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BFE44" w14:textId="4B71CBC8" w:rsidR="007E7FFB" w:rsidRDefault="007E7FFB"/>
    <w:p w14:paraId="3AA8503E" w14:textId="1E2E98B7" w:rsidR="00691197" w:rsidRPr="00557E24" w:rsidRDefault="0083630A" w:rsidP="00691197">
      <w:pPr>
        <w:rPr>
          <w:rFonts w:ascii="Arial" w:hAnsi="Arial" w:cs="Arial"/>
          <w:sz w:val="24"/>
          <w:szCs w:val="24"/>
        </w:rPr>
      </w:pPr>
      <w:r w:rsidRPr="00557E24">
        <w:rPr>
          <w:rFonts w:ascii="Arial" w:hAnsi="Arial" w:cs="Arial"/>
          <w:sz w:val="24"/>
          <w:szCs w:val="24"/>
        </w:rPr>
        <w:t>Let us begin by introducing the subject of this paper, a simple word</w:t>
      </w:r>
      <w:r w:rsidR="0012765F" w:rsidRPr="00557E24">
        <w:rPr>
          <w:rFonts w:ascii="Arial" w:hAnsi="Arial" w:cs="Arial"/>
          <w:sz w:val="24"/>
          <w:szCs w:val="24"/>
        </w:rPr>
        <w:t xml:space="preserve"> with many definitions,</w:t>
      </w:r>
      <w:r w:rsidRPr="00557E24">
        <w:rPr>
          <w:rFonts w:ascii="Arial" w:hAnsi="Arial" w:cs="Arial"/>
          <w:sz w:val="24"/>
          <w:szCs w:val="24"/>
        </w:rPr>
        <w:t xml:space="preserve"> play. UNICEF (2018) claims that it is difficult to define the meaning of play, although it is clear to everyone around when it is happening. Howard and McInnes (2013) share a similar view, suggesting that there are many definitions and theoretical views of what ‘play’ is. Play Wales (2022) defines play as a child initiated and child led experience. However, Sutton-Smith (1997) argues that no definition is deserving unless it covers everything that can be experienced and achieved through play. Furthermore, according to Smith (2020) the desire to play is embedded within every child, but if not given the conditions it needs to develop, it will be lost. </w:t>
      </w:r>
    </w:p>
    <w:p w14:paraId="08A6988F" w14:textId="3BE27FF5" w:rsidR="000E6699" w:rsidRPr="00557E24" w:rsidRDefault="0083630A">
      <w:pPr>
        <w:rPr>
          <w:rFonts w:ascii="Arial" w:hAnsi="Arial" w:cs="Arial"/>
          <w:sz w:val="24"/>
          <w:szCs w:val="24"/>
        </w:rPr>
      </w:pPr>
      <w:r w:rsidRPr="00557E24">
        <w:rPr>
          <w:rFonts w:ascii="Arial" w:hAnsi="Arial" w:cs="Arial"/>
          <w:sz w:val="24"/>
          <w:szCs w:val="24"/>
        </w:rPr>
        <w:t xml:space="preserve">Welsh government (2014) support every child’s right to play, with due regard to the United Nations Convention on the rights of the child (UNCRC). Welsh Government (2014) demands that local authorities assess the sufficiency of play opportunities in its areas under the Children and Families (Wales) Measure 2010. ‘Sufficiency’ of play opportunities shows regard for the quality and quantity in each area and is a legal requirement. The UK government agrees to conform to all 54 articles of the United Nations Convention on the rights of the child. Furthermore, Article 31 of the Convention places emphasis on every child’s right to play and engage in other activities of enjoyment. Opportunities provided should be age appropriate and must show regard for children with disability (Save the children, no date). </w:t>
      </w:r>
    </w:p>
    <w:p w14:paraId="1E9510AF" w14:textId="64C40C92" w:rsidR="007D7740" w:rsidRPr="00557E24" w:rsidRDefault="0083630A">
      <w:pPr>
        <w:rPr>
          <w:rFonts w:ascii="Arial" w:hAnsi="Arial" w:cs="Arial"/>
          <w:sz w:val="24"/>
          <w:szCs w:val="24"/>
        </w:rPr>
      </w:pPr>
      <w:r w:rsidRPr="00557E24">
        <w:rPr>
          <w:rFonts w:ascii="Arial" w:hAnsi="Arial" w:cs="Arial"/>
          <w:sz w:val="24"/>
          <w:szCs w:val="24"/>
        </w:rPr>
        <w:t xml:space="preserve">Zoch, Hassinger-Das and Lauri (2022) argue that play can allow children to weave together a strong rope of flexible holistic skills. The first consideration in this study is to detail two types of play that may support this theory, with the first being heuristic play. Early impact education (2024) maintains that heuristic play is a child’s interaction with everyday items that can provide endless opportunities. An example of this is provided by Bottrill (2018) who notes that a plastic toy can be limited, whereas a box can be whatever a child wants it to be. </w:t>
      </w:r>
      <w:proofErr w:type="spellStart"/>
      <w:r w:rsidRPr="00557E24">
        <w:rPr>
          <w:rFonts w:ascii="Arial" w:hAnsi="Arial" w:cs="Arial"/>
          <w:sz w:val="24"/>
          <w:szCs w:val="24"/>
        </w:rPr>
        <w:t>Huleatt</w:t>
      </w:r>
      <w:proofErr w:type="spellEnd"/>
      <w:r w:rsidRPr="00557E24">
        <w:rPr>
          <w:rFonts w:ascii="Arial" w:hAnsi="Arial" w:cs="Arial"/>
          <w:sz w:val="24"/>
          <w:szCs w:val="24"/>
        </w:rPr>
        <w:t xml:space="preserve"> (2012) and Early Impact Education (2024) share the understanding that there have been links made between heuristic play and brain development. According to </w:t>
      </w:r>
      <w:proofErr w:type="spellStart"/>
      <w:r w:rsidRPr="00557E24">
        <w:rPr>
          <w:rFonts w:ascii="Arial" w:hAnsi="Arial" w:cs="Arial"/>
          <w:sz w:val="24"/>
          <w:szCs w:val="24"/>
        </w:rPr>
        <w:t>Huleatt</w:t>
      </w:r>
      <w:proofErr w:type="spellEnd"/>
      <w:r w:rsidRPr="00557E24">
        <w:rPr>
          <w:rFonts w:ascii="Arial" w:hAnsi="Arial" w:cs="Arial"/>
          <w:sz w:val="24"/>
          <w:szCs w:val="24"/>
        </w:rPr>
        <w:t xml:space="preserve"> (2012) heuristic play is rooted in the natural curiosity of a young child, children are inclined to handle everything, to gather, move, fill, stack and knock down objects. Early impact learning (2024) goes on to suggest that through exploration of these items children can make enjoyable discoveries, develop physical skills, deepen concentration, and learn how to think critically through the process of trial and error. It is the opinion of Froebel trust (no date) that heuristic play is intricately linked to treasure baskets, two of the main professional innovations of Elinor Goldschmied (1910-2009). A treasure basket is described as a collection of around 80-100 natural, household, or recyclable objects, placed in a wicker basket. A young child’s natural desire to suck, grasp, touch and feel objects, fosters early development (Goldschmied, 1910-2009).</w:t>
      </w:r>
    </w:p>
    <w:p w14:paraId="210C46D1" w14:textId="000DC1DF" w:rsidR="002C0493" w:rsidRPr="00557E24" w:rsidRDefault="0096282A" w:rsidP="004028F1">
      <w:pPr>
        <w:spacing w:line="240" w:lineRule="auto"/>
        <w:rPr>
          <w:rFonts w:ascii="Arial" w:hAnsi="Arial" w:cs="Arial"/>
          <w:sz w:val="24"/>
          <w:szCs w:val="24"/>
        </w:rPr>
      </w:pPr>
      <w:r w:rsidRPr="00557E24">
        <w:rPr>
          <w:rFonts w:ascii="Arial" w:hAnsi="Arial" w:cs="Arial"/>
          <w:sz w:val="24"/>
          <w:szCs w:val="24"/>
        </w:rPr>
        <w:t xml:space="preserve">Furthermore, </w:t>
      </w:r>
      <w:r w:rsidR="00213B3F" w:rsidRPr="00557E24">
        <w:rPr>
          <w:rFonts w:ascii="Arial" w:hAnsi="Arial" w:cs="Arial"/>
          <w:sz w:val="24"/>
          <w:szCs w:val="24"/>
        </w:rPr>
        <w:t>Immanuel Kant (1724-</w:t>
      </w:r>
      <w:r w:rsidR="003E581E" w:rsidRPr="00557E24">
        <w:rPr>
          <w:rFonts w:ascii="Arial" w:hAnsi="Arial" w:cs="Arial"/>
          <w:sz w:val="24"/>
          <w:szCs w:val="24"/>
        </w:rPr>
        <w:t xml:space="preserve">1804) </w:t>
      </w:r>
      <w:r w:rsidR="00222CB7" w:rsidRPr="00557E24">
        <w:rPr>
          <w:rFonts w:ascii="Arial" w:hAnsi="Arial" w:cs="Arial"/>
          <w:sz w:val="24"/>
          <w:szCs w:val="24"/>
        </w:rPr>
        <w:t>a philosopher and scientist</w:t>
      </w:r>
      <w:r w:rsidR="00B5062C" w:rsidRPr="00557E24">
        <w:rPr>
          <w:rFonts w:ascii="Arial" w:hAnsi="Arial" w:cs="Arial"/>
          <w:sz w:val="24"/>
          <w:szCs w:val="24"/>
        </w:rPr>
        <w:t>,</w:t>
      </w:r>
      <w:r w:rsidR="00222CB7" w:rsidRPr="00557E24">
        <w:rPr>
          <w:rFonts w:ascii="Arial" w:hAnsi="Arial" w:cs="Arial"/>
          <w:sz w:val="24"/>
          <w:szCs w:val="24"/>
        </w:rPr>
        <w:t xml:space="preserve"> </w:t>
      </w:r>
      <w:r w:rsidR="007559D9" w:rsidRPr="00557E24">
        <w:rPr>
          <w:rFonts w:ascii="Arial" w:hAnsi="Arial" w:cs="Arial"/>
          <w:sz w:val="24"/>
          <w:szCs w:val="24"/>
        </w:rPr>
        <w:t xml:space="preserve">strongly believed </w:t>
      </w:r>
      <w:r w:rsidR="003004C2" w:rsidRPr="00557E24">
        <w:rPr>
          <w:rFonts w:ascii="Arial" w:hAnsi="Arial" w:cs="Arial"/>
          <w:sz w:val="24"/>
          <w:szCs w:val="24"/>
        </w:rPr>
        <w:t>that</w:t>
      </w:r>
      <w:r w:rsidR="004110BF" w:rsidRPr="00557E24">
        <w:rPr>
          <w:rFonts w:ascii="Arial" w:hAnsi="Arial" w:cs="Arial"/>
          <w:sz w:val="24"/>
          <w:szCs w:val="24"/>
        </w:rPr>
        <w:t xml:space="preserve"> providing</w:t>
      </w:r>
      <w:r w:rsidR="00186C66" w:rsidRPr="00557E24">
        <w:rPr>
          <w:rFonts w:ascii="Arial" w:hAnsi="Arial" w:cs="Arial"/>
          <w:sz w:val="24"/>
          <w:szCs w:val="24"/>
        </w:rPr>
        <w:t xml:space="preserve"> children with</w:t>
      </w:r>
      <w:r w:rsidR="003004C2" w:rsidRPr="00557E24">
        <w:rPr>
          <w:rFonts w:ascii="Arial" w:hAnsi="Arial" w:cs="Arial"/>
          <w:sz w:val="24"/>
          <w:szCs w:val="24"/>
        </w:rPr>
        <w:t xml:space="preserve"> real and direct experiences</w:t>
      </w:r>
      <w:r w:rsidR="000C7AD3" w:rsidRPr="00557E24">
        <w:rPr>
          <w:rFonts w:ascii="Arial" w:hAnsi="Arial" w:cs="Arial"/>
          <w:sz w:val="24"/>
          <w:szCs w:val="24"/>
        </w:rPr>
        <w:t>,</w:t>
      </w:r>
      <w:r w:rsidR="007718DE" w:rsidRPr="00557E24">
        <w:rPr>
          <w:rFonts w:ascii="Arial" w:hAnsi="Arial" w:cs="Arial"/>
          <w:sz w:val="24"/>
          <w:szCs w:val="24"/>
        </w:rPr>
        <w:t xml:space="preserve"> which stimulate and explore senses</w:t>
      </w:r>
      <w:r w:rsidR="00B52985" w:rsidRPr="00557E24">
        <w:rPr>
          <w:rFonts w:ascii="Arial" w:hAnsi="Arial" w:cs="Arial"/>
          <w:sz w:val="24"/>
          <w:szCs w:val="24"/>
        </w:rPr>
        <w:t xml:space="preserve">, </w:t>
      </w:r>
      <w:r w:rsidR="008B468F" w:rsidRPr="00557E24">
        <w:rPr>
          <w:rFonts w:ascii="Arial" w:hAnsi="Arial" w:cs="Arial"/>
          <w:sz w:val="24"/>
          <w:szCs w:val="24"/>
        </w:rPr>
        <w:t>can</w:t>
      </w:r>
      <w:r w:rsidR="000C7AD3" w:rsidRPr="00557E24">
        <w:rPr>
          <w:rFonts w:ascii="Arial" w:hAnsi="Arial" w:cs="Arial"/>
          <w:sz w:val="24"/>
          <w:szCs w:val="24"/>
        </w:rPr>
        <w:t xml:space="preserve"> play a</w:t>
      </w:r>
      <w:r w:rsidR="003004C2" w:rsidRPr="00557E24">
        <w:rPr>
          <w:rFonts w:ascii="Arial" w:hAnsi="Arial" w:cs="Arial"/>
          <w:sz w:val="24"/>
          <w:szCs w:val="24"/>
        </w:rPr>
        <w:t xml:space="preserve"> crucial role in </w:t>
      </w:r>
      <w:r w:rsidR="00612154" w:rsidRPr="00557E24">
        <w:rPr>
          <w:rFonts w:ascii="Arial" w:hAnsi="Arial" w:cs="Arial"/>
          <w:sz w:val="24"/>
          <w:szCs w:val="24"/>
        </w:rPr>
        <w:t xml:space="preserve">cognitive development. </w:t>
      </w:r>
      <w:r w:rsidR="00807F8A" w:rsidRPr="00557E24">
        <w:rPr>
          <w:rFonts w:ascii="Arial" w:hAnsi="Arial" w:cs="Arial"/>
          <w:sz w:val="24"/>
          <w:szCs w:val="24"/>
        </w:rPr>
        <w:t>This is exemplified in the work undertaken by</w:t>
      </w:r>
      <w:r w:rsidR="006C61A0" w:rsidRPr="00557E24">
        <w:rPr>
          <w:rFonts w:ascii="Arial" w:hAnsi="Arial" w:cs="Arial"/>
          <w:sz w:val="24"/>
          <w:szCs w:val="24"/>
        </w:rPr>
        <w:t xml:space="preserve"> </w:t>
      </w:r>
      <w:r w:rsidR="00610815" w:rsidRPr="00557E24">
        <w:rPr>
          <w:rFonts w:ascii="Arial" w:eastAsiaTheme="minorEastAsia" w:hAnsi="Arial" w:cs="Arial"/>
          <w:color w:val="000000" w:themeColor="text1"/>
          <w:kern w:val="24"/>
          <w:sz w:val="24"/>
          <w:szCs w:val="24"/>
          <w:lang w:val="en-US"/>
        </w:rPr>
        <w:t>Maria Montessori, a physician and educator</w:t>
      </w:r>
      <w:r w:rsidR="00024780" w:rsidRPr="00557E24">
        <w:rPr>
          <w:rFonts w:ascii="Arial" w:eastAsiaTheme="minorEastAsia" w:hAnsi="Arial" w:cs="Arial"/>
          <w:color w:val="000000" w:themeColor="text1"/>
          <w:kern w:val="24"/>
          <w:sz w:val="24"/>
          <w:szCs w:val="24"/>
          <w:lang w:val="en-US"/>
        </w:rPr>
        <w:t xml:space="preserve"> who </w:t>
      </w:r>
      <w:r w:rsidR="00610815" w:rsidRPr="00557E24">
        <w:rPr>
          <w:rFonts w:ascii="Arial" w:eastAsiaTheme="minorEastAsia" w:hAnsi="Arial" w:cs="Arial"/>
          <w:color w:val="000000" w:themeColor="text1"/>
          <w:kern w:val="24"/>
          <w:sz w:val="24"/>
          <w:szCs w:val="24"/>
          <w:lang w:val="en-US"/>
        </w:rPr>
        <w:t>recognized the importance of exploratory play and hands-on learning in the early years.</w:t>
      </w:r>
      <w:r w:rsidR="00024780" w:rsidRPr="00557E24">
        <w:rPr>
          <w:rFonts w:ascii="Arial" w:eastAsiaTheme="minorEastAsia" w:hAnsi="Arial" w:cs="Arial"/>
          <w:color w:val="000000" w:themeColor="text1"/>
          <w:kern w:val="24"/>
          <w:sz w:val="24"/>
          <w:szCs w:val="24"/>
          <w:lang w:val="en-US"/>
        </w:rPr>
        <w:t xml:space="preserve"> </w:t>
      </w:r>
      <w:r w:rsidR="00610815" w:rsidRPr="00557E24">
        <w:rPr>
          <w:rFonts w:ascii="Arial" w:eastAsiaTheme="minorEastAsia" w:hAnsi="Arial" w:cs="Arial"/>
          <w:color w:val="000000" w:themeColor="text1"/>
          <w:kern w:val="24"/>
          <w:sz w:val="24"/>
          <w:szCs w:val="24"/>
          <w:lang w:val="en-US"/>
        </w:rPr>
        <w:t xml:space="preserve">The Montessori approach highlights the significance of the prepared </w:t>
      </w:r>
      <w:r w:rsidR="00610815" w:rsidRPr="00557E24">
        <w:rPr>
          <w:rFonts w:ascii="Arial" w:eastAsiaTheme="minorEastAsia" w:hAnsi="Arial" w:cs="Arial"/>
          <w:color w:val="000000" w:themeColor="text1"/>
          <w:kern w:val="24"/>
          <w:sz w:val="24"/>
          <w:szCs w:val="24"/>
          <w:lang w:val="en-US"/>
        </w:rPr>
        <w:lastRenderedPageBreak/>
        <w:t>environment</w:t>
      </w:r>
      <w:r w:rsidR="002B3B4D" w:rsidRPr="00557E24">
        <w:rPr>
          <w:rFonts w:ascii="Arial" w:eastAsiaTheme="minorEastAsia" w:hAnsi="Arial" w:cs="Arial"/>
          <w:color w:val="000000" w:themeColor="text1"/>
          <w:kern w:val="24"/>
          <w:sz w:val="24"/>
          <w:szCs w:val="24"/>
          <w:lang w:val="en-US"/>
        </w:rPr>
        <w:t>. A</w:t>
      </w:r>
      <w:r w:rsidR="00610815" w:rsidRPr="00557E24">
        <w:rPr>
          <w:rFonts w:ascii="Arial" w:eastAsiaTheme="minorEastAsia" w:hAnsi="Arial" w:cs="Arial"/>
          <w:color w:val="000000" w:themeColor="text1"/>
          <w:kern w:val="24"/>
          <w:sz w:val="24"/>
          <w:szCs w:val="24"/>
          <w:lang w:val="en-US"/>
        </w:rPr>
        <w:t xml:space="preserve"> safe, orderly environment, where children have access to materials and </w:t>
      </w:r>
      <w:r w:rsidR="00E02CC1" w:rsidRPr="00557E24">
        <w:rPr>
          <w:rFonts w:ascii="Arial" w:eastAsiaTheme="minorEastAsia" w:hAnsi="Arial" w:cs="Arial"/>
          <w:color w:val="000000" w:themeColor="text1"/>
          <w:kern w:val="24"/>
          <w:sz w:val="24"/>
          <w:szCs w:val="24"/>
          <w:lang w:val="en-US"/>
        </w:rPr>
        <w:t>resources</w:t>
      </w:r>
      <w:r w:rsidR="00607DF4" w:rsidRPr="00557E24">
        <w:rPr>
          <w:rFonts w:ascii="Arial" w:eastAsiaTheme="minorEastAsia" w:hAnsi="Arial" w:cs="Arial"/>
          <w:color w:val="000000" w:themeColor="text1"/>
          <w:kern w:val="24"/>
          <w:sz w:val="24"/>
          <w:szCs w:val="24"/>
          <w:lang w:val="en-US"/>
        </w:rPr>
        <w:t xml:space="preserve"> suitable to their needs</w:t>
      </w:r>
      <w:r w:rsidR="00D30978" w:rsidRPr="00557E24">
        <w:rPr>
          <w:rFonts w:ascii="Arial" w:eastAsiaTheme="minorEastAsia" w:hAnsi="Arial" w:cs="Arial"/>
          <w:color w:val="000000" w:themeColor="text1"/>
          <w:kern w:val="24"/>
          <w:sz w:val="24"/>
          <w:szCs w:val="24"/>
          <w:lang w:val="en-US"/>
        </w:rPr>
        <w:t xml:space="preserve"> (Robson and Franco, 2023</w:t>
      </w:r>
      <w:r w:rsidR="0007341C" w:rsidRPr="00557E24">
        <w:rPr>
          <w:rFonts w:ascii="Arial" w:eastAsiaTheme="minorEastAsia" w:hAnsi="Arial" w:cs="Arial"/>
          <w:color w:val="000000" w:themeColor="text1"/>
          <w:kern w:val="24"/>
          <w:sz w:val="24"/>
          <w:szCs w:val="24"/>
          <w:lang w:val="en-US"/>
        </w:rPr>
        <w:t>)</w:t>
      </w:r>
      <w:r w:rsidR="00607DF4" w:rsidRPr="00557E24">
        <w:rPr>
          <w:rFonts w:ascii="Arial" w:eastAsiaTheme="minorEastAsia" w:hAnsi="Arial" w:cs="Arial"/>
          <w:color w:val="000000" w:themeColor="text1"/>
          <w:kern w:val="24"/>
          <w:sz w:val="24"/>
          <w:szCs w:val="24"/>
          <w:lang w:val="en-US"/>
        </w:rPr>
        <w:t>.</w:t>
      </w:r>
      <w:r w:rsidR="00D22017" w:rsidRPr="00557E24">
        <w:rPr>
          <w:rFonts w:ascii="Arial" w:eastAsiaTheme="minorEastAsia" w:hAnsi="Arial" w:cs="Arial"/>
          <w:color w:val="000000" w:themeColor="text1"/>
          <w:kern w:val="24"/>
          <w:sz w:val="24"/>
          <w:szCs w:val="24"/>
          <w:lang w:val="en-US"/>
        </w:rPr>
        <w:t xml:space="preserve"> Similarly,</w:t>
      </w:r>
      <w:r w:rsidR="002C0493" w:rsidRPr="00557E24">
        <w:rPr>
          <w:rFonts w:ascii="Arial" w:eastAsiaTheme="minorEastAsia" w:hAnsi="Arial" w:cs="Arial"/>
          <w:color w:val="000000" w:themeColor="text1"/>
          <w:kern w:val="24"/>
          <w:sz w:val="24"/>
          <w:szCs w:val="24"/>
          <w:lang w:val="en-US"/>
        </w:rPr>
        <w:t xml:space="preserve"> Loris Malaguzzi, founder of the Reggio Emilia approach</w:t>
      </w:r>
      <w:r w:rsidR="00F92133" w:rsidRPr="00557E24">
        <w:rPr>
          <w:rFonts w:ascii="Arial" w:eastAsiaTheme="minorEastAsia" w:hAnsi="Arial" w:cs="Arial"/>
          <w:color w:val="000000" w:themeColor="text1"/>
          <w:kern w:val="24"/>
          <w:sz w:val="24"/>
          <w:szCs w:val="24"/>
          <w:lang w:val="en-US"/>
        </w:rPr>
        <w:t>,</w:t>
      </w:r>
      <w:r w:rsidR="006B28C1" w:rsidRPr="00557E24">
        <w:rPr>
          <w:rFonts w:ascii="Arial" w:eastAsiaTheme="minorEastAsia" w:hAnsi="Arial" w:cs="Arial"/>
          <w:color w:val="000000" w:themeColor="text1"/>
          <w:kern w:val="24"/>
          <w:sz w:val="24"/>
          <w:szCs w:val="24"/>
          <w:lang w:val="en-US"/>
        </w:rPr>
        <w:t xml:space="preserve"> </w:t>
      </w:r>
      <w:r w:rsidR="003A7EEC" w:rsidRPr="00557E24">
        <w:rPr>
          <w:rFonts w:ascii="Arial" w:eastAsiaTheme="minorEastAsia" w:hAnsi="Arial" w:cs="Arial"/>
          <w:color w:val="000000" w:themeColor="text1"/>
          <w:kern w:val="24"/>
          <w:sz w:val="24"/>
          <w:szCs w:val="24"/>
          <w:lang w:val="en-US"/>
        </w:rPr>
        <w:t>argues</w:t>
      </w:r>
      <w:r w:rsidR="002C0493" w:rsidRPr="00557E24">
        <w:rPr>
          <w:rFonts w:ascii="Arial" w:eastAsiaTheme="minorEastAsia" w:hAnsi="Arial" w:cs="Arial"/>
          <w:color w:val="000000" w:themeColor="text1"/>
          <w:kern w:val="24"/>
          <w:sz w:val="24"/>
          <w:szCs w:val="24"/>
          <w:lang w:val="en-US"/>
        </w:rPr>
        <w:t xml:space="preserve"> that loose parts materials can be</w:t>
      </w:r>
      <w:r w:rsidR="00BB2B63" w:rsidRPr="00557E24">
        <w:rPr>
          <w:rFonts w:ascii="Arial" w:eastAsiaTheme="minorEastAsia" w:hAnsi="Arial" w:cs="Arial"/>
          <w:color w:val="000000" w:themeColor="text1"/>
          <w:kern w:val="24"/>
          <w:sz w:val="24"/>
          <w:szCs w:val="24"/>
          <w:lang w:val="en-US"/>
        </w:rPr>
        <w:t xml:space="preserve"> whatever a child wants them to be</w:t>
      </w:r>
      <w:r w:rsidR="0077200A" w:rsidRPr="00557E24">
        <w:rPr>
          <w:rFonts w:ascii="Arial" w:eastAsiaTheme="minorEastAsia" w:hAnsi="Arial" w:cs="Arial"/>
          <w:color w:val="000000" w:themeColor="text1"/>
          <w:kern w:val="24"/>
          <w:sz w:val="24"/>
          <w:szCs w:val="24"/>
          <w:lang w:val="en-US"/>
        </w:rPr>
        <w:t>.</w:t>
      </w:r>
      <w:r w:rsidR="001A0B49" w:rsidRPr="00557E24">
        <w:rPr>
          <w:rFonts w:ascii="Arial" w:eastAsiaTheme="minorEastAsia" w:hAnsi="Arial" w:cs="Arial"/>
          <w:color w:val="000000" w:themeColor="text1"/>
          <w:kern w:val="24"/>
          <w:sz w:val="24"/>
          <w:szCs w:val="24"/>
          <w:lang w:val="en-US"/>
        </w:rPr>
        <w:t xml:space="preserve"> </w:t>
      </w:r>
      <w:r w:rsidR="00331E4E" w:rsidRPr="00557E24">
        <w:rPr>
          <w:rFonts w:ascii="Arial" w:eastAsiaTheme="minorEastAsia" w:hAnsi="Arial" w:cs="Arial"/>
          <w:color w:val="000000" w:themeColor="text1"/>
          <w:kern w:val="24"/>
          <w:sz w:val="24"/>
          <w:szCs w:val="24"/>
          <w:lang w:val="en-US"/>
        </w:rPr>
        <w:t>We can support critical thinking and problem solving and encourage children to play co-operatively and collaboratively (Malaguzzi, no date).</w:t>
      </w:r>
      <w:r w:rsidR="00570750" w:rsidRPr="00557E24">
        <w:rPr>
          <w:rFonts w:ascii="Arial" w:eastAsiaTheme="minorEastAsia" w:hAnsi="Arial" w:cs="Arial"/>
          <w:color w:val="000000" w:themeColor="text1"/>
          <w:kern w:val="24"/>
          <w:sz w:val="24"/>
          <w:szCs w:val="24"/>
          <w:lang w:val="en-US"/>
        </w:rPr>
        <w:t xml:space="preserve"> </w:t>
      </w:r>
      <w:r w:rsidR="007226F4" w:rsidRPr="00557E24">
        <w:rPr>
          <w:rFonts w:ascii="Arial" w:eastAsiaTheme="minorEastAsia" w:hAnsi="Arial" w:cs="Arial"/>
          <w:color w:val="000000" w:themeColor="text1"/>
          <w:kern w:val="24"/>
          <w:sz w:val="24"/>
          <w:szCs w:val="24"/>
          <w:lang w:val="en-US"/>
        </w:rPr>
        <w:t xml:space="preserve">Brodie (2010) </w:t>
      </w:r>
      <w:r w:rsidR="00550026" w:rsidRPr="00557E24">
        <w:rPr>
          <w:rFonts w:ascii="Arial" w:eastAsiaTheme="minorEastAsia" w:hAnsi="Arial" w:cs="Arial"/>
          <w:color w:val="000000" w:themeColor="text1"/>
          <w:kern w:val="24"/>
          <w:sz w:val="24"/>
          <w:szCs w:val="24"/>
          <w:lang w:val="en-US"/>
        </w:rPr>
        <w:t xml:space="preserve">suggests that this may be seen </w:t>
      </w:r>
      <w:r w:rsidR="009B48E0" w:rsidRPr="00557E24">
        <w:rPr>
          <w:rFonts w:ascii="Arial" w:eastAsiaTheme="minorEastAsia" w:hAnsi="Arial" w:cs="Arial"/>
          <w:color w:val="000000" w:themeColor="text1"/>
          <w:kern w:val="24"/>
          <w:sz w:val="24"/>
          <w:szCs w:val="24"/>
          <w:lang w:val="en-US"/>
        </w:rPr>
        <w:t xml:space="preserve">in practice as a child </w:t>
      </w:r>
      <w:r w:rsidR="00C83A14" w:rsidRPr="00557E24">
        <w:rPr>
          <w:rFonts w:ascii="Arial" w:eastAsiaTheme="minorEastAsia" w:hAnsi="Arial" w:cs="Arial"/>
          <w:color w:val="000000" w:themeColor="text1"/>
          <w:kern w:val="24"/>
          <w:sz w:val="24"/>
          <w:szCs w:val="24"/>
          <w:lang w:val="en-US"/>
        </w:rPr>
        <w:t>spending time on random play</w:t>
      </w:r>
      <w:r w:rsidR="00ED1E8F" w:rsidRPr="00557E24">
        <w:rPr>
          <w:rFonts w:ascii="Arial" w:eastAsiaTheme="minorEastAsia" w:hAnsi="Arial" w:cs="Arial"/>
          <w:color w:val="000000" w:themeColor="text1"/>
          <w:kern w:val="24"/>
          <w:sz w:val="24"/>
          <w:szCs w:val="24"/>
          <w:lang w:val="en-US"/>
        </w:rPr>
        <w:t xml:space="preserve">, posting, sliding, filling, and hiding objects. </w:t>
      </w:r>
      <w:r w:rsidR="001443EA" w:rsidRPr="00557E24">
        <w:rPr>
          <w:rFonts w:ascii="Arial" w:eastAsiaTheme="minorEastAsia" w:hAnsi="Arial" w:cs="Arial"/>
          <w:color w:val="000000" w:themeColor="text1"/>
          <w:kern w:val="24"/>
          <w:sz w:val="24"/>
          <w:szCs w:val="24"/>
          <w:lang w:val="en-US"/>
        </w:rPr>
        <w:t>However</w:t>
      </w:r>
      <w:r w:rsidR="006A48C1" w:rsidRPr="00557E24">
        <w:rPr>
          <w:rFonts w:ascii="Arial" w:eastAsiaTheme="minorEastAsia" w:hAnsi="Arial" w:cs="Arial"/>
          <w:color w:val="000000" w:themeColor="text1"/>
          <w:kern w:val="24"/>
          <w:sz w:val="24"/>
          <w:szCs w:val="24"/>
          <w:lang w:val="en-US"/>
        </w:rPr>
        <w:t>,</w:t>
      </w:r>
      <w:r w:rsidR="001443EA" w:rsidRPr="00557E24">
        <w:rPr>
          <w:rFonts w:ascii="Arial" w:eastAsiaTheme="minorEastAsia" w:hAnsi="Arial" w:cs="Arial"/>
          <w:color w:val="000000" w:themeColor="text1"/>
          <w:kern w:val="24"/>
          <w:sz w:val="24"/>
          <w:szCs w:val="24"/>
          <w:lang w:val="en-US"/>
        </w:rPr>
        <w:t xml:space="preserve"> in doing so they are </w:t>
      </w:r>
      <w:r w:rsidR="002E4E48" w:rsidRPr="00557E24">
        <w:rPr>
          <w:rFonts w:ascii="Arial" w:eastAsiaTheme="minorEastAsia" w:hAnsi="Arial" w:cs="Arial"/>
          <w:color w:val="000000" w:themeColor="text1"/>
          <w:kern w:val="24"/>
          <w:sz w:val="24"/>
          <w:szCs w:val="24"/>
          <w:lang w:val="en-US"/>
        </w:rPr>
        <w:t>sensory stimulated</w:t>
      </w:r>
      <w:r w:rsidR="00CC233E" w:rsidRPr="00557E24">
        <w:rPr>
          <w:rFonts w:ascii="Arial" w:eastAsiaTheme="minorEastAsia" w:hAnsi="Arial" w:cs="Arial"/>
          <w:color w:val="000000" w:themeColor="text1"/>
          <w:kern w:val="24"/>
          <w:sz w:val="24"/>
          <w:szCs w:val="24"/>
          <w:lang w:val="en-US"/>
        </w:rPr>
        <w:t xml:space="preserve">, </w:t>
      </w:r>
      <w:r w:rsidR="004C4899" w:rsidRPr="00557E24">
        <w:rPr>
          <w:rFonts w:ascii="Arial" w:eastAsiaTheme="minorEastAsia" w:hAnsi="Arial" w:cs="Arial"/>
          <w:color w:val="000000" w:themeColor="text1"/>
          <w:kern w:val="24"/>
          <w:sz w:val="24"/>
          <w:szCs w:val="24"/>
          <w:lang w:val="en-US"/>
        </w:rPr>
        <w:t>making discoveries and learning new things.</w:t>
      </w:r>
      <w:r w:rsidR="001443EA" w:rsidRPr="00557E24">
        <w:rPr>
          <w:rFonts w:ascii="Arial" w:eastAsiaTheme="minorEastAsia" w:hAnsi="Arial" w:cs="Arial"/>
          <w:color w:val="000000" w:themeColor="text1"/>
          <w:kern w:val="24"/>
          <w:sz w:val="24"/>
          <w:szCs w:val="24"/>
          <w:lang w:val="en-US"/>
        </w:rPr>
        <w:t xml:space="preserve"> </w:t>
      </w:r>
    </w:p>
    <w:p w14:paraId="066F81A9" w14:textId="0F695608" w:rsidR="000E6699" w:rsidRPr="00557E24" w:rsidRDefault="0083630A" w:rsidP="0083630A">
      <w:pPr>
        <w:pStyle w:val="NormalWeb"/>
        <w:spacing w:before="0" w:beforeAutospacing="0" w:after="0" w:afterAutospacing="0"/>
        <w:rPr>
          <w:rFonts w:ascii="Arial" w:hAnsi="Arial" w:cs="Arial"/>
        </w:rPr>
      </w:pPr>
      <w:r w:rsidRPr="00557E24">
        <w:rPr>
          <w:rFonts w:ascii="Arial" w:hAnsi="Arial" w:cs="Arial"/>
        </w:rPr>
        <w:t xml:space="preserve">Following on from that let us consider Risky play. Beate (2023) suggests that risky play primarily takes place outdoors and is a free, adventurous, physical activity. Beate (2023) says that through risky play children can experiment with speed and height, they can slide, swing, climb and balance, figuring out how the world works and how their body works. </w:t>
      </w:r>
      <w:r w:rsidR="000F6281" w:rsidRPr="00557E24">
        <w:rPr>
          <w:rFonts w:ascii="Arial" w:hAnsi="Arial" w:cs="Arial"/>
        </w:rPr>
        <w:t>Toole</w:t>
      </w:r>
      <w:r w:rsidR="00072999" w:rsidRPr="00557E24">
        <w:rPr>
          <w:rFonts w:ascii="Arial" w:hAnsi="Arial" w:cs="Arial"/>
        </w:rPr>
        <w:t xml:space="preserve"> (no date) suggests that t</w:t>
      </w:r>
      <w:r w:rsidRPr="00557E24">
        <w:rPr>
          <w:rFonts w:ascii="Arial" w:hAnsi="Arial" w:cs="Arial"/>
        </w:rPr>
        <w:t xml:space="preserve">he effectiveness of risky play has been exemplified by the work carried out by Professor Mariana </w:t>
      </w:r>
      <w:proofErr w:type="spellStart"/>
      <w:r w:rsidRPr="00557E24">
        <w:rPr>
          <w:rFonts w:ascii="Arial" w:hAnsi="Arial" w:cs="Arial"/>
        </w:rPr>
        <w:t>Brussoni</w:t>
      </w:r>
      <w:proofErr w:type="spellEnd"/>
      <w:r w:rsidRPr="00557E24">
        <w:rPr>
          <w:rFonts w:ascii="Arial" w:hAnsi="Arial" w:cs="Arial"/>
        </w:rPr>
        <w:t xml:space="preserve">, director of the Human Early Learning Partnership. </w:t>
      </w:r>
      <w:proofErr w:type="spellStart"/>
      <w:r w:rsidRPr="00557E24">
        <w:rPr>
          <w:rFonts w:ascii="Arial" w:hAnsi="Arial" w:cs="Arial"/>
        </w:rPr>
        <w:t>Brussoni</w:t>
      </w:r>
      <w:proofErr w:type="spellEnd"/>
      <w:r w:rsidRPr="00557E24">
        <w:rPr>
          <w:rFonts w:ascii="Arial" w:hAnsi="Arial" w:cs="Arial"/>
        </w:rPr>
        <w:t xml:space="preserve"> believes risky play to be thrilling and exciting, allowing children to engage with risk without certainty. Through not knowing the outcome, children can experiment and push themselves to determine what they are comfortable with (Toole, no date). </w:t>
      </w:r>
      <w:proofErr w:type="spellStart"/>
      <w:r w:rsidRPr="00557E24">
        <w:rPr>
          <w:rFonts w:ascii="Arial" w:hAnsi="Arial" w:cs="Arial"/>
        </w:rPr>
        <w:t>Brussoni</w:t>
      </w:r>
      <w:proofErr w:type="spellEnd"/>
      <w:r w:rsidRPr="00557E24">
        <w:rPr>
          <w:rFonts w:ascii="Arial" w:hAnsi="Arial" w:cs="Arial"/>
        </w:rPr>
        <w:t xml:space="preserve"> </w:t>
      </w:r>
      <w:r w:rsidR="000B4F41" w:rsidRPr="00557E24">
        <w:rPr>
          <w:rFonts w:ascii="Arial" w:hAnsi="Arial" w:cs="Arial"/>
        </w:rPr>
        <w:t xml:space="preserve"> </w:t>
      </w:r>
      <w:r w:rsidRPr="00557E24">
        <w:rPr>
          <w:rFonts w:ascii="Arial" w:hAnsi="Arial" w:cs="Arial"/>
        </w:rPr>
        <w:t>goes on to suggest that opportunities should focus on being as safe as necessary, rather than as safe as possible (Toole, no date). Literature that supports this theory is that of Archer (2015) who argues that opportunities for risky play allow children to develop self-confidence, resilience, risk-management skills and explore functioning abilities. Providing opportunities for movement stimulates brain activity, laying significant foundations for future learning and development (Archer, 2015). Furthermore, the four purposes of the Curriculum for Wales place emphasis on allowing children opportunities so that they may be able to take measured risks and face and overcome challenge (Welsh Government, 2015). The following section explores literature</w:t>
      </w:r>
      <w:r w:rsidR="002005AF" w:rsidRPr="00557E24">
        <w:rPr>
          <w:rFonts w:ascii="Arial" w:hAnsi="Arial" w:cs="Arial"/>
        </w:rPr>
        <w:t xml:space="preserve"> and theoretical understanding</w:t>
      </w:r>
      <w:r w:rsidRPr="00557E24">
        <w:rPr>
          <w:rFonts w:ascii="Arial" w:hAnsi="Arial" w:cs="Arial"/>
        </w:rPr>
        <w:t xml:space="preserve"> that considers the value of</w:t>
      </w:r>
      <w:r w:rsidR="0010228D" w:rsidRPr="00557E24">
        <w:rPr>
          <w:rFonts w:ascii="Arial" w:hAnsi="Arial" w:cs="Arial"/>
        </w:rPr>
        <w:t xml:space="preserve"> self-directed</w:t>
      </w:r>
      <w:r w:rsidRPr="00557E24">
        <w:rPr>
          <w:rFonts w:ascii="Arial" w:hAnsi="Arial" w:cs="Arial"/>
        </w:rPr>
        <w:t xml:space="preserve"> play.</w:t>
      </w:r>
    </w:p>
    <w:p w14:paraId="67DF2CFB" w14:textId="77777777" w:rsidR="00DA4CB2" w:rsidRPr="00557E24" w:rsidRDefault="00DA4CB2">
      <w:pPr>
        <w:rPr>
          <w:rFonts w:ascii="Arial" w:hAnsi="Arial" w:cs="Arial"/>
          <w:sz w:val="24"/>
          <w:szCs w:val="24"/>
        </w:rPr>
      </w:pPr>
    </w:p>
    <w:p w14:paraId="6245ABF3" w14:textId="7839162D" w:rsidR="00324F6B" w:rsidRPr="00557E24" w:rsidRDefault="0083630A">
      <w:pPr>
        <w:rPr>
          <w:rFonts w:ascii="Arial" w:hAnsi="Arial" w:cs="Arial"/>
          <w:sz w:val="24"/>
          <w:szCs w:val="24"/>
        </w:rPr>
      </w:pPr>
      <w:r w:rsidRPr="00557E24">
        <w:rPr>
          <w:rFonts w:ascii="Arial" w:hAnsi="Arial" w:cs="Arial"/>
          <w:sz w:val="24"/>
          <w:szCs w:val="24"/>
        </w:rPr>
        <w:t xml:space="preserve">According to </w:t>
      </w:r>
      <w:proofErr w:type="spellStart"/>
      <w:r w:rsidRPr="00557E24">
        <w:rPr>
          <w:rFonts w:ascii="Arial" w:hAnsi="Arial" w:cs="Arial"/>
          <w:sz w:val="24"/>
          <w:szCs w:val="24"/>
        </w:rPr>
        <w:t>Ledendecker</w:t>
      </w:r>
      <w:proofErr w:type="spellEnd"/>
      <w:r w:rsidRPr="00557E24">
        <w:rPr>
          <w:rFonts w:ascii="Arial" w:hAnsi="Arial" w:cs="Arial"/>
          <w:sz w:val="24"/>
          <w:szCs w:val="24"/>
        </w:rPr>
        <w:t xml:space="preserve"> (2020) allowing children freedom to play provides opportunities to build self-confidence, resilience, and independence. </w:t>
      </w:r>
      <w:proofErr w:type="spellStart"/>
      <w:r w:rsidRPr="00557E24">
        <w:rPr>
          <w:rFonts w:ascii="Arial" w:hAnsi="Arial" w:cs="Arial"/>
          <w:sz w:val="24"/>
          <w:szCs w:val="24"/>
        </w:rPr>
        <w:t>Ledendecker</w:t>
      </w:r>
      <w:proofErr w:type="spellEnd"/>
      <w:r w:rsidRPr="00557E24">
        <w:rPr>
          <w:rFonts w:ascii="Arial" w:hAnsi="Arial" w:cs="Arial"/>
          <w:sz w:val="24"/>
          <w:szCs w:val="24"/>
        </w:rPr>
        <w:t xml:space="preserve"> (2020) believes this to be true as play lends opportunities for children to realise that they can do so much for themselves. Howard and McInnes (2013) argue that play provides significant benefits to children’s development across all domains. </w:t>
      </w:r>
      <w:r w:rsidRPr="00557E24">
        <w:rPr>
          <w:rFonts w:ascii="Arial" w:hAnsi="Arial" w:cs="Arial"/>
          <w:sz w:val="24"/>
          <w:szCs w:val="24"/>
          <w:lang w:val="en-US"/>
        </w:rPr>
        <w:t xml:space="preserve">Sharing </w:t>
      </w:r>
      <w:r w:rsidR="00D32FB1" w:rsidRPr="00557E24">
        <w:rPr>
          <w:rFonts w:ascii="Arial" w:hAnsi="Arial" w:cs="Arial"/>
          <w:sz w:val="24"/>
          <w:szCs w:val="24"/>
          <w:lang w:val="en-US"/>
        </w:rPr>
        <w:t>this</w:t>
      </w:r>
      <w:r w:rsidRPr="00557E24">
        <w:rPr>
          <w:rFonts w:ascii="Arial" w:hAnsi="Arial" w:cs="Arial"/>
          <w:sz w:val="24"/>
          <w:szCs w:val="24"/>
          <w:lang w:val="en-US"/>
        </w:rPr>
        <w:t xml:space="preserve"> view is Grenier (2023) who opines that early year's provision is immensely important to cognitive, physical, social, and emotional development, supporting children to grow holistically.</w:t>
      </w:r>
      <w:r w:rsidRPr="00557E24">
        <w:rPr>
          <w:rFonts w:ascii="Arial" w:hAnsi="Arial" w:cs="Arial"/>
          <w:sz w:val="24"/>
          <w:szCs w:val="24"/>
        </w:rPr>
        <w:t xml:space="preserve"> </w:t>
      </w:r>
      <w:r w:rsidR="003C15B2" w:rsidRPr="00557E24">
        <w:rPr>
          <w:rFonts w:ascii="Arial" w:hAnsi="Arial" w:cs="Arial"/>
          <w:sz w:val="24"/>
          <w:szCs w:val="24"/>
        </w:rPr>
        <w:t xml:space="preserve">However, Bottrill (2018) </w:t>
      </w:r>
      <w:r w:rsidR="005F168F" w:rsidRPr="00557E24">
        <w:rPr>
          <w:rFonts w:ascii="Arial" w:hAnsi="Arial" w:cs="Arial"/>
          <w:sz w:val="24"/>
          <w:szCs w:val="24"/>
        </w:rPr>
        <w:t>signifies that through play, possibilities are endless.</w:t>
      </w:r>
      <w:r w:rsidRPr="00557E24">
        <w:rPr>
          <w:rFonts w:ascii="Arial" w:hAnsi="Arial" w:cs="Arial"/>
          <w:sz w:val="24"/>
          <w:szCs w:val="24"/>
        </w:rPr>
        <w:t xml:space="preserve"> A </w:t>
      </w:r>
      <w:r w:rsidR="00EA2DF7" w:rsidRPr="00557E24">
        <w:rPr>
          <w:rFonts w:ascii="Arial" w:hAnsi="Arial" w:cs="Arial"/>
          <w:sz w:val="24"/>
          <w:szCs w:val="24"/>
        </w:rPr>
        <w:t>toy</w:t>
      </w:r>
      <w:r w:rsidRPr="00557E24">
        <w:rPr>
          <w:rFonts w:ascii="Arial" w:hAnsi="Arial" w:cs="Arial"/>
          <w:sz w:val="24"/>
          <w:szCs w:val="24"/>
        </w:rPr>
        <w:t xml:space="preserve"> </w:t>
      </w:r>
      <w:r w:rsidR="00EA2DF7" w:rsidRPr="00557E24">
        <w:rPr>
          <w:rFonts w:ascii="Arial" w:hAnsi="Arial" w:cs="Arial"/>
          <w:sz w:val="24"/>
          <w:szCs w:val="24"/>
        </w:rPr>
        <w:t>can be a limited piece of equipment</w:t>
      </w:r>
      <w:r w:rsidRPr="00557E24">
        <w:rPr>
          <w:rFonts w:ascii="Arial" w:hAnsi="Arial" w:cs="Arial"/>
          <w:sz w:val="24"/>
          <w:szCs w:val="24"/>
        </w:rPr>
        <w:t>, but what could a tube be? It could be a telescope, a megaphone, a balance beam, a structure for a building or something to guide a ball through (</w:t>
      </w:r>
      <w:proofErr w:type="spellStart"/>
      <w:r w:rsidRPr="00557E24">
        <w:rPr>
          <w:rFonts w:ascii="Arial" w:hAnsi="Arial" w:cs="Arial"/>
          <w:sz w:val="24"/>
          <w:szCs w:val="24"/>
        </w:rPr>
        <w:t>Ledendecker</w:t>
      </w:r>
      <w:proofErr w:type="spellEnd"/>
      <w:r w:rsidRPr="00557E24">
        <w:rPr>
          <w:rFonts w:ascii="Arial" w:hAnsi="Arial" w:cs="Arial"/>
          <w:sz w:val="24"/>
          <w:szCs w:val="24"/>
        </w:rPr>
        <w:t xml:space="preserve">, 2020). According to Maynard, Waters and Clement (2013) research into child-initiated learning has been seen to have a significant impact on children who are seen to be of a lower ability in the classroom. The research carried out by teachers suggested that play had a calming effect on the more boisterous children, quiet and shy children showed more confidence and the less able often experienced success. </w:t>
      </w:r>
      <w:r w:rsidR="00120212" w:rsidRPr="00557E24">
        <w:rPr>
          <w:rFonts w:ascii="Arial" w:hAnsi="Arial" w:cs="Arial"/>
          <w:sz w:val="24"/>
          <w:szCs w:val="24"/>
        </w:rPr>
        <w:t xml:space="preserve">When children attempt an activity believing it to be a choice, they let their guard down </w:t>
      </w:r>
      <w:r w:rsidR="0098318D" w:rsidRPr="00557E24">
        <w:rPr>
          <w:rFonts w:ascii="Arial" w:hAnsi="Arial" w:cs="Arial"/>
          <w:sz w:val="24"/>
          <w:szCs w:val="24"/>
        </w:rPr>
        <w:t xml:space="preserve">as there is no fear of </w:t>
      </w:r>
      <w:r w:rsidR="0098318D" w:rsidRPr="00557E24">
        <w:rPr>
          <w:rFonts w:ascii="Arial" w:hAnsi="Arial" w:cs="Arial"/>
          <w:sz w:val="24"/>
          <w:szCs w:val="24"/>
        </w:rPr>
        <w:lastRenderedPageBreak/>
        <w:t>failure</w:t>
      </w:r>
      <w:r w:rsidR="002F0530" w:rsidRPr="00557E24">
        <w:rPr>
          <w:rFonts w:ascii="Arial" w:hAnsi="Arial" w:cs="Arial"/>
          <w:sz w:val="24"/>
          <w:szCs w:val="24"/>
        </w:rPr>
        <w:t xml:space="preserve"> (Howard and </w:t>
      </w:r>
      <w:proofErr w:type="spellStart"/>
      <w:r w:rsidR="002F0530" w:rsidRPr="00557E24">
        <w:rPr>
          <w:rFonts w:ascii="Arial" w:hAnsi="Arial" w:cs="Arial"/>
          <w:sz w:val="24"/>
          <w:szCs w:val="24"/>
        </w:rPr>
        <w:t>McInness</w:t>
      </w:r>
      <w:proofErr w:type="spellEnd"/>
      <w:r w:rsidR="002F0530" w:rsidRPr="00557E24">
        <w:rPr>
          <w:rFonts w:ascii="Arial" w:hAnsi="Arial" w:cs="Arial"/>
          <w:sz w:val="24"/>
          <w:szCs w:val="24"/>
        </w:rPr>
        <w:t>, 2012</w:t>
      </w:r>
      <w:r w:rsidR="00F02C04" w:rsidRPr="00557E24">
        <w:rPr>
          <w:rFonts w:ascii="Arial" w:hAnsi="Arial" w:cs="Arial"/>
          <w:sz w:val="24"/>
          <w:szCs w:val="24"/>
        </w:rPr>
        <w:t xml:space="preserve">). The significance of children understanding an activity to be </w:t>
      </w:r>
      <w:r w:rsidR="00953F84" w:rsidRPr="00557E24">
        <w:rPr>
          <w:rFonts w:ascii="Arial" w:hAnsi="Arial" w:cs="Arial"/>
          <w:sz w:val="24"/>
          <w:szCs w:val="24"/>
        </w:rPr>
        <w:t>‘</w:t>
      </w:r>
      <w:r w:rsidR="00F02C04" w:rsidRPr="00557E24">
        <w:rPr>
          <w:rFonts w:ascii="Arial" w:hAnsi="Arial" w:cs="Arial"/>
          <w:sz w:val="24"/>
          <w:szCs w:val="24"/>
        </w:rPr>
        <w:t>play</w:t>
      </w:r>
      <w:r w:rsidR="00953F84" w:rsidRPr="00557E24">
        <w:rPr>
          <w:rFonts w:ascii="Arial" w:hAnsi="Arial" w:cs="Arial"/>
          <w:sz w:val="24"/>
          <w:szCs w:val="24"/>
        </w:rPr>
        <w:t xml:space="preserve">’ or ‘not play’ is discussed later on in this paper. </w:t>
      </w:r>
      <w:r w:rsidR="00F02C04" w:rsidRPr="00557E24">
        <w:rPr>
          <w:rFonts w:ascii="Arial" w:hAnsi="Arial" w:cs="Arial"/>
          <w:sz w:val="24"/>
          <w:szCs w:val="24"/>
        </w:rPr>
        <w:t xml:space="preserve"> </w:t>
      </w:r>
    </w:p>
    <w:p w14:paraId="1C8DDF14" w14:textId="1313134B" w:rsidR="002E6427" w:rsidRPr="00557E24" w:rsidRDefault="0005031D" w:rsidP="0083630A">
      <w:pPr>
        <w:rPr>
          <w:rFonts w:ascii="Arial" w:hAnsi="Arial" w:cs="Arial"/>
          <w:color w:val="000000"/>
          <w:kern w:val="24"/>
          <w:sz w:val="24"/>
          <w:szCs w:val="24"/>
        </w:rPr>
      </w:pPr>
      <w:r w:rsidRPr="00557E24">
        <w:rPr>
          <w:rFonts w:ascii="Arial" w:hAnsi="Arial" w:cs="Arial"/>
          <w:sz w:val="24"/>
          <w:szCs w:val="24"/>
        </w:rPr>
        <w:t xml:space="preserve">The importance of </w:t>
      </w:r>
      <w:r w:rsidR="00923036" w:rsidRPr="00557E24">
        <w:rPr>
          <w:rFonts w:ascii="Arial" w:hAnsi="Arial" w:cs="Arial"/>
          <w:sz w:val="24"/>
          <w:szCs w:val="24"/>
        </w:rPr>
        <w:t xml:space="preserve">play and </w:t>
      </w:r>
      <w:r w:rsidR="0036563C" w:rsidRPr="00557E24">
        <w:rPr>
          <w:rFonts w:ascii="Arial" w:hAnsi="Arial" w:cs="Arial"/>
          <w:sz w:val="24"/>
          <w:szCs w:val="24"/>
        </w:rPr>
        <w:t>children leading their learning</w:t>
      </w:r>
      <w:r w:rsidRPr="00557E24">
        <w:rPr>
          <w:rFonts w:ascii="Arial" w:hAnsi="Arial" w:cs="Arial"/>
          <w:sz w:val="24"/>
          <w:szCs w:val="24"/>
        </w:rPr>
        <w:t xml:space="preserve"> is recognised globally. </w:t>
      </w:r>
      <w:r w:rsidR="00384CE8" w:rsidRPr="00557E24">
        <w:rPr>
          <w:rFonts w:ascii="Arial" w:hAnsi="Arial" w:cs="Arial"/>
          <w:sz w:val="24"/>
          <w:szCs w:val="24"/>
        </w:rPr>
        <w:t xml:space="preserve">In Italy, </w:t>
      </w:r>
      <w:r w:rsidR="00331FE3" w:rsidRPr="00557E24">
        <w:rPr>
          <w:rFonts w:ascii="Arial" w:hAnsi="Arial" w:cs="Arial"/>
          <w:sz w:val="24"/>
          <w:szCs w:val="24"/>
        </w:rPr>
        <w:t xml:space="preserve">The Reggio Amelia Approach to learning </w:t>
      </w:r>
      <w:r w:rsidR="00994782" w:rsidRPr="00557E24">
        <w:rPr>
          <w:rFonts w:ascii="Arial" w:hAnsi="Arial" w:cs="Arial"/>
          <w:sz w:val="24"/>
          <w:szCs w:val="24"/>
        </w:rPr>
        <w:t xml:space="preserve">identifies the environment as </w:t>
      </w:r>
      <w:r w:rsidR="00785DDD" w:rsidRPr="00557E24">
        <w:rPr>
          <w:rFonts w:ascii="Arial" w:hAnsi="Arial" w:cs="Arial"/>
          <w:sz w:val="24"/>
          <w:szCs w:val="24"/>
        </w:rPr>
        <w:t xml:space="preserve">one of the main and necessary educators. </w:t>
      </w:r>
      <w:r w:rsidR="00177469" w:rsidRPr="00557E24">
        <w:rPr>
          <w:rFonts w:ascii="Arial" w:hAnsi="Arial" w:cs="Arial"/>
          <w:sz w:val="24"/>
          <w:szCs w:val="24"/>
        </w:rPr>
        <w:t xml:space="preserve">The </w:t>
      </w:r>
      <w:r w:rsidR="001843E4" w:rsidRPr="00557E24">
        <w:rPr>
          <w:rFonts w:ascii="Arial" w:hAnsi="Arial" w:cs="Arial"/>
          <w:sz w:val="24"/>
          <w:szCs w:val="24"/>
        </w:rPr>
        <w:t>Reggio Emilia approach sees children as curious individuals</w:t>
      </w:r>
      <w:r w:rsidR="001142C4" w:rsidRPr="00557E24">
        <w:rPr>
          <w:rFonts w:ascii="Arial" w:hAnsi="Arial" w:cs="Arial"/>
          <w:sz w:val="24"/>
          <w:szCs w:val="24"/>
        </w:rPr>
        <w:t xml:space="preserve">, who can take the lead in their own education (Manera, 2020). </w:t>
      </w:r>
      <w:r w:rsidR="00A529A7" w:rsidRPr="00557E24">
        <w:rPr>
          <w:rFonts w:ascii="Arial" w:hAnsi="Arial" w:cs="Arial"/>
          <w:sz w:val="24"/>
          <w:szCs w:val="24"/>
        </w:rPr>
        <w:t>The enabling environment</w:t>
      </w:r>
      <w:r w:rsidR="00124698" w:rsidRPr="00557E24">
        <w:rPr>
          <w:rFonts w:ascii="Arial" w:hAnsi="Arial" w:cs="Arial"/>
          <w:sz w:val="24"/>
          <w:szCs w:val="24"/>
        </w:rPr>
        <w:t xml:space="preserve"> </w:t>
      </w:r>
      <w:r w:rsidR="0003737D" w:rsidRPr="00557E24">
        <w:rPr>
          <w:rFonts w:ascii="Arial" w:hAnsi="Arial" w:cs="Arial"/>
          <w:sz w:val="24"/>
          <w:szCs w:val="24"/>
        </w:rPr>
        <w:t xml:space="preserve">is </w:t>
      </w:r>
      <w:r w:rsidR="00E265C4" w:rsidRPr="00557E24">
        <w:rPr>
          <w:rFonts w:ascii="Arial" w:hAnsi="Arial" w:cs="Arial"/>
          <w:sz w:val="24"/>
          <w:szCs w:val="24"/>
        </w:rPr>
        <w:t xml:space="preserve">inclusive and </w:t>
      </w:r>
      <w:r w:rsidR="0003737D" w:rsidRPr="00557E24">
        <w:rPr>
          <w:rFonts w:ascii="Arial" w:hAnsi="Arial" w:cs="Arial"/>
          <w:sz w:val="24"/>
          <w:szCs w:val="24"/>
        </w:rPr>
        <w:t xml:space="preserve">child-centred and learning opportunities must make sense to the learner. </w:t>
      </w:r>
      <w:r w:rsidR="00952512" w:rsidRPr="00557E24">
        <w:rPr>
          <w:rFonts w:ascii="Arial" w:hAnsi="Arial" w:cs="Arial"/>
          <w:sz w:val="24"/>
          <w:szCs w:val="24"/>
        </w:rPr>
        <w:t xml:space="preserve">The Welsh Governments framework within the foundation </w:t>
      </w:r>
      <w:r w:rsidR="006560EF" w:rsidRPr="00557E24">
        <w:rPr>
          <w:rFonts w:ascii="Arial" w:hAnsi="Arial" w:cs="Arial"/>
          <w:sz w:val="24"/>
          <w:szCs w:val="24"/>
        </w:rPr>
        <w:t xml:space="preserve">phase </w:t>
      </w:r>
      <w:r w:rsidR="009112C2" w:rsidRPr="00557E24">
        <w:rPr>
          <w:rFonts w:ascii="Arial" w:hAnsi="Arial" w:cs="Arial"/>
          <w:sz w:val="24"/>
          <w:szCs w:val="24"/>
        </w:rPr>
        <w:t xml:space="preserve">(age 3-7) </w:t>
      </w:r>
      <w:r w:rsidR="006560EF" w:rsidRPr="00557E24">
        <w:rPr>
          <w:rFonts w:ascii="Arial" w:hAnsi="Arial" w:cs="Arial"/>
          <w:sz w:val="24"/>
          <w:szCs w:val="24"/>
        </w:rPr>
        <w:t xml:space="preserve">advocates experiential and play-based </w:t>
      </w:r>
      <w:r w:rsidR="00C45BAC" w:rsidRPr="00557E24">
        <w:rPr>
          <w:rFonts w:ascii="Arial" w:hAnsi="Arial" w:cs="Arial"/>
          <w:sz w:val="24"/>
          <w:szCs w:val="24"/>
        </w:rPr>
        <w:t xml:space="preserve">holistic </w:t>
      </w:r>
      <w:r w:rsidR="006560EF" w:rsidRPr="00557E24">
        <w:rPr>
          <w:rFonts w:ascii="Arial" w:hAnsi="Arial" w:cs="Arial"/>
          <w:sz w:val="24"/>
          <w:szCs w:val="24"/>
        </w:rPr>
        <w:t>learning</w:t>
      </w:r>
      <w:r w:rsidR="00C45BAC" w:rsidRPr="00557E24">
        <w:rPr>
          <w:rFonts w:ascii="Arial" w:hAnsi="Arial" w:cs="Arial"/>
          <w:sz w:val="24"/>
          <w:szCs w:val="24"/>
        </w:rPr>
        <w:t xml:space="preserve"> </w:t>
      </w:r>
      <w:r w:rsidR="00665A82" w:rsidRPr="00557E24">
        <w:rPr>
          <w:rFonts w:ascii="Arial" w:hAnsi="Arial" w:cs="Arial"/>
          <w:sz w:val="24"/>
          <w:szCs w:val="24"/>
        </w:rPr>
        <w:t>experiences, with a balance between child initiated and adult led</w:t>
      </w:r>
      <w:r w:rsidR="00FE2797" w:rsidRPr="00557E24">
        <w:rPr>
          <w:rFonts w:ascii="Arial" w:hAnsi="Arial" w:cs="Arial"/>
          <w:sz w:val="24"/>
          <w:szCs w:val="24"/>
        </w:rPr>
        <w:t xml:space="preserve"> activities indoors and outdoors</w:t>
      </w:r>
      <w:r w:rsidR="00A278FC" w:rsidRPr="00557E24">
        <w:rPr>
          <w:rFonts w:ascii="Arial" w:hAnsi="Arial" w:cs="Arial"/>
          <w:sz w:val="24"/>
          <w:szCs w:val="24"/>
        </w:rPr>
        <w:t xml:space="preserve"> (Welsh Government, 2014)</w:t>
      </w:r>
      <w:r w:rsidR="00FE2797" w:rsidRPr="00557E24">
        <w:rPr>
          <w:rFonts w:ascii="Arial" w:hAnsi="Arial" w:cs="Arial"/>
          <w:sz w:val="24"/>
          <w:szCs w:val="24"/>
        </w:rPr>
        <w:t xml:space="preserve">. </w:t>
      </w:r>
      <w:r w:rsidR="001526A5" w:rsidRPr="00557E24">
        <w:rPr>
          <w:rFonts w:ascii="Arial" w:hAnsi="Arial" w:cs="Arial"/>
          <w:color w:val="000000"/>
          <w:kern w:val="24"/>
          <w:sz w:val="24"/>
          <w:szCs w:val="24"/>
        </w:rPr>
        <w:t>In New Zealand</w:t>
      </w:r>
      <w:r w:rsidR="00B6121E" w:rsidRPr="00557E24">
        <w:rPr>
          <w:rFonts w:ascii="Arial" w:hAnsi="Arial" w:cs="Arial"/>
          <w:color w:val="000000"/>
          <w:kern w:val="24"/>
          <w:sz w:val="24"/>
          <w:szCs w:val="24"/>
        </w:rPr>
        <w:t>,</w:t>
      </w:r>
      <w:r w:rsidR="001526A5" w:rsidRPr="00557E24">
        <w:rPr>
          <w:rFonts w:ascii="Arial" w:hAnsi="Arial" w:cs="Arial"/>
          <w:color w:val="000000"/>
          <w:kern w:val="24"/>
          <w:sz w:val="24"/>
          <w:szCs w:val="24"/>
        </w:rPr>
        <w:t xml:space="preserve"> </w:t>
      </w:r>
      <w:r w:rsidR="008D3FA0" w:rsidRPr="00557E24">
        <w:rPr>
          <w:rFonts w:ascii="Arial" w:hAnsi="Arial" w:cs="Arial"/>
          <w:color w:val="000000"/>
          <w:kern w:val="24"/>
          <w:sz w:val="24"/>
          <w:szCs w:val="24"/>
        </w:rPr>
        <w:t>child</w:t>
      </w:r>
      <w:r w:rsidR="00B6121E" w:rsidRPr="00557E24">
        <w:rPr>
          <w:rFonts w:ascii="Arial" w:hAnsi="Arial" w:cs="Arial"/>
          <w:color w:val="000000"/>
          <w:kern w:val="24"/>
          <w:sz w:val="24"/>
          <w:szCs w:val="24"/>
        </w:rPr>
        <w:t>ren are recognised as being on their</w:t>
      </w:r>
      <w:r w:rsidR="008D3FA0" w:rsidRPr="00557E24">
        <w:rPr>
          <w:rFonts w:ascii="Arial" w:hAnsi="Arial" w:cs="Arial"/>
          <w:color w:val="000000"/>
          <w:kern w:val="24"/>
          <w:sz w:val="24"/>
          <w:szCs w:val="24"/>
        </w:rPr>
        <w:t xml:space="preserve"> own unique journey through development. </w:t>
      </w:r>
      <w:r w:rsidR="00CD2C83" w:rsidRPr="00557E24">
        <w:rPr>
          <w:rFonts w:ascii="Arial" w:hAnsi="Arial" w:cs="Arial"/>
          <w:color w:val="000000"/>
          <w:kern w:val="24"/>
          <w:sz w:val="24"/>
          <w:szCs w:val="24"/>
        </w:rPr>
        <w:t xml:space="preserve">The </w:t>
      </w:r>
      <w:r w:rsidR="008D3FA0" w:rsidRPr="00557E24">
        <w:rPr>
          <w:rFonts w:ascii="Arial" w:hAnsi="Arial" w:cs="Arial"/>
          <w:color w:val="000000"/>
          <w:kern w:val="24"/>
          <w:sz w:val="24"/>
          <w:szCs w:val="24"/>
        </w:rPr>
        <w:t>‘</w:t>
      </w:r>
      <w:proofErr w:type="spellStart"/>
      <w:r w:rsidR="008D3FA0" w:rsidRPr="00557E24">
        <w:rPr>
          <w:rFonts w:ascii="Arial" w:hAnsi="Arial" w:cs="Arial"/>
          <w:color w:val="000000"/>
          <w:kern w:val="24"/>
          <w:sz w:val="24"/>
          <w:szCs w:val="24"/>
        </w:rPr>
        <w:t>Te</w:t>
      </w:r>
      <w:proofErr w:type="spellEnd"/>
      <w:r w:rsidR="008D3FA0" w:rsidRPr="00557E24">
        <w:rPr>
          <w:rFonts w:ascii="Arial" w:hAnsi="Arial" w:cs="Arial"/>
          <w:color w:val="000000"/>
          <w:kern w:val="24"/>
          <w:sz w:val="24"/>
          <w:szCs w:val="24"/>
        </w:rPr>
        <w:t xml:space="preserve"> </w:t>
      </w:r>
      <w:proofErr w:type="spellStart"/>
      <w:r w:rsidR="008D3FA0" w:rsidRPr="00557E24">
        <w:rPr>
          <w:rFonts w:ascii="Arial" w:hAnsi="Arial" w:cs="Arial"/>
          <w:color w:val="000000"/>
          <w:kern w:val="24"/>
          <w:sz w:val="24"/>
          <w:szCs w:val="24"/>
        </w:rPr>
        <w:t>whariki</w:t>
      </w:r>
      <w:proofErr w:type="spellEnd"/>
      <w:r w:rsidR="008D3FA0" w:rsidRPr="00557E24">
        <w:rPr>
          <w:rFonts w:ascii="Arial" w:hAnsi="Arial" w:cs="Arial"/>
          <w:color w:val="000000"/>
          <w:kern w:val="24"/>
          <w:sz w:val="24"/>
          <w:szCs w:val="24"/>
        </w:rPr>
        <w:t>’</w:t>
      </w:r>
      <w:r w:rsidR="00CD2C83" w:rsidRPr="00557E24">
        <w:rPr>
          <w:rFonts w:ascii="Arial" w:hAnsi="Arial" w:cs="Arial"/>
          <w:color w:val="000000"/>
          <w:kern w:val="24"/>
          <w:sz w:val="24"/>
          <w:szCs w:val="24"/>
        </w:rPr>
        <w:t xml:space="preserve"> approach</w:t>
      </w:r>
      <w:r w:rsidR="008D3FA0" w:rsidRPr="00557E24">
        <w:rPr>
          <w:rFonts w:ascii="Arial" w:hAnsi="Arial" w:cs="Arial"/>
          <w:color w:val="000000"/>
          <w:kern w:val="24"/>
          <w:sz w:val="24"/>
          <w:szCs w:val="24"/>
        </w:rPr>
        <w:t xml:space="preserve"> </w:t>
      </w:r>
      <w:r w:rsidR="00BA27E0" w:rsidRPr="00557E24">
        <w:rPr>
          <w:rFonts w:ascii="Arial" w:hAnsi="Arial" w:cs="Arial"/>
          <w:color w:val="000000"/>
          <w:kern w:val="24"/>
          <w:sz w:val="24"/>
          <w:szCs w:val="24"/>
        </w:rPr>
        <w:t>represents a</w:t>
      </w:r>
      <w:r w:rsidR="00B83F83" w:rsidRPr="00557E24">
        <w:rPr>
          <w:rFonts w:ascii="Arial" w:hAnsi="Arial" w:cs="Arial"/>
          <w:color w:val="000000"/>
          <w:kern w:val="24"/>
          <w:sz w:val="24"/>
          <w:szCs w:val="24"/>
        </w:rPr>
        <w:t xml:space="preserve"> </w:t>
      </w:r>
      <w:r w:rsidR="008D3FA0" w:rsidRPr="00557E24">
        <w:rPr>
          <w:rFonts w:ascii="Arial" w:hAnsi="Arial" w:cs="Arial"/>
          <w:color w:val="000000"/>
          <w:kern w:val="24"/>
          <w:sz w:val="24"/>
          <w:szCs w:val="24"/>
        </w:rPr>
        <w:t>mat of woven thread, each thread represent</w:t>
      </w:r>
      <w:r w:rsidR="008A62B1" w:rsidRPr="00557E24">
        <w:rPr>
          <w:rFonts w:ascii="Arial" w:hAnsi="Arial" w:cs="Arial"/>
          <w:color w:val="000000"/>
          <w:kern w:val="24"/>
          <w:sz w:val="24"/>
          <w:szCs w:val="24"/>
        </w:rPr>
        <w:t>ing</w:t>
      </w:r>
      <w:r w:rsidR="008D3FA0" w:rsidRPr="00557E24">
        <w:rPr>
          <w:rFonts w:ascii="Arial" w:hAnsi="Arial" w:cs="Arial"/>
          <w:color w:val="000000"/>
          <w:kern w:val="24"/>
          <w:sz w:val="24"/>
          <w:szCs w:val="24"/>
        </w:rPr>
        <w:t xml:space="preserve"> an area of learning that is entwined, therefore providing support for each other</w:t>
      </w:r>
      <w:r w:rsidR="00B25393" w:rsidRPr="00557E24">
        <w:rPr>
          <w:rFonts w:ascii="Arial" w:hAnsi="Arial" w:cs="Arial"/>
          <w:color w:val="000000"/>
          <w:kern w:val="24"/>
          <w:sz w:val="24"/>
          <w:szCs w:val="24"/>
        </w:rPr>
        <w:t>,</w:t>
      </w:r>
      <w:r w:rsidR="008D3FA0" w:rsidRPr="00557E24">
        <w:rPr>
          <w:rFonts w:ascii="Arial" w:hAnsi="Arial" w:cs="Arial"/>
          <w:color w:val="000000"/>
          <w:kern w:val="24"/>
          <w:sz w:val="24"/>
          <w:szCs w:val="24"/>
        </w:rPr>
        <w:t xml:space="preserve"> encouraging strength and resilience (Brodie, 2018). </w:t>
      </w:r>
      <w:r w:rsidR="000B2B56" w:rsidRPr="00557E24">
        <w:rPr>
          <w:rFonts w:ascii="Arial" w:hAnsi="Arial" w:cs="Arial"/>
          <w:color w:val="000000"/>
          <w:kern w:val="24"/>
          <w:sz w:val="24"/>
          <w:szCs w:val="24"/>
        </w:rPr>
        <w:t>Other</w:t>
      </w:r>
      <w:r w:rsidR="008D3FA0" w:rsidRPr="00557E24">
        <w:rPr>
          <w:rFonts w:ascii="Arial" w:hAnsi="Arial" w:cs="Arial"/>
          <w:color w:val="000000"/>
          <w:kern w:val="24"/>
          <w:sz w:val="24"/>
          <w:szCs w:val="24"/>
        </w:rPr>
        <w:t xml:space="preserve"> countries, such as, Germany and Denmark, champion a comprehensive approach to learning and embed it within their curriculum.</w:t>
      </w:r>
    </w:p>
    <w:p w14:paraId="6C869F25" w14:textId="476FFBF1" w:rsidR="009647E5" w:rsidRPr="00557E24" w:rsidRDefault="001F5B2B" w:rsidP="0083630A">
      <w:pPr>
        <w:rPr>
          <w:rFonts w:ascii="Arial" w:hAnsi="Arial" w:cs="Arial"/>
          <w:color w:val="000000"/>
          <w:kern w:val="24"/>
          <w:sz w:val="24"/>
          <w:szCs w:val="24"/>
        </w:rPr>
      </w:pPr>
      <w:r w:rsidRPr="00557E24">
        <w:rPr>
          <w:rFonts w:ascii="Arial" w:hAnsi="Arial" w:cs="Arial"/>
          <w:color w:val="000000"/>
          <w:kern w:val="24"/>
          <w:sz w:val="24"/>
          <w:szCs w:val="24"/>
        </w:rPr>
        <w:t>Howard and McInnes (</w:t>
      </w:r>
      <w:r w:rsidR="001D64E0" w:rsidRPr="00557E24">
        <w:rPr>
          <w:rFonts w:ascii="Arial" w:hAnsi="Arial" w:cs="Arial"/>
          <w:color w:val="000000"/>
          <w:kern w:val="24"/>
          <w:sz w:val="24"/>
          <w:szCs w:val="24"/>
        </w:rPr>
        <w:t>2013) recognise the influence of historical</w:t>
      </w:r>
      <w:r w:rsidR="000076B8" w:rsidRPr="00557E24">
        <w:rPr>
          <w:rFonts w:ascii="Arial" w:hAnsi="Arial" w:cs="Arial"/>
          <w:color w:val="000000"/>
          <w:kern w:val="24"/>
          <w:sz w:val="24"/>
          <w:szCs w:val="24"/>
        </w:rPr>
        <w:t xml:space="preserve"> and current</w:t>
      </w:r>
      <w:r w:rsidR="001D64E0" w:rsidRPr="00557E24">
        <w:rPr>
          <w:rFonts w:ascii="Arial" w:hAnsi="Arial" w:cs="Arial"/>
          <w:color w:val="000000"/>
          <w:kern w:val="24"/>
          <w:sz w:val="24"/>
          <w:szCs w:val="24"/>
        </w:rPr>
        <w:t xml:space="preserve"> theor</w:t>
      </w:r>
      <w:r w:rsidR="000076B8" w:rsidRPr="00557E24">
        <w:rPr>
          <w:rFonts w:ascii="Arial" w:hAnsi="Arial" w:cs="Arial"/>
          <w:color w:val="000000"/>
          <w:kern w:val="24"/>
          <w:sz w:val="24"/>
          <w:szCs w:val="24"/>
        </w:rPr>
        <w:t>y</w:t>
      </w:r>
      <w:r w:rsidR="007D55F1" w:rsidRPr="00557E24">
        <w:rPr>
          <w:rFonts w:ascii="Arial" w:hAnsi="Arial" w:cs="Arial"/>
          <w:color w:val="000000"/>
          <w:kern w:val="24"/>
          <w:sz w:val="24"/>
          <w:szCs w:val="24"/>
        </w:rPr>
        <w:t xml:space="preserve"> that support the significance of play. Piaget and Vygotsky had remarkably similar views</w:t>
      </w:r>
      <w:r w:rsidR="00FD771F" w:rsidRPr="00557E24">
        <w:rPr>
          <w:rFonts w:ascii="Arial" w:hAnsi="Arial" w:cs="Arial"/>
          <w:color w:val="000000"/>
          <w:kern w:val="24"/>
          <w:sz w:val="24"/>
          <w:szCs w:val="24"/>
        </w:rPr>
        <w:t>, believing that the child’s work was play,</w:t>
      </w:r>
      <w:r w:rsidR="00B948DC" w:rsidRPr="00557E24">
        <w:rPr>
          <w:rFonts w:ascii="Arial" w:hAnsi="Arial" w:cs="Arial"/>
          <w:color w:val="000000"/>
          <w:kern w:val="24"/>
          <w:sz w:val="24"/>
          <w:szCs w:val="24"/>
        </w:rPr>
        <w:t xml:space="preserve"> and </w:t>
      </w:r>
      <w:r w:rsidR="005562C7" w:rsidRPr="00557E24">
        <w:rPr>
          <w:rFonts w:ascii="Arial" w:hAnsi="Arial" w:cs="Arial"/>
          <w:color w:val="000000"/>
          <w:kern w:val="24"/>
          <w:sz w:val="24"/>
          <w:szCs w:val="24"/>
        </w:rPr>
        <w:t>first-hand</w:t>
      </w:r>
      <w:r w:rsidR="00B948DC" w:rsidRPr="00557E24">
        <w:rPr>
          <w:rFonts w:ascii="Arial" w:hAnsi="Arial" w:cs="Arial"/>
          <w:color w:val="000000"/>
          <w:kern w:val="24"/>
          <w:sz w:val="24"/>
          <w:szCs w:val="24"/>
        </w:rPr>
        <w:t xml:space="preserve"> experiences </w:t>
      </w:r>
      <w:r w:rsidR="00A019BF" w:rsidRPr="00557E24">
        <w:rPr>
          <w:rFonts w:ascii="Arial" w:hAnsi="Arial" w:cs="Arial"/>
          <w:color w:val="000000"/>
          <w:kern w:val="24"/>
          <w:sz w:val="24"/>
          <w:szCs w:val="24"/>
        </w:rPr>
        <w:t xml:space="preserve">support high level thinking. </w:t>
      </w:r>
      <w:r w:rsidR="00E3701B" w:rsidRPr="00557E24">
        <w:rPr>
          <w:rFonts w:ascii="Arial" w:hAnsi="Arial" w:cs="Arial"/>
          <w:color w:val="000000"/>
          <w:kern w:val="24"/>
          <w:sz w:val="24"/>
          <w:szCs w:val="24"/>
        </w:rPr>
        <w:t>Whilst Piaget placed great emphasis on the environment</w:t>
      </w:r>
      <w:r w:rsidR="00441800" w:rsidRPr="00557E24">
        <w:rPr>
          <w:rFonts w:ascii="Arial" w:hAnsi="Arial" w:cs="Arial"/>
          <w:color w:val="000000"/>
          <w:kern w:val="24"/>
          <w:sz w:val="24"/>
          <w:szCs w:val="24"/>
        </w:rPr>
        <w:t>, Vygotsky believed in the significance of a more knowledgeable other (Howard</w:t>
      </w:r>
      <w:r w:rsidR="005562C7" w:rsidRPr="00557E24">
        <w:rPr>
          <w:rFonts w:ascii="Arial" w:hAnsi="Arial" w:cs="Arial"/>
          <w:color w:val="000000"/>
          <w:kern w:val="24"/>
          <w:sz w:val="24"/>
          <w:szCs w:val="24"/>
        </w:rPr>
        <w:t xml:space="preserve"> and</w:t>
      </w:r>
      <w:r w:rsidR="00441800" w:rsidRPr="00557E24">
        <w:rPr>
          <w:rFonts w:ascii="Arial" w:hAnsi="Arial" w:cs="Arial"/>
          <w:color w:val="000000"/>
          <w:kern w:val="24"/>
          <w:sz w:val="24"/>
          <w:szCs w:val="24"/>
        </w:rPr>
        <w:t xml:space="preserve"> McInnes</w:t>
      </w:r>
      <w:r w:rsidR="005562C7" w:rsidRPr="00557E24">
        <w:rPr>
          <w:rFonts w:ascii="Arial" w:hAnsi="Arial" w:cs="Arial"/>
          <w:color w:val="000000"/>
          <w:kern w:val="24"/>
          <w:sz w:val="24"/>
          <w:szCs w:val="24"/>
        </w:rPr>
        <w:t xml:space="preserve">, 2013). </w:t>
      </w:r>
      <w:r w:rsidR="00487C31" w:rsidRPr="00557E24">
        <w:rPr>
          <w:rFonts w:ascii="Arial" w:hAnsi="Arial" w:cs="Arial"/>
          <w:color w:val="000000"/>
          <w:kern w:val="24"/>
          <w:sz w:val="24"/>
          <w:szCs w:val="24"/>
        </w:rPr>
        <w:t xml:space="preserve">Vygotsky believed that interactions with </w:t>
      </w:r>
      <w:r w:rsidR="00A333B0" w:rsidRPr="00557E24">
        <w:rPr>
          <w:rFonts w:ascii="Arial" w:hAnsi="Arial" w:cs="Arial"/>
          <w:color w:val="000000"/>
          <w:kern w:val="24"/>
          <w:sz w:val="24"/>
          <w:szCs w:val="24"/>
        </w:rPr>
        <w:t xml:space="preserve">more knowledgeable </w:t>
      </w:r>
      <w:r w:rsidR="00487C31" w:rsidRPr="00557E24">
        <w:rPr>
          <w:rFonts w:ascii="Arial" w:hAnsi="Arial" w:cs="Arial"/>
          <w:color w:val="000000"/>
          <w:kern w:val="24"/>
          <w:sz w:val="24"/>
          <w:szCs w:val="24"/>
        </w:rPr>
        <w:t>other</w:t>
      </w:r>
      <w:r w:rsidR="00750EC1" w:rsidRPr="00557E24">
        <w:rPr>
          <w:rFonts w:ascii="Arial" w:hAnsi="Arial" w:cs="Arial"/>
          <w:color w:val="000000"/>
          <w:kern w:val="24"/>
          <w:sz w:val="24"/>
          <w:szCs w:val="24"/>
        </w:rPr>
        <w:t>s</w:t>
      </w:r>
      <w:r w:rsidR="00487C31" w:rsidRPr="00557E24">
        <w:rPr>
          <w:rFonts w:ascii="Arial" w:hAnsi="Arial" w:cs="Arial"/>
          <w:color w:val="000000"/>
          <w:kern w:val="24"/>
          <w:sz w:val="24"/>
          <w:szCs w:val="24"/>
        </w:rPr>
        <w:t xml:space="preserve"> </w:t>
      </w:r>
      <w:r w:rsidR="004C764C" w:rsidRPr="00557E24">
        <w:rPr>
          <w:rFonts w:ascii="Arial" w:hAnsi="Arial" w:cs="Arial"/>
          <w:color w:val="000000"/>
          <w:kern w:val="24"/>
          <w:sz w:val="24"/>
          <w:szCs w:val="24"/>
        </w:rPr>
        <w:t xml:space="preserve">can aid learning, provide valuable information, and offer guidance and </w:t>
      </w:r>
      <w:r w:rsidR="00446A3E" w:rsidRPr="00557E24">
        <w:rPr>
          <w:rFonts w:ascii="Arial" w:hAnsi="Arial" w:cs="Arial"/>
          <w:color w:val="000000"/>
          <w:kern w:val="24"/>
          <w:sz w:val="24"/>
          <w:szCs w:val="24"/>
        </w:rPr>
        <w:t>support (McLoed, 2024).</w:t>
      </w:r>
      <w:r w:rsidR="000455DE" w:rsidRPr="00557E24">
        <w:rPr>
          <w:rFonts w:ascii="Arial" w:hAnsi="Arial" w:cs="Arial"/>
          <w:color w:val="000000"/>
          <w:kern w:val="24"/>
          <w:sz w:val="24"/>
          <w:szCs w:val="24"/>
        </w:rPr>
        <w:t xml:space="preserve"> </w:t>
      </w:r>
    </w:p>
    <w:p w14:paraId="1D02E73F" w14:textId="77777777" w:rsidR="004D7E16" w:rsidRPr="00557E24" w:rsidRDefault="000455DE" w:rsidP="0083630A">
      <w:pPr>
        <w:rPr>
          <w:rFonts w:ascii="Arial" w:hAnsi="Arial" w:cs="Arial"/>
          <w:color w:val="000000"/>
          <w:kern w:val="24"/>
          <w:sz w:val="24"/>
          <w:szCs w:val="24"/>
        </w:rPr>
      </w:pPr>
      <w:r w:rsidRPr="00557E24">
        <w:rPr>
          <w:rFonts w:ascii="Arial" w:hAnsi="Arial" w:cs="Arial"/>
          <w:color w:val="000000"/>
          <w:kern w:val="24"/>
          <w:sz w:val="24"/>
          <w:szCs w:val="24"/>
        </w:rPr>
        <w:t xml:space="preserve">With this in mind, we move on to the significance </w:t>
      </w:r>
      <w:r w:rsidR="00D256DD" w:rsidRPr="00557E24">
        <w:rPr>
          <w:rFonts w:ascii="Arial" w:hAnsi="Arial" w:cs="Arial"/>
          <w:color w:val="000000"/>
          <w:kern w:val="24"/>
          <w:sz w:val="24"/>
          <w:szCs w:val="24"/>
        </w:rPr>
        <w:t xml:space="preserve">of the role of the adult, and how self-directed play can be supported. </w:t>
      </w:r>
      <w:r w:rsidR="008C2C34" w:rsidRPr="00557E24">
        <w:rPr>
          <w:rFonts w:ascii="Arial" w:hAnsi="Arial" w:cs="Arial"/>
          <w:color w:val="000000"/>
          <w:kern w:val="24"/>
          <w:sz w:val="24"/>
          <w:szCs w:val="24"/>
        </w:rPr>
        <w:t>Manera</w:t>
      </w:r>
      <w:r w:rsidR="004B6F7E" w:rsidRPr="00557E24">
        <w:rPr>
          <w:rFonts w:ascii="Arial" w:hAnsi="Arial" w:cs="Arial"/>
          <w:color w:val="000000"/>
          <w:kern w:val="24"/>
          <w:sz w:val="24"/>
          <w:szCs w:val="24"/>
        </w:rPr>
        <w:t xml:space="preserve"> (2020) believes that the learning environment should</w:t>
      </w:r>
      <w:r w:rsidR="009B1E91" w:rsidRPr="00557E24">
        <w:rPr>
          <w:rFonts w:ascii="Arial" w:hAnsi="Arial" w:cs="Arial"/>
          <w:color w:val="000000"/>
          <w:kern w:val="24"/>
          <w:sz w:val="24"/>
          <w:szCs w:val="24"/>
        </w:rPr>
        <w:t xml:space="preserve"> relate to children’s interests, </w:t>
      </w:r>
      <w:r w:rsidR="00F22639" w:rsidRPr="00557E24">
        <w:rPr>
          <w:rFonts w:ascii="Arial" w:hAnsi="Arial" w:cs="Arial"/>
          <w:color w:val="000000"/>
          <w:kern w:val="24"/>
          <w:sz w:val="24"/>
          <w:szCs w:val="24"/>
        </w:rPr>
        <w:t xml:space="preserve">promote </w:t>
      </w:r>
      <w:r w:rsidR="003F16AE" w:rsidRPr="00557E24">
        <w:rPr>
          <w:rFonts w:ascii="Arial" w:hAnsi="Arial" w:cs="Arial"/>
          <w:color w:val="000000"/>
          <w:kern w:val="24"/>
          <w:sz w:val="24"/>
          <w:szCs w:val="24"/>
        </w:rPr>
        <w:t>exploration,</w:t>
      </w:r>
      <w:r w:rsidR="00F22639" w:rsidRPr="00557E24">
        <w:rPr>
          <w:rFonts w:ascii="Arial" w:hAnsi="Arial" w:cs="Arial"/>
          <w:color w:val="000000"/>
          <w:kern w:val="24"/>
          <w:sz w:val="24"/>
          <w:szCs w:val="24"/>
        </w:rPr>
        <w:t xml:space="preserve"> and encourage children to ask questions about their surround</w:t>
      </w:r>
      <w:r w:rsidR="00E61E49" w:rsidRPr="00557E24">
        <w:rPr>
          <w:rFonts w:ascii="Arial" w:hAnsi="Arial" w:cs="Arial"/>
          <w:color w:val="000000"/>
          <w:kern w:val="24"/>
          <w:sz w:val="24"/>
          <w:szCs w:val="24"/>
        </w:rPr>
        <w:t xml:space="preserve">ings. </w:t>
      </w:r>
      <w:r w:rsidR="00A3565D" w:rsidRPr="00557E24">
        <w:rPr>
          <w:rFonts w:ascii="Arial" w:hAnsi="Arial" w:cs="Arial"/>
          <w:color w:val="000000"/>
          <w:kern w:val="24"/>
          <w:sz w:val="24"/>
          <w:szCs w:val="24"/>
        </w:rPr>
        <w:t>According to Brodie (2018) the role of the practitioner is to provide an enabling environment, with suitable materials, resources, and equipment, where children are given opportunities to learn through their</w:t>
      </w:r>
      <w:r w:rsidR="00437F96" w:rsidRPr="00557E24">
        <w:rPr>
          <w:rFonts w:ascii="Arial" w:hAnsi="Arial" w:cs="Arial"/>
          <w:color w:val="000000"/>
          <w:kern w:val="24"/>
          <w:sz w:val="24"/>
          <w:szCs w:val="24"/>
        </w:rPr>
        <w:t xml:space="preserve"> experiences. </w:t>
      </w:r>
      <w:r w:rsidR="005F213F" w:rsidRPr="00557E24">
        <w:rPr>
          <w:rFonts w:ascii="Arial" w:hAnsi="Arial" w:cs="Arial"/>
          <w:color w:val="000000"/>
          <w:kern w:val="24"/>
          <w:sz w:val="24"/>
          <w:szCs w:val="24"/>
        </w:rPr>
        <w:t xml:space="preserve">Howard and </w:t>
      </w:r>
      <w:r w:rsidR="00AE629F" w:rsidRPr="00557E24">
        <w:rPr>
          <w:rFonts w:ascii="Arial" w:hAnsi="Arial" w:cs="Arial"/>
          <w:color w:val="000000"/>
          <w:kern w:val="24"/>
          <w:sz w:val="24"/>
          <w:szCs w:val="24"/>
        </w:rPr>
        <w:t>McInnes</w:t>
      </w:r>
      <w:r w:rsidR="00485A01" w:rsidRPr="00557E24">
        <w:rPr>
          <w:rFonts w:ascii="Arial" w:hAnsi="Arial" w:cs="Arial"/>
          <w:color w:val="000000"/>
          <w:kern w:val="24"/>
          <w:sz w:val="24"/>
          <w:szCs w:val="24"/>
        </w:rPr>
        <w:t xml:space="preserve"> (2013) believe that </w:t>
      </w:r>
      <w:r w:rsidR="00CD3659" w:rsidRPr="00557E24">
        <w:rPr>
          <w:rFonts w:ascii="Arial" w:hAnsi="Arial" w:cs="Arial"/>
          <w:color w:val="000000"/>
          <w:kern w:val="24"/>
          <w:sz w:val="24"/>
          <w:szCs w:val="24"/>
        </w:rPr>
        <w:t xml:space="preserve">children should be </w:t>
      </w:r>
      <w:r w:rsidR="00960FB6" w:rsidRPr="00557E24">
        <w:rPr>
          <w:rFonts w:ascii="Arial" w:hAnsi="Arial" w:cs="Arial"/>
          <w:color w:val="000000"/>
          <w:kern w:val="24"/>
          <w:sz w:val="24"/>
          <w:szCs w:val="24"/>
        </w:rPr>
        <w:t>provided with</w:t>
      </w:r>
      <w:r w:rsidR="00CD3659" w:rsidRPr="00557E24">
        <w:rPr>
          <w:rFonts w:ascii="Arial" w:hAnsi="Arial" w:cs="Arial"/>
          <w:color w:val="000000"/>
          <w:kern w:val="24"/>
          <w:sz w:val="24"/>
          <w:szCs w:val="24"/>
        </w:rPr>
        <w:t xml:space="preserve"> </w:t>
      </w:r>
      <w:r w:rsidR="008B7480" w:rsidRPr="00557E24">
        <w:rPr>
          <w:rFonts w:ascii="Arial" w:hAnsi="Arial" w:cs="Arial"/>
          <w:color w:val="000000"/>
          <w:kern w:val="24"/>
          <w:sz w:val="24"/>
          <w:szCs w:val="24"/>
        </w:rPr>
        <w:t xml:space="preserve">space, </w:t>
      </w:r>
      <w:r w:rsidR="00CD3659" w:rsidRPr="00557E24">
        <w:rPr>
          <w:rFonts w:ascii="Arial" w:hAnsi="Arial" w:cs="Arial"/>
          <w:color w:val="000000"/>
          <w:kern w:val="24"/>
          <w:sz w:val="24"/>
          <w:szCs w:val="24"/>
        </w:rPr>
        <w:t xml:space="preserve">time, and freedom </w:t>
      </w:r>
      <w:r w:rsidR="008B7480" w:rsidRPr="00557E24">
        <w:rPr>
          <w:rFonts w:ascii="Arial" w:hAnsi="Arial" w:cs="Arial"/>
          <w:color w:val="000000"/>
          <w:kern w:val="24"/>
          <w:sz w:val="24"/>
          <w:szCs w:val="24"/>
        </w:rPr>
        <w:t xml:space="preserve">to discover their own outcomes. </w:t>
      </w:r>
      <w:r w:rsidR="00D538D9" w:rsidRPr="00557E24">
        <w:rPr>
          <w:rFonts w:ascii="Arial" w:hAnsi="Arial" w:cs="Arial"/>
          <w:color w:val="000000"/>
          <w:kern w:val="24"/>
          <w:sz w:val="24"/>
          <w:szCs w:val="24"/>
        </w:rPr>
        <w:t>The role of the adult is</w:t>
      </w:r>
      <w:r w:rsidR="000D2E07" w:rsidRPr="00557E24">
        <w:rPr>
          <w:rFonts w:ascii="Arial" w:hAnsi="Arial" w:cs="Arial"/>
          <w:color w:val="000000"/>
          <w:kern w:val="24"/>
          <w:sz w:val="24"/>
          <w:szCs w:val="24"/>
        </w:rPr>
        <w:t xml:space="preserve"> to know when to take a back seat </w:t>
      </w:r>
      <w:r w:rsidR="00765FA7" w:rsidRPr="00557E24">
        <w:rPr>
          <w:rFonts w:ascii="Arial" w:hAnsi="Arial" w:cs="Arial"/>
          <w:color w:val="000000"/>
          <w:kern w:val="24"/>
          <w:sz w:val="24"/>
          <w:szCs w:val="24"/>
        </w:rPr>
        <w:t>or to engage, to observe, and to support and extend learning (Bruce, 2011).</w:t>
      </w:r>
      <w:r w:rsidR="009647E5" w:rsidRPr="00557E24">
        <w:rPr>
          <w:rFonts w:ascii="Arial" w:hAnsi="Arial" w:cs="Arial"/>
          <w:color w:val="000000"/>
          <w:kern w:val="24"/>
          <w:sz w:val="24"/>
          <w:szCs w:val="24"/>
        </w:rPr>
        <w:t xml:space="preserve"> </w:t>
      </w:r>
      <w:r w:rsidR="007F0497" w:rsidRPr="00557E24">
        <w:rPr>
          <w:rFonts w:ascii="Arial" w:hAnsi="Arial" w:cs="Arial"/>
          <w:color w:val="000000"/>
          <w:kern w:val="24"/>
          <w:sz w:val="24"/>
          <w:szCs w:val="24"/>
        </w:rPr>
        <w:t>Theories of b</w:t>
      </w:r>
      <w:r w:rsidR="00CB7BF5" w:rsidRPr="00557E24">
        <w:rPr>
          <w:rFonts w:ascii="Arial" w:hAnsi="Arial" w:cs="Arial"/>
          <w:color w:val="000000"/>
          <w:kern w:val="24"/>
          <w:sz w:val="24"/>
          <w:szCs w:val="24"/>
        </w:rPr>
        <w:t xml:space="preserve">oth Piaget and Montessori </w:t>
      </w:r>
      <w:r w:rsidR="001748E3" w:rsidRPr="00557E24">
        <w:rPr>
          <w:rFonts w:ascii="Arial" w:hAnsi="Arial" w:cs="Arial"/>
          <w:color w:val="000000"/>
          <w:kern w:val="24"/>
          <w:sz w:val="24"/>
          <w:szCs w:val="24"/>
        </w:rPr>
        <w:t>signified the i</w:t>
      </w:r>
      <w:r w:rsidR="00451F43" w:rsidRPr="00557E24">
        <w:rPr>
          <w:rFonts w:ascii="Arial" w:hAnsi="Arial" w:cs="Arial"/>
          <w:color w:val="000000"/>
          <w:kern w:val="24"/>
          <w:sz w:val="24"/>
          <w:szCs w:val="24"/>
        </w:rPr>
        <w:t>mportance of stage appropriate resource</w:t>
      </w:r>
      <w:r w:rsidR="009B6DA1" w:rsidRPr="00557E24">
        <w:rPr>
          <w:rFonts w:ascii="Arial" w:hAnsi="Arial" w:cs="Arial"/>
          <w:color w:val="000000"/>
          <w:kern w:val="24"/>
          <w:sz w:val="24"/>
          <w:szCs w:val="24"/>
        </w:rPr>
        <w:t>s</w:t>
      </w:r>
      <w:r w:rsidR="008D4303" w:rsidRPr="00557E24">
        <w:rPr>
          <w:rFonts w:ascii="Arial" w:hAnsi="Arial" w:cs="Arial"/>
          <w:color w:val="000000"/>
          <w:kern w:val="24"/>
          <w:sz w:val="24"/>
          <w:szCs w:val="24"/>
        </w:rPr>
        <w:t xml:space="preserve"> </w:t>
      </w:r>
      <w:r w:rsidR="00B251E4" w:rsidRPr="00557E24">
        <w:rPr>
          <w:rFonts w:ascii="Arial" w:hAnsi="Arial" w:cs="Arial"/>
          <w:color w:val="000000"/>
          <w:kern w:val="24"/>
          <w:sz w:val="24"/>
          <w:szCs w:val="24"/>
        </w:rPr>
        <w:t>(</w:t>
      </w:r>
      <w:r w:rsidR="008D4303" w:rsidRPr="00557E24">
        <w:rPr>
          <w:rFonts w:ascii="Arial" w:hAnsi="Arial" w:cs="Arial"/>
          <w:color w:val="000000"/>
          <w:kern w:val="24"/>
          <w:sz w:val="24"/>
          <w:szCs w:val="24"/>
        </w:rPr>
        <w:t>Howard and McInnes</w:t>
      </w:r>
      <w:r w:rsidR="00B251E4" w:rsidRPr="00557E24">
        <w:rPr>
          <w:rFonts w:ascii="Arial" w:hAnsi="Arial" w:cs="Arial"/>
          <w:color w:val="000000"/>
          <w:kern w:val="24"/>
          <w:sz w:val="24"/>
          <w:szCs w:val="24"/>
        </w:rPr>
        <w:t>,</w:t>
      </w:r>
      <w:r w:rsidR="008D4303" w:rsidRPr="00557E24">
        <w:rPr>
          <w:rFonts w:ascii="Arial" w:hAnsi="Arial" w:cs="Arial"/>
          <w:color w:val="000000"/>
          <w:kern w:val="24"/>
          <w:sz w:val="24"/>
          <w:szCs w:val="24"/>
        </w:rPr>
        <w:t xml:space="preserve"> </w:t>
      </w:r>
      <w:r w:rsidR="00CA247F" w:rsidRPr="00557E24">
        <w:rPr>
          <w:rFonts w:ascii="Arial" w:hAnsi="Arial" w:cs="Arial"/>
          <w:color w:val="000000"/>
          <w:kern w:val="24"/>
          <w:sz w:val="24"/>
          <w:szCs w:val="24"/>
        </w:rPr>
        <w:t>2013)</w:t>
      </w:r>
      <w:r w:rsidR="00B251E4" w:rsidRPr="00557E24">
        <w:rPr>
          <w:rFonts w:ascii="Arial" w:hAnsi="Arial" w:cs="Arial"/>
          <w:color w:val="000000"/>
          <w:kern w:val="24"/>
          <w:sz w:val="24"/>
          <w:szCs w:val="24"/>
        </w:rPr>
        <w:t>.</w:t>
      </w:r>
      <w:r w:rsidR="00661B54" w:rsidRPr="00557E24">
        <w:rPr>
          <w:rFonts w:ascii="Arial" w:hAnsi="Arial" w:cs="Arial"/>
          <w:color w:val="000000"/>
          <w:kern w:val="24"/>
          <w:sz w:val="24"/>
          <w:szCs w:val="24"/>
        </w:rPr>
        <w:t xml:space="preserve"> </w:t>
      </w:r>
      <w:r w:rsidR="00986BB4" w:rsidRPr="00557E24">
        <w:rPr>
          <w:rFonts w:ascii="Arial" w:hAnsi="Arial" w:cs="Arial"/>
          <w:color w:val="000000"/>
          <w:kern w:val="24"/>
          <w:sz w:val="24"/>
          <w:szCs w:val="24"/>
        </w:rPr>
        <w:t>Additionally, t</w:t>
      </w:r>
      <w:r w:rsidR="00661B54" w:rsidRPr="00557E24">
        <w:rPr>
          <w:rFonts w:ascii="Arial" w:hAnsi="Arial" w:cs="Arial"/>
          <w:color w:val="000000"/>
          <w:kern w:val="24"/>
          <w:sz w:val="24"/>
          <w:szCs w:val="24"/>
        </w:rPr>
        <w:t>he learning must make sense to the learner</w:t>
      </w:r>
      <w:r w:rsidR="00E6163B" w:rsidRPr="00557E24">
        <w:rPr>
          <w:rFonts w:ascii="Arial" w:hAnsi="Arial" w:cs="Arial"/>
          <w:color w:val="000000"/>
          <w:kern w:val="24"/>
          <w:sz w:val="24"/>
          <w:szCs w:val="24"/>
        </w:rPr>
        <w:t xml:space="preserve"> </w:t>
      </w:r>
      <w:r w:rsidR="00EF5EC8" w:rsidRPr="00557E24">
        <w:rPr>
          <w:rFonts w:ascii="Arial" w:hAnsi="Arial" w:cs="Arial"/>
          <w:color w:val="000000"/>
          <w:kern w:val="24"/>
          <w:sz w:val="24"/>
          <w:szCs w:val="24"/>
        </w:rPr>
        <w:t xml:space="preserve">for the experience to have any impact </w:t>
      </w:r>
      <w:r w:rsidR="00E6163B" w:rsidRPr="00557E24">
        <w:rPr>
          <w:rFonts w:ascii="Arial" w:hAnsi="Arial" w:cs="Arial"/>
          <w:color w:val="000000"/>
          <w:kern w:val="24"/>
          <w:sz w:val="24"/>
          <w:szCs w:val="24"/>
        </w:rPr>
        <w:t xml:space="preserve">(Manera, </w:t>
      </w:r>
      <w:r w:rsidR="00B30F21" w:rsidRPr="00557E24">
        <w:rPr>
          <w:rFonts w:ascii="Arial" w:hAnsi="Arial" w:cs="Arial"/>
          <w:color w:val="000000"/>
          <w:kern w:val="24"/>
          <w:sz w:val="24"/>
          <w:szCs w:val="24"/>
        </w:rPr>
        <w:t>2020).</w:t>
      </w:r>
      <w:r w:rsidR="00984278" w:rsidRPr="00557E24">
        <w:rPr>
          <w:rFonts w:ascii="Arial" w:hAnsi="Arial" w:cs="Arial"/>
          <w:color w:val="000000"/>
          <w:kern w:val="24"/>
          <w:sz w:val="24"/>
          <w:szCs w:val="24"/>
        </w:rPr>
        <w:t xml:space="preserve"> According to Howard and McInnes (2013)</w:t>
      </w:r>
      <w:r w:rsidR="00CA247F" w:rsidRPr="00557E24">
        <w:rPr>
          <w:rFonts w:ascii="Arial" w:hAnsi="Arial" w:cs="Arial"/>
          <w:color w:val="000000"/>
          <w:kern w:val="24"/>
          <w:sz w:val="24"/>
          <w:szCs w:val="24"/>
        </w:rPr>
        <w:t xml:space="preserve"> </w:t>
      </w:r>
      <w:r w:rsidR="006E5D03" w:rsidRPr="00557E24">
        <w:rPr>
          <w:rFonts w:ascii="Arial" w:hAnsi="Arial" w:cs="Arial"/>
          <w:color w:val="000000"/>
          <w:kern w:val="24"/>
          <w:sz w:val="24"/>
          <w:szCs w:val="24"/>
        </w:rPr>
        <w:t xml:space="preserve">Children should be placed at the heart of play, with their needs in mind </w:t>
      </w:r>
      <w:r w:rsidR="00771C1E" w:rsidRPr="00557E24">
        <w:rPr>
          <w:rFonts w:ascii="Arial" w:hAnsi="Arial" w:cs="Arial"/>
          <w:color w:val="000000"/>
          <w:kern w:val="24"/>
          <w:sz w:val="24"/>
          <w:szCs w:val="24"/>
        </w:rPr>
        <w:t xml:space="preserve">and their voices heard. </w:t>
      </w:r>
      <w:r w:rsidR="00765FA7" w:rsidRPr="00557E24">
        <w:rPr>
          <w:rFonts w:ascii="Arial" w:hAnsi="Arial" w:cs="Arial"/>
          <w:color w:val="000000"/>
          <w:kern w:val="24"/>
          <w:sz w:val="24"/>
          <w:szCs w:val="24"/>
        </w:rPr>
        <w:t xml:space="preserve"> </w:t>
      </w:r>
    </w:p>
    <w:p w14:paraId="62DEB209" w14:textId="09ABBFCC" w:rsidR="00C3500B" w:rsidRPr="00557E24" w:rsidRDefault="002E6427" w:rsidP="0083630A">
      <w:pPr>
        <w:rPr>
          <w:rFonts w:ascii="Arial" w:hAnsi="Arial" w:cs="Arial"/>
          <w:color w:val="000000"/>
          <w:kern w:val="24"/>
          <w:sz w:val="24"/>
          <w:szCs w:val="24"/>
        </w:rPr>
      </w:pPr>
      <w:r w:rsidRPr="00557E24">
        <w:rPr>
          <w:rFonts w:ascii="Arial" w:hAnsi="Arial" w:cs="Arial"/>
          <w:color w:val="000000"/>
          <w:kern w:val="24"/>
          <w:sz w:val="24"/>
          <w:szCs w:val="24"/>
        </w:rPr>
        <w:t xml:space="preserve">According to Brodie (2018) working in the early years requires a diverse range of skills, </w:t>
      </w:r>
      <w:r w:rsidR="002C14AF" w:rsidRPr="00557E24">
        <w:rPr>
          <w:rFonts w:ascii="Arial" w:hAnsi="Arial" w:cs="Arial"/>
          <w:color w:val="000000"/>
          <w:kern w:val="24"/>
          <w:sz w:val="24"/>
          <w:szCs w:val="24"/>
        </w:rPr>
        <w:t xml:space="preserve">the </w:t>
      </w:r>
      <w:r w:rsidR="006012D7" w:rsidRPr="00557E24">
        <w:rPr>
          <w:rFonts w:ascii="Arial" w:hAnsi="Arial" w:cs="Arial"/>
          <w:color w:val="000000"/>
          <w:kern w:val="24"/>
          <w:sz w:val="24"/>
          <w:szCs w:val="24"/>
        </w:rPr>
        <w:t>ability to tune in</w:t>
      </w:r>
      <w:r w:rsidRPr="00557E24">
        <w:rPr>
          <w:rFonts w:ascii="Arial" w:hAnsi="Arial" w:cs="Arial"/>
          <w:color w:val="000000"/>
          <w:kern w:val="24"/>
          <w:sz w:val="24"/>
          <w:szCs w:val="24"/>
        </w:rPr>
        <w:t xml:space="preserve"> </w:t>
      </w:r>
      <w:r w:rsidR="006012D7" w:rsidRPr="00557E24">
        <w:rPr>
          <w:rFonts w:ascii="Arial" w:hAnsi="Arial" w:cs="Arial"/>
          <w:color w:val="000000"/>
          <w:kern w:val="24"/>
          <w:sz w:val="24"/>
          <w:szCs w:val="24"/>
        </w:rPr>
        <w:t>and</w:t>
      </w:r>
      <w:r w:rsidRPr="00557E24">
        <w:rPr>
          <w:rFonts w:ascii="Arial" w:hAnsi="Arial" w:cs="Arial"/>
          <w:color w:val="000000"/>
          <w:kern w:val="24"/>
          <w:sz w:val="24"/>
          <w:szCs w:val="24"/>
        </w:rPr>
        <w:t xml:space="preserve"> understand the smallest of cues. Practitioners need to work patiently and flexibly with children to recognise when they may be experiencing distress or </w:t>
      </w:r>
      <w:r w:rsidR="003F16AE" w:rsidRPr="00557E24">
        <w:rPr>
          <w:rFonts w:ascii="Arial" w:hAnsi="Arial" w:cs="Arial"/>
          <w:color w:val="000000"/>
          <w:kern w:val="24"/>
          <w:sz w:val="24"/>
          <w:szCs w:val="24"/>
        </w:rPr>
        <w:t>comfort</w:t>
      </w:r>
      <w:r w:rsidR="006012D7" w:rsidRPr="00557E24">
        <w:rPr>
          <w:rFonts w:ascii="Arial" w:hAnsi="Arial" w:cs="Arial"/>
          <w:color w:val="000000"/>
          <w:kern w:val="24"/>
          <w:sz w:val="24"/>
          <w:szCs w:val="24"/>
        </w:rPr>
        <w:t>,</w:t>
      </w:r>
      <w:r w:rsidR="003F16AE" w:rsidRPr="00557E24">
        <w:rPr>
          <w:rFonts w:ascii="Arial" w:hAnsi="Arial" w:cs="Arial"/>
          <w:color w:val="000000"/>
          <w:kern w:val="24"/>
          <w:sz w:val="24"/>
          <w:szCs w:val="24"/>
        </w:rPr>
        <w:t xml:space="preserve"> and</w:t>
      </w:r>
      <w:r w:rsidRPr="00557E24">
        <w:rPr>
          <w:rFonts w:ascii="Arial" w:hAnsi="Arial" w:cs="Arial"/>
          <w:color w:val="000000"/>
          <w:kern w:val="24"/>
          <w:sz w:val="24"/>
          <w:szCs w:val="24"/>
        </w:rPr>
        <w:t xml:space="preserve"> </w:t>
      </w:r>
      <w:r w:rsidR="00165FBE" w:rsidRPr="00557E24">
        <w:rPr>
          <w:rFonts w:ascii="Arial" w:hAnsi="Arial" w:cs="Arial"/>
          <w:color w:val="000000"/>
          <w:kern w:val="24"/>
          <w:sz w:val="24"/>
          <w:szCs w:val="24"/>
        </w:rPr>
        <w:t>have the professional capacity</w:t>
      </w:r>
      <w:r w:rsidR="000A7C3C" w:rsidRPr="00557E24">
        <w:rPr>
          <w:rFonts w:ascii="Arial" w:hAnsi="Arial" w:cs="Arial"/>
          <w:color w:val="000000"/>
          <w:kern w:val="24"/>
          <w:sz w:val="24"/>
          <w:szCs w:val="24"/>
        </w:rPr>
        <w:t xml:space="preserve"> to </w:t>
      </w:r>
      <w:r w:rsidR="002D2597" w:rsidRPr="00557E24">
        <w:rPr>
          <w:rFonts w:ascii="Arial" w:hAnsi="Arial" w:cs="Arial"/>
          <w:color w:val="000000"/>
          <w:kern w:val="24"/>
          <w:sz w:val="24"/>
          <w:szCs w:val="24"/>
        </w:rPr>
        <w:t>make appropriate interventions</w:t>
      </w:r>
      <w:r w:rsidRPr="00557E24">
        <w:rPr>
          <w:rFonts w:ascii="Arial" w:hAnsi="Arial" w:cs="Arial"/>
          <w:color w:val="000000"/>
          <w:kern w:val="24"/>
          <w:sz w:val="24"/>
          <w:szCs w:val="24"/>
        </w:rPr>
        <w:t xml:space="preserve"> (Brodie, 2018).</w:t>
      </w:r>
      <w:r w:rsidR="00D07880" w:rsidRPr="00557E24">
        <w:rPr>
          <w:rFonts w:ascii="Arial" w:hAnsi="Arial" w:cs="Arial"/>
          <w:color w:val="000000"/>
          <w:kern w:val="24"/>
          <w:sz w:val="24"/>
          <w:szCs w:val="24"/>
        </w:rPr>
        <w:t xml:space="preserve"> Furthermore, </w:t>
      </w:r>
      <w:proofErr w:type="spellStart"/>
      <w:r w:rsidR="00D07880" w:rsidRPr="00557E24">
        <w:rPr>
          <w:rFonts w:ascii="Arial" w:hAnsi="Arial" w:cs="Arial"/>
          <w:color w:val="000000"/>
          <w:kern w:val="24"/>
          <w:sz w:val="24"/>
          <w:szCs w:val="24"/>
        </w:rPr>
        <w:t>Le</w:t>
      </w:r>
      <w:r w:rsidR="001F6FED" w:rsidRPr="00557E24">
        <w:rPr>
          <w:rFonts w:ascii="Arial" w:hAnsi="Arial" w:cs="Arial"/>
          <w:color w:val="000000"/>
          <w:kern w:val="24"/>
          <w:sz w:val="24"/>
          <w:szCs w:val="24"/>
        </w:rPr>
        <w:t>den</w:t>
      </w:r>
      <w:r w:rsidR="009347D3" w:rsidRPr="00557E24">
        <w:rPr>
          <w:rFonts w:ascii="Arial" w:hAnsi="Arial" w:cs="Arial"/>
          <w:color w:val="000000"/>
          <w:kern w:val="24"/>
          <w:sz w:val="24"/>
          <w:szCs w:val="24"/>
        </w:rPr>
        <w:t>d</w:t>
      </w:r>
      <w:r w:rsidR="00D07880" w:rsidRPr="00557E24">
        <w:rPr>
          <w:rFonts w:ascii="Arial" w:hAnsi="Arial" w:cs="Arial"/>
          <w:color w:val="000000"/>
          <w:kern w:val="24"/>
          <w:sz w:val="24"/>
          <w:szCs w:val="24"/>
        </w:rPr>
        <w:t>ecker</w:t>
      </w:r>
      <w:proofErr w:type="spellEnd"/>
      <w:r w:rsidR="00D07880" w:rsidRPr="00557E24">
        <w:rPr>
          <w:rFonts w:ascii="Arial" w:hAnsi="Arial" w:cs="Arial"/>
          <w:color w:val="000000"/>
          <w:kern w:val="24"/>
          <w:sz w:val="24"/>
          <w:szCs w:val="24"/>
        </w:rPr>
        <w:t xml:space="preserve"> (2020) </w:t>
      </w:r>
      <w:r w:rsidR="0091782D" w:rsidRPr="00557E24">
        <w:rPr>
          <w:rFonts w:ascii="Arial" w:hAnsi="Arial" w:cs="Arial"/>
          <w:color w:val="000000"/>
          <w:kern w:val="24"/>
          <w:sz w:val="24"/>
          <w:szCs w:val="24"/>
        </w:rPr>
        <w:t>adds</w:t>
      </w:r>
      <w:r w:rsidR="00D07880" w:rsidRPr="00557E24">
        <w:rPr>
          <w:rFonts w:ascii="Arial" w:hAnsi="Arial" w:cs="Arial"/>
          <w:color w:val="000000"/>
          <w:kern w:val="24"/>
          <w:sz w:val="24"/>
          <w:szCs w:val="24"/>
        </w:rPr>
        <w:t xml:space="preserve"> that</w:t>
      </w:r>
      <w:r w:rsidR="00212A47" w:rsidRPr="00557E24">
        <w:rPr>
          <w:rFonts w:ascii="Arial" w:hAnsi="Arial" w:cs="Arial"/>
          <w:color w:val="000000"/>
          <w:kern w:val="24"/>
          <w:sz w:val="24"/>
          <w:szCs w:val="24"/>
        </w:rPr>
        <w:t xml:space="preserve"> </w:t>
      </w:r>
      <w:r w:rsidR="00A60054" w:rsidRPr="00557E24">
        <w:rPr>
          <w:rFonts w:ascii="Arial" w:hAnsi="Arial" w:cs="Arial"/>
          <w:color w:val="000000"/>
          <w:kern w:val="24"/>
          <w:sz w:val="24"/>
          <w:szCs w:val="24"/>
        </w:rPr>
        <w:t xml:space="preserve">it would be </w:t>
      </w:r>
      <w:r w:rsidR="00A60054" w:rsidRPr="00557E24">
        <w:rPr>
          <w:rFonts w:ascii="Arial" w:hAnsi="Arial" w:cs="Arial"/>
          <w:color w:val="000000"/>
          <w:kern w:val="24"/>
          <w:sz w:val="24"/>
          <w:szCs w:val="24"/>
        </w:rPr>
        <w:lastRenderedPageBreak/>
        <w:t xml:space="preserve">a </w:t>
      </w:r>
      <w:r w:rsidR="00F2707B" w:rsidRPr="00557E24">
        <w:rPr>
          <w:rFonts w:ascii="Arial" w:hAnsi="Arial" w:cs="Arial"/>
          <w:color w:val="000000"/>
          <w:kern w:val="24"/>
          <w:sz w:val="24"/>
          <w:szCs w:val="24"/>
        </w:rPr>
        <w:t>hindrance</w:t>
      </w:r>
      <w:r w:rsidR="00434B7C" w:rsidRPr="00557E24">
        <w:rPr>
          <w:rFonts w:ascii="Arial" w:hAnsi="Arial" w:cs="Arial"/>
          <w:color w:val="000000"/>
          <w:kern w:val="24"/>
          <w:sz w:val="24"/>
          <w:szCs w:val="24"/>
        </w:rPr>
        <w:t xml:space="preserve"> for an adult to intervene and show a child</w:t>
      </w:r>
      <w:r w:rsidR="00A60054" w:rsidRPr="00557E24">
        <w:rPr>
          <w:rFonts w:ascii="Arial" w:hAnsi="Arial" w:cs="Arial"/>
          <w:color w:val="000000"/>
          <w:kern w:val="24"/>
          <w:sz w:val="24"/>
          <w:szCs w:val="24"/>
        </w:rPr>
        <w:t xml:space="preserve"> </w:t>
      </w:r>
      <w:r w:rsidR="00D14D4D" w:rsidRPr="00557E24">
        <w:rPr>
          <w:rFonts w:ascii="Arial" w:hAnsi="Arial" w:cs="Arial"/>
          <w:color w:val="000000"/>
          <w:kern w:val="24"/>
          <w:sz w:val="24"/>
          <w:szCs w:val="24"/>
        </w:rPr>
        <w:t>the ‘right’ way to do something</w:t>
      </w:r>
      <w:r w:rsidR="00F2707B" w:rsidRPr="00557E24">
        <w:rPr>
          <w:rFonts w:ascii="Arial" w:hAnsi="Arial" w:cs="Arial"/>
          <w:color w:val="000000"/>
          <w:kern w:val="24"/>
          <w:sz w:val="24"/>
          <w:szCs w:val="24"/>
        </w:rPr>
        <w:t>.</w:t>
      </w:r>
      <w:r w:rsidR="00D07880" w:rsidRPr="00557E24">
        <w:rPr>
          <w:rFonts w:ascii="Arial" w:hAnsi="Arial" w:cs="Arial"/>
          <w:color w:val="000000"/>
          <w:kern w:val="24"/>
          <w:sz w:val="24"/>
          <w:szCs w:val="24"/>
        </w:rPr>
        <w:t xml:space="preserve"> </w:t>
      </w:r>
      <w:r w:rsidR="009829DD" w:rsidRPr="00557E24">
        <w:rPr>
          <w:rFonts w:ascii="Arial" w:hAnsi="Arial" w:cs="Arial"/>
          <w:color w:val="000000"/>
          <w:kern w:val="24"/>
          <w:sz w:val="24"/>
          <w:szCs w:val="24"/>
        </w:rPr>
        <w:t>Brown (</w:t>
      </w:r>
      <w:r w:rsidR="00406952" w:rsidRPr="00557E24">
        <w:rPr>
          <w:rFonts w:ascii="Arial" w:hAnsi="Arial" w:cs="Arial"/>
          <w:color w:val="000000"/>
          <w:kern w:val="24"/>
          <w:sz w:val="24"/>
          <w:szCs w:val="24"/>
        </w:rPr>
        <w:t>2014) refers to the value of a knowledgeable and professional practi</w:t>
      </w:r>
      <w:r w:rsidR="004151D4" w:rsidRPr="00557E24">
        <w:rPr>
          <w:rFonts w:ascii="Arial" w:hAnsi="Arial" w:cs="Arial"/>
          <w:color w:val="000000"/>
          <w:kern w:val="24"/>
          <w:sz w:val="24"/>
          <w:szCs w:val="24"/>
        </w:rPr>
        <w:t>ti</w:t>
      </w:r>
      <w:r w:rsidR="00406952" w:rsidRPr="00557E24">
        <w:rPr>
          <w:rFonts w:ascii="Arial" w:hAnsi="Arial" w:cs="Arial"/>
          <w:color w:val="000000"/>
          <w:kern w:val="24"/>
          <w:sz w:val="24"/>
          <w:szCs w:val="24"/>
        </w:rPr>
        <w:t>oner</w:t>
      </w:r>
      <w:r w:rsidR="00296AF5" w:rsidRPr="00557E24">
        <w:rPr>
          <w:rFonts w:ascii="Arial" w:hAnsi="Arial" w:cs="Arial"/>
          <w:color w:val="000000"/>
          <w:kern w:val="24"/>
          <w:sz w:val="24"/>
          <w:szCs w:val="24"/>
        </w:rPr>
        <w:t xml:space="preserve"> </w:t>
      </w:r>
      <w:r w:rsidR="00407231" w:rsidRPr="00557E24">
        <w:rPr>
          <w:rFonts w:ascii="Arial" w:hAnsi="Arial" w:cs="Arial"/>
          <w:color w:val="000000"/>
          <w:kern w:val="24"/>
          <w:sz w:val="24"/>
          <w:szCs w:val="24"/>
        </w:rPr>
        <w:t>who</w:t>
      </w:r>
      <w:r w:rsidR="005C7C2F" w:rsidRPr="00557E24">
        <w:rPr>
          <w:rFonts w:ascii="Arial" w:hAnsi="Arial" w:cs="Arial"/>
          <w:color w:val="000000"/>
          <w:kern w:val="24"/>
          <w:sz w:val="24"/>
          <w:szCs w:val="24"/>
        </w:rPr>
        <w:t xml:space="preserve"> recognises</w:t>
      </w:r>
      <w:r w:rsidR="00296AF5" w:rsidRPr="00557E24">
        <w:rPr>
          <w:rFonts w:ascii="Arial" w:hAnsi="Arial" w:cs="Arial"/>
          <w:color w:val="000000"/>
          <w:kern w:val="24"/>
          <w:sz w:val="24"/>
          <w:szCs w:val="24"/>
        </w:rPr>
        <w:t xml:space="preserve"> when and</w:t>
      </w:r>
      <w:r w:rsidR="005C7C2F" w:rsidRPr="00557E24">
        <w:rPr>
          <w:rFonts w:ascii="Arial" w:hAnsi="Arial" w:cs="Arial"/>
          <w:color w:val="000000"/>
          <w:kern w:val="24"/>
          <w:sz w:val="24"/>
          <w:szCs w:val="24"/>
        </w:rPr>
        <w:t xml:space="preserve"> how to move learning forward. </w:t>
      </w:r>
      <w:r w:rsidR="00DB0D1E" w:rsidRPr="00557E24">
        <w:rPr>
          <w:rFonts w:ascii="Arial" w:hAnsi="Arial" w:cs="Arial"/>
          <w:color w:val="000000"/>
          <w:kern w:val="24"/>
          <w:sz w:val="24"/>
          <w:szCs w:val="24"/>
        </w:rPr>
        <w:t>Brown (2014) goes on to suggest that p</w:t>
      </w:r>
      <w:r w:rsidR="005C7C2F" w:rsidRPr="00557E24">
        <w:rPr>
          <w:rFonts w:ascii="Arial" w:hAnsi="Arial" w:cs="Arial"/>
          <w:color w:val="000000"/>
          <w:kern w:val="24"/>
          <w:sz w:val="24"/>
          <w:szCs w:val="24"/>
        </w:rPr>
        <w:t>ractitioners</w:t>
      </w:r>
      <w:r w:rsidR="00EF327A" w:rsidRPr="00557E24">
        <w:rPr>
          <w:rFonts w:ascii="Arial" w:hAnsi="Arial" w:cs="Arial"/>
          <w:color w:val="000000"/>
          <w:kern w:val="24"/>
          <w:sz w:val="24"/>
          <w:szCs w:val="24"/>
        </w:rPr>
        <w:t xml:space="preserve"> </w:t>
      </w:r>
      <w:r w:rsidR="00DB0D1E" w:rsidRPr="00557E24">
        <w:rPr>
          <w:rFonts w:ascii="Arial" w:hAnsi="Arial" w:cs="Arial"/>
          <w:color w:val="000000"/>
          <w:kern w:val="24"/>
          <w:sz w:val="24"/>
          <w:szCs w:val="24"/>
        </w:rPr>
        <w:t>c</w:t>
      </w:r>
      <w:r w:rsidR="00EF327A" w:rsidRPr="00557E24">
        <w:rPr>
          <w:rFonts w:ascii="Arial" w:hAnsi="Arial" w:cs="Arial"/>
          <w:color w:val="000000"/>
          <w:kern w:val="24"/>
          <w:sz w:val="24"/>
          <w:szCs w:val="24"/>
        </w:rPr>
        <w:t>ou</w:t>
      </w:r>
      <w:r w:rsidR="001268ED" w:rsidRPr="00557E24">
        <w:rPr>
          <w:rFonts w:ascii="Arial" w:hAnsi="Arial" w:cs="Arial"/>
          <w:color w:val="000000"/>
          <w:kern w:val="24"/>
          <w:sz w:val="24"/>
          <w:szCs w:val="24"/>
        </w:rPr>
        <w:t>ld make the most impact through evaluating different theories</w:t>
      </w:r>
      <w:r w:rsidR="00C5014C" w:rsidRPr="00557E24">
        <w:rPr>
          <w:rFonts w:ascii="Arial" w:hAnsi="Arial" w:cs="Arial"/>
          <w:color w:val="000000"/>
          <w:kern w:val="24"/>
          <w:sz w:val="24"/>
          <w:szCs w:val="24"/>
        </w:rPr>
        <w:t>,</w:t>
      </w:r>
      <w:r w:rsidR="001268ED" w:rsidRPr="00557E24">
        <w:rPr>
          <w:rFonts w:ascii="Arial" w:hAnsi="Arial" w:cs="Arial"/>
          <w:color w:val="000000"/>
          <w:kern w:val="24"/>
          <w:sz w:val="24"/>
          <w:szCs w:val="24"/>
        </w:rPr>
        <w:t xml:space="preserve"> as</w:t>
      </w:r>
      <w:r w:rsidR="006201BC" w:rsidRPr="00557E24">
        <w:rPr>
          <w:rFonts w:ascii="Arial" w:hAnsi="Arial" w:cs="Arial"/>
          <w:color w:val="000000"/>
          <w:kern w:val="24"/>
          <w:sz w:val="24"/>
          <w:szCs w:val="24"/>
        </w:rPr>
        <w:t xml:space="preserve"> </w:t>
      </w:r>
      <w:r w:rsidR="00FF7043" w:rsidRPr="00557E24">
        <w:rPr>
          <w:rFonts w:ascii="Arial" w:hAnsi="Arial" w:cs="Arial"/>
          <w:color w:val="000000"/>
          <w:kern w:val="24"/>
          <w:sz w:val="24"/>
          <w:szCs w:val="24"/>
        </w:rPr>
        <w:t>this may</w:t>
      </w:r>
      <w:r w:rsidR="00C5014C" w:rsidRPr="00557E24">
        <w:rPr>
          <w:rFonts w:ascii="Arial" w:hAnsi="Arial" w:cs="Arial"/>
          <w:color w:val="000000"/>
          <w:kern w:val="24"/>
          <w:sz w:val="24"/>
          <w:szCs w:val="24"/>
        </w:rPr>
        <w:t xml:space="preserve"> </w:t>
      </w:r>
      <w:r w:rsidR="00620D32" w:rsidRPr="00557E24">
        <w:rPr>
          <w:rFonts w:ascii="Arial" w:hAnsi="Arial" w:cs="Arial"/>
          <w:color w:val="000000"/>
          <w:kern w:val="24"/>
          <w:sz w:val="24"/>
          <w:szCs w:val="24"/>
        </w:rPr>
        <w:t>move their professional understanding further</w:t>
      </w:r>
      <w:r w:rsidR="00217F05" w:rsidRPr="00557E24">
        <w:rPr>
          <w:rFonts w:ascii="Arial" w:hAnsi="Arial" w:cs="Arial"/>
          <w:color w:val="000000"/>
          <w:kern w:val="24"/>
          <w:sz w:val="24"/>
          <w:szCs w:val="24"/>
        </w:rPr>
        <w:t>.</w:t>
      </w:r>
      <w:r w:rsidR="001268ED" w:rsidRPr="00557E24">
        <w:rPr>
          <w:rFonts w:ascii="Arial" w:hAnsi="Arial" w:cs="Arial"/>
          <w:color w:val="000000"/>
          <w:kern w:val="24"/>
          <w:sz w:val="24"/>
          <w:szCs w:val="24"/>
        </w:rPr>
        <w:t xml:space="preserve"> </w:t>
      </w:r>
      <w:r w:rsidR="00CC4852" w:rsidRPr="00557E24">
        <w:rPr>
          <w:rFonts w:ascii="Arial" w:hAnsi="Arial" w:cs="Arial"/>
          <w:color w:val="000000"/>
          <w:kern w:val="24"/>
          <w:sz w:val="24"/>
          <w:szCs w:val="24"/>
        </w:rPr>
        <w:t>One of t</w:t>
      </w:r>
      <w:r w:rsidR="009D3B14" w:rsidRPr="00557E24">
        <w:rPr>
          <w:rFonts w:ascii="Arial" w:hAnsi="Arial" w:cs="Arial"/>
          <w:color w:val="000000"/>
          <w:kern w:val="24"/>
          <w:sz w:val="24"/>
          <w:szCs w:val="24"/>
        </w:rPr>
        <w:t xml:space="preserve">he most </w:t>
      </w:r>
      <w:r w:rsidR="00CC4852" w:rsidRPr="00557E24">
        <w:rPr>
          <w:rFonts w:ascii="Arial" w:hAnsi="Arial" w:cs="Arial"/>
          <w:color w:val="000000"/>
          <w:kern w:val="24"/>
          <w:sz w:val="24"/>
          <w:szCs w:val="24"/>
        </w:rPr>
        <w:t>significant</w:t>
      </w:r>
      <w:r w:rsidR="009D3B14" w:rsidRPr="00557E24">
        <w:rPr>
          <w:rFonts w:ascii="Arial" w:hAnsi="Arial" w:cs="Arial"/>
          <w:color w:val="000000"/>
          <w:kern w:val="24"/>
          <w:sz w:val="24"/>
          <w:szCs w:val="24"/>
        </w:rPr>
        <w:t xml:space="preserve"> way</w:t>
      </w:r>
      <w:r w:rsidR="00CC4852" w:rsidRPr="00557E24">
        <w:rPr>
          <w:rFonts w:ascii="Arial" w:hAnsi="Arial" w:cs="Arial"/>
          <w:color w:val="000000"/>
          <w:kern w:val="24"/>
          <w:sz w:val="24"/>
          <w:szCs w:val="24"/>
        </w:rPr>
        <w:t>s a</w:t>
      </w:r>
      <w:r w:rsidR="009D3B14" w:rsidRPr="00557E24">
        <w:rPr>
          <w:rFonts w:ascii="Arial" w:hAnsi="Arial" w:cs="Arial"/>
          <w:color w:val="000000"/>
          <w:kern w:val="24"/>
          <w:sz w:val="24"/>
          <w:szCs w:val="24"/>
        </w:rPr>
        <w:t xml:space="preserve"> practitioners </w:t>
      </w:r>
      <w:r w:rsidR="00CC4852" w:rsidRPr="00557E24">
        <w:rPr>
          <w:rFonts w:ascii="Arial" w:hAnsi="Arial" w:cs="Arial"/>
          <w:color w:val="000000"/>
          <w:kern w:val="24"/>
          <w:sz w:val="24"/>
          <w:szCs w:val="24"/>
        </w:rPr>
        <w:t>can</w:t>
      </w:r>
      <w:r w:rsidR="002A082C" w:rsidRPr="00557E24">
        <w:rPr>
          <w:rFonts w:ascii="Arial" w:hAnsi="Arial" w:cs="Arial"/>
          <w:color w:val="000000"/>
          <w:kern w:val="24"/>
          <w:sz w:val="24"/>
          <w:szCs w:val="24"/>
        </w:rPr>
        <w:t xml:space="preserve"> determine the future needs of </w:t>
      </w:r>
      <w:r w:rsidR="00A92D39" w:rsidRPr="00557E24">
        <w:rPr>
          <w:rFonts w:ascii="Arial" w:hAnsi="Arial" w:cs="Arial"/>
          <w:color w:val="000000"/>
          <w:kern w:val="24"/>
          <w:sz w:val="24"/>
          <w:szCs w:val="24"/>
        </w:rPr>
        <w:t>a</w:t>
      </w:r>
      <w:r w:rsidR="002A082C" w:rsidRPr="00557E24">
        <w:rPr>
          <w:rFonts w:ascii="Arial" w:hAnsi="Arial" w:cs="Arial"/>
          <w:color w:val="000000"/>
          <w:kern w:val="24"/>
          <w:sz w:val="24"/>
          <w:szCs w:val="24"/>
        </w:rPr>
        <w:t xml:space="preserve"> child is through </w:t>
      </w:r>
      <w:r w:rsidR="00A92D39" w:rsidRPr="00557E24">
        <w:rPr>
          <w:rFonts w:ascii="Arial" w:hAnsi="Arial" w:cs="Arial"/>
          <w:color w:val="000000"/>
          <w:kern w:val="24"/>
          <w:sz w:val="24"/>
          <w:szCs w:val="24"/>
        </w:rPr>
        <w:t xml:space="preserve">effective </w:t>
      </w:r>
      <w:r w:rsidR="002A082C" w:rsidRPr="00557E24">
        <w:rPr>
          <w:rFonts w:ascii="Arial" w:hAnsi="Arial" w:cs="Arial"/>
          <w:color w:val="000000"/>
          <w:kern w:val="24"/>
          <w:sz w:val="24"/>
          <w:szCs w:val="24"/>
        </w:rPr>
        <w:t>observation</w:t>
      </w:r>
      <w:r w:rsidR="00CC4852" w:rsidRPr="00557E24">
        <w:rPr>
          <w:rFonts w:ascii="Arial" w:hAnsi="Arial" w:cs="Arial"/>
          <w:color w:val="000000"/>
          <w:kern w:val="24"/>
          <w:sz w:val="24"/>
          <w:szCs w:val="24"/>
        </w:rPr>
        <w:t>s</w:t>
      </w:r>
      <w:r w:rsidR="0077251E" w:rsidRPr="00557E24">
        <w:rPr>
          <w:rFonts w:ascii="Arial" w:hAnsi="Arial" w:cs="Arial"/>
          <w:color w:val="000000"/>
          <w:kern w:val="24"/>
          <w:sz w:val="24"/>
          <w:szCs w:val="24"/>
        </w:rPr>
        <w:t xml:space="preserve"> (Howard and McInnes</w:t>
      </w:r>
      <w:r w:rsidR="00CC1688" w:rsidRPr="00557E24">
        <w:rPr>
          <w:rFonts w:ascii="Arial" w:hAnsi="Arial" w:cs="Arial"/>
          <w:color w:val="000000"/>
          <w:kern w:val="24"/>
          <w:sz w:val="24"/>
          <w:szCs w:val="24"/>
        </w:rPr>
        <w:t>, 2013</w:t>
      </w:r>
      <w:r w:rsidR="0077251E" w:rsidRPr="00557E24">
        <w:rPr>
          <w:rFonts w:ascii="Arial" w:hAnsi="Arial" w:cs="Arial"/>
          <w:color w:val="000000"/>
          <w:kern w:val="24"/>
          <w:sz w:val="24"/>
          <w:szCs w:val="24"/>
        </w:rPr>
        <w:t>).</w:t>
      </w:r>
      <w:r w:rsidRPr="00557E24">
        <w:rPr>
          <w:rFonts w:ascii="Arial" w:hAnsi="Arial" w:cs="Arial"/>
          <w:color w:val="000000"/>
          <w:kern w:val="24"/>
          <w:sz w:val="24"/>
          <w:szCs w:val="24"/>
        </w:rPr>
        <w:t xml:space="preserve"> A more detailed account of an observation method widely used has been detailed in the following section. </w:t>
      </w:r>
    </w:p>
    <w:p w14:paraId="465CC399" w14:textId="3324291C" w:rsidR="00994A92" w:rsidRPr="00557E24" w:rsidRDefault="002E6427" w:rsidP="0083630A">
      <w:pPr>
        <w:rPr>
          <w:rFonts w:ascii="Arial" w:hAnsi="Arial" w:cs="Arial"/>
          <w:color w:val="000000"/>
          <w:kern w:val="24"/>
          <w:sz w:val="24"/>
          <w:szCs w:val="24"/>
        </w:rPr>
      </w:pPr>
      <w:r w:rsidRPr="00557E24">
        <w:rPr>
          <w:rFonts w:ascii="Arial" w:hAnsi="Arial" w:cs="Arial"/>
          <w:color w:val="000000"/>
          <w:kern w:val="24"/>
          <w:sz w:val="24"/>
          <w:szCs w:val="24"/>
        </w:rPr>
        <w:t xml:space="preserve">According to Bruce (2019) keeping effective records is a significant part of the role as an early year’s practitioner. The effectiveness of the Leuven scale is signified in a report by </w:t>
      </w:r>
      <w:proofErr w:type="spellStart"/>
      <w:r w:rsidRPr="00557E24">
        <w:rPr>
          <w:rFonts w:ascii="Arial" w:hAnsi="Arial" w:cs="Arial"/>
          <w:color w:val="000000"/>
          <w:kern w:val="24"/>
          <w:sz w:val="24"/>
          <w:szCs w:val="24"/>
        </w:rPr>
        <w:t>MacRae</w:t>
      </w:r>
      <w:proofErr w:type="spellEnd"/>
      <w:r w:rsidRPr="00557E24">
        <w:rPr>
          <w:rFonts w:ascii="Arial" w:hAnsi="Arial" w:cs="Arial"/>
          <w:color w:val="000000"/>
          <w:kern w:val="24"/>
          <w:sz w:val="24"/>
          <w:szCs w:val="24"/>
        </w:rPr>
        <w:t xml:space="preserve"> and Jones (2020). Dr Ferre Leavers, a professor in early childhood education, introduced The Leuven scale to measure a child’s well-being and involvement in early years settings. Dr Leavers method places a child’s emotional well-being primarily and The Leuven Scale is an easily applicable way to support observations (Macrae and Jones, 2020). </w:t>
      </w:r>
      <w:r w:rsidR="007C5612" w:rsidRPr="00557E24">
        <w:rPr>
          <w:rFonts w:ascii="Arial" w:hAnsi="Arial" w:cs="Arial"/>
          <w:color w:val="000000"/>
          <w:kern w:val="24"/>
          <w:sz w:val="24"/>
          <w:szCs w:val="24"/>
        </w:rPr>
        <w:t>According to La</w:t>
      </w:r>
      <w:r w:rsidR="00FF447A" w:rsidRPr="00557E24">
        <w:rPr>
          <w:rFonts w:ascii="Arial" w:hAnsi="Arial" w:cs="Arial"/>
          <w:color w:val="000000"/>
          <w:kern w:val="24"/>
          <w:sz w:val="24"/>
          <w:szCs w:val="24"/>
        </w:rPr>
        <w:t>evers (</w:t>
      </w:r>
      <w:r w:rsidR="0088515F" w:rsidRPr="00557E24">
        <w:rPr>
          <w:rFonts w:ascii="Arial" w:hAnsi="Arial" w:cs="Arial"/>
          <w:color w:val="000000"/>
          <w:kern w:val="24"/>
          <w:sz w:val="24"/>
          <w:szCs w:val="24"/>
        </w:rPr>
        <w:t>2010</w:t>
      </w:r>
      <w:r w:rsidR="00FF447A" w:rsidRPr="00557E24">
        <w:rPr>
          <w:rFonts w:ascii="Arial" w:hAnsi="Arial" w:cs="Arial"/>
          <w:color w:val="000000"/>
          <w:kern w:val="24"/>
          <w:sz w:val="24"/>
          <w:szCs w:val="24"/>
        </w:rPr>
        <w:t xml:space="preserve">) </w:t>
      </w:r>
      <w:r w:rsidR="00864876" w:rsidRPr="00557E24">
        <w:rPr>
          <w:rFonts w:ascii="Arial" w:hAnsi="Arial" w:cs="Arial"/>
          <w:color w:val="000000"/>
          <w:kern w:val="24"/>
          <w:sz w:val="24"/>
          <w:szCs w:val="24"/>
        </w:rPr>
        <w:t xml:space="preserve">full involvement in an activity or experiences indicates </w:t>
      </w:r>
      <w:r w:rsidR="000A7605" w:rsidRPr="00557E24">
        <w:rPr>
          <w:rFonts w:ascii="Arial" w:hAnsi="Arial" w:cs="Arial"/>
          <w:color w:val="000000"/>
          <w:kern w:val="24"/>
          <w:sz w:val="24"/>
          <w:szCs w:val="24"/>
        </w:rPr>
        <w:t xml:space="preserve">positive emotional well-being. </w:t>
      </w:r>
      <w:r w:rsidR="00302A39" w:rsidRPr="00557E24">
        <w:rPr>
          <w:rFonts w:ascii="Arial" w:hAnsi="Arial" w:cs="Arial"/>
          <w:color w:val="000000"/>
          <w:kern w:val="24"/>
          <w:sz w:val="24"/>
          <w:szCs w:val="24"/>
        </w:rPr>
        <w:t xml:space="preserve">A child who displays positive energy, </w:t>
      </w:r>
      <w:r w:rsidR="00EB0CF6" w:rsidRPr="00557E24">
        <w:rPr>
          <w:rFonts w:ascii="Arial" w:hAnsi="Arial" w:cs="Arial"/>
          <w:color w:val="000000"/>
          <w:kern w:val="24"/>
          <w:sz w:val="24"/>
          <w:szCs w:val="24"/>
        </w:rPr>
        <w:t>high concentration and</w:t>
      </w:r>
      <w:r w:rsidR="006351B2" w:rsidRPr="00557E24">
        <w:rPr>
          <w:rFonts w:ascii="Arial" w:hAnsi="Arial" w:cs="Arial"/>
          <w:color w:val="000000"/>
          <w:kern w:val="24"/>
          <w:sz w:val="24"/>
          <w:szCs w:val="24"/>
        </w:rPr>
        <w:t xml:space="preserve"> </w:t>
      </w:r>
      <w:r w:rsidR="00E964BF" w:rsidRPr="00557E24">
        <w:rPr>
          <w:rFonts w:ascii="Arial" w:hAnsi="Arial" w:cs="Arial"/>
          <w:color w:val="000000"/>
          <w:kern w:val="24"/>
          <w:sz w:val="24"/>
          <w:szCs w:val="24"/>
        </w:rPr>
        <w:t xml:space="preserve">elevated motivation </w:t>
      </w:r>
      <w:r w:rsidR="00D85301" w:rsidRPr="00557E24">
        <w:rPr>
          <w:rFonts w:ascii="Arial" w:hAnsi="Arial" w:cs="Arial"/>
          <w:color w:val="000000"/>
          <w:kern w:val="24"/>
          <w:sz w:val="24"/>
          <w:szCs w:val="24"/>
        </w:rPr>
        <w:t xml:space="preserve">is showing </w:t>
      </w:r>
      <w:r w:rsidR="00F707FF" w:rsidRPr="00557E24">
        <w:rPr>
          <w:rFonts w:ascii="Arial" w:hAnsi="Arial" w:cs="Arial"/>
          <w:color w:val="000000"/>
          <w:kern w:val="24"/>
          <w:sz w:val="24"/>
          <w:szCs w:val="24"/>
        </w:rPr>
        <w:t>indicators of involvement.</w:t>
      </w:r>
      <w:r w:rsidR="00473476" w:rsidRPr="00557E24">
        <w:rPr>
          <w:rFonts w:ascii="Arial" w:hAnsi="Arial" w:cs="Arial"/>
          <w:color w:val="000000"/>
          <w:kern w:val="24"/>
          <w:sz w:val="24"/>
          <w:szCs w:val="24"/>
        </w:rPr>
        <w:t xml:space="preserve"> </w:t>
      </w:r>
      <w:r w:rsidR="00446AED" w:rsidRPr="00557E24">
        <w:rPr>
          <w:rFonts w:ascii="Arial" w:hAnsi="Arial" w:cs="Arial"/>
          <w:color w:val="000000"/>
          <w:kern w:val="24"/>
          <w:sz w:val="24"/>
          <w:szCs w:val="24"/>
        </w:rPr>
        <w:t xml:space="preserve">Laevers (2010) suggests that </w:t>
      </w:r>
      <w:r w:rsidR="00E36B39" w:rsidRPr="00557E24">
        <w:rPr>
          <w:rFonts w:ascii="Arial" w:hAnsi="Arial" w:cs="Arial"/>
          <w:color w:val="000000"/>
          <w:kern w:val="24"/>
          <w:sz w:val="24"/>
          <w:szCs w:val="24"/>
        </w:rPr>
        <w:t xml:space="preserve">a child’s education and overall development can be threatened if </w:t>
      </w:r>
      <w:r w:rsidR="0076459C" w:rsidRPr="00557E24">
        <w:rPr>
          <w:rFonts w:ascii="Arial" w:hAnsi="Arial" w:cs="Arial"/>
          <w:color w:val="000000"/>
          <w:kern w:val="24"/>
          <w:sz w:val="24"/>
          <w:szCs w:val="24"/>
        </w:rPr>
        <w:t>there is a lack of well-being and involvement.</w:t>
      </w:r>
      <w:r w:rsidR="00E964BF" w:rsidRPr="00557E24">
        <w:rPr>
          <w:rFonts w:ascii="Arial" w:hAnsi="Arial" w:cs="Arial"/>
          <w:color w:val="000000"/>
          <w:kern w:val="24"/>
          <w:sz w:val="24"/>
          <w:szCs w:val="24"/>
        </w:rPr>
        <w:t xml:space="preserve"> </w:t>
      </w:r>
    </w:p>
    <w:p w14:paraId="00939AAB" w14:textId="2DF08DC3" w:rsidR="00F51D5C" w:rsidRPr="00557E24" w:rsidRDefault="00050EF4" w:rsidP="0083630A">
      <w:pPr>
        <w:rPr>
          <w:rFonts w:ascii="Arial" w:hAnsi="Arial" w:cs="Arial"/>
          <w:color w:val="000000"/>
          <w:kern w:val="24"/>
          <w:sz w:val="24"/>
          <w:szCs w:val="24"/>
        </w:rPr>
      </w:pPr>
      <w:r w:rsidRPr="00557E24">
        <w:rPr>
          <w:rFonts w:ascii="Arial" w:hAnsi="Arial" w:cs="Arial"/>
          <w:color w:val="000000"/>
          <w:kern w:val="24"/>
          <w:sz w:val="24"/>
          <w:szCs w:val="24"/>
        </w:rPr>
        <w:t>The L</w:t>
      </w:r>
      <w:r w:rsidR="005E14E8" w:rsidRPr="00557E24">
        <w:rPr>
          <w:rFonts w:ascii="Arial" w:hAnsi="Arial" w:cs="Arial"/>
          <w:color w:val="000000"/>
          <w:kern w:val="24"/>
          <w:sz w:val="24"/>
          <w:szCs w:val="24"/>
        </w:rPr>
        <w:t xml:space="preserve">euven Scale is a </w:t>
      </w:r>
      <w:r w:rsidR="0076459C" w:rsidRPr="00557E24">
        <w:rPr>
          <w:rFonts w:ascii="Arial" w:hAnsi="Arial" w:cs="Arial"/>
          <w:color w:val="000000"/>
          <w:kern w:val="24"/>
          <w:sz w:val="24"/>
          <w:szCs w:val="24"/>
        </w:rPr>
        <w:t>five-point</w:t>
      </w:r>
      <w:r w:rsidR="005E14E8" w:rsidRPr="00557E24">
        <w:rPr>
          <w:rFonts w:ascii="Arial" w:hAnsi="Arial" w:cs="Arial"/>
          <w:color w:val="000000"/>
          <w:kern w:val="24"/>
          <w:sz w:val="24"/>
          <w:szCs w:val="24"/>
        </w:rPr>
        <w:t xml:space="preserve"> scale</w:t>
      </w:r>
      <w:r w:rsidR="00BC6E67" w:rsidRPr="00557E24">
        <w:rPr>
          <w:rFonts w:ascii="Arial" w:hAnsi="Arial" w:cs="Arial"/>
          <w:color w:val="000000"/>
          <w:kern w:val="24"/>
          <w:sz w:val="24"/>
          <w:szCs w:val="24"/>
        </w:rPr>
        <w:t xml:space="preserve">, with five indicating </w:t>
      </w:r>
      <w:r w:rsidR="00A70B4E" w:rsidRPr="00557E24">
        <w:rPr>
          <w:rFonts w:ascii="Arial" w:hAnsi="Arial" w:cs="Arial"/>
          <w:color w:val="000000"/>
          <w:kern w:val="24"/>
          <w:sz w:val="24"/>
          <w:szCs w:val="24"/>
        </w:rPr>
        <w:t xml:space="preserve">a </w:t>
      </w:r>
      <w:r w:rsidR="00BC6E67" w:rsidRPr="00557E24">
        <w:rPr>
          <w:rFonts w:ascii="Arial" w:hAnsi="Arial" w:cs="Arial"/>
          <w:color w:val="000000"/>
          <w:kern w:val="24"/>
          <w:sz w:val="24"/>
          <w:szCs w:val="24"/>
        </w:rPr>
        <w:t>high involvement and one indicati</w:t>
      </w:r>
      <w:r w:rsidR="00A70B4E" w:rsidRPr="00557E24">
        <w:rPr>
          <w:rFonts w:ascii="Arial" w:hAnsi="Arial" w:cs="Arial"/>
          <w:color w:val="000000"/>
          <w:kern w:val="24"/>
          <w:sz w:val="24"/>
          <w:szCs w:val="24"/>
        </w:rPr>
        <w:t>ng a</w:t>
      </w:r>
      <w:r w:rsidR="00BC6E67" w:rsidRPr="00557E24">
        <w:rPr>
          <w:rFonts w:ascii="Arial" w:hAnsi="Arial" w:cs="Arial"/>
          <w:color w:val="000000"/>
          <w:kern w:val="24"/>
          <w:sz w:val="24"/>
          <w:szCs w:val="24"/>
        </w:rPr>
        <w:t xml:space="preserve"> low involvement.</w:t>
      </w:r>
      <w:r w:rsidR="005E14E8" w:rsidRPr="00557E24">
        <w:rPr>
          <w:rFonts w:ascii="Arial" w:hAnsi="Arial" w:cs="Arial"/>
          <w:color w:val="000000"/>
          <w:kern w:val="24"/>
          <w:sz w:val="24"/>
          <w:szCs w:val="24"/>
        </w:rPr>
        <w:t xml:space="preserve"> </w:t>
      </w:r>
      <w:r w:rsidR="00FA13AD" w:rsidRPr="00557E24">
        <w:rPr>
          <w:rFonts w:ascii="Arial" w:hAnsi="Arial" w:cs="Arial"/>
          <w:color w:val="000000"/>
          <w:kern w:val="24"/>
          <w:sz w:val="24"/>
          <w:szCs w:val="24"/>
        </w:rPr>
        <w:t xml:space="preserve">The outcome </w:t>
      </w:r>
      <w:r w:rsidR="00B155B0" w:rsidRPr="00557E24">
        <w:rPr>
          <w:rFonts w:ascii="Arial" w:hAnsi="Arial" w:cs="Arial"/>
          <w:color w:val="000000"/>
          <w:kern w:val="24"/>
          <w:sz w:val="24"/>
          <w:szCs w:val="24"/>
        </w:rPr>
        <w:t xml:space="preserve">is </w:t>
      </w:r>
      <w:r w:rsidR="008F3E7E" w:rsidRPr="00557E24">
        <w:rPr>
          <w:rFonts w:ascii="Arial" w:hAnsi="Arial" w:cs="Arial"/>
          <w:color w:val="000000"/>
          <w:kern w:val="24"/>
          <w:sz w:val="24"/>
          <w:szCs w:val="24"/>
        </w:rPr>
        <w:t>measured through</w:t>
      </w:r>
      <w:r w:rsidR="00B155B0" w:rsidRPr="00557E24">
        <w:rPr>
          <w:rFonts w:ascii="Arial" w:hAnsi="Arial" w:cs="Arial"/>
          <w:color w:val="000000"/>
          <w:kern w:val="24"/>
          <w:sz w:val="24"/>
          <w:szCs w:val="24"/>
        </w:rPr>
        <w:t xml:space="preserve"> a list of ten</w:t>
      </w:r>
      <w:r w:rsidR="00632EE5" w:rsidRPr="00557E24">
        <w:rPr>
          <w:rFonts w:ascii="Arial" w:hAnsi="Arial" w:cs="Arial"/>
          <w:color w:val="000000"/>
          <w:kern w:val="24"/>
          <w:sz w:val="24"/>
          <w:szCs w:val="24"/>
        </w:rPr>
        <w:t xml:space="preserve"> behavioural</w:t>
      </w:r>
      <w:r w:rsidR="00B155B0" w:rsidRPr="00557E24">
        <w:rPr>
          <w:rFonts w:ascii="Arial" w:hAnsi="Arial" w:cs="Arial"/>
          <w:color w:val="000000"/>
          <w:kern w:val="24"/>
          <w:sz w:val="24"/>
          <w:szCs w:val="24"/>
        </w:rPr>
        <w:t xml:space="preserve"> signals </w:t>
      </w:r>
      <w:r w:rsidR="00632EE5" w:rsidRPr="00557E24">
        <w:rPr>
          <w:rFonts w:ascii="Arial" w:hAnsi="Arial" w:cs="Arial"/>
          <w:color w:val="000000"/>
          <w:kern w:val="24"/>
          <w:sz w:val="24"/>
          <w:szCs w:val="24"/>
        </w:rPr>
        <w:t xml:space="preserve">that a child may </w:t>
      </w:r>
      <w:r w:rsidR="008F3E7E" w:rsidRPr="00557E24">
        <w:rPr>
          <w:rFonts w:ascii="Arial" w:hAnsi="Arial" w:cs="Arial"/>
          <w:color w:val="000000"/>
          <w:kern w:val="24"/>
          <w:sz w:val="24"/>
          <w:szCs w:val="24"/>
        </w:rPr>
        <w:t xml:space="preserve">or may not </w:t>
      </w:r>
      <w:r w:rsidR="00632EE5" w:rsidRPr="00557E24">
        <w:rPr>
          <w:rFonts w:ascii="Arial" w:hAnsi="Arial" w:cs="Arial"/>
          <w:color w:val="000000"/>
          <w:kern w:val="24"/>
          <w:sz w:val="24"/>
          <w:szCs w:val="24"/>
        </w:rPr>
        <w:t>display</w:t>
      </w:r>
      <w:r w:rsidR="008F3E7E" w:rsidRPr="00557E24">
        <w:rPr>
          <w:rFonts w:ascii="Arial" w:hAnsi="Arial" w:cs="Arial"/>
          <w:color w:val="000000"/>
          <w:kern w:val="24"/>
          <w:sz w:val="24"/>
          <w:szCs w:val="24"/>
        </w:rPr>
        <w:t xml:space="preserve"> during the observation</w:t>
      </w:r>
      <w:r w:rsidR="00CB6CB1" w:rsidRPr="00557E24">
        <w:rPr>
          <w:rFonts w:ascii="Arial" w:hAnsi="Arial" w:cs="Arial"/>
          <w:color w:val="000000"/>
          <w:kern w:val="24"/>
          <w:sz w:val="24"/>
          <w:szCs w:val="24"/>
        </w:rPr>
        <w:t xml:space="preserve"> (Laever</w:t>
      </w:r>
      <w:r w:rsidR="004A1275" w:rsidRPr="00557E24">
        <w:rPr>
          <w:rFonts w:ascii="Arial" w:hAnsi="Arial" w:cs="Arial"/>
          <w:i/>
          <w:iCs/>
          <w:color w:val="000000"/>
          <w:kern w:val="24"/>
          <w:sz w:val="24"/>
          <w:szCs w:val="24"/>
        </w:rPr>
        <w:t>s</w:t>
      </w:r>
      <w:r w:rsidR="00CB6CB1" w:rsidRPr="00557E24">
        <w:rPr>
          <w:rFonts w:ascii="Arial" w:hAnsi="Arial" w:cs="Arial"/>
          <w:color w:val="000000"/>
          <w:kern w:val="24"/>
          <w:sz w:val="24"/>
          <w:szCs w:val="24"/>
        </w:rPr>
        <w:t xml:space="preserve">, </w:t>
      </w:r>
      <w:r w:rsidR="004A1275" w:rsidRPr="00557E24">
        <w:rPr>
          <w:rFonts w:ascii="Arial" w:hAnsi="Arial" w:cs="Arial"/>
          <w:color w:val="000000"/>
          <w:kern w:val="24"/>
          <w:sz w:val="24"/>
          <w:szCs w:val="24"/>
        </w:rPr>
        <w:t>2010</w:t>
      </w:r>
      <w:r w:rsidR="00CB6CB1" w:rsidRPr="00557E24">
        <w:rPr>
          <w:rFonts w:ascii="Arial" w:hAnsi="Arial" w:cs="Arial"/>
          <w:color w:val="000000"/>
          <w:kern w:val="24"/>
          <w:sz w:val="24"/>
          <w:szCs w:val="24"/>
        </w:rPr>
        <w:t>).</w:t>
      </w:r>
      <w:r w:rsidR="00632EE5" w:rsidRPr="00557E24">
        <w:rPr>
          <w:rFonts w:ascii="Arial" w:hAnsi="Arial" w:cs="Arial"/>
          <w:color w:val="000000"/>
          <w:kern w:val="24"/>
          <w:sz w:val="24"/>
          <w:szCs w:val="24"/>
        </w:rPr>
        <w:t xml:space="preserve"> </w:t>
      </w:r>
      <w:r w:rsidR="005B384A" w:rsidRPr="00557E24">
        <w:rPr>
          <w:rFonts w:ascii="Arial" w:hAnsi="Arial" w:cs="Arial"/>
          <w:color w:val="000000"/>
          <w:kern w:val="24"/>
          <w:sz w:val="24"/>
          <w:szCs w:val="24"/>
        </w:rPr>
        <w:t xml:space="preserve">According to </w:t>
      </w:r>
      <w:r w:rsidR="00DC401D" w:rsidRPr="00557E24">
        <w:rPr>
          <w:rFonts w:ascii="Arial" w:hAnsi="Arial" w:cs="Arial"/>
          <w:color w:val="000000"/>
          <w:kern w:val="24"/>
          <w:sz w:val="24"/>
          <w:szCs w:val="24"/>
        </w:rPr>
        <w:t xml:space="preserve">Cox Taylor (2019) </w:t>
      </w:r>
      <w:r w:rsidR="00A46E43" w:rsidRPr="00557E24">
        <w:rPr>
          <w:rFonts w:ascii="Arial" w:hAnsi="Arial" w:cs="Arial"/>
          <w:color w:val="000000"/>
          <w:kern w:val="24"/>
          <w:sz w:val="24"/>
          <w:szCs w:val="24"/>
        </w:rPr>
        <w:t xml:space="preserve">a human’s ability to think and concentrate can be dependent on how comfortable they feel in situations. </w:t>
      </w:r>
      <w:r w:rsidR="00BC5C7F" w:rsidRPr="00557E24">
        <w:rPr>
          <w:rFonts w:ascii="Arial" w:hAnsi="Arial" w:cs="Arial"/>
          <w:color w:val="000000"/>
          <w:kern w:val="24"/>
          <w:sz w:val="24"/>
          <w:szCs w:val="24"/>
        </w:rPr>
        <w:t xml:space="preserve">Furthermore, </w:t>
      </w:r>
      <w:r w:rsidR="0017087C" w:rsidRPr="00557E24">
        <w:rPr>
          <w:rFonts w:ascii="Arial" w:hAnsi="Arial" w:cs="Arial"/>
          <w:color w:val="000000"/>
          <w:kern w:val="24"/>
          <w:sz w:val="24"/>
          <w:szCs w:val="24"/>
        </w:rPr>
        <w:t xml:space="preserve">According to </w:t>
      </w:r>
      <w:r w:rsidR="00CE5C94" w:rsidRPr="00557E24">
        <w:rPr>
          <w:rFonts w:ascii="Arial" w:hAnsi="Arial" w:cs="Arial"/>
          <w:color w:val="000000"/>
          <w:kern w:val="24"/>
          <w:sz w:val="24"/>
          <w:szCs w:val="24"/>
        </w:rPr>
        <w:t>Macrae</w:t>
      </w:r>
      <w:r w:rsidR="0017087C" w:rsidRPr="00557E24">
        <w:rPr>
          <w:rFonts w:ascii="Arial" w:hAnsi="Arial" w:cs="Arial"/>
          <w:color w:val="000000"/>
          <w:kern w:val="24"/>
          <w:sz w:val="24"/>
          <w:szCs w:val="24"/>
        </w:rPr>
        <w:t xml:space="preserve"> and Jones (2020) </w:t>
      </w:r>
      <w:r w:rsidR="003B4C9C" w:rsidRPr="00557E24">
        <w:rPr>
          <w:rFonts w:ascii="Arial" w:hAnsi="Arial" w:cs="Arial"/>
          <w:color w:val="000000"/>
          <w:kern w:val="24"/>
          <w:sz w:val="24"/>
          <w:szCs w:val="24"/>
        </w:rPr>
        <w:t xml:space="preserve">The Leuven Scale is </w:t>
      </w:r>
      <w:r w:rsidR="000275CF" w:rsidRPr="00557E24">
        <w:rPr>
          <w:rFonts w:ascii="Arial" w:hAnsi="Arial" w:cs="Arial"/>
          <w:color w:val="000000"/>
          <w:kern w:val="24"/>
          <w:sz w:val="24"/>
          <w:szCs w:val="24"/>
        </w:rPr>
        <w:t>significant as it measures involvement during a self-chosen activity</w:t>
      </w:r>
      <w:r w:rsidR="00177DCC" w:rsidRPr="00557E24">
        <w:rPr>
          <w:rFonts w:ascii="Arial" w:hAnsi="Arial" w:cs="Arial"/>
          <w:color w:val="000000"/>
          <w:kern w:val="24"/>
          <w:sz w:val="24"/>
          <w:szCs w:val="24"/>
        </w:rPr>
        <w:t xml:space="preserve"> and places import</w:t>
      </w:r>
      <w:r w:rsidR="00802C30" w:rsidRPr="00557E24">
        <w:rPr>
          <w:rFonts w:ascii="Arial" w:hAnsi="Arial" w:cs="Arial"/>
          <w:color w:val="000000"/>
          <w:kern w:val="24"/>
          <w:sz w:val="24"/>
          <w:szCs w:val="24"/>
        </w:rPr>
        <w:t>a</w:t>
      </w:r>
      <w:r w:rsidR="00177DCC" w:rsidRPr="00557E24">
        <w:rPr>
          <w:rFonts w:ascii="Arial" w:hAnsi="Arial" w:cs="Arial"/>
          <w:color w:val="000000"/>
          <w:kern w:val="24"/>
          <w:sz w:val="24"/>
          <w:szCs w:val="24"/>
        </w:rPr>
        <w:t>nce on</w:t>
      </w:r>
      <w:r w:rsidR="00802C30" w:rsidRPr="00557E24">
        <w:rPr>
          <w:rFonts w:ascii="Arial" w:hAnsi="Arial" w:cs="Arial"/>
          <w:color w:val="000000"/>
          <w:kern w:val="24"/>
          <w:sz w:val="24"/>
          <w:szCs w:val="24"/>
        </w:rPr>
        <w:t xml:space="preserve"> </w:t>
      </w:r>
      <w:r w:rsidR="00205BBA" w:rsidRPr="00557E24">
        <w:rPr>
          <w:rFonts w:ascii="Arial" w:hAnsi="Arial" w:cs="Arial"/>
          <w:color w:val="000000"/>
          <w:kern w:val="24"/>
          <w:sz w:val="24"/>
          <w:szCs w:val="24"/>
        </w:rPr>
        <w:t xml:space="preserve">the relationship between </w:t>
      </w:r>
      <w:r w:rsidR="00C605B9" w:rsidRPr="00557E24">
        <w:rPr>
          <w:rFonts w:ascii="Arial" w:hAnsi="Arial" w:cs="Arial"/>
          <w:color w:val="000000"/>
          <w:kern w:val="24"/>
          <w:sz w:val="24"/>
          <w:szCs w:val="24"/>
        </w:rPr>
        <w:t>effective experiences</w:t>
      </w:r>
      <w:r w:rsidR="00205BBA" w:rsidRPr="00557E24">
        <w:rPr>
          <w:rFonts w:ascii="Arial" w:hAnsi="Arial" w:cs="Arial"/>
          <w:color w:val="000000"/>
          <w:kern w:val="24"/>
          <w:sz w:val="24"/>
          <w:szCs w:val="24"/>
        </w:rPr>
        <w:t xml:space="preserve"> and </w:t>
      </w:r>
      <w:r w:rsidR="00CD7DAA" w:rsidRPr="00557E24">
        <w:rPr>
          <w:rFonts w:ascii="Arial" w:hAnsi="Arial" w:cs="Arial"/>
          <w:color w:val="000000"/>
          <w:kern w:val="24"/>
          <w:sz w:val="24"/>
          <w:szCs w:val="24"/>
        </w:rPr>
        <w:t>learning.</w:t>
      </w:r>
      <w:r w:rsidR="0057183D" w:rsidRPr="00557E24">
        <w:rPr>
          <w:rFonts w:ascii="Arial" w:hAnsi="Arial" w:cs="Arial"/>
          <w:color w:val="000000"/>
          <w:kern w:val="24"/>
          <w:sz w:val="24"/>
          <w:szCs w:val="24"/>
        </w:rPr>
        <w:t xml:space="preserve"> It also offers a</w:t>
      </w:r>
      <w:r w:rsidR="00CC6304" w:rsidRPr="00557E24">
        <w:rPr>
          <w:rFonts w:ascii="Arial" w:hAnsi="Arial" w:cs="Arial"/>
          <w:color w:val="000000"/>
          <w:kern w:val="24"/>
          <w:sz w:val="24"/>
          <w:szCs w:val="24"/>
        </w:rPr>
        <w:t xml:space="preserve">n </w:t>
      </w:r>
      <w:r w:rsidR="0057183D" w:rsidRPr="00557E24">
        <w:rPr>
          <w:rFonts w:ascii="Arial" w:hAnsi="Arial" w:cs="Arial"/>
          <w:color w:val="000000"/>
          <w:kern w:val="24"/>
          <w:sz w:val="24"/>
          <w:szCs w:val="24"/>
        </w:rPr>
        <w:t>altern</w:t>
      </w:r>
      <w:r w:rsidR="00CC6304" w:rsidRPr="00557E24">
        <w:rPr>
          <w:rFonts w:ascii="Arial" w:hAnsi="Arial" w:cs="Arial"/>
          <w:color w:val="000000"/>
          <w:kern w:val="24"/>
          <w:sz w:val="24"/>
          <w:szCs w:val="24"/>
        </w:rPr>
        <w:t xml:space="preserve">ative method to </w:t>
      </w:r>
      <w:r w:rsidR="00540132" w:rsidRPr="00557E24">
        <w:rPr>
          <w:rFonts w:ascii="Arial" w:hAnsi="Arial" w:cs="Arial"/>
          <w:color w:val="000000"/>
          <w:kern w:val="24"/>
          <w:sz w:val="24"/>
          <w:szCs w:val="24"/>
        </w:rPr>
        <w:t>measur</w:t>
      </w:r>
      <w:r w:rsidR="00932526" w:rsidRPr="00557E24">
        <w:rPr>
          <w:rFonts w:ascii="Arial" w:hAnsi="Arial" w:cs="Arial"/>
          <w:color w:val="000000"/>
          <w:kern w:val="24"/>
          <w:sz w:val="24"/>
          <w:szCs w:val="24"/>
        </w:rPr>
        <w:t xml:space="preserve">ing the progress of children through outcome-based education. </w:t>
      </w:r>
      <w:r w:rsidR="002E2F78" w:rsidRPr="00557E24">
        <w:rPr>
          <w:rFonts w:ascii="Arial" w:hAnsi="Arial" w:cs="Arial"/>
          <w:color w:val="000000"/>
          <w:kern w:val="24"/>
          <w:sz w:val="24"/>
          <w:szCs w:val="24"/>
        </w:rPr>
        <w:t xml:space="preserve">The importance of </w:t>
      </w:r>
      <w:r w:rsidR="00AA4D82" w:rsidRPr="00557E24">
        <w:rPr>
          <w:rFonts w:ascii="Arial" w:hAnsi="Arial" w:cs="Arial"/>
          <w:color w:val="000000"/>
          <w:kern w:val="24"/>
          <w:sz w:val="24"/>
          <w:szCs w:val="24"/>
        </w:rPr>
        <w:t xml:space="preserve">a </w:t>
      </w:r>
      <w:r w:rsidR="001A5B1D" w:rsidRPr="00557E24">
        <w:rPr>
          <w:rFonts w:ascii="Arial" w:hAnsi="Arial" w:cs="Arial"/>
          <w:color w:val="000000"/>
          <w:kern w:val="24"/>
          <w:sz w:val="24"/>
          <w:szCs w:val="24"/>
        </w:rPr>
        <w:t xml:space="preserve">self -chosen </w:t>
      </w:r>
      <w:r w:rsidR="00AA4D82" w:rsidRPr="00557E24">
        <w:rPr>
          <w:rFonts w:ascii="Arial" w:hAnsi="Arial" w:cs="Arial"/>
          <w:color w:val="000000"/>
          <w:kern w:val="24"/>
          <w:sz w:val="24"/>
          <w:szCs w:val="24"/>
        </w:rPr>
        <w:t xml:space="preserve">playful </w:t>
      </w:r>
      <w:r w:rsidR="00C87CE8" w:rsidRPr="00557E24">
        <w:rPr>
          <w:rFonts w:ascii="Arial" w:hAnsi="Arial" w:cs="Arial"/>
          <w:color w:val="000000"/>
          <w:kern w:val="24"/>
          <w:sz w:val="24"/>
          <w:szCs w:val="24"/>
        </w:rPr>
        <w:t>activit</w:t>
      </w:r>
      <w:r w:rsidR="004E3D88" w:rsidRPr="00557E24">
        <w:rPr>
          <w:rFonts w:ascii="Arial" w:hAnsi="Arial" w:cs="Arial"/>
          <w:color w:val="000000"/>
          <w:kern w:val="24"/>
          <w:sz w:val="24"/>
          <w:szCs w:val="24"/>
        </w:rPr>
        <w:t>ies</w:t>
      </w:r>
      <w:r w:rsidR="00C87CE8" w:rsidRPr="00557E24">
        <w:rPr>
          <w:rFonts w:ascii="Arial" w:hAnsi="Arial" w:cs="Arial"/>
          <w:color w:val="000000"/>
          <w:kern w:val="24"/>
          <w:sz w:val="24"/>
          <w:szCs w:val="24"/>
        </w:rPr>
        <w:t xml:space="preserve"> </w:t>
      </w:r>
      <w:r w:rsidR="004E3D88" w:rsidRPr="00557E24">
        <w:rPr>
          <w:rFonts w:ascii="Arial" w:hAnsi="Arial" w:cs="Arial"/>
          <w:color w:val="000000"/>
          <w:kern w:val="24"/>
          <w:sz w:val="24"/>
          <w:szCs w:val="24"/>
        </w:rPr>
        <w:t>are</w:t>
      </w:r>
      <w:r w:rsidR="00C87CE8" w:rsidRPr="00557E24">
        <w:rPr>
          <w:rFonts w:ascii="Arial" w:hAnsi="Arial" w:cs="Arial"/>
          <w:color w:val="000000"/>
          <w:kern w:val="24"/>
          <w:sz w:val="24"/>
          <w:szCs w:val="24"/>
        </w:rPr>
        <w:t xml:space="preserve"> highlighted in a report by Howard and McInnes</w:t>
      </w:r>
      <w:r w:rsidR="00D73EEF" w:rsidRPr="00557E24">
        <w:rPr>
          <w:rFonts w:ascii="Arial" w:hAnsi="Arial" w:cs="Arial"/>
          <w:color w:val="000000"/>
          <w:kern w:val="24"/>
          <w:sz w:val="24"/>
          <w:szCs w:val="24"/>
        </w:rPr>
        <w:t xml:space="preserve"> </w:t>
      </w:r>
      <w:r w:rsidR="007175D2" w:rsidRPr="00557E24">
        <w:rPr>
          <w:rFonts w:ascii="Arial" w:hAnsi="Arial" w:cs="Arial"/>
          <w:color w:val="000000"/>
          <w:kern w:val="24"/>
          <w:sz w:val="24"/>
          <w:szCs w:val="24"/>
        </w:rPr>
        <w:t xml:space="preserve">(2012) </w:t>
      </w:r>
      <w:r w:rsidR="00DA79BC" w:rsidRPr="00557E24">
        <w:rPr>
          <w:rFonts w:ascii="Arial" w:hAnsi="Arial" w:cs="Arial"/>
          <w:color w:val="000000"/>
          <w:kern w:val="24"/>
          <w:sz w:val="24"/>
          <w:szCs w:val="24"/>
        </w:rPr>
        <w:t xml:space="preserve">and will be discussed </w:t>
      </w:r>
      <w:r w:rsidR="001A5B1D" w:rsidRPr="00557E24">
        <w:rPr>
          <w:rFonts w:ascii="Arial" w:hAnsi="Arial" w:cs="Arial"/>
          <w:color w:val="000000"/>
          <w:kern w:val="24"/>
          <w:sz w:val="24"/>
          <w:szCs w:val="24"/>
        </w:rPr>
        <w:t>further on in this paper.</w:t>
      </w:r>
      <w:r w:rsidR="00177DCC" w:rsidRPr="00557E24">
        <w:rPr>
          <w:rFonts w:ascii="Arial" w:hAnsi="Arial" w:cs="Arial"/>
          <w:color w:val="000000"/>
          <w:kern w:val="24"/>
          <w:sz w:val="24"/>
          <w:szCs w:val="24"/>
        </w:rPr>
        <w:t xml:space="preserve"> </w:t>
      </w:r>
    </w:p>
    <w:p w14:paraId="5868CFA8" w14:textId="0503379A" w:rsidR="000260C7" w:rsidRPr="00557E24" w:rsidRDefault="00614E01" w:rsidP="0083630A">
      <w:pPr>
        <w:rPr>
          <w:rFonts w:ascii="Arial" w:hAnsi="Arial" w:cs="Arial"/>
          <w:color w:val="000000"/>
          <w:kern w:val="24"/>
          <w:sz w:val="24"/>
          <w:szCs w:val="24"/>
        </w:rPr>
      </w:pPr>
      <w:r w:rsidRPr="00557E24">
        <w:rPr>
          <w:rFonts w:ascii="Arial" w:hAnsi="Arial" w:cs="Arial"/>
          <w:color w:val="000000"/>
          <w:kern w:val="24"/>
          <w:sz w:val="24"/>
          <w:szCs w:val="24"/>
        </w:rPr>
        <w:t>The Leuven sc</w:t>
      </w:r>
      <w:r w:rsidR="00116C2C" w:rsidRPr="00557E24">
        <w:rPr>
          <w:rFonts w:ascii="Arial" w:hAnsi="Arial" w:cs="Arial"/>
          <w:color w:val="000000"/>
          <w:kern w:val="24"/>
          <w:sz w:val="24"/>
          <w:szCs w:val="24"/>
        </w:rPr>
        <w:t xml:space="preserve">ale </w:t>
      </w:r>
      <w:r w:rsidR="003B4C9C" w:rsidRPr="00557E24">
        <w:rPr>
          <w:rFonts w:ascii="Arial" w:hAnsi="Arial" w:cs="Arial"/>
          <w:color w:val="000000"/>
          <w:kern w:val="24"/>
          <w:sz w:val="24"/>
          <w:szCs w:val="24"/>
        </w:rPr>
        <w:t xml:space="preserve">offers the observer </w:t>
      </w:r>
      <w:r w:rsidR="00D320C6" w:rsidRPr="00557E24">
        <w:rPr>
          <w:rFonts w:ascii="Arial" w:hAnsi="Arial" w:cs="Arial"/>
          <w:color w:val="000000"/>
          <w:kern w:val="24"/>
          <w:sz w:val="24"/>
          <w:szCs w:val="24"/>
        </w:rPr>
        <w:t>valuable</w:t>
      </w:r>
      <w:r w:rsidR="00293654" w:rsidRPr="00557E24">
        <w:rPr>
          <w:rFonts w:ascii="Arial" w:hAnsi="Arial" w:cs="Arial"/>
          <w:color w:val="000000"/>
          <w:kern w:val="24"/>
          <w:sz w:val="24"/>
          <w:szCs w:val="24"/>
        </w:rPr>
        <w:t xml:space="preserve"> insight into the effectiveness of experiences provided</w:t>
      </w:r>
      <w:r w:rsidR="00F22A89" w:rsidRPr="00557E24">
        <w:rPr>
          <w:rFonts w:ascii="Arial" w:hAnsi="Arial" w:cs="Arial"/>
          <w:color w:val="000000"/>
          <w:kern w:val="24"/>
          <w:sz w:val="24"/>
          <w:szCs w:val="24"/>
        </w:rPr>
        <w:t xml:space="preserve">, and how </w:t>
      </w:r>
      <w:r w:rsidR="007225A8" w:rsidRPr="00557E24">
        <w:rPr>
          <w:rFonts w:ascii="Arial" w:hAnsi="Arial" w:cs="Arial"/>
          <w:color w:val="000000"/>
          <w:kern w:val="24"/>
          <w:sz w:val="24"/>
          <w:szCs w:val="24"/>
        </w:rPr>
        <w:t xml:space="preserve">opportunities may be </w:t>
      </w:r>
      <w:r w:rsidR="00F249CF" w:rsidRPr="00557E24">
        <w:rPr>
          <w:rFonts w:ascii="Arial" w:hAnsi="Arial" w:cs="Arial"/>
          <w:color w:val="000000"/>
          <w:kern w:val="24"/>
          <w:sz w:val="24"/>
          <w:szCs w:val="24"/>
        </w:rPr>
        <w:t>developed to better suit the needs of the child</w:t>
      </w:r>
      <w:r w:rsidR="006E56C9" w:rsidRPr="00557E24">
        <w:rPr>
          <w:rFonts w:ascii="Arial" w:hAnsi="Arial" w:cs="Arial"/>
          <w:color w:val="000000"/>
          <w:kern w:val="24"/>
          <w:sz w:val="24"/>
          <w:szCs w:val="24"/>
        </w:rPr>
        <w:t xml:space="preserve"> (Macrae and Jones, 2020)</w:t>
      </w:r>
      <w:r w:rsidR="00F249CF" w:rsidRPr="00557E24">
        <w:rPr>
          <w:rFonts w:ascii="Arial" w:hAnsi="Arial" w:cs="Arial"/>
          <w:color w:val="000000"/>
          <w:kern w:val="24"/>
          <w:sz w:val="24"/>
          <w:szCs w:val="24"/>
        </w:rPr>
        <w:t xml:space="preserve">. </w:t>
      </w:r>
      <w:r w:rsidR="006E5A22" w:rsidRPr="00557E24">
        <w:rPr>
          <w:rFonts w:ascii="Arial" w:hAnsi="Arial" w:cs="Arial"/>
          <w:color w:val="000000"/>
          <w:kern w:val="24"/>
          <w:sz w:val="24"/>
          <w:szCs w:val="24"/>
        </w:rPr>
        <w:t>Smi</w:t>
      </w:r>
      <w:r w:rsidR="00AA7E88" w:rsidRPr="00557E24">
        <w:rPr>
          <w:rFonts w:ascii="Arial" w:hAnsi="Arial" w:cs="Arial"/>
          <w:color w:val="000000"/>
          <w:kern w:val="24"/>
          <w:sz w:val="24"/>
          <w:szCs w:val="24"/>
        </w:rPr>
        <w:t xml:space="preserve">dt (2015) </w:t>
      </w:r>
      <w:r w:rsidR="00E81B87" w:rsidRPr="00557E24">
        <w:rPr>
          <w:rFonts w:ascii="Arial" w:hAnsi="Arial" w:cs="Arial"/>
          <w:color w:val="000000"/>
          <w:kern w:val="24"/>
          <w:sz w:val="24"/>
          <w:szCs w:val="24"/>
        </w:rPr>
        <w:t xml:space="preserve">shares this view and goes further by stating that it can allow us to </w:t>
      </w:r>
      <w:r w:rsidR="004B57D6" w:rsidRPr="00557E24">
        <w:rPr>
          <w:rFonts w:ascii="Arial" w:hAnsi="Arial" w:cs="Arial"/>
          <w:color w:val="000000"/>
          <w:kern w:val="24"/>
          <w:sz w:val="24"/>
          <w:szCs w:val="24"/>
        </w:rPr>
        <w:t>evaluate ourselves as practitioners.</w:t>
      </w:r>
      <w:r w:rsidR="00962055" w:rsidRPr="00557E24">
        <w:rPr>
          <w:rFonts w:ascii="Arial" w:hAnsi="Arial" w:cs="Arial"/>
          <w:color w:val="000000"/>
          <w:kern w:val="24"/>
          <w:sz w:val="24"/>
          <w:szCs w:val="24"/>
        </w:rPr>
        <w:t xml:space="preserve"> </w:t>
      </w:r>
      <w:r w:rsidR="003A18DA" w:rsidRPr="00557E24">
        <w:rPr>
          <w:rFonts w:ascii="Arial" w:hAnsi="Arial" w:cs="Arial"/>
          <w:color w:val="000000"/>
          <w:kern w:val="24"/>
          <w:sz w:val="24"/>
          <w:szCs w:val="24"/>
        </w:rPr>
        <w:t xml:space="preserve">A key benefit to this method </w:t>
      </w:r>
      <w:r w:rsidR="00F56A53" w:rsidRPr="00557E24">
        <w:rPr>
          <w:rFonts w:ascii="Arial" w:hAnsi="Arial" w:cs="Arial"/>
          <w:color w:val="000000"/>
          <w:kern w:val="24"/>
          <w:sz w:val="24"/>
          <w:szCs w:val="24"/>
        </w:rPr>
        <w:t>is i</w:t>
      </w:r>
      <w:r w:rsidR="00FD4599" w:rsidRPr="00557E24">
        <w:rPr>
          <w:rFonts w:ascii="Arial" w:hAnsi="Arial" w:cs="Arial"/>
          <w:color w:val="000000"/>
          <w:kern w:val="24"/>
          <w:sz w:val="24"/>
          <w:szCs w:val="24"/>
        </w:rPr>
        <w:t xml:space="preserve">t can be </w:t>
      </w:r>
      <w:r w:rsidR="00C11E2D" w:rsidRPr="00557E24">
        <w:rPr>
          <w:rFonts w:ascii="Arial" w:hAnsi="Arial" w:cs="Arial"/>
          <w:color w:val="000000"/>
          <w:kern w:val="24"/>
          <w:sz w:val="24"/>
          <w:szCs w:val="24"/>
        </w:rPr>
        <w:t xml:space="preserve">done on individual children or a group of children and </w:t>
      </w:r>
      <w:r w:rsidR="00584FEC" w:rsidRPr="00557E24">
        <w:rPr>
          <w:rFonts w:ascii="Arial" w:hAnsi="Arial" w:cs="Arial"/>
          <w:color w:val="000000"/>
          <w:kern w:val="24"/>
          <w:sz w:val="24"/>
          <w:szCs w:val="24"/>
        </w:rPr>
        <w:t>can take as little as two minu</w:t>
      </w:r>
      <w:r w:rsidR="007B5CAC" w:rsidRPr="00557E24">
        <w:rPr>
          <w:rFonts w:ascii="Arial" w:hAnsi="Arial" w:cs="Arial"/>
          <w:color w:val="000000"/>
          <w:kern w:val="24"/>
          <w:sz w:val="24"/>
          <w:szCs w:val="24"/>
        </w:rPr>
        <w:t>tes (Leavers, 2010).</w:t>
      </w:r>
      <w:r w:rsidR="003C3A8D" w:rsidRPr="00557E24">
        <w:rPr>
          <w:rFonts w:ascii="Arial" w:hAnsi="Arial" w:cs="Arial"/>
          <w:color w:val="000000"/>
          <w:kern w:val="24"/>
          <w:sz w:val="24"/>
          <w:szCs w:val="24"/>
        </w:rPr>
        <w:t xml:space="preserve"> </w:t>
      </w:r>
      <w:r w:rsidR="00695C79" w:rsidRPr="00557E24">
        <w:rPr>
          <w:rFonts w:ascii="Arial" w:hAnsi="Arial" w:cs="Arial"/>
          <w:color w:val="000000"/>
          <w:kern w:val="24"/>
          <w:sz w:val="24"/>
          <w:szCs w:val="24"/>
        </w:rPr>
        <w:t xml:space="preserve"> According to Brodie (no date) quick observations </w:t>
      </w:r>
      <w:r w:rsidR="00C52432" w:rsidRPr="00557E24">
        <w:rPr>
          <w:rFonts w:ascii="Arial" w:hAnsi="Arial" w:cs="Arial"/>
          <w:color w:val="000000"/>
          <w:kern w:val="24"/>
          <w:sz w:val="24"/>
          <w:szCs w:val="24"/>
        </w:rPr>
        <w:t>can lead to magical moments being captured</w:t>
      </w:r>
      <w:r w:rsidR="00F50B95" w:rsidRPr="00557E24">
        <w:rPr>
          <w:rFonts w:ascii="Arial" w:hAnsi="Arial" w:cs="Arial"/>
          <w:color w:val="000000"/>
          <w:kern w:val="24"/>
          <w:sz w:val="24"/>
          <w:szCs w:val="24"/>
        </w:rPr>
        <w:t>, these moments can help build a bigger picture</w:t>
      </w:r>
      <w:r w:rsidR="00194378" w:rsidRPr="00557E24">
        <w:rPr>
          <w:rFonts w:ascii="Arial" w:hAnsi="Arial" w:cs="Arial"/>
          <w:color w:val="000000"/>
          <w:kern w:val="24"/>
          <w:sz w:val="24"/>
          <w:szCs w:val="24"/>
        </w:rPr>
        <w:t>, giving access to information about a child’s interests and developmental journey.</w:t>
      </w:r>
      <w:r w:rsidR="003739D1" w:rsidRPr="00557E24">
        <w:rPr>
          <w:rFonts w:ascii="Arial" w:hAnsi="Arial" w:cs="Arial"/>
          <w:color w:val="000000"/>
          <w:kern w:val="24"/>
          <w:sz w:val="24"/>
          <w:szCs w:val="24"/>
        </w:rPr>
        <w:t xml:space="preserve"> </w:t>
      </w:r>
      <w:r w:rsidR="009C40F7" w:rsidRPr="00557E24">
        <w:rPr>
          <w:rFonts w:ascii="Arial" w:hAnsi="Arial" w:cs="Arial"/>
          <w:color w:val="000000"/>
          <w:kern w:val="24"/>
          <w:sz w:val="24"/>
          <w:szCs w:val="24"/>
        </w:rPr>
        <w:t>Furthermore, i</w:t>
      </w:r>
      <w:r w:rsidR="00EF4B4C" w:rsidRPr="00557E24">
        <w:rPr>
          <w:rFonts w:ascii="Arial" w:hAnsi="Arial" w:cs="Arial"/>
          <w:color w:val="000000"/>
          <w:kern w:val="24"/>
          <w:sz w:val="24"/>
          <w:szCs w:val="24"/>
        </w:rPr>
        <w:t>n a research rep</w:t>
      </w:r>
      <w:r w:rsidR="00B62C57" w:rsidRPr="00557E24">
        <w:rPr>
          <w:rFonts w:ascii="Arial" w:hAnsi="Arial" w:cs="Arial"/>
          <w:color w:val="000000"/>
          <w:kern w:val="24"/>
          <w:sz w:val="24"/>
          <w:szCs w:val="24"/>
        </w:rPr>
        <w:t>ort</w:t>
      </w:r>
      <w:r w:rsidR="00022B52" w:rsidRPr="00557E24">
        <w:rPr>
          <w:rFonts w:ascii="Arial" w:hAnsi="Arial" w:cs="Arial"/>
          <w:color w:val="000000"/>
          <w:kern w:val="24"/>
          <w:sz w:val="24"/>
          <w:szCs w:val="24"/>
        </w:rPr>
        <w:t>,</w:t>
      </w:r>
      <w:r w:rsidR="00F949C8" w:rsidRPr="00557E24">
        <w:rPr>
          <w:rFonts w:ascii="Arial" w:hAnsi="Arial" w:cs="Arial"/>
          <w:color w:val="000000"/>
          <w:kern w:val="24"/>
          <w:sz w:val="24"/>
          <w:szCs w:val="24"/>
        </w:rPr>
        <w:t xml:space="preserve"> Guimaraes et al (2016</w:t>
      </w:r>
      <w:r w:rsidR="00A548F7" w:rsidRPr="00557E24">
        <w:rPr>
          <w:rFonts w:ascii="Arial" w:hAnsi="Arial" w:cs="Arial"/>
          <w:color w:val="000000"/>
          <w:kern w:val="24"/>
          <w:sz w:val="24"/>
          <w:szCs w:val="24"/>
        </w:rPr>
        <w:t>) details that</w:t>
      </w:r>
      <w:r w:rsidR="00022B52" w:rsidRPr="00557E24">
        <w:rPr>
          <w:rFonts w:ascii="Arial" w:hAnsi="Arial" w:cs="Arial"/>
          <w:color w:val="000000"/>
          <w:kern w:val="24"/>
          <w:sz w:val="24"/>
          <w:szCs w:val="24"/>
        </w:rPr>
        <w:t xml:space="preserve"> teachers and headteacher’s welcomed</w:t>
      </w:r>
      <w:r w:rsidR="00A548F7" w:rsidRPr="00557E24">
        <w:rPr>
          <w:rFonts w:ascii="Arial" w:hAnsi="Arial" w:cs="Arial"/>
          <w:color w:val="000000"/>
          <w:kern w:val="24"/>
          <w:sz w:val="24"/>
          <w:szCs w:val="24"/>
        </w:rPr>
        <w:t xml:space="preserve"> </w:t>
      </w:r>
      <w:r w:rsidR="006C3110" w:rsidRPr="00557E24">
        <w:rPr>
          <w:rFonts w:ascii="Arial" w:hAnsi="Arial" w:cs="Arial"/>
          <w:color w:val="000000"/>
          <w:kern w:val="24"/>
          <w:sz w:val="24"/>
          <w:szCs w:val="24"/>
        </w:rPr>
        <w:t>measuring children based on interaction and well-being</w:t>
      </w:r>
      <w:r w:rsidR="002932A0" w:rsidRPr="00557E24">
        <w:rPr>
          <w:rFonts w:ascii="Arial" w:hAnsi="Arial" w:cs="Arial"/>
          <w:color w:val="000000"/>
          <w:kern w:val="24"/>
          <w:sz w:val="24"/>
          <w:szCs w:val="24"/>
        </w:rPr>
        <w:t>,</w:t>
      </w:r>
      <w:r w:rsidR="006C3110" w:rsidRPr="00557E24">
        <w:rPr>
          <w:rFonts w:ascii="Arial" w:hAnsi="Arial" w:cs="Arial"/>
          <w:color w:val="000000"/>
          <w:kern w:val="24"/>
          <w:sz w:val="24"/>
          <w:szCs w:val="24"/>
        </w:rPr>
        <w:t xml:space="preserve"> </w:t>
      </w:r>
      <w:r w:rsidR="00453F35" w:rsidRPr="00557E24">
        <w:rPr>
          <w:rFonts w:ascii="Arial" w:hAnsi="Arial" w:cs="Arial"/>
          <w:color w:val="000000"/>
          <w:kern w:val="24"/>
          <w:sz w:val="24"/>
          <w:szCs w:val="24"/>
        </w:rPr>
        <w:t>rather than ability</w:t>
      </w:r>
      <w:r w:rsidR="009C40F7" w:rsidRPr="00557E24">
        <w:rPr>
          <w:rFonts w:ascii="Arial" w:hAnsi="Arial" w:cs="Arial"/>
          <w:color w:val="000000"/>
          <w:kern w:val="24"/>
          <w:sz w:val="24"/>
          <w:szCs w:val="24"/>
        </w:rPr>
        <w:t>. They believed it to be</w:t>
      </w:r>
      <w:r w:rsidR="001A61CB" w:rsidRPr="00557E24">
        <w:rPr>
          <w:rFonts w:ascii="Arial" w:hAnsi="Arial" w:cs="Arial"/>
          <w:color w:val="000000"/>
          <w:kern w:val="24"/>
          <w:sz w:val="24"/>
          <w:szCs w:val="24"/>
        </w:rPr>
        <w:t xml:space="preserve"> </w:t>
      </w:r>
      <w:r w:rsidR="00453F35" w:rsidRPr="00557E24">
        <w:rPr>
          <w:rFonts w:ascii="Arial" w:hAnsi="Arial" w:cs="Arial"/>
          <w:color w:val="000000"/>
          <w:kern w:val="24"/>
          <w:sz w:val="24"/>
          <w:szCs w:val="24"/>
        </w:rPr>
        <w:t xml:space="preserve">a fairer way </w:t>
      </w:r>
      <w:r w:rsidR="002932A0" w:rsidRPr="00557E24">
        <w:rPr>
          <w:rFonts w:ascii="Arial" w:hAnsi="Arial" w:cs="Arial"/>
          <w:color w:val="000000"/>
          <w:kern w:val="24"/>
          <w:sz w:val="24"/>
          <w:szCs w:val="24"/>
        </w:rPr>
        <w:t>to assess</w:t>
      </w:r>
      <w:r w:rsidR="005D7726" w:rsidRPr="00557E24">
        <w:rPr>
          <w:rFonts w:ascii="Arial" w:hAnsi="Arial" w:cs="Arial"/>
          <w:color w:val="000000"/>
          <w:kern w:val="24"/>
          <w:sz w:val="24"/>
          <w:szCs w:val="24"/>
        </w:rPr>
        <w:t xml:space="preserve"> children</w:t>
      </w:r>
      <w:r w:rsidR="002932A0" w:rsidRPr="00557E24">
        <w:rPr>
          <w:rFonts w:ascii="Arial" w:hAnsi="Arial" w:cs="Arial"/>
          <w:color w:val="000000"/>
          <w:kern w:val="24"/>
          <w:sz w:val="24"/>
          <w:szCs w:val="24"/>
        </w:rPr>
        <w:t xml:space="preserve"> </w:t>
      </w:r>
      <w:r w:rsidR="000C2984" w:rsidRPr="00557E24">
        <w:rPr>
          <w:rFonts w:ascii="Arial" w:hAnsi="Arial" w:cs="Arial"/>
          <w:color w:val="000000"/>
          <w:kern w:val="24"/>
          <w:sz w:val="24"/>
          <w:szCs w:val="24"/>
        </w:rPr>
        <w:t>on entry into primary school</w:t>
      </w:r>
      <w:r w:rsidR="00D13021" w:rsidRPr="00557E24">
        <w:rPr>
          <w:rFonts w:ascii="Arial" w:hAnsi="Arial" w:cs="Arial"/>
          <w:color w:val="000000"/>
          <w:kern w:val="24"/>
          <w:sz w:val="24"/>
          <w:szCs w:val="24"/>
        </w:rPr>
        <w:t xml:space="preserve"> a</w:t>
      </w:r>
      <w:r w:rsidR="004F0856" w:rsidRPr="00557E24">
        <w:rPr>
          <w:rFonts w:ascii="Arial" w:hAnsi="Arial" w:cs="Arial"/>
          <w:color w:val="000000"/>
          <w:kern w:val="24"/>
          <w:sz w:val="24"/>
          <w:szCs w:val="24"/>
        </w:rPr>
        <w:t xml:space="preserve">nd understood the </w:t>
      </w:r>
      <w:r w:rsidR="00A92DBD" w:rsidRPr="00557E24">
        <w:rPr>
          <w:rFonts w:ascii="Arial" w:hAnsi="Arial" w:cs="Arial"/>
          <w:color w:val="000000"/>
          <w:kern w:val="24"/>
          <w:sz w:val="24"/>
          <w:szCs w:val="24"/>
        </w:rPr>
        <w:t xml:space="preserve">significant impact well-being </w:t>
      </w:r>
      <w:r w:rsidR="001A61CB" w:rsidRPr="00557E24">
        <w:rPr>
          <w:rFonts w:ascii="Arial" w:hAnsi="Arial" w:cs="Arial"/>
          <w:color w:val="000000"/>
          <w:kern w:val="24"/>
          <w:sz w:val="24"/>
          <w:szCs w:val="24"/>
        </w:rPr>
        <w:t>can have</w:t>
      </w:r>
      <w:r w:rsidR="00A92DBD" w:rsidRPr="00557E24">
        <w:rPr>
          <w:rFonts w:ascii="Arial" w:hAnsi="Arial" w:cs="Arial"/>
          <w:color w:val="000000"/>
          <w:kern w:val="24"/>
          <w:sz w:val="24"/>
          <w:szCs w:val="24"/>
        </w:rPr>
        <w:t xml:space="preserve"> on learning</w:t>
      </w:r>
      <w:r w:rsidR="00D038AC" w:rsidRPr="00557E24">
        <w:rPr>
          <w:rFonts w:ascii="Arial" w:hAnsi="Arial" w:cs="Arial"/>
          <w:color w:val="000000"/>
          <w:kern w:val="24"/>
          <w:sz w:val="24"/>
          <w:szCs w:val="24"/>
        </w:rPr>
        <w:t xml:space="preserve"> and development.</w:t>
      </w:r>
      <w:r w:rsidR="001A61CB" w:rsidRPr="00557E24">
        <w:rPr>
          <w:rFonts w:ascii="Arial" w:hAnsi="Arial" w:cs="Arial"/>
          <w:color w:val="000000"/>
          <w:kern w:val="24"/>
          <w:sz w:val="24"/>
          <w:szCs w:val="24"/>
        </w:rPr>
        <w:t xml:space="preserve"> </w:t>
      </w:r>
      <w:r w:rsidR="0016275D" w:rsidRPr="00557E24">
        <w:rPr>
          <w:rFonts w:ascii="Arial" w:hAnsi="Arial" w:cs="Arial"/>
          <w:color w:val="000000"/>
          <w:kern w:val="24"/>
          <w:sz w:val="24"/>
          <w:szCs w:val="24"/>
        </w:rPr>
        <w:t xml:space="preserve">The report </w:t>
      </w:r>
      <w:r w:rsidR="00A52986" w:rsidRPr="00557E24">
        <w:rPr>
          <w:rFonts w:ascii="Arial" w:hAnsi="Arial" w:cs="Arial"/>
          <w:color w:val="000000"/>
          <w:kern w:val="24"/>
          <w:sz w:val="24"/>
          <w:szCs w:val="24"/>
        </w:rPr>
        <w:t>found that well-</w:t>
      </w:r>
      <w:r w:rsidR="00A52986" w:rsidRPr="00557E24">
        <w:rPr>
          <w:rFonts w:ascii="Arial" w:hAnsi="Arial" w:cs="Arial"/>
          <w:color w:val="000000"/>
          <w:kern w:val="24"/>
          <w:sz w:val="24"/>
          <w:szCs w:val="24"/>
        </w:rPr>
        <w:lastRenderedPageBreak/>
        <w:t xml:space="preserve">being and being comfortable in the environment was significant for positive transitions. </w:t>
      </w:r>
      <w:r w:rsidR="001A61CB" w:rsidRPr="00557E24">
        <w:rPr>
          <w:rFonts w:ascii="Arial" w:hAnsi="Arial" w:cs="Arial"/>
          <w:color w:val="000000"/>
          <w:kern w:val="24"/>
          <w:sz w:val="24"/>
          <w:szCs w:val="24"/>
        </w:rPr>
        <w:t>However,</w:t>
      </w:r>
      <w:r w:rsidR="00A52986" w:rsidRPr="00557E24">
        <w:rPr>
          <w:rFonts w:ascii="Arial" w:hAnsi="Arial" w:cs="Arial"/>
          <w:color w:val="000000"/>
          <w:kern w:val="24"/>
          <w:sz w:val="24"/>
          <w:szCs w:val="24"/>
        </w:rPr>
        <w:t xml:space="preserve"> </w:t>
      </w:r>
      <w:r w:rsidR="00425F34" w:rsidRPr="00557E24">
        <w:rPr>
          <w:rFonts w:ascii="Arial" w:hAnsi="Arial" w:cs="Arial"/>
          <w:color w:val="000000"/>
          <w:kern w:val="24"/>
          <w:sz w:val="24"/>
          <w:szCs w:val="24"/>
        </w:rPr>
        <w:t>the report also</w:t>
      </w:r>
      <w:r w:rsidR="00A52986" w:rsidRPr="00557E24">
        <w:rPr>
          <w:rFonts w:ascii="Arial" w:hAnsi="Arial" w:cs="Arial"/>
          <w:color w:val="000000"/>
          <w:kern w:val="24"/>
          <w:sz w:val="24"/>
          <w:szCs w:val="24"/>
        </w:rPr>
        <w:t xml:space="preserve"> outlined that </w:t>
      </w:r>
      <w:r w:rsidR="000A6FED" w:rsidRPr="00557E24">
        <w:rPr>
          <w:rFonts w:ascii="Arial" w:hAnsi="Arial" w:cs="Arial"/>
          <w:color w:val="000000"/>
          <w:kern w:val="24"/>
          <w:sz w:val="24"/>
          <w:szCs w:val="24"/>
        </w:rPr>
        <w:t xml:space="preserve">policy, baseline assessments and time restraints </w:t>
      </w:r>
      <w:r w:rsidR="00C23104" w:rsidRPr="00557E24">
        <w:rPr>
          <w:rFonts w:ascii="Arial" w:hAnsi="Arial" w:cs="Arial"/>
          <w:color w:val="000000"/>
          <w:kern w:val="24"/>
          <w:sz w:val="24"/>
          <w:szCs w:val="24"/>
        </w:rPr>
        <w:t xml:space="preserve">took </w:t>
      </w:r>
      <w:r w:rsidR="00F15A4F" w:rsidRPr="00557E24">
        <w:rPr>
          <w:rFonts w:ascii="Arial" w:hAnsi="Arial" w:cs="Arial"/>
          <w:color w:val="000000"/>
          <w:kern w:val="24"/>
          <w:sz w:val="24"/>
          <w:szCs w:val="24"/>
        </w:rPr>
        <w:t xml:space="preserve">overall </w:t>
      </w:r>
      <w:r w:rsidR="00331BA4" w:rsidRPr="00557E24">
        <w:rPr>
          <w:rFonts w:ascii="Arial" w:hAnsi="Arial" w:cs="Arial"/>
          <w:color w:val="000000"/>
          <w:kern w:val="24"/>
          <w:sz w:val="24"/>
          <w:szCs w:val="24"/>
        </w:rPr>
        <w:t>precedence</w:t>
      </w:r>
      <w:r w:rsidR="00C3752E" w:rsidRPr="00557E24">
        <w:rPr>
          <w:rFonts w:ascii="Arial" w:hAnsi="Arial" w:cs="Arial"/>
          <w:color w:val="000000"/>
          <w:kern w:val="24"/>
          <w:sz w:val="24"/>
          <w:szCs w:val="24"/>
        </w:rPr>
        <w:t xml:space="preserve"> (Guimaraes et al, 2016)</w:t>
      </w:r>
      <w:r w:rsidR="00331BA4" w:rsidRPr="00557E24">
        <w:rPr>
          <w:rFonts w:ascii="Arial" w:hAnsi="Arial" w:cs="Arial"/>
          <w:color w:val="000000"/>
          <w:kern w:val="24"/>
          <w:sz w:val="24"/>
          <w:szCs w:val="24"/>
        </w:rPr>
        <w:t>.</w:t>
      </w:r>
      <w:r w:rsidR="00C3752E" w:rsidRPr="00557E24">
        <w:rPr>
          <w:rFonts w:ascii="Arial" w:hAnsi="Arial" w:cs="Arial"/>
          <w:color w:val="000000"/>
          <w:kern w:val="24"/>
          <w:sz w:val="24"/>
          <w:szCs w:val="24"/>
        </w:rPr>
        <w:t xml:space="preserve"> </w:t>
      </w:r>
      <w:r w:rsidR="00FF3F35" w:rsidRPr="00557E24">
        <w:rPr>
          <w:rFonts w:ascii="Arial" w:hAnsi="Arial" w:cs="Arial"/>
          <w:color w:val="000000"/>
          <w:kern w:val="24"/>
          <w:sz w:val="24"/>
          <w:szCs w:val="24"/>
        </w:rPr>
        <w:t>It is also important to consider</w:t>
      </w:r>
      <w:r w:rsidR="000746E7" w:rsidRPr="00557E24">
        <w:rPr>
          <w:rFonts w:ascii="Arial" w:hAnsi="Arial" w:cs="Arial"/>
          <w:color w:val="000000"/>
          <w:kern w:val="24"/>
          <w:sz w:val="24"/>
          <w:szCs w:val="24"/>
        </w:rPr>
        <w:t xml:space="preserve"> </w:t>
      </w:r>
      <w:r w:rsidR="00B83A1B" w:rsidRPr="00557E24">
        <w:rPr>
          <w:rFonts w:ascii="Arial" w:hAnsi="Arial" w:cs="Arial"/>
          <w:color w:val="000000"/>
          <w:kern w:val="24"/>
          <w:sz w:val="24"/>
          <w:szCs w:val="24"/>
        </w:rPr>
        <w:t>that a</w:t>
      </w:r>
      <w:r w:rsidR="000746E7" w:rsidRPr="00557E24">
        <w:rPr>
          <w:rFonts w:ascii="Arial" w:hAnsi="Arial" w:cs="Arial"/>
          <w:color w:val="000000"/>
          <w:kern w:val="24"/>
          <w:sz w:val="24"/>
          <w:szCs w:val="24"/>
        </w:rPr>
        <w:t>s early years practitioners we have a responsibility to ensure that children are making progress in all areas of development, to do so we need to take a holistic a approach to observations</w:t>
      </w:r>
      <w:r w:rsidR="00B83A1B" w:rsidRPr="00557E24">
        <w:rPr>
          <w:rFonts w:ascii="Arial" w:hAnsi="Arial" w:cs="Arial"/>
          <w:color w:val="000000"/>
          <w:kern w:val="24"/>
          <w:sz w:val="24"/>
          <w:szCs w:val="24"/>
        </w:rPr>
        <w:t xml:space="preserve"> (Cox Taylor</w:t>
      </w:r>
      <w:r w:rsidR="00E72A4D" w:rsidRPr="00557E24">
        <w:rPr>
          <w:rFonts w:ascii="Arial" w:hAnsi="Arial" w:cs="Arial"/>
          <w:color w:val="000000"/>
          <w:kern w:val="24"/>
          <w:sz w:val="24"/>
          <w:szCs w:val="24"/>
        </w:rPr>
        <w:t>, 2019)</w:t>
      </w:r>
      <w:r w:rsidR="000746E7" w:rsidRPr="00557E24">
        <w:rPr>
          <w:rFonts w:ascii="Arial" w:hAnsi="Arial" w:cs="Arial"/>
          <w:color w:val="000000"/>
          <w:kern w:val="24"/>
          <w:sz w:val="24"/>
          <w:szCs w:val="24"/>
        </w:rPr>
        <w:t>.</w:t>
      </w:r>
      <w:r w:rsidR="00FF3F35" w:rsidRPr="00557E24">
        <w:rPr>
          <w:rFonts w:ascii="Arial" w:hAnsi="Arial" w:cs="Arial"/>
          <w:color w:val="000000"/>
          <w:kern w:val="24"/>
          <w:sz w:val="24"/>
          <w:szCs w:val="24"/>
        </w:rPr>
        <w:t xml:space="preserve"> </w:t>
      </w:r>
      <w:r w:rsidR="009346DD" w:rsidRPr="00557E24">
        <w:rPr>
          <w:rFonts w:ascii="Arial" w:hAnsi="Arial" w:cs="Arial"/>
          <w:color w:val="000000"/>
          <w:kern w:val="24"/>
          <w:sz w:val="24"/>
          <w:szCs w:val="24"/>
        </w:rPr>
        <w:t>Brodie (no date)</w:t>
      </w:r>
      <w:r w:rsidR="00E72A4D" w:rsidRPr="00557E24">
        <w:rPr>
          <w:rFonts w:ascii="Arial" w:hAnsi="Arial" w:cs="Arial"/>
          <w:color w:val="000000"/>
          <w:kern w:val="24"/>
          <w:sz w:val="24"/>
          <w:szCs w:val="24"/>
        </w:rPr>
        <w:t xml:space="preserve"> </w:t>
      </w:r>
      <w:r w:rsidR="008D351A" w:rsidRPr="00557E24">
        <w:rPr>
          <w:rFonts w:ascii="Arial" w:hAnsi="Arial" w:cs="Arial"/>
          <w:color w:val="000000"/>
          <w:kern w:val="24"/>
          <w:sz w:val="24"/>
          <w:szCs w:val="24"/>
        </w:rPr>
        <w:t>believes tha</w:t>
      </w:r>
      <w:r w:rsidR="008A1253" w:rsidRPr="00557E24">
        <w:rPr>
          <w:rFonts w:ascii="Arial" w:hAnsi="Arial" w:cs="Arial"/>
          <w:color w:val="000000"/>
          <w:kern w:val="24"/>
          <w:sz w:val="24"/>
          <w:szCs w:val="24"/>
        </w:rPr>
        <w:t xml:space="preserve">t </w:t>
      </w:r>
      <w:r w:rsidR="00BC0C52" w:rsidRPr="00557E24">
        <w:rPr>
          <w:rFonts w:ascii="Arial" w:hAnsi="Arial" w:cs="Arial"/>
          <w:color w:val="000000"/>
          <w:kern w:val="24"/>
          <w:sz w:val="24"/>
          <w:szCs w:val="24"/>
        </w:rPr>
        <w:t xml:space="preserve">it is important to ensure that the method of observation is suitable to what </w:t>
      </w:r>
      <w:r w:rsidR="00B63502" w:rsidRPr="00557E24">
        <w:rPr>
          <w:rFonts w:ascii="Arial" w:hAnsi="Arial" w:cs="Arial"/>
          <w:color w:val="000000"/>
          <w:kern w:val="24"/>
          <w:sz w:val="24"/>
          <w:szCs w:val="24"/>
        </w:rPr>
        <w:t xml:space="preserve">you would like to achieve, ensuring that you can gather the information required. </w:t>
      </w:r>
      <w:r w:rsidR="00CD7832" w:rsidRPr="00557E24">
        <w:rPr>
          <w:rFonts w:ascii="Arial" w:hAnsi="Arial" w:cs="Arial"/>
          <w:color w:val="000000"/>
          <w:kern w:val="24"/>
          <w:sz w:val="24"/>
          <w:szCs w:val="24"/>
        </w:rPr>
        <w:t xml:space="preserve">According to </w:t>
      </w:r>
      <w:r w:rsidR="00E555D4" w:rsidRPr="00557E24">
        <w:rPr>
          <w:rFonts w:ascii="Arial" w:hAnsi="Arial" w:cs="Arial"/>
          <w:color w:val="000000"/>
          <w:kern w:val="24"/>
          <w:sz w:val="24"/>
          <w:szCs w:val="24"/>
        </w:rPr>
        <w:t xml:space="preserve">Smidt (2015) </w:t>
      </w:r>
      <w:r w:rsidR="00AF333F" w:rsidRPr="00557E24">
        <w:rPr>
          <w:rFonts w:ascii="Arial" w:hAnsi="Arial" w:cs="Arial"/>
          <w:color w:val="000000"/>
          <w:kern w:val="24"/>
          <w:sz w:val="24"/>
          <w:szCs w:val="24"/>
        </w:rPr>
        <w:t>ticking boxes can be vague</w:t>
      </w:r>
      <w:r w:rsidR="00720137" w:rsidRPr="00557E24">
        <w:rPr>
          <w:rFonts w:ascii="Arial" w:hAnsi="Arial" w:cs="Arial"/>
          <w:color w:val="000000"/>
          <w:kern w:val="24"/>
          <w:sz w:val="24"/>
          <w:szCs w:val="24"/>
        </w:rPr>
        <w:t xml:space="preserve"> and offer </w:t>
      </w:r>
      <w:r w:rsidR="00A90875" w:rsidRPr="00557E24">
        <w:rPr>
          <w:rFonts w:ascii="Arial" w:hAnsi="Arial" w:cs="Arial"/>
          <w:color w:val="000000"/>
          <w:kern w:val="24"/>
          <w:sz w:val="24"/>
          <w:szCs w:val="24"/>
        </w:rPr>
        <w:t xml:space="preserve">limited evidence. </w:t>
      </w:r>
      <w:r w:rsidR="00CD330E" w:rsidRPr="00557E24">
        <w:rPr>
          <w:rFonts w:ascii="Arial" w:hAnsi="Arial" w:cs="Arial"/>
          <w:color w:val="000000"/>
          <w:kern w:val="24"/>
          <w:sz w:val="24"/>
          <w:szCs w:val="24"/>
        </w:rPr>
        <w:t xml:space="preserve">Furthermore, Cox Taylor (2019) </w:t>
      </w:r>
      <w:r w:rsidR="00B824A6" w:rsidRPr="00557E24">
        <w:rPr>
          <w:rFonts w:ascii="Arial" w:hAnsi="Arial" w:cs="Arial"/>
          <w:color w:val="000000"/>
          <w:kern w:val="24"/>
          <w:sz w:val="24"/>
          <w:szCs w:val="24"/>
        </w:rPr>
        <w:t xml:space="preserve">argues that </w:t>
      </w:r>
      <w:r w:rsidR="00D85A92" w:rsidRPr="00557E24">
        <w:rPr>
          <w:rFonts w:ascii="Arial" w:hAnsi="Arial" w:cs="Arial"/>
          <w:color w:val="000000"/>
          <w:kern w:val="24"/>
          <w:sz w:val="24"/>
          <w:szCs w:val="24"/>
        </w:rPr>
        <w:t xml:space="preserve">there may be a cost to education if </w:t>
      </w:r>
      <w:r w:rsidR="00FF0AEE" w:rsidRPr="00557E24">
        <w:rPr>
          <w:rFonts w:ascii="Arial" w:hAnsi="Arial" w:cs="Arial"/>
          <w:color w:val="000000"/>
          <w:kern w:val="24"/>
          <w:sz w:val="24"/>
          <w:szCs w:val="24"/>
        </w:rPr>
        <w:t xml:space="preserve">learning is measured </w:t>
      </w:r>
      <w:r w:rsidR="00807D36" w:rsidRPr="00557E24">
        <w:rPr>
          <w:rFonts w:ascii="Arial" w:hAnsi="Arial" w:cs="Arial"/>
          <w:color w:val="000000"/>
          <w:kern w:val="24"/>
          <w:sz w:val="24"/>
          <w:szCs w:val="24"/>
        </w:rPr>
        <w:t xml:space="preserve">solely </w:t>
      </w:r>
      <w:r w:rsidR="00712832" w:rsidRPr="00557E24">
        <w:rPr>
          <w:rFonts w:ascii="Arial" w:hAnsi="Arial" w:cs="Arial"/>
          <w:color w:val="000000"/>
          <w:kern w:val="24"/>
          <w:sz w:val="24"/>
          <w:szCs w:val="24"/>
        </w:rPr>
        <w:t>on</w:t>
      </w:r>
      <w:r w:rsidR="00FF0AEE" w:rsidRPr="00557E24">
        <w:rPr>
          <w:rFonts w:ascii="Arial" w:hAnsi="Arial" w:cs="Arial"/>
          <w:color w:val="000000"/>
          <w:kern w:val="24"/>
          <w:sz w:val="24"/>
          <w:szCs w:val="24"/>
        </w:rPr>
        <w:t xml:space="preserve"> </w:t>
      </w:r>
      <w:r w:rsidR="009F3C5B" w:rsidRPr="00557E24">
        <w:rPr>
          <w:rFonts w:ascii="Arial" w:hAnsi="Arial" w:cs="Arial"/>
          <w:color w:val="000000"/>
          <w:kern w:val="24"/>
          <w:sz w:val="24"/>
          <w:szCs w:val="24"/>
        </w:rPr>
        <w:t>involvement</w:t>
      </w:r>
      <w:r w:rsidR="00AA5AA2" w:rsidRPr="00557E24">
        <w:rPr>
          <w:rFonts w:ascii="Arial" w:hAnsi="Arial" w:cs="Arial"/>
          <w:color w:val="000000"/>
          <w:kern w:val="24"/>
          <w:sz w:val="24"/>
          <w:szCs w:val="24"/>
        </w:rPr>
        <w:t>.</w:t>
      </w:r>
      <w:r w:rsidR="007A27FF" w:rsidRPr="00557E24">
        <w:rPr>
          <w:rFonts w:ascii="Arial" w:hAnsi="Arial" w:cs="Arial"/>
          <w:color w:val="000000"/>
          <w:kern w:val="24"/>
          <w:sz w:val="24"/>
          <w:szCs w:val="24"/>
        </w:rPr>
        <w:t xml:space="preserve"> </w:t>
      </w:r>
      <w:r w:rsidR="00712832" w:rsidRPr="00557E24">
        <w:rPr>
          <w:rFonts w:ascii="Arial" w:hAnsi="Arial" w:cs="Arial"/>
          <w:color w:val="000000"/>
          <w:kern w:val="24"/>
          <w:sz w:val="24"/>
          <w:szCs w:val="24"/>
        </w:rPr>
        <w:t>Gathering evidence to move learning forward</w:t>
      </w:r>
      <w:r w:rsidR="00B5041A" w:rsidRPr="00557E24">
        <w:rPr>
          <w:rFonts w:ascii="Arial" w:hAnsi="Arial" w:cs="Arial"/>
          <w:color w:val="000000"/>
          <w:kern w:val="24"/>
          <w:sz w:val="24"/>
          <w:szCs w:val="24"/>
        </w:rPr>
        <w:t xml:space="preserve"> requires </w:t>
      </w:r>
      <w:r w:rsidR="00155FBB" w:rsidRPr="00557E24">
        <w:rPr>
          <w:rFonts w:ascii="Arial" w:hAnsi="Arial" w:cs="Arial"/>
          <w:color w:val="000000"/>
          <w:kern w:val="24"/>
          <w:sz w:val="24"/>
          <w:szCs w:val="24"/>
        </w:rPr>
        <w:t>a</w:t>
      </w:r>
      <w:r w:rsidR="00141A46" w:rsidRPr="00557E24">
        <w:rPr>
          <w:rFonts w:ascii="Arial" w:hAnsi="Arial" w:cs="Arial"/>
          <w:color w:val="000000"/>
          <w:kern w:val="24"/>
          <w:sz w:val="24"/>
          <w:szCs w:val="24"/>
        </w:rPr>
        <w:t xml:space="preserve"> collective approach, exp</w:t>
      </w:r>
      <w:r w:rsidR="00155FBB" w:rsidRPr="00557E24">
        <w:rPr>
          <w:rFonts w:ascii="Arial" w:hAnsi="Arial" w:cs="Arial"/>
          <w:color w:val="000000"/>
          <w:kern w:val="24"/>
          <w:sz w:val="24"/>
          <w:szCs w:val="24"/>
        </w:rPr>
        <w:t>erienced and knowledgeab</w:t>
      </w:r>
      <w:r w:rsidR="002B3B58" w:rsidRPr="00557E24">
        <w:rPr>
          <w:rFonts w:ascii="Arial" w:hAnsi="Arial" w:cs="Arial"/>
          <w:color w:val="000000"/>
          <w:kern w:val="24"/>
          <w:sz w:val="24"/>
          <w:szCs w:val="24"/>
        </w:rPr>
        <w:t>l</w:t>
      </w:r>
      <w:r w:rsidR="00155FBB" w:rsidRPr="00557E24">
        <w:rPr>
          <w:rFonts w:ascii="Arial" w:hAnsi="Arial" w:cs="Arial"/>
          <w:color w:val="000000"/>
          <w:kern w:val="24"/>
          <w:sz w:val="24"/>
          <w:szCs w:val="24"/>
        </w:rPr>
        <w:t>e practitioner</w:t>
      </w:r>
      <w:r w:rsidR="003001A6" w:rsidRPr="00557E24">
        <w:rPr>
          <w:rFonts w:ascii="Arial" w:hAnsi="Arial" w:cs="Arial"/>
          <w:color w:val="000000"/>
          <w:kern w:val="24"/>
          <w:sz w:val="24"/>
          <w:szCs w:val="24"/>
        </w:rPr>
        <w:t>s and</w:t>
      </w:r>
      <w:r w:rsidR="00155FBB" w:rsidRPr="00557E24">
        <w:rPr>
          <w:rFonts w:ascii="Arial" w:hAnsi="Arial" w:cs="Arial"/>
          <w:color w:val="000000"/>
          <w:kern w:val="24"/>
          <w:sz w:val="24"/>
          <w:szCs w:val="24"/>
        </w:rPr>
        <w:t xml:space="preserve"> us</w:t>
      </w:r>
      <w:r w:rsidR="003001A6" w:rsidRPr="00557E24">
        <w:rPr>
          <w:rFonts w:ascii="Arial" w:hAnsi="Arial" w:cs="Arial"/>
          <w:color w:val="000000"/>
          <w:kern w:val="24"/>
          <w:sz w:val="24"/>
          <w:szCs w:val="24"/>
        </w:rPr>
        <w:t>e of</w:t>
      </w:r>
      <w:r w:rsidR="00155FBB" w:rsidRPr="00557E24">
        <w:rPr>
          <w:rFonts w:ascii="Arial" w:hAnsi="Arial" w:cs="Arial"/>
          <w:color w:val="000000"/>
          <w:kern w:val="24"/>
          <w:sz w:val="24"/>
          <w:szCs w:val="24"/>
        </w:rPr>
        <w:t xml:space="preserve"> a var</w:t>
      </w:r>
      <w:r w:rsidR="002B3B58" w:rsidRPr="00557E24">
        <w:rPr>
          <w:rFonts w:ascii="Arial" w:hAnsi="Arial" w:cs="Arial"/>
          <w:color w:val="000000"/>
          <w:kern w:val="24"/>
          <w:sz w:val="24"/>
          <w:szCs w:val="24"/>
        </w:rPr>
        <w:t>i</w:t>
      </w:r>
      <w:r w:rsidR="00155FBB" w:rsidRPr="00557E24">
        <w:rPr>
          <w:rFonts w:ascii="Arial" w:hAnsi="Arial" w:cs="Arial"/>
          <w:color w:val="000000"/>
          <w:kern w:val="24"/>
          <w:sz w:val="24"/>
          <w:szCs w:val="24"/>
        </w:rPr>
        <w:t>et</w:t>
      </w:r>
      <w:r w:rsidR="002B3B58" w:rsidRPr="00557E24">
        <w:rPr>
          <w:rFonts w:ascii="Arial" w:hAnsi="Arial" w:cs="Arial"/>
          <w:color w:val="000000"/>
          <w:kern w:val="24"/>
          <w:sz w:val="24"/>
          <w:szCs w:val="24"/>
        </w:rPr>
        <w:t>y</w:t>
      </w:r>
      <w:r w:rsidR="00155FBB" w:rsidRPr="00557E24">
        <w:rPr>
          <w:rFonts w:ascii="Arial" w:hAnsi="Arial" w:cs="Arial"/>
          <w:color w:val="000000"/>
          <w:kern w:val="24"/>
          <w:sz w:val="24"/>
          <w:szCs w:val="24"/>
        </w:rPr>
        <w:t xml:space="preserve"> of observation methods </w:t>
      </w:r>
      <w:r w:rsidR="001645A4" w:rsidRPr="00557E24">
        <w:rPr>
          <w:rFonts w:ascii="Arial" w:hAnsi="Arial" w:cs="Arial"/>
          <w:color w:val="000000"/>
          <w:kern w:val="24"/>
          <w:sz w:val="24"/>
          <w:szCs w:val="24"/>
        </w:rPr>
        <w:t>(Smidt, 2015)</w:t>
      </w:r>
      <w:r w:rsidR="00CA6F35" w:rsidRPr="00557E24">
        <w:rPr>
          <w:rFonts w:ascii="Arial" w:hAnsi="Arial" w:cs="Arial"/>
          <w:color w:val="000000"/>
          <w:kern w:val="24"/>
          <w:sz w:val="24"/>
          <w:szCs w:val="24"/>
        </w:rPr>
        <w:t>.</w:t>
      </w:r>
      <w:r w:rsidR="0002283F" w:rsidRPr="00557E24">
        <w:rPr>
          <w:rFonts w:ascii="Arial" w:hAnsi="Arial" w:cs="Arial"/>
          <w:color w:val="000000"/>
          <w:kern w:val="24"/>
          <w:sz w:val="24"/>
          <w:szCs w:val="24"/>
        </w:rPr>
        <w:t xml:space="preserve"> </w:t>
      </w:r>
      <w:r w:rsidR="00EC029F" w:rsidRPr="00557E24">
        <w:rPr>
          <w:rFonts w:ascii="Arial" w:hAnsi="Arial" w:cs="Arial"/>
          <w:color w:val="000000"/>
          <w:kern w:val="24"/>
          <w:sz w:val="24"/>
          <w:szCs w:val="24"/>
        </w:rPr>
        <w:t>The technique of observation</w:t>
      </w:r>
      <w:r w:rsidR="00BF792E" w:rsidRPr="00557E24">
        <w:rPr>
          <w:rFonts w:ascii="Arial" w:hAnsi="Arial" w:cs="Arial"/>
          <w:color w:val="000000"/>
          <w:kern w:val="24"/>
          <w:sz w:val="24"/>
          <w:szCs w:val="24"/>
        </w:rPr>
        <w:t xml:space="preserve"> should depend on the time available, the </w:t>
      </w:r>
      <w:r w:rsidR="00DD4EED" w:rsidRPr="00557E24">
        <w:rPr>
          <w:rFonts w:ascii="Arial" w:hAnsi="Arial" w:cs="Arial"/>
          <w:color w:val="000000"/>
          <w:kern w:val="24"/>
          <w:sz w:val="24"/>
          <w:szCs w:val="24"/>
        </w:rPr>
        <w:t xml:space="preserve">purpose of the observation and the </w:t>
      </w:r>
      <w:r w:rsidR="005352FC" w:rsidRPr="00557E24">
        <w:rPr>
          <w:rFonts w:ascii="Arial" w:hAnsi="Arial" w:cs="Arial"/>
          <w:color w:val="000000"/>
          <w:kern w:val="24"/>
          <w:sz w:val="24"/>
          <w:szCs w:val="24"/>
        </w:rPr>
        <w:t xml:space="preserve">experience of the practitioner (Brodie, no date). </w:t>
      </w:r>
    </w:p>
    <w:p w14:paraId="0C6A4664" w14:textId="49164566" w:rsidR="00DF0626" w:rsidRPr="00557E24" w:rsidRDefault="00AC5033" w:rsidP="001474A7">
      <w:pPr>
        <w:pStyle w:val="NoSpacing"/>
        <w:rPr>
          <w:rFonts w:ascii="Arial" w:hAnsi="Arial" w:cs="Arial"/>
          <w:sz w:val="24"/>
          <w:szCs w:val="24"/>
        </w:rPr>
      </w:pPr>
      <w:r w:rsidRPr="00557E24">
        <w:rPr>
          <w:rFonts w:ascii="Arial" w:hAnsi="Arial" w:cs="Arial"/>
          <w:sz w:val="24"/>
          <w:szCs w:val="24"/>
        </w:rPr>
        <w:t xml:space="preserve">According to </w:t>
      </w:r>
      <w:r w:rsidR="00FB2EE5" w:rsidRPr="00557E24">
        <w:rPr>
          <w:rFonts w:ascii="Arial" w:hAnsi="Arial" w:cs="Arial"/>
          <w:sz w:val="24"/>
          <w:szCs w:val="24"/>
        </w:rPr>
        <w:t xml:space="preserve">Maynard, </w:t>
      </w:r>
      <w:r w:rsidRPr="00557E24">
        <w:rPr>
          <w:rFonts w:ascii="Arial" w:hAnsi="Arial" w:cs="Arial"/>
          <w:sz w:val="24"/>
          <w:szCs w:val="24"/>
        </w:rPr>
        <w:t>Waters,</w:t>
      </w:r>
      <w:r w:rsidR="00FB2EE5" w:rsidRPr="00557E24">
        <w:rPr>
          <w:rFonts w:ascii="Arial" w:hAnsi="Arial" w:cs="Arial"/>
          <w:sz w:val="24"/>
          <w:szCs w:val="24"/>
        </w:rPr>
        <w:t xml:space="preserve"> and</w:t>
      </w:r>
      <w:r w:rsidRPr="00557E24">
        <w:rPr>
          <w:rFonts w:ascii="Arial" w:hAnsi="Arial" w:cs="Arial"/>
          <w:sz w:val="24"/>
          <w:szCs w:val="24"/>
        </w:rPr>
        <w:t xml:space="preserve"> Clements </w:t>
      </w:r>
      <w:r w:rsidR="00FB2EE5" w:rsidRPr="00557E24">
        <w:rPr>
          <w:rFonts w:ascii="Arial" w:hAnsi="Arial" w:cs="Arial"/>
          <w:sz w:val="24"/>
          <w:szCs w:val="24"/>
        </w:rPr>
        <w:t xml:space="preserve">(2013) observations are more </w:t>
      </w:r>
      <w:r w:rsidR="001E3801" w:rsidRPr="00557E24">
        <w:rPr>
          <w:rFonts w:ascii="Arial" w:hAnsi="Arial" w:cs="Arial"/>
          <w:sz w:val="24"/>
          <w:szCs w:val="24"/>
        </w:rPr>
        <w:t xml:space="preserve">useful than assessments as they </w:t>
      </w:r>
      <w:r w:rsidR="00DF6042" w:rsidRPr="00557E24">
        <w:rPr>
          <w:rFonts w:ascii="Arial" w:hAnsi="Arial" w:cs="Arial"/>
          <w:sz w:val="24"/>
          <w:szCs w:val="24"/>
        </w:rPr>
        <w:t>provide a more detailed account of the whole child.</w:t>
      </w:r>
      <w:r w:rsidR="007F78F8" w:rsidRPr="00557E24">
        <w:rPr>
          <w:rFonts w:ascii="Arial" w:hAnsi="Arial" w:cs="Arial"/>
          <w:sz w:val="24"/>
          <w:szCs w:val="24"/>
        </w:rPr>
        <w:t xml:space="preserve"> </w:t>
      </w:r>
      <w:r w:rsidR="00C7070B" w:rsidRPr="00557E24">
        <w:rPr>
          <w:rFonts w:ascii="Arial" w:hAnsi="Arial" w:cs="Arial"/>
          <w:sz w:val="24"/>
          <w:szCs w:val="24"/>
        </w:rPr>
        <w:t>O</w:t>
      </w:r>
      <w:r w:rsidR="007F78F8" w:rsidRPr="00557E24">
        <w:rPr>
          <w:rFonts w:ascii="Arial" w:hAnsi="Arial" w:cs="Arial"/>
          <w:sz w:val="24"/>
          <w:szCs w:val="24"/>
        </w:rPr>
        <w:t xml:space="preserve">bservations during play </w:t>
      </w:r>
      <w:r w:rsidR="00D9374E" w:rsidRPr="00557E24">
        <w:rPr>
          <w:rFonts w:ascii="Arial" w:hAnsi="Arial" w:cs="Arial"/>
          <w:sz w:val="24"/>
          <w:szCs w:val="24"/>
        </w:rPr>
        <w:t xml:space="preserve">have significant value as they </w:t>
      </w:r>
      <w:r w:rsidR="007F78F8" w:rsidRPr="00557E24">
        <w:rPr>
          <w:rFonts w:ascii="Arial" w:hAnsi="Arial" w:cs="Arial"/>
          <w:sz w:val="24"/>
          <w:szCs w:val="24"/>
        </w:rPr>
        <w:t xml:space="preserve">allow us </w:t>
      </w:r>
      <w:r w:rsidR="00F3747D" w:rsidRPr="00557E24">
        <w:rPr>
          <w:rFonts w:ascii="Arial" w:hAnsi="Arial" w:cs="Arial"/>
          <w:sz w:val="24"/>
          <w:szCs w:val="24"/>
        </w:rPr>
        <w:t>as practitioners to really tune in to a child’s interests</w:t>
      </w:r>
      <w:r w:rsidR="00902427" w:rsidRPr="00557E24">
        <w:rPr>
          <w:rFonts w:ascii="Arial" w:hAnsi="Arial" w:cs="Arial"/>
          <w:sz w:val="24"/>
          <w:szCs w:val="24"/>
        </w:rPr>
        <w:t xml:space="preserve"> and recognise </w:t>
      </w:r>
      <w:r w:rsidR="00372F93" w:rsidRPr="00557E24">
        <w:rPr>
          <w:rFonts w:ascii="Arial" w:hAnsi="Arial" w:cs="Arial"/>
          <w:sz w:val="24"/>
          <w:szCs w:val="24"/>
        </w:rPr>
        <w:t>any additional learning needs</w:t>
      </w:r>
      <w:r w:rsidR="00DB6B0E" w:rsidRPr="00557E24">
        <w:rPr>
          <w:rFonts w:ascii="Arial" w:hAnsi="Arial" w:cs="Arial"/>
          <w:sz w:val="24"/>
          <w:szCs w:val="24"/>
        </w:rPr>
        <w:t xml:space="preserve"> (Brodie, no date)</w:t>
      </w:r>
      <w:r w:rsidR="00F65793" w:rsidRPr="00557E24">
        <w:rPr>
          <w:rFonts w:ascii="Arial" w:hAnsi="Arial" w:cs="Arial"/>
          <w:sz w:val="24"/>
          <w:szCs w:val="24"/>
        </w:rPr>
        <w:t>.</w:t>
      </w:r>
      <w:r w:rsidR="00622DCD" w:rsidRPr="00557E24">
        <w:rPr>
          <w:rFonts w:ascii="Arial" w:hAnsi="Arial" w:cs="Arial"/>
          <w:sz w:val="24"/>
          <w:szCs w:val="24"/>
        </w:rPr>
        <w:t xml:space="preserve"> Additionally,</w:t>
      </w:r>
      <w:r w:rsidR="00F3747D" w:rsidRPr="00557E24">
        <w:rPr>
          <w:rFonts w:ascii="Arial" w:hAnsi="Arial" w:cs="Arial"/>
          <w:sz w:val="24"/>
          <w:szCs w:val="24"/>
        </w:rPr>
        <w:t xml:space="preserve"> </w:t>
      </w:r>
      <w:r w:rsidR="00AC629F" w:rsidRPr="00557E24">
        <w:rPr>
          <w:rFonts w:ascii="Arial" w:hAnsi="Arial" w:cs="Arial"/>
          <w:sz w:val="24"/>
          <w:szCs w:val="24"/>
        </w:rPr>
        <w:t>McInnes et al (</w:t>
      </w:r>
      <w:r w:rsidR="00B3008E" w:rsidRPr="00557E24">
        <w:rPr>
          <w:rFonts w:ascii="Arial" w:hAnsi="Arial" w:cs="Arial"/>
          <w:sz w:val="24"/>
          <w:szCs w:val="24"/>
        </w:rPr>
        <w:t xml:space="preserve">2013) argues that </w:t>
      </w:r>
      <w:r w:rsidR="006C2FD5" w:rsidRPr="00557E24">
        <w:rPr>
          <w:rFonts w:ascii="Arial" w:hAnsi="Arial" w:cs="Arial"/>
          <w:sz w:val="24"/>
          <w:szCs w:val="24"/>
        </w:rPr>
        <w:t>if children perceive the activity as play</w:t>
      </w:r>
      <w:r w:rsidR="00F14433" w:rsidRPr="00557E24">
        <w:rPr>
          <w:rFonts w:ascii="Arial" w:hAnsi="Arial" w:cs="Arial"/>
          <w:sz w:val="24"/>
          <w:szCs w:val="24"/>
        </w:rPr>
        <w:t>,</w:t>
      </w:r>
      <w:r w:rsidR="006C2FD5" w:rsidRPr="00557E24">
        <w:rPr>
          <w:rFonts w:ascii="Arial" w:hAnsi="Arial" w:cs="Arial"/>
          <w:sz w:val="24"/>
          <w:szCs w:val="24"/>
        </w:rPr>
        <w:t xml:space="preserve"> </w:t>
      </w:r>
      <w:r w:rsidR="00F25B66" w:rsidRPr="00557E24">
        <w:rPr>
          <w:rFonts w:ascii="Arial" w:hAnsi="Arial" w:cs="Arial"/>
          <w:sz w:val="24"/>
          <w:szCs w:val="24"/>
        </w:rPr>
        <w:t>they display more confidence and self</w:t>
      </w:r>
      <w:r w:rsidR="00452D2F" w:rsidRPr="00557E24">
        <w:rPr>
          <w:rFonts w:ascii="Arial" w:hAnsi="Arial" w:cs="Arial"/>
          <w:sz w:val="24"/>
          <w:szCs w:val="24"/>
        </w:rPr>
        <w:t>-</w:t>
      </w:r>
      <w:r w:rsidR="00F25B66" w:rsidRPr="00557E24">
        <w:rPr>
          <w:rFonts w:ascii="Arial" w:hAnsi="Arial" w:cs="Arial"/>
          <w:sz w:val="24"/>
          <w:szCs w:val="24"/>
        </w:rPr>
        <w:t xml:space="preserve">esteem. </w:t>
      </w:r>
      <w:r w:rsidR="00930758" w:rsidRPr="00557E24">
        <w:rPr>
          <w:rFonts w:ascii="Arial" w:hAnsi="Arial" w:cs="Arial"/>
          <w:sz w:val="24"/>
          <w:szCs w:val="24"/>
        </w:rPr>
        <w:t>Children feel independent and have a sense of</w:t>
      </w:r>
      <w:r w:rsidR="00BD4BC8" w:rsidRPr="00557E24">
        <w:rPr>
          <w:rFonts w:ascii="Arial" w:hAnsi="Arial" w:cs="Arial"/>
          <w:sz w:val="24"/>
          <w:szCs w:val="24"/>
        </w:rPr>
        <w:t xml:space="preserve"> control</w:t>
      </w:r>
      <w:r w:rsidR="008B76B6" w:rsidRPr="00557E24">
        <w:rPr>
          <w:rFonts w:ascii="Arial" w:hAnsi="Arial" w:cs="Arial"/>
          <w:sz w:val="24"/>
          <w:szCs w:val="24"/>
        </w:rPr>
        <w:t>, without the fear of failure.</w:t>
      </w:r>
      <w:r w:rsidR="00E21BD4" w:rsidRPr="00557E24">
        <w:rPr>
          <w:rFonts w:ascii="Arial" w:hAnsi="Arial" w:cs="Arial"/>
          <w:sz w:val="24"/>
          <w:szCs w:val="24"/>
        </w:rPr>
        <w:t xml:space="preserve"> </w:t>
      </w:r>
      <w:r w:rsidR="004A2CA1" w:rsidRPr="00557E24">
        <w:rPr>
          <w:rFonts w:ascii="Arial" w:hAnsi="Arial" w:cs="Arial"/>
          <w:sz w:val="24"/>
          <w:szCs w:val="24"/>
        </w:rPr>
        <w:t>A r</w:t>
      </w:r>
      <w:r w:rsidR="00E21BD4" w:rsidRPr="00557E24">
        <w:rPr>
          <w:rFonts w:ascii="Arial" w:hAnsi="Arial" w:cs="Arial"/>
          <w:sz w:val="24"/>
          <w:szCs w:val="24"/>
        </w:rPr>
        <w:t xml:space="preserve">esearch report </w:t>
      </w:r>
      <w:r w:rsidR="003F6D10" w:rsidRPr="00557E24">
        <w:rPr>
          <w:rFonts w:ascii="Arial" w:hAnsi="Arial" w:cs="Arial"/>
          <w:sz w:val="24"/>
          <w:szCs w:val="24"/>
        </w:rPr>
        <w:t xml:space="preserve">carried out by Howard and McInnes (2012) </w:t>
      </w:r>
      <w:r w:rsidR="00227058" w:rsidRPr="00557E24">
        <w:rPr>
          <w:rFonts w:ascii="Arial" w:hAnsi="Arial" w:cs="Arial"/>
          <w:sz w:val="24"/>
          <w:szCs w:val="24"/>
        </w:rPr>
        <w:t>identifie</w:t>
      </w:r>
      <w:r w:rsidR="00480F84" w:rsidRPr="00557E24">
        <w:rPr>
          <w:rFonts w:ascii="Arial" w:hAnsi="Arial" w:cs="Arial"/>
          <w:sz w:val="24"/>
          <w:szCs w:val="24"/>
        </w:rPr>
        <w:t>d</w:t>
      </w:r>
      <w:r w:rsidR="00227058" w:rsidRPr="00557E24">
        <w:rPr>
          <w:rFonts w:ascii="Arial" w:hAnsi="Arial" w:cs="Arial"/>
          <w:sz w:val="24"/>
          <w:szCs w:val="24"/>
        </w:rPr>
        <w:t xml:space="preserve"> that when children carr</w:t>
      </w:r>
      <w:r w:rsidR="00480F84" w:rsidRPr="00557E24">
        <w:rPr>
          <w:rFonts w:ascii="Arial" w:hAnsi="Arial" w:cs="Arial"/>
          <w:sz w:val="24"/>
          <w:szCs w:val="24"/>
        </w:rPr>
        <w:t xml:space="preserve">ied </w:t>
      </w:r>
      <w:r w:rsidR="00227058" w:rsidRPr="00557E24">
        <w:rPr>
          <w:rFonts w:ascii="Arial" w:hAnsi="Arial" w:cs="Arial"/>
          <w:sz w:val="24"/>
          <w:szCs w:val="24"/>
        </w:rPr>
        <w:t xml:space="preserve">out tasks </w:t>
      </w:r>
      <w:r w:rsidR="006B436F" w:rsidRPr="00557E24">
        <w:rPr>
          <w:rFonts w:ascii="Arial" w:hAnsi="Arial" w:cs="Arial"/>
          <w:sz w:val="24"/>
          <w:szCs w:val="24"/>
        </w:rPr>
        <w:t>believing it</w:t>
      </w:r>
      <w:r w:rsidR="00480F84" w:rsidRPr="00557E24">
        <w:rPr>
          <w:rFonts w:ascii="Arial" w:hAnsi="Arial" w:cs="Arial"/>
          <w:sz w:val="24"/>
          <w:szCs w:val="24"/>
        </w:rPr>
        <w:t xml:space="preserve"> to be play</w:t>
      </w:r>
      <w:r w:rsidR="00A04FBF" w:rsidRPr="00557E24">
        <w:rPr>
          <w:rFonts w:ascii="Arial" w:hAnsi="Arial" w:cs="Arial"/>
          <w:sz w:val="24"/>
          <w:szCs w:val="24"/>
        </w:rPr>
        <w:t xml:space="preserve"> their performance significantly improved</w:t>
      </w:r>
      <w:r w:rsidR="00A8695F" w:rsidRPr="00557E24">
        <w:rPr>
          <w:rFonts w:ascii="Arial" w:hAnsi="Arial" w:cs="Arial"/>
          <w:sz w:val="24"/>
          <w:szCs w:val="24"/>
        </w:rPr>
        <w:t xml:space="preserve">, giving a more accurate reflection of </w:t>
      </w:r>
      <w:r w:rsidR="00C83B49" w:rsidRPr="00557E24">
        <w:rPr>
          <w:rFonts w:ascii="Arial" w:hAnsi="Arial" w:cs="Arial"/>
          <w:sz w:val="24"/>
          <w:szCs w:val="24"/>
        </w:rPr>
        <w:t>where they are in their development</w:t>
      </w:r>
      <w:r w:rsidR="00A04FBF" w:rsidRPr="00557E24">
        <w:rPr>
          <w:rFonts w:ascii="Arial" w:hAnsi="Arial" w:cs="Arial"/>
          <w:sz w:val="24"/>
          <w:szCs w:val="24"/>
        </w:rPr>
        <w:t>.</w:t>
      </w:r>
      <w:r w:rsidR="00C83B49" w:rsidRPr="00557E24">
        <w:rPr>
          <w:rFonts w:ascii="Arial" w:hAnsi="Arial" w:cs="Arial"/>
          <w:sz w:val="24"/>
          <w:szCs w:val="24"/>
        </w:rPr>
        <w:t xml:space="preserve"> </w:t>
      </w:r>
      <w:r w:rsidR="00560916" w:rsidRPr="00557E24">
        <w:rPr>
          <w:rFonts w:ascii="Arial" w:hAnsi="Arial" w:cs="Arial"/>
          <w:sz w:val="24"/>
          <w:szCs w:val="24"/>
        </w:rPr>
        <w:t xml:space="preserve">This is supported in the theory of Lev Vygotsky, Vygotsky </w:t>
      </w:r>
      <w:r w:rsidR="001A1BDA" w:rsidRPr="00557E24">
        <w:rPr>
          <w:rFonts w:ascii="Arial" w:hAnsi="Arial" w:cs="Arial"/>
          <w:sz w:val="24"/>
          <w:szCs w:val="24"/>
        </w:rPr>
        <w:t xml:space="preserve">believed that when children </w:t>
      </w:r>
      <w:r w:rsidR="00106308" w:rsidRPr="00557E24">
        <w:rPr>
          <w:rFonts w:ascii="Arial" w:hAnsi="Arial" w:cs="Arial"/>
          <w:sz w:val="24"/>
          <w:szCs w:val="24"/>
        </w:rPr>
        <w:t>play,</w:t>
      </w:r>
      <w:r w:rsidR="001A1BDA" w:rsidRPr="00557E24">
        <w:rPr>
          <w:rFonts w:ascii="Arial" w:hAnsi="Arial" w:cs="Arial"/>
          <w:sz w:val="24"/>
          <w:szCs w:val="24"/>
        </w:rPr>
        <w:t xml:space="preserve"> they become </w:t>
      </w:r>
      <w:r w:rsidR="009F03CC" w:rsidRPr="00557E24">
        <w:rPr>
          <w:rFonts w:ascii="Arial" w:hAnsi="Arial" w:cs="Arial"/>
          <w:sz w:val="24"/>
          <w:szCs w:val="24"/>
        </w:rPr>
        <w:t xml:space="preserve">beyond </w:t>
      </w:r>
      <w:r w:rsidR="00B9614C" w:rsidRPr="00557E24">
        <w:rPr>
          <w:rFonts w:ascii="Arial" w:hAnsi="Arial" w:cs="Arial"/>
          <w:sz w:val="24"/>
          <w:szCs w:val="24"/>
        </w:rPr>
        <w:t xml:space="preserve">what’s expected of them and </w:t>
      </w:r>
      <w:r w:rsidR="00FE4D28" w:rsidRPr="00557E24">
        <w:rPr>
          <w:rFonts w:ascii="Arial" w:hAnsi="Arial" w:cs="Arial"/>
          <w:sz w:val="24"/>
          <w:szCs w:val="24"/>
        </w:rPr>
        <w:t>their usual capabilities</w:t>
      </w:r>
      <w:r w:rsidR="00DF6794" w:rsidRPr="00557E24">
        <w:rPr>
          <w:rFonts w:ascii="Arial" w:hAnsi="Arial" w:cs="Arial"/>
          <w:sz w:val="24"/>
          <w:szCs w:val="24"/>
        </w:rPr>
        <w:t xml:space="preserve"> (McLoed, 2024)</w:t>
      </w:r>
      <w:r w:rsidR="005A51AB" w:rsidRPr="00557E24">
        <w:rPr>
          <w:rFonts w:ascii="Arial" w:hAnsi="Arial" w:cs="Arial"/>
          <w:sz w:val="24"/>
          <w:szCs w:val="24"/>
        </w:rPr>
        <w:t xml:space="preserve">. </w:t>
      </w:r>
      <w:r w:rsidR="000B1DB7" w:rsidRPr="00557E24">
        <w:rPr>
          <w:rFonts w:ascii="Arial" w:hAnsi="Arial" w:cs="Arial"/>
          <w:sz w:val="24"/>
          <w:szCs w:val="24"/>
        </w:rPr>
        <w:t>Howard and McInnes (2012)</w:t>
      </w:r>
      <w:r w:rsidR="00106308" w:rsidRPr="00557E24">
        <w:rPr>
          <w:rFonts w:ascii="Arial" w:hAnsi="Arial" w:cs="Arial"/>
          <w:sz w:val="24"/>
          <w:szCs w:val="24"/>
        </w:rPr>
        <w:t xml:space="preserve"> </w:t>
      </w:r>
      <w:r w:rsidR="000C5E08" w:rsidRPr="00557E24">
        <w:rPr>
          <w:rFonts w:ascii="Arial" w:hAnsi="Arial" w:cs="Arial"/>
          <w:sz w:val="24"/>
          <w:szCs w:val="24"/>
        </w:rPr>
        <w:t>refer to a</w:t>
      </w:r>
      <w:r w:rsidR="000B1DB7" w:rsidRPr="00557E24">
        <w:rPr>
          <w:rFonts w:ascii="Arial" w:hAnsi="Arial" w:cs="Arial"/>
          <w:sz w:val="24"/>
          <w:szCs w:val="24"/>
        </w:rPr>
        <w:t xml:space="preserve"> report</w:t>
      </w:r>
      <w:r w:rsidR="00E57BD0" w:rsidRPr="00557E24">
        <w:rPr>
          <w:rFonts w:ascii="Arial" w:hAnsi="Arial" w:cs="Arial"/>
          <w:sz w:val="24"/>
          <w:szCs w:val="24"/>
        </w:rPr>
        <w:t xml:space="preserve"> carried out in 2007</w:t>
      </w:r>
      <w:r w:rsidR="000C5E08" w:rsidRPr="00557E24">
        <w:rPr>
          <w:rFonts w:ascii="Arial" w:hAnsi="Arial" w:cs="Arial"/>
          <w:sz w:val="24"/>
          <w:szCs w:val="24"/>
        </w:rPr>
        <w:t xml:space="preserve"> by UNICEF</w:t>
      </w:r>
      <w:r w:rsidR="00994EC4" w:rsidRPr="00557E24">
        <w:rPr>
          <w:rFonts w:ascii="Arial" w:hAnsi="Arial" w:cs="Arial"/>
          <w:sz w:val="24"/>
          <w:szCs w:val="24"/>
        </w:rPr>
        <w:t>, which</w:t>
      </w:r>
      <w:r w:rsidR="000B1DB7" w:rsidRPr="00557E24">
        <w:rPr>
          <w:rFonts w:ascii="Arial" w:hAnsi="Arial" w:cs="Arial"/>
          <w:sz w:val="24"/>
          <w:szCs w:val="24"/>
        </w:rPr>
        <w:t xml:space="preserve"> noted high levels of unhappiness among children</w:t>
      </w:r>
      <w:r w:rsidR="000E2F39" w:rsidRPr="00557E24">
        <w:rPr>
          <w:rFonts w:ascii="Arial" w:hAnsi="Arial" w:cs="Arial"/>
          <w:sz w:val="24"/>
          <w:szCs w:val="24"/>
        </w:rPr>
        <w:t xml:space="preserve">. Children </w:t>
      </w:r>
      <w:r w:rsidR="00EF4219" w:rsidRPr="00557E24">
        <w:rPr>
          <w:rFonts w:ascii="Arial" w:hAnsi="Arial" w:cs="Arial"/>
          <w:sz w:val="24"/>
          <w:szCs w:val="24"/>
        </w:rPr>
        <w:t>expressed that play allowed them</w:t>
      </w:r>
      <w:r w:rsidR="000966C4" w:rsidRPr="00557E24">
        <w:rPr>
          <w:rFonts w:ascii="Arial" w:hAnsi="Arial" w:cs="Arial"/>
          <w:sz w:val="24"/>
          <w:szCs w:val="24"/>
        </w:rPr>
        <w:t xml:space="preserve"> to feel happy and boosted their well-bein</w:t>
      </w:r>
      <w:r w:rsidR="00081E2E" w:rsidRPr="00557E24">
        <w:rPr>
          <w:rFonts w:ascii="Arial" w:hAnsi="Arial" w:cs="Arial"/>
          <w:sz w:val="24"/>
          <w:szCs w:val="24"/>
        </w:rPr>
        <w:t>g</w:t>
      </w:r>
      <w:r w:rsidR="005B2B03" w:rsidRPr="00557E24">
        <w:rPr>
          <w:rFonts w:ascii="Arial" w:hAnsi="Arial" w:cs="Arial"/>
          <w:sz w:val="24"/>
          <w:szCs w:val="24"/>
        </w:rPr>
        <w:t>,</w:t>
      </w:r>
      <w:r w:rsidR="00081E2E" w:rsidRPr="00557E24">
        <w:rPr>
          <w:rFonts w:ascii="Arial" w:hAnsi="Arial" w:cs="Arial"/>
          <w:sz w:val="24"/>
          <w:szCs w:val="24"/>
        </w:rPr>
        <w:t xml:space="preserve"> leading </w:t>
      </w:r>
      <w:r w:rsidR="000B1DB7" w:rsidRPr="00557E24">
        <w:rPr>
          <w:rFonts w:ascii="Arial" w:hAnsi="Arial" w:cs="Arial"/>
          <w:sz w:val="24"/>
          <w:szCs w:val="24"/>
        </w:rPr>
        <w:t>to</w:t>
      </w:r>
      <w:r w:rsidR="005B2B03" w:rsidRPr="00557E24">
        <w:rPr>
          <w:rFonts w:ascii="Arial" w:hAnsi="Arial" w:cs="Arial"/>
          <w:sz w:val="24"/>
          <w:szCs w:val="24"/>
        </w:rPr>
        <w:t xml:space="preserve"> new</w:t>
      </w:r>
      <w:r w:rsidR="000B1DB7" w:rsidRPr="00557E24">
        <w:rPr>
          <w:rFonts w:ascii="Arial" w:hAnsi="Arial" w:cs="Arial"/>
          <w:sz w:val="24"/>
          <w:szCs w:val="24"/>
        </w:rPr>
        <w:t xml:space="preserve"> play</w:t>
      </w:r>
      <w:r w:rsidR="00950726" w:rsidRPr="00557E24">
        <w:rPr>
          <w:rFonts w:ascii="Arial" w:hAnsi="Arial" w:cs="Arial"/>
          <w:sz w:val="24"/>
          <w:szCs w:val="24"/>
        </w:rPr>
        <w:t>-</w:t>
      </w:r>
      <w:r w:rsidR="000B1DB7" w:rsidRPr="00557E24">
        <w:rPr>
          <w:rFonts w:ascii="Arial" w:hAnsi="Arial" w:cs="Arial"/>
          <w:sz w:val="24"/>
          <w:szCs w:val="24"/>
        </w:rPr>
        <w:t xml:space="preserve">based initiatives and programmes. </w:t>
      </w:r>
      <w:r w:rsidR="00364DCE" w:rsidRPr="00557E24">
        <w:rPr>
          <w:rFonts w:ascii="Arial" w:hAnsi="Arial" w:cs="Arial"/>
          <w:sz w:val="24"/>
          <w:szCs w:val="24"/>
        </w:rPr>
        <w:t>Furthermore,</w:t>
      </w:r>
      <w:r w:rsidR="00DF0626" w:rsidRPr="00557E24">
        <w:rPr>
          <w:rFonts w:ascii="Arial" w:hAnsi="Arial" w:cs="Arial"/>
          <w:sz w:val="24"/>
          <w:szCs w:val="24"/>
        </w:rPr>
        <w:t xml:space="preserve"> </w:t>
      </w:r>
      <w:r w:rsidR="00364DCE" w:rsidRPr="00557E24">
        <w:rPr>
          <w:rFonts w:ascii="Arial" w:hAnsi="Arial" w:cs="Arial"/>
          <w:sz w:val="24"/>
          <w:szCs w:val="24"/>
        </w:rPr>
        <w:t>a</w:t>
      </w:r>
      <w:r w:rsidR="00DF0626" w:rsidRPr="00557E24">
        <w:rPr>
          <w:rFonts w:ascii="Arial" w:hAnsi="Arial" w:cs="Arial"/>
          <w:sz w:val="24"/>
          <w:szCs w:val="24"/>
        </w:rPr>
        <w:t>lthough we can only speculate</w:t>
      </w:r>
      <w:r w:rsidR="00364DCE" w:rsidRPr="00557E24">
        <w:rPr>
          <w:rFonts w:ascii="Arial" w:hAnsi="Arial" w:cs="Arial"/>
          <w:sz w:val="24"/>
          <w:szCs w:val="24"/>
        </w:rPr>
        <w:t>,</w:t>
      </w:r>
      <w:r w:rsidR="00DF0626" w:rsidRPr="00557E24">
        <w:rPr>
          <w:rFonts w:ascii="Arial" w:hAnsi="Arial" w:cs="Arial"/>
          <w:sz w:val="24"/>
          <w:szCs w:val="24"/>
        </w:rPr>
        <w:t xml:space="preserve"> literature suggests that if </w:t>
      </w:r>
      <w:r w:rsidR="00875A68" w:rsidRPr="00557E24">
        <w:rPr>
          <w:rFonts w:ascii="Arial" w:hAnsi="Arial" w:cs="Arial"/>
          <w:sz w:val="24"/>
          <w:szCs w:val="24"/>
        </w:rPr>
        <w:t>children are deprived of play this could lead to</w:t>
      </w:r>
      <w:r w:rsidR="00DF0626" w:rsidRPr="00557E24">
        <w:rPr>
          <w:rFonts w:ascii="Arial" w:hAnsi="Arial" w:cs="Arial"/>
          <w:sz w:val="24"/>
          <w:szCs w:val="24"/>
        </w:rPr>
        <w:t xml:space="preserve"> </w:t>
      </w:r>
      <w:r w:rsidR="003E0994" w:rsidRPr="00557E24">
        <w:rPr>
          <w:rFonts w:ascii="Arial" w:hAnsi="Arial" w:cs="Arial"/>
          <w:sz w:val="24"/>
          <w:szCs w:val="24"/>
        </w:rPr>
        <w:t xml:space="preserve">future </w:t>
      </w:r>
      <w:r w:rsidR="00DF0626" w:rsidRPr="00557E24">
        <w:rPr>
          <w:rFonts w:ascii="Arial" w:hAnsi="Arial" w:cs="Arial"/>
          <w:sz w:val="24"/>
          <w:szCs w:val="24"/>
        </w:rPr>
        <w:t>anti</w:t>
      </w:r>
      <w:r w:rsidR="00875A68" w:rsidRPr="00557E24">
        <w:rPr>
          <w:rFonts w:ascii="Arial" w:hAnsi="Arial" w:cs="Arial"/>
          <w:sz w:val="24"/>
          <w:szCs w:val="24"/>
        </w:rPr>
        <w:t>-</w:t>
      </w:r>
      <w:r w:rsidR="00DF0626" w:rsidRPr="00557E24">
        <w:rPr>
          <w:rFonts w:ascii="Arial" w:hAnsi="Arial" w:cs="Arial"/>
          <w:sz w:val="24"/>
          <w:szCs w:val="24"/>
        </w:rPr>
        <w:t xml:space="preserve">social behaviour, </w:t>
      </w:r>
      <w:r w:rsidR="00950726" w:rsidRPr="00557E24">
        <w:rPr>
          <w:rFonts w:ascii="Arial" w:hAnsi="Arial" w:cs="Arial"/>
          <w:sz w:val="24"/>
          <w:szCs w:val="24"/>
        </w:rPr>
        <w:t>aggression,</w:t>
      </w:r>
      <w:r w:rsidR="00DF0626" w:rsidRPr="00557E24">
        <w:rPr>
          <w:rFonts w:ascii="Arial" w:hAnsi="Arial" w:cs="Arial"/>
          <w:sz w:val="24"/>
          <w:szCs w:val="24"/>
        </w:rPr>
        <w:t xml:space="preserve"> and poor mental health</w:t>
      </w:r>
      <w:r w:rsidR="003E0994" w:rsidRPr="00557E24">
        <w:rPr>
          <w:rFonts w:ascii="Arial" w:hAnsi="Arial" w:cs="Arial"/>
          <w:sz w:val="24"/>
          <w:szCs w:val="24"/>
        </w:rPr>
        <w:t xml:space="preserve"> (</w:t>
      </w:r>
      <w:r w:rsidR="003E0994" w:rsidRPr="00557E24">
        <w:rPr>
          <w:rFonts w:ascii="Arial" w:hAnsi="Arial" w:cs="Arial"/>
          <w:kern w:val="0"/>
          <w:sz w:val="24"/>
          <w:szCs w:val="24"/>
          <w14:ligatures w14:val="none"/>
        </w:rPr>
        <w:t>Latimer, Winter and Lloyd, 2023)</w:t>
      </w:r>
      <w:r w:rsidR="00DF0626" w:rsidRPr="00557E24">
        <w:rPr>
          <w:rFonts w:ascii="Arial" w:hAnsi="Arial" w:cs="Arial"/>
          <w:sz w:val="24"/>
          <w:szCs w:val="24"/>
        </w:rPr>
        <w:t>.</w:t>
      </w:r>
      <w:r w:rsidR="008C7051" w:rsidRPr="00557E24">
        <w:rPr>
          <w:rFonts w:ascii="Arial" w:hAnsi="Arial" w:cs="Arial"/>
          <w:sz w:val="24"/>
          <w:szCs w:val="24"/>
        </w:rPr>
        <w:t xml:space="preserve"> Additionally,</w:t>
      </w:r>
      <w:r w:rsidR="00DF0626" w:rsidRPr="00557E24">
        <w:rPr>
          <w:rFonts w:ascii="Arial" w:hAnsi="Arial" w:cs="Arial"/>
          <w:sz w:val="24"/>
          <w:szCs w:val="24"/>
        </w:rPr>
        <w:t xml:space="preserve"> Howard and McInnes (2012)</w:t>
      </w:r>
      <w:r w:rsidR="00F2629B" w:rsidRPr="00557E24">
        <w:rPr>
          <w:rFonts w:ascii="Arial" w:hAnsi="Arial" w:cs="Arial"/>
          <w:sz w:val="24"/>
          <w:szCs w:val="24"/>
        </w:rPr>
        <w:t xml:space="preserve"> suggests that</w:t>
      </w:r>
      <w:r w:rsidR="00DF0626" w:rsidRPr="00557E24">
        <w:rPr>
          <w:rFonts w:ascii="Arial" w:hAnsi="Arial" w:cs="Arial"/>
          <w:sz w:val="24"/>
          <w:szCs w:val="24"/>
        </w:rPr>
        <w:t xml:space="preserve"> some studies into play deprivation</w:t>
      </w:r>
      <w:r w:rsidR="00F22356" w:rsidRPr="00557E24">
        <w:rPr>
          <w:rFonts w:ascii="Arial" w:hAnsi="Arial" w:cs="Arial"/>
          <w:sz w:val="24"/>
          <w:szCs w:val="24"/>
        </w:rPr>
        <w:t xml:space="preserve"> have outlined the need for</w:t>
      </w:r>
      <w:r w:rsidR="00F2629B" w:rsidRPr="00557E24">
        <w:rPr>
          <w:rFonts w:ascii="Arial" w:hAnsi="Arial" w:cs="Arial"/>
          <w:sz w:val="24"/>
          <w:szCs w:val="24"/>
        </w:rPr>
        <w:t xml:space="preserve"> play based interventions</w:t>
      </w:r>
      <w:r w:rsidR="00B366D0" w:rsidRPr="00557E24">
        <w:rPr>
          <w:rFonts w:ascii="Arial" w:hAnsi="Arial" w:cs="Arial"/>
          <w:sz w:val="24"/>
          <w:szCs w:val="24"/>
        </w:rPr>
        <w:t xml:space="preserve"> to fill the gaps in developmental delay</w:t>
      </w:r>
      <w:r w:rsidR="00F2629B" w:rsidRPr="00557E24">
        <w:rPr>
          <w:rFonts w:ascii="Arial" w:hAnsi="Arial" w:cs="Arial"/>
          <w:sz w:val="24"/>
          <w:szCs w:val="24"/>
        </w:rPr>
        <w:t>.</w:t>
      </w:r>
    </w:p>
    <w:p w14:paraId="5E5E742B" w14:textId="641B2AFD" w:rsidR="000B1DB7" w:rsidRPr="00557E24" w:rsidRDefault="000B1DB7" w:rsidP="000B1DB7">
      <w:pPr>
        <w:rPr>
          <w:rFonts w:ascii="Arial" w:hAnsi="Arial" w:cs="Arial"/>
          <w:color w:val="000000"/>
          <w:kern w:val="24"/>
          <w:sz w:val="24"/>
          <w:szCs w:val="24"/>
        </w:rPr>
      </w:pPr>
    </w:p>
    <w:p w14:paraId="37D135FC" w14:textId="689B7993" w:rsidR="005A51AB" w:rsidRPr="00557E24" w:rsidRDefault="005A51AB" w:rsidP="0083630A">
      <w:pPr>
        <w:rPr>
          <w:rFonts w:ascii="Arial" w:hAnsi="Arial" w:cs="Arial"/>
          <w:color w:val="000000"/>
          <w:kern w:val="24"/>
          <w:sz w:val="24"/>
          <w:szCs w:val="24"/>
        </w:rPr>
      </w:pPr>
    </w:p>
    <w:p w14:paraId="11CA77E1" w14:textId="3134E75D" w:rsidR="007C075B" w:rsidRPr="00557E24" w:rsidRDefault="00B17674" w:rsidP="007C075B">
      <w:pPr>
        <w:rPr>
          <w:rFonts w:ascii="Arial" w:hAnsi="Arial" w:cs="Arial"/>
          <w:sz w:val="24"/>
          <w:szCs w:val="24"/>
        </w:rPr>
      </w:pPr>
      <w:r w:rsidRPr="00557E24">
        <w:rPr>
          <w:rFonts w:ascii="Arial" w:hAnsi="Arial" w:cs="Arial"/>
          <w:sz w:val="24"/>
          <w:szCs w:val="24"/>
        </w:rPr>
        <w:t xml:space="preserve">This section identifies </w:t>
      </w:r>
      <w:r w:rsidR="00C83F79" w:rsidRPr="00557E24">
        <w:rPr>
          <w:rFonts w:ascii="Arial" w:hAnsi="Arial" w:cs="Arial"/>
          <w:sz w:val="24"/>
          <w:szCs w:val="24"/>
        </w:rPr>
        <w:t xml:space="preserve">the role of </w:t>
      </w:r>
      <w:r w:rsidRPr="00557E24">
        <w:rPr>
          <w:rFonts w:ascii="Arial" w:hAnsi="Arial" w:cs="Arial"/>
          <w:sz w:val="24"/>
          <w:szCs w:val="24"/>
        </w:rPr>
        <w:t>adults</w:t>
      </w:r>
      <w:r w:rsidR="00941C2E" w:rsidRPr="00557E24">
        <w:rPr>
          <w:rFonts w:ascii="Arial" w:hAnsi="Arial" w:cs="Arial"/>
          <w:sz w:val="24"/>
          <w:szCs w:val="24"/>
        </w:rPr>
        <w:t xml:space="preserve"> in </w:t>
      </w:r>
      <w:r w:rsidRPr="00557E24">
        <w:rPr>
          <w:rFonts w:ascii="Arial" w:hAnsi="Arial" w:cs="Arial"/>
          <w:sz w:val="24"/>
          <w:szCs w:val="24"/>
        </w:rPr>
        <w:t>support</w:t>
      </w:r>
      <w:r w:rsidR="00941C2E" w:rsidRPr="00557E24">
        <w:rPr>
          <w:rFonts w:ascii="Arial" w:hAnsi="Arial" w:cs="Arial"/>
          <w:sz w:val="24"/>
          <w:szCs w:val="24"/>
        </w:rPr>
        <w:t>ing</w:t>
      </w:r>
      <w:r w:rsidRPr="00557E24">
        <w:rPr>
          <w:rFonts w:ascii="Arial" w:hAnsi="Arial" w:cs="Arial"/>
          <w:sz w:val="24"/>
          <w:szCs w:val="24"/>
        </w:rPr>
        <w:t xml:space="preserve"> </w:t>
      </w:r>
      <w:r w:rsidR="00515A0F" w:rsidRPr="00557E24">
        <w:rPr>
          <w:rFonts w:ascii="Arial" w:hAnsi="Arial" w:cs="Arial"/>
          <w:sz w:val="24"/>
          <w:szCs w:val="24"/>
        </w:rPr>
        <w:t xml:space="preserve">children’s play. </w:t>
      </w:r>
      <w:r w:rsidR="002A6D31" w:rsidRPr="00557E24">
        <w:rPr>
          <w:rFonts w:ascii="Arial" w:hAnsi="Arial" w:cs="Arial"/>
          <w:sz w:val="24"/>
          <w:szCs w:val="24"/>
        </w:rPr>
        <w:t xml:space="preserve">Mardell (2023) </w:t>
      </w:r>
      <w:r w:rsidR="00554ECD" w:rsidRPr="00557E24">
        <w:rPr>
          <w:rFonts w:ascii="Arial" w:hAnsi="Arial" w:cs="Arial"/>
          <w:sz w:val="24"/>
          <w:szCs w:val="24"/>
        </w:rPr>
        <w:t xml:space="preserve">and Archer (2015) share the view that </w:t>
      </w:r>
      <w:r w:rsidR="002A6D31" w:rsidRPr="00557E24">
        <w:rPr>
          <w:rFonts w:ascii="Arial" w:hAnsi="Arial" w:cs="Arial"/>
          <w:sz w:val="24"/>
          <w:szCs w:val="24"/>
        </w:rPr>
        <w:t>supporting play in the early years is paramount because of the holistic learning benefits to a child. Children’s development through play is interconnected and therefore occurs across all areas.</w:t>
      </w:r>
      <w:r w:rsidR="00054862" w:rsidRPr="00557E24">
        <w:rPr>
          <w:rFonts w:ascii="Arial" w:hAnsi="Arial" w:cs="Arial"/>
          <w:sz w:val="24"/>
          <w:szCs w:val="24"/>
        </w:rPr>
        <w:t xml:space="preserve"> </w:t>
      </w:r>
      <w:r w:rsidR="00515A0F" w:rsidRPr="00557E24">
        <w:rPr>
          <w:rFonts w:ascii="Arial" w:hAnsi="Arial" w:cs="Arial"/>
          <w:sz w:val="24"/>
          <w:szCs w:val="24"/>
        </w:rPr>
        <w:t>Firstly</w:t>
      </w:r>
      <w:r w:rsidR="00941C2E" w:rsidRPr="00557E24">
        <w:rPr>
          <w:rFonts w:ascii="Arial" w:hAnsi="Arial" w:cs="Arial"/>
          <w:sz w:val="24"/>
          <w:szCs w:val="24"/>
        </w:rPr>
        <w:t>,</w:t>
      </w:r>
      <w:r w:rsidR="00515A0F" w:rsidRPr="00557E24">
        <w:rPr>
          <w:rFonts w:ascii="Arial" w:hAnsi="Arial" w:cs="Arial"/>
          <w:sz w:val="24"/>
          <w:szCs w:val="24"/>
        </w:rPr>
        <w:t xml:space="preserve"> </w:t>
      </w:r>
      <w:r w:rsidR="00CC36AC" w:rsidRPr="00557E24">
        <w:rPr>
          <w:rFonts w:ascii="Arial" w:hAnsi="Arial" w:cs="Arial"/>
          <w:sz w:val="24"/>
          <w:szCs w:val="24"/>
        </w:rPr>
        <w:t xml:space="preserve">King (2022) believes that </w:t>
      </w:r>
      <w:r w:rsidR="00515A0F" w:rsidRPr="00557E24">
        <w:rPr>
          <w:rFonts w:ascii="Arial" w:hAnsi="Arial" w:cs="Arial"/>
          <w:sz w:val="24"/>
          <w:szCs w:val="24"/>
        </w:rPr>
        <w:t xml:space="preserve">understanding </w:t>
      </w:r>
      <w:r w:rsidR="00454EF4" w:rsidRPr="00557E24">
        <w:rPr>
          <w:rFonts w:ascii="Arial" w:hAnsi="Arial" w:cs="Arial"/>
          <w:sz w:val="24"/>
          <w:szCs w:val="24"/>
        </w:rPr>
        <w:t xml:space="preserve">how children play </w:t>
      </w:r>
      <w:r w:rsidR="00E60966" w:rsidRPr="00557E24">
        <w:rPr>
          <w:rFonts w:ascii="Arial" w:hAnsi="Arial" w:cs="Arial"/>
          <w:sz w:val="24"/>
          <w:szCs w:val="24"/>
        </w:rPr>
        <w:t xml:space="preserve">and key elements of the </w:t>
      </w:r>
      <w:r w:rsidR="00454EF4" w:rsidRPr="00557E24">
        <w:rPr>
          <w:rFonts w:ascii="Arial" w:hAnsi="Arial" w:cs="Arial"/>
          <w:sz w:val="24"/>
          <w:szCs w:val="24"/>
        </w:rPr>
        <w:t xml:space="preserve">play cycle is significantly important. </w:t>
      </w:r>
      <w:r w:rsidR="006F4A65" w:rsidRPr="00557E24">
        <w:rPr>
          <w:rFonts w:ascii="Arial" w:hAnsi="Arial" w:cs="Arial"/>
          <w:sz w:val="24"/>
          <w:szCs w:val="24"/>
        </w:rPr>
        <w:t>Practitioners</w:t>
      </w:r>
      <w:r w:rsidR="005D6482" w:rsidRPr="00557E24">
        <w:rPr>
          <w:rFonts w:ascii="Arial" w:hAnsi="Arial" w:cs="Arial"/>
          <w:sz w:val="24"/>
          <w:szCs w:val="24"/>
        </w:rPr>
        <w:t xml:space="preserve"> can </w:t>
      </w:r>
      <w:r w:rsidR="00117F56" w:rsidRPr="00557E24">
        <w:rPr>
          <w:rFonts w:ascii="Arial" w:hAnsi="Arial" w:cs="Arial"/>
          <w:sz w:val="24"/>
          <w:szCs w:val="24"/>
        </w:rPr>
        <w:t>s</w:t>
      </w:r>
      <w:r w:rsidR="00E812E3" w:rsidRPr="00557E24">
        <w:rPr>
          <w:rFonts w:ascii="Arial" w:hAnsi="Arial" w:cs="Arial"/>
          <w:sz w:val="24"/>
          <w:szCs w:val="24"/>
        </w:rPr>
        <w:t>upport the play cycle</w:t>
      </w:r>
      <w:r w:rsidR="005D6482" w:rsidRPr="00557E24">
        <w:rPr>
          <w:rFonts w:ascii="Arial" w:hAnsi="Arial" w:cs="Arial"/>
          <w:sz w:val="24"/>
          <w:szCs w:val="24"/>
        </w:rPr>
        <w:t xml:space="preserve"> through</w:t>
      </w:r>
      <w:r w:rsidR="00E812E3" w:rsidRPr="00557E24">
        <w:rPr>
          <w:rFonts w:ascii="Arial" w:hAnsi="Arial" w:cs="Arial"/>
          <w:sz w:val="24"/>
          <w:szCs w:val="24"/>
        </w:rPr>
        <w:t xml:space="preserve"> </w:t>
      </w:r>
      <w:r w:rsidR="00AB455C" w:rsidRPr="00557E24">
        <w:rPr>
          <w:rFonts w:ascii="Arial" w:hAnsi="Arial" w:cs="Arial"/>
          <w:sz w:val="24"/>
          <w:szCs w:val="24"/>
        </w:rPr>
        <w:t>recognising cues,</w:t>
      </w:r>
      <w:r w:rsidR="00125068" w:rsidRPr="00557E24">
        <w:rPr>
          <w:rFonts w:ascii="Arial" w:hAnsi="Arial" w:cs="Arial"/>
          <w:sz w:val="24"/>
          <w:szCs w:val="24"/>
        </w:rPr>
        <w:t xml:space="preserve"> </w:t>
      </w:r>
      <w:r w:rsidR="00FB3B03" w:rsidRPr="00557E24">
        <w:rPr>
          <w:rFonts w:ascii="Arial" w:hAnsi="Arial" w:cs="Arial"/>
          <w:sz w:val="24"/>
          <w:szCs w:val="24"/>
        </w:rPr>
        <w:t>involv</w:t>
      </w:r>
      <w:r w:rsidR="00BA28DD" w:rsidRPr="00557E24">
        <w:rPr>
          <w:rFonts w:ascii="Arial" w:hAnsi="Arial" w:cs="Arial"/>
          <w:sz w:val="24"/>
          <w:szCs w:val="24"/>
        </w:rPr>
        <w:t>ing</w:t>
      </w:r>
      <w:r w:rsidR="00BE6416" w:rsidRPr="00557E24">
        <w:rPr>
          <w:rFonts w:ascii="Arial" w:hAnsi="Arial" w:cs="Arial"/>
          <w:sz w:val="24"/>
          <w:szCs w:val="24"/>
        </w:rPr>
        <w:t xml:space="preserve"> verbal communication,</w:t>
      </w:r>
      <w:r w:rsidR="00AB455C" w:rsidRPr="00557E24">
        <w:rPr>
          <w:rFonts w:ascii="Arial" w:hAnsi="Arial" w:cs="Arial"/>
          <w:sz w:val="24"/>
          <w:szCs w:val="24"/>
        </w:rPr>
        <w:t xml:space="preserve"> body language, eye contact and proximity</w:t>
      </w:r>
      <w:r w:rsidR="00B50B4A" w:rsidRPr="00557E24">
        <w:rPr>
          <w:rFonts w:ascii="Arial" w:hAnsi="Arial" w:cs="Arial"/>
          <w:sz w:val="24"/>
          <w:szCs w:val="24"/>
        </w:rPr>
        <w:t xml:space="preserve"> of the child, these are signs that the child wants to engage with </w:t>
      </w:r>
      <w:r w:rsidR="00B50B4A" w:rsidRPr="00557E24">
        <w:rPr>
          <w:rFonts w:ascii="Arial" w:hAnsi="Arial" w:cs="Arial"/>
          <w:sz w:val="24"/>
          <w:szCs w:val="24"/>
        </w:rPr>
        <w:lastRenderedPageBreak/>
        <w:t>you (King, 2020)</w:t>
      </w:r>
      <w:r w:rsidR="00AB455C" w:rsidRPr="00557E24">
        <w:rPr>
          <w:rFonts w:ascii="Arial" w:hAnsi="Arial" w:cs="Arial"/>
          <w:sz w:val="24"/>
          <w:szCs w:val="24"/>
        </w:rPr>
        <w:t>.</w:t>
      </w:r>
      <w:r w:rsidR="00C80C8A" w:rsidRPr="00557E24">
        <w:rPr>
          <w:rFonts w:ascii="Arial" w:hAnsi="Arial" w:cs="Arial"/>
          <w:sz w:val="24"/>
          <w:szCs w:val="24"/>
        </w:rPr>
        <w:t xml:space="preserve"> Secondly,</w:t>
      </w:r>
      <w:r w:rsidR="00AB455C" w:rsidRPr="00557E24">
        <w:rPr>
          <w:rFonts w:ascii="Arial" w:hAnsi="Arial" w:cs="Arial"/>
          <w:sz w:val="24"/>
          <w:szCs w:val="24"/>
        </w:rPr>
        <w:t xml:space="preserve"> </w:t>
      </w:r>
      <w:r w:rsidR="001A6624" w:rsidRPr="00557E24">
        <w:rPr>
          <w:rFonts w:ascii="Arial" w:hAnsi="Arial" w:cs="Arial"/>
          <w:sz w:val="24"/>
          <w:szCs w:val="24"/>
        </w:rPr>
        <w:t>a</w:t>
      </w:r>
      <w:r w:rsidR="00AB455C" w:rsidRPr="00557E24">
        <w:rPr>
          <w:rFonts w:ascii="Arial" w:hAnsi="Arial" w:cs="Arial"/>
          <w:sz w:val="24"/>
          <w:szCs w:val="24"/>
        </w:rPr>
        <w:t xml:space="preserve">dults break the cycle </w:t>
      </w:r>
      <w:r w:rsidR="00C468F5" w:rsidRPr="00557E24">
        <w:rPr>
          <w:rFonts w:ascii="Arial" w:hAnsi="Arial" w:cs="Arial"/>
          <w:sz w:val="24"/>
          <w:szCs w:val="24"/>
        </w:rPr>
        <w:t>i</w:t>
      </w:r>
      <w:r w:rsidR="00AB455C" w:rsidRPr="00557E24">
        <w:rPr>
          <w:rFonts w:ascii="Arial" w:hAnsi="Arial" w:cs="Arial"/>
          <w:sz w:val="24"/>
          <w:szCs w:val="24"/>
        </w:rPr>
        <w:t>f they intervene</w:t>
      </w:r>
      <w:r w:rsidR="005C715C" w:rsidRPr="00557E24">
        <w:rPr>
          <w:rFonts w:ascii="Arial" w:hAnsi="Arial" w:cs="Arial"/>
          <w:sz w:val="24"/>
          <w:szCs w:val="24"/>
        </w:rPr>
        <w:t>,</w:t>
      </w:r>
      <w:r w:rsidR="00AB455C" w:rsidRPr="00557E24">
        <w:rPr>
          <w:rFonts w:ascii="Arial" w:hAnsi="Arial" w:cs="Arial"/>
          <w:sz w:val="24"/>
          <w:szCs w:val="24"/>
        </w:rPr>
        <w:t xml:space="preserve"> </w:t>
      </w:r>
      <w:r w:rsidR="00C55570" w:rsidRPr="00557E24">
        <w:rPr>
          <w:rFonts w:ascii="Arial" w:hAnsi="Arial" w:cs="Arial"/>
          <w:sz w:val="24"/>
          <w:szCs w:val="24"/>
        </w:rPr>
        <w:t>th</w:t>
      </w:r>
      <w:r w:rsidR="005C715C" w:rsidRPr="00557E24">
        <w:rPr>
          <w:rFonts w:ascii="Arial" w:hAnsi="Arial" w:cs="Arial"/>
          <w:sz w:val="24"/>
          <w:szCs w:val="24"/>
        </w:rPr>
        <w:t>is is seen in practice as</w:t>
      </w:r>
      <w:r w:rsidR="00C55570" w:rsidRPr="00557E24">
        <w:rPr>
          <w:rFonts w:ascii="Arial" w:hAnsi="Arial" w:cs="Arial"/>
          <w:sz w:val="24"/>
          <w:szCs w:val="24"/>
        </w:rPr>
        <w:t xml:space="preserve"> </w:t>
      </w:r>
      <w:r w:rsidR="005C715C" w:rsidRPr="00557E24">
        <w:rPr>
          <w:rFonts w:ascii="Arial" w:hAnsi="Arial" w:cs="Arial"/>
          <w:sz w:val="24"/>
          <w:szCs w:val="24"/>
        </w:rPr>
        <w:t>trying to join</w:t>
      </w:r>
      <w:r w:rsidR="00C55570" w:rsidRPr="00557E24">
        <w:rPr>
          <w:rFonts w:ascii="Arial" w:hAnsi="Arial" w:cs="Arial"/>
          <w:sz w:val="24"/>
          <w:szCs w:val="24"/>
        </w:rPr>
        <w:t xml:space="preserve"> </w:t>
      </w:r>
      <w:r w:rsidR="001F3A3E" w:rsidRPr="00557E24">
        <w:rPr>
          <w:rFonts w:ascii="Arial" w:hAnsi="Arial" w:cs="Arial"/>
          <w:sz w:val="24"/>
          <w:szCs w:val="24"/>
        </w:rPr>
        <w:t>in</w:t>
      </w:r>
      <w:r w:rsidR="00C55570" w:rsidRPr="00557E24">
        <w:rPr>
          <w:rFonts w:ascii="Arial" w:hAnsi="Arial" w:cs="Arial"/>
          <w:sz w:val="24"/>
          <w:szCs w:val="24"/>
        </w:rPr>
        <w:t xml:space="preserve"> or control the play</w:t>
      </w:r>
      <w:r w:rsidR="00DF673B" w:rsidRPr="00557E24">
        <w:rPr>
          <w:rFonts w:ascii="Arial" w:hAnsi="Arial" w:cs="Arial"/>
          <w:sz w:val="24"/>
          <w:szCs w:val="24"/>
        </w:rPr>
        <w:t xml:space="preserve"> (</w:t>
      </w:r>
      <w:r w:rsidR="00300F2C" w:rsidRPr="00557E24">
        <w:rPr>
          <w:rFonts w:ascii="Arial" w:hAnsi="Arial" w:cs="Arial"/>
          <w:sz w:val="24"/>
          <w:szCs w:val="24"/>
        </w:rPr>
        <w:t>McInnes et al, 2013)</w:t>
      </w:r>
      <w:r w:rsidR="00C55570" w:rsidRPr="00557E24">
        <w:rPr>
          <w:rFonts w:ascii="Arial" w:hAnsi="Arial" w:cs="Arial"/>
          <w:sz w:val="24"/>
          <w:szCs w:val="24"/>
        </w:rPr>
        <w:t xml:space="preserve">. </w:t>
      </w:r>
      <w:r w:rsidR="001A6624" w:rsidRPr="00557E24">
        <w:rPr>
          <w:rFonts w:ascii="Arial" w:hAnsi="Arial" w:cs="Arial"/>
          <w:sz w:val="24"/>
          <w:szCs w:val="24"/>
        </w:rPr>
        <w:t>Thirdly, t</w:t>
      </w:r>
      <w:r w:rsidR="00C55570" w:rsidRPr="00557E24">
        <w:rPr>
          <w:rFonts w:ascii="Arial" w:hAnsi="Arial" w:cs="Arial"/>
          <w:sz w:val="24"/>
          <w:szCs w:val="24"/>
        </w:rPr>
        <w:t xml:space="preserve">he best support adults can give is to </w:t>
      </w:r>
      <w:r w:rsidR="00B06C46" w:rsidRPr="00557E24">
        <w:rPr>
          <w:rFonts w:ascii="Arial" w:hAnsi="Arial" w:cs="Arial"/>
          <w:sz w:val="24"/>
          <w:szCs w:val="24"/>
        </w:rPr>
        <w:t>provide the resources</w:t>
      </w:r>
      <w:r w:rsidR="005A70C5" w:rsidRPr="00557E24">
        <w:rPr>
          <w:rFonts w:ascii="Arial" w:hAnsi="Arial" w:cs="Arial"/>
          <w:sz w:val="24"/>
          <w:szCs w:val="24"/>
        </w:rPr>
        <w:t xml:space="preserve">, a safe </w:t>
      </w:r>
      <w:r w:rsidR="00B06C46" w:rsidRPr="00557E24">
        <w:rPr>
          <w:rFonts w:ascii="Arial" w:hAnsi="Arial" w:cs="Arial"/>
          <w:sz w:val="24"/>
          <w:szCs w:val="24"/>
        </w:rPr>
        <w:t xml:space="preserve">environment, </w:t>
      </w:r>
      <w:r w:rsidR="00C55570" w:rsidRPr="00557E24">
        <w:rPr>
          <w:rFonts w:ascii="Arial" w:hAnsi="Arial" w:cs="Arial"/>
          <w:sz w:val="24"/>
          <w:szCs w:val="24"/>
        </w:rPr>
        <w:t>observe,</w:t>
      </w:r>
      <w:r w:rsidR="00B06C46" w:rsidRPr="00557E24">
        <w:rPr>
          <w:rFonts w:ascii="Arial" w:hAnsi="Arial" w:cs="Arial"/>
          <w:sz w:val="24"/>
          <w:szCs w:val="24"/>
        </w:rPr>
        <w:t xml:space="preserve"> respond to cues and be available if children need help to manage conflict</w:t>
      </w:r>
      <w:r w:rsidR="00C32BAF" w:rsidRPr="00557E24">
        <w:rPr>
          <w:rFonts w:ascii="Arial" w:hAnsi="Arial" w:cs="Arial"/>
          <w:sz w:val="24"/>
          <w:szCs w:val="24"/>
        </w:rPr>
        <w:t xml:space="preserve"> (Howard and Mc</w:t>
      </w:r>
      <w:r w:rsidR="00794176" w:rsidRPr="00557E24">
        <w:rPr>
          <w:rFonts w:ascii="Arial" w:hAnsi="Arial" w:cs="Arial"/>
          <w:sz w:val="24"/>
          <w:szCs w:val="24"/>
        </w:rPr>
        <w:t>Innes, 2012</w:t>
      </w:r>
      <w:r w:rsidR="00F52AA6" w:rsidRPr="00557E24">
        <w:rPr>
          <w:rFonts w:ascii="Arial" w:hAnsi="Arial" w:cs="Arial"/>
          <w:sz w:val="24"/>
          <w:szCs w:val="24"/>
        </w:rPr>
        <w:t>)</w:t>
      </w:r>
      <w:r w:rsidR="00B06C46" w:rsidRPr="00557E24">
        <w:rPr>
          <w:rFonts w:ascii="Arial" w:hAnsi="Arial" w:cs="Arial"/>
          <w:sz w:val="24"/>
          <w:szCs w:val="24"/>
        </w:rPr>
        <w:t>.</w:t>
      </w:r>
      <w:r w:rsidR="00815E22" w:rsidRPr="00557E24">
        <w:rPr>
          <w:rFonts w:ascii="Arial" w:hAnsi="Arial" w:cs="Arial"/>
          <w:sz w:val="24"/>
          <w:szCs w:val="24"/>
        </w:rPr>
        <w:t xml:space="preserve"> A research report </w:t>
      </w:r>
      <w:r w:rsidR="00FD7484" w:rsidRPr="00557E24">
        <w:rPr>
          <w:rFonts w:ascii="Arial" w:hAnsi="Arial" w:cs="Arial"/>
          <w:sz w:val="24"/>
          <w:szCs w:val="24"/>
        </w:rPr>
        <w:t xml:space="preserve">detailed by Howard and McInnes (2012) </w:t>
      </w:r>
      <w:r w:rsidR="00C87448" w:rsidRPr="00557E24">
        <w:rPr>
          <w:rFonts w:ascii="Arial" w:hAnsi="Arial" w:cs="Arial"/>
          <w:sz w:val="24"/>
          <w:szCs w:val="24"/>
        </w:rPr>
        <w:t>showed a significant difference</w:t>
      </w:r>
      <w:r w:rsidR="001418CF" w:rsidRPr="00557E24">
        <w:rPr>
          <w:rFonts w:ascii="Arial" w:hAnsi="Arial" w:cs="Arial"/>
          <w:sz w:val="24"/>
          <w:szCs w:val="24"/>
        </w:rPr>
        <w:t xml:space="preserve"> in the </w:t>
      </w:r>
      <w:r w:rsidR="0027530E" w:rsidRPr="00557E24">
        <w:rPr>
          <w:rFonts w:ascii="Arial" w:hAnsi="Arial" w:cs="Arial"/>
          <w:sz w:val="24"/>
          <w:szCs w:val="24"/>
        </w:rPr>
        <w:t xml:space="preserve">performance of </w:t>
      </w:r>
      <w:r w:rsidR="00744753" w:rsidRPr="00557E24">
        <w:rPr>
          <w:rFonts w:ascii="Arial" w:hAnsi="Arial" w:cs="Arial"/>
          <w:sz w:val="24"/>
          <w:szCs w:val="24"/>
        </w:rPr>
        <w:t xml:space="preserve">children </w:t>
      </w:r>
      <w:r w:rsidR="0027530E" w:rsidRPr="00557E24">
        <w:rPr>
          <w:rFonts w:ascii="Arial" w:hAnsi="Arial" w:cs="Arial"/>
          <w:sz w:val="24"/>
          <w:szCs w:val="24"/>
        </w:rPr>
        <w:t xml:space="preserve">when they </w:t>
      </w:r>
      <w:r w:rsidR="00744753" w:rsidRPr="00557E24">
        <w:rPr>
          <w:rFonts w:ascii="Arial" w:hAnsi="Arial" w:cs="Arial"/>
          <w:sz w:val="24"/>
          <w:szCs w:val="24"/>
        </w:rPr>
        <w:t>perceive</w:t>
      </w:r>
      <w:r w:rsidR="0027530E" w:rsidRPr="00557E24">
        <w:rPr>
          <w:rFonts w:ascii="Arial" w:hAnsi="Arial" w:cs="Arial"/>
          <w:sz w:val="24"/>
          <w:szCs w:val="24"/>
        </w:rPr>
        <w:t>d an experience</w:t>
      </w:r>
      <w:r w:rsidR="00744753" w:rsidRPr="00557E24">
        <w:rPr>
          <w:rFonts w:ascii="Arial" w:hAnsi="Arial" w:cs="Arial"/>
          <w:sz w:val="24"/>
          <w:szCs w:val="24"/>
        </w:rPr>
        <w:t xml:space="preserve"> to be ‘play’ </w:t>
      </w:r>
      <w:r w:rsidR="0027530E" w:rsidRPr="00557E24">
        <w:rPr>
          <w:rFonts w:ascii="Arial" w:hAnsi="Arial" w:cs="Arial"/>
          <w:sz w:val="24"/>
          <w:szCs w:val="24"/>
        </w:rPr>
        <w:t>or</w:t>
      </w:r>
      <w:r w:rsidR="00744753" w:rsidRPr="00557E24">
        <w:rPr>
          <w:rFonts w:ascii="Arial" w:hAnsi="Arial" w:cs="Arial"/>
          <w:sz w:val="24"/>
          <w:szCs w:val="24"/>
        </w:rPr>
        <w:t xml:space="preserve"> ‘not play’. Children </w:t>
      </w:r>
      <w:r w:rsidR="00051FEF" w:rsidRPr="00557E24">
        <w:rPr>
          <w:rFonts w:ascii="Arial" w:hAnsi="Arial" w:cs="Arial"/>
          <w:sz w:val="24"/>
          <w:szCs w:val="24"/>
        </w:rPr>
        <w:t xml:space="preserve">determined this on </w:t>
      </w:r>
      <w:r w:rsidR="00744753" w:rsidRPr="00557E24">
        <w:rPr>
          <w:rFonts w:ascii="Arial" w:hAnsi="Arial" w:cs="Arial"/>
          <w:sz w:val="24"/>
          <w:szCs w:val="24"/>
        </w:rPr>
        <w:t xml:space="preserve">cues, the presence of an adult, </w:t>
      </w:r>
      <w:r w:rsidR="00F244FD" w:rsidRPr="00557E24">
        <w:rPr>
          <w:rFonts w:ascii="Arial" w:hAnsi="Arial" w:cs="Arial"/>
          <w:sz w:val="24"/>
          <w:szCs w:val="24"/>
        </w:rPr>
        <w:t>a choice or adult directed and table</w:t>
      </w:r>
      <w:r w:rsidR="00187A54" w:rsidRPr="00557E24">
        <w:rPr>
          <w:rFonts w:ascii="Arial" w:hAnsi="Arial" w:cs="Arial"/>
          <w:sz w:val="24"/>
          <w:szCs w:val="24"/>
        </w:rPr>
        <w:t>-</w:t>
      </w:r>
      <w:r w:rsidR="00F244FD" w:rsidRPr="00557E24">
        <w:rPr>
          <w:rFonts w:ascii="Arial" w:hAnsi="Arial" w:cs="Arial"/>
          <w:sz w:val="24"/>
          <w:szCs w:val="24"/>
        </w:rPr>
        <w:t>top or floor</w:t>
      </w:r>
      <w:r w:rsidR="00471203" w:rsidRPr="00557E24">
        <w:rPr>
          <w:rFonts w:ascii="Arial" w:hAnsi="Arial" w:cs="Arial"/>
          <w:sz w:val="24"/>
          <w:szCs w:val="24"/>
        </w:rPr>
        <w:t>-</w:t>
      </w:r>
      <w:r w:rsidR="00187A54" w:rsidRPr="00557E24">
        <w:rPr>
          <w:rFonts w:ascii="Arial" w:hAnsi="Arial" w:cs="Arial"/>
          <w:sz w:val="24"/>
          <w:szCs w:val="24"/>
        </w:rPr>
        <w:t>based</w:t>
      </w:r>
      <w:r w:rsidR="00F244FD" w:rsidRPr="00557E24">
        <w:rPr>
          <w:rFonts w:ascii="Arial" w:hAnsi="Arial" w:cs="Arial"/>
          <w:sz w:val="24"/>
          <w:szCs w:val="24"/>
        </w:rPr>
        <w:t xml:space="preserve"> activit</w:t>
      </w:r>
      <w:r w:rsidR="00187A54" w:rsidRPr="00557E24">
        <w:rPr>
          <w:rFonts w:ascii="Arial" w:hAnsi="Arial" w:cs="Arial"/>
          <w:sz w:val="24"/>
          <w:szCs w:val="24"/>
        </w:rPr>
        <w:t>ies</w:t>
      </w:r>
      <w:r w:rsidR="00F244FD" w:rsidRPr="00557E24">
        <w:rPr>
          <w:rFonts w:ascii="Arial" w:hAnsi="Arial" w:cs="Arial"/>
          <w:sz w:val="24"/>
          <w:szCs w:val="24"/>
        </w:rPr>
        <w:t>.</w:t>
      </w:r>
      <w:r w:rsidR="00A87133" w:rsidRPr="00557E24">
        <w:rPr>
          <w:rFonts w:ascii="Arial" w:hAnsi="Arial" w:cs="Arial"/>
          <w:sz w:val="24"/>
          <w:szCs w:val="24"/>
        </w:rPr>
        <w:t xml:space="preserve"> Children were more comfortable to show what they could do when they perceived the activity as play.</w:t>
      </w:r>
      <w:r w:rsidR="00F244FD" w:rsidRPr="00557E24">
        <w:rPr>
          <w:rFonts w:ascii="Arial" w:hAnsi="Arial" w:cs="Arial"/>
          <w:sz w:val="24"/>
          <w:szCs w:val="24"/>
        </w:rPr>
        <w:t xml:space="preserve"> </w:t>
      </w:r>
      <w:r w:rsidR="00E93F3D" w:rsidRPr="00557E24">
        <w:rPr>
          <w:rFonts w:ascii="Arial" w:hAnsi="Arial" w:cs="Arial"/>
          <w:sz w:val="24"/>
          <w:szCs w:val="24"/>
        </w:rPr>
        <w:t>The curriculum for funded non-maintained nu</w:t>
      </w:r>
      <w:r w:rsidR="00445E4D" w:rsidRPr="00557E24">
        <w:rPr>
          <w:rFonts w:ascii="Arial" w:hAnsi="Arial" w:cs="Arial"/>
          <w:sz w:val="24"/>
          <w:szCs w:val="24"/>
        </w:rPr>
        <w:t xml:space="preserve">rsery setting in Wales (2022) </w:t>
      </w:r>
      <w:r w:rsidR="00B879EB" w:rsidRPr="00557E24">
        <w:rPr>
          <w:rFonts w:ascii="Arial" w:hAnsi="Arial" w:cs="Arial"/>
          <w:sz w:val="24"/>
          <w:szCs w:val="24"/>
        </w:rPr>
        <w:t xml:space="preserve">believes that adults should make the most of </w:t>
      </w:r>
      <w:r w:rsidR="00BC6FE4" w:rsidRPr="00557E24">
        <w:rPr>
          <w:rFonts w:ascii="Arial" w:hAnsi="Arial" w:cs="Arial"/>
          <w:sz w:val="24"/>
          <w:szCs w:val="24"/>
        </w:rPr>
        <w:t xml:space="preserve">the </w:t>
      </w:r>
      <w:r w:rsidR="00B879EB" w:rsidRPr="00557E24">
        <w:rPr>
          <w:rFonts w:ascii="Arial" w:hAnsi="Arial" w:cs="Arial"/>
          <w:sz w:val="24"/>
          <w:szCs w:val="24"/>
        </w:rPr>
        <w:t>moments</w:t>
      </w:r>
      <w:r w:rsidR="00C71693" w:rsidRPr="00557E24">
        <w:rPr>
          <w:rFonts w:ascii="Arial" w:hAnsi="Arial" w:cs="Arial"/>
          <w:sz w:val="24"/>
          <w:szCs w:val="24"/>
        </w:rPr>
        <w:t xml:space="preserve"> </w:t>
      </w:r>
      <w:r w:rsidR="00235890" w:rsidRPr="00557E24">
        <w:rPr>
          <w:rFonts w:ascii="Arial" w:hAnsi="Arial" w:cs="Arial"/>
          <w:sz w:val="24"/>
          <w:szCs w:val="24"/>
        </w:rPr>
        <w:t xml:space="preserve">where they </w:t>
      </w:r>
      <w:r w:rsidR="00C71693" w:rsidRPr="00557E24">
        <w:rPr>
          <w:rFonts w:ascii="Arial" w:hAnsi="Arial" w:cs="Arial"/>
          <w:sz w:val="24"/>
          <w:szCs w:val="24"/>
        </w:rPr>
        <w:t>can teach and influence children.</w:t>
      </w:r>
      <w:r w:rsidR="00B879EB" w:rsidRPr="00557E24">
        <w:rPr>
          <w:rFonts w:ascii="Arial" w:hAnsi="Arial" w:cs="Arial"/>
          <w:sz w:val="24"/>
          <w:szCs w:val="24"/>
        </w:rPr>
        <w:t xml:space="preserve"> </w:t>
      </w:r>
      <w:r w:rsidR="001A3D57" w:rsidRPr="00557E24">
        <w:rPr>
          <w:rFonts w:ascii="Arial" w:hAnsi="Arial" w:cs="Arial"/>
          <w:sz w:val="24"/>
          <w:szCs w:val="24"/>
        </w:rPr>
        <w:t>P</w:t>
      </w:r>
      <w:r w:rsidR="005C64A6" w:rsidRPr="00557E24">
        <w:rPr>
          <w:rFonts w:ascii="Arial" w:hAnsi="Arial" w:cs="Arial"/>
          <w:sz w:val="24"/>
          <w:szCs w:val="24"/>
        </w:rPr>
        <w:t>lay</w:t>
      </w:r>
      <w:r w:rsidR="001A3D57" w:rsidRPr="00557E24">
        <w:rPr>
          <w:rFonts w:ascii="Arial" w:hAnsi="Arial" w:cs="Arial"/>
          <w:sz w:val="24"/>
          <w:szCs w:val="24"/>
        </w:rPr>
        <w:t xml:space="preserve"> can</w:t>
      </w:r>
      <w:r w:rsidR="005C64A6" w:rsidRPr="00557E24">
        <w:rPr>
          <w:rFonts w:ascii="Arial" w:hAnsi="Arial" w:cs="Arial"/>
          <w:sz w:val="24"/>
          <w:szCs w:val="24"/>
        </w:rPr>
        <w:t xml:space="preserve"> naturally bring</w:t>
      </w:r>
      <w:r w:rsidR="00235890" w:rsidRPr="00557E24">
        <w:rPr>
          <w:rFonts w:ascii="Arial" w:hAnsi="Arial" w:cs="Arial"/>
          <w:sz w:val="24"/>
          <w:szCs w:val="24"/>
        </w:rPr>
        <w:t xml:space="preserve"> </w:t>
      </w:r>
      <w:r w:rsidR="005C64A6" w:rsidRPr="00557E24">
        <w:rPr>
          <w:rFonts w:ascii="Arial" w:hAnsi="Arial" w:cs="Arial"/>
          <w:sz w:val="24"/>
          <w:szCs w:val="24"/>
        </w:rPr>
        <w:t>people together</w:t>
      </w:r>
      <w:r w:rsidR="001A3D57" w:rsidRPr="00557E24">
        <w:rPr>
          <w:rFonts w:ascii="Arial" w:hAnsi="Arial" w:cs="Arial"/>
          <w:sz w:val="24"/>
          <w:szCs w:val="24"/>
        </w:rPr>
        <w:t xml:space="preserve"> and these</w:t>
      </w:r>
      <w:r w:rsidR="005C64A6" w:rsidRPr="00557E24">
        <w:rPr>
          <w:rFonts w:ascii="Arial" w:hAnsi="Arial" w:cs="Arial"/>
          <w:sz w:val="24"/>
          <w:szCs w:val="24"/>
        </w:rPr>
        <w:t xml:space="preserve"> </w:t>
      </w:r>
      <w:r w:rsidR="00241439" w:rsidRPr="00557E24">
        <w:rPr>
          <w:rFonts w:ascii="Arial" w:hAnsi="Arial" w:cs="Arial"/>
          <w:sz w:val="24"/>
          <w:szCs w:val="24"/>
        </w:rPr>
        <w:t>interactions can aid learning</w:t>
      </w:r>
      <w:r w:rsidR="00C03E10" w:rsidRPr="00557E24">
        <w:rPr>
          <w:rFonts w:ascii="Arial" w:hAnsi="Arial" w:cs="Arial"/>
          <w:sz w:val="24"/>
          <w:szCs w:val="24"/>
        </w:rPr>
        <w:t xml:space="preserve"> </w:t>
      </w:r>
      <w:r w:rsidR="00D35E11" w:rsidRPr="00557E24">
        <w:rPr>
          <w:rFonts w:ascii="Arial" w:hAnsi="Arial" w:cs="Arial"/>
          <w:sz w:val="24"/>
          <w:szCs w:val="24"/>
        </w:rPr>
        <w:t xml:space="preserve">(Vygotsky in </w:t>
      </w:r>
      <w:r w:rsidR="00A87709" w:rsidRPr="00557E24">
        <w:rPr>
          <w:rFonts w:ascii="Arial" w:hAnsi="Arial" w:cs="Arial"/>
          <w:sz w:val="24"/>
          <w:szCs w:val="24"/>
        </w:rPr>
        <w:t>McLoed</w:t>
      </w:r>
      <w:r w:rsidR="00D35E11" w:rsidRPr="00557E24">
        <w:rPr>
          <w:rFonts w:ascii="Arial" w:hAnsi="Arial" w:cs="Arial"/>
          <w:sz w:val="24"/>
          <w:szCs w:val="24"/>
        </w:rPr>
        <w:t>,</w:t>
      </w:r>
      <w:r w:rsidR="00F6576E" w:rsidRPr="00557E24">
        <w:rPr>
          <w:rFonts w:ascii="Arial" w:hAnsi="Arial" w:cs="Arial"/>
          <w:sz w:val="24"/>
          <w:szCs w:val="24"/>
        </w:rPr>
        <w:t xml:space="preserve"> 202</w:t>
      </w:r>
      <w:r w:rsidR="00A87709" w:rsidRPr="00557E24">
        <w:rPr>
          <w:rFonts w:ascii="Arial" w:hAnsi="Arial" w:cs="Arial"/>
          <w:sz w:val="24"/>
          <w:szCs w:val="24"/>
        </w:rPr>
        <w:t>4</w:t>
      </w:r>
      <w:r w:rsidR="00F6576E" w:rsidRPr="00557E24">
        <w:rPr>
          <w:rFonts w:ascii="Arial" w:hAnsi="Arial" w:cs="Arial"/>
          <w:sz w:val="24"/>
          <w:szCs w:val="24"/>
        </w:rPr>
        <w:t>)</w:t>
      </w:r>
      <w:r w:rsidR="00D35E11" w:rsidRPr="00557E24">
        <w:rPr>
          <w:rFonts w:ascii="Arial" w:hAnsi="Arial" w:cs="Arial"/>
          <w:sz w:val="24"/>
          <w:szCs w:val="24"/>
        </w:rPr>
        <w:t>.</w:t>
      </w:r>
      <w:r w:rsidR="00261265" w:rsidRPr="00557E24">
        <w:rPr>
          <w:rFonts w:ascii="Arial" w:hAnsi="Arial" w:cs="Arial"/>
          <w:sz w:val="24"/>
          <w:szCs w:val="24"/>
        </w:rPr>
        <w:t xml:space="preserve"> </w:t>
      </w:r>
      <w:r w:rsidR="007D6430" w:rsidRPr="00557E24">
        <w:rPr>
          <w:rFonts w:ascii="Arial" w:hAnsi="Arial" w:cs="Arial"/>
          <w:sz w:val="24"/>
          <w:szCs w:val="24"/>
        </w:rPr>
        <w:t>These s</w:t>
      </w:r>
      <w:r w:rsidR="0032401B" w:rsidRPr="00557E24">
        <w:rPr>
          <w:rFonts w:ascii="Arial" w:hAnsi="Arial" w:cs="Arial"/>
          <w:sz w:val="24"/>
          <w:szCs w:val="24"/>
        </w:rPr>
        <w:t>pontaneous events</w:t>
      </w:r>
      <w:r w:rsidR="007D6430" w:rsidRPr="00557E24">
        <w:rPr>
          <w:rFonts w:ascii="Arial" w:hAnsi="Arial" w:cs="Arial"/>
          <w:sz w:val="24"/>
          <w:szCs w:val="24"/>
        </w:rPr>
        <w:t xml:space="preserve"> can</w:t>
      </w:r>
      <w:r w:rsidR="0032401B" w:rsidRPr="00557E24">
        <w:rPr>
          <w:rFonts w:ascii="Arial" w:hAnsi="Arial" w:cs="Arial"/>
          <w:sz w:val="24"/>
          <w:szCs w:val="24"/>
        </w:rPr>
        <w:t xml:space="preserve"> give the most useful information, </w:t>
      </w:r>
      <w:r w:rsidR="007D6430" w:rsidRPr="00557E24">
        <w:rPr>
          <w:rFonts w:ascii="Arial" w:hAnsi="Arial" w:cs="Arial"/>
          <w:sz w:val="24"/>
          <w:szCs w:val="24"/>
        </w:rPr>
        <w:t xml:space="preserve">they can paint a bigger picture </w:t>
      </w:r>
      <w:r w:rsidR="008F7C59" w:rsidRPr="00557E24">
        <w:rPr>
          <w:rFonts w:ascii="Arial" w:hAnsi="Arial" w:cs="Arial"/>
          <w:sz w:val="24"/>
          <w:szCs w:val="24"/>
        </w:rPr>
        <w:t>about the whole child (</w:t>
      </w:r>
      <w:r w:rsidR="00FA048B" w:rsidRPr="00557E24">
        <w:rPr>
          <w:rFonts w:ascii="Arial" w:hAnsi="Arial" w:cs="Arial"/>
          <w:sz w:val="24"/>
          <w:szCs w:val="24"/>
        </w:rPr>
        <w:t>Smidt</w:t>
      </w:r>
      <w:r w:rsidR="008F7C59" w:rsidRPr="00557E24">
        <w:rPr>
          <w:rFonts w:ascii="Arial" w:hAnsi="Arial" w:cs="Arial"/>
          <w:sz w:val="24"/>
          <w:szCs w:val="24"/>
        </w:rPr>
        <w:t xml:space="preserve">, </w:t>
      </w:r>
      <w:r w:rsidR="00E943B9" w:rsidRPr="00557E24">
        <w:rPr>
          <w:rFonts w:ascii="Arial" w:hAnsi="Arial" w:cs="Arial"/>
          <w:sz w:val="24"/>
          <w:szCs w:val="24"/>
        </w:rPr>
        <w:t>2015)</w:t>
      </w:r>
      <w:r w:rsidR="008F7C59" w:rsidRPr="00557E24">
        <w:rPr>
          <w:rFonts w:ascii="Arial" w:hAnsi="Arial" w:cs="Arial"/>
          <w:sz w:val="24"/>
          <w:szCs w:val="24"/>
        </w:rPr>
        <w:t>.</w:t>
      </w:r>
      <w:r w:rsidR="00E943B9" w:rsidRPr="00557E24">
        <w:rPr>
          <w:rFonts w:ascii="Arial" w:hAnsi="Arial" w:cs="Arial"/>
          <w:sz w:val="24"/>
          <w:szCs w:val="24"/>
        </w:rPr>
        <w:t xml:space="preserve"> </w:t>
      </w:r>
      <w:r w:rsidR="007217D9" w:rsidRPr="00557E24">
        <w:rPr>
          <w:rFonts w:ascii="Arial" w:hAnsi="Arial" w:cs="Arial"/>
          <w:sz w:val="24"/>
          <w:szCs w:val="24"/>
        </w:rPr>
        <w:t>Furthermore,</w:t>
      </w:r>
      <w:r w:rsidR="00AF5F11" w:rsidRPr="00557E24">
        <w:rPr>
          <w:rFonts w:ascii="Arial" w:hAnsi="Arial" w:cs="Arial"/>
          <w:sz w:val="24"/>
          <w:szCs w:val="24"/>
        </w:rPr>
        <w:t xml:space="preserve"> </w:t>
      </w:r>
      <w:r w:rsidR="007C075B" w:rsidRPr="00557E24">
        <w:rPr>
          <w:rFonts w:ascii="Arial" w:hAnsi="Arial" w:cs="Arial"/>
          <w:sz w:val="24"/>
          <w:szCs w:val="24"/>
        </w:rPr>
        <w:t xml:space="preserve">Howard and McInnes (2012) </w:t>
      </w:r>
      <w:r w:rsidR="007217D9" w:rsidRPr="00557E24">
        <w:rPr>
          <w:rFonts w:ascii="Arial" w:hAnsi="Arial" w:cs="Arial"/>
          <w:sz w:val="24"/>
          <w:szCs w:val="24"/>
        </w:rPr>
        <w:t xml:space="preserve">believe that </w:t>
      </w:r>
      <w:r w:rsidR="007C075B" w:rsidRPr="00557E24">
        <w:rPr>
          <w:rFonts w:ascii="Arial" w:hAnsi="Arial" w:cs="Arial"/>
          <w:sz w:val="24"/>
          <w:szCs w:val="24"/>
        </w:rPr>
        <w:t>observations and interactions with c</w:t>
      </w:r>
      <w:r w:rsidR="00755F73" w:rsidRPr="00557E24">
        <w:rPr>
          <w:rFonts w:ascii="Arial" w:hAnsi="Arial" w:cs="Arial"/>
          <w:sz w:val="24"/>
          <w:szCs w:val="24"/>
        </w:rPr>
        <w:t xml:space="preserve">hildren </w:t>
      </w:r>
      <w:r w:rsidR="007A68D0" w:rsidRPr="00557E24">
        <w:rPr>
          <w:rFonts w:ascii="Arial" w:hAnsi="Arial" w:cs="Arial"/>
          <w:sz w:val="24"/>
          <w:szCs w:val="24"/>
        </w:rPr>
        <w:t>can give practitioners an understanding of the child’s perspective of play</w:t>
      </w:r>
      <w:r w:rsidR="007C075B" w:rsidRPr="00557E24">
        <w:rPr>
          <w:rFonts w:ascii="Arial" w:hAnsi="Arial" w:cs="Arial"/>
          <w:sz w:val="24"/>
          <w:szCs w:val="24"/>
        </w:rPr>
        <w:t xml:space="preserve">. </w:t>
      </w:r>
      <w:r w:rsidR="00221A4A" w:rsidRPr="00557E24">
        <w:rPr>
          <w:rFonts w:ascii="Arial" w:hAnsi="Arial" w:cs="Arial"/>
          <w:sz w:val="24"/>
          <w:szCs w:val="24"/>
        </w:rPr>
        <w:t xml:space="preserve">The playful experience with the playful adult, </w:t>
      </w:r>
      <w:r w:rsidR="00157C3A" w:rsidRPr="00557E24">
        <w:rPr>
          <w:rFonts w:ascii="Arial" w:hAnsi="Arial" w:cs="Arial"/>
          <w:sz w:val="24"/>
          <w:szCs w:val="24"/>
        </w:rPr>
        <w:t xml:space="preserve">enables </w:t>
      </w:r>
      <w:r w:rsidR="009779D0" w:rsidRPr="00557E24">
        <w:rPr>
          <w:rFonts w:ascii="Arial" w:hAnsi="Arial" w:cs="Arial"/>
          <w:sz w:val="24"/>
          <w:szCs w:val="24"/>
        </w:rPr>
        <w:t xml:space="preserve">shared problem solving and open questioning. </w:t>
      </w:r>
      <w:r w:rsidR="00831294" w:rsidRPr="00557E24">
        <w:rPr>
          <w:rFonts w:ascii="Arial" w:hAnsi="Arial" w:cs="Arial"/>
          <w:sz w:val="24"/>
          <w:szCs w:val="24"/>
        </w:rPr>
        <w:t>This is how we can move learning forward and create the</w:t>
      </w:r>
      <w:r w:rsidR="00221A4A" w:rsidRPr="00557E24">
        <w:rPr>
          <w:rFonts w:ascii="Arial" w:hAnsi="Arial" w:cs="Arial"/>
          <w:sz w:val="24"/>
          <w:szCs w:val="24"/>
        </w:rPr>
        <w:t xml:space="preserve"> best outcomes for children</w:t>
      </w:r>
      <w:r w:rsidR="00831294" w:rsidRPr="00557E24">
        <w:rPr>
          <w:rFonts w:ascii="Arial" w:hAnsi="Arial" w:cs="Arial"/>
          <w:sz w:val="24"/>
          <w:szCs w:val="24"/>
        </w:rPr>
        <w:t>,</w:t>
      </w:r>
      <w:r w:rsidR="00221A4A" w:rsidRPr="00557E24">
        <w:rPr>
          <w:rFonts w:ascii="Arial" w:hAnsi="Arial" w:cs="Arial"/>
          <w:sz w:val="24"/>
          <w:szCs w:val="24"/>
        </w:rPr>
        <w:t xml:space="preserve"> in an environment that they feel comfortable in</w:t>
      </w:r>
      <w:r w:rsidR="002378AB" w:rsidRPr="00557E24">
        <w:rPr>
          <w:rFonts w:ascii="Arial" w:hAnsi="Arial" w:cs="Arial"/>
          <w:sz w:val="24"/>
          <w:szCs w:val="24"/>
        </w:rPr>
        <w:t xml:space="preserve"> (Howard and McInnes, 2012).</w:t>
      </w:r>
      <w:r w:rsidR="00CE288F" w:rsidRPr="00557E24">
        <w:rPr>
          <w:rFonts w:ascii="Arial" w:hAnsi="Arial" w:cs="Arial"/>
          <w:sz w:val="24"/>
          <w:szCs w:val="24"/>
        </w:rPr>
        <w:t xml:space="preserve"> </w:t>
      </w:r>
      <w:r w:rsidR="00A87133" w:rsidRPr="00557E24">
        <w:rPr>
          <w:rFonts w:ascii="Arial" w:hAnsi="Arial" w:cs="Arial"/>
          <w:sz w:val="24"/>
          <w:szCs w:val="24"/>
        </w:rPr>
        <w:t>Brodie (no date) adds that adults need to be highly skilled in the way they approach children.</w:t>
      </w:r>
    </w:p>
    <w:p w14:paraId="002AF02D" w14:textId="77777777" w:rsidR="00557E24" w:rsidRPr="00557E24" w:rsidRDefault="00557E24" w:rsidP="007C075B">
      <w:pPr>
        <w:rPr>
          <w:rFonts w:ascii="Arial" w:hAnsi="Arial" w:cs="Arial"/>
          <w:sz w:val="24"/>
          <w:szCs w:val="24"/>
        </w:rPr>
      </w:pPr>
    </w:p>
    <w:p w14:paraId="0A3B685C"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References:</w:t>
      </w:r>
      <w:r w:rsidRPr="00557E24">
        <w:rPr>
          <w:rStyle w:val="eop"/>
          <w:rFonts w:ascii="Arial" w:hAnsi="Arial" w:cs="Arial"/>
        </w:rPr>
        <w:t> </w:t>
      </w:r>
    </w:p>
    <w:p w14:paraId="241F5648"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Archer, C. (2015) </w:t>
      </w:r>
      <w:r w:rsidRPr="00557E24">
        <w:rPr>
          <w:rStyle w:val="normaltextrun"/>
          <w:rFonts w:ascii="Arial" w:hAnsi="Arial" w:cs="Arial"/>
          <w:i/>
          <w:iCs/>
        </w:rPr>
        <w:t xml:space="preserve">Encouraging physical development through movement: Movement-play and its influence on young children’s development. </w:t>
      </w:r>
      <w:r w:rsidRPr="00557E24">
        <w:rPr>
          <w:rStyle w:val="normaltextrun"/>
          <w:rFonts w:ascii="Arial" w:hAnsi="Arial" w:cs="Arial"/>
        </w:rPr>
        <w:t>Open University Press.</w:t>
      </w:r>
      <w:r w:rsidRPr="00557E24">
        <w:rPr>
          <w:rStyle w:val="eop"/>
          <w:rFonts w:ascii="Arial" w:hAnsi="Arial" w:cs="Arial"/>
        </w:rPr>
        <w:t> </w:t>
      </w:r>
    </w:p>
    <w:p w14:paraId="613DDF39" w14:textId="77E36EAB"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Brodie, K. (2018) </w:t>
      </w:r>
      <w:r w:rsidRPr="00557E24">
        <w:rPr>
          <w:rStyle w:val="normaltextrun"/>
          <w:rFonts w:ascii="Arial" w:hAnsi="Arial" w:cs="Arial"/>
          <w:i/>
          <w:iCs/>
        </w:rPr>
        <w:t>The Holistic Care and Development of Children from Birth to Three: An Essential Guide for Students and Practitioners.</w:t>
      </w:r>
      <w:r w:rsidRPr="00557E24">
        <w:rPr>
          <w:rStyle w:val="normaltextrun"/>
          <w:rFonts w:ascii="Arial" w:hAnsi="Arial" w:cs="Arial"/>
        </w:rPr>
        <w:t xml:space="preserve"> Taylor &amp; Francis Group. Available from: ProQuest </w:t>
      </w:r>
      <w:proofErr w:type="spellStart"/>
      <w:r w:rsidRPr="00557E24">
        <w:rPr>
          <w:rStyle w:val="normaltextrun"/>
          <w:rFonts w:ascii="Arial" w:hAnsi="Arial" w:cs="Arial"/>
        </w:rPr>
        <w:t>Ebook</w:t>
      </w:r>
      <w:proofErr w:type="spellEnd"/>
      <w:r w:rsidRPr="00557E24">
        <w:rPr>
          <w:rStyle w:val="normaltextrun"/>
          <w:rFonts w:ascii="Arial" w:hAnsi="Arial" w:cs="Arial"/>
        </w:rPr>
        <w:t xml:space="preserve"> Central. (Accessed: 18 January 2024).</w:t>
      </w:r>
      <w:r w:rsidRPr="00557E24">
        <w:rPr>
          <w:rStyle w:val="eop"/>
          <w:rFonts w:ascii="Arial" w:hAnsi="Arial" w:cs="Arial"/>
        </w:rPr>
        <w:t> </w:t>
      </w:r>
    </w:p>
    <w:p w14:paraId="1DA96A19"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Brown, F. (2014) </w:t>
      </w:r>
      <w:r w:rsidRPr="00557E24">
        <w:rPr>
          <w:rStyle w:val="normaltextrun"/>
          <w:rFonts w:ascii="Arial" w:hAnsi="Arial" w:cs="Arial"/>
          <w:i/>
          <w:iCs/>
        </w:rPr>
        <w:t xml:space="preserve">Play and </w:t>
      </w:r>
      <w:proofErr w:type="spellStart"/>
      <w:r w:rsidRPr="00557E24">
        <w:rPr>
          <w:rStyle w:val="normaltextrun"/>
          <w:rFonts w:ascii="Arial" w:hAnsi="Arial" w:cs="Arial"/>
          <w:i/>
          <w:iCs/>
        </w:rPr>
        <w:t>Playwork</w:t>
      </w:r>
      <w:proofErr w:type="spellEnd"/>
      <w:r w:rsidRPr="00557E24">
        <w:rPr>
          <w:rStyle w:val="normaltextrun"/>
          <w:rFonts w:ascii="Arial" w:hAnsi="Arial" w:cs="Arial"/>
          <w:i/>
          <w:iCs/>
        </w:rPr>
        <w:t>: 101 stories of children playing.</w:t>
      </w:r>
      <w:r w:rsidRPr="00557E24">
        <w:rPr>
          <w:rStyle w:val="normaltextrun"/>
          <w:rFonts w:ascii="Arial" w:hAnsi="Arial" w:cs="Arial"/>
        </w:rPr>
        <w:t xml:space="preserve"> Open University press.</w:t>
      </w:r>
      <w:r w:rsidRPr="00557E24">
        <w:rPr>
          <w:rStyle w:val="eop"/>
          <w:rFonts w:ascii="Arial" w:hAnsi="Arial" w:cs="Arial"/>
        </w:rPr>
        <w:t> </w:t>
      </w:r>
    </w:p>
    <w:p w14:paraId="0757F323"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Bruce, T. (2011) </w:t>
      </w:r>
      <w:r w:rsidRPr="00557E24">
        <w:rPr>
          <w:rStyle w:val="normaltextrun"/>
          <w:rFonts w:ascii="Arial" w:hAnsi="Arial" w:cs="Arial"/>
          <w:i/>
          <w:iCs/>
        </w:rPr>
        <w:t>Early childhood education.</w:t>
      </w:r>
      <w:r w:rsidRPr="00557E24">
        <w:rPr>
          <w:rStyle w:val="normaltextrun"/>
          <w:rFonts w:ascii="Arial" w:hAnsi="Arial" w:cs="Arial"/>
        </w:rPr>
        <w:t xml:space="preserve"> 4</w:t>
      </w:r>
      <w:r w:rsidRPr="00557E24">
        <w:rPr>
          <w:rStyle w:val="normaltextrun"/>
          <w:rFonts w:ascii="Arial" w:hAnsi="Arial" w:cs="Arial"/>
          <w:vertAlign w:val="superscript"/>
        </w:rPr>
        <w:t>th</w:t>
      </w:r>
      <w:r w:rsidRPr="00557E24">
        <w:rPr>
          <w:rStyle w:val="normaltextrun"/>
          <w:rFonts w:ascii="Arial" w:hAnsi="Arial" w:cs="Arial"/>
        </w:rPr>
        <w:t xml:space="preserve"> Ed. HODDER.</w:t>
      </w:r>
      <w:r w:rsidRPr="00557E24">
        <w:rPr>
          <w:rStyle w:val="eop"/>
          <w:rFonts w:ascii="Arial" w:hAnsi="Arial" w:cs="Arial"/>
        </w:rPr>
        <w:t> </w:t>
      </w:r>
    </w:p>
    <w:p w14:paraId="54174614"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Bruce, T. Louis, S. and McCall, G (2019) </w:t>
      </w:r>
      <w:r w:rsidRPr="00557E24">
        <w:rPr>
          <w:rStyle w:val="normaltextrun"/>
          <w:rFonts w:ascii="Arial" w:hAnsi="Arial" w:cs="Arial"/>
          <w:i/>
          <w:iCs/>
        </w:rPr>
        <w:t>Observing young children.</w:t>
      </w:r>
      <w:r w:rsidRPr="00557E24">
        <w:rPr>
          <w:rStyle w:val="normaltextrun"/>
          <w:rFonts w:ascii="Arial" w:hAnsi="Arial" w:cs="Arial"/>
        </w:rPr>
        <w:t xml:space="preserve"> Sage Publications. Available at: </w:t>
      </w:r>
      <w:hyperlink r:id="rId6" w:tgtFrame="_blank" w:history="1">
        <w:r w:rsidRPr="00557E24">
          <w:rPr>
            <w:rStyle w:val="normaltextrun"/>
            <w:rFonts w:ascii="Arial" w:hAnsi="Arial" w:cs="Arial"/>
            <w:color w:val="0000FF"/>
            <w:u w:val="single"/>
          </w:rPr>
          <w:t>https://doi.org/10.4135/9781473910225</w:t>
        </w:r>
      </w:hyperlink>
      <w:r w:rsidRPr="00557E24">
        <w:rPr>
          <w:rStyle w:val="normaltextrun"/>
          <w:rFonts w:ascii="Arial" w:hAnsi="Arial" w:cs="Arial"/>
        </w:rPr>
        <w:t xml:space="preserve"> (Accessed: 20</w:t>
      </w:r>
      <w:r w:rsidRPr="00557E24">
        <w:rPr>
          <w:rStyle w:val="normaltextrun"/>
          <w:rFonts w:ascii="Arial" w:hAnsi="Arial" w:cs="Arial"/>
          <w:vertAlign w:val="superscript"/>
        </w:rPr>
        <w:t>th</w:t>
      </w:r>
      <w:r w:rsidRPr="00557E24">
        <w:rPr>
          <w:rStyle w:val="normaltextrun"/>
          <w:rFonts w:ascii="Arial" w:hAnsi="Arial" w:cs="Arial"/>
        </w:rPr>
        <w:t xml:space="preserve"> February 2024).</w:t>
      </w:r>
      <w:r w:rsidRPr="00557E24">
        <w:rPr>
          <w:rStyle w:val="eop"/>
          <w:rFonts w:ascii="Arial" w:hAnsi="Arial" w:cs="Arial"/>
        </w:rPr>
        <w:t> </w:t>
      </w:r>
    </w:p>
    <w:p w14:paraId="1BE8483B"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Bottrill, G (2018) </w:t>
      </w:r>
      <w:r w:rsidRPr="00557E24">
        <w:rPr>
          <w:rStyle w:val="normaltextrun"/>
          <w:rFonts w:ascii="Arial" w:hAnsi="Arial" w:cs="Arial"/>
          <w:i/>
          <w:iCs/>
        </w:rPr>
        <w:t>Can I go &amp; play now?: rethinking the early years.</w:t>
      </w:r>
      <w:r w:rsidRPr="00557E24">
        <w:rPr>
          <w:rStyle w:val="normaltextrun"/>
          <w:rFonts w:ascii="Arial" w:hAnsi="Arial" w:cs="Arial"/>
        </w:rPr>
        <w:t xml:space="preserve"> Los Angeles: SAGE. </w:t>
      </w:r>
      <w:r w:rsidRPr="00557E24">
        <w:rPr>
          <w:rStyle w:val="eop"/>
          <w:rFonts w:ascii="Arial" w:hAnsi="Arial" w:cs="Arial"/>
        </w:rPr>
        <w:t> </w:t>
      </w:r>
    </w:p>
    <w:p w14:paraId="3927C68B"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Curriculum for funded non-maintained nursery settings (2022) Available at: </w:t>
      </w:r>
      <w:hyperlink r:id="rId7" w:tgtFrame="_blank" w:history="1">
        <w:r w:rsidRPr="00557E24">
          <w:rPr>
            <w:rStyle w:val="normaltextrun"/>
            <w:rFonts w:ascii="Arial" w:hAnsi="Arial" w:cs="Arial"/>
            <w:color w:val="0000FF"/>
            <w:u w:val="single"/>
          </w:rPr>
          <w:t>220914-a-curriculum-for-funded-non-maintained-nursery-settings.pdf (</w:t>
        </w:r>
        <w:proofErr w:type="spellStart"/>
        <w:r w:rsidRPr="00557E24">
          <w:rPr>
            <w:rStyle w:val="normaltextrun"/>
            <w:rFonts w:ascii="Arial" w:hAnsi="Arial" w:cs="Arial"/>
            <w:color w:val="0000FF"/>
            <w:u w:val="single"/>
          </w:rPr>
          <w:t>gov.wales</w:t>
        </w:r>
        <w:proofErr w:type="spellEnd"/>
        <w:r w:rsidRPr="00557E24">
          <w:rPr>
            <w:rStyle w:val="normaltextrun"/>
            <w:rFonts w:ascii="Arial" w:hAnsi="Arial" w:cs="Arial"/>
            <w:color w:val="0000FF"/>
            <w:u w:val="single"/>
          </w:rPr>
          <w:t>)</w:t>
        </w:r>
      </w:hyperlink>
      <w:r w:rsidRPr="00557E24">
        <w:rPr>
          <w:rStyle w:val="normaltextrun"/>
          <w:rFonts w:ascii="Arial" w:hAnsi="Arial" w:cs="Arial"/>
        </w:rPr>
        <w:t xml:space="preserve"> (Accessed:27</w:t>
      </w:r>
      <w:r w:rsidRPr="00557E24">
        <w:rPr>
          <w:rStyle w:val="normaltextrun"/>
          <w:rFonts w:ascii="Arial" w:hAnsi="Arial" w:cs="Arial"/>
          <w:vertAlign w:val="superscript"/>
        </w:rPr>
        <w:t>th</w:t>
      </w:r>
      <w:r w:rsidRPr="00557E24">
        <w:rPr>
          <w:rStyle w:val="normaltextrun"/>
          <w:rFonts w:ascii="Arial" w:hAnsi="Arial" w:cs="Arial"/>
        </w:rPr>
        <w:t xml:space="preserve"> February 2024).</w:t>
      </w:r>
      <w:r w:rsidRPr="00557E24">
        <w:rPr>
          <w:rStyle w:val="eop"/>
          <w:rFonts w:ascii="Arial" w:hAnsi="Arial" w:cs="Arial"/>
        </w:rPr>
        <w:t> </w:t>
      </w:r>
    </w:p>
    <w:p w14:paraId="45F8846F"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Curriculum for Wales (2020) Available at: </w:t>
      </w:r>
      <w:hyperlink r:id="rId8" w:tgtFrame="_blank" w:history="1">
        <w:r w:rsidRPr="00557E24">
          <w:rPr>
            <w:rStyle w:val="normaltextrun"/>
            <w:rFonts w:ascii="Arial" w:hAnsi="Arial" w:cs="Arial"/>
            <w:color w:val="0000FF"/>
            <w:u w:val="single"/>
          </w:rPr>
          <w:t>https://hwb.gov.wales/curriculum-for-wales</w:t>
        </w:r>
      </w:hyperlink>
      <w:r w:rsidRPr="00557E24">
        <w:rPr>
          <w:rStyle w:val="normaltextrun"/>
          <w:rFonts w:ascii="Arial" w:hAnsi="Arial" w:cs="Arial"/>
        </w:rPr>
        <w:t xml:space="preserve"> (Accessed: 22</w:t>
      </w:r>
      <w:r w:rsidRPr="00557E24">
        <w:rPr>
          <w:rStyle w:val="normaltextrun"/>
          <w:rFonts w:ascii="Arial" w:hAnsi="Arial" w:cs="Arial"/>
          <w:vertAlign w:val="superscript"/>
        </w:rPr>
        <w:t>nd</w:t>
      </w:r>
      <w:r w:rsidRPr="00557E24">
        <w:rPr>
          <w:rStyle w:val="normaltextrun"/>
          <w:rFonts w:ascii="Arial" w:hAnsi="Arial" w:cs="Arial"/>
        </w:rPr>
        <w:t xml:space="preserve"> February 2024).</w:t>
      </w:r>
      <w:r w:rsidRPr="00557E24">
        <w:rPr>
          <w:rStyle w:val="eop"/>
          <w:rFonts w:ascii="Arial" w:hAnsi="Arial" w:cs="Arial"/>
        </w:rPr>
        <w:t> </w:t>
      </w:r>
    </w:p>
    <w:p w14:paraId="69FD6A2B"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Children and Families (Wales) Measure 2010 Available at: </w:t>
      </w:r>
      <w:hyperlink r:id="rId9" w:tgtFrame="_blank" w:history="1">
        <w:r w:rsidRPr="00557E24">
          <w:rPr>
            <w:rStyle w:val="normaltextrun"/>
            <w:rFonts w:ascii="Arial" w:hAnsi="Arial" w:cs="Arial"/>
            <w:color w:val="0000FF"/>
            <w:u w:val="single"/>
          </w:rPr>
          <w:t>https://www.legislation.gov.uk/mwa/2010/part/1/chapter/2</w:t>
        </w:r>
      </w:hyperlink>
      <w:r w:rsidRPr="00557E24">
        <w:rPr>
          <w:rStyle w:val="normaltextrun"/>
          <w:rFonts w:ascii="Arial" w:hAnsi="Arial" w:cs="Arial"/>
          <w:color w:val="000000"/>
        </w:rPr>
        <w:t xml:space="preserve"> (Accessed: 20</w:t>
      </w:r>
      <w:r w:rsidRPr="00557E24">
        <w:rPr>
          <w:rStyle w:val="normaltextrun"/>
          <w:rFonts w:ascii="Arial" w:hAnsi="Arial" w:cs="Arial"/>
          <w:color w:val="000000"/>
          <w:vertAlign w:val="superscript"/>
        </w:rPr>
        <w:t>th</w:t>
      </w:r>
      <w:r w:rsidRPr="00557E24">
        <w:rPr>
          <w:rStyle w:val="normaltextrun"/>
          <w:rFonts w:ascii="Arial" w:hAnsi="Arial" w:cs="Arial"/>
          <w:color w:val="000000"/>
        </w:rPr>
        <w:t xml:space="preserve"> January 2024).</w:t>
      </w:r>
      <w:r w:rsidRPr="00557E24">
        <w:rPr>
          <w:rStyle w:val="eop"/>
          <w:rFonts w:ascii="Arial" w:hAnsi="Arial" w:cs="Arial"/>
          <w:color w:val="000000"/>
        </w:rPr>
        <w:t> </w:t>
      </w:r>
    </w:p>
    <w:p w14:paraId="34F58899" w14:textId="500A7B80"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lastRenderedPageBreak/>
        <w:t xml:space="preserve">Cox Taylor, J (2019) </w:t>
      </w:r>
      <w:r w:rsidRPr="00557E24">
        <w:rPr>
          <w:rStyle w:val="normaltextrun"/>
          <w:rFonts w:ascii="Arial" w:hAnsi="Arial" w:cs="Arial"/>
          <w:i/>
          <w:iCs/>
          <w:color w:val="000000"/>
        </w:rPr>
        <w:t>Seeing what is: Observing children without judgement.</w:t>
      </w:r>
      <w:r w:rsidRPr="00557E24">
        <w:rPr>
          <w:rStyle w:val="normaltextrun"/>
          <w:rFonts w:ascii="Arial" w:hAnsi="Arial" w:cs="Arial"/>
          <w:color w:val="000000"/>
        </w:rPr>
        <w:t xml:space="preserve"> Available at: </w:t>
      </w:r>
      <w:hyperlink r:id="rId10" w:tgtFrame="_blank" w:history="1">
        <w:r w:rsidRPr="00557E24">
          <w:rPr>
            <w:rStyle w:val="normaltextrun"/>
            <w:rFonts w:ascii="Arial" w:hAnsi="Arial" w:cs="Arial"/>
            <w:color w:val="0000FF"/>
            <w:u w:val="single"/>
          </w:rPr>
          <w:t>Seeing what is: observing children without judgement.: EBSCOhost (uwtsd.ac.uk)</w:t>
        </w:r>
      </w:hyperlink>
      <w:r w:rsidRPr="00557E24">
        <w:rPr>
          <w:rStyle w:val="normaltextrun"/>
          <w:rFonts w:ascii="Arial" w:hAnsi="Arial" w:cs="Arial"/>
        </w:rPr>
        <w:t xml:space="preserve"> (Accessed: 21</w:t>
      </w:r>
      <w:r w:rsidRPr="00557E24">
        <w:rPr>
          <w:rStyle w:val="normaltextrun"/>
          <w:rFonts w:ascii="Arial" w:hAnsi="Arial" w:cs="Arial"/>
          <w:vertAlign w:val="superscript"/>
        </w:rPr>
        <w:t>st</w:t>
      </w:r>
      <w:r w:rsidRPr="00557E24">
        <w:rPr>
          <w:rStyle w:val="normaltextrun"/>
          <w:rFonts w:ascii="Arial" w:hAnsi="Arial" w:cs="Arial"/>
        </w:rPr>
        <w:t xml:space="preserve"> February 2024).</w:t>
      </w:r>
      <w:r w:rsidRPr="00557E24">
        <w:rPr>
          <w:rStyle w:val="eop"/>
          <w:rFonts w:ascii="Arial" w:hAnsi="Arial" w:cs="Arial"/>
        </w:rPr>
        <w:t> </w:t>
      </w:r>
    </w:p>
    <w:p w14:paraId="185A7978" w14:textId="13F2F3E1"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Early Impact Learning (2024) </w:t>
      </w:r>
      <w:r w:rsidRPr="00557E24">
        <w:rPr>
          <w:rStyle w:val="normaltextrun"/>
          <w:rFonts w:ascii="Arial" w:hAnsi="Arial" w:cs="Arial"/>
          <w:i/>
          <w:iCs/>
          <w:color w:val="000000"/>
        </w:rPr>
        <w:t>18 Benefits of heuristic play.</w:t>
      </w:r>
      <w:r w:rsidRPr="00557E24">
        <w:rPr>
          <w:rStyle w:val="normaltextrun"/>
          <w:rFonts w:ascii="Arial" w:hAnsi="Arial" w:cs="Arial"/>
          <w:color w:val="000000"/>
        </w:rPr>
        <w:t xml:space="preserve"> Available at: </w:t>
      </w:r>
      <w:hyperlink r:id="rId11" w:tgtFrame="_blank" w:history="1">
        <w:r w:rsidRPr="00557E24">
          <w:rPr>
            <w:rStyle w:val="normaltextrun"/>
            <w:rFonts w:ascii="Arial" w:hAnsi="Arial" w:cs="Arial"/>
            <w:color w:val="0000FF"/>
            <w:u w:val="single"/>
          </w:rPr>
          <w:t>https://earlyimpactlearning.com/18-benefits-of-heuristic-play/</w:t>
        </w:r>
      </w:hyperlink>
      <w:r w:rsidRPr="00557E24">
        <w:rPr>
          <w:rStyle w:val="normaltextrun"/>
          <w:rFonts w:ascii="Arial" w:hAnsi="Arial" w:cs="Arial"/>
          <w:color w:val="000000"/>
        </w:rPr>
        <w:t xml:space="preserve"> (Accessed: 23</w:t>
      </w:r>
      <w:r w:rsidRPr="00557E24">
        <w:rPr>
          <w:rStyle w:val="normaltextrun"/>
          <w:rFonts w:ascii="Arial" w:hAnsi="Arial" w:cs="Arial"/>
          <w:color w:val="000000"/>
          <w:vertAlign w:val="superscript"/>
        </w:rPr>
        <w:t>rd</w:t>
      </w:r>
      <w:r w:rsidRPr="00557E24">
        <w:rPr>
          <w:rStyle w:val="normaltextrun"/>
          <w:rFonts w:ascii="Arial" w:hAnsi="Arial" w:cs="Arial"/>
          <w:color w:val="000000"/>
        </w:rPr>
        <w:t xml:space="preserve"> February 2024).</w:t>
      </w:r>
      <w:r w:rsidRPr="00557E24">
        <w:rPr>
          <w:rStyle w:val="eop"/>
          <w:rFonts w:ascii="Arial" w:hAnsi="Arial" w:cs="Arial"/>
          <w:color w:val="000000"/>
        </w:rPr>
        <w:t> </w:t>
      </w:r>
    </w:p>
    <w:p w14:paraId="380B0FFE" w14:textId="355D1E3C"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Froebel Trust (no date) </w:t>
      </w:r>
      <w:r w:rsidRPr="00557E24">
        <w:rPr>
          <w:rStyle w:val="normaltextrun"/>
          <w:rFonts w:ascii="Arial" w:hAnsi="Arial" w:cs="Arial"/>
          <w:i/>
          <w:iCs/>
          <w:color w:val="000000"/>
        </w:rPr>
        <w:t>Elinor Goldschmied and treasure baskets</w:t>
      </w:r>
      <w:r w:rsidRPr="00557E24">
        <w:rPr>
          <w:rStyle w:val="normaltextrun"/>
          <w:rFonts w:ascii="Arial" w:hAnsi="Arial" w:cs="Arial"/>
          <w:color w:val="000000"/>
        </w:rPr>
        <w:t xml:space="preserve">. Available at: </w:t>
      </w:r>
      <w:hyperlink r:id="rId12" w:tgtFrame="_blank" w:history="1">
        <w:r w:rsidRPr="00557E24">
          <w:rPr>
            <w:rStyle w:val="normaltextrun"/>
            <w:rFonts w:ascii="Arial" w:hAnsi="Arial" w:cs="Arial"/>
            <w:color w:val="0000FF"/>
            <w:u w:val="single"/>
          </w:rPr>
          <w:t>https://www.froebel.org.uk/training-and-resources/elinor-goldschmied-treasure-baskets</w:t>
        </w:r>
      </w:hyperlink>
      <w:r w:rsidRPr="00557E24">
        <w:rPr>
          <w:rStyle w:val="normaltextrun"/>
          <w:rFonts w:ascii="Arial" w:hAnsi="Arial" w:cs="Arial"/>
          <w:color w:val="000000"/>
        </w:rPr>
        <w:t xml:space="preserve"> (Accessed: 23</w:t>
      </w:r>
      <w:r w:rsidRPr="00557E24">
        <w:rPr>
          <w:rStyle w:val="normaltextrun"/>
          <w:rFonts w:ascii="Arial" w:hAnsi="Arial" w:cs="Arial"/>
          <w:color w:val="000000"/>
          <w:vertAlign w:val="superscript"/>
        </w:rPr>
        <w:t>rd</w:t>
      </w:r>
      <w:r w:rsidRPr="00557E24">
        <w:rPr>
          <w:rStyle w:val="normaltextrun"/>
          <w:rFonts w:ascii="Arial" w:hAnsi="Arial" w:cs="Arial"/>
          <w:color w:val="000000"/>
        </w:rPr>
        <w:t xml:space="preserve"> February 2024).</w:t>
      </w:r>
      <w:r w:rsidRPr="00557E24">
        <w:rPr>
          <w:rStyle w:val="eop"/>
          <w:rFonts w:ascii="Arial" w:hAnsi="Arial" w:cs="Arial"/>
          <w:color w:val="000000"/>
        </w:rPr>
        <w:t> </w:t>
      </w:r>
    </w:p>
    <w:p w14:paraId="64A3EF03" w14:textId="387D19A9"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Grenier, J. (2023) </w:t>
      </w:r>
      <w:r w:rsidRPr="00557E24">
        <w:rPr>
          <w:rStyle w:val="normaltextrun"/>
          <w:rFonts w:ascii="Arial" w:hAnsi="Arial" w:cs="Arial"/>
          <w:i/>
          <w:iCs/>
          <w:color w:val="000000"/>
        </w:rPr>
        <w:t>What does effective play look like?</w:t>
      </w:r>
      <w:r w:rsidRPr="00557E24">
        <w:rPr>
          <w:rStyle w:val="normaltextrun"/>
          <w:rFonts w:ascii="Arial" w:hAnsi="Arial" w:cs="Arial"/>
          <w:color w:val="000000"/>
        </w:rPr>
        <w:t xml:space="preserve"> Available at: </w:t>
      </w:r>
      <w:hyperlink r:id="rId13" w:tgtFrame="_blank" w:history="1">
        <w:r w:rsidRPr="00557E24">
          <w:rPr>
            <w:rStyle w:val="normaltextrun"/>
            <w:rFonts w:ascii="Arial" w:hAnsi="Arial" w:cs="Arial"/>
            <w:color w:val="0000FF"/>
            <w:u w:val="single"/>
          </w:rPr>
          <w:t xml:space="preserve">Early years: What does effective play look like? | </w:t>
        </w:r>
        <w:proofErr w:type="spellStart"/>
        <w:r w:rsidRPr="00557E24">
          <w:rPr>
            <w:rStyle w:val="normaltextrun"/>
            <w:rFonts w:ascii="Arial" w:hAnsi="Arial" w:cs="Arial"/>
            <w:color w:val="0000FF"/>
            <w:u w:val="single"/>
          </w:rPr>
          <w:t>Tes</w:t>
        </w:r>
        <w:proofErr w:type="spellEnd"/>
      </w:hyperlink>
      <w:r w:rsidRPr="00557E24">
        <w:rPr>
          <w:rStyle w:val="normaltextrun"/>
          <w:rFonts w:ascii="Arial" w:hAnsi="Arial" w:cs="Arial"/>
        </w:rPr>
        <w:t xml:space="preserve"> (Accessed: 20</w:t>
      </w:r>
      <w:r w:rsidRPr="00557E24">
        <w:rPr>
          <w:rStyle w:val="normaltextrun"/>
          <w:rFonts w:ascii="Arial" w:hAnsi="Arial" w:cs="Arial"/>
          <w:vertAlign w:val="superscript"/>
        </w:rPr>
        <w:t>th</w:t>
      </w:r>
      <w:r w:rsidRPr="00557E24">
        <w:rPr>
          <w:rStyle w:val="normaltextrun"/>
          <w:rFonts w:ascii="Arial" w:hAnsi="Arial" w:cs="Arial"/>
        </w:rPr>
        <w:t xml:space="preserve"> February 2024).</w:t>
      </w:r>
      <w:r w:rsidRPr="00557E24">
        <w:rPr>
          <w:rStyle w:val="eop"/>
          <w:rFonts w:ascii="Arial" w:hAnsi="Arial" w:cs="Arial"/>
        </w:rPr>
        <w:t> </w:t>
      </w:r>
    </w:p>
    <w:p w14:paraId="45F25992" w14:textId="004CBE18"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Guimaraes et al. (2016) </w:t>
      </w:r>
      <w:r w:rsidRPr="00557E24">
        <w:rPr>
          <w:rStyle w:val="normaltextrun"/>
          <w:rFonts w:ascii="Arial" w:hAnsi="Arial" w:cs="Arial"/>
          <w:i/>
          <w:iCs/>
          <w:color w:val="000000"/>
        </w:rPr>
        <w:t>Assessments of what/for what?</w:t>
      </w:r>
      <w:r w:rsidRPr="00557E24">
        <w:rPr>
          <w:rStyle w:val="normaltextrun"/>
          <w:rFonts w:ascii="Arial" w:hAnsi="Arial" w:cs="Arial"/>
          <w:color w:val="000000"/>
        </w:rPr>
        <w:t xml:space="preserve"> Sage Publications. Available at: </w:t>
      </w:r>
      <w:hyperlink r:id="rId14" w:tgtFrame="_blank" w:history="1">
        <w:r w:rsidRPr="00557E24">
          <w:rPr>
            <w:rStyle w:val="normaltextrun"/>
            <w:rFonts w:ascii="Arial" w:hAnsi="Arial" w:cs="Arial"/>
            <w:color w:val="0000FF"/>
            <w:u w:val="single"/>
          </w:rPr>
          <w:t>https://journals.sagepub.com/doi/pdf/10.1177/1463949116647292</w:t>
        </w:r>
      </w:hyperlink>
      <w:r w:rsidRPr="00557E24">
        <w:rPr>
          <w:rStyle w:val="normaltextrun"/>
          <w:rFonts w:ascii="Arial" w:hAnsi="Arial" w:cs="Arial"/>
          <w:color w:val="000000"/>
        </w:rPr>
        <w:t xml:space="preserve"> (Accessed: 22</w:t>
      </w:r>
      <w:r w:rsidRPr="00557E24">
        <w:rPr>
          <w:rStyle w:val="normaltextrun"/>
          <w:rFonts w:ascii="Arial" w:hAnsi="Arial" w:cs="Arial"/>
          <w:color w:val="000000"/>
          <w:vertAlign w:val="superscript"/>
        </w:rPr>
        <w:t>nd</w:t>
      </w:r>
      <w:r w:rsidRPr="00557E24">
        <w:rPr>
          <w:rStyle w:val="normaltextrun"/>
          <w:rFonts w:ascii="Arial" w:hAnsi="Arial" w:cs="Arial"/>
          <w:color w:val="000000"/>
        </w:rPr>
        <w:t xml:space="preserve"> February 2024).</w:t>
      </w:r>
      <w:r w:rsidRPr="00557E24">
        <w:rPr>
          <w:rStyle w:val="eop"/>
          <w:rFonts w:ascii="Arial" w:hAnsi="Arial" w:cs="Arial"/>
          <w:color w:val="000000"/>
        </w:rPr>
        <w:t> </w:t>
      </w:r>
    </w:p>
    <w:p w14:paraId="5E84519A" w14:textId="7F22F89D"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Howard, J. and McInnes, K (2012) </w:t>
      </w:r>
      <w:r w:rsidRPr="00557E24">
        <w:rPr>
          <w:rStyle w:val="normaltextrun"/>
          <w:rFonts w:ascii="Arial" w:hAnsi="Arial" w:cs="Arial"/>
          <w:i/>
          <w:iCs/>
          <w:color w:val="000000"/>
        </w:rPr>
        <w:t>The impact for children’s perception of an activity as play or not play on emotional well-being</w:t>
      </w:r>
      <w:r w:rsidRPr="00557E24">
        <w:rPr>
          <w:rStyle w:val="normaltextrun"/>
          <w:rFonts w:ascii="Arial" w:hAnsi="Arial" w:cs="Arial"/>
          <w:color w:val="000000"/>
        </w:rPr>
        <w:t xml:space="preserve">. University of Glamorgan. Available at: </w:t>
      </w:r>
      <w:hyperlink r:id="rId15" w:tgtFrame="_blank" w:history="1">
        <w:r w:rsidRPr="00557E24">
          <w:rPr>
            <w:rStyle w:val="normaltextrun"/>
            <w:rFonts w:ascii="Arial" w:hAnsi="Arial" w:cs="Arial"/>
            <w:color w:val="0000FF"/>
            <w:u w:val="single"/>
          </w:rPr>
          <w:t>The impact of children's perception of an activity as play rather than not ...: EBSCOhost (uwtsd.ac.uk)</w:t>
        </w:r>
      </w:hyperlink>
      <w:r w:rsidRPr="00557E24">
        <w:rPr>
          <w:rStyle w:val="normaltextrun"/>
          <w:rFonts w:ascii="Arial" w:hAnsi="Arial" w:cs="Arial"/>
        </w:rPr>
        <w:t xml:space="preserve"> (Accessed: 23</w:t>
      </w:r>
      <w:r w:rsidRPr="00557E24">
        <w:rPr>
          <w:rStyle w:val="normaltextrun"/>
          <w:rFonts w:ascii="Arial" w:hAnsi="Arial" w:cs="Arial"/>
          <w:vertAlign w:val="superscript"/>
        </w:rPr>
        <w:t>rd</w:t>
      </w:r>
      <w:r w:rsidRPr="00557E24">
        <w:rPr>
          <w:rStyle w:val="normaltextrun"/>
          <w:rFonts w:ascii="Arial" w:hAnsi="Arial" w:cs="Arial"/>
        </w:rPr>
        <w:t xml:space="preserve"> February 2024).</w:t>
      </w:r>
      <w:r w:rsidRPr="00557E24">
        <w:rPr>
          <w:rStyle w:val="eop"/>
          <w:rFonts w:ascii="Arial" w:hAnsi="Arial" w:cs="Arial"/>
        </w:rPr>
        <w:t> </w:t>
      </w:r>
    </w:p>
    <w:p w14:paraId="2560B14A" w14:textId="0E8A3D91"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Howard, J. and McInnes, K. (2013) </w:t>
      </w:r>
      <w:r w:rsidRPr="00557E24">
        <w:rPr>
          <w:rStyle w:val="normaltextrun"/>
          <w:rFonts w:ascii="Arial" w:hAnsi="Arial" w:cs="Arial"/>
          <w:i/>
          <w:iCs/>
        </w:rPr>
        <w:t>The Essence of Play: A Practice Companion for Professionals Working with Children and Young People.</w:t>
      </w:r>
      <w:r w:rsidRPr="00557E24">
        <w:rPr>
          <w:rStyle w:val="normaltextrun"/>
          <w:rFonts w:ascii="Arial" w:hAnsi="Arial" w:cs="Arial"/>
        </w:rPr>
        <w:t xml:space="preserve"> 1st ed. Routledge. Available at: </w:t>
      </w:r>
      <w:hyperlink r:id="rId16" w:tgtFrame="_blank" w:history="1">
        <w:r w:rsidRPr="00557E24">
          <w:rPr>
            <w:rStyle w:val="normaltextrun"/>
            <w:rFonts w:ascii="Arial" w:hAnsi="Arial" w:cs="Arial"/>
            <w:color w:val="0000FF"/>
            <w:u w:val="single"/>
          </w:rPr>
          <w:t>https://doi.org/10.4324/9780203075104</w:t>
        </w:r>
      </w:hyperlink>
      <w:r w:rsidRPr="00557E24">
        <w:rPr>
          <w:rStyle w:val="normaltextrun"/>
          <w:rFonts w:ascii="Arial" w:hAnsi="Arial" w:cs="Arial"/>
        </w:rPr>
        <w:t xml:space="preserve"> (Accessed: 21st February 2024). </w:t>
      </w:r>
      <w:r w:rsidRPr="00557E24">
        <w:rPr>
          <w:rStyle w:val="eop"/>
          <w:rFonts w:ascii="Arial" w:hAnsi="Arial" w:cs="Arial"/>
        </w:rPr>
        <w:t> </w:t>
      </w:r>
    </w:p>
    <w:p w14:paraId="4ACDB6FB" w14:textId="0FB50242" w:rsidR="00557E24" w:rsidRPr="00557E24" w:rsidRDefault="00557E24" w:rsidP="00557E24">
      <w:pPr>
        <w:pStyle w:val="paragraph"/>
        <w:spacing w:before="0" w:beforeAutospacing="0" w:after="0" w:afterAutospacing="0"/>
        <w:textAlignment w:val="baseline"/>
        <w:rPr>
          <w:rFonts w:ascii="Arial" w:hAnsi="Arial" w:cs="Arial"/>
        </w:rPr>
      </w:pPr>
      <w:proofErr w:type="spellStart"/>
      <w:r w:rsidRPr="00557E24">
        <w:rPr>
          <w:rStyle w:val="normaltextrun"/>
          <w:rFonts w:ascii="Arial" w:hAnsi="Arial" w:cs="Arial"/>
        </w:rPr>
        <w:t>Huleatt</w:t>
      </w:r>
      <w:proofErr w:type="spellEnd"/>
      <w:r w:rsidRPr="00557E24">
        <w:rPr>
          <w:rStyle w:val="normaltextrun"/>
          <w:rFonts w:ascii="Arial" w:hAnsi="Arial" w:cs="Arial"/>
        </w:rPr>
        <w:t xml:space="preserve">, H. (2012) </w:t>
      </w:r>
      <w:r w:rsidRPr="00557E24">
        <w:rPr>
          <w:rStyle w:val="normaltextrun"/>
          <w:rFonts w:ascii="Arial" w:hAnsi="Arial" w:cs="Arial"/>
          <w:i/>
          <w:iCs/>
        </w:rPr>
        <w:t>What is heuristic play?</w:t>
      </w:r>
      <w:r w:rsidRPr="00557E24">
        <w:rPr>
          <w:rStyle w:val="normaltextrun"/>
          <w:rFonts w:ascii="Arial" w:hAnsi="Arial" w:cs="Arial"/>
        </w:rPr>
        <w:t xml:space="preserve"> Available at: </w:t>
      </w:r>
      <w:hyperlink r:id="rId17" w:tgtFrame="_blank" w:history="1">
        <w:r w:rsidRPr="00557E24">
          <w:rPr>
            <w:rStyle w:val="normaltextrun"/>
            <w:rFonts w:ascii="Arial" w:hAnsi="Arial" w:cs="Arial"/>
            <w:color w:val="0000FF"/>
            <w:u w:val="single"/>
          </w:rPr>
          <w:t>Heuristic play | The meaning of heuristic play | Community Playthings</w:t>
        </w:r>
      </w:hyperlink>
      <w:r w:rsidRPr="00557E24">
        <w:rPr>
          <w:rStyle w:val="normaltextrun"/>
          <w:rFonts w:ascii="Arial" w:hAnsi="Arial" w:cs="Arial"/>
        </w:rPr>
        <w:t xml:space="preserve"> (Accessed: 24</w:t>
      </w:r>
      <w:r w:rsidRPr="00557E24">
        <w:rPr>
          <w:rStyle w:val="normaltextrun"/>
          <w:rFonts w:ascii="Arial" w:hAnsi="Arial" w:cs="Arial"/>
          <w:vertAlign w:val="superscript"/>
        </w:rPr>
        <w:t>th</w:t>
      </w:r>
      <w:r w:rsidRPr="00557E24">
        <w:rPr>
          <w:rStyle w:val="normaltextrun"/>
          <w:rFonts w:ascii="Arial" w:hAnsi="Arial" w:cs="Arial"/>
        </w:rPr>
        <w:t xml:space="preserve"> February 2024).</w:t>
      </w:r>
      <w:r w:rsidRPr="00557E24">
        <w:rPr>
          <w:rStyle w:val="eop"/>
          <w:rFonts w:ascii="Arial" w:hAnsi="Arial" w:cs="Arial"/>
        </w:rPr>
        <w:t> </w:t>
      </w:r>
    </w:p>
    <w:p w14:paraId="62307358" w14:textId="4169EB6B"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Latimer, C. Winter, K. and Lloyd, K. (2023) </w:t>
      </w:r>
      <w:r w:rsidRPr="00557E24">
        <w:rPr>
          <w:rStyle w:val="normaltextrun"/>
          <w:rFonts w:ascii="Arial" w:hAnsi="Arial" w:cs="Arial"/>
          <w:i/>
          <w:iCs/>
        </w:rPr>
        <w:t>An exploration of outdoor play and well-being in Northern Irish primary schools, international journal of play.</w:t>
      </w:r>
      <w:r w:rsidRPr="00557E24">
        <w:rPr>
          <w:rStyle w:val="normaltextrun"/>
          <w:rFonts w:ascii="Arial" w:hAnsi="Arial" w:cs="Arial"/>
        </w:rPr>
        <w:t xml:space="preserve"> 12:13. 304-320. Available at: DOI:10.1080/21594937.2023.2235467 (Accessed: 22</w:t>
      </w:r>
      <w:r w:rsidRPr="00557E24">
        <w:rPr>
          <w:rStyle w:val="normaltextrun"/>
          <w:rFonts w:ascii="Arial" w:hAnsi="Arial" w:cs="Arial"/>
          <w:vertAlign w:val="superscript"/>
        </w:rPr>
        <w:t>nd</w:t>
      </w:r>
      <w:r w:rsidRPr="00557E24">
        <w:rPr>
          <w:rStyle w:val="normaltextrun"/>
          <w:rFonts w:ascii="Arial" w:hAnsi="Arial" w:cs="Arial"/>
        </w:rPr>
        <w:t xml:space="preserve"> February 2024).</w:t>
      </w:r>
      <w:r w:rsidRPr="00557E24">
        <w:rPr>
          <w:rStyle w:val="eop"/>
          <w:rFonts w:ascii="Arial" w:hAnsi="Arial" w:cs="Arial"/>
        </w:rPr>
        <w:t> </w:t>
      </w:r>
    </w:p>
    <w:p w14:paraId="7FB6AF84" w14:textId="6E30FE63"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Leavers, F (2010) </w:t>
      </w:r>
      <w:r w:rsidRPr="00557E24">
        <w:rPr>
          <w:rStyle w:val="normaltextrun"/>
          <w:rFonts w:ascii="Arial" w:hAnsi="Arial" w:cs="Arial"/>
          <w:i/>
          <w:iCs/>
        </w:rPr>
        <w:t>The experiential education project</w:t>
      </w:r>
      <w:r w:rsidRPr="00557E24">
        <w:rPr>
          <w:rStyle w:val="normaltextrun"/>
          <w:rFonts w:ascii="Arial" w:hAnsi="Arial" w:cs="Arial"/>
        </w:rPr>
        <w:t xml:space="preserve">. Available at: </w:t>
      </w:r>
      <w:hyperlink r:id="rId18" w:tgtFrame="_blank" w:history="1">
        <w:r w:rsidRPr="00557E24">
          <w:rPr>
            <w:rStyle w:val="normaltextrun"/>
            <w:rFonts w:ascii="Arial" w:hAnsi="Arial" w:cs="Arial"/>
            <w:color w:val="0000FF"/>
            <w:u w:val="single"/>
          </w:rPr>
          <w:t>https://www.researchgate.net/publications/344072515_the_experiential_education_project</w:t>
        </w:r>
      </w:hyperlink>
      <w:r w:rsidRPr="00557E24">
        <w:rPr>
          <w:rStyle w:val="normaltextrun"/>
          <w:rFonts w:ascii="Arial" w:hAnsi="Arial" w:cs="Arial"/>
        </w:rPr>
        <w:t xml:space="preserve"> (Accessed: 22</w:t>
      </w:r>
      <w:r w:rsidRPr="00557E24">
        <w:rPr>
          <w:rStyle w:val="normaltextrun"/>
          <w:rFonts w:ascii="Arial" w:hAnsi="Arial" w:cs="Arial"/>
          <w:vertAlign w:val="superscript"/>
        </w:rPr>
        <w:t>nd</w:t>
      </w:r>
      <w:r w:rsidRPr="00557E24">
        <w:rPr>
          <w:rStyle w:val="normaltextrun"/>
          <w:rFonts w:ascii="Arial" w:hAnsi="Arial" w:cs="Arial"/>
        </w:rPr>
        <w:t xml:space="preserve"> February 2024). </w:t>
      </w:r>
      <w:r w:rsidRPr="00557E24">
        <w:rPr>
          <w:rStyle w:val="eop"/>
          <w:rFonts w:ascii="Arial" w:hAnsi="Arial" w:cs="Arial"/>
        </w:rPr>
        <w:t> </w:t>
      </w:r>
    </w:p>
    <w:p w14:paraId="0A64DE3F" w14:textId="2131B819" w:rsidR="00557E24" w:rsidRPr="00557E24" w:rsidRDefault="00557E24" w:rsidP="00557E24">
      <w:pPr>
        <w:pStyle w:val="paragraph"/>
        <w:spacing w:before="0" w:beforeAutospacing="0" w:after="0" w:afterAutospacing="0"/>
        <w:textAlignment w:val="baseline"/>
        <w:rPr>
          <w:rFonts w:ascii="Arial" w:hAnsi="Arial" w:cs="Arial"/>
        </w:rPr>
      </w:pPr>
      <w:proofErr w:type="spellStart"/>
      <w:r w:rsidRPr="00557E24">
        <w:rPr>
          <w:rStyle w:val="normaltextrun"/>
          <w:rFonts w:ascii="Arial" w:hAnsi="Arial" w:cs="Arial"/>
        </w:rPr>
        <w:t>Lendecker</w:t>
      </w:r>
      <w:proofErr w:type="spellEnd"/>
      <w:r w:rsidRPr="00557E24">
        <w:rPr>
          <w:rStyle w:val="normaltextrun"/>
          <w:rFonts w:ascii="Arial" w:hAnsi="Arial" w:cs="Arial"/>
        </w:rPr>
        <w:t xml:space="preserve">, M. (2020) </w:t>
      </w:r>
      <w:r w:rsidRPr="00557E24">
        <w:rPr>
          <w:rStyle w:val="normaltextrun"/>
          <w:rFonts w:ascii="Arial" w:hAnsi="Arial" w:cs="Arial"/>
          <w:i/>
          <w:iCs/>
        </w:rPr>
        <w:t>Why encourage self-directed play?</w:t>
      </w:r>
      <w:r w:rsidRPr="00557E24">
        <w:rPr>
          <w:rStyle w:val="normaltextrun"/>
          <w:rFonts w:ascii="Arial" w:hAnsi="Arial" w:cs="Arial"/>
        </w:rPr>
        <w:t xml:space="preserve"> Available at: </w:t>
      </w:r>
      <w:hyperlink r:id="rId19" w:tgtFrame="_blank" w:history="1">
        <w:r w:rsidRPr="00557E24">
          <w:rPr>
            <w:rStyle w:val="normaltextrun"/>
            <w:rFonts w:ascii="Arial" w:hAnsi="Arial" w:cs="Arial"/>
            <w:color w:val="0000FF"/>
            <w:u w:val="single"/>
          </w:rPr>
          <w:t>https://berkshiremontessori.org/msb-blog/self-directed-play</w:t>
        </w:r>
      </w:hyperlink>
      <w:r w:rsidRPr="00557E24">
        <w:rPr>
          <w:rStyle w:val="normaltextrun"/>
          <w:rFonts w:ascii="Arial" w:hAnsi="Arial" w:cs="Arial"/>
        </w:rPr>
        <w:t xml:space="preserve"> (Accessed: 22</w:t>
      </w:r>
      <w:r w:rsidRPr="00557E24">
        <w:rPr>
          <w:rStyle w:val="normaltextrun"/>
          <w:rFonts w:ascii="Arial" w:hAnsi="Arial" w:cs="Arial"/>
          <w:vertAlign w:val="superscript"/>
        </w:rPr>
        <w:t>nd</w:t>
      </w:r>
      <w:r w:rsidRPr="00557E24">
        <w:rPr>
          <w:rStyle w:val="normaltextrun"/>
          <w:rFonts w:ascii="Arial" w:hAnsi="Arial" w:cs="Arial"/>
        </w:rPr>
        <w:t xml:space="preserve"> February 2024).</w:t>
      </w:r>
      <w:r w:rsidRPr="00557E24">
        <w:rPr>
          <w:rStyle w:val="eop"/>
          <w:rFonts w:ascii="Arial" w:hAnsi="Arial" w:cs="Arial"/>
        </w:rPr>
        <w:t> </w:t>
      </w:r>
    </w:p>
    <w:p w14:paraId="005F2EE6" w14:textId="6D5594D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Manera, L (2020) </w:t>
      </w:r>
      <w:r w:rsidRPr="00557E24">
        <w:rPr>
          <w:rStyle w:val="normaltextrun"/>
          <w:rFonts w:ascii="Arial" w:hAnsi="Arial" w:cs="Arial"/>
          <w:i/>
          <w:iCs/>
        </w:rPr>
        <w:t>Fostering inclusion in Education. The Reggio Emilia approach to early childhood.</w:t>
      </w:r>
      <w:r w:rsidRPr="00557E24">
        <w:rPr>
          <w:rStyle w:val="normaltextrun"/>
          <w:rFonts w:ascii="Arial" w:hAnsi="Arial" w:cs="Arial"/>
        </w:rPr>
        <w:t xml:space="preserve"> (pp 145-153) Palgrave McMillan. DOI: 10.1007/978-3-031-07492-9_7  </w:t>
      </w:r>
      <w:r w:rsidRPr="00557E24">
        <w:rPr>
          <w:rStyle w:val="eop"/>
          <w:rFonts w:ascii="Arial" w:hAnsi="Arial" w:cs="Arial"/>
        </w:rPr>
        <w:t> </w:t>
      </w:r>
    </w:p>
    <w:p w14:paraId="5CBCA7A8" w14:textId="44EFFDE1"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Maynard, T (2014) </w:t>
      </w:r>
      <w:r w:rsidRPr="00557E24">
        <w:rPr>
          <w:rStyle w:val="normaltextrun"/>
          <w:rFonts w:ascii="Arial" w:hAnsi="Arial" w:cs="Arial"/>
          <w:i/>
          <w:iCs/>
        </w:rPr>
        <w:t>Exploring outdoor play in the early years.</w:t>
      </w:r>
      <w:r w:rsidRPr="00557E24">
        <w:rPr>
          <w:rStyle w:val="normaltextrun"/>
          <w:rFonts w:ascii="Arial" w:hAnsi="Arial" w:cs="Arial"/>
        </w:rPr>
        <w:t xml:space="preserve"> Open University Press.</w:t>
      </w:r>
      <w:r w:rsidRPr="00557E24">
        <w:rPr>
          <w:rStyle w:val="eop"/>
          <w:rFonts w:ascii="Arial" w:hAnsi="Arial" w:cs="Arial"/>
        </w:rPr>
        <w:t> </w:t>
      </w:r>
    </w:p>
    <w:p w14:paraId="4FAB0E65" w14:textId="76E9C480"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Maynard, T. Waters, J. and Clements, J. (2013) </w:t>
      </w:r>
      <w:r w:rsidRPr="00557E24">
        <w:rPr>
          <w:rStyle w:val="normaltextrun"/>
          <w:rFonts w:ascii="Arial" w:hAnsi="Arial" w:cs="Arial"/>
          <w:i/>
          <w:iCs/>
        </w:rPr>
        <w:t>Child-initiated learning: The outdoor environment and the under achieving child.</w:t>
      </w:r>
      <w:r w:rsidRPr="00557E24">
        <w:rPr>
          <w:rStyle w:val="normaltextrun"/>
          <w:rFonts w:ascii="Arial" w:hAnsi="Arial" w:cs="Arial"/>
        </w:rPr>
        <w:t xml:space="preserve"> 33:3. pp. 212-225. DOI: 10.1080/09575146.2013.771152 </w:t>
      </w:r>
      <w:r w:rsidRPr="00557E24">
        <w:rPr>
          <w:rStyle w:val="eop"/>
          <w:rFonts w:ascii="Arial" w:hAnsi="Arial" w:cs="Arial"/>
        </w:rPr>
        <w:t> </w:t>
      </w:r>
    </w:p>
    <w:p w14:paraId="663207BD" w14:textId="43EF3D9D"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McLoed, S. (2024) </w:t>
      </w:r>
      <w:r w:rsidRPr="00557E24">
        <w:rPr>
          <w:rStyle w:val="normaltextrun"/>
          <w:rFonts w:ascii="Arial" w:hAnsi="Arial" w:cs="Arial"/>
          <w:i/>
          <w:iCs/>
        </w:rPr>
        <w:t>Vygotsky’s theory of cognitive development.</w:t>
      </w:r>
      <w:r w:rsidRPr="00557E24">
        <w:rPr>
          <w:rStyle w:val="normaltextrun"/>
          <w:rFonts w:ascii="Arial" w:hAnsi="Arial" w:cs="Arial"/>
        </w:rPr>
        <w:t xml:space="preserve"> Available at: </w:t>
      </w:r>
      <w:hyperlink r:id="rId20" w:tgtFrame="_blank" w:history="1">
        <w:r w:rsidRPr="00557E24">
          <w:rPr>
            <w:rStyle w:val="normaltextrun"/>
            <w:rFonts w:ascii="Arial" w:hAnsi="Arial" w:cs="Arial"/>
            <w:color w:val="0000FF"/>
            <w:u w:val="single"/>
          </w:rPr>
          <w:t>Vygotsky's Sociocultural Theory Of Cognitive Development (simplypsychology.org)</w:t>
        </w:r>
      </w:hyperlink>
      <w:r w:rsidRPr="00557E24">
        <w:rPr>
          <w:rStyle w:val="normaltextrun"/>
          <w:rFonts w:ascii="Arial" w:hAnsi="Arial" w:cs="Arial"/>
        </w:rPr>
        <w:t xml:space="preserve"> (Accessed: 24</w:t>
      </w:r>
      <w:r w:rsidRPr="00557E24">
        <w:rPr>
          <w:rStyle w:val="normaltextrun"/>
          <w:rFonts w:ascii="Arial" w:hAnsi="Arial" w:cs="Arial"/>
          <w:vertAlign w:val="superscript"/>
        </w:rPr>
        <w:t>th</w:t>
      </w:r>
      <w:r w:rsidRPr="00557E24">
        <w:rPr>
          <w:rStyle w:val="normaltextrun"/>
          <w:rFonts w:ascii="Arial" w:hAnsi="Arial" w:cs="Arial"/>
        </w:rPr>
        <w:t xml:space="preserve"> February 2024).</w:t>
      </w:r>
      <w:r w:rsidRPr="00557E24">
        <w:rPr>
          <w:rStyle w:val="eop"/>
          <w:rFonts w:ascii="Arial" w:hAnsi="Arial" w:cs="Arial"/>
        </w:rPr>
        <w:t> </w:t>
      </w:r>
    </w:p>
    <w:p w14:paraId="7C966995" w14:textId="55CD5BD5"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Macrae, C and Jones, L (2020) </w:t>
      </w:r>
      <w:r w:rsidRPr="00557E24">
        <w:rPr>
          <w:rStyle w:val="normaltextrun"/>
          <w:rFonts w:ascii="Arial" w:hAnsi="Arial" w:cs="Arial"/>
          <w:i/>
          <w:iCs/>
        </w:rPr>
        <w:t>A philosophical reflection on the ‘Leuven Scale’ and young children’s expressions of involvement.</w:t>
      </w:r>
      <w:r w:rsidRPr="00557E24">
        <w:rPr>
          <w:rStyle w:val="normaltextrun"/>
          <w:rFonts w:ascii="Arial" w:hAnsi="Arial" w:cs="Arial"/>
        </w:rPr>
        <w:t xml:space="preserve"> pp 234-246. Available at: </w:t>
      </w:r>
      <w:hyperlink r:id="rId21" w:tgtFrame="_blank" w:history="1">
        <w:r w:rsidRPr="00557E24">
          <w:rPr>
            <w:rStyle w:val="normaltextrun"/>
            <w:rFonts w:ascii="Arial" w:hAnsi="Arial" w:cs="Arial"/>
            <w:color w:val="0000FF"/>
            <w:u w:val="single"/>
          </w:rPr>
          <w:t>https://doi.org/10.1080/09518398.2020.1828650</w:t>
        </w:r>
      </w:hyperlink>
      <w:r w:rsidRPr="00557E24">
        <w:rPr>
          <w:rStyle w:val="normaltextrun"/>
          <w:rFonts w:ascii="Arial" w:hAnsi="Arial" w:cs="Arial"/>
        </w:rPr>
        <w:t xml:space="preserve"> (Accessed: 20</w:t>
      </w:r>
      <w:r w:rsidRPr="00557E24">
        <w:rPr>
          <w:rStyle w:val="normaltextrun"/>
          <w:rFonts w:ascii="Arial" w:hAnsi="Arial" w:cs="Arial"/>
          <w:vertAlign w:val="superscript"/>
        </w:rPr>
        <w:t>th</w:t>
      </w:r>
      <w:r w:rsidRPr="00557E24">
        <w:rPr>
          <w:rStyle w:val="normaltextrun"/>
          <w:rFonts w:ascii="Arial" w:hAnsi="Arial" w:cs="Arial"/>
        </w:rPr>
        <w:t xml:space="preserve"> February 2024).</w:t>
      </w:r>
      <w:r w:rsidRPr="00557E24">
        <w:rPr>
          <w:rStyle w:val="eop"/>
          <w:rFonts w:ascii="Arial" w:hAnsi="Arial" w:cs="Arial"/>
        </w:rPr>
        <w:t> </w:t>
      </w:r>
    </w:p>
    <w:p w14:paraId="66726CC0" w14:textId="0171FDF5"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t xml:space="preserve">McInnes, K et al (2013) </w:t>
      </w:r>
      <w:r w:rsidRPr="00557E24">
        <w:rPr>
          <w:rStyle w:val="normaltextrun"/>
          <w:rFonts w:ascii="Arial" w:hAnsi="Arial" w:cs="Arial"/>
          <w:i/>
          <w:iCs/>
        </w:rPr>
        <w:t>The nature of adult interaction in the early years classroom: Implications for children’s perception of play and subsequent learning behaviour.</w:t>
      </w:r>
      <w:r w:rsidRPr="00557E24">
        <w:rPr>
          <w:rStyle w:val="normaltextrun"/>
          <w:rFonts w:ascii="Arial" w:hAnsi="Arial" w:cs="Arial"/>
        </w:rPr>
        <w:t xml:space="preserve"> European Early Childhood Research Journal. pp 268-282. 21:2. Available at: </w:t>
      </w:r>
      <w:hyperlink r:id="rId22" w:tgtFrame="_blank" w:history="1">
        <w:r w:rsidRPr="00557E24">
          <w:rPr>
            <w:rStyle w:val="normaltextrun"/>
            <w:rFonts w:ascii="Arial" w:hAnsi="Arial" w:cs="Arial"/>
            <w:color w:val="0000FF"/>
            <w:u w:val="single"/>
          </w:rPr>
          <w:t>https://dx.doi.org/10.1080/1350293X.2013.789194</w:t>
        </w:r>
      </w:hyperlink>
      <w:r w:rsidRPr="00557E24">
        <w:rPr>
          <w:rStyle w:val="normaltextrun"/>
          <w:rFonts w:ascii="Arial" w:hAnsi="Arial" w:cs="Arial"/>
        </w:rPr>
        <w:t xml:space="preserve"> (Accessed: 23</w:t>
      </w:r>
      <w:r w:rsidRPr="00557E24">
        <w:rPr>
          <w:rStyle w:val="normaltextrun"/>
          <w:rFonts w:ascii="Arial" w:hAnsi="Arial" w:cs="Arial"/>
          <w:vertAlign w:val="superscript"/>
        </w:rPr>
        <w:t>rd</w:t>
      </w:r>
      <w:r w:rsidRPr="00557E24">
        <w:rPr>
          <w:rStyle w:val="normaltextrun"/>
          <w:rFonts w:ascii="Arial" w:hAnsi="Arial" w:cs="Arial"/>
        </w:rPr>
        <w:t xml:space="preserve"> February 2014).</w:t>
      </w:r>
      <w:r w:rsidRPr="00557E24">
        <w:rPr>
          <w:rStyle w:val="eop"/>
          <w:rFonts w:ascii="Arial" w:hAnsi="Arial" w:cs="Arial"/>
        </w:rPr>
        <w:t> </w:t>
      </w:r>
    </w:p>
    <w:p w14:paraId="2654CBAC" w14:textId="5D3D1CB2"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rPr>
        <w:lastRenderedPageBreak/>
        <w:t xml:space="preserve">McInnes, K et al (2011) </w:t>
      </w:r>
      <w:r w:rsidRPr="00557E24">
        <w:rPr>
          <w:rStyle w:val="normaltextrun"/>
          <w:rFonts w:ascii="Arial" w:hAnsi="Arial" w:cs="Arial"/>
          <w:i/>
          <w:iCs/>
        </w:rPr>
        <w:t>Differences in practitioners understanding of play and how this influences pedagogy and children’s perception of play</w:t>
      </w:r>
      <w:r w:rsidRPr="00557E24">
        <w:rPr>
          <w:rStyle w:val="normaltextrun"/>
          <w:rFonts w:ascii="Arial" w:hAnsi="Arial" w:cs="Arial"/>
        </w:rPr>
        <w:t xml:space="preserve">. 31:2. Available at: </w:t>
      </w:r>
      <w:hyperlink r:id="rId23" w:tgtFrame="_blank" w:history="1">
        <w:r w:rsidRPr="00557E24">
          <w:rPr>
            <w:rStyle w:val="normaltextrun"/>
            <w:rFonts w:ascii="Arial" w:hAnsi="Arial" w:cs="Arial"/>
            <w:color w:val="0000FF"/>
            <w:u w:val="single"/>
          </w:rPr>
          <w:t>https://doi.org.ezproxy.uwtsd.ac.uk/10.1080/09575146.2011.572870</w:t>
        </w:r>
      </w:hyperlink>
      <w:r w:rsidRPr="00557E24">
        <w:rPr>
          <w:rStyle w:val="normaltextrun"/>
          <w:rFonts w:ascii="Arial" w:hAnsi="Arial" w:cs="Arial"/>
        </w:rPr>
        <w:t xml:space="preserve"> (Accessed: 23</w:t>
      </w:r>
      <w:r w:rsidRPr="00557E24">
        <w:rPr>
          <w:rStyle w:val="normaltextrun"/>
          <w:rFonts w:ascii="Arial" w:hAnsi="Arial" w:cs="Arial"/>
          <w:vertAlign w:val="superscript"/>
        </w:rPr>
        <w:t>rd</w:t>
      </w:r>
      <w:r w:rsidRPr="00557E24">
        <w:rPr>
          <w:rStyle w:val="normaltextrun"/>
          <w:rFonts w:ascii="Arial" w:hAnsi="Arial" w:cs="Arial"/>
        </w:rPr>
        <w:t xml:space="preserve"> February 2024).</w:t>
      </w:r>
      <w:r w:rsidRPr="00557E24">
        <w:rPr>
          <w:rStyle w:val="eop"/>
          <w:rFonts w:ascii="Arial" w:hAnsi="Arial" w:cs="Arial"/>
        </w:rPr>
        <w:t> </w:t>
      </w:r>
    </w:p>
    <w:p w14:paraId="5A5F6FD1" w14:textId="0D197FA9"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Play Wales (2022) Available at: </w:t>
      </w:r>
      <w:hyperlink r:id="rId24" w:tgtFrame="_blank" w:history="1">
        <w:r w:rsidRPr="00557E24">
          <w:rPr>
            <w:rStyle w:val="normaltextrun"/>
            <w:rFonts w:ascii="Arial" w:hAnsi="Arial" w:cs="Arial"/>
            <w:color w:val="0000FF"/>
            <w:u w:val="single"/>
          </w:rPr>
          <w:t>https://play.wales/play/</w:t>
        </w:r>
      </w:hyperlink>
      <w:r w:rsidRPr="00557E24">
        <w:rPr>
          <w:rStyle w:val="normaltextrun"/>
          <w:rFonts w:ascii="Arial" w:hAnsi="Arial" w:cs="Arial"/>
          <w:color w:val="000000"/>
        </w:rPr>
        <w:t xml:space="preserve"> (Accessed: 23</w:t>
      </w:r>
      <w:r w:rsidRPr="00557E24">
        <w:rPr>
          <w:rStyle w:val="normaltextrun"/>
          <w:rFonts w:ascii="Arial" w:hAnsi="Arial" w:cs="Arial"/>
          <w:color w:val="000000"/>
          <w:vertAlign w:val="superscript"/>
        </w:rPr>
        <w:t>rd</w:t>
      </w:r>
      <w:r w:rsidRPr="00557E24">
        <w:rPr>
          <w:rStyle w:val="normaltextrun"/>
          <w:rFonts w:ascii="Arial" w:hAnsi="Arial" w:cs="Arial"/>
          <w:color w:val="000000"/>
        </w:rPr>
        <w:t xml:space="preserve"> February 2024).</w:t>
      </w:r>
      <w:r w:rsidRPr="00557E24">
        <w:rPr>
          <w:rStyle w:val="eop"/>
          <w:rFonts w:ascii="Arial" w:hAnsi="Arial" w:cs="Arial"/>
          <w:color w:val="000000"/>
        </w:rPr>
        <w:t> </w:t>
      </w:r>
    </w:p>
    <w:p w14:paraId="44284EFC" w14:textId="7ACF547D"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Smidt, S. (2015) </w:t>
      </w:r>
      <w:r w:rsidRPr="00557E24">
        <w:rPr>
          <w:rStyle w:val="normaltextrun"/>
          <w:rFonts w:ascii="Arial" w:hAnsi="Arial" w:cs="Arial"/>
          <w:i/>
          <w:iCs/>
          <w:color w:val="000000"/>
        </w:rPr>
        <w:t>Observing young children: The role of observation and assessment in early childhood settings. Taylor and Francis group.</w:t>
      </w:r>
      <w:r w:rsidRPr="00557E24">
        <w:rPr>
          <w:rStyle w:val="normaltextrun"/>
          <w:rFonts w:ascii="Arial" w:hAnsi="Arial" w:cs="Arial"/>
          <w:color w:val="000000"/>
        </w:rPr>
        <w:t xml:space="preserve"> Available at: </w:t>
      </w:r>
      <w:hyperlink r:id="rId25" w:tgtFrame="_blank" w:history="1">
        <w:r w:rsidRPr="00557E24">
          <w:rPr>
            <w:rStyle w:val="normaltextrun"/>
            <w:rFonts w:ascii="Arial" w:hAnsi="Arial" w:cs="Arial"/>
            <w:color w:val="0000FF"/>
            <w:u w:val="single"/>
          </w:rPr>
          <w:t>https://ebookcentral.proquest.com/lib/trinity/detail.action?docID=3569303</w:t>
        </w:r>
      </w:hyperlink>
      <w:r w:rsidRPr="00557E24">
        <w:rPr>
          <w:rStyle w:val="normaltextrun"/>
          <w:rFonts w:ascii="Arial" w:hAnsi="Arial" w:cs="Arial"/>
          <w:color w:val="000000"/>
        </w:rPr>
        <w:t xml:space="preserve"> (Accessed: 21</w:t>
      </w:r>
      <w:r w:rsidRPr="00557E24">
        <w:rPr>
          <w:rStyle w:val="normaltextrun"/>
          <w:rFonts w:ascii="Arial" w:hAnsi="Arial" w:cs="Arial"/>
          <w:color w:val="000000"/>
          <w:vertAlign w:val="superscript"/>
        </w:rPr>
        <w:t>st</w:t>
      </w:r>
      <w:r w:rsidRPr="00557E24">
        <w:rPr>
          <w:rStyle w:val="normaltextrun"/>
          <w:rFonts w:ascii="Arial" w:hAnsi="Arial" w:cs="Arial"/>
          <w:color w:val="000000"/>
        </w:rPr>
        <w:t xml:space="preserve"> February 2024).</w:t>
      </w:r>
      <w:r w:rsidRPr="00557E24">
        <w:rPr>
          <w:rStyle w:val="eop"/>
          <w:rFonts w:ascii="Arial" w:hAnsi="Arial" w:cs="Arial"/>
          <w:color w:val="000000"/>
        </w:rPr>
        <w:t> </w:t>
      </w:r>
    </w:p>
    <w:p w14:paraId="596B0418" w14:textId="77777777" w:rsidR="00557E24" w:rsidRPr="00557E24" w:rsidRDefault="00557E24" w:rsidP="00557E24">
      <w:pPr>
        <w:pStyle w:val="paragraph"/>
        <w:spacing w:before="0" w:beforeAutospacing="0" w:after="0" w:afterAutospacing="0"/>
        <w:textAlignment w:val="baseline"/>
        <w:rPr>
          <w:rFonts w:ascii="Arial" w:hAnsi="Arial" w:cs="Arial"/>
        </w:rPr>
      </w:pPr>
      <w:hyperlink r:id="rId26" w:tgtFrame="_blank" w:history="1">
        <w:r w:rsidRPr="00557E24">
          <w:rPr>
            <w:rStyle w:val="normaltextrun"/>
            <w:rFonts w:ascii="Arial" w:hAnsi="Arial" w:cs="Arial"/>
            <w:color w:val="000000"/>
          </w:rPr>
          <w:t>Montessori: The world's most influential school? - BBC Future</w:t>
        </w:r>
      </w:hyperlink>
      <w:r w:rsidRPr="00557E24">
        <w:rPr>
          <w:rStyle w:val="normaltextrun"/>
          <w:rFonts w:ascii="Arial" w:hAnsi="Arial" w:cs="Arial"/>
          <w:color w:val="000000"/>
        </w:rPr>
        <w:t>   (Accessed:20</w:t>
      </w:r>
      <w:r w:rsidRPr="00557E24">
        <w:rPr>
          <w:rStyle w:val="normaltextrun"/>
          <w:rFonts w:ascii="Arial" w:hAnsi="Arial" w:cs="Arial"/>
          <w:color w:val="000000"/>
          <w:vertAlign w:val="superscript"/>
        </w:rPr>
        <w:t>th</w:t>
      </w:r>
      <w:r w:rsidRPr="00557E24">
        <w:rPr>
          <w:rStyle w:val="normaltextrun"/>
          <w:rFonts w:ascii="Arial" w:hAnsi="Arial" w:cs="Arial"/>
          <w:color w:val="000000"/>
        </w:rPr>
        <w:t xml:space="preserve"> February 2024).</w:t>
      </w:r>
      <w:r w:rsidRPr="00557E24">
        <w:rPr>
          <w:rStyle w:val="eop"/>
          <w:rFonts w:ascii="Arial" w:hAnsi="Arial" w:cs="Arial"/>
          <w:color w:val="000000"/>
        </w:rPr>
        <w:t> </w:t>
      </w:r>
    </w:p>
    <w:p w14:paraId="7988F1CB"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Smith, G. (2020) </w:t>
      </w:r>
      <w:r w:rsidRPr="00557E24">
        <w:rPr>
          <w:rStyle w:val="normaltextrun"/>
          <w:rFonts w:ascii="Arial" w:hAnsi="Arial" w:cs="Arial"/>
          <w:i/>
          <w:iCs/>
          <w:color w:val="000000"/>
        </w:rPr>
        <w:t xml:space="preserve">An insider’s view of </w:t>
      </w:r>
      <w:proofErr w:type="spellStart"/>
      <w:r w:rsidRPr="00557E24">
        <w:rPr>
          <w:rStyle w:val="normaltextrun"/>
          <w:rFonts w:ascii="Arial" w:hAnsi="Arial" w:cs="Arial"/>
          <w:i/>
          <w:iCs/>
          <w:color w:val="000000"/>
        </w:rPr>
        <w:t>playwell</w:t>
      </w:r>
      <w:proofErr w:type="spellEnd"/>
      <w:r w:rsidRPr="00557E24">
        <w:rPr>
          <w:rStyle w:val="normaltextrun"/>
          <w:rFonts w:ascii="Arial" w:hAnsi="Arial" w:cs="Arial"/>
          <w:i/>
          <w:iCs/>
          <w:color w:val="000000"/>
        </w:rPr>
        <w:t>.</w:t>
      </w:r>
      <w:r w:rsidRPr="00557E24">
        <w:rPr>
          <w:rStyle w:val="normaltextrun"/>
          <w:rFonts w:ascii="Arial" w:hAnsi="Arial" w:cs="Arial"/>
          <w:color w:val="000000"/>
        </w:rPr>
        <w:t xml:space="preserve"> Available at: </w:t>
      </w:r>
      <w:hyperlink r:id="rId27" w:tgtFrame="_blank" w:history="1">
        <w:r w:rsidRPr="00557E24">
          <w:rPr>
            <w:rStyle w:val="normaltextrun"/>
            <w:rFonts w:ascii="Arial" w:hAnsi="Arial" w:cs="Arial"/>
            <w:color w:val="0000FF"/>
            <w:u w:val="single"/>
          </w:rPr>
          <w:t>https://wellcomecollection.org/articles/xfpagxEAACEAG0W0</w:t>
        </w:r>
      </w:hyperlink>
      <w:r w:rsidRPr="00557E24">
        <w:rPr>
          <w:rStyle w:val="normaltextrun"/>
          <w:rFonts w:ascii="Arial" w:hAnsi="Arial" w:cs="Arial"/>
          <w:color w:val="000000"/>
        </w:rPr>
        <w:t xml:space="preserve"> (Accessed: 20</w:t>
      </w:r>
      <w:r w:rsidRPr="00557E24">
        <w:rPr>
          <w:rStyle w:val="normaltextrun"/>
          <w:rFonts w:ascii="Arial" w:hAnsi="Arial" w:cs="Arial"/>
          <w:color w:val="000000"/>
          <w:vertAlign w:val="superscript"/>
        </w:rPr>
        <w:t>th</w:t>
      </w:r>
      <w:r w:rsidRPr="00557E24">
        <w:rPr>
          <w:rStyle w:val="normaltextrun"/>
          <w:rFonts w:ascii="Arial" w:hAnsi="Arial" w:cs="Arial"/>
          <w:color w:val="000000"/>
        </w:rPr>
        <w:t xml:space="preserve"> February 2024).</w:t>
      </w:r>
      <w:r w:rsidRPr="00557E24">
        <w:rPr>
          <w:rStyle w:val="eop"/>
          <w:rFonts w:ascii="Arial" w:hAnsi="Arial" w:cs="Arial"/>
          <w:color w:val="000000"/>
        </w:rPr>
        <w:t> </w:t>
      </w:r>
    </w:p>
    <w:p w14:paraId="1A7AE658" w14:textId="77777777" w:rsid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Sutton-Smith (1997) </w:t>
      </w:r>
      <w:r w:rsidRPr="00557E24">
        <w:rPr>
          <w:rStyle w:val="normaltextrun"/>
          <w:rFonts w:ascii="Arial" w:hAnsi="Arial" w:cs="Arial"/>
          <w:i/>
          <w:iCs/>
          <w:color w:val="000000"/>
        </w:rPr>
        <w:t>The Ambiguity of play</w:t>
      </w:r>
      <w:r w:rsidRPr="00557E24">
        <w:rPr>
          <w:rStyle w:val="normaltextrun"/>
          <w:rFonts w:ascii="Arial" w:hAnsi="Arial" w:cs="Arial"/>
          <w:color w:val="000000"/>
        </w:rPr>
        <w:t>. Cambridge: Harvard University Press.</w:t>
      </w:r>
      <w:r w:rsidRPr="00557E24">
        <w:rPr>
          <w:rStyle w:val="eop"/>
          <w:rFonts w:ascii="Arial" w:hAnsi="Arial" w:cs="Arial"/>
          <w:color w:val="000000"/>
        </w:rPr>
        <w:t> </w:t>
      </w:r>
    </w:p>
    <w:p w14:paraId="417C31C0" w14:textId="556839B6"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The Wide School (no date) Available at: </w:t>
      </w:r>
      <w:hyperlink r:id="rId28" w:tgtFrame="_blank" w:history="1">
        <w:r w:rsidRPr="00557E24">
          <w:rPr>
            <w:rStyle w:val="normaltextrun"/>
            <w:rFonts w:ascii="Arial" w:hAnsi="Arial" w:cs="Arial"/>
            <w:color w:val="000000"/>
            <w:u w:val="single"/>
          </w:rPr>
          <w:t>https://thewideschool.com/the-theory-of-loose-parts/</w:t>
        </w:r>
      </w:hyperlink>
      <w:r w:rsidRPr="00557E24">
        <w:rPr>
          <w:rStyle w:val="normaltextrun"/>
          <w:rFonts w:ascii="Arial" w:hAnsi="Arial" w:cs="Arial"/>
          <w:color w:val="000000"/>
        </w:rPr>
        <w:t xml:space="preserve"> (Accessed: 20</w:t>
      </w:r>
      <w:r w:rsidRPr="00557E24">
        <w:rPr>
          <w:rStyle w:val="normaltextrun"/>
          <w:rFonts w:ascii="Arial" w:hAnsi="Arial" w:cs="Arial"/>
          <w:color w:val="000000"/>
          <w:vertAlign w:val="superscript"/>
        </w:rPr>
        <w:t>th</w:t>
      </w:r>
      <w:r w:rsidRPr="00557E24">
        <w:rPr>
          <w:rStyle w:val="normaltextrun"/>
          <w:rFonts w:ascii="Arial" w:hAnsi="Arial" w:cs="Arial"/>
          <w:color w:val="000000"/>
        </w:rPr>
        <w:t xml:space="preserve"> February 2024).</w:t>
      </w:r>
      <w:r w:rsidRPr="00557E24">
        <w:rPr>
          <w:rStyle w:val="eop"/>
          <w:rFonts w:ascii="Arial" w:hAnsi="Arial" w:cs="Arial"/>
          <w:color w:val="000000"/>
        </w:rPr>
        <w:t> </w:t>
      </w:r>
    </w:p>
    <w:p w14:paraId="548D72CF"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Toole, B (no date) </w:t>
      </w:r>
      <w:r w:rsidRPr="00557E24">
        <w:rPr>
          <w:rStyle w:val="normaltextrun"/>
          <w:rFonts w:ascii="Arial" w:hAnsi="Arial" w:cs="Arial"/>
          <w:i/>
          <w:iCs/>
          <w:color w:val="000000"/>
        </w:rPr>
        <w:t>Why we should let children go outside and then get out of the way.</w:t>
      </w:r>
      <w:r w:rsidRPr="00557E24">
        <w:rPr>
          <w:rStyle w:val="normaltextrun"/>
          <w:rFonts w:ascii="Arial" w:hAnsi="Arial" w:cs="Arial"/>
          <w:color w:val="000000"/>
        </w:rPr>
        <w:t xml:space="preserve"> Available at: </w:t>
      </w:r>
      <w:hyperlink r:id="rId29" w:anchor=":~:text=Risky%20play%20for%20children%3A%20Why%20we%20should%20let,play%20space%20with%20loose%20parts%20and%20materials%20" w:tgtFrame="_blank" w:history="1">
        <w:r w:rsidRPr="00557E24">
          <w:rPr>
            <w:rStyle w:val="normaltextrun"/>
            <w:rFonts w:ascii="Arial" w:hAnsi="Arial" w:cs="Arial"/>
            <w:color w:val="0000FF"/>
            <w:u w:val="single"/>
          </w:rPr>
          <w:t>Risky play for children: Why we should let kids go outside and then get out of the way | Nature of Things (cbc.ca)</w:t>
        </w:r>
      </w:hyperlink>
      <w:r w:rsidRPr="00557E24">
        <w:rPr>
          <w:rStyle w:val="normaltextrun"/>
          <w:rFonts w:ascii="Arial" w:hAnsi="Arial" w:cs="Arial"/>
        </w:rPr>
        <w:t xml:space="preserve"> (Accessed: 20</w:t>
      </w:r>
      <w:r w:rsidRPr="00557E24">
        <w:rPr>
          <w:rStyle w:val="normaltextrun"/>
          <w:rFonts w:ascii="Arial" w:hAnsi="Arial" w:cs="Arial"/>
          <w:vertAlign w:val="superscript"/>
        </w:rPr>
        <w:t>th</w:t>
      </w:r>
      <w:r w:rsidRPr="00557E24">
        <w:rPr>
          <w:rStyle w:val="normaltextrun"/>
          <w:rFonts w:ascii="Arial" w:hAnsi="Arial" w:cs="Arial"/>
        </w:rPr>
        <w:t xml:space="preserve"> February 2024).</w:t>
      </w:r>
      <w:r w:rsidRPr="00557E24">
        <w:rPr>
          <w:rStyle w:val="eop"/>
          <w:rFonts w:ascii="Arial" w:hAnsi="Arial" w:cs="Arial"/>
        </w:rPr>
        <w:t> </w:t>
      </w:r>
    </w:p>
    <w:p w14:paraId="517A43CB"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UNICEF (2018) </w:t>
      </w:r>
      <w:r w:rsidRPr="00557E24">
        <w:rPr>
          <w:rStyle w:val="normaltextrun"/>
          <w:rFonts w:ascii="Arial" w:hAnsi="Arial" w:cs="Arial"/>
          <w:i/>
          <w:iCs/>
          <w:color w:val="000000"/>
        </w:rPr>
        <w:t xml:space="preserve">What is the UN Convention on the rights of the child? </w:t>
      </w:r>
      <w:r w:rsidRPr="00557E24">
        <w:rPr>
          <w:rStyle w:val="normaltextrun"/>
          <w:rFonts w:ascii="Arial" w:hAnsi="Arial" w:cs="Arial"/>
          <w:color w:val="000000"/>
        </w:rPr>
        <w:t xml:space="preserve">Available at: </w:t>
      </w:r>
      <w:hyperlink r:id="rId30" w:tgtFrame="_blank" w:history="1">
        <w:r w:rsidRPr="00557E24">
          <w:rPr>
            <w:rStyle w:val="normaltextrun"/>
            <w:rFonts w:ascii="Arial" w:hAnsi="Arial" w:cs="Arial"/>
            <w:color w:val="000000"/>
          </w:rPr>
          <w:t>https://www.unicef.org.uk/what-we-do/un-convention-rights-child/</w:t>
        </w:r>
      </w:hyperlink>
      <w:r w:rsidRPr="00557E24">
        <w:rPr>
          <w:rStyle w:val="normaltextrun"/>
          <w:rFonts w:ascii="Arial" w:hAnsi="Arial" w:cs="Arial"/>
          <w:color w:val="000000"/>
        </w:rPr>
        <w:t>  (Accessed: 20</w:t>
      </w:r>
      <w:r w:rsidRPr="00557E24">
        <w:rPr>
          <w:rStyle w:val="normaltextrun"/>
          <w:rFonts w:ascii="Arial" w:hAnsi="Arial" w:cs="Arial"/>
          <w:color w:val="000000"/>
          <w:vertAlign w:val="superscript"/>
        </w:rPr>
        <w:t>th</w:t>
      </w:r>
      <w:r w:rsidRPr="00557E24">
        <w:rPr>
          <w:rStyle w:val="normaltextrun"/>
          <w:rFonts w:ascii="Arial" w:hAnsi="Arial" w:cs="Arial"/>
          <w:color w:val="000000"/>
        </w:rPr>
        <w:t xml:space="preserve"> February 2024). </w:t>
      </w:r>
      <w:r w:rsidRPr="00557E24">
        <w:rPr>
          <w:rStyle w:val="eop"/>
          <w:rFonts w:ascii="Arial" w:hAnsi="Arial" w:cs="Arial"/>
          <w:color w:val="000000"/>
        </w:rPr>
        <w:t> </w:t>
      </w:r>
    </w:p>
    <w:p w14:paraId="5A879F5B"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normaltextrun"/>
          <w:rFonts w:ascii="Arial" w:hAnsi="Arial" w:cs="Arial"/>
          <w:color w:val="000000"/>
        </w:rPr>
        <w:t xml:space="preserve">Welsh Assembly Government (2002) Available at: </w:t>
      </w:r>
      <w:hyperlink r:id="rId31" w:tgtFrame="_blank" w:history="1">
        <w:r w:rsidRPr="00557E24">
          <w:rPr>
            <w:rStyle w:val="normaltextrun"/>
            <w:rFonts w:ascii="Arial" w:hAnsi="Arial" w:cs="Arial"/>
            <w:color w:val="0000FF"/>
            <w:u w:val="single"/>
          </w:rPr>
          <w:t>https://play.wales/wp-content/uploads/2023/03/play-policy.pdf</w:t>
        </w:r>
      </w:hyperlink>
      <w:r w:rsidRPr="00557E24">
        <w:rPr>
          <w:rStyle w:val="normaltextrun"/>
          <w:rFonts w:ascii="Arial" w:hAnsi="Arial" w:cs="Arial"/>
          <w:color w:val="000000"/>
        </w:rPr>
        <w:t xml:space="preserve"> (Accessed: 20</w:t>
      </w:r>
      <w:r w:rsidRPr="00557E24">
        <w:rPr>
          <w:rStyle w:val="normaltextrun"/>
          <w:rFonts w:ascii="Arial" w:hAnsi="Arial" w:cs="Arial"/>
          <w:color w:val="000000"/>
          <w:vertAlign w:val="superscript"/>
        </w:rPr>
        <w:t>th</w:t>
      </w:r>
      <w:r w:rsidRPr="00557E24">
        <w:rPr>
          <w:rStyle w:val="normaltextrun"/>
          <w:rFonts w:ascii="Arial" w:hAnsi="Arial" w:cs="Arial"/>
          <w:color w:val="000000"/>
        </w:rPr>
        <w:t xml:space="preserve"> February 2024).</w:t>
      </w:r>
      <w:r w:rsidRPr="00557E24">
        <w:rPr>
          <w:rStyle w:val="eop"/>
          <w:rFonts w:ascii="Arial" w:hAnsi="Arial" w:cs="Arial"/>
          <w:color w:val="000000"/>
        </w:rPr>
        <w:t> </w:t>
      </w:r>
    </w:p>
    <w:p w14:paraId="1FF95362" w14:textId="77777777" w:rsidR="00557E24" w:rsidRPr="00557E24" w:rsidRDefault="00557E24" w:rsidP="00557E24">
      <w:pPr>
        <w:pStyle w:val="paragraph"/>
        <w:spacing w:before="0" w:beforeAutospacing="0" w:after="0" w:afterAutospacing="0"/>
        <w:textAlignment w:val="baseline"/>
        <w:rPr>
          <w:rFonts w:ascii="Arial" w:hAnsi="Arial" w:cs="Arial"/>
        </w:rPr>
      </w:pPr>
      <w:proofErr w:type="spellStart"/>
      <w:r w:rsidRPr="00557E24">
        <w:rPr>
          <w:rStyle w:val="normaltextrun"/>
          <w:rFonts w:ascii="Arial" w:hAnsi="Arial" w:cs="Arial"/>
          <w:color w:val="000000"/>
        </w:rPr>
        <w:t>Zosh</w:t>
      </w:r>
      <w:proofErr w:type="spellEnd"/>
      <w:r w:rsidRPr="00557E24">
        <w:rPr>
          <w:rStyle w:val="normaltextrun"/>
          <w:rFonts w:ascii="Arial" w:hAnsi="Arial" w:cs="Arial"/>
          <w:color w:val="000000"/>
        </w:rPr>
        <w:t xml:space="preserve">, J. </w:t>
      </w:r>
      <w:r w:rsidRPr="00557E24">
        <w:rPr>
          <w:rStyle w:val="normaltextrun"/>
          <w:rFonts w:ascii="Arial" w:hAnsi="Arial" w:cs="Arial"/>
          <w:i/>
          <w:iCs/>
          <w:color w:val="000000"/>
        </w:rPr>
        <w:t>Hassinger</w:t>
      </w:r>
      <w:r w:rsidRPr="00557E24">
        <w:rPr>
          <w:rStyle w:val="normaltextrun"/>
          <w:rFonts w:ascii="Arial" w:hAnsi="Arial" w:cs="Arial"/>
          <w:color w:val="000000"/>
        </w:rPr>
        <w:t xml:space="preserve">-Das, B. and Lauri, M. (2022) </w:t>
      </w:r>
      <w:r w:rsidRPr="00557E24">
        <w:rPr>
          <w:rStyle w:val="normaltextrun"/>
          <w:rFonts w:ascii="Arial" w:hAnsi="Arial" w:cs="Arial"/>
          <w:i/>
          <w:iCs/>
          <w:color w:val="000000"/>
        </w:rPr>
        <w:t>Learning through play and the development of holistic skills across childhood.</w:t>
      </w:r>
      <w:r w:rsidRPr="00557E24">
        <w:rPr>
          <w:rStyle w:val="normaltextrun"/>
          <w:rFonts w:ascii="Arial" w:hAnsi="Arial" w:cs="Arial"/>
          <w:color w:val="000000"/>
        </w:rPr>
        <w:t xml:space="preserve"> Available at: </w:t>
      </w:r>
      <w:hyperlink r:id="rId32" w:tgtFrame="_blank" w:history="1">
        <w:r w:rsidRPr="00557E24">
          <w:rPr>
            <w:rStyle w:val="normaltextrun"/>
            <w:rFonts w:ascii="Arial" w:hAnsi="Arial" w:cs="Arial"/>
            <w:color w:val="0000FF"/>
            <w:u w:val="single"/>
          </w:rPr>
          <w:t xml:space="preserve">Early years: What does effective play look like? | </w:t>
        </w:r>
        <w:proofErr w:type="spellStart"/>
        <w:r w:rsidRPr="00557E24">
          <w:rPr>
            <w:rStyle w:val="normaltextrun"/>
            <w:rFonts w:ascii="Arial" w:hAnsi="Arial" w:cs="Arial"/>
            <w:color w:val="0000FF"/>
            <w:u w:val="single"/>
          </w:rPr>
          <w:t>Tes</w:t>
        </w:r>
        <w:proofErr w:type="spellEnd"/>
      </w:hyperlink>
      <w:r w:rsidRPr="00557E24">
        <w:rPr>
          <w:rStyle w:val="normaltextrun"/>
          <w:rFonts w:ascii="Arial" w:hAnsi="Arial" w:cs="Arial"/>
        </w:rPr>
        <w:t xml:space="preserve"> (Accessed: 24</w:t>
      </w:r>
      <w:r w:rsidRPr="00557E24">
        <w:rPr>
          <w:rStyle w:val="normaltextrun"/>
          <w:rFonts w:ascii="Arial" w:hAnsi="Arial" w:cs="Arial"/>
          <w:vertAlign w:val="superscript"/>
        </w:rPr>
        <w:t>th</w:t>
      </w:r>
      <w:r w:rsidRPr="00557E24">
        <w:rPr>
          <w:rStyle w:val="normaltextrun"/>
          <w:rFonts w:ascii="Arial" w:hAnsi="Arial" w:cs="Arial"/>
        </w:rPr>
        <w:t xml:space="preserve"> February 2024).</w:t>
      </w:r>
      <w:r w:rsidRPr="00557E24">
        <w:rPr>
          <w:rStyle w:val="eop"/>
          <w:rFonts w:ascii="Arial" w:hAnsi="Arial" w:cs="Arial"/>
        </w:rPr>
        <w:t> </w:t>
      </w:r>
    </w:p>
    <w:p w14:paraId="3B008A9A"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eop"/>
          <w:rFonts w:ascii="Arial" w:hAnsi="Arial" w:cs="Arial"/>
        </w:rPr>
        <w:t> </w:t>
      </w:r>
    </w:p>
    <w:p w14:paraId="1ED21209" w14:textId="77777777" w:rsidR="00557E24" w:rsidRPr="00557E24" w:rsidRDefault="00557E24" w:rsidP="00557E24">
      <w:pPr>
        <w:pStyle w:val="paragraph"/>
        <w:spacing w:before="0" w:beforeAutospacing="0" w:after="0" w:afterAutospacing="0"/>
        <w:textAlignment w:val="baseline"/>
        <w:rPr>
          <w:rFonts w:ascii="Arial" w:hAnsi="Arial" w:cs="Arial"/>
        </w:rPr>
      </w:pPr>
      <w:r w:rsidRPr="00557E24">
        <w:rPr>
          <w:rStyle w:val="eop"/>
          <w:rFonts w:ascii="Arial" w:hAnsi="Arial" w:cs="Arial"/>
        </w:rPr>
        <w:t> </w:t>
      </w:r>
    </w:p>
    <w:p w14:paraId="4ED2BB98" w14:textId="77777777" w:rsidR="00557E24" w:rsidRPr="00557E24" w:rsidRDefault="00557E24" w:rsidP="007C075B">
      <w:pPr>
        <w:rPr>
          <w:rFonts w:ascii="Arial" w:hAnsi="Arial" w:cs="Arial"/>
          <w:sz w:val="24"/>
          <w:szCs w:val="24"/>
        </w:rPr>
      </w:pPr>
    </w:p>
    <w:p w14:paraId="1FABFF29" w14:textId="1F65BD98" w:rsidR="0047558C" w:rsidRPr="00557E24" w:rsidRDefault="0047558C" w:rsidP="0026168C">
      <w:pPr>
        <w:rPr>
          <w:rFonts w:ascii="Arial" w:hAnsi="Arial" w:cs="Arial"/>
          <w:sz w:val="24"/>
          <w:szCs w:val="24"/>
        </w:rPr>
      </w:pPr>
    </w:p>
    <w:p w14:paraId="238F5432" w14:textId="18C3239C" w:rsidR="00644AE9" w:rsidRPr="00557E24" w:rsidRDefault="00644AE9" w:rsidP="0083630A">
      <w:pPr>
        <w:rPr>
          <w:rFonts w:ascii="Arial" w:hAnsi="Arial" w:cs="Arial"/>
          <w:sz w:val="24"/>
          <w:szCs w:val="24"/>
        </w:rPr>
      </w:pPr>
    </w:p>
    <w:p w14:paraId="45E465A2" w14:textId="11CA5C53" w:rsidR="00FB312D" w:rsidRPr="00557E24" w:rsidRDefault="001A1BDA" w:rsidP="0083630A">
      <w:pPr>
        <w:rPr>
          <w:rFonts w:ascii="Arial" w:hAnsi="Arial" w:cs="Arial"/>
          <w:color w:val="000000"/>
          <w:kern w:val="24"/>
          <w:sz w:val="24"/>
          <w:szCs w:val="24"/>
        </w:rPr>
      </w:pPr>
      <w:r w:rsidRPr="00557E24">
        <w:rPr>
          <w:rFonts w:ascii="Arial" w:hAnsi="Arial" w:cs="Arial"/>
          <w:color w:val="000000"/>
          <w:kern w:val="24"/>
          <w:sz w:val="24"/>
          <w:szCs w:val="24"/>
        </w:rPr>
        <w:t xml:space="preserve"> </w:t>
      </w:r>
      <w:r w:rsidR="00A04FBF" w:rsidRPr="00557E24">
        <w:rPr>
          <w:rFonts w:ascii="Arial" w:hAnsi="Arial" w:cs="Arial"/>
          <w:color w:val="000000"/>
          <w:kern w:val="24"/>
          <w:sz w:val="24"/>
          <w:szCs w:val="24"/>
        </w:rPr>
        <w:t xml:space="preserve"> </w:t>
      </w:r>
      <w:r w:rsidR="00227058" w:rsidRPr="00557E24">
        <w:rPr>
          <w:rFonts w:ascii="Arial" w:hAnsi="Arial" w:cs="Arial"/>
          <w:color w:val="000000"/>
          <w:kern w:val="24"/>
          <w:sz w:val="24"/>
          <w:szCs w:val="24"/>
        </w:rPr>
        <w:t xml:space="preserve"> </w:t>
      </w:r>
      <w:r w:rsidR="00AC5033" w:rsidRPr="00557E24">
        <w:rPr>
          <w:rFonts w:ascii="Arial" w:hAnsi="Arial" w:cs="Arial"/>
          <w:color w:val="000000"/>
          <w:kern w:val="24"/>
          <w:sz w:val="24"/>
          <w:szCs w:val="24"/>
        </w:rPr>
        <w:t xml:space="preserve"> </w:t>
      </w:r>
      <w:r w:rsidR="00331BA4" w:rsidRPr="00557E24">
        <w:rPr>
          <w:rFonts w:ascii="Arial" w:hAnsi="Arial" w:cs="Arial"/>
          <w:color w:val="000000"/>
          <w:kern w:val="24"/>
          <w:sz w:val="24"/>
          <w:szCs w:val="24"/>
        </w:rPr>
        <w:t xml:space="preserve"> </w:t>
      </w:r>
      <w:r w:rsidR="001A61CB" w:rsidRPr="00557E24">
        <w:rPr>
          <w:rFonts w:ascii="Arial" w:hAnsi="Arial" w:cs="Arial"/>
          <w:color w:val="000000"/>
          <w:kern w:val="24"/>
          <w:sz w:val="24"/>
          <w:szCs w:val="24"/>
        </w:rPr>
        <w:t xml:space="preserve"> </w:t>
      </w:r>
      <w:r w:rsidR="00D038AC" w:rsidRPr="00557E24">
        <w:rPr>
          <w:rFonts w:ascii="Arial" w:hAnsi="Arial" w:cs="Arial"/>
          <w:color w:val="000000"/>
          <w:kern w:val="24"/>
          <w:sz w:val="24"/>
          <w:szCs w:val="24"/>
        </w:rPr>
        <w:t xml:space="preserve"> </w:t>
      </w:r>
      <w:r w:rsidR="000C2984" w:rsidRPr="00557E24">
        <w:rPr>
          <w:rFonts w:ascii="Arial" w:hAnsi="Arial" w:cs="Arial"/>
          <w:color w:val="000000"/>
          <w:kern w:val="24"/>
          <w:sz w:val="24"/>
          <w:szCs w:val="24"/>
        </w:rPr>
        <w:t xml:space="preserve"> </w:t>
      </w:r>
    </w:p>
    <w:p w14:paraId="78B35F39" w14:textId="77777777" w:rsidR="001A5904" w:rsidRPr="00557E24" w:rsidRDefault="001A5904" w:rsidP="0083630A">
      <w:pPr>
        <w:rPr>
          <w:rFonts w:ascii="Arial" w:hAnsi="Arial" w:cs="Arial"/>
          <w:color w:val="000000"/>
          <w:kern w:val="24"/>
          <w:sz w:val="24"/>
          <w:szCs w:val="24"/>
        </w:rPr>
      </w:pPr>
    </w:p>
    <w:p w14:paraId="3460F8E2" w14:textId="77777777" w:rsidR="001A5904" w:rsidRPr="00557E24" w:rsidRDefault="001A5904" w:rsidP="0083630A">
      <w:pPr>
        <w:rPr>
          <w:rFonts w:ascii="Arial" w:hAnsi="Arial" w:cs="Arial"/>
          <w:color w:val="000000"/>
          <w:kern w:val="24"/>
          <w:sz w:val="24"/>
          <w:szCs w:val="24"/>
        </w:rPr>
      </w:pPr>
    </w:p>
    <w:p w14:paraId="7C7A0E71" w14:textId="7B942EE0" w:rsidR="001A5904" w:rsidRPr="00557E24" w:rsidRDefault="007B5CAC" w:rsidP="001A5904">
      <w:pPr>
        <w:spacing w:after="0"/>
        <w:rPr>
          <w:rFonts w:ascii="Arial" w:hAnsi="Arial" w:cs="Arial"/>
          <w:sz w:val="24"/>
          <w:szCs w:val="24"/>
        </w:rPr>
      </w:pPr>
      <w:r w:rsidRPr="00557E24">
        <w:rPr>
          <w:rFonts w:ascii="Arial" w:hAnsi="Arial" w:cs="Arial"/>
          <w:color w:val="000000"/>
          <w:kern w:val="24"/>
          <w:sz w:val="24"/>
          <w:szCs w:val="24"/>
        </w:rPr>
        <w:t xml:space="preserve"> </w:t>
      </w:r>
    </w:p>
    <w:p w14:paraId="0E9E1BDE" w14:textId="71891270" w:rsidR="0057742A" w:rsidRPr="00557E24" w:rsidRDefault="0057742A" w:rsidP="0083630A">
      <w:pPr>
        <w:rPr>
          <w:rFonts w:ascii="Arial" w:hAnsi="Arial" w:cs="Arial"/>
          <w:color w:val="000000"/>
          <w:kern w:val="24"/>
          <w:sz w:val="24"/>
          <w:szCs w:val="24"/>
        </w:rPr>
      </w:pPr>
    </w:p>
    <w:p w14:paraId="61A96D7B" w14:textId="7DA55BEB" w:rsidR="000E6699" w:rsidRPr="00557E24" w:rsidRDefault="000E6699">
      <w:pPr>
        <w:rPr>
          <w:rFonts w:ascii="Arial" w:hAnsi="Arial" w:cs="Arial"/>
          <w:sz w:val="24"/>
          <w:szCs w:val="24"/>
        </w:rPr>
      </w:pPr>
    </w:p>
    <w:sectPr w:rsidR="000E6699" w:rsidRPr="00557E24">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679A9" w14:textId="77777777" w:rsidR="00815B33" w:rsidRDefault="00815B33" w:rsidP="00557E24">
      <w:pPr>
        <w:spacing w:after="0" w:line="240" w:lineRule="auto"/>
      </w:pPr>
      <w:r>
        <w:separator/>
      </w:r>
    </w:p>
  </w:endnote>
  <w:endnote w:type="continuationSeparator" w:id="0">
    <w:p w14:paraId="6590996E" w14:textId="77777777" w:rsidR="00815B33" w:rsidRDefault="00815B33" w:rsidP="00557E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320B6" w14:textId="77777777" w:rsidR="00557E24" w:rsidRDefault="00557E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8882907"/>
      <w:docPartObj>
        <w:docPartGallery w:val="Page Numbers (Bottom of Page)"/>
        <w:docPartUnique/>
      </w:docPartObj>
    </w:sdtPr>
    <w:sdtEndPr>
      <w:rPr>
        <w:color w:val="7F7F7F" w:themeColor="background1" w:themeShade="7F"/>
        <w:spacing w:val="60"/>
      </w:rPr>
    </w:sdtEndPr>
    <w:sdtContent>
      <w:p w14:paraId="68A512E1" w14:textId="5CAF14F5" w:rsidR="000D7CBF" w:rsidRDefault="000D7CB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995B6BE" w14:textId="77777777" w:rsidR="00557E24" w:rsidRDefault="00557E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4DF2E" w14:textId="77777777" w:rsidR="00557E24" w:rsidRDefault="00557E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61CFE" w14:textId="77777777" w:rsidR="00815B33" w:rsidRDefault="00815B33" w:rsidP="00557E24">
      <w:pPr>
        <w:spacing w:after="0" w:line="240" w:lineRule="auto"/>
      </w:pPr>
      <w:r>
        <w:separator/>
      </w:r>
    </w:p>
  </w:footnote>
  <w:footnote w:type="continuationSeparator" w:id="0">
    <w:p w14:paraId="3387D567" w14:textId="77777777" w:rsidR="00815B33" w:rsidRDefault="00815B33" w:rsidP="00557E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90F38" w14:textId="77777777" w:rsidR="00557E24" w:rsidRDefault="00557E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6DB00" w14:textId="764C42F4" w:rsidR="00557E24" w:rsidRDefault="00557E24">
    <w:pPr>
      <w:pStyle w:val="Header"/>
    </w:pPr>
    <w:r>
      <w:t>(ECEY4003/C)</w:t>
    </w:r>
    <w:r>
      <w:ptab w:relativeTo="margin" w:alignment="center" w:leader="none"/>
    </w:r>
    <w:r>
      <w:t xml:space="preserve">                                                          </w:t>
    </w:r>
    <w:r>
      <w:t>2306182                                                            3804 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7EFBD" w14:textId="77777777" w:rsidR="00557E24" w:rsidRDefault="00557E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699"/>
    <w:rsid w:val="000032EB"/>
    <w:rsid w:val="000076B8"/>
    <w:rsid w:val="00013293"/>
    <w:rsid w:val="000140D6"/>
    <w:rsid w:val="00021AD9"/>
    <w:rsid w:val="0002283F"/>
    <w:rsid w:val="00022B52"/>
    <w:rsid w:val="00024780"/>
    <w:rsid w:val="000260C7"/>
    <w:rsid w:val="000265D3"/>
    <w:rsid w:val="00026DA3"/>
    <w:rsid w:val="000275CF"/>
    <w:rsid w:val="000331E3"/>
    <w:rsid w:val="000359CA"/>
    <w:rsid w:val="0003737D"/>
    <w:rsid w:val="00037EBD"/>
    <w:rsid w:val="0004314E"/>
    <w:rsid w:val="00043DD3"/>
    <w:rsid w:val="00044E39"/>
    <w:rsid w:val="00044F52"/>
    <w:rsid w:val="000455DE"/>
    <w:rsid w:val="0005031D"/>
    <w:rsid w:val="0005080F"/>
    <w:rsid w:val="00050EF4"/>
    <w:rsid w:val="00051FEF"/>
    <w:rsid w:val="0005226B"/>
    <w:rsid w:val="0005264B"/>
    <w:rsid w:val="000542ED"/>
    <w:rsid w:val="00054862"/>
    <w:rsid w:val="00064E33"/>
    <w:rsid w:val="00072999"/>
    <w:rsid w:val="0007341C"/>
    <w:rsid w:val="000746E7"/>
    <w:rsid w:val="00074BD8"/>
    <w:rsid w:val="00081210"/>
    <w:rsid w:val="00081E2E"/>
    <w:rsid w:val="000874A0"/>
    <w:rsid w:val="00093BDF"/>
    <w:rsid w:val="00095B8D"/>
    <w:rsid w:val="000966C4"/>
    <w:rsid w:val="000A6FED"/>
    <w:rsid w:val="000A7605"/>
    <w:rsid w:val="000A7C3C"/>
    <w:rsid w:val="000B1DB7"/>
    <w:rsid w:val="000B2B56"/>
    <w:rsid w:val="000B4F41"/>
    <w:rsid w:val="000C0408"/>
    <w:rsid w:val="000C2984"/>
    <w:rsid w:val="000C5E08"/>
    <w:rsid w:val="000C7AD3"/>
    <w:rsid w:val="000D2E07"/>
    <w:rsid w:val="000D5039"/>
    <w:rsid w:val="000D63E9"/>
    <w:rsid w:val="000D7CBF"/>
    <w:rsid w:val="000E05BF"/>
    <w:rsid w:val="000E1023"/>
    <w:rsid w:val="000E2F39"/>
    <w:rsid w:val="000E38A9"/>
    <w:rsid w:val="000E63E8"/>
    <w:rsid w:val="000E6699"/>
    <w:rsid w:val="000E7D36"/>
    <w:rsid w:val="000F30FE"/>
    <w:rsid w:val="000F34AE"/>
    <w:rsid w:val="000F6281"/>
    <w:rsid w:val="0010228D"/>
    <w:rsid w:val="00106308"/>
    <w:rsid w:val="00110576"/>
    <w:rsid w:val="001142C4"/>
    <w:rsid w:val="00116C2C"/>
    <w:rsid w:val="00117F56"/>
    <w:rsid w:val="00120212"/>
    <w:rsid w:val="00120E75"/>
    <w:rsid w:val="001227FC"/>
    <w:rsid w:val="00124698"/>
    <w:rsid w:val="00125068"/>
    <w:rsid w:val="001268ED"/>
    <w:rsid w:val="0012765F"/>
    <w:rsid w:val="001362CC"/>
    <w:rsid w:val="00136439"/>
    <w:rsid w:val="001418CF"/>
    <w:rsid w:val="00141A46"/>
    <w:rsid w:val="00141EF2"/>
    <w:rsid w:val="00142B95"/>
    <w:rsid w:val="001440D5"/>
    <w:rsid w:val="001443EA"/>
    <w:rsid w:val="00145188"/>
    <w:rsid w:val="0014555B"/>
    <w:rsid w:val="001467B6"/>
    <w:rsid w:val="001474A7"/>
    <w:rsid w:val="001526A5"/>
    <w:rsid w:val="00155FBB"/>
    <w:rsid w:val="001566C5"/>
    <w:rsid w:val="00157C3A"/>
    <w:rsid w:val="00161D7A"/>
    <w:rsid w:val="0016275D"/>
    <w:rsid w:val="00163810"/>
    <w:rsid w:val="001645A4"/>
    <w:rsid w:val="00165FBE"/>
    <w:rsid w:val="0017087C"/>
    <w:rsid w:val="001748E3"/>
    <w:rsid w:val="00177469"/>
    <w:rsid w:val="00177DCC"/>
    <w:rsid w:val="001819F0"/>
    <w:rsid w:val="00183FB8"/>
    <w:rsid w:val="001843E4"/>
    <w:rsid w:val="00186C66"/>
    <w:rsid w:val="00187A54"/>
    <w:rsid w:val="00187CC4"/>
    <w:rsid w:val="00194378"/>
    <w:rsid w:val="001A0B49"/>
    <w:rsid w:val="001A1BDA"/>
    <w:rsid w:val="001A3D57"/>
    <w:rsid w:val="001A4C58"/>
    <w:rsid w:val="001A5904"/>
    <w:rsid w:val="001A5B1D"/>
    <w:rsid w:val="001A61CB"/>
    <w:rsid w:val="001A6624"/>
    <w:rsid w:val="001B0EFF"/>
    <w:rsid w:val="001B145E"/>
    <w:rsid w:val="001B3CE8"/>
    <w:rsid w:val="001B4C4D"/>
    <w:rsid w:val="001B71F6"/>
    <w:rsid w:val="001C363E"/>
    <w:rsid w:val="001C573B"/>
    <w:rsid w:val="001D3011"/>
    <w:rsid w:val="001D47E9"/>
    <w:rsid w:val="001D5EBC"/>
    <w:rsid w:val="001D64E0"/>
    <w:rsid w:val="001D7D9B"/>
    <w:rsid w:val="001E3801"/>
    <w:rsid w:val="001E4940"/>
    <w:rsid w:val="001F0A4F"/>
    <w:rsid w:val="001F1BFE"/>
    <w:rsid w:val="001F3A3E"/>
    <w:rsid w:val="001F5B2B"/>
    <w:rsid w:val="001F6FA5"/>
    <w:rsid w:val="001F6FED"/>
    <w:rsid w:val="002005AF"/>
    <w:rsid w:val="00202621"/>
    <w:rsid w:val="002054B1"/>
    <w:rsid w:val="00205BBA"/>
    <w:rsid w:val="00206A6F"/>
    <w:rsid w:val="0021283D"/>
    <w:rsid w:val="00212988"/>
    <w:rsid w:val="00212A47"/>
    <w:rsid w:val="00212B60"/>
    <w:rsid w:val="0021365E"/>
    <w:rsid w:val="00213A39"/>
    <w:rsid w:val="00213B3F"/>
    <w:rsid w:val="002163E5"/>
    <w:rsid w:val="00217F05"/>
    <w:rsid w:val="002214CC"/>
    <w:rsid w:val="00221A4A"/>
    <w:rsid w:val="00222448"/>
    <w:rsid w:val="002228B8"/>
    <w:rsid w:val="00222CB7"/>
    <w:rsid w:val="002246EB"/>
    <w:rsid w:val="00226F53"/>
    <w:rsid w:val="00227058"/>
    <w:rsid w:val="0023266B"/>
    <w:rsid w:val="00235890"/>
    <w:rsid w:val="002378AB"/>
    <w:rsid w:val="00241439"/>
    <w:rsid w:val="00242D83"/>
    <w:rsid w:val="00253088"/>
    <w:rsid w:val="002567CF"/>
    <w:rsid w:val="00257154"/>
    <w:rsid w:val="00261265"/>
    <w:rsid w:val="00261367"/>
    <w:rsid w:val="0026168C"/>
    <w:rsid w:val="00263B06"/>
    <w:rsid w:val="002654F0"/>
    <w:rsid w:val="0027530E"/>
    <w:rsid w:val="0028033A"/>
    <w:rsid w:val="002843A7"/>
    <w:rsid w:val="002854C5"/>
    <w:rsid w:val="00290C23"/>
    <w:rsid w:val="002932A0"/>
    <w:rsid w:val="00293654"/>
    <w:rsid w:val="00296AF5"/>
    <w:rsid w:val="002A082C"/>
    <w:rsid w:val="002A47DC"/>
    <w:rsid w:val="002A4A35"/>
    <w:rsid w:val="002A6D31"/>
    <w:rsid w:val="002B3A41"/>
    <w:rsid w:val="002B3B4D"/>
    <w:rsid w:val="002B3B58"/>
    <w:rsid w:val="002B5B91"/>
    <w:rsid w:val="002C0493"/>
    <w:rsid w:val="002C0D2D"/>
    <w:rsid w:val="002C14AF"/>
    <w:rsid w:val="002C7E33"/>
    <w:rsid w:val="002D2597"/>
    <w:rsid w:val="002E1AFC"/>
    <w:rsid w:val="002E2F78"/>
    <w:rsid w:val="002E4E48"/>
    <w:rsid w:val="002E5593"/>
    <w:rsid w:val="002E6427"/>
    <w:rsid w:val="002E66C7"/>
    <w:rsid w:val="002F0530"/>
    <w:rsid w:val="002F11E3"/>
    <w:rsid w:val="002F4F43"/>
    <w:rsid w:val="002F71E6"/>
    <w:rsid w:val="003001A6"/>
    <w:rsid w:val="003004C2"/>
    <w:rsid w:val="00300A76"/>
    <w:rsid w:val="00300F2C"/>
    <w:rsid w:val="00302A39"/>
    <w:rsid w:val="00304A80"/>
    <w:rsid w:val="003065FC"/>
    <w:rsid w:val="00310248"/>
    <w:rsid w:val="0031713A"/>
    <w:rsid w:val="00317D63"/>
    <w:rsid w:val="003236FB"/>
    <w:rsid w:val="0032401B"/>
    <w:rsid w:val="00324F6B"/>
    <w:rsid w:val="0032605F"/>
    <w:rsid w:val="00331BA4"/>
    <w:rsid w:val="00331E4E"/>
    <w:rsid w:val="00331FE3"/>
    <w:rsid w:val="00341FC4"/>
    <w:rsid w:val="00343715"/>
    <w:rsid w:val="00343F4E"/>
    <w:rsid w:val="00344120"/>
    <w:rsid w:val="0035294D"/>
    <w:rsid w:val="00355322"/>
    <w:rsid w:val="003649D8"/>
    <w:rsid w:val="00364DCE"/>
    <w:rsid w:val="0036563C"/>
    <w:rsid w:val="00372F93"/>
    <w:rsid w:val="0037312D"/>
    <w:rsid w:val="003739D1"/>
    <w:rsid w:val="00377D8C"/>
    <w:rsid w:val="00384CE8"/>
    <w:rsid w:val="00391093"/>
    <w:rsid w:val="00391F46"/>
    <w:rsid w:val="003927BB"/>
    <w:rsid w:val="0039575A"/>
    <w:rsid w:val="003A18DA"/>
    <w:rsid w:val="003A7EEC"/>
    <w:rsid w:val="003B4C9C"/>
    <w:rsid w:val="003B506D"/>
    <w:rsid w:val="003C0808"/>
    <w:rsid w:val="003C0B5C"/>
    <w:rsid w:val="003C15B2"/>
    <w:rsid w:val="003C3A8D"/>
    <w:rsid w:val="003C3E2A"/>
    <w:rsid w:val="003C4EE4"/>
    <w:rsid w:val="003C78CD"/>
    <w:rsid w:val="003D3E76"/>
    <w:rsid w:val="003D4C80"/>
    <w:rsid w:val="003D765F"/>
    <w:rsid w:val="003D7DA9"/>
    <w:rsid w:val="003E0994"/>
    <w:rsid w:val="003E581E"/>
    <w:rsid w:val="003E7AF9"/>
    <w:rsid w:val="003F16AE"/>
    <w:rsid w:val="003F5F04"/>
    <w:rsid w:val="003F6D10"/>
    <w:rsid w:val="004028F1"/>
    <w:rsid w:val="00406952"/>
    <w:rsid w:val="00407231"/>
    <w:rsid w:val="0040728D"/>
    <w:rsid w:val="00410A4D"/>
    <w:rsid w:val="004110BF"/>
    <w:rsid w:val="00411CAD"/>
    <w:rsid w:val="00412C6E"/>
    <w:rsid w:val="004151D4"/>
    <w:rsid w:val="00416437"/>
    <w:rsid w:val="0042070D"/>
    <w:rsid w:val="00423204"/>
    <w:rsid w:val="00425F34"/>
    <w:rsid w:val="00434B7C"/>
    <w:rsid w:val="004366B3"/>
    <w:rsid w:val="00437F96"/>
    <w:rsid w:val="004414A8"/>
    <w:rsid w:val="00441800"/>
    <w:rsid w:val="004433C0"/>
    <w:rsid w:val="00445E4D"/>
    <w:rsid w:val="00446A3E"/>
    <w:rsid w:val="00446AED"/>
    <w:rsid w:val="00451F43"/>
    <w:rsid w:val="00452D2F"/>
    <w:rsid w:val="00453F35"/>
    <w:rsid w:val="004541FB"/>
    <w:rsid w:val="0045438C"/>
    <w:rsid w:val="00454EF4"/>
    <w:rsid w:val="004646B1"/>
    <w:rsid w:val="00465D4A"/>
    <w:rsid w:val="00471203"/>
    <w:rsid w:val="004717F3"/>
    <w:rsid w:val="004722F1"/>
    <w:rsid w:val="00473476"/>
    <w:rsid w:val="00473703"/>
    <w:rsid w:val="0047558C"/>
    <w:rsid w:val="00480F84"/>
    <w:rsid w:val="004845D9"/>
    <w:rsid w:val="00485A01"/>
    <w:rsid w:val="00487C31"/>
    <w:rsid w:val="0049079F"/>
    <w:rsid w:val="004908F1"/>
    <w:rsid w:val="004972BD"/>
    <w:rsid w:val="004A10D5"/>
    <w:rsid w:val="004A1275"/>
    <w:rsid w:val="004A2CA1"/>
    <w:rsid w:val="004A470B"/>
    <w:rsid w:val="004B21ED"/>
    <w:rsid w:val="004B2C26"/>
    <w:rsid w:val="004B57D6"/>
    <w:rsid w:val="004B6F7E"/>
    <w:rsid w:val="004C0E47"/>
    <w:rsid w:val="004C2226"/>
    <w:rsid w:val="004C4899"/>
    <w:rsid w:val="004C764C"/>
    <w:rsid w:val="004D4238"/>
    <w:rsid w:val="004D7E16"/>
    <w:rsid w:val="004E0247"/>
    <w:rsid w:val="004E3D88"/>
    <w:rsid w:val="004F0856"/>
    <w:rsid w:val="004F1CCC"/>
    <w:rsid w:val="004F2EC7"/>
    <w:rsid w:val="004F596A"/>
    <w:rsid w:val="004F725D"/>
    <w:rsid w:val="005023BB"/>
    <w:rsid w:val="005158B3"/>
    <w:rsid w:val="00515A0F"/>
    <w:rsid w:val="0052060E"/>
    <w:rsid w:val="00530A37"/>
    <w:rsid w:val="005352FC"/>
    <w:rsid w:val="00540132"/>
    <w:rsid w:val="00550026"/>
    <w:rsid w:val="0055161E"/>
    <w:rsid w:val="00552D15"/>
    <w:rsid w:val="0055354C"/>
    <w:rsid w:val="0055472F"/>
    <w:rsid w:val="00554ECD"/>
    <w:rsid w:val="005562C7"/>
    <w:rsid w:val="00556C3C"/>
    <w:rsid w:val="00556E29"/>
    <w:rsid w:val="00557E24"/>
    <w:rsid w:val="00560916"/>
    <w:rsid w:val="00560B0C"/>
    <w:rsid w:val="0056183B"/>
    <w:rsid w:val="00565A02"/>
    <w:rsid w:val="00570750"/>
    <w:rsid w:val="0057183D"/>
    <w:rsid w:val="00572127"/>
    <w:rsid w:val="005737DD"/>
    <w:rsid w:val="0057742A"/>
    <w:rsid w:val="00584FEC"/>
    <w:rsid w:val="00594340"/>
    <w:rsid w:val="005A08F4"/>
    <w:rsid w:val="005A51AB"/>
    <w:rsid w:val="005A70C5"/>
    <w:rsid w:val="005B07AB"/>
    <w:rsid w:val="005B251F"/>
    <w:rsid w:val="005B2B03"/>
    <w:rsid w:val="005B2D39"/>
    <w:rsid w:val="005B379E"/>
    <w:rsid w:val="005B384A"/>
    <w:rsid w:val="005C216D"/>
    <w:rsid w:val="005C2A38"/>
    <w:rsid w:val="005C64A6"/>
    <w:rsid w:val="005C715C"/>
    <w:rsid w:val="005C7C2F"/>
    <w:rsid w:val="005D19DE"/>
    <w:rsid w:val="005D2099"/>
    <w:rsid w:val="005D5A79"/>
    <w:rsid w:val="005D6482"/>
    <w:rsid w:val="005D7726"/>
    <w:rsid w:val="005E14E8"/>
    <w:rsid w:val="005E4F07"/>
    <w:rsid w:val="005F0C0C"/>
    <w:rsid w:val="005F168F"/>
    <w:rsid w:val="005F213F"/>
    <w:rsid w:val="005F345D"/>
    <w:rsid w:val="006012D7"/>
    <w:rsid w:val="00602B05"/>
    <w:rsid w:val="0060475C"/>
    <w:rsid w:val="00604BAF"/>
    <w:rsid w:val="00607BAD"/>
    <w:rsid w:val="00607DF4"/>
    <w:rsid w:val="00610815"/>
    <w:rsid w:val="00612154"/>
    <w:rsid w:val="00612DF2"/>
    <w:rsid w:val="00613AAA"/>
    <w:rsid w:val="00614E01"/>
    <w:rsid w:val="00616154"/>
    <w:rsid w:val="006201BC"/>
    <w:rsid w:val="00620D32"/>
    <w:rsid w:val="00621D40"/>
    <w:rsid w:val="00622DCD"/>
    <w:rsid w:val="00623F9B"/>
    <w:rsid w:val="0062729E"/>
    <w:rsid w:val="00632EE5"/>
    <w:rsid w:val="00633378"/>
    <w:rsid w:val="00634618"/>
    <w:rsid w:val="006351B2"/>
    <w:rsid w:val="00643485"/>
    <w:rsid w:val="00644411"/>
    <w:rsid w:val="00644AE9"/>
    <w:rsid w:val="0065085A"/>
    <w:rsid w:val="006560EF"/>
    <w:rsid w:val="00656752"/>
    <w:rsid w:val="0066050F"/>
    <w:rsid w:val="00661B54"/>
    <w:rsid w:val="00665007"/>
    <w:rsid w:val="00665A82"/>
    <w:rsid w:val="00673553"/>
    <w:rsid w:val="00674315"/>
    <w:rsid w:val="00677E37"/>
    <w:rsid w:val="00685536"/>
    <w:rsid w:val="00691197"/>
    <w:rsid w:val="00694BBB"/>
    <w:rsid w:val="00695C79"/>
    <w:rsid w:val="006A31FE"/>
    <w:rsid w:val="006A3A06"/>
    <w:rsid w:val="006A48C1"/>
    <w:rsid w:val="006A54BD"/>
    <w:rsid w:val="006A7ACC"/>
    <w:rsid w:val="006B2138"/>
    <w:rsid w:val="006B28C1"/>
    <w:rsid w:val="006B436F"/>
    <w:rsid w:val="006C2FD5"/>
    <w:rsid w:val="006C3110"/>
    <w:rsid w:val="006C61A0"/>
    <w:rsid w:val="006C6F42"/>
    <w:rsid w:val="006C7260"/>
    <w:rsid w:val="006C74FB"/>
    <w:rsid w:val="006D3483"/>
    <w:rsid w:val="006D51D3"/>
    <w:rsid w:val="006E383A"/>
    <w:rsid w:val="006E47B1"/>
    <w:rsid w:val="006E4A12"/>
    <w:rsid w:val="006E56C9"/>
    <w:rsid w:val="006E5A22"/>
    <w:rsid w:val="006E5D03"/>
    <w:rsid w:val="006F4A65"/>
    <w:rsid w:val="006F5F72"/>
    <w:rsid w:val="006F64DA"/>
    <w:rsid w:val="00702A0B"/>
    <w:rsid w:val="00711B44"/>
    <w:rsid w:val="00712832"/>
    <w:rsid w:val="007175A2"/>
    <w:rsid w:val="007175D2"/>
    <w:rsid w:val="00720137"/>
    <w:rsid w:val="007217D9"/>
    <w:rsid w:val="007225A8"/>
    <w:rsid w:val="007226F4"/>
    <w:rsid w:val="00723ED4"/>
    <w:rsid w:val="0072587D"/>
    <w:rsid w:val="007355C7"/>
    <w:rsid w:val="007378B5"/>
    <w:rsid w:val="00740762"/>
    <w:rsid w:val="0074144E"/>
    <w:rsid w:val="00744753"/>
    <w:rsid w:val="00750EC1"/>
    <w:rsid w:val="0075194F"/>
    <w:rsid w:val="007559D9"/>
    <w:rsid w:val="00755ECE"/>
    <w:rsid w:val="00755F73"/>
    <w:rsid w:val="00760DF1"/>
    <w:rsid w:val="0076377D"/>
    <w:rsid w:val="0076459C"/>
    <w:rsid w:val="00765FA7"/>
    <w:rsid w:val="00767AC8"/>
    <w:rsid w:val="007718DE"/>
    <w:rsid w:val="00771C1E"/>
    <w:rsid w:val="0077200A"/>
    <w:rsid w:val="0077251E"/>
    <w:rsid w:val="00773051"/>
    <w:rsid w:val="0077618B"/>
    <w:rsid w:val="007801A0"/>
    <w:rsid w:val="007806CE"/>
    <w:rsid w:val="00785DDD"/>
    <w:rsid w:val="00790064"/>
    <w:rsid w:val="00792795"/>
    <w:rsid w:val="00794176"/>
    <w:rsid w:val="007A27FF"/>
    <w:rsid w:val="007A36AF"/>
    <w:rsid w:val="007A68D0"/>
    <w:rsid w:val="007B181A"/>
    <w:rsid w:val="007B21C4"/>
    <w:rsid w:val="007B48BE"/>
    <w:rsid w:val="007B5CAC"/>
    <w:rsid w:val="007C075B"/>
    <w:rsid w:val="007C080C"/>
    <w:rsid w:val="007C5612"/>
    <w:rsid w:val="007C668D"/>
    <w:rsid w:val="007C68A7"/>
    <w:rsid w:val="007D1C5E"/>
    <w:rsid w:val="007D38FF"/>
    <w:rsid w:val="007D55F1"/>
    <w:rsid w:val="007D6430"/>
    <w:rsid w:val="007D64C6"/>
    <w:rsid w:val="007D7740"/>
    <w:rsid w:val="007D78AC"/>
    <w:rsid w:val="007E07A7"/>
    <w:rsid w:val="007E258C"/>
    <w:rsid w:val="007E7FFB"/>
    <w:rsid w:val="007F026E"/>
    <w:rsid w:val="007F0497"/>
    <w:rsid w:val="007F3CD0"/>
    <w:rsid w:val="007F770E"/>
    <w:rsid w:val="007F78F8"/>
    <w:rsid w:val="00802C30"/>
    <w:rsid w:val="0080320F"/>
    <w:rsid w:val="00807571"/>
    <w:rsid w:val="00807D36"/>
    <w:rsid w:val="00807F8A"/>
    <w:rsid w:val="00813653"/>
    <w:rsid w:val="00815B33"/>
    <w:rsid w:val="00815E22"/>
    <w:rsid w:val="008161B4"/>
    <w:rsid w:val="0082136E"/>
    <w:rsid w:val="00831294"/>
    <w:rsid w:val="008323A7"/>
    <w:rsid w:val="00834F37"/>
    <w:rsid w:val="0083630A"/>
    <w:rsid w:val="008373F5"/>
    <w:rsid w:val="00841929"/>
    <w:rsid w:val="00841F0F"/>
    <w:rsid w:val="00842AE5"/>
    <w:rsid w:val="00851E61"/>
    <w:rsid w:val="00860430"/>
    <w:rsid w:val="00862EB6"/>
    <w:rsid w:val="00864876"/>
    <w:rsid w:val="008654AA"/>
    <w:rsid w:val="00870AAF"/>
    <w:rsid w:val="00873A36"/>
    <w:rsid w:val="00875A68"/>
    <w:rsid w:val="00877CAE"/>
    <w:rsid w:val="0088515F"/>
    <w:rsid w:val="00887655"/>
    <w:rsid w:val="008965A0"/>
    <w:rsid w:val="008A1253"/>
    <w:rsid w:val="008A2399"/>
    <w:rsid w:val="008A62B1"/>
    <w:rsid w:val="008A6824"/>
    <w:rsid w:val="008A6EA9"/>
    <w:rsid w:val="008B468F"/>
    <w:rsid w:val="008B6F6E"/>
    <w:rsid w:val="008B7480"/>
    <w:rsid w:val="008B76B6"/>
    <w:rsid w:val="008C2C34"/>
    <w:rsid w:val="008C7051"/>
    <w:rsid w:val="008C7364"/>
    <w:rsid w:val="008C7814"/>
    <w:rsid w:val="008D1B5E"/>
    <w:rsid w:val="008D2296"/>
    <w:rsid w:val="008D246F"/>
    <w:rsid w:val="008D24EC"/>
    <w:rsid w:val="008D351A"/>
    <w:rsid w:val="008D3FA0"/>
    <w:rsid w:val="008D4303"/>
    <w:rsid w:val="008D6944"/>
    <w:rsid w:val="008E4558"/>
    <w:rsid w:val="008F17F6"/>
    <w:rsid w:val="008F35BC"/>
    <w:rsid w:val="008F3E7E"/>
    <w:rsid w:val="008F5226"/>
    <w:rsid w:val="008F7C59"/>
    <w:rsid w:val="00902427"/>
    <w:rsid w:val="009112C2"/>
    <w:rsid w:val="009140F4"/>
    <w:rsid w:val="0091782D"/>
    <w:rsid w:val="00923036"/>
    <w:rsid w:val="009231C8"/>
    <w:rsid w:val="009232E3"/>
    <w:rsid w:val="00930758"/>
    <w:rsid w:val="00932526"/>
    <w:rsid w:val="009346DD"/>
    <w:rsid w:val="009347D3"/>
    <w:rsid w:val="00935078"/>
    <w:rsid w:val="0093530B"/>
    <w:rsid w:val="009414D4"/>
    <w:rsid w:val="00941C2E"/>
    <w:rsid w:val="00942471"/>
    <w:rsid w:val="00944754"/>
    <w:rsid w:val="00945550"/>
    <w:rsid w:val="00950726"/>
    <w:rsid w:val="00952512"/>
    <w:rsid w:val="00953F84"/>
    <w:rsid w:val="00954450"/>
    <w:rsid w:val="00960FB6"/>
    <w:rsid w:val="00961B95"/>
    <w:rsid w:val="00962055"/>
    <w:rsid w:val="009624BB"/>
    <w:rsid w:val="0096282A"/>
    <w:rsid w:val="009647E5"/>
    <w:rsid w:val="009654FA"/>
    <w:rsid w:val="00976353"/>
    <w:rsid w:val="009779D0"/>
    <w:rsid w:val="00980A94"/>
    <w:rsid w:val="009829DD"/>
    <w:rsid w:val="0098318D"/>
    <w:rsid w:val="00984278"/>
    <w:rsid w:val="00986BB4"/>
    <w:rsid w:val="00994782"/>
    <w:rsid w:val="00994A92"/>
    <w:rsid w:val="00994EC4"/>
    <w:rsid w:val="009A6255"/>
    <w:rsid w:val="009B1E91"/>
    <w:rsid w:val="009B48E0"/>
    <w:rsid w:val="009B545B"/>
    <w:rsid w:val="009B6DA1"/>
    <w:rsid w:val="009B71CE"/>
    <w:rsid w:val="009C0DD0"/>
    <w:rsid w:val="009C1867"/>
    <w:rsid w:val="009C18F7"/>
    <w:rsid w:val="009C40F7"/>
    <w:rsid w:val="009C6059"/>
    <w:rsid w:val="009D145D"/>
    <w:rsid w:val="009D3B14"/>
    <w:rsid w:val="009D7454"/>
    <w:rsid w:val="009E1754"/>
    <w:rsid w:val="009E2D3E"/>
    <w:rsid w:val="009F03CC"/>
    <w:rsid w:val="009F1598"/>
    <w:rsid w:val="009F3C5B"/>
    <w:rsid w:val="00A019BF"/>
    <w:rsid w:val="00A04638"/>
    <w:rsid w:val="00A04AB4"/>
    <w:rsid w:val="00A04FBF"/>
    <w:rsid w:val="00A06611"/>
    <w:rsid w:val="00A13FCB"/>
    <w:rsid w:val="00A2129C"/>
    <w:rsid w:val="00A2201A"/>
    <w:rsid w:val="00A244B0"/>
    <w:rsid w:val="00A262F0"/>
    <w:rsid w:val="00A278FC"/>
    <w:rsid w:val="00A326B2"/>
    <w:rsid w:val="00A333B0"/>
    <w:rsid w:val="00A3351C"/>
    <w:rsid w:val="00A348E8"/>
    <w:rsid w:val="00A34E8B"/>
    <w:rsid w:val="00A3565D"/>
    <w:rsid w:val="00A44A6F"/>
    <w:rsid w:val="00A46E43"/>
    <w:rsid w:val="00A508D1"/>
    <w:rsid w:val="00A528B1"/>
    <w:rsid w:val="00A52986"/>
    <w:rsid w:val="00A529A7"/>
    <w:rsid w:val="00A52F78"/>
    <w:rsid w:val="00A548F7"/>
    <w:rsid w:val="00A60054"/>
    <w:rsid w:val="00A70B4E"/>
    <w:rsid w:val="00A742C1"/>
    <w:rsid w:val="00A81813"/>
    <w:rsid w:val="00A8695F"/>
    <w:rsid w:val="00A87133"/>
    <w:rsid w:val="00A87470"/>
    <w:rsid w:val="00A87709"/>
    <w:rsid w:val="00A90875"/>
    <w:rsid w:val="00A928AF"/>
    <w:rsid w:val="00A92D39"/>
    <w:rsid w:val="00A92DBD"/>
    <w:rsid w:val="00A97AC2"/>
    <w:rsid w:val="00AA0741"/>
    <w:rsid w:val="00AA33CE"/>
    <w:rsid w:val="00AA4D82"/>
    <w:rsid w:val="00AA5AA2"/>
    <w:rsid w:val="00AA7E88"/>
    <w:rsid w:val="00AB455C"/>
    <w:rsid w:val="00AB731F"/>
    <w:rsid w:val="00AC5033"/>
    <w:rsid w:val="00AC629F"/>
    <w:rsid w:val="00AC762E"/>
    <w:rsid w:val="00AD59DE"/>
    <w:rsid w:val="00AE629F"/>
    <w:rsid w:val="00AF1185"/>
    <w:rsid w:val="00AF18FF"/>
    <w:rsid w:val="00AF333F"/>
    <w:rsid w:val="00AF5CB5"/>
    <w:rsid w:val="00AF5F11"/>
    <w:rsid w:val="00B02191"/>
    <w:rsid w:val="00B05A95"/>
    <w:rsid w:val="00B06C46"/>
    <w:rsid w:val="00B0712E"/>
    <w:rsid w:val="00B11118"/>
    <w:rsid w:val="00B11812"/>
    <w:rsid w:val="00B155B0"/>
    <w:rsid w:val="00B17674"/>
    <w:rsid w:val="00B210D6"/>
    <w:rsid w:val="00B238DA"/>
    <w:rsid w:val="00B2505A"/>
    <w:rsid w:val="00B251E4"/>
    <w:rsid w:val="00B25393"/>
    <w:rsid w:val="00B26685"/>
    <w:rsid w:val="00B3008E"/>
    <w:rsid w:val="00B30F21"/>
    <w:rsid w:val="00B366D0"/>
    <w:rsid w:val="00B42B6A"/>
    <w:rsid w:val="00B450F1"/>
    <w:rsid w:val="00B46201"/>
    <w:rsid w:val="00B5041A"/>
    <w:rsid w:val="00B5062C"/>
    <w:rsid w:val="00B50B4A"/>
    <w:rsid w:val="00B52985"/>
    <w:rsid w:val="00B52B51"/>
    <w:rsid w:val="00B54C21"/>
    <w:rsid w:val="00B57129"/>
    <w:rsid w:val="00B6121E"/>
    <w:rsid w:val="00B62C57"/>
    <w:rsid w:val="00B63502"/>
    <w:rsid w:val="00B63F8D"/>
    <w:rsid w:val="00B744C1"/>
    <w:rsid w:val="00B757F5"/>
    <w:rsid w:val="00B824A6"/>
    <w:rsid w:val="00B83A1B"/>
    <w:rsid w:val="00B83F83"/>
    <w:rsid w:val="00B879EB"/>
    <w:rsid w:val="00B948DC"/>
    <w:rsid w:val="00B9614C"/>
    <w:rsid w:val="00BA04AF"/>
    <w:rsid w:val="00BA1485"/>
    <w:rsid w:val="00BA27E0"/>
    <w:rsid w:val="00BA28DD"/>
    <w:rsid w:val="00BB2B63"/>
    <w:rsid w:val="00BB5B77"/>
    <w:rsid w:val="00BC0963"/>
    <w:rsid w:val="00BC0C52"/>
    <w:rsid w:val="00BC1EE0"/>
    <w:rsid w:val="00BC22A8"/>
    <w:rsid w:val="00BC3B35"/>
    <w:rsid w:val="00BC5C7F"/>
    <w:rsid w:val="00BC6A03"/>
    <w:rsid w:val="00BC6E67"/>
    <w:rsid w:val="00BC6FE4"/>
    <w:rsid w:val="00BD1478"/>
    <w:rsid w:val="00BD2F82"/>
    <w:rsid w:val="00BD4BC8"/>
    <w:rsid w:val="00BD4EAD"/>
    <w:rsid w:val="00BD6DF1"/>
    <w:rsid w:val="00BE17FE"/>
    <w:rsid w:val="00BE1BC2"/>
    <w:rsid w:val="00BE4385"/>
    <w:rsid w:val="00BE48F7"/>
    <w:rsid w:val="00BE4CFB"/>
    <w:rsid w:val="00BE51D6"/>
    <w:rsid w:val="00BE6416"/>
    <w:rsid w:val="00BF11EC"/>
    <w:rsid w:val="00BF3254"/>
    <w:rsid w:val="00BF3A3B"/>
    <w:rsid w:val="00BF4068"/>
    <w:rsid w:val="00BF6B82"/>
    <w:rsid w:val="00BF792E"/>
    <w:rsid w:val="00BF7CC2"/>
    <w:rsid w:val="00C01992"/>
    <w:rsid w:val="00C036DB"/>
    <w:rsid w:val="00C03E10"/>
    <w:rsid w:val="00C053C7"/>
    <w:rsid w:val="00C05EA7"/>
    <w:rsid w:val="00C0776A"/>
    <w:rsid w:val="00C07FBB"/>
    <w:rsid w:val="00C100B5"/>
    <w:rsid w:val="00C11E2D"/>
    <w:rsid w:val="00C21B65"/>
    <w:rsid w:val="00C23104"/>
    <w:rsid w:val="00C276BC"/>
    <w:rsid w:val="00C32BAF"/>
    <w:rsid w:val="00C33E92"/>
    <w:rsid w:val="00C34BC2"/>
    <w:rsid w:val="00C34ED9"/>
    <w:rsid w:val="00C3500B"/>
    <w:rsid w:val="00C3752E"/>
    <w:rsid w:val="00C407B4"/>
    <w:rsid w:val="00C42307"/>
    <w:rsid w:val="00C44DD7"/>
    <w:rsid w:val="00C45BAC"/>
    <w:rsid w:val="00C468F5"/>
    <w:rsid w:val="00C5014C"/>
    <w:rsid w:val="00C512C8"/>
    <w:rsid w:val="00C522CA"/>
    <w:rsid w:val="00C52432"/>
    <w:rsid w:val="00C52BCF"/>
    <w:rsid w:val="00C541FD"/>
    <w:rsid w:val="00C55570"/>
    <w:rsid w:val="00C567BD"/>
    <w:rsid w:val="00C605B9"/>
    <w:rsid w:val="00C61B77"/>
    <w:rsid w:val="00C703A3"/>
    <w:rsid w:val="00C7070B"/>
    <w:rsid w:val="00C71693"/>
    <w:rsid w:val="00C7746C"/>
    <w:rsid w:val="00C77B99"/>
    <w:rsid w:val="00C80C8A"/>
    <w:rsid w:val="00C811B9"/>
    <w:rsid w:val="00C83A14"/>
    <w:rsid w:val="00C83B49"/>
    <w:rsid w:val="00C83F79"/>
    <w:rsid w:val="00C87448"/>
    <w:rsid w:val="00C87CE8"/>
    <w:rsid w:val="00CA247F"/>
    <w:rsid w:val="00CA6F35"/>
    <w:rsid w:val="00CB4944"/>
    <w:rsid w:val="00CB6CB1"/>
    <w:rsid w:val="00CB7659"/>
    <w:rsid w:val="00CB7BF5"/>
    <w:rsid w:val="00CC1688"/>
    <w:rsid w:val="00CC1D24"/>
    <w:rsid w:val="00CC233E"/>
    <w:rsid w:val="00CC36AC"/>
    <w:rsid w:val="00CC4852"/>
    <w:rsid w:val="00CC6304"/>
    <w:rsid w:val="00CD2C83"/>
    <w:rsid w:val="00CD330E"/>
    <w:rsid w:val="00CD3659"/>
    <w:rsid w:val="00CD7832"/>
    <w:rsid w:val="00CD7DAA"/>
    <w:rsid w:val="00CE0C73"/>
    <w:rsid w:val="00CE1929"/>
    <w:rsid w:val="00CE2553"/>
    <w:rsid w:val="00CE288F"/>
    <w:rsid w:val="00CE5C94"/>
    <w:rsid w:val="00CF1193"/>
    <w:rsid w:val="00CF1CAC"/>
    <w:rsid w:val="00D013EC"/>
    <w:rsid w:val="00D01A24"/>
    <w:rsid w:val="00D02A08"/>
    <w:rsid w:val="00D038AC"/>
    <w:rsid w:val="00D03E34"/>
    <w:rsid w:val="00D04C9C"/>
    <w:rsid w:val="00D07880"/>
    <w:rsid w:val="00D13021"/>
    <w:rsid w:val="00D14D4D"/>
    <w:rsid w:val="00D215B8"/>
    <w:rsid w:val="00D22017"/>
    <w:rsid w:val="00D22214"/>
    <w:rsid w:val="00D256DD"/>
    <w:rsid w:val="00D25D72"/>
    <w:rsid w:val="00D30978"/>
    <w:rsid w:val="00D320C6"/>
    <w:rsid w:val="00D320D5"/>
    <w:rsid w:val="00D32FB1"/>
    <w:rsid w:val="00D33494"/>
    <w:rsid w:val="00D35E11"/>
    <w:rsid w:val="00D40C8D"/>
    <w:rsid w:val="00D4490B"/>
    <w:rsid w:val="00D46136"/>
    <w:rsid w:val="00D46C38"/>
    <w:rsid w:val="00D514D5"/>
    <w:rsid w:val="00D538D9"/>
    <w:rsid w:val="00D543BF"/>
    <w:rsid w:val="00D54C28"/>
    <w:rsid w:val="00D578E5"/>
    <w:rsid w:val="00D61078"/>
    <w:rsid w:val="00D610FB"/>
    <w:rsid w:val="00D6350A"/>
    <w:rsid w:val="00D6496D"/>
    <w:rsid w:val="00D71F01"/>
    <w:rsid w:val="00D72B9B"/>
    <w:rsid w:val="00D73B3C"/>
    <w:rsid w:val="00D73EEF"/>
    <w:rsid w:val="00D73FB7"/>
    <w:rsid w:val="00D77B5B"/>
    <w:rsid w:val="00D85301"/>
    <w:rsid w:val="00D85A92"/>
    <w:rsid w:val="00D87910"/>
    <w:rsid w:val="00D90D0C"/>
    <w:rsid w:val="00D91908"/>
    <w:rsid w:val="00D9374E"/>
    <w:rsid w:val="00D9461C"/>
    <w:rsid w:val="00DA1146"/>
    <w:rsid w:val="00DA4CB2"/>
    <w:rsid w:val="00DA74CC"/>
    <w:rsid w:val="00DA79BC"/>
    <w:rsid w:val="00DB0C41"/>
    <w:rsid w:val="00DB0D1E"/>
    <w:rsid w:val="00DB2689"/>
    <w:rsid w:val="00DB4861"/>
    <w:rsid w:val="00DB6B0E"/>
    <w:rsid w:val="00DC0B81"/>
    <w:rsid w:val="00DC1037"/>
    <w:rsid w:val="00DC401D"/>
    <w:rsid w:val="00DC4C85"/>
    <w:rsid w:val="00DD083C"/>
    <w:rsid w:val="00DD4EED"/>
    <w:rsid w:val="00DE0C83"/>
    <w:rsid w:val="00DE26D6"/>
    <w:rsid w:val="00DE42E0"/>
    <w:rsid w:val="00DE7A3A"/>
    <w:rsid w:val="00DF0626"/>
    <w:rsid w:val="00DF2094"/>
    <w:rsid w:val="00DF2608"/>
    <w:rsid w:val="00DF3526"/>
    <w:rsid w:val="00DF6042"/>
    <w:rsid w:val="00DF673B"/>
    <w:rsid w:val="00DF6794"/>
    <w:rsid w:val="00DF707A"/>
    <w:rsid w:val="00E02CC1"/>
    <w:rsid w:val="00E065BA"/>
    <w:rsid w:val="00E06BB5"/>
    <w:rsid w:val="00E15411"/>
    <w:rsid w:val="00E21BD4"/>
    <w:rsid w:val="00E265C4"/>
    <w:rsid w:val="00E31E58"/>
    <w:rsid w:val="00E3392A"/>
    <w:rsid w:val="00E36B39"/>
    <w:rsid w:val="00E3701B"/>
    <w:rsid w:val="00E40932"/>
    <w:rsid w:val="00E41CD8"/>
    <w:rsid w:val="00E47A08"/>
    <w:rsid w:val="00E50D8E"/>
    <w:rsid w:val="00E555D4"/>
    <w:rsid w:val="00E57BD0"/>
    <w:rsid w:val="00E60966"/>
    <w:rsid w:val="00E60AC2"/>
    <w:rsid w:val="00E6163B"/>
    <w:rsid w:val="00E61E49"/>
    <w:rsid w:val="00E64AA4"/>
    <w:rsid w:val="00E71C3D"/>
    <w:rsid w:val="00E72A4D"/>
    <w:rsid w:val="00E73867"/>
    <w:rsid w:val="00E76080"/>
    <w:rsid w:val="00E76BEE"/>
    <w:rsid w:val="00E76D2B"/>
    <w:rsid w:val="00E812E3"/>
    <w:rsid w:val="00E81B87"/>
    <w:rsid w:val="00E81BAE"/>
    <w:rsid w:val="00E93F3D"/>
    <w:rsid w:val="00E943B9"/>
    <w:rsid w:val="00E964BF"/>
    <w:rsid w:val="00EA0BCE"/>
    <w:rsid w:val="00EA109E"/>
    <w:rsid w:val="00EA2DF7"/>
    <w:rsid w:val="00EB0CF6"/>
    <w:rsid w:val="00EB4BDF"/>
    <w:rsid w:val="00EB7258"/>
    <w:rsid w:val="00EB7A17"/>
    <w:rsid w:val="00EB7FA3"/>
    <w:rsid w:val="00EC029F"/>
    <w:rsid w:val="00EC6D77"/>
    <w:rsid w:val="00EC6F2E"/>
    <w:rsid w:val="00ED0535"/>
    <w:rsid w:val="00ED0ADD"/>
    <w:rsid w:val="00ED17F3"/>
    <w:rsid w:val="00ED1E8F"/>
    <w:rsid w:val="00ED2B83"/>
    <w:rsid w:val="00ED35CC"/>
    <w:rsid w:val="00ED3B3D"/>
    <w:rsid w:val="00ED4478"/>
    <w:rsid w:val="00EE2241"/>
    <w:rsid w:val="00EE242B"/>
    <w:rsid w:val="00EF0322"/>
    <w:rsid w:val="00EF0C0D"/>
    <w:rsid w:val="00EF327A"/>
    <w:rsid w:val="00EF4219"/>
    <w:rsid w:val="00EF4B4C"/>
    <w:rsid w:val="00EF5EC8"/>
    <w:rsid w:val="00EF68E6"/>
    <w:rsid w:val="00F0031F"/>
    <w:rsid w:val="00F004D8"/>
    <w:rsid w:val="00F02C04"/>
    <w:rsid w:val="00F10FE7"/>
    <w:rsid w:val="00F13205"/>
    <w:rsid w:val="00F14302"/>
    <w:rsid w:val="00F14433"/>
    <w:rsid w:val="00F15A4F"/>
    <w:rsid w:val="00F15E38"/>
    <w:rsid w:val="00F22356"/>
    <w:rsid w:val="00F22639"/>
    <w:rsid w:val="00F22A89"/>
    <w:rsid w:val="00F22F22"/>
    <w:rsid w:val="00F244FD"/>
    <w:rsid w:val="00F249CF"/>
    <w:rsid w:val="00F257D8"/>
    <w:rsid w:val="00F25B66"/>
    <w:rsid w:val="00F2629B"/>
    <w:rsid w:val="00F2707B"/>
    <w:rsid w:val="00F27206"/>
    <w:rsid w:val="00F2765E"/>
    <w:rsid w:val="00F277EB"/>
    <w:rsid w:val="00F27AC5"/>
    <w:rsid w:val="00F27EF9"/>
    <w:rsid w:val="00F3358A"/>
    <w:rsid w:val="00F36BD9"/>
    <w:rsid w:val="00F3747D"/>
    <w:rsid w:val="00F425C9"/>
    <w:rsid w:val="00F43E91"/>
    <w:rsid w:val="00F50B95"/>
    <w:rsid w:val="00F51D5C"/>
    <w:rsid w:val="00F52AA6"/>
    <w:rsid w:val="00F5661C"/>
    <w:rsid w:val="00F56A53"/>
    <w:rsid w:val="00F60A2C"/>
    <w:rsid w:val="00F63116"/>
    <w:rsid w:val="00F6576E"/>
    <w:rsid w:val="00F65793"/>
    <w:rsid w:val="00F67E49"/>
    <w:rsid w:val="00F707FF"/>
    <w:rsid w:val="00F7119D"/>
    <w:rsid w:val="00F72E35"/>
    <w:rsid w:val="00F8213C"/>
    <w:rsid w:val="00F84E1A"/>
    <w:rsid w:val="00F86721"/>
    <w:rsid w:val="00F91A9A"/>
    <w:rsid w:val="00F92133"/>
    <w:rsid w:val="00F93E52"/>
    <w:rsid w:val="00F949C8"/>
    <w:rsid w:val="00F95897"/>
    <w:rsid w:val="00FA048B"/>
    <w:rsid w:val="00FA13AD"/>
    <w:rsid w:val="00FA2C6C"/>
    <w:rsid w:val="00FA43BD"/>
    <w:rsid w:val="00FA66C1"/>
    <w:rsid w:val="00FA7306"/>
    <w:rsid w:val="00FB2EE5"/>
    <w:rsid w:val="00FB312D"/>
    <w:rsid w:val="00FB3B03"/>
    <w:rsid w:val="00FB567C"/>
    <w:rsid w:val="00FB7EB7"/>
    <w:rsid w:val="00FC0DDC"/>
    <w:rsid w:val="00FC5D8C"/>
    <w:rsid w:val="00FD14DF"/>
    <w:rsid w:val="00FD4599"/>
    <w:rsid w:val="00FD7484"/>
    <w:rsid w:val="00FD771F"/>
    <w:rsid w:val="00FE11B4"/>
    <w:rsid w:val="00FE1517"/>
    <w:rsid w:val="00FE2797"/>
    <w:rsid w:val="00FE4D28"/>
    <w:rsid w:val="00FF0AEE"/>
    <w:rsid w:val="00FF1391"/>
    <w:rsid w:val="00FF3F35"/>
    <w:rsid w:val="00FF447A"/>
    <w:rsid w:val="00FF7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0F96A"/>
  <w15:chartTrackingRefBased/>
  <w15:docId w15:val="{A21CCFCD-31AF-42DB-9506-25227CD7E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C04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4F725D"/>
    <w:pPr>
      <w:spacing w:after="0" w:line="240" w:lineRule="auto"/>
    </w:pPr>
  </w:style>
  <w:style w:type="paragraph" w:customStyle="1" w:styleId="paragraph">
    <w:name w:val="paragraph"/>
    <w:basedOn w:val="Normal"/>
    <w:rsid w:val="00557E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557E24"/>
  </w:style>
  <w:style w:type="character" w:customStyle="1" w:styleId="eop">
    <w:name w:val="eop"/>
    <w:basedOn w:val="DefaultParagraphFont"/>
    <w:rsid w:val="00557E24"/>
  </w:style>
  <w:style w:type="paragraph" w:styleId="Header">
    <w:name w:val="header"/>
    <w:basedOn w:val="Normal"/>
    <w:link w:val="HeaderChar"/>
    <w:uiPriority w:val="99"/>
    <w:unhideWhenUsed/>
    <w:rsid w:val="00557E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E24"/>
  </w:style>
  <w:style w:type="paragraph" w:styleId="Footer">
    <w:name w:val="footer"/>
    <w:basedOn w:val="Normal"/>
    <w:link w:val="FooterChar"/>
    <w:uiPriority w:val="99"/>
    <w:unhideWhenUsed/>
    <w:rsid w:val="00557E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E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228173">
      <w:bodyDiv w:val="1"/>
      <w:marLeft w:val="0"/>
      <w:marRight w:val="0"/>
      <w:marTop w:val="0"/>
      <w:marBottom w:val="0"/>
      <w:divBdr>
        <w:top w:val="none" w:sz="0" w:space="0" w:color="auto"/>
        <w:left w:val="none" w:sz="0" w:space="0" w:color="auto"/>
        <w:bottom w:val="none" w:sz="0" w:space="0" w:color="auto"/>
        <w:right w:val="none" w:sz="0" w:space="0" w:color="auto"/>
      </w:divBdr>
      <w:divsChild>
        <w:div w:id="1377662472">
          <w:marLeft w:val="0"/>
          <w:marRight w:val="0"/>
          <w:marTop w:val="0"/>
          <w:marBottom w:val="0"/>
          <w:divBdr>
            <w:top w:val="none" w:sz="0" w:space="0" w:color="auto"/>
            <w:left w:val="none" w:sz="0" w:space="0" w:color="auto"/>
            <w:bottom w:val="none" w:sz="0" w:space="0" w:color="auto"/>
            <w:right w:val="none" w:sz="0" w:space="0" w:color="auto"/>
          </w:divBdr>
        </w:div>
        <w:div w:id="1105269909">
          <w:marLeft w:val="0"/>
          <w:marRight w:val="0"/>
          <w:marTop w:val="0"/>
          <w:marBottom w:val="0"/>
          <w:divBdr>
            <w:top w:val="none" w:sz="0" w:space="0" w:color="auto"/>
            <w:left w:val="none" w:sz="0" w:space="0" w:color="auto"/>
            <w:bottom w:val="none" w:sz="0" w:space="0" w:color="auto"/>
            <w:right w:val="none" w:sz="0" w:space="0" w:color="auto"/>
          </w:divBdr>
        </w:div>
        <w:div w:id="406466871">
          <w:marLeft w:val="0"/>
          <w:marRight w:val="0"/>
          <w:marTop w:val="0"/>
          <w:marBottom w:val="0"/>
          <w:divBdr>
            <w:top w:val="none" w:sz="0" w:space="0" w:color="auto"/>
            <w:left w:val="none" w:sz="0" w:space="0" w:color="auto"/>
            <w:bottom w:val="none" w:sz="0" w:space="0" w:color="auto"/>
            <w:right w:val="none" w:sz="0" w:space="0" w:color="auto"/>
          </w:divBdr>
        </w:div>
        <w:div w:id="687412161">
          <w:marLeft w:val="0"/>
          <w:marRight w:val="0"/>
          <w:marTop w:val="0"/>
          <w:marBottom w:val="0"/>
          <w:divBdr>
            <w:top w:val="none" w:sz="0" w:space="0" w:color="auto"/>
            <w:left w:val="none" w:sz="0" w:space="0" w:color="auto"/>
            <w:bottom w:val="none" w:sz="0" w:space="0" w:color="auto"/>
            <w:right w:val="none" w:sz="0" w:space="0" w:color="auto"/>
          </w:divBdr>
        </w:div>
        <w:div w:id="1437991008">
          <w:marLeft w:val="0"/>
          <w:marRight w:val="0"/>
          <w:marTop w:val="0"/>
          <w:marBottom w:val="0"/>
          <w:divBdr>
            <w:top w:val="none" w:sz="0" w:space="0" w:color="auto"/>
            <w:left w:val="none" w:sz="0" w:space="0" w:color="auto"/>
            <w:bottom w:val="none" w:sz="0" w:space="0" w:color="auto"/>
            <w:right w:val="none" w:sz="0" w:space="0" w:color="auto"/>
          </w:divBdr>
        </w:div>
        <w:div w:id="1578398453">
          <w:marLeft w:val="0"/>
          <w:marRight w:val="0"/>
          <w:marTop w:val="0"/>
          <w:marBottom w:val="0"/>
          <w:divBdr>
            <w:top w:val="none" w:sz="0" w:space="0" w:color="auto"/>
            <w:left w:val="none" w:sz="0" w:space="0" w:color="auto"/>
            <w:bottom w:val="none" w:sz="0" w:space="0" w:color="auto"/>
            <w:right w:val="none" w:sz="0" w:space="0" w:color="auto"/>
          </w:divBdr>
        </w:div>
        <w:div w:id="1489709043">
          <w:marLeft w:val="0"/>
          <w:marRight w:val="0"/>
          <w:marTop w:val="0"/>
          <w:marBottom w:val="0"/>
          <w:divBdr>
            <w:top w:val="none" w:sz="0" w:space="0" w:color="auto"/>
            <w:left w:val="none" w:sz="0" w:space="0" w:color="auto"/>
            <w:bottom w:val="none" w:sz="0" w:space="0" w:color="auto"/>
            <w:right w:val="none" w:sz="0" w:space="0" w:color="auto"/>
          </w:divBdr>
        </w:div>
        <w:div w:id="643121371">
          <w:marLeft w:val="0"/>
          <w:marRight w:val="0"/>
          <w:marTop w:val="0"/>
          <w:marBottom w:val="0"/>
          <w:divBdr>
            <w:top w:val="none" w:sz="0" w:space="0" w:color="auto"/>
            <w:left w:val="none" w:sz="0" w:space="0" w:color="auto"/>
            <w:bottom w:val="none" w:sz="0" w:space="0" w:color="auto"/>
            <w:right w:val="none" w:sz="0" w:space="0" w:color="auto"/>
          </w:divBdr>
        </w:div>
        <w:div w:id="650905639">
          <w:marLeft w:val="0"/>
          <w:marRight w:val="0"/>
          <w:marTop w:val="0"/>
          <w:marBottom w:val="0"/>
          <w:divBdr>
            <w:top w:val="none" w:sz="0" w:space="0" w:color="auto"/>
            <w:left w:val="none" w:sz="0" w:space="0" w:color="auto"/>
            <w:bottom w:val="none" w:sz="0" w:space="0" w:color="auto"/>
            <w:right w:val="none" w:sz="0" w:space="0" w:color="auto"/>
          </w:divBdr>
        </w:div>
        <w:div w:id="1327244922">
          <w:marLeft w:val="0"/>
          <w:marRight w:val="0"/>
          <w:marTop w:val="0"/>
          <w:marBottom w:val="0"/>
          <w:divBdr>
            <w:top w:val="none" w:sz="0" w:space="0" w:color="auto"/>
            <w:left w:val="none" w:sz="0" w:space="0" w:color="auto"/>
            <w:bottom w:val="none" w:sz="0" w:space="0" w:color="auto"/>
            <w:right w:val="none" w:sz="0" w:space="0" w:color="auto"/>
          </w:divBdr>
        </w:div>
        <w:div w:id="572354363">
          <w:marLeft w:val="0"/>
          <w:marRight w:val="0"/>
          <w:marTop w:val="0"/>
          <w:marBottom w:val="0"/>
          <w:divBdr>
            <w:top w:val="none" w:sz="0" w:space="0" w:color="auto"/>
            <w:left w:val="none" w:sz="0" w:space="0" w:color="auto"/>
            <w:bottom w:val="none" w:sz="0" w:space="0" w:color="auto"/>
            <w:right w:val="none" w:sz="0" w:space="0" w:color="auto"/>
          </w:divBdr>
        </w:div>
        <w:div w:id="1623805765">
          <w:marLeft w:val="0"/>
          <w:marRight w:val="0"/>
          <w:marTop w:val="0"/>
          <w:marBottom w:val="0"/>
          <w:divBdr>
            <w:top w:val="none" w:sz="0" w:space="0" w:color="auto"/>
            <w:left w:val="none" w:sz="0" w:space="0" w:color="auto"/>
            <w:bottom w:val="none" w:sz="0" w:space="0" w:color="auto"/>
            <w:right w:val="none" w:sz="0" w:space="0" w:color="auto"/>
          </w:divBdr>
        </w:div>
        <w:div w:id="534972817">
          <w:marLeft w:val="0"/>
          <w:marRight w:val="0"/>
          <w:marTop w:val="0"/>
          <w:marBottom w:val="0"/>
          <w:divBdr>
            <w:top w:val="none" w:sz="0" w:space="0" w:color="auto"/>
            <w:left w:val="none" w:sz="0" w:space="0" w:color="auto"/>
            <w:bottom w:val="none" w:sz="0" w:space="0" w:color="auto"/>
            <w:right w:val="none" w:sz="0" w:space="0" w:color="auto"/>
          </w:divBdr>
        </w:div>
        <w:div w:id="2009363699">
          <w:marLeft w:val="0"/>
          <w:marRight w:val="0"/>
          <w:marTop w:val="0"/>
          <w:marBottom w:val="0"/>
          <w:divBdr>
            <w:top w:val="none" w:sz="0" w:space="0" w:color="auto"/>
            <w:left w:val="none" w:sz="0" w:space="0" w:color="auto"/>
            <w:bottom w:val="none" w:sz="0" w:space="0" w:color="auto"/>
            <w:right w:val="none" w:sz="0" w:space="0" w:color="auto"/>
          </w:divBdr>
        </w:div>
        <w:div w:id="873660476">
          <w:marLeft w:val="0"/>
          <w:marRight w:val="0"/>
          <w:marTop w:val="0"/>
          <w:marBottom w:val="0"/>
          <w:divBdr>
            <w:top w:val="none" w:sz="0" w:space="0" w:color="auto"/>
            <w:left w:val="none" w:sz="0" w:space="0" w:color="auto"/>
            <w:bottom w:val="none" w:sz="0" w:space="0" w:color="auto"/>
            <w:right w:val="none" w:sz="0" w:space="0" w:color="auto"/>
          </w:divBdr>
        </w:div>
        <w:div w:id="1977223517">
          <w:marLeft w:val="0"/>
          <w:marRight w:val="0"/>
          <w:marTop w:val="0"/>
          <w:marBottom w:val="0"/>
          <w:divBdr>
            <w:top w:val="none" w:sz="0" w:space="0" w:color="auto"/>
            <w:left w:val="none" w:sz="0" w:space="0" w:color="auto"/>
            <w:bottom w:val="none" w:sz="0" w:space="0" w:color="auto"/>
            <w:right w:val="none" w:sz="0" w:space="0" w:color="auto"/>
          </w:divBdr>
        </w:div>
        <w:div w:id="988827864">
          <w:marLeft w:val="0"/>
          <w:marRight w:val="0"/>
          <w:marTop w:val="0"/>
          <w:marBottom w:val="0"/>
          <w:divBdr>
            <w:top w:val="none" w:sz="0" w:space="0" w:color="auto"/>
            <w:left w:val="none" w:sz="0" w:space="0" w:color="auto"/>
            <w:bottom w:val="none" w:sz="0" w:space="0" w:color="auto"/>
            <w:right w:val="none" w:sz="0" w:space="0" w:color="auto"/>
          </w:divBdr>
        </w:div>
        <w:div w:id="115295733">
          <w:marLeft w:val="0"/>
          <w:marRight w:val="0"/>
          <w:marTop w:val="0"/>
          <w:marBottom w:val="0"/>
          <w:divBdr>
            <w:top w:val="none" w:sz="0" w:space="0" w:color="auto"/>
            <w:left w:val="none" w:sz="0" w:space="0" w:color="auto"/>
            <w:bottom w:val="none" w:sz="0" w:space="0" w:color="auto"/>
            <w:right w:val="none" w:sz="0" w:space="0" w:color="auto"/>
          </w:divBdr>
        </w:div>
        <w:div w:id="1682779806">
          <w:marLeft w:val="0"/>
          <w:marRight w:val="0"/>
          <w:marTop w:val="0"/>
          <w:marBottom w:val="0"/>
          <w:divBdr>
            <w:top w:val="none" w:sz="0" w:space="0" w:color="auto"/>
            <w:left w:val="none" w:sz="0" w:space="0" w:color="auto"/>
            <w:bottom w:val="none" w:sz="0" w:space="0" w:color="auto"/>
            <w:right w:val="none" w:sz="0" w:space="0" w:color="auto"/>
          </w:divBdr>
        </w:div>
        <w:div w:id="205069590">
          <w:marLeft w:val="0"/>
          <w:marRight w:val="0"/>
          <w:marTop w:val="0"/>
          <w:marBottom w:val="0"/>
          <w:divBdr>
            <w:top w:val="none" w:sz="0" w:space="0" w:color="auto"/>
            <w:left w:val="none" w:sz="0" w:space="0" w:color="auto"/>
            <w:bottom w:val="none" w:sz="0" w:space="0" w:color="auto"/>
            <w:right w:val="none" w:sz="0" w:space="0" w:color="auto"/>
          </w:divBdr>
        </w:div>
        <w:div w:id="1895045723">
          <w:marLeft w:val="0"/>
          <w:marRight w:val="0"/>
          <w:marTop w:val="0"/>
          <w:marBottom w:val="0"/>
          <w:divBdr>
            <w:top w:val="none" w:sz="0" w:space="0" w:color="auto"/>
            <w:left w:val="none" w:sz="0" w:space="0" w:color="auto"/>
            <w:bottom w:val="none" w:sz="0" w:space="0" w:color="auto"/>
            <w:right w:val="none" w:sz="0" w:space="0" w:color="auto"/>
          </w:divBdr>
        </w:div>
        <w:div w:id="734166302">
          <w:marLeft w:val="0"/>
          <w:marRight w:val="0"/>
          <w:marTop w:val="0"/>
          <w:marBottom w:val="0"/>
          <w:divBdr>
            <w:top w:val="none" w:sz="0" w:space="0" w:color="auto"/>
            <w:left w:val="none" w:sz="0" w:space="0" w:color="auto"/>
            <w:bottom w:val="none" w:sz="0" w:space="0" w:color="auto"/>
            <w:right w:val="none" w:sz="0" w:space="0" w:color="auto"/>
          </w:divBdr>
        </w:div>
        <w:div w:id="168907590">
          <w:marLeft w:val="0"/>
          <w:marRight w:val="0"/>
          <w:marTop w:val="0"/>
          <w:marBottom w:val="0"/>
          <w:divBdr>
            <w:top w:val="none" w:sz="0" w:space="0" w:color="auto"/>
            <w:left w:val="none" w:sz="0" w:space="0" w:color="auto"/>
            <w:bottom w:val="none" w:sz="0" w:space="0" w:color="auto"/>
            <w:right w:val="none" w:sz="0" w:space="0" w:color="auto"/>
          </w:divBdr>
        </w:div>
        <w:div w:id="1160004824">
          <w:marLeft w:val="0"/>
          <w:marRight w:val="0"/>
          <w:marTop w:val="0"/>
          <w:marBottom w:val="0"/>
          <w:divBdr>
            <w:top w:val="none" w:sz="0" w:space="0" w:color="auto"/>
            <w:left w:val="none" w:sz="0" w:space="0" w:color="auto"/>
            <w:bottom w:val="none" w:sz="0" w:space="0" w:color="auto"/>
            <w:right w:val="none" w:sz="0" w:space="0" w:color="auto"/>
          </w:divBdr>
        </w:div>
        <w:div w:id="888493503">
          <w:marLeft w:val="0"/>
          <w:marRight w:val="0"/>
          <w:marTop w:val="0"/>
          <w:marBottom w:val="0"/>
          <w:divBdr>
            <w:top w:val="none" w:sz="0" w:space="0" w:color="auto"/>
            <w:left w:val="none" w:sz="0" w:space="0" w:color="auto"/>
            <w:bottom w:val="none" w:sz="0" w:space="0" w:color="auto"/>
            <w:right w:val="none" w:sz="0" w:space="0" w:color="auto"/>
          </w:divBdr>
        </w:div>
        <w:div w:id="793014480">
          <w:marLeft w:val="0"/>
          <w:marRight w:val="0"/>
          <w:marTop w:val="0"/>
          <w:marBottom w:val="0"/>
          <w:divBdr>
            <w:top w:val="none" w:sz="0" w:space="0" w:color="auto"/>
            <w:left w:val="none" w:sz="0" w:space="0" w:color="auto"/>
            <w:bottom w:val="none" w:sz="0" w:space="0" w:color="auto"/>
            <w:right w:val="none" w:sz="0" w:space="0" w:color="auto"/>
          </w:divBdr>
        </w:div>
        <w:div w:id="2004820764">
          <w:marLeft w:val="0"/>
          <w:marRight w:val="0"/>
          <w:marTop w:val="0"/>
          <w:marBottom w:val="0"/>
          <w:divBdr>
            <w:top w:val="none" w:sz="0" w:space="0" w:color="auto"/>
            <w:left w:val="none" w:sz="0" w:space="0" w:color="auto"/>
            <w:bottom w:val="none" w:sz="0" w:space="0" w:color="auto"/>
            <w:right w:val="none" w:sz="0" w:space="0" w:color="auto"/>
          </w:divBdr>
        </w:div>
        <w:div w:id="1936857662">
          <w:marLeft w:val="0"/>
          <w:marRight w:val="0"/>
          <w:marTop w:val="0"/>
          <w:marBottom w:val="0"/>
          <w:divBdr>
            <w:top w:val="none" w:sz="0" w:space="0" w:color="auto"/>
            <w:left w:val="none" w:sz="0" w:space="0" w:color="auto"/>
            <w:bottom w:val="none" w:sz="0" w:space="0" w:color="auto"/>
            <w:right w:val="none" w:sz="0" w:space="0" w:color="auto"/>
          </w:divBdr>
        </w:div>
        <w:div w:id="1274938897">
          <w:marLeft w:val="0"/>
          <w:marRight w:val="0"/>
          <w:marTop w:val="0"/>
          <w:marBottom w:val="0"/>
          <w:divBdr>
            <w:top w:val="none" w:sz="0" w:space="0" w:color="auto"/>
            <w:left w:val="none" w:sz="0" w:space="0" w:color="auto"/>
            <w:bottom w:val="none" w:sz="0" w:space="0" w:color="auto"/>
            <w:right w:val="none" w:sz="0" w:space="0" w:color="auto"/>
          </w:divBdr>
        </w:div>
        <w:div w:id="1391732833">
          <w:marLeft w:val="0"/>
          <w:marRight w:val="0"/>
          <w:marTop w:val="0"/>
          <w:marBottom w:val="0"/>
          <w:divBdr>
            <w:top w:val="none" w:sz="0" w:space="0" w:color="auto"/>
            <w:left w:val="none" w:sz="0" w:space="0" w:color="auto"/>
            <w:bottom w:val="none" w:sz="0" w:space="0" w:color="auto"/>
            <w:right w:val="none" w:sz="0" w:space="0" w:color="auto"/>
          </w:divBdr>
        </w:div>
        <w:div w:id="493112376">
          <w:marLeft w:val="0"/>
          <w:marRight w:val="0"/>
          <w:marTop w:val="0"/>
          <w:marBottom w:val="0"/>
          <w:divBdr>
            <w:top w:val="none" w:sz="0" w:space="0" w:color="auto"/>
            <w:left w:val="none" w:sz="0" w:space="0" w:color="auto"/>
            <w:bottom w:val="none" w:sz="0" w:space="0" w:color="auto"/>
            <w:right w:val="none" w:sz="0" w:space="0" w:color="auto"/>
          </w:divBdr>
        </w:div>
        <w:div w:id="515312137">
          <w:marLeft w:val="0"/>
          <w:marRight w:val="0"/>
          <w:marTop w:val="0"/>
          <w:marBottom w:val="0"/>
          <w:divBdr>
            <w:top w:val="none" w:sz="0" w:space="0" w:color="auto"/>
            <w:left w:val="none" w:sz="0" w:space="0" w:color="auto"/>
            <w:bottom w:val="none" w:sz="0" w:space="0" w:color="auto"/>
            <w:right w:val="none" w:sz="0" w:space="0" w:color="auto"/>
          </w:divBdr>
        </w:div>
        <w:div w:id="42682328">
          <w:marLeft w:val="0"/>
          <w:marRight w:val="0"/>
          <w:marTop w:val="0"/>
          <w:marBottom w:val="0"/>
          <w:divBdr>
            <w:top w:val="none" w:sz="0" w:space="0" w:color="auto"/>
            <w:left w:val="none" w:sz="0" w:space="0" w:color="auto"/>
            <w:bottom w:val="none" w:sz="0" w:space="0" w:color="auto"/>
            <w:right w:val="none" w:sz="0" w:space="0" w:color="auto"/>
          </w:divBdr>
        </w:div>
        <w:div w:id="1126394253">
          <w:marLeft w:val="0"/>
          <w:marRight w:val="0"/>
          <w:marTop w:val="0"/>
          <w:marBottom w:val="0"/>
          <w:divBdr>
            <w:top w:val="none" w:sz="0" w:space="0" w:color="auto"/>
            <w:left w:val="none" w:sz="0" w:space="0" w:color="auto"/>
            <w:bottom w:val="none" w:sz="0" w:space="0" w:color="auto"/>
            <w:right w:val="none" w:sz="0" w:space="0" w:color="auto"/>
          </w:divBdr>
        </w:div>
        <w:div w:id="1567760252">
          <w:marLeft w:val="0"/>
          <w:marRight w:val="0"/>
          <w:marTop w:val="0"/>
          <w:marBottom w:val="0"/>
          <w:divBdr>
            <w:top w:val="none" w:sz="0" w:space="0" w:color="auto"/>
            <w:left w:val="none" w:sz="0" w:space="0" w:color="auto"/>
            <w:bottom w:val="none" w:sz="0" w:space="0" w:color="auto"/>
            <w:right w:val="none" w:sz="0" w:space="0" w:color="auto"/>
          </w:divBdr>
        </w:div>
        <w:div w:id="1932736094">
          <w:marLeft w:val="0"/>
          <w:marRight w:val="0"/>
          <w:marTop w:val="0"/>
          <w:marBottom w:val="0"/>
          <w:divBdr>
            <w:top w:val="none" w:sz="0" w:space="0" w:color="auto"/>
            <w:left w:val="none" w:sz="0" w:space="0" w:color="auto"/>
            <w:bottom w:val="none" w:sz="0" w:space="0" w:color="auto"/>
            <w:right w:val="none" w:sz="0" w:space="0" w:color="auto"/>
          </w:divBdr>
        </w:div>
        <w:div w:id="1304196152">
          <w:marLeft w:val="0"/>
          <w:marRight w:val="0"/>
          <w:marTop w:val="0"/>
          <w:marBottom w:val="0"/>
          <w:divBdr>
            <w:top w:val="none" w:sz="0" w:space="0" w:color="auto"/>
            <w:left w:val="none" w:sz="0" w:space="0" w:color="auto"/>
            <w:bottom w:val="none" w:sz="0" w:space="0" w:color="auto"/>
            <w:right w:val="none" w:sz="0" w:space="0" w:color="auto"/>
          </w:divBdr>
        </w:div>
        <w:div w:id="933169634">
          <w:marLeft w:val="0"/>
          <w:marRight w:val="0"/>
          <w:marTop w:val="0"/>
          <w:marBottom w:val="0"/>
          <w:divBdr>
            <w:top w:val="none" w:sz="0" w:space="0" w:color="auto"/>
            <w:left w:val="none" w:sz="0" w:space="0" w:color="auto"/>
            <w:bottom w:val="none" w:sz="0" w:space="0" w:color="auto"/>
            <w:right w:val="none" w:sz="0" w:space="0" w:color="auto"/>
          </w:divBdr>
        </w:div>
        <w:div w:id="860318090">
          <w:marLeft w:val="0"/>
          <w:marRight w:val="0"/>
          <w:marTop w:val="0"/>
          <w:marBottom w:val="0"/>
          <w:divBdr>
            <w:top w:val="none" w:sz="0" w:space="0" w:color="auto"/>
            <w:left w:val="none" w:sz="0" w:space="0" w:color="auto"/>
            <w:bottom w:val="none" w:sz="0" w:space="0" w:color="auto"/>
            <w:right w:val="none" w:sz="0" w:space="0" w:color="auto"/>
          </w:divBdr>
        </w:div>
        <w:div w:id="1882550555">
          <w:marLeft w:val="0"/>
          <w:marRight w:val="0"/>
          <w:marTop w:val="0"/>
          <w:marBottom w:val="0"/>
          <w:divBdr>
            <w:top w:val="none" w:sz="0" w:space="0" w:color="auto"/>
            <w:left w:val="none" w:sz="0" w:space="0" w:color="auto"/>
            <w:bottom w:val="none" w:sz="0" w:space="0" w:color="auto"/>
            <w:right w:val="none" w:sz="0" w:space="0" w:color="auto"/>
          </w:divBdr>
        </w:div>
        <w:div w:id="1382746405">
          <w:marLeft w:val="0"/>
          <w:marRight w:val="0"/>
          <w:marTop w:val="0"/>
          <w:marBottom w:val="0"/>
          <w:divBdr>
            <w:top w:val="none" w:sz="0" w:space="0" w:color="auto"/>
            <w:left w:val="none" w:sz="0" w:space="0" w:color="auto"/>
            <w:bottom w:val="none" w:sz="0" w:space="0" w:color="auto"/>
            <w:right w:val="none" w:sz="0" w:space="0" w:color="auto"/>
          </w:divBdr>
        </w:div>
        <w:div w:id="1273784957">
          <w:marLeft w:val="0"/>
          <w:marRight w:val="0"/>
          <w:marTop w:val="0"/>
          <w:marBottom w:val="0"/>
          <w:divBdr>
            <w:top w:val="none" w:sz="0" w:space="0" w:color="auto"/>
            <w:left w:val="none" w:sz="0" w:space="0" w:color="auto"/>
            <w:bottom w:val="none" w:sz="0" w:space="0" w:color="auto"/>
            <w:right w:val="none" w:sz="0" w:space="0" w:color="auto"/>
          </w:divBdr>
        </w:div>
        <w:div w:id="1613321119">
          <w:marLeft w:val="0"/>
          <w:marRight w:val="0"/>
          <w:marTop w:val="0"/>
          <w:marBottom w:val="0"/>
          <w:divBdr>
            <w:top w:val="none" w:sz="0" w:space="0" w:color="auto"/>
            <w:left w:val="none" w:sz="0" w:space="0" w:color="auto"/>
            <w:bottom w:val="none" w:sz="0" w:space="0" w:color="auto"/>
            <w:right w:val="none" w:sz="0" w:space="0" w:color="auto"/>
          </w:divBdr>
        </w:div>
        <w:div w:id="672341127">
          <w:marLeft w:val="0"/>
          <w:marRight w:val="0"/>
          <w:marTop w:val="0"/>
          <w:marBottom w:val="0"/>
          <w:divBdr>
            <w:top w:val="none" w:sz="0" w:space="0" w:color="auto"/>
            <w:left w:val="none" w:sz="0" w:space="0" w:color="auto"/>
            <w:bottom w:val="none" w:sz="0" w:space="0" w:color="auto"/>
            <w:right w:val="none" w:sz="0" w:space="0" w:color="auto"/>
          </w:divBdr>
        </w:div>
        <w:div w:id="31422484">
          <w:marLeft w:val="0"/>
          <w:marRight w:val="0"/>
          <w:marTop w:val="0"/>
          <w:marBottom w:val="0"/>
          <w:divBdr>
            <w:top w:val="none" w:sz="0" w:space="0" w:color="auto"/>
            <w:left w:val="none" w:sz="0" w:space="0" w:color="auto"/>
            <w:bottom w:val="none" w:sz="0" w:space="0" w:color="auto"/>
            <w:right w:val="none" w:sz="0" w:space="0" w:color="auto"/>
          </w:divBdr>
        </w:div>
        <w:div w:id="1277910083">
          <w:marLeft w:val="0"/>
          <w:marRight w:val="0"/>
          <w:marTop w:val="0"/>
          <w:marBottom w:val="0"/>
          <w:divBdr>
            <w:top w:val="none" w:sz="0" w:space="0" w:color="auto"/>
            <w:left w:val="none" w:sz="0" w:space="0" w:color="auto"/>
            <w:bottom w:val="none" w:sz="0" w:space="0" w:color="auto"/>
            <w:right w:val="none" w:sz="0" w:space="0" w:color="auto"/>
          </w:divBdr>
        </w:div>
        <w:div w:id="368989043">
          <w:marLeft w:val="0"/>
          <w:marRight w:val="0"/>
          <w:marTop w:val="0"/>
          <w:marBottom w:val="0"/>
          <w:divBdr>
            <w:top w:val="none" w:sz="0" w:space="0" w:color="auto"/>
            <w:left w:val="none" w:sz="0" w:space="0" w:color="auto"/>
            <w:bottom w:val="none" w:sz="0" w:space="0" w:color="auto"/>
            <w:right w:val="none" w:sz="0" w:space="0" w:color="auto"/>
          </w:divBdr>
        </w:div>
        <w:div w:id="1914586156">
          <w:marLeft w:val="0"/>
          <w:marRight w:val="0"/>
          <w:marTop w:val="0"/>
          <w:marBottom w:val="0"/>
          <w:divBdr>
            <w:top w:val="none" w:sz="0" w:space="0" w:color="auto"/>
            <w:left w:val="none" w:sz="0" w:space="0" w:color="auto"/>
            <w:bottom w:val="none" w:sz="0" w:space="0" w:color="auto"/>
            <w:right w:val="none" w:sz="0" w:space="0" w:color="auto"/>
          </w:divBdr>
        </w:div>
        <w:div w:id="1492024611">
          <w:marLeft w:val="0"/>
          <w:marRight w:val="0"/>
          <w:marTop w:val="0"/>
          <w:marBottom w:val="0"/>
          <w:divBdr>
            <w:top w:val="none" w:sz="0" w:space="0" w:color="auto"/>
            <w:left w:val="none" w:sz="0" w:space="0" w:color="auto"/>
            <w:bottom w:val="none" w:sz="0" w:space="0" w:color="auto"/>
            <w:right w:val="none" w:sz="0" w:space="0" w:color="auto"/>
          </w:divBdr>
        </w:div>
        <w:div w:id="1325662566">
          <w:marLeft w:val="0"/>
          <w:marRight w:val="0"/>
          <w:marTop w:val="0"/>
          <w:marBottom w:val="0"/>
          <w:divBdr>
            <w:top w:val="none" w:sz="0" w:space="0" w:color="auto"/>
            <w:left w:val="none" w:sz="0" w:space="0" w:color="auto"/>
            <w:bottom w:val="none" w:sz="0" w:space="0" w:color="auto"/>
            <w:right w:val="none" w:sz="0" w:space="0" w:color="auto"/>
          </w:divBdr>
        </w:div>
        <w:div w:id="755595560">
          <w:marLeft w:val="0"/>
          <w:marRight w:val="0"/>
          <w:marTop w:val="0"/>
          <w:marBottom w:val="0"/>
          <w:divBdr>
            <w:top w:val="none" w:sz="0" w:space="0" w:color="auto"/>
            <w:left w:val="none" w:sz="0" w:space="0" w:color="auto"/>
            <w:bottom w:val="none" w:sz="0" w:space="0" w:color="auto"/>
            <w:right w:val="none" w:sz="0" w:space="0" w:color="auto"/>
          </w:divBdr>
        </w:div>
        <w:div w:id="681972066">
          <w:marLeft w:val="0"/>
          <w:marRight w:val="0"/>
          <w:marTop w:val="0"/>
          <w:marBottom w:val="0"/>
          <w:divBdr>
            <w:top w:val="none" w:sz="0" w:space="0" w:color="auto"/>
            <w:left w:val="none" w:sz="0" w:space="0" w:color="auto"/>
            <w:bottom w:val="none" w:sz="0" w:space="0" w:color="auto"/>
            <w:right w:val="none" w:sz="0" w:space="0" w:color="auto"/>
          </w:divBdr>
        </w:div>
        <w:div w:id="1590844684">
          <w:marLeft w:val="0"/>
          <w:marRight w:val="0"/>
          <w:marTop w:val="0"/>
          <w:marBottom w:val="0"/>
          <w:divBdr>
            <w:top w:val="none" w:sz="0" w:space="0" w:color="auto"/>
            <w:left w:val="none" w:sz="0" w:space="0" w:color="auto"/>
            <w:bottom w:val="none" w:sz="0" w:space="0" w:color="auto"/>
            <w:right w:val="none" w:sz="0" w:space="0" w:color="auto"/>
          </w:divBdr>
        </w:div>
        <w:div w:id="833766391">
          <w:marLeft w:val="0"/>
          <w:marRight w:val="0"/>
          <w:marTop w:val="0"/>
          <w:marBottom w:val="0"/>
          <w:divBdr>
            <w:top w:val="none" w:sz="0" w:space="0" w:color="auto"/>
            <w:left w:val="none" w:sz="0" w:space="0" w:color="auto"/>
            <w:bottom w:val="none" w:sz="0" w:space="0" w:color="auto"/>
            <w:right w:val="none" w:sz="0" w:space="0" w:color="auto"/>
          </w:divBdr>
        </w:div>
        <w:div w:id="2143034184">
          <w:marLeft w:val="0"/>
          <w:marRight w:val="0"/>
          <w:marTop w:val="0"/>
          <w:marBottom w:val="0"/>
          <w:divBdr>
            <w:top w:val="none" w:sz="0" w:space="0" w:color="auto"/>
            <w:left w:val="none" w:sz="0" w:space="0" w:color="auto"/>
            <w:bottom w:val="none" w:sz="0" w:space="0" w:color="auto"/>
            <w:right w:val="none" w:sz="0" w:space="0" w:color="auto"/>
          </w:divBdr>
        </w:div>
        <w:div w:id="843858384">
          <w:marLeft w:val="0"/>
          <w:marRight w:val="0"/>
          <w:marTop w:val="0"/>
          <w:marBottom w:val="0"/>
          <w:divBdr>
            <w:top w:val="none" w:sz="0" w:space="0" w:color="auto"/>
            <w:left w:val="none" w:sz="0" w:space="0" w:color="auto"/>
            <w:bottom w:val="none" w:sz="0" w:space="0" w:color="auto"/>
            <w:right w:val="none" w:sz="0" w:space="0" w:color="auto"/>
          </w:divBdr>
        </w:div>
        <w:div w:id="1988362842">
          <w:marLeft w:val="0"/>
          <w:marRight w:val="0"/>
          <w:marTop w:val="0"/>
          <w:marBottom w:val="0"/>
          <w:divBdr>
            <w:top w:val="none" w:sz="0" w:space="0" w:color="auto"/>
            <w:left w:val="none" w:sz="0" w:space="0" w:color="auto"/>
            <w:bottom w:val="none" w:sz="0" w:space="0" w:color="auto"/>
            <w:right w:val="none" w:sz="0" w:space="0" w:color="auto"/>
          </w:divBdr>
        </w:div>
        <w:div w:id="941260172">
          <w:marLeft w:val="0"/>
          <w:marRight w:val="0"/>
          <w:marTop w:val="0"/>
          <w:marBottom w:val="0"/>
          <w:divBdr>
            <w:top w:val="none" w:sz="0" w:space="0" w:color="auto"/>
            <w:left w:val="none" w:sz="0" w:space="0" w:color="auto"/>
            <w:bottom w:val="none" w:sz="0" w:space="0" w:color="auto"/>
            <w:right w:val="none" w:sz="0" w:space="0" w:color="auto"/>
          </w:divBdr>
        </w:div>
        <w:div w:id="371153369">
          <w:marLeft w:val="0"/>
          <w:marRight w:val="0"/>
          <w:marTop w:val="0"/>
          <w:marBottom w:val="0"/>
          <w:divBdr>
            <w:top w:val="none" w:sz="0" w:space="0" w:color="auto"/>
            <w:left w:val="none" w:sz="0" w:space="0" w:color="auto"/>
            <w:bottom w:val="none" w:sz="0" w:space="0" w:color="auto"/>
            <w:right w:val="none" w:sz="0" w:space="0" w:color="auto"/>
          </w:divBdr>
        </w:div>
        <w:div w:id="61176738">
          <w:marLeft w:val="0"/>
          <w:marRight w:val="0"/>
          <w:marTop w:val="0"/>
          <w:marBottom w:val="0"/>
          <w:divBdr>
            <w:top w:val="none" w:sz="0" w:space="0" w:color="auto"/>
            <w:left w:val="none" w:sz="0" w:space="0" w:color="auto"/>
            <w:bottom w:val="none" w:sz="0" w:space="0" w:color="auto"/>
            <w:right w:val="none" w:sz="0" w:space="0" w:color="auto"/>
          </w:divBdr>
        </w:div>
      </w:divsChild>
    </w:div>
    <w:div w:id="1179732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13" Type="http://schemas.openxmlformats.org/officeDocument/2006/relationships/hyperlink" Target="https://www.tes.com/magazine/teaching-learning/early-years/what-does-effective-play-look-like" TargetMode="External"/><Relationship Id="rId18" Type="http://schemas.openxmlformats.org/officeDocument/2006/relationships/hyperlink" Target="https://www.researchgate.net/publications/344072515_the_experiential_education_project" TargetMode="External"/><Relationship Id="rId26" Type="http://schemas.openxmlformats.org/officeDocument/2006/relationships/hyperlink" Target="https://www.bbc.com/future/article/20230131-does-the-montessori-method-actually-work"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1080/09518398.2020.1828650" TargetMode="External"/><Relationship Id="rId34" Type="http://schemas.openxmlformats.org/officeDocument/2006/relationships/header" Target="header2.xml"/><Relationship Id="rId7" Type="http://schemas.openxmlformats.org/officeDocument/2006/relationships/hyperlink" Target="https://hwb.gov.wales/api/storage/b1801d78-38c3-4320-9818-d9996c21aef8/220914-a-curriculum-for-funded-non-maintained-nursery-settings.pdf" TargetMode="External"/><Relationship Id="rId12" Type="http://schemas.openxmlformats.org/officeDocument/2006/relationships/hyperlink" Target="https://www.froebel.org.uk/training-and-resources/elinor-goldschmied-treasure-baskets" TargetMode="External"/><Relationship Id="rId17" Type="http://schemas.openxmlformats.org/officeDocument/2006/relationships/hyperlink" Target="https://www.communityplaythings.co.uk/learning-library/articles/heuristic-play" TargetMode="External"/><Relationship Id="rId25" Type="http://schemas.openxmlformats.org/officeDocument/2006/relationships/hyperlink" Target="https://ebookcentral.proquest.com/lib/trinity/detail.action?docID=3569303"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doi.org/10.4324/9780203075104" TargetMode="External"/><Relationship Id="rId20" Type="http://schemas.openxmlformats.org/officeDocument/2006/relationships/hyperlink" Target="https://www.simplypsychology.org/vygotsky.html" TargetMode="External"/><Relationship Id="rId29" Type="http://schemas.openxmlformats.org/officeDocument/2006/relationships/hyperlink" Target="https://www.cbc.ca/natureofthings/features/risky-play-for-children-why-we-should-let-kids-go-outside-and-then-get-out" TargetMode="External"/><Relationship Id="rId1" Type="http://schemas.openxmlformats.org/officeDocument/2006/relationships/styles" Target="styles.xml"/><Relationship Id="rId6" Type="http://schemas.openxmlformats.org/officeDocument/2006/relationships/hyperlink" Target="https://doi.org/10.4135/9781473910225" TargetMode="External"/><Relationship Id="rId11" Type="http://schemas.openxmlformats.org/officeDocument/2006/relationships/hyperlink" Target="https://earlyimpactlearning.com/18-benefits-of-heuristic-play/" TargetMode="External"/><Relationship Id="rId24" Type="http://schemas.openxmlformats.org/officeDocument/2006/relationships/hyperlink" Target="https://play.wales/play/" TargetMode="External"/><Relationship Id="rId32" Type="http://schemas.openxmlformats.org/officeDocument/2006/relationships/hyperlink" Target="https://www.tes.com/magazine/teaching-learning/early-years/what-does-effective-play-look-like"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eb-p-ebscohost-com.ezproxy.uwtsd.ac.uk/ehost/pdfviewer/pdfviewer?vid=0&amp;sid=44148b50-54d4-4a4e-9c0f-d986cb0c9899%40redis" TargetMode="External"/><Relationship Id="rId23" Type="http://schemas.openxmlformats.org/officeDocument/2006/relationships/hyperlink" Target="https://doi.org.ezproxy.uwtsd.ac.uk/10.1080/09575146.2011.572870" TargetMode="External"/><Relationship Id="rId28" Type="http://schemas.openxmlformats.org/officeDocument/2006/relationships/hyperlink" Target="https://thewideschool.com/the-theory-of-loose-parts/" TargetMode="External"/><Relationship Id="rId36" Type="http://schemas.openxmlformats.org/officeDocument/2006/relationships/footer" Target="footer2.xml"/><Relationship Id="rId10" Type="http://schemas.openxmlformats.org/officeDocument/2006/relationships/hyperlink" Target="https://web-p-ebscohost-com.ezproxy.uwtsd.ac.uk/ehost/pdfviewer/pdfviewer?vid=0&amp;sid=6980da00-1b4b-4c38-8ad4-f0307ea38c79%40redis" TargetMode="External"/><Relationship Id="rId19" Type="http://schemas.openxmlformats.org/officeDocument/2006/relationships/hyperlink" Target="https://berkshiremontessori.org/msb-blog/self-directed-play" TargetMode="External"/><Relationship Id="rId31" Type="http://schemas.openxmlformats.org/officeDocument/2006/relationships/hyperlink" Target="https://play.wales/wp-content/uploads/2023/03/play-policy.pdf" TargetMode="External"/><Relationship Id="rId4" Type="http://schemas.openxmlformats.org/officeDocument/2006/relationships/footnotes" Target="footnotes.xml"/><Relationship Id="rId9" Type="http://schemas.openxmlformats.org/officeDocument/2006/relationships/hyperlink" Target="https://www.legislation.gov.uk/mwa/2010/part/1/chapter/2" TargetMode="External"/><Relationship Id="rId14" Type="http://schemas.openxmlformats.org/officeDocument/2006/relationships/hyperlink" Target="https://journals.sagepub.com/doi/pdf/10.1177/1463949116647292" TargetMode="External"/><Relationship Id="rId22" Type="http://schemas.openxmlformats.org/officeDocument/2006/relationships/hyperlink" Target="https://dx.doi.org/10.1080/1350293X.2013.789194" TargetMode="External"/><Relationship Id="rId27" Type="http://schemas.openxmlformats.org/officeDocument/2006/relationships/hyperlink" Target="https://wellcomecollection.org/articles/xfpagxEAACEAG0W0" TargetMode="External"/><Relationship Id="rId30" Type="http://schemas.openxmlformats.org/officeDocument/2006/relationships/hyperlink" Target="https://www.unicef.org.uk/what-we-do/un-convention-rights-child/"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4319</Words>
  <Characters>24622</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3</cp:revision>
  <dcterms:created xsi:type="dcterms:W3CDTF">2024-03-03T16:54:00Z</dcterms:created>
  <dcterms:modified xsi:type="dcterms:W3CDTF">2024-03-03T16:55:00Z</dcterms:modified>
</cp:coreProperties>
</file>