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E8C120" w14:textId="5D43F657" w:rsidR="00CB1EA7" w:rsidRPr="004326F6" w:rsidRDefault="00F74D51" w:rsidP="00F74D51">
      <w:pPr>
        <w:jc w:val="center"/>
        <w:rPr>
          <w:rFonts w:ascii="Arial" w:hAnsi="Arial" w:cs="Arial"/>
        </w:rPr>
      </w:pPr>
      <w:r w:rsidRPr="004326F6">
        <w:rPr>
          <w:rFonts w:ascii="Arial" w:hAnsi="Arial" w:cs="Arial"/>
        </w:rPr>
        <w:t xml:space="preserve">Discuss </w:t>
      </w:r>
      <w:r w:rsidRPr="006D1E15">
        <w:rPr>
          <w:rFonts w:ascii="Arial" w:hAnsi="Arial" w:cs="Arial"/>
        </w:rPr>
        <w:t>the role of the Teaching Assistant as a provider of pastoral care to students, making reference to relevant literature and drawing on your own experience?</w:t>
      </w:r>
    </w:p>
    <w:p w14:paraId="42EF7CA2" w14:textId="21A091D3" w:rsidR="00447D5B" w:rsidRPr="004326F6" w:rsidRDefault="00447D5B" w:rsidP="00C40484">
      <w:pPr>
        <w:rPr>
          <w:rFonts w:ascii="Arial" w:hAnsi="Arial" w:cs="Arial"/>
        </w:rPr>
      </w:pPr>
    </w:p>
    <w:p w14:paraId="3B7696B6" w14:textId="4AB6FFB6" w:rsidR="004326F6" w:rsidRPr="004326F6" w:rsidRDefault="00EC24F5" w:rsidP="004326F6">
      <w:pPr>
        <w:spacing w:line="360" w:lineRule="auto"/>
        <w:rPr>
          <w:rFonts w:ascii="Arial" w:hAnsi="Arial" w:cs="Arial"/>
        </w:rPr>
      </w:pPr>
      <w:r w:rsidRPr="004326F6">
        <w:rPr>
          <w:rFonts w:ascii="Arial" w:hAnsi="Arial" w:cs="Arial"/>
        </w:rPr>
        <w:t>The definition of pastoral care is a commitment and active point of concern for the physical and mental wellbeing and growth to the students and the school</w:t>
      </w:r>
      <w:r w:rsidR="007B6887" w:rsidRPr="004326F6">
        <w:rPr>
          <w:rFonts w:ascii="Arial" w:hAnsi="Arial" w:cs="Arial"/>
        </w:rPr>
        <w:t>'</w:t>
      </w:r>
      <w:r w:rsidRPr="004326F6">
        <w:rPr>
          <w:rFonts w:ascii="Arial" w:hAnsi="Arial" w:cs="Arial"/>
        </w:rPr>
        <w:t>s larger community</w:t>
      </w:r>
      <w:r w:rsidR="007B6887" w:rsidRPr="004326F6">
        <w:rPr>
          <w:rFonts w:ascii="Arial" w:hAnsi="Arial" w:cs="Arial"/>
        </w:rPr>
        <w:t xml:space="preserve"> </w:t>
      </w:r>
      <w:r w:rsidR="007B6887" w:rsidRPr="006020E3">
        <w:rPr>
          <w:rFonts w:ascii="Arial" w:hAnsi="Arial" w:cs="Arial"/>
        </w:rPr>
        <w:t>(www.tcs.nsw.edu).</w:t>
      </w:r>
      <w:r w:rsidR="007B6887" w:rsidRPr="004326F6">
        <w:rPr>
          <w:rFonts w:ascii="Arial" w:hAnsi="Arial" w:cs="Arial"/>
        </w:rPr>
        <w:t xml:space="preserve"> This in terms of the teaching assistant is the commitment to the student(s) they are placed with and the wellbeing of them. The forms of pastoral care this Teaching Assistant (TA) can provide include; physical wellbeing like involvement in Physical education, a balanced diet during the break periods and the hydration of the student; in the mental wellbeing, the provision of resources in lessons to help them; the involvement with the rest of the class to improve skills</w:t>
      </w:r>
      <w:r w:rsidR="00354DD7">
        <w:rPr>
          <w:rFonts w:ascii="Arial" w:hAnsi="Arial" w:cs="Arial"/>
        </w:rPr>
        <w:t>; for example,</w:t>
      </w:r>
      <w:r w:rsidR="007B6887" w:rsidRPr="004326F6">
        <w:rPr>
          <w:rFonts w:ascii="Arial" w:hAnsi="Arial" w:cs="Arial"/>
        </w:rPr>
        <w:t xml:space="preserve"> communication and teamwork. (111 WORDS)</w:t>
      </w:r>
    </w:p>
    <w:p w14:paraId="13F76F51" w14:textId="595560FC" w:rsidR="007B6887" w:rsidRPr="004326F6" w:rsidRDefault="00447D5B" w:rsidP="004326F6">
      <w:pPr>
        <w:spacing w:line="360" w:lineRule="auto"/>
        <w:rPr>
          <w:rFonts w:ascii="Arial" w:hAnsi="Arial" w:cs="Arial"/>
        </w:rPr>
      </w:pPr>
      <w:r w:rsidRPr="004326F6">
        <w:rPr>
          <w:rFonts w:ascii="Arial" w:hAnsi="Arial" w:cs="Arial"/>
        </w:rPr>
        <w:t xml:space="preserve"> </w:t>
      </w:r>
    </w:p>
    <w:p w14:paraId="55B3D95A" w14:textId="0DC6A9DB" w:rsidR="007B6887" w:rsidRPr="004326F6" w:rsidRDefault="007B6887" w:rsidP="007B6887">
      <w:pPr>
        <w:spacing w:line="360" w:lineRule="auto"/>
        <w:rPr>
          <w:rFonts w:ascii="Arial" w:hAnsi="Arial" w:cs="Arial"/>
        </w:rPr>
      </w:pPr>
      <w:r w:rsidRPr="004326F6">
        <w:rPr>
          <w:rFonts w:ascii="Arial" w:hAnsi="Arial" w:cs="Arial"/>
        </w:rPr>
        <w:t>There are two different titles in education that have similar roles but can also be different. These are the roles of teaching assistant and learning support assistant (</w:t>
      </w:r>
      <w:proofErr w:type="spellStart"/>
      <w:r w:rsidRPr="004326F6">
        <w:rPr>
          <w:rFonts w:ascii="Arial" w:hAnsi="Arial" w:cs="Arial"/>
        </w:rPr>
        <w:t>LSA</w:t>
      </w:r>
      <w:proofErr w:type="spellEnd"/>
      <w:r w:rsidRPr="004326F6">
        <w:rPr>
          <w:rFonts w:ascii="Arial" w:hAnsi="Arial" w:cs="Arial"/>
        </w:rPr>
        <w:t xml:space="preserve">). In this, I will discuss the roles of both. </w:t>
      </w:r>
    </w:p>
    <w:p w14:paraId="32853145" w14:textId="4A6A8D52" w:rsidR="007B6887" w:rsidRPr="004326F6" w:rsidRDefault="007B6887" w:rsidP="007B6887">
      <w:pPr>
        <w:spacing w:line="360" w:lineRule="auto"/>
        <w:rPr>
          <w:rFonts w:ascii="Arial" w:hAnsi="Arial" w:cs="Arial"/>
        </w:rPr>
      </w:pPr>
      <w:r w:rsidRPr="004326F6">
        <w:rPr>
          <w:rFonts w:ascii="Arial" w:hAnsi="Arial" w:cs="Arial"/>
        </w:rPr>
        <w:t xml:space="preserve">The main role of a teaching assistant is in two parts; supporting the student and supporting the main teacher. </w:t>
      </w:r>
      <w:r w:rsidR="00C40484" w:rsidRPr="004326F6">
        <w:rPr>
          <w:rFonts w:ascii="Arial" w:hAnsi="Arial" w:cs="Arial"/>
          <w:color w:val="333333"/>
          <w:shd w:val="clear" w:color="auto" w:fill="FFFFFF"/>
        </w:rPr>
        <w:t xml:space="preserve">© </w:t>
      </w:r>
      <w:proofErr w:type="spellStart"/>
      <w:r w:rsidR="00C40484" w:rsidRPr="004326F6">
        <w:rPr>
          <w:rFonts w:ascii="Arial" w:hAnsi="Arial" w:cs="Arial"/>
          <w:color w:val="333333"/>
          <w:shd w:val="clear" w:color="auto" w:fill="FFFFFF"/>
        </w:rPr>
        <w:t>TheSchoolRun</w:t>
      </w:r>
      <w:proofErr w:type="spellEnd"/>
      <w:r w:rsidR="00C40484" w:rsidRPr="004326F6">
        <w:rPr>
          <w:rFonts w:ascii="Arial" w:hAnsi="Arial" w:cs="Arial"/>
          <w:color w:val="333333"/>
          <w:shd w:val="clear" w:color="auto" w:fill="FFFFFF"/>
        </w:rPr>
        <w:t xml:space="preserve"> 2019</w:t>
      </w:r>
      <w:r w:rsidR="00C40484" w:rsidRPr="004326F6">
        <w:rPr>
          <w:rFonts w:ascii="Arial" w:hAnsi="Arial" w:cs="Arial"/>
          <w:color w:val="333333"/>
          <w:shd w:val="clear" w:color="auto" w:fill="FFFFFF"/>
        </w:rPr>
        <w:tab/>
      </w:r>
      <w:r w:rsidRPr="004326F6">
        <w:rPr>
          <w:rFonts w:ascii="Arial" w:hAnsi="Arial" w:cs="Arial"/>
        </w:rPr>
        <w:tab/>
      </w:r>
      <w:r w:rsidR="00C40484" w:rsidRPr="004326F6">
        <w:rPr>
          <w:rFonts w:ascii="Arial" w:hAnsi="Arial" w:cs="Arial"/>
        </w:rPr>
        <w:tab/>
      </w:r>
      <w:r w:rsidRPr="004326F6">
        <w:rPr>
          <w:rFonts w:ascii="Arial" w:hAnsi="Arial" w:cs="Arial"/>
        </w:rPr>
        <w:tab/>
      </w:r>
      <w:r w:rsidRPr="004326F6">
        <w:rPr>
          <w:rFonts w:ascii="Arial" w:hAnsi="Arial" w:cs="Arial"/>
        </w:rPr>
        <w:tab/>
      </w:r>
      <w:r w:rsidRPr="004326F6">
        <w:rPr>
          <w:rFonts w:ascii="Arial" w:hAnsi="Arial" w:cs="Arial"/>
        </w:rPr>
        <w:tab/>
      </w:r>
      <w:r w:rsidRPr="004326F6">
        <w:rPr>
          <w:rFonts w:ascii="Arial" w:hAnsi="Arial" w:cs="Arial"/>
        </w:rPr>
        <w:tab/>
      </w:r>
      <w:r w:rsidRPr="004326F6">
        <w:rPr>
          <w:rFonts w:ascii="Arial" w:hAnsi="Arial" w:cs="Arial"/>
        </w:rPr>
        <w:tab/>
        <w:t xml:space="preserve">For the student, the provisions of resources to breakdown the tasks and help when any mental or physical </w:t>
      </w:r>
      <w:r w:rsidR="006020E3" w:rsidRPr="006020E3">
        <w:rPr>
          <w:rFonts w:ascii="Arial" w:hAnsi="Arial" w:cs="Arial"/>
        </w:rPr>
        <w:t>disabilities</w:t>
      </w:r>
      <w:r w:rsidRPr="004326F6">
        <w:rPr>
          <w:rFonts w:ascii="Arial" w:hAnsi="Arial" w:cs="Arial"/>
        </w:rPr>
        <w:t xml:space="preserve">, for example, dyslexia require the resources of a different </w:t>
      </w:r>
      <w:proofErr w:type="spellStart"/>
      <w:r w:rsidRPr="004326F6">
        <w:rPr>
          <w:rFonts w:ascii="Arial" w:hAnsi="Arial" w:cs="Arial"/>
        </w:rPr>
        <w:t>color</w:t>
      </w:r>
      <w:proofErr w:type="spellEnd"/>
      <w:r w:rsidRPr="004326F6">
        <w:rPr>
          <w:rFonts w:ascii="Arial" w:hAnsi="Arial" w:cs="Arial"/>
        </w:rPr>
        <w:t xml:space="preserve"> paper of reading bars to help keep a check on their sentence. Also the provision of resources like times table grids for their maths. </w:t>
      </w:r>
      <w:r w:rsidRPr="004326F6">
        <w:rPr>
          <w:rFonts w:ascii="Arial" w:hAnsi="Arial" w:cs="Arial"/>
        </w:rPr>
        <w:tab/>
      </w:r>
      <w:r w:rsidRPr="004326F6">
        <w:rPr>
          <w:rFonts w:ascii="Arial" w:hAnsi="Arial" w:cs="Arial"/>
        </w:rPr>
        <w:tab/>
      </w:r>
      <w:r w:rsidRPr="004326F6">
        <w:rPr>
          <w:rFonts w:ascii="Arial" w:hAnsi="Arial" w:cs="Arial"/>
        </w:rPr>
        <w:tab/>
      </w:r>
      <w:r w:rsidR="006020E3">
        <w:rPr>
          <w:rFonts w:ascii="Arial" w:hAnsi="Arial" w:cs="Arial"/>
        </w:rPr>
        <w:tab/>
      </w:r>
      <w:r w:rsidR="006020E3">
        <w:rPr>
          <w:rFonts w:ascii="Arial" w:hAnsi="Arial" w:cs="Arial"/>
        </w:rPr>
        <w:tab/>
      </w:r>
      <w:r w:rsidR="006020E3">
        <w:rPr>
          <w:rFonts w:ascii="Arial" w:hAnsi="Arial" w:cs="Arial"/>
        </w:rPr>
        <w:tab/>
      </w:r>
      <w:r w:rsidRPr="004326F6">
        <w:rPr>
          <w:rFonts w:ascii="Arial" w:hAnsi="Arial" w:cs="Arial"/>
        </w:rPr>
        <w:tab/>
        <w:t>For the teacher, help in the preparation of the classroom with the relevant equipment, material, and resources. Also, the provided help to the teacher by taking small groups of students to provide one to one learning meaning that the teacher can work all around the class more easily.</w:t>
      </w:r>
    </w:p>
    <w:p w14:paraId="4D268846" w14:textId="5A46B261" w:rsidR="007B6887" w:rsidRPr="004326F6" w:rsidRDefault="007B6887" w:rsidP="007B6887">
      <w:pPr>
        <w:spacing w:line="360" w:lineRule="auto"/>
        <w:rPr>
          <w:rFonts w:ascii="Arial" w:hAnsi="Arial" w:cs="Arial"/>
        </w:rPr>
      </w:pPr>
    </w:p>
    <w:p w14:paraId="47757FC5" w14:textId="428FBE05" w:rsidR="00447D5B" w:rsidRPr="004326F6" w:rsidRDefault="007B6887" w:rsidP="0040626D">
      <w:pPr>
        <w:spacing w:line="360" w:lineRule="auto"/>
        <w:rPr>
          <w:rFonts w:ascii="Arial" w:hAnsi="Arial" w:cs="Arial"/>
        </w:rPr>
      </w:pPr>
      <w:r w:rsidRPr="004326F6">
        <w:rPr>
          <w:rFonts w:ascii="Arial" w:hAnsi="Arial" w:cs="Arial"/>
        </w:rPr>
        <w:t xml:space="preserve">The main roles of an </w:t>
      </w:r>
      <w:proofErr w:type="spellStart"/>
      <w:r w:rsidRPr="004326F6">
        <w:rPr>
          <w:rFonts w:ascii="Arial" w:hAnsi="Arial" w:cs="Arial"/>
        </w:rPr>
        <w:t>LSA</w:t>
      </w:r>
      <w:proofErr w:type="spellEnd"/>
      <w:r w:rsidRPr="004326F6">
        <w:rPr>
          <w:rFonts w:ascii="Arial" w:hAnsi="Arial" w:cs="Arial"/>
        </w:rPr>
        <w:t xml:space="preserve"> are, to provide the students that have special educational needs with one to one help when needed. Also the provision of modification of resources towards the standards of </w:t>
      </w:r>
      <w:proofErr w:type="spellStart"/>
      <w:r w:rsidRPr="004326F6">
        <w:rPr>
          <w:rFonts w:ascii="Arial" w:hAnsi="Arial" w:cs="Arial"/>
        </w:rPr>
        <w:t>SENCo</w:t>
      </w:r>
      <w:proofErr w:type="spellEnd"/>
      <w:r w:rsidRPr="004326F6">
        <w:rPr>
          <w:rFonts w:ascii="Arial" w:hAnsi="Arial" w:cs="Arial"/>
        </w:rPr>
        <w:t xml:space="preserve">. This then means the use of these resources allows for the maintenance of an inclusive </w:t>
      </w:r>
      <w:r w:rsidR="004D5811" w:rsidRPr="004326F6">
        <w:rPr>
          <w:rFonts w:ascii="Arial" w:hAnsi="Arial" w:cs="Arial"/>
        </w:rPr>
        <w:t>education setting within the school environment.</w:t>
      </w:r>
    </w:p>
    <w:p w14:paraId="160057F3" w14:textId="77777777" w:rsidR="0040626D" w:rsidRPr="004326F6" w:rsidRDefault="0040626D" w:rsidP="0040626D">
      <w:pPr>
        <w:spacing w:after="450" w:line="360" w:lineRule="auto"/>
        <w:rPr>
          <w:rFonts w:ascii="Arial" w:eastAsia="Times New Roman" w:hAnsi="Arial" w:cs="Arial"/>
          <w:color w:val="000000"/>
          <w:lang w:eastAsia="en-GB"/>
        </w:rPr>
      </w:pPr>
    </w:p>
    <w:p w14:paraId="44333D0E" w14:textId="5BCA0DB1" w:rsidR="003A0EC6" w:rsidRPr="004326F6" w:rsidRDefault="008F67CD" w:rsidP="0040626D">
      <w:pPr>
        <w:spacing w:after="450" w:line="360" w:lineRule="auto"/>
        <w:rPr>
          <w:rFonts w:ascii="Arial" w:eastAsia="Times New Roman" w:hAnsi="Arial" w:cs="Arial"/>
          <w:color w:val="000000"/>
          <w:lang w:eastAsia="en-GB"/>
        </w:rPr>
      </w:pPr>
      <w:r w:rsidRPr="004326F6">
        <w:rPr>
          <w:rFonts w:ascii="Arial" w:eastAsia="Times New Roman" w:hAnsi="Arial" w:cs="Arial"/>
          <w:color w:val="000000"/>
          <w:lang w:eastAsia="en-GB"/>
        </w:rPr>
        <w:lastRenderedPageBreak/>
        <w:t xml:space="preserve">Firstly, and example of pastoral care as a teaching assistant (TA) is listening to learners; this is an example of pastoral care as it is the aim of the </w:t>
      </w:r>
      <w:r w:rsidRPr="006020E3">
        <w:rPr>
          <w:rFonts w:ascii="Arial" w:eastAsia="Times New Roman" w:hAnsi="Arial" w:cs="Arial"/>
          <w:color w:val="000000"/>
          <w:lang w:eastAsia="en-GB"/>
        </w:rPr>
        <w:t xml:space="preserve">teaching assistant </w:t>
      </w:r>
      <w:r w:rsidR="009B5A22" w:rsidRPr="004326F6">
        <w:rPr>
          <w:rFonts w:ascii="Arial" w:eastAsia="Times New Roman" w:hAnsi="Arial" w:cs="Arial"/>
          <w:color w:val="000000"/>
          <w:lang w:eastAsia="en-GB"/>
        </w:rPr>
        <w:t>to help the further expansion to the student ability and the concern of their improvement in their reading age</w:t>
      </w:r>
      <w:r w:rsidR="004326F6" w:rsidRPr="004326F6">
        <w:rPr>
          <w:rFonts w:ascii="Arial" w:eastAsia="Times New Roman" w:hAnsi="Arial" w:cs="Arial"/>
          <w:color w:val="000000"/>
          <w:lang w:eastAsia="en-GB"/>
        </w:rPr>
        <w:t>.</w:t>
      </w:r>
      <w:r w:rsidR="004326F6" w:rsidRPr="004326F6">
        <w:rPr>
          <w:rFonts w:ascii="Arial" w:eastAsia="Times New Roman" w:hAnsi="Arial" w:cs="Arial"/>
          <w:color w:val="000000"/>
          <w:lang w:eastAsia="en-GB"/>
        </w:rPr>
        <w:tab/>
      </w:r>
      <w:r w:rsidR="009B5A22" w:rsidRPr="004326F6">
        <w:rPr>
          <w:rFonts w:ascii="Arial" w:eastAsia="Times New Roman" w:hAnsi="Arial" w:cs="Arial"/>
          <w:color w:val="000000"/>
          <w:lang w:eastAsia="en-GB"/>
        </w:rPr>
        <w:t xml:space="preserve">Secondly, </w:t>
      </w:r>
      <w:r w:rsidR="00633976" w:rsidRPr="004326F6">
        <w:rPr>
          <w:rFonts w:ascii="Arial" w:eastAsia="Times New Roman" w:hAnsi="Arial" w:cs="Arial"/>
          <w:color w:val="000000"/>
          <w:lang w:eastAsia="en-GB"/>
        </w:rPr>
        <w:t>an example of pastoral care is resources; this is due to the use of extra resources to help a student to simplify the work to help in their ability or understanding</w:t>
      </w:r>
      <w:r w:rsidR="003A0EC6" w:rsidRPr="004326F6">
        <w:rPr>
          <w:rFonts w:ascii="Arial" w:eastAsia="Times New Roman" w:hAnsi="Arial" w:cs="Arial"/>
          <w:color w:val="000000"/>
          <w:lang w:eastAsia="en-GB"/>
        </w:rPr>
        <w:t xml:space="preserve"> to </w:t>
      </w:r>
      <w:proofErr w:type="spellStart"/>
      <w:r w:rsidR="003A0EC6" w:rsidRPr="004326F6">
        <w:rPr>
          <w:rFonts w:ascii="Arial" w:eastAsia="Times New Roman" w:hAnsi="Arial" w:cs="Arial"/>
          <w:color w:val="000000"/>
          <w:lang w:eastAsia="en-GB"/>
        </w:rPr>
        <w:t>SENCo’s</w:t>
      </w:r>
      <w:proofErr w:type="spellEnd"/>
      <w:r w:rsidR="003A0EC6" w:rsidRPr="004326F6">
        <w:rPr>
          <w:rFonts w:ascii="Arial" w:eastAsia="Times New Roman" w:hAnsi="Arial" w:cs="Arial"/>
          <w:color w:val="000000"/>
          <w:lang w:eastAsia="en-GB"/>
        </w:rPr>
        <w:t xml:space="preserve"> standards</w:t>
      </w:r>
      <w:r w:rsidR="00633976" w:rsidRPr="004326F6">
        <w:rPr>
          <w:rFonts w:ascii="Arial" w:eastAsia="Times New Roman" w:hAnsi="Arial" w:cs="Arial"/>
          <w:color w:val="000000"/>
          <w:lang w:eastAsia="en-GB"/>
        </w:rPr>
        <w:t xml:space="preserve">. This is important many students have difficulty due to ability and knowledge of the subject at a higher level to improve, also resources to help those with lower abilities due to additional needs like dyslexia so in the provision of </w:t>
      </w:r>
      <w:proofErr w:type="spellStart"/>
      <w:r w:rsidR="00633976" w:rsidRPr="004326F6">
        <w:rPr>
          <w:rFonts w:ascii="Arial" w:eastAsia="Times New Roman" w:hAnsi="Arial" w:cs="Arial"/>
          <w:color w:val="000000"/>
          <w:lang w:eastAsia="en-GB"/>
        </w:rPr>
        <w:t>color</w:t>
      </w:r>
      <w:proofErr w:type="spellEnd"/>
      <w:r w:rsidR="00633976" w:rsidRPr="004326F6">
        <w:rPr>
          <w:rFonts w:ascii="Arial" w:eastAsia="Times New Roman" w:hAnsi="Arial" w:cs="Arial"/>
          <w:color w:val="000000"/>
          <w:lang w:eastAsia="en-GB"/>
        </w:rPr>
        <w:t xml:space="preserve"> plastic reading bars to reduce the </w:t>
      </w:r>
      <w:r w:rsidR="00994674" w:rsidRPr="004326F6">
        <w:rPr>
          <w:rFonts w:ascii="Arial" w:eastAsia="Times New Roman" w:hAnsi="Arial" w:cs="Arial"/>
          <w:color w:val="000000"/>
          <w:lang w:eastAsia="en-GB"/>
        </w:rPr>
        <w:t>number</w:t>
      </w:r>
      <w:r w:rsidR="00633976" w:rsidRPr="004326F6">
        <w:rPr>
          <w:rFonts w:ascii="Arial" w:eastAsia="Times New Roman" w:hAnsi="Arial" w:cs="Arial"/>
          <w:color w:val="000000"/>
          <w:lang w:eastAsia="en-GB"/>
        </w:rPr>
        <w:t xml:space="preserve"> of words on a page and </w:t>
      </w:r>
      <w:r w:rsidR="00994674" w:rsidRPr="004326F6">
        <w:rPr>
          <w:rFonts w:ascii="Arial" w:eastAsia="Times New Roman" w:hAnsi="Arial" w:cs="Arial"/>
          <w:color w:val="000000"/>
          <w:lang w:eastAsia="en-GB"/>
        </w:rPr>
        <w:t>sentence</w:t>
      </w:r>
      <w:r w:rsidR="003A0EC6" w:rsidRPr="004326F6">
        <w:rPr>
          <w:rFonts w:ascii="Arial" w:eastAsia="Times New Roman" w:hAnsi="Arial" w:cs="Arial"/>
          <w:color w:val="000000"/>
          <w:lang w:eastAsia="en-GB"/>
        </w:rPr>
        <w:t>s are easier to be focused on.</w:t>
      </w:r>
      <w:r w:rsidR="003A0EC6" w:rsidRPr="004326F6">
        <w:rPr>
          <w:rFonts w:ascii="Arial" w:eastAsia="Times New Roman" w:hAnsi="Arial" w:cs="Arial"/>
          <w:color w:val="000000"/>
          <w:lang w:eastAsia="en-GB"/>
        </w:rPr>
        <w:tab/>
        <w:t>Thirdly, safeguarding of students is an example of pastoral care for teaching assistants, for example, the prevention of discrimination to students by race, religion, disability; this can be resolved by the encouraged interaction of a mix in groups to learn proper interaction. Furthermore, the safeguarding if domestic abuse, when raising issues of issues like physical or sexual abuse from other people like family or others, financial abuse with the lack of money for equipment, food or limited clothing; or emotional abuse like bullying and diminishing of the student’s personality. This can also include the resolution and prevention of ACEs (adverse childhood experiences) which also include the safeguarding of underage drinking, smoking; also the prevention of abuse or helping in the situation of parental issues and separation.</w:t>
      </w:r>
      <w:r w:rsidR="00C40484" w:rsidRPr="004326F6">
        <w:rPr>
          <w:rFonts w:ascii="Arial" w:eastAsia="Times New Roman" w:hAnsi="Arial" w:cs="Arial"/>
          <w:color w:val="000000"/>
          <w:lang w:eastAsia="en-GB"/>
        </w:rPr>
        <w:tab/>
      </w:r>
      <w:r w:rsidR="00C40484" w:rsidRPr="004326F6">
        <w:rPr>
          <w:rFonts w:ascii="Arial" w:eastAsia="Times New Roman" w:hAnsi="Arial" w:cs="Arial"/>
          <w:color w:val="000000"/>
          <w:lang w:eastAsia="en-GB"/>
        </w:rPr>
        <w:tab/>
      </w:r>
      <w:r w:rsidR="00C40484" w:rsidRPr="004326F6">
        <w:rPr>
          <w:rFonts w:ascii="Arial" w:eastAsia="Times New Roman" w:hAnsi="Arial" w:cs="Arial"/>
          <w:color w:val="000000"/>
          <w:lang w:eastAsia="en-GB"/>
        </w:rPr>
        <w:tab/>
      </w:r>
      <w:r w:rsidR="003A0EC6" w:rsidRPr="004326F6">
        <w:rPr>
          <w:rFonts w:ascii="Arial" w:eastAsia="Times New Roman" w:hAnsi="Arial" w:cs="Arial"/>
          <w:color w:val="000000"/>
          <w:lang w:eastAsia="en-GB"/>
        </w:rPr>
        <w:tab/>
      </w:r>
      <w:r w:rsidR="003A0EC6" w:rsidRPr="004326F6">
        <w:rPr>
          <w:rFonts w:ascii="Arial" w:eastAsia="Times New Roman" w:hAnsi="Arial" w:cs="Arial"/>
          <w:color w:val="000000"/>
          <w:lang w:eastAsia="en-GB"/>
        </w:rPr>
        <w:tab/>
      </w:r>
      <w:r w:rsidR="003A0EC6" w:rsidRPr="004326F6">
        <w:rPr>
          <w:rFonts w:ascii="Arial" w:eastAsia="Times New Roman" w:hAnsi="Arial" w:cs="Arial"/>
          <w:color w:val="000000"/>
          <w:lang w:eastAsia="en-GB"/>
        </w:rPr>
        <w:tab/>
      </w:r>
      <w:r w:rsidR="003A0EC6" w:rsidRPr="004326F6">
        <w:rPr>
          <w:rFonts w:ascii="Arial" w:eastAsia="Times New Roman" w:hAnsi="Arial" w:cs="Arial"/>
          <w:color w:val="000000"/>
          <w:lang w:eastAsia="en-GB"/>
        </w:rPr>
        <w:tab/>
      </w:r>
      <w:r w:rsidR="003A0EC6" w:rsidRPr="004326F6">
        <w:rPr>
          <w:rFonts w:ascii="Arial" w:eastAsia="Times New Roman" w:hAnsi="Arial" w:cs="Arial"/>
          <w:color w:val="000000"/>
          <w:lang w:eastAsia="en-GB"/>
        </w:rPr>
        <w:tab/>
      </w:r>
      <w:r w:rsidR="003A0EC6" w:rsidRPr="004326F6">
        <w:rPr>
          <w:rFonts w:ascii="Arial" w:eastAsia="Times New Roman" w:hAnsi="Arial" w:cs="Arial"/>
          <w:color w:val="000000"/>
          <w:lang w:eastAsia="en-GB"/>
        </w:rPr>
        <w:tab/>
        <w:t xml:space="preserve">In addition, an example of pastoral care is the health and </w:t>
      </w:r>
      <w:proofErr w:type="spellStart"/>
      <w:r w:rsidR="003A0EC6" w:rsidRPr="004326F6">
        <w:rPr>
          <w:rFonts w:ascii="Arial" w:eastAsia="Times New Roman" w:hAnsi="Arial" w:cs="Arial"/>
          <w:color w:val="000000"/>
          <w:lang w:eastAsia="en-GB"/>
        </w:rPr>
        <w:t>well being</w:t>
      </w:r>
      <w:proofErr w:type="spellEnd"/>
      <w:r w:rsidR="003A0EC6" w:rsidRPr="004326F6">
        <w:rPr>
          <w:rFonts w:ascii="Arial" w:eastAsia="Times New Roman" w:hAnsi="Arial" w:cs="Arial"/>
          <w:color w:val="000000"/>
          <w:lang w:eastAsia="en-GB"/>
        </w:rPr>
        <w:t xml:space="preserve"> of the student. This is important as the health of the student is looked at in the emotional and physical state of the student making sure they are developing properly and keeping at a suitable standard. Also, the overall wellbeing of the student in their happiness and personality to a unique standard acting as an additional family member to be seen as a person to provide support and be a caring figure to them.</w:t>
      </w:r>
      <w:r w:rsidR="003A0EC6" w:rsidRPr="004326F6">
        <w:rPr>
          <w:rFonts w:ascii="Arial" w:eastAsia="Times New Roman" w:hAnsi="Arial" w:cs="Arial"/>
          <w:color w:val="000000"/>
          <w:lang w:eastAsia="en-GB"/>
        </w:rPr>
        <w:tab/>
      </w:r>
      <w:r w:rsidR="003A0EC6" w:rsidRPr="004326F6">
        <w:rPr>
          <w:rFonts w:ascii="Arial" w:eastAsia="Times New Roman" w:hAnsi="Arial" w:cs="Arial"/>
          <w:color w:val="000000"/>
          <w:lang w:eastAsia="en-GB"/>
        </w:rPr>
        <w:tab/>
      </w:r>
      <w:r w:rsidR="003A0EC6" w:rsidRPr="004326F6">
        <w:rPr>
          <w:rFonts w:ascii="Arial" w:eastAsia="Times New Roman" w:hAnsi="Arial" w:cs="Arial"/>
          <w:color w:val="000000"/>
          <w:lang w:eastAsia="en-GB"/>
        </w:rPr>
        <w:tab/>
      </w:r>
      <w:r w:rsidR="003A0EC6" w:rsidRPr="004326F6">
        <w:rPr>
          <w:rFonts w:ascii="Arial" w:eastAsia="Times New Roman" w:hAnsi="Arial" w:cs="Arial"/>
          <w:color w:val="000000"/>
          <w:lang w:eastAsia="en-GB"/>
        </w:rPr>
        <w:tab/>
      </w:r>
      <w:r w:rsidR="003A0EC6" w:rsidRPr="004326F6">
        <w:rPr>
          <w:rFonts w:ascii="Arial" w:eastAsia="Times New Roman" w:hAnsi="Arial" w:cs="Arial"/>
          <w:color w:val="000000"/>
          <w:lang w:eastAsia="en-GB"/>
        </w:rPr>
        <w:tab/>
      </w:r>
      <w:r w:rsidR="003A0EC6" w:rsidRPr="004326F6">
        <w:rPr>
          <w:rFonts w:ascii="Arial" w:eastAsia="Times New Roman" w:hAnsi="Arial" w:cs="Arial"/>
          <w:color w:val="000000"/>
          <w:lang w:eastAsia="en-GB"/>
        </w:rPr>
        <w:tab/>
      </w:r>
      <w:r w:rsidR="003A0EC6" w:rsidRPr="004326F6">
        <w:rPr>
          <w:rFonts w:ascii="Arial" w:eastAsia="Times New Roman" w:hAnsi="Arial" w:cs="Arial"/>
          <w:color w:val="000000"/>
          <w:lang w:eastAsia="en-GB"/>
        </w:rPr>
        <w:tab/>
      </w:r>
      <w:r w:rsidR="003A0EC6" w:rsidRPr="004326F6">
        <w:rPr>
          <w:rFonts w:ascii="Arial" w:eastAsia="Times New Roman" w:hAnsi="Arial" w:cs="Arial"/>
          <w:color w:val="000000"/>
          <w:lang w:eastAsia="en-GB"/>
        </w:rPr>
        <w:tab/>
      </w:r>
      <w:r w:rsidR="003A0EC6" w:rsidRPr="004326F6">
        <w:rPr>
          <w:rFonts w:ascii="Arial" w:eastAsia="Times New Roman" w:hAnsi="Arial" w:cs="Arial"/>
          <w:color w:val="000000"/>
          <w:lang w:eastAsia="en-GB"/>
        </w:rPr>
        <w:tab/>
        <w:t xml:space="preserve">Finally, the help of a student in a social and educational </w:t>
      </w:r>
      <w:proofErr w:type="spellStart"/>
      <w:r w:rsidR="003A0EC6" w:rsidRPr="004326F6">
        <w:rPr>
          <w:rFonts w:ascii="Arial" w:eastAsia="Times New Roman" w:hAnsi="Arial" w:cs="Arial"/>
          <w:color w:val="000000"/>
          <w:lang w:eastAsia="en-GB"/>
        </w:rPr>
        <w:t>well being</w:t>
      </w:r>
      <w:proofErr w:type="spellEnd"/>
      <w:r w:rsidR="003A0EC6" w:rsidRPr="004326F6">
        <w:rPr>
          <w:rFonts w:ascii="Arial" w:eastAsia="Times New Roman" w:hAnsi="Arial" w:cs="Arial"/>
          <w:color w:val="000000"/>
          <w:lang w:eastAsia="en-GB"/>
        </w:rPr>
        <w:t xml:space="preserve">; this can include </w:t>
      </w:r>
      <w:r w:rsidR="00486AC5" w:rsidRPr="004326F6">
        <w:rPr>
          <w:rFonts w:ascii="Arial" w:eastAsia="Times New Roman" w:hAnsi="Arial" w:cs="Arial"/>
          <w:color w:val="000000"/>
          <w:lang w:eastAsia="en-GB"/>
        </w:rPr>
        <w:t>the introduction to new situations and push for a change in company during group tasks, this not only increases their ability in communication and teamwork but to reduce the influence of separation from other class members that can lead to situations stated previously</w:t>
      </w:r>
      <w:r w:rsidR="00C40484" w:rsidRPr="004326F6">
        <w:rPr>
          <w:rFonts w:ascii="Arial" w:eastAsia="Times New Roman" w:hAnsi="Arial" w:cs="Arial"/>
          <w:color w:val="000000"/>
          <w:lang w:eastAsia="en-GB"/>
        </w:rPr>
        <w:t>.</w:t>
      </w:r>
      <w:r w:rsidR="005E17E4" w:rsidRPr="004326F6">
        <w:rPr>
          <w:rFonts w:ascii="Arial" w:eastAsia="Times New Roman" w:hAnsi="Arial" w:cs="Arial"/>
          <w:color w:val="000000"/>
          <w:lang w:eastAsia="en-GB"/>
        </w:rPr>
        <w:tab/>
      </w:r>
      <w:r w:rsidR="005E17E4" w:rsidRPr="004326F6">
        <w:rPr>
          <w:rFonts w:ascii="Arial" w:eastAsia="Times New Roman" w:hAnsi="Arial" w:cs="Arial"/>
          <w:color w:val="000000"/>
          <w:lang w:eastAsia="en-GB"/>
        </w:rPr>
        <w:tab/>
        <w:t xml:space="preserve">As expressed, pastoral care is highly important in education, as it gives the students a sense of safety and trust in the teachers and a belief in the education and support they have provided to them. Also, the role of the teaching assistant </w:t>
      </w:r>
      <w:r w:rsidR="0040626D" w:rsidRPr="004326F6">
        <w:rPr>
          <w:rFonts w:ascii="Arial" w:eastAsia="Times New Roman" w:hAnsi="Arial" w:cs="Arial"/>
          <w:color w:val="000000"/>
          <w:lang w:eastAsia="en-GB"/>
        </w:rPr>
        <w:t>is highly important to the aim of maintaining an inclusive environment and provision of pastoral care</w:t>
      </w:r>
    </w:p>
    <w:p w14:paraId="0570912A" w14:textId="77777777" w:rsidR="004326F6" w:rsidRPr="004326F6" w:rsidRDefault="004326F6" w:rsidP="004D5811">
      <w:pPr>
        <w:spacing w:line="360" w:lineRule="auto"/>
        <w:rPr>
          <w:rFonts w:ascii="Arial" w:hAnsi="Arial" w:cs="Arial"/>
        </w:rPr>
      </w:pPr>
    </w:p>
    <w:p w14:paraId="286B1BBD" w14:textId="700FB357" w:rsidR="00447D5B" w:rsidRDefault="006020E3" w:rsidP="0062540D">
      <w:pPr>
        <w:spacing w:line="360" w:lineRule="auto"/>
        <w:rPr>
          <w:rFonts w:ascii="Arial" w:hAnsi="Arial" w:cs="Arial"/>
          <w:b/>
          <w:bCs/>
        </w:rPr>
      </w:pPr>
      <w:r>
        <w:rPr>
          <w:rFonts w:ascii="Arial" w:hAnsi="Arial" w:cs="Arial"/>
        </w:rPr>
        <w:lastRenderedPageBreak/>
        <w:t xml:space="preserve">I have volunteered as a teaching assistant for 9 weeks and in that time I have had several experiences of pastoral care. </w:t>
      </w:r>
      <w:r w:rsidR="004D5811" w:rsidRPr="004326F6">
        <w:rPr>
          <w:rFonts w:ascii="Arial" w:hAnsi="Arial" w:cs="Arial"/>
        </w:rPr>
        <w:t>Personal experiences</w:t>
      </w:r>
      <w:r>
        <w:rPr>
          <w:rFonts w:ascii="Arial" w:hAnsi="Arial" w:cs="Arial"/>
        </w:rPr>
        <w:t xml:space="preserve"> I have</w:t>
      </w:r>
      <w:r w:rsidR="004D5811" w:rsidRPr="004326F6">
        <w:rPr>
          <w:rFonts w:ascii="Arial" w:hAnsi="Arial" w:cs="Arial"/>
        </w:rPr>
        <w:t xml:space="preserve"> of pastoral care in education as a teaching assistant are helping in the making and arranging of resources and education materials for lessons. Further experiences include the taking of a small group with additional needs in a maths lesson this allowed me to focus on them and allow them to have better support whilst the teacher was able to see all the class and mark them at the same time; further, this allowed me a better knowledge to the students for other lessons</w:t>
      </w:r>
      <w:r w:rsidR="00C920D8" w:rsidRPr="004326F6">
        <w:rPr>
          <w:rFonts w:ascii="Arial" w:hAnsi="Arial" w:cs="Arial"/>
        </w:rPr>
        <w:t>. Additionally, personal experience is listening to learners in reading</w:t>
      </w:r>
      <w:r w:rsidR="00AA06EE" w:rsidRPr="004326F6">
        <w:rPr>
          <w:rFonts w:ascii="Arial" w:hAnsi="Arial" w:cs="Arial"/>
        </w:rPr>
        <w:t>.</w:t>
      </w:r>
      <w:r w:rsidR="00C40484" w:rsidRPr="004326F6">
        <w:rPr>
          <w:rFonts w:ascii="Arial" w:hAnsi="Arial" w:cs="Arial"/>
        </w:rPr>
        <w:tab/>
      </w:r>
      <w:r w:rsidR="00305664">
        <w:rPr>
          <w:rFonts w:ascii="Arial" w:hAnsi="Arial" w:cs="Arial"/>
        </w:rPr>
        <w:tab/>
      </w:r>
      <w:r w:rsidR="00305664">
        <w:rPr>
          <w:rFonts w:ascii="Arial" w:hAnsi="Arial" w:cs="Arial"/>
        </w:rPr>
        <w:tab/>
      </w:r>
      <w:r w:rsidR="00305664">
        <w:rPr>
          <w:rFonts w:ascii="Arial" w:hAnsi="Arial" w:cs="Arial"/>
        </w:rPr>
        <w:tab/>
      </w:r>
      <w:r w:rsidR="00305664">
        <w:rPr>
          <w:rFonts w:ascii="Arial" w:hAnsi="Arial" w:cs="Arial"/>
        </w:rPr>
        <w:tab/>
      </w:r>
      <w:r w:rsidR="00305664">
        <w:rPr>
          <w:rFonts w:ascii="Arial" w:hAnsi="Arial" w:cs="Arial"/>
        </w:rPr>
        <w:tab/>
      </w:r>
      <w:r w:rsidR="00C40484" w:rsidRPr="004326F6">
        <w:rPr>
          <w:rFonts w:ascii="Arial" w:hAnsi="Arial" w:cs="Arial"/>
        </w:rPr>
        <w:t>Further experience includes work with the schools' youngest group called the ducklings, this group has children in preschool age to get a sense of what school will involve</w:t>
      </w:r>
      <w:r>
        <w:rPr>
          <w:rFonts w:ascii="Arial" w:hAnsi="Arial" w:cs="Arial"/>
        </w:rPr>
        <w:t>, whilst caring for them as parents are working</w:t>
      </w:r>
      <w:r w:rsidR="00C40484" w:rsidRPr="004326F6">
        <w:rPr>
          <w:rFonts w:ascii="Arial" w:hAnsi="Arial" w:cs="Arial"/>
        </w:rPr>
        <w:t>.</w:t>
      </w:r>
      <w:r>
        <w:rPr>
          <w:rFonts w:ascii="Arial" w:hAnsi="Arial" w:cs="Arial"/>
        </w:rPr>
        <w:t xml:space="preserve"> This shows a great example of pastoral care as a small amount of education is provided whilst caring for the playgroup. </w:t>
      </w:r>
      <w:r>
        <w:rPr>
          <w:rFonts w:ascii="Arial" w:hAnsi="Arial" w:cs="Arial"/>
        </w:rPr>
        <w:tab/>
      </w:r>
      <w:r>
        <w:rPr>
          <w:rFonts w:ascii="Arial" w:hAnsi="Arial" w:cs="Arial"/>
        </w:rPr>
        <w:tab/>
      </w:r>
      <w:r>
        <w:rPr>
          <w:rFonts w:ascii="Arial" w:hAnsi="Arial" w:cs="Arial"/>
        </w:rPr>
        <w:tab/>
        <w:t>In summary over my short amount of experience, I have found that there is a great amount of pastoral care in the role of a teaching assistant.</w:t>
      </w:r>
    </w:p>
    <w:p w14:paraId="2560081E" w14:textId="77777777" w:rsidR="0062540D" w:rsidRPr="0062540D" w:rsidRDefault="0062540D" w:rsidP="0062540D">
      <w:pPr>
        <w:spacing w:line="360" w:lineRule="auto"/>
        <w:rPr>
          <w:rFonts w:ascii="Arial" w:hAnsi="Arial" w:cs="Arial"/>
          <w:b/>
          <w:bCs/>
        </w:rPr>
      </w:pPr>
      <w:bookmarkStart w:id="0" w:name="_GoBack"/>
      <w:bookmarkEnd w:id="0"/>
    </w:p>
    <w:p w14:paraId="2798D3F4" w14:textId="09B3F3F0" w:rsidR="00447D5B" w:rsidRPr="004326F6" w:rsidRDefault="004326F6" w:rsidP="0045511A">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 xml:space="preserve">In conclusion, the teaching assistants' role is highly involving the provision of pastoral care to students. </w:t>
      </w:r>
      <w:r w:rsidR="00305664">
        <w:rPr>
          <w:rFonts w:ascii="Arial" w:eastAsia="Times New Roman" w:hAnsi="Arial" w:cs="Arial"/>
          <w:lang w:eastAsia="en-GB"/>
        </w:rPr>
        <w:t>Within the role, there are many examples of care to the students from their education to health mentally and physically and their social understanding and interaction. This is also shown in the idea of the provision of resources to the students to help them work at a higher level to more match their ability. Also, from experiences</w:t>
      </w:r>
      <w:r w:rsidR="006020E3">
        <w:rPr>
          <w:rFonts w:ascii="Arial" w:eastAsia="Times New Roman" w:hAnsi="Arial" w:cs="Arial"/>
          <w:lang w:eastAsia="en-GB"/>
        </w:rPr>
        <w:t>,</w:t>
      </w:r>
      <w:r w:rsidR="00305664">
        <w:rPr>
          <w:rFonts w:ascii="Arial" w:eastAsia="Times New Roman" w:hAnsi="Arial" w:cs="Arial"/>
          <w:lang w:eastAsia="en-GB"/>
        </w:rPr>
        <w:t xml:space="preserve"> </w:t>
      </w:r>
      <w:r w:rsidR="006020E3">
        <w:rPr>
          <w:rFonts w:ascii="Arial" w:eastAsia="Times New Roman" w:hAnsi="Arial" w:cs="Arial"/>
          <w:lang w:eastAsia="en-GB"/>
        </w:rPr>
        <w:t xml:space="preserve">there have been many identified examples of pastoral care from watching a playgroup of 2-year-old students caring </w:t>
      </w:r>
      <w:r w:rsidR="006D1E15">
        <w:rPr>
          <w:rFonts w:ascii="Arial" w:eastAsia="Times New Roman" w:hAnsi="Arial" w:cs="Arial"/>
          <w:lang w:eastAsia="en-GB"/>
        </w:rPr>
        <w:t>for them whilst gaining</w:t>
      </w:r>
      <w:r w:rsidR="006020E3">
        <w:rPr>
          <w:rFonts w:ascii="Arial" w:eastAsia="Times New Roman" w:hAnsi="Arial" w:cs="Arial"/>
          <w:lang w:eastAsia="en-GB"/>
        </w:rPr>
        <w:t xml:space="preserve"> experiences of </w:t>
      </w:r>
      <w:r w:rsidR="006D1E15">
        <w:rPr>
          <w:rFonts w:ascii="Arial" w:eastAsia="Times New Roman" w:hAnsi="Arial" w:cs="Arial"/>
          <w:lang w:eastAsia="en-GB"/>
        </w:rPr>
        <w:t xml:space="preserve">the </w:t>
      </w:r>
      <w:r w:rsidR="006020E3">
        <w:rPr>
          <w:rFonts w:ascii="Arial" w:eastAsia="Times New Roman" w:hAnsi="Arial" w:cs="Arial"/>
          <w:lang w:eastAsia="en-GB"/>
        </w:rPr>
        <w:t>school</w:t>
      </w:r>
      <w:r w:rsidR="006D1E15">
        <w:rPr>
          <w:rFonts w:ascii="Arial" w:eastAsia="Times New Roman" w:hAnsi="Arial" w:cs="Arial"/>
          <w:lang w:eastAsia="en-GB"/>
        </w:rPr>
        <w:t>; to the older year groups with the provision of resources and 1 to 1 help to allow them to feel confident in the work and improve their mentality to education and self-confidence in the work they do.</w:t>
      </w:r>
    </w:p>
    <w:p w14:paraId="4070D02F" w14:textId="77777777" w:rsidR="00447D5B" w:rsidRPr="004326F6" w:rsidRDefault="00447D5B" w:rsidP="0045511A">
      <w:pPr>
        <w:spacing w:before="100" w:beforeAutospacing="1" w:after="100" w:afterAutospacing="1" w:line="360" w:lineRule="auto"/>
        <w:rPr>
          <w:rFonts w:ascii="Arial" w:eastAsia="Times New Roman" w:hAnsi="Arial" w:cs="Arial"/>
          <w:lang w:eastAsia="en-GB"/>
        </w:rPr>
      </w:pPr>
    </w:p>
    <w:p w14:paraId="289F12DB" w14:textId="3104FE34" w:rsidR="00595664" w:rsidRPr="004326F6" w:rsidRDefault="00595664" w:rsidP="0045511A">
      <w:pPr>
        <w:spacing w:before="100" w:beforeAutospacing="1" w:after="100" w:afterAutospacing="1" w:line="360" w:lineRule="auto"/>
        <w:rPr>
          <w:rFonts w:ascii="Arial" w:eastAsia="Times New Roman" w:hAnsi="Arial" w:cs="Arial"/>
          <w:u w:val="single"/>
          <w:lang w:eastAsia="en-GB"/>
        </w:rPr>
      </w:pPr>
      <w:r w:rsidRPr="004326F6">
        <w:rPr>
          <w:rFonts w:ascii="Arial" w:eastAsia="Times New Roman" w:hAnsi="Arial" w:cs="Arial"/>
          <w:u w:val="single"/>
          <w:lang w:eastAsia="en-GB"/>
        </w:rPr>
        <w:t xml:space="preserve">Referencing </w:t>
      </w:r>
    </w:p>
    <w:p w14:paraId="5168294D" w14:textId="0C64ED00" w:rsidR="00C40484" w:rsidRPr="004326F6" w:rsidRDefault="00C40484" w:rsidP="00C40484">
      <w:pPr>
        <w:spacing w:line="360" w:lineRule="auto"/>
        <w:rPr>
          <w:rFonts w:ascii="Arial" w:hAnsi="Arial" w:cs="Arial"/>
          <w:color w:val="222222"/>
          <w:shd w:val="clear" w:color="auto" w:fill="FFFFFF"/>
        </w:rPr>
      </w:pPr>
      <w:r w:rsidRPr="004326F6">
        <w:rPr>
          <w:rFonts w:ascii="Arial" w:hAnsi="Arial" w:cs="Arial"/>
          <w:color w:val="222222"/>
          <w:shd w:val="clear" w:color="auto" w:fill="FFFFFF"/>
        </w:rPr>
        <w:t>viewed on 9</w:t>
      </w:r>
      <w:r w:rsidRPr="004326F6">
        <w:rPr>
          <w:rFonts w:ascii="Arial" w:hAnsi="Arial" w:cs="Arial"/>
          <w:color w:val="222222"/>
          <w:shd w:val="clear" w:color="auto" w:fill="FFFFFF"/>
          <w:vertAlign w:val="superscript"/>
        </w:rPr>
        <w:t>th</w:t>
      </w:r>
      <w:r w:rsidRPr="004326F6">
        <w:rPr>
          <w:rFonts w:ascii="Arial" w:hAnsi="Arial" w:cs="Arial"/>
          <w:color w:val="222222"/>
          <w:shd w:val="clear" w:color="auto" w:fill="FFFFFF"/>
        </w:rPr>
        <w:t xml:space="preserve"> November </w:t>
      </w:r>
      <w:hyperlink r:id="rId5" w:history="1">
        <w:r w:rsidRPr="004326F6">
          <w:rPr>
            <w:rStyle w:val="Hyperlink"/>
            <w:rFonts w:ascii="Arial" w:hAnsi="Arial" w:cs="Arial"/>
            <w:shd w:val="clear" w:color="auto" w:fill="FFFFFF"/>
          </w:rPr>
          <w:t xml:space="preserve">https://www.tsc.nsw.edu.au/tscnews/is-pastoral-care-at-schools-important </w:t>
        </w:r>
      </w:hyperlink>
      <w:r w:rsidRPr="004326F6">
        <w:rPr>
          <w:rFonts w:ascii="Arial" w:hAnsi="Arial" w:cs="Arial"/>
          <w:color w:val="222222"/>
          <w:shd w:val="clear" w:color="auto" w:fill="FFFFFF"/>
        </w:rPr>
        <w:t xml:space="preserve">  </w:t>
      </w:r>
      <w:r w:rsidRPr="004326F6">
        <w:rPr>
          <w:rFonts w:ascii="Arial" w:hAnsi="Arial" w:cs="Arial"/>
          <w:color w:val="9C9C9C"/>
          <w:shd w:val="clear" w:color="auto" w:fill="282828"/>
        </w:rPr>
        <w:t>© 2017 The Scots College</w:t>
      </w:r>
    </w:p>
    <w:p w14:paraId="0B03ED2C" w14:textId="38EE9677" w:rsidR="00C40484" w:rsidRPr="004326F6" w:rsidRDefault="0062540D" w:rsidP="00C40484">
      <w:pPr>
        <w:spacing w:after="0" w:line="360" w:lineRule="auto"/>
        <w:rPr>
          <w:rFonts w:ascii="Arial" w:eastAsia="Times New Roman" w:hAnsi="Arial" w:cs="Arial"/>
          <w:color w:val="333333"/>
          <w:lang w:eastAsia="en-GB"/>
        </w:rPr>
      </w:pPr>
      <w:hyperlink r:id="rId6" w:history="1">
        <w:r w:rsidR="00C40484" w:rsidRPr="004326F6">
          <w:rPr>
            <w:rStyle w:val="Hyperlink"/>
            <w:rFonts w:ascii="Arial" w:eastAsia="Times New Roman" w:hAnsi="Arial" w:cs="Arial"/>
            <w:lang w:eastAsia="en-GB"/>
          </w:rPr>
          <w:t>https://www.theschoolrun.com/what-is-a-teaching-assistant ///</w:t>
        </w:r>
      </w:hyperlink>
      <w:r w:rsidR="00C40484" w:rsidRPr="004326F6">
        <w:rPr>
          <w:rFonts w:ascii="Arial" w:eastAsia="Times New Roman" w:hAnsi="Arial" w:cs="Arial"/>
          <w:color w:val="333333"/>
          <w:lang w:eastAsia="en-GB"/>
        </w:rPr>
        <w:t xml:space="preserve"> </w:t>
      </w:r>
      <w:r w:rsidR="00C40484" w:rsidRPr="004326F6">
        <w:rPr>
          <w:rFonts w:ascii="Arial" w:hAnsi="Arial" w:cs="Arial"/>
          <w:color w:val="333333"/>
          <w:shd w:val="clear" w:color="auto" w:fill="FFFFFF"/>
        </w:rPr>
        <w:t xml:space="preserve">© </w:t>
      </w:r>
      <w:proofErr w:type="spellStart"/>
      <w:r w:rsidR="00C40484" w:rsidRPr="004326F6">
        <w:rPr>
          <w:rFonts w:ascii="Arial" w:hAnsi="Arial" w:cs="Arial"/>
          <w:color w:val="333333"/>
          <w:shd w:val="clear" w:color="auto" w:fill="FFFFFF"/>
        </w:rPr>
        <w:t>TheSchoolRun</w:t>
      </w:r>
      <w:proofErr w:type="spellEnd"/>
      <w:r w:rsidR="00C40484" w:rsidRPr="004326F6">
        <w:rPr>
          <w:rFonts w:ascii="Arial" w:hAnsi="Arial" w:cs="Arial"/>
          <w:color w:val="333333"/>
          <w:shd w:val="clear" w:color="auto" w:fill="FFFFFF"/>
        </w:rPr>
        <w:t xml:space="preserve"> 2019 /// visited 15th November 2019</w:t>
      </w:r>
    </w:p>
    <w:p w14:paraId="3026985E" w14:textId="2CBF5006" w:rsidR="0040626D" w:rsidRPr="004326F6" w:rsidRDefault="0040626D" w:rsidP="0040626D">
      <w:pPr>
        <w:spacing w:after="450" w:line="360" w:lineRule="auto"/>
        <w:rPr>
          <w:rFonts w:ascii="Arial" w:eastAsia="Times New Roman" w:hAnsi="Arial" w:cs="Arial"/>
          <w:color w:val="000000"/>
          <w:lang w:eastAsia="en-GB"/>
        </w:rPr>
      </w:pPr>
      <w:r w:rsidRPr="004326F6">
        <w:rPr>
          <w:rFonts w:ascii="Arial" w:eastAsia="Times New Roman" w:hAnsi="Arial" w:cs="Arial"/>
          <w:color w:val="000000"/>
          <w:lang w:eastAsia="en-GB"/>
        </w:rPr>
        <w:t>(</w:t>
      </w:r>
      <w:hyperlink r:id="rId7" w:history="1">
        <w:r w:rsidRPr="004326F6">
          <w:rPr>
            <w:rStyle w:val="entry-author-name"/>
            <w:rFonts w:ascii="Arial" w:hAnsi="Arial" w:cs="Arial"/>
            <w:color w:val="000000"/>
          </w:rPr>
          <w:t>Schoolsmith</w:t>
        </w:r>
      </w:hyperlink>
      <w:r w:rsidRPr="004326F6">
        <w:rPr>
          <w:rFonts w:ascii="Arial" w:hAnsi="Arial" w:cs="Arial"/>
          <w:color w:val="000000"/>
          <w:shd w:val="clear" w:color="auto" w:fill="FFFFFF"/>
        </w:rPr>
        <w:t xml:space="preserve"> · </w:t>
      </w:r>
      <w:r w:rsidRPr="004326F6">
        <w:rPr>
          <w:rFonts w:ascii="Arial" w:hAnsi="Arial" w:cs="Arial"/>
        </w:rPr>
        <w:t>May 18, 2017</w:t>
      </w:r>
      <w:r w:rsidRPr="004326F6">
        <w:rPr>
          <w:rFonts w:ascii="Arial" w:hAnsi="Arial" w:cs="Arial"/>
          <w:color w:val="000000"/>
          <w:shd w:val="clear" w:color="auto" w:fill="FFFFFF"/>
        </w:rPr>
        <w:t xml:space="preserve"> · / </w:t>
      </w:r>
      <w:hyperlink r:id="rId8" w:history="1">
        <w:r w:rsidRPr="004326F6">
          <w:rPr>
            <w:rStyle w:val="Hyperlink"/>
            <w:rFonts w:ascii="Arial" w:hAnsi="Arial" w:cs="Arial"/>
            <w:shd w:val="clear" w:color="auto" w:fill="FFFFFF"/>
          </w:rPr>
          <w:t>https://www.schoolsmith.co.uk/pastoral-care-schools/</w:t>
        </w:r>
      </w:hyperlink>
      <w:r w:rsidRPr="004326F6">
        <w:rPr>
          <w:rFonts w:ascii="Arial" w:hAnsi="Arial" w:cs="Arial"/>
          <w:color w:val="000000"/>
          <w:shd w:val="clear" w:color="auto" w:fill="FFFFFF"/>
        </w:rPr>
        <w:t xml:space="preserve"> / Copyright © 2017 – 2019 </w:t>
      </w:r>
      <w:proofErr w:type="spellStart"/>
      <w:r w:rsidRPr="004326F6">
        <w:rPr>
          <w:rFonts w:ascii="Arial" w:hAnsi="Arial" w:cs="Arial"/>
          <w:color w:val="000000"/>
          <w:shd w:val="clear" w:color="auto" w:fill="FFFFFF"/>
        </w:rPr>
        <w:t>Schoolsmith</w:t>
      </w:r>
      <w:proofErr w:type="spellEnd"/>
      <w:r w:rsidRPr="004326F6">
        <w:rPr>
          <w:rFonts w:ascii="Arial" w:hAnsi="Arial" w:cs="Arial"/>
          <w:color w:val="000000"/>
          <w:shd w:val="clear" w:color="auto" w:fill="FFFFFF"/>
        </w:rPr>
        <w:t xml:space="preserve"> Ltd</w:t>
      </w:r>
    </w:p>
    <w:p w14:paraId="6D99C69E" w14:textId="2BB2F23E" w:rsidR="00595664" w:rsidRPr="00C40484" w:rsidRDefault="00595664" w:rsidP="0045511A">
      <w:pPr>
        <w:spacing w:before="100" w:beforeAutospacing="1" w:after="100" w:afterAutospacing="1" w:line="360" w:lineRule="auto"/>
        <w:rPr>
          <w:rFonts w:ascii="Arial" w:eastAsia="Times New Roman" w:hAnsi="Arial" w:cs="Arial"/>
          <w:lang w:eastAsia="en-GB"/>
        </w:rPr>
      </w:pPr>
    </w:p>
    <w:sectPr w:rsidR="00595664" w:rsidRPr="00C404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0019C0"/>
    <w:multiLevelType w:val="hybridMultilevel"/>
    <w:tmpl w:val="2F5E8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3E35B8"/>
    <w:multiLevelType w:val="multilevel"/>
    <w:tmpl w:val="26560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E41457"/>
    <w:multiLevelType w:val="multilevel"/>
    <w:tmpl w:val="0E785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551047"/>
    <w:multiLevelType w:val="hybridMultilevel"/>
    <w:tmpl w:val="50D68E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CyMDU0NDYwNjM1MjJW0lEKTi0uzszPAykwNK4FAH6UFxMtAAAA"/>
  </w:docVars>
  <w:rsids>
    <w:rsidRoot w:val="00F74D51"/>
    <w:rsid w:val="00091AAB"/>
    <w:rsid w:val="00110652"/>
    <w:rsid w:val="002D34A8"/>
    <w:rsid w:val="00305664"/>
    <w:rsid w:val="003139B1"/>
    <w:rsid w:val="00354DD7"/>
    <w:rsid w:val="0035575D"/>
    <w:rsid w:val="003A0EC6"/>
    <w:rsid w:val="0040626D"/>
    <w:rsid w:val="004326F6"/>
    <w:rsid w:val="00447D5B"/>
    <w:rsid w:val="0045511A"/>
    <w:rsid w:val="00486AC5"/>
    <w:rsid w:val="004D5811"/>
    <w:rsid w:val="004E5D03"/>
    <w:rsid w:val="0052740E"/>
    <w:rsid w:val="00595664"/>
    <w:rsid w:val="005E17E4"/>
    <w:rsid w:val="005E7FF5"/>
    <w:rsid w:val="006020E3"/>
    <w:rsid w:val="00620057"/>
    <w:rsid w:val="0062540D"/>
    <w:rsid w:val="00633976"/>
    <w:rsid w:val="006D1E15"/>
    <w:rsid w:val="00710558"/>
    <w:rsid w:val="007711E1"/>
    <w:rsid w:val="007B6887"/>
    <w:rsid w:val="00845F34"/>
    <w:rsid w:val="008F67CD"/>
    <w:rsid w:val="00994674"/>
    <w:rsid w:val="009B5A22"/>
    <w:rsid w:val="009E6F4B"/>
    <w:rsid w:val="00A05B62"/>
    <w:rsid w:val="00A84007"/>
    <w:rsid w:val="00AA06EE"/>
    <w:rsid w:val="00B3574C"/>
    <w:rsid w:val="00C12536"/>
    <w:rsid w:val="00C40484"/>
    <w:rsid w:val="00C920D8"/>
    <w:rsid w:val="00CB1EA7"/>
    <w:rsid w:val="00DE0B20"/>
    <w:rsid w:val="00E02E35"/>
    <w:rsid w:val="00E30481"/>
    <w:rsid w:val="00E866BD"/>
    <w:rsid w:val="00EC24F5"/>
    <w:rsid w:val="00F74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03324"/>
  <w15:chartTrackingRefBased/>
  <w15:docId w15:val="{04B2A556-97CB-44B3-A78B-4728ED4CF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D5B"/>
    <w:pPr>
      <w:ind w:left="720"/>
      <w:contextualSpacing/>
    </w:pPr>
  </w:style>
  <w:style w:type="character" w:styleId="Hyperlink">
    <w:name w:val="Hyperlink"/>
    <w:basedOn w:val="DefaultParagraphFont"/>
    <w:uiPriority w:val="99"/>
    <w:unhideWhenUsed/>
    <w:rsid w:val="00447D5B"/>
    <w:rPr>
      <w:color w:val="0000FF"/>
      <w:u w:val="single"/>
    </w:rPr>
  </w:style>
  <w:style w:type="paragraph" w:styleId="NormalWeb">
    <w:name w:val="Normal (Web)"/>
    <w:basedOn w:val="Normal"/>
    <w:uiPriority w:val="99"/>
    <w:semiHidden/>
    <w:unhideWhenUsed/>
    <w:rsid w:val="00447D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47D5B"/>
    <w:rPr>
      <w:color w:val="605E5C"/>
      <w:shd w:val="clear" w:color="auto" w:fill="E1DFDD"/>
    </w:rPr>
  </w:style>
  <w:style w:type="character" w:styleId="Strong">
    <w:name w:val="Strong"/>
    <w:basedOn w:val="DefaultParagraphFont"/>
    <w:uiPriority w:val="22"/>
    <w:qFormat/>
    <w:rsid w:val="0045511A"/>
    <w:rPr>
      <w:b/>
      <w:bCs/>
    </w:rPr>
  </w:style>
  <w:style w:type="character" w:customStyle="1" w:styleId="entry-author">
    <w:name w:val="entry-author"/>
    <w:basedOn w:val="DefaultParagraphFont"/>
    <w:rsid w:val="00A84007"/>
  </w:style>
  <w:style w:type="character" w:customStyle="1" w:styleId="entry-author-name">
    <w:name w:val="entry-author-name"/>
    <w:basedOn w:val="DefaultParagraphFont"/>
    <w:rsid w:val="00A840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0547364">
      <w:bodyDiv w:val="1"/>
      <w:marLeft w:val="0"/>
      <w:marRight w:val="0"/>
      <w:marTop w:val="0"/>
      <w:marBottom w:val="0"/>
      <w:divBdr>
        <w:top w:val="none" w:sz="0" w:space="0" w:color="auto"/>
        <w:left w:val="none" w:sz="0" w:space="0" w:color="auto"/>
        <w:bottom w:val="none" w:sz="0" w:space="0" w:color="auto"/>
        <w:right w:val="none" w:sz="0" w:space="0" w:color="auto"/>
      </w:divBdr>
    </w:div>
    <w:div w:id="1446148431">
      <w:bodyDiv w:val="1"/>
      <w:marLeft w:val="0"/>
      <w:marRight w:val="0"/>
      <w:marTop w:val="0"/>
      <w:marBottom w:val="0"/>
      <w:divBdr>
        <w:top w:val="none" w:sz="0" w:space="0" w:color="auto"/>
        <w:left w:val="none" w:sz="0" w:space="0" w:color="auto"/>
        <w:bottom w:val="none" w:sz="0" w:space="0" w:color="auto"/>
        <w:right w:val="none" w:sz="0" w:space="0" w:color="auto"/>
      </w:divBdr>
    </w:div>
    <w:div w:id="205561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hoolsmith.co.uk/pastoral-care-schools/" TargetMode="External"/><Relationship Id="rId3" Type="http://schemas.openxmlformats.org/officeDocument/2006/relationships/settings" Target="settings.xml"/><Relationship Id="rId7" Type="http://schemas.openxmlformats.org/officeDocument/2006/relationships/hyperlink" Target="https://www.schoolsmith.co.uk/author/stua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schoolrun.com/what-is-a-teaching-assistant%20///" TargetMode="External"/><Relationship Id="rId5" Type="http://schemas.openxmlformats.org/officeDocument/2006/relationships/hyperlink" Target="https://www.tsc.nsw.edu.au/tscnews/is-pastoral-care-at-schools-important%20%2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1286</TotalTime>
  <Pages>4</Pages>
  <Words>1154</Words>
  <Characters>6582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Church</dc:creator>
  <cp:keywords/>
  <dc:description/>
  <cp:lastModifiedBy>Josh Church</cp:lastModifiedBy>
  <cp:revision>39</cp:revision>
  <dcterms:created xsi:type="dcterms:W3CDTF">2019-11-15T09:51:00Z</dcterms:created>
  <dcterms:modified xsi:type="dcterms:W3CDTF">2019-12-31T16:24:00Z</dcterms:modified>
</cp:coreProperties>
</file>