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mc:Ignorable="w14 w15 w16se w16cid w16 w16cex w16sdtdh w16sdtfl w16du wp14">
  <w:body>
    <w:sdt>
      <w:sdtPr>
        <w:rPr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Content>
        <w:p w:rsidRPr="00496BD7" w:rsidR="003A12C8" w:rsidRDefault="003A12C8" w14:paraId="67A8B922" w14:textId="5CB5C0C3">
          <w:pPr>
            <w:pStyle w:val="NoSpacing"/>
            <w:rPr>
              <w:sz w:val="24"/>
              <w:szCs w:val="24"/>
            </w:rPr>
          </w:pPr>
          <w:r w:rsidRPr="00496BD7">
            <w:rPr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1A75BC38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:rsidR="003A12C8" w:rsidRDefault="003A12C8" w14:paraId="410F75A1" w14:textId="3A40AC6B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spid="_x0000_s1026" w14:anchorId="4ED347C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style="position:absolute;width:1945;height:91257;visibility:visible;mso-wrap-style:square;v-text-anchor:middle" o:spid="_x0000_s1027" fillcolor="#0e2841 [3215]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textboxrect="0,0,10800,21600;0,0,16200,21600;0,0,21600,21600" gradientshapeok="t" o:connecttype="custom" o:connectlocs="@1,0;0,10800;@1,21600;21600,10800" o:connectangles="270,180,90,0"/>
                      <v:handles>
                        <v:h position="#0,topLeft" xrange="0,21600"/>
                      </v:handles>
                    </v:shapetype>
                    <v:shape id="Pentagon 4" style="position:absolute;top:14668;width:21945;height:5521;visibility:visible;mso-wrap-style:square;v-text-anchor:middle" o:spid="_x0000_s1028" fillcolor="#156082 [3204]" stroked="f" strokeweight="1pt" type="#_x0000_t15" adj="188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:rsidR="003A12C8" w:rsidRDefault="003A12C8" w14:paraId="410F75A1" w14:textId="3A40AC6B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style="position:absolute;left:762;top:42100;width:20574;height:49103" coordsize="13062,31210" coordorigin="806,42118" o:spid="_x0000_s10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style="position:absolute;left:1410;top:42118;width:10478;height:31210" coordsize="10477,31210" coordorigin="1410,42118" o:spid="_x0000_s10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style="position:absolute;left:3696;top:62168;width:1937;height:6985;visibility:visible;mso-wrap-style:square;v-text-anchor:top" coordsize="122,440" o:spid="_x0000_s1031" fillcolor="#0e2841 [3215]" strokecolor="#0e2841 [3215]" strokeweight="0" path="m,l39,152,84,304r38,113l122,440,76,306,39,180,6,5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style="position:absolute;left:5728;top:69058;width:1842;height:4270;visibility:visible;mso-wrap-style:square;v-text-anchor:top" coordsize="116,269" o:spid="_x0000_s1032" fillcolor="#0e2841 [3215]" strokecolor="#0e2841 [3215]" strokeweight="0" path="m,l8,19,37,93r30,74l116,269r-8,l60,169,30,98,1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style="position:absolute;left:1410;top:42118;width:2223;height:20193;visibility:visible;mso-wrap-style:square;v-text-anchor:top" coordsize="140,1272" o:spid="_x0000_s1033" fillcolor="#0e2841 [3215]" strokecolor="#0e2841 [3215]" strokeweight="0" path="m,l,,1,79r2,80l12,317,23,476,39,634,58,792,83,948r24,138l135,1223r5,49l138,1262,105,1106,77,949,53,792,35,634,20,476,9,317,2,159,,7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style="position:absolute;left:3410;top:48611;width:715;height:13557;visibility:visible;mso-wrap-style:square;v-text-anchor:top" coordsize="45,854" o:spid="_x0000_s1034" fillcolor="#0e2841 [3215]" strokecolor="#0e2841 [3215]" strokeweight="0" path="m45,r,l35,66r-9,67l14,267,6,401,3,534,6,669r8,134l18,854r,-3l9,814,8,803,1,669,,534,3,401,12,267,25,132,34,66,45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style="position:absolute;left:3633;top:62311;width:2444;height:9985;visibility:visible;mso-wrap-style:square;v-text-anchor:top" coordsize="154,629" o:spid="_x0000_s1035" fillcolor="#0e2841 [3215]" strokecolor="#0e2841 [3215]" strokeweight="0" path="m,l10,44r11,82l34,207r19,86l75,380r25,86l120,521r21,55l152,618r2,11l140,595,115,532,93,468,67,383,47,295,28,207,12,10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style="position:absolute;left:6204;top:72233;width:524;height:1095;visibility:visible;mso-wrap-style:square;v-text-anchor:top" coordsize="33,69" o:spid="_x0000_s1036" fillcolor="#0e2841 [3215]" strokecolor="#0e2841 [3215]" strokeweight="0" path="m,l33,69r-9,l12,3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>
                          <v:path arrowok="t" o:connecttype="custom" o:connectlocs="0,0;52388,109538;38100,109538;19050,55563;0,0" o:connectangles="0,0,0,0,0"/>
                        </v:shape>
                        <v:shape id="Freeform 26" style="position:absolute;left:3553;top:61533;width:238;height:1476;visibility:visible;mso-wrap-style:square;v-text-anchor:top" coordsize="15,93" o:spid="_x0000_s1037" fillcolor="#0e2841 [3215]" strokecolor="#0e2841 [3215]" strokeweight="0" path="m,l9,37r,3l15,93,5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>
                          <v:path arrowok="t" o:connecttype="custom" o:connectlocs="0,0;14288,58738;14288,63500;23813,147638;7938,77788;0,0" o:connectangles="0,0,0,0,0,0"/>
                        </v:shape>
                        <v:shape id="Freeform 27" style="position:absolute;left:5633;top:56897;width:6255;height:12161;visibility:visible;mso-wrap-style:square;v-text-anchor:top" coordsize="394,766" o:spid="_x0000_s1038" fillcolor="#0e2841 [3215]" strokecolor="#0e2841 [3215]" strokeweight="0" path="m394,r,l356,38,319,77r-35,40l249,160r-42,58l168,276r-37,63l98,402,69,467,45,535,26,604,14,673,7,746,6,766,,749r1,-5l7,673,21,603,40,533,65,466,94,400r33,-64l164,275r40,-60l248,158r34,-42l318,76,354,37,394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style="position:absolute;left:5633;top:69153;width:571;height:3080;visibility:visible;mso-wrap-style:square;v-text-anchor:top" coordsize="36,194" o:spid="_x0000_s1039" fillcolor="#0e2841 [3215]" strokecolor="#0e2841 [3215]" strokeweight="0" path="m,l6,16r1,3l11,80r9,52l33,185r3,9l21,161,15,145,5,81,1,4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style="position:absolute;left:6077;top:72296;width:493;height:1032;visibility:visible;mso-wrap-style:square;v-text-anchor:top" coordsize="31,65" o:spid="_x0000_s1040" fillcolor="#0e2841 [3215]" strokecolor="#0e2841 [3215]" strokeweight="0" path="m,l31,65r-8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>
                          <v:path arrowok="t" o:connecttype="custom" o:connectlocs="0,0;49213,103188;36513,103188;0,0" o:connectangles="0,0,0,0"/>
                        </v:shape>
                        <v:shape id="Freeform 30" style="position:absolute;left:5633;top:68788;width:111;height:666;visibility:visible;mso-wrap-style:square;v-text-anchor:top" coordsize="7,42" o:spid="_x0000_s1041" fillcolor="#0e2841 [3215]" strokecolor="#0e2841 [3215]" strokeweight="0" path="m,l6,17,7,42,6,39,,23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>
                          <v:path arrowok="t" o:connecttype="custom" o:connectlocs="0,0;9525,26988;11113,66675;9525,61913;0,36513;0,0" o:connectangles="0,0,0,0,0,0"/>
                        </v:shape>
                        <v:shape id="Freeform 31" style="position:absolute;left:5871;top:71455;width:714;height:1873;visibility:visible;mso-wrap-style:square;v-text-anchor:top" coordsize="45,118" o:spid="_x0000_s1042" fillcolor="#0e2841 [3215]" strokecolor="#0e2841 [3215]" strokeweight="0" path="m,l6,16,21,49,33,84r12,34l44,118,13,53,11,42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style="position:absolute;left:806;top:48269;width:13063;height:25059" coordsize="8747,16779" coordorigin="806,46499" o:spid="_x0000_s10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style="position:absolute;left:1187;top:51897;width:1984;height:7143;visibility:visible;mso-wrap-style:square;v-text-anchor:top" coordsize="125,450" o:spid="_x0000_s1044" fillcolor="#0e2841 [3215]" strokecolor="#0e2841 [3215]" strokeweight="0" path="m,l41,155,86,309r39,116l125,450,79,311,41,183,7,5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style="position:absolute;left:3282;top:58913;width:1874;height:4366;visibility:visible;mso-wrap-style:square;v-text-anchor:top" coordsize="118,275" o:spid="_x0000_s1045" fillcolor="#0e2841 [3215]" strokecolor="#0e2841 [3215]" strokeweight="0" path="m,l8,20,37,96r32,74l118,275r-9,l61,174,30,100,,2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style="position:absolute;left:806;top:50103;width:317;height:1921;visibility:visible;mso-wrap-style:square;v-text-anchor:top" coordsize="20,121" o:spid="_x0000_s1046" fillcolor="#0e2841 [3215]" strokecolor="#0e2841 [3215]" strokeweight="0" path="m,l16,72r4,49l18,112,,31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style="position:absolute;left:1123;top:52024;width:2509;height:10207;visibility:visible;mso-wrap-style:square;v-text-anchor:top" coordsize="158,643" o:spid="_x0000_s1047" fillcolor="#0e2841 [3215]" strokecolor="#0e2841 [3215]" strokeweight="0" path="m,l11,46r11,83l36,211r19,90l76,389r27,87l123,533r21,55l155,632r3,11l142,608,118,544,95,478,69,391,47,302,29,212,13,107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style="position:absolute;left:3759;top:62152;width:524;height:1127;visibility:visible;mso-wrap-style:square;v-text-anchor:top" coordsize="33,71" o:spid="_x0000_s1048" fillcolor="#0e2841 [3215]" strokecolor="#0e2841 [3215]" strokeweight="0" path="m,l33,71r-9,l11,36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style="position:absolute;left:1060;top:51246;width:238;height:1508;visibility:visible;mso-wrap-style:square;v-text-anchor:top" coordsize="15,95" o:spid="_x0000_s1049" fillcolor="#0e2841 [3215]" strokecolor="#0e2841 [3215]" strokeweight="0" path="m,l8,37r,4l15,95,4,49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style="position:absolute;left:3171;top:46499;width:6382;height:12414;visibility:visible;mso-wrap-style:square;v-text-anchor:top" coordsize="402,782" o:spid="_x0000_s1050" fillcolor="#0e2841 [3215]" strokecolor="#0e2841 [3215]" strokeweight="0" path="m402,r,1l363,39,325,79r-35,42l255,164r-44,58l171,284r-38,62l100,411,71,478,45,546,27,617,13,689,7,761r,21l,765r1,-4l7,688,21,616,40,545,66,475,95,409r35,-66l167,281r42,-61l253,163r34,-43l324,78,362,38,402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style="position:absolute;left:3171;top:59040;width:588;height:3112;visibility:visible;mso-wrap-style:square;v-text-anchor:top" coordsize="37,196" o:spid="_x0000_s1051" fillcolor="#0e2841 [3215]" strokecolor="#0e2841 [3215]" strokeweight="0" path="m,l6,15r1,3l12,80r9,54l33,188r4,8l22,162,15,146,5,81,1,40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style="position:absolute;left:3632;top:62231;width:492;height:1048;visibility:visible;mso-wrap-style:square;v-text-anchor:top" coordsize="31,66" o:spid="_x0000_s1052" fillcolor="#0e2841 [3215]" strokecolor="#0e2841 [3215]" strokeweight="0" path="m,l31,66r-7,l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style="position:absolute;left:3171;top:58644;width:111;height:682;visibility:visible;mso-wrap-style:square;v-text-anchor:top" coordsize="7,43" o:spid="_x0000_s1053" fillcolor="#0e2841 [3215]" strokecolor="#0e2841 [3215]" strokeweight="0" path="m,l7,17r,26l6,40,,2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style="position:absolute;left:3409;top:61358;width:731;height:1921;visibility:visible;mso-wrap-style:square;v-text-anchor:top" coordsize="46,121" o:spid="_x0000_s1054" fillcolor="#0e2841 [3215]" strokecolor="#0e2841 [3215]" strokeweight="0" path="m,l7,16,22,50,33,86r13,35l45,121,14,55,11,44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496BD7">
            <w:rPr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0AFA8FC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3A12C8" w:rsidRDefault="003A12C8" w14:paraId="3B67D6DF" w14:textId="441A883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:rsidR="003A12C8" w:rsidRDefault="00000000" w14:paraId="19AB0E9E" w14:textId="2E0538D8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 w14:anchorId="31C26DC9">
                    <v:stroke joinstyle="miter"/>
                    <v:path gradientshapeok="t" o:connecttype="rect"/>
                  </v:shapetype>
                  <v:shape id="Text Box 28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spid="_x0000_s1055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>
                    <v:textbox style="mso-fit-shape-to-text:t" inset="0,0,0,0">
                      <w:txbxContent>
                        <w:p w:rsidR="003A12C8" w:rsidRDefault="003A12C8" w14:paraId="3B67D6DF" w14:textId="441A883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:rsidR="003A12C8" w:rsidRDefault="00000000" w14:paraId="19AB0E9E" w14:textId="2E0538D8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Pr="00496BD7" w:rsidR="003A12C8" w:rsidRDefault="00D91C37" w14:paraId="0184A7FE" w14:textId="70B6B753" w14:noSpellErr="1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70E4ABF2">
                    <wp:simplePos x="0" y="0"/>
                    <wp:positionH relativeFrom="margin">
                      <wp:posOffset>1561973</wp:posOffset>
                    </wp:positionH>
                    <wp:positionV relativeFrom="paragraph">
                      <wp:posOffset>7097595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:rsidRPr="00D91C37" w:rsidR="00D91C37" w:rsidRDefault="00D91C37" w14:paraId="2EA6C5EF" w14:textId="2E900051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id="Text Box 2" style="position:absolute;margin-left:123pt;margin-top:558.85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spid="_x0000_s1056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R/YFQIAACcEAAAOAAAAZHJzL2Uyb0RvYy54bWysk1Fv2yAQx98n7Tsg3hfbkdOlVpyqS5dp&#10;UtdN6vYBMOAYDXMMSOzs0+/AaRp128s0HhDHwZ+73x2rm7HX5CCdV2BqWsxySqThIJTZ1fTb1+2b&#10;JSU+MCOYBiNrepSe3qxfv1oNtpJz6EAL6QiKGF8NtqZdCLbKMs872TM/AysNOltwPQtoul0mHBtQ&#10;vdfZPM+vsgGcsA649B537yYnXSf9tpU8fG5bLwPRNcXYQppdmps4Z+sVq3aO2U7xUxjsH6LomTL4&#10;6FnqjgVG9k79JtUr7sBDG2Yc+gzaVnGZcsBsivxFNo8dszLlgnC8PWPy/0+WPxwe7RdHwvgORixg&#10;SsLbe+DfPTGw6ZjZyVvnYOgkE/hwEZFlg/XV6WpE7SsfRZrhEwgsMtsHSEJj6/pIBfMkqI4FOJ6h&#10;yzEQjptluVwWS3Rx9BVlXl7NU1kyVj1dt86HDxJ6Ehc1dVjVJM8O9z7EcFj1dCS+5kErsVVaJ8Pt&#10;mo125MCwA7ZppAxeHNOGDDW9XswXE4G/SuRp/EmiVwFbWau+psvzIVZFbu+NSI0WmNLTGkPW5gQy&#10;spsohrEZiRI1nccHItcGxBHJOpg6F38aLjpwPykZsGtr6n/smZOU6I8Gq3NdlGVs82SUi7eIkrhL&#10;T3PpYYajVE0DJdNyE9LXSNzsLVZxqxLf50hOIWM3JuynnxPb/dJOp57/9/oXAAAA//8DAFBLAwQU&#10;AAYACAAAACEAdoO9QeEAAAANAQAADwAAAGRycy9kb3ducmV2LnhtbEyPzW7CMBCE75X6DtZW6gUV&#10;56cJEOKgFolTT6T0bmKTRI3XqW0gvH23J3rcmdHsfOVmMgO7aOd7iwLieQRMY2NVj62Aw+fuZQnM&#10;B4lKDha1gJv2sKkeH0pZKHvFvb7UoWVUgr6QAroQxoJz33TaSD+3o0byTtYZGeh0LVdOXqncDDyJ&#10;opwb2SN96OSot51uvuuzEZD/1Ons40vNcH/bvbvGZGp7yIR4fpre1sCCnsI9DH/zaTpUtOloz6g8&#10;GwQkrzmxBDLieLEARpFVlhDNkaQ0Xa6AVyX/T1H9AgAA//8DAFBLAQItABQABgAIAAAAIQC2gziS&#10;/gAAAOEBAAATAAAAAAAAAAAAAAAAAAAAAABbQ29udGVudF9UeXBlc10ueG1sUEsBAi0AFAAGAAgA&#10;AAAhADj9If/WAAAAlAEAAAsAAAAAAAAAAAAAAAAALwEAAF9yZWxzLy5yZWxzUEsBAi0AFAAGAAgA&#10;AAAhALoFH9gVAgAAJwQAAA4AAAAAAAAAAAAAAAAALgIAAGRycy9lMm9Eb2MueG1sUEsBAi0AFAAG&#10;AAgAAAAhAHaDvUHhAAAADQEAAA8AAAAAAAAAAAAAAAAAbwQAAGRycy9kb3ducmV2LnhtbFBLBQYA&#10;AAAABAAEAPMAAAB9BQAAAAA=&#10;" w14:anchorId="2CA3D4BA">
                    <v:textbox style="mso-fit-shape-to-text:t">
                      <w:txbxContent>
                        <w:p w:rsidRPr="00D91C37" w:rsidR="00D91C37" w:rsidRDefault="00D91C37" w14:paraId="2EA6C5EF" w14:textId="2E900051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496BD7" w:rsidR="003A12C8">
            <w:rPr>
              <w:noProof/>
            </w:rPr>
            <mc:AlternateContent xmlns:mc="http://schemas.openxmlformats.org/markup-compatibility/2006">
              <mc:Choice xmlns:mc="http://schemas.openxmlformats.org/markup-compatibility/2006" Requires="wps">
                <w:drawing xmlns:w="http://schemas.openxmlformats.org/wordprocessingml/2006/main">
                  <wp:anchor xmlns:wp14="http://schemas.microsoft.com/office/word/2010/wordprocessingDrawing" xmlns:wp="http://schemas.openxmlformats.org/drawingml/2006/wordprocessingDrawing" distT="45720" distB="45720" distL="114300" distR="114300" simplePos="0" relativeHeight="251663360" behindDoc="0" locked="0" layoutInCell="1" allowOverlap="1" wp14:anchorId="13A70B6E" wp14:editId="7400EB30">
                    <wp:simplePos xmlns:wp="http://schemas.openxmlformats.org/drawingml/2006/wordprocessingDrawing" x="0" y="0"/>
                    <wp:positionH xmlns:wp="http://schemas.openxmlformats.org/drawingml/2006/wordprocessingDrawing" relativeFrom="column">
                      <wp:posOffset>1924050</wp:posOffset>
                    </wp:positionH>
                    <wp:positionV xmlns:wp="http://schemas.openxmlformats.org/drawingml/2006/wordprocessingDrawing" relativeFrom="paragraph">
                      <wp:posOffset>1880235</wp:posOffset>
                    </wp:positionV>
                    <wp:extent cx="3556000" cy="2628900"/>
                    <wp:effectExtent l="0" t="0" r="25400" b="19050"/>
                    <wp:wrapSquare xmlns:wp="http://schemas.openxmlformats.org/drawingml/2006/wordprocessingDrawing" wrapText="bothSides"/>
                    <wp:docPr xmlns:wp="http://schemas.openxmlformats.org/drawingml/2006/wordprocessingDrawing" id="217" name="Text Box 2"/>
                    <wp:cNvGraphicFramePr xmlns:wp="http://schemas.openxmlformats.org/drawingml/2006/wordprocessingDrawing"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 xmlns:wps="http://schemas.microsoft.com/office/word/2010/wordprocessingShape"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556000" cy="26289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/>
                            </a:ln>
                          </wps:spPr>
                          <wps:txbx>
                            <w:txbxContent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  <w:kern w:val="0"/>
                                    <w14:ligatures xmlns:w14="http://schemas.microsoft.com/office/word/2010/wordml" w14:val="none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Module Name: Learning In the Digital Era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Module Code: ACCA 4025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Student Name: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 xml:space="preserve"> Karamvir Singh Dhanoya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Student ID: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 xml:space="preserve"> 2518401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 xml:space="preserve">Group: 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>4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 xml:space="preserve">Lecturer’s Name: </w:t>
                                </w:r>
                                <w:r>
                                  <w:rPr>
                                    <w:rFonts w:ascii="Aptos" w:hAnsi="Aptos"/>
                                    <w:color w:val="000000"/>
                                  </w:rPr>
                                  <w:t>Dipo Dunsin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  <w:p w:rsidR="003F19D0" w:rsidP="003F19D0" w:rsidRDefault="003F19D0">
                                <w:pPr>
                                  <w:spacing w:line="276" w:lineRule="auto"/>
                                  <w:rPr>
                                    <w:rFonts w:ascii="Aptos" w:hAnsi="Aptos"/>
                                  </w:rPr>
                                </w:pPr>
                                <w:r>
                                  <w:rPr>
                                    <w:rFonts w:ascii="Aptos" w:hAnsi="Aptos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xmlns:wp14="http://schemas.microsoft.com/office/word/2010/wordprocessingDrawing" relativeFrom="margin">
                      <wp14:pctWidth>0</wp14:pctWidth>
                    </wp14:sizeRelH>
                    <wp14:sizeRelV xmlns:wp14="http://schemas.microsoft.com/office/word/2010/wordprocessingDrawing" relativeFrom="margin">
                      <wp14:pctHeight>0</wp14:pctHeight>
                    </wp14:sizeRelV>
                  </wp:anchor>
                </w:drawing>
              </mc:Choice>
              <mc:Fallback/>
            </mc:AlternateContent>
          </w:r>
          <w:r w:rsidRPr="00496BD7" w:rsidR="003A12C8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2AAB4C13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1870075</wp:posOffset>
                    </wp:positionV>
                    <wp:extent cx="3810000" cy="885825"/>
                    <wp:effectExtent l="0" t="0" r="0" b="952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810000" cy="8858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Pr="003A12C8" w:rsidR="003A12C8" w:rsidRDefault="00000000" w14:paraId="4209ACDF" w14:textId="7A010A3E">
                                <w:pPr>
                                  <w:pStyle w:val="NoSpacing"/>
                                  <w:rPr>
                                    <w:rFonts w:asciiTheme="majorHAnsi" w:hAnsiTheme="majorHAnsi" w:eastAsiaTheme="majorEastAsia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hAnsiTheme="majorHAnsi" w:eastAsiaTheme="majorEastAsia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hAnsiTheme="majorHAnsi" w:eastAsiaTheme="majorEastAsia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:rsidR="003A12C8" w:rsidRDefault="00000000" w14:paraId="0839C9B2" w14:textId="2EF66AD4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id="Text Box 30" style="position:absolute;margin-left:248.8pt;margin-top:147.25pt;width:300pt;height:69.75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0;mso-height-percent:0;mso-width-relative:page;mso-height-relative:margin;v-text-anchor:top" o:spid="_x0000_s1058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BfNkYgIAADQFAAAOAAAAZHJzL2Uyb0RvYy54bWysVEtPGzEQvlfqf7B8L5tAQVHEBqUgqkoI&#10;EFBxdrw2WdXrcceT7Ka/vmPvboJoL1TNwZn1fPP45uHzi65xYmsw1uBLOT2aSGG8hqr2L6X8/nT9&#10;aSZFJOUr5cCbUu5MlBeLjx/O2zA3x7AGVxkU7MTHeRtKuSYK86KIem0aFY8gGM9KC9go4k98KSpU&#10;LXtvXHE8mZwVLWAVELSJkW+veqVcZP/WGk131kZDwpWSc6N8Yj5X6SwW52r+giqsaz2kof4hi0bV&#10;noPuXV0pUmKD9R+umlojRLB0pKEpwNpam8yB2Uwnb9g8rlUwmQsXJ4Z9meL/c6tvt4/hHgV1X6Dj&#10;BqaCtCHOI18mPp3FJv1zpoL1XMLdvmymI6H58mQ2nfBPCs262ex0dnya3BQH64CRvhpoRBJKidyW&#10;XC21vYnUQ0dICubhunYut8Z50Zby7OR0kg32GnbufMKa3OTBzSHzLNHOmYRx/sFYUVeZQLrI42Uu&#10;HYqt4sFQWhtPmXv2y+iEspzEewwH/CGr9xj3PMbI4Glv3NQeMLN/k3b1Y0zZ9niu+SveSaRu1THx&#10;Un4eG7uCasf9RuhXIQZ9XXNTblSke4U8+9xH3me648M64OLDIEmxBvz1t/uE55FkrRQt71Ip48+N&#10;QiOF++Z5WNPijQKOwmoU/Ka5BO7ClF+KoLPIBkhuFC1C88xrvkxRWKW85lilpFG8pH6j+ZnQZrnM&#10;IF6voOjGPwadXKempBF76p4VhmEOiSf4FsYtU/M349hjk6WH5YbA1nlWU137Kg715tXM0z48I2n3&#10;X39n1OGxW/wGAAD//wMAUEsDBBQABgAIAAAAIQCcaPi73gAAAAgBAAAPAAAAZHJzL2Rvd25yZXYu&#10;eG1sTI/NTsMwEITvSLyDtUjcqN0SKgjZVIifGxQoIMHNiU0SEduRvUnD27Oc4Dg7q5lvis3sejHZ&#10;mLrgEZYLBcL6OpjONwivL3cn5yASaW90H7xF+LYJNuXhQaFzE/b+2U47agSH+JRrhJZoyKVMdWud&#10;ToswWM/eZ4hOE8vYSBP1nsNdL1dKraXTneeGVg/2urX11250CP17iveVoo/ppnmgp0c5vt0ut4jH&#10;R/PVJQiyM/09wy8+o0PJTFUYvUmiR+AhhLC6yM5AsL1Wii8VQnaaKZBlIf8PKH8AAAD//wMAUEsB&#10;Ai0AFAAGAAgAAAAhALaDOJL+AAAA4QEAABMAAAAAAAAAAAAAAAAAAAAAAFtDb250ZW50X1R5cGVz&#10;XS54bWxQSwECLQAUAAYACAAAACEAOP0h/9YAAACUAQAACwAAAAAAAAAAAAAAAAAvAQAAX3JlbHMv&#10;LnJlbHNQSwECLQAUAAYACAAAACEA2QXzZGICAAA0BQAADgAAAAAAAAAAAAAAAAAuAgAAZHJzL2Uy&#10;b0RvYy54bWxQSwECLQAUAAYACAAAACEAnGj4u94AAAAIAQAADwAAAAAAAAAAAAAAAAC8BAAAZHJz&#10;L2Rvd25yZXYueG1sUEsFBgAAAAAEAAQA8wAAAMcFAAAAAA==&#10;" w14:anchorId="4969FA37">
                    <v:textbox inset="0,0,0,0">
                      <w:txbxContent>
                        <w:p w:rsidRPr="003A12C8" w:rsidR="003A12C8" w:rsidRDefault="00000000" w14:paraId="4209ACDF" w14:textId="7A010A3E">
                          <w:pPr>
                            <w:pStyle w:val="NoSpacing"/>
                            <w:rPr>
                              <w:rFonts w:asciiTheme="majorHAnsi" w:hAnsiTheme="majorHAnsi" w:eastAsiaTheme="majorEastAsia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hAnsiTheme="majorHAnsi" w:eastAsiaTheme="majorEastAsia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hAnsiTheme="majorHAnsi" w:eastAsiaTheme="majorEastAsia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:rsidR="003A12C8" w:rsidRDefault="00000000" w14:paraId="0839C9B2" w14:textId="2EF66AD4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496BD7" w:rsidR="003A12C8">
            <w:br w:type="page"/>
          </w:r>
        </w:p>
      </w:sdtContent>
      <w:sdtEndPr>
        <w:rPr>
          <w:sz w:val="24"/>
          <w:szCs w:val="24"/>
          <w:lang w:val="en-GB" w:eastAsia="zh-CN"/>
        </w:rPr>
      </w:sdtEndPr>
    </w:sdt>
    <w:sdt>
      <w:sdtPr>
        <w:id w:val="1783771839"/>
        <w:docPartObj>
          <w:docPartGallery w:val="Table of Contents"/>
          <w:docPartUnique/>
        </w:docPartObj>
        <w:rPr>
          <w:rFonts w:ascii="Aptos" w:hAnsi="Aptos" w:eastAsia="等线" w:cs="" w:asciiTheme="minorAscii" w:hAnsiTheme="minorAscii" w:eastAsiaTheme="minorEastAsia" w:cstheme="minorBidi"/>
          <w:color w:val="auto"/>
          <w:kern w:val="2"/>
          <w:sz w:val="24"/>
          <w:szCs w:val="24"/>
          <w14:ligatures w14:val="standardContextual"/>
        </w:rPr>
      </w:sdtPr>
      <w:sdtEndPr>
        <w:rPr>
          <w:rFonts w:ascii="Aptos" w:hAnsi="Aptos" w:eastAsia="等线" w:cs="" w:asciiTheme="minorAscii" w:hAnsiTheme="minorAscii" w:eastAsiaTheme="minorEastAsia" w:cstheme="minorBidi"/>
          <w:b w:val="1"/>
          <w:bCs w:val="1"/>
          <w:color w:val="auto"/>
          <w:sz w:val="24"/>
          <w:szCs w:val="24"/>
        </w:rPr>
      </w:sdtEndPr>
      <w:sdtContent>
        <w:p w:rsidRPr="00496BD7" w:rsidR="003A12C8" w:rsidRDefault="003A12C8" w14:paraId="6BDDF961" w14:textId="026343B8">
          <w:pPr>
            <w:pStyle w:val="TOCHeading"/>
            <w:rPr>
              <w:sz w:val="24"/>
              <w:szCs w:val="24"/>
            </w:rPr>
          </w:pPr>
          <w:r w:rsidRPr="00496BD7">
            <w:rPr>
              <w:sz w:val="24"/>
              <w:szCs w:val="24"/>
            </w:rPr>
            <w:t>Table of Contents</w:t>
          </w:r>
        </w:p>
        <w:p w:rsidR="0010457E" w:rsidRDefault="003A12C8" w14:paraId="6FB79093" w14:textId="54CFCB6A">
          <w:pPr>
            <w:pStyle w:val="TOC1"/>
            <w:tabs>
              <w:tab w:val="right" w:leader="dot" w:pos="9016"/>
            </w:tabs>
            <w:rPr>
              <w:noProof/>
            </w:rPr>
          </w:pPr>
          <w:r w:rsidRPr="00496BD7">
            <w:fldChar w:fldCharType="begin"/>
          </w:r>
          <w:r w:rsidRPr="00496BD7">
            <w:instrText xml:space="preserve"> TOC \o "1-3" \h \z \u </w:instrText>
          </w:r>
          <w:r w:rsidRPr="00496BD7">
            <w:fldChar w:fldCharType="separate"/>
          </w:r>
          <w:hyperlink w:history="1" w:anchor="_Toc193117230">
            <w:r w:rsidRPr="00372910" w:rsidR="0010457E">
              <w:rPr>
                <w:rStyle w:val="Hyperlink"/>
                <w:noProof/>
              </w:rPr>
              <w:t>Introduction</w:t>
            </w:r>
            <w:r w:rsidR="0010457E">
              <w:rPr>
                <w:noProof/>
                <w:webHidden/>
              </w:rPr>
              <w:tab/>
            </w:r>
            <w:r w:rsidR="0010457E">
              <w:rPr>
                <w:noProof/>
                <w:webHidden/>
              </w:rPr>
              <w:fldChar w:fldCharType="begin"/>
            </w:r>
            <w:r w:rsidR="0010457E">
              <w:rPr>
                <w:noProof/>
                <w:webHidden/>
              </w:rPr>
              <w:instrText xml:space="preserve"> PAGEREF _Toc193117230 \h </w:instrText>
            </w:r>
            <w:r w:rsidR="0010457E">
              <w:rPr>
                <w:noProof/>
                <w:webHidden/>
              </w:rPr>
            </w:r>
            <w:r w:rsidR="0010457E">
              <w:rPr>
                <w:noProof/>
                <w:webHidden/>
              </w:rPr>
              <w:fldChar w:fldCharType="separate"/>
            </w:r>
            <w:r w:rsidR="0010457E">
              <w:rPr>
                <w:noProof/>
                <w:webHidden/>
              </w:rPr>
              <w:t>2</w:t>
            </w:r>
            <w:r w:rsidR="0010457E"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0323AFB" w14:textId="76B13A17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31">
            <w:r w:rsidRPr="00372910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20D9875" w14:textId="69A43B9C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2">
            <w:r w:rsidRPr="00372910">
              <w:rPr>
                <w:rStyle w:val="Hyperlink"/>
                <w:noProof/>
              </w:rPr>
              <w:t>Task 1: Essential Academic and Employment Skills for the future career Path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E9EA248" w14:textId="70A0D4AD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3">
            <w:r w:rsidRPr="00372910">
              <w:rPr>
                <w:rStyle w:val="Hyperlink"/>
                <w:noProof/>
              </w:rPr>
              <w:t>Task 1 (a): Report on Essential Academic and Employment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6C4A5EE" w14:textId="5A5450B6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4">
            <w:r w:rsidRPr="00372910">
              <w:rPr>
                <w:rStyle w:val="Hyperlink"/>
                <w:noProof/>
              </w:rPr>
              <w:t>Task 1 (b): Evaluation of Task 1 (a) based on Similarity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511E8C61" w14:textId="2E04D66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5">
            <w:r w:rsidRPr="00372910">
              <w:rPr>
                <w:rStyle w:val="Hyperlink"/>
                <w:noProof/>
              </w:rPr>
              <w:t>Task 2: Collaborative Mind Map and Individual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BFC34D1" w14:textId="241E1264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6">
            <w:r w:rsidRPr="00372910">
              <w:rPr>
                <w:rStyle w:val="Hyperlink"/>
                <w:noProof/>
              </w:rPr>
              <w:t>Mind Map (Collaborative)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582E5A8" w14:textId="3884FC40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7">
            <w:r w:rsidRPr="00372910">
              <w:rPr>
                <w:rStyle w:val="Hyperlink"/>
                <w:noProof/>
              </w:rPr>
              <w:t>Poster (Individual)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79B12C8E" w14:textId="03596304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38">
            <w:r w:rsidRPr="00372910">
              <w:rPr>
                <w:rStyle w:val="Hyperlink"/>
                <w:noProof/>
              </w:rPr>
              <w:t>Task 3: Virtual Collaboration and RefWorks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D072B37" w14:textId="3EF73013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39">
            <w:r w:rsidRPr="00372910">
              <w:rPr>
                <w:rStyle w:val="Hyperlink"/>
                <w:noProof/>
              </w:rPr>
              <w:t>Report on Virtual Collaboration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711988D" w14:textId="143C49BC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0">
            <w:r w:rsidRPr="00372910">
              <w:rPr>
                <w:rStyle w:val="Hyperlink"/>
                <w:noProof/>
              </w:rPr>
              <w:t>Step-by-step process of using RefWorks with visuals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9161C36" w14:textId="26C3E3A6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1">
            <w:r w:rsidRPr="00372910">
              <w:rPr>
                <w:rStyle w:val="Hyperlink"/>
                <w:noProof/>
              </w:rPr>
              <w:t>Task 4: E-Portfolio Creation and 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04505EE" w14:textId="6284856E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2">
            <w:r w:rsidRPr="00372910">
              <w:rPr>
                <w:rStyle w:val="Hyperlink"/>
                <w:noProof/>
              </w:rPr>
              <w:t>Task 4 (a): E-Portfolio Creation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13014BCA" w14:textId="0D5E4329">
          <w:pPr>
            <w:pStyle w:val="TOC3"/>
            <w:tabs>
              <w:tab w:val="right" w:leader="dot" w:pos="9016"/>
            </w:tabs>
            <w:rPr>
              <w:noProof/>
            </w:rPr>
          </w:pPr>
          <w:hyperlink w:history="1" w:anchor="_Toc193117243">
            <w:r w:rsidRPr="00372910">
              <w:rPr>
                <w:rStyle w:val="Hyperlink"/>
                <w:noProof/>
              </w:rPr>
              <w:t>Task 4 (b): Illustrative Review of E-Portfolio tool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33C52D12" w14:textId="5FE66C0C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4">
            <w:r w:rsidRPr="00372910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2E5ED738" w14:textId="76E56D48">
          <w:pPr>
            <w:pStyle w:val="TOC1"/>
            <w:tabs>
              <w:tab w:val="right" w:leader="dot" w:pos="9016"/>
            </w:tabs>
            <w:rPr>
              <w:noProof/>
            </w:rPr>
          </w:pPr>
          <w:hyperlink w:history="1" w:anchor="_Toc193117245">
            <w:r w:rsidRPr="00372910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0773445B" w14:textId="5196CBB9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6">
            <w:r w:rsidRPr="00372910">
              <w:rPr>
                <w:rStyle w:val="Hyperlink"/>
                <w:noProof/>
              </w:rPr>
              <w:t>Task 1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10457E" w:rsidRDefault="0010457E" w14:paraId="6C1215B2" w14:textId="4498B605">
          <w:pPr>
            <w:pStyle w:val="TOC2"/>
            <w:tabs>
              <w:tab w:val="right" w:leader="dot" w:pos="9016"/>
            </w:tabs>
            <w:rPr>
              <w:noProof/>
            </w:rPr>
          </w:pPr>
          <w:hyperlink w:history="1" w:anchor="_Toc193117247">
            <w:r w:rsidRPr="00372910">
              <w:rPr>
                <w:rStyle w:val="Hyperlink"/>
                <w:noProof/>
              </w:rPr>
              <w:t>Task 3 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_Toc193117247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Pr="00496BD7" w:rsidR="003A12C8" w:rsidRDefault="003A12C8" w14:paraId="3DB4DDFF" w14:textId="0CD7482D">
          <w:r w:rsidRPr="00496BD7">
            <w:rPr>
              <w:b/>
              <w:bCs/>
            </w:rPr>
            <w:fldChar w:fldCharType="end"/>
          </w:r>
        </w:p>
      </w:sdtContent>
    </w:sdt>
    <w:p w:rsidRPr="00496BD7" w:rsidR="003A12C8" w:rsidRDefault="003A12C8" w14:paraId="67CD9F0E" w14:textId="77B1F804">
      <w:r w:rsidRPr="00496BD7">
        <w:br w:type="page"/>
      </w:r>
    </w:p>
    <w:p w:rsidRPr="00496BD7" w:rsidR="003A12C8" w:rsidP="003A12C8" w:rsidRDefault="003A12C8" w14:paraId="4B55EBAB" w14:textId="77777777">
      <w:pPr>
        <w:pStyle w:val="Heading1"/>
        <w:rPr>
          <w:sz w:val="24"/>
          <w:szCs w:val="24"/>
        </w:rPr>
      </w:pPr>
      <w:bookmarkStart w:name="_Toc193117230" w:id="0"/>
      <w:r w:rsidRPr="00496BD7">
        <w:rPr>
          <w:sz w:val="24"/>
          <w:szCs w:val="24"/>
        </w:rPr>
        <w:lastRenderedPageBreak/>
        <w:t>Introduction</w:t>
      </w:r>
      <w:bookmarkEnd w:id="0"/>
    </w:p>
    <w:p w:rsidRPr="00496BD7" w:rsidR="003A12C8" w:rsidRDefault="003A12C8" w14:paraId="17838DA3" w14:noSpellErr="1" w14:textId="0D70ED1A"/>
    <w:p w:rsidRPr="00496BD7" w:rsidR="003A12C8" w:rsidRDefault="003A12C8" w14:paraId="4575AE10" w14:textId="77777777"/>
    <w:p w:rsidRPr="00496BD7" w:rsidR="003A12C8" w:rsidP="003A12C8" w:rsidRDefault="003A12C8" w14:paraId="3BB58F8B" w14:textId="77777777">
      <w:pPr>
        <w:pStyle w:val="Heading1"/>
        <w:rPr>
          <w:sz w:val="24"/>
          <w:szCs w:val="24"/>
        </w:rPr>
      </w:pPr>
      <w:bookmarkStart w:name="_Toc193117231" w:id="1"/>
      <w:r w:rsidRPr="00496BD7">
        <w:rPr>
          <w:sz w:val="24"/>
          <w:szCs w:val="24"/>
        </w:rPr>
        <w:t>Main Body</w:t>
      </w:r>
      <w:bookmarkEnd w:id="1"/>
    </w:p>
    <w:p w:rsidRPr="00496BD7" w:rsidR="003A12C8" w:rsidP="0054391F" w:rsidRDefault="003A12C8" w14:paraId="6395A5E8" w14:textId="71FBD821">
      <w:pPr>
        <w:pStyle w:val="Heading2"/>
        <w:rPr>
          <w:sz w:val="24"/>
          <w:szCs w:val="24"/>
        </w:rPr>
      </w:pPr>
      <w:r w:rsidRPr="00496BD7">
        <w:rPr>
          <w:sz w:val="24"/>
          <w:szCs w:val="24"/>
        </w:rPr>
        <w:t xml:space="preserve"> </w:t>
      </w:r>
      <w:r w:rsidRPr="00496BD7">
        <w:rPr>
          <w:sz w:val="24"/>
          <w:szCs w:val="24"/>
        </w:rPr>
        <w:tab/>
      </w:r>
      <w:bookmarkStart w:name="_Toc193117232" w:id="2"/>
      <w:r w:rsidRPr="00496BD7">
        <w:rPr>
          <w:sz w:val="24"/>
          <w:szCs w:val="24"/>
        </w:rPr>
        <w:t>Task 1</w:t>
      </w:r>
      <w:r w:rsidRPr="00496BD7" w:rsidR="0054391F">
        <w:rPr>
          <w:sz w:val="24"/>
          <w:szCs w:val="24"/>
        </w:rPr>
        <w:t>: Essential Academic and Employment Skills for the future career Path</w:t>
      </w:r>
      <w:bookmarkEnd w:id="2"/>
    </w:p>
    <w:p w:rsidRPr="00496BD7" w:rsidR="003A12C8" w:rsidP="04EF7C75" w:rsidRDefault="003A12C8" w14:noSpellErr="1" w14:paraId="030A837D" w14:textId="0AC8A81E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33" w:id="3"/>
      <w:r w:rsidRPr="00496BD7" w:rsidR="003A12C8">
        <w:rPr>
          <w:sz w:val="24"/>
          <w:szCs w:val="24"/>
        </w:rPr>
        <w:t>Task 1 (a)</w:t>
      </w:r>
      <w:r w:rsidRPr="00496BD7" w:rsidR="0054391F">
        <w:rPr>
          <w:sz w:val="24"/>
          <w:szCs w:val="24"/>
        </w:rPr>
        <w:t>: Report on Essential Academic and Employment Skills</w:t>
      </w:r>
      <w:r w:rsidRPr="00496BD7" w:rsidR="4BE2F9EF">
        <w:rPr>
          <w:sz w:val="24"/>
          <w:szCs w:val="24"/>
        </w:rPr>
        <w:t xml:space="preserve"> </w:t>
      </w:r>
      <w:bookmarkEnd w:id="3"/>
    </w:p>
    <w:p w:rsidRPr="00496BD7" w:rsidR="003A12C8" w:rsidP="04EF7C75" w:rsidRDefault="003A12C8" w14:paraId="483F42B7" w14:textId="391DD686">
      <w:pPr>
        <w:pStyle w:val="Normal"/>
      </w:pPr>
      <w:r w:rsidR="6D00B8D8">
        <w:rPr/>
        <w:t xml:space="preserve">Nowadays </w:t>
      </w:r>
      <w:r w:rsidR="21EAA4E3">
        <w:rPr/>
        <w:t xml:space="preserve">when the professional world moves fast it is also </w:t>
      </w:r>
      <w:r w:rsidR="21EAA4E3">
        <w:rPr/>
        <w:t>very important</w:t>
      </w:r>
      <w:r w:rsidR="21EAA4E3">
        <w:rPr/>
        <w:t xml:space="preserve"> to </w:t>
      </w:r>
      <w:r w:rsidR="21EAA4E3">
        <w:rPr/>
        <w:t>acquire</w:t>
      </w:r>
      <w:r w:rsidR="21EAA4E3">
        <w:rPr/>
        <w:t xml:space="preserve"> the necessary </w:t>
      </w:r>
      <w:r w:rsidR="493CBDD4">
        <w:rPr/>
        <w:t>employability skills to succeed in academic and work. Recent studies show that adapta</w:t>
      </w:r>
      <w:r w:rsidR="6EB50EFA">
        <w:rPr/>
        <w:t xml:space="preserve">bility, collaboration, emotional </w:t>
      </w:r>
      <w:r w:rsidR="6EB50EFA">
        <w:rPr/>
        <w:t>regulation</w:t>
      </w:r>
      <w:r w:rsidR="6EB50EFA">
        <w:rPr/>
        <w:t xml:space="preserve"> </w:t>
      </w:r>
      <w:r w:rsidR="6247B6CA">
        <w:rPr/>
        <w:t xml:space="preserve">and digital literacy are some of the competencies that are being </w:t>
      </w:r>
      <w:r w:rsidR="51D4EA49">
        <w:rPr/>
        <w:t>sought</w:t>
      </w:r>
      <w:r w:rsidR="51D4EA49">
        <w:rPr/>
        <w:t xml:space="preserve"> by employers and</w:t>
      </w:r>
      <w:r w:rsidR="33A2EF10">
        <w:rPr/>
        <w:t xml:space="preserve"> </w:t>
      </w:r>
      <w:r w:rsidR="43C9593A">
        <w:rPr/>
        <w:t>form the basis of job readiness in the long term. Indicatively, a semi-systematic review found a range</w:t>
      </w:r>
      <w:r w:rsidR="306C2678">
        <w:rPr/>
        <w:t xml:space="preserve"> of global employability </w:t>
      </w:r>
    </w:p>
    <w:p w:rsidR="281E886B" w:rsidP="281E886B" w:rsidRDefault="281E886B" w14:paraId="7B858A85" w14:textId="02BEE015">
      <w:pPr>
        <w:pStyle w:val="Normal"/>
      </w:pPr>
    </w:p>
    <w:p w:rsidRPr="00496BD7" w:rsidR="0054391F" w:rsidP="281E886B" w:rsidRDefault="0054391F" w14:paraId="2B288AF4" w14:textId="1D6BEF87" w14:noSpellErr="1">
      <w:pPr>
        <w:pStyle w:val="Heading3"/>
        <w:ind w:firstLine="0"/>
        <w:rPr>
          <w:sz w:val="24"/>
          <w:szCs w:val="24"/>
        </w:rPr>
      </w:pPr>
      <w:bookmarkStart w:name="_Toc193117234" w:id="4"/>
      <w:r w:rsidRPr="00496BD7" w:rsidR="0054391F">
        <w:rPr>
          <w:sz w:val="24"/>
          <w:szCs w:val="24"/>
        </w:rPr>
        <w:t>Task 1 (b): Evaluation of Task 1 (a) based on Similarity report</w:t>
      </w:r>
      <w:bookmarkEnd w:id="4"/>
    </w:p>
    <w:p w:rsidR="65F59565" w:rsidP="281E886B" w:rsidRDefault="65F59565" w14:paraId="5682875B" w14:noSpellErr="1" w14:textId="329582EA">
      <w:pPr>
        <w:pStyle w:val="Normal"/>
      </w:pPr>
      <w:r w:rsidR="65F59565">
        <w:rPr/>
        <w:t xml:space="preserve">All these findings </w:t>
      </w:r>
      <w:r w:rsidR="65F59565">
        <w:rPr/>
        <w:t>indicate</w:t>
      </w:r>
      <w:r w:rsidR="65F59565">
        <w:rPr/>
        <w:t xml:space="preserve"> that domain-specific knowledge should not be the focus of study and employment-orientated individuals, but meta skills (e.g., self-management, communication, collaboration) should be prioritised to succeed in dynamic situations. Having organised reflective time, practice and technological </w:t>
      </w:r>
      <w:r w:rsidR="65F59565">
        <w:rPr/>
        <w:t>assistance</w:t>
      </w:r>
      <w:r w:rsidR="65F59565">
        <w:rPr/>
        <w:t xml:space="preserve">, the learners will be able to develop a solid </w:t>
      </w:r>
      <w:r w:rsidR="6A06C221">
        <w:rPr/>
        <w:t>skill set</w:t>
      </w:r>
      <w:r w:rsidR="65F59565">
        <w:rPr/>
        <w:t xml:space="preserve"> that will satisfy not only the academic need but also the needs of the workplace.</w:t>
      </w:r>
      <w:r w:rsidR="66313CA9">
        <w:rPr/>
        <w:t xml:space="preserve"> </w:t>
      </w:r>
    </w:p>
    <w:p w:rsidR="0054391F" w:rsidP="04EF7C75" w:rsidRDefault="0054391F" w14:noSpellErr="1" w14:paraId="62244015" w14:textId="2B89096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sz w:val="24"/>
          <w:szCs w:val="24"/>
        </w:rPr>
      </w:pPr>
      <w:bookmarkStart w:name="_Toc193117235" w:id="5"/>
      <w:r w:rsidRPr="04EF7C75" w:rsidR="0054391F">
        <w:rPr>
          <w:sz w:val="24"/>
          <w:szCs w:val="24"/>
        </w:rPr>
        <w:t>Task 2: Collaborative Mind Map and Individual Poster</w:t>
      </w:r>
      <w:bookmarkEnd w:id="5"/>
    </w:p>
    <w:p w:rsidRPr="00496BD7" w:rsidR="0054391F" w:rsidP="00496BD7" w:rsidRDefault="0054391F" w14:paraId="73C48C26" w14:textId="5EA752D4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0" w:id="10"/>
      <w:r w:rsidRPr="00496BD7">
        <w:rPr>
          <w:sz w:val="24"/>
          <w:szCs w:val="24"/>
        </w:rPr>
        <w:t>Step-by-step process of using RefWorks with visuals</w:t>
      </w:r>
      <w:bookmarkEnd w:id="10"/>
    </w:p>
    <w:p w:rsidRPr="00496BD7" w:rsidR="0054391F" w:rsidP="00496BD7" w:rsidRDefault="0054391F" w14:paraId="56417E1F" w14:textId="791950F9">
      <w:pPr>
        <w:pStyle w:val="Heading2"/>
        <w:ind w:firstLine="720"/>
        <w:rPr>
          <w:sz w:val="24"/>
          <w:szCs w:val="24"/>
        </w:rPr>
      </w:pPr>
      <w:bookmarkStart w:name="_Toc193117241" w:id="11"/>
      <w:r w:rsidRPr="00496BD7">
        <w:rPr>
          <w:sz w:val="24"/>
          <w:szCs w:val="24"/>
        </w:rPr>
        <w:t>Task 4: E-Portfolio Creation and Evaluation</w:t>
      </w:r>
      <w:bookmarkEnd w:id="11"/>
    </w:p>
    <w:p w:rsidRPr="00496BD7" w:rsidR="0054391F" w:rsidP="00496BD7" w:rsidRDefault="0054391F" w14:paraId="29904FE4" w14:textId="7A4E1E59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2" w:id="12"/>
      <w:r w:rsidRPr="00496BD7">
        <w:rPr>
          <w:sz w:val="24"/>
          <w:szCs w:val="24"/>
        </w:rPr>
        <w:t>Task 4 (a): E-Portfolio Creation</w:t>
      </w:r>
      <w:bookmarkEnd w:id="12"/>
    </w:p>
    <w:p w:rsidRPr="00496BD7" w:rsidR="003A12C8" w:rsidP="00496BD7" w:rsidRDefault="0054391F" w14:paraId="6C857853" w14:textId="065FAFCA">
      <w:pPr>
        <w:pStyle w:val="Heading3"/>
        <w:rPr>
          <w:sz w:val="24"/>
          <w:szCs w:val="24"/>
        </w:rPr>
      </w:pPr>
      <w:r w:rsidRPr="00496BD7">
        <w:rPr>
          <w:sz w:val="24"/>
          <w:szCs w:val="24"/>
        </w:rPr>
        <w:tab/>
      </w:r>
      <w:r w:rsidRPr="00496BD7">
        <w:rPr>
          <w:sz w:val="24"/>
          <w:szCs w:val="24"/>
        </w:rPr>
        <w:tab/>
      </w:r>
      <w:bookmarkStart w:name="_Toc193117243" w:id="13"/>
      <w:r w:rsidRPr="00496BD7">
        <w:rPr>
          <w:sz w:val="24"/>
          <w:szCs w:val="24"/>
        </w:rPr>
        <w:t>Task 4 (b): Illustrative Review of E-Portfolio tool Selection</w:t>
      </w:r>
      <w:bookmarkEnd w:id="13"/>
    </w:p>
    <w:p w:rsidRPr="00496BD7" w:rsidR="003A12C8" w:rsidP="003A12C8" w:rsidRDefault="003A12C8" w14:paraId="0F8B0C1A" w14:textId="77777777">
      <w:pPr>
        <w:pStyle w:val="Heading1"/>
        <w:rPr>
          <w:sz w:val="24"/>
          <w:szCs w:val="24"/>
        </w:rPr>
      </w:pPr>
      <w:bookmarkStart w:name="_Toc193117244" w:id="14"/>
      <w:r w:rsidRPr="00496BD7">
        <w:rPr>
          <w:sz w:val="24"/>
          <w:szCs w:val="24"/>
        </w:rPr>
        <w:t>Conclusion</w:t>
      </w:r>
      <w:bookmarkEnd w:id="14"/>
    </w:p>
    <w:p w:rsidR="00E4306D" w:rsidP="00E4306D" w:rsidRDefault="003A12C8" w14:paraId="2FB37AAF" w14:textId="77777777">
      <w:pPr>
        <w:pStyle w:val="Heading1"/>
        <w:rPr>
          <w:sz w:val="24"/>
          <w:szCs w:val="24"/>
        </w:rPr>
      </w:pPr>
      <w:bookmarkStart w:name="_Toc193117245" w:id="15"/>
      <w:r w:rsidRPr="00E4306D">
        <w:rPr>
          <w:sz w:val="24"/>
          <w:szCs w:val="24"/>
        </w:rPr>
        <w:t>References</w:t>
      </w:r>
      <w:bookmarkEnd w:id="15"/>
    </w:p>
    <w:p w:rsidRPr="00E4300C" w:rsidR="00E4306D" w:rsidP="00E4300C" w:rsidRDefault="00E4306D" w14:paraId="233159EA" w14:textId="77777777" w14:noSpellErr="1">
      <w:pPr>
        <w:pStyle w:val="Heading2"/>
        <w:rPr>
          <w:sz w:val="24"/>
          <w:szCs w:val="24"/>
        </w:rPr>
      </w:pPr>
      <w:r>
        <w:tab/>
      </w:r>
      <w:bookmarkStart w:name="_Toc193117246" w:id="16"/>
      <w:r w:rsidRPr="00E4300C" w:rsidR="00E4306D">
        <w:rPr>
          <w:sz w:val="24"/>
          <w:szCs w:val="24"/>
        </w:rPr>
        <w:t>Task 1 References:</w:t>
      </w:r>
      <w:bookmarkEnd w:id="16"/>
    </w:p>
    <w:p w:rsidR="5FDC8D9E" w:rsidP="281E886B" w:rsidRDefault="5FDC8D9E" w14:paraId="1E5F79F9" w14:textId="41C911CC">
      <w:pPr>
        <w:pStyle w:val="Normal"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[1]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D.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Colledani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, E. Robusto, and 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P .</w:t>
      </w:r>
      <w:r w:rsidRPr="281E886B" w:rsidR="5FDC8D9E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 xml:space="preserve"> An</w:t>
      </w:r>
      <w:r w:rsidRPr="281E886B" w:rsidR="248CABB6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selmi, “</w:t>
      </w:r>
      <w:r w:rsidRPr="281E886B" w:rsidR="22D418A3">
        <w:rPr>
          <w:rFonts w:ascii="Aptos Display" w:hAnsi="Aptos Display" w:eastAsia="Aptos Display" w:cs="Aptos Display" w:asciiTheme="majorAscii" w:hAnsiTheme="majorAscii" w:eastAsiaTheme="majorAscii" w:cstheme="majorAscii"/>
          <w:sz w:val="22"/>
          <w:szCs w:val="22"/>
        </w:rPr>
        <w:t>A</w:t>
      </w:r>
      <w:r w:rsidRPr="281E886B" w:rsidR="22D418A3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>ssessing key soft skills in organizational contexts: development and validation of the multiple soft skills assessment tool</w:t>
      </w:r>
      <w:r w:rsidRPr="281E886B" w:rsidR="54AD2DE0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>:” Front. Psychol., 25 October 2024, Volume 15</w:t>
      </w:r>
      <w:r w:rsidRPr="281E886B" w:rsidR="797EF279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742d910c350443ee">
        <w:r w:rsidRPr="281E886B" w:rsidR="797EF279">
          <w:rPr>
            <w:rStyle w:val="Hyperlink"/>
            <w:rFonts w:ascii="Aptos Display" w:hAnsi="Aptos Display" w:eastAsia="Aptos Display" w:cs="Aptos Display" w:asciiTheme="majorAscii" w:hAnsiTheme="majorAscii" w:eastAsiaTheme="majorAscii" w:cstheme="maj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2"/>
            <w:szCs w:val="22"/>
            <w:u w:val="none"/>
            <w:lang w:val="en-GB"/>
          </w:rPr>
          <w:t>2024.1405822</w:t>
        </w:r>
      </w:hyperlink>
    </w:p>
    <w:p w:rsidRPr="0008022E" w:rsidR="0008022E" w:rsidP="04EF7C75" w:rsidRDefault="0008022E" w14:noSpellErr="1" w14:paraId="077729A7" w14:textId="62185BC2">
      <w:pPr>
        <w:pStyle w:val="Normal"/>
        <w:ind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04EF7C75" w:rsidR="797EF279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 xml:space="preserve">[2] 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Mehler, M., Balint, E., Gralla, M. 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et al.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“Training emotional competencies at the workplace: a systematic review and meta-analysis.” 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BMC 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P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sychol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1"/>
          <w:bCs w:val="1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12</w:t>
      </w:r>
      <w:r w:rsidRPr="04EF7C75" w:rsidR="352187B6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718 (2024).</w:t>
      </w:r>
    </w:p>
    <w:p w:rsidRPr="0008022E" w:rsidR="0008022E" w:rsidP="04EF7C75" w:rsidRDefault="0008022E" w14:paraId="4E4FB363" w14:textId="05819748">
      <w:pPr>
        <w:pStyle w:val="Normal"/>
        <w:ind/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04EF7C75" w:rsidR="29E1A274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>[3]</w:t>
      </w:r>
      <w:r w:rsidRPr="04EF7C75" w:rsidR="2A530E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sz w:val="22"/>
          <w:szCs w:val="22"/>
        </w:rPr>
        <w:t xml:space="preserve"> </w:t>
      </w:r>
      <w:r w:rsidRPr="04EF7C75" w:rsidR="2A530E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Spencer, E. and Lucas, B., 2021. Meta-Skills: Best practices in work-based learning - A literature review</w:t>
      </w:r>
      <w:r w:rsidRPr="04EF7C75" w:rsidR="2A530E05">
        <w:rPr>
          <w:rFonts w:ascii="Aptos Display" w:hAnsi="Aptos Display" w:eastAsia="Aptos Display" w:cs="Aptos Display" w:asciiTheme="majorAscii" w:hAnsiTheme="majorAscii" w:eastAsiaTheme="majorAscii" w:cstheme="maj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</w:t>
      </w:r>
      <w:r w:rsidRPr="04EF7C75" w:rsidR="2A530E0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04EF7C75" w:rsidR="2A530E05">
        <w:rPr>
          <w:rFonts w:ascii="Aptos Display" w:hAnsi="Aptos Display" w:eastAsia="Aptos Display" w:cs="Aptos Display" w:asciiTheme="majorAscii" w:hAnsiTheme="majorAscii" w:eastAsiaTheme="majorAscii" w:cstheme="majorAscii"/>
          <w:noProof w:val="0"/>
          <w:sz w:val="22"/>
          <w:szCs w:val="22"/>
          <w:lang w:val="en-GB"/>
        </w:rPr>
        <w:t>University of Winchester, 2021.</w:t>
      </w:r>
    </w:p>
    <w:p w:rsidRPr="00E4300C" w:rsidR="003A12C8" w:rsidP="00E4300C" w:rsidRDefault="00E4306D" w14:paraId="5E832B01" w14:textId="59FD0205">
      <w:pPr>
        <w:pStyle w:val="Heading2"/>
        <w:rPr>
          <w:sz w:val="24"/>
          <w:szCs w:val="24"/>
        </w:rPr>
      </w:pPr>
      <w:r>
        <w:tab/>
      </w:r>
      <w:bookmarkStart w:name="_Toc193117247" w:id="17"/>
      <w:r w:rsidRPr="00E4300C">
        <w:rPr>
          <w:sz w:val="24"/>
          <w:szCs w:val="24"/>
        </w:rPr>
        <w:t>Task 3 References:</w:t>
      </w:r>
      <w:bookmarkEnd w:id="17"/>
      <w:r w:rsidRPr="00E4300C" w:rsidR="003A12C8">
        <w:rPr>
          <w:sz w:val="24"/>
          <w:szCs w:val="24"/>
        </w:rPr>
        <w:br w:type="page"/>
      </w:r>
    </w:p>
    <w:p w:rsidRPr="00496BD7" w:rsidR="005C3522" w:rsidRDefault="005C3522" w14:paraId="01E1CD84" w14:textId="77777777"/>
    <w:sectPr w:rsidRPr="00496BD7" w:rsidR="005C3522" w:rsidSect="003A12C8">
      <w:pgSz w:w="11906" w:h="16838" w:orient="portrait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72BF0" w:rsidP="00E4306D" w:rsidRDefault="00D72BF0" w14:paraId="2FA989DE" w14:textId="77777777">
      <w:pPr>
        <w:spacing w:after="0" w:line="240" w:lineRule="auto"/>
      </w:pPr>
      <w:r>
        <w:separator/>
      </w:r>
    </w:p>
  </w:endnote>
  <w:endnote w:type="continuationSeparator" w:id="0">
    <w:p w:rsidR="00D72BF0" w:rsidP="00E4306D" w:rsidRDefault="00D72BF0" w14:paraId="1CE16EC3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72BF0" w:rsidP="00E4306D" w:rsidRDefault="00D72BF0" w14:paraId="4EC07DBC" w14:textId="77777777">
      <w:pPr>
        <w:spacing w:after="0" w:line="240" w:lineRule="auto"/>
      </w:pPr>
      <w:r>
        <w:separator/>
      </w:r>
    </w:p>
  </w:footnote>
  <w:footnote w:type="continuationSeparator" w:id="0">
    <w:p w:rsidR="00D72BF0" w:rsidP="00E4306D" w:rsidRDefault="00D72BF0" w14:paraId="46A4083A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l2yUMQdQimoIAN" int2:id="fzLbnRfS">
      <int2:state int2:type="spell" int2:value="Rejected"/>
    </int2:textHash>
    <int2:textHash int2:hashCode="4zVCGzh6nPu/cG" int2:id="msZRVDcB">
      <int2:state int2:type="spell" int2:value="Rejected"/>
    </int2:textHash>
    <int2:textHash int2:hashCode="HfCRlsn/q3y5sI" int2:id="kZ1Tn3H4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2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8022E"/>
    <w:rsid w:val="0010457E"/>
    <w:rsid w:val="001F2D39"/>
    <w:rsid w:val="003A12C8"/>
    <w:rsid w:val="00420142"/>
    <w:rsid w:val="00496BD7"/>
    <w:rsid w:val="0054391F"/>
    <w:rsid w:val="005C3522"/>
    <w:rsid w:val="005EA2EB"/>
    <w:rsid w:val="0069234C"/>
    <w:rsid w:val="008A7CDE"/>
    <w:rsid w:val="00983893"/>
    <w:rsid w:val="00A6840B"/>
    <w:rsid w:val="00D72BF0"/>
    <w:rsid w:val="00D91C37"/>
    <w:rsid w:val="00E4300C"/>
    <w:rsid w:val="00E4306D"/>
    <w:rsid w:val="00EFFFC0"/>
    <w:rsid w:val="00F14534"/>
    <w:rsid w:val="00F30BFB"/>
    <w:rsid w:val="00F3E110"/>
    <w:rsid w:val="00F561BA"/>
    <w:rsid w:val="00FE748B"/>
    <w:rsid w:val="01E34428"/>
    <w:rsid w:val="03EC934E"/>
    <w:rsid w:val="0440AD93"/>
    <w:rsid w:val="047B2686"/>
    <w:rsid w:val="048C282A"/>
    <w:rsid w:val="04EF7C75"/>
    <w:rsid w:val="07AA3295"/>
    <w:rsid w:val="07B0AA37"/>
    <w:rsid w:val="083105B0"/>
    <w:rsid w:val="09317A2B"/>
    <w:rsid w:val="0AACFC6B"/>
    <w:rsid w:val="0AFB3AEA"/>
    <w:rsid w:val="0AFCADAD"/>
    <w:rsid w:val="0EE6F00A"/>
    <w:rsid w:val="0F30D201"/>
    <w:rsid w:val="0F7094C0"/>
    <w:rsid w:val="0FF753DA"/>
    <w:rsid w:val="10CC9823"/>
    <w:rsid w:val="12E7E2B2"/>
    <w:rsid w:val="1315BE81"/>
    <w:rsid w:val="1400BE01"/>
    <w:rsid w:val="140EB08A"/>
    <w:rsid w:val="148F51E0"/>
    <w:rsid w:val="14F011B9"/>
    <w:rsid w:val="16746FC2"/>
    <w:rsid w:val="170CCC88"/>
    <w:rsid w:val="174C2D4A"/>
    <w:rsid w:val="17A9DE58"/>
    <w:rsid w:val="17EC904A"/>
    <w:rsid w:val="17F6F637"/>
    <w:rsid w:val="17FCB791"/>
    <w:rsid w:val="18585D71"/>
    <w:rsid w:val="18714BAE"/>
    <w:rsid w:val="1B5C8AF1"/>
    <w:rsid w:val="1B9A72BB"/>
    <w:rsid w:val="1C24A40F"/>
    <w:rsid w:val="1D0C135A"/>
    <w:rsid w:val="1DFA2C44"/>
    <w:rsid w:val="1E8CFD50"/>
    <w:rsid w:val="1F84B1C9"/>
    <w:rsid w:val="1FC8A423"/>
    <w:rsid w:val="20BC8EC8"/>
    <w:rsid w:val="2180F5D6"/>
    <w:rsid w:val="21C571C9"/>
    <w:rsid w:val="21EAA4E3"/>
    <w:rsid w:val="226D94EA"/>
    <w:rsid w:val="22D418A3"/>
    <w:rsid w:val="23B76A21"/>
    <w:rsid w:val="248CABB6"/>
    <w:rsid w:val="2609A8A6"/>
    <w:rsid w:val="26C9EBED"/>
    <w:rsid w:val="281E886B"/>
    <w:rsid w:val="285F3C96"/>
    <w:rsid w:val="29053A22"/>
    <w:rsid w:val="29E1A274"/>
    <w:rsid w:val="29E8A1BF"/>
    <w:rsid w:val="2A530E05"/>
    <w:rsid w:val="2ABBE587"/>
    <w:rsid w:val="2B8CC173"/>
    <w:rsid w:val="2C9AAF9E"/>
    <w:rsid w:val="2D061942"/>
    <w:rsid w:val="2E2A05F4"/>
    <w:rsid w:val="2E4CB3C8"/>
    <w:rsid w:val="2E6222F9"/>
    <w:rsid w:val="2EDA5EA9"/>
    <w:rsid w:val="306C2678"/>
    <w:rsid w:val="306FC6CC"/>
    <w:rsid w:val="30AB11AC"/>
    <w:rsid w:val="3149BC45"/>
    <w:rsid w:val="315050BE"/>
    <w:rsid w:val="33A2EF10"/>
    <w:rsid w:val="3458B762"/>
    <w:rsid w:val="34D43E3E"/>
    <w:rsid w:val="352187B6"/>
    <w:rsid w:val="35FA27EC"/>
    <w:rsid w:val="36AD8ED7"/>
    <w:rsid w:val="36F8BBE0"/>
    <w:rsid w:val="377544D5"/>
    <w:rsid w:val="3792A05F"/>
    <w:rsid w:val="3860BCF0"/>
    <w:rsid w:val="386AAA54"/>
    <w:rsid w:val="3877296B"/>
    <w:rsid w:val="38B80FDD"/>
    <w:rsid w:val="38E48B35"/>
    <w:rsid w:val="390C357B"/>
    <w:rsid w:val="39E7E001"/>
    <w:rsid w:val="3A524BD8"/>
    <w:rsid w:val="3A99F8CD"/>
    <w:rsid w:val="3CB5296A"/>
    <w:rsid w:val="3D1B9636"/>
    <w:rsid w:val="3DF92686"/>
    <w:rsid w:val="3E187D57"/>
    <w:rsid w:val="3E74360B"/>
    <w:rsid w:val="3EAA0C85"/>
    <w:rsid w:val="3EBF5746"/>
    <w:rsid w:val="3F4BB6B2"/>
    <w:rsid w:val="4095D6C7"/>
    <w:rsid w:val="409B5836"/>
    <w:rsid w:val="409C5B84"/>
    <w:rsid w:val="41C2FC8E"/>
    <w:rsid w:val="42B75638"/>
    <w:rsid w:val="42FFE5F1"/>
    <w:rsid w:val="43C610B3"/>
    <w:rsid w:val="43C9593A"/>
    <w:rsid w:val="43D50306"/>
    <w:rsid w:val="4525AFA5"/>
    <w:rsid w:val="45C755C5"/>
    <w:rsid w:val="48DADDB5"/>
    <w:rsid w:val="493CBDD4"/>
    <w:rsid w:val="4A2D30B9"/>
    <w:rsid w:val="4B27A20A"/>
    <w:rsid w:val="4B3BAA98"/>
    <w:rsid w:val="4B85216A"/>
    <w:rsid w:val="4B9F5B2B"/>
    <w:rsid w:val="4BE2F9EF"/>
    <w:rsid w:val="4C6EE248"/>
    <w:rsid w:val="4CF5BD94"/>
    <w:rsid w:val="4D0CE5BD"/>
    <w:rsid w:val="4D49844E"/>
    <w:rsid w:val="4DA7A1B1"/>
    <w:rsid w:val="4F434414"/>
    <w:rsid w:val="5187577C"/>
    <w:rsid w:val="51D4EA49"/>
    <w:rsid w:val="52287CD3"/>
    <w:rsid w:val="52958EBA"/>
    <w:rsid w:val="5484E725"/>
    <w:rsid w:val="54AD2DE0"/>
    <w:rsid w:val="54BE5923"/>
    <w:rsid w:val="5507EA18"/>
    <w:rsid w:val="56BF646A"/>
    <w:rsid w:val="587834E5"/>
    <w:rsid w:val="5A1771E4"/>
    <w:rsid w:val="5A237536"/>
    <w:rsid w:val="5A2F4199"/>
    <w:rsid w:val="5AD23627"/>
    <w:rsid w:val="5B18B088"/>
    <w:rsid w:val="5B562746"/>
    <w:rsid w:val="5C0F4C0E"/>
    <w:rsid w:val="5CA45C7B"/>
    <w:rsid w:val="5EB4509F"/>
    <w:rsid w:val="5F86C0FC"/>
    <w:rsid w:val="5FDC8D9E"/>
    <w:rsid w:val="60C8AFCB"/>
    <w:rsid w:val="60CE59A4"/>
    <w:rsid w:val="60D0D1F3"/>
    <w:rsid w:val="60F5E53D"/>
    <w:rsid w:val="6197F615"/>
    <w:rsid w:val="6247B6CA"/>
    <w:rsid w:val="63C8A031"/>
    <w:rsid w:val="6408AF2E"/>
    <w:rsid w:val="65F59565"/>
    <w:rsid w:val="661136F9"/>
    <w:rsid w:val="661280F0"/>
    <w:rsid w:val="66313CA9"/>
    <w:rsid w:val="68395579"/>
    <w:rsid w:val="686EF8F5"/>
    <w:rsid w:val="68962B6C"/>
    <w:rsid w:val="68BE7122"/>
    <w:rsid w:val="6906CAA6"/>
    <w:rsid w:val="692D57BE"/>
    <w:rsid w:val="693D4D53"/>
    <w:rsid w:val="69B8656F"/>
    <w:rsid w:val="69C0B393"/>
    <w:rsid w:val="6A06C221"/>
    <w:rsid w:val="6A853D12"/>
    <w:rsid w:val="6A91E9A6"/>
    <w:rsid w:val="6C3AC411"/>
    <w:rsid w:val="6C664D97"/>
    <w:rsid w:val="6C9D67D7"/>
    <w:rsid w:val="6D00B8D8"/>
    <w:rsid w:val="6D1F1347"/>
    <w:rsid w:val="6DFC60DB"/>
    <w:rsid w:val="6E51DDF4"/>
    <w:rsid w:val="6E91AABA"/>
    <w:rsid w:val="6EB50EFA"/>
    <w:rsid w:val="702D07CA"/>
    <w:rsid w:val="70A4DF70"/>
    <w:rsid w:val="72A5B953"/>
    <w:rsid w:val="72B96976"/>
    <w:rsid w:val="730F8951"/>
    <w:rsid w:val="736D322F"/>
    <w:rsid w:val="75579A93"/>
    <w:rsid w:val="7596A5C5"/>
    <w:rsid w:val="78046C39"/>
    <w:rsid w:val="78C94705"/>
    <w:rsid w:val="791156A5"/>
    <w:rsid w:val="7925F502"/>
    <w:rsid w:val="79732E39"/>
    <w:rsid w:val="797EF279"/>
    <w:rsid w:val="79B5190F"/>
    <w:rsid w:val="7A4F1E02"/>
    <w:rsid w:val="7BB41598"/>
    <w:rsid w:val="7BF2FF74"/>
    <w:rsid w:val="7E09FE2D"/>
    <w:rsid w:val="7E6F3189"/>
    <w:rsid w:val="7EB96256"/>
    <w:rsid w:val="7F3EE2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3A12C8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A12C8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styleId="NoSpacingChar" w:customStyle="1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Relationship Type="http://schemas.openxmlformats.org/officeDocument/2006/relationships/hyperlink" Target="https://doi.org/10.3389/fpsyg.2024.1405822" TargetMode="External" Id="R742d910c350443ee" /><Relationship Type="http://schemas.microsoft.com/office/2020/10/relationships/intelligence" Target="intelligence2.xml" Id="R796fbcdda8e9405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54EB245-14BB-40D6-BAD6-777791E5B691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London campus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LDE Assignment 1</dc:title>
  <dc:subject>E-Portfolio</dc:subject>
  <dc:creator>Koushik Modak</dc:creator>
  <keywords/>
  <dc:description/>
  <lastModifiedBy>Karamvir Dhanoya (2518401)</lastModifiedBy>
  <revision>4</revision>
  <dcterms:created xsi:type="dcterms:W3CDTF">2025-07-07T09:04:00.0000000Z</dcterms:created>
  <dcterms:modified xsi:type="dcterms:W3CDTF">2025-11-05T09:36:29.7304708Z</dcterms:modified>
</coreProperties>
</file>