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7B78E" w14:textId="77777777" w:rsidR="00E70FB2" w:rsidRDefault="00E70FB2" w:rsidP="002F1F8B">
      <w:pPr>
        <w:spacing w:before="100" w:beforeAutospacing="1" w:after="100" w:afterAutospacing="1" w:line="360" w:lineRule="auto"/>
        <w:jc w:val="center"/>
        <w:rPr>
          <w:rFonts w:ascii="Arial" w:eastAsia="Times New Roman" w:hAnsi="Arial" w:cs="Arial"/>
          <w:kern w:val="0"/>
          <w:sz w:val="56"/>
          <w:szCs w:val="56"/>
          <w14:ligatures w14:val="none"/>
        </w:rPr>
      </w:pPr>
    </w:p>
    <w:p w14:paraId="792C3179" w14:textId="77777777" w:rsidR="00E70FB2" w:rsidRDefault="00E70FB2" w:rsidP="002F1F8B">
      <w:pPr>
        <w:spacing w:before="100" w:beforeAutospacing="1" w:after="100" w:afterAutospacing="1" w:line="360" w:lineRule="auto"/>
        <w:jc w:val="center"/>
        <w:rPr>
          <w:rFonts w:ascii="Arial" w:eastAsia="Times New Roman" w:hAnsi="Arial" w:cs="Arial"/>
          <w:kern w:val="0"/>
          <w:sz w:val="56"/>
          <w:szCs w:val="56"/>
          <w14:ligatures w14:val="none"/>
        </w:rPr>
      </w:pPr>
    </w:p>
    <w:p w14:paraId="7D459A8A" w14:textId="77777777" w:rsidR="005F66DD" w:rsidRDefault="007B0B36" w:rsidP="005F66DD">
      <w:pPr>
        <w:spacing w:before="100" w:beforeAutospacing="1" w:after="100" w:afterAutospacing="1" w:line="360" w:lineRule="auto"/>
        <w:jc w:val="center"/>
        <w:rPr>
          <w:rFonts w:ascii="Arial" w:eastAsia="Times New Roman" w:hAnsi="Arial" w:cs="Arial"/>
          <w:kern w:val="0"/>
          <w:sz w:val="56"/>
          <w:szCs w:val="56"/>
          <w14:ligatures w14:val="none"/>
        </w:rPr>
      </w:pPr>
      <w:r w:rsidRPr="007B0B36">
        <w:rPr>
          <w:rFonts w:ascii="Arial" w:eastAsia="Times New Roman" w:hAnsi="Arial" w:cs="Arial"/>
          <w:kern w:val="0"/>
          <w:sz w:val="56"/>
          <w:szCs w:val="56"/>
          <w14:ligatures w14:val="none"/>
        </w:rPr>
        <w:t>Module: BMHP501</w:t>
      </w:r>
      <w:r w:rsidR="002F1F8B" w:rsidRPr="00E70FB2">
        <w:rPr>
          <w:rFonts w:ascii="Arial" w:eastAsia="Times New Roman" w:hAnsi="Arial" w:cs="Arial"/>
          <w:kern w:val="0"/>
          <w:sz w:val="56"/>
          <w:szCs w:val="56"/>
          <w14:ligatures w14:val="none"/>
        </w:rPr>
        <w:t>5</w:t>
      </w:r>
      <w:r w:rsidR="005F66DD">
        <w:rPr>
          <w:rFonts w:ascii="Arial" w:eastAsia="Times New Roman" w:hAnsi="Arial" w:cs="Arial"/>
          <w:kern w:val="0"/>
          <w:sz w:val="56"/>
          <w:szCs w:val="56"/>
          <w14:ligatures w14:val="none"/>
        </w:rPr>
        <w:t xml:space="preserve"> </w:t>
      </w:r>
    </w:p>
    <w:p w14:paraId="0C70EDBB" w14:textId="183D2874" w:rsidR="005F66DD" w:rsidRPr="00E70FB2" w:rsidRDefault="005F66DD" w:rsidP="005F66DD">
      <w:pPr>
        <w:spacing w:before="100" w:beforeAutospacing="1" w:after="100" w:afterAutospacing="1" w:line="360" w:lineRule="auto"/>
        <w:jc w:val="center"/>
        <w:rPr>
          <w:rFonts w:ascii="Arial" w:eastAsia="Times New Roman" w:hAnsi="Arial" w:cs="Arial"/>
          <w:kern w:val="0"/>
          <w:sz w:val="56"/>
          <w:szCs w:val="56"/>
          <w14:ligatures w14:val="none"/>
        </w:rPr>
      </w:pPr>
      <w:r>
        <w:rPr>
          <w:rFonts w:ascii="Arial" w:eastAsia="Times New Roman" w:hAnsi="Arial" w:cs="Arial"/>
          <w:kern w:val="0"/>
          <w:sz w:val="56"/>
          <w:szCs w:val="56"/>
          <w14:ligatures w14:val="none"/>
        </w:rPr>
        <w:t>Component 2</w:t>
      </w:r>
    </w:p>
    <w:p w14:paraId="3192B1C4" w14:textId="77777777" w:rsidR="002F1F8B" w:rsidRPr="00E70FB2" w:rsidRDefault="007B0B36" w:rsidP="002F1F8B">
      <w:pPr>
        <w:spacing w:before="100" w:beforeAutospacing="1" w:after="100" w:afterAutospacing="1" w:line="360" w:lineRule="auto"/>
        <w:jc w:val="center"/>
        <w:rPr>
          <w:rFonts w:ascii="Arial" w:eastAsia="Times New Roman" w:hAnsi="Arial" w:cs="Arial"/>
          <w:kern w:val="0"/>
          <w:sz w:val="56"/>
          <w:szCs w:val="56"/>
          <w14:ligatures w14:val="none"/>
        </w:rPr>
      </w:pPr>
      <w:r w:rsidRPr="007B0B36">
        <w:rPr>
          <w:rFonts w:ascii="Arial" w:eastAsia="Times New Roman" w:hAnsi="Arial" w:cs="Arial"/>
          <w:kern w:val="0"/>
          <w:sz w:val="56"/>
          <w:szCs w:val="56"/>
          <w14:ligatures w14:val="none"/>
        </w:rPr>
        <w:t>Changemakers: Building Your Personal Brand for Sustainable Employment</w:t>
      </w:r>
      <w:r w:rsidRPr="007B0B36">
        <w:rPr>
          <w:rFonts w:ascii="Arial" w:eastAsia="Times New Roman" w:hAnsi="Arial" w:cs="Arial"/>
          <w:kern w:val="0"/>
          <w:sz w:val="56"/>
          <w:szCs w:val="56"/>
          <w14:ligatures w14:val="none"/>
        </w:rPr>
        <w:br/>
        <w:t xml:space="preserve">Student Name: </w:t>
      </w:r>
      <w:r w:rsidR="002F1F8B" w:rsidRPr="00E70FB2">
        <w:rPr>
          <w:rFonts w:ascii="Arial" w:eastAsia="Times New Roman" w:hAnsi="Arial" w:cs="Arial"/>
          <w:kern w:val="0"/>
          <w:sz w:val="56"/>
          <w:szCs w:val="56"/>
          <w14:ligatures w14:val="none"/>
        </w:rPr>
        <w:t>Ishrat Hussain</w:t>
      </w:r>
      <w:r w:rsidRPr="007B0B36">
        <w:rPr>
          <w:rFonts w:ascii="Arial" w:eastAsia="Times New Roman" w:hAnsi="Arial" w:cs="Arial"/>
          <w:kern w:val="0"/>
          <w:sz w:val="56"/>
          <w:szCs w:val="56"/>
          <w14:ligatures w14:val="none"/>
        </w:rPr>
        <w:br/>
        <w:t xml:space="preserve">Student Number: </w:t>
      </w:r>
      <w:r w:rsidR="002F1F8B" w:rsidRPr="00E70FB2">
        <w:rPr>
          <w:rFonts w:ascii="Arial" w:eastAsia="Times New Roman" w:hAnsi="Arial" w:cs="Arial"/>
          <w:kern w:val="0"/>
          <w:sz w:val="56"/>
          <w:szCs w:val="56"/>
          <w14:ligatures w14:val="none"/>
        </w:rPr>
        <w:t>2318968</w:t>
      </w:r>
    </w:p>
    <w:p w14:paraId="31F8C27F" w14:textId="485B7DC5" w:rsidR="007B0B36" w:rsidRPr="007B0B36" w:rsidRDefault="002F1F8B" w:rsidP="002F1F8B">
      <w:pPr>
        <w:spacing w:before="100" w:beforeAutospacing="1" w:after="100" w:afterAutospacing="1" w:line="360" w:lineRule="auto"/>
        <w:jc w:val="center"/>
        <w:rPr>
          <w:rFonts w:ascii="Arial" w:eastAsia="Times New Roman" w:hAnsi="Arial" w:cs="Arial"/>
          <w:kern w:val="0"/>
          <w:sz w:val="56"/>
          <w:szCs w:val="56"/>
          <w14:ligatures w14:val="none"/>
        </w:rPr>
      </w:pPr>
      <w:r w:rsidRPr="00E70FB2">
        <w:rPr>
          <w:rFonts w:ascii="Arial" w:eastAsia="Times New Roman" w:hAnsi="Arial" w:cs="Arial"/>
          <w:kern w:val="0"/>
          <w:sz w:val="56"/>
          <w:szCs w:val="56"/>
          <w14:ligatures w14:val="none"/>
        </w:rPr>
        <w:t>Lecturer: Danni Dunne</w:t>
      </w:r>
      <w:r w:rsidR="007B0B36" w:rsidRPr="007B0B36">
        <w:rPr>
          <w:rFonts w:ascii="Arial" w:eastAsia="Times New Roman" w:hAnsi="Arial" w:cs="Arial"/>
          <w:kern w:val="0"/>
          <w:sz w:val="56"/>
          <w:szCs w:val="56"/>
          <w14:ligatures w14:val="none"/>
        </w:rPr>
        <w:br/>
      </w:r>
    </w:p>
    <w:p w14:paraId="2F4A48B8" w14:textId="77777777" w:rsidR="007B0B36" w:rsidRPr="007B0B36" w:rsidRDefault="00000000" w:rsidP="002F1F8B">
      <w:pPr>
        <w:spacing w:after="0" w:line="360" w:lineRule="auto"/>
        <w:jc w:val="center"/>
        <w:rPr>
          <w:rFonts w:ascii="Arial" w:eastAsia="Times New Roman" w:hAnsi="Arial" w:cs="Arial"/>
          <w:kern w:val="0"/>
          <w:sz w:val="56"/>
          <w:szCs w:val="56"/>
          <w14:ligatures w14:val="none"/>
        </w:rPr>
      </w:pPr>
      <w:r>
        <w:rPr>
          <w:rFonts w:ascii="Arial" w:eastAsia="Times New Roman" w:hAnsi="Arial" w:cs="Arial"/>
          <w:kern w:val="0"/>
          <w:sz w:val="56"/>
          <w:szCs w:val="56"/>
          <w14:ligatures w14:val="none"/>
        </w:rPr>
        <w:pict w14:anchorId="35CB3C5F">
          <v:rect id="_x0000_i1025" style="width:0;height:1.5pt" o:hralign="center" o:hrstd="t" o:hr="t" fillcolor="#a0a0a0" stroked="f"/>
        </w:pict>
      </w:r>
    </w:p>
    <w:p w14:paraId="5314DE03" w14:textId="77777777" w:rsidR="00E70FB2" w:rsidRDefault="00E70FB2"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2C81728D" w14:textId="77777777" w:rsidR="00E70FB2" w:rsidRDefault="00E70FB2"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0E70D6C9" w14:textId="77777777" w:rsidR="00E70FB2" w:rsidRDefault="00E70FB2"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25FF8C53" w14:textId="77777777" w:rsidR="00E70FB2" w:rsidRDefault="00E70FB2"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4FD498BA" w14:textId="17392F84"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1. Introduction</w:t>
      </w:r>
    </w:p>
    <w:p w14:paraId="29F40844"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This report analyses the employability requirements for the role of a Band 3/4 Children and Young People Mental Health Support Worker (West Midlands, NHS) and reflects on how I can prepare myself to achieve this position. The report draws on the NHS Long Term Plan (2019), which prioritises early mental-health intervention for children and young people. It will evaluate the personal and professional skills required, assess my current competencies, and develop a five-year action plan for achieving this career goal. I will also demonstrate how I can build a personal brand, promote a professional identity, and develop a network that supports sustainable employment within the UK health and social-care sector.</w:t>
      </w:r>
    </w:p>
    <w:p w14:paraId="11EDD360" w14:textId="77777777" w:rsidR="007B0B36" w:rsidRPr="007B0B36" w:rsidRDefault="00000000" w:rsidP="007B0B36">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pict w14:anchorId="50D7C7FA">
          <v:rect id="_x0000_i1026" style="width:0;height:1.5pt" o:hralign="center" o:hrstd="t" o:hr="t" fillcolor="#a0a0a0" stroked="f"/>
        </w:pict>
      </w:r>
    </w:p>
    <w:p w14:paraId="6BD2C5F7" w14:textId="77777777"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2. Job Description and Person Specification</w:t>
      </w:r>
    </w:p>
    <w:p w14:paraId="1001887F" w14:textId="77777777" w:rsid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 xml:space="preserve">The selected job advertisement (NHS Jobs Advert ID: C9301-25-1282) outlines a Mental Health Support Worker role within a multidisciplinary team supporting children and young people experiencing emotional distress. Responsibilities include assisting clinicians in care delivery, monitoring service users’ progress, maintaining accurate records, and liaising with families and professionals. Essential criteria include strong communication, empathy, teamwork, confidentiality, and resilience. The advert reflects the NHS’s six core values – </w:t>
      </w:r>
      <w:r w:rsidRPr="007B0B36">
        <w:rPr>
          <w:rFonts w:ascii="Arial" w:eastAsia="Times New Roman" w:hAnsi="Arial" w:cs="Arial"/>
          <w:i/>
          <w:iCs/>
          <w:kern w:val="0"/>
          <w:sz w:val="22"/>
          <w:szCs w:val="22"/>
          <w14:ligatures w14:val="none"/>
        </w:rPr>
        <w:t>working together, compassion, respect, commitment to quality, improving lives,</w:t>
      </w:r>
      <w:r w:rsidRPr="007B0B36">
        <w:rPr>
          <w:rFonts w:ascii="Arial" w:eastAsia="Times New Roman" w:hAnsi="Arial" w:cs="Arial"/>
          <w:kern w:val="0"/>
          <w:sz w:val="22"/>
          <w:szCs w:val="22"/>
          <w14:ligatures w14:val="none"/>
        </w:rPr>
        <w:t xml:space="preserve"> and </w:t>
      </w:r>
      <w:r w:rsidRPr="007B0B36">
        <w:rPr>
          <w:rFonts w:ascii="Arial" w:eastAsia="Times New Roman" w:hAnsi="Arial" w:cs="Arial"/>
          <w:i/>
          <w:iCs/>
          <w:kern w:val="0"/>
          <w:sz w:val="22"/>
          <w:szCs w:val="22"/>
          <w14:ligatures w14:val="none"/>
        </w:rPr>
        <w:t>everyone counts</w:t>
      </w:r>
      <w:r w:rsidRPr="007B0B36">
        <w:rPr>
          <w:rFonts w:ascii="Arial" w:eastAsia="Times New Roman" w:hAnsi="Arial" w:cs="Arial"/>
          <w:kern w:val="0"/>
          <w:sz w:val="22"/>
          <w:szCs w:val="22"/>
          <w14:ligatures w14:val="none"/>
        </w:rPr>
        <w:t xml:space="preserve"> (NHS Careers, 2024).</w:t>
      </w:r>
    </w:p>
    <w:p w14:paraId="67D49162" w14:textId="77777777" w:rsidR="00BA1238"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342CDC40" w14:textId="77777777" w:rsidR="00BA1238"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7F549C07" w14:textId="77777777" w:rsidR="00BA1238"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567BAD9A" w14:textId="77777777" w:rsidR="00BA1238"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17E5FFEA" w14:textId="77777777" w:rsidR="00BA1238"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66D6B5C8" w14:textId="77777777" w:rsidR="00BA1238" w:rsidRPr="007B0B36" w:rsidRDefault="00BA1238" w:rsidP="007B0B36">
      <w:pPr>
        <w:spacing w:before="100" w:beforeAutospacing="1" w:after="100" w:afterAutospacing="1" w:line="360" w:lineRule="auto"/>
        <w:rPr>
          <w:rFonts w:ascii="Arial" w:eastAsia="Times New Roman" w:hAnsi="Arial" w:cs="Arial"/>
          <w:kern w:val="0"/>
          <w:sz w:val="22"/>
          <w:szCs w:val="22"/>
          <w14:ligatures w14:val="none"/>
        </w:rPr>
      </w:pPr>
    </w:p>
    <w:p w14:paraId="25DE3C0A" w14:textId="77B01764" w:rsidR="007B0B36" w:rsidRPr="00E9646D" w:rsidRDefault="007B0B36" w:rsidP="007B0B36">
      <w:pPr>
        <w:spacing w:before="100" w:beforeAutospacing="1" w:after="100" w:afterAutospacing="1" w:line="360" w:lineRule="auto"/>
        <w:rPr>
          <w:rFonts w:ascii="Arial" w:eastAsia="Times New Roman" w:hAnsi="Arial" w:cs="Arial"/>
          <w:i/>
          <w:iCs/>
          <w:kern w:val="0"/>
          <w:sz w:val="22"/>
          <w:szCs w:val="22"/>
          <w14:ligatures w14:val="none"/>
        </w:rPr>
      </w:pPr>
    </w:p>
    <w:p w14:paraId="504AC9EC" w14:textId="6EDEA1B9" w:rsidR="00E9646D" w:rsidRPr="00E9646D" w:rsidRDefault="00E9646D" w:rsidP="00E9646D">
      <w:pPr>
        <w:shd w:val="clear" w:color="auto" w:fill="F0F4F5"/>
        <w:spacing w:after="0" w:line="240" w:lineRule="auto"/>
        <w:rPr>
          <w:rFonts w:ascii="Arial" w:eastAsia="Times New Roman" w:hAnsi="Arial" w:cs="Arial"/>
          <w:color w:val="212B32"/>
          <w:kern w:val="0"/>
          <w14:ligatures w14:val="none"/>
        </w:rPr>
      </w:pPr>
      <w:r w:rsidRPr="00E9646D">
        <w:rPr>
          <w:rFonts w:ascii="Arial" w:eastAsia="Times New Roman" w:hAnsi="Arial" w:cs="Arial"/>
          <w:color w:val="4C6272"/>
          <w:kern w:val="0"/>
          <w14:ligatures w14:val="none"/>
        </w:rPr>
        <w:t>Birmingham and Solihull Mental Health NHS Foundation Trust</w:t>
      </w:r>
    </w:p>
    <w:p w14:paraId="603132AE" w14:textId="77777777" w:rsidR="00E9646D" w:rsidRPr="00E9646D" w:rsidRDefault="00E9646D" w:rsidP="00E9646D">
      <w:pPr>
        <w:shd w:val="clear" w:color="auto" w:fill="F0F4F5"/>
        <w:spacing w:after="0" w:line="240" w:lineRule="auto"/>
        <w:outlineLvl w:val="0"/>
        <w:rPr>
          <w:rFonts w:ascii="Arial" w:eastAsia="Times New Roman" w:hAnsi="Arial" w:cs="Arial"/>
          <w:b/>
          <w:bCs/>
          <w:color w:val="212B32"/>
          <w:kern w:val="36"/>
          <w:sz w:val="48"/>
          <w:szCs w:val="48"/>
          <w14:ligatures w14:val="none"/>
        </w:rPr>
      </w:pPr>
      <w:r w:rsidRPr="00E9646D">
        <w:rPr>
          <w:rFonts w:ascii="Arial" w:eastAsia="Times New Roman" w:hAnsi="Arial" w:cs="Arial"/>
          <w:b/>
          <w:bCs/>
          <w:color w:val="212B32"/>
          <w:kern w:val="36"/>
          <w:sz w:val="48"/>
          <w:szCs w:val="48"/>
          <w14:ligatures w14:val="none"/>
        </w:rPr>
        <w:t>Band 6 Senior Mental Health Practitioner</w:t>
      </w:r>
    </w:p>
    <w:p w14:paraId="6A9409B9" w14:textId="6483FEAE" w:rsidR="00E9646D" w:rsidRDefault="00E9646D" w:rsidP="00E9646D">
      <w:pPr>
        <w:shd w:val="clear" w:color="auto" w:fill="F0F4F5"/>
        <w:spacing w:after="0" w:line="240" w:lineRule="auto"/>
        <w:ind w:left="-30"/>
        <w:rPr>
          <w:rFonts w:ascii="Arial" w:eastAsia="Times New Roman" w:hAnsi="Arial" w:cs="Arial"/>
          <w:color w:val="212B32"/>
          <w:kern w:val="0"/>
          <w14:ligatures w14:val="none"/>
        </w:rPr>
      </w:pPr>
      <w:r w:rsidRPr="00E9646D">
        <w:rPr>
          <w:rFonts w:ascii="Arial" w:eastAsia="Times New Roman" w:hAnsi="Arial" w:cs="Arial"/>
          <w:b/>
          <w:bCs/>
          <w:color w:val="212B32"/>
          <w:kern w:val="0"/>
          <w14:ligatures w14:val="none"/>
        </w:rPr>
        <w:t>The closing date is 19 November 2025</w:t>
      </w:r>
    </w:p>
    <w:p w14:paraId="23889D5B" w14:textId="77777777" w:rsidR="00E9646D" w:rsidRPr="00E9646D" w:rsidRDefault="00E9646D" w:rsidP="00E9646D">
      <w:pPr>
        <w:shd w:val="clear" w:color="auto" w:fill="F0F4F5"/>
        <w:spacing w:after="0" w:line="240" w:lineRule="auto"/>
        <w:ind w:left="-30"/>
        <w:rPr>
          <w:rFonts w:ascii="Arial" w:eastAsia="Times New Roman" w:hAnsi="Arial" w:cs="Arial"/>
          <w:color w:val="212B32"/>
          <w:kern w:val="0"/>
          <w14:ligatures w14:val="none"/>
        </w:rPr>
      </w:pPr>
    </w:p>
    <w:p w14:paraId="4C45E7B5" w14:textId="77777777" w:rsidR="00E9646D" w:rsidRPr="00E9646D" w:rsidRDefault="00E9646D" w:rsidP="00E9646D">
      <w:pPr>
        <w:shd w:val="clear" w:color="auto" w:fill="F0F4F5"/>
        <w:spacing w:after="360" w:line="240" w:lineRule="auto"/>
        <w:outlineLvl w:val="1"/>
        <w:rPr>
          <w:rFonts w:ascii="Arial" w:eastAsia="Times New Roman" w:hAnsi="Arial" w:cs="Arial"/>
          <w:b/>
          <w:bCs/>
          <w:color w:val="212B32"/>
          <w:kern w:val="0"/>
          <w:sz w:val="36"/>
          <w:szCs w:val="36"/>
          <w14:ligatures w14:val="none"/>
        </w:rPr>
      </w:pPr>
      <w:r w:rsidRPr="00E9646D">
        <w:rPr>
          <w:rFonts w:ascii="Arial" w:eastAsia="Times New Roman" w:hAnsi="Arial" w:cs="Arial"/>
          <w:b/>
          <w:bCs/>
          <w:color w:val="212B32"/>
          <w:kern w:val="0"/>
          <w:sz w:val="36"/>
          <w:szCs w:val="36"/>
          <w14:ligatures w14:val="none"/>
        </w:rPr>
        <w:t>Job summary</w:t>
      </w:r>
    </w:p>
    <w:p w14:paraId="30D6DB01" w14:textId="77777777" w:rsidR="00E9646D" w:rsidRPr="00E9646D" w:rsidRDefault="00E9646D" w:rsidP="00E9646D">
      <w:pPr>
        <w:shd w:val="clear" w:color="auto" w:fill="F0F4F5"/>
        <w:spacing w:after="360" w:line="240" w:lineRule="auto"/>
        <w:rPr>
          <w:rFonts w:ascii="Arial" w:eastAsia="Times New Roman" w:hAnsi="Arial" w:cs="Arial"/>
          <w:color w:val="212B32"/>
          <w:kern w:val="0"/>
          <w14:ligatures w14:val="none"/>
        </w:rPr>
      </w:pPr>
      <w:r w:rsidRPr="00E9646D">
        <w:rPr>
          <w:rFonts w:ascii="Arial" w:eastAsia="Times New Roman" w:hAnsi="Arial" w:cs="Arial"/>
          <w:color w:val="212B32"/>
          <w:kern w:val="0"/>
          <w14:ligatures w14:val="none"/>
        </w:rPr>
        <w:t>Do you have an interest in Psychosis, do you want to make a real difference in someone's recovery? Then working with the Early Intervention in Psychosis Service could be the perfect role for you.</w:t>
      </w:r>
    </w:p>
    <w:p w14:paraId="3D9C7D72" w14:textId="77777777" w:rsidR="00E9646D" w:rsidRPr="00E9646D" w:rsidRDefault="00E9646D" w:rsidP="00E9646D">
      <w:pPr>
        <w:shd w:val="clear" w:color="auto" w:fill="F0F4F5"/>
        <w:spacing w:after="360" w:line="240" w:lineRule="auto"/>
        <w:rPr>
          <w:rFonts w:ascii="Arial" w:eastAsia="Times New Roman" w:hAnsi="Arial" w:cs="Arial"/>
          <w:color w:val="212B32"/>
          <w:kern w:val="0"/>
          <w14:ligatures w14:val="none"/>
        </w:rPr>
      </w:pPr>
      <w:r w:rsidRPr="00E9646D">
        <w:rPr>
          <w:rFonts w:ascii="Arial" w:eastAsia="Times New Roman" w:hAnsi="Arial" w:cs="Arial"/>
          <w:color w:val="212B32"/>
          <w:kern w:val="0"/>
          <w14:ligatures w14:val="none"/>
        </w:rPr>
        <w:t>Early Intervention in Psychosis Service's overall aim is to support and minimise the debilitating effects of having a psychotic illness. We work with service users aged 16-35 experiencing first episode psychosis (FEP) for up to three years. We work on an assertive outreach model so have a flexible, creative and proactive approach to engaging service users and promoting their recovery.</w:t>
      </w:r>
    </w:p>
    <w:p w14:paraId="37854E37" w14:textId="77777777" w:rsidR="00E9646D" w:rsidRPr="00E9646D" w:rsidRDefault="00E9646D" w:rsidP="00E9646D">
      <w:pPr>
        <w:shd w:val="clear" w:color="auto" w:fill="F0F4F5"/>
        <w:spacing w:after="360" w:line="240" w:lineRule="auto"/>
        <w:rPr>
          <w:rFonts w:ascii="Arial" w:eastAsia="Times New Roman" w:hAnsi="Arial" w:cs="Arial"/>
          <w:color w:val="212B32"/>
          <w:kern w:val="0"/>
          <w14:ligatures w14:val="none"/>
        </w:rPr>
      </w:pPr>
      <w:r w:rsidRPr="00E9646D">
        <w:rPr>
          <w:rFonts w:ascii="Arial" w:eastAsia="Times New Roman" w:hAnsi="Arial" w:cs="Arial"/>
          <w:color w:val="212B32"/>
          <w:kern w:val="0"/>
          <w14:ligatures w14:val="none"/>
        </w:rPr>
        <w:t>The core features of the EIP model are based on the NICE guidance for young people and adults for psychosis and schizophrenia (2014) and the new national standards for EIP (2016).</w:t>
      </w:r>
    </w:p>
    <w:p w14:paraId="4452678F" w14:textId="7350A98E" w:rsidR="00E9646D" w:rsidRPr="00E9646D" w:rsidRDefault="00E9646D" w:rsidP="00E9646D">
      <w:pPr>
        <w:shd w:val="clear" w:color="auto" w:fill="F0F4F5"/>
        <w:spacing w:after="360" w:line="240" w:lineRule="auto"/>
        <w:rPr>
          <w:rFonts w:ascii="Arial" w:eastAsia="Times New Roman" w:hAnsi="Arial" w:cs="Arial"/>
          <w:color w:val="212B32"/>
          <w:kern w:val="0"/>
          <w14:ligatures w14:val="none"/>
        </w:rPr>
      </w:pPr>
      <w:r w:rsidRPr="00E9646D">
        <w:rPr>
          <w:rFonts w:ascii="Arial" w:eastAsia="Times New Roman" w:hAnsi="Arial" w:cs="Arial"/>
          <w:color w:val="212B32"/>
          <w:kern w:val="0"/>
          <w14:ligatures w14:val="none"/>
        </w:rPr>
        <w:t>EIP has a strong culture of multidisciplinary team working within a supportive working environment. You will have ongoing regularly supervision, in house development and training as well as annual appraisal, further development of skills and further progression opportunities. The role of care coordinator includes the delivery of EI specific interventions such as behaviour family therapy (full training will be provided) and carers support.</w:t>
      </w:r>
      <w:r w:rsidR="002F1F8B">
        <w:rPr>
          <w:rFonts w:ascii="Arial" w:eastAsia="Times New Roman" w:hAnsi="Arial" w:cs="Arial"/>
          <w:color w:val="212B32"/>
          <w:kern w:val="0"/>
          <w14:ligatures w14:val="none"/>
        </w:rPr>
        <w:t xml:space="preserve"> </w:t>
      </w:r>
      <w:r w:rsidRPr="00E9646D">
        <w:rPr>
          <w:rFonts w:ascii="Arial" w:eastAsia="Times New Roman" w:hAnsi="Arial" w:cs="Arial"/>
          <w:color w:val="212B32"/>
          <w:kern w:val="0"/>
          <w14:ligatures w14:val="none"/>
        </w:rPr>
        <w:t>We are currently looking for MH nurses, OT, SW with a professional body e.g. NMC/HCPC who would like to join one EIP teams as a care coordinator.</w:t>
      </w:r>
    </w:p>
    <w:p w14:paraId="6C102F73" w14:textId="77777777" w:rsidR="00E9646D" w:rsidRPr="007B0B36" w:rsidRDefault="00E9646D" w:rsidP="007B0B36">
      <w:pPr>
        <w:spacing w:before="100" w:beforeAutospacing="1" w:after="100" w:afterAutospacing="1" w:line="360" w:lineRule="auto"/>
        <w:rPr>
          <w:rFonts w:ascii="Arial" w:eastAsia="Times New Roman" w:hAnsi="Arial" w:cs="Arial"/>
          <w:kern w:val="0"/>
          <w:sz w:val="22"/>
          <w:szCs w:val="22"/>
          <w14:ligatures w14:val="none"/>
        </w:rPr>
      </w:pPr>
    </w:p>
    <w:p w14:paraId="59B2258C"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This role aligns with my aspiration to contribute to children’s mental-health services (CAMHS) and reflects the academic and personal skills I am developing during my degree.</w:t>
      </w:r>
    </w:p>
    <w:p w14:paraId="22574480" w14:textId="77777777" w:rsidR="007B0B36" w:rsidRPr="007B0B36" w:rsidRDefault="00000000" w:rsidP="007B0B36">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pict w14:anchorId="011F95E5">
          <v:rect id="_x0000_i1027" style="width:0;height:1.5pt" o:hralign="center" o:hrstd="t" o:hr="t" fillcolor="#a0a0a0" stroked="f"/>
        </w:pict>
      </w:r>
    </w:p>
    <w:p w14:paraId="08EBB7C6" w14:textId="77777777"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3. Employability Skills Analysis</w:t>
      </w:r>
    </w:p>
    <w:p w14:paraId="55F5CF2A"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lastRenderedPageBreak/>
        <w:t>According to Skills for Care (2023), employability in health and social care requires both technical and interpersonal competencies. For a Mental Health Support Worker, the key skills include:</w:t>
      </w:r>
    </w:p>
    <w:p w14:paraId="52196CDA"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Communication and Active Listening:</w:t>
      </w:r>
      <w:r w:rsidRPr="007B0B36">
        <w:rPr>
          <w:rFonts w:ascii="Arial" w:eastAsia="Times New Roman" w:hAnsi="Arial" w:cs="Arial"/>
          <w:kern w:val="0"/>
          <w:sz w:val="22"/>
          <w:szCs w:val="22"/>
          <w14:ligatures w14:val="none"/>
        </w:rPr>
        <w:br/>
        <w:t>Effective communication ensures understanding between practitioners, young people, and families. Emotional literacy is vital when managing sensitive disclosures (Egan, 2018). The NHS People Plan (2020) highlights communication and compassion as essential to creating a culture of belonging.</w:t>
      </w:r>
    </w:p>
    <w:p w14:paraId="3471C4EE"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Teamwork and Collaboration:</w:t>
      </w:r>
      <w:r w:rsidRPr="007B0B36">
        <w:rPr>
          <w:rFonts w:ascii="Arial" w:eastAsia="Times New Roman" w:hAnsi="Arial" w:cs="Arial"/>
          <w:kern w:val="0"/>
          <w:sz w:val="22"/>
          <w:szCs w:val="22"/>
          <w14:ligatures w14:val="none"/>
        </w:rPr>
        <w:br/>
        <w:t>Collaboration across professional disciplines supports effective care. The Healthcare Leadership Model (NHS Leadership Academy, 2020) underlines the value of teamwork, respect, and mutual accountability.</w:t>
      </w:r>
    </w:p>
    <w:p w14:paraId="0B9CC138"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Record-Keeping and Confidentiality:</w:t>
      </w:r>
      <w:r w:rsidRPr="007B0B36">
        <w:rPr>
          <w:rFonts w:ascii="Arial" w:eastAsia="Times New Roman" w:hAnsi="Arial" w:cs="Arial"/>
          <w:kern w:val="0"/>
          <w:sz w:val="22"/>
          <w:szCs w:val="22"/>
          <w14:ligatures w14:val="none"/>
        </w:rPr>
        <w:br/>
        <w:t>Accurate documentation and adherence to GDPR (2018) and Care Certificate Standards (2023) maintain trust and legal compliance (Department of Health and Social Care, 2022).</w:t>
      </w:r>
    </w:p>
    <w:p w14:paraId="17AD4442"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Resilience and Self-Management:</w:t>
      </w:r>
      <w:r w:rsidRPr="007B0B36">
        <w:rPr>
          <w:rFonts w:ascii="Arial" w:eastAsia="Times New Roman" w:hAnsi="Arial" w:cs="Arial"/>
          <w:kern w:val="0"/>
          <w:sz w:val="22"/>
          <w:szCs w:val="22"/>
          <w14:ligatures w14:val="none"/>
        </w:rPr>
        <w:br/>
        <w:t>Emotional labour is inherent in this role. Strategies such as mindfulness and supervision foster resilience (Kinman and Grant, 2011).</w:t>
      </w:r>
    </w:p>
    <w:p w14:paraId="6D205351"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Equality, Diversity and Inclusion (EDI):</w:t>
      </w:r>
      <w:r w:rsidRPr="007B0B36">
        <w:rPr>
          <w:rFonts w:ascii="Arial" w:eastAsia="Times New Roman" w:hAnsi="Arial" w:cs="Arial"/>
          <w:kern w:val="0"/>
          <w:sz w:val="22"/>
          <w:szCs w:val="22"/>
          <w14:ligatures w14:val="none"/>
        </w:rPr>
        <w:br/>
        <w:t>Cultural competence and anti-discriminatory practice are essential for meeting the diverse needs of children and families (NHS England, 2023).</w:t>
      </w:r>
    </w:p>
    <w:p w14:paraId="0C29453D"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Safeguarding and Professional Boundaries:</w:t>
      </w:r>
      <w:r w:rsidRPr="007B0B36">
        <w:rPr>
          <w:rFonts w:ascii="Arial" w:eastAsia="Times New Roman" w:hAnsi="Arial" w:cs="Arial"/>
          <w:kern w:val="0"/>
          <w:sz w:val="22"/>
          <w:szCs w:val="22"/>
          <w14:ligatures w14:val="none"/>
        </w:rPr>
        <w:br/>
        <w:t xml:space="preserve">Knowledge of child-protection procedures and appropriate responses to disclosures aligns with </w:t>
      </w:r>
      <w:r w:rsidRPr="007B0B36">
        <w:rPr>
          <w:rFonts w:ascii="Arial" w:eastAsia="Times New Roman" w:hAnsi="Arial" w:cs="Arial"/>
          <w:i/>
          <w:iCs/>
          <w:kern w:val="0"/>
          <w:sz w:val="22"/>
          <w:szCs w:val="22"/>
          <w14:ligatures w14:val="none"/>
        </w:rPr>
        <w:t>Working Together to Safeguard Children (2023)</w:t>
      </w:r>
      <w:r w:rsidRPr="007B0B36">
        <w:rPr>
          <w:rFonts w:ascii="Arial" w:eastAsia="Times New Roman" w:hAnsi="Arial" w:cs="Arial"/>
          <w:kern w:val="0"/>
          <w:sz w:val="22"/>
          <w:szCs w:val="22"/>
          <w14:ligatures w14:val="none"/>
        </w:rPr>
        <w:t>.</w:t>
      </w:r>
    </w:p>
    <w:p w14:paraId="2651DD8C"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Collectively, these skills demonstrate the blend of empathy, professionalism, and continuous learning expected of an NHS Mental Health Support Worker.</w:t>
      </w:r>
    </w:p>
    <w:p w14:paraId="2DAD1A07" w14:textId="5608B1C4" w:rsidR="007B0B36" w:rsidRPr="007B0B36" w:rsidRDefault="007B0B36" w:rsidP="007B0B36">
      <w:pPr>
        <w:spacing w:after="0" w:line="360" w:lineRule="auto"/>
        <w:rPr>
          <w:rFonts w:ascii="Arial" w:eastAsia="Times New Roman" w:hAnsi="Arial" w:cs="Arial"/>
          <w:kern w:val="0"/>
          <w:sz w:val="22"/>
          <w:szCs w:val="22"/>
          <w14:ligatures w14:val="none"/>
        </w:rPr>
      </w:pPr>
    </w:p>
    <w:p w14:paraId="64CC5409" w14:textId="77777777"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4. Self-Evaluation: My Current Skills and Development Needs</w:t>
      </w:r>
    </w:p>
    <w:p w14:paraId="0DC0C0C7"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lastRenderedPageBreak/>
        <w:t>To evaluate my employability, I conducted a SWOT analysis and reflected using Kolb’s (1984) Learning Cycle.</w:t>
      </w:r>
    </w:p>
    <w:p w14:paraId="36B04E29"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Strengths:</w:t>
      </w:r>
      <w:r w:rsidRPr="007B0B36">
        <w:rPr>
          <w:rFonts w:ascii="Arial" w:eastAsia="Times New Roman" w:hAnsi="Arial" w:cs="Arial"/>
          <w:kern w:val="0"/>
          <w:sz w:val="22"/>
          <w:szCs w:val="22"/>
          <w14:ligatures w14:val="none"/>
        </w:rPr>
        <w:br/>
        <w:t xml:space="preserve">Through my BA (Hons) Health and Social Care degree at UWTSD, I have gained strong theoretical knowledge of safeguarding, communication, and ethical frameworks. Modules such as </w:t>
      </w:r>
      <w:r w:rsidRPr="007B0B36">
        <w:rPr>
          <w:rFonts w:ascii="Arial" w:eastAsia="Times New Roman" w:hAnsi="Arial" w:cs="Arial"/>
          <w:i/>
          <w:iCs/>
          <w:kern w:val="0"/>
          <w:sz w:val="22"/>
          <w:szCs w:val="22"/>
          <w14:ligatures w14:val="none"/>
        </w:rPr>
        <w:t>Research Methods</w:t>
      </w:r>
      <w:r w:rsidRPr="007B0B36">
        <w:rPr>
          <w:rFonts w:ascii="Arial" w:eastAsia="Times New Roman" w:hAnsi="Arial" w:cs="Arial"/>
          <w:kern w:val="0"/>
          <w:sz w:val="22"/>
          <w:szCs w:val="22"/>
          <w14:ligatures w14:val="none"/>
        </w:rPr>
        <w:t xml:space="preserve">, </w:t>
      </w:r>
      <w:r w:rsidRPr="007B0B36">
        <w:rPr>
          <w:rFonts w:ascii="Arial" w:eastAsia="Times New Roman" w:hAnsi="Arial" w:cs="Arial"/>
          <w:i/>
          <w:iCs/>
          <w:kern w:val="0"/>
          <w:sz w:val="22"/>
          <w:szCs w:val="22"/>
          <w14:ligatures w14:val="none"/>
        </w:rPr>
        <w:t>Early Help System Signposting,</w:t>
      </w:r>
      <w:r w:rsidRPr="007B0B36">
        <w:rPr>
          <w:rFonts w:ascii="Arial" w:eastAsia="Times New Roman" w:hAnsi="Arial" w:cs="Arial"/>
          <w:kern w:val="0"/>
          <w:sz w:val="22"/>
          <w:szCs w:val="22"/>
          <w14:ligatures w14:val="none"/>
        </w:rPr>
        <w:t xml:space="preserve"> and </w:t>
      </w:r>
      <w:r w:rsidRPr="007B0B36">
        <w:rPr>
          <w:rFonts w:ascii="Arial" w:eastAsia="Times New Roman" w:hAnsi="Arial" w:cs="Arial"/>
          <w:i/>
          <w:iCs/>
          <w:kern w:val="0"/>
          <w:sz w:val="22"/>
          <w:szCs w:val="22"/>
          <w14:ligatures w14:val="none"/>
        </w:rPr>
        <w:t>Changemakers</w:t>
      </w:r>
      <w:r w:rsidRPr="007B0B36">
        <w:rPr>
          <w:rFonts w:ascii="Arial" w:eastAsia="Times New Roman" w:hAnsi="Arial" w:cs="Arial"/>
          <w:kern w:val="0"/>
          <w:sz w:val="22"/>
          <w:szCs w:val="22"/>
          <w14:ligatures w14:val="none"/>
        </w:rPr>
        <w:t xml:space="preserve"> have enhanced my analytical and reflective skills. I am empathetic and patient, and my voluntary work with young people demonstrates compassion and adaptability.</w:t>
      </w:r>
    </w:p>
    <w:p w14:paraId="24B359C1"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Areas for Improvement:</w:t>
      </w:r>
      <w:r w:rsidRPr="007B0B36">
        <w:rPr>
          <w:rFonts w:ascii="Arial" w:eastAsia="Times New Roman" w:hAnsi="Arial" w:cs="Arial"/>
          <w:kern w:val="0"/>
          <w:sz w:val="22"/>
          <w:szCs w:val="22"/>
          <w14:ligatures w14:val="none"/>
        </w:rPr>
        <w:br/>
        <w:t xml:space="preserve">I need to develop crisis-intervention, risk-assessment, and assertive communication skills. I would also benefit from more experience with digital documentation systems such as </w:t>
      </w:r>
      <w:r w:rsidRPr="007B0B36">
        <w:rPr>
          <w:rFonts w:ascii="Arial" w:eastAsia="Times New Roman" w:hAnsi="Arial" w:cs="Arial"/>
          <w:i/>
          <w:iCs/>
          <w:kern w:val="0"/>
          <w:sz w:val="22"/>
          <w:szCs w:val="22"/>
          <w14:ligatures w14:val="none"/>
        </w:rPr>
        <w:t>Rio</w:t>
      </w:r>
      <w:r w:rsidRPr="007B0B36">
        <w:rPr>
          <w:rFonts w:ascii="Arial" w:eastAsia="Times New Roman" w:hAnsi="Arial" w:cs="Arial"/>
          <w:kern w:val="0"/>
          <w:sz w:val="22"/>
          <w:szCs w:val="22"/>
          <w14:ligatures w14:val="none"/>
        </w:rPr>
        <w:t xml:space="preserve"> or </w:t>
      </w:r>
      <w:r w:rsidRPr="007B0B36">
        <w:rPr>
          <w:rFonts w:ascii="Arial" w:eastAsia="Times New Roman" w:hAnsi="Arial" w:cs="Arial"/>
          <w:i/>
          <w:iCs/>
          <w:kern w:val="0"/>
          <w:sz w:val="22"/>
          <w:szCs w:val="22"/>
          <w14:ligatures w14:val="none"/>
        </w:rPr>
        <w:t>System One</w:t>
      </w:r>
      <w:r w:rsidRPr="007B0B36">
        <w:rPr>
          <w:rFonts w:ascii="Arial" w:eastAsia="Times New Roman" w:hAnsi="Arial" w:cs="Arial"/>
          <w:kern w:val="0"/>
          <w:sz w:val="22"/>
          <w:szCs w:val="22"/>
          <w14:ligatures w14:val="none"/>
        </w:rPr>
        <w:t>.</w:t>
      </w:r>
    </w:p>
    <w:p w14:paraId="0F87194F"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Opportunities:</w:t>
      </w:r>
      <w:r w:rsidRPr="007B0B36">
        <w:rPr>
          <w:rFonts w:ascii="Arial" w:eastAsia="Times New Roman" w:hAnsi="Arial" w:cs="Arial"/>
          <w:kern w:val="0"/>
          <w:sz w:val="22"/>
          <w:szCs w:val="22"/>
          <w14:ligatures w14:val="none"/>
        </w:rPr>
        <w:br/>
        <w:t xml:space="preserve">Placements, mentoring, and online training via the </w:t>
      </w:r>
      <w:r w:rsidRPr="007B0B36">
        <w:rPr>
          <w:rFonts w:ascii="Arial" w:eastAsia="Times New Roman" w:hAnsi="Arial" w:cs="Arial"/>
          <w:i/>
          <w:iCs/>
          <w:kern w:val="0"/>
          <w:sz w:val="22"/>
          <w:szCs w:val="22"/>
          <w14:ligatures w14:val="none"/>
        </w:rPr>
        <w:t>NHS Learning Hub</w:t>
      </w:r>
      <w:r w:rsidRPr="007B0B36">
        <w:rPr>
          <w:rFonts w:ascii="Arial" w:eastAsia="Times New Roman" w:hAnsi="Arial" w:cs="Arial"/>
          <w:kern w:val="0"/>
          <w:sz w:val="22"/>
          <w:szCs w:val="22"/>
          <w14:ligatures w14:val="none"/>
        </w:rPr>
        <w:t xml:space="preserve"> and </w:t>
      </w:r>
      <w:r w:rsidRPr="007B0B36">
        <w:rPr>
          <w:rFonts w:ascii="Arial" w:eastAsia="Times New Roman" w:hAnsi="Arial" w:cs="Arial"/>
          <w:i/>
          <w:iCs/>
          <w:kern w:val="0"/>
          <w:sz w:val="22"/>
          <w:szCs w:val="22"/>
          <w14:ligatures w14:val="none"/>
        </w:rPr>
        <w:t>MindEd</w:t>
      </w:r>
      <w:r w:rsidRPr="007B0B36">
        <w:rPr>
          <w:rFonts w:ascii="Arial" w:eastAsia="Times New Roman" w:hAnsi="Arial" w:cs="Arial"/>
          <w:kern w:val="0"/>
          <w:sz w:val="22"/>
          <w:szCs w:val="22"/>
          <w14:ligatures w14:val="none"/>
        </w:rPr>
        <w:t xml:space="preserve"> provide opportunities for growth. I also plan to pursue Mental Health First Aid and Safeguarding Level 3 courses.</w:t>
      </w:r>
    </w:p>
    <w:p w14:paraId="4CE29728" w14:textId="4678717F"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Threats:</w:t>
      </w:r>
      <w:r w:rsidRPr="007B0B36">
        <w:rPr>
          <w:rFonts w:ascii="Arial" w:eastAsia="Times New Roman" w:hAnsi="Arial" w:cs="Arial"/>
          <w:kern w:val="0"/>
          <w:sz w:val="22"/>
          <w:szCs w:val="22"/>
          <w14:ligatures w14:val="none"/>
        </w:rPr>
        <w:br/>
        <w:t xml:space="preserve">Competition for NHS posts </w:t>
      </w:r>
      <w:r w:rsidR="002F1F8B" w:rsidRPr="007B0B36">
        <w:rPr>
          <w:rFonts w:ascii="Arial" w:eastAsia="Times New Roman" w:hAnsi="Arial" w:cs="Arial"/>
          <w:kern w:val="0"/>
          <w:sz w:val="22"/>
          <w:szCs w:val="22"/>
          <w14:ligatures w14:val="none"/>
        </w:rPr>
        <w:t>are</w:t>
      </w:r>
      <w:r w:rsidRPr="007B0B36">
        <w:rPr>
          <w:rFonts w:ascii="Arial" w:eastAsia="Times New Roman" w:hAnsi="Arial" w:cs="Arial"/>
          <w:kern w:val="0"/>
          <w:sz w:val="22"/>
          <w:szCs w:val="22"/>
          <w14:ligatures w14:val="none"/>
        </w:rPr>
        <w:t xml:space="preserve"> high, and many roles require practical experience. Balancing study with part-time work could be challenging.</w:t>
      </w:r>
    </w:p>
    <w:p w14:paraId="2BCDC0DC" w14:textId="77777777" w:rsidR="007B0B36" w:rsidRPr="00E9646D"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According to Kolb (1984), reflective observation and active experimentation are essential for turning experience into learning. Feedback from tutors has reinforced my strengths in communication while encouraging me to develop confidence and leadership.</w:t>
      </w:r>
    </w:p>
    <w:p w14:paraId="371DE2ED" w14:textId="77777777" w:rsidR="002F1F8B" w:rsidRDefault="002F1F8B" w:rsidP="00E9646D">
      <w:pPr>
        <w:spacing w:before="100" w:beforeAutospacing="1" w:after="100" w:afterAutospacing="1" w:line="360" w:lineRule="auto"/>
        <w:outlineLvl w:val="1"/>
        <w:rPr>
          <w:rFonts w:ascii="Arial" w:eastAsia="Times New Roman" w:hAnsi="Arial" w:cs="Arial"/>
          <w:kern w:val="0"/>
          <w:sz w:val="22"/>
          <w:szCs w:val="22"/>
          <w14:ligatures w14:val="none"/>
        </w:rPr>
      </w:pPr>
    </w:p>
    <w:p w14:paraId="1DD58461" w14:textId="77777777" w:rsidR="002F1F8B" w:rsidRDefault="002F1F8B" w:rsidP="00E9646D">
      <w:pPr>
        <w:spacing w:before="100" w:beforeAutospacing="1" w:after="100" w:afterAutospacing="1" w:line="360" w:lineRule="auto"/>
        <w:outlineLvl w:val="1"/>
        <w:rPr>
          <w:rFonts w:ascii="Arial" w:eastAsia="Times New Roman" w:hAnsi="Arial" w:cs="Arial"/>
          <w:kern w:val="0"/>
          <w:sz w:val="22"/>
          <w:szCs w:val="22"/>
          <w14:ligatures w14:val="none"/>
        </w:rPr>
      </w:pPr>
    </w:p>
    <w:p w14:paraId="32BCAB0A" w14:textId="109777A4" w:rsidR="00E9646D" w:rsidRPr="00E9646D" w:rsidRDefault="00E9646D" w:rsidP="00E9646D">
      <w:pPr>
        <w:spacing w:before="100" w:beforeAutospacing="1" w:after="100" w:afterAutospacing="1" w:line="360" w:lineRule="auto"/>
        <w:outlineLvl w:val="1"/>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5. Building My Personal Brand and Professional Identity (Expanded)</w:t>
      </w:r>
    </w:p>
    <w:p w14:paraId="0AFA5A21" w14:textId="77777777"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 xml:space="preserve">A personal brand is the image, reputation, and unique combination of values and skills that define how others perceive me in a professional context (Pitt and Smith, 2017). In the health and social care sector, it is more than a marketing tool — it reflects authenticity, integrity, and the values that guide professional conduct. My personal brand must therefore embody the NHS’s core principles of care, compassion, competence, communication, courage, and </w:t>
      </w:r>
      <w:r w:rsidRPr="00E9646D">
        <w:rPr>
          <w:rFonts w:ascii="Arial" w:eastAsia="Times New Roman" w:hAnsi="Arial" w:cs="Arial"/>
          <w:kern w:val="0"/>
          <w:sz w:val="22"/>
          <w:szCs w:val="22"/>
          <w14:ligatures w14:val="none"/>
        </w:rPr>
        <w:lastRenderedPageBreak/>
        <w:t>commitment (NHS England, 2016), demonstrating that I can be trusted to deliver safe, person-centred support to vulnerable individuals.</w:t>
      </w:r>
    </w:p>
    <w:p w14:paraId="41606002" w14:textId="77777777"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According to Tom Peters (1997), developing a personal brand involves consistently communicating what I stand for through behaviour, appearance, and professional output. For me, this means presenting myself as an empathetic, reflective, and motivated individual who is passionate about improving children and young people’s mental health outcomes. I aim to ensure that this identity is visible through my LinkedIn profile, CV, and professional communications. My online profile currently highlights my Health and Social Care degree at UWTSD, voluntary experience supporting young people, and continuing professional development (CPD) activities. I also plan to include posts that reflect professional learning — for example, insights gained from safeguarding or mental-health-awareness training — to demonstrate ongoing commitment to learning.</w:t>
      </w:r>
    </w:p>
    <w:p w14:paraId="294FF329" w14:textId="77777777"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 xml:space="preserve">Professional identity is equally important. It represents how I see myself as a practitioner and how I integrate professional values into my practice (Cruess et al., 2016). Through my degree modules — such as </w:t>
      </w:r>
      <w:r w:rsidRPr="00E9646D">
        <w:rPr>
          <w:rFonts w:ascii="Arial" w:eastAsia="Times New Roman" w:hAnsi="Arial" w:cs="Arial"/>
          <w:i/>
          <w:iCs/>
          <w:kern w:val="0"/>
          <w:sz w:val="22"/>
          <w:szCs w:val="22"/>
          <w14:ligatures w14:val="none"/>
        </w:rPr>
        <w:t>Early Help System Signposting</w:t>
      </w:r>
      <w:r w:rsidRPr="00E9646D">
        <w:rPr>
          <w:rFonts w:ascii="Arial" w:eastAsia="Times New Roman" w:hAnsi="Arial" w:cs="Arial"/>
          <w:kern w:val="0"/>
          <w:sz w:val="22"/>
          <w:szCs w:val="22"/>
          <w14:ligatures w14:val="none"/>
        </w:rPr>
        <w:t xml:space="preserve"> and </w:t>
      </w:r>
      <w:r w:rsidRPr="00E9646D">
        <w:rPr>
          <w:rFonts w:ascii="Arial" w:eastAsia="Times New Roman" w:hAnsi="Arial" w:cs="Arial"/>
          <w:i/>
          <w:iCs/>
          <w:kern w:val="0"/>
          <w:sz w:val="22"/>
          <w:szCs w:val="22"/>
          <w14:ligatures w14:val="none"/>
        </w:rPr>
        <w:t>Changemakers</w:t>
      </w:r>
      <w:r w:rsidRPr="00E9646D">
        <w:rPr>
          <w:rFonts w:ascii="Arial" w:eastAsia="Times New Roman" w:hAnsi="Arial" w:cs="Arial"/>
          <w:kern w:val="0"/>
          <w:sz w:val="22"/>
          <w:szCs w:val="22"/>
          <w14:ligatures w14:val="none"/>
        </w:rPr>
        <w:t xml:space="preserve"> — I have learned to apply reflective practice, which has shaped my sense of professional purpose. My professional identity has evolved from being a student to seeing myself as a developing practitioner who understands ethical responsibility, teamwork, and empathy as foundations of quality care.</w:t>
      </w:r>
    </w:p>
    <w:p w14:paraId="7B303BD7" w14:textId="42BA2102"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 xml:space="preserve">To ensure my personal brand is both ethical and professional, I follow the HCPC (2021) Guidance on </w:t>
      </w:r>
      <w:r w:rsidR="002F1F8B" w:rsidRPr="00E9646D">
        <w:rPr>
          <w:rFonts w:ascii="Arial" w:eastAsia="Times New Roman" w:hAnsi="Arial" w:cs="Arial"/>
          <w:kern w:val="0"/>
          <w:sz w:val="22"/>
          <w:szCs w:val="22"/>
          <w14:ligatures w14:val="none"/>
        </w:rPr>
        <w:t>social media</w:t>
      </w:r>
      <w:r w:rsidRPr="00E9646D">
        <w:rPr>
          <w:rFonts w:ascii="Arial" w:eastAsia="Times New Roman" w:hAnsi="Arial" w:cs="Arial"/>
          <w:kern w:val="0"/>
          <w:sz w:val="22"/>
          <w:szCs w:val="22"/>
          <w14:ligatures w14:val="none"/>
        </w:rPr>
        <w:t>, maintaining clear boundaries online and avoiding posts that could compromise confidentiality or professionalism. My personal and professional identities are deliberately aligned so that my online and offline conduct consistently reflects the same values. I am also mindful of impression management theory (Goffman, 1959), which suggests that individuals consciously present themselves in ways that influence others’ perceptions. In practice, this means presenting myself confidently during interviews, in written applications, and while networking.</w:t>
      </w:r>
    </w:p>
    <w:p w14:paraId="0474A00B" w14:textId="77777777"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t xml:space="preserve">I intend to strengthen my brand further by engaging with professional networks such as </w:t>
      </w:r>
      <w:r w:rsidRPr="00E9646D">
        <w:rPr>
          <w:rFonts w:ascii="Arial" w:eastAsia="Times New Roman" w:hAnsi="Arial" w:cs="Arial"/>
          <w:i/>
          <w:iCs/>
          <w:kern w:val="0"/>
          <w:sz w:val="22"/>
          <w:szCs w:val="22"/>
          <w14:ligatures w14:val="none"/>
        </w:rPr>
        <w:t>Skills for Care</w:t>
      </w:r>
      <w:r w:rsidRPr="00E9646D">
        <w:rPr>
          <w:rFonts w:ascii="Arial" w:eastAsia="Times New Roman" w:hAnsi="Arial" w:cs="Arial"/>
          <w:kern w:val="0"/>
          <w:sz w:val="22"/>
          <w:szCs w:val="22"/>
          <w14:ligatures w14:val="none"/>
        </w:rPr>
        <w:t xml:space="preserve">, </w:t>
      </w:r>
      <w:r w:rsidRPr="00E9646D">
        <w:rPr>
          <w:rFonts w:ascii="Arial" w:eastAsia="Times New Roman" w:hAnsi="Arial" w:cs="Arial"/>
          <w:i/>
          <w:iCs/>
          <w:kern w:val="0"/>
          <w:sz w:val="22"/>
          <w:szCs w:val="22"/>
          <w14:ligatures w14:val="none"/>
        </w:rPr>
        <w:t>Mind Charity Networks</w:t>
      </w:r>
      <w:r w:rsidRPr="00E9646D">
        <w:rPr>
          <w:rFonts w:ascii="Arial" w:eastAsia="Times New Roman" w:hAnsi="Arial" w:cs="Arial"/>
          <w:kern w:val="0"/>
          <w:sz w:val="22"/>
          <w:szCs w:val="22"/>
          <w14:ligatures w14:val="none"/>
        </w:rPr>
        <w:t xml:space="preserve">, and </w:t>
      </w:r>
      <w:r w:rsidRPr="00E9646D">
        <w:rPr>
          <w:rFonts w:ascii="Arial" w:eastAsia="Times New Roman" w:hAnsi="Arial" w:cs="Arial"/>
          <w:i/>
          <w:iCs/>
          <w:kern w:val="0"/>
          <w:sz w:val="22"/>
          <w:szCs w:val="22"/>
          <w14:ligatures w14:val="none"/>
        </w:rPr>
        <w:t>NHS Learning Hub Communities</w:t>
      </w:r>
      <w:r w:rsidRPr="00E9646D">
        <w:rPr>
          <w:rFonts w:ascii="Arial" w:eastAsia="Times New Roman" w:hAnsi="Arial" w:cs="Arial"/>
          <w:kern w:val="0"/>
          <w:sz w:val="22"/>
          <w:szCs w:val="22"/>
          <w14:ligatures w14:val="none"/>
        </w:rPr>
        <w:t>. Networking will allow me to build supportive relationships, learn from experienced practitioners, and gain visibility within the sector. Through regular reflection and feedback from mentors, I will continue refining my brand to ensure that it represents the competent, compassionate, and reflective practitioner I aspire to be.</w:t>
      </w:r>
    </w:p>
    <w:p w14:paraId="092C8012" w14:textId="77777777" w:rsidR="00E9646D" w:rsidRPr="00E9646D" w:rsidRDefault="00E9646D" w:rsidP="00E9646D">
      <w:pPr>
        <w:spacing w:before="100" w:beforeAutospacing="1" w:after="100" w:afterAutospacing="1" w:line="360" w:lineRule="auto"/>
        <w:rPr>
          <w:rFonts w:ascii="Arial" w:eastAsia="Times New Roman" w:hAnsi="Arial" w:cs="Arial"/>
          <w:kern w:val="0"/>
          <w:sz w:val="22"/>
          <w:szCs w:val="22"/>
          <w14:ligatures w14:val="none"/>
        </w:rPr>
      </w:pPr>
      <w:r w:rsidRPr="00E9646D">
        <w:rPr>
          <w:rFonts w:ascii="Arial" w:eastAsia="Times New Roman" w:hAnsi="Arial" w:cs="Arial"/>
          <w:kern w:val="0"/>
          <w:sz w:val="22"/>
          <w:szCs w:val="22"/>
          <w14:ligatures w14:val="none"/>
        </w:rPr>
        <w:lastRenderedPageBreak/>
        <w:t>Ultimately, my personal brand and professional identity are central to achieving long-term employability. They will enable me to communicate my strengths clearly, build trust with future employers, and maintain a strong sense of professional purpose in the evolving field of mental health support.</w:t>
      </w:r>
    </w:p>
    <w:p w14:paraId="0F6C7DE8" w14:textId="77777777" w:rsidR="007B0B36" w:rsidRPr="007B0B36" w:rsidRDefault="00000000" w:rsidP="007B0B36">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pict w14:anchorId="527AAFFC">
          <v:rect id="_x0000_i1028" style="width:0;height:1.5pt" o:hralign="center" o:hrstd="t" o:hr="t" fillcolor="#a0a0a0" stroked="f"/>
        </w:pict>
      </w:r>
    </w:p>
    <w:p w14:paraId="0398EF55" w14:textId="7F6DBE36"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6. My Value and Unique Selling Point (USP)</w:t>
      </w:r>
    </w:p>
    <w:p w14:paraId="1D2243A8"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My USP lies in combining academic knowledge with emotional intelligence and a deep commitment to young people’s mental-health recovery. My studies on safeguarding and trauma-informed care have developed my understanding of vulnerability and resilience. I bring strong cultural competence, allowing me to work effectively with diverse families and communities.</w:t>
      </w:r>
    </w:p>
    <w:p w14:paraId="468A4B37"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I am reflective, self-aware, and committed to evidence-based practice. These attributes align with the NHS value of “working together for patients,” ensuring that I contribute to a compassionate and resilient workforce.</w:t>
      </w:r>
    </w:p>
    <w:p w14:paraId="427445E3" w14:textId="77777777" w:rsidR="007B0B36" w:rsidRPr="007B0B36" w:rsidRDefault="00000000" w:rsidP="007B0B36">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pict w14:anchorId="67BBD771">
          <v:rect id="_x0000_i1029" style="width:0;height:1.5pt" o:hralign="center" o:hrstd="t" o:hr="t" fillcolor="#a0a0a0" stroked="f"/>
        </w:pict>
      </w:r>
    </w:p>
    <w:p w14:paraId="01A9E531" w14:textId="39F2F618"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7. Action Plan and Five-Year Timeline</w:t>
      </w:r>
    </w:p>
    <w:p w14:paraId="6DCA4677"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To achieve my goal of becoming a Mental Health Support Worker, I developed the following SMART action plan (Doran, 1981):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3"/>
        <w:gridCol w:w="2339"/>
        <w:gridCol w:w="1286"/>
        <w:gridCol w:w="1695"/>
        <w:gridCol w:w="1553"/>
      </w:tblGrid>
      <w:tr w:rsidR="007B0B36" w:rsidRPr="007B0B36" w14:paraId="7A373F02" w14:textId="77777777">
        <w:trPr>
          <w:tblHeader/>
          <w:tblCellSpacing w:w="15" w:type="dxa"/>
        </w:trPr>
        <w:tc>
          <w:tcPr>
            <w:tcW w:w="0" w:type="auto"/>
            <w:vAlign w:val="center"/>
            <w:hideMark/>
          </w:tcPr>
          <w:p w14:paraId="03FE2FE2" w14:textId="77777777" w:rsidR="007B0B36" w:rsidRPr="007B0B36" w:rsidRDefault="007B0B36" w:rsidP="007B0B36">
            <w:pPr>
              <w:spacing w:after="0" w:line="360" w:lineRule="auto"/>
              <w:jc w:val="center"/>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Goal</w:t>
            </w:r>
          </w:p>
        </w:tc>
        <w:tc>
          <w:tcPr>
            <w:tcW w:w="0" w:type="auto"/>
            <w:vAlign w:val="center"/>
            <w:hideMark/>
          </w:tcPr>
          <w:p w14:paraId="497F984A" w14:textId="77777777" w:rsidR="007B0B36" w:rsidRPr="007B0B36" w:rsidRDefault="007B0B36" w:rsidP="007B0B36">
            <w:pPr>
              <w:spacing w:after="0" w:line="360" w:lineRule="auto"/>
              <w:jc w:val="center"/>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Actions</w:t>
            </w:r>
          </w:p>
        </w:tc>
        <w:tc>
          <w:tcPr>
            <w:tcW w:w="0" w:type="auto"/>
            <w:vAlign w:val="center"/>
            <w:hideMark/>
          </w:tcPr>
          <w:p w14:paraId="3F0228A6" w14:textId="77777777" w:rsidR="007B0B36" w:rsidRPr="007B0B36" w:rsidRDefault="007B0B36" w:rsidP="007B0B36">
            <w:pPr>
              <w:spacing w:after="0" w:line="360" w:lineRule="auto"/>
              <w:jc w:val="center"/>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Timeframe</w:t>
            </w:r>
          </w:p>
        </w:tc>
        <w:tc>
          <w:tcPr>
            <w:tcW w:w="0" w:type="auto"/>
            <w:vAlign w:val="center"/>
            <w:hideMark/>
          </w:tcPr>
          <w:p w14:paraId="50DE3302" w14:textId="77777777" w:rsidR="007B0B36" w:rsidRPr="007B0B36" w:rsidRDefault="007B0B36" w:rsidP="007B0B36">
            <w:pPr>
              <w:spacing w:after="0" w:line="360" w:lineRule="auto"/>
              <w:jc w:val="center"/>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Resources Needed</w:t>
            </w:r>
          </w:p>
        </w:tc>
        <w:tc>
          <w:tcPr>
            <w:tcW w:w="0" w:type="auto"/>
            <w:vAlign w:val="center"/>
            <w:hideMark/>
          </w:tcPr>
          <w:p w14:paraId="7757B13C" w14:textId="77777777" w:rsidR="007B0B36" w:rsidRPr="007B0B36" w:rsidRDefault="007B0B36" w:rsidP="007B0B36">
            <w:pPr>
              <w:spacing w:after="0" w:line="360" w:lineRule="auto"/>
              <w:jc w:val="center"/>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Expected Outcome</w:t>
            </w:r>
          </w:p>
        </w:tc>
      </w:tr>
      <w:tr w:rsidR="007B0B36" w:rsidRPr="007B0B36" w14:paraId="61385CCE" w14:textId="77777777">
        <w:trPr>
          <w:tblCellSpacing w:w="15" w:type="dxa"/>
        </w:trPr>
        <w:tc>
          <w:tcPr>
            <w:tcW w:w="0" w:type="auto"/>
            <w:vAlign w:val="center"/>
            <w:hideMark/>
          </w:tcPr>
          <w:p w14:paraId="34792571"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b/>
                <w:bCs/>
                <w:kern w:val="0"/>
                <w:sz w:val="22"/>
                <w:szCs w:val="22"/>
                <w14:ligatures w14:val="none"/>
              </w:rPr>
              <w:t>Complete BA (Hons) Health and Social Care</w:t>
            </w:r>
          </w:p>
        </w:tc>
        <w:tc>
          <w:tcPr>
            <w:tcW w:w="0" w:type="auto"/>
            <w:vAlign w:val="center"/>
            <w:hideMark/>
          </w:tcPr>
          <w:p w14:paraId="269E2151"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Achieve a minimum 2:1 classification</w:t>
            </w:r>
          </w:p>
        </w:tc>
        <w:tc>
          <w:tcPr>
            <w:tcW w:w="0" w:type="auto"/>
            <w:vAlign w:val="center"/>
            <w:hideMark/>
          </w:tcPr>
          <w:p w14:paraId="1B70DBEC"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Year 1 (2025–26)</w:t>
            </w:r>
          </w:p>
        </w:tc>
        <w:tc>
          <w:tcPr>
            <w:tcW w:w="0" w:type="auto"/>
            <w:vAlign w:val="center"/>
            <w:hideMark/>
          </w:tcPr>
          <w:p w14:paraId="53B1A8C0"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Tutor support, feedback</w:t>
            </w:r>
          </w:p>
        </w:tc>
        <w:tc>
          <w:tcPr>
            <w:tcW w:w="0" w:type="auto"/>
            <w:vAlign w:val="center"/>
            <w:hideMark/>
          </w:tcPr>
          <w:p w14:paraId="61A3BA8B"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Qualification achieved</w:t>
            </w:r>
          </w:p>
        </w:tc>
      </w:tr>
      <w:tr w:rsidR="007B0B36" w:rsidRPr="007B0B36" w14:paraId="06126B57" w14:textId="77777777">
        <w:trPr>
          <w:tblCellSpacing w:w="15" w:type="dxa"/>
        </w:trPr>
        <w:tc>
          <w:tcPr>
            <w:tcW w:w="0" w:type="auto"/>
            <w:vAlign w:val="center"/>
            <w:hideMark/>
          </w:tcPr>
          <w:p w14:paraId="4A4D43C5"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b/>
                <w:bCs/>
                <w:kern w:val="0"/>
                <w:sz w:val="22"/>
                <w:szCs w:val="22"/>
                <w14:ligatures w14:val="none"/>
              </w:rPr>
              <w:t>Gain Practical Experience</w:t>
            </w:r>
          </w:p>
        </w:tc>
        <w:tc>
          <w:tcPr>
            <w:tcW w:w="0" w:type="auto"/>
            <w:vAlign w:val="center"/>
            <w:hideMark/>
          </w:tcPr>
          <w:p w14:paraId="112DBCDA"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Volunteer or work part-time in mental-health or youth support</w:t>
            </w:r>
          </w:p>
        </w:tc>
        <w:tc>
          <w:tcPr>
            <w:tcW w:w="0" w:type="auto"/>
            <w:vAlign w:val="center"/>
            <w:hideMark/>
          </w:tcPr>
          <w:p w14:paraId="22B2BA55"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Years 1–2</w:t>
            </w:r>
          </w:p>
        </w:tc>
        <w:tc>
          <w:tcPr>
            <w:tcW w:w="0" w:type="auto"/>
            <w:vAlign w:val="center"/>
            <w:hideMark/>
          </w:tcPr>
          <w:p w14:paraId="3DA31F21" w14:textId="69A8A1E0"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 xml:space="preserve">Charities such as Mind or </w:t>
            </w:r>
            <w:r w:rsidR="002F1F8B" w:rsidRPr="007B0B36">
              <w:rPr>
                <w:rFonts w:ascii="Arial" w:eastAsia="Times New Roman" w:hAnsi="Arial" w:cs="Arial"/>
                <w:kern w:val="0"/>
                <w:sz w:val="22"/>
                <w:szCs w:val="22"/>
                <w14:ligatures w14:val="none"/>
              </w:rPr>
              <w:t>Young Minds</w:t>
            </w:r>
          </w:p>
        </w:tc>
        <w:tc>
          <w:tcPr>
            <w:tcW w:w="0" w:type="auto"/>
            <w:vAlign w:val="center"/>
            <w:hideMark/>
          </w:tcPr>
          <w:p w14:paraId="35EDFD12"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Experience for CV</w:t>
            </w:r>
          </w:p>
        </w:tc>
      </w:tr>
      <w:tr w:rsidR="007B0B36" w:rsidRPr="007B0B36" w14:paraId="7A176DBF" w14:textId="77777777">
        <w:trPr>
          <w:tblCellSpacing w:w="15" w:type="dxa"/>
        </w:trPr>
        <w:tc>
          <w:tcPr>
            <w:tcW w:w="0" w:type="auto"/>
            <w:vAlign w:val="center"/>
            <w:hideMark/>
          </w:tcPr>
          <w:p w14:paraId="0BACAD3E"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b/>
                <w:bCs/>
                <w:kern w:val="0"/>
                <w:sz w:val="22"/>
                <w:szCs w:val="22"/>
                <w14:ligatures w14:val="none"/>
              </w:rPr>
              <w:t>Complete Safeguarding &amp; MH First Aid Training</w:t>
            </w:r>
          </w:p>
        </w:tc>
        <w:tc>
          <w:tcPr>
            <w:tcW w:w="0" w:type="auto"/>
            <w:vAlign w:val="center"/>
            <w:hideMark/>
          </w:tcPr>
          <w:p w14:paraId="7A7EE5AF"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Attend CPD courses via NHS Learning Hub</w:t>
            </w:r>
          </w:p>
        </w:tc>
        <w:tc>
          <w:tcPr>
            <w:tcW w:w="0" w:type="auto"/>
            <w:vAlign w:val="center"/>
            <w:hideMark/>
          </w:tcPr>
          <w:p w14:paraId="713E5352"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Year 2</w:t>
            </w:r>
          </w:p>
        </w:tc>
        <w:tc>
          <w:tcPr>
            <w:tcW w:w="0" w:type="auto"/>
            <w:vAlign w:val="center"/>
            <w:hideMark/>
          </w:tcPr>
          <w:p w14:paraId="7F0F6E97"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£100 training budget</w:t>
            </w:r>
          </w:p>
        </w:tc>
        <w:tc>
          <w:tcPr>
            <w:tcW w:w="0" w:type="auto"/>
            <w:vAlign w:val="center"/>
            <w:hideMark/>
          </w:tcPr>
          <w:p w14:paraId="0E129629"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Certificates achieved</w:t>
            </w:r>
          </w:p>
        </w:tc>
      </w:tr>
      <w:tr w:rsidR="007B0B36" w:rsidRPr="007B0B36" w14:paraId="337AD6A8" w14:textId="77777777">
        <w:trPr>
          <w:tblCellSpacing w:w="15" w:type="dxa"/>
        </w:trPr>
        <w:tc>
          <w:tcPr>
            <w:tcW w:w="0" w:type="auto"/>
            <w:vAlign w:val="center"/>
            <w:hideMark/>
          </w:tcPr>
          <w:p w14:paraId="6FDA23D5"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b/>
                <w:bCs/>
                <w:kern w:val="0"/>
                <w:sz w:val="22"/>
                <w:szCs w:val="22"/>
                <w14:ligatures w14:val="none"/>
              </w:rPr>
              <w:lastRenderedPageBreak/>
              <w:t>Apply for NHS Band 3/4 Role</w:t>
            </w:r>
          </w:p>
        </w:tc>
        <w:tc>
          <w:tcPr>
            <w:tcW w:w="0" w:type="auto"/>
            <w:vAlign w:val="center"/>
            <w:hideMark/>
          </w:tcPr>
          <w:p w14:paraId="1E9D8E81"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Submit applications via NHS Jobs</w:t>
            </w:r>
          </w:p>
        </w:tc>
        <w:tc>
          <w:tcPr>
            <w:tcW w:w="0" w:type="auto"/>
            <w:vAlign w:val="center"/>
            <w:hideMark/>
          </w:tcPr>
          <w:p w14:paraId="1D70A28A"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Year 3 (2027–28)</w:t>
            </w:r>
          </w:p>
        </w:tc>
        <w:tc>
          <w:tcPr>
            <w:tcW w:w="0" w:type="auto"/>
            <w:vAlign w:val="center"/>
            <w:hideMark/>
          </w:tcPr>
          <w:p w14:paraId="05183A0A"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Updated CV, references</w:t>
            </w:r>
          </w:p>
        </w:tc>
        <w:tc>
          <w:tcPr>
            <w:tcW w:w="0" w:type="auto"/>
            <w:vAlign w:val="center"/>
            <w:hideMark/>
          </w:tcPr>
          <w:p w14:paraId="0D774410"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Employment secured</w:t>
            </w:r>
          </w:p>
        </w:tc>
      </w:tr>
      <w:tr w:rsidR="007B0B36" w:rsidRPr="007B0B36" w14:paraId="323107C8" w14:textId="77777777">
        <w:trPr>
          <w:tblCellSpacing w:w="15" w:type="dxa"/>
        </w:trPr>
        <w:tc>
          <w:tcPr>
            <w:tcW w:w="0" w:type="auto"/>
            <w:vAlign w:val="center"/>
            <w:hideMark/>
          </w:tcPr>
          <w:p w14:paraId="0A89B164"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b/>
                <w:bCs/>
                <w:kern w:val="0"/>
                <w:sz w:val="22"/>
                <w:szCs w:val="22"/>
                <w14:ligatures w14:val="none"/>
              </w:rPr>
              <w:t>Progress to Level 4/5 Practitioner Training</w:t>
            </w:r>
          </w:p>
        </w:tc>
        <w:tc>
          <w:tcPr>
            <w:tcW w:w="0" w:type="auto"/>
            <w:vAlign w:val="center"/>
            <w:hideMark/>
          </w:tcPr>
          <w:p w14:paraId="5F67124F"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Enrol in advanced apprenticeship or top-up course</w:t>
            </w:r>
          </w:p>
        </w:tc>
        <w:tc>
          <w:tcPr>
            <w:tcW w:w="0" w:type="auto"/>
            <w:vAlign w:val="center"/>
            <w:hideMark/>
          </w:tcPr>
          <w:p w14:paraId="10363765"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Years 4–5</w:t>
            </w:r>
          </w:p>
        </w:tc>
        <w:tc>
          <w:tcPr>
            <w:tcW w:w="0" w:type="auto"/>
            <w:vAlign w:val="center"/>
            <w:hideMark/>
          </w:tcPr>
          <w:p w14:paraId="0AF7D73D"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Employer support</w:t>
            </w:r>
          </w:p>
        </w:tc>
        <w:tc>
          <w:tcPr>
            <w:tcW w:w="0" w:type="auto"/>
            <w:vAlign w:val="center"/>
            <w:hideMark/>
          </w:tcPr>
          <w:p w14:paraId="610905D1" w14:textId="77777777" w:rsidR="007B0B36" w:rsidRPr="007B0B36" w:rsidRDefault="007B0B36" w:rsidP="007B0B36">
            <w:pPr>
              <w:spacing w:after="0"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Career advancement</w:t>
            </w:r>
          </w:p>
        </w:tc>
      </w:tr>
    </w:tbl>
    <w:p w14:paraId="1E0449DE"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 xml:space="preserve">Progress will be reviewed annually through </w:t>
      </w:r>
      <w:r w:rsidRPr="007B0B36">
        <w:rPr>
          <w:rFonts w:ascii="Arial" w:eastAsia="Times New Roman" w:hAnsi="Arial" w:cs="Arial"/>
          <w:b/>
          <w:bCs/>
          <w:kern w:val="0"/>
          <w:sz w:val="22"/>
          <w:szCs w:val="22"/>
          <w14:ligatures w14:val="none"/>
        </w:rPr>
        <w:t>supervision</w:t>
      </w:r>
      <w:r w:rsidRPr="007B0B36">
        <w:rPr>
          <w:rFonts w:ascii="Arial" w:eastAsia="Times New Roman" w:hAnsi="Arial" w:cs="Arial"/>
          <w:kern w:val="0"/>
          <w:sz w:val="22"/>
          <w:szCs w:val="22"/>
          <w14:ligatures w14:val="none"/>
        </w:rPr>
        <w:t>, reflective logs, and CPD records.</w:t>
      </w:r>
    </w:p>
    <w:p w14:paraId="259284B2" w14:textId="77777777" w:rsidR="007B0B36" w:rsidRDefault="007B0B36" w:rsidP="007B0B36">
      <w:pPr>
        <w:spacing w:before="100" w:beforeAutospacing="1" w:after="100" w:afterAutospacing="1" w:line="360" w:lineRule="auto"/>
        <w:outlineLvl w:val="2"/>
        <w:rPr>
          <w:rFonts w:ascii="Arial" w:eastAsia="Times New Roman" w:hAnsi="Arial" w:cs="Arial"/>
          <w:b/>
          <w:bCs/>
          <w:kern w:val="0"/>
          <w:sz w:val="22"/>
          <w:szCs w:val="22"/>
          <w14:ligatures w14:val="none"/>
        </w:rPr>
      </w:pPr>
      <w:r w:rsidRPr="007B0B36">
        <w:rPr>
          <w:rFonts w:ascii="Arial" w:eastAsia="Times New Roman" w:hAnsi="Arial" w:cs="Arial"/>
          <w:b/>
          <w:bCs/>
          <w:kern w:val="0"/>
          <w:sz w:val="22"/>
          <w:szCs w:val="22"/>
          <w14:ligatures w14:val="none"/>
        </w:rPr>
        <w:t>Visual Timeline: Five-Year Career Plan</w:t>
      </w:r>
    </w:p>
    <w:p w14:paraId="68891143" w14:textId="77777777" w:rsidR="007B0B36" w:rsidRDefault="007B0B36" w:rsidP="007B0B36">
      <w:pPr>
        <w:pStyle w:val="NormalWeb"/>
      </w:pPr>
      <w:r>
        <w:rPr>
          <w:noProof/>
        </w:rPr>
        <w:drawing>
          <wp:inline distT="0" distB="0" distL="0" distR="0" wp14:anchorId="6D683418" wp14:editId="4EC61F40">
            <wp:extent cx="5813316" cy="2355158"/>
            <wp:effectExtent l="0" t="0" r="0" b="7620"/>
            <wp:docPr id="4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94255" cy="2387949"/>
                    </a:xfrm>
                    <a:prstGeom prst="rect">
                      <a:avLst/>
                    </a:prstGeom>
                    <a:noFill/>
                    <a:ln>
                      <a:noFill/>
                    </a:ln>
                  </pic:spPr>
                </pic:pic>
              </a:graphicData>
            </a:graphic>
          </wp:inline>
        </w:drawing>
      </w:r>
    </w:p>
    <w:p w14:paraId="00F9593D" w14:textId="4BEA09C1"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Figure 1</w:t>
      </w:r>
      <w:r w:rsidRPr="007B0B36">
        <w:rPr>
          <w:rFonts w:ascii="Arial" w:eastAsia="Times New Roman" w:hAnsi="Arial" w:cs="Arial"/>
          <w:b/>
          <w:bCs/>
          <w:kern w:val="0"/>
          <w:sz w:val="22"/>
          <w:szCs w:val="22"/>
          <w14:ligatures w14:val="none"/>
        </w:rPr>
        <w:t>:</w:t>
      </w:r>
      <w:r w:rsidRPr="007B0B36">
        <w:rPr>
          <w:rFonts w:ascii="Arial" w:eastAsia="Times New Roman" w:hAnsi="Arial" w:cs="Arial"/>
          <w:kern w:val="0"/>
          <w:sz w:val="22"/>
          <w:szCs w:val="22"/>
          <w14:ligatures w14:val="none"/>
        </w:rPr>
        <w:t xml:space="preserve"> Five-Year Career Development Timeline for Mental Health Support Worker Role (Author, 2025)</w:t>
      </w:r>
    </w:p>
    <w:p w14:paraId="78E131F4" w14:textId="77777777" w:rsidR="007B0B36" w:rsidRPr="007B0B36" w:rsidRDefault="00000000" w:rsidP="007B0B36">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pict w14:anchorId="2C44FAD2">
          <v:rect id="_x0000_i1030" style="width:0;height:1.5pt" o:hralign="center" o:hrstd="t" o:hr="t" fillcolor="#a0a0a0" stroked="f"/>
        </w:pict>
      </w:r>
    </w:p>
    <w:p w14:paraId="161D4BF1" w14:textId="77777777" w:rsidR="002F1F8B" w:rsidRDefault="002F1F8B"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2D039028" w14:textId="77777777" w:rsidR="002F1F8B" w:rsidRDefault="002F1F8B" w:rsidP="007B0B36">
      <w:pPr>
        <w:spacing w:before="100" w:beforeAutospacing="1" w:after="100" w:afterAutospacing="1" w:line="360" w:lineRule="auto"/>
        <w:outlineLvl w:val="1"/>
        <w:rPr>
          <w:rFonts w:ascii="Arial" w:eastAsia="Times New Roman" w:hAnsi="Arial" w:cs="Arial"/>
          <w:kern w:val="0"/>
          <w:sz w:val="22"/>
          <w:szCs w:val="22"/>
          <w14:ligatures w14:val="none"/>
        </w:rPr>
      </w:pPr>
    </w:p>
    <w:p w14:paraId="724651B4" w14:textId="7CF70EE6"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8. Communicating My Skills to Employers</w:t>
      </w:r>
    </w:p>
    <w:p w14:paraId="0EB959B5"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To promote my employability, I am building a professional portfolio containing certificates, feedback, and reflective accounts aligned with NHS values. My CV will highlight measurable achievements, and my personal statement will reflect person-centred practice.</w:t>
      </w:r>
    </w:p>
    <w:p w14:paraId="77B33D35"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lastRenderedPageBreak/>
        <w:t>I will use the STAR method (Situation–Task–Action–Result) during interviews to demonstrate competencies. Maintaining a professional LinkedIn presence allows me to showcase CPD progress, connect with employers, and stay updated on sector developments.</w:t>
      </w:r>
    </w:p>
    <w:p w14:paraId="32400CE5" w14:textId="26988C90" w:rsidR="007B0B36" w:rsidRDefault="007B0B36" w:rsidP="007B0B36">
      <w:pPr>
        <w:spacing w:after="0" w:line="360" w:lineRule="auto"/>
        <w:rPr>
          <w:rFonts w:ascii="Arial" w:eastAsia="Times New Roman" w:hAnsi="Arial" w:cs="Arial"/>
          <w:kern w:val="0"/>
          <w:sz w:val="22"/>
          <w:szCs w:val="22"/>
          <w14:ligatures w14:val="none"/>
        </w:rPr>
      </w:pPr>
    </w:p>
    <w:p w14:paraId="71AEE6FF" w14:textId="77777777" w:rsidR="00BA1238" w:rsidRDefault="00BA1238" w:rsidP="007B0B36">
      <w:pPr>
        <w:spacing w:after="0" w:line="360" w:lineRule="auto"/>
        <w:rPr>
          <w:rFonts w:ascii="Arial" w:eastAsia="Times New Roman" w:hAnsi="Arial" w:cs="Arial"/>
          <w:kern w:val="0"/>
          <w:sz w:val="22"/>
          <w:szCs w:val="22"/>
          <w14:ligatures w14:val="none"/>
        </w:rPr>
      </w:pPr>
    </w:p>
    <w:p w14:paraId="10515BDC" w14:textId="77777777" w:rsidR="00BA1238" w:rsidRDefault="00BA1238" w:rsidP="007B0B36">
      <w:pPr>
        <w:spacing w:after="0" w:line="360" w:lineRule="auto"/>
        <w:rPr>
          <w:rFonts w:ascii="Arial" w:eastAsia="Times New Roman" w:hAnsi="Arial" w:cs="Arial"/>
          <w:kern w:val="0"/>
          <w:sz w:val="22"/>
          <w:szCs w:val="22"/>
          <w14:ligatures w14:val="none"/>
        </w:rPr>
      </w:pPr>
    </w:p>
    <w:p w14:paraId="07ABC6A7" w14:textId="77777777" w:rsidR="00BA1238" w:rsidRPr="007B0B36" w:rsidRDefault="00BA1238" w:rsidP="007B0B36">
      <w:pPr>
        <w:spacing w:after="0" w:line="360" w:lineRule="auto"/>
        <w:rPr>
          <w:rFonts w:ascii="Arial" w:eastAsia="Times New Roman" w:hAnsi="Arial" w:cs="Arial"/>
          <w:kern w:val="0"/>
          <w:sz w:val="22"/>
          <w:szCs w:val="22"/>
          <w14:ligatures w14:val="none"/>
        </w:rPr>
      </w:pPr>
    </w:p>
    <w:p w14:paraId="5E3B83BB" w14:textId="77777777" w:rsidR="007B0B36" w:rsidRPr="007B0B36" w:rsidRDefault="007B0B36" w:rsidP="007B0B36">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9. Conclusion</w:t>
      </w:r>
    </w:p>
    <w:p w14:paraId="2C399545"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This report has demonstrated how I intend to progress toward employment as a Mental Health Support Worker in the NHS. The analysis identified communication, empathy, teamwork, and resilience as essential employability skills. Through self-evaluation, I recognised my strengths in empathy, organisation, and written communication, as well as areas for improvement in crisis response and confidence.</w:t>
      </w:r>
    </w:p>
    <w:p w14:paraId="382046F7" w14:textId="77777777" w:rsidR="007B0B36" w:rsidRPr="007B0B36" w:rsidRDefault="007B0B36"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Building my personal brand through reflective professionalism and networking will help me stand out in a competitive sector. My five-year SMART action plan provides a structured route to achieving my goal through education, volunteering, and CPD. Ultimately, my career ambitions align with the NHS People Promise (2020) – to be part of a compassionate, inclusive, and continuously improving workforce committed to helping others thrive.</w:t>
      </w:r>
    </w:p>
    <w:p w14:paraId="494F55D6" w14:textId="63F0A5D2" w:rsidR="007B0B36" w:rsidRDefault="007B0B36" w:rsidP="007B0B36">
      <w:pPr>
        <w:spacing w:after="0" w:line="360" w:lineRule="auto"/>
        <w:rPr>
          <w:rFonts w:ascii="Arial" w:eastAsia="Times New Roman" w:hAnsi="Arial" w:cs="Arial"/>
          <w:kern w:val="0"/>
          <w:sz w:val="22"/>
          <w:szCs w:val="22"/>
          <w14:ligatures w14:val="none"/>
        </w:rPr>
      </w:pPr>
    </w:p>
    <w:p w14:paraId="4C001050" w14:textId="77777777" w:rsidR="00BA1238" w:rsidRDefault="00BA1238" w:rsidP="007B0B36">
      <w:pPr>
        <w:spacing w:after="0" w:line="360" w:lineRule="auto"/>
        <w:rPr>
          <w:rFonts w:ascii="Arial" w:eastAsia="Times New Roman" w:hAnsi="Arial" w:cs="Arial"/>
          <w:kern w:val="0"/>
          <w:sz w:val="22"/>
          <w:szCs w:val="22"/>
          <w14:ligatures w14:val="none"/>
        </w:rPr>
      </w:pPr>
    </w:p>
    <w:p w14:paraId="4D1A6377" w14:textId="77777777" w:rsidR="00BA1238" w:rsidRDefault="00BA1238" w:rsidP="007B0B36">
      <w:pPr>
        <w:spacing w:after="0" w:line="360" w:lineRule="auto"/>
        <w:rPr>
          <w:rFonts w:ascii="Arial" w:eastAsia="Times New Roman" w:hAnsi="Arial" w:cs="Arial"/>
          <w:kern w:val="0"/>
          <w:sz w:val="22"/>
          <w:szCs w:val="22"/>
          <w14:ligatures w14:val="none"/>
        </w:rPr>
      </w:pPr>
    </w:p>
    <w:p w14:paraId="66A73F12" w14:textId="77777777" w:rsidR="00BA1238" w:rsidRDefault="00BA1238" w:rsidP="007B0B36">
      <w:pPr>
        <w:spacing w:after="0" w:line="360" w:lineRule="auto"/>
        <w:rPr>
          <w:rFonts w:ascii="Arial" w:eastAsia="Times New Roman" w:hAnsi="Arial" w:cs="Arial"/>
          <w:kern w:val="0"/>
          <w:sz w:val="22"/>
          <w:szCs w:val="22"/>
          <w14:ligatures w14:val="none"/>
        </w:rPr>
      </w:pPr>
    </w:p>
    <w:p w14:paraId="52E0E7F6" w14:textId="77777777" w:rsidR="00BA1238" w:rsidRDefault="00BA1238" w:rsidP="007B0B36">
      <w:pPr>
        <w:spacing w:after="0" w:line="360" w:lineRule="auto"/>
        <w:rPr>
          <w:rFonts w:ascii="Arial" w:eastAsia="Times New Roman" w:hAnsi="Arial" w:cs="Arial"/>
          <w:kern w:val="0"/>
          <w:sz w:val="22"/>
          <w:szCs w:val="22"/>
          <w14:ligatures w14:val="none"/>
        </w:rPr>
      </w:pPr>
    </w:p>
    <w:p w14:paraId="53B399D2" w14:textId="77777777" w:rsidR="00BA1238" w:rsidRDefault="00BA1238" w:rsidP="007B0B36">
      <w:pPr>
        <w:spacing w:after="0" w:line="360" w:lineRule="auto"/>
        <w:rPr>
          <w:rFonts w:ascii="Arial" w:eastAsia="Times New Roman" w:hAnsi="Arial" w:cs="Arial"/>
          <w:kern w:val="0"/>
          <w:sz w:val="22"/>
          <w:szCs w:val="22"/>
          <w14:ligatures w14:val="none"/>
        </w:rPr>
      </w:pPr>
    </w:p>
    <w:p w14:paraId="07AB5381" w14:textId="77777777" w:rsidR="00BA1238" w:rsidRDefault="00BA1238" w:rsidP="007B0B36">
      <w:pPr>
        <w:spacing w:after="0" w:line="360" w:lineRule="auto"/>
        <w:rPr>
          <w:rFonts w:ascii="Arial" w:eastAsia="Times New Roman" w:hAnsi="Arial" w:cs="Arial"/>
          <w:kern w:val="0"/>
          <w:sz w:val="22"/>
          <w:szCs w:val="22"/>
          <w14:ligatures w14:val="none"/>
        </w:rPr>
      </w:pPr>
    </w:p>
    <w:p w14:paraId="283051D4" w14:textId="77777777" w:rsidR="00BA1238" w:rsidRDefault="00BA1238" w:rsidP="007B0B36">
      <w:pPr>
        <w:spacing w:after="0" w:line="360" w:lineRule="auto"/>
        <w:rPr>
          <w:rFonts w:ascii="Arial" w:eastAsia="Times New Roman" w:hAnsi="Arial" w:cs="Arial"/>
          <w:kern w:val="0"/>
          <w:sz w:val="22"/>
          <w:szCs w:val="22"/>
          <w14:ligatures w14:val="none"/>
        </w:rPr>
      </w:pPr>
    </w:p>
    <w:p w14:paraId="3EDF0CE9" w14:textId="77777777" w:rsidR="00BA1238" w:rsidRDefault="00BA1238" w:rsidP="007B0B36">
      <w:pPr>
        <w:spacing w:after="0" w:line="360" w:lineRule="auto"/>
        <w:rPr>
          <w:rFonts w:ascii="Arial" w:eastAsia="Times New Roman" w:hAnsi="Arial" w:cs="Arial"/>
          <w:kern w:val="0"/>
          <w:sz w:val="22"/>
          <w:szCs w:val="22"/>
          <w14:ligatures w14:val="none"/>
        </w:rPr>
      </w:pPr>
    </w:p>
    <w:p w14:paraId="0C522BF8" w14:textId="77777777" w:rsidR="00BA1238" w:rsidRDefault="00BA1238" w:rsidP="007B0B36">
      <w:pPr>
        <w:spacing w:after="0" w:line="360" w:lineRule="auto"/>
        <w:rPr>
          <w:rFonts w:ascii="Arial" w:eastAsia="Times New Roman" w:hAnsi="Arial" w:cs="Arial"/>
          <w:kern w:val="0"/>
          <w:sz w:val="22"/>
          <w:szCs w:val="22"/>
          <w14:ligatures w14:val="none"/>
        </w:rPr>
      </w:pPr>
    </w:p>
    <w:p w14:paraId="4DE383A0" w14:textId="77777777" w:rsidR="00BA1238" w:rsidRDefault="00BA1238" w:rsidP="007B0B36">
      <w:pPr>
        <w:spacing w:after="0" w:line="360" w:lineRule="auto"/>
        <w:rPr>
          <w:rFonts w:ascii="Arial" w:eastAsia="Times New Roman" w:hAnsi="Arial" w:cs="Arial"/>
          <w:kern w:val="0"/>
          <w:sz w:val="22"/>
          <w:szCs w:val="22"/>
          <w14:ligatures w14:val="none"/>
        </w:rPr>
      </w:pPr>
    </w:p>
    <w:p w14:paraId="4BA4D2BF" w14:textId="77777777" w:rsidR="00BA1238" w:rsidRDefault="00BA1238" w:rsidP="007B0B36">
      <w:pPr>
        <w:spacing w:after="0" w:line="360" w:lineRule="auto"/>
        <w:rPr>
          <w:rFonts w:ascii="Arial" w:eastAsia="Times New Roman" w:hAnsi="Arial" w:cs="Arial"/>
          <w:kern w:val="0"/>
          <w:sz w:val="22"/>
          <w:szCs w:val="22"/>
          <w14:ligatures w14:val="none"/>
        </w:rPr>
      </w:pPr>
    </w:p>
    <w:p w14:paraId="634191B9" w14:textId="77777777" w:rsidR="00BA1238" w:rsidRDefault="00BA1238" w:rsidP="007B0B36">
      <w:pPr>
        <w:spacing w:after="0" w:line="360" w:lineRule="auto"/>
        <w:rPr>
          <w:rFonts w:ascii="Arial" w:eastAsia="Times New Roman" w:hAnsi="Arial" w:cs="Arial"/>
          <w:kern w:val="0"/>
          <w:sz w:val="22"/>
          <w:szCs w:val="22"/>
          <w14:ligatures w14:val="none"/>
        </w:rPr>
      </w:pPr>
    </w:p>
    <w:p w14:paraId="0608C84F" w14:textId="77777777" w:rsidR="00BA1238" w:rsidRDefault="00BA1238" w:rsidP="007B0B36">
      <w:pPr>
        <w:spacing w:after="0" w:line="360" w:lineRule="auto"/>
        <w:rPr>
          <w:rFonts w:ascii="Arial" w:eastAsia="Times New Roman" w:hAnsi="Arial" w:cs="Arial"/>
          <w:kern w:val="0"/>
          <w:sz w:val="22"/>
          <w:szCs w:val="22"/>
          <w14:ligatures w14:val="none"/>
        </w:rPr>
      </w:pPr>
    </w:p>
    <w:p w14:paraId="07B07DE7" w14:textId="77777777" w:rsidR="00BA1238" w:rsidRDefault="00BA1238" w:rsidP="007B0B36">
      <w:pPr>
        <w:spacing w:after="0" w:line="360" w:lineRule="auto"/>
        <w:rPr>
          <w:rFonts w:ascii="Arial" w:eastAsia="Times New Roman" w:hAnsi="Arial" w:cs="Arial"/>
          <w:kern w:val="0"/>
          <w:sz w:val="22"/>
          <w:szCs w:val="22"/>
          <w14:ligatures w14:val="none"/>
        </w:rPr>
      </w:pPr>
    </w:p>
    <w:p w14:paraId="1B63F866" w14:textId="77777777" w:rsidR="00BA1238" w:rsidRDefault="00BA1238" w:rsidP="007B0B36">
      <w:pPr>
        <w:spacing w:after="0" w:line="360" w:lineRule="auto"/>
        <w:rPr>
          <w:rFonts w:ascii="Arial" w:eastAsia="Times New Roman" w:hAnsi="Arial" w:cs="Arial"/>
          <w:kern w:val="0"/>
          <w:sz w:val="22"/>
          <w:szCs w:val="22"/>
          <w14:ligatures w14:val="none"/>
        </w:rPr>
      </w:pPr>
    </w:p>
    <w:p w14:paraId="75829D78" w14:textId="77777777" w:rsidR="00BA1238" w:rsidRDefault="00BA1238" w:rsidP="007B0B36">
      <w:pPr>
        <w:spacing w:after="0" w:line="360" w:lineRule="auto"/>
        <w:rPr>
          <w:rFonts w:ascii="Arial" w:eastAsia="Times New Roman" w:hAnsi="Arial" w:cs="Arial"/>
          <w:kern w:val="0"/>
          <w:sz w:val="22"/>
          <w:szCs w:val="22"/>
          <w14:ligatures w14:val="none"/>
        </w:rPr>
      </w:pPr>
    </w:p>
    <w:p w14:paraId="6186EA7A" w14:textId="77777777" w:rsidR="00BA1238" w:rsidRDefault="00BA1238" w:rsidP="007B0B36">
      <w:pPr>
        <w:spacing w:after="0" w:line="360" w:lineRule="auto"/>
        <w:rPr>
          <w:rFonts w:ascii="Arial" w:eastAsia="Times New Roman" w:hAnsi="Arial" w:cs="Arial"/>
          <w:kern w:val="0"/>
          <w:sz w:val="22"/>
          <w:szCs w:val="22"/>
          <w14:ligatures w14:val="none"/>
        </w:rPr>
      </w:pPr>
    </w:p>
    <w:p w14:paraId="5BCA0047" w14:textId="77777777" w:rsidR="00BA1238" w:rsidRDefault="00BA1238" w:rsidP="007B0B36">
      <w:pPr>
        <w:spacing w:after="0" w:line="360" w:lineRule="auto"/>
        <w:rPr>
          <w:rFonts w:ascii="Arial" w:eastAsia="Times New Roman" w:hAnsi="Arial" w:cs="Arial"/>
          <w:kern w:val="0"/>
          <w:sz w:val="22"/>
          <w:szCs w:val="22"/>
          <w14:ligatures w14:val="none"/>
        </w:rPr>
      </w:pPr>
    </w:p>
    <w:p w14:paraId="22096AB5" w14:textId="77777777" w:rsidR="00BA1238" w:rsidRDefault="00BA1238" w:rsidP="007B0B36">
      <w:pPr>
        <w:spacing w:after="0" w:line="360" w:lineRule="auto"/>
        <w:rPr>
          <w:rFonts w:ascii="Arial" w:eastAsia="Times New Roman" w:hAnsi="Arial" w:cs="Arial"/>
          <w:kern w:val="0"/>
          <w:sz w:val="22"/>
          <w:szCs w:val="22"/>
          <w14:ligatures w14:val="none"/>
        </w:rPr>
      </w:pPr>
    </w:p>
    <w:p w14:paraId="2811E13E" w14:textId="77777777" w:rsidR="00BA1238" w:rsidRPr="007B0B36" w:rsidRDefault="00BA1238" w:rsidP="007B0B36">
      <w:pPr>
        <w:spacing w:after="0" w:line="360" w:lineRule="auto"/>
        <w:rPr>
          <w:rFonts w:ascii="Arial" w:eastAsia="Times New Roman" w:hAnsi="Arial" w:cs="Arial"/>
          <w:kern w:val="0"/>
          <w:sz w:val="22"/>
          <w:szCs w:val="22"/>
          <w14:ligatures w14:val="none"/>
        </w:rPr>
      </w:pPr>
    </w:p>
    <w:p w14:paraId="23D53091" w14:textId="77777777" w:rsidR="002F1F8B" w:rsidRDefault="002F1F8B" w:rsidP="0084388B">
      <w:pPr>
        <w:spacing w:before="100" w:beforeAutospacing="1" w:after="100" w:afterAutospacing="1" w:line="360" w:lineRule="auto"/>
        <w:outlineLvl w:val="1"/>
        <w:rPr>
          <w:rFonts w:ascii="Arial" w:eastAsia="Times New Roman" w:hAnsi="Arial" w:cs="Arial"/>
          <w:kern w:val="0"/>
          <w:sz w:val="22"/>
          <w:szCs w:val="22"/>
          <w14:ligatures w14:val="none"/>
        </w:rPr>
      </w:pPr>
    </w:p>
    <w:p w14:paraId="3F1DEDB2" w14:textId="7CBE1915" w:rsidR="0084388B" w:rsidRPr="007B0B36" w:rsidRDefault="0084388B" w:rsidP="0084388B">
      <w:pPr>
        <w:spacing w:before="100" w:beforeAutospacing="1" w:after="100" w:afterAutospacing="1" w:line="360" w:lineRule="auto"/>
        <w:outlineLvl w:val="1"/>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Reference List</w:t>
      </w:r>
    </w:p>
    <w:p w14:paraId="38DF9003" w14:textId="4D28A4B7" w:rsidR="0084388B" w:rsidRPr="00E9646D" w:rsidRDefault="0084388B"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t xml:space="preserve">Care Certificate Standards (2023) </w:t>
      </w:r>
      <w:r w:rsidRPr="007B0B36">
        <w:rPr>
          <w:rFonts w:ascii="Arial" w:eastAsia="Times New Roman" w:hAnsi="Arial" w:cs="Arial"/>
          <w:i/>
          <w:iCs/>
          <w:kern w:val="0"/>
          <w:sz w:val="22"/>
          <w:szCs w:val="22"/>
          <w14:ligatures w14:val="none"/>
        </w:rPr>
        <w:t>Skills for Care.</w:t>
      </w:r>
      <w:r w:rsidRPr="007B0B36">
        <w:rPr>
          <w:rFonts w:ascii="Arial" w:eastAsia="Times New Roman" w:hAnsi="Arial" w:cs="Arial"/>
          <w:kern w:val="0"/>
          <w:sz w:val="22"/>
          <w:szCs w:val="22"/>
          <w14:ligatures w14:val="none"/>
        </w:rPr>
        <w:t xml:space="preserve"> Leeds: Skills for Care.</w:t>
      </w:r>
      <w:r w:rsidRPr="007B0B36">
        <w:rPr>
          <w:rFonts w:ascii="Arial" w:eastAsia="Times New Roman" w:hAnsi="Arial" w:cs="Arial"/>
          <w:kern w:val="0"/>
          <w:sz w:val="22"/>
          <w:szCs w:val="22"/>
          <w14:ligatures w14:val="none"/>
        </w:rPr>
        <w:br/>
        <w:t xml:space="preserve">Department of Health and Social Care (2022) </w:t>
      </w:r>
      <w:r w:rsidRPr="007B0B36">
        <w:rPr>
          <w:rFonts w:ascii="Arial" w:eastAsia="Times New Roman" w:hAnsi="Arial" w:cs="Arial"/>
          <w:i/>
          <w:iCs/>
          <w:kern w:val="0"/>
          <w:sz w:val="22"/>
          <w:szCs w:val="22"/>
          <w14:ligatures w14:val="none"/>
        </w:rPr>
        <w:t>Information Governance and Data Protection in Health and Social Care.</w:t>
      </w:r>
      <w:r w:rsidRPr="007B0B36">
        <w:rPr>
          <w:rFonts w:ascii="Arial" w:eastAsia="Times New Roman" w:hAnsi="Arial" w:cs="Arial"/>
          <w:kern w:val="0"/>
          <w:sz w:val="22"/>
          <w:szCs w:val="22"/>
          <w14:ligatures w14:val="none"/>
        </w:rPr>
        <w:t xml:space="preserve"> London: DHSC.</w:t>
      </w:r>
      <w:r w:rsidRPr="007B0B36">
        <w:rPr>
          <w:rFonts w:ascii="Arial" w:eastAsia="Times New Roman" w:hAnsi="Arial" w:cs="Arial"/>
          <w:kern w:val="0"/>
          <w:sz w:val="22"/>
          <w:szCs w:val="22"/>
          <w14:ligatures w14:val="none"/>
        </w:rPr>
        <w:br/>
        <w:t xml:space="preserve">Doran, G. T. (1981) ‘There’s a S.M.A.R.T. way to write management’s goals and objectives’, </w:t>
      </w:r>
      <w:r w:rsidRPr="007B0B36">
        <w:rPr>
          <w:rFonts w:ascii="Arial" w:eastAsia="Times New Roman" w:hAnsi="Arial" w:cs="Arial"/>
          <w:i/>
          <w:iCs/>
          <w:kern w:val="0"/>
          <w:sz w:val="22"/>
          <w:szCs w:val="22"/>
          <w14:ligatures w14:val="none"/>
        </w:rPr>
        <w:t>Management Review</w:t>
      </w:r>
      <w:r w:rsidRPr="007B0B36">
        <w:rPr>
          <w:rFonts w:ascii="Arial" w:eastAsia="Times New Roman" w:hAnsi="Arial" w:cs="Arial"/>
          <w:kern w:val="0"/>
          <w:sz w:val="22"/>
          <w:szCs w:val="22"/>
          <w14:ligatures w14:val="none"/>
        </w:rPr>
        <w:t>, 70(11), pp. 35–36.</w:t>
      </w:r>
      <w:r w:rsidRPr="007B0B36">
        <w:rPr>
          <w:rFonts w:ascii="Arial" w:eastAsia="Times New Roman" w:hAnsi="Arial" w:cs="Arial"/>
          <w:kern w:val="0"/>
          <w:sz w:val="22"/>
          <w:szCs w:val="22"/>
          <w14:ligatures w14:val="none"/>
        </w:rPr>
        <w:br/>
        <w:t xml:space="preserve">Egan, G. (2018) </w:t>
      </w:r>
      <w:r w:rsidRPr="007B0B36">
        <w:rPr>
          <w:rFonts w:ascii="Arial" w:eastAsia="Times New Roman" w:hAnsi="Arial" w:cs="Arial"/>
          <w:i/>
          <w:iCs/>
          <w:kern w:val="0"/>
          <w:sz w:val="22"/>
          <w:szCs w:val="22"/>
          <w14:ligatures w14:val="none"/>
        </w:rPr>
        <w:t>The Skilled Helper: A Problem-Management and Opportunity-Development Approach to Helping.</w:t>
      </w:r>
      <w:r w:rsidRPr="007B0B36">
        <w:rPr>
          <w:rFonts w:ascii="Arial" w:eastAsia="Times New Roman" w:hAnsi="Arial" w:cs="Arial"/>
          <w:kern w:val="0"/>
          <w:sz w:val="22"/>
          <w:szCs w:val="22"/>
          <w14:ligatures w14:val="none"/>
        </w:rPr>
        <w:t xml:space="preserve"> 11th edn. Boston: Cengage.</w:t>
      </w:r>
      <w:r w:rsidRPr="007B0B36">
        <w:rPr>
          <w:rFonts w:ascii="Arial" w:eastAsia="Times New Roman" w:hAnsi="Arial" w:cs="Arial"/>
          <w:kern w:val="0"/>
          <w:sz w:val="22"/>
          <w:szCs w:val="22"/>
          <w14:ligatures w14:val="none"/>
        </w:rPr>
        <w:br/>
        <w:t xml:space="preserve">Gibbs, G. (1988) </w:t>
      </w:r>
      <w:r w:rsidRPr="007B0B36">
        <w:rPr>
          <w:rFonts w:ascii="Arial" w:eastAsia="Times New Roman" w:hAnsi="Arial" w:cs="Arial"/>
          <w:i/>
          <w:iCs/>
          <w:kern w:val="0"/>
          <w:sz w:val="22"/>
          <w:szCs w:val="22"/>
          <w14:ligatures w14:val="none"/>
        </w:rPr>
        <w:t>Learning by Doing: A Guide to Teaching and Learning Methods.</w:t>
      </w:r>
      <w:r w:rsidRPr="007B0B36">
        <w:rPr>
          <w:rFonts w:ascii="Arial" w:eastAsia="Times New Roman" w:hAnsi="Arial" w:cs="Arial"/>
          <w:kern w:val="0"/>
          <w:sz w:val="22"/>
          <w:szCs w:val="22"/>
          <w14:ligatures w14:val="none"/>
        </w:rPr>
        <w:t xml:space="preserve"> Oxford: Oxford Brookes University.</w:t>
      </w:r>
      <w:r w:rsidRPr="007B0B36">
        <w:rPr>
          <w:rFonts w:ascii="Arial" w:eastAsia="Times New Roman" w:hAnsi="Arial" w:cs="Arial"/>
          <w:kern w:val="0"/>
          <w:sz w:val="22"/>
          <w:szCs w:val="22"/>
          <w14:ligatures w14:val="none"/>
        </w:rPr>
        <w:br/>
        <w:t xml:space="preserve">Health and Care Professions Council (HCPC) (2021) </w:t>
      </w:r>
      <w:r w:rsidRPr="007B0B36">
        <w:rPr>
          <w:rFonts w:ascii="Arial" w:eastAsia="Times New Roman" w:hAnsi="Arial" w:cs="Arial"/>
          <w:i/>
          <w:iCs/>
          <w:kern w:val="0"/>
          <w:sz w:val="22"/>
          <w:szCs w:val="22"/>
          <w14:ligatures w14:val="none"/>
        </w:rPr>
        <w:t xml:space="preserve">Guidance on </w:t>
      </w:r>
      <w:r w:rsidR="002F1F8B" w:rsidRPr="007B0B36">
        <w:rPr>
          <w:rFonts w:ascii="Arial" w:eastAsia="Times New Roman" w:hAnsi="Arial" w:cs="Arial"/>
          <w:i/>
          <w:iCs/>
          <w:kern w:val="0"/>
          <w:sz w:val="22"/>
          <w:szCs w:val="22"/>
          <w14:ligatures w14:val="none"/>
        </w:rPr>
        <w:t>social media</w:t>
      </w:r>
      <w:r w:rsidRPr="007B0B36">
        <w:rPr>
          <w:rFonts w:ascii="Arial" w:eastAsia="Times New Roman" w:hAnsi="Arial" w:cs="Arial"/>
          <w:i/>
          <w:iCs/>
          <w:kern w:val="0"/>
          <w:sz w:val="22"/>
          <w:szCs w:val="22"/>
          <w14:ligatures w14:val="none"/>
        </w:rPr>
        <w:t>.</w:t>
      </w:r>
      <w:r w:rsidRPr="007B0B36">
        <w:rPr>
          <w:rFonts w:ascii="Arial" w:eastAsia="Times New Roman" w:hAnsi="Arial" w:cs="Arial"/>
          <w:kern w:val="0"/>
          <w:sz w:val="22"/>
          <w:szCs w:val="22"/>
          <w14:ligatures w14:val="none"/>
        </w:rPr>
        <w:t xml:space="preserve"> London: HCPC.</w:t>
      </w:r>
      <w:r w:rsidRPr="007B0B36">
        <w:rPr>
          <w:rFonts w:ascii="Arial" w:eastAsia="Times New Roman" w:hAnsi="Arial" w:cs="Arial"/>
          <w:kern w:val="0"/>
          <w:sz w:val="22"/>
          <w:szCs w:val="22"/>
          <w14:ligatures w14:val="none"/>
        </w:rPr>
        <w:br/>
        <w:t xml:space="preserve">Kinman, G. and Grant, L. (2011) ‘Exploring stress resilience in trainee social workers: The role of emotional competence’, </w:t>
      </w:r>
      <w:r w:rsidRPr="007B0B36">
        <w:rPr>
          <w:rFonts w:ascii="Arial" w:eastAsia="Times New Roman" w:hAnsi="Arial" w:cs="Arial"/>
          <w:i/>
          <w:iCs/>
          <w:kern w:val="0"/>
          <w:sz w:val="22"/>
          <w:szCs w:val="22"/>
          <w14:ligatures w14:val="none"/>
        </w:rPr>
        <w:t>British Journal of Social Work</w:t>
      </w:r>
      <w:r w:rsidRPr="007B0B36">
        <w:rPr>
          <w:rFonts w:ascii="Arial" w:eastAsia="Times New Roman" w:hAnsi="Arial" w:cs="Arial"/>
          <w:kern w:val="0"/>
          <w:sz w:val="22"/>
          <w:szCs w:val="22"/>
          <w14:ligatures w14:val="none"/>
        </w:rPr>
        <w:t>, 41(2), pp. 261–275.</w:t>
      </w:r>
      <w:r w:rsidRPr="007B0B36">
        <w:rPr>
          <w:rFonts w:ascii="Arial" w:eastAsia="Times New Roman" w:hAnsi="Arial" w:cs="Arial"/>
          <w:kern w:val="0"/>
          <w:sz w:val="22"/>
          <w:szCs w:val="22"/>
          <w14:ligatures w14:val="none"/>
        </w:rPr>
        <w:br/>
        <w:t xml:space="preserve">Kolb, D. (1984) </w:t>
      </w:r>
      <w:r w:rsidRPr="007B0B36">
        <w:rPr>
          <w:rFonts w:ascii="Arial" w:eastAsia="Times New Roman" w:hAnsi="Arial" w:cs="Arial"/>
          <w:i/>
          <w:iCs/>
          <w:kern w:val="0"/>
          <w:sz w:val="22"/>
          <w:szCs w:val="22"/>
          <w14:ligatures w14:val="none"/>
        </w:rPr>
        <w:t>Experiential Learning: Experience as the Source of Learning and Development.</w:t>
      </w:r>
      <w:r w:rsidRPr="007B0B36">
        <w:rPr>
          <w:rFonts w:ascii="Arial" w:eastAsia="Times New Roman" w:hAnsi="Arial" w:cs="Arial"/>
          <w:kern w:val="0"/>
          <w:sz w:val="22"/>
          <w:szCs w:val="22"/>
          <w14:ligatures w14:val="none"/>
        </w:rPr>
        <w:t xml:space="preserve"> Englewood Cliffs, NJ: Prentice Hall.</w:t>
      </w:r>
      <w:r w:rsidRPr="007B0B36">
        <w:rPr>
          <w:rFonts w:ascii="Arial" w:eastAsia="Times New Roman" w:hAnsi="Arial" w:cs="Arial"/>
          <w:kern w:val="0"/>
          <w:sz w:val="22"/>
          <w:szCs w:val="22"/>
          <w14:ligatures w14:val="none"/>
        </w:rPr>
        <w:br/>
        <w:t xml:space="preserve">NHS Careers (2024) </w:t>
      </w:r>
      <w:r w:rsidRPr="007B0B36">
        <w:rPr>
          <w:rFonts w:ascii="Arial" w:eastAsia="Times New Roman" w:hAnsi="Arial" w:cs="Arial"/>
          <w:i/>
          <w:iCs/>
          <w:kern w:val="0"/>
          <w:sz w:val="22"/>
          <w:szCs w:val="22"/>
          <w14:ligatures w14:val="none"/>
        </w:rPr>
        <w:t>Mental Health Support Worker Job Profile (Band 3/4).</w:t>
      </w:r>
      <w:r w:rsidRPr="007B0B36">
        <w:rPr>
          <w:rFonts w:ascii="Arial" w:eastAsia="Times New Roman" w:hAnsi="Arial" w:cs="Arial"/>
          <w:kern w:val="0"/>
          <w:sz w:val="22"/>
          <w:szCs w:val="22"/>
          <w14:ligatures w14:val="none"/>
        </w:rPr>
        <w:t xml:space="preserve"> Available at: </w:t>
      </w:r>
      <w:hyperlink r:id="rId9" w:tgtFrame="_new" w:history="1">
        <w:r w:rsidRPr="007B0B36">
          <w:rPr>
            <w:rFonts w:ascii="Arial" w:eastAsia="Times New Roman" w:hAnsi="Arial" w:cs="Arial"/>
            <w:kern w:val="0"/>
            <w:sz w:val="22"/>
            <w:szCs w:val="22"/>
            <w:u w:val="single"/>
            <w14:ligatures w14:val="none"/>
          </w:rPr>
          <w:t>https://www.healthcareers.nhs.uk</w:t>
        </w:r>
      </w:hyperlink>
      <w:r w:rsidRPr="007B0B36">
        <w:rPr>
          <w:rFonts w:ascii="Arial" w:eastAsia="Times New Roman" w:hAnsi="Arial" w:cs="Arial"/>
          <w:kern w:val="0"/>
          <w:sz w:val="22"/>
          <w:szCs w:val="22"/>
          <w14:ligatures w14:val="none"/>
        </w:rPr>
        <w:t xml:space="preserve"> (Accessed: 8 November 2025).</w:t>
      </w:r>
      <w:r w:rsidRPr="007B0B36">
        <w:rPr>
          <w:rFonts w:ascii="Arial" w:eastAsia="Times New Roman" w:hAnsi="Arial" w:cs="Arial"/>
          <w:kern w:val="0"/>
          <w:sz w:val="22"/>
          <w:szCs w:val="22"/>
          <w14:ligatures w14:val="none"/>
        </w:rPr>
        <w:br/>
        <w:t xml:space="preserve">NHS England (2016) </w:t>
      </w:r>
      <w:r w:rsidRPr="007B0B36">
        <w:rPr>
          <w:rFonts w:ascii="Arial" w:eastAsia="Times New Roman" w:hAnsi="Arial" w:cs="Arial"/>
          <w:i/>
          <w:iCs/>
          <w:kern w:val="0"/>
          <w:sz w:val="22"/>
          <w:szCs w:val="22"/>
          <w14:ligatures w14:val="none"/>
        </w:rPr>
        <w:t>The 6 Cs of Nursing.</w:t>
      </w:r>
      <w:r w:rsidRPr="007B0B36">
        <w:rPr>
          <w:rFonts w:ascii="Arial" w:eastAsia="Times New Roman" w:hAnsi="Arial" w:cs="Arial"/>
          <w:kern w:val="0"/>
          <w:sz w:val="22"/>
          <w:szCs w:val="22"/>
          <w14:ligatures w14:val="none"/>
        </w:rPr>
        <w:t xml:space="preserve"> London: NHS England.</w:t>
      </w:r>
      <w:r w:rsidRPr="007B0B36">
        <w:rPr>
          <w:rFonts w:ascii="Arial" w:eastAsia="Times New Roman" w:hAnsi="Arial" w:cs="Arial"/>
          <w:kern w:val="0"/>
          <w:sz w:val="22"/>
          <w:szCs w:val="22"/>
          <w14:ligatures w14:val="none"/>
        </w:rPr>
        <w:br/>
        <w:t xml:space="preserve">NHS England (2023) </w:t>
      </w:r>
      <w:r w:rsidRPr="007B0B36">
        <w:rPr>
          <w:rFonts w:ascii="Arial" w:eastAsia="Times New Roman" w:hAnsi="Arial" w:cs="Arial"/>
          <w:i/>
          <w:iCs/>
          <w:kern w:val="0"/>
          <w:sz w:val="22"/>
          <w:szCs w:val="22"/>
          <w14:ligatures w14:val="none"/>
        </w:rPr>
        <w:t>Equality and Health Inequalities Improvement Strategy.</w:t>
      </w:r>
      <w:r w:rsidRPr="007B0B36">
        <w:rPr>
          <w:rFonts w:ascii="Arial" w:eastAsia="Times New Roman" w:hAnsi="Arial" w:cs="Arial"/>
          <w:kern w:val="0"/>
          <w:sz w:val="22"/>
          <w:szCs w:val="22"/>
          <w14:ligatures w14:val="none"/>
        </w:rPr>
        <w:t xml:space="preserve"> London: NHS England.</w:t>
      </w:r>
    </w:p>
    <w:p w14:paraId="73A49762" w14:textId="77777777" w:rsidR="0084388B" w:rsidRPr="00E9646D" w:rsidRDefault="0084388B" w:rsidP="00E9646D">
      <w:pPr>
        <w:pStyle w:val="NormalWeb"/>
        <w:rPr>
          <w:rFonts w:ascii="Arial" w:hAnsi="Arial" w:cs="Arial"/>
          <w:sz w:val="22"/>
          <w:szCs w:val="22"/>
        </w:rPr>
      </w:pPr>
      <w:r w:rsidRPr="00E9646D">
        <w:rPr>
          <w:rFonts w:ascii="Arial" w:hAnsi="Arial" w:cs="Arial"/>
          <w:sz w:val="22"/>
          <w:szCs w:val="22"/>
        </w:rPr>
        <w:t xml:space="preserve">Cruess, R. L., Cruess, S. R. and Steinert, Y. (2016) </w:t>
      </w:r>
      <w:r w:rsidRPr="00E9646D">
        <w:rPr>
          <w:rStyle w:val="Emphasis"/>
          <w:rFonts w:ascii="Arial" w:eastAsiaTheme="majorEastAsia" w:hAnsi="Arial" w:cs="Arial"/>
          <w:sz w:val="22"/>
          <w:szCs w:val="22"/>
        </w:rPr>
        <w:t>Teaching Medical Professionalism: Supporting the Development of a Professional Identity.</w:t>
      </w:r>
      <w:r w:rsidRPr="00E9646D">
        <w:rPr>
          <w:rFonts w:ascii="Arial" w:hAnsi="Arial" w:cs="Arial"/>
          <w:sz w:val="22"/>
          <w:szCs w:val="22"/>
        </w:rPr>
        <w:t xml:space="preserve"> 2nd edn. Cambridge: Cambridge University Press.</w:t>
      </w:r>
      <w:r w:rsidRPr="00E9646D">
        <w:rPr>
          <w:rFonts w:ascii="Arial" w:hAnsi="Arial" w:cs="Arial"/>
          <w:sz w:val="22"/>
          <w:szCs w:val="22"/>
        </w:rPr>
        <w:br/>
        <w:t xml:space="preserve">Goffman, E. (1959) </w:t>
      </w:r>
      <w:r w:rsidRPr="00E9646D">
        <w:rPr>
          <w:rStyle w:val="Emphasis"/>
          <w:rFonts w:ascii="Arial" w:eastAsiaTheme="majorEastAsia" w:hAnsi="Arial" w:cs="Arial"/>
          <w:sz w:val="22"/>
          <w:szCs w:val="22"/>
        </w:rPr>
        <w:t>The Presentation of Self in Everyday Life.</w:t>
      </w:r>
      <w:r w:rsidRPr="00E9646D">
        <w:rPr>
          <w:rFonts w:ascii="Arial" w:hAnsi="Arial" w:cs="Arial"/>
          <w:sz w:val="22"/>
          <w:szCs w:val="22"/>
        </w:rPr>
        <w:t xml:space="preserve"> New York: Doubleday.</w:t>
      </w:r>
    </w:p>
    <w:p w14:paraId="0C5071B5" w14:textId="77777777" w:rsidR="0084388B" w:rsidRPr="007B0B36" w:rsidRDefault="0084388B" w:rsidP="007B0B36">
      <w:pPr>
        <w:spacing w:before="100" w:beforeAutospacing="1" w:after="100" w:afterAutospacing="1" w:line="360" w:lineRule="auto"/>
        <w:rPr>
          <w:rFonts w:ascii="Arial" w:eastAsia="Times New Roman" w:hAnsi="Arial" w:cs="Arial"/>
          <w:kern w:val="0"/>
          <w:sz w:val="22"/>
          <w:szCs w:val="22"/>
          <w14:ligatures w14:val="none"/>
        </w:rPr>
      </w:pPr>
      <w:r w:rsidRPr="007B0B36">
        <w:rPr>
          <w:rFonts w:ascii="Arial" w:eastAsia="Times New Roman" w:hAnsi="Arial" w:cs="Arial"/>
          <w:kern w:val="0"/>
          <w:sz w:val="22"/>
          <w:szCs w:val="22"/>
          <w14:ligatures w14:val="none"/>
        </w:rPr>
        <w:lastRenderedPageBreak/>
        <w:t xml:space="preserve">NHS Leadership Academy (2020) </w:t>
      </w:r>
      <w:r w:rsidRPr="007B0B36">
        <w:rPr>
          <w:rFonts w:ascii="Arial" w:eastAsia="Times New Roman" w:hAnsi="Arial" w:cs="Arial"/>
          <w:i/>
          <w:iCs/>
          <w:kern w:val="0"/>
          <w:sz w:val="22"/>
          <w:szCs w:val="22"/>
          <w14:ligatures w14:val="none"/>
        </w:rPr>
        <w:t>Healthcare Leadership Model.</w:t>
      </w:r>
      <w:r w:rsidRPr="007B0B36">
        <w:rPr>
          <w:rFonts w:ascii="Arial" w:eastAsia="Times New Roman" w:hAnsi="Arial" w:cs="Arial"/>
          <w:kern w:val="0"/>
          <w:sz w:val="22"/>
          <w:szCs w:val="22"/>
          <w14:ligatures w14:val="none"/>
        </w:rPr>
        <w:t xml:space="preserve"> Leeds: NHS Leadership Academy.</w:t>
      </w:r>
      <w:r w:rsidRPr="007B0B36">
        <w:rPr>
          <w:rFonts w:ascii="Arial" w:eastAsia="Times New Roman" w:hAnsi="Arial" w:cs="Arial"/>
          <w:kern w:val="0"/>
          <w:sz w:val="22"/>
          <w:szCs w:val="22"/>
          <w14:ligatures w14:val="none"/>
        </w:rPr>
        <w:br/>
        <w:t xml:space="preserve">NHS People Plan (2020) </w:t>
      </w:r>
      <w:r w:rsidRPr="007B0B36">
        <w:rPr>
          <w:rFonts w:ascii="Arial" w:eastAsia="Times New Roman" w:hAnsi="Arial" w:cs="Arial"/>
          <w:i/>
          <w:iCs/>
          <w:kern w:val="0"/>
          <w:sz w:val="22"/>
          <w:szCs w:val="22"/>
          <w14:ligatures w14:val="none"/>
        </w:rPr>
        <w:t>We Are the NHS: People Plan 2020/21.</w:t>
      </w:r>
      <w:r w:rsidRPr="007B0B36">
        <w:rPr>
          <w:rFonts w:ascii="Arial" w:eastAsia="Times New Roman" w:hAnsi="Arial" w:cs="Arial"/>
          <w:kern w:val="0"/>
          <w:sz w:val="22"/>
          <w:szCs w:val="22"/>
          <w14:ligatures w14:val="none"/>
        </w:rPr>
        <w:t xml:space="preserve"> London: NHS England.</w:t>
      </w:r>
      <w:r w:rsidRPr="007B0B36">
        <w:rPr>
          <w:rFonts w:ascii="Arial" w:eastAsia="Times New Roman" w:hAnsi="Arial" w:cs="Arial"/>
          <w:kern w:val="0"/>
          <w:sz w:val="22"/>
          <w:szCs w:val="22"/>
          <w14:ligatures w14:val="none"/>
        </w:rPr>
        <w:br/>
        <w:t xml:space="preserve">Pitt, C. and Smith, A. (2017) ‘The importance of personal branding for career development’, </w:t>
      </w:r>
      <w:r w:rsidRPr="007B0B36">
        <w:rPr>
          <w:rFonts w:ascii="Arial" w:eastAsia="Times New Roman" w:hAnsi="Arial" w:cs="Arial"/>
          <w:i/>
          <w:iCs/>
          <w:kern w:val="0"/>
          <w:sz w:val="22"/>
          <w:szCs w:val="22"/>
          <w14:ligatures w14:val="none"/>
        </w:rPr>
        <w:t>International Journal of Business and Social Science</w:t>
      </w:r>
      <w:r w:rsidRPr="007B0B36">
        <w:rPr>
          <w:rFonts w:ascii="Arial" w:eastAsia="Times New Roman" w:hAnsi="Arial" w:cs="Arial"/>
          <w:kern w:val="0"/>
          <w:sz w:val="22"/>
          <w:szCs w:val="22"/>
          <w14:ligatures w14:val="none"/>
        </w:rPr>
        <w:t>, 8(5), pp. 15–20.</w:t>
      </w:r>
      <w:r w:rsidRPr="007B0B36">
        <w:rPr>
          <w:rFonts w:ascii="Arial" w:eastAsia="Times New Roman" w:hAnsi="Arial" w:cs="Arial"/>
          <w:kern w:val="0"/>
          <w:sz w:val="22"/>
          <w:szCs w:val="22"/>
          <w14:ligatures w14:val="none"/>
        </w:rPr>
        <w:br/>
        <w:t xml:space="preserve">Skills for Care (2023) </w:t>
      </w:r>
      <w:r w:rsidRPr="007B0B36">
        <w:rPr>
          <w:rFonts w:ascii="Arial" w:eastAsia="Times New Roman" w:hAnsi="Arial" w:cs="Arial"/>
          <w:i/>
          <w:iCs/>
          <w:kern w:val="0"/>
          <w:sz w:val="22"/>
          <w:szCs w:val="22"/>
          <w14:ligatures w14:val="none"/>
        </w:rPr>
        <w:t>Core Skills for the Health and Social Care Workforce.</w:t>
      </w:r>
      <w:r w:rsidRPr="007B0B36">
        <w:rPr>
          <w:rFonts w:ascii="Arial" w:eastAsia="Times New Roman" w:hAnsi="Arial" w:cs="Arial"/>
          <w:kern w:val="0"/>
          <w:sz w:val="22"/>
          <w:szCs w:val="22"/>
          <w14:ligatures w14:val="none"/>
        </w:rPr>
        <w:t xml:space="preserve"> Leeds: Skills for Care.</w:t>
      </w:r>
      <w:r w:rsidRPr="007B0B36">
        <w:rPr>
          <w:rFonts w:ascii="Arial" w:eastAsia="Times New Roman" w:hAnsi="Arial" w:cs="Arial"/>
          <w:kern w:val="0"/>
          <w:sz w:val="22"/>
          <w:szCs w:val="22"/>
          <w14:ligatures w14:val="none"/>
        </w:rPr>
        <w:br/>
        <w:t xml:space="preserve">Tom Peters (1997) ‘The Brand Called You’, </w:t>
      </w:r>
      <w:r w:rsidRPr="007B0B36">
        <w:rPr>
          <w:rFonts w:ascii="Arial" w:eastAsia="Times New Roman" w:hAnsi="Arial" w:cs="Arial"/>
          <w:i/>
          <w:iCs/>
          <w:kern w:val="0"/>
          <w:sz w:val="22"/>
          <w:szCs w:val="22"/>
          <w14:ligatures w14:val="none"/>
        </w:rPr>
        <w:t>Fast Company</w:t>
      </w:r>
      <w:r w:rsidRPr="007B0B36">
        <w:rPr>
          <w:rFonts w:ascii="Arial" w:eastAsia="Times New Roman" w:hAnsi="Arial" w:cs="Arial"/>
          <w:kern w:val="0"/>
          <w:sz w:val="22"/>
          <w:szCs w:val="22"/>
          <w14:ligatures w14:val="none"/>
        </w:rPr>
        <w:t>, 10 (August/September), pp. 83–90.</w:t>
      </w:r>
      <w:r w:rsidRPr="007B0B36">
        <w:rPr>
          <w:rFonts w:ascii="Arial" w:eastAsia="Times New Roman" w:hAnsi="Arial" w:cs="Arial"/>
          <w:kern w:val="0"/>
          <w:sz w:val="22"/>
          <w:szCs w:val="22"/>
          <w14:ligatures w14:val="none"/>
        </w:rPr>
        <w:br/>
        <w:t xml:space="preserve">Working Together to Safeguard Children (2023) </w:t>
      </w:r>
      <w:r w:rsidRPr="007B0B36">
        <w:rPr>
          <w:rFonts w:ascii="Arial" w:eastAsia="Times New Roman" w:hAnsi="Arial" w:cs="Arial"/>
          <w:i/>
          <w:iCs/>
          <w:kern w:val="0"/>
          <w:sz w:val="22"/>
          <w:szCs w:val="22"/>
          <w14:ligatures w14:val="none"/>
        </w:rPr>
        <w:t>Statutory Guidance on Inter-Agency Working to Safeguard and Promote the Welfare of Children.</w:t>
      </w:r>
      <w:r w:rsidRPr="007B0B36">
        <w:rPr>
          <w:rFonts w:ascii="Arial" w:eastAsia="Times New Roman" w:hAnsi="Arial" w:cs="Arial"/>
          <w:kern w:val="0"/>
          <w:sz w:val="22"/>
          <w:szCs w:val="22"/>
          <w14:ligatures w14:val="none"/>
        </w:rPr>
        <w:t xml:space="preserve"> London: HM Government.</w:t>
      </w:r>
    </w:p>
    <w:sectPr w:rsidR="0084388B" w:rsidRPr="007B0B3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C4E37" w14:textId="77777777" w:rsidR="002F5DF4" w:rsidRDefault="002F5DF4" w:rsidP="00BA1238">
      <w:pPr>
        <w:spacing w:after="0" w:line="240" w:lineRule="auto"/>
      </w:pPr>
      <w:r>
        <w:separator/>
      </w:r>
    </w:p>
  </w:endnote>
  <w:endnote w:type="continuationSeparator" w:id="0">
    <w:p w14:paraId="533116B1" w14:textId="77777777" w:rsidR="002F5DF4" w:rsidRDefault="002F5DF4" w:rsidP="00BA1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422006"/>
      <w:docPartObj>
        <w:docPartGallery w:val="Page Numbers (Bottom of Page)"/>
        <w:docPartUnique/>
      </w:docPartObj>
    </w:sdtPr>
    <w:sdtContent>
      <w:p w14:paraId="0F4966DA" w14:textId="4CD11424" w:rsidR="00BA1238" w:rsidRDefault="00BA1238">
        <w:pPr>
          <w:pStyle w:val="Footer"/>
        </w:pPr>
        <w:r>
          <w:fldChar w:fldCharType="begin"/>
        </w:r>
        <w:r>
          <w:instrText>PAGE   \* MERGEFORMAT</w:instrText>
        </w:r>
        <w:r>
          <w:fldChar w:fldCharType="separate"/>
        </w:r>
        <w:r>
          <w:t>2</w:t>
        </w:r>
        <w:r>
          <w:fldChar w:fldCharType="end"/>
        </w:r>
      </w:p>
    </w:sdtContent>
  </w:sdt>
  <w:p w14:paraId="7EF07C54" w14:textId="77777777" w:rsidR="00BA1238" w:rsidRDefault="00BA1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F4603" w14:textId="77777777" w:rsidR="002F5DF4" w:rsidRDefault="002F5DF4" w:rsidP="00BA1238">
      <w:pPr>
        <w:spacing w:after="0" w:line="240" w:lineRule="auto"/>
      </w:pPr>
      <w:r>
        <w:separator/>
      </w:r>
    </w:p>
  </w:footnote>
  <w:footnote w:type="continuationSeparator" w:id="0">
    <w:p w14:paraId="6AF2A680" w14:textId="77777777" w:rsidR="002F5DF4" w:rsidRDefault="002F5DF4" w:rsidP="00BA1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2686B"/>
    <w:multiLevelType w:val="multilevel"/>
    <w:tmpl w:val="433C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033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B36"/>
    <w:rsid w:val="002F1F8B"/>
    <w:rsid w:val="002F5DF4"/>
    <w:rsid w:val="004212B6"/>
    <w:rsid w:val="005F66DD"/>
    <w:rsid w:val="0064257E"/>
    <w:rsid w:val="007B0B36"/>
    <w:rsid w:val="007B6CBB"/>
    <w:rsid w:val="0084388B"/>
    <w:rsid w:val="008C53B3"/>
    <w:rsid w:val="00BA1238"/>
    <w:rsid w:val="00DE08AB"/>
    <w:rsid w:val="00DF0047"/>
    <w:rsid w:val="00E70FB2"/>
    <w:rsid w:val="00E964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CD91A"/>
  <w15:chartTrackingRefBased/>
  <w15:docId w15:val="{A9103889-D83A-49D5-A615-97EECCD7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B36"/>
    <w:rPr>
      <w:rFonts w:eastAsiaTheme="majorEastAsia" w:cstheme="majorBidi"/>
      <w:color w:val="272727" w:themeColor="text1" w:themeTint="D8"/>
    </w:rPr>
  </w:style>
  <w:style w:type="paragraph" w:styleId="Title">
    <w:name w:val="Title"/>
    <w:basedOn w:val="Normal"/>
    <w:next w:val="Normal"/>
    <w:link w:val="TitleChar"/>
    <w:uiPriority w:val="10"/>
    <w:qFormat/>
    <w:rsid w:val="007B0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B36"/>
    <w:pPr>
      <w:spacing w:before="160"/>
      <w:jc w:val="center"/>
    </w:pPr>
    <w:rPr>
      <w:i/>
      <w:iCs/>
      <w:color w:val="404040" w:themeColor="text1" w:themeTint="BF"/>
    </w:rPr>
  </w:style>
  <w:style w:type="character" w:customStyle="1" w:styleId="QuoteChar">
    <w:name w:val="Quote Char"/>
    <w:basedOn w:val="DefaultParagraphFont"/>
    <w:link w:val="Quote"/>
    <w:uiPriority w:val="29"/>
    <w:rsid w:val="007B0B36"/>
    <w:rPr>
      <w:i/>
      <w:iCs/>
      <w:color w:val="404040" w:themeColor="text1" w:themeTint="BF"/>
    </w:rPr>
  </w:style>
  <w:style w:type="paragraph" w:styleId="ListParagraph">
    <w:name w:val="List Paragraph"/>
    <w:basedOn w:val="Normal"/>
    <w:uiPriority w:val="34"/>
    <w:qFormat/>
    <w:rsid w:val="007B0B36"/>
    <w:pPr>
      <w:ind w:left="720"/>
      <w:contextualSpacing/>
    </w:pPr>
  </w:style>
  <w:style w:type="character" w:styleId="IntenseEmphasis">
    <w:name w:val="Intense Emphasis"/>
    <w:basedOn w:val="DefaultParagraphFont"/>
    <w:uiPriority w:val="21"/>
    <w:qFormat/>
    <w:rsid w:val="007B0B36"/>
    <w:rPr>
      <w:i/>
      <w:iCs/>
      <w:color w:val="0F4761" w:themeColor="accent1" w:themeShade="BF"/>
    </w:rPr>
  </w:style>
  <w:style w:type="paragraph" w:styleId="IntenseQuote">
    <w:name w:val="Intense Quote"/>
    <w:basedOn w:val="Normal"/>
    <w:next w:val="Normal"/>
    <w:link w:val="IntenseQuoteChar"/>
    <w:uiPriority w:val="30"/>
    <w:qFormat/>
    <w:rsid w:val="007B0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B36"/>
    <w:rPr>
      <w:i/>
      <w:iCs/>
      <w:color w:val="0F4761" w:themeColor="accent1" w:themeShade="BF"/>
    </w:rPr>
  </w:style>
  <w:style w:type="character" w:styleId="IntenseReference">
    <w:name w:val="Intense Reference"/>
    <w:basedOn w:val="DefaultParagraphFont"/>
    <w:uiPriority w:val="32"/>
    <w:qFormat/>
    <w:rsid w:val="007B0B36"/>
    <w:rPr>
      <w:b/>
      <w:bCs/>
      <w:smallCaps/>
      <w:color w:val="0F4761" w:themeColor="accent1" w:themeShade="BF"/>
      <w:spacing w:val="5"/>
    </w:rPr>
  </w:style>
  <w:style w:type="paragraph" w:styleId="NormalWeb">
    <w:name w:val="Normal (Web)"/>
    <w:basedOn w:val="Normal"/>
    <w:uiPriority w:val="99"/>
    <w:unhideWhenUsed/>
    <w:rsid w:val="007B0B3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9646D"/>
    <w:rPr>
      <w:i/>
      <w:iCs/>
    </w:rPr>
  </w:style>
  <w:style w:type="paragraph" w:styleId="Header">
    <w:name w:val="header"/>
    <w:basedOn w:val="Normal"/>
    <w:link w:val="HeaderChar"/>
    <w:uiPriority w:val="99"/>
    <w:unhideWhenUsed/>
    <w:rsid w:val="00BA12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238"/>
  </w:style>
  <w:style w:type="paragraph" w:styleId="Footer">
    <w:name w:val="footer"/>
    <w:basedOn w:val="Normal"/>
    <w:link w:val="FooterChar"/>
    <w:uiPriority w:val="99"/>
    <w:unhideWhenUsed/>
    <w:rsid w:val="00BA12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ealthcareer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E8720-6933-4E0F-AAAD-9A2741B6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Hussain (2318968)</dc:creator>
  <cp:keywords/>
  <dc:description/>
  <cp:lastModifiedBy>Ishrat Hussain (2318968)</cp:lastModifiedBy>
  <cp:revision>3</cp:revision>
  <dcterms:created xsi:type="dcterms:W3CDTF">2025-11-08T14:41:00Z</dcterms:created>
  <dcterms:modified xsi:type="dcterms:W3CDTF">2025-11-08T16:41:00Z</dcterms:modified>
</cp:coreProperties>
</file>