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2D08CBB" w14:textId="77777777" w:rsidR="00CA5B58" w:rsidRPr="003F591E" w:rsidRDefault="00CA5B58" w:rsidP="00CA5B58">
      <w:pPr>
        <w:spacing w:line="360" w:lineRule="auto"/>
        <w:rPr>
          <w:color w:val="000000" w:themeColor="text1"/>
        </w:rPr>
      </w:pPr>
    </w:p>
    <w:p w14:paraId="46FBBD5B" w14:textId="77777777" w:rsidR="00CA5B58" w:rsidRPr="003F591E" w:rsidRDefault="00CA5B58" w:rsidP="00CA5B58">
      <w:pPr>
        <w:spacing w:line="360" w:lineRule="auto"/>
        <w:rPr>
          <w:color w:val="000000" w:themeColor="text1"/>
        </w:rPr>
      </w:pPr>
    </w:p>
    <w:p w14:paraId="10108DBE" w14:textId="054249EF" w:rsidR="00374C3B" w:rsidRPr="003F591E" w:rsidRDefault="00CA5B58" w:rsidP="00CA5B58">
      <w:pPr>
        <w:spacing w:line="360" w:lineRule="auto"/>
        <w:rPr>
          <w:rFonts w:ascii="Arial" w:hAnsi="Arial" w:cs="Arial"/>
          <w:color w:val="000000" w:themeColor="text1"/>
        </w:rPr>
      </w:pPr>
      <w:r w:rsidRPr="003F591E">
        <w:rPr>
          <w:color w:val="000000" w:themeColor="text1"/>
        </w:rPr>
        <w:t>The National Health Service</w:t>
      </w:r>
      <w:r w:rsidR="00FE4F70" w:rsidRPr="003F591E">
        <w:rPr>
          <w:color w:val="000000" w:themeColor="text1"/>
        </w:rPr>
        <w:t xml:space="preserve"> (NHS)</w:t>
      </w:r>
      <w:r w:rsidRPr="003F591E">
        <w:rPr>
          <w:color w:val="000000" w:themeColor="text1"/>
        </w:rPr>
        <w:t xml:space="preserve"> was established in 1948 and went through many structural and</w:t>
      </w:r>
      <w:r w:rsidR="00FE4F70" w:rsidRPr="003F591E">
        <w:rPr>
          <w:rFonts w:ascii="Arial" w:hAnsi="Arial" w:cs="Arial"/>
          <w:color w:val="000000" w:themeColor="text1"/>
        </w:rPr>
        <w:t xml:space="preserve"> </w:t>
      </w:r>
      <w:r w:rsidR="00864622" w:rsidRPr="003F591E">
        <w:rPr>
          <w:color w:val="000000" w:themeColor="text1"/>
        </w:rPr>
        <w:t xml:space="preserve">reform changes over the following few decades </w:t>
      </w:r>
      <w:r w:rsidR="00840C0E" w:rsidRPr="003F591E">
        <w:rPr>
          <w:color w:val="000000" w:themeColor="text1"/>
        </w:rPr>
        <w:t>to</w:t>
      </w:r>
      <w:r w:rsidR="00864622" w:rsidRPr="003F591E">
        <w:rPr>
          <w:color w:val="000000" w:themeColor="text1"/>
        </w:rPr>
        <w:t xml:space="preserve"> improve its efficiency and competitiveness while reducing costs</w:t>
      </w:r>
      <w:r w:rsidR="00840C0E" w:rsidRPr="003F591E">
        <w:rPr>
          <w:color w:val="000000" w:themeColor="text1"/>
        </w:rPr>
        <w:t xml:space="preserve"> (</w:t>
      </w:r>
      <w:r w:rsidR="00840C0E" w:rsidRPr="003F591E">
        <w:rPr>
          <w:color w:val="000000" w:themeColor="text1"/>
        </w:rPr>
        <w:t>NHS 2024)</w:t>
      </w:r>
      <w:r w:rsidR="00840C0E" w:rsidRPr="003F591E">
        <w:rPr>
          <w:color w:val="000000" w:themeColor="text1"/>
        </w:rPr>
        <w:t xml:space="preserve">. </w:t>
      </w:r>
      <w:r w:rsidR="00373036" w:rsidRPr="003F591E">
        <w:rPr>
          <w:color w:val="000000" w:themeColor="text1"/>
        </w:rPr>
        <w:t xml:space="preserve">According to The Health Foundation (2020) </w:t>
      </w:r>
      <w:r w:rsidR="00D9192F" w:rsidRPr="003F591E">
        <w:rPr>
          <w:color w:val="000000" w:themeColor="text1"/>
        </w:rPr>
        <w:t xml:space="preserve">The NHS Long Term Plan outlined an objective to provide </w:t>
      </w:r>
      <w:r w:rsidR="00FF59E3" w:rsidRPr="003F591E">
        <w:rPr>
          <w:color w:val="000000" w:themeColor="text1"/>
        </w:rPr>
        <w:t>most</w:t>
      </w:r>
      <w:r w:rsidR="00D9192F" w:rsidRPr="003F591E">
        <w:rPr>
          <w:color w:val="000000" w:themeColor="text1"/>
        </w:rPr>
        <w:t xml:space="preserve"> people with digital</w:t>
      </w:r>
      <w:r w:rsidR="00FE4F70" w:rsidRPr="003F591E">
        <w:rPr>
          <w:color w:val="000000" w:themeColor="text1"/>
        </w:rPr>
        <w:t xml:space="preserve"> </w:t>
      </w:r>
      <w:r w:rsidR="00D9192F" w:rsidRPr="003F591E">
        <w:rPr>
          <w:color w:val="000000" w:themeColor="text1"/>
        </w:rPr>
        <w:t>first primary care by 2023–2024, when patients utilise online technologies to access primary care services remotely. According to the most recent GP contract, every patient must be able to access video consultations by 2021 and internet consultations by April 2020. Yet, there has been resistance to putting remote consultations into practice due to worries about their possible effects, especially on patients' safety and privacy, healthcare disparities, and general practitioners' workloads.</w:t>
      </w:r>
      <w:r w:rsidR="00932CCE" w:rsidRPr="003F591E">
        <w:rPr>
          <w:color w:val="000000" w:themeColor="text1"/>
        </w:rPr>
        <w:t xml:space="preserve"> </w:t>
      </w:r>
      <w:r w:rsidR="00374C3B" w:rsidRPr="003F591E">
        <w:rPr>
          <w:color w:val="000000" w:themeColor="text1"/>
        </w:rPr>
        <w:t xml:space="preserve">This essay will examine the current agenda for change, </w:t>
      </w:r>
      <w:r w:rsidR="006D1D63" w:rsidRPr="003F591E">
        <w:rPr>
          <w:color w:val="000000" w:themeColor="text1"/>
        </w:rPr>
        <w:t xml:space="preserve">assesses </w:t>
      </w:r>
      <w:r w:rsidR="00374C3B" w:rsidRPr="003F591E">
        <w:rPr>
          <w:color w:val="000000" w:themeColor="text1"/>
        </w:rPr>
        <w:t xml:space="preserve">why was change needed and it is benefits and </w:t>
      </w:r>
      <w:r w:rsidR="00374C3B" w:rsidRPr="003F591E">
        <w:rPr>
          <w:color w:val="000000" w:themeColor="text1"/>
        </w:rPr>
        <w:t>limitation of key changes made to health and social care during and after the pandemic</w:t>
      </w:r>
      <w:r w:rsidR="00374C3B" w:rsidRPr="003F591E">
        <w:rPr>
          <w:color w:val="000000" w:themeColor="text1"/>
        </w:rPr>
        <w:t xml:space="preserve">, </w:t>
      </w:r>
      <w:r w:rsidR="00374C3B" w:rsidRPr="003F591E">
        <w:rPr>
          <w:color w:val="000000" w:themeColor="text1"/>
        </w:rPr>
        <w:t xml:space="preserve">Changing role of GPs and Community services </w:t>
      </w:r>
    </w:p>
    <w:p w14:paraId="6AED9ECC" w14:textId="1DAA1F2D" w:rsidR="0099165B" w:rsidRPr="003F591E" w:rsidRDefault="00374C3B" w:rsidP="00CA5B58">
      <w:pPr>
        <w:spacing w:line="360" w:lineRule="auto"/>
        <w:rPr>
          <w:color w:val="000000" w:themeColor="text1"/>
        </w:rPr>
      </w:pPr>
      <w:r w:rsidRPr="003F591E">
        <w:rPr>
          <w:color w:val="000000" w:themeColor="text1"/>
        </w:rPr>
        <w:t>and discussed about the rapid change made to health and social care during and after Covid 19. Also,</w:t>
      </w:r>
      <w:r w:rsidR="00823477" w:rsidRPr="003F591E">
        <w:rPr>
          <w:color w:val="000000" w:themeColor="text1"/>
        </w:rPr>
        <w:t xml:space="preserve"> discussed</w:t>
      </w:r>
      <w:r w:rsidRPr="003F591E">
        <w:rPr>
          <w:color w:val="000000" w:themeColor="text1"/>
        </w:rPr>
        <w:t xml:space="preserve"> the importance of person-centred community care.</w:t>
      </w:r>
    </w:p>
    <w:p w14:paraId="6BEBDC58" w14:textId="5270FBE0" w:rsidR="000D0E45" w:rsidRPr="003F591E" w:rsidRDefault="000D0E45" w:rsidP="00CA5B58">
      <w:pPr>
        <w:spacing w:line="360" w:lineRule="auto"/>
        <w:rPr>
          <w:color w:val="000000" w:themeColor="text1"/>
        </w:rPr>
      </w:pPr>
    </w:p>
    <w:p w14:paraId="537BAD65" w14:textId="543C08E0" w:rsidR="000D0E45" w:rsidRPr="003F591E" w:rsidRDefault="00345171" w:rsidP="00F36A9B">
      <w:pPr>
        <w:spacing w:line="360" w:lineRule="auto"/>
        <w:rPr>
          <w:color w:val="000000" w:themeColor="text1"/>
        </w:rPr>
      </w:pPr>
      <w:r w:rsidRPr="003F591E">
        <w:rPr>
          <w:color w:val="000000" w:themeColor="text1"/>
        </w:rPr>
        <w:t>According</w:t>
      </w:r>
      <w:r w:rsidR="000D0E45" w:rsidRPr="003F591E">
        <w:rPr>
          <w:color w:val="000000" w:themeColor="text1"/>
        </w:rPr>
        <w:t xml:space="preserve"> to</w:t>
      </w:r>
      <w:r w:rsidR="007736A0" w:rsidRPr="003F591E">
        <w:rPr>
          <w:color w:val="000000" w:themeColor="text1"/>
        </w:rPr>
        <w:t xml:space="preserve"> </w:t>
      </w:r>
      <w:r w:rsidR="007736A0" w:rsidRPr="003F591E">
        <w:rPr>
          <w:color w:val="000000" w:themeColor="text1"/>
        </w:rPr>
        <w:t>Welsh Government (2021)</w:t>
      </w:r>
      <w:r w:rsidR="00F90F64" w:rsidRPr="003F591E">
        <w:rPr>
          <w:color w:val="000000" w:themeColor="text1"/>
        </w:rPr>
        <w:t xml:space="preserve"> </w:t>
      </w:r>
      <w:r w:rsidR="00823477" w:rsidRPr="003F591E">
        <w:rPr>
          <w:color w:val="000000" w:themeColor="text1"/>
        </w:rPr>
        <w:t>to</w:t>
      </w:r>
      <w:r w:rsidR="00F90F64" w:rsidRPr="003F591E">
        <w:rPr>
          <w:color w:val="000000" w:themeColor="text1"/>
        </w:rPr>
        <w:t xml:space="preserve"> ensure NHS </w:t>
      </w:r>
      <w:r w:rsidR="00932CCE" w:rsidRPr="003F591E">
        <w:rPr>
          <w:color w:val="000000" w:themeColor="text1"/>
        </w:rPr>
        <w:t>Wales’s</w:t>
      </w:r>
      <w:r w:rsidR="00F90F64" w:rsidRPr="003F591E">
        <w:rPr>
          <w:color w:val="000000" w:themeColor="text1"/>
        </w:rPr>
        <w:t xml:space="preserve"> ability to provide healthcare for next generations, change was required. </w:t>
      </w:r>
      <w:r w:rsidR="00840C0E" w:rsidRPr="003F591E">
        <w:rPr>
          <w:color w:val="000000" w:themeColor="text1"/>
        </w:rPr>
        <w:t>To</w:t>
      </w:r>
      <w:r w:rsidR="00F90F64" w:rsidRPr="003F591E">
        <w:rPr>
          <w:color w:val="000000" w:themeColor="text1"/>
        </w:rPr>
        <w:t xml:space="preserve"> help </w:t>
      </w:r>
      <w:r w:rsidR="00840C0E" w:rsidRPr="003F591E">
        <w:rPr>
          <w:color w:val="000000" w:themeColor="text1"/>
        </w:rPr>
        <w:t>people,</w:t>
      </w:r>
      <w:r w:rsidR="00F90F64" w:rsidRPr="003F591E">
        <w:rPr>
          <w:color w:val="000000" w:themeColor="text1"/>
        </w:rPr>
        <w:t xml:space="preserve"> live longer and better lives, the NHS has continued to develop, implementing new treatments and technological advancements as healthcare has progressed.</w:t>
      </w:r>
      <w:r w:rsidR="000D0E45" w:rsidRPr="003F591E">
        <w:rPr>
          <w:color w:val="000000" w:themeColor="text1"/>
        </w:rPr>
        <w:t xml:space="preserve"> NHS (</w:t>
      </w:r>
      <w:r w:rsidRPr="003F591E">
        <w:rPr>
          <w:color w:val="000000" w:themeColor="text1"/>
        </w:rPr>
        <w:t>2024</w:t>
      </w:r>
      <w:r w:rsidR="000D0E45" w:rsidRPr="003F591E">
        <w:rPr>
          <w:color w:val="000000" w:themeColor="text1"/>
        </w:rPr>
        <w:t>)</w:t>
      </w:r>
      <w:r w:rsidR="007736A0" w:rsidRPr="003F591E">
        <w:rPr>
          <w:color w:val="000000" w:themeColor="text1"/>
        </w:rPr>
        <w:t xml:space="preserve"> </w:t>
      </w:r>
      <w:r w:rsidR="00823477" w:rsidRPr="003F591E">
        <w:rPr>
          <w:color w:val="000000" w:themeColor="text1"/>
        </w:rPr>
        <w:t>a</w:t>
      </w:r>
      <w:r w:rsidR="007736A0" w:rsidRPr="003F591E">
        <w:rPr>
          <w:color w:val="000000" w:themeColor="text1"/>
        </w:rPr>
        <w:t>rgue that</w:t>
      </w:r>
      <w:r w:rsidR="000D0E45" w:rsidRPr="003F591E">
        <w:rPr>
          <w:color w:val="000000" w:themeColor="text1"/>
        </w:rPr>
        <w:t xml:space="preserve"> </w:t>
      </w:r>
      <w:r w:rsidR="00FE4F70" w:rsidRPr="003F591E">
        <w:rPr>
          <w:color w:val="000000" w:themeColor="text1"/>
        </w:rPr>
        <w:t>t</w:t>
      </w:r>
      <w:r w:rsidR="00FE4F70" w:rsidRPr="003F591E">
        <w:rPr>
          <w:color w:val="000000" w:themeColor="text1"/>
        </w:rPr>
        <w:t xml:space="preserve">he UK is facing a labour scarcity </w:t>
      </w:r>
      <w:r w:rsidR="00FE4F70" w:rsidRPr="003F591E">
        <w:rPr>
          <w:color w:val="000000" w:themeColor="text1"/>
        </w:rPr>
        <w:t>because of</w:t>
      </w:r>
      <w:r w:rsidR="00FE4F70" w:rsidRPr="003F591E">
        <w:rPr>
          <w:color w:val="000000" w:themeColor="text1"/>
        </w:rPr>
        <w:t xml:space="preserve"> an ageing population that is forcing more people out of the labour market than into it.  Moreover, there will be a growing demand for labour as the population ages and requires more health and care services.</w:t>
      </w:r>
    </w:p>
    <w:p w14:paraId="33578343" w14:textId="77777777" w:rsidR="0099165B" w:rsidRPr="003F591E" w:rsidRDefault="0099165B" w:rsidP="00F36A9B">
      <w:pPr>
        <w:spacing w:line="360" w:lineRule="auto"/>
        <w:rPr>
          <w:rFonts w:ascii="Arial" w:hAnsi="Arial" w:cs="Arial"/>
          <w:color w:val="000000" w:themeColor="text1"/>
        </w:rPr>
      </w:pPr>
    </w:p>
    <w:p w14:paraId="7F871271" w14:textId="77777777" w:rsidR="0099165B" w:rsidRPr="003F591E" w:rsidRDefault="0099165B" w:rsidP="00F36A9B">
      <w:pPr>
        <w:spacing w:line="360" w:lineRule="auto"/>
        <w:rPr>
          <w:rFonts w:ascii="Arial" w:hAnsi="Arial" w:cs="Arial"/>
          <w:color w:val="000000" w:themeColor="text1"/>
        </w:rPr>
      </w:pPr>
    </w:p>
    <w:p w14:paraId="68A276FB" w14:textId="0B18F04F" w:rsidR="0099165B" w:rsidRPr="003F591E" w:rsidRDefault="0099165B" w:rsidP="00F36A9B">
      <w:pPr>
        <w:spacing w:line="360" w:lineRule="auto"/>
        <w:rPr>
          <w:color w:val="000000" w:themeColor="text1"/>
        </w:rPr>
      </w:pPr>
      <w:r w:rsidRPr="003F591E">
        <w:rPr>
          <w:color w:val="000000" w:themeColor="text1"/>
        </w:rPr>
        <w:t>Prudent Healthcare</w:t>
      </w:r>
    </w:p>
    <w:p w14:paraId="56C7CC62" w14:textId="49F8A298" w:rsidR="00995837" w:rsidRPr="003F591E" w:rsidRDefault="00995837" w:rsidP="00F36A9B">
      <w:pPr>
        <w:spacing w:line="360" w:lineRule="auto"/>
        <w:rPr>
          <w:color w:val="000000" w:themeColor="text1"/>
        </w:rPr>
      </w:pPr>
    </w:p>
    <w:p w14:paraId="628276A3" w14:textId="34480D3D" w:rsidR="00995837" w:rsidRPr="003F591E" w:rsidRDefault="00F633E4" w:rsidP="00F36A9B">
      <w:pPr>
        <w:spacing w:line="360" w:lineRule="auto"/>
        <w:rPr>
          <w:color w:val="000000" w:themeColor="text1"/>
        </w:rPr>
      </w:pPr>
      <w:r w:rsidRPr="003F591E">
        <w:rPr>
          <w:color w:val="000000" w:themeColor="text1"/>
        </w:rPr>
        <w:t>The Bevan Commission came up with the concept of "prudent healthcare" in 2013 to address the problem of how to provide better healthcare in lean times.  Since then, the Welsh Government has made it a key component of its health strategy</w:t>
      </w:r>
      <w:r w:rsidR="00B241D9" w:rsidRPr="003F591E">
        <w:rPr>
          <w:color w:val="000000" w:themeColor="text1"/>
        </w:rPr>
        <w:t xml:space="preserve"> </w:t>
      </w:r>
      <w:r w:rsidR="00EA102E" w:rsidRPr="003F591E">
        <w:rPr>
          <w:color w:val="000000" w:themeColor="text1"/>
        </w:rPr>
        <w:t>(</w:t>
      </w:r>
      <w:r w:rsidR="00B241D9" w:rsidRPr="003F591E">
        <w:rPr>
          <w:color w:val="000000" w:themeColor="text1"/>
        </w:rPr>
        <w:t>Be</w:t>
      </w:r>
      <w:r w:rsidR="00EA102E" w:rsidRPr="003F591E">
        <w:rPr>
          <w:color w:val="000000" w:themeColor="text1"/>
        </w:rPr>
        <w:t xml:space="preserve">van Commission </w:t>
      </w:r>
      <w:r w:rsidR="00B241D9" w:rsidRPr="003F591E">
        <w:rPr>
          <w:color w:val="000000" w:themeColor="text1"/>
        </w:rPr>
        <w:t>2024)</w:t>
      </w:r>
      <w:r w:rsidRPr="003F591E">
        <w:rPr>
          <w:color w:val="000000" w:themeColor="text1"/>
        </w:rPr>
        <w:t xml:space="preserve">. </w:t>
      </w:r>
      <w:r w:rsidR="00002396" w:rsidRPr="003F591E">
        <w:rPr>
          <w:color w:val="000000" w:themeColor="text1"/>
        </w:rPr>
        <w:t>Buss, et. al. (2022)</w:t>
      </w:r>
      <w:r w:rsidR="00002396" w:rsidRPr="003F591E">
        <w:rPr>
          <w:color w:val="000000" w:themeColor="text1"/>
        </w:rPr>
        <w:t xml:space="preserve"> </w:t>
      </w:r>
      <w:r w:rsidR="00823477" w:rsidRPr="003F591E">
        <w:rPr>
          <w:color w:val="000000" w:themeColor="text1"/>
        </w:rPr>
        <w:t>s</w:t>
      </w:r>
      <w:r w:rsidR="00ED64CF" w:rsidRPr="003F591E">
        <w:rPr>
          <w:color w:val="000000" w:themeColor="text1"/>
        </w:rPr>
        <w:t>tates that</w:t>
      </w:r>
      <w:r w:rsidR="00002396" w:rsidRPr="003F591E">
        <w:rPr>
          <w:i/>
          <w:iCs/>
          <w:color w:val="000000" w:themeColor="text1"/>
        </w:rPr>
        <w:t xml:space="preserve"> </w:t>
      </w:r>
      <w:r w:rsidR="00263A04" w:rsidRPr="003F591E">
        <w:rPr>
          <w:color w:val="000000" w:themeColor="text1"/>
        </w:rPr>
        <w:t xml:space="preserve">Healthcare that is "conceived, managed, and delivered in a cautious and wise way, characterised by forethought, vigilance, and careful budgeting which achieves tangible benefits and quality outcomes for patients" is referred to as prudent </w:t>
      </w:r>
      <w:r w:rsidR="00263A04" w:rsidRPr="003F591E">
        <w:rPr>
          <w:color w:val="000000" w:themeColor="text1"/>
        </w:rPr>
        <w:lastRenderedPageBreak/>
        <w:t>healthcare</w:t>
      </w:r>
      <w:r w:rsidR="00263A04" w:rsidRPr="003F591E">
        <w:rPr>
          <w:color w:val="000000" w:themeColor="text1"/>
        </w:rPr>
        <w:t>.</w:t>
      </w:r>
      <w:r w:rsidR="00263A04" w:rsidRPr="003F591E">
        <w:rPr>
          <w:color w:val="000000" w:themeColor="text1"/>
        </w:rPr>
        <w:t xml:space="preserve"> </w:t>
      </w:r>
      <w:r w:rsidR="00797CB3" w:rsidRPr="003F591E">
        <w:rPr>
          <w:color w:val="000000" w:themeColor="text1"/>
        </w:rPr>
        <w:t>Holland-Hart, et.al. (2019)</w:t>
      </w:r>
      <w:r w:rsidR="003B0366" w:rsidRPr="003F591E">
        <w:rPr>
          <w:color w:val="000000" w:themeColor="text1"/>
        </w:rPr>
        <w:t xml:space="preserve"> </w:t>
      </w:r>
      <w:r w:rsidR="00ED64CF" w:rsidRPr="003F591E">
        <w:rPr>
          <w:color w:val="000000" w:themeColor="text1"/>
        </w:rPr>
        <w:t>suggest</w:t>
      </w:r>
      <w:r w:rsidR="003B0366" w:rsidRPr="003F591E">
        <w:rPr>
          <w:color w:val="000000" w:themeColor="text1"/>
        </w:rPr>
        <w:t xml:space="preserve"> that to improve health and wellbeing, prudent healthcare requires co-production at the individual and population levels, in which patients and the NHS each contribute. </w:t>
      </w:r>
      <w:r w:rsidR="00767A06" w:rsidRPr="003F591E">
        <w:rPr>
          <w:color w:val="000000" w:themeColor="text1"/>
        </w:rPr>
        <w:t xml:space="preserve">NHS (2024)) </w:t>
      </w:r>
      <w:r w:rsidR="00823477" w:rsidRPr="003F591E">
        <w:rPr>
          <w:color w:val="000000" w:themeColor="text1"/>
        </w:rPr>
        <w:t>s</w:t>
      </w:r>
      <w:r w:rsidR="00767A06" w:rsidRPr="003F591E">
        <w:rPr>
          <w:color w:val="000000" w:themeColor="text1"/>
        </w:rPr>
        <w:t xml:space="preserve">tates that </w:t>
      </w:r>
      <w:r w:rsidR="00FE4F70" w:rsidRPr="003F591E">
        <w:rPr>
          <w:color w:val="000000" w:themeColor="text1"/>
        </w:rPr>
        <w:t>f</w:t>
      </w:r>
      <w:r w:rsidR="00767A06" w:rsidRPr="003F591E">
        <w:rPr>
          <w:color w:val="000000" w:themeColor="text1"/>
        </w:rPr>
        <w:t>our fundamental principles serve as the foundation for prudent healthcare, which states that every organisation or person offering services in Wales should adhere to them:</w:t>
      </w:r>
      <w:r w:rsidR="00FE4F70" w:rsidRPr="003F591E">
        <w:rPr>
          <w:color w:val="000000" w:themeColor="text1"/>
        </w:rPr>
        <w:t xml:space="preserve"> </w:t>
      </w:r>
      <w:r w:rsidR="00FE4F70" w:rsidRPr="003F591E">
        <w:rPr>
          <w:color w:val="000000" w:themeColor="text1"/>
        </w:rPr>
        <w:t xml:space="preserve">Using co-production to treat the general public, patients, and professionals as equal partners can help to achieve health and wellness; Give the needs of those with the greatest health problems top priority, making the best use of all available resources and skills, </w:t>
      </w:r>
      <w:r w:rsidR="00FE4F70" w:rsidRPr="003F591E">
        <w:rPr>
          <w:color w:val="000000" w:themeColor="text1"/>
        </w:rPr>
        <w:t>a</w:t>
      </w:r>
      <w:r w:rsidR="00FE4F70" w:rsidRPr="003F591E">
        <w:rPr>
          <w:color w:val="000000" w:themeColor="text1"/>
        </w:rPr>
        <w:t>void inflicting any harm and do not do more or less than is required</w:t>
      </w:r>
      <w:r w:rsidR="00767A06" w:rsidRPr="003F591E">
        <w:rPr>
          <w:color w:val="000000" w:themeColor="text1"/>
        </w:rPr>
        <w:t>, and  Reduce unwarranted variance by continuously and openly using evidence-based methods.</w:t>
      </w:r>
      <w:r w:rsidR="00D501E5" w:rsidRPr="003F591E">
        <w:rPr>
          <w:color w:val="000000" w:themeColor="text1"/>
        </w:rPr>
        <w:t xml:space="preserve"> </w:t>
      </w:r>
      <w:r w:rsidR="00477257" w:rsidRPr="003F591E">
        <w:rPr>
          <w:color w:val="000000" w:themeColor="text1"/>
        </w:rPr>
        <w:t>Addis, et.al. (2019)</w:t>
      </w:r>
      <w:r w:rsidR="00477257" w:rsidRPr="003F591E">
        <w:rPr>
          <w:color w:val="000000" w:themeColor="text1"/>
        </w:rPr>
        <w:t xml:space="preserve"> </w:t>
      </w:r>
      <w:r w:rsidR="00823477" w:rsidRPr="003F591E">
        <w:rPr>
          <w:color w:val="000000" w:themeColor="text1"/>
        </w:rPr>
        <w:t>s</w:t>
      </w:r>
      <w:r w:rsidR="00477257" w:rsidRPr="003F591E">
        <w:rPr>
          <w:color w:val="000000" w:themeColor="text1"/>
        </w:rPr>
        <w:t>ays that t</w:t>
      </w:r>
      <w:r w:rsidR="00D501E5" w:rsidRPr="003F591E">
        <w:rPr>
          <w:color w:val="000000" w:themeColor="text1"/>
        </w:rPr>
        <w:t xml:space="preserve">he four guiding principles of Prudent Healthcare were created in response to </w:t>
      </w:r>
      <w:r w:rsidR="00D501E5" w:rsidRPr="003F591E">
        <w:rPr>
          <w:color w:val="000000" w:themeColor="text1"/>
        </w:rPr>
        <w:t>issues</w:t>
      </w:r>
      <w:r w:rsidR="00D501E5" w:rsidRPr="003F591E">
        <w:rPr>
          <w:color w:val="000000" w:themeColor="text1"/>
        </w:rPr>
        <w:t xml:space="preserve"> with the way healthcare is currently provided.</w:t>
      </w:r>
      <w:r w:rsidR="00D9286C" w:rsidRPr="003F591E">
        <w:rPr>
          <w:color w:val="000000" w:themeColor="text1"/>
        </w:rPr>
        <w:t xml:space="preserve"> </w:t>
      </w:r>
      <w:r w:rsidR="00797CB3" w:rsidRPr="003F591E">
        <w:rPr>
          <w:color w:val="000000" w:themeColor="text1"/>
        </w:rPr>
        <w:t xml:space="preserve">Holland-Hart, et.al. </w:t>
      </w:r>
      <w:r w:rsidR="00D501E5" w:rsidRPr="003F591E">
        <w:rPr>
          <w:color w:val="000000" w:themeColor="text1"/>
        </w:rPr>
        <w:t>(</w:t>
      </w:r>
      <w:r w:rsidR="00797CB3" w:rsidRPr="003F591E">
        <w:rPr>
          <w:color w:val="000000" w:themeColor="text1"/>
        </w:rPr>
        <w:t>2019</w:t>
      </w:r>
      <w:r w:rsidR="00D501E5" w:rsidRPr="003F591E">
        <w:rPr>
          <w:color w:val="000000" w:themeColor="text1"/>
        </w:rPr>
        <w:t xml:space="preserve">) </w:t>
      </w:r>
      <w:r w:rsidR="00823477" w:rsidRPr="003F591E">
        <w:rPr>
          <w:color w:val="000000" w:themeColor="text1"/>
        </w:rPr>
        <w:t>e</w:t>
      </w:r>
      <w:r w:rsidR="00797CB3" w:rsidRPr="003F591E">
        <w:rPr>
          <w:color w:val="000000" w:themeColor="text1"/>
        </w:rPr>
        <w:t xml:space="preserve">xplain that </w:t>
      </w:r>
      <w:r w:rsidR="00477257" w:rsidRPr="003F591E">
        <w:rPr>
          <w:color w:val="000000" w:themeColor="text1"/>
        </w:rPr>
        <w:t>C</w:t>
      </w:r>
      <w:r w:rsidR="00797CB3" w:rsidRPr="003F591E">
        <w:rPr>
          <w:color w:val="000000" w:themeColor="text1"/>
        </w:rPr>
        <w:t xml:space="preserve">o-production of care leads to higher patient satisfaction, improved health outcomes, improved service innovation, and cost savings. Furthermore, 10% of all healthcare treatments are thought to do some harm, whilst 20% of the work done by the health sector is seen to have no effect on outcomes.  Furthermore, regardless of the level of need, the way health services are commissioned pushes patients into </w:t>
      </w:r>
      <w:r w:rsidR="00797CB3" w:rsidRPr="003F591E">
        <w:rPr>
          <w:color w:val="000000" w:themeColor="text1"/>
        </w:rPr>
        <w:t>pre-existing</w:t>
      </w:r>
      <w:r w:rsidR="00797CB3" w:rsidRPr="003F591E">
        <w:rPr>
          <w:color w:val="000000" w:themeColor="text1"/>
        </w:rPr>
        <w:t xml:space="preserve"> paths, which leads to overtreatment or ineffective care. By emphasising demand management, encouraging citizen engagement and co-production, boosting treatment efficacy, and making sure fewer unnecessary interventions are utilised, Prudent Healthcare seeks to solve these issues.</w:t>
      </w:r>
      <w:r w:rsidR="00797CB3" w:rsidRPr="003F591E">
        <w:rPr>
          <w:color w:val="000000" w:themeColor="text1"/>
        </w:rPr>
        <w:t xml:space="preserve"> </w:t>
      </w:r>
      <w:r w:rsidR="0036371B" w:rsidRPr="003F591E">
        <w:rPr>
          <w:color w:val="000000" w:themeColor="text1"/>
        </w:rPr>
        <w:t xml:space="preserve">According to NHS (2024) </w:t>
      </w:r>
      <w:r w:rsidR="00823477" w:rsidRPr="003F591E">
        <w:rPr>
          <w:color w:val="000000" w:themeColor="text1"/>
        </w:rPr>
        <w:t>a</w:t>
      </w:r>
      <w:r w:rsidR="0036371B" w:rsidRPr="003F591E">
        <w:rPr>
          <w:color w:val="000000" w:themeColor="text1"/>
        </w:rPr>
        <w:t xml:space="preserve"> prudent approach to health aims to promote health and well-being by actively preventing inefficient or redundant care that is not in the best interests of the patient or equitable, and by offering </w:t>
      </w:r>
      <w:r w:rsidR="00374C3B" w:rsidRPr="003F591E">
        <w:rPr>
          <w:color w:val="000000" w:themeColor="text1"/>
        </w:rPr>
        <w:t>care,</w:t>
      </w:r>
      <w:r w:rsidR="00D501E5" w:rsidRPr="003F591E">
        <w:rPr>
          <w:color w:val="000000" w:themeColor="text1"/>
        </w:rPr>
        <w:t xml:space="preserve"> </w:t>
      </w:r>
      <w:r w:rsidR="0036371B" w:rsidRPr="003F591E">
        <w:rPr>
          <w:color w:val="000000" w:themeColor="text1"/>
        </w:rPr>
        <w:t xml:space="preserve">when </w:t>
      </w:r>
      <w:r w:rsidR="00E07D40" w:rsidRPr="003F591E">
        <w:rPr>
          <w:color w:val="000000" w:themeColor="text1"/>
        </w:rPr>
        <w:t>necessary,</w:t>
      </w:r>
      <w:r w:rsidR="0036371B" w:rsidRPr="003F591E">
        <w:rPr>
          <w:color w:val="000000" w:themeColor="text1"/>
        </w:rPr>
        <w:t xml:space="preserve"> that matches to the individual's requirements and circumstances.</w:t>
      </w:r>
      <w:r w:rsidR="00996926" w:rsidRPr="003F591E">
        <w:rPr>
          <w:color w:val="000000" w:themeColor="text1"/>
        </w:rPr>
        <w:t xml:space="preserve"> Addis, et.al.</w:t>
      </w:r>
      <w:r w:rsidR="00E07D40" w:rsidRPr="003F591E">
        <w:rPr>
          <w:color w:val="000000" w:themeColor="text1"/>
        </w:rPr>
        <w:t xml:space="preserve"> </w:t>
      </w:r>
      <w:r w:rsidR="00465480" w:rsidRPr="003F591E">
        <w:rPr>
          <w:color w:val="000000" w:themeColor="text1"/>
        </w:rPr>
        <w:t>(</w:t>
      </w:r>
      <w:r w:rsidR="00996926" w:rsidRPr="003F591E">
        <w:rPr>
          <w:color w:val="000000" w:themeColor="text1"/>
        </w:rPr>
        <w:t>2019</w:t>
      </w:r>
      <w:r w:rsidR="00465480" w:rsidRPr="003F591E">
        <w:rPr>
          <w:color w:val="000000" w:themeColor="text1"/>
        </w:rPr>
        <w:t xml:space="preserve">) </w:t>
      </w:r>
      <w:r w:rsidR="00823477" w:rsidRPr="003F591E">
        <w:rPr>
          <w:color w:val="000000" w:themeColor="text1"/>
        </w:rPr>
        <w:t>s</w:t>
      </w:r>
      <w:r w:rsidR="00B65ECA" w:rsidRPr="003F591E">
        <w:rPr>
          <w:color w:val="000000" w:themeColor="text1"/>
        </w:rPr>
        <w:t xml:space="preserve">uggest that </w:t>
      </w:r>
      <w:r w:rsidR="00465480" w:rsidRPr="003F591E">
        <w:rPr>
          <w:color w:val="000000" w:themeColor="text1"/>
        </w:rPr>
        <w:t>People are at the core of decisions regarding their own health when they get prudent healthcare. A key component of co-production is that treatment choices are shared by the practitioner and the patient rather than only being made by the professionals.</w:t>
      </w:r>
      <w:r w:rsidR="00B65ECA" w:rsidRPr="003F591E">
        <w:rPr>
          <w:color w:val="000000" w:themeColor="text1"/>
        </w:rPr>
        <w:t xml:space="preserve"> </w:t>
      </w:r>
      <w:r w:rsidR="00ED64CF" w:rsidRPr="003F591E">
        <w:rPr>
          <w:color w:val="000000" w:themeColor="text1"/>
        </w:rPr>
        <w:t>Buss, et. al. (2022</w:t>
      </w:r>
      <w:r w:rsidR="00B65ECA" w:rsidRPr="003F591E">
        <w:rPr>
          <w:color w:val="000000" w:themeColor="text1"/>
        </w:rPr>
        <w:t xml:space="preserve">) </w:t>
      </w:r>
      <w:r w:rsidR="00823477" w:rsidRPr="003F591E">
        <w:rPr>
          <w:color w:val="000000" w:themeColor="text1"/>
        </w:rPr>
        <w:t>e</w:t>
      </w:r>
      <w:r w:rsidR="00390825" w:rsidRPr="003F591E">
        <w:rPr>
          <w:color w:val="000000" w:themeColor="text1"/>
        </w:rPr>
        <w:t xml:space="preserve">xplain that </w:t>
      </w:r>
      <w:r w:rsidR="007C3560" w:rsidRPr="003F591E">
        <w:rPr>
          <w:color w:val="000000" w:themeColor="text1"/>
        </w:rPr>
        <w:t>based</w:t>
      </w:r>
      <w:r w:rsidR="00390825" w:rsidRPr="003F591E">
        <w:rPr>
          <w:color w:val="000000" w:themeColor="text1"/>
        </w:rPr>
        <w:t xml:space="preserve"> on prudent healthcare principles, an NHS seeks to represent the contribution that individuals and communities may make to their own health and welfare by ensuring that patients receive the best possible care or treatments to accomplish </w:t>
      </w:r>
      <w:r w:rsidR="00263A04" w:rsidRPr="003F591E">
        <w:rPr>
          <w:color w:val="000000" w:themeColor="text1"/>
        </w:rPr>
        <w:t>mutually agreed</w:t>
      </w:r>
      <w:r w:rsidR="00390825" w:rsidRPr="003F591E">
        <w:rPr>
          <w:color w:val="000000" w:themeColor="text1"/>
        </w:rPr>
        <w:t xml:space="preserve"> goals.</w:t>
      </w:r>
    </w:p>
    <w:p w14:paraId="3417D71A" w14:textId="11A3DEEF" w:rsidR="00995837" w:rsidRPr="003F591E" w:rsidRDefault="00995837" w:rsidP="00F36A9B">
      <w:pPr>
        <w:spacing w:line="360" w:lineRule="auto"/>
        <w:rPr>
          <w:color w:val="000000" w:themeColor="text1"/>
        </w:rPr>
      </w:pPr>
    </w:p>
    <w:p w14:paraId="0E973F1D" w14:textId="77777777" w:rsidR="00465480" w:rsidRPr="003F591E" w:rsidRDefault="00465480" w:rsidP="00F36A9B">
      <w:pPr>
        <w:spacing w:line="360" w:lineRule="auto"/>
        <w:rPr>
          <w:color w:val="000000" w:themeColor="text1"/>
        </w:rPr>
      </w:pPr>
    </w:p>
    <w:p w14:paraId="56AC2C2C" w14:textId="6B8A1F53" w:rsidR="00995837" w:rsidRPr="003F591E" w:rsidRDefault="008C370E" w:rsidP="00F36A9B">
      <w:pPr>
        <w:spacing w:line="360" w:lineRule="auto"/>
        <w:rPr>
          <w:color w:val="000000" w:themeColor="text1"/>
          <w:sz w:val="28"/>
          <w:szCs w:val="28"/>
        </w:rPr>
      </w:pPr>
      <w:r w:rsidRPr="003F591E">
        <w:rPr>
          <w:color w:val="000000" w:themeColor="text1"/>
          <w:sz w:val="28"/>
          <w:szCs w:val="28"/>
        </w:rPr>
        <w:t>R</w:t>
      </w:r>
      <w:r w:rsidR="00995837" w:rsidRPr="003F591E">
        <w:rPr>
          <w:color w:val="000000" w:themeColor="text1"/>
          <w:sz w:val="28"/>
          <w:szCs w:val="28"/>
        </w:rPr>
        <w:t>apid changes made to health and social care services</w:t>
      </w:r>
    </w:p>
    <w:p w14:paraId="26934771" w14:textId="7B2883A1" w:rsidR="009D796C" w:rsidRPr="00FE4F70" w:rsidRDefault="009D796C" w:rsidP="00F36A9B">
      <w:pPr>
        <w:spacing w:line="360" w:lineRule="auto"/>
        <w:rPr>
          <w:color w:val="000000" w:themeColor="text1"/>
        </w:rPr>
      </w:pPr>
    </w:p>
    <w:p w14:paraId="7C6F4B64" w14:textId="1D0E7D92" w:rsidR="00995837" w:rsidRPr="00FE4F70" w:rsidRDefault="00A77453" w:rsidP="00F36A9B">
      <w:pPr>
        <w:spacing w:line="360" w:lineRule="auto"/>
        <w:rPr>
          <w:color w:val="000000" w:themeColor="text1"/>
        </w:rPr>
      </w:pPr>
      <w:r w:rsidRPr="00FE4F70">
        <w:rPr>
          <w:color w:val="000000" w:themeColor="text1"/>
        </w:rPr>
        <w:t xml:space="preserve">The UK healthcare system had to quickly alter in response to the COVID-19 pandemic </w:t>
      </w:r>
      <w:r w:rsidR="00275AD5" w:rsidRPr="00FE4F70">
        <w:rPr>
          <w:color w:val="000000" w:themeColor="text1"/>
        </w:rPr>
        <w:t>to</w:t>
      </w:r>
      <w:r w:rsidRPr="00FE4F70">
        <w:rPr>
          <w:color w:val="000000" w:themeColor="text1"/>
        </w:rPr>
        <w:t xml:space="preserve"> stop the spread of the virus and free up resources for COVID-19 patient management</w:t>
      </w:r>
      <w:r w:rsidRPr="00FE4F70">
        <w:rPr>
          <w:color w:val="000000" w:themeColor="text1"/>
        </w:rPr>
        <w:t xml:space="preserve"> (</w:t>
      </w:r>
      <w:proofErr w:type="spellStart"/>
      <w:r w:rsidRPr="00FE4F70">
        <w:rPr>
          <w:color w:val="000000" w:themeColor="text1"/>
        </w:rPr>
        <w:t>Fersia</w:t>
      </w:r>
      <w:proofErr w:type="spellEnd"/>
      <w:r w:rsidRPr="00FE4F70">
        <w:rPr>
          <w:color w:val="000000" w:themeColor="text1"/>
        </w:rPr>
        <w:t>, et. al. 2020)</w:t>
      </w:r>
      <w:r w:rsidRPr="00FE4F70">
        <w:rPr>
          <w:color w:val="000000" w:themeColor="text1"/>
        </w:rPr>
        <w:t>.</w:t>
      </w:r>
      <w:r w:rsidR="00DE53D5" w:rsidRPr="00FE4F70">
        <w:rPr>
          <w:color w:val="000000" w:themeColor="text1"/>
        </w:rPr>
        <w:t xml:space="preserve"> </w:t>
      </w:r>
      <w:r w:rsidR="00AD66F7" w:rsidRPr="00FE4F70">
        <w:rPr>
          <w:color w:val="000000" w:themeColor="text1"/>
        </w:rPr>
        <w:t xml:space="preserve">Murphy, et. al. </w:t>
      </w:r>
      <w:r w:rsidR="00DE53D5" w:rsidRPr="00FE4F70">
        <w:rPr>
          <w:color w:val="000000" w:themeColor="text1"/>
        </w:rPr>
        <w:t>(</w:t>
      </w:r>
      <w:r w:rsidR="00AD66F7" w:rsidRPr="00FE4F70">
        <w:rPr>
          <w:color w:val="000000" w:themeColor="text1"/>
        </w:rPr>
        <w:t>2020</w:t>
      </w:r>
      <w:r w:rsidR="00DE53D5" w:rsidRPr="00FE4F70">
        <w:rPr>
          <w:color w:val="000000" w:themeColor="text1"/>
        </w:rPr>
        <w:t xml:space="preserve">) </w:t>
      </w:r>
      <w:r w:rsidR="00823477" w:rsidRPr="00FE4F70">
        <w:rPr>
          <w:color w:val="000000" w:themeColor="text1"/>
        </w:rPr>
        <w:t>s</w:t>
      </w:r>
      <w:r w:rsidR="00AD66F7" w:rsidRPr="00FE4F70">
        <w:rPr>
          <w:color w:val="000000" w:themeColor="text1"/>
        </w:rPr>
        <w:t xml:space="preserve">tates that </w:t>
      </w:r>
      <w:r w:rsidR="00AD66F7" w:rsidRPr="00FE4F70">
        <w:rPr>
          <w:color w:val="000000" w:themeColor="text1"/>
        </w:rPr>
        <w:t>Changes to the structure and delivery of care were implemented in both NHS acute and community services. These included the release of medically fit patients into the community, the redistribution of staff to "priority" areas, and the prioritising of "essential" treatment.</w:t>
      </w:r>
      <w:r w:rsidR="00D77571" w:rsidRPr="00FE4F70">
        <w:rPr>
          <w:color w:val="000000" w:themeColor="text1"/>
        </w:rPr>
        <w:t xml:space="preserve"> According to </w:t>
      </w:r>
      <w:r w:rsidR="00275AD5" w:rsidRPr="00FE4F70">
        <w:rPr>
          <w:color w:val="000000" w:themeColor="text1"/>
        </w:rPr>
        <w:t xml:space="preserve">Greenhalgh, et. al. (2020) </w:t>
      </w:r>
      <w:r w:rsidR="00D77571" w:rsidRPr="00FE4F70">
        <w:rPr>
          <w:color w:val="000000" w:themeColor="text1"/>
        </w:rPr>
        <w:t>A significant shift was the quick adoption of video and phone-based remote consultations, which reduced in-person interactions between healthcare providers and patients even though there was already a clear policy requiring the use of digital technology in social and health care.</w:t>
      </w:r>
      <w:r w:rsidR="008C370E" w:rsidRPr="00FE4F70">
        <w:rPr>
          <w:color w:val="000000" w:themeColor="text1"/>
        </w:rPr>
        <w:t xml:space="preserve"> </w:t>
      </w:r>
      <w:proofErr w:type="spellStart"/>
      <w:r w:rsidR="0042735B" w:rsidRPr="00FE4F70">
        <w:rPr>
          <w:color w:val="000000" w:themeColor="text1"/>
        </w:rPr>
        <w:t>Plamer</w:t>
      </w:r>
      <w:proofErr w:type="spellEnd"/>
      <w:r w:rsidR="0042735B" w:rsidRPr="00FE4F70">
        <w:rPr>
          <w:color w:val="000000" w:themeColor="text1"/>
        </w:rPr>
        <w:t>, et. al</w:t>
      </w:r>
      <w:r w:rsidR="00FE4F70" w:rsidRPr="00FE4F70">
        <w:rPr>
          <w:color w:val="000000" w:themeColor="text1"/>
        </w:rPr>
        <w:t>.</w:t>
      </w:r>
      <w:r w:rsidR="0042735B" w:rsidRPr="00FE4F70">
        <w:rPr>
          <w:color w:val="000000" w:themeColor="text1"/>
        </w:rPr>
        <w:t xml:space="preserve"> </w:t>
      </w:r>
      <w:r w:rsidR="00A83824" w:rsidRPr="00FE4F70">
        <w:rPr>
          <w:color w:val="000000" w:themeColor="text1"/>
        </w:rPr>
        <w:t>(</w:t>
      </w:r>
      <w:r w:rsidR="0042735B" w:rsidRPr="00FE4F70">
        <w:rPr>
          <w:color w:val="000000" w:themeColor="text1"/>
        </w:rPr>
        <w:t>2022</w:t>
      </w:r>
      <w:r w:rsidR="00A83824" w:rsidRPr="00FE4F70">
        <w:rPr>
          <w:color w:val="000000" w:themeColor="text1"/>
        </w:rPr>
        <w:t>)</w:t>
      </w:r>
      <w:r w:rsidR="00823477" w:rsidRPr="00FE4F70">
        <w:rPr>
          <w:color w:val="000000" w:themeColor="text1"/>
        </w:rPr>
        <w:t xml:space="preserve"> suggest</w:t>
      </w:r>
      <w:r w:rsidR="00A16AA7" w:rsidRPr="00FE4F70">
        <w:rPr>
          <w:color w:val="000000" w:themeColor="text1"/>
        </w:rPr>
        <w:t xml:space="preserve"> </w:t>
      </w:r>
      <w:r w:rsidR="00FE4F70" w:rsidRPr="00FE4F70">
        <w:rPr>
          <w:color w:val="000000" w:themeColor="text1"/>
        </w:rPr>
        <w:t>that the</w:t>
      </w:r>
      <w:r w:rsidR="00FE4F70" w:rsidRPr="00FE4F70">
        <w:rPr>
          <w:color w:val="000000" w:themeColor="text1"/>
        </w:rPr>
        <w:t xml:space="preserve"> COVID-19 pandemic has presented health and social care providers with challenges never seen before. Concerns from patients, the provider's and their family's health, a reduction in the number of healthcare personnel, and the restructuring of roles and locations are a few of these.</w:t>
      </w:r>
      <w:r w:rsidR="00A16AA7" w:rsidRPr="00FE4F70">
        <w:rPr>
          <w:color w:val="000000" w:themeColor="text1"/>
        </w:rPr>
        <w:t xml:space="preserve"> </w:t>
      </w:r>
      <w:proofErr w:type="spellStart"/>
      <w:r w:rsidR="00F36A9B" w:rsidRPr="00FE4F70">
        <w:rPr>
          <w:color w:val="000000" w:themeColor="text1"/>
        </w:rPr>
        <w:t>Fersia</w:t>
      </w:r>
      <w:proofErr w:type="spellEnd"/>
      <w:r w:rsidR="00F36A9B" w:rsidRPr="00FE4F70">
        <w:rPr>
          <w:color w:val="000000" w:themeColor="text1"/>
        </w:rPr>
        <w:t>, et</w:t>
      </w:r>
      <w:r w:rsidR="00FE4F70" w:rsidRPr="00FE4F70">
        <w:rPr>
          <w:color w:val="000000" w:themeColor="text1"/>
        </w:rPr>
        <w:t>.</w:t>
      </w:r>
      <w:r w:rsidR="00F36A9B" w:rsidRPr="00FE4F70">
        <w:rPr>
          <w:color w:val="000000" w:themeColor="text1"/>
        </w:rPr>
        <w:t xml:space="preserve"> al. </w:t>
      </w:r>
      <w:r w:rsidR="00F36A9B" w:rsidRPr="00FE4F70">
        <w:rPr>
          <w:color w:val="000000" w:themeColor="text1"/>
        </w:rPr>
        <w:t>(</w:t>
      </w:r>
      <w:r w:rsidR="00F36A9B" w:rsidRPr="00FE4F70">
        <w:rPr>
          <w:color w:val="000000" w:themeColor="text1"/>
        </w:rPr>
        <w:t>2020</w:t>
      </w:r>
      <w:r w:rsidR="003D1FA5" w:rsidRPr="00FE4F70">
        <w:rPr>
          <w:color w:val="000000" w:themeColor="text1"/>
        </w:rPr>
        <w:t xml:space="preserve">) </w:t>
      </w:r>
      <w:r w:rsidR="00823477" w:rsidRPr="00FE4F70">
        <w:rPr>
          <w:color w:val="000000" w:themeColor="text1"/>
        </w:rPr>
        <w:t>advised</w:t>
      </w:r>
      <w:r w:rsidR="003D1FA5" w:rsidRPr="00FE4F70">
        <w:rPr>
          <w:color w:val="000000" w:themeColor="text1"/>
        </w:rPr>
        <w:t xml:space="preserve"> that</w:t>
      </w:r>
      <w:r w:rsidR="00FE4F70" w:rsidRPr="00FE4F70">
        <w:rPr>
          <w:color w:val="000000" w:themeColor="text1"/>
        </w:rPr>
        <w:t xml:space="preserve"> the</w:t>
      </w:r>
      <w:r w:rsidR="00FE4F70" w:rsidRPr="00FE4F70">
        <w:rPr>
          <w:color w:val="000000" w:themeColor="text1"/>
        </w:rPr>
        <w:t xml:space="preserve"> lack of system capacity forced the cancellation of all non-COVID care, including various cancer therapies, </w:t>
      </w:r>
      <w:r w:rsidR="00FE4F70" w:rsidRPr="00FE4F70">
        <w:rPr>
          <w:color w:val="000000" w:themeColor="text1"/>
        </w:rPr>
        <w:t>except for</w:t>
      </w:r>
      <w:r w:rsidR="00FE4F70" w:rsidRPr="00FE4F70">
        <w:rPr>
          <w:color w:val="000000" w:themeColor="text1"/>
        </w:rPr>
        <w:t xml:space="preserve"> the most critical care. The patients' physical and mental health were likely negatively impacted by this, since there was an increasing backlog that made following waves of treatment more stressful.</w:t>
      </w:r>
      <w:r w:rsidR="003D1FA5" w:rsidRPr="00FE4F70">
        <w:rPr>
          <w:color w:val="000000" w:themeColor="text1"/>
        </w:rPr>
        <w:t xml:space="preserve"> </w:t>
      </w:r>
      <w:r w:rsidR="008C08E9" w:rsidRPr="00FE4F70">
        <w:rPr>
          <w:color w:val="000000" w:themeColor="text1"/>
        </w:rPr>
        <w:t xml:space="preserve">According to </w:t>
      </w:r>
      <w:r w:rsidR="008C08E9" w:rsidRPr="00FE4F70">
        <w:rPr>
          <w:color w:val="000000" w:themeColor="text1"/>
        </w:rPr>
        <w:t xml:space="preserve">British Medical Association </w:t>
      </w:r>
      <w:r w:rsidR="008C08E9" w:rsidRPr="00FE4F70">
        <w:rPr>
          <w:color w:val="000000" w:themeColor="text1"/>
        </w:rPr>
        <w:t>(</w:t>
      </w:r>
      <w:r w:rsidR="008C08E9" w:rsidRPr="00FE4F70">
        <w:rPr>
          <w:color w:val="000000" w:themeColor="text1"/>
        </w:rPr>
        <w:t>2024</w:t>
      </w:r>
      <w:r w:rsidR="00104389" w:rsidRPr="00FE4F70">
        <w:rPr>
          <w:color w:val="000000" w:themeColor="text1"/>
        </w:rPr>
        <w:t>)</w:t>
      </w:r>
      <w:r w:rsidR="00FE4F70" w:rsidRPr="00FE4F70">
        <w:rPr>
          <w:color w:val="000000" w:themeColor="text1"/>
        </w:rPr>
        <w:t xml:space="preserve"> t</w:t>
      </w:r>
      <w:r w:rsidR="00FE4F70" w:rsidRPr="00FE4F70">
        <w:rPr>
          <w:color w:val="000000" w:themeColor="text1"/>
        </w:rPr>
        <w:t xml:space="preserve">he severe chronic labour shortages that already existed were exacerbated by a sharp drop in hiring from outside and an increase in employee absences due to infections and self-isolation. To be able to sustain a minimum standard of urgent and emergency care delivery, personnel </w:t>
      </w:r>
      <w:r w:rsidR="00FE4F70" w:rsidRPr="00FE4F70">
        <w:rPr>
          <w:color w:val="000000" w:themeColor="text1"/>
        </w:rPr>
        <w:t>must</w:t>
      </w:r>
      <w:r w:rsidR="00FE4F70" w:rsidRPr="00FE4F70">
        <w:rPr>
          <w:color w:val="000000" w:themeColor="text1"/>
        </w:rPr>
        <w:t xml:space="preserve"> be reallocated to high-need services due to a staffing shortage.</w:t>
      </w:r>
      <w:r w:rsidR="00104389" w:rsidRPr="00FE4F70">
        <w:rPr>
          <w:color w:val="000000" w:themeColor="text1"/>
        </w:rPr>
        <w:t xml:space="preserve"> </w:t>
      </w:r>
      <w:r w:rsidR="00374C3B" w:rsidRPr="00FE4F70">
        <w:rPr>
          <w:color w:val="000000" w:themeColor="text1"/>
        </w:rPr>
        <w:t>Murphy, et. al. (2020)</w:t>
      </w:r>
      <w:r w:rsidR="008C08E9" w:rsidRPr="00FE4F70">
        <w:rPr>
          <w:color w:val="000000" w:themeColor="text1"/>
        </w:rPr>
        <w:t xml:space="preserve"> </w:t>
      </w:r>
      <w:r w:rsidR="00823477" w:rsidRPr="00FE4F70">
        <w:rPr>
          <w:color w:val="000000" w:themeColor="text1"/>
        </w:rPr>
        <w:t>o</w:t>
      </w:r>
      <w:r w:rsidR="00374C3B" w:rsidRPr="00FE4F70">
        <w:rPr>
          <w:color w:val="000000" w:themeColor="text1"/>
        </w:rPr>
        <w:t>bserved</w:t>
      </w:r>
      <w:r w:rsidR="00002EB0" w:rsidRPr="00FE4F70">
        <w:rPr>
          <w:color w:val="000000" w:themeColor="text1"/>
        </w:rPr>
        <w:t xml:space="preserve"> that </w:t>
      </w:r>
      <w:r w:rsidR="00FE4F70" w:rsidRPr="00FE4F70">
        <w:rPr>
          <w:color w:val="000000" w:themeColor="text1"/>
        </w:rPr>
        <w:t>the capacity was further reduced by an increase in staff absences, endangering services from operating at dangerously low staffing levels and impacting patient care.</w:t>
      </w:r>
    </w:p>
    <w:p w14:paraId="6ABDD1AD" w14:textId="77777777" w:rsidR="00104389" w:rsidRPr="00FE4F70" w:rsidRDefault="00104389" w:rsidP="00F36A9B">
      <w:pPr>
        <w:spacing w:line="360" w:lineRule="auto"/>
        <w:rPr>
          <w:color w:val="000000" w:themeColor="text1"/>
        </w:rPr>
      </w:pPr>
    </w:p>
    <w:p w14:paraId="20CC8577" w14:textId="77777777" w:rsidR="00104389" w:rsidRPr="00FE4F70" w:rsidRDefault="00104389" w:rsidP="00F36A9B">
      <w:pPr>
        <w:spacing w:line="360" w:lineRule="auto"/>
        <w:rPr>
          <w:color w:val="000000" w:themeColor="text1"/>
          <w:sz w:val="28"/>
          <w:szCs w:val="28"/>
        </w:rPr>
      </w:pPr>
    </w:p>
    <w:p w14:paraId="6BB461E9" w14:textId="6B3A60B0" w:rsidR="00995837" w:rsidRPr="00FE4F70" w:rsidRDefault="00995837" w:rsidP="00F36A9B">
      <w:pPr>
        <w:spacing w:line="360" w:lineRule="auto"/>
        <w:rPr>
          <w:color w:val="000000" w:themeColor="text1"/>
          <w:sz w:val="28"/>
          <w:szCs w:val="28"/>
        </w:rPr>
      </w:pPr>
      <w:r w:rsidRPr="00FE4F70">
        <w:rPr>
          <w:color w:val="000000" w:themeColor="text1"/>
          <w:sz w:val="28"/>
          <w:szCs w:val="28"/>
        </w:rPr>
        <w:t xml:space="preserve">Benefits and limitation of key changes made to health and social care during </w:t>
      </w:r>
      <w:r w:rsidR="00662771" w:rsidRPr="00FE4F70">
        <w:rPr>
          <w:color w:val="000000" w:themeColor="text1"/>
          <w:sz w:val="28"/>
          <w:szCs w:val="28"/>
        </w:rPr>
        <w:t>and after the pandemic</w:t>
      </w:r>
    </w:p>
    <w:p w14:paraId="399C24A4" w14:textId="36368637" w:rsidR="002E4C50" w:rsidRPr="00FE4F70" w:rsidRDefault="002E4C50" w:rsidP="00F36A9B">
      <w:pPr>
        <w:spacing w:line="360" w:lineRule="auto"/>
        <w:rPr>
          <w:color w:val="000000" w:themeColor="text1"/>
        </w:rPr>
      </w:pPr>
    </w:p>
    <w:p w14:paraId="3BB48333" w14:textId="660EDD55" w:rsidR="005117BA" w:rsidRPr="00FE4F70" w:rsidRDefault="00FE4F70" w:rsidP="00F36A9B">
      <w:pPr>
        <w:spacing w:line="360" w:lineRule="auto"/>
        <w:rPr>
          <w:color w:val="000000" w:themeColor="text1"/>
        </w:rPr>
      </w:pPr>
      <w:r w:rsidRPr="00FE4F70">
        <w:rPr>
          <w:color w:val="000000" w:themeColor="text1"/>
        </w:rPr>
        <w:t xml:space="preserve">The coronavirus outbreak has had a significant impact on the National Health Service (NHS). Patients with the illness are putting an unprecedented amount of demand on acute care, particularly intensive care units (ICUs). This has led to an endeavour to greatly increase the resources available to NHS hospitals in treating these patients, as well as a drive to recruit </w:t>
      </w:r>
      <w:r w:rsidRPr="00FE4F70">
        <w:rPr>
          <w:color w:val="000000" w:themeColor="text1"/>
        </w:rPr>
        <w:lastRenderedPageBreak/>
        <w:t>recently retired and newly graduating personnel to tackle the epidemic. Reorganising hospital facilities and reassigning present employees have been part of this.</w:t>
      </w:r>
      <w:r w:rsidRPr="00FE4F70">
        <w:rPr>
          <w:color w:val="000000" w:themeColor="text1"/>
        </w:rPr>
        <w:t xml:space="preserve"> </w:t>
      </w:r>
      <w:r w:rsidR="005117BA" w:rsidRPr="00FE4F70">
        <w:rPr>
          <w:color w:val="000000" w:themeColor="text1"/>
        </w:rPr>
        <w:t xml:space="preserve">Not only have these changes in supply and demand impacted coronavirus patients, but they have also had a significant impact on care provided to the general </w:t>
      </w:r>
      <w:r w:rsidR="005117BA" w:rsidRPr="00FE4F70">
        <w:rPr>
          <w:color w:val="000000" w:themeColor="text1"/>
        </w:rPr>
        <w:t>population (Propper, et. al. 2020)</w:t>
      </w:r>
      <w:r w:rsidR="005117BA" w:rsidRPr="00FE4F70">
        <w:rPr>
          <w:color w:val="000000" w:themeColor="text1"/>
        </w:rPr>
        <w:t xml:space="preserve">. </w:t>
      </w:r>
    </w:p>
    <w:p w14:paraId="7299A544" w14:textId="5093D27E" w:rsidR="00662771" w:rsidRPr="00FE4F70" w:rsidRDefault="005117BA" w:rsidP="00F36A9B">
      <w:pPr>
        <w:spacing w:line="360" w:lineRule="auto"/>
        <w:rPr>
          <w:color w:val="000000" w:themeColor="text1"/>
        </w:rPr>
      </w:pPr>
      <w:r w:rsidRPr="00FE4F70">
        <w:rPr>
          <w:color w:val="000000" w:themeColor="text1"/>
        </w:rPr>
        <w:t xml:space="preserve">According to </w:t>
      </w:r>
      <w:r w:rsidRPr="00FE4F70">
        <w:rPr>
          <w:color w:val="000000" w:themeColor="text1"/>
        </w:rPr>
        <w:t xml:space="preserve">Smith, et. al. </w:t>
      </w:r>
      <w:r w:rsidRPr="00FE4F70">
        <w:rPr>
          <w:color w:val="000000" w:themeColor="text1"/>
        </w:rPr>
        <w:t>(</w:t>
      </w:r>
      <w:r w:rsidRPr="00FE4F70">
        <w:rPr>
          <w:color w:val="000000" w:themeColor="text1"/>
        </w:rPr>
        <w:t>2022)</w:t>
      </w:r>
      <w:r w:rsidRPr="00FE4F70">
        <w:rPr>
          <w:color w:val="000000" w:themeColor="text1"/>
        </w:rPr>
        <w:t xml:space="preserve"> </w:t>
      </w:r>
      <w:r w:rsidR="00823477" w:rsidRPr="00FE4F70">
        <w:rPr>
          <w:color w:val="000000" w:themeColor="text1"/>
        </w:rPr>
        <w:t>t</w:t>
      </w:r>
      <w:r w:rsidR="002E4C50" w:rsidRPr="00FE4F70">
        <w:rPr>
          <w:color w:val="000000" w:themeColor="text1"/>
        </w:rPr>
        <w:t>he coronavirus disease 2019 pandemic (COVID-19) has caused significant alterations to the way healthcare is provided. A shift towards remote consultations was made to reduce the possibility of contracting a virus and postponing medical attention. Future National Health Service (NHS) operations will heavily rely on remote consultations.</w:t>
      </w:r>
      <w:r w:rsidR="00374C3B" w:rsidRPr="00FE4F70">
        <w:rPr>
          <w:color w:val="000000" w:themeColor="text1"/>
        </w:rPr>
        <w:t xml:space="preserve"> </w:t>
      </w:r>
      <w:proofErr w:type="spellStart"/>
      <w:r w:rsidR="005C609D" w:rsidRPr="00FE4F70">
        <w:rPr>
          <w:color w:val="000000" w:themeColor="text1"/>
        </w:rPr>
        <w:t>Khanji</w:t>
      </w:r>
      <w:proofErr w:type="spellEnd"/>
      <w:r w:rsidR="005C609D" w:rsidRPr="00FE4F70">
        <w:rPr>
          <w:color w:val="000000" w:themeColor="text1"/>
        </w:rPr>
        <w:t xml:space="preserve">, et. al. </w:t>
      </w:r>
      <w:r w:rsidR="006672BC" w:rsidRPr="00FE4F70">
        <w:rPr>
          <w:color w:val="000000" w:themeColor="text1"/>
        </w:rPr>
        <w:t>(</w:t>
      </w:r>
      <w:r w:rsidR="005C609D" w:rsidRPr="00FE4F70">
        <w:rPr>
          <w:color w:val="000000" w:themeColor="text1"/>
        </w:rPr>
        <w:t>2023</w:t>
      </w:r>
      <w:r w:rsidR="006672BC" w:rsidRPr="00FE4F70">
        <w:rPr>
          <w:color w:val="000000" w:themeColor="text1"/>
        </w:rPr>
        <w:t xml:space="preserve">) </w:t>
      </w:r>
      <w:r w:rsidR="00FE4F70" w:rsidRPr="00FE4F70">
        <w:rPr>
          <w:color w:val="000000" w:themeColor="text1"/>
        </w:rPr>
        <w:t>explains</w:t>
      </w:r>
      <w:r w:rsidR="005C609D" w:rsidRPr="00FE4F70">
        <w:rPr>
          <w:color w:val="000000" w:themeColor="text1"/>
        </w:rPr>
        <w:t xml:space="preserve"> that d</w:t>
      </w:r>
      <w:r w:rsidR="006672BC" w:rsidRPr="00FE4F70">
        <w:rPr>
          <w:color w:val="000000" w:themeColor="text1"/>
        </w:rPr>
        <w:t xml:space="preserve">ue to the necessity of reducing the possibility of virus infection and social alienation, remote consultations have become increasingly popular, with conventional in-person sessions almost decreasing in several specialties. The National Health Service (NHS) </w:t>
      </w:r>
      <w:r w:rsidR="00FE4F70" w:rsidRPr="00FE4F70">
        <w:rPr>
          <w:color w:val="000000" w:themeColor="text1"/>
        </w:rPr>
        <w:t>l</w:t>
      </w:r>
      <w:r w:rsidR="006672BC" w:rsidRPr="00FE4F70">
        <w:rPr>
          <w:color w:val="000000" w:themeColor="text1"/>
        </w:rPr>
        <w:t xml:space="preserve">ong </w:t>
      </w:r>
      <w:r w:rsidR="00FE4F70" w:rsidRPr="00FE4F70">
        <w:rPr>
          <w:color w:val="000000" w:themeColor="text1"/>
        </w:rPr>
        <w:t>t</w:t>
      </w:r>
      <w:r w:rsidR="006672BC" w:rsidRPr="00FE4F70">
        <w:rPr>
          <w:color w:val="000000" w:themeColor="text1"/>
        </w:rPr>
        <w:t xml:space="preserve">erm </w:t>
      </w:r>
      <w:r w:rsidR="00FE4F70" w:rsidRPr="00FE4F70">
        <w:rPr>
          <w:color w:val="000000" w:themeColor="text1"/>
        </w:rPr>
        <w:t>p</w:t>
      </w:r>
      <w:r w:rsidR="006672BC" w:rsidRPr="00FE4F70">
        <w:rPr>
          <w:color w:val="000000" w:themeColor="text1"/>
        </w:rPr>
        <w:t xml:space="preserve">lan, which was released in January 2019 in advance of the pandemic, aimed to create a more </w:t>
      </w:r>
      <w:r w:rsidR="005C609D" w:rsidRPr="00FE4F70">
        <w:rPr>
          <w:color w:val="000000" w:themeColor="text1"/>
        </w:rPr>
        <w:t>digitally enabled</w:t>
      </w:r>
      <w:r w:rsidR="006672BC" w:rsidRPr="00FE4F70">
        <w:rPr>
          <w:color w:val="000000" w:themeColor="text1"/>
        </w:rPr>
        <w:t xml:space="preserve"> outpatient service and reduce in-person consultations by a third in five years.</w:t>
      </w:r>
      <w:r w:rsidR="00612C33" w:rsidRPr="00FE4F70">
        <w:rPr>
          <w:color w:val="000000" w:themeColor="text1"/>
        </w:rPr>
        <w:t xml:space="preserve"> </w:t>
      </w:r>
      <w:r w:rsidR="00374C3B" w:rsidRPr="00FE4F70">
        <w:rPr>
          <w:color w:val="000000" w:themeColor="text1"/>
        </w:rPr>
        <w:t xml:space="preserve">Majeed, et. al. </w:t>
      </w:r>
      <w:r w:rsidR="00374C3B" w:rsidRPr="00FE4F70">
        <w:rPr>
          <w:color w:val="000000" w:themeColor="text1"/>
        </w:rPr>
        <w:t>(</w:t>
      </w:r>
      <w:r w:rsidR="00374C3B" w:rsidRPr="00FE4F70">
        <w:rPr>
          <w:color w:val="000000" w:themeColor="text1"/>
        </w:rPr>
        <w:t>2020</w:t>
      </w:r>
      <w:r w:rsidR="001B583E" w:rsidRPr="00FE4F70">
        <w:rPr>
          <w:color w:val="000000" w:themeColor="text1"/>
        </w:rPr>
        <w:t xml:space="preserve">) </w:t>
      </w:r>
      <w:r w:rsidR="00374C3B" w:rsidRPr="00FE4F70">
        <w:rPr>
          <w:color w:val="000000" w:themeColor="text1"/>
        </w:rPr>
        <w:t xml:space="preserve">Observed that </w:t>
      </w:r>
      <w:r w:rsidR="00F36A9B" w:rsidRPr="00FE4F70">
        <w:rPr>
          <w:color w:val="000000" w:themeColor="text1"/>
        </w:rPr>
        <w:t>to</w:t>
      </w:r>
      <w:r w:rsidR="001B583E" w:rsidRPr="00FE4F70">
        <w:rPr>
          <w:color w:val="000000" w:themeColor="text1"/>
        </w:rPr>
        <w:t xml:space="preserve"> facilitate real-time interactions between patients and physicians at different locations, remote clinics employ video conferencing or phone conferences that run on internet or mobile </w:t>
      </w:r>
      <w:r w:rsidR="00C11A7A" w:rsidRPr="00FE4F70">
        <w:rPr>
          <w:color w:val="000000" w:themeColor="text1"/>
        </w:rPr>
        <w:t xml:space="preserve">applications. </w:t>
      </w:r>
      <w:r w:rsidR="00F36A9B" w:rsidRPr="00FE4F70">
        <w:rPr>
          <w:color w:val="000000" w:themeColor="text1"/>
        </w:rPr>
        <w:t xml:space="preserve">Propper, et. al. </w:t>
      </w:r>
      <w:r w:rsidR="00F36A9B" w:rsidRPr="00FE4F70">
        <w:rPr>
          <w:color w:val="000000" w:themeColor="text1"/>
        </w:rPr>
        <w:t>(2020) states that beyond</w:t>
      </w:r>
      <w:r w:rsidR="00C11A7A" w:rsidRPr="00FE4F70">
        <w:rPr>
          <w:color w:val="000000" w:themeColor="text1"/>
        </w:rPr>
        <w:t xml:space="preserve"> the core safety goal that resulted from COVID-19, remote consultations provide </w:t>
      </w:r>
      <w:r w:rsidR="00612C33" w:rsidRPr="00FE4F70">
        <w:rPr>
          <w:color w:val="000000" w:themeColor="text1"/>
        </w:rPr>
        <w:t>several</w:t>
      </w:r>
      <w:r w:rsidR="00C11A7A" w:rsidRPr="00FE4F70">
        <w:rPr>
          <w:color w:val="000000" w:themeColor="text1"/>
        </w:rPr>
        <w:t xml:space="preserve"> potential benefits to patients.</w:t>
      </w:r>
      <w:r w:rsidR="0085522F" w:rsidRPr="00FE4F70">
        <w:rPr>
          <w:color w:val="000000" w:themeColor="text1"/>
        </w:rPr>
        <w:t xml:space="preserve"> </w:t>
      </w:r>
      <w:r w:rsidR="0085522F" w:rsidRPr="00FE4F70">
        <w:rPr>
          <w:color w:val="000000" w:themeColor="text1"/>
        </w:rPr>
        <w:t xml:space="preserve">These include increased accessibility to services, less time away from work, lower costs, and less travel—all of which may be especially important for those who live in rural areas, have physical limitations, or must provide care for </w:t>
      </w:r>
      <w:r w:rsidR="0081225B" w:rsidRPr="00FE4F70">
        <w:rPr>
          <w:color w:val="000000" w:themeColor="text1"/>
        </w:rPr>
        <w:t xml:space="preserve">others. </w:t>
      </w:r>
      <w:r w:rsidR="0081225B" w:rsidRPr="00FE4F70">
        <w:rPr>
          <w:color w:val="000000" w:themeColor="text1"/>
        </w:rPr>
        <w:t>Rush, et. al. (2018)</w:t>
      </w:r>
      <w:r w:rsidR="0085522F" w:rsidRPr="00FE4F70">
        <w:rPr>
          <w:color w:val="000000" w:themeColor="text1"/>
        </w:rPr>
        <w:t xml:space="preserve"> </w:t>
      </w:r>
      <w:r w:rsidR="00FD4EB5" w:rsidRPr="00FE4F70">
        <w:rPr>
          <w:color w:val="000000" w:themeColor="text1"/>
        </w:rPr>
        <w:t>argues</w:t>
      </w:r>
      <w:r w:rsidR="00612C33" w:rsidRPr="00FE4F70">
        <w:rPr>
          <w:color w:val="000000" w:themeColor="text1"/>
        </w:rPr>
        <w:t xml:space="preserve"> that </w:t>
      </w:r>
      <w:r w:rsidR="00FE4F70" w:rsidRPr="00FE4F70">
        <w:rPr>
          <w:color w:val="000000" w:themeColor="text1"/>
        </w:rPr>
        <w:t>i</w:t>
      </w:r>
      <w:r w:rsidR="00612C33" w:rsidRPr="00FE4F70">
        <w:rPr>
          <w:color w:val="000000" w:themeColor="text1"/>
        </w:rPr>
        <w:t xml:space="preserve">ncreased cost and time efficiency, reduced wait times on waiting lists, and more flexibility in service delivery models—something </w:t>
      </w:r>
      <w:r w:rsidR="00612C33" w:rsidRPr="00FE4F70">
        <w:rPr>
          <w:color w:val="000000" w:themeColor="text1"/>
        </w:rPr>
        <w:t>that individual physician</w:t>
      </w:r>
      <w:r w:rsidR="00612C33" w:rsidRPr="00FE4F70">
        <w:rPr>
          <w:color w:val="000000" w:themeColor="text1"/>
        </w:rPr>
        <w:t xml:space="preserve"> would also appreciate—are some potential advantages for the healthcare system.</w:t>
      </w:r>
      <w:r w:rsidR="00612C33" w:rsidRPr="00FE4F70">
        <w:rPr>
          <w:color w:val="000000" w:themeColor="text1"/>
        </w:rPr>
        <w:t xml:space="preserve"> </w:t>
      </w:r>
      <w:r w:rsidR="00A57F2D" w:rsidRPr="00FE4F70">
        <w:rPr>
          <w:color w:val="000000" w:themeColor="text1"/>
        </w:rPr>
        <w:t xml:space="preserve">Hewitt, et. al. </w:t>
      </w:r>
      <w:r w:rsidR="0038770A" w:rsidRPr="00FE4F70">
        <w:rPr>
          <w:color w:val="000000" w:themeColor="text1"/>
        </w:rPr>
        <w:t>(</w:t>
      </w:r>
      <w:r w:rsidR="00A57F2D" w:rsidRPr="00FE4F70">
        <w:rPr>
          <w:color w:val="000000" w:themeColor="text1"/>
        </w:rPr>
        <w:t>2010</w:t>
      </w:r>
      <w:r w:rsidR="0038770A" w:rsidRPr="00FE4F70">
        <w:rPr>
          <w:color w:val="000000" w:themeColor="text1"/>
        </w:rPr>
        <w:t xml:space="preserve">) </w:t>
      </w:r>
      <w:r w:rsidR="00823477" w:rsidRPr="00FE4F70">
        <w:rPr>
          <w:color w:val="000000" w:themeColor="text1"/>
        </w:rPr>
        <w:t>s</w:t>
      </w:r>
      <w:r w:rsidR="0038770A" w:rsidRPr="00FE4F70">
        <w:rPr>
          <w:color w:val="000000" w:themeColor="text1"/>
        </w:rPr>
        <w:t>tates that the</w:t>
      </w:r>
      <w:r w:rsidR="0038770A" w:rsidRPr="00FE4F70">
        <w:rPr>
          <w:color w:val="000000" w:themeColor="text1"/>
        </w:rPr>
        <w:t xml:space="preserve"> telephone is a common and generally accessible means of communication; almost all patients have access to a cell phone or landline. phone consultations are typically more concentrated than in-person meetings. This helps to boost efficiency.</w:t>
      </w:r>
      <w:r w:rsidR="0038770A" w:rsidRPr="00FE4F70">
        <w:rPr>
          <w:color w:val="000000" w:themeColor="text1"/>
        </w:rPr>
        <w:t xml:space="preserve"> However, </w:t>
      </w:r>
      <w:r w:rsidR="0081225B" w:rsidRPr="00FE4F70">
        <w:rPr>
          <w:color w:val="000000" w:themeColor="text1"/>
        </w:rPr>
        <w:t>Swaminathan, et. al.  (2022</w:t>
      </w:r>
      <w:r w:rsidR="0038770A" w:rsidRPr="00FE4F70">
        <w:rPr>
          <w:color w:val="000000" w:themeColor="text1"/>
        </w:rPr>
        <w:t xml:space="preserve">) </w:t>
      </w:r>
      <w:r w:rsidR="00823477" w:rsidRPr="00FE4F70">
        <w:rPr>
          <w:color w:val="000000" w:themeColor="text1"/>
        </w:rPr>
        <w:t>says</w:t>
      </w:r>
      <w:r w:rsidR="0038770A" w:rsidRPr="00FE4F70">
        <w:rPr>
          <w:color w:val="000000" w:themeColor="text1"/>
        </w:rPr>
        <w:t xml:space="preserve"> that </w:t>
      </w:r>
      <w:r w:rsidR="00A57F2D" w:rsidRPr="00FE4F70">
        <w:rPr>
          <w:color w:val="000000" w:themeColor="text1"/>
        </w:rPr>
        <w:t>e</w:t>
      </w:r>
      <w:r w:rsidR="00A57F2D" w:rsidRPr="00FE4F70">
        <w:rPr>
          <w:color w:val="000000" w:themeColor="text1"/>
        </w:rPr>
        <w:t>ffective telephone consultations can be significantly hampered by language barriers. For instance, more than four million people in England said that English was not their native language in the 2011 UK Census. It can be challenging to get an accurate history, provide information at the right level, and assess understanding over the phone, even with the use of interpretation services or help from friends or relatives.</w:t>
      </w:r>
      <w:r w:rsidR="00A57F2D" w:rsidRPr="00FE4F70">
        <w:rPr>
          <w:color w:val="000000" w:themeColor="text1"/>
        </w:rPr>
        <w:t xml:space="preserve"> </w:t>
      </w:r>
    </w:p>
    <w:p w14:paraId="664F888C" w14:textId="1503FD52" w:rsidR="00662771" w:rsidRPr="00FE4F70" w:rsidRDefault="00CC58E9" w:rsidP="00F36A9B">
      <w:pPr>
        <w:spacing w:line="360" w:lineRule="auto"/>
        <w:rPr>
          <w:color w:val="000000" w:themeColor="text1"/>
        </w:rPr>
      </w:pPr>
      <w:r w:rsidRPr="00FE4F70">
        <w:rPr>
          <w:color w:val="000000" w:themeColor="text1"/>
        </w:rPr>
        <w:t xml:space="preserve">Rush, et. al. </w:t>
      </w:r>
      <w:r w:rsidR="000565FD" w:rsidRPr="00FE4F70">
        <w:rPr>
          <w:color w:val="000000" w:themeColor="text1"/>
        </w:rPr>
        <w:t>(</w:t>
      </w:r>
      <w:r w:rsidRPr="00FE4F70">
        <w:rPr>
          <w:color w:val="000000" w:themeColor="text1"/>
        </w:rPr>
        <w:t>2018</w:t>
      </w:r>
      <w:r w:rsidR="000565FD" w:rsidRPr="00FE4F70">
        <w:rPr>
          <w:color w:val="000000" w:themeColor="text1"/>
        </w:rPr>
        <w:t xml:space="preserve">) </w:t>
      </w:r>
      <w:r w:rsidR="00FD4EB5" w:rsidRPr="00FE4F70">
        <w:rPr>
          <w:color w:val="000000" w:themeColor="text1"/>
        </w:rPr>
        <w:t>explains</w:t>
      </w:r>
      <w:r w:rsidR="00B11E34" w:rsidRPr="00FE4F70">
        <w:rPr>
          <w:color w:val="000000" w:themeColor="text1"/>
        </w:rPr>
        <w:t xml:space="preserve"> that the</w:t>
      </w:r>
      <w:r w:rsidR="00B11E34" w:rsidRPr="00FE4F70">
        <w:rPr>
          <w:color w:val="000000" w:themeColor="text1"/>
        </w:rPr>
        <w:t xml:space="preserve"> ability for the patient and the physician to see one another during a video consultation is an additional advantage over a phone consultation. </w:t>
      </w:r>
      <w:r w:rsidR="00B11E34" w:rsidRPr="00FE4F70">
        <w:rPr>
          <w:color w:val="000000" w:themeColor="text1"/>
        </w:rPr>
        <w:lastRenderedPageBreak/>
        <w:t xml:space="preserve">This makes it easier to communicate nonverbally and permits visual inspection. </w:t>
      </w:r>
      <w:r w:rsidR="00B11E34" w:rsidRPr="00FE4F70">
        <w:rPr>
          <w:color w:val="000000" w:themeColor="text1"/>
        </w:rPr>
        <w:t xml:space="preserve">However, </w:t>
      </w:r>
      <w:r w:rsidR="0081225B" w:rsidRPr="00FE4F70">
        <w:rPr>
          <w:color w:val="000000" w:themeColor="text1"/>
        </w:rPr>
        <w:t>Swaminathan, et. al.  (2022</w:t>
      </w:r>
      <w:r w:rsidR="00B11E34" w:rsidRPr="00FE4F70">
        <w:rPr>
          <w:color w:val="000000" w:themeColor="text1"/>
        </w:rPr>
        <w:t xml:space="preserve">) </w:t>
      </w:r>
      <w:r w:rsidR="00823477" w:rsidRPr="00FE4F70">
        <w:rPr>
          <w:color w:val="000000" w:themeColor="text1"/>
        </w:rPr>
        <w:t>s</w:t>
      </w:r>
      <w:r w:rsidR="00B11E34" w:rsidRPr="00FE4F70">
        <w:rPr>
          <w:color w:val="000000" w:themeColor="text1"/>
        </w:rPr>
        <w:t xml:space="preserve">ays that </w:t>
      </w:r>
      <w:r w:rsidR="0081225B" w:rsidRPr="00FE4F70">
        <w:rPr>
          <w:color w:val="000000" w:themeColor="text1"/>
        </w:rPr>
        <w:t>in</w:t>
      </w:r>
      <w:r w:rsidR="00B11E34" w:rsidRPr="00FE4F70">
        <w:rPr>
          <w:color w:val="000000" w:themeColor="text1"/>
        </w:rPr>
        <w:t xml:space="preserve"> terms of device availability, setup, and connectivity, video consultations require more advanced technology than telephone consultations for both the patient and the therapist.</w:t>
      </w:r>
      <w:r w:rsidR="00B11E34" w:rsidRPr="00FE4F70">
        <w:rPr>
          <w:color w:val="000000" w:themeColor="text1"/>
        </w:rPr>
        <w:t xml:space="preserve"> </w:t>
      </w:r>
      <w:r w:rsidR="00B11E34" w:rsidRPr="00FE4F70">
        <w:rPr>
          <w:color w:val="000000" w:themeColor="text1"/>
        </w:rPr>
        <w:t>The elderly, those with cognitive or sensory impairments, and people from low-income backgrounds are more likely to be affected by the digital exclusion of patients who lack the access, confidence, or abilities to utilise the service, which results in uneven healthcare prospects.</w:t>
      </w:r>
    </w:p>
    <w:p w14:paraId="59226CDA" w14:textId="18B6DEDC" w:rsidR="007D311A" w:rsidRPr="00FE4F70" w:rsidRDefault="007D311A" w:rsidP="00F36A9B">
      <w:pPr>
        <w:spacing w:line="360" w:lineRule="auto"/>
        <w:rPr>
          <w:color w:val="000000" w:themeColor="text1"/>
        </w:rPr>
      </w:pPr>
    </w:p>
    <w:p w14:paraId="00694B1B" w14:textId="040D9249" w:rsidR="007D311A" w:rsidRPr="00FE4F70" w:rsidRDefault="00232256" w:rsidP="00F36A9B">
      <w:pPr>
        <w:spacing w:line="360" w:lineRule="auto"/>
        <w:rPr>
          <w:color w:val="000000" w:themeColor="text1"/>
        </w:rPr>
      </w:pPr>
      <w:r w:rsidRPr="00FE4F70">
        <w:rPr>
          <w:color w:val="000000" w:themeColor="text1"/>
        </w:rPr>
        <w:t xml:space="preserve">According to </w:t>
      </w:r>
      <w:r w:rsidRPr="00FE4F70">
        <w:rPr>
          <w:color w:val="000000" w:themeColor="text1"/>
        </w:rPr>
        <w:t>British Medical Association (2024</w:t>
      </w:r>
      <w:r w:rsidRPr="00FE4F70">
        <w:rPr>
          <w:color w:val="000000" w:themeColor="text1"/>
        </w:rPr>
        <w:t>)</w:t>
      </w:r>
      <w:r w:rsidR="00FE4F70" w:rsidRPr="00FE4F70">
        <w:rPr>
          <w:color w:val="000000" w:themeColor="text1"/>
        </w:rPr>
        <w:t xml:space="preserve"> t</w:t>
      </w:r>
      <w:r w:rsidR="00FE4F70" w:rsidRPr="00FE4F70">
        <w:rPr>
          <w:color w:val="000000" w:themeColor="text1"/>
        </w:rPr>
        <w:t>here was a significant patient backlog in healthcare systems across the United Kingdom prior to the outbreak of the pandemic. Waiting periods for diagnostic testing and elective care were lengthening, but access to emergency care was becoming less common. In the health industry, more and more criteria were being overlooked. After years of declining bed stock, hospitals had very few beds when the pandemic struck, particularly critical care beds. Hospitals had high occupancy rates prior to COVID-19, which restricted their flexibility and made it more difficult for them to manage demand surges, like those that accompany a pandemic.</w:t>
      </w:r>
      <w:r w:rsidRPr="00FE4F70">
        <w:rPr>
          <w:color w:val="000000" w:themeColor="text1"/>
        </w:rPr>
        <w:t xml:space="preserve"> </w:t>
      </w:r>
      <w:r w:rsidR="00355CF2" w:rsidRPr="00FE4F70">
        <w:rPr>
          <w:color w:val="000000" w:themeColor="text1"/>
        </w:rPr>
        <w:t>Welsh Government (2021)</w:t>
      </w:r>
      <w:r w:rsidR="00823477" w:rsidRPr="00FE4F70">
        <w:rPr>
          <w:color w:val="000000" w:themeColor="text1"/>
        </w:rPr>
        <w:t xml:space="preserve"> says</w:t>
      </w:r>
      <w:r w:rsidR="00355CF2" w:rsidRPr="00FE4F70">
        <w:rPr>
          <w:color w:val="000000" w:themeColor="text1"/>
        </w:rPr>
        <w:t xml:space="preserve"> that </w:t>
      </w:r>
      <w:r w:rsidR="00FE4F70" w:rsidRPr="00FE4F70">
        <w:rPr>
          <w:color w:val="000000" w:themeColor="text1"/>
        </w:rPr>
        <w:t>c</w:t>
      </w:r>
      <w:r w:rsidR="00355CF2" w:rsidRPr="00FE4F70">
        <w:rPr>
          <w:color w:val="000000" w:themeColor="text1"/>
        </w:rPr>
        <w:t>ommunities in Wales that are Black, Asian, and Minority Ethnic have been disproportionately affected by COVID-19. There are inequalities in other communities and groupings as well.</w:t>
      </w:r>
      <w:r w:rsidR="00355CF2" w:rsidRPr="00FE4F70">
        <w:rPr>
          <w:color w:val="000000" w:themeColor="text1"/>
        </w:rPr>
        <w:t xml:space="preserve"> </w:t>
      </w:r>
      <w:r w:rsidR="00355CF2" w:rsidRPr="00FE4F70">
        <w:rPr>
          <w:color w:val="000000" w:themeColor="text1"/>
        </w:rPr>
        <w:t>In addition to ethnicity, COVID-19 has shown a more severe effect on those who are obese or have various medical issues. For COVID-19, having many illnesses or conditions is linked to worse results.</w:t>
      </w:r>
      <w:r w:rsidR="00D73201" w:rsidRPr="00FE4F70">
        <w:rPr>
          <w:color w:val="000000" w:themeColor="text1"/>
        </w:rPr>
        <w:t xml:space="preserve"> </w:t>
      </w:r>
      <w:r w:rsidR="009E6A09" w:rsidRPr="00FE4F70">
        <w:rPr>
          <w:color w:val="000000" w:themeColor="text1"/>
        </w:rPr>
        <w:t xml:space="preserve">Haider, et. al. </w:t>
      </w:r>
      <w:r w:rsidR="00D73201" w:rsidRPr="00FE4F70">
        <w:rPr>
          <w:color w:val="000000" w:themeColor="text1"/>
        </w:rPr>
        <w:t>(</w:t>
      </w:r>
      <w:r w:rsidR="009E6A09" w:rsidRPr="00FE4F70">
        <w:rPr>
          <w:color w:val="000000" w:themeColor="text1"/>
        </w:rPr>
        <w:t>2020</w:t>
      </w:r>
      <w:r w:rsidR="00D73201" w:rsidRPr="00FE4F70">
        <w:rPr>
          <w:color w:val="000000" w:themeColor="text1"/>
        </w:rPr>
        <w:t>)</w:t>
      </w:r>
      <w:r w:rsidR="009E6A09" w:rsidRPr="00FE4F70">
        <w:rPr>
          <w:color w:val="000000" w:themeColor="text1"/>
        </w:rPr>
        <w:t xml:space="preserve"> </w:t>
      </w:r>
      <w:r w:rsidR="00823477" w:rsidRPr="00FE4F70">
        <w:rPr>
          <w:color w:val="000000" w:themeColor="text1"/>
        </w:rPr>
        <w:t>s</w:t>
      </w:r>
      <w:r w:rsidR="009E6A09" w:rsidRPr="00FE4F70">
        <w:rPr>
          <w:color w:val="000000" w:themeColor="text1"/>
        </w:rPr>
        <w:t>tates that</w:t>
      </w:r>
      <w:r w:rsidR="00D73201" w:rsidRPr="00FE4F70">
        <w:rPr>
          <w:color w:val="000000" w:themeColor="text1"/>
        </w:rPr>
        <w:t xml:space="preserve"> </w:t>
      </w:r>
      <w:r w:rsidR="00D73201" w:rsidRPr="00FE4F70">
        <w:rPr>
          <w:color w:val="000000" w:themeColor="text1"/>
        </w:rPr>
        <w:t xml:space="preserve">COVID-19 has </w:t>
      </w:r>
      <w:r w:rsidR="00D73201" w:rsidRPr="00FE4F70">
        <w:rPr>
          <w:color w:val="000000" w:themeColor="text1"/>
        </w:rPr>
        <w:t>influenced</w:t>
      </w:r>
      <w:r w:rsidR="00D73201" w:rsidRPr="00FE4F70">
        <w:rPr>
          <w:color w:val="000000" w:themeColor="text1"/>
        </w:rPr>
        <w:t xml:space="preserve"> both mental and physical health. Many people have experienced anxiety, depression, and other mental health issues </w:t>
      </w:r>
      <w:r w:rsidR="009E6A09" w:rsidRPr="00FE4F70">
        <w:rPr>
          <w:color w:val="000000" w:themeColor="text1"/>
        </w:rPr>
        <w:t>because of</w:t>
      </w:r>
      <w:r w:rsidR="00D73201" w:rsidRPr="00FE4F70">
        <w:rPr>
          <w:color w:val="000000" w:themeColor="text1"/>
        </w:rPr>
        <w:t xml:space="preserve"> the lockdown, which was implemented to protect the public from the virus. This has also led to new mental health issues. Individuals who already have mental health issues have found life challenging, and other people—especially those who live alone—have felt loneliness and isolation for the first time after spending extended amounts of time apart from friends and relatives.</w:t>
      </w:r>
      <w:r w:rsidR="006F0039" w:rsidRPr="00FE4F70">
        <w:rPr>
          <w:color w:val="000000" w:themeColor="text1"/>
        </w:rPr>
        <w:t xml:space="preserve"> </w:t>
      </w:r>
      <w:r w:rsidR="006F0039" w:rsidRPr="00FE4F70">
        <w:rPr>
          <w:color w:val="000000" w:themeColor="text1"/>
        </w:rPr>
        <w:t>Khan, A. and Khan, M. (2023)</w:t>
      </w:r>
      <w:r w:rsidR="006F0039" w:rsidRPr="00FE4F70">
        <w:rPr>
          <w:color w:val="000000" w:themeColor="text1"/>
        </w:rPr>
        <w:t xml:space="preserve"> </w:t>
      </w:r>
      <w:r w:rsidR="00823477" w:rsidRPr="00FE4F70">
        <w:rPr>
          <w:color w:val="000000" w:themeColor="text1"/>
        </w:rPr>
        <w:t>n</w:t>
      </w:r>
      <w:r w:rsidR="006F0039" w:rsidRPr="00FE4F70">
        <w:rPr>
          <w:color w:val="000000" w:themeColor="text1"/>
        </w:rPr>
        <w:t xml:space="preserve">otes that </w:t>
      </w:r>
      <w:r w:rsidR="006F0039" w:rsidRPr="00FE4F70">
        <w:rPr>
          <w:color w:val="000000" w:themeColor="text1"/>
        </w:rPr>
        <w:t xml:space="preserve">Healthcare professionals are learning new skills on how to combat the pandemic in their community, and it is believed </w:t>
      </w:r>
      <w:r w:rsidR="006F0039" w:rsidRPr="00FE4F70">
        <w:rPr>
          <w:color w:val="000000" w:themeColor="text1"/>
        </w:rPr>
        <w:t>that this</w:t>
      </w:r>
      <w:r w:rsidR="006F0039" w:rsidRPr="00FE4F70">
        <w:rPr>
          <w:color w:val="000000" w:themeColor="text1"/>
        </w:rPr>
        <w:t xml:space="preserve"> experience would assist prevent or minimise major negative effects of future pandemics internationally. </w:t>
      </w:r>
      <w:r w:rsidR="00300C57" w:rsidRPr="00FE4F70">
        <w:rPr>
          <w:color w:val="000000" w:themeColor="text1"/>
        </w:rPr>
        <w:t xml:space="preserve">Armitage, R. (2021) </w:t>
      </w:r>
      <w:r w:rsidR="00823477" w:rsidRPr="00FE4F70">
        <w:rPr>
          <w:color w:val="000000" w:themeColor="text1"/>
        </w:rPr>
        <w:t>o</w:t>
      </w:r>
      <w:r w:rsidR="00300C57" w:rsidRPr="00FE4F70">
        <w:rPr>
          <w:color w:val="000000" w:themeColor="text1"/>
        </w:rPr>
        <w:t>bserves that t</w:t>
      </w:r>
      <w:r w:rsidR="00300C57" w:rsidRPr="00FE4F70">
        <w:rPr>
          <w:color w:val="000000" w:themeColor="text1"/>
        </w:rPr>
        <w:t>he use of telemedicine initiatives in family medicine consultations has grown quickly, and it is still thought to be a reasonable way to consult patients, particularly those with high-risk medical conditions, where primary care settings may be able to incorporate remote patient monitoring.</w:t>
      </w:r>
      <w:r w:rsidR="00300C57" w:rsidRPr="00FE4F70">
        <w:rPr>
          <w:color w:val="000000" w:themeColor="text1"/>
        </w:rPr>
        <w:t xml:space="preserve"> </w:t>
      </w:r>
    </w:p>
    <w:p w14:paraId="6E5EA18A" w14:textId="3F681502" w:rsidR="007D311A" w:rsidRPr="00FE4F70" w:rsidRDefault="007D311A" w:rsidP="00F36A9B">
      <w:pPr>
        <w:spacing w:line="360" w:lineRule="auto"/>
        <w:rPr>
          <w:color w:val="000000" w:themeColor="text1"/>
        </w:rPr>
      </w:pPr>
    </w:p>
    <w:p w14:paraId="37285898" w14:textId="77777777" w:rsidR="009E6A09" w:rsidRPr="00FE4F70" w:rsidRDefault="009E6A09" w:rsidP="00F36A9B">
      <w:pPr>
        <w:spacing w:line="360" w:lineRule="auto"/>
        <w:rPr>
          <w:color w:val="000000" w:themeColor="text1"/>
        </w:rPr>
      </w:pPr>
    </w:p>
    <w:p w14:paraId="1B44B22C" w14:textId="5083F90A" w:rsidR="009E6A09" w:rsidRPr="00FE4F70" w:rsidRDefault="00374C3B" w:rsidP="00F36A9B">
      <w:pPr>
        <w:spacing w:line="360" w:lineRule="auto"/>
        <w:rPr>
          <w:color w:val="000000" w:themeColor="text1"/>
          <w:sz w:val="28"/>
          <w:szCs w:val="28"/>
        </w:rPr>
      </w:pPr>
      <w:r w:rsidRPr="00FE4F70">
        <w:rPr>
          <w:color w:val="000000" w:themeColor="text1"/>
          <w:sz w:val="28"/>
          <w:szCs w:val="28"/>
        </w:rPr>
        <w:t xml:space="preserve">Changing role of </w:t>
      </w:r>
      <w:r w:rsidR="00764825" w:rsidRPr="00FE4F70">
        <w:rPr>
          <w:color w:val="000000" w:themeColor="text1"/>
          <w:sz w:val="28"/>
          <w:szCs w:val="28"/>
        </w:rPr>
        <w:t>GP</w:t>
      </w:r>
      <w:r w:rsidRPr="00FE4F70">
        <w:rPr>
          <w:color w:val="000000" w:themeColor="text1"/>
          <w:sz w:val="28"/>
          <w:szCs w:val="28"/>
        </w:rPr>
        <w:t>s and Community services</w:t>
      </w:r>
      <w:r w:rsidR="00764825" w:rsidRPr="00FE4F70">
        <w:rPr>
          <w:color w:val="000000" w:themeColor="text1"/>
          <w:sz w:val="28"/>
          <w:szCs w:val="28"/>
        </w:rPr>
        <w:t xml:space="preserve"> </w:t>
      </w:r>
    </w:p>
    <w:p w14:paraId="410BEE75" w14:textId="77777777" w:rsidR="009E6A09" w:rsidRPr="00FE4F70" w:rsidRDefault="009E6A09" w:rsidP="00F36A9B">
      <w:pPr>
        <w:spacing w:line="360" w:lineRule="auto"/>
        <w:rPr>
          <w:color w:val="000000" w:themeColor="text1"/>
        </w:rPr>
      </w:pPr>
    </w:p>
    <w:p w14:paraId="7505D8FB" w14:textId="18330CE1" w:rsidR="009E6A09" w:rsidRPr="00FE4F70" w:rsidRDefault="001502BF" w:rsidP="00F36A9B">
      <w:pPr>
        <w:spacing w:line="360" w:lineRule="auto"/>
        <w:rPr>
          <w:color w:val="000000" w:themeColor="text1"/>
        </w:rPr>
      </w:pPr>
      <w:r w:rsidRPr="00FE4F70">
        <w:rPr>
          <w:color w:val="000000" w:themeColor="text1"/>
        </w:rPr>
        <w:t xml:space="preserve">According to NHS Providers (2020) </w:t>
      </w:r>
      <w:r w:rsidR="00FE4F70" w:rsidRPr="00FE4F70">
        <w:rPr>
          <w:color w:val="000000" w:themeColor="text1"/>
        </w:rPr>
        <w:t>c</w:t>
      </w:r>
      <w:r w:rsidRPr="00FE4F70">
        <w:rPr>
          <w:color w:val="000000" w:themeColor="text1"/>
        </w:rPr>
        <w:t xml:space="preserve">ommunity health services, like their counterparts in the health and care sector, had considerable challenges when they first became involved in the COVID-19 epidemic. Due in large part to the ageing and expanding population as well as the rise in the number of individuals living longer and having complicated health requirements, the demand for care in the community has outpaced supply. Financial limitations on the part of the NHS and local governments, as well as strains on the workforce due to shortages in </w:t>
      </w:r>
      <w:r w:rsidR="00E33A4A" w:rsidRPr="00FE4F70">
        <w:rPr>
          <w:color w:val="000000" w:themeColor="text1"/>
        </w:rPr>
        <w:t>several</w:t>
      </w:r>
      <w:r w:rsidRPr="00FE4F70">
        <w:rPr>
          <w:color w:val="000000" w:themeColor="text1"/>
        </w:rPr>
        <w:t xml:space="preserve"> critical professions, made this worse. </w:t>
      </w:r>
      <w:r w:rsidR="00F36A9B" w:rsidRPr="00FE4F70">
        <w:rPr>
          <w:color w:val="000000" w:themeColor="text1"/>
        </w:rPr>
        <w:t xml:space="preserve">Mughal, et. al. (2021) </w:t>
      </w:r>
      <w:r w:rsidR="00F36A9B" w:rsidRPr="00FE4F70">
        <w:rPr>
          <w:color w:val="000000" w:themeColor="text1"/>
        </w:rPr>
        <w:t>a</w:t>
      </w:r>
      <w:r w:rsidRPr="00FE4F70">
        <w:rPr>
          <w:color w:val="000000" w:themeColor="text1"/>
        </w:rPr>
        <w:t>dds that</w:t>
      </w:r>
      <w:r w:rsidRPr="00FE4F70">
        <w:rPr>
          <w:color w:val="000000" w:themeColor="text1"/>
        </w:rPr>
        <w:t xml:space="preserve"> the community sector is more susceptible than other parts of the NHS to the disruption caused by frequent re-tendering of services, even though it is the cornerstone of efficient, preventive, and rehabilitative care and key to the vision outlined in the NHS Long Term Plan.</w:t>
      </w:r>
    </w:p>
    <w:p w14:paraId="507CFB87" w14:textId="65CA57D0" w:rsidR="00B21758" w:rsidRPr="00FE4F70" w:rsidRDefault="00B21758" w:rsidP="00F36A9B">
      <w:pPr>
        <w:spacing w:line="360" w:lineRule="auto"/>
        <w:rPr>
          <w:color w:val="000000" w:themeColor="text1"/>
        </w:rPr>
      </w:pPr>
    </w:p>
    <w:p w14:paraId="54662EFA" w14:textId="02DB599F" w:rsidR="009A68A9" w:rsidRPr="00FE4F70" w:rsidRDefault="0092646D" w:rsidP="00F36A9B">
      <w:pPr>
        <w:spacing w:line="360" w:lineRule="auto"/>
        <w:rPr>
          <w:color w:val="000000" w:themeColor="text1"/>
        </w:rPr>
      </w:pPr>
      <w:r w:rsidRPr="00FE4F70">
        <w:rPr>
          <w:color w:val="000000" w:themeColor="text1"/>
        </w:rPr>
        <w:t>In April 2014, Wales established 64 "primary care clusters" to serve 30,000–50,000 people, with the goal of enhancing the quality and efficiency of primary care services in Wales. The goal of each cluster is to create local health care planning for the patient community they serve by bringing together many adjacent general practices</w:t>
      </w:r>
      <w:r w:rsidR="00436C25" w:rsidRPr="00FE4F70">
        <w:rPr>
          <w:color w:val="000000" w:themeColor="text1"/>
        </w:rPr>
        <w:t xml:space="preserve"> (</w:t>
      </w:r>
      <w:r w:rsidR="00436C25" w:rsidRPr="00FE4F70">
        <w:rPr>
          <w:color w:val="000000" w:themeColor="text1"/>
        </w:rPr>
        <w:t>National Assembly for Wales 2017)</w:t>
      </w:r>
      <w:r w:rsidRPr="00FE4F70">
        <w:rPr>
          <w:color w:val="000000" w:themeColor="text1"/>
        </w:rPr>
        <w:t>.</w:t>
      </w:r>
      <w:r w:rsidR="00E11CDC" w:rsidRPr="00FE4F70">
        <w:rPr>
          <w:color w:val="000000" w:themeColor="text1"/>
        </w:rPr>
        <w:t xml:space="preserve"> NHS Wales (2015) </w:t>
      </w:r>
      <w:r w:rsidR="00823477" w:rsidRPr="00FE4F70">
        <w:rPr>
          <w:color w:val="000000" w:themeColor="text1"/>
        </w:rPr>
        <w:t>r</w:t>
      </w:r>
      <w:r w:rsidR="00E11CDC" w:rsidRPr="00FE4F70">
        <w:rPr>
          <w:color w:val="000000" w:themeColor="text1"/>
        </w:rPr>
        <w:t xml:space="preserve">eports that </w:t>
      </w:r>
      <w:r w:rsidR="00FE4F70" w:rsidRPr="00FE4F70">
        <w:rPr>
          <w:color w:val="000000" w:themeColor="text1"/>
        </w:rPr>
        <w:t>w</w:t>
      </w:r>
      <w:r w:rsidR="00E11CDC" w:rsidRPr="00FE4F70">
        <w:rPr>
          <w:color w:val="000000" w:themeColor="text1"/>
        </w:rPr>
        <w:t>ithin the operational boundaries of the local health boards, groups of general practitioner practices were organised into clusters. The cluster approach attempts to lower health inequities by collaborative engagement with local communities and networks, better care coordination, and the integration of health and social care.</w:t>
      </w:r>
      <w:r w:rsidR="00E77E77" w:rsidRPr="00FE4F70">
        <w:rPr>
          <w:color w:val="000000" w:themeColor="text1"/>
        </w:rPr>
        <w:t xml:space="preserve"> </w:t>
      </w:r>
      <w:r w:rsidR="00A178D8" w:rsidRPr="00FE4F70">
        <w:rPr>
          <w:color w:val="000000" w:themeColor="text1"/>
        </w:rPr>
        <w:t>National Assembly for Wales (2017</w:t>
      </w:r>
      <w:r w:rsidR="00E77E77" w:rsidRPr="00FE4F70">
        <w:rPr>
          <w:color w:val="000000" w:themeColor="text1"/>
        </w:rPr>
        <w:t xml:space="preserve">) </w:t>
      </w:r>
      <w:r w:rsidR="00823477" w:rsidRPr="00FE4F70">
        <w:rPr>
          <w:color w:val="000000" w:themeColor="text1"/>
        </w:rPr>
        <w:t>notes</w:t>
      </w:r>
      <w:r w:rsidR="00E77E77" w:rsidRPr="00FE4F70">
        <w:rPr>
          <w:color w:val="000000" w:themeColor="text1"/>
        </w:rPr>
        <w:t xml:space="preserve"> that </w:t>
      </w:r>
      <w:r w:rsidR="00E77E77" w:rsidRPr="00FE4F70">
        <w:rPr>
          <w:color w:val="000000" w:themeColor="text1"/>
        </w:rPr>
        <w:t>The Welsh Government's national plan for primary care in Wales in 2014 outlined five core principles that served as the foundation for these changes to the primary care system in Wales. These principles included prevention, early intervention, and improving health rather than just treating illness; coordinated care, in which general practitioners collaborate closely with other health professionals and the community at large to prevent illness, lessen dependency, and effectively treat it;  public, patient, and carer participation in choices regarding their care and well-being;  organising services for a community of 25,000–100,000 individuals;  prudent guidelines for healthcare.</w:t>
      </w:r>
    </w:p>
    <w:p w14:paraId="68E329E5" w14:textId="7A165909" w:rsidR="004E7605" w:rsidRPr="00FE4F70" w:rsidRDefault="0092646D" w:rsidP="00F36A9B">
      <w:pPr>
        <w:spacing w:line="360" w:lineRule="auto"/>
        <w:rPr>
          <w:color w:val="000000" w:themeColor="text1"/>
        </w:rPr>
      </w:pPr>
      <w:r w:rsidRPr="00FE4F70">
        <w:rPr>
          <w:color w:val="000000" w:themeColor="text1"/>
        </w:rPr>
        <w:t xml:space="preserve"> </w:t>
      </w:r>
      <w:r w:rsidR="00436C25" w:rsidRPr="00FE4F70">
        <w:rPr>
          <w:color w:val="000000" w:themeColor="text1"/>
        </w:rPr>
        <w:t>Mughal, et. al. (2021</w:t>
      </w:r>
      <w:r w:rsidRPr="00FE4F70">
        <w:rPr>
          <w:color w:val="000000" w:themeColor="text1"/>
        </w:rPr>
        <w:t xml:space="preserve">) </w:t>
      </w:r>
      <w:r w:rsidR="00823477" w:rsidRPr="00FE4F70">
        <w:rPr>
          <w:color w:val="000000" w:themeColor="text1"/>
        </w:rPr>
        <w:t>says</w:t>
      </w:r>
      <w:r w:rsidR="00436C25" w:rsidRPr="00FE4F70">
        <w:rPr>
          <w:color w:val="000000" w:themeColor="text1"/>
        </w:rPr>
        <w:t xml:space="preserve"> that d</w:t>
      </w:r>
      <w:r w:rsidRPr="00FE4F70">
        <w:rPr>
          <w:color w:val="000000" w:themeColor="text1"/>
        </w:rPr>
        <w:t xml:space="preserve">ue to need the way primary care is provided keeps changing. Supporting healthcare workers, such as physiotherapists, occupational therapists, </w:t>
      </w:r>
      <w:r w:rsidRPr="00FE4F70">
        <w:rPr>
          <w:color w:val="000000" w:themeColor="text1"/>
        </w:rPr>
        <w:lastRenderedPageBreak/>
        <w:t>pharmacists, and nurse practitioners, are now frequently included in the growing, multidisciplinary primary care. These experts contribute their specialised knowledge to enhance the team and ease the workload on general practitioners.</w:t>
      </w:r>
      <w:r w:rsidR="00156A7C" w:rsidRPr="00FE4F70">
        <w:rPr>
          <w:color w:val="000000" w:themeColor="text1"/>
        </w:rPr>
        <w:t xml:space="preserve"> </w:t>
      </w:r>
      <w:r w:rsidR="00156A7C" w:rsidRPr="00FE4F70">
        <w:rPr>
          <w:color w:val="000000" w:themeColor="text1"/>
        </w:rPr>
        <w:t xml:space="preserve">Murphy, et. al. (2021) </w:t>
      </w:r>
      <w:r w:rsidR="00823477" w:rsidRPr="00FE4F70">
        <w:rPr>
          <w:color w:val="000000" w:themeColor="text1"/>
        </w:rPr>
        <w:t>n</w:t>
      </w:r>
      <w:r w:rsidR="00156A7C" w:rsidRPr="00FE4F70">
        <w:rPr>
          <w:color w:val="000000" w:themeColor="text1"/>
        </w:rPr>
        <w:t xml:space="preserve">otes that </w:t>
      </w:r>
      <w:r w:rsidR="00156A7C" w:rsidRPr="00FE4F70">
        <w:rPr>
          <w:color w:val="000000" w:themeColor="text1"/>
        </w:rPr>
        <w:t xml:space="preserve">Primary care has several obstacles that need to be overcome </w:t>
      </w:r>
      <w:r w:rsidR="00156A7C" w:rsidRPr="00FE4F70">
        <w:rPr>
          <w:color w:val="000000" w:themeColor="text1"/>
        </w:rPr>
        <w:t>to</w:t>
      </w:r>
      <w:r w:rsidR="00156A7C" w:rsidRPr="00FE4F70">
        <w:rPr>
          <w:color w:val="000000" w:themeColor="text1"/>
        </w:rPr>
        <w:t xml:space="preserve"> preserve its quality and potential advantages. Physician shortages, inconsistent quality, reactive vs proactive decision-making, and lack of options are only a few of these difficulties.</w:t>
      </w:r>
      <w:r w:rsidR="00156A7C" w:rsidRPr="00FE4F70">
        <w:rPr>
          <w:color w:val="000000" w:themeColor="text1"/>
        </w:rPr>
        <w:t xml:space="preserve"> </w:t>
      </w:r>
      <w:r w:rsidR="00A01022" w:rsidRPr="00FE4F70">
        <w:rPr>
          <w:color w:val="000000" w:themeColor="text1"/>
        </w:rPr>
        <w:t xml:space="preserve">Khan, A. and Khan, M. (2023) </w:t>
      </w:r>
      <w:r w:rsidR="00823477" w:rsidRPr="00FE4F70">
        <w:rPr>
          <w:color w:val="000000" w:themeColor="text1"/>
        </w:rPr>
        <w:t>s</w:t>
      </w:r>
      <w:r w:rsidR="00A01022" w:rsidRPr="00FE4F70">
        <w:rPr>
          <w:color w:val="000000" w:themeColor="text1"/>
        </w:rPr>
        <w:t xml:space="preserve">tates </w:t>
      </w:r>
      <w:r w:rsidR="00FE4F70" w:rsidRPr="00FE4F70">
        <w:rPr>
          <w:color w:val="000000" w:themeColor="text1"/>
        </w:rPr>
        <w:t xml:space="preserve">that </w:t>
      </w:r>
      <w:r w:rsidR="00FE4F70" w:rsidRPr="00FE4F70">
        <w:rPr>
          <w:color w:val="000000" w:themeColor="text1"/>
        </w:rPr>
        <w:t>Primary care is essential for maximising a country's response to a pandemic such as COVID-19. By detecting and triaging people for possible COVID-19 cases, primary care significantly enhanced gatekeeping and clinical responses. This led to an early diagnosis, decreased hospital care demand, and relieved vulnerable people of their anxiety.</w:t>
      </w:r>
      <w:r w:rsidR="00FE4F70" w:rsidRPr="00FE4F70">
        <w:rPr>
          <w:color w:val="000000" w:themeColor="text1"/>
        </w:rPr>
        <w:t xml:space="preserve"> </w:t>
      </w:r>
      <w:r w:rsidR="00CC586B" w:rsidRPr="00FE4F70">
        <w:rPr>
          <w:color w:val="000000" w:themeColor="text1"/>
        </w:rPr>
        <w:t xml:space="preserve">Huston, et. al. (2020) </w:t>
      </w:r>
      <w:r w:rsidR="00823477" w:rsidRPr="00FE4F70">
        <w:rPr>
          <w:color w:val="000000" w:themeColor="text1"/>
        </w:rPr>
        <w:t>o</w:t>
      </w:r>
      <w:r w:rsidR="00CC586B" w:rsidRPr="00FE4F70">
        <w:rPr>
          <w:color w:val="000000" w:themeColor="text1"/>
        </w:rPr>
        <w:t>bserves</w:t>
      </w:r>
      <w:r w:rsidR="00CC586B" w:rsidRPr="00FE4F70">
        <w:rPr>
          <w:color w:val="000000" w:themeColor="text1"/>
        </w:rPr>
        <w:t xml:space="preserve"> that</w:t>
      </w:r>
      <w:r w:rsidR="004C61BB" w:rsidRPr="00FE4F70">
        <w:rPr>
          <w:color w:val="000000" w:themeColor="text1"/>
        </w:rPr>
        <w:t xml:space="preserve"> </w:t>
      </w:r>
      <w:r w:rsidR="004C61BB" w:rsidRPr="00FE4F70">
        <w:rPr>
          <w:color w:val="000000" w:themeColor="text1"/>
        </w:rPr>
        <w:t xml:space="preserve">Healthcare professionals </w:t>
      </w:r>
      <w:r w:rsidR="004C61BB" w:rsidRPr="00FE4F70">
        <w:rPr>
          <w:color w:val="000000" w:themeColor="text1"/>
        </w:rPr>
        <w:t>tried</w:t>
      </w:r>
      <w:r w:rsidR="004C61BB" w:rsidRPr="00FE4F70">
        <w:rPr>
          <w:color w:val="000000" w:themeColor="text1"/>
        </w:rPr>
        <w:t xml:space="preserve"> to ensure that individuals who needed treatment for long-term health concerns had appropriate access to medical services prior to the COVID-19 pandemic. However, because to measures taken to limit in-person interactions and contain the virus during the pandemic, patients' access to healthcare professionals was restricted, and they frequently experienced months without making physical contact.</w:t>
      </w:r>
      <w:r w:rsidR="00B938BC" w:rsidRPr="00FE4F70">
        <w:rPr>
          <w:color w:val="000000" w:themeColor="text1"/>
        </w:rPr>
        <w:t xml:space="preserve"> Grant, et. al. (2022) </w:t>
      </w:r>
      <w:r w:rsidR="00FE4F70" w:rsidRPr="00FE4F70">
        <w:rPr>
          <w:color w:val="000000" w:themeColor="text1"/>
        </w:rPr>
        <w:t>explains</w:t>
      </w:r>
      <w:r w:rsidR="00B938BC" w:rsidRPr="00FE4F70">
        <w:rPr>
          <w:color w:val="000000" w:themeColor="text1"/>
        </w:rPr>
        <w:t xml:space="preserve"> that </w:t>
      </w:r>
      <w:r w:rsidR="00FE4F70" w:rsidRPr="00FE4F70">
        <w:rPr>
          <w:color w:val="000000" w:themeColor="text1"/>
        </w:rPr>
        <w:t>d</w:t>
      </w:r>
      <w:r w:rsidR="00B938BC" w:rsidRPr="00FE4F70">
        <w:rPr>
          <w:color w:val="000000" w:themeColor="text1"/>
        </w:rPr>
        <w:t>ue to the pandemic restriction, people with chronic health issues had to wait longer for reviews and care. In the early stages of the epidemic, patients with long-term health issues including cancer, heart disease, and mental health noticed a significant decrease in their ability to receive care from their Primary Care physicians.</w:t>
      </w:r>
      <w:r w:rsidR="00B938BC" w:rsidRPr="00FE4F70">
        <w:rPr>
          <w:color w:val="000000" w:themeColor="text1"/>
        </w:rPr>
        <w:t xml:space="preserve"> </w:t>
      </w:r>
      <w:r w:rsidR="00C45D9C" w:rsidRPr="00FE4F70">
        <w:rPr>
          <w:color w:val="000000" w:themeColor="text1"/>
        </w:rPr>
        <w:t xml:space="preserve">Mughal, et. al. (2021) </w:t>
      </w:r>
      <w:r w:rsidR="00823477" w:rsidRPr="00FE4F70">
        <w:rPr>
          <w:color w:val="000000" w:themeColor="text1"/>
        </w:rPr>
        <w:t>f</w:t>
      </w:r>
      <w:r w:rsidR="00C45D9C" w:rsidRPr="00FE4F70">
        <w:rPr>
          <w:color w:val="000000" w:themeColor="text1"/>
        </w:rPr>
        <w:t>ound that the</w:t>
      </w:r>
      <w:r w:rsidR="00C45D9C" w:rsidRPr="00FE4F70">
        <w:rPr>
          <w:color w:val="000000" w:themeColor="text1"/>
        </w:rPr>
        <w:t xml:space="preserve"> importance of primary care has risen </w:t>
      </w:r>
      <w:r w:rsidR="00C45D9C" w:rsidRPr="00FE4F70">
        <w:rPr>
          <w:color w:val="000000" w:themeColor="text1"/>
        </w:rPr>
        <w:t>because of</w:t>
      </w:r>
      <w:r w:rsidR="00C45D9C" w:rsidRPr="00FE4F70">
        <w:rPr>
          <w:color w:val="000000" w:themeColor="text1"/>
        </w:rPr>
        <w:t xml:space="preserve"> stringent control measures, including as non-pharmaceutical treatments and hospital closures during times of elevated transmission. It has been shown that primary care is a more economical course of </w:t>
      </w:r>
      <w:r w:rsidR="005C4D34" w:rsidRPr="00FE4F70">
        <w:rPr>
          <w:color w:val="000000" w:themeColor="text1"/>
        </w:rPr>
        <w:t xml:space="preserve">action. Huston, et. al. (2020) </w:t>
      </w:r>
      <w:r w:rsidR="00823477" w:rsidRPr="00FE4F70">
        <w:rPr>
          <w:color w:val="000000" w:themeColor="text1"/>
        </w:rPr>
        <w:t>o</w:t>
      </w:r>
      <w:r w:rsidR="005C4D34" w:rsidRPr="00FE4F70">
        <w:rPr>
          <w:color w:val="000000" w:themeColor="text1"/>
        </w:rPr>
        <w:t>bserves that the</w:t>
      </w:r>
      <w:r w:rsidR="005C4D34" w:rsidRPr="00FE4F70">
        <w:rPr>
          <w:color w:val="000000" w:themeColor="text1"/>
        </w:rPr>
        <w:t xml:space="preserve"> pandemic response has been </w:t>
      </w:r>
      <w:r w:rsidR="005C4D34" w:rsidRPr="00FE4F70">
        <w:rPr>
          <w:color w:val="000000" w:themeColor="text1"/>
        </w:rPr>
        <w:t>led</w:t>
      </w:r>
      <w:r w:rsidR="005C4D34" w:rsidRPr="00FE4F70">
        <w:rPr>
          <w:color w:val="000000" w:themeColor="text1"/>
        </w:rPr>
        <w:t xml:space="preserve"> by primary care physicians, and COVID-19 has significantly impacted primary care delivery due to the increased workload.  Primary care has been impacted by the epidemic in positive as well as negative ways. </w:t>
      </w:r>
      <w:r w:rsidR="002A3620" w:rsidRPr="00FE4F70">
        <w:rPr>
          <w:color w:val="000000" w:themeColor="text1"/>
        </w:rPr>
        <w:t xml:space="preserve">Budd, et. al. (2020) </w:t>
      </w:r>
      <w:r w:rsidR="00823477" w:rsidRPr="00FE4F70">
        <w:rPr>
          <w:color w:val="000000" w:themeColor="text1"/>
        </w:rPr>
        <w:t>a</w:t>
      </w:r>
      <w:r w:rsidR="002A3620" w:rsidRPr="00FE4F70">
        <w:rPr>
          <w:color w:val="000000" w:themeColor="text1"/>
        </w:rPr>
        <w:t xml:space="preserve">dds that </w:t>
      </w:r>
      <w:r w:rsidR="00FE4F70" w:rsidRPr="00FE4F70">
        <w:rPr>
          <w:color w:val="000000" w:themeColor="text1"/>
        </w:rPr>
        <w:t>p</w:t>
      </w:r>
      <w:r w:rsidR="00A77ABE" w:rsidRPr="00FE4F70">
        <w:rPr>
          <w:color w:val="000000" w:themeColor="text1"/>
        </w:rPr>
        <w:t xml:space="preserve">ositive effects included the quick adoption of digital consultation tools and the involvement of allied health workers in creative positions supporting medical personnel </w:t>
      </w:r>
      <w:r w:rsidR="00A77ABE" w:rsidRPr="00FE4F70">
        <w:rPr>
          <w:color w:val="000000" w:themeColor="text1"/>
        </w:rPr>
        <w:t>to</w:t>
      </w:r>
      <w:r w:rsidR="00A77ABE" w:rsidRPr="00FE4F70">
        <w:rPr>
          <w:color w:val="000000" w:themeColor="text1"/>
        </w:rPr>
        <w:t xml:space="preserve"> maintain staffing levels. Furthermore, </w:t>
      </w:r>
      <w:r w:rsidR="00A77ABE" w:rsidRPr="00FE4F70">
        <w:rPr>
          <w:color w:val="000000" w:themeColor="text1"/>
        </w:rPr>
        <w:t>to</w:t>
      </w:r>
      <w:r w:rsidR="00A77ABE" w:rsidRPr="00FE4F70">
        <w:rPr>
          <w:color w:val="000000" w:themeColor="text1"/>
        </w:rPr>
        <w:t xml:space="preserve"> facilitate the efficient provision of Primary Care to patients, a </w:t>
      </w:r>
      <w:r w:rsidR="002A3620" w:rsidRPr="00FE4F70">
        <w:rPr>
          <w:color w:val="000000" w:themeColor="text1"/>
        </w:rPr>
        <w:t>re-evaluation</w:t>
      </w:r>
      <w:r w:rsidR="00A77ABE" w:rsidRPr="00FE4F70">
        <w:rPr>
          <w:color w:val="000000" w:themeColor="text1"/>
        </w:rPr>
        <w:t xml:space="preserve"> and restructuring of primary healthcare were carried out, and in certain instances, patient participation in care decision-making was improved.</w:t>
      </w:r>
      <w:r w:rsidR="00EA1DAC" w:rsidRPr="00FE4F70">
        <w:rPr>
          <w:color w:val="000000" w:themeColor="text1"/>
        </w:rPr>
        <w:t xml:space="preserve"> However, </w:t>
      </w:r>
      <w:proofErr w:type="spellStart"/>
      <w:r w:rsidR="00EA1DAC" w:rsidRPr="00FE4F70">
        <w:rPr>
          <w:color w:val="000000" w:themeColor="text1"/>
        </w:rPr>
        <w:t>Rawaf</w:t>
      </w:r>
      <w:proofErr w:type="spellEnd"/>
      <w:r w:rsidR="00EA1DAC" w:rsidRPr="00FE4F70">
        <w:rPr>
          <w:color w:val="000000" w:themeColor="text1"/>
        </w:rPr>
        <w:t>, et</w:t>
      </w:r>
      <w:r w:rsidR="00FE4F70" w:rsidRPr="00FE4F70">
        <w:rPr>
          <w:color w:val="000000" w:themeColor="text1"/>
        </w:rPr>
        <w:t>.</w:t>
      </w:r>
      <w:r w:rsidR="00EA1DAC" w:rsidRPr="00FE4F70">
        <w:rPr>
          <w:color w:val="000000" w:themeColor="text1"/>
        </w:rPr>
        <w:t xml:space="preserve"> al. (2020) </w:t>
      </w:r>
      <w:r w:rsidR="00823477" w:rsidRPr="00FE4F70">
        <w:rPr>
          <w:color w:val="000000" w:themeColor="text1"/>
        </w:rPr>
        <w:t>n</w:t>
      </w:r>
      <w:r w:rsidR="008B5613" w:rsidRPr="00FE4F70">
        <w:rPr>
          <w:color w:val="000000" w:themeColor="text1"/>
        </w:rPr>
        <w:t>otes that</w:t>
      </w:r>
      <w:r w:rsidR="00FE4F70" w:rsidRPr="00FE4F70">
        <w:rPr>
          <w:color w:val="000000" w:themeColor="text1"/>
        </w:rPr>
        <w:t xml:space="preserve"> </w:t>
      </w:r>
      <w:r w:rsidR="00FE4F70" w:rsidRPr="00FE4F70">
        <w:rPr>
          <w:color w:val="000000" w:themeColor="text1"/>
        </w:rPr>
        <w:t>the pandemic's negative consequences on primary care have also been shown, including how it affects staffing numbers in the field and how patients' chronic care is managed</w:t>
      </w:r>
      <w:r w:rsidR="008B5613" w:rsidRPr="00FE4F70">
        <w:rPr>
          <w:color w:val="000000" w:themeColor="text1"/>
        </w:rPr>
        <w:t xml:space="preserve">, resulting in severe shortages and exhaustion among the </w:t>
      </w:r>
      <w:r w:rsidR="008B5613" w:rsidRPr="00FE4F70">
        <w:rPr>
          <w:color w:val="000000" w:themeColor="text1"/>
        </w:rPr>
        <w:t>workforces</w:t>
      </w:r>
      <w:r w:rsidR="008B5613" w:rsidRPr="00FE4F70">
        <w:rPr>
          <w:color w:val="000000" w:themeColor="text1"/>
        </w:rPr>
        <w:t>.</w:t>
      </w:r>
      <w:r w:rsidR="00281AEA" w:rsidRPr="00FE4F70">
        <w:rPr>
          <w:color w:val="000000" w:themeColor="text1"/>
        </w:rPr>
        <w:t xml:space="preserve"> Murphy, et. al. (2021) </w:t>
      </w:r>
      <w:r w:rsidR="00823477" w:rsidRPr="00FE4F70">
        <w:rPr>
          <w:color w:val="000000" w:themeColor="text1"/>
        </w:rPr>
        <w:t>found</w:t>
      </w:r>
      <w:r w:rsidR="00281AEA" w:rsidRPr="00FE4F70">
        <w:rPr>
          <w:color w:val="000000" w:themeColor="text1"/>
        </w:rPr>
        <w:t xml:space="preserve"> that </w:t>
      </w:r>
      <w:r w:rsidR="00281AEA" w:rsidRPr="00FE4F70">
        <w:rPr>
          <w:color w:val="000000" w:themeColor="text1"/>
        </w:rPr>
        <w:t xml:space="preserve">Early in </w:t>
      </w:r>
      <w:r w:rsidR="00281AEA" w:rsidRPr="00FE4F70">
        <w:rPr>
          <w:color w:val="000000" w:themeColor="text1"/>
        </w:rPr>
        <w:lastRenderedPageBreak/>
        <w:t xml:space="preserve">the pandemic, a multi-professional team in the UK quickly adopted remote primary care consultation (GP, chemist, nurse, physiotherapist). Although this was accompanied by a decrease in GP appointments throughout the summer of 2020 compared to 2019. For </w:t>
      </w:r>
      <w:r w:rsidR="00281AEA" w:rsidRPr="00FE4F70">
        <w:rPr>
          <w:color w:val="000000" w:themeColor="text1"/>
        </w:rPr>
        <w:t>most</w:t>
      </w:r>
      <w:r w:rsidR="00281AEA" w:rsidRPr="00FE4F70">
        <w:rPr>
          <w:color w:val="000000" w:themeColor="text1"/>
        </w:rPr>
        <w:t xml:space="preserve"> patients, telephone consultation was appropriate; video consultations were utilised less frequently. Fascinatingly, during this time, text messages sent to patients' cell phones grew three times.</w:t>
      </w:r>
      <w:r w:rsidR="00A170C2" w:rsidRPr="00FE4F70">
        <w:rPr>
          <w:color w:val="000000" w:themeColor="text1"/>
        </w:rPr>
        <w:t xml:space="preserve"> Tan, et. al. (2020) </w:t>
      </w:r>
      <w:r w:rsidR="00823477" w:rsidRPr="00FE4F70">
        <w:rPr>
          <w:color w:val="000000" w:themeColor="text1"/>
        </w:rPr>
        <w:t>n</w:t>
      </w:r>
      <w:r w:rsidR="00A170C2" w:rsidRPr="00FE4F70">
        <w:rPr>
          <w:color w:val="000000" w:themeColor="text1"/>
        </w:rPr>
        <w:t>otes that</w:t>
      </w:r>
      <w:r w:rsidR="00005BA0" w:rsidRPr="00FE4F70">
        <w:rPr>
          <w:color w:val="000000" w:themeColor="text1"/>
        </w:rPr>
        <w:t xml:space="preserve"> the</w:t>
      </w:r>
      <w:r w:rsidR="00005BA0" w:rsidRPr="00FE4F70">
        <w:rPr>
          <w:color w:val="000000" w:themeColor="text1"/>
        </w:rPr>
        <w:t xml:space="preserve"> well-being of primary care teams and staff is impacted by COVID-19.  </w:t>
      </w:r>
      <w:r w:rsidR="00005BA0" w:rsidRPr="00FE4F70">
        <w:rPr>
          <w:color w:val="000000" w:themeColor="text1"/>
        </w:rPr>
        <w:t>Most</w:t>
      </w:r>
      <w:r w:rsidR="00005BA0" w:rsidRPr="00FE4F70">
        <w:rPr>
          <w:color w:val="000000" w:themeColor="text1"/>
        </w:rPr>
        <w:t xml:space="preserve"> healthcare professionals, including those in primary care, were discovered to be at risk of burnout. Those with borderline anxiety and depression scores, those who worked more than eight hours a day, and those who were redeployed were also more likely to experience burnout.</w:t>
      </w:r>
      <w:r w:rsidR="00EC79DA" w:rsidRPr="00FE4F70">
        <w:rPr>
          <w:color w:val="000000" w:themeColor="text1"/>
        </w:rPr>
        <w:t xml:space="preserve"> Weir, et. al. </w:t>
      </w:r>
      <w:r w:rsidR="00E171B5" w:rsidRPr="00FE4F70">
        <w:rPr>
          <w:color w:val="000000" w:themeColor="text1"/>
        </w:rPr>
        <w:t xml:space="preserve"> (</w:t>
      </w:r>
      <w:r w:rsidR="00EC79DA" w:rsidRPr="00FE4F70">
        <w:rPr>
          <w:color w:val="000000" w:themeColor="text1"/>
        </w:rPr>
        <w:t>2022</w:t>
      </w:r>
      <w:r w:rsidR="00E171B5" w:rsidRPr="00FE4F70">
        <w:rPr>
          <w:color w:val="000000" w:themeColor="text1"/>
        </w:rPr>
        <w:t xml:space="preserve">) </w:t>
      </w:r>
      <w:r w:rsidR="00823477" w:rsidRPr="00FE4F70">
        <w:rPr>
          <w:color w:val="000000" w:themeColor="text1"/>
        </w:rPr>
        <w:t>e</w:t>
      </w:r>
      <w:r w:rsidR="00EC79DA" w:rsidRPr="00FE4F70">
        <w:rPr>
          <w:color w:val="000000" w:themeColor="text1"/>
        </w:rPr>
        <w:t xml:space="preserve">mphasizes that </w:t>
      </w:r>
      <w:r w:rsidR="00EC79DA" w:rsidRPr="00FE4F70">
        <w:rPr>
          <w:color w:val="000000" w:themeColor="text1"/>
        </w:rPr>
        <w:t xml:space="preserve">Healthcare professionals' decision-making experienced significant change, especially when it comes to allocating resources in this difficult clinical situation and during uncertain times. </w:t>
      </w:r>
      <w:r w:rsidR="00FE4F70" w:rsidRPr="00FE4F70">
        <w:rPr>
          <w:color w:val="000000" w:themeColor="text1"/>
        </w:rPr>
        <w:t>The physical and mental health needs of healthcare workers have surely been impacted by concerns about virus transmission to family members and a shortage of personal protective equipment, which has led to a reduction in the workforce.</w:t>
      </w:r>
    </w:p>
    <w:p w14:paraId="565D883F" w14:textId="77777777" w:rsidR="00932CCE" w:rsidRPr="00FE4F70" w:rsidRDefault="00932CCE" w:rsidP="00F36A9B">
      <w:pPr>
        <w:spacing w:line="360" w:lineRule="auto"/>
        <w:rPr>
          <w:color w:val="000000" w:themeColor="text1"/>
        </w:rPr>
      </w:pPr>
    </w:p>
    <w:p w14:paraId="1110919B" w14:textId="265D995E" w:rsidR="00BC24E9" w:rsidRPr="00FE4F70" w:rsidRDefault="00932CCE" w:rsidP="00F36A9B">
      <w:pPr>
        <w:spacing w:line="360" w:lineRule="auto"/>
        <w:rPr>
          <w:color w:val="000000" w:themeColor="text1"/>
        </w:rPr>
      </w:pPr>
      <w:r w:rsidRPr="00FE4F70">
        <w:rPr>
          <w:color w:val="000000" w:themeColor="text1"/>
        </w:rPr>
        <w:t>The voluntary, community, and social enterprise (VCSE) sector contributes significantly to the improvement of health, well-being, and care outcomes and is a valuable partner for statutory health and social care institutions</w:t>
      </w:r>
      <w:r w:rsidR="00254A70" w:rsidRPr="00FE4F70">
        <w:rPr>
          <w:color w:val="000000" w:themeColor="text1"/>
        </w:rPr>
        <w:t xml:space="preserve"> (Foster, et. al. 2020)</w:t>
      </w:r>
      <w:r w:rsidRPr="00FE4F70">
        <w:rPr>
          <w:color w:val="000000" w:themeColor="text1"/>
        </w:rPr>
        <w:t>.</w:t>
      </w:r>
      <w:r w:rsidR="008E2C4B" w:rsidRPr="00FE4F70">
        <w:rPr>
          <w:color w:val="000000" w:themeColor="text1"/>
        </w:rPr>
        <w:t xml:space="preserve"> </w:t>
      </w:r>
      <w:r w:rsidR="00E63F51" w:rsidRPr="00FE4F70">
        <w:rPr>
          <w:color w:val="000000" w:themeColor="text1"/>
        </w:rPr>
        <w:t>According to</w:t>
      </w:r>
      <w:r w:rsidR="00E63F51" w:rsidRPr="00FE4F70">
        <w:rPr>
          <w:color w:val="000000" w:themeColor="text1"/>
        </w:rPr>
        <w:t xml:space="preserve"> NHS (202</w:t>
      </w:r>
      <w:r w:rsidR="00254A70" w:rsidRPr="00FE4F70">
        <w:rPr>
          <w:color w:val="000000" w:themeColor="text1"/>
        </w:rPr>
        <w:t>4</w:t>
      </w:r>
      <w:r w:rsidR="00E63F51" w:rsidRPr="00FE4F70">
        <w:rPr>
          <w:color w:val="000000" w:themeColor="text1"/>
        </w:rPr>
        <w:t>)</w:t>
      </w:r>
      <w:r w:rsidR="00177B15" w:rsidRPr="00FE4F70">
        <w:rPr>
          <w:color w:val="000000" w:themeColor="text1"/>
        </w:rPr>
        <w:t xml:space="preserve"> </w:t>
      </w:r>
      <w:r w:rsidR="00FE4F70" w:rsidRPr="00FE4F70">
        <w:rPr>
          <w:color w:val="000000" w:themeColor="text1"/>
        </w:rPr>
        <w:t>o</w:t>
      </w:r>
      <w:r w:rsidR="00177B15" w:rsidRPr="00FE4F70">
        <w:rPr>
          <w:color w:val="000000" w:themeColor="text1"/>
        </w:rPr>
        <w:t>rganisations in the third</w:t>
      </w:r>
      <w:r w:rsidR="00E63F51" w:rsidRPr="00FE4F70">
        <w:rPr>
          <w:color w:val="000000" w:themeColor="text1"/>
        </w:rPr>
        <w:t xml:space="preserve"> </w:t>
      </w:r>
      <w:r w:rsidR="00177B15" w:rsidRPr="00FE4F70">
        <w:rPr>
          <w:color w:val="000000" w:themeColor="text1"/>
        </w:rPr>
        <w:t xml:space="preserve">sector (or individuals) can extend their support to NHS, patients, and families in </w:t>
      </w:r>
      <w:r w:rsidR="00E63F51" w:rsidRPr="00FE4F70">
        <w:rPr>
          <w:color w:val="000000" w:themeColor="text1"/>
        </w:rPr>
        <w:t>several</w:t>
      </w:r>
      <w:r w:rsidR="00177B15" w:rsidRPr="00FE4F70">
        <w:rPr>
          <w:color w:val="000000" w:themeColor="text1"/>
        </w:rPr>
        <w:t xml:space="preserve"> ways, such as by organising fundraisers, accepting contributions, or assigning staff members or volunteers to regularly give services and assistance.</w:t>
      </w:r>
      <w:r w:rsidR="00254A70" w:rsidRPr="00FE4F70">
        <w:rPr>
          <w:color w:val="000000" w:themeColor="text1"/>
        </w:rPr>
        <w:t xml:space="preserve"> </w:t>
      </w:r>
      <w:r w:rsidR="00254A70" w:rsidRPr="00FE4F70">
        <w:rPr>
          <w:color w:val="000000" w:themeColor="text1"/>
        </w:rPr>
        <w:t>Foster, et. al. (2020</w:t>
      </w:r>
      <w:r w:rsidR="00254A70" w:rsidRPr="00FE4F70">
        <w:rPr>
          <w:color w:val="000000" w:themeColor="text1"/>
        </w:rPr>
        <w:t xml:space="preserve">) </w:t>
      </w:r>
      <w:r w:rsidR="00823477" w:rsidRPr="00FE4F70">
        <w:rPr>
          <w:color w:val="000000" w:themeColor="text1"/>
        </w:rPr>
        <w:t>s</w:t>
      </w:r>
      <w:r w:rsidR="00FD7B73" w:rsidRPr="00FE4F70">
        <w:rPr>
          <w:color w:val="000000" w:themeColor="text1"/>
        </w:rPr>
        <w:t xml:space="preserve">tates that </w:t>
      </w:r>
      <w:r w:rsidR="008E2C4B" w:rsidRPr="00FE4F70">
        <w:rPr>
          <w:color w:val="000000" w:themeColor="text1"/>
        </w:rPr>
        <w:t>the</w:t>
      </w:r>
      <w:r w:rsidR="00FD7B73" w:rsidRPr="00FE4F70">
        <w:rPr>
          <w:color w:val="000000" w:themeColor="text1"/>
        </w:rPr>
        <w:t xml:space="preserve"> volunteer community and social enterprise (VCSE) sector has consistently supported the NHS in </w:t>
      </w:r>
      <w:r w:rsidR="008E2C4B" w:rsidRPr="00FE4F70">
        <w:rPr>
          <w:color w:val="000000" w:themeColor="text1"/>
        </w:rPr>
        <w:t>several</w:t>
      </w:r>
      <w:r w:rsidR="00FD7B73" w:rsidRPr="00FE4F70">
        <w:rPr>
          <w:color w:val="000000" w:themeColor="text1"/>
        </w:rPr>
        <w:t xml:space="preserve"> ways, such as by assisting in the delivery of services, assisting in the hearing of community voices, and collaborating on strategy formulation.</w:t>
      </w:r>
      <w:r w:rsidR="00FD7B73" w:rsidRPr="00FE4F70">
        <w:rPr>
          <w:color w:val="000000" w:themeColor="text1"/>
        </w:rPr>
        <w:t xml:space="preserve"> According to</w:t>
      </w:r>
      <w:r w:rsidR="00156A7C" w:rsidRPr="00FE4F70">
        <w:rPr>
          <w:color w:val="000000" w:themeColor="text1"/>
        </w:rPr>
        <w:t xml:space="preserve"> </w:t>
      </w:r>
      <w:r w:rsidR="00D620F7" w:rsidRPr="00FE4F70">
        <w:rPr>
          <w:color w:val="000000" w:themeColor="text1"/>
        </w:rPr>
        <w:t xml:space="preserve">Jones, C. </w:t>
      </w:r>
      <w:r w:rsidR="007951CB" w:rsidRPr="00FE4F70">
        <w:rPr>
          <w:color w:val="000000" w:themeColor="text1"/>
        </w:rPr>
        <w:t>(</w:t>
      </w:r>
      <w:r w:rsidR="00D620F7" w:rsidRPr="00FE4F70">
        <w:rPr>
          <w:color w:val="000000" w:themeColor="text1"/>
        </w:rPr>
        <w:t>2021</w:t>
      </w:r>
      <w:r w:rsidR="00FD7B73" w:rsidRPr="00FE4F70">
        <w:rPr>
          <w:color w:val="000000" w:themeColor="text1"/>
        </w:rPr>
        <w:t>)</w:t>
      </w:r>
      <w:r w:rsidR="00E63F51" w:rsidRPr="00FE4F70">
        <w:rPr>
          <w:color w:val="000000" w:themeColor="text1"/>
        </w:rPr>
        <w:t xml:space="preserve"> </w:t>
      </w:r>
      <w:r w:rsidR="00823477" w:rsidRPr="00FE4F70">
        <w:rPr>
          <w:color w:val="000000" w:themeColor="text1"/>
        </w:rPr>
        <w:t>n</w:t>
      </w:r>
      <w:r w:rsidR="007951CB" w:rsidRPr="00FE4F70">
        <w:rPr>
          <w:color w:val="000000" w:themeColor="text1"/>
        </w:rPr>
        <w:t xml:space="preserve">early all charities in Wales and England have been negatively impacted by COVID-19. Service delivery, </w:t>
      </w:r>
      <w:r w:rsidR="00E026E5" w:rsidRPr="00FE4F70">
        <w:rPr>
          <w:color w:val="000000" w:themeColor="text1"/>
        </w:rPr>
        <w:t>budget,</w:t>
      </w:r>
      <w:r w:rsidR="007951CB" w:rsidRPr="00FE4F70">
        <w:rPr>
          <w:color w:val="000000" w:themeColor="text1"/>
        </w:rPr>
        <w:t xml:space="preserve"> and staffing problems, as well as dissatisfaction and uncertainty, have all been among the many and frequently serious consequences.</w:t>
      </w:r>
      <w:r w:rsidR="006C38F2" w:rsidRPr="00FE4F70">
        <w:rPr>
          <w:color w:val="000000" w:themeColor="text1"/>
        </w:rPr>
        <w:t xml:space="preserve"> </w:t>
      </w:r>
      <w:proofErr w:type="spellStart"/>
      <w:r w:rsidR="006C38F2" w:rsidRPr="00FE4F70">
        <w:rPr>
          <w:color w:val="000000" w:themeColor="text1"/>
        </w:rPr>
        <w:t>Corvo</w:t>
      </w:r>
      <w:proofErr w:type="spellEnd"/>
      <w:r w:rsidR="006C38F2" w:rsidRPr="00FE4F70">
        <w:rPr>
          <w:color w:val="000000" w:themeColor="text1"/>
        </w:rPr>
        <w:t xml:space="preserve">, et. al. (2022) </w:t>
      </w:r>
      <w:r w:rsidR="00823477" w:rsidRPr="00FE4F70">
        <w:rPr>
          <w:color w:val="000000" w:themeColor="text1"/>
        </w:rPr>
        <w:t>emphasizes</w:t>
      </w:r>
      <w:r w:rsidR="00E54D94" w:rsidRPr="00FE4F70">
        <w:rPr>
          <w:color w:val="000000" w:themeColor="text1"/>
        </w:rPr>
        <w:t xml:space="preserve"> that </w:t>
      </w:r>
      <w:r w:rsidR="00FE4F70" w:rsidRPr="00FE4F70">
        <w:rPr>
          <w:color w:val="000000" w:themeColor="text1"/>
        </w:rPr>
        <w:t>c</w:t>
      </w:r>
      <w:r w:rsidR="00E54D94" w:rsidRPr="00FE4F70">
        <w:rPr>
          <w:color w:val="000000" w:themeColor="text1"/>
        </w:rPr>
        <w:t>harity services and delivery, as well as their financial status, staffing, and governance, have all been largely affected by COVID-19.</w:t>
      </w:r>
      <w:r w:rsidR="00E026E5" w:rsidRPr="00FE4F70">
        <w:rPr>
          <w:color w:val="000000" w:themeColor="text1"/>
        </w:rPr>
        <w:t xml:space="preserve"> </w:t>
      </w:r>
      <w:r w:rsidR="00156A7C" w:rsidRPr="00FE4F70">
        <w:rPr>
          <w:color w:val="000000" w:themeColor="text1"/>
        </w:rPr>
        <w:t>Jones, C. (2021</w:t>
      </w:r>
      <w:r w:rsidR="00E026E5" w:rsidRPr="00FE4F70">
        <w:rPr>
          <w:color w:val="000000" w:themeColor="text1"/>
        </w:rPr>
        <w:t xml:space="preserve">) </w:t>
      </w:r>
      <w:r w:rsidR="00823477" w:rsidRPr="00FE4F70">
        <w:rPr>
          <w:color w:val="000000" w:themeColor="text1"/>
        </w:rPr>
        <w:t>f</w:t>
      </w:r>
      <w:r w:rsidR="00E026E5" w:rsidRPr="00FE4F70">
        <w:rPr>
          <w:color w:val="000000" w:themeColor="text1"/>
        </w:rPr>
        <w:t xml:space="preserve">ound that </w:t>
      </w:r>
      <w:r w:rsidR="00FE4F70" w:rsidRPr="00FE4F70">
        <w:rPr>
          <w:color w:val="000000" w:themeColor="text1"/>
        </w:rPr>
        <w:t>n</w:t>
      </w:r>
      <w:r w:rsidR="00E026E5" w:rsidRPr="00FE4F70">
        <w:rPr>
          <w:color w:val="000000" w:themeColor="text1"/>
        </w:rPr>
        <w:t>umerous charities have seen a loss of income from fundraising, trading, and other sources, and projects or events have been postponed or cancelled.</w:t>
      </w:r>
    </w:p>
    <w:p w14:paraId="1C0A877B" w14:textId="77777777" w:rsidR="00BC24E9" w:rsidRPr="00FE4F70" w:rsidRDefault="00BC24E9" w:rsidP="00F36A9B">
      <w:pPr>
        <w:spacing w:line="360" w:lineRule="auto"/>
        <w:rPr>
          <w:color w:val="000000" w:themeColor="text1"/>
        </w:rPr>
      </w:pPr>
    </w:p>
    <w:p w14:paraId="1726B207" w14:textId="77777777" w:rsidR="00BC24E9" w:rsidRPr="00FE4F70" w:rsidRDefault="00BC24E9" w:rsidP="00F36A9B">
      <w:pPr>
        <w:spacing w:line="360" w:lineRule="auto"/>
        <w:rPr>
          <w:color w:val="000000" w:themeColor="text1"/>
        </w:rPr>
      </w:pPr>
    </w:p>
    <w:p w14:paraId="57B3618B" w14:textId="7A7779BF" w:rsidR="009E6A09" w:rsidRPr="00FE4F70" w:rsidRDefault="00764825" w:rsidP="00F36A9B">
      <w:pPr>
        <w:spacing w:line="360" w:lineRule="auto"/>
        <w:rPr>
          <w:color w:val="000000" w:themeColor="text1"/>
          <w:sz w:val="28"/>
          <w:szCs w:val="28"/>
        </w:rPr>
      </w:pPr>
      <w:r w:rsidRPr="00FE4F70">
        <w:rPr>
          <w:color w:val="000000" w:themeColor="text1"/>
          <w:sz w:val="28"/>
          <w:szCs w:val="28"/>
        </w:rPr>
        <w:lastRenderedPageBreak/>
        <w:t>Person centred care</w:t>
      </w:r>
    </w:p>
    <w:p w14:paraId="1E73215E" w14:textId="77777777" w:rsidR="009E6A09" w:rsidRPr="00FE4F70" w:rsidRDefault="009E6A09" w:rsidP="00F36A9B">
      <w:pPr>
        <w:spacing w:line="360" w:lineRule="auto"/>
        <w:rPr>
          <w:color w:val="000000" w:themeColor="text1"/>
        </w:rPr>
      </w:pPr>
    </w:p>
    <w:p w14:paraId="1410465B" w14:textId="50051C54" w:rsidR="009E6A09" w:rsidRPr="00FE4F70" w:rsidRDefault="00032C40" w:rsidP="00F36A9B">
      <w:pPr>
        <w:spacing w:line="360" w:lineRule="auto"/>
        <w:rPr>
          <w:color w:val="000000" w:themeColor="text1"/>
        </w:rPr>
      </w:pPr>
      <w:r w:rsidRPr="00FE4F70">
        <w:rPr>
          <w:color w:val="000000" w:themeColor="text1"/>
        </w:rPr>
        <w:t>Person-</w:t>
      </w:r>
      <w:r w:rsidRPr="00FE4F70">
        <w:rPr>
          <w:color w:val="000000" w:themeColor="text1"/>
        </w:rPr>
        <w:t>centred</w:t>
      </w:r>
      <w:r w:rsidRPr="00FE4F70">
        <w:rPr>
          <w:color w:val="000000" w:themeColor="text1"/>
        </w:rPr>
        <w:t xml:space="preserve"> care is defined as seeing users of social and health services as equal participants in the planning, </w:t>
      </w:r>
      <w:r w:rsidR="00FE4F70" w:rsidRPr="00FE4F70">
        <w:rPr>
          <w:color w:val="000000" w:themeColor="text1"/>
        </w:rPr>
        <w:t xml:space="preserve">development, </w:t>
      </w:r>
      <w:r w:rsidRPr="00FE4F70">
        <w:rPr>
          <w:color w:val="000000" w:themeColor="text1"/>
        </w:rPr>
        <w:t>and monitoring of their care, with the goal of better meeting their needs</w:t>
      </w:r>
      <w:r w:rsidRPr="00FE4F70">
        <w:rPr>
          <w:color w:val="000000" w:themeColor="text1"/>
        </w:rPr>
        <w:t xml:space="preserve"> (</w:t>
      </w:r>
      <w:r w:rsidR="001B7937" w:rsidRPr="00FE4F70">
        <w:rPr>
          <w:color w:val="000000" w:themeColor="text1"/>
        </w:rPr>
        <w:t xml:space="preserve">Coulter, </w:t>
      </w:r>
      <w:r w:rsidR="00FE4F70" w:rsidRPr="00FE4F70">
        <w:rPr>
          <w:color w:val="000000" w:themeColor="text1"/>
        </w:rPr>
        <w:t>et. al.</w:t>
      </w:r>
      <w:r w:rsidR="001B7937" w:rsidRPr="00FE4F70">
        <w:rPr>
          <w:color w:val="000000" w:themeColor="text1"/>
        </w:rPr>
        <w:t xml:space="preserve"> 2016</w:t>
      </w:r>
      <w:r w:rsidRPr="00FE4F70">
        <w:rPr>
          <w:color w:val="000000" w:themeColor="text1"/>
        </w:rPr>
        <w:t>)</w:t>
      </w:r>
      <w:r w:rsidRPr="00FE4F70">
        <w:rPr>
          <w:color w:val="000000" w:themeColor="text1"/>
        </w:rPr>
        <w:t>.</w:t>
      </w:r>
      <w:r w:rsidR="001A3846" w:rsidRPr="00FE4F70">
        <w:rPr>
          <w:color w:val="000000" w:themeColor="text1"/>
        </w:rPr>
        <w:t xml:space="preserve"> </w:t>
      </w:r>
      <w:r w:rsidR="001A3846" w:rsidRPr="00FE4F70">
        <w:rPr>
          <w:color w:val="000000" w:themeColor="text1"/>
        </w:rPr>
        <w:t>Person-centred care focused more on the unique person with a disease or disability and less on the medical problems</w:t>
      </w:r>
      <w:r w:rsidR="001A3846" w:rsidRPr="00FE4F70">
        <w:rPr>
          <w:color w:val="000000" w:themeColor="text1"/>
        </w:rPr>
        <w:t xml:space="preserve"> (Eklund, et. al. 2019)</w:t>
      </w:r>
      <w:r w:rsidR="001A3846" w:rsidRPr="00FE4F70">
        <w:rPr>
          <w:color w:val="000000" w:themeColor="text1"/>
        </w:rPr>
        <w:t>.</w:t>
      </w:r>
      <w:r w:rsidR="001A3846" w:rsidRPr="00FE4F70">
        <w:rPr>
          <w:color w:val="000000" w:themeColor="text1"/>
        </w:rPr>
        <w:t xml:space="preserve"> </w:t>
      </w:r>
      <w:r w:rsidR="001B7937" w:rsidRPr="00FE4F70">
        <w:rPr>
          <w:color w:val="000000" w:themeColor="text1"/>
        </w:rPr>
        <w:t xml:space="preserve">According to </w:t>
      </w:r>
      <w:r w:rsidR="001B7937" w:rsidRPr="00FE4F70">
        <w:rPr>
          <w:color w:val="000000" w:themeColor="text1"/>
        </w:rPr>
        <w:t xml:space="preserve">The Health Foundation </w:t>
      </w:r>
      <w:r w:rsidR="001B7937" w:rsidRPr="00FE4F70">
        <w:rPr>
          <w:color w:val="000000" w:themeColor="text1"/>
        </w:rPr>
        <w:t>(</w:t>
      </w:r>
      <w:r w:rsidR="001B7937" w:rsidRPr="00FE4F70">
        <w:rPr>
          <w:color w:val="000000" w:themeColor="text1"/>
        </w:rPr>
        <w:t>2016</w:t>
      </w:r>
      <w:r w:rsidR="00FE4F70" w:rsidRPr="00FE4F70">
        <w:rPr>
          <w:color w:val="000000" w:themeColor="text1"/>
        </w:rPr>
        <w:t xml:space="preserve">) </w:t>
      </w:r>
      <w:r w:rsidR="00FE4F70" w:rsidRPr="00FE4F70">
        <w:rPr>
          <w:color w:val="000000" w:themeColor="text1"/>
        </w:rPr>
        <w:t>Person-</w:t>
      </w:r>
      <w:r w:rsidR="00FE4F70" w:rsidRPr="00FE4F70">
        <w:rPr>
          <w:color w:val="000000" w:themeColor="text1"/>
        </w:rPr>
        <w:t>centred</w:t>
      </w:r>
      <w:r w:rsidR="00FE4F70" w:rsidRPr="00FE4F70">
        <w:rPr>
          <w:color w:val="000000" w:themeColor="text1"/>
        </w:rPr>
        <w:t xml:space="preserve"> care is delivered by health and social care professionals working in tandem with service consumers. Person-</w:t>
      </w:r>
      <w:r w:rsidR="00FE4F70" w:rsidRPr="00FE4F70">
        <w:rPr>
          <w:color w:val="000000" w:themeColor="text1"/>
        </w:rPr>
        <w:t>centred</w:t>
      </w:r>
      <w:r w:rsidR="00FE4F70" w:rsidRPr="00FE4F70">
        <w:rPr>
          <w:color w:val="000000" w:themeColor="text1"/>
        </w:rPr>
        <w:t xml:space="preserve"> care assists patients in acquiring the knowledge, skills, and confidence required to </w:t>
      </w:r>
      <w:r w:rsidR="00FE4F70" w:rsidRPr="00FE4F70">
        <w:rPr>
          <w:color w:val="000000" w:themeColor="text1"/>
        </w:rPr>
        <w:t>manage and make decisions about their own health and medical care more effectively</w:t>
      </w:r>
      <w:r w:rsidR="00FE4F70" w:rsidRPr="00FE4F70">
        <w:rPr>
          <w:color w:val="000000" w:themeColor="text1"/>
        </w:rPr>
        <w:t>. It is designed and tailored to suit the requirements of every individual. Above all, it ensures that people are treated with dignity, respect, and compassion on a constant basis.</w:t>
      </w:r>
      <w:r w:rsidR="00FE4F70" w:rsidRPr="00FE4F70">
        <w:rPr>
          <w:color w:val="000000" w:themeColor="text1"/>
        </w:rPr>
        <w:t xml:space="preserve"> </w:t>
      </w:r>
      <w:r w:rsidR="009B766D" w:rsidRPr="00FE4F70">
        <w:rPr>
          <w:color w:val="000000" w:themeColor="text1"/>
        </w:rPr>
        <w:t>Byrne, et. al.</w:t>
      </w:r>
      <w:r w:rsidR="001B7937" w:rsidRPr="00FE4F70">
        <w:rPr>
          <w:color w:val="000000" w:themeColor="text1"/>
        </w:rPr>
        <w:t xml:space="preserve"> </w:t>
      </w:r>
      <w:r w:rsidR="00464233" w:rsidRPr="00FE4F70">
        <w:rPr>
          <w:color w:val="000000" w:themeColor="text1"/>
        </w:rPr>
        <w:t>(</w:t>
      </w:r>
      <w:r w:rsidR="000C4828" w:rsidRPr="00FE4F70">
        <w:rPr>
          <w:color w:val="000000" w:themeColor="text1"/>
        </w:rPr>
        <w:t xml:space="preserve">2020) </w:t>
      </w:r>
      <w:r w:rsidR="00823477" w:rsidRPr="00FE4F70">
        <w:rPr>
          <w:color w:val="000000" w:themeColor="text1"/>
        </w:rPr>
        <w:t>s</w:t>
      </w:r>
      <w:r w:rsidR="000C4828" w:rsidRPr="00FE4F70">
        <w:rPr>
          <w:color w:val="000000" w:themeColor="text1"/>
        </w:rPr>
        <w:t>tates that</w:t>
      </w:r>
      <w:r w:rsidR="00FE4F70" w:rsidRPr="00FE4F70">
        <w:rPr>
          <w:color w:val="000000" w:themeColor="text1"/>
        </w:rPr>
        <w:t xml:space="preserve"> </w:t>
      </w:r>
      <w:r w:rsidR="00FE4F70" w:rsidRPr="00FE4F70">
        <w:rPr>
          <w:color w:val="000000" w:themeColor="text1"/>
        </w:rPr>
        <w:t>Person-</w:t>
      </w:r>
      <w:r w:rsidR="00FE4F70" w:rsidRPr="00FE4F70">
        <w:rPr>
          <w:color w:val="000000" w:themeColor="text1"/>
        </w:rPr>
        <w:t>centred</w:t>
      </w:r>
      <w:r w:rsidR="00FE4F70" w:rsidRPr="00FE4F70">
        <w:rPr>
          <w:color w:val="000000" w:themeColor="text1"/>
        </w:rPr>
        <w:t xml:space="preserve"> care is crucial because it provides patients with the resources they require to attend to their emotional, social, and practical requirements. They feel more confident in the services they are receiving </w:t>
      </w:r>
      <w:r w:rsidR="00FE4F70" w:rsidRPr="00FE4F70">
        <w:rPr>
          <w:color w:val="000000" w:themeColor="text1"/>
        </w:rPr>
        <w:t>consequently</w:t>
      </w:r>
      <w:r w:rsidR="00FE4F70" w:rsidRPr="00FE4F70">
        <w:rPr>
          <w:color w:val="000000" w:themeColor="text1"/>
        </w:rPr>
        <w:t>, and their life has improved. The trust that grows strengthens the bond between the patient and the provider.</w:t>
      </w:r>
      <w:r w:rsidR="00464233" w:rsidRPr="00FE4F70">
        <w:rPr>
          <w:color w:val="000000" w:themeColor="text1"/>
        </w:rPr>
        <w:t xml:space="preserve"> </w:t>
      </w:r>
      <w:r w:rsidR="000C4828" w:rsidRPr="00FE4F70">
        <w:rPr>
          <w:color w:val="000000" w:themeColor="text1"/>
        </w:rPr>
        <w:t>NHS</w:t>
      </w:r>
      <w:r w:rsidR="00464233" w:rsidRPr="00FE4F70">
        <w:rPr>
          <w:color w:val="000000" w:themeColor="text1"/>
        </w:rPr>
        <w:t xml:space="preserve"> </w:t>
      </w:r>
      <w:r w:rsidR="000C4828" w:rsidRPr="00FE4F70">
        <w:rPr>
          <w:color w:val="000000" w:themeColor="text1"/>
        </w:rPr>
        <w:t xml:space="preserve">(2024) </w:t>
      </w:r>
      <w:r w:rsidR="00823477" w:rsidRPr="00FE4F70">
        <w:rPr>
          <w:color w:val="000000" w:themeColor="text1"/>
        </w:rPr>
        <w:t>s</w:t>
      </w:r>
      <w:r w:rsidR="000C4828" w:rsidRPr="00FE4F70">
        <w:rPr>
          <w:color w:val="000000" w:themeColor="text1"/>
        </w:rPr>
        <w:t xml:space="preserve">uggest that </w:t>
      </w:r>
      <w:r w:rsidR="00FE4F70" w:rsidRPr="00FE4F70">
        <w:rPr>
          <w:color w:val="000000" w:themeColor="text1"/>
        </w:rPr>
        <w:t>Person-</w:t>
      </w:r>
      <w:r w:rsidR="00FE4F70" w:rsidRPr="00FE4F70">
        <w:rPr>
          <w:color w:val="000000" w:themeColor="text1"/>
        </w:rPr>
        <w:t>centred</w:t>
      </w:r>
      <w:r w:rsidR="00FE4F70" w:rsidRPr="00FE4F70">
        <w:rPr>
          <w:color w:val="000000" w:themeColor="text1"/>
        </w:rPr>
        <w:t xml:space="preserve"> care takes the needs and preferences of the person into account while fostering relationships with family members. It recognises the need for a patient's social, practical, emotional, spiritual, and physical needs to be </w:t>
      </w:r>
      <w:r w:rsidR="00FE4F70" w:rsidRPr="00FE4F70">
        <w:rPr>
          <w:color w:val="000000" w:themeColor="text1"/>
        </w:rPr>
        <w:t>considered</w:t>
      </w:r>
      <w:r w:rsidR="00FE4F70" w:rsidRPr="00FE4F70">
        <w:rPr>
          <w:color w:val="000000" w:themeColor="text1"/>
        </w:rPr>
        <w:t xml:space="preserve"> in a holistic treatment plan.</w:t>
      </w:r>
      <w:r w:rsidR="00FE4F70" w:rsidRPr="00FE4F70">
        <w:rPr>
          <w:color w:val="000000" w:themeColor="text1"/>
        </w:rPr>
        <w:t xml:space="preserve"> </w:t>
      </w:r>
      <w:r w:rsidR="009511FC" w:rsidRPr="00FE4F70">
        <w:rPr>
          <w:color w:val="000000" w:themeColor="text1"/>
        </w:rPr>
        <w:t>Moore</w:t>
      </w:r>
      <w:r w:rsidR="00FE4F70" w:rsidRPr="00FE4F70">
        <w:rPr>
          <w:color w:val="000000" w:themeColor="text1"/>
        </w:rPr>
        <w:t>.</w:t>
      </w:r>
      <w:r w:rsidR="009511FC" w:rsidRPr="00FE4F70">
        <w:rPr>
          <w:color w:val="000000" w:themeColor="text1"/>
        </w:rPr>
        <w:t xml:space="preserve"> et. al. </w:t>
      </w:r>
      <w:r w:rsidR="00464233" w:rsidRPr="00FE4F70">
        <w:rPr>
          <w:color w:val="000000" w:themeColor="text1"/>
        </w:rPr>
        <w:t>(</w:t>
      </w:r>
      <w:r w:rsidR="009511FC" w:rsidRPr="00FE4F70">
        <w:rPr>
          <w:color w:val="000000" w:themeColor="text1"/>
        </w:rPr>
        <w:t>2021</w:t>
      </w:r>
      <w:r w:rsidR="00464233" w:rsidRPr="00FE4F70">
        <w:rPr>
          <w:color w:val="000000" w:themeColor="text1"/>
        </w:rPr>
        <w:t xml:space="preserve">) </w:t>
      </w:r>
      <w:r w:rsidR="00823477" w:rsidRPr="00FE4F70">
        <w:rPr>
          <w:color w:val="000000" w:themeColor="text1"/>
        </w:rPr>
        <w:t>s</w:t>
      </w:r>
      <w:r w:rsidR="009511FC" w:rsidRPr="00FE4F70">
        <w:rPr>
          <w:color w:val="000000" w:themeColor="text1"/>
        </w:rPr>
        <w:t xml:space="preserve">tates that </w:t>
      </w:r>
      <w:r w:rsidR="00464233" w:rsidRPr="00FE4F70">
        <w:rPr>
          <w:color w:val="000000" w:themeColor="text1"/>
        </w:rPr>
        <w:t>Person-</w:t>
      </w:r>
      <w:r w:rsidR="00464233" w:rsidRPr="00FE4F70">
        <w:rPr>
          <w:color w:val="000000" w:themeColor="text1"/>
        </w:rPr>
        <w:t>centred</w:t>
      </w:r>
      <w:r w:rsidR="00464233" w:rsidRPr="00FE4F70">
        <w:rPr>
          <w:color w:val="000000" w:themeColor="text1"/>
        </w:rPr>
        <w:t xml:space="preserve"> care is a more optimistic approach to healthcare that guarantees the delivery of efficient, compassionate care while boosting team morale. Additionally, it guarantees a more economical and time-efficient utilisation of resources.</w:t>
      </w:r>
      <w:r w:rsidR="001A049A" w:rsidRPr="00FE4F70">
        <w:rPr>
          <w:color w:val="000000" w:themeColor="text1"/>
        </w:rPr>
        <w:t xml:space="preserve"> According to </w:t>
      </w:r>
      <w:r w:rsidR="001A049A" w:rsidRPr="00FE4F70">
        <w:rPr>
          <w:color w:val="000000" w:themeColor="text1"/>
        </w:rPr>
        <w:t xml:space="preserve">The Health Foundation </w:t>
      </w:r>
      <w:r w:rsidR="001A049A" w:rsidRPr="00FE4F70">
        <w:rPr>
          <w:color w:val="000000" w:themeColor="text1"/>
        </w:rPr>
        <w:t>(</w:t>
      </w:r>
      <w:r w:rsidR="001A049A" w:rsidRPr="00FE4F70">
        <w:rPr>
          <w:color w:val="000000" w:themeColor="text1"/>
        </w:rPr>
        <w:t>2016)</w:t>
      </w:r>
      <w:r w:rsidR="00F509F8" w:rsidRPr="00FE4F70">
        <w:rPr>
          <w:color w:val="000000" w:themeColor="text1"/>
        </w:rPr>
        <w:t xml:space="preserve"> </w:t>
      </w:r>
      <w:r w:rsidR="00FE4F70" w:rsidRPr="00FE4F70">
        <w:rPr>
          <w:color w:val="000000" w:themeColor="text1"/>
        </w:rPr>
        <w:t>t</w:t>
      </w:r>
      <w:r w:rsidR="00FE4F70" w:rsidRPr="00FE4F70">
        <w:rPr>
          <w:color w:val="000000" w:themeColor="text1"/>
        </w:rPr>
        <w:t>he Health Foundation has determined four person-</w:t>
      </w:r>
      <w:r w:rsidR="00FE4F70" w:rsidRPr="00FE4F70">
        <w:rPr>
          <w:color w:val="000000" w:themeColor="text1"/>
        </w:rPr>
        <w:t>centred</w:t>
      </w:r>
      <w:r w:rsidR="00FE4F70" w:rsidRPr="00FE4F70">
        <w:rPr>
          <w:color w:val="000000" w:themeColor="text1"/>
        </w:rPr>
        <w:t xml:space="preserve"> care principles. These include treating individuals with dignity, respect, and compassion, coordinating their care, individualising it, and helping them recognise and build on their own talents and abilities </w:t>
      </w:r>
      <w:r w:rsidR="00FE4F70" w:rsidRPr="00FE4F70">
        <w:rPr>
          <w:color w:val="000000" w:themeColor="text1"/>
        </w:rPr>
        <w:t>to</w:t>
      </w:r>
      <w:r w:rsidR="00FE4F70" w:rsidRPr="00FE4F70">
        <w:rPr>
          <w:color w:val="000000" w:themeColor="text1"/>
        </w:rPr>
        <w:t xml:space="preserve"> live autonomous and fulfilling </w:t>
      </w:r>
      <w:r w:rsidR="00FE4F70" w:rsidRPr="00FE4F70">
        <w:rPr>
          <w:color w:val="000000" w:themeColor="text1"/>
        </w:rPr>
        <w:t>lives. Ohta</w:t>
      </w:r>
      <w:r w:rsidR="00AB06ED" w:rsidRPr="00FE4F70">
        <w:rPr>
          <w:color w:val="000000" w:themeColor="text1"/>
        </w:rPr>
        <w:t xml:space="preserve">, et.al. (2021) </w:t>
      </w:r>
      <w:r w:rsidR="00823477" w:rsidRPr="00FE4F70">
        <w:rPr>
          <w:color w:val="000000" w:themeColor="text1"/>
        </w:rPr>
        <w:t>s</w:t>
      </w:r>
      <w:r w:rsidR="00AB06ED" w:rsidRPr="00FE4F70">
        <w:rPr>
          <w:color w:val="000000" w:themeColor="text1"/>
        </w:rPr>
        <w:t xml:space="preserve">tates that </w:t>
      </w:r>
      <w:r w:rsidR="00FE4F70" w:rsidRPr="00FE4F70">
        <w:rPr>
          <w:color w:val="000000" w:themeColor="text1"/>
        </w:rPr>
        <w:t>d</w:t>
      </w:r>
      <w:r w:rsidR="00CB138A" w:rsidRPr="00FE4F70">
        <w:rPr>
          <w:color w:val="000000" w:themeColor="text1"/>
        </w:rPr>
        <w:t>uring the pandemic, patient-</w:t>
      </w:r>
      <w:r w:rsidR="00AB06ED" w:rsidRPr="00FE4F70">
        <w:rPr>
          <w:color w:val="000000" w:themeColor="text1"/>
        </w:rPr>
        <w:t>centred</w:t>
      </w:r>
      <w:r w:rsidR="00CB138A" w:rsidRPr="00FE4F70">
        <w:rPr>
          <w:color w:val="000000" w:themeColor="text1"/>
        </w:rPr>
        <w:t xml:space="preserve"> care is essential for resolving </w:t>
      </w:r>
      <w:r w:rsidR="00AB06ED" w:rsidRPr="00FE4F70">
        <w:rPr>
          <w:color w:val="000000" w:themeColor="text1"/>
        </w:rPr>
        <w:t>several</w:t>
      </w:r>
      <w:r w:rsidR="00CB138A" w:rsidRPr="00FE4F70">
        <w:rPr>
          <w:color w:val="000000" w:themeColor="text1"/>
        </w:rPr>
        <w:t xml:space="preserve"> issues at medical facilities. </w:t>
      </w:r>
      <w:r w:rsidR="00AB06ED" w:rsidRPr="00FE4F70">
        <w:rPr>
          <w:color w:val="000000" w:themeColor="text1"/>
        </w:rPr>
        <w:t>To</w:t>
      </w:r>
      <w:r w:rsidR="00CB138A" w:rsidRPr="00FE4F70">
        <w:rPr>
          <w:color w:val="000000" w:themeColor="text1"/>
        </w:rPr>
        <w:t xml:space="preserve"> effectively care for individuals with COVID-19, it is imperative that healthcare professionals, patients, and families find common ground </w:t>
      </w:r>
      <w:r w:rsidR="00AB06ED" w:rsidRPr="00FE4F70">
        <w:rPr>
          <w:color w:val="000000" w:themeColor="text1"/>
        </w:rPr>
        <w:t>to</w:t>
      </w:r>
      <w:r w:rsidR="00CB138A" w:rsidRPr="00FE4F70">
        <w:rPr>
          <w:color w:val="000000" w:themeColor="text1"/>
        </w:rPr>
        <w:t xml:space="preserve"> manage such a difficult condition.</w:t>
      </w:r>
      <w:r w:rsidR="00757DC0" w:rsidRPr="00FE4F70">
        <w:rPr>
          <w:color w:val="000000" w:themeColor="text1"/>
        </w:rPr>
        <w:t xml:space="preserve"> </w:t>
      </w:r>
      <w:r w:rsidR="001546D2" w:rsidRPr="00FE4F70">
        <w:rPr>
          <w:color w:val="000000" w:themeColor="text1"/>
        </w:rPr>
        <w:t xml:space="preserve">According to </w:t>
      </w:r>
      <w:r w:rsidR="001546D2" w:rsidRPr="00FE4F70">
        <w:rPr>
          <w:color w:val="000000" w:themeColor="text1"/>
        </w:rPr>
        <w:t>(The Health Foundation 2016)</w:t>
      </w:r>
      <w:r w:rsidR="001546D2" w:rsidRPr="00FE4F70">
        <w:rPr>
          <w:color w:val="000000" w:themeColor="text1"/>
        </w:rPr>
        <w:t xml:space="preserve"> </w:t>
      </w:r>
      <w:r w:rsidR="00823477" w:rsidRPr="00FE4F70">
        <w:rPr>
          <w:color w:val="000000" w:themeColor="text1"/>
        </w:rPr>
        <w:t>a</w:t>
      </w:r>
      <w:r w:rsidR="001546D2" w:rsidRPr="00FE4F70">
        <w:rPr>
          <w:color w:val="000000" w:themeColor="text1"/>
        </w:rPr>
        <w:t>dopting person-</w:t>
      </w:r>
      <w:r w:rsidR="001546D2" w:rsidRPr="00FE4F70">
        <w:rPr>
          <w:color w:val="000000" w:themeColor="text1"/>
        </w:rPr>
        <w:t>centred</w:t>
      </w:r>
      <w:r w:rsidR="001546D2" w:rsidRPr="00FE4F70">
        <w:rPr>
          <w:color w:val="000000" w:themeColor="text1"/>
        </w:rPr>
        <w:t xml:space="preserve"> care makes sense for </w:t>
      </w:r>
      <w:r w:rsidR="001546D2" w:rsidRPr="00FE4F70">
        <w:rPr>
          <w:color w:val="000000" w:themeColor="text1"/>
        </w:rPr>
        <w:t>several</w:t>
      </w:r>
      <w:r w:rsidR="001546D2" w:rsidRPr="00FE4F70">
        <w:rPr>
          <w:color w:val="000000" w:themeColor="text1"/>
        </w:rPr>
        <w:t xml:space="preserve"> very practical reasons. A growing number of research indicates that person-</w:t>
      </w:r>
      <w:r w:rsidR="001546D2" w:rsidRPr="00FE4F70">
        <w:rPr>
          <w:color w:val="000000" w:themeColor="text1"/>
        </w:rPr>
        <w:t>centred</w:t>
      </w:r>
      <w:r w:rsidR="001546D2" w:rsidRPr="00FE4F70">
        <w:rPr>
          <w:color w:val="000000" w:themeColor="text1"/>
        </w:rPr>
        <w:t xml:space="preserve"> care strategies like shared decision </w:t>
      </w:r>
      <w:r w:rsidR="001546D2" w:rsidRPr="00FE4F70">
        <w:rPr>
          <w:color w:val="000000" w:themeColor="text1"/>
        </w:rPr>
        <w:t>making,</w:t>
      </w:r>
      <w:r w:rsidR="001546D2" w:rsidRPr="00FE4F70">
        <w:rPr>
          <w:color w:val="000000" w:themeColor="text1"/>
        </w:rPr>
        <w:t xml:space="preserve"> and self-management support can enhance </w:t>
      </w:r>
      <w:r w:rsidR="006B2596" w:rsidRPr="00FE4F70">
        <w:rPr>
          <w:color w:val="000000" w:themeColor="text1"/>
        </w:rPr>
        <w:t>several</w:t>
      </w:r>
      <w:r w:rsidR="001546D2" w:rsidRPr="00FE4F70">
        <w:rPr>
          <w:color w:val="000000" w:themeColor="text1"/>
        </w:rPr>
        <w:t xml:space="preserve"> crucial aspects of patient care, such as the patient's experience, the quality of </w:t>
      </w:r>
      <w:r w:rsidR="001546D2" w:rsidRPr="00FE4F70">
        <w:rPr>
          <w:color w:val="000000" w:themeColor="text1"/>
        </w:rPr>
        <w:lastRenderedPageBreak/>
        <w:t>the care they receive, and their health outcomes. Some instances are as follows:</w:t>
      </w:r>
      <w:r w:rsidR="00FE4F70" w:rsidRPr="00FE4F70">
        <w:rPr>
          <w:color w:val="000000" w:themeColor="text1"/>
        </w:rPr>
        <w:t xml:space="preserve"> s</w:t>
      </w:r>
      <w:r w:rsidR="00FE4F70" w:rsidRPr="00FE4F70">
        <w:rPr>
          <w:color w:val="000000" w:themeColor="text1"/>
        </w:rPr>
        <w:t>upporting individuals with chronic illnesses to take charge of their health and care can improve clinical outcomes. Those who take a more cooperative approach to managing their health and care are less likely to require emergency hospital treatment. They are also more likely to follow their treatment regimens and take their medications as directed.</w:t>
      </w:r>
      <w:r w:rsidR="001546D2" w:rsidRPr="00FE4F70">
        <w:rPr>
          <w:color w:val="000000" w:themeColor="text1"/>
        </w:rPr>
        <w:t> </w:t>
      </w:r>
      <w:r w:rsidR="00BC24E9" w:rsidRPr="00FE4F70">
        <w:rPr>
          <w:color w:val="000000" w:themeColor="text1"/>
        </w:rPr>
        <w:t xml:space="preserve"> </w:t>
      </w:r>
      <w:proofErr w:type="spellStart"/>
      <w:r w:rsidR="00BC24E9" w:rsidRPr="00FE4F70">
        <w:rPr>
          <w:color w:val="000000" w:themeColor="text1"/>
        </w:rPr>
        <w:t>Kuipers</w:t>
      </w:r>
      <w:proofErr w:type="spellEnd"/>
      <w:r w:rsidR="00BC24E9" w:rsidRPr="00FE4F70">
        <w:rPr>
          <w:color w:val="000000" w:themeColor="text1"/>
        </w:rPr>
        <w:t xml:space="preserve">, et. al. </w:t>
      </w:r>
      <w:r w:rsidR="006B2596" w:rsidRPr="00FE4F70">
        <w:rPr>
          <w:color w:val="000000" w:themeColor="text1"/>
        </w:rPr>
        <w:t xml:space="preserve"> (</w:t>
      </w:r>
      <w:r w:rsidR="00BC24E9" w:rsidRPr="00FE4F70">
        <w:rPr>
          <w:color w:val="000000" w:themeColor="text1"/>
        </w:rPr>
        <w:t>2019</w:t>
      </w:r>
      <w:r w:rsidR="006B2596" w:rsidRPr="00FE4F70">
        <w:rPr>
          <w:color w:val="000000" w:themeColor="text1"/>
        </w:rPr>
        <w:t xml:space="preserve">) </w:t>
      </w:r>
      <w:r w:rsidR="00823477" w:rsidRPr="00FE4F70">
        <w:rPr>
          <w:color w:val="000000" w:themeColor="text1"/>
        </w:rPr>
        <w:t>s</w:t>
      </w:r>
      <w:r w:rsidR="00BC24E9" w:rsidRPr="00FE4F70">
        <w:rPr>
          <w:color w:val="000000" w:themeColor="text1"/>
        </w:rPr>
        <w:t xml:space="preserve">tates that </w:t>
      </w:r>
      <w:r w:rsidR="00FE4F70" w:rsidRPr="00FE4F70">
        <w:rPr>
          <w:color w:val="000000" w:themeColor="text1"/>
        </w:rPr>
        <w:t>Person-</w:t>
      </w:r>
      <w:r w:rsidR="00FE4F70" w:rsidRPr="00FE4F70">
        <w:rPr>
          <w:color w:val="000000" w:themeColor="text1"/>
        </w:rPr>
        <w:t>centred</w:t>
      </w:r>
      <w:r w:rsidR="00FE4F70" w:rsidRPr="00FE4F70">
        <w:rPr>
          <w:color w:val="000000" w:themeColor="text1"/>
        </w:rPr>
        <w:t xml:space="preserve"> care may also be advantageous to healthcare professionals. When patients are involved, staff morale and performance both </w:t>
      </w:r>
      <w:r w:rsidR="00FE4F70" w:rsidRPr="00FE4F70">
        <w:rPr>
          <w:color w:val="000000" w:themeColor="text1"/>
        </w:rPr>
        <w:t>increases</w:t>
      </w:r>
      <w:r w:rsidR="00FE4F70" w:rsidRPr="00FE4F70">
        <w:rPr>
          <w:color w:val="000000" w:themeColor="text1"/>
        </w:rPr>
        <w:t>. Since person-</w:t>
      </w:r>
      <w:r w:rsidR="00FE4F70" w:rsidRPr="00FE4F70">
        <w:rPr>
          <w:color w:val="000000" w:themeColor="text1"/>
        </w:rPr>
        <w:t>centred</w:t>
      </w:r>
      <w:r w:rsidR="00FE4F70" w:rsidRPr="00FE4F70">
        <w:rPr>
          <w:color w:val="000000" w:themeColor="text1"/>
        </w:rPr>
        <w:t xml:space="preserve"> care makes sure that services are created with the requirements and preferences of the people using them in mind rather than merely the convenience of the providers, it should also be less expensive. </w:t>
      </w:r>
      <w:r w:rsidR="001A049A" w:rsidRPr="00FE4F70">
        <w:rPr>
          <w:color w:val="000000" w:themeColor="text1"/>
        </w:rPr>
        <w:t xml:space="preserve">Ahmed, et. al. (2022) </w:t>
      </w:r>
      <w:r w:rsidR="00FE4F70" w:rsidRPr="00FE4F70">
        <w:rPr>
          <w:color w:val="000000" w:themeColor="text1"/>
        </w:rPr>
        <w:t>suggests</w:t>
      </w:r>
      <w:r w:rsidR="001A049A" w:rsidRPr="00FE4F70">
        <w:rPr>
          <w:color w:val="000000" w:themeColor="text1"/>
        </w:rPr>
        <w:t xml:space="preserve"> that </w:t>
      </w:r>
      <w:r w:rsidR="00FE4F70" w:rsidRPr="00FE4F70">
        <w:rPr>
          <w:color w:val="000000" w:themeColor="text1"/>
        </w:rPr>
        <w:t>s</w:t>
      </w:r>
      <w:r w:rsidR="00FE4F70" w:rsidRPr="00FE4F70">
        <w:rPr>
          <w:color w:val="000000" w:themeColor="text1"/>
        </w:rPr>
        <w:t>trategies including collaborative care, support planning, and self-management support can assist services better meet the needs of the growing number of people living with long-term diseases, and person-</w:t>
      </w:r>
      <w:r w:rsidR="00FE4F70" w:rsidRPr="00FE4F70">
        <w:rPr>
          <w:color w:val="000000" w:themeColor="text1"/>
        </w:rPr>
        <w:t>centred</w:t>
      </w:r>
      <w:r w:rsidR="00FE4F70" w:rsidRPr="00FE4F70">
        <w:rPr>
          <w:color w:val="000000" w:themeColor="text1"/>
        </w:rPr>
        <w:t xml:space="preserve"> </w:t>
      </w:r>
      <w:r w:rsidR="00FE4F70" w:rsidRPr="00FE4F70">
        <w:rPr>
          <w:color w:val="000000" w:themeColor="text1"/>
        </w:rPr>
        <w:t>care</w:t>
      </w:r>
      <w:r w:rsidR="00FE4F70" w:rsidRPr="00FE4F70">
        <w:rPr>
          <w:color w:val="000000" w:themeColor="text1"/>
        </w:rPr>
        <w:t>.</w:t>
      </w:r>
    </w:p>
    <w:p w14:paraId="5AB21007" w14:textId="77777777" w:rsidR="009E6A09" w:rsidRPr="00FE4F70" w:rsidRDefault="009E6A09" w:rsidP="00F36A9B">
      <w:pPr>
        <w:spacing w:line="360" w:lineRule="auto"/>
        <w:rPr>
          <w:color w:val="000000" w:themeColor="text1"/>
        </w:rPr>
      </w:pPr>
    </w:p>
    <w:p w14:paraId="1BB3D639" w14:textId="77777777" w:rsidR="009E6A09" w:rsidRPr="00FE4F70" w:rsidRDefault="009E6A09" w:rsidP="00F36A9B">
      <w:pPr>
        <w:spacing w:line="360" w:lineRule="auto"/>
        <w:rPr>
          <w:color w:val="000000" w:themeColor="text1"/>
        </w:rPr>
      </w:pPr>
    </w:p>
    <w:p w14:paraId="16FABA88" w14:textId="2458CB3A" w:rsidR="007D311A" w:rsidRPr="00FE4F70" w:rsidRDefault="007D311A" w:rsidP="00F36A9B">
      <w:pPr>
        <w:spacing w:line="360" w:lineRule="auto"/>
        <w:rPr>
          <w:color w:val="000000" w:themeColor="text1"/>
          <w:sz w:val="28"/>
          <w:szCs w:val="28"/>
        </w:rPr>
      </w:pPr>
      <w:r w:rsidRPr="00FE4F70">
        <w:rPr>
          <w:color w:val="000000" w:themeColor="text1"/>
          <w:sz w:val="28"/>
          <w:szCs w:val="28"/>
        </w:rPr>
        <w:t>Conclusion</w:t>
      </w:r>
    </w:p>
    <w:p w14:paraId="1E864265" w14:textId="1FADD783" w:rsidR="007D311A" w:rsidRPr="00FE4F70" w:rsidRDefault="007D311A" w:rsidP="00F36A9B">
      <w:pPr>
        <w:spacing w:line="360" w:lineRule="auto"/>
        <w:rPr>
          <w:color w:val="000000" w:themeColor="text1"/>
        </w:rPr>
      </w:pPr>
    </w:p>
    <w:p w14:paraId="023B2EEB" w14:textId="2404C8D0" w:rsidR="00B23733" w:rsidRPr="00FE4F70" w:rsidRDefault="007D311A" w:rsidP="00B23733">
      <w:pPr>
        <w:pStyle w:val="NormalWeb"/>
        <w:spacing w:line="360" w:lineRule="auto"/>
        <w:rPr>
          <w:color w:val="000000" w:themeColor="text1"/>
        </w:rPr>
      </w:pPr>
      <w:r w:rsidRPr="00FE4F70">
        <w:rPr>
          <w:color w:val="000000" w:themeColor="text1"/>
        </w:rPr>
        <w:t>The Welsh Government developed the prudent healthcare plan in response to the difficulty of enhancing healthcare in lean times and when demands and requirements are increasing.</w:t>
      </w:r>
      <w:r w:rsidR="00F47909" w:rsidRPr="00FE4F70">
        <w:rPr>
          <w:color w:val="000000" w:themeColor="text1"/>
        </w:rPr>
        <w:t xml:space="preserve"> </w:t>
      </w:r>
      <w:r w:rsidR="00F47909" w:rsidRPr="00FE4F70">
        <w:rPr>
          <w:color w:val="000000" w:themeColor="text1"/>
        </w:rPr>
        <w:t>The four guiding principles of Prudent Healthcare are to decrease unnecessary variation, care for individuals with the highest health needs first, promote health and wellbeing through coproduction, and accomplish just what is necessary.</w:t>
      </w:r>
      <w:r w:rsidR="00F47909" w:rsidRPr="00FE4F70">
        <w:rPr>
          <w:color w:val="000000" w:themeColor="text1"/>
        </w:rPr>
        <w:t xml:space="preserve"> </w:t>
      </w:r>
      <w:r w:rsidR="002B42CA" w:rsidRPr="00FE4F70">
        <w:rPr>
          <w:color w:val="000000" w:themeColor="text1"/>
        </w:rPr>
        <w:t>Health practitioners must put these ideas into practice if Prudent Healthcare is to be adopted in Wales.</w:t>
      </w:r>
      <w:r w:rsidR="00FE4F70" w:rsidRPr="00FE4F70">
        <w:rPr>
          <w:color w:val="000000" w:themeColor="text1"/>
        </w:rPr>
        <w:t xml:space="preserve"> </w:t>
      </w:r>
      <w:r w:rsidR="00FE4F70" w:rsidRPr="00FE4F70">
        <w:rPr>
          <w:color w:val="000000" w:themeColor="text1"/>
        </w:rPr>
        <w:t>Remote consultations proved to be a trustworthy and effective method of maintaining a high standard of care during the COVID-19 pandemic.</w:t>
      </w:r>
      <w:r w:rsidR="00FE4F70" w:rsidRPr="00FE4F70">
        <w:rPr>
          <w:color w:val="000000" w:themeColor="text1"/>
        </w:rPr>
        <w:t xml:space="preserve"> </w:t>
      </w:r>
      <w:r w:rsidR="00FE4F70" w:rsidRPr="00FE4F70">
        <w:rPr>
          <w:color w:val="000000" w:themeColor="text1"/>
        </w:rPr>
        <w:t>Fostering positive relationships between carers and patients as well as considering patients as distinct individuals are all part of person-</w:t>
      </w:r>
      <w:r w:rsidR="00FE4F70" w:rsidRPr="00FE4F70">
        <w:rPr>
          <w:color w:val="000000" w:themeColor="text1"/>
        </w:rPr>
        <w:t>centred</w:t>
      </w:r>
      <w:r w:rsidR="00FE4F70" w:rsidRPr="00FE4F70">
        <w:rPr>
          <w:color w:val="000000" w:themeColor="text1"/>
        </w:rPr>
        <w:t xml:space="preserve"> care. It leads to improved health outcomes, more economical use of resources, and elevated status for medical facilities. </w:t>
      </w:r>
      <w:r w:rsidR="008C370E" w:rsidRPr="00FE4F70">
        <w:rPr>
          <w:color w:val="000000" w:themeColor="text1"/>
        </w:rPr>
        <w:t xml:space="preserve"> </w:t>
      </w:r>
      <w:r w:rsidR="00FE4F70" w:rsidRPr="00FE4F70">
        <w:rPr>
          <w:color w:val="000000" w:themeColor="text1"/>
        </w:rPr>
        <w:t>Person-</w:t>
      </w:r>
      <w:r w:rsidR="00FE4F70" w:rsidRPr="00FE4F70">
        <w:rPr>
          <w:color w:val="000000" w:themeColor="text1"/>
        </w:rPr>
        <w:t>centred</w:t>
      </w:r>
      <w:r w:rsidR="00FE4F70" w:rsidRPr="00FE4F70">
        <w:rPr>
          <w:color w:val="000000" w:themeColor="text1"/>
        </w:rPr>
        <w:t xml:space="preserve"> care gives patients the knowledge, skills, and confidence they need to take a more active role in managing their own health and medical care. Giving patients the freedom and support to choose less invasive and costly treatments in conjunction with healthcare professionals increases the likelihood that they will be pleased with their care, make treatment decisions based on their values and preferences rather than those of their clinician, and be satisfied with their care overall.</w:t>
      </w:r>
    </w:p>
    <w:p w14:paraId="5E05FC40" w14:textId="77777777" w:rsidR="00B23733" w:rsidRPr="00FE4F70" w:rsidRDefault="00B23733" w:rsidP="00B23733">
      <w:pPr>
        <w:pStyle w:val="NormalWeb"/>
        <w:spacing w:line="360" w:lineRule="auto"/>
        <w:rPr>
          <w:color w:val="000000" w:themeColor="text1"/>
        </w:rPr>
      </w:pPr>
    </w:p>
    <w:p w14:paraId="72171534" w14:textId="3383B00F" w:rsidR="00995837" w:rsidRPr="00FE4F70" w:rsidRDefault="0036371B" w:rsidP="00B23733">
      <w:pPr>
        <w:pStyle w:val="NormalWeb"/>
        <w:spacing w:line="360" w:lineRule="auto"/>
        <w:rPr>
          <w:color w:val="000000" w:themeColor="text1"/>
        </w:rPr>
      </w:pPr>
      <w:r w:rsidRPr="00FE4F70">
        <w:rPr>
          <w:color w:val="000000" w:themeColor="text1"/>
        </w:rPr>
        <w:t>Reference:</w:t>
      </w:r>
    </w:p>
    <w:p w14:paraId="2B5F8AFB" w14:textId="77777777" w:rsidR="00996926" w:rsidRPr="00FE4F70" w:rsidRDefault="00996926">
      <w:pPr>
        <w:rPr>
          <w:color w:val="000000" w:themeColor="text1"/>
        </w:rPr>
      </w:pPr>
    </w:p>
    <w:p w14:paraId="250B49E5" w14:textId="78BF8A3C" w:rsidR="0036371B" w:rsidRPr="00FE4F70" w:rsidRDefault="00B23733">
      <w:pPr>
        <w:rPr>
          <w:i/>
          <w:iCs/>
          <w:color w:val="000000" w:themeColor="text1"/>
        </w:rPr>
      </w:pPr>
      <w:r w:rsidRPr="00FE4F70">
        <w:rPr>
          <w:color w:val="000000" w:themeColor="text1"/>
        </w:rPr>
        <w:t>Addis, S. Holland-Hart, D. Edwards, A. Neal, RD. Wood, F.</w:t>
      </w:r>
      <w:r w:rsidR="00996926" w:rsidRPr="00FE4F70">
        <w:rPr>
          <w:color w:val="000000" w:themeColor="text1"/>
        </w:rPr>
        <w:t xml:space="preserve"> (2019)</w:t>
      </w:r>
      <w:r w:rsidR="00996926" w:rsidRPr="00FE4F70">
        <w:rPr>
          <w:color w:val="000000" w:themeColor="text1"/>
        </w:rPr>
        <w:t xml:space="preserve"> </w:t>
      </w:r>
      <w:r w:rsidR="00996926" w:rsidRPr="00FE4F70">
        <w:rPr>
          <w:i/>
          <w:iCs/>
          <w:color w:val="000000" w:themeColor="text1"/>
        </w:rPr>
        <w:t>Implementing Prudent Healthcare in the NHS in Wales; what are the barriers and enablers for clinicians?</w:t>
      </w:r>
      <w:r w:rsidR="00996926" w:rsidRPr="00FE4F70">
        <w:rPr>
          <w:i/>
          <w:iCs/>
          <w:color w:val="000000" w:themeColor="text1"/>
        </w:rPr>
        <w:t xml:space="preserve"> Vol. 25(1) pp. 104-110</w:t>
      </w:r>
    </w:p>
    <w:p w14:paraId="49B744F0" w14:textId="16DC96CA" w:rsidR="001A049A" w:rsidRPr="00FE4F70" w:rsidRDefault="001A049A">
      <w:pPr>
        <w:rPr>
          <w:i/>
          <w:iCs/>
          <w:color w:val="000000" w:themeColor="text1"/>
        </w:rPr>
      </w:pPr>
    </w:p>
    <w:p w14:paraId="27917091" w14:textId="6941AAB9" w:rsidR="001A049A" w:rsidRPr="00FE4F70" w:rsidRDefault="00B23733">
      <w:pPr>
        <w:rPr>
          <w:i/>
          <w:iCs/>
          <w:color w:val="000000" w:themeColor="text1"/>
        </w:rPr>
      </w:pPr>
      <w:r w:rsidRPr="00FE4F70">
        <w:rPr>
          <w:color w:val="000000" w:themeColor="text1"/>
        </w:rPr>
        <w:t xml:space="preserve">Ahmed, A. </w:t>
      </w:r>
      <w:proofErr w:type="spellStart"/>
      <w:r w:rsidRPr="00FE4F70">
        <w:rPr>
          <w:color w:val="000000" w:themeColor="text1"/>
        </w:rPr>
        <w:t>Muijsenbergh</w:t>
      </w:r>
      <w:proofErr w:type="spellEnd"/>
      <w:r w:rsidRPr="00FE4F70">
        <w:rPr>
          <w:color w:val="000000" w:themeColor="text1"/>
        </w:rPr>
        <w:t xml:space="preserve">, M. </w:t>
      </w:r>
      <w:proofErr w:type="spellStart"/>
      <w:r w:rsidRPr="00FE4F70">
        <w:rPr>
          <w:color w:val="000000" w:themeColor="text1"/>
        </w:rPr>
        <w:t>Vrijhoef</w:t>
      </w:r>
      <w:proofErr w:type="spellEnd"/>
      <w:r w:rsidRPr="00FE4F70">
        <w:rPr>
          <w:color w:val="000000" w:themeColor="text1"/>
        </w:rPr>
        <w:t xml:space="preserve">, </w:t>
      </w:r>
      <w:r w:rsidRPr="00FE4F70">
        <w:rPr>
          <w:color w:val="000000" w:themeColor="text1"/>
        </w:rPr>
        <w:t>H.</w:t>
      </w:r>
      <w:r w:rsidR="001A049A" w:rsidRPr="00FE4F70">
        <w:rPr>
          <w:color w:val="000000" w:themeColor="text1"/>
        </w:rPr>
        <w:t xml:space="preserve"> (2022)</w:t>
      </w:r>
      <w:r w:rsidR="001A049A" w:rsidRPr="00FE4F70">
        <w:rPr>
          <w:color w:val="000000" w:themeColor="text1"/>
        </w:rPr>
        <w:t xml:space="preserve"> </w:t>
      </w:r>
      <w:r w:rsidR="001A049A" w:rsidRPr="00FE4F70">
        <w:rPr>
          <w:i/>
          <w:iCs/>
          <w:color w:val="000000" w:themeColor="text1"/>
        </w:rPr>
        <w:t>Person‐centred care in primary care: What works for whom, how and in what circumstances?</w:t>
      </w:r>
      <w:r w:rsidR="00295235" w:rsidRPr="00FE4F70">
        <w:rPr>
          <w:i/>
          <w:iCs/>
          <w:color w:val="000000" w:themeColor="text1"/>
        </w:rPr>
        <w:t xml:space="preserve"> Vol. 30(6) pp. 3328-3341</w:t>
      </w:r>
    </w:p>
    <w:p w14:paraId="620867B5" w14:textId="1552C29B" w:rsidR="00EA102E" w:rsidRPr="00FE4F70" w:rsidRDefault="00EA102E">
      <w:pPr>
        <w:rPr>
          <w:i/>
          <w:iCs/>
          <w:color w:val="000000" w:themeColor="text1"/>
        </w:rPr>
      </w:pPr>
    </w:p>
    <w:p w14:paraId="23008250" w14:textId="5C03289D" w:rsidR="00374C3B" w:rsidRPr="00FE4F70" w:rsidRDefault="00B23733">
      <w:pPr>
        <w:rPr>
          <w:i/>
          <w:iCs/>
          <w:color w:val="000000" w:themeColor="text1"/>
        </w:rPr>
      </w:pPr>
      <w:r w:rsidRPr="00FE4F70">
        <w:rPr>
          <w:color w:val="000000" w:themeColor="text1"/>
        </w:rPr>
        <w:t xml:space="preserve">Atherton H, Brant H, </w:t>
      </w:r>
      <w:proofErr w:type="spellStart"/>
      <w:r w:rsidRPr="00FE4F70">
        <w:rPr>
          <w:color w:val="000000" w:themeColor="text1"/>
        </w:rPr>
        <w:t>Ziebland</w:t>
      </w:r>
      <w:proofErr w:type="spellEnd"/>
      <w:r w:rsidRPr="00FE4F70">
        <w:rPr>
          <w:color w:val="000000" w:themeColor="text1"/>
        </w:rPr>
        <w:t xml:space="preserve"> S, </w:t>
      </w:r>
      <w:proofErr w:type="spellStart"/>
      <w:r w:rsidRPr="00FE4F70">
        <w:rPr>
          <w:color w:val="000000" w:themeColor="text1"/>
        </w:rPr>
        <w:t>Bikker</w:t>
      </w:r>
      <w:proofErr w:type="spellEnd"/>
      <w:r w:rsidRPr="00FE4F70">
        <w:rPr>
          <w:color w:val="000000" w:themeColor="text1"/>
        </w:rPr>
        <w:t xml:space="preserve"> A, Campbell J, Gibson A, McKinstry B, </w:t>
      </w:r>
      <w:proofErr w:type="spellStart"/>
      <w:r w:rsidRPr="00FE4F70">
        <w:rPr>
          <w:color w:val="000000" w:themeColor="text1"/>
        </w:rPr>
        <w:t>Porqueddu</w:t>
      </w:r>
      <w:proofErr w:type="spellEnd"/>
      <w:r w:rsidRPr="00FE4F70">
        <w:rPr>
          <w:color w:val="000000" w:themeColor="text1"/>
        </w:rPr>
        <w:t xml:space="preserve"> T, Salisbury C. </w:t>
      </w:r>
      <w:r w:rsidR="00374C3B" w:rsidRPr="00FE4F70">
        <w:rPr>
          <w:color w:val="000000" w:themeColor="text1"/>
        </w:rPr>
        <w:t xml:space="preserve"> (2018) </w:t>
      </w:r>
      <w:r w:rsidR="00374C3B" w:rsidRPr="00FE4F70">
        <w:rPr>
          <w:i/>
          <w:iCs/>
          <w:color w:val="000000" w:themeColor="text1"/>
        </w:rPr>
        <w:t>The potential of alternatives to face-to-face consultation in general practice, and the impact on different patient groups: a mixed-methods case study</w:t>
      </w:r>
      <w:r w:rsidR="00374C3B" w:rsidRPr="00FE4F70">
        <w:rPr>
          <w:i/>
          <w:iCs/>
          <w:color w:val="000000" w:themeColor="text1"/>
        </w:rPr>
        <w:t xml:space="preserve"> Vol. 6(20) </w:t>
      </w:r>
    </w:p>
    <w:p w14:paraId="771ADBFB" w14:textId="77777777" w:rsidR="00374C3B" w:rsidRPr="00FE4F70" w:rsidRDefault="00374C3B">
      <w:pPr>
        <w:rPr>
          <w:i/>
          <w:iCs/>
          <w:color w:val="000000" w:themeColor="text1"/>
        </w:rPr>
      </w:pPr>
    </w:p>
    <w:p w14:paraId="437D9E62" w14:textId="1B52C03D" w:rsidR="002A3620" w:rsidRPr="00FE4F70" w:rsidRDefault="00B23733">
      <w:pPr>
        <w:rPr>
          <w:i/>
          <w:iCs/>
          <w:color w:val="000000" w:themeColor="text1"/>
        </w:rPr>
      </w:pPr>
      <w:r w:rsidRPr="00FE4F70">
        <w:rPr>
          <w:color w:val="000000" w:themeColor="text1"/>
        </w:rPr>
        <w:t xml:space="preserve">Budd, J. Miller, B. Manning, E. </w:t>
      </w:r>
      <w:proofErr w:type="spellStart"/>
      <w:r w:rsidRPr="00FE4F70">
        <w:rPr>
          <w:color w:val="000000" w:themeColor="text1"/>
        </w:rPr>
        <w:t>Lampos</w:t>
      </w:r>
      <w:proofErr w:type="spellEnd"/>
      <w:r w:rsidRPr="00FE4F70">
        <w:rPr>
          <w:color w:val="000000" w:themeColor="text1"/>
        </w:rPr>
        <w:t xml:space="preserve">, V. Zhuang, M. Edelstein, M. Rees, G. Emery, V. Stevens, M. Keegan, N. Short, M. Pillay, D. Manley, E. Cox, I. </w:t>
      </w:r>
      <w:proofErr w:type="spellStart"/>
      <w:r w:rsidRPr="00FE4F70">
        <w:rPr>
          <w:color w:val="000000" w:themeColor="text1"/>
        </w:rPr>
        <w:t>Heymann</w:t>
      </w:r>
      <w:proofErr w:type="spellEnd"/>
      <w:r w:rsidRPr="00FE4F70">
        <w:rPr>
          <w:color w:val="000000" w:themeColor="text1"/>
        </w:rPr>
        <w:t>, D. Johnson, A. McKendry, R.</w:t>
      </w:r>
      <w:r w:rsidR="002A3620" w:rsidRPr="00FE4F70">
        <w:rPr>
          <w:color w:val="000000" w:themeColor="text1"/>
        </w:rPr>
        <w:t xml:space="preserve"> (2020</w:t>
      </w:r>
      <w:r w:rsidR="002A3620" w:rsidRPr="00FE4F70">
        <w:rPr>
          <w:color w:val="000000" w:themeColor="text1"/>
        </w:rPr>
        <w:t xml:space="preserve">) </w:t>
      </w:r>
      <w:r w:rsidR="002A3620" w:rsidRPr="00FE4F70">
        <w:rPr>
          <w:i/>
          <w:iCs/>
          <w:color w:val="000000" w:themeColor="text1"/>
        </w:rPr>
        <w:t>Digital technologies in the public-health response to COVID-19</w:t>
      </w:r>
      <w:r w:rsidR="002A3620" w:rsidRPr="00FE4F70">
        <w:rPr>
          <w:i/>
          <w:iCs/>
          <w:color w:val="000000" w:themeColor="text1"/>
        </w:rPr>
        <w:t xml:space="preserve"> Vol. 26(8) pp. 1183- 1192</w:t>
      </w:r>
    </w:p>
    <w:p w14:paraId="40B1CE8D" w14:textId="77777777" w:rsidR="002A3620" w:rsidRPr="00FE4F70" w:rsidRDefault="002A3620">
      <w:pPr>
        <w:rPr>
          <w:i/>
          <w:iCs/>
          <w:color w:val="000000" w:themeColor="text1"/>
        </w:rPr>
      </w:pPr>
    </w:p>
    <w:p w14:paraId="6D73CAB1" w14:textId="6BF7BA3C" w:rsidR="00EA102E" w:rsidRPr="00FE4F70" w:rsidRDefault="00EA102E">
      <w:pPr>
        <w:rPr>
          <w:i/>
          <w:iCs/>
          <w:color w:val="000000" w:themeColor="text1"/>
        </w:rPr>
      </w:pPr>
      <w:r w:rsidRPr="00FE4F70">
        <w:rPr>
          <w:color w:val="000000" w:themeColor="text1"/>
        </w:rPr>
        <w:t>Bevan Commission (2024)</w:t>
      </w:r>
      <w:r w:rsidRPr="00FE4F70">
        <w:rPr>
          <w:i/>
          <w:iCs/>
          <w:color w:val="000000" w:themeColor="text1"/>
        </w:rPr>
        <w:t xml:space="preserve"> </w:t>
      </w:r>
      <w:r w:rsidRPr="00FE4F70">
        <w:rPr>
          <w:i/>
          <w:iCs/>
          <w:color w:val="000000" w:themeColor="text1"/>
        </w:rPr>
        <w:t>The Prudent Healthcare Principles</w:t>
      </w:r>
      <w:r w:rsidRPr="00FE4F70">
        <w:rPr>
          <w:i/>
          <w:iCs/>
          <w:color w:val="000000" w:themeColor="text1"/>
        </w:rPr>
        <w:t xml:space="preserve"> Available at: </w:t>
      </w:r>
      <w:hyperlink r:id="rId6" w:history="1">
        <w:r w:rsidRPr="00FE4F70">
          <w:rPr>
            <w:rStyle w:val="Hyperlink"/>
            <w:i/>
            <w:iCs/>
            <w:color w:val="000000" w:themeColor="text1"/>
          </w:rPr>
          <w:t>https://bevancommission.org/about-us/prudent-healthcare-principles/</w:t>
        </w:r>
      </w:hyperlink>
      <w:r w:rsidRPr="00FE4F70">
        <w:rPr>
          <w:i/>
          <w:iCs/>
          <w:color w:val="000000" w:themeColor="text1"/>
        </w:rPr>
        <w:t xml:space="preserve"> Accessed 31 Mar. 24</w:t>
      </w:r>
    </w:p>
    <w:p w14:paraId="19B07374" w14:textId="22CBE1F8" w:rsidR="00002396" w:rsidRPr="00FE4F70" w:rsidRDefault="00002396">
      <w:pPr>
        <w:rPr>
          <w:i/>
          <w:iCs/>
          <w:color w:val="000000" w:themeColor="text1"/>
        </w:rPr>
      </w:pPr>
    </w:p>
    <w:p w14:paraId="02A8A643" w14:textId="110052F3" w:rsidR="00002EB0" w:rsidRPr="00FE4F70" w:rsidRDefault="00002EB0">
      <w:pPr>
        <w:rPr>
          <w:color w:val="000000" w:themeColor="text1"/>
        </w:rPr>
      </w:pPr>
      <w:r w:rsidRPr="00FE4F70">
        <w:rPr>
          <w:color w:val="000000" w:themeColor="text1"/>
        </w:rPr>
        <w:t xml:space="preserve">British Medical Association (2024) </w:t>
      </w:r>
      <w:r w:rsidRPr="00FE4F70">
        <w:rPr>
          <w:i/>
          <w:iCs/>
          <w:color w:val="000000" w:themeColor="text1"/>
        </w:rPr>
        <w:t>COVID-19: Impact of the pandemic on healthcare delivery</w:t>
      </w:r>
      <w:r w:rsidRPr="00FE4F70">
        <w:rPr>
          <w:color w:val="000000" w:themeColor="text1"/>
        </w:rPr>
        <w:t xml:space="preserve"> Available at: </w:t>
      </w:r>
      <w:hyperlink r:id="rId7" w:history="1">
        <w:r w:rsidRPr="00FE4F70">
          <w:rPr>
            <w:rStyle w:val="Hyperlink"/>
            <w:color w:val="000000" w:themeColor="text1"/>
          </w:rPr>
          <w:t>https://www.bma.org.uk/advice-and-support/covid-19/what-the-bma-is-doing/covid-19-impact-of-the-pandemic-on-healthcare-delivery#:~:text=Increasing%20staff%20absences%20further%20reduced,on%20record%2C%20we%20are%20drowning</w:t>
        </w:r>
      </w:hyperlink>
      <w:r w:rsidR="00823477" w:rsidRPr="00FE4F70">
        <w:rPr>
          <w:color w:val="000000" w:themeColor="text1"/>
        </w:rPr>
        <w:t>.</w:t>
      </w:r>
      <w:r w:rsidRPr="00FE4F70">
        <w:rPr>
          <w:color w:val="000000" w:themeColor="text1"/>
        </w:rPr>
        <w:t xml:space="preserve"> Accessed 31 Mar. 24</w:t>
      </w:r>
    </w:p>
    <w:p w14:paraId="5D114716" w14:textId="77777777" w:rsidR="00002EB0" w:rsidRPr="00FE4F70" w:rsidRDefault="00002EB0">
      <w:pPr>
        <w:rPr>
          <w:i/>
          <w:iCs/>
          <w:color w:val="000000" w:themeColor="text1"/>
        </w:rPr>
      </w:pPr>
    </w:p>
    <w:p w14:paraId="2CFFC446" w14:textId="4F0A1C2E" w:rsidR="00002396" w:rsidRPr="00FE4F70" w:rsidRDefault="00B23733">
      <w:pPr>
        <w:rPr>
          <w:i/>
          <w:iCs/>
          <w:color w:val="000000" w:themeColor="text1"/>
        </w:rPr>
      </w:pPr>
      <w:r w:rsidRPr="00FE4F70">
        <w:rPr>
          <w:color w:val="000000" w:themeColor="text1"/>
        </w:rPr>
        <w:t>Buss, P. Howson, H. O'Neill, C. Berwick, D.</w:t>
      </w:r>
      <w:r w:rsidR="00002396" w:rsidRPr="00FE4F70">
        <w:rPr>
          <w:color w:val="000000" w:themeColor="text1"/>
        </w:rPr>
        <w:t xml:space="preserve"> (2022)</w:t>
      </w:r>
      <w:r w:rsidR="00002396" w:rsidRPr="00FE4F70">
        <w:rPr>
          <w:i/>
          <w:iCs/>
          <w:color w:val="000000" w:themeColor="text1"/>
        </w:rPr>
        <w:t xml:space="preserve"> </w:t>
      </w:r>
      <w:r w:rsidR="00002396" w:rsidRPr="00FE4F70">
        <w:rPr>
          <w:i/>
          <w:iCs/>
          <w:color w:val="000000" w:themeColor="text1"/>
        </w:rPr>
        <w:t>Values to value’ for recovery and renewal: prudent healthcare the key to transforming the health and care system</w:t>
      </w:r>
      <w:r w:rsidR="00002396" w:rsidRPr="00FE4F70">
        <w:rPr>
          <w:i/>
          <w:iCs/>
          <w:color w:val="000000" w:themeColor="text1"/>
        </w:rPr>
        <w:t xml:space="preserve"> Vol. 115(12) pp. 482-483</w:t>
      </w:r>
    </w:p>
    <w:p w14:paraId="5C797E68" w14:textId="7D5F1F8F" w:rsidR="0036371B" w:rsidRPr="00FE4F70" w:rsidRDefault="0036371B">
      <w:pPr>
        <w:rPr>
          <w:color w:val="000000" w:themeColor="text1"/>
        </w:rPr>
      </w:pPr>
    </w:p>
    <w:p w14:paraId="454A99D9" w14:textId="13AA6698" w:rsidR="009B766D" w:rsidRPr="00FE4F70" w:rsidRDefault="00B23733">
      <w:pPr>
        <w:rPr>
          <w:i/>
          <w:iCs/>
          <w:color w:val="000000" w:themeColor="text1"/>
        </w:rPr>
      </w:pPr>
      <w:r w:rsidRPr="00FE4F70">
        <w:rPr>
          <w:color w:val="000000" w:themeColor="text1"/>
        </w:rPr>
        <w:t>Byrne, A. Baldwin, A. Harvey, C.</w:t>
      </w:r>
      <w:r w:rsidR="009B766D" w:rsidRPr="00FE4F70">
        <w:rPr>
          <w:color w:val="000000" w:themeColor="text1"/>
        </w:rPr>
        <w:t xml:space="preserve"> (2020)</w:t>
      </w:r>
      <w:r w:rsidR="009B766D" w:rsidRPr="00FE4F70">
        <w:rPr>
          <w:color w:val="000000" w:themeColor="text1"/>
        </w:rPr>
        <w:t xml:space="preserve"> </w:t>
      </w:r>
      <w:r w:rsidR="009B766D" w:rsidRPr="00FE4F70">
        <w:rPr>
          <w:i/>
          <w:iCs/>
          <w:color w:val="000000" w:themeColor="text1"/>
        </w:rPr>
        <w:t>Whose centre is it anyway? Defining person-centred care in nursing: An integrative review</w:t>
      </w:r>
      <w:r w:rsidR="009B766D" w:rsidRPr="00FE4F70">
        <w:rPr>
          <w:i/>
          <w:iCs/>
          <w:color w:val="000000" w:themeColor="text1"/>
        </w:rPr>
        <w:t xml:space="preserve"> Vol. 15(3) </w:t>
      </w:r>
    </w:p>
    <w:p w14:paraId="59D1CB7F" w14:textId="77777777" w:rsidR="009B766D" w:rsidRPr="00FE4F70" w:rsidRDefault="009B766D">
      <w:pPr>
        <w:rPr>
          <w:color w:val="000000" w:themeColor="text1"/>
        </w:rPr>
      </w:pPr>
    </w:p>
    <w:p w14:paraId="77A3CEBF" w14:textId="76F00C8A" w:rsidR="00D77571" w:rsidRPr="00FE4F70" w:rsidRDefault="001B7937">
      <w:pPr>
        <w:rPr>
          <w:i/>
          <w:iCs/>
          <w:color w:val="000000" w:themeColor="text1"/>
        </w:rPr>
      </w:pPr>
      <w:r w:rsidRPr="00FE4F70">
        <w:rPr>
          <w:color w:val="000000" w:themeColor="text1"/>
        </w:rPr>
        <w:t xml:space="preserve">Coulter, A. and Oldham, J. </w:t>
      </w:r>
      <w:r w:rsidRPr="00FE4F70">
        <w:rPr>
          <w:color w:val="000000" w:themeColor="text1"/>
        </w:rPr>
        <w:t>(</w:t>
      </w:r>
      <w:r w:rsidRPr="00FE4F70">
        <w:rPr>
          <w:color w:val="000000" w:themeColor="text1"/>
        </w:rPr>
        <w:t>2016)</w:t>
      </w:r>
      <w:r w:rsidRPr="00FE4F70">
        <w:rPr>
          <w:color w:val="000000" w:themeColor="text1"/>
        </w:rPr>
        <w:t xml:space="preserve"> </w:t>
      </w:r>
      <w:r w:rsidRPr="00FE4F70">
        <w:rPr>
          <w:i/>
          <w:iCs/>
          <w:color w:val="000000" w:themeColor="text1"/>
        </w:rPr>
        <w:t>Person-centred care: what is it and how do we get there?</w:t>
      </w:r>
      <w:r w:rsidRPr="00FE4F70">
        <w:rPr>
          <w:i/>
          <w:iCs/>
          <w:color w:val="000000" w:themeColor="text1"/>
        </w:rPr>
        <w:t xml:space="preserve"> Vol. 3(2) pp. 114-116</w:t>
      </w:r>
    </w:p>
    <w:p w14:paraId="721DFBCC" w14:textId="0351B015" w:rsidR="001A3846" w:rsidRPr="00FE4F70" w:rsidRDefault="001A3846">
      <w:pPr>
        <w:rPr>
          <w:i/>
          <w:iCs/>
          <w:color w:val="000000" w:themeColor="text1"/>
        </w:rPr>
      </w:pPr>
    </w:p>
    <w:p w14:paraId="09BC6E2C" w14:textId="77777777" w:rsidR="006C38F2" w:rsidRPr="00FE4F70" w:rsidRDefault="006C38F2">
      <w:pPr>
        <w:rPr>
          <w:color w:val="000000" w:themeColor="text1"/>
        </w:rPr>
      </w:pPr>
    </w:p>
    <w:p w14:paraId="242009E2" w14:textId="1167FA48" w:rsidR="006C38F2" w:rsidRPr="00FE4F70" w:rsidRDefault="006C38F2">
      <w:pPr>
        <w:rPr>
          <w:i/>
          <w:iCs/>
          <w:color w:val="000000" w:themeColor="text1"/>
        </w:rPr>
      </w:pPr>
      <w:proofErr w:type="spellStart"/>
      <w:r w:rsidRPr="00FE4F70">
        <w:rPr>
          <w:color w:val="000000" w:themeColor="text1"/>
        </w:rPr>
        <w:t>Corvo</w:t>
      </w:r>
      <w:proofErr w:type="spellEnd"/>
      <w:r w:rsidRPr="00FE4F70">
        <w:rPr>
          <w:color w:val="000000" w:themeColor="text1"/>
        </w:rPr>
        <w:t xml:space="preserve">, </w:t>
      </w:r>
      <w:r w:rsidR="00B23733" w:rsidRPr="00FE4F70">
        <w:rPr>
          <w:color w:val="000000" w:themeColor="text1"/>
        </w:rPr>
        <w:t xml:space="preserve">L. Pastore, L. </w:t>
      </w:r>
      <w:proofErr w:type="spellStart"/>
      <w:r w:rsidR="00B23733" w:rsidRPr="00FE4F70">
        <w:rPr>
          <w:color w:val="000000" w:themeColor="text1"/>
        </w:rPr>
        <w:t>Mastrodascio</w:t>
      </w:r>
      <w:proofErr w:type="spellEnd"/>
      <w:r w:rsidR="00B23733" w:rsidRPr="00FE4F70">
        <w:rPr>
          <w:color w:val="000000" w:themeColor="text1"/>
        </w:rPr>
        <w:t xml:space="preserve">, M. </w:t>
      </w:r>
      <w:proofErr w:type="spellStart"/>
      <w:r w:rsidR="00B23733" w:rsidRPr="00FE4F70">
        <w:rPr>
          <w:color w:val="000000" w:themeColor="text1"/>
        </w:rPr>
        <w:t>Tricarico</w:t>
      </w:r>
      <w:proofErr w:type="spellEnd"/>
      <w:r w:rsidR="00B23733" w:rsidRPr="00FE4F70">
        <w:rPr>
          <w:color w:val="000000" w:themeColor="text1"/>
        </w:rPr>
        <w:t>, L.</w:t>
      </w:r>
      <w:r w:rsidRPr="00FE4F70">
        <w:rPr>
          <w:color w:val="000000" w:themeColor="text1"/>
        </w:rPr>
        <w:t xml:space="preserve"> (2022)</w:t>
      </w:r>
      <w:r w:rsidRPr="00FE4F70">
        <w:rPr>
          <w:color w:val="000000" w:themeColor="text1"/>
        </w:rPr>
        <w:t xml:space="preserve"> </w:t>
      </w:r>
      <w:r w:rsidRPr="00FE4F70">
        <w:rPr>
          <w:i/>
          <w:iCs/>
          <w:color w:val="000000" w:themeColor="text1"/>
        </w:rPr>
        <w:t>The Impact of COVID-19 on Public/Third-Sector Collaboration in the Italian Context</w:t>
      </w:r>
      <w:r w:rsidRPr="00FE4F70">
        <w:rPr>
          <w:i/>
          <w:iCs/>
          <w:color w:val="000000" w:themeColor="text1"/>
        </w:rPr>
        <w:t xml:space="preserve"> Vol. 14(4) pp. 2228</w:t>
      </w:r>
    </w:p>
    <w:p w14:paraId="232B51BA" w14:textId="77777777" w:rsidR="006C38F2" w:rsidRPr="00FE4F70" w:rsidRDefault="006C38F2">
      <w:pPr>
        <w:rPr>
          <w:color w:val="000000" w:themeColor="text1"/>
        </w:rPr>
      </w:pPr>
    </w:p>
    <w:p w14:paraId="6FDCC98D" w14:textId="1AED0DBE" w:rsidR="001A3846" w:rsidRPr="00FE4F70" w:rsidRDefault="00B23733">
      <w:pPr>
        <w:rPr>
          <w:i/>
          <w:iCs/>
          <w:color w:val="000000" w:themeColor="text1"/>
        </w:rPr>
      </w:pPr>
      <w:r w:rsidRPr="00FE4F70">
        <w:rPr>
          <w:color w:val="000000" w:themeColor="text1"/>
        </w:rPr>
        <w:t>Eklund</w:t>
      </w:r>
      <w:r w:rsidRPr="00FE4F70">
        <w:rPr>
          <w:color w:val="000000" w:themeColor="text1"/>
        </w:rPr>
        <w:t>,</w:t>
      </w:r>
      <w:r w:rsidRPr="00FE4F70">
        <w:rPr>
          <w:color w:val="000000" w:themeColor="text1"/>
        </w:rPr>
        <w:t xml:space="preserve"> J. </w:t>
      </w:r>
      <w:proofErr w:type="spellStart"/>
      <w:r w:rsidRPr="00FE4F70">
        <w:rPr>
          <w:color w:val="000000" w:themeColor="text1"/>
        </w:rPr>
        <w:t>Holmström</w:t>
      </w:r>
      <w:proofErr w:type="spellEnd"/>
      <w:r w:rsidRPr="00FE4F70">
        <w:rPr>
          <w:color w:val="000000" w:themeColor="text1"/>
        </w:rPr>
        <w:t xml:space="preserve">, I. </w:t>
      </w:r>
      <w:proofErr w:type="spellStart"/>
      <w:r w:rsidRPr="00FE4F70">
        <w:rPr>
          <w:color w:val="000000" w:themeColor="text1"/>
        </w:rPr>
        <w:t>Kumlin</w:t>
      </w:r>
      <w:proofErr w:type="spellEnd"/>
      <w:r w:rsidRPr="00FE4F70">
        <w:rPr>
          <w:color w:val="000000" w:themeColor="text1"/>
        </w:rPr>
        <w:t xml:space="preserve">, T. Kaminsky, E. Skoglund, K. </w:t>
      </w:r>
      <w:proofErr w:type="spellStart"/>
      <w:r w:rsidRPr="00FE4F70">
        <w:rPr>
          <w:color w:val="000000" w:themeColor="text1"/>
        </w:rPr>
        <w:t>Höglander</w:t>
      </w:r>
      <w:proofErr w:type="spellEnd"/>
      <w:r w:rsidRPr="00FE4F70">
        <w:rPr>
          <w:color w:val="000000" w:themeColor="text1"/>
        </w:rPr>
        <w:t xml:space="preserve">, J. </w:t>
      </w:r>
      <w:proofErr w:type="spellStart"/>
      <w:r w:rsidRPr="00FE4F70">
        <w:rPr>
          <w:color w:val="000000" w:themeColor="text1"/>
        </w:rPr>
        <w:t>Sundler</w:t>
      </w:r>
      <w:proofErr w:type="spellEnd"/>
      <w:r w:rsidRPr="00FE4F70">
        <w:rPr>
          <w:color w:val="000000" w:themeColor="text1"/>
        </w:rPr>
        <w:t xml:space="preserve">, AJ. </w:t>
      </w:r>
      <w:proofErr w:type="spellStart"/>
      <w:r w:rsidRPr="00FE4F70">
        <w:rPr>
          <w:color w:val="000000" w:themeColor="text1"/>
        </w:rPr>
        <w:t>Condén</w:t>
      </w:r>
      <w:proofErr w:type="spellEnd"/>
      <w:r w:rsidRPr="00FE4F70">
        <w:rPr>
          <w:color w:val="000000" w:themeColor="text1"/>
        </w:rPr>
        <w:t xml:space="preserve">, E. Summer, </w:t>
      </w:r>
      <w:proofErr w:type="spellStart"/>
      <w:r w:rsidRPr="00FE4F70">
        <w:rPr>
          <w:color w:val="000000" w:themeColor="text1"/>
        </w:rPr>
        <w:t>Meranius</w:t>
      </w:r>
      <w:proofErr w:type="spellEnd"/>
      <w:r w:rsidRPr="00FE4F70">
        <w:rPr>
          <w:color w:val="000000" w:themeColor="text1"/>
        </w:rPr>
        <w:t xml:space="preserve"> M.</w:t>
      </w:r>
      <w:r w:rsidR="001A3846" w:rsidRPr="00FE4F70">
        <w:rPr>
          <w:color w:val="000000" w:themeColor="text1"/>
        </w:rPr>
        <w:t xml:space="preserve"> </w:t>
      </w:r>
      <w:r w:rsidR="006C38F2" w:rsidRPr="00FE4F70">
        <w:rPr>
          <w:color w:val="000000" w:themeColor="text1"/>
        </w:rPr>
        <w:t>(</w:t>
      </w:r>
      <w:r w:rsidR="001A3846" w:rsidRPr="00FE4F70">
        <w:rPr>
          <w:color w:val="000000" w:themeColor="text1"/>
        </w:rPr>
        <w:t>2019)</w:t>
      </w:r>
      <w:r w:rsidR="001A3846" w:rsidRPr="00FE4F70">
        <w:rPr>
          <w:color w:val="000000" w:themeColor="text1"/>
        </w:rPr>
        <w:t xml:space="preserve"> </w:t>
      </w:r>
      <w:r w:rsidR="008F3510" w:rsidRPr="00FE4F70">
        <w:rPr>
          <w:i/>
          <w:iCs/>
          <w:color w:val="000000" w:themeColor="text1"/>
        </w:rPr>
        <w:t xml:space="preserve">"Same </w:t>
      </w:r>
      <w:proofErr w:type="spellStart"/>
      <w:r w:rsidR="008F3510" w:rsidRPr="00FE4F70">
        <w:rPr>
          <w:i/>
          <w:iCs/>
          <w:color w:val="000000" w:themeColor="text1"/>
        </w:rPr>
        <w:t>same</w:t>
      </w:r>
      <w:proofErr w:type="spellEnd"/>
      <w:r w:rsidR="008F3510" w:rsidRPr="00FE4F70">
        <w:rPr>
          <w:i/>
          <w:iCs/>
          <w:color w:val="000000" w:themeColor="text1"/>
        </w:rPr>
        <w:t xml:space="preserve"> or different?" A review of reviews of person-</w:t>
      </w:r>
      <w:r w:rsidR="008F3510" w:rsidRPr="00FE4F70">
        <w:rPr>
          <w:i/>
          <w:iCs/>
          <w:color w:val="000000" w:themeColor="text1"/>
        </w:rPr>
        <w:t>centred</w:t>
      </w:r>
      <w:r w:rsidR="008F3510" w:rsidRPr="00FE4F70">
        <w:rPr>
          <w:i/>
          <w:iCs/>
          <w:color w:val="000000" w:themeColor="text1"/>
        </w:rPr>
        <w:t xml:space="preserve"> and patient-</w:t>
      </w:r>
      <w:r w:rsidR="008F3510" w:rsidRPr="00FE4F70">
        <w:rPr>
          <w:i/>
          <w:iCs/>
          <w:color w:val="000000" w:themeColor="text1"/>
        </w:rPr>
        <w:t>centred</w:t>
      </w:r>
      <w:r w:rsidR="008F3510" w:rsidRPr="00FE4F70">
        <w:rPr>
          <w:i/>
          <w:iCs/>
          <w:color w:val="000000" w:themeColor="text1"/>
        </w:rPr>
        <w:t xml:space="preserve"> care</w:t>
      </w:r>
      <w:r w:rsidR="008F3510" w:rsidRPr="00FE4F70">
        <w:rPr>
          <w:i/>
          <w:iCs/>
          <w:color w:val="000000" w:themeColor="text1"/>
        </w:rPr>
        <w:t xml:space="preserve"> Vol. 102(1) pp. 3-11</w:t>
      </w:r>
    </w:p>
    <w:p w14:paraId="356FAC1F" w14:textId="77777777" w:rsidR="00D77571" w:rsidRPr="00FE4F70" w:rsidRDefault="00D77571">
      <w:pPr>
        <w:rPr>
          <w:color w:val="000000" w:themeColor="text1"/>
        </w:rPr>
      </w:pPr>
    </w:p>
    <w:p w14:paraId="4D7D640C" w14:textId="780EFCA4" w:rsidR="00A77453" w:rsidRPr="00FE4F70" w:rsidRDefault="00B23733">
      <w:pPr>
        <w:rPr>
          <w:color w:val="000000" w:themeColor="text1"/>
        </w:rPr>
      </w:pPr>
      <w:proofErr w:type="spellStart"/>
      <w:r w:rsidRPr="00FE4F70">
        <w:rPr>
          <w:color w:val="000000" w:themeColor="text1"/>
        </w:rPr>
        <w:lastRenderedPageBreak/>
        <w:t>Fersia</w:t>
      </w:r>
      <w:proofErr w:type="spellEnd"/>
      <w:r w:rsidRPr="00FE4F70">
        <w:rPr>
          <w:color w:val="000000" w:themeColor="text1"/>
        </w:rPr>
        <w:t xml:space="preserve">, O. Bryant, S. Nicholson, R. </w:t>
      </w:r>
      <w:proofErr w:type="spellStart"/>
      <w:r w:rsidRPr="00FE4F70">
        <w:rPr>
          <w:color w:val="000000" w:themeColor="text1"/>
        </w:rPr>
        <w:t>McMeeken</w:t>
      </w:r>
      <w:proofErr w:type="spellEnd"/>
      <w:r w:rsidRPr="00FE4F70">
        <w:rPr>
          <w:color w:val="000000" w:themeColor="text1"/>
        </w:rPr>
        <w:t>, K. Brown, C. Donaldson, B. Jardine, A. Grierson, V. Whalen, V. Mackay, A.</w:t>
      </w:r>
      <w:r w:rsidR="00A77453" w:rsidRPr="00FE4F70">
        <w:rPr>
          <w:color w:val="000000" w:themeColor="text1"/>
        </w:rPr>
        <w:t xml:space="preserve"> (2020) </w:t>
      </w:r>
      <w:r w:rsidR="00A77453" w:rsidRPr="00FE4F70">
        <w:rPr>
          <w:i/>
          <w:iCs/>
          <w:color w:val="000000" w:themeColor="text1"/>
        </w:rPr>
        <w:t>The impact of the COVID-19 pandemic on cardiology services</w:t>
      </w:r>
      <w:r w:rsidR="00A77453" w:rsidRPr="00FE4F70">
        <w:rPr>
          <w:i/>
          <w:iCs/>
          <w:color w:val="000000" w:themeColor="text1"/>
        </w:rPr>
        <w:t xml:space="preserve"> Vol. 7(2)</w:t>
      </w:r>
      <w:r w:rsidR="00A77453" w:rsidRPr="00FE4F70">
        <w:rPr>
          <w:color w:val="000000" w:themeColor="text1"/>
        </w:rPr>
        <w:t xml:space="preserve"> </w:t>
      </w:r>
    </w:p>
    <w:p w14:paraId="71A37EC0" w14:textId="1E957CBC" w:rsidR="00A77453" w:rsidRPr="00FE4F70" w:rsidRDefault="00A77453">
      <w:pPr>
        <w:rPr>
          <w:color w:val="000000" w:themeColor="text1"/>
        </w:rPr>
      </w:pPr>
    </w:p>
    <w:p w14:paraId="67DEE7A6" w14:textId="696CE8E0" w:rsidR="00254A70" w:rsidRPr="00FE4F70" w:rsidRDefault="00B23733">
      <w:pPr>
        <w:rPr>
          <w:i/>
          <w:iCs/>
          <w:color w:val="000000" w:themeColor="text1"/>
        </w:rPr>
      </w:pPr>
      <w:r w:rsidRPr="00FE4F70">
        <w:rPr>
          <w:color w:val="000000" w:themeColor="text1"/>
        </w:rPr>
        <w:t xml:space="preserve">Foster, A. </w:t>
      </w:r>
      <w:proofErr w:type="spellStart"/>
      <w:r w:rsidRPr="00FE4F70">
        <w:rPr>
          <w:color w:val="000000" w:themeColor="text1"/>
        </w:rPr>
        <w:t>O'Cathain</w:t>
      </w:r>
      <w:proofErr w:type="spellEnd"/>
      <w:r w:rsidRPr="00FE4F70">
        <w:rPr>
          <w:color w:val="000000" w:themeColor="text1"/>
        </w:rPr>
        <w:t>, A. Harris, J.</w:t>
      </w:r>
      <w:r w:rsidR="00254A70" w:rsidRPr="00FE4F70">
        <w:rPr>
          <w:color w:val="000000" w:themeColor="text1"/>
        </w:rPr>
        <w:t xml:space="preserve"> </w:t>
      </w:r>
      <w:r w:rsidR="00254A70" w:rsidRPr="00FE4F70">
        <w:rPr>
          <w:color w:val="000000" w:themeColor="text1"/>
        </w:rPr>
        <w:t>(</w:t>
      </w:r>
      <w:r w:rsidR="00254A70" w:rsidRPr="00FE4F70">
        <w:rPr>
          <w:color w:val="000000" w:themeColor="text1"/>
        </w:rPr>
        <w:t>2020)</w:t>
      </w:r>
      <w:r w:rsidR="00254A70" w:rsidRPr="00FE4F70">
        <w:rPr>
          <w:color w:val="000000" w:themeColor="text1"/>
        </w:rPr>
        <w:t xml:space="preserve"> </w:t>
      </w:r>
      <w:r w:rsidR="00254A70" w:rsidRPr="00FE4F70">
        <w:rPr>
          <w:i/>
          <w:iCs/>
          <w:color w:val="000000" w:themeColor="text1"/>
        </w:rPr>
        <w:t>How do third sector organisations or charities providing health and well-being services in England implement patient-reported outcome measures (PROMs)? A qualitative interview study</w:t>
      </w:r>
      <w:r w:rsidR="00254A70" w:rsidRPr="00FE4F70">
        <w:rPr>
          <w:i/>
          <w:iCs/>
          <w:color w:val="000000" w:themeColor="text1"/>
        </w:rPr>
        <w:t xml:space="preserve"> Vol. 10(10) </w:t>
      </w:r>
    </w:p>
    <w:p w14:paraId="4B30063C" w14:textId="77777777" w:rsidR="00254A70" w:rsidRPr="00FE4F70" w:rsidRDefault="00254A70">
      <w:pPr>
        <w:rPr>
          <w:color w:val="000000" w:themeColor="text1"/>
        </w:rPr>
      </w:pPr>
    </w:p>
    <w:p w14:paraId="526052C2" w14:textId="592E38B8" w:rsidR="00B938BC" w:rsidRPr="00FE4F70" w:rsidRDefault="00B23733">
      <w:pPr>
        <w:rPr>
          <w:i/>
          <w:iCs/>
          <w:color w:val="000000" w:themeColor="text1"/>
        </w:rPr>
      </w:pPr>
      <w:r w:rsidRPr="00FE4F70">
        <w:rPr>
          <w:color w:val="000000" w:themeColor="text1"/>
        </w:rPr>
        <w:t xml:space="preserve">Grant, M. </w:t>
      </w:r>
      <w:proofErr w:type="spellStart"/>
      <w:r w:rsidRPr="00FE4F70">
        <w:rPr>
          <w:color w:val="000000" w:themeColor="text1"/>
        </w:rPr>
        <w:t>Helsper</w:t>
      </w:r>
      <w:proofErr w:type="spellEnd"/>
      <w:r w:rsidRPr="00FE4F70">
        <w:rPr>
          <w:color w:val="000000" w:themeColor="text1"/>
        </w:rPr>
        <w:t xml:space="preserve">, C. </w:t>
      </w:r>
      <w:proofErr w:type="spellStart"/>
      <w:r w:rsidRPr="00FE4F70">
        <w:rPr>
          <w:color w:val="000000" w:themeColor="text1"/>
        </w:rPr>
        <w:t>Stellato</w:t>
      </w:r>
      <w:proofErr w:type="spellEnd"/>
      <w:r w:rsidRPr="00FE4F70">
        <w:rPr>
          <w:color w:val="000000" w:themeColor="text1"/>
        </w:rPr>
        <w:t xml:space="preserve">, R.  </w:t>
      </w:r>
      <w:proofErr w:type="spellStart"/>
      <w:r w:rsidRPr="00FE4F70">
        <w:rPr>
          <w:color w:val="000000" w:themeColor="text1"/>
        </w:rPr>
        <w:t>Erp</w:t>
      </w:r>
      <w:proofErr w:type="spellEnd"/>
      <w:r w:rsidRPr="00FE4F70">
        <w:rPr>
          <w:color w:val="000000" w:themeColor="text1"/>
        </w:rPr>
        <w:t xml:space="preserve">, N. Asselt, K. </w:t>
      </w:r>
      <w:proofErr w:type="spellStart"/>
      <w:r w:rsidRPr="00FE4F70">
        <w:rPr>
          <w:color w:val="000000" w:themeColor="text1"/>
        </w:rPr>
        <w:t>Slottje</w:t>
      </w:r>
      <w:proofErr w:type="spellEnd"/>
      <w:r w:rsidRPr="00FE4F70">
        <w:rPr>
          <w:color w:val="000000" w:themeColor="text1"/>
        </w:rPr>
        <w:t xml:space="preserve">, P. </w:t>
      </w:r>
      <w:proofErr w:type="spellStart"/>
      <w:r w:rsidRPr="00FE4F70">
        <w:rPr>
          <w:color w:val="000000" w:themeColor="text1"/>
        </w:rPr>
        <w:t>Muris</w:t>
      </w:r>
      <w:proofErr w:type="spellEnd"/>
      <w:r w:rsidRPr="00FE4F70">
        <w:rPr>
          <w:color w:val="000000" w:themeColor="text1"/>
        </w:rPr>
        <w:t xml:space="preserve">, J. </w:t>
      </w:r>
      <w:proofErr w:type="spellStart"/>
      <w:r w:rsidRPr="00FE4F70">
        <w:rPr>
          <w:color w:val="000000" w:themeColor="text1"/>
        </w:rPr>
        <w:t>Brandenbarg</w:t>
      </w:r>
      <w:proofErr w:type="spellEnd"/>
      <w:r w:rsidRPr="00FE4F70">
        <w:rPr>
          <w:color w:val="000000" w:themeColor="text1"/>
        </w:rPr>
        <w:t xml:space="preserve">, D.  Wit, N. Gils, C. </w:t>
      </w:r>
      <w:r w:rsidR="00B938BC" w:rsidRPr="00FE4F70">
        <w:rPr>
          <w:color w:val="000000" w:themeColor="text1"/>
        </w:rPr>
        <w:t xml:space="preserve"> (2022)</w:t>
      </w:r>
      <w:r w:rsidR="00E515AD" w:rsidRPr="00FE4F70">
        <w:rPr>
          <w:color w:val="000000" w:themeColor="text1"/>
        </w:rPr>
        <w:t xml:space="preserve"> </w:t>
      </w:r>
      <w:r w:rsidR="00E515AD" w:rsidRPr="00FE4F70">
        <w:rPr>
          <w:i/>
          <w:iCs/>
          <w:color w:val="000000" w:themeColor="text1"/>
        </w:rPr>
        <w:t>The Impact of the COVID Pandemic on the Incidence of Presentations with Cancer-Related Symptoms in Primary Care</w:t>
      </w:r>
      <w:r w:rsidR="00E515AD" w:rsidRPr="00FE4F70">
        <w:rPr>
          <w:i/>
          <w:iCs/>
          <w:color w:val="000000" w:themeColor="text1"/>
        </w:rPr>
        <w:t xml:space="preserve"> Vol. 14(21) pp. 5353</w:t>
      </w:r>
    </w:p>
    <w:p w14:paraId="07C9A3D7" w14:textId="77777777" w:rsidR="00B938BC" w:rsidRPr="00FE4F70" w:rsidRDefault="00B938BC">
      <w:pPr>
        <w:rPr>
          <w:color w:val="000000" w:themeColor="text1"/>
        </w:rPr>
      </w:pPr>
    </w:p>
    <w:p w14:paraId="60F552CF" w14:textId="79AD4BCA" w:rsidR="00275AD5" w:rsidRPr="00FE4F70" w:rsidRDefault="00B23733" w:rsidP="00275AD5">
      <w:pPr>
        <w:rPr>
          <w:i/>
          <w:iCs/>
          <w:color w:val="000000" w:themeColor="text1"/>
        </w:rPr>
      </w:pPr>
      <w:r w:rsidRPr="00FE4F70">
        <w:rPr>
          <w:color w:val="000000" w:themeColor="text1"/>
        </w:rPr>
        <w:t xml:space="preserve">Greenhalgh, T. </w:t>
      </w:r>
      <w:proofErr w:type="spellStart"/>
      <w:r w:rsidRPr="00FE4F70">
        <w:rPr>
          <w:color w:val="000000" w:themeColor="text1"/>
        </w:rPr>
        <w:t>Wherton</w:t>
      </w:r>
      <w:proofErr w:type="spellEnd"/>
      <w:r w:rsidRPr="00FE4F70">
        <w:rPr>
          <w:color w:val="000000" w:themeColor="text1"/>
        </w:rPr>
        <w:t>, J. Shaw, S. Morrison, C.</w:t>
      </w:r>
      <w:r w:rsidR="00275AD5" w:rsidRPr="00FE4F70">
        <w:rPr>
          <w:color w:val="000000" w:themeColor="text1"/>
        </w:rPr>
        <w:t xml:space="preserve"> (2020) </w:t>
      </w:r>
      <w:r w:rsidR="00275AD5" w:rsidRPr="00FE4F70">
        <w:rPr>
          <w:i/>
          <w:iCs/>
          <w:color w:val="000000" w:themeColor="text1"/>
        </w:rPr>
        <w:t>Video consultations for covid-19</w:t>
      </w:r>
    </w:p>
    <w:p w14:paraId="3E766B0E" w14:textId="25FD8F10" w:rsidR="00275AD5" w:rsidRPr="00FE4F70" w:rsidRDefault="00275AD5">
      <w:pPr>
        <w:rPr>
          <w:i/>
          <w:iCs/>
          <w:color w:val="000000" w:themeColor="text1"/>
        </w:rPr>
      </w:pPr>
    </w:p>
    <w:p w14:paraId="0B660D57" w14:textId="484C0051" w:rsidR="009E6A09" w:rsidRPr="00FE4F70" w:rsidRDefault="00B23733">
      <w:pPr>
        <w:rPr>
          <w:i/>
          <w:iCs/>
          <w:color w:val="000000" w:themeColor="text1"/>
        </w:rPr>
      </w:pPr>
      <w:r w:rsidRPr="00FE4F70">
        <w:rPr>
          <w:color w:val="000000" w:themeColor="text1"/>
        </w:rPr>
        <w:t xml:space="preserve">Haider II, </w:t>
      </w:r>
      <w:proofErr w:type="spellStart"/>
      <w:r w:rsidRPr="00FE4F70">
        <w:rPr>
          <w:color w:val="000000" w:themeColor="text1"/>
        </w:rPr>
        <w:t>Tiwana</w:t>
      </w:r>
      <w:proofErr w:type="spellEnd"/>
      <w:r w:rsidRPr="00FE4F70">
        <w:rPr>
          <w:color w:val="000000" w:themeColor="text1"/>
        </w:rPr>
        <w:t>,</w:t>
      </w:r>
      <w:r w:rsidRPr="00FE4F70">
        <w:rPr>
          <w:color w:val="000000" w:themeColor="text1"/>
        </w:rPr>
        <w:t xml:space="preserve"> F, Tahir SM.</w:t>
      </w:r>
      <w:r w:rsidR="009E6A09" w:rsidRPr="00FE4F70">
        <w:rPr>
          <w:color w:val="000000" w:themeColor="text1"/>
        </w:rPr>
        <w:t xml:space="preserve"> (2020) </w:t>
      </w:r>
      <w:r w:rsidR="009E6A09" w:rsidRPr="00FE4F70">
        <w:rPr>
          <w:i/>
          <w:iCs/>
          <w:color w:val="000000" w:themeColor="text1"/>
        </w:rPr>
        <w:t>Impact of the COVID-19 Pandemic on Adult Mental Health</w:t>
      </w:r>
      <w:r w:rsidR="009E6A09" w:rsidRPr="00FE4F70">
        <w:rPr>
          <w:i/>
          <w:iCs/>
          <w:color w:val="000000" w:themeColor="text1"/>
        </w:rPr>
        <w:t xml:space="preserve"> Vol. 36 pp. 90-94</w:t>
      </w:r>
    </w:p>
    <w:p w14:paraId="45169F72" w14:textId="77777777" w:rsidR="009E6A09" w:rsidRPr="00FE4F70" w:rsidRDefault="009E6A09">
      <w:pPr>
        <w:rPr>
          <w:i/>
          <w:iCs/>
          <w:color w:val="000000" w:themeColor="text1"/>
        </w:rPr>
      </w:pPr>
    </w:p>
    <w:p w14:paraId="3D823A44" w14:textId="72102983" w:rsidR="00275AD5" w:rsidRPr="00FE4F70" w:rsidRDefault="00B23733">
      <w:pPr>
        <w:rPr>
          <w:i/>
          <w:iCs/>
          <w:color w:val="000000" w:themeColor="text1"/>
        </w:rPr>
      </w:pPr>
      <w:r w:rsidRPr="00FE4F70">
        <w:rPr>
          <w:color w:val="000000" w:themeColor="text1"/>
        </w:rPr>
        <w:t xml:space="preserve">Hewitt, H. </w:t>
      </w:r>
      <w:proofErr w:type="spellStart"/>
      <w:r w:rsidRPr="00FE4F70">
        <w:rPr>
          <w:color w:val="000000" w:themeColor="text1"/>
        </w:rPr>
        <w:t>Gafaranga</w:t>
      </w:r>
      <w:proofErr w:type="spellEnd"/>
      <w:r w:rsidRPr="00FE4F70">
        <w:rPr>
          <w:color w:val="000000" w:themeColor="text1"/>
        </w:rPr>
        <w:t xml:space="preserve">, J. McKinstry, B. </w:t>
      </w:r>
      <w:r w:rsidR="00A57F2D" w:rsidRPr="00FE4F70">
        <w:rPr>
          <w:color w:val="000000" w:themeColor="text1"/>
        </w:rPr>
        <w:t xml:space="preserve"> (2010)</w:t>
      </w:r>
      <w:r w:rsidR="00A57F2D" w:rsidRPr="00FE4F70">
        <w:rPr>
          <w:color w:val="000000" w:themeColor="text1"/>
        </w:rPr>
        <w:t xml:space="preserve"> </w:t>
      </w:r>
      <w:r w:rsidR="00A57F2D" w:rsidRPr="00FE4F70">
        <w:rPr>
          <w:i/>
          <w:iCs/>
          <w:color w:val="000000" w:themeColor="text1"/>
        </w:rPr>
        <w:t>Comparison of face-to-face and telephone consultations in primary care: qualitative analysis</w:t>
      </w:r>
      <w:r w:rsidR="00A57F2D" w:rsidRPr="00FE4F70">
        <w:rPr>
          <w:i/>
          <w:iCs/>
          <w:color w:val="000000" w:themeColor="text1"/>
        </w:rPr>
        <w:t xml:space="preserve"> Vol. 60(574) pp. 201-212</w:t>
      </w:r>
    </w:p>
    <w:p w14:paraId="556E93E4" w14:textId="77777777" w:rsidR="00B23733" w:rsidRPr="00FE4F70" w:rsidRDefault="00B23733">
      <w:pPr>
        <w:rPr>
          <w:color w:val="000000" w:themeColor="text1"/>
        </w:rPr>
      </w:pPr>
    </w:p>
    <w:p w14:paraId="11B6A4BA" w14:textId="537950DA" w:rsidR="00797CB3" w:rsidRPr="00FE4F70" w:rsidRDefault="00B23733">
      <w:pPr>
        <w:rPr>
          <w:i/>
          <w:iCs/>
          <w:color w:val="000000" w:themeColor="text1"/>
        </w:rPr>
      </w:pPr>
      <w:r w:rsidRPr="00FE4F70">
        <w:rPr>
          <w:color w:val="000000" w:themeColor="text1"/>
        </w:rPr>
        <w:t xml:space="preserve">Holland-Hart, D. Addis, </w:t>
      </w:r>
      <w:r w:rsidRPr="00FE4F70">
        <w:rPr>
          <w:color w:val="000000" w:themeColor="text1"/>
        </w:rPr>
        <w:t>S</w:t>
      </w:r>
      <w:r w:rsidRPr="00FE4F70">
        <w:rPr>
          <w:color w:val="000000" w:themeColor="text1"/>
        </w:rPr>
        <w:t xml:space="preserve">. Edwards, A. </w:t>
      </w:r>
      <w:proofErr w:type="spellStart"/>
      <w:r w:rsidRPr="00FE4F70">
        <w:rPr>
          <w:color w:val="000000" w:themeColor="text1"/>
        </w:rPr>
        <w:t>Kenkre</w:t>
      </w:r>
      <w:proofErr w:type="spellEnd"/>
      <w:r w:rsidRPr="00FE4F70">
        <w:rPr>
          <w:color w:val="000000" w:themeColor="text1"/>
        </w:rPr>
        <w:t>, J. Wood, F.</w:t>
      </w:r>
      <w:r w:rsidR="00797CB3" w:rsidRPr="00FE4F70">
        <w:rPr>
          <w:color w:val="000000" w:themeColor="text1"/>
        </w:rPr>
        <w:t xml:space="preserve"> (2019)</w:t>
      </w:r>
      <w:r w:rsidR="00797CB3" w:rsidRPr="00FE4F70">
        <w:rPr>
          <w:color w:val="000000" w:themeColor="text1"/>
        </w:rPr>
        <w:t xml:space="preserve"> </w:t>
      </w:r>
      <w:r w:rsidR="00797CB3" w:rsidRPr="00FE4F70">
        <w:rPr>
          <w:i/>
          <w:iCs/>
          <w:color w:val="000000" w:themeColor="text1"/>
        </w:rPr>
        <w:t>Coproduction and health: Public and clinicians’ perceptions of the barriers and facilitators</w:t>
      </w:r>
      <w:r w:rsidR="00797CB3" w:rsidRPr="00FE4F70">
        <w:rPr>
          <w:i/>
          <w:iCs/>
          <w:color w:val="000000" w:themeColor="text1"/>
        </w:rPr>
        <w:t xml:space="preserve"> Vol. 22(1) pp. 93-101</w:t>
      </w:r>
    </w:p>
    <w:p w14:paraId="115BC5EB" w14:textId="08C4775B" w:rsidR="00D620F7" w:rsidRPr="00FE4F70" w:rsidRDefault="00D620F7">
      <w:pPr>
        <w:rPr>
          <w:i/>
          <w:iCs/>
          <w:color w:val="000000" w:themeColor="text1"/>
        </w:rPr>
      </w:pPr>
    </w:p>
    <w:p w14:paraId="7818DED3" w14:textId="77777777" w:rsidR="00D620F7" w:rsidRPr="00FE4F70" w:rsidRDefault="00D620F7" w:rsidP="00D620F7">
      <w:pPr>
        <w:rPr>
          <w:i/>
          <w:iCs/>
          <w:color w:val="000000" w:themeColor="text1"/>
        </w:rPr>
      </w:pPr>
      <w:r w:rsidRPr="00FE4F70">
        <w:rPr>
          <w:color w:val="000000" w:themeColor="text1"/>
        </w:rPr>
        <w:t>Jones, C. (2021)</w:t>
      </w:r>
      <w:r w:rsidRPr="00FE4F70">
        <w:rPr>
          <w:color w:val="000000" w:themeColor="text1"/>
        </w:rPr>
        <w:t xml:space="preserve"> </w:t>
      </w:r>
      <w:r w:rsidRPr="00FE4F70">
        <w:rPr>
          <w:i/>
          <w:iCs/>
          <w:color w:val="000000" w:themeColor="text1"/>
        </w:rPr>
        <w:t>The impact of the COVID-19 pandemic on the third sector</w:t>
      </w:r>
    </w:p>
    <w:p w14:paraId="74238D43" w14:textId="6D2949B9" w:rsidR="00D620F7" w:rsidRPr="00FE4F70" w:rsidRDefault="00D620F7" w:rsidP="00D620F7">
      <w:pPr>
        <w:rPr>
          <w:i/>
          <w:iCs/>
          <w:color w:val="000000" w:themeColor="text1"/>
        </w:rPr>
      </w:pPr>
      <w:r w:rsidRPr="00FE4F70">
        <w:rPr>
          <w:i/>
          <w:iCs/>
          <w:color w:val="000000" w:themeColor="text1"/>
        </w:rPr>
        <w:t>and carers in the UK, Vol. 5(3) pp. 529–534</w:t>
      </w:r>
    </w:p>
    <w:p w14:paraId="1CFBE053" w14:textId="77777777" w:rsidR="006F0039" w:rsidRPr="00FE4F70" w:rsidRDefault="006F0039">
      <w:pPr>
        <w:rPr>
          <w:i/>
          <w:iCs/>
          <w:color w:val="000000" w:themeColor="text1"/>
        </w:rPr>
      </w:pPr>
    </w:p>
    <w:p w14:paraId="3F6E425E" w14:textId="3A3FE77B" w:rsidR="005C609D" w:rsidRPr="00FE4F70" w:rsidRDefault="00A01022">
      <w:pPr>
        <w:rPr>
          <w:i/>
          <w:iCs/>
          <w:color w:val="000000" w:themeColor="text1"/>
        </w:rPr>
      </w:pPr>
      <w:r w:rsidRPr="00FE4F70">
        <w:rPr>
          <w:color w:val="000000" w:themeColor="text1"/>
        </w:rPr>
        <w:t>Khan, A. and Khan, M. (2023)</w:t>
      </w:r>
      <w:r w:rsidRPr="00FE4F70">
        <w:rPr>
          <w:color w:val="000000" w:themeColor="text1"/>
        </w:rPr>
        <w:t xml:space="preserve"> </w:t>
      </w:r>
      <w:r w:rsidRPr="00FE4F70">
        <w:rPr>
          <w:i/>
          <w:iCs/>
          <w:color w:val="000000" w:themeColor="text1"/>
        </w:rPr>
        <w:t>The Impact of COVID-19 on Primary Care: A Scoping Review</w:t>
      </w:r>
      <w:r w:rsidRPr="00FE4F70">
        <w:rPr>
          <w:i/>
          <w:iCs/>
          <w:color w:val="000000" w:themeColor="text1"/>
        </w:rPr>
        <w:t xml:space="preserve"> Vol. 15(1) </w:t>
      </w:r>
    </w:p>
    <w:p w14:paraId="40A02BE1" w14:textId="5BC03A8B" w:rsidR="005C4D34" w:rsidRPr="00FE4F70" w:rsidRDefault="005C4D34">
      <w:pPr>
        <w:rPr>
          <w:i/>
          <w:iCs/>
          <w:color w:val="000000" w:themeColor="text1"/>
        </w:rPr>
      </w:pPr>
    </w:p>
    <w:p w14:paraId="7892BE3C" w14:textId="55A4D8C1" w:rsidR="005C4D34" w:rsidRPr="00FE4F70" w:rsidRDefault="00B23733">
      <w:pPr>
        <w:rPr>
          <w:i/>
          <w:iCs/>
          <w:color w:val="000000" w:themeColor="text1"/>
        </w:rPr>
      </w:pPr>
      <w:r w:rsidRPr="00FE4F70">
        <w:rPr>
          <w:color w:val="000000" w:themeColor="text1"/>
        </w:rPr>
        <w:t xml:space="preserve">Huston, P. Campbell, J. Russell, G. Goodyear-Smith, F. Phillips, RL J. </w:t>
      </w:r>
      <w:proofErr w:type="spellStart"/>
      <w:r w:rsidRPr="00FE4F70">
        <w:rPr>
          <w:color w:val="000000" w:themeColor="text1"/>
        </w:rPr>
        <w:t>Weel</w:t>
      </w:r>
      <w:proofErr w:type="spellEnd"/>
      <w:r w:rsidRPr="00FE4F70">
        <w:rPr>
          <w:color w:val="000000" w:themeColor="text1"/>
        </w:rPr>
        <w:t>, C. Hogg, W.</w:t>
      </w:r>
      <w:r w:rsidR="005C4D34" w:rsidRPr="00FE4F70">
        <w:rPr>
          <w:color w:val="000000" w:themeColor="text1"/>
        </w:rPr>
        <w:t xml:space="preserve"> (2020)</w:t>
      </w:r>
      <w:r w:rsidR="005C4D34" w:rsidRPr="00FE4F70">
        <w:rPr>
          <w:color w:val="000000" w:themeColor="text1"/>
        </w:rPr>
        <w:t xml:space="preserve"> </w:t>
      </w:r>
      <w:r w:rsidR="005C4D34" w:rsidRPr="00FE4F70">
        <w:rPr>
          <w:i/>
          <w:iCs/>
          <w:color w:val="000000" w:themeColor="text1"/>
        </w:rPr>
        <w:t>COVID-19 and primary care in six countries</w:t>
      </w:r>
      <w:r w:rsidR="005C4D34" w:rsidRPr="00FE4F70">
        <w:rPr>
          <w:i/>
          <w:iCs/>
          <w:color w:val="000000" w:themeColor="text1"/>
        </w:rPr>
        <w:t xml:space="preserve"> Vol. 4(4)</w:t>
      </w:r>
    </w:p>
    <w:p w14:paraId="5DBD24AA" w14:textId="77777777" w:rsidR="00A01022" w:rsidRPr="00FE4F70" w:rsidRDefault="00A01022">
      <w:pPr>
        <w:rPr>
          <w:i/>
          <w:iCs/>
          <w:color w:val="000000" w:themeColor="text1"/>
        </w:rPr>
      </w:pPr>
    </w:p>
    <w:p w14:paraId="69DEF0DA" w14:textId="15040CE5" w:rsidR="005C609D" w:rsidRPr="00FE4F70" w:rsidRDefault="00B23733" w:rsidP="005C609D">
      <w:pPr>
        <w:rPr>
          <w:color w:val="000000" w:themeColor="text1"/>
        </w:rPr>
      </w:pPr>
      <w:proofErr w:type="spellStart"/>
      <w:r w:rsidRPr="00FE4F70">
        <w:rPr>
          <w:color w:val="000000" w:themeColor="text1"/>
        </w:rPr>
        <w:t>Khanji</w:t>
      </w:r>
      <w:proofErr w:type="spellEnd"/>
      <w:r w:rsidRPr="00FE4F70">
        <w:rPr>
          <w:color w:val="000000" w:themeColor="text1"/>
        </w:rPr>
        <w:t xml:space="preserve">, MY. Gallagher, AM. </w:t>
      </w:r>
      <w:proofErr w:type="spellStart"/>
      <w:r w:rsidRPr="00FE4F70">
        <w:rPr>
          <w:color w:val="000000" w:themeColor="text1"/>
        </w:rPr>
        <w:t>Rehill</w:t>
      </w:r>
      <w:proofErr w:type="spellEnd"/>
      <w:r w:rsidRPr="00FE4F70">
        <w:rPr>
          <w:color w:val="000000" w:themeColor="text1"/>
        </w:rPr>
        <w:t xml:space="preserve">, N. Archbold, RA. </w:t>
      </w:r>
      <w:r w:rsidR="005C609D" w:rsidRPr="00FE4F70">
        <w:rPr>
          <w:color w:val="000000" w:themeColor="text1"/>
        </w:rPr>
        <w:t>(2023)</w:t>
      </w:r>
      <w:r w:rsidR="005C609D" w:rsidRPr="00FE4F70">
        <w:rPr>
          <w:color w:val="000000" w:themeColor="text1"/>
        </w:rPr>
        <w:t xml:space="preserve"> </w:t>
      </w:r>
      <w:r w:rsidR="005C609D" w:rsidRPr="00FE4F70">
        <w:rPr>
          <w:i/>
          <w:iCs/>
          <w:color w:val="000000" w:themeColor="text1"/>
        </w:rPr>
        <w:t>Remote consultations: review of guiding themes for equitable and effective delivery</w:t>
      </w:r>
      <w:r w:rsidR="005C609D" w:rsidRPr="00FE4F70">
        <w:rPr>
          <w:i/>
          <w:iCs/>
          <w:color w:val="000000" w:themeColor="text1"/>
        </w:rPr>
        <w:t xml:space="preserve"> Vol. 48(8)</w:t>
      </w:r>
      <w:r w:rsidR="005C609D" w:rsidRPr="00FE4F70">
        <w:rPr>
          <w:color w:val="000000" w:themeColor="text1"/>
        </w:rPr>
        <w:t xml:space="preserve"> </w:t>
      </w:r>
    </w:p>
    <w:p w14:paraId="56BDFE08" w14:textId="51C7572A" w:rsidR="00BC24E9" w:rsidRPr="00FE4F70" w:rsidRDefault="00BC24E9" w:rsidP="005C609D">
      <w:pPr>
        <w:rPr>
          <w:color w:val="000000" w:themeColor="text1"/>
        </w:rPr>
      </w:pPr>
    </w:p>
    <w:p w14:paraId="62E181B0" w14:textId="77E1FD92" w:rsidR="005C609D" w:rsidRPr="00FE4F70" w:rsidRDefault="00B23733">
      <w:pPr>
        <w:rPr>
          <w:i/>
          <w:iCs/>
          <w:color w:val="000000" w:themeColor="text1"/>
        </w:rPr>
      </w:pPr>
      <w:proofErr w:type="spellStart"/>
      <w:r w:rsidRPr="00FE4F70">
        <w:rPr>
          <w:color w:val="000000" w:themeColor="text1"/>
        </w:rPr>
        <w:t>Kuipers</w:t>
      </w:r>
      <w:proofErr w:type="spellEnd"/>
      <w:r w:rsidRPr="00FE4F70">
        <w:rPr>
          <w:color w:val="000000" w:themeColor="text1"/>
        </w:rPr>
        <w:t xml:space="preserve">, SJ. </w:t>
      </w:r>
      <w:proofErr w:type="spellStart"/>
      <w:r w:rsidRPr="00FE4F70">
        <w:rPr>
          <w:color w:val="000000" w:themeColor="text1"/>
        </w:rPr>
        <w:t>Cramm</w:t>
      </w:r>
      <w:proofErr w:type="spellEnd"/>
      <w:r w:rsidRPr="00FE4F70">
        <w:rPr>
          <w:color w:val="000000" w:themeColor="text1"/>
        </w:rPr>
        <w:t xml:space="preserve">, JM. </w:t>
      </w:r>
      <w:proofErr w:type="spellStart"/>
      <w:r w:rsidRPr="00FE4F70">
        <w:rPr>
          <w:color w:val="000000" w:themeColor="text1"/>
        </w:rPr>
        <w:t>Nieboer</w:t>
      </w:r>
      <w:proofErr w:type="spellEnd"/>
      <w:r w:rsidRPr="00FE4F70">
        <w:rPr>
          <w:color w:val="000000" w:themeColor="text1"/>
        </w:rPr>
        <w:t>, AP.</w:t>
      </w:r>
      <w:r w:rsidR="00BC24E9" w:rsidRPr="00FE4F70">
        <w:rPr>
          <w:color w:val="000000" w:themeColor="text1"/>
        </w:rPr>
        <w:t xml:space="preserve"> (2019)</w:t>
      </w:r>
      <w:r w:rsidR="00BC24E9" w:rsidRPr="00FE4F70">
        <w:rPr>
          <w:color w:val="000000" w:themeColor="text1"/>
        </w:rPr>
        <w:t xml:space="preserve"> </w:t>
      </w:r>
      <w:r w:rsidR="00BC24E9" w:rsidRPr="00FE4F70">
        <w:rPr>
          <w:i/>
          <w:iCs/>
          <w:color w:val="000000" w:themeColor="text1"/>
        </w:rPr>
        <w:t>The importance of patient-</w:t>
      </w:r>
      <w:r w:rsidR="00BC24E9" w:rsidRPr="00FE4F70">
        <w:rPr>
          <w:i/>
          <w:iCs/>
          <w:color w:val="000000" w:themeColor="text1"/>
        </w:rPr>
        <w:t>centred</w:t>
      </w:r>
      <w:r w:rsidR="00BC24E9" w:rsidRPr="00FE4F70">
        <w:rPr>
          <w:i/>
          <w:iCs/>
          <w:color w:val="000000" w:themeColor="text1"/>
        </w:rPr>
        <w:t xml:space="preserve"> care and co-creation of care for satisfaction with care and physical and social well-being of patients with multi-morbidity in the primary care setting</w:t>
      </w:r>
      <w:r w:rsidR="00BC24E9" w:rsidRPr="00FE4F70">
        <w:rPr>
          <w:i/>
          <w:iCs/>
          <w:color w:val="000000" w:themeColor="text1"/>
        </w:rPr>
        <w:t xml:space="preserve"> Vol. 19 pp.13</w:t>
      </w:r>
    </w:p>
    <w:p w14:paraId="3CCB5867" w14:textId="77777777" w:rsidR="00BC24E9" w:rsidRPr="00FE4F70" w:rsidRDefault="00BC24E9">
      <w:pPr>
        <w:rPr>
          <w:color w:val="000000" w:themeColor="text1"/>
        </w:rPr>
      </w:pPr>
    </w:p>
    <w:p w14:paraId="4AEA4BD6" w14:textId="3405B828" w:rsidR="00710A06" w:rsidRPr="00FE4F70" w:rsidRDefault="00B23733">
      <w:pPr>
        <w:rPr>
          <w:color w:val="000000" w:themeColor="text1"/>
        </w:rPr>
      </w:pPr>
      <w:r w:rsidRPr="00FE4F70">
        <w:rPr>
          <w:color w:val="000000" w:themeColor="text1"/>
        </w:rPr>
        <w:t>Ohta</w:t>
      </w:r>
      <w:r w:rsidRPr="00FE4F70">
        <w:rPr>
          <w:color w:val="000000" w:themeColor="text1"/>
        </w:rPr>
        <w:t>,</w:t>
      </w:r>
      <w:r w:rsidRPr="00FE4F70">
        <w:rPr>
          <w:color w:val="000000" w:themeColor="text1"/>
        </w:rPr>
        <w:t xml:space="preserve"> R</w:t>
      </w:r>
      <w:r w:rsidRPr="00FE4F70">
        <w:rPr>
          <w:color w:val="000000" w:themeColor="text1"/>
        </w:rPr>
        <w:t>.</w:t>
      </w:r>
      <w:r w:rsidRPr="00FE4F70">
        <w:rPr>
          <w:color w:val="000000" w:themeColor="text1"/>
        </w:rPr>
        <w:t xml:space="preserve"> Ikeda</w:t>
      </w:r>
      <w:r w:rsidRPr="00FE4F70">
        <w:rPr>
          <w:color w:val="000000" w:themeColor="text1"/>
        </w:rPr>
        <w:t>,</w:t>
      </w:r>
      <w:r w:rsidRPr="00FE4F70">
        <w:rPr>
          <w:color w:val="000000" w:themeColor="text1"/>
        </w:rPr>
        <w:t xml:space="preserve"> H</w:t>
      </w:r>
      <w:r w:rsidRPr="00FE4F70">
        <w:rPr>
          <w:color w:val="000000" w:themeColor="text1"/>
        </w:rPr>
        <w:t>.</w:t>
      </w:r>
      <w:r w:rsidRPr="00FE4F70">
        <w:rPr>
          <w:color w:val="000000" w:themeColor="text1"/>
        </w:rPr>
        <w:t xml:space="preserve"> </w:t>
      </w:r>
      <w:proofErr w:type="spellStart"/>
      <w:r w:rsidRPr="00FE4F70">
        <w:rPr>
          <w:color w:val="000000" w:themeColor="text1"/>
        </w:rPr>
        <w:t>Sawa</w:t>
      </w:r>
      <w:proofErr w:type="spellEnd"/>
      <w:r w:rsidRPr="00FE4F70">
        <w:rPr>
          <w:color w:val="000000" w:themeColor="text1"/>
        </w:rPr>
        <w:t>,</w:t>
      </w:r>
      <w:r w:rsidRPr="00FE4F70">
        <w:rPr>
          <w:color w:val="000000" w:themeColor="text1"/>
        </w:rPr>
        <w:t xml:space="preserve"> J. </w:t>
      </w:r>
      <w:r w:rsidR="00710A06" w:rsidRPr="00FE4F70">
        <w:rPr>
          <w:color w:val="000000" w:themeColor="text1"/>
        </w:rPr>
        <w:t xml:space="preserve"> (2021) </w:t>
      </w:r>
      <w:r w:rsidR="00710A06" w:rsidRPr="00FE4F70">
        <w:rPr>
          <w:i/>
          <w:iCs/>
          <w:color w:val="000000" w:themeColor="text1"/>
        </w:rPr>
        <w:t>The importance of patient-</w:t>
      </w:r>
      <w:r w:rsidR="00710A06" w:rsidRPr="00FE4F70">
        <w:rPr>
          <w:i/>
          <w:iCs/>
          <w:color w:val="000000" w:themeColor="text1"/>
        </w:rPr>
        <w:t>centred</w:t>
      </w:r>
      <w:r w:rsidR="00710A06" w:rsidRPr="00FE4F70">
        <w:rPr>
          <w:i/>
          <w:iCs/>
          <w:color w:val="000000" w:themeColor="text1"/>
        </w:rPr>
        <w:t xml:space="preserve"> care during the COVID-19 pandemic: lessons from a rural ward in Japan</w:t>
      </w:r>
      <w:r w:rsidR="00710A06" w:rsidRPr="00FE4F70">
        <w:rPr>
          <w:i/>
          <w:iCs/>
          <w:color w:val="000000" w:themeColor="text1"/>
        </w:rPr>
        <w:t xml:space="preserve"> Vol. 16(2) pp. 128-129 </w:t>
      </w:r>
    </w:p>
    <w:p w14:paraId="7E69287E" w14:textId="549CF1D5" w:rsidR="00797CB3" w:rsidRPr="00FE4F70" w:rsidRDefault="00797CB3">
      <w:pPr>
        <w:rPr>
          <w:color w:val="000000" w:themeColor="text1"/>
        </w:rPr>
      </w:pPr>
    </w:p>
    <w:p w14:paraId="28DBCE4B" w14:textId="1385E43F" w:rsidR="00374C3B" w:rsidRPr="00FE4F70" w:rsidRDefault="00374C3B">
      <w:pPr>
        <w:rPr>
          <w:i/>
          <w:iCs/>
          <w:color w:val="000000" w:themeColor="text1"/>
        </w:rPr>
      </w:pPr>
    </w:p>
    <w:p w14:paraId="129205ED" w14:textId="471D2BC5" w:rsidR="00374C3B" w:rsidRPr="00FE4F70" w:rsidRDefault="00374C3B">
      <w:pPr>
        <w:rPr>
          <w:i/>
          <w:iCs/>
          <w:color w:val="000000" w:themeColor="text1"/>
        </w:rPr>
      </w:pPr>
      <w:r w:rsidRPr="00FE4F70">
        <w:rPr>
          <w:color w:val="000000" w:themeColor="text1"/>
        </w:rPr>
        <w:t>Majeed,</w:t>
      </w:r>
      <w:r w:rsidR="00B23733" w:rsidRPr="00FE4F70">
        <w:rPr>
          <w:color w:val="000000" w:themeColor="text1"/>
        </w:rPr>
        <w:t xml:space="preserve"> A. </w:t>
      </w:r>
      <w:proofErr w:type="spellStart"/>
      <w:r w:rsidR="00B23733" w:rsidRPr="00FE4F70">
        <w:rPr>
          <w:color w:val="000000" w:themeColor="text1"/>
        </w:rPr>
        <w:t>Maile</w:t>
      </w:r>
      <w:proofErr w:type="spellEnd"/>
      <w:r w:rsidR="00B23733" w:rsidRPr="00FE4F70">
        <w:rPr>
          <w:color w:val="000000" w:themeColor="text1"/>
        </w:rPr>
        <w:t>, E. Bindman, A.</w:t>
      </w:r>
      <w:r w:rsidRPr="00FE4F70">
        <w:rPr>
          <w:color w:val="000000" w:themeColor="text1"/>
        </w:rPr>
        <w:t xml:space="preserve"> (2020)</w:t>
      </w:r>
      <w:r w:rsidRPr="00FE4F70">
        <w:rPr>
          <w:i/>
          <w:iCs/>
          <w:color w:val="000000" w:themeColor="text1"/>
        </w:rPr>
        <w:t xml:space="preserve"> </w:t>
      </w:r>
      <w:r w:rsidRPr="00FE4F70">
        <w:rPr>
          <w:i/>
          <w:iCs/>
          <w:color w:val="000000" w:themeColor="text1"/>
        </w:rPr>
        <w:t>The primary care response to COVID-19 in England's National Health Service</w:t>
      </w:r>
      <w:r w:rsidRPr="00FE4F70">
        <w:rPr>
          <w:i/>
          <w:iCs/>
          <w:color w:val="000000" w:themeColor="text1"/>
        </w:rPr>
        <w:t xml:space="preserve"> Vol. 113(6) pp. 208-210</w:t>
      </w:r>
    </w:p>
    <w:p w14:paraId="4524FE1B" w14:textId="37352DF9" w:rsidR="00B23733" w:rsidRPr="00FE4F70" w:rsidRDefault="00B23733">
      <w:pPr>
        <w:rPr>
          <w:i/>
          <w:iCs/>
          <w:color w:val="000000" w:themeColor="text1"/>
        </w:rPr>
      </w:pPr>
    </w:p>
    <w:p w14:paraId="192E32D3" w14:textId="5DB1D0FB" w:rsidR="00B23733" w:rsidRPr="00FE4F70" w:rsidRDefault="00B23733" w:rsidP="00B23733">
      <w:pPr>
        <w:rPr>
          <w:i/>
          <w:iCs/>
          <w:color w:val="000000" w:themeColor="text1"/>
        </w:rPr>
      </w:pPr>
      <w:r w:rsidRPr="00FE4F70">
        <w:rPr>
          <w:color w:val="000000" w:themeColor="text1"/>
        </w:rPr>
        <w:t>Moore, HL. Farnworth, A. Watson, R. Giles, K. Tomson, D. Thomson, RG.  (2021)</w:t>
      </w:r>
      <w:r w:rsidRPr="00FE4F70">
        <w:rPr>
          <w:i/>
          <w:iCs/>
          <w:color w:val="000000" w:themeColor="text1"/>
        </w:rPr>
        <w:t xml:space="preserve"> Inclusion of person-centred care in medical and nursing undergraduate curricula in the UK: </w:t>
      </w:r>
      <w:r w:rsidRPr="00FE4F70">
        <w:rPr>
          <w:i/>
          <w:iCs/>
          <w:color w:val="000000" w:themeColor="text1"/>
        </w:rPr>
        <w:lastRenderedPageBreak/>
        <w:t>Interviews and documentary analysis. Patient education and counselling Vol. 104(4) pp. 877-886</w:t>
      </w:r>
    </w:p>
    <w:p w14:paraId="1AD95FC9" w14:textId="77777777" w:rsidR="00B23733" w:rsidRPr="00FE4F70" w:rsidRDefault="00B23733">
      <w:pPr>
        <w:rPr>
          <w:i/>
          <w:iCs/>
          <w:color w:val="000000" w:themeColor="text1"/>
        </w:rPr>
      </w:pPr>
    </w:p>
    <w:p w14:paraId="6BD348E4" w14:textId="416C002D" w:rsidR="00C45D9C" w:rsidRPr="00FE4F70" w:rsidRDefault="00B23733">
      <w:pPr>
        <w:rPr>
          <w:i/>
          <w:iCs/>
          <w:color w:val="000000" w:themeColor="text1"/>
        </w:rPr>
      </w:pPr>
      <w:r w:rsidRPr="00FE4F70">
        <w:rPr>
          <w:color w:val="000000" w:themeColor="text1"/>
        </w:rPr>
        <w:t xml:space="preserve">Mughal, F. </w:t>
      </w:r>
      <w:proofErr w:type="spellStart"/>
      <w:r w:rsidRPr="00FE4F70">
        <w:rPr>
          <w:color w:val="000000" w:themeColor="text1"/>
        </w:rPr>
        <w:t>Khunti</w:t>
      </w:r>
      <w:proofErr w:type="spellEnd"/>
      <w:r w:rsidRPr="00FE4F70">
        <w:rPr>
          <w:color w:val="000000" w:themeColor="text1"/>
        </w:rPr>
        <w:t xml:space="preserve">, K. </w:t>
      </w:r>
      <w:proofErr w:type="spellStart"/>
      <w:r w:rsidRPr="00FE4F70">
        <w:rPr>
          <w:color w:val="000000" w:themeColor="text1"/>
        </w:rPr>
        <w:t>Mallen</w:t>
      </w:r>
      <w:proofErr w:type="spellEnd"/>
      <w:r w:rsidRPr="00FE4F70">
        <w:rPr>
          <w:color w:val="000000" w:themeColor="text1"/>
        </w:rPr>
        <w:t xml:space="preserve">, CD. </w:t>
      </w:r>
      <w:r w:rsidR="00C45D9C" w:rsidRPr="00FE4F70">
        <w:rPr>
          <w:color w:val="000000" w:themeColor="text1"/>
        </w:rPr>
        <w:t xml:space="preserve"> (2021) </w:t>
      </w:r>
      <w:r w:rsidR="00C45D9C" w:rsidRPr="00FE4F70">
        <w:rPr>
          <w:i/>
          <w:iCs/>
          <w:color w:val="000000" w:themeColor="text1"/>
        </w:rPr>
        <w:t>The impact of COVID-19 on primary care: Insights from the National Health Service (NHS) and future recommendations</w:t>
      </w:r>
      <w:r w:rsidR="00C45D9C" w:rsidRPr="00FE4F70">
        <w:rPr>
          <w:i/>
          <w:iCs/>
          <w:color w:val="000000" w:themeColor="text1"/>
        </w:rPr>
        <w:t xml:space="preserve"> Vol. 10(12) pp. 4345-4349</w:t>
      </w:r>
    </w:p>
    <w:p w14:paraId="0843A6FF" w14:textId="77777777" w:rsidR="00C45D9C" w:rsidRPr="00FE4F70" w:rsidRDefault="00C45D9C">
      <w:pPr>
        <w:rPr>
          <w:color w:val="000000" w:themeColor="text1"/>
        </w:rPr>
      </w:pPr>
    </w:p>
    <w:p w14:paraId="1D8CF196" w14:textId="2E5D95E3" w:rsidR="00AD66F7" w:rsidRPr="00FE4F70" w:rsidRDefault="00B23733">
      <w:pPr>
        <w:rPr>
          <w:i/>
          <w:iCs/>
          <w:color w:val="000000" w:themeColor="text1"/>
        </w:rPr>
      </w:pPr>
      <w:r w:rsidRPr="00FE4F70">
        <w:rPr>
          <w:color w:val="000000" w:themeColor="text1"/>
        </w:rPr>
        <w:t xml:space="preserve">Murphy, T. </w:t>
      </w:r>
      <w:proofErr w:type="spellStart"/>
      <w:r w:rsidRPr="00FE4F70">
        <w:rPr>
          <w:color w:val="000000" w:themeColor="text1"/>
        </w:rPr>
        <w:t>Akehurst</w:t>
      </w:r>
      <w:proofErr w:type="spellEnd"/>
      <w:r w:rsidRPr="00FE4F70">
        <w:rPr>
          <w:color w:val="000000" w:themeColor="text1"/>
        </w:rPr>
        <w:t xml:space="preserve">, H. </w:t>
      </w:r>
      <w:proofErr w:type="spellStart"/>
      <w:r w:rsidRPr="00FE4F70">
        <w:rPr>
          <w:color w:val="000000" w:themeColor="text1"/>
        </w:rPr>
        <w:t>Mutimer</w:t>
      </w:r>
      <w:proofErr w:type="spellEnd"/>
      <w:r w:rsidRPr="00FE4F70">
        <w:rPr>
          <w:color w:val="000000" w:themeColor="text1"/>
        </w:rPr>
        <w:t>, J.</w:t>
      </w:r>
      <w:r w:rsidR="00AD66F7" w:rsidRPr="00FE4F70">
        <w:rPr>
          <w:color w:val="000000" w:themeColor="text1"/>
        </w:rPr>
        <w:t xml:space="preserve"> (2020) </w:t>
      </w:r>
      <w:r w:rsidR="00AD66F7" w:rsidRPr="00FE4F70">
        <w:rPr>
          <w:i/>
          <w:iCs/>
          <w:color w:val="000000" w:themeColor="text1"/>
        </w:rPr>
        <w:t>Impact of the 2020 COVID-19 pandemic on the workload of the orthopaedic service in a busy UK district general hospital</w:t>
      </w:r>
      <w:r w:rsidR="00573581" w:rsidRPr="00FE4F70">
        <w:rPr>
          <w:color w:val="000000" w:themeColor="text1"/>
        </w:rPr>
        <w:t xml:space="preserve"> </w:t>
      </w:r>
      <w:r w:rsidR="00573581" w:rsidRPr="00FE4F70">
        <w:rPr>
          <w:i/>
          <w:iCs/>
          <w:color w:val="000000" w:themeColor="text1"/>
        </w:rPr>
        <w:t>Injury.</w:t>
      </w:r>
      <w:r w:rsidR="00AD66F7" w:rsidRPr="00FE4F70">
        <w:rPr>
          <w:i/>
          <w:iCs/>
          <w:color w:val="000000" w:themeColor="text1"/>
        </w:rPr>
        <w:t xml:space="preserve"> Vol. 51(10) pp. 2142-2147</w:t>
      </w:r>
    </w:p>
    <w:p w14:paraId="424B9619" w14:textId="7ABF66F9" w:rsidR="00AD66F7" w:rsidRPr="00FE4F70" w:rsidRDefault="00AD66F7">
      <w:pPr>
        <w:rPr>
          <w:color w:val="000000" w:themeColor="text1"/>
        </w:rPr>
      </w:pPr>
    </w:p>
    <w:p w14:paraId="1BDE628F" w14:textId="592B26DD" w:rsidR="00281AEA" w:rsidRPr="00FE4F70" w:rsidRDefault="00B23733">
      <w:pPr>
        <w:rPr>
          <w:i/>
          <w:iCs/>
          <w:color w:val="000000" w:themeColor="text1"/>
        </w:rPr>
      </w:pPr>
      <w:r w:rsidRPr="00FE4F70">
        <w:rPr>
          <w:color w:val="000000" w:themeColor="text1"/>
        </w:rPr>
        <w:t>Murphy</w:t>
      </w:r>
      <w:r w:rsidRPr="00FE4F70">
        <w:rPr>
          <w:color w:val="000000" w:themeColor="text1"/>
        </w:rPr>
        <w:t>,</w:t>
      </w:r>
      <w:r w:rsidRPr="00FE4F70">
        <w:rPr>
          <w:color w:val="000000" w:themeColor="text1"/>
        </w:rPr>
        <w:t xml:space="preserve"> M</w:t>
      </w:r>
      <w:r w:rsidRPr="00FE4F70">
        <w:rPr>
          <w:color w:val="000000" w:themeColor="text1"/>
        </w:rPr>
        <w:t>.</w:t>
      </w:r>
      <w:r w:rsidRPr="00FE4F70">
        <w:rPr>
          <w:color w:val="000000" w:themeColor="text1"/>
        </w:rPr>
        <w:t xml:space="preserve"> Scot</w:t>
      </w:r>
      <w:r w:rsidRPr="00FE4F70">
        <w:rPr>
          <w:color w:val="000000" w:themeColor="text1"/>
        </w:rPr>
        <w:t>,</w:t>
      </w:r>
      <w:r w:rsidRPr="00FE4F70">
        <w:rPr>
          <w:color w:val="000000" w:themeColor="text1"/>
        </w:rPr>
        <w:t xml:space="preserve"> LJ</w:t>
      </w:r>
      <w:r w:rsidRPr="00FE4F70">
        <w:rPr>
          <w:color w:val="000000" w:themeColor="text1"/>
        </w:rPr>
        <w:t>.</w:t>
      </w:r>
      <w:r w:rsidRPr="00FE4F70">
        <w:rPr>
          <w:color w:val="000000" w:themeColor="text1"/>
        </w:rPr>
        <w:t xml:space="preserve"> Salisbury C, Turner A, Scott A, Denholm R, Lewis R, </w:t>
      </w:r>
      <w:proofErr w:type="spellStart"/>
      <w:r w:rsidRPr="00FE4F70">
        <w:rPr>
          <w:color w:val="000000" w:themeColor="text1"/>
        </w:rPr>
        <w:t>Iyer</w:t>
      </w:r>
      <w:proofErr w:type="spellEnd"/>
      <w:r w:rsidRPr="00FE4F70">
        <w:rPr>
          <w:color w:val="000000" w:themeColor="text1"/>
        </w:rPr>
        <w:t xml:space="preserve"> G, Macleod J, Horwood J</w:t>
      </w:r>
      <w:r w:rsidRPr="00FE4F70">
        <w:rPr>
          <w:color w:val="000000" w:themeColor="text1"/>
        </w:rPr>
        <w:t>.</w:t>
      </w:r>
      <w:r w:rsidR="00281AEA" w:rsidRPr="00FE4F70">
        <w:rPr>
          <w:color w:val="000000" w:themeColor="text1"/>
        </w:rPr>
        <w:t xml:space="preserve"> (2021)</w:t>
      </w:r>
      <w:r w:rsidR="00281AEA" w:rsidRPr="00FE4F70">
        <w:rPr>
          <w:color w:val="000000" w:themeColor="text1"/>
        </w:rPr>
        <w:t xml:space="preserve"> </w:t>
      </w:r>
      <w:r w:rsidR="00281AEA" w:rsidRPr="00FE4F70">
        <w:rPr>
          <w:i/>
          <w:iCs/>
          <w:color w:val="000000" w:themeColor="text1"/>
        </w:rPr>
        <w:t>Implementation of remote consulting in UK primary care following the COVID-19 pandemic: a mixed-methods longitudinal study</w:t>
      </w:r>
      <w:r w:rsidR="00281AEA" w:rsidRPr="00FE4F70">
        <w:rPr>
          <w:i/>
          <w:iCs/>
          <w:color w:val="000000" w:themeColor="text1"/>
        </w:rPr>
        <w:t xml:space="preserve"> Vol. 71(704) pp. 166-177</w:t>
      </w:r>
    </w:p>
    <w:p w14:paraId="1CEB0A0B" w14:textId="7FED0C41" w:rsidR="00A178D8" w:rsidRPr="00FE4F70" w:rsidRDefault="00A178D8">
      <w:pPr>
        <w:rPr>
          <w:i/>
          <w:iCs/>
          <w:color w:val="000000" w:themeColor="text1"/>
        </w:rPr>
      </w:pPr>
    </w:p>
    <w:p w14:paraId="1158DD57" w14:textId="193008B5" w:rsidR="00A178D8" w:rsidRPr="00FE4F70" w:rsidRDefault="00A178D8">
      <w:pPr>
        <w:rPr>
          <w:color w:val="000000" w:themeColor="text1"/>
        </w:rPr>
      </w:pPr>
      <w:r w:rsidRPr="00FE4F70">
        <w:rPr>
          <w:color w:val="000000" w:themeColor="text1"/>
        </w:rPr>
        <w:t>National Assembly for Wales (2017)</w:t>
      </w:r>
      <w:r w:rsidRPr="00FE4F70">
        <w:rPr>
          <w:color w:val="000000" w:themeColor="text1"/>
        </w:rPr>
        <w:t xml:space="preserve"> </w:t>
      </w:r>
      <w:r w:rsidRPr="00FE4F70">
        <w:rPr>
          <w:i/>
          <w:iCs/>
          <w:color w:val="000000" w:themeColor="text1"/>
        </w:rPr>
        <w:t>Inquiry into Primary Care: Clusters</w:t>
      </w:r>
      <w:r w:rsidRPr="00FE4F70">
        <w:rPr>
          <w:color w:val="000000" w:themeColor="text1"/>
        </w:rPr>
        <w:t xml:space="preserve"> Available at: </w:t>
      </w:r>
      <w:hyperlink r:id="rId8" w:history="1">
        <w:r w:rsidRPr="00FE4F70">
          <w:rPr>
            <w:rStyle w:val="Hyperlink"/>
            <w:color w:val="000000" w:themeColor="text1"/>
          </w:rPr>
          <w:t>https://senedd.wales/laid%20documents/cr-ld11226/cr-ld11226-e.pdf</w:t>
        </w:r>
      </w:hyperlink>
      <w:r w:rsidRPr="00FE4F70">
        <w:rPr>
          <w:color w:val="000000" w:themeColor="text1"/>
        </w:rPr>
        <w:t xml:space="preserve"> Accessed 07 April</w:t>
      </w:r>
    </w:p>
    <w:p w14:paraId="268AD156" w14:textId="77777777" w:rsidR="00281AEA" w:rsidRPr="00FE4F70" w:rsidRDefault="00281AEA">
      <w:pPr>
        <w:rPr>
          <w:color w:val="000000" w:themeColor="text1"/>
        </w:rPr>
      </w:pPr>
    </w:p>
    <w:p w14:paraId="75F0703E" w14:textId="77777777" w:rsidR="00374C3B" w:rsidRPr="00FE4F70" w:rsidRDefault="00374C3B">
      <w:pPr>
        <w:rPr>
          <w:color w:val="000000" w:themeColor="text1"/>
        </w:rPr>
      </w:pPr>
    </w:p>
    <w:p w14:paraId="1DBCD7C4" w14:textId="6BE2C6C5" w:rsidR="00345171" w:rsidRPr="00FE4F70" w:rsidRDefault="00345171">
      <w:pPr>
        <w:rPr>
          <w:color w:val="000000" w:themeColor="text1"/>
        </w:rPr>
      </w:pPr>
      <w:r w:rsidRPr="00FE4F70">
        <w:rPr>
          <w:color w:val="000000" w:themeColor="text1"/>
        </w:rPr>
        <w:t xml:space="preserve">NHS (2021) Evolving to meet a changing world Available at: </w:t>
      </w:r>
      <w:hyperlink r:id="rId9" w:history="1">
        <w:r w:rsidRPr="00FE4F70">
          <w:rPr>
            <w:rStyle w:val="Hyperlink"/>
            <w:color w:val="000000" w:themeColor="text1"/>
          </w:rPr>
          <w:t>https://www.england.nhs.uk/future-of-human-resources-and-organisational-development/the-future-of-nhs-human-resources-and-organisational-development-report/evolving-to-meet-a-changing-world/#:~:text=There%20is%20more%20competition%20for,larger%20workforce%20will%20be%20needed</w:t>
        </w:r>
      </w:hyperlink>
      <w:r w:rsidRPr="00FE4F70">
        <w:rPr>
          <w:color w:val="000000" w:themeColor="text1"/>
        </w:rPr>
        <w:t>.</w:t>
      </w:r>
      <w:r w:rsidRPr="00FE4F70">
        <w:rPr>
          <w:color w:val="000000" w:themeColor="text1"/>
        </w:rPr>
        <w:t xml:space="preserve"> Accessed 07 April </w:t>
      </w:r>
    </w:p>
    <w:p w14:paraId="65E474D4" w14:textId="77777777" w:rsidR="00345171" w:rsidRPr="00FE4F70" w:rsidRDefault="00345171">
      <w:pPr>
        <w:rPr>
          <w:color w:val="000000" w:themeColor="text1"/>
        </w:rPr>
      </w:pPr>
    </w:p>
    <w:p w14:paraId="497D6D9C" w14:textId="77777777" w:rsidR="00374C3B" w:rsidRPr="00FE4F70" w:rsidRDefault="00374C3B">
      <w:pPr>
        <w:rPr>
          <w:color w:val="000000" w:themeColor="text1"/>
        </w:rPr>
      </w:pPr>
    </w:p>
    <w:p w14:paraId="515DC6AB" w14:textId="7CD66F6C" w:rsidR="00995837" w:rsidRPr="00FE4F70" w:rsidRDefault="0036371B">
      <w:pPr>
        <w:rPr>
          <w:color w:val="000000" w:themeColor="text1"/>
        </w:rPr>
      </w:pPr>
      <w:r w:rsidRPr="00FE4F70">
        <w:rPr>
          <w:color w:val="000000" w:themeColor="text1"/>
        </w:rPr>
        <w:t xml:space="preserve">NHS (2024) </w:t>
      </w:r>
      <w:r w:rsidR="008A51AA" w:rsidRPr="00FE4F70">
        <w:rPr>
          <w:i/>
          <w:iCs/>
          <w:color w:val="000000" w:themeColor="text1"/>
        </w:rPr>
        <w:t>A Prudent Approach to Health: Prudent Health Principles</w:t>
      </w:r>
      <w:r w:rsidR="008A51AA" w:rsidRPr="00FE4F70">
        <w:rPr>
          <w:color w:val="000000" w:themeColor="text1"/>
        </w:rPr>
        <w:t xml:space="preserve"> </w:t>
      </w:r>
      <w:r w:rsidRPr="00FE4F70">
        <w:rPr>
          <w:color w:val="000000" w:themeColor="text1"/>
        </w:rPr>
        <w:t xml:space="preserve">Available at: </w:t>
      </w:r>
      <w:hyperlink r:id="rId10" w:history="1">
        <w:r w:rsidRPr="00FE4F70">
          <w:rPr>
            <w:rStyle w:val="Hyperlink"/>
            <w:color w:val="000000" w:themeColor="text1"/>
          </w:rPr>
          <w:t>https://vbhc.nhs.wales/images/helpful-materials/bevan-commission-prudent-health/#:~:text=A%20prudent%20approach%20to%20health%20aims%20to%20support%20health%20and,the%20patients'%20benefit%20or%20fair</w:t>
        </w:r>
      </w:hyperlink>
      <w:r w:rsidRPr="00FE4F70">
        <w:rPr>
          <w:color w:val="000000" w:themeColor="text1"/>
        </w:rPr>
        <w:t>.</w:t>
      </w:r>
      <w:r w:rsidRPr="00FE4F70">
        <w:rPr>
          <w:color w:val="000000" w:themeColor="text1"/>
        </w:rPr>
        <w:t xml:space="preserve"> Accessed 30 Mar. 24</w:t>
      </w:r>
    </w:p>
    <w:p w14:paraId="08967B86" w14:textId="100D6939" w:rsidR="00995837" w:rsidRPr="00FE4F70" w:rsidRDefault="00995837">
      <w:pPr>
        <w:rPr>
          <w:color w:val="000000" w:themeColor="text1"/>
        </w:rPr>
      </w:pPr>
    </w:p>
    <w:p w14:paraId="405887CA" w14:textId="69AC3AE1" w:rsidR="009E64BF" w:rsidRPr="00FE4F70" w:rsidRDefault="000C4828">
      <w:pPr>
        <w:rPr>
          <w:color w:val="000000" w:themeColor="text1"/>
        </w:rPr>
      </w:pPr>
      <w:r w:rsidRPr="00FE4F70">
        <w:rPr>
          <w:color w:val="000000" w:themeColor="text1"/>
        </w:rPr>
        <w:t xml:space="preserve">NHS (2024) </w:t>
      </w:r>
      <w:r w:rsidR="009E64BF" w:rsidRPr="00FE4F70">
        <w:rPr>
          <w:i/>
          <w:iCs/>
          <w:color w:val="000000" w:themeColor="text1"/>
        </w:rPr>
        <w:t>Person centred care primary</w:t>
      </w:r>
      <w:r w:rsidR="009E64BF" w:rsidRPr="00FE4F70">
        <w:rPr>
          <w:color w:val="000000" w:themeColor="text1"/>
        </w:rPr>
        <w:t xml:space="preserve"> Available at: </w:t>
      </w:r>
      <w:hyperlink r:id="rId11" w:history="1">
        <w:r w:rsidR="009E64BF" w:rsidRPr="00FE4F70">
          <w:rPr>
            <w:rStyle w:val="Hyperlink"/>
            <w:color w:val="000000" w:themeColor="text1"/>
          </w:rPr>
          <w:t>https://executive.nhs.wales/functions/networks-and-planning/cancer/clinical-hub/macmillan-primary-care-cancer-framework/person-centred-care-primary/#:~:text=Person%20centred%20care%20takes%20into,emotional%2C%20spiritual%20and%20social%20needs</w:t>
        </w:r>
      </w:hyperlink>
      <w:r w:rsidR="009E64BF" w:rsidRPr="00FE4F70">
        <w:rPr>
          <w:color w:val="000000" w:themeColor="text1"/>
        </w:rPr>
        <w:t>.</w:t>
      </w:r>
      <w:r w:rsidR="009E64BF" w:rsidRPr="00FE4F70">
        <w:rPr>
          <w:color w:val="000000" w:themeColor="text1"/>
        </w:rPr>
        <w:t xml:space="preserve"> Accessed 05 April</w:t>
      </w:r>
    </w:p>
    <w:p w14:paraId="0F5BB736" w14:textId="4C90548E" w:rsidR="001502BF" w:rsidRPr="00FE4F70" w:rsidRDefault="001502BF">
      <w:pPr>
        <w:rPr>
          <w:color w:val="000000" w:themeColor="text1"/>
        </w:rPr>
      </w:pPr>
    </w:p>
    <w:p w14:paraId="58089F6E" w14:textId="74BB3CE9" w:rsidR="001502BF" w:rsidRPr="00FE4F70" w:rsidRDefault="001502BF">
      <w:pPr>
        <w:rPr>
          <w:color w:val="000000" w:themeColor="text1"/>
        </w:rPr>
      </w:pPr>
      <w:r w:rsidRPr="00FE4F70">
        <w:rPr>
          <w:color w:val="000000" w:themeColor="text1"/>
        </w:rPr>
        <w:t xml:space="preserve">NHS Providers (2020) </w:t>
      </w:r>
      <w:r w:rsidRPr="00FE4F70">
        <w:rPr>
          <w:i/>
          <w:iCs/>
          <w:color w:val="000000" w:themeColor="text1"/>
        </w:rPr>
        <w:t>The impact of COVID-19 on community health services</w:t>
      </w:r>
      <w:r w:rsidRPr="00FE4F70">
        <w:rPr>
          <w:color w:val="000000" w:themeColor="text1"/>
        </w:rPr>
        <w:t xml:space="preserve"> Available at: </w:t>
      </w:r>
      <w:hyperlink r:id="rId12" w:history="1">
        <w:r w:rsidRPr="00FE4F70">
          <w:rPr>
            <w:rStyle w:val="Hyperlink"/>
            <w:color w:val="000000" w:themeColor="text1"/>
          </w:rPr>
          <w:t>https://nhsproviders.org/media/689993/impact-of-covid-19-on-chs_5.pdf</w:t>
        </w:r>
      </w:hyperlink>
      <w:r w:rsidRPr="00FE4F70">
        <w:rPr>
          <w:color w:val="000000" w:themeColor="text1"/>
        </w:rPr>
        <w:t xml:space="preserve"> Accessed 05 April</w:t>
      </w:r>
    </w:p>
    <w:p w14:paraId="19EC650D" w14:textId="77777777" w:rsidR="009E64BF" w:rsidRPr="00FE4F70" w:rsidRDefault="009E64BF">
      <w:pPr>
        <w:rPr>
          <w:color w:val="000000" w:themeColor="text1"/>
        </w:rPr>
      </w:pPr>
    </w:p>
    <w:p w14:paraId="5C0D89BE" w14:textId="24021EA2" w:rsidR="00995837" w:rsidRPr="00FE4F70" w:rsidRDefault="00B23733">
      <w:pPr>
        <w:rPr>
          <w:rFonts w:ascii="Arial" w:hAnsi="Arial" w:cs="Arial"/>
          <w:i/>
          <w:iCs/>
          <w:color w:val="000000" w:themeColor="text1"/>
        </w:rPr>
      </w:pPr>
      <w:r w:rsidRPr="00FE4F70">
        <w:rPr>
          <w:color w:val="000000" w:themeColor="text1"/>
        </w:rPr>
        <w:t xml:space="preserve">Palmer, C. Richardson, D. Rayner, J. Drake, MJ. Cotterill, N. </w:t>
      </w:r>
      <w:r w:rsidR="0042735B" w:rsidRPr="00FE4F70">
        <w:rPr>
          <w:color w:val="000000" w:themeColor="text1"/>
        </w:rPr>
        <w:t xml:space="preserve"> (2022) </w:t>
      </w:r>
      <w:r w:rsidR="0042735B" w:rsidRPr="00FE4F70">
        <w:rPr>
          <w:i/>
          <w:iCs/>
          <w:color w:val="000000" w:themeColor="text1"/>
        </w:rPr>
        <w:t>Professional perspectives on impacts, benefits and disadvantages of changes made to community continence services during the COVID-19 pandemic: findings from the EPI</w:t>
      </w:r>
      <w:r w:rsidR="0042735B" w:rsidRPr="00FE4F70">
        <w:rPr>
          <w:rFonts w:ascii="Arial" w:hAnsi="Arial" w:cs="Arial"/>
          <w:i/>
          <w:iCs/>
          <w:color w:val="000000" w:themeColor="text1"/>
        </w:rPr>
        <w:t>CCC-19 national survey</w:t>
      </w:r>
      <w:r w:rsidR="0042735B" w:rsidRPr="00FE4F70">
        <w:rPr>
          <w:rFonts w:ascii="Arial" w:hAnsi="Arial" w:cs="Arial"/>
          <w:i/>
          <w:iCs/>
          <w:color w:val="000000" w:themeColor="text1"/>
        </w:rPr>
        <w:t xml:space="preserve"> Vol. 22(</w:t>
      </w:r>
      <w:r w:rsidRPr="00FE4F70">
        <w:rPr>
          <w:rFonts w:ascii="Arial" w:hAnsi="Arial" w:cs="Arial"/>
          <w:i/>
          <w:iCs/>
          <w:color w:val="000000" w:themeColor="text1"/>
        </w:rPr>
        <w:t>1) PP.</w:t>
      </w:r>
      <w:r w:rsidR="0042735B" w:rsidRPr="00FE4F70">
        <w:rPr>
          <w:rFonts w:ascii="Arial" w:hAnsi="Arial" w:cs="Arial"/>
          <w:i/>
          <w:iCs/>
          <w:color w:val="000000" w:themeColor="text1"/>
        </w:rPr>
        <w:t>783</w:t>
      </w:r>
    </w:p>
    <w:p w14:paraId="1D215346" w14:textId="2284561C" w:rsidR="005117BA" w:rsidRPr="00FE4F70" w:rsidRDefault="005117BA">
      <w:pPr>
        <w:rPr>
          <w:rFonts w:ascii="Arial" w:hAnsi="Arial" w:cs="Arial"/>
          <w:i/>
          <w:iCs/>
          <w:color w:val="000000" w:themeColor="text1"/>
        </w:rPr>
      </w:pPr>
    </w:p>
    <w:p w14:paraId="49E8340E" w14:textId="587CE4C1" w:rsidR="005117BA" w:rsidRPr="00FE4F70" w:rsidRDefault="00B23733">
      <w:pPr>
        <w:rPr>
          <w:rFonts w:ascii="Arial" w:hAnsi="Arial" w:cs="Arial"/>
          <w:i/>
          <w:iCs/>
          <w:color w:val="000000" w:themeColor="text1"/>
        </w:rPr>
      </w:pPr>
      <w:r w:rsidRPr="00FE4F70">
        <w:rPr>
          <w:color w:val="000000" w:themeColor="text1"/>
        </w:rPr>
        <w:t xml:space="preserve">Propper, C. </w:t>
      </w:r>
      <w:proofErr w:type="spellStart"/>
      <w:r w:rsidRPr="00FE4F70">
        <w:rPr>
          <w:color w:val="000000" w:themeColor="text1"/>
        </w:rPr>
        <w:t>Stoye</w:t>
      </w:r>
      <w:proofErr w:type="spellEnd"/>
      <w:r w:rsidRPr="00FE4F70">
        <w:rPr>
          <w:color w:val="000000" w:themeColor="text1"/>
        </w:rPr>
        <w:t xml:space="preserve">, G. </w:t>
      </w:r>
      <w:proofErr w:type="spellStart"/>
      <w:r w:rsidRPr="00FE4F70">
        <w:rPr>
          <w:color w:val="000000" w:themeColor="text1"/>
        </w:rPr>
        <w:t>Zaranko</w:t>
      </w:r>
      <w:proofErr w:type="spellEnd"/>
      <w:r w:rsidRPr="00FE4F70">
        <w:rPr>
          <w:color w:val="000000" w:themeColor="text1"/>
        </w:rPr>
        <w:t>, B.</w:t>
      </w:r>
      <w:r w:rsidR="005117BA" w:rsidRPr="00FE4F70">
        <w:rPr>
          <w:color w:val="000000" w:themeColor="text1"/>
        </w:rPr>
        <w:t xml:space="preserve"> </w:t>
      </w:r>
      <w:r w:rsidR="005117BA" w:rsidRPr="00FE4F70">
        <w:rPr>
          <w:color w:val="000000" w:themeColor="text1"/>
        </w:rPr>
        <w:t>(</w:t>
      </w:r>
      <w:r w:rsidR="005117BA" w:rsidRPr="00FE4F70">
        <w:rPr>
          <w:color w:val="000000" w:themeColor="text1"/>
        </w:rPr>
        <w:t>2020)</w:t>
      </w:r>
      <w:r w:rsidR="005117BA" w:rsidRPr="00FE4F70">
        <w:rPr>
          <w:color w:val="000000" w:themeColor="text1"/>
        </w:rPr>
        <w:t xml:space="preserve"> </w:t>
      </w:r>
      <w:r w:rsidR="005117BA" w:rsidRPr="00FE4F70">
        <w:rPr>
          <w:i/>
          <w:iCs/>
          <w:color w:val="000000" w:themeColor="text1"/>
        </w:rPr>
        <w:t>The Wider Impacts of the Coronavirus Pandemic on the NHS </w:t>
      </w:r>
      <w:r w:rsidR="005117BA" w:rsidRPr="00FE4F70">
        <w:rPr>
          <w:i/>
          <w:iCs/>
          <w:color w:val="000000" w:themeColor="text1"/>
        </w:rPr>
        <w:t>Vol.41(2) pp. 345-356</w:t>
      </w:r>
    </w:p>
    <w:p w14:paraId="77EA5844" w14:textId="76E5AFD6" w:rsidR="00FA1A82" w:rsidRPr="00FE4F70" w:rsidRDefault="00FA1A82">
      <w:pPr>
        <w:rPr>
          <w:rFonts w:ascii="Arial" w:hAnsi="Arial" w:cs="Arial"/>
          <w:i/>
          <w:iCs/>
          <w:color w:val="000000" w:themeColor="text1"/>
        </w:rPr>
      </w:pPr>
    </w:p>
    <w:p w14:paraId="01D88BFA" w14:textId="0566E183" w:rsidR="008B5613" w:rsidRPr="00FE4F70" w:rsidRDefault="00B23733">
      <w:pPr>
        <w:rPr>
          <w:color w:val="000000" w:themeColor="text1"/>
        </w:rPr>
      </w:pPr>
      <w:proofErr w:type="spellStart"/>
      <w:r w:rsidRPr="00FE4F70">
        <w:rPr>
          <w:color w:val="000000" w:themeColor="text1"/>
        </w:rPr>
        <w:lastRenderedPageBreak/>
        <w:t>Rawaf</w:t>
      </w:r>
      <w:proofErr w:type="spellEnd"/>
      <w:r w:rsidRPr="00FE4F70">
        <w:rPr>
          <w:color w:val="000000" w:themeColor="text1"/>
        </w:rPr>
        <w:t xml:space="preserve">, S. Allen, LN. Stigler, FL. Kringos, D. Yamamoto, H. </w:t>
      </w:r>
      <w:proofErr w:type="spellStart"/>
      <w:r w:rsidRPr="00FE4F70">
        <w:rPr>
          <w:color w:val="000000" w:themeColor="text1"/>
        </w:rPr>
        <w:t>Weel</w:t>
      </w:r>
      <w:proofErr w:type="spellEnd"/>
      <w:r w:rsidRPr="00FE4F70">
        <w:rPr>
          <w:color w:val="000000" w:themeColor="text1"/>
        </w:rPr>
        <w:t>, C.</w:t>
      </w:r>
      <w:r w:rsidR="008B5613" w:rsidRPr="00FE4F70">
        <w:rPr>
          <w:color w:val="000000" w:themeColor="text1"/>
        </w:rPr>
        <w:t xml:space="preserve"> (2020)</w:t>
      </w:r>
      <w:r w:rsidR="008B5613" w:rsidRPr="00FE4F70">
        <w:rPr>
          <w:color w:val="000000" w:themeColor="text1"/>
        </w:rPr>
        <w:t xml:space="preserve"> </w:t>
      </w:r>
      <w:r w:rsidR="008B5613" w:rsidRPr="00FE4F70">
        <w:rPr>
          <w:i/>
          <w:iCs/>
          <w:color w:val="000000" w:themeColor="text1"/>
        </w:rPr>
        <w:t>Lessons on the COVID-19 pandemic, for and by primary care professionals worldwide</w:t>
      </w:r>
      <w:r w:rsidR="008B5613" w:rsidRPr="00FE4F70">
        <w:rPr>
          <w:i/>
          <w:iCs/>
          <w:color w:val="000000" w:themeColor="text1"/>
        </w:rPr>
        <w:t xml:space="preserve"> Vol. 26(1) pp. 129-133</w:t>
      </w:r>
    </w:p>
    <w:p w14:paraId="76A189BA" w14:textId="77777777" w:rsidR="008B5613" w:rsidRPr="00FE4F70" w:rsidRDefault="008B5613">
      <w:pPr>
        <w:rPr>
          <w:color w:val="000000" w:themeColor="text1"/>
        </w:rPr>
      </w:pPr>
    </w:p>
    <w:p w14:paraId="6497AAA3" w14:textId="3039FA8B" w:rsidR="00CC58E9" w:rsidRPr="00FE4F70" w:rsidRDefault="00B23733">
      <w:pPr>
        <w:rPr>
          <w:rFonts w:ascii="Arial" w:hAnsi="Arial" w:cs="Arial"/>
          <w:i/>
          <w:iCs/>
          <w:color w:val="000000" w:themeColor="text1"/>
        </w:rPr>
      </w:pPr>
      <w:r w:rsidRPr="00FE4F70">
        <w:rPr>
          <w:color w:val="000000" w:themeColor="text1"/>
        </w:rPr>
        <w:t xml:space="preserve">Rush, KL. Howlett, L. Munro, A. Burton, L. </w:t>
      </w:r>
      <w:r w:rsidR="006945C3" w:rsidRPr="00FE4F70">
        <w:rPr>
          <w:color w:val="000000" w:themeColor="text1"/>
        </w:rPr>
        <w:t xml:space="preserve"> (2018) </w:t>
      </w:r>
      <w:r w:rsidR="00CC58E9" w:rsidRPr="00FE4F70">
        <w:rPr>
          <w:rFonts w:ascii="Arial" w:hAnsi="Arial" w:cs="Arial"/>
          <w:i/>
          <w:iCs/>
          <w:color w:val="000000" w:themeColor="text1"/>
        </w:rPr>
        <w:t>Videoconference compared to telephone in healthcare delivery: A systematic review</w:t>
      </w:r>
      <w:r w:rsidR="00CC58E9" w:rsidRPr="00FE4F70">
        <w:rPr>
          <w:rFonts w:ascii="Arial" w:hAnsi="Arial" w:cs="Arial"/>
          <w:i/>
          <w:iCs/>
          <w:color w:val="000000" w:themeColor="text1"/>
        </w:rPr>
        <w:t xml:space="preserve"> Vol. 118</w:t>
      </w:r>
      <w:r w:rsidR="006945C3" w:rsidRPr="00FE4F70">
        <w:rPr>
          <w:rFonts w:ascii="Arial" w:hAnsi="Arial" w:cs="Arial"/>
          <w:i/>
          <w:iCs/>
          <w:color w:val="000000" w:themeColor="text1"/>
        </w:rPr>
        <w:t xml:space="preserve"> pp. 44-53 </w:t>
      </w:r>
    </w:p>
    <w:p w14:paraId="6E5A154D" w14:textId="77777777" w:rsidR="00CC58E9" w:rsidRPr="00FE4F70" w:rsidRDefault="00CC58E9">
      <w:pPr>
        <w:rPr>
          <w:rFonts w:ascii="Arial" w:hAnsi="Arial" w:cs="Arial"/>
          <w:i/>
          <w:iCs/>
          <w:color w:val="000000" w:themeColor="text1"/>
        </w:rPr>
      </w:pPr>
    </w:p>
    <w:p w14:paraId="3379F7A3" w14:textId="1587F8B3" w:rsidR="00FA1A82" w:rsidRPr="00FE4F70" w:rsidRDefault="00B23733">
      <w:pPr>
        <w:rPr>
          <w:i/>
          <w:iCs/>
          <w:color w:val="000000" w:themeColor="text1"/>
        </w:rPr>
      </w:pPr>
      <w:r w:rsidRPr="00FE4F70">
        <w:rPr>
          <w:color w:val="000000" w:themeColor="text1"/>
        </w:rPr>
        <w:t>Smith</w:t>
      </w:r>
      <w:r w:rsidRPr="00FE4F70">
        <w:rPr>
          <w:color w:val="000000" w:themeColor="text1"/>
        </w:rPr>
        <w:t>,</w:t>
      </w:r>
      <w:r w:rsidRPr="00FE4F70">
        <w:rPr>
          <w:color w:val="000000" w:themeColor="text1"/>
        </w:rPr>
        <w:t xml:space="preserve"> C</w:t>
      </w:r>
      <w:r w:rsidRPr="00FE4F70">
        <w:rPr>
          <w:color w:val="000000" w:themeColor="text1"/>
        </w:rPr>
        <w:t>.</w:t>
      </w:r>
      <w:r w:rsidRPr="00FE4F70">
        <w:rPr>
          <w:color w:val="000000" w:themeColor="text1"/>
        </w:rPr>
        <w:t xml:space="preserve"> </w:t>
      </w:r>
      <w:proofErr w:type="spellStart"/>
      <w:r w:rsidRPr="00FE4F70">
        <w:rPr>
          <w:color w:val="000000" w:themeColor="text1"/>
        </w:rPr>
        <w:t>Kubanova</w:t>
      </w:r>
      <w:proofErr w:type="spellEnd"/>
      <w:r w:rsidRPr="00FE4F70">
        <w:rPr>
          <w:color w:val="000000" w:themeColor="text1"/>
        </w:rPr>
        <w:t xml:space="preserve"> B</w:t>
      </w:r>
      <w:r w:rsidRPr="00FE4F70">
        <w:rPr>
          <w:color w:val="000000" w:themeColor="text1"/>
        </w:rPr>
        <w:t>.</w:t>
      </w:r>
      <w:r w:rsidRPr="00FE4F70">
        <w:rPr>
          <w:color w:val="000000" w:themeColor="text1"/>
        </w:rPr>
        <w:t xml:space="preserve"> Ahmed</w:t>
      </w:r>
      <w:r w:rsidRPr="00FE4F70">
        <w:rPr>
          <w:color w:val="000000" w:themeColor="text1"/>
        </w:rPr>
        <w:t>,</w:t>
      </w:r>
      <w:r w:rsidRPr="00FE4F70">
        <w:rPr>
          <w:color w:val="000000" w:themeColor="text1"/>
        </w:rPr>
        <w:t xml:space="preserve"> F</w:t>
      </w:r>
      <w:r w:rsidRPr="00FE4F70">
        <w:rPr>
          <w:color w:val="000000" w:themeColor="text1"/>
        </w:rPr>
        <w:t>.</w:t>
      </w:r>
      <w:r w:rsidRPr="00FE4F70">
        <w:rPr>
          <w:color w:val="000000" w:themeColor="text1"/>
        </w:rPr>
        <w:t xml:space="preserve"> </w:t>
      </w:r>
      <w:proofErr w:type="spellStart"/>
      <w:r w:rsidRPr="00FE4F70">
        <w:rPr>
          <w:color w:val="000000" w:themeColor="text1"/>
        </w:rPr>
        <w:t>Manickavasagam</w:t>
      </w:r>
      <w:proofErr w:type="spellEnd"/>
      <w:r w:rsidRPr="00FE4F70">
        <w:rPr>
          <w:color w:val="000000" w:themeColor="text1"/>
        </w:rPr>
        <w:t>,</w:t>
      </w:r>
      <w:r w:rsidRPr="00FE4F70">
        <w:rPr>
          <w:color w:val="000000" w:themeColor="text1"/>
        </w:rPr>
        <w:t xml:space="preserve"> J. </w:t>
      </w:r>
      <w:r w:rsidR="00FA1A82" w:rsidRPr="00FE4F70">
        <w:rPr>
          <w:color w:val="000000" w:themeColor="text1"/>
        </w:rPr>
        <w:t xml:space="preserve"> </w:t>
      </w:r>
      <w:r w:rsidR="00FA1A82" w:rsidRPr="00FE4F70">
        <w:rPr>
          <w:color w:val="000000" w:themeColor="text1"/>
        </w:rPr>
        <w:t>(</w:t>
      </w:r>
      <w:r w:rsidR="00FA1A82" w:rsidRPr="00FE4F70">
        <w:rPr>
          <w:color w:val="000000" w:themeColor="text1"/>
        </w:rPr>
        <w:t>2022)</w:t>
      </w:r>
      <w:r w:rsidR="00FA1A82" w:rsidRPr="00FE4F70">
        <w:rPr>
          <w:color w:val="000000" w:themeColor="text1"/>
        </w:rPr>
        <w:t xml:space="preserve"> </w:t>
      </w:r>
      <w:r w:rsidR="00FA1A82" w:rsidRPr="00FE4F70">
        <w:rPr>
          <w:i/>
          <w:iCs/>
          <w:color w:val="000000" w:themeColor="text1"/>
        </w:rPr>
        <w:t>The Effectiveness of Remote Consultations During the COVID-19 Pandemic: A Tool for Modernising the National Health Service (NHS)</w:t>
      </w:r>
      <w:r w:rsidR="00FA1A82" w:rsidRPr="00FE4F70">
        <w:rPr>
          <w:i/>
          <w:iCs/>
          <w:color w:val="000000" w:themeColor="text1"/>
        </w:rPr>
        <w:t xml:space="preserve"> Vol. 14(12) </w:t>
      </w:r>
    </w:p>
    <w:p w14:paraId="25B1847A" w14:textId="2633F1D2" w:rsidR="0081225B" w:rsidRPr="00FE4F70" w:rsidRDefault="0081225B">
      <w:pPr>
        <w:rPr>
          <w:i/>
          <w:iCs/>
          <w:color w:val="000000" w:themeColor="text1"/>
        </w:rPr>
      </w:pPr>
    </w:p>
    <w:p w14:paraId="446D6D71" w14:textId="77777777" w:rsidR="009E6A09" w:rsidRPr="00FE4F70" w:rsidRDefault="009E6A09">
      <w:pPr>
        <w:rPr>
          <w:color w:val="000000" w:themeColor="text1"/>
        </w:rPr>
      </w:pPr>
    </w:p>
    <w:p w14:paraId="31D0D34A" w14:textId="4298F671" w:rsidR="0081225B" w:rsidRPr="00FE4F70" w:rsidRDefault="00B23733">
      <w:pPr>
        <w:rPr>
          <w:i/>
          <w:iCs/>
          <w:color w:val="000000" w:themeColor="text1"/>
        </w:rPr>
      </w:pPr>
      <w:r w:rsidRPr="00FE4F70">
        <w:rPr>
          <w:color w:val="000000" w:themeColor="text1"/>
        </w:rPr>
        <w:t>Swaminathan</w:t>
      </w:r>
      <w:r w:rsidRPr="00FE4F70">
        <w:rPr>
          <w:color w:val="000000" w:themeColor="text1"/>
        </w:rPr>
        <w:t>,</w:t>
      </w:r>
      <w:r w:rsidRPr="00FE4F70">
        <w:rPr>
          <w:color w:val="000000" w:themeColor="text1"/>
        </w:rPr>
        <w:t xml:space="preserve"> R</w:t>
      </w:r>
      <w:r w:rsidRPr="00FE4F70">
        <w:rPr>
          <w:color w:val="000000" w:themeColor="text1"/>
        </w:rPr>
        <w:t>.</w:t>
      </w:r>
      <w:r w:rsidRPr="00FE4F70">
        <w:rPr>
          <w:color w:val="000000" w:themeColor="text1"/>
        </w:rPr>
        <w:t xml:space="preserve"> Mughal</w:t>
      </w:r>
      <w:r w:rsidRPr="00FE4F70">
        <w:rPr>
          <w:color w:val="000000" w:themeColor="text1"/>
        </w:rPr>
        <w:t>,</w:t>
      </w:r>
      <w:r w:rsidRPr="00FE4F70">
        <w:rPr>
          <w:color w:val="000000" w:themeColor="text1"/>
        </w:rPr>
        <w:t xml:space="preserve"> Z</w:t>
      </w:r>
      <w:r w:rsidRPr="00FE4F70">
        <w:rPr>
          <w:color w:val="000000" w:themeColor="text1"/>
        </w:rPr>
        <w:t>.</w:t>
      </w:r>
      <w:r w:rsidRPr="00FE4F70">
        <w:rPr>
          <w:color w:val="000000" w:themeColor="text1"/>
        </w:rPr>
        <w:t xml:space="preserve"> Phillips</w:t>
      </w:r>
      <w:r w:rsidRPr="00FE4F70">
        <w:rPr>
          <w:color w:val="000000" w:themeColor="text1"/>
        </w:rPr>
        <w:t>,</w:t>
      </w:r>
      <w:r w:rsidRPr="00FE4F70">
        <w:rPr>
          <w:color w:val="000000" w:themeColor="text1"/>
        </w:rPr>
        <w:t xml:space="preserve"> D. </w:t>
      </w:r>
      <w:r w:rsidR="0081225B" w:rsidRPr="00FE4F70">
        <w:rPr>
          <w:color w:val="000000" w:themeColor="text1"/>
        </w:rPr>
        <w:t xml:space="preserve"> (2022)</w:t>
      </w:r>
      <w:r w:rsidR="0081225B" w:rsidRPr="00FE4F70">
        <w:rPr>
          <w:color w:val="000000" w:themeColor="text1"/>
        </w:rPr>
        <w:t xml:space="preserve"> </w:t>
      </w:r>
      <w:r w:rsidR="0081225B" w:rsidRPr="00FE4F70">
        <w:rPr>
          <w:i/>
          <w:iCs/>
          <w:color w:val="000000" w:themeColor="text1"/>
        </w:rPr>
        <w:t xml:space="preserve">Telephone Consultation in Otorhinolaryngology During the Coronavirus Disease 2019 Pandemic: </w:t>
      </w:r>
      <w:r w:rsidR="0081225B" w:rsidRPr="00FE4F70">
        <w:rPr>
          <w:i/>
          <w:iCs/>
          <w:color w:val="000000" w:themeColor="text1"/>
        </w:rPr>
        <w:t>A</w:t>
      </w:r>
      <w:r w:rsidR="0081225B" w:rsidRPr="00FE4F70">
        <w:rPr>
          <w:i/>
          <w:iCs/>
          <w:color w:val="000000" w:themeColor="text1"/>
        </w:rPr>
        <w:t xml:space="preserve"> Cross-sectional Analysis of Effectiveness and Satisfaction for Patients and Clinicians</w:t>
      </w:r>
      <w:r w:rsidR="0081225B" w:rsidRPr="00FE4F70">
        <w:rPr>
          <w:i/>
          <w:iCs/>
          <w:color w:val="000000" w:themeColor="text1"/>
        </w:rPr>
        <w:t xml:space="preserve"> Vol.4(1) pp.36</w:t>
      </w:r>
    </w:p>
    <w:p w14:paraId="5272E038" w14:textId="7C3E0D1E" w:rsidR="00005BA0" w:rsidRPr="00FE4F70" w:rsidRDefault="00B23733" w:rsidP="00D808A5">
      <w:pPr>
        <w:pStyle w:val="NormalWeb"/>
        <w:rPr>
          <w:i/>
          <w:iCs/>
          <w:color w:val="000000" w:themeColor="text1"/>
        </w:rPr>
      </w:pPr>
      <w:r w:rsidRPr="00FE4F70">
        <w:rPr>
          <w:color w:val="000000" w:themeColor="text1"/>
        </w:rPr>
        <w:t xml:space="preserve">Tan BYQ, </w:t>
      </w:r>
      <w:proofErr w:type="spellStart"/>
      <w:r w:rsidRPr="00FE4F70">
        <w:rPr>
          <w:color w:val="000000" w:themeColor="text1"/>
        </w:rPr>
        <w:t>Kanneganti</w:t>
      </w:r>
      <w:proofErr w:type="spellEnd"/>
      <w:r w:rsidRPr="00FE4F70">
        <w:rPr>
          <w:color w:val="000000" w:themeColor="text1"/>
        </w:rPr>
        <w:t xml:space="preserve"> A, Lim LJH, Tan M, Chua YX, Tan L, Sia CH, Denning M, Goh ET, </w:t>
      </w:r>
      <w:proofErr w:type="spellStart"/>
      <w:r w:rsidRPr="00FE4F70">
        <w:rPr>
          <w:color w:val="000000" w:themeColor="text1"/>
        </w:rPr>
        <w:t>Purkayastha</w:t>
      </w:r>
      <w:proofErr w:type="spellEnd"/>
      <w:r w:rsidRPr="00FE4F70">
        <w:rPr>
          <w:color w:val="000000" w:themeColor="text1"/>
        </w:rPr>
        <w:t xml:space="preserve"> S, Kinross J, Sim K, Chan YH, </w:t>
      </w:r>
      <w:proofErr w:type="spellStart"/>
      <w:r w:rsidRPr="00FE4F70">
        <w:rPr>
          <w:color w:val="000000" w:themeColor="text1"/>
        </w:rPr>
        <w:t>Ooi</w:t>
      </w:r>
      <w:proofErr w:type="spellEnd"/>
      <w:r w:rsidRPr="00FE4F70">
        <w:rPr>
          <w:color w:val="000000" w:themeColor="text1"/>
        </w:rPr>
        <w:t xml:space="preserve"> SBS.</w:t>
      </w:r>
      <w:r w:rsidR="00005BA0" w:rsidRPr="00FE4F70">
        <w:rPr>
          <w:color w:val="000000" w:themeColor="text1"/>
        </w:rPr>
        <w:t xml:space="preserve"> (2020</w:t>
      </w:r>
      <w:r w:rsidR="00005BA0" w:rsidRPr="00FE4F70">
        <w:rPr>
          <w:color w:val="000000" w:themeColor="text1"/>
        </w:rPr>
        <w:t>)</w:t>
      </w:r>
      <w:r w:rsidR="00005BA0" w:rsidRPr="00FE4F70">
        <w:rPr>
          <w:i/>
          <w:iCs/>
          <w:color w:val="000000" w:themeColor="text1"/>
        </w:rPr>
        <w:t xml:space="preserve"> </w:t>
      </w:r>
      <w:r w:rsidR="00005BA0" w:rsidRPr="00FE4F70">
        <w:rPr>
          <w:i/>
          <w:iCs/>
          <w:color w:val="000000" w:themeColor="text1"/>
        </w:rPr>
        <w:t>Burnout and Associated Factors Among Health Care Workers in Singapore During the COVID-19 Pandemic</w:t>
      </w:r>
      <w:r w:rsidR="00005BA0" w:rsidRPr="00FE4F70">
        <w:rPr>
          <w:i/>
          <w:iCs/>
          <w:color w:val="000000" w:themeColor="text1"/>
        </w:rPr>
        <w:t xml:space="preserve"> Vol. 21(12) pp. 1751-1758</w:t>
      </w:r>
    </w:p>
    <w:p w14:paraId="5361D369" w14:textId="6AF834F7" w:rsidR="00373036" w:rsidRPr="00FE4F70" w:rsidRDefault="00373036" w:rsidP="00D808A5">
      <w:pPr>
        <w:pStyle w:val="NormalWeb"/>
        <w:rPr>
          <w:i/>
          <w:iCs/>
          <w:color w:val="000000" w:themeColor="text1"/>
        </w:rPr>
      </w:pPr>
      <w:r w:rsidRPr="00FE4F70">
        <w:rPr>
          <w:color w:val="000000" w:themeColor="text1"/>
        </w:rPr>
        <w:t>The Health Foundation (20</w:t>
      </w:r>
      <w:r w:rsidRPr="00FE4F70">
        <w:rPr>
          <w:color w:val="000000" w:themeColor="text1"/>
        </w:rPr>
        <w:t>20)</w:t>
      </w:r>
      <w:r w:rsidRPr="00FE4F70">
        <w:rPr>
          <w:color w:val="000000" w:themeColor="text1"/>
        </w:rPr>
        <w:t xml:space="preserve"> </w:t>
      </w:r>
      <w:r w:rsidRPr="00FE4F70">
        <w:rPr>
          <w:i/>
          <w:iCs/>
          <w:color w:val="000000" w:themeColor="text1"/>
        </w:rPr>
        <w:t xml:space="preserve">How has COVID-19 affected service delivery in GP practices that offered remote consultations before the </w:t>
      </w:r>
      <w:r w:rsidRPr="00FE4F70">
        <w:rPr>
          <w:i/>
          <w:iCs/>
          <w:color w:val="000000" w:themeColor="text1"/>
        </w:rPr>
        <w:t xml:space="preserve">pandemic? Available at: </w:t>
      </w:r>
      <w:hyperlink r:id="rId13" w:history="1">
        <w:r w:rsidRPr="00FE4F70">
          <w:rPr>
            <w:rStyle w:val="Hyperlink"/>
            <w:i/>
            <w:iCs/>
            <w:color w:val="000000" w:themeColor="text1"/>
          </w:rPr>
          <w:t>https://www.health.org.uk/news-and-comment/charts-and-infographics/how-has-covid-19-affected-service-delivery-in-gp-practices</w:t>
        </w:r>
      </w:hyperlink>
      <w:r w:rsidRPr="00FE4F70">
        <w:rPr>
          <w:i/>
          <w:iCs/>
          <w:color w:val="000000" w:themeColor="text1"/>
        </w:rPr>
        <w:t xml:space="preserve"> Accessed 6 April</w:t>
      </w:r>
    </w:p>
    <w:p w14:paraId="55F5EFB6" w14:textId="43E9E8C6" w:rsidR="00493C14" w:rsidRPr="00FE4F70" w:rsidRDefault="00493C14" w:rsidP="00D808A5">
      <w:pPr>
        <w:pStyle w:val="NormalWeb"/>
        <w:rPr>
          <w:color w:val="000000" w:themeColor="text1"/>
        </w:rPr>
      </w:pPr>
      <w:r w:rsidRPr="00FE4F70">
        <w:rPr>
          <w:color w:val="000000" w:themeColor="text1"/>
        </w:rPr>
        <w:t xml:space="preserve">The Health Foundation </w:t>
      </w:r>
      <w:r w:rsidRPr="00FE4F70">
        <w:rPr>
          <w:color w:val="000000" w:themeColor="text1"/>
        </w:rPr>
        <w:t>(</w:t>
      </w:r>
      <w:r w:rsidRPr="00FE4F70">
        <w:rPr>
          <w:color w:val="000000" w:themeColor="text1"/>
        </w:rPr>
        <w:t>2016)</w:t>
      </w:r>
      <w:r w:rsidR="00D808A5" w:rsidRPr="00FE4F70">
        <w:rPr>
          <w:color w:val="000000" w:themeColor="text1"/>
        </w:rPr>
        <w:t xml:space="preserve"> </w:t>
      </w:r>
      <w:r w:rsidR="00D808A5" w:rsidRPr="00FE4F70">
        <w:rPr>
          <w:i/>
          <w:iCs/>
          <w:color w:val="000000" w:themeColor="text1"/>
        </w:rPr>
        <w:t>Person-centred care made simple</w:t>
      </w:r>
      <w:r w:rsidR="00D808A5" w:rsidRPr="00FE4F70">
        <w:rPr>
          <w:i/>
          <w:iCs/>
          <w:color w:val="000000" w:themeColor="text1"/>
        </w:rPr>
        <w:t xml:space="preserve"> </w:t>
      </w:r>
      <w:r w:rsidR="00D808A5" w:rsidRPr="00FE4F70">
        <w:rPr>
          <w:color w:val="000000" w:themeColor="text1"/>
        </w:rPr>
        <w:t xml:space="preserve">Available at: </w:t>
      </w:r>
      <w:hyperlink r:id="rId14" w:history="1">
        <w:r w:rsidR="00D808A5" w:rsidRPr="00FE4F70">
          <w:rPr>
            <w:rStyle w:val="Hyperlink"/>
            <w:color w:val="000000" w:themeColor="text1"/>
          </w:rPr>
          <w:t>https://www.health.org.uk/sites/default/files/PersonCentredCareMadeSimple.pdf</w:t>
        </w:r>
      </w:hyperlink>
      <w:r w:rsidR="00D808A5" w:rsidRPr="00FE4F70">
        <w:rPr>
          <w:color w:val="000000" w:themeColor="text1"/>
        </w:rPr>
        <w:t xml:space="preserve"> Accessed 03 April</w:t>
      </w:r>
    </w:p>
    <w:p w14:paraId="7F93C3CD" w14:textId="1A1988CB" w:rsidR="00EC79DA" w:rsidRPr="00FE4F70" w:rsidRDefault="00B23733" w:rsidP="00D808A5">
      <w:pPr>
        <w:pStyle w:val="NormalWeb"/>
        <w:rPr>
          <w:i/>
          <w:iCs/>
          <w:color w:val="000000" w:themeColor="text1"/>
        </w:rPr>
      </w:pPr>
      <w:r w:rsidRPr="00FE4F70">
        <w:rPr>
          <w:color w:val="000000" w:themeColor="text1"/>
        </w:rPr>
        <w:t>Weir N, Newham R, Dunlop E, Ferguson A, Bennie M.</w:t>
      </w:r>
      <w:r w:rsidR="00EC79DA" w:rsidRPr="00FE4F70">
        <w:rPr>
          <w:color w:val="000000" w:themeColor="text1"/>
        </w:rPr>
        <w:t xml:space="preserve"> (2022)</w:t>
      </w:r>
      <w:r w:rsidR="00EC79DA" w:rsidRPr="00FE4F70">
        <w:rPr>
          <w:color w:val="000000" w:themeColor="text1"/>
        </w:rPr>
        <w:t xml:space="preserve"> </w:t>
      </w:r>
      <w:r w:rsidR="00EC79DA" w:rsidRPr="00FE4F70">
        <w:rPr>
          <w:i/>
          <w:iCs/>
          <w:color w:val="000000" w:themeColor="text1"/>
        </w:rPr>
        <w:t>The impact of the COVID-19 pandemic on pharmacy personnel in primary care</w:t>
      </w:r>
      <w:r w:rsidR="00EC79DA" w:rsidRPr="00FE4F70">
        <w:rPr>
          <w:i/>
          <w:iCs/>
          <w:color w:val="000000" w:themeColor="text1"/>
        </w:rPr>
        <w:t xml:space="preserve"> Vol. 12(23)</w:t>
      </w:r>
    </w:p>
    <w:p w14:paraId="5943C33B" w14:textId="478A919F" w:rsidR="00355CF2" w:rsidRPr="00FE4F70" w:rsidRDefault="00355CF2">
      <w:pPr>
        <w:rPr>
          <w:i/>
          <w:iCs/>
          <w:color w:val="000000" w:themeColor="text1"/>
        </w:rPr>
      </w:pPr>
      <w:r w:rsidRPr="00FE4F70">
        <w:rPr>
          <w:color w:val="000000" w:themeColor="text1"/>
        </w:rPr>
        <w:t>Welsh Government (2021)</w:t>
      </w:r>
      <w:r w:rsidRPr="00FE4F70">
        <w:rPr>
          <w:color w:val="000000" w:themeColor="text1"/>
        </w:rPr>
        <w:t xml:space="preserve"> </w:t>
      </w:r>
      <w:r w:rsidRPr="00FE4F70">
        <w:rPr>
          <w:color w:val="000000" w:themeColor="text1"/>
        </w:rPr>
        <w:t>Health and Social Care in Wales – COVID-19: Looking forward</w:t>
      </w:r>
      <w:r w:rsidRPr="00FE4F70">
        <w:rPr>
          <w:color w:val="000000" w:themeColor="text1"/>
        </w:rPr>
        <w:t xml:space="preserve"> Available at: </w:t>
      </w:r>
      <w:hyperlink r:id="rId15" w:history="1">
        <w:r w:rsidRPr="00FE4F70">
          <w:rPr>
            <w:rStyle w:val="Hyperlink"/>
            <w:color w:val="000000" w:themeColor="text1"/>
          </w:rPr>
          <w:t>https://www.gov.wales/sites/default/files/publications/2021-03/health-and-social-care-in-wales--covid-19-looking-forward_0.pdf</w:t>
        </w:r>
      </w:hyperlink>
      <w:r w:rsidRPr="00FE4F70">
        <w:rPr>
          <w:color w:val="000000" w:themeColor="text1"/>
        </w:rPr>
        <w:t xml:space="preserve"> Accessed 02 April </w:t>
      </w:r>
    </w:p>
    <w:sectPr w:rsidR="00355CF2" w:rsidRPr="00FE4F70">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39A3A" w14:textId="77777777" w:rsidR="00DF5AC5" w:rsidRDefault="00DF5AC5" w:rsidP="0099165B">
      <w:r>
        <w:separator/>
      </w:r>
    </w:p>
  </w:endnote>
  <w:endnote w:type="continuationSeparator" w:id="0">
    <w:p w14:paraId="1CDCD6BF" w14:textId="77777777" w:rsidR="00DF5AC5" w:rsidRDefault="00DF5AC5" w:rsidP="00991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06DA" w14:textId="77777777" w:rsidR="0099165B" w:rsidRDefault="009916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F7022" w14:textId="77777777" w:rsidR="0099165B" w:rsidRDefault="009916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F906" w14:textId="77777777" w:rsidR="0099165B" w:rsidRDefault="00991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00B40" w14:textId="77777777" w:rsidR="00DF5AC5" w:rsidRDefault="00DF5AC5" w:rsidP="0099165B">
      <w:r>
        <w:separator/>
      </w:r>
    </w:p>
  </w:footnote>
  <w:footnote w:type="continuationSeparator" w:id="0">
    <w:p w14:paraId="073B8D53" w14:textId="77777777" w:rsidR="00DF5AC5" w:rsidRDefault="00DF5AC5" w:rsidP="00991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2DEDD" w14:textId="77777777" w:rsidR="0099165B" w:rsidRDefault="009916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F4C2" w14:textId="77777777" w:rsidR="0099165B" w:rsidRDefault="009916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D259D" w14:textId="77777777" w:rsidR="0099165B" w:rsidRDefault="009916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5B"/>
    <w:rsid w:val="00002396"/>
    <w:rsid w:val="00002EB0"/>
    <w:rsid w:val="00005BA0"/>
    <w:rsid w:val="00032C40"/>
    <w:rsid w:val="000565FD"/>
    <w:rsid w:val="000C4828"/>
    <w:rsid w:val="000D0E45"/>
    <w:rsid w:val="000E14FE"/>
    <w:rsid w:val="00104389"/>
    <w:rsid w:val="00121CAA"/>
    <w:rsid w:val="001457B1"/>
    <w:rsid w:val="001502BF"/>
    <w:rsid w:val="001546D2"/>
    <w:rsid w:val="00156A7C"/>
    <w:rsid w:val="00177B15"/>
    <w:rsid w:val="001A049A"/>
    <w:rsid w:val="001A3846"/>
    <w:rsid w:val="001B583E"/>
    <w:rsid w:val="001B7937"/>
    <w:rsid w:val="001D1C2D"/>
    <w:rsid w:val="00232256"/>
    <w:rsid w:val="00254A70"/>
    <w:rsid w:val="0026025D"/>
    <w:rsid w:val="00263A04"/>
    <w:rsid w:val="00275AD5"/>
    <w:rsid w:val="00281AEA"/>
    <w:rsid w:val="00295235"/>
    <w:rsid w:val="002A3620"/>
    <w:rsid w:val="002B42CA"/>
    <w:rsid w:val="002E4C50"/>
    <w:rsid w:val="00300C57"/>
    <w:rsid w:val="00345171"/>
    <w:rsid w:val="00355CF2"/>
    <w:rsid w:val="0036371B"/>
    <w:rsid w:val="00373036"/>
    <w:rsid w:val="00374C3B"/>
    <w:rsid w:val="00377FED"/>
    <w:rsid w:val="0038770A"/>
    <w:rsid w:val="00390825"/>
    <w:rsid w:val="003B0366"/>
    <w:rsid w:val="003B55A3"/>
    <w:rsid w:val="003D1FA5"/>
    <w:rsid w:val="003E4E45"/>
    <w:rsid w:val="003F591E"/>
    <w:rsid w:val="0042735B"/>
    <w:rsid w:val="00436C25"/>
    <w:rsid w:val="00440FED"/>
    <w:rsid w:val="00464233"/>
    <w:rsid w:val="00465480"/>
    <w:rsid w:val="00477257"/>
    <w:rsid w:val="00493C14"/>
    <w:rsid w:val="004C61BB"/>
    <w:rsid w:val="004E06FB"/>
    <w:rsid w:val="004E7605"/>
    <w:rsid w:val="005117BA"/>
    <w:rsid w:val="00573581"/>
    <w:rsid w:val="005C4D34"/>
    <w:rsid w:val="005C609D"/>
    <w:rsid w:val="00604A7E"/>
    <w:rsid w:val="00612C33"/>
    <w:rsid w:val="00627DD2"/>
    <w:rsid w:val="00632CEE"/>
    <w:rsid w:val="00662771"/>
    <w:rsid w:val="006672BC"/>
    <w:rsid w:val="006945C3"/>
    <w:rsid w:val="006B2596"/>
    <w:rsid w:val="006C38F2"/>
    <w:rsid w:val="006D1D63"/>
    <w:rsid w:val="006D46D8"/>
    <w:rsid w:val="006E048A"/>
    <w:rsid w:val="006E6D0E"/>
    <w:rsid w:val="006F0039"/>
    <w:rsid w:val="00710A06"/>
    <w:rsid w:val="00757DC0"/>
    <w:rsid w:val="00764825"/>
    <w:rsid w:val="00767A06"/>
    <w:rsid w:val="007736A0"/>
    <w:rsid w:val="007951CB"/>
    <w:rsid w:val="00797CB3"/>
    <w:rsid w:val="007C3560"/>
    <w:rsid w:val="007D311A"/>
    <w:rsid w:val="0081225B"/>
    <w:rsid w:val="00823477"/>
    <w:rsid w:val="00840C0E"/>
    <w:rsid w:val="00847F37"/>
    <w:rsid w:val="00852837"/>
    <w:rsid w:val="0085522F"/>
    <w:rsid w:val="00864622"/>
    <w:rsid w:val="008A51AA"/>
    <w:rsid w:val="008B5613"/>
    <w:rsid w:val="008C08E9"/>
    <w:rsid w:val="008C370E"/>
    <w:rsid w:val="008E2C4B"/>
    <w:rsid w:val="008F3510"/>
    <w:rsid w:val="0092646D"/>
    <w:rsid w:val="00927491"/>
    <w:rsid w:val="00932CCE"/>
    <w:rsid w:val="00941198"/>
    <w:rsid w:val="009511FC"/>
    <w:rsid w:val="009701BC"/>
    <w:rsid w:val="0099165B"/>
    <w:rsid w:val="00995837"/>
    <w:rsid w:val="00996926"/>
    <w:rsid w:val="009A68A9"/>
    <w:rsid w:val="009B766D"/>
    <w:rsid w:val="009D796C"/>
    <w:rsid w:val="009E4AB3"/>
    <w:rsid w:val="009E64BF"/>
    <w:rsid w:val="009E6A09"/>
    <w:rsid w:val="00A01022"/>
    <w:rsid w:val="00A16AA7"/>
    <w:rsid w:val="00A170C2"/>
    <w:rsid w:val="00A178D8"/>
    <w:rsid w:val="00A57F2D"/>
    <w:rsid w:val="00A77453"/>
    <w:rsid w:val="00A77ABE"/>
    <w:rsid w:val="00A83824"/>
    <w:rsid w:val="00AB02DC"/>
    <w:rsid w:val="00AB06ED"/>
    <w:rsid w:val="00AD66F7"/>
    <w:rsid w:val="00AF4865"/>
    <w:rsid w:val="00B11E34"/>
    <w:rsid w:val="00B21758"/>
    <w:rsid w:val="00B23733"/>
    <w:rsid w:val="00B241D9"/>
    <w:rsid w:val="00B65ECA"/>
    <w:rsid w:val="00B819D4"/>
    <w:rsid w:val="00B938BC"/>
    <w:rsid w:val="00BC24E9"/>
    <w:rsid w:val="00C11A7A"/>
    <w:rsid w:val="00C45D9C"/>
    <w:rsid w:val="00CA5B58"/>
    <w:rsid w:val="00CB138A"/>
    <w:rsid w:val="00CC586B"/>
    <w:rsid w:val="00CC58E9"/>
    <w:rsid w:val="00CD6159"/>
    <w:rsid w:val="00D20FC8"/>
    <w:rsid w:val="00D501E5"/>
    <w:rsid w:val="00D620F7"/>
    <w:rsid w:val="00D73201"/>
    <w:rsid w:val="00D77571"/>
    <w:rsid w:val="00D808A5"/>
    <w:rsid w:val="00D9192F"/>
    <w:rsid w:val="00D9286C"/>
    <w:rsid w:val="00DE53D5"/>
    <w:rsid w:val="00DF5AC5"/>
    <w:rsid w:val="00E026E5"/>
    <w:rsid w:val="00E07D40"/>
    <w:rsid w:val="00E11CDC"/>
    <w:rsid w:val="00E171B5"/>
    <w:rsid w:val="00E33A4A"/>
    <w:rsid w:val="00E515AD"/>
    <w:rsid w:val="00E54D94"/>
    <w:rsid w:val="00E63F51"/>
    <w:rsid w:val="00E77E77"/>
    <w:rsid w:val="00EA102E"/>
    <w:rsid w:val="00EA1DAC"/>
    <w:rsid w:val="00EC79DA"/>
    <w:rsid w:val="00ED64CF"/>
    <w:rsid w:val="00EE24A3"/>
    <w:rsid w:val="00F36A9B"/>
    <w:rsid w:val="00F47909"/>
    <w:rsid w:val="00F509F8"/>
    <w:rsid w:val="00F633E4"/>
    <w:rsid w:val="00F90F64"/>
    <w:rsid w:val="00FA1A82"/>
    <w:rsid w:val="00FD4EB5"/>
    <w:rsid w:val="00FD7B73"/>
    <w:rsid w:val="00FE25E9"/>
    <w:rsid w:val="00FE4F70"/>
    <w:rsid w:val="00FF5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293BD"/>
  <w15:chartTrackingRefBased/>
  <w15:docId w15:val="{7D56F367-ABFB-8743-BBA3-640988E4B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83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165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9165B"/>
  </w:style>
  <w:style w:type="paragraph" w:styleId="Footer">
    <w:name w:val="footer"/>
    <w:basedOn w:val="Normal"/>
    <w:link w:val="FooterChar"/>
    <w:uiPriority w:val="99"/>
    <w:unhideWhenUsed/>
    <w:rsid w:val="0099165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9165B"/>
  </w:style>
  <w:style w:type="paragraph" w:styleId="NormalWeb">
    <w:name w:val="Normal (Web)"/>
    <w:basedOn w:val="Normal"/>
    <w:uiPriority w:val="99"/>
    <w:unhideWhenUsed/>
    <w:rsid w:val="00F47909"/>
    <w:pPr>
      <w:spacing w:before="100" w:beforeAutospacing="1" w:after="100" w:afterAutospacing="1"/>
    </w:pPr>
  </w:style>
  <w:style w:type="character" w:styleId="Hyperlink">
    <w:name w:val="Hyperlink"/>
    <w:basedOn w:val="DefaultParagraphFont"/>
    <w:uiPriority w:val="99"/>
    <w:unhideWhenUsed/>
    <w:rsid w:val="0036371B"/>
    <w:rPr>
      <w:color w:val="0563C1" w:themeColor="hyperlink"/>
      <w:u w:val="single"/>
    </w:rPr>
  </w:style>
  <w:style w:type="character" w:styleId="UnresolvedMention">
    <w:name w:val="Unresolved Mention"/>
    <w:basedOn w:val="DefaultParagraphFont"/>
    <w:uiPriority w:val="99"/>
    <w:semiHidden/>
    <w:unhideWhenUsed/>
    <w:rsid w:val="003637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983051">
      <w:bodyDiv w:val="1"/>
      <w:marLeft w:val="0"/>
      <w:marRight w:val="0"/>
      <w:marTop w:val="0"/>
      <w:marBottom w:val="0"/>
      <w:divBdr>
        <w:top w:val="none" w:sz="0" w:space="0" w:color="auto"/>
        <w:left w:val="none" w:sz="0" w:space="0" w:color="auto"/>
        <w:bottom w:val="none" w:sz="0" w:space="0" w:color="auto"/>
        <w:right w:val="none" w:sz="0" w:space="0" w:color="auto"/>
      </w:divBdr>
      <w:divsChild>
        <w:div w:id="1640500175">
          <w:marLeft w:val="0"/>
          <w:marRight w:val="0"/>
          <w:marTop w:val="0"/>
          <w:marBottom w:val="0"/>
          <w:divBdr>
            <w:top w:val="none" w:sz="0" w:space="0" w:color="auto"/>
            <w:left w:val="none" w:sz="0" w:space="0" w:color="auto"/>
            <w:bottom w:val="none" w:sz="0" w:space="0" w:color="auto"/>
            <w:right w:val="none" w:sz="0" w:space="0" w:color="auto"/>
          </w:divBdr>
          <w:divsChild>
            <w:div w:id="131942384">
              <w:marLeft w:val="0"/>
              <w:marRight w:val="0"/>
              <w:marTop w:val="0"/>
              <w:marBottom w:val="0"/>
              <w:divBdr>
                <w:top w:val="none" w:sz="0" w:space="0" w:color="auto"/>
                <w:left w:val="none" w:sz="0" w:space="0" w:color="auto"/>
                <w:bottom w:val="none" w:sz="0" w:space="0" w:color="auto"/>
                <w:right w:val="none" w:sz="0" w:space="0" w:color="auto"/>
              </w:divBdr>
              <w:divsChild>
                <w:div w:id="11572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431236">
      <w:bodyDiv w:val="1"/>
      <w:marLeft w:val="0"/>
      <w:marRight w:val="0"/>
      <w:marTop w:val="0"/>
      <w:marBottom w:val="0"/>
      <w:divBdr>
        <w:top w:val="none" w:sz="0" w:space="0" w:color="auto"/>
        <w:left w:val="none" w:sz="0" w:space="0" w:color="auto"/>
        <w:bottom w:val="none" w:sz="0" w:space="0" w:color="auto"/>
        <w:right w:val="none" w:sz="0" w:space="0" w:color="auto"/>
      </w:divBdr>
    </w:div>
    <w:div w:id="1742487388">
      <w:bodyDiv w:val="1"/>
      <w:marLeft w:val="0"/>
      <w:marRight w:val="0"/>
      <w:marTop w:val="0"/>
      <w:marBottom w:val="0"/>
      <w:divBdr>
        <w:top w:val="none" w:sz="0" w:space="0" w:color="auto"/>
        <w:left w:val="none" w:sz="0" w:space="0" w:color="auto"/>
        <w:bottom w:val="none" w:sz="0" w:space="0" w:color="auto"/>
        <w:right w:val="none" w:sz="0" w:space="0" w:color="auto"/>
      </w:divBdr>
      <w:divsChild>
        <w:div w:id="1334331610">
          <w:marLeft w:val="0"/>
          <w:marRight w:val="0"/>
          <w:marTop w:val="0"/>
          <w:marBottom w:val="0"/>
          <w:divBdr>
            <w:top w:val="none" w:sz="0" w:space="0" w:color="auto"/>
            <w:left w:val="none" w:sz="0" w:space="0" w:color="auto"/>
            <w:bottom w:val="none" w:sz="0" w:space="0" w:color="auto"/>
            <w:right w:val="none" w:sz="0" w:space="0" w:color="auto"/>
          </w:divBdr>
          <w:divsChild>
            <w:div w:id="1604024597">
              <w:marLeft w:val="0"/>
              <w:marRight w:val="0"/>
              <w:marTop w:val="0"/>
              <w:marBottom w:val="0"/>
              <w:divBdr>
                <w:top w:val="none" w:sz="0" w:space="0" w:color="auto"/>
                <w:left w:val="none" w:sz="0" w:space="0" w:color="auto"/>
                <w:bottom w:val="none" w:sz="0" w:space="0" w:color="auto"/>
                <w:right w:val="none" w:sz="0" w:space="0" w:color="auto"/>
              </w:divBdr>
              <w:divsChild>
                <w:div w:id="381566656">
                  <w:marLeft w:val="0"/>
                  <w:marRight w:val="0"/>
                  <w:marTop w:val="0"/>
                  <w:marBottom w:val="0"/>
                  <w:divBdr>
                    <w:top w:val="none" w:sz="0" w:space="0" w:color="auto"/>
                    <w:left w:val="none" w:sz="0" w:space="0" w:color="auto"/>
                    <w:bottom w:val="none" w:sz="0" w:space="0" w:color="auto"/>
                    <w:right w:val="none" w:sz="0" w:space="0" w:color="auto"/>
                  </w:divBdr>
                  <w:divsChild>
                    <w:div w:id="58569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edd.wales/laid%20documents/cr-ld11226/cr-ld11226-e.pdf" TargetMode="External"/><Relationship Id="rId13" Type="http://schemas.openxmlformats.org/officeDocument/2006/relationships/hyperlink" Target="https://www.health.org.uk/news-and-comment/charts-and-infographics/how-has-covid-19-affected-service-delivery-in-gp-practices"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www.bma.org.uk/advice-and-support/covid-19/what-the-bma-is-doing/covid-19-impact-of-the-pandemic-on-healthcare-delivery#:~:text=Increasing%20staff%20absences%20further%20reduced,on%20record%2C%20we%20are%20drowning" TargetMode="External"/><Relationship Id="rId12" Type="http://schemas.openxmlformats.org/officeDocument/2006/relationships/hyperlink" Target="https://nhsproviders.org/media/689993/impact-of-covid-19-on-chs_5.pdf"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bevancommission.org/about-us/prudent-healthcare-principles/" TargetMode="External"/><Relationship Id="rId11" Type="http://schemas.openxmlformats.org/officeDocument/2006/relationships/hyperlink" Target="https://executive.nhs.wales/functions/networks-and-planning/cancer/clinical-hub/macmillan-primary-care-cancer-framework/person-centred-care-primary/#:~:text=Person%20centred%20care%20takes%20into,emotional%2C%20spiritual%20and%20social%20needs" TargetMode="External"/><Relationship Id="rId5" Type="http://schemas.openxmlformats.org/officeDocument/2006/relationships/endnotes" Target="endnotes.xml"/><Relationship Id="rId15" Type="http://schemas.openxmlformats.org/officeDocument/2006/relationships/hyperlink" Target="https://www.gov.wales/sites/default/files/publications/2021-03/health-and-social-care-in-wales--covid-19-looking-forward_0.pdf" TargetMode="External"/><Relationship Id="rId23" Type="http://schemas.openxmlformats.org/officeDocument/2006/relationships/theme" Target="theme/theme1.xml"/><Relationship Id="rId10" Type="http://schemas.openxmlformats.org/officeDocument/2006/relationships/hyperlink" Target="https://vbhc.nhs.wales/images/helpful-materials/bevan-commission-prudent-health/#:~:text=A%20prudent%20approach%20to%20health%20aims%20to%20support%20health%20and,the%20patients'%20benefit%20or%20fair"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england.nhs.uk/future-of-human-resources-and-organisational-development/the-future-of-nhs-human-resources-and-organisational-development-report/evolving-to-meet-a-changing-world/#:~:text=There%20is%20more%20competition%20for,larger%20workforce%20will%20be%20needed" TargetMode="External"/><Relationship Id="rId14" Type="http://schemas.openxmlformats.org/officeDocument/2006/relationships/hyperlink" Target="https://www.health.org.uk/sites/default/files/PersonCentredCareMadeSimpl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818</TotalTime>
  <Pages>14</Pages>
  <Words>5702</Words>
  <Characters>32503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Lisanework Mulualem (2117459)</dc:creator>
  <cp:keywords/>
  <dc:description/>
  <cp:lastModifiedBy>Lisanework Mulualem (2117459)</cp:lastModifiedBy>
  <cp:revision>20</cp:revision>
  <dcterms:created xsi:type="dcterms:W3CDTF">2024-03-29T20:15:00Z</dcterms:created>
  <dcterms:modified xsi:type="dcterms:W3CDTF">2024-04-26T22:40:00Z</dcterms:modified>
</cp:coreProperties>
</file>