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 ContentType="application/vnd.ms-exce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CDA7A" w14:textId="30EF16CC" w:rsidR="003C0E19" w:rsidRDefault="000A1669" w:rsidP="000A1669">
      <w:pPr>
        <w:jc w:val="center"/>
      </w:pPr>
      <w:r>
        <w:rPr>
          <w:noProof/>
          <w:color w:val="000000" w:themeColor="text1"/>
          <w:lang w:eastAsia="en-GB"/>
        </w:rPr>
        <w:drawing>
          <wp:inline distT="0" distB="0" distL="0" distR="0" wp14:anchorId="5F4A5A96" wp14:editId="42821B76">
            <wp:extent cx="1446028" cy="505681"/>
            <wp:effectExtent l="0" t="0" r="1905" b="889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8DE90B1" w14:textId="77777777" w:rsidR="00F15C94" w:rsidRDefault="00F15C94" w:rsidP="000A1669">
      <w:pPr>
        <w:jc w:val="center"/>
      </w:pPr>
    </w:p>
    <w:p w14:paraId="1A855525" w14:textId="72F69AEA" w:rsidR="002A352A" w:rsidRDefault="003C1D9A" w:rsidP="000A1669">
      <w:pPr>
        <w:jc w:val="center"/>
      </w:pPr>
      <w:r>
        <w:t xml:space="preserve">Security Analysis of </w:t>
      </w:r>
      <w:r w:rsidR="000C2391">
        <w:t xml:space="preserve">Web </w:t>
      </w:r>
      <w:r w:rsidR="00C4544A" w:rsidRPr="00C4544A">
        <w:t>Application &amp; Network Infrastructure Tools</w:t>
      </w:r>
    </w:p>
    <w:p w14:paraId="34279437" w14:textId="44158E0A" w:rsidR="000152F9" w:rsidRDefault="000152F9" w:rsidP="000152F9">
      <w:pPr>
        <w:jc w:val="center"/>
      </w:pPr>
      <w:r>
        <w:t>By</w:t>
      </w:r>
    </w:p>
    <w:p w14:paraId="5F315EF1" w14:textId="1C5EA51D" w:rsidR="000152F9" w:rsidRDefault="000152F9" w:rsidP="000152F9">
      <w:pPr>
        <w:jc w:val="center"/>
      </w:pPr>
      <w:r>
        <w:t>Matthew Lee James</w:t>
      </w:r>
    </w:p>
    <w:p w14:paraId="3C8586F7" w14:textId="77777777" w:rsidR="000152F9" w:rsidRDefault="000152F9" w:rsidP="000152F9">
      <w:pPr>
        <w:jc w:val="center"/>
      </w:pPr>
    </w:p>
    <w:p w14:paraId="2ED24F02" w14:textId="2AC89039" w:rsidR="00864E69" w:rsidRDefault="00864E69" w:rsidP="000152F9">
      <w:pPr>
        <w:jc w:val="center"/>
      </w:pPr>
      <w:r>
        <w:t>Supervisor</w:t>
      </w:r>
      <w:r w:rsidR="005E39BA">
        <w:t xml:space="preserve">: </w:t>
      </w:r>
      <w:proofErr w:type="spellStart"/>
      <w:r w:rsidR="00D45B48" w:rsidRPr="00D45B48">
        <w:t>Nitheesh</w:t>
      </w:r>
      <w:proofErr w:type="spellEnd"/>
      <w:r w:rsidR="00D45B48" w:rsidRPr="00D45B48">
        <w:t xml:space="preserve"> </w:t>
      </w:r>
      <w:proofErr w:type="spellStart"/>
      <w:r w:rsidR="00D45B48" w:rsidRPr="00D45B48">
        <w:t>Kaliyamurthy</w:t>
      </w:r>
      <w:proofErr w:type="spellEnd"/>
    </w:p>
    <w:p w14:paraId="3737DFAA" w14:textId="015997C9" w:rsidR="00D45B48" w:rsidRDefault="00577314" w:rsidP="000152F9">
      <w:pPr>
        <w:jc w:val="center"/>
      </w:pPr>
      <w:r>
        <w:t>Second Marker:</w:t>
      </w:r>
      <w:r w:rsidR="002F15E4">
        <w:t xml:space="preserve"> Munyaradzi </w:t>
      </w:r>
      <w:proofErr w:type="spellStart"/>
      <w:r w:rsidR="002F15E4">
        <w:t>Murira</w:t>
      </w:r>
      <w:proofErr w:type="spellEnd"/>
    </w:p>
    <w:p w14:paraId="51466A60" w14:textId="77777777" w:rsidR="00577314" w:rsidRDefault="00577314" w:rsidP="000152F9">
      <w:pPr>
        <w:jc w:val="center"/>
      </w:pPr>
    </w:p>
    <w:p w14:paraId="3DFF74E3" w14:textId="7C20F6AC" w:rsidR="003A2E78" w:rsidRDefault="001A13BB" w:rsidP="000152F9">
      <w:pPr>
        <w:jc w:val="center"/>
      </w:pPr>
      <w:r w:rsidRPr="001A13BB">
        <w:t>Project submitted as part of the requirements for the award of BSc (Hons) Computing (Computer Networks and Cybersecurity)</w:t>
      </w:r>
    </w:p>
    <w:p w14:paraId="2D6FA494" w14:textId="77777777" w:rsidR="00A95337" w:rsidRDefault="00A95337" w:rsidP="000152F9">
      <w:pPr>
        <w:jc w:val="center"/>
      </w:pPr>
    </w:p>
    <w:p w14:paraId="1A7EAAB4" w14:textId="5E2DE9A6" w:rsidR="00A95337" w:rsidRDefault="00A95337" w:rsidP="000152F9">
      <w:pPr>
        <w:jc w:val="center"/>
      </w:pPr>
      <w:r>
        <w:t>July 2022</w:t>
      </w:r>
    </w:p>
    <w:p w14:paraId="226965BD" w14:textId="77777777" w:rsidR="00A95337" w:rsidRDefault="00A95337">
      <w:r>
        <w:br w:type="page"/>
      </w:r>
    </w:p>
    <w:p w14:paraId="609C775E" w14:textId="77777777" w:rsidR="0033434F" w:rsidRPr="005B638E" w:rsidRDefault="0033434F" w:rsidP="0033434F">
      <w:pPr>
        <w:pStyle w:val="Heading1"/>
        <w:rPr>
          <w:color w:val="000000" w:themeColor="text1"/>
        </w:rPr>
      </w:pPr>
      <w:bookmarkStart w:id="0" w:name="_Toc93413347"/>
      <w:bookmarkStart w:id="1" w:name="_Toc110097945"/>
      <w:r w:rsidRPr="005B638E">
        <w:rPr>
          <w:color w:val="000000" w:themeColor="text1"/>
        </w:rPr>
        <w:lastRenderedPageBreak/>
        <w:t>APPENDIX 1: DECLARATION FORM</w:t>
      </w:r>
      <w:r>
        <w:rPr>
          <w:color w:val="000000" w:themeColor="text1"/>
        </w:rPr>
        <w:t xml:space="preserve"> AND FORM OF CONSENT</w:t>
      </w:r>
      <w:bookmarkEnd w:id="0"/>
      <w:bookmarkEnd w:id="1"/>
    </w:p>
    <w:p w14:paraId="6D9C3819" w14:textId="77777777" w:rsidR="0033434F" w:rsidRPr="005B638E" w:rsidRDefault="0033434F" w:rsidP="0033434F">
      <w:pPr>
        <w:jc w:val="both"/>
        <w:rPr>
          <w:color w:val="000000" w:themeColor="text1"/>
        </w:rPr>
      </w:pPr>
    </w:p>
    <w:p w14:paraId="1D2106F4" w14:textId="77777777" w:rsidR="0033434F" w:rsidRPr="005B638E" w:rsidRDefault="0033434F" w:rsidP="0033434F">
      <w:pPr>
        <w:jc w:val="both"/>
        <w:rPr>
          <w:color w:val="000000" w:themeColor="text1"/>
        </w:rPr>
      </w:pPr>
    </w:p>
    <w:p w14:paraId="17147976" w14:textId="77777777" w:rsidR="0033434F" w:rsidRPr="005B638E" w:rsidRDefault="0033434F" w:rsidP="0033434F">
      <w:pPr>
        <w:jc w:val="both"/>
        <w:rPr>
          <w:color w:val="000000" w:themeColor="text1"/>
        </w:rPr>
      </w:pPr>
    </w:p>
    <w:p w14:paraId="07846DE6" w14:textId="77777777" w:rsidR="0033434F" w:rsidRPr="005B638E" w:rsidRDefault="0033434F" w:rsidP="0033434F">
      <w:pPr>
        <w:jc w:val="both"/>
        <w:rPr>
          <w:b/>
          <w:color w:val="000000" w:themeColor="text1"/>
          <w:sz w:val="28"/>
        </w:rPr>
      </w:pPr>
      <w:r w:rsidRPr="005B638E">
        <w:rPr>
          <w:b/>
          <w:color w:val="000000" w:themeColor="text1"/>
          <w:sz w:val="28"/>
        </w:rPr>
        <w:t xml:space="preserve">DECLARATION </w:t>
      </w:r>
    </w:p>
    <w:p w14:paraId="7E78D5B6" w14:textId="77777777" w:rsidR="0033434F" w:rsidRPr="005B638E" w:rsidRDefault="0033434F" w:rsidP="0033434F">
      <w:pPr>
        <w:jc w:val="both"/>
        <w:rPr>
          <w:color w:val="000000" w:themeColor="text1"/>
        </w:rPr>
      </w:pPr>
    </w:p>
    <w:p w14:paraId="7CAB9A0E" w14:textId="77777777" w:rsidR="0033434F" w:rsidRPr="005B638E" w:rsidRDefault="0033434F" w:rsidP="0033434F">
      <w:pPr>
        <w:jc w:val="both"/>
        <w:rPr>
          <w:color w:val="000000" w:themeColor="text1"/>
        </w:rPr>
      </w:pPr>
    </w:p>
    <w:p w14:paraId="5E41FD80" w14:textId="77777777" w:rsidR="0033434F" w:rsidRPr="005B638E" w:rsidRDefault="0033434F" w:rsidP="0033434F">
      <w:pPr>
        <w:jc w:val="both"/>
        <w:rPr>
          <w:color w:val="000000" w:themeColor="text1"/>
        </w:rPr>
      </w:pPr>
      <w:r w:rsidRPr="005B638E">
        <w:rPr>
          <w:b/>
          <w:bCs/>
          <w:color w:val="000000" w:themeColor="text1"/>
        </w:rPr>
        <w:t xml:space="preserve"> </w:t>
      </w:r>
    </w:p>
    <w:p w14:paraId="24A6FF6D" w14:textId="4CC3BDC5" w:rsidR="0033434F" w:rsidRPr="005B638E" w:rsidRDefault="0033434F" w:rsidP="0033434F">
      <w:pPr>
        <w:jc w:val="both"/>
        <w:rPr>
          <w:color w:val="000000" w:themeColor="text1"/>
        </w:rPr>
      </w:pPr>
      <w:r w:rsidRPr="005B638E">
        <w:rPr>
          <w:color w:val="000000" w:themeColor="text1"/>
        </w:rPr>
        <w:t xml:space="preserve">I, </w:t>
      </w:r>
      <w:r>
        <w:rPr>
          <w:color w:val="000000" w:themeColor="text1"/>
        </w:rPr>
        <w:t xml:space="preserve">Matthew Lee James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35A1CFF7" w14:textId="77777777" w:rsidR="0033434F" w:rsidRPr="005B638E" w:rsidRDefault="0033434F" w:rsidP="0033434F">
      <w:pPr>
        <w:jc w:val="both"/>
        <w:rPr>
          <w:color w:val="000000" w:themeColor="text1"/>
        </w:rPr>
      </w:pPr>
      <w:r w:rsidRPr="005B638E">
        <w:rPr>
          <w:color w:val="000000" w:themeColor="text1"/>
        </w:rPr>
        <w:t xml:space="preserve"> </w:t>
      </w:r>
    </w:p>
    <w:p w14:paraId="1BB408A1" w14:textId="77777777" w:rsidR="0033434F" w:rsidRPr="005B638E" w:rsidRDefault="0033434F" w:rsidP="0033434F">
      <w:pPr>
        <w:jc w:val="both"/>
        <w:rPr>
          <w:color w:val="000000" w:themeColor="text1"/>
        </w:rPr>
      </w:pPr>
      <w:r w:rsidRPr="005B638E">
        <w:rPr>
          <w:color w:val="000000" w:themeColor="text1"/>
        </w:rPr>
        <w:t xml:space="preserve"> </w:t>
      </w:r>
    </w:p>
    <w:p w14:paraId="64BBD06B" w14:textId="77777777" w:rsidR="0033434F" w:rsidRPr="005B638E" w:rsidRDefault="0033434F" w:rsidP="0033434F">
      <w:pPr>
        <w:jc w:val="both"/>
        <w:rPr>
          <w:color w:val="000000" w:themeColor="text1"/>
        </w:rPr>
      </w:pPr>
      <w:r w:rsidRPr="005B638E">
        <w:rPr>
          <w:color w:val="000000" w:themeColor="text1"/>
        </w:rPr>
        <w:t xml:space="preserve">This work has not previously been accepted as part of any other degree submission. </w:t>
      </w:r>
    </w:p>
    <w:p w14:paraId="14378119" w14:textId="77777777" w:rsidR="0033434F" w:rsidRPr="005B638E" w:rsidRDefault="0033434F" w:rsidP="0033434F">
      <w:pPr>
        <w:jc w:val="both"/>
        <w:rPr>
          <w:color w:val="000000" w:themeColor="text1"/>
        </w:rPr>
      </w:pPr>
      <w:r w:rsidRPr="005B638E">
        <w:rPr>
          <w:color w:val="000000" w:themeColor="text1"/>
        </w:rPr>
        <w:t xml:space="preserve"> </w:t>
      </w:r>
    </w:p>
    <w:p w14:paraId="306068F6" w14:textId="77777777" w:rsidR="0033434F" w:rsidRPr="005B638E" w:rsidRDefault="0033434F" w:rsidP="0033434F">
      <w:pPr>
        <w:jc w:val="both"/>
        <w:rPr>
          <w:color w:val="000000" w:themeColor="text1"/>
        </w:rPr>
      </w:pPr>
      <w:r w:rsidRPr="005B638E">
        <w:rPr>
          <w:color w:val="000000" w:themeColor="text1"/>
        </w:rPr>
        <w:t xml:space="preserve"> </w:t>
      </w:r>
    </w:p>
    <w:p w14:paraId="7DA766C7" w14:textId="77777777" w:rsidR="0033434F" w:rsidRPr="005B638E" w:rsidRDefault="0033434F" w:rsidP="0033434F">
      <w:pPr>
        <w:ind w:left="1440"/>
        <w:jc w:val="both"/>
        <w:rPr>
          <w:color w:val="000000" w:themeColor="text1"/>
        </w:rPr>
      </w:pPr>
    </w:p>
    <w:p w14:paraId="1A1ED017" w14:textId="77777777" w:rsidR="0033434F" w:rsidRPr="005B638E" w:rsidRDefault="0033434F" w:rsidP="0033434F">
      <w:pPr>
        <w:ind w:left="1440"/>
        <w:jc w:val="both"/>
        <w:rPr>
          <w:color w:val="000000" w:themeColor="text1"/>
        </w:rPr>
      </w:pPr>
      <w:r w:rsidRPr="005B638E">
        <w:rPr>
          <w:b/>
          <w:bCs/>
          <w:i/>
          <w:iCs/>
          <w:color w:val="000000" w:themeColor="text1"/>
        </w:rPr>
        <w:t xml:space="preserve"> </w:t>
      </w:r>
    </w:p>
    <w:p w14:paraId="2B21B622" w14:textId="77777777" w:rsidR="0033434F" w:rsidRPr="005B638E" w:rsidRDefault="0033434F" w:rsidP="0033434F">
      <w:pPr>
        <w:autoSpaceDE w:val="0"/>
        <w:autoSpaceDN w:val="0"/>
        <w:adjustRightInd w:val="0"/>
        <w:ind w:left="1440"/>
        <w:jc w:val="both"/>
        <w:rPr>
          <w:b/>
          <w:bCs/>
          <w:i/>
          <w:iCs/>
          <w:color w:val="000000" w:themeColor="text1"/>
        </w:rPr>
      </w:pPr>
    </w:p>
    <w:p w14:paraId="4754FD89" w14:textId="77777777" w:rsidR="0033434F" w:rsidRPr="005B638E" w:rsidRDefault="0033434F" w:rsidP="0033434F">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228F39AD" w14:textId="77777777" w:rsidR="0033434F" w:rsidRPr="005B638E" w:rsidRDefault="0033434F" w:rsidP="0033434F">
      <w:pPr>
        <w:autoSpaceDE w:val="0"/>
        <w:autoSpaceDN w:val="0"/>
        <w:adjustRightInd w:val="0"/>
        <w:ind w:left="1440"/>
        <w:jc w:val="both"/>
        <w:rPr>
          <w:b/>
          <w:bCs/>
          <w:i/>
          <w:iCs/>
          <w:color w:val="000000" w:themeColor="text1"/>
        </w:rPr>
      </w:pPr>
    </w:p>
    <w:p w14:paraId="6BA47192" w14:textId="77777777" w:rsidR="0033434F" w:rsidRPr="00A069B6" w:rsidRDefault="0033434F" w:rsidP="0033434F">
      <w:pPr>
        <w:autoSpaceDE w:val="0"/>
        <w:autoSpaceDN w:val="0"/>
        <w:adjustRightInd w:val="0"/>
        <w:ind w:left="1440"/>
        <w:jc w:val="both"/>
        <w:rPr>
          <w:b/>
          <w:bCs/>
          <w:iCs/>
          <w:color w:val="000000" w:themeColor="text1"/>
        </w:rPr>
      </w:pPr>
    </w:p>
    <w:p w14:paraId="1EA5D212" w14:textId="77777777" w:rsidR="0033434F" w:rsidRPr="005B638E" w:rsidRDefault="0033434F" w:rsidP="0033434F">
      <w:pPr>
        <w:autoSpaceDE w:val="0"/>
        <w:autoSpaceDN w:val="0"/>
        <w:adjustRightInd w:val="0"/>
        <w:ind w:left="1440"/>
        <w:jc w:val="both"/>
        <w:rPr>
          <w:b/>
          <w:bCs/>
          <w:i/>
          <w:iCs/>
          <w:color w:val="000000" w:themeColor="text1"/>
        </w:rPr>
      </w:pPr>
    </w:p>
    <w:p w14:paraId="5A78C2E5" w14:textId="7EC4BD12" w:rsidR="0033434F" w:rsidRPr="005B638E" w:rsidRDefault="0033434F" w:rsidP="0033434F">
      <w:pPr>
        <w:spacing w:after="40"/>
        <w:jc w:val="both"/>
        <w:rPr>
          <w:color w:val="000000" w:themeColor="text1"/>
        </w:rPr>
      </w:pPr>
      <w:r w:rsidRPr="005B638E">
        <w:rPr>
          <w:b/>
          <w:bCs/>
          <w:color w:val="000000" w:themeColor="text1"/>
        </w:rPr>
        <w:t xml:space="preserve">I </w:t>
      </w:r>
      <w:r>
        <w:rPr>
          <w:color w:val="000000" w:themeColor="text1"/>
        </w:rPr>
        <w:t>Matthew Lee James</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 (Hons) Computing (</w:t>
      </w:r>
      <w:r w:rsidR="009345E0">
        <w:rPr>
          <w:i/>
          <w:color w:val="000000" w:themeColor="text1"/>
          <w:u w:val="single"/>
        </w:rPr>
        <w:t>Computer Networks and Cybersecurity</w:t>
      </w:r>
      <w:r>
        <w:rPr>
          <w:i/>
          <w:color w:val="000000" w:themeColor="text1"/>
          <w:u w:val="single"/>
        </w:rPr>
        <w:t>)</w:t>
      </w:r>
      <w:r w:rsidRPr="0054218F">
        <w:rPr>
          <w:i/>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5A7F3C01" w14:textId="0F71E31C" w:rsidR="008528D1" w:rsidRDefault="008528D1">
      <w:pPr>
        <w:rPr>
          <w:b/>
          <w:bCs/>
          <w:color w:val="000000" w:themeColor="text1"/>
        </w:rPr>
      </w:pPr>
      <w:r>
        <w:rPr>
          <w:b/>
          <w:bCs/>
          <w:color w:val="000000" w:themeColor="text1"/>
        </w:rPr>
        <w:br w:type="page"/>
      </w:r>
    </w:p>
    <w:p w14:paraId="79740D86" w14:textId="06F8B230" w:rsidR="00CC774E" w:rsidRDefault="4D3D199F" w:rsidP="00C74BB4">
      <w:pPr>
        <w:pStyle w:val="Heading1"/>
      </w:pPr>
      <w:bookmarkStart w:id="2" w:name="_Toc110097946"/>
      <w:r>
        <w:lastRenderedPageBreak/>
        <w:t>Abstract</w:t>
      </w:r>
      <w:bookmarkEnd w:id="2"/>
    </w:p>
    <w:p w14:paraId="61B73075" w14:textId="799E3F4C" w:rsidR="008E41FF" w:rsidRDefault="00EC58A5" w:rsidP="007D2AB9">
      <w:pPr>
        <w:spacing w:line="360" w:lineRule="auto"/>
        <w:jc w:val="both"/>
      </w:pPr>
      <w:r>
        <w:t>Organisations around the world are at the mercy of insider and outside threat actors,</w:t>
      </w:r>
      <w:r w:rsidR="00625F5B">
        <w:t xml:space="preserve"> Digital Health &amp; Care Wales </w:t>
      </w:r>
      <w:r w:rsidR="004D5235">
        <w:t xml:space="preserve">(DHCW) </w:t>
      </w:r>
      <w:r w:rsidR="00625F5B">
        <w:t xml:space="preserve">are under </w:t>
      </w:r>
      <w:r w:rsidR="00292587">
        <w:t>attack every day by these actors. It is imperative that defence in depth strategies are used</w:t>
      </w:r>
      <w:r w:rsidR="004D5235">
        <w:t>,</w:t>
      </w:r>
      <w:r w:rsidR="00292587">
        <w:t xml:space="preserve"> </w:t>
      </w:r>
      <w:r w:rsidR="004D5235">
        <w:t>checked,</w:t>
      </w:r>
      <w:r w:rsidR="00292587">
        <w:t xml:space="preserve"> </w:t>
      </w:r>
      <w:r w:rsidR="004D5235">
        <w:t>and maintained to ensure there are no exploits available.</w:t>
      </w:r>
    </w:p>
    <w:p w14:paraId="3FE5C0C7" w14:textId="60D8767D" w:rsidR="008E41FF" w:rsidRDefault="00035185" w:rsidP="007D2AB9">
      <w:pPr>
        <w:spacing w:line="360" w:lineRule="auto"/>
        <w:jc w:val="both"/>
      </w:pPr>
      <w:r>
        <w:t xml:space="preserve">The aim of this project is to supply </w:t>
      </w:r>
      <w:r w:rsidR="004D5235">
        <w:t>DHCW</w:t>
      </w:r>
      <w:r>
        <w:t xml:space="preserve"> with </w:t>
      </w:r>
      <w:r w:rsidR="00AB3E65">
        <w:t xml:space="preserve">recommendation on what </w:t>
      </w:r>
      <w:r w:rsidR="001454ED">
        <w:t xml:space="preserve">penetration testing </w:t>
      </w:r>
      <w:r w:rsidR="00AB3E65">
        <w:t>tools would be useful</w:t>
      </w:r>
      <w:r w:rsidR="004D5235">
        <w:t xml:space="preserve"> for both web application and network infrastructure scanning</w:t>
      </w:r>
      <w:r w:rsidR="00F513D0">
        <w:t xml:space="preserve"> </w:t>
      </w:r>
      <w:r w:rsidR="004D5235">
        <w:t>to aid defence.</w:t>
      </w:r>
    </w:p>
    <w:p w14:paraId="7262F8B2" w14:textId="34639D27" w:rsidR="003C0E19" w:rsidRDefault="008F7C0A" w:rsidP="007D2AB9">
      <w:pPr>
        <w:spacing w:line="360" w:lineRule="auto"/>
        <w:jc w:val="both"/>
      </w:pPr>
      <w:r>
        <w:t xml:space="preserve">The project explores various web and network application tools </w:t>
      </w:r>
      <w:r w:rsidR="008E41FF">
        <w:t>regarding</w:t>
      </w:r>
      <w:r>
        <w:t xml:space="preserve"> </w:t>
      </w:r>
      <w:r w:rsidR="00960015">
        <w:t>their</w:t>
      </w:r>
      <w:r>
        <w:t xml:space="preserve"> scanning prowess and documents</w:t>
      </w:r>
      <w:r w:rsidR="00B15BAA">
        <w:t xml:space="preserve"> outcomes, </w:t>
      </w:r>
      <w:r w:rsidR="00B36A1B">
        <w:t>contrasts,</w:t>
      </w:r>
      <w:r w:rsidR="00B15BAA">
        <w:t xml:space="preserve"> and analyses to determine where any shortfalls lie </w:t>
      </w:r>
      <w:r w:rsidR="008C0837">
        <w:t xml:space="preserve">and recommend a tool/s where it is </w:t>
      </w:r>
      <w:r w:rsidR="008E41FF">
        <w:t>believed</w:t>
      </w:r>
      <w:r w:rsidR="008C0837">
        <w:t xml:space="preserve"> that it can assist the organisation</w:t>
      </w:r>
      <w:r w:rsidR="00B36A1B">
        <w:t xml:space="preserve">. The project provides no recommendations due to the variables and issues involved within the test, further works should be carried out with the </w:t>
      </w:r>
      <w:r w:rsidR="007D2AB9">
        <w:t>advice</w:t>
      </w:r>
      <w:r w:rsidR="00B36A1B">
        <w:t xml:space="preserve"> provided within the </w:t>
      </w:r>
      <w:r w:rsidR="00924FCB">
        <w:t>project.</w:t>
      </w:r>
    </w:p>
    <w:p w14:paraId="3A0DC695" w14:textId="77777777" w:rsidR="00960015" w:rsidRDefault="00960015" w:rsidP="00960015"/>
    <w:sdt>
      <w:sdtPr>
        <w:rPr>
          <w:rFonts w:asciiTheme="minorHAnsi" w:eastAsiaTheme="minorHAnsi" w:hAnsiTheme="minorHAnsi" w:cstheme="minorBidi"/>
          <w:color w:val="auto"/>
          <w:sz w:val="22"/>
          <w:szCs w:val="22"/>
          <w:lang w:val="en-GB"/>
        </w:rPr>
        <w:id w:val="-1243791101"/>
        <w:docPartObj>
          <w:docPartGallery w:val="Table of Contents"/>
          <w:docPartUnique/>
        </w:docPartObj>
      </w:sdtPr>
      <w:sdtEndPr>
        <w:rPr>
          <w:b/>
          <w:bCs/>
          <w:noProof/>
        </w:rPr>
      </w:sdtEndPr>
      <w:sdtContent>
        <w:p w14:paraId="3EACC652" w14:textId="2D3B0DF8" w:rsidR="003C0E19" w:rsidRDefault="4D3D199F" w:rsidP="006260AE">
          <w:pPr>
            <w:pStyle w:val="TOCHeading"/>
            <w:jc w:val="both"/>
          </w:pPr>
          <w:r>
            <w:t>Table of Contents</w:t>
          </w:r>
        </w:p>
        <w:p w14:paraId="54791680" w14:textId="493B0755" w:rsidR="00C244F6" w:rsidRDefault="003C0E19">
          <w:pPr>
            <w:pStyle w:val="TOC1"/>
            <w:rPr>
              <w:rFonts w:eastAsiaTheme="minorEastAsia"/>
              <w:noProof/>
              <w:lang w:eastAsia="en-GB"/>
            </w:rPr>
          </w:pPr>
          <w:r w:rsidRPr="303E1C12">
            <w:fldChar w:fldCharType="begin"/>
          </w:r>
          <w:r>
            <w:instrText xml:space="preserve"> TOC \o "1-3" \h \z \u </w:instrText>
          </w:r>
          <w:r w:rsidRPr="303E1C12">
            <w:fldChar w:fldCharType="separate"/>
          </w:r>
          <w:hyperlink w:anchor="_Toc110097945" w:history="1">
            <w:r w:rsidR="00C244F6" w:rsidRPr="0055246A">
              <w:rPr>
                <w:rStyle w:val="Hyperlink"/>
                <w:noProof/>
              </w:rPr>
              <w:t>APPENDIX 1: DECLARATION FORM AND FORM OF CONSENT</w:t>
            </w:r>
            <w:r w:rsidR="00C244F6">
              <w:rPr>
                <w:noProof/>
                <w:webHidden/>
              </w:rPr>
              <w:tab/>
            </w:r>
            <w:r w:rsidR="00C244F6">
              <w:rPr>
                <w:noProof/>
                <w:webHidden/>
              </w:rPr>
              <w:fldChar w:fldCharType="begin"/>
            </w:r>
            <w:r w:rsidR="00C244F6">
              <w:rPr>
                <w:noProof/>
                <w:webHidden/>
              </w:rPr>
              <w:instrText xml:space="preserve"> PAGEREF _Toc110097945 \h </w:instrText>
            </w:r>
            <w:r w:rsidR="00C244F6">
              <w:rPr>
                <w:noProof/>
                <w:webHidden/>
              </w:rPr>
            </w:r>
            <w:r w:rsidR="00C244F6">
              <w:rPr>
                <w:noProof/>
                <w:webHidden/>
              </w:rPr>
              <w:fldChar w:fldCharType="separate"/>
            </w:r>
            <w:r w:rsidR="00C244F6">
              <w:rPr>
                <w:noProof/>
                <w:webHidden/>
              </w:rPr>
              <w:t>1</w:t>
            </w:r>
            <w:r w:rsidR="00C244F6">
              <w:rPr>
                <w:noProof/>
                <w:webHidden/>
              </w:rPr>
              <w:fldChar w:fldCharType="end"/>
            </w:r>
          </w:hyperlink>
        </w:p>
        <w:p w14:paraId="446110C1" w14:textId="65012824" w:rsidR="00C244F6" w:rsidRDefault="00C244F6">
          <w:pPr>
            <w:pStyle w:val="TOC1"/>
            <w:rPr>
              <w:rFonts w:eastAsiaTheme="minorEastAsia"/>
              <w:noProof/>
              <w:lang w:eastAsia="en-GB"/>
            </w:rPr>
          </w:pPr>
          <w:hyperlink w:anchor="_Toc110097946" w:history="1">
            <w:r w:rsidRPr="0055246A">
              <w:rPr>
                <w:rStyle w:val="Hyperlink"/>
                <w:noProof/>
              </w:rPr>
              <w:t>Abstract</w:t>
            </w:r>
            <w:r>
              <w:rPr>
                <w:noProof/>
                <w:webHidden/>
              </w:rPr>
              <w:tab/>
            </w:r>
            <w:r>
              <w:rPr>
                <w:noProof/>
                <w:webHidden/>
              </w:rPr>
              <w:fldChar w:fldCharType="begin"/>
            </w:r>
            <w:r>
              <w:rPr>
                <w:noProof/>
                <w:webHidden/>
              </w:rPr>
              <w:instrText xml:space="preserve"> PAGEREF _Toc110097946 \h </w:instrText>
            </w:r>
            <w:r>
              <w:rPr>
                <w:noProof/>
                <w:webHidden/>
              </w:rPr>
            </w:r>
            <w:r>
              <w:rPr>
                <w:noProof/>
                <w:webHidden/>
              </w:rPr>
              <w:fldChar w:fldCharType="separate"/>
            </w:r>
            <w:r>
              <w:rPr>
                <w:noProof/>
                <w:webHidden/>
              </w:rPr>
              <w:t>2</w:t>
            </w:r>
            <w:r>
              <w:rPr>
                <w:noProof/>
                <w:webHidden/>
              </w:rPr>
              <w:fldChar w:fldCharType="end"/>
            </w:r>
          </w:hyperlink>
        </w:p>
        <w:p w14:paraId="5ACC974D" w14:textId="26CBDC8C" w:rsidR="00C244F6" w:rsidRDefault="00C244F6">
          <w:pPr>
            <w:pStyle w:val="TOC1"/>
            <w:rPr>
              <w:rFonts w:eastAsiaTheme="minorEastAsia"/>
              <w:noProof/>
              <w:lang w:eastAsia="en-GB"/>
            </w:rPr>
          </w:pPr>
          <w:hyperlink w:anchor="_Toc110097947" w:history="1">
            <w:r w:rsidRPr="0055246A">
              <w:rPr>
                <w:rStyle w:val="Hyperlink"/>
                <w:noProof/>
              </w:rPr>
              <w:t>Table of Figures</w:t>
            </w:r>
            <w:r>
              <w:rPr>
                <w:noProof/>
                <w:webHidden/>
              </w:rPr>
              <w:tab/>
            </w:r>
            <w:r>
              <w:rPr>
                <w:noProof/>
                <w:webHidden/>
              </w:rPr>
              <w:fldChar w:fldCharType="begin"/>
            </w:r>
            <w:r>
              <w:rPr>
                <w:noProof/>
                <w:webHidden/>
              </w:rPr>
              <w:instrText xml:space="preserve"> PAGEREF _Toc110097947 \h </w:instrText>
            </w:r>
            <w:r>
              <w:rPr>
                <w:noProof/>
                <w:webHidden/>
              </w:rPr>
            </w:r>
            <w:r>
              <w:rPr>
                <w:noProof/>
                <w:webHidden/>
              </w:rPr>
              <w:fldChar w:fldCharType="separate"/>
            </w:r>
            <w:r>
              <w:rPr>
                <w:noProof/>
                <w:webHidden/>
              </w:rPr>
              <w:t>3</w:t>
            </w:r>
            <w:r>
              <w:rPr>
                <w:noProof/>
                <w:webHidden/>
              </w:rPr>
              <w:fldChar w:fldCharType="end"/>
            </w:r>
          </w:hyperlink>
        </w:p>
        <w:p w14:paraId="75D540FB" w14:textId="22359199" w:rsidR="00C244F6" w:rsidRDefault="00C244F6">
          <w:pPr>
            <w:pStyle w:val="TOC1"/>
            <w:rPr>
              <w:rFonts w:eastAsiaTheme="minorEastAsia"/>
              <w:noProof/>
              <w:lang w:eastAsia="en-GB"/>
            </w:rPr>
          </w:pPr>
          <w:hyperlink w:anchor="_Toc110097948" w:history="1">
            <w:r w:rsidRPr="0055246A">
              <w:rPr>
                <w:rStyle w:val="Hyperlink"/>
                <w:noProof/>
              </w:rPr>
              <w:t>1.</w:t>
            </w:r>
            <w:r>
              <w:rPr>
                <w:rFonts w:eastAsiaTheme="minorEastAsia"/>
                <w:noProof/>
                <w:lang w:eastAsia="en-GB"/>
              </w:rPr>
              <w:tab/>
            </w:r>
            <w:r w:rsidRPr="0055246A">
              <w:rPr>
                <w:rStyle w:val="Hyperlink"/>
                <w:noProof/>
              </w:rPr>
              <w:t>Introduction</w:t>
            </w:r>
            <w:r>
              <w:rPr>
                <w:noProof/>
                <w:webHidden/>
              </w:rPr>
              <w:tab/>
            </w:r>
            <w:r>
              <w:rPr>
                <w:noProof/>
                <w:webHidden/>
              </w:rPr>
              <w:fldChar w:fldCharType="begin"/>
            </w:r>
            <w:r>
              <w:rPr>
                <w:noProof/>
                <w:webHidden/>
              </w:rPr>
              <w:instrText xml:space="preserve"> PAGEREF _Toc110097948 \h </w:instrText>
            </w:r>
            <w:r>
              <w:rPr>
                <w:noProof/>
                <w:webHidden/>
              </w:rPr>
            </w:r>
            <w:r>
              <w:rPr>
                <w:noProof/>
                <w:webHidden/>
              </w:rPr>
              <w:fldChar w:fldCharType="separate"/>
            </w:r>
            <w:r>
              <w:rPr>
                <w:noProof/>
                <w:webHidden/>
              </w:rPr>
              <w:t>4</w:t>
            </w:r>
            <w:r>
              <w:rPr>
                <w:noProof/>
                <w:webHidden/>
              </w:rPr>
              <w:fldChar w:fldCharType="end"/>
            </w:r>
          </w:hyperlink>
        </w:p>
        <w:p w14:paraId="112ADF7D" w14:textId="0F720B67" w:rsidR="00C244F6" w:rsidRDefault="00C244F6">
          <w:pPr>
            <w:pStyle w:val="TOC2"/>
            <w:tabs>
              <w:tab w:val="left" w:pos="880"/>
              <w:tab w:val="right" w:leader="dot" w:pos="9016"/>
            </w:tabs>
            <w:rPr>
              <w:rFonts w:eastAsiaTheme="minorEastAsia"/>
              <w:noProof/>
              <w:lang w:eastAsia="en-GB"/>
            </w:rPr>
          </w:pPr>
          <w:hyperlink w:anchor="_Toc110097949" w:history="1">
            <w:r w:rsidRPr="0055246A">
              <w:rPr>
                <w:rStyle w:val="Hyperlink"/>
                <w:noProof/>
              </w:rPr>
              <w:t>1.1.</w:t>
            </w:r>
            <w:r>
              <w:rPr>
                <w:rFonts w:eastAsiaTheme="minorEastAsia"/>
                <w:noProof/>
                <w:lang w:eastAsia="en-GB"/>
              </w:rPr>
              <w:tab/>
            </w:r>
            <w:r w:rsidRPr="0055246A">
              <w:rPr>
                <w:rStyle w:val="Hyperlink"/>
                <w:noProof/>
              </w:rPr>
              <w:t>Aim</w:t>
            </w:r>
            <w:r>
              <w:rPr>
                <w:noProof/>
                <w:webHidden/>
              </w:rPr>
              <w:tab/>
            </w:r>
            <w:r>
              <w:rPr>
                <w:noProof/>
                <w:webHidden/>
              </w:rPr>
              <w:fldChar w:fldCharType="begin"/>
            </w:r>
            <w:r>
              <w:rPr>
                <w:noProof/>
                <w:webHidden/>
              </w:rPr>
              <w:instrText xml:space="preserve"> PAGEREF _Toc110097949 \h </w:instrText>
            </w:r>
            <w:r>
              <w:rPr>
                <w:noProof/>
                <w:webHidden/>
              </w:rPr>
            </w:r>
            <w:r>
              <w:rPr>
                <w:noProof/>
                <w:webHidden/>
              </w:rPr>
              <w:fldChar w:fldCharType="separate"/>
            </w:r>
            <w:r>
              <w:rPr>
                <w:noProof/>
                <w:webHidden/>
              </w:rPr>
              <w:t>6</w:t>
            </w:r>
            <w:r>
              <w:rPr>
                <w:noProof/>
                <w:webHidden/>
              </w:rPr>
              <w:fldChar w:fldCharType="end"/>
            </w:r>
          </w:hyperlink>
        </w:p>
        <w:p w14:paraId="34CC6D17" w14:textId="7333FE10" w:rsidR="00C244F6" w:rsidRDefault="00C244F6">
          <w:pPr>
            <w:pStyle w:val="TOC2"/>
            <w:tabs>
              <w:tab w:val="left" w:pos="880"/>
              <w:tab w:val="right" w:leader="dot" w:pos="9016"/>
            </w:tabs>
            <w:rPr>
              <w:rFonts w:eastAsiaTheme="minorEastAsia"/>
              <w:noProof/>
              <w:lang w:eastAsia="en-GB"/>
            </w:rPr>
          </w:pPr>
          <w:hyperlink w:anchor="_Toc110097950" w:history="1">
            <w:r w:rsidRPr="0055246A">
              <w:rPr>
                <w:rStyle w:val="Hyperlink"/>
                <w:noProof/>
              </w:rPr>
              <w:t>1.2.</w:t>
            </w:r>
            <w:r>
              <w:rPr>
                <w:rFonts w:eastAsiaTheme="minorEastAsia"/>
                <w:noProof/>
                <w:lang w:eastAsia="en-GB"/>
              </w:rPr>
              <w:tab/>
            </w:r>
            <w:r w:rsidRPr="0055246A">
              <w:rPr>
                <w:rStyle w:val="Hyperlink"/>
                <w:noProof/>
              </w:rPr>
              <w:t>Objectives</w:t>
            </w:r>
            <w:r>
              <w:rPr>
                <w:noProof/>
                <w:webHidden/>
              </w:rPr>
              <w:tab/>
            </w:r>
            <w:r>
              <w:rPr>
                <w:noProof/>
                <w:webHidden/>
              </w:rPr>
              <w:fldChar w:fldCharType="begin"/>
            </w:r>
            <w:r>
              <w:rPr>
                <w:noProof/>
                <w:webHidden/>
              </w:rPr>
              <w:instrText xml:space="preserve"> PAGEREF _Toc110097950 \h </w:instrText>
            </w:r>
            <w:r>
              <w:rPr>
                <w:noProof/>
                <w:webHidden/>
              </w:rPr>
            </w:r>
            <w:r>
              <w:rPr>
                <w:noProof/>
                <w:webHidden/>
              </w:rPr>
              <w:fldChar w:fldCharType="separate"/>
            </w:r>
            <w:r>
              <w:rPr>
                <w:noProof/>
                <w:webHidden/>
              </w:rPr>
              <w:t>6</w:t>
            </w:r>
            <w:r>
              <w:rPr>
                <w:noProof/>
                <w:webHidden/>
              </w:rPr>
              <w:fldChar w:fldCharType="end"/>
            </w:r>
          </w:hyperlink>
        </w:p>
        <w:p w14:paraId="2181EB6A" w14:textId="564DFE2F" w:rsidR="00C244F6" w:rsidRDefault="00C244F6">
          <w:pPr>
            <w:pStyle w:val="TOC2"/>
            <w:tabs>
              <w:tab w:val="left" w:pos="880"/>
              <w:tab w:val="right" w:leader="dot" w:pos="9016"/>
            </w:tabs>
            <w:rPr>
              <w:rFonts w:eastAsiaTheme="minorEastAsia"/>
              <w:noProof/>
              <w:lang w:eastAsia="en-GB"/>
            </w:rPr>
          </w:pPr>
          <w:hyperlink w:anchor="_Toc110097951" w:history="1">
            <w:r w:rsidRPr="0055246A">
              <w:rPr>
                <w:rStyle w:val="Hyperlink"/>
                <w:noProof/>
              </w:rPr>
              <w:t>1.3.</w:t>
            </w:r>
            <w:r>
              <w:rPr>
                <w:rFonts w:eastAsiaTheme="minorEastAsia"/>
                <w:noProof/>
                <w:lang w:eastAsia="en-GB"/>
              </w:rPr>
              <w:tab/>
            </w:r>
            <w:r w:rsidRPr="0055246A">
              <w:rPr>
                <w:rStyle w:val="Hyperlink"/>
                <w:noProof/>
              </w:rPr>
              <w:t>Research Structure</w:t>
            </w:r>
            <w:r>
              <w:rPr>
                <w:noProof/>
                <w:webHidden/>
              </w:rPr>
              <w:tab/>
            </w:r>
            <w:r>
              <w:rPr>
                <w:noProof/>
                <w:webHidden/>
              </w:rPr>
              <w:fldChar w:fldCharType="begin"/>
            </w:r>
            <w:r>
              <w:rPr>
                <w:noProof/>
                <w:webHidden/>
              </w:rPr>
              <w:instrText xml:space="preserve"> PAGEREF _Toc110097951 \h </w:instrText>
            </w:r>
            <w:r>
              <w:rPr>
                <w:noProof/>
                <w:webHidden/>
              </w:rPr>
            </w:r>
            <w:r>
              <w:rPr>
                <w:noProof/>
                <w:webHidden/>
              </w:rPr>
              <w:fldChar w:fldCharType="separate"/>
            </w:r>
            <w:r>
              <w:rPr>
                <w:noProof/>
                <w:webHidden/>
              </w:rPr>
              <w:t>7</w:t>
            </w:r>
            <w:r>
              <w:rPr>
                <w:noProof/>
                <w:webHidden/>
              </w:rPr>
              <w:fldChar w:fldCharType="end"/>
            </w:r>
          </w:hyperlink>
        </w:p>
        <w:p w14:paraId="1031161B" w14:textId="44AF38B0" w:rsidR="00C244F6" w:rsidRDefault="00C244F6">
          <w:pPr>
            <w:pStyle w:val="TOC1"/>
            <w:rPr>
              <w:rFonts w:eastAsiaTheme="minorEastAsia"/>
              <w:noProof/>
              <w:lang w:eastAsia="en-GB"/>
            </w:rPr>
          </w:pPr>
          <w:hyperlink w:anchor="_Toc110097952" w:history="1">
            <w:r w:rsidRPr="0055246A">
              <w:rPr>
                <w:rStyle w:val="Hyperlink"/>
                <w:noProof/>
              </w:rPr>
              <w:t>2.</w:t>
            </w:r>
            <w:r>
              <w:rPr>
                <w:rFonts w:eastAsiaTheme="minorEastAsia"/>
                <w:noProof/>
                <w:lang w:eastAsia="en-GB"/>
              </w:rPr>
              <w:tab/>
            </w:r>
            <w:r w:rsidRPr="0055246A">
              <w:rPr>
                <w:rStyle w:val="Hyperlink"/>
                <w:noProof/>
              </w:rPr>
              <w:t>Literature Review</w:t>
            </w:r>
            <w:r>
              <w:rPr>
                <w:noProof/>
                <w:webHidden/>
              </w:rPr>
              <w:tab/>
            </w:r>
            <w:r>
              <w:rPr>
                <w:noProof/>
                <w:webHidden/>
              </w:rPr>
              <w:fldChar w:fldCharType="begin"/>
            </w:r>
            <w:r>
              <w:rPr>
                <w:noProof/>
                <w:webHidden/>
              </w:rPr>
              <w:instrText xml:space="preserve"> PAGEREF _Toc110097952 \h </w:instrText>
            </w:r>
            <w:r>
              <w:rPr>
                <w:noProof/>
                <w:webHidden/>
              </w:rPr>
            </w:r>
            <w:r>
              <w:rPr>
                <w:noProof/>
                <w:webHidden/>
              </w:rPr>
              <w:fldChar w:fldCharType="separate"/>
            </w:r>
            <w:r>
              <w:rPr>
                <w:noProof/>
                <w:webHidden/>
              </w:rPr>
              <w:t>7</w:t>
            </w:r>
            <w:r>
              <w:rPr>
                <w:noProof/>
                <w:webHidden/>
              </w:rPr>
              <w:fldChar w:fldCharType="end"/>
            </w:r>
          </w:hyperlink>
        </w:p>
        <w:p w14:paraId="4629C00E" w14:textId="33439CBD" w:rsidR="00C244F6" w:rsidRDefault="00C244F6">
          <w:pPr>
            <w:pStyle w:val="TOC2"/>
            <w:tabs>
              <w:tab w:val="left" w:pos="880"/>
              <w:tab w:val="right" w:leader="dot" w:pos="9016"/>
            </w:tabs>
            <w:rPr>
              <w:rFonts w:eastAsiaTheme="minorEastAsia"/>
              <w:noProof/>
              <w:lang w:eastAsia="en-GB"/>
            </w:rPr>
          </w:pPr>
          <w:hyperlink w:anchor="_Toc110097953" w:history="1">
            <w:r w:rsidRPr="0055246A">
              <w:rPr>
                <w:rStyle w:val="Hyperlink"/>
                <w:noProof/>
              </w:rPr>
              <w:t>2.1.</w:t>
            </w:r>
            <w:r>
              <w:rPr>
                <w:rFonts w:eastAsiaTheme="minorEastAsia"/>
                <w:noProof/>
                <w:lang w:eastAsia="en-GB"/>
              </w:rPr>
              <w:tab/>
            </w:r>
            <w:r w:rsidRPr="0055246A">
              <w:rPr>
                <w:rStyle w:val="Hyperlink"/>
                <w:noProof/>
              </w:rPr>
              <w:t>Penetration Testing</w:t>
            </w:r>
            <w:r>
              <w:rPr>
                <w:noProof/>
                <w:webHidden/>
              </w:rPr>
              <w:tab/>
            </w:r>
            <w:r>
              <w:rPr>
                <w:noProof/>
                <w:webHidden/>
              </w:rPr>
              <w:fldChar w:fldCharType="begin"/>
            </w:r>
            <w:r>
              <w:rPr>
                <w:noProof/>
                <w:webHidden/>
              </w:rPr>
              <w:instrText xml:space="preserve"> PAGEREF _Toc110097953 \h </w:instrText>
            </w:r>
            <w:r>
              <w:rPr>
                <w:noProof/>
                <w:webHidden/>
              </w:rPr>
            </w:r>
            <w:r>
              <w:rPr>
                <w:noProof/>
                <w:webHidden/>
              </w:rPr>
              <w:fldChar w:fldCharType="separate"/>
            </w:r>
            <w:r>
              <w:rPr>
                <w:noProof/>
                <w:webHidden/>
              </w:rPr>
              <w:t>7</w:t>
            </w:r>
            <w:r>
              <w:rPr>
                <w:noProof/>
                <w:webHidden/>
              </w:rPr>
              <w:fldChar w:fldCharType="end"/>
            </w:r>
          </w:hyperlink>
        </w:p>
        <w:p w14:paraId="4AB9C668" w14:textId="1BA7720B" w:rsidR="00C244F6" w:rsidRDefault="00C244F6">
          <w:pPr>
            <w:pStyle w:val="TOC2"/>
            <w:tabs>
              <w:tab w:val="left" w:pos="880"/>
              <w:tab w:val="right" w:leader="dot" w:pos="9016"/>
            </w:tabs>
            <w:rPr>
              <w:rFonts w:eastAsiaTheme="minorEastAsia"/>
              <w:noProof/>
              <w:lang w:eastAsia="en-GB"/>
            </w:rPr>
          </w:pPr>
          <w:hyperlink w:anchor="_Toc110097954" w:history="1">
            <w:r w:rsidRPr="0055246A">
              <w:rPr>
                <w:rStyle w:val="Hyperlink"/>
                <w:noProof/>
              </w:rPr>
              <w:t>2.2.</w:t>
            </w:r>
            <w:r>
              <w:rPr>
                <w:rFonts w:eastAsiaTheme="minorEastAsia"/>
                <w:noProof/>
                <w:lang w:eastAsia="en-GB"/>
              </w:rPr>
              <w:tab/>
            </w:r>
            <w:r w:rsidRPr="0055246A">
              <w:rPr>
                <w:rStyle w:val="Hyperlink"/>
                <w:noProof/>
              </w:rPr>
              <w:t>Penetration Testing Goals</w:t>
            </w:r>
            <w:r>
              <w:rPr>
                <w:noProof/>
                <w:webHidden/>
              </w:rPr>
              <w:tab/>
            </w:r>
            <w:r>
              <w:rPr>
                <w:noProof/>
                <w:webHidden/>
              </w:rPr>
              <w:fldChar w:fldCharType="begin"/>
            </w:r>
            <w:r>
              <w:rPr>
                <w:noProof/>
                <w:webHidden/>
              </w:rPr>
              <w:instrText xml:space="preserve"> PAGEREF _Toc110097954 \h </w:instrText>
            </w:r>
            <w:r>
              <w:rPr>
                <w:noProof/>
                <w:webHidden/>
              </w:rPr>
            </w:r>
            <w:r>
              <w:rPr>
                <w:noProof/>
                <w:webHidden/>
              </w:rPr>
              <w:fldChar w:fldCharType="separate"/>
            </w:r>
            <w:r>
              <w:rPr>
                <w:noProof/>
                <w:webHidden/>
              </w:rPr>
              <w:t>8</w:t>
            </w:r>
            <w:r>
              <w:rPr>
                <w:noProof/>
                <w:webHidden/>
              </w:rPr>
              <w:fldChar w:fldCharType="end"/>
            </w:r>
          </w:hyperlink>
        </w:p>
        <w:p w14:paraId="53FD5E25" w14:textId="0CC3FC52" w:rsidR="00C244F6" w:rsidRDefault="00C244F6">
          <w:pPr>
            <w:pStyle w:val="TOC2"/>
            <w:tabs>
              <w:tab w:val="left" w:pos="880"/>
              <w:tab w:val="right" w:leader="dot" w:pos="9016"/>
            </w:tabs>
            <w:rPr>
              <w:rFonts w:eastAsiaTheme="minorEastAsia"/>
              <w:noProof/>
              <w:lang w:eastAsia="en-GB"/>
            </w:rPr>
          </w:pPr>
          <w:hyperlink w:anchor="_Toc110097955" w:history="1">
            <w:r w:rsidRPr="0055246A">
              <w:rPr>
                <w:rStyle w:val="Hyperlink"/>
                <w:noProof/>
              </w:rPr>
              <w:t>2.3.</w:t>
            </w:r>
            <w:r>
              <w:rPr>
                <w:rFonts w:eastAsiaTheme="minorEastAsia"/>
                <w:noProof/>
                <w:lang w:eastAsia="en-GB"/>
              </w:rPr>
              <w:tab/>
            </w:r>
            <w:r w:rsidRPr="0055246A">
              <w:rPr>
                <w:rStyle w:val="Hyperlink"/>
                <w:noProof/>
              </w:rPr>
              <w:t>Hacker</w:t>
            </w:r>
            <w:r>
              <w:rPr>
                <w:noProof/>
                <w:webHidden/>
              </w:rPr>
              <w:tab/>
            </w:r>
            <w:r>
              <w:rPr>
                <w:noProof/>
                <w:webHidden/>
              </w:rPr>
              <w:fldChar w:fldCharType="begin"/>
            </w:r>
            <w:r>
              <w:rPr>
                <w:noProof/>
                <w:webHidden/>
              </w:rPr>
              <w:instrText xml:space="preserve"> PAGEREF _Toc110097955 \h </w:instrText>
            </w:r>
            <w:r>
              <w:rPr>
                <w:noProof/>
                <w:webHidden/>
              </w:rPr>
            </w:r>
            <w:r>
              <w:rPr>
                <w:noProof/>
                <w:webHidden/>
              </w:rPr>
              <w:fldChar w:fldCharType="separate"/>
            </w:r>
            <w:r>
              <w:rPr>
                <w:noProof/>
                <w:webHidden/>
              </w:rPr>
              <w:t>8</w:t>
            </w:r>
            <w:r>
              <w:rPr>
                <w:noProof/>
                <w:webHidden/>
              </w:rPr>
              <w:fldChar w:fldCharType="end"/>
            </w:r>
          </w:hyperlink>
        </w:p>
        <w:p w14:paraId="3A118D87" w14:textId="2B686636" w:rsidR="00C244F6" w:rsidRDefault="00C244F6">
          <w:pPr>
            <w:pStyle w:val="TOC2"/>
            <w:tabs>
              <w:tab w:val="left" w:pos="880"/>
              <w:tab w:val="right" w:leader="dot" w:pos="9016"/>
            </w:tabs>
            <w:rPr>
              <w:rFonts w:eastAsiaTheme="minorEastAsia"/>
              <w:noProof/>
              <w:lang w:eastAsia="en-GB"/>
            </w:rPr>
          </w:pPr>
          <w:hyperlink w:anchor="_Toc110097956" w:history="1">
            <w:r w:rsidRPr="0055246A">
              <w:rPr>
                <w:rStyle w:val="Hyperlink"/>
                <w:noProof/>
              </w:rPr>
              <w:t>2.4.</w:t>
            </w:r>
            <w:r>
              <w:rPr>
                <w:rFonts w:eastAsiaTheme="minorEastAsia"/>
                <w:noProof/>
                <w:lang w:eastAsia="en-GB"/>
              </w:rPr>
              <w:tab/>
            </w:r>
            <w:r w:rsidRPr="0055246A">
              <w:rPr>
                <w:rStyle w:val="Hyperlink"/>
                <w:noProof/>
              </w:rPr>
              <w:t>Types of Penetration Testing</w:t>
            </w:r>
            <w:r>
              <w:rPr>
                <w:noProof/>
                <w:webHidden/>
              </w:rPr>
              <w:tab/>
            </w:r>
            <w:r>
              <w:rPr>
                <w:noProof/>
                <w:webHidden/>
              </w:rPr>
              <w:fldChar w:fldCharType="begin"/>
            </w:r>
            <w:r>
              <w:rPr>
                <w:noProof/>
                <w:webHidden/>
              </w:rPr>
              <w:instrText xml:space="preserve"> PAGEREF _Toc110097956 \h </w:instrText>
            </w:r>
            <w:r>
              <w:rPr>
                <w:noProof/>
                <w:webHidden/>
              </w:rPr>
            </w:r>
            <w:r>
              <w:rPr>
                <w:noProof/>
                <w:webHidden/>
              </w:rPr>
              <w:fldChar w:fldCharType="separate"/>
            </w:r>
            <w:r>
              <w:rPr>
                <w:noProof/>
                <w:webHidden/>
              </w:rPr>
              <w:t>8</w:t>
            </w:r>
            <w:r>
              <w:rPr>
                <w:noProof/>
                <w:webHidden/>
              </w:rPr>
              <w:fldChar w:fldCharType="end"/>
            </w:r>
          </w:hyperlink>
        </w:p>
        <w:p w14:paraId="4E6F56F3" w14:textId="6153D2E3" w:rsidR="00C244F6" w:rsidRDefault="00C244F6">
          <w:pPr>
            <w:pStyle w:val="TOC3"/>
            <w:tabs>
              <w:tab w:val="left" w:pos="1320"/>
              <w:tab w:val="right" w:leader="dot" w:pos="9016"/>
            </w:tabs>
            <w:rPr>
              <w:rFonts w:eastAsiaTheme="minorEastAsia"/>
              <w:noProof/>
              <w:lang w:eastAsia="en-GB"/>
            </w:rPr>
          </w:pPr>
          <w:hyperlink w:anchor="_Toc110097957" w:history="1">
            <w:r w:rsidRPr="0055246A">
              <w:rPr>
                <w:rStyle w:val="Hyperlink"/>
                <w:noProof/>
              </w:rPr>
              <w:t>2.4.1.</w:t>
            </w:r>
            <w:r>
              <w:rPr>
                <w:rFonts w:eastAsiaTheme="minorEastAsia"/>
                <w:noProof/>
                <w:lang w:eastAsia="en-GB"/>
              </w:rPr>
              <w:tab/>
            </w:r>
            <w:r w:rsidRPr="0055246A">
              <w:rPr>
                <w:rStyle w:val="Hyperlink"/>
                <w:noProof/>
              </w:rPr>
              <w:t>Web Application</w:t>
            </w:r>
            <w:r>
              <w:rPr>
                <w:noProof/>
                <w:webHidden/>
              </w:rPr>
              <w:tab/>
            </w:r>
            <w:r>
              <w:rPr>
                <w:noProof/>
                <w:webHidden/>
              </w:rPr>
              <w:fldChar w:fldCharType="begin"/>
            </w:r>
            <w:r>
              <w:rPr>
                <w:noProof/>
                <w:webHidden/>
              </w:rPr>
              <w:instrText xml:space="preserve"> PAGEREF _Toc110097957 \h </w:instrText>
            </w:r>
            <w:r>
              <w:rPr>
                <w:noProof/>
                <w:webHidden/>
              </w:rPr>
            </w:r>
            <w:r>
              <w:rPr>
                <w:noProof/>
                <w:webHidden/>
              </w:rPr>
              <w:fldChar w:fldCharType="separate"/>
            </w:r>
            <w:r>
              <w:rPr>
                <w:noProof/>
                <w:webHidden/>
              </w:rPr>
              <w:t>8</w:t>
            </w:r>
            <w:r>
              <w:rPr>
                <w:noProof/>
                <w:webHidden/>
              </w:rPr>
              <w:fldChar w:fldCharType="end"/>
            </w:r>
          </w:hyperlink>
        </w:p>
        <w:p w14:paraId="20677921" w14:textId="492C1B3C" w:rsidR="00C244F6" w:rsidRDefault="00C244F6">
          <w:pPr>
            <w:pStyle w:val="TOC3"/>
            <w:tabs>
              <w:tab w:val="left" w:pos="1320"/>
              <w:tab w:val="right" w:leader="dot" w:pos="9016"/>
            </w:tabs>
            <w:rPr>
              <w:rFonts w:eastAsiaTheme="minorEastAsia"/>
              <w:noProof/>
              <w:lang w:eastAsia="en-GB"/>
            </w:rPr>
          </w:pPr>
          <w:hyperlink w:anchor="_Toc110097958" w:history="1">
            <w:r w:rsidRPr="0055246A">
              <w:rPr>
                <w:rStyle w:val="Hyperlink"/>
                <w:noProof/>
              </w:rPr>
              <w:t>2.4.2.</w:t>
            </w:r>
            <w:r>
              <w:rPr>
                <w:rFonts w:eastAsiaTheme="minorEastAsia"/>
                <w:noProof/>
                <w:lang w:eastAsia="en-GB"/>
              </w:rPr>
              <w:tab/>
            </w:r>
            <w:r w:rsidRPr="0055246A">
              <w:rPr>
                <w:rStyle w:val="Hyperlink"/>
                <w:noProof/>
              </w:rPr>
              <w:t>Network Infrastructure</w:t>
            </w:r>
            <w:r>
              <w:rPr>
                <w:noProof/>
                <w:webHidden/>
              </w:rPr>
              <w:tab/>
            </w:r>
            <w:r>
              <w:rPr>
                <w:noProof/>
                <w:webHidden/>
              </w:rPr>
              <w:fldChar w:fldCharType="begin"/>
            </w:r>
            <w:r>
              <w:rPr>
                <w:noProof/>
                <w:webHidden/>
              </w:rPr>
              <w:instrText xml:space="preserve"> PAGEREF _Toc110097958 \h </w:instrText>
            </w:r>
            <w:r>
              <w:rPr>
                <w:noProof/>
                <w:webHidden/>
              </w:rPr>
            </w:r>
            <w:r>
              <w:rPr>
                <w:noProof/>
                <w:webHidden/>
              </w:rPr>
              <w:fldChar w:fldCharType="separate"/>
            </w:r>
            <w:r>
              <w:rPr>
                <w:noProof/>
                <w:webHidden/>
              </w:rPr>
              <w:t>12</w:t>
            </w:r>
            <w:r>
              <w:rPr>
                <w:noProof/>
                <w:webHidden/>
              </w:rPr>
              <w:fldChar w:fldCharType="end"/>
            </w:r>
          </w:hyperlink>
        </w:p>
        <w:p w14:paraId="3C9E9A17" w14:textId="27B9DB3A" w:rsidR="00C244F6" w:rsidRDefault="00C244F6">
          <w:pPr>
            <w:pStyle w:val="TOC3"/>
            <w:tabs>
              <w:tab w:val="left" w:pos="1320"/>
              <w:tab w:val="right" w:leader="dot" w:pos="9016"/>
            </w:tabs>
            <w:rPr>
              <w:rFonts w:eastAsiaTheme="minorEastAsia"/>
              <w:noProof/>
              <w:lang w:eastAsia="en-GB"/>
            </w:rPr>
          </w:pPr>
          <w:hyperlink w:anchor="_Toc110097959" w:history="1">
            <w:r w:rsidRPr="0055246A">
              <w:rPr>
                <w:rStyle w:val="Hyperlink"/>
                <w:noProof/>
              </w:rPr>
              <w:t>2.4.3.</w:t>
            </w:r>
            <w:r>
              <w:rPr>
                <w:rFonts w:eastAsiaTheme="minorEastAsia"/>
                <w:noProof/>
                <w:lang w:eastAsia="en-GB"/>
              </w:rPr>
              <w:tab/>
            </w:r>
            <w:r w:rsidRPr="0055246A">
              <w:rPr>
                <w:rStyle w:val="Hyperlink"/>
                <w:noProof/>
              </w:rPr>
              <w:t>Physical / Social Engineering</w:t>
            </w:r>
            <w:r>
              <w:rPr>
                <w:noProof/>
                <w:webHidden/>
              </w:rPr>
              <w:tab/>
            </w:r>
            <w:r>
              <w:rPr>
                <w:noProof/>
                <w:webHidden/>
              </w:rPr>
              <w:fldChar w:fldCharType="begin"/>
            </w:r>
            <w:r>
              <w:rPr>
                <w:noProof/>
                <w:webHidden/>
              </w:rPr>
              <w:instrText xml:space="preserve"> PAGEREF _Toc110097959 \h </w:instrText>
            </w:r>
            <w:r>
              <w:rPr>
                <w:noProof/>
                <w:webHidden/>
              </w:rPr>
            </w:r>
            <w:r>
              <w:rPr>
                <w:noProof/>
                <w:webHidden/>
              </w:rPr>
              <w:fldChar w:fldCharType="separate"/>
            </w:r>
            <w:r>
              <w:rPr>
                <w:noProof/>
                <w:webHidden/>
              </w:rPr>
              <w:t>17</w:t>
            </w:r>
            <w:r>
              <w:rPr>
                <w:noProof/>
                <w:webHidden/>
              </w:rPr>
              <w:fldChar w:fldCharType="end"/>
            </w:r>
          </w:hyperlink>
        </w:p>
        <w:p w14:paraId="2B8A398D" w14:textId="443F3332" w:rsidR="00C244F6" w:rsidRDefault="00C244F6">
          <w:pPr>
            <w:pStyle w:val="TOC3"/>
            <w:tabs>
              <w:tab w:val="left" w:pos="1320"/>
              <w:tab w:val="right" w:leader="dot" w:pos="9016"/>
            </w:tabs>
            <w:rPr>
              <w:rFonts w:eastAsiaTheme="minorEastAsia"/>
              <w:noProof/>
              <w:lang w:eastAsia="en-GB"/>
            </w:rPr>
          </w:pPr>
          <w:hyperlink w:anchor="_Toc110097960" w:history="1">
            <w:r w:rsidRPr="0055246A">
              <w:rPr>
                <w:rStyle w:val="Hyperlink"/>
                <w:noProof/>
              </w:rPr>
              <w:t>2.4.4.</w:t>
            </w:r>
            <w:r>
              <w:rPr>
                <w:rFonts w:eastAsiaTheme="minorEastAsia"/>
                <w:noProof/>
                <w:lang w:eastAsia="en-GB"/>
              </w:rPr>
              <w:tab/>
            </w:r>
            <w:r w:rsidRPr="0055246A">
              <w:rPr>
                <w:rStyle w:val="Hyperlink"/>
                <w:noProof/>
              </w:rPr>
              <w:t>Client-side Penetration Tests</w:t>
            </w:r>
            <w:r>
              <w:rPr>
                <w:noProof/>
                <w:webHidden/>
              </w:rPr>
              <w:tab/>
            </w:r>
            <w:r>
              <w:rPr>
                <w:noProof/>
                <w:webHidden/>
              </w:rPr>
              <w:fldChar w:fldCharType="begin"/>
            </w:r>
            <w:r>
              <w:rPr>
                <w:noProof/>
                <w:webHidden/>
              </w:rPr>
              <w:instrText xml:space="preserve"> PAGEREF _Toc110097960 \h </w:instrText>
            </w:r>
            <w:r>
              <w:rPr>
                <w:noProof/>
                <w:webHidden/>
              </w:rPr>
            </w:r>
            <w:r>
              <w:rPr>
                <w:noProof/>
                <w:webHidden/>
              </w:rPr>
              <w:fldChar w:fldCharType="separate"/>
            </w:r>
            <w:r>
              <w:rPr>
                <w:noProof/>
                <w:webHidden/>
              </w:rPr>
              <w:t>18</w:t>
            </w:r>
            <w:r>
              <w:rPr>
                <w:noProof/>
                <w:webHidden/>
              </w:rPr>
              <w:fldChar w:fldCharType="end"/>
            </w:r>
          </w:hyperlink>
        </w:p>
        <w:p w14:paraId="70CE9DDA" w14:textId="325915CA" w:rsidR="00C244F6" w:rsidRDefault="00C244F6">
          <w:pPr>
            <w:pStyle w:val="TOC3"/>
            <w:tabs>
              <w:tab w:val="left" w:pos="1320"/>
              <w:tab w:val="right" w:leader="dot" w:pos="9016"/>
            </w:tabs>
            <w:rPr>
              <w:rFonts w:eastAsiaTheme="minorEastAsia"/>
              <w:noProof/>
              <w:lang w:eastAsia="en-GB"/>
            </w:rPr>
          </w:pPr>
          <w:hyperlink w:anchor="_Toc110097961" w:history="1">
            <w:r w:rsidRPr="0055246A">
              <w:rPr>
                <w:rStyle w:val="Hyperlink"/>
                <w:noProof/>
              </w:rPr>
              <w:t>2.4.5.</w:t>
            </w:r>
            <w:r>
              <w:rPr>
                <w:rFonts w:eastAsiaTheme="minorEastAsia"/>
                <w:noProof/>
                <w:lang w:eastAsia="en-GB"/>
              </w:rPr>
              <w:tab/>
            </w:r>
            <w:r w:rsidRPr="0055246A">
              <w:rPr>
                <w:rStyle w:val="Hyperlink"/>
                <w:noProof/>
              </w:rPr>
              <w:t>Wireless Penetration Tests</w:t>
            </w:r>
            <w:r>
              <w:rPr>
                <w:noProof/>
                <w:webHidden/>
              </w:rPr>
              <w:tab/>
            </w:r>
            <w:r>
              <w:rPr>
                <w:noProof/>
                <w:webHidden/>
              </w:rPr>
              <w:fldChar w:fldCharType="begin"/>
            </w:r>
            <w:r>
              <w:rPr>
                <w:noProof/>
                <w:webHidden/>
              </w:rPr>
              <w:instrText xml:space="preserve"> PAGEREF _Toc110097961 \h </w:instrText>
            </w:r>
            <w:r>
              <w:rPr>
                <w:noProof/>
                <w:webHidden/>
              </w:rPr>
            </w:r>
            <w:r>
              <w:rPr>
                <w:noProof/>
                <w:webHidden/>
              </w:rPr>
              <w:fldChar w:fldCharType="separate"/>
            </w:r>
            <w:r>
              <w:rPr>
                <w:noProof/>
                <w:webHidden/>
              </w:rPr>
              <w:t>19</w:t>
            </w:r>
            <w:r>
              <w:rPr>
                <w:noProof/>
                <w:webHidden/>
              </w:rPr>
              <w:fldChar w:fldCharType="end"/>
            </w:r>
          </w:hyperlink>
        </w:p>
        <w:p w14:paraId="418AA6E9" w14:textId="2C58EF69" w:rsidR="00C244F6" w:rsidRDefault="00C244F6">
          <w:pPr>
            <w:pStyle w:val="TOC3"/>
            <w:tabs>
              <w:tab w:val="left" w:pos="1320"/>
              <w:tab w:val="right" w:leader="dot" w:pos="9016"/>
            </w:tabs>
            <w:rPr>
              <w:rFonts w:eastAsiaTheme="minorEastAsia"/>
              <w:noProof/>
              <w:lang w:eastAsia="en-GB"/>
            </w:rPr>
          </w:pPr>
          <w:hyperlink w:anchor="_Toc110097962" w:history="1">
            <w:r w:rsidRPr="0055246A">
              <w:rPr>
                <w:rStyle w:val="Hyperlink"/>
                <w:noProof/>
              </w:rPr>
              <w:t>2.4.6.</w:t>
            </w:r>
            <w:r>
              <w:rPr>
                <w:rFonts w:eastAsiaTheme="minorEastAsia"/>
                <w:noProof/>
                <w:lang w:eastAsia="en-GB"/>
              </w:rPr>
              <w:tab/>
            </w:r>
            <w:r w:rsidRPr="0055246A">
              <w:rPr>
                <w:rStyle w:val="Hyperlink"/>
                <w:noProof/>
              </w:rPr>
              <w:t>Black, White &amp; Grey box testing</w:t>
            </w:r>
            <w:r>
              <w:rPr>
                <w:noProof/>
                <w:webHidden/>
              </w:rPr>
              <w:tab/>
            </w:r>
            <w:r>
              <w:rPr>
                <w:noProof/>
                <w:webHidden/>
              </w:rPr>
              <w:fldChar w:fldCharType="begin"/>
            </w:r>
            <w:r>
              <w:rPr>
                <w:noProof/>
                <w:webHidden/>
              </w:rPr>
              <w:instrText xml:space="preserve"> PAGEREF _Toc110097962 \h </w:instrText>
            </w:r>
            <w:r>
              <w:rPr>
                <w:noProof/>
                <w:webHidden/>
              </w:rPr>
            </w:r>
            <w:r>
              <w:rPr>
                <w:noProof/>
                <w:webHidden/>
              </w:rPr>
              <w:fldChar w:fldCharType="separate"/>
            </w:r>
            <w:r>
              <w:rPr>
                <w:noProof/>
                <w:webHidden/>
              </w:rPr>
              <w:t>19</w:t>
            </w:r>
            <w:r>
              <w:rPr>
                <w:noProof/>
                <w:webHidden/>
              </w:rPr>
              <w:fldChar w:fldCharType="end"/>
            </w:r>
          </w:hyperlink>
        </w:p>
        <w:p w14:paraId="7F321614" w14:textId="294717ED" w:rsidR="00C244F6" w:rsidRDefault="00C244F6">
          <w:pPr>
            <w:pStyle w:val="TOC2"/>
            <w:tabs>
              <w:tab w:val="left" w:pos="880"/>
              <w:tab w:val="right" w:leader="dot" w:pos="9016"/>
            </w:tabs>
            <w:rPr>
              <w:rFonts w:eastAsiaTheme="minorEastAsia"/>
              <w:noProof/>
              <w:lang w:eastAsia="en-GB"/>
            </w:rPr>
          </w:pPr>
          <w:hyperlink w:anchor="_Toc110097963" w:history="1">
            <w:r w:rsidRPr="0055246A">
              <w:rPr>
                <w:rStyle w:val="Hyperlink"/>
                <w:noProof/>
              </w:rPr>
              <w:t>2.5.</w:t>
            </w:r>
            <w:r>
              <w:rPr>
                <w:rFonts w:eastAsiaTheme="minorEastAsia"/>
                <w:noProof/>
                <w:lang w:eastAsia="en-GB"/>
              </w:rPr>
              <w:tab/>
            </w:r>
            <w:r w:rsidRPr="0055246A">
              <w:rPr>
                <w:rStyle w:val="Hyperlink"/>
                <w:noProof/>
              </w:rPr>
              <w:t>Penetration Testing Tools</w:t>
            </w:r>
            <w:r>
              <w:rPr>
                <w:noProof/>
                <w:webHidden/>
              </w:rPr>
              <w:tab/>
            </w:r>
            <w:r>
              <w:rPr>
                <w:noProof/>
                <w:webHidden/>
              </w:rPr>
              <w:fldChar w:fldCharType="begin"/>
            </w:r>
            <w:r>
              <w:rPr>
                <w:noProof/>
                <w:webHidden/>
              </w:rPr>
              <w:instrText xml:space="preserve"> PAGEREF _Toc110097963 \h </w:instrText>
            </w:r>
            <w:r>
              <w:rPr>
                <w:noProof/>
                <w:webHidden/>
              </w:rPr>
            </w:r>
            <w:r>
              <w:rPr>
                <w:noProof/>
                <w:webHidden/>
              </w:rPr>
              <w:fldChar w:fldCharType="separate"/>
            </w:r>
            <w:r>
              <w:rPr>
                <w:noProof/>
                <w:webHidden/>
              </w:rPr>
              <w:t>20</w:t>
            </w:r>
            <w:r>
              <w:rPr>
                <w:noProof/>
                <w:webHidden/>
              </w:rPr>
              <w:fldChar w:fldCharType="end"/>
            </w:r>
          </w:hyperlink>
        </w:p>
        <w:p w14:paraId="3F85EA83" w14:textId="28C04715" w:rsidR="00C244F6" w:rsidRDefault="00C244F6">
          <w:pPr>
            <w:pStyle w:val="TOC3"/>
            <w:tabs>
              <w:tab w:val="left" w:pos="1320"/>
              <w:tab w:val="right" w:leader="dot" w:pos="9016"/>
            </w:tabs>
            <w:rPr>
              <w:rFonts w:eastAsiaTheme="minorEastAsia"/>
              <w:noProof/>
              <w:lang w:eastAsia="en-GB"/>
            </w:rPr>
          </w:pPr>
          <w:hyperlink w:anchor="_Toc110097964" w:history="1">
            <w:r w:rsidRPr="0055246A">
              <w:rPr>
                <w:rStyle w:val="Hyperlink"/>
                <w:noProof/>
              </w:rPr>
              <w:t>2.5.1.</w:t>
            </w:r>
            <w:r>
              <w:rPr>
                <w:rFonts w:eastAsiaTheme="minorEastAsia"/>
                <w:noProof/>
                <w:lang w:eastAsia="en-GB"/>
              </w:rPr>
              <w:tab/>
            </w:r>
            <w:r w:rsidRPr="0055246A">
              <w:rPr>
                <w:rStyle w:val="Hyperlink"/>
                <w:noProof/>
              </w:rPr>
              <w:t>Web Application Testing</w:t>
            </w:r>
            <w:r>
              <w:rPr>
                <w:noProof/>
                <w:webHidden/>
              </w:rPr>
              <w:tab/>
            </w:r>
            <w:r>
              <w:rPr>
                <w:noProof/>
                <w:webHidden/>
              </w:rPr>
              <w:fldChar w:fldCharType="begin"/>
            </w:r>
            <w:r>
              <w:rPr>
                <w:noProof/>
                <w:webHidden/>
              </w:rPr>
              <w:instrText xml:space="preserve"> PAGEREF _Toc110097964 \h </w:instrText>
            </w:r>
            <w:r>
              <w:rPr>
                <w:noProof/>
                <w:webHidden/>
              </w:rPr>
            </w:r>
            <w:r>
              <w:rPr>
                <w:noProof/>
                <w:webHidden/>
              </w:rPr>
              <w:fldChar w:fldCharType="separate"/>
            </w:r>
            <w:r>
              <w:rPr>
                <w:noProof/>
                <w:webHidden/>
              </w:rPr>
              <w:t>20</w:t>
            </w:r>
            <w:r>
              <w:rPr>
                <w:noProof/>
                <w:webHidden/>
              </w:rPr>
              <w:fldChar w:fldCharType="end"/>
            </w:r>
          </w:hyperlink>
        </w:p>
        <w:p w14:paraId="0F827723" w14:textId="36E7C1B9" w:rsidR="00C244F6" w:rsidRDefault="00C244F6">
          <w:pPr>
            <w:pStyle w:val="TOC3"/>
            <w:tabs>
              <w:tab w:val="left" w:pos="1320"/>
              <w:tab w:val="right" w:leader="dot" w:pos="9016"/>
            </w:tabs>
            <w:rPr>
              <w:rFonts w:eastAsiaTheme="minorEastAsia"/>
              <w:noProof/>
              <w:lang w:eastAsia="en-GB"/>
            </w:rPr>
          </w:pPr>
          <w:hyperlink w:anchor="_Toc110097965" w:history="1">
            <w:r w:rsidRPr="0055246A">
              <w:rPr>
                <w:rStyle w:val="Hyperlink"/>
                <w:noProof/>
              </w:rPr>
              <w:t>2.5.2.</w:t>
            </w:r>
            <w:r>
              <w:rPr>
                <w:rFonts w:eastAsiaTheme="minorEastAsia"/>
                <w:noProof/>
                <w:lang w:eastAsia="en-GB"/>
              </w:rPr>
              <w:tab/>
            </w:r>
            <w:r w:rsidRPr="0055246A">
              <w:rPr>
                <w:rStyle w:val="Hyperlink"/>
                <w:noProof/>
              </w:rPr>
              <w:t>Network Infrastructure Testing Tools</w:t>
            </w:r>
            <w:r>
              <w:rPr>
                <w:noProof/>
                <w:webHidden/>
              </w:rPr>
              <w:tab/>
            </w:r>
            <w:r>
              <w:rPr>
                <w:noProof/>
                <w:webHidden/>
              </w:rPr>
              <w:fldChar w:fldCharType="begin"/>
            </w:r>
            <w:r>
              <w:rPr>
                <w:noProof/>
                <w:webHidden/>
              </w:rPr>
              <w:instrText xml:space="preserve"> PAGEREF _Toc110097965 \h </w:instrText>
            </w:r>
            <w:r>
              <w:rPr>
                <w:noProof/>
                <w:webHidden/>
              </w:rPr>
            </w:r>
            <w:r>
              <w:rPr>
                <w:noProof/>
                <w:webHidden/>
              </w:rPr>
              <w:fldChar w:fldCharType="separate"/>
            </w:r>
            <w:r>
              <w:rPr>
                <w:noProof/>
                <w:webHidden/>
              </w:rPr>
              <w:t>26</w:t>
            </w:r>
            <w:r>
              <w:rPr>
                <w:noProof/>
                <w:webHidden/>
              </w:rPr>
              <w:fldChar w:fldCharType="end"/>
            </w:r>
          </w:hyperlink>
        </w:p>
        <w:p w14:paraId="1B214180" w14:textId="10D459D7" w:rsidR="00C244F6" w:rsidRDefault="00C244F6">
          <w:pPr>
            <w:pStyle w:val="TOC2"/>
            <w:tabs>
              <w:tab w:val="left" w:pos="880"/>
              <w:tab w:val="right" w:leader="dot" w:pos="9016"/>
            </w:tabs>
            <w:rPr>
              <w:rFonts w:eastAsiaTheme="minorEastAsia"/>
              <w:noProof/>
              <w:lang w:eastAsia="en-GB"/>
            </w:rPr>
          </w:pPr>
          <w:hyperlink w:anchor="_Toc110097966" w:history="1">
            <w:r w:rsidRPr="0055246A">
              <w:rPr>
                <w:rStyle w:val="Hyperlink"/>
                <w:noProof/>
              </w:rPr>
              <w:t>2.6.</w:t>
            </w:r>
            <w:r>
              <w:rPr>
                <w:rFonts w:eastAsiaTheme="minorEastAsia"/>
                <w:noProof/>
                <w:lang w:eastAsia="en-GB"/>
              </w:rPr>
              <w:tab/>
            </w:r>
            <w:r w:rsidRPr="0055246A">
              <w:rPr>
                <w:rStyle w:val="Hyperlink"/>
                <w:noProof/>
              </w:rPr>
              <w:t>Summary of literature review</w:t>
            </w:r>
            <w:r>
              <w:rPr>
                <w:noProof/>
                <w:webHidden/>
              </w:rPr>
              <w:tab/>
            </w:r>
            <w:r>
              <w:rPr>
                <w:noProof/>
                <w:webHidden/>
              </w:rPr>
              <w:fldChar w:fldCharType="begin"/>
            </w:r>
            <w:r>
              <w:rPr>
                <w:noProof/>
                <w:webHidden/>
              </w:rPr>
              <w:instrText xml:space="preserve"> PAGEREF _Toc110097966 \h </w:instrText>
            </w:r>
            <w:r>
              <w:rPr>
                <w:noProof/>
                <w:webHidden/>
              </w:rPr>
            </w:r>
            <w:r>
              <w:rPr>
                <w:noProof/>
                <w:webHidden/>
              </w:rPr>
              <w:fldChar w:fldCharType="separate"/>
            </w:r>
            <w:r>
              <w:rPr>
                <w:noProof/>
                <w:webHidden/>
              </w:rPr>
              <w:t>32</w:t>
            </w:r>
            <w:r>
              <w:rPr>
                <w:noProof/>
                <w:webHidden/>
              </w:rPr>
              <w:fldChar w:fldCharType="end"/>
            </w:r>
          </w:hyperlink>
        </w:p>
        <w:p w14:paraId="65DA7F6C" w14:textId="3E529265" w:rsidR="00C244F6" w:rsidRDefault="00C244F6">
          <w:pPr>
            <w:pStyle w:val="TOC3"/>
            <w:tabs>
              <w:tab w:val="left" w:pos="1320"/>
              <w:tab w:val="right" w:leader="dot" w:pos="9016"/>
            </w:tabs>
            <w:rPr>
              <w:rFonts w:eastAsiaTheme="minorEastAsia"/>
              <w:noProof/>
              <w:lang w:eastAsia="en-GB"/>
            </w:rPr>
          </w:pPr>
          <w:hyperlink w:anchor="_Toc110097967" w:history="1">
            <w:r w:rsidRPr="0055246A">
              <w:rPr>
                <w:rStyle w:val="Hyperlink"/>
                <w:noProof/>
              </w:rPr>
              <w:t>2.6.1.</w:t>
            </w:r>
            <w:r>
              <w:rPr>
                <w:rFonts w:eastAsiaTheme="minorEastAsia"/>
                <w:noProof/>
                <w:lang w:eastAsia="en-GB"/>
              </w:rPr>
              <w:tab/>
            </w:r>
            <w:r w:rsidRPr="0055246A">
              <w:rPr>
                <w:rStyle w:val="Hyperlink"/>
                <w:noProof/>
              </w:rPr>
              <w:t>Criteria Matrix</w:t>
            </w:r>
            <w:r>
              <w:rPr>
                <w:noProof/>
                <w:webHidden/>
              </w:rPr>
              <w:tab/>
            </w:r>
            <w:r>
              <w:rPr>
                <w:noProof/>
                <w:webHidden/>
              </w:rPr>
              <w:fldChar w:fldCharType="begin"/>
            </w:r>
            <w:r>
              <w:rPr>
                <w:noProof/>
                <w:webHidden/>
              </w:rPr>
              <w:instrText xml:space="preserve"> PAGEREF _Toc110097967 \h </w:instrText>
            </w:r>
            <w:r>
              <w:rPr>
                <w:noProof/>
                <w:webHidden/>
              </w:rPr>
            </w:r>
            <w:r>
              <w:rPr>
                <w:noProof/>
                <w:webHidden/>
              </w:rPr>
              <w:fldChar w:fldCharType="separate"/>
            </w:r>
            <w:r>
              <w:rPr>
                <w:noProof/>
                <w:webHidden/>
              </w:rPr>
              <w:t>33</w:t>
            </w:r>
            <w:r>
              <w:rPr>
                <w:noProof/>
                <w:webHidden/>
              </w:rPr>
              <w:fldChar w:fldCharType="end"/>
            </w:r>
          </w:hyperlink>
        </w:p>
        <w:p w14:paraId="0A574DB8" w14:textId="7F15DA7B" w:rsidR="00C244F6" w:rsidRDefault="00C244F6">
          <w:pPr>
            <w:pStyle w:val="TOC1"/>
            <w:rPr>
              <w:rFonts w:eastAsiaTheme="minorEastAsia"/>
              <w:noProof/>
              <w:lang w:eastAsia="en-GB"/>
            </w:rPr>
          </w:pPr>
          <w:hyperlink w:anchor="_Toc110097968" w:history="1">
            <w:r w:rsidRPr="0055246A">
              <w:rPr>
                <w:rStyle w:val="Hyperlink"/>
                <w:noProof/>
              </w:rPr>
              <w:t>3.</w:t>
            </w:r>
            <w:r>
              <w:rPr>
                <w:rFonts w:eastAsiaTheme="minorEastAsia"/>
                <w:noProof/>
                <w:lang w:eastAsia="en-GB"/>
              </w:rPr>
              <w:tab/>
            </w:r>
            <w:r w:rsidRPr="0055246A">
              <w:rPr>
                <w:rStyle w:val="Hyperlink"/>
                <w:noProof/>
              </w:rPr>
              <w:t>Research methodology</w:t>
            </w:r>
            <w:r>
              <w:rPr>
                <w:noProof/>
                <w:webHidden/>
              </w:rPr>
              <w:tab/>
            </w:r>
            <w:r>
              <w:rPr>
                <w:noProof/>
                <w:webHidden/>
              </w:rPr>
              <w:fldChar w:fldCharType="begin"/>
            </w:r>
            <w:r>
              <w:rPr>
                <w:noProof/>
                <w:webHidden/>
              </w:rPr>
              <w:instrText xml:space="preserve"> PAGEREF _Toc110097968 \h </w:instrText>
            </w:r>
            <w:r>
              <w:rPr>
                <w:noProof/>
                <w:webHidden/>
              </w:rPr>
            </w:r>
            <w:r>
              <w:rPr>
                <w:noProof/>
                <w:webHidden/>
              </w:rPr>
              <w:fldChar w:fldCharType="separate"/>
            </w:r>
            <w:r>
              <w:rPr>
                <w:noProof/>
                <w:webHidden/>
              </w:rPr>
              <w:t>34</w:t>
            </w:r>
            <w:r>
              <w:rPr>
                <w:noProof/>
                <w:webHidden/>
              </w:rPr>
              <w:fldChar w:fldCharType="end"/>
            </w:r>
          </w:hyperlink>
        </w:p>
        <w:p w14:paraId="524D4C82" w14:textId="165DDA93" w:rsidR="00C244F6" w:rsidRDefault="00C244F6">
          <w:pPr>
            <w:pStyle w:val="TOC2"/>
            <w:tabs>
              <w:tab w:val="left" w:pos="880"/>
              <w:tab w:val="right" w:leader="dot" w:pos="9016"/>
            </w:tabs>
            <w:rPr>
              <w:rFonts w:eastAsiaTheme="minorEastAsia"/>
              <w:noProof/>
              <w:lang w:eastAsia="en-GB"/>
            </w:rPr>
          </w:pPr>
          <w:hyperlink w:anchor="_Toc110097969" w:history="1">
            <w:r w:rsidRPr="0055246A">
              <w:rPr>
                <w:rStyle w:val="Hyperlink"/>
                <w:noProof/>
              </w:rPr>
              <w:t>3.1.</w:t>
            </w:r>
            <w:r>
              <w:rPr>
                <w:rFonts w:eastAsiaTheme="minorEastAsia"/>
                <w:noProof/>
                <w:lang w:eastAsia="en-GB"/>
              </w:rPr>
              <w:tab/>
            </w:r>
            <w:r w:rsidRPr="0055246A">
              <w:rPr>
                <w:rStyle w:val="Hyperlink"/>
                <w:noProof/>
              </w:rPr>
              <w:t>Introduction</w:t>
            </w:r>
            <w:r>
              <w:rPr>
                <w:noProof/>
                <w:webHidden/>
              </w:rPr>
              <w:tab/>
            </w:r>
            <w:r>
              <w:rPr>
                <w:noProof/>
                <w:webHidden/>
              </w:rPr>
              <w:fldChar w:fldCharType="begin"/>
            </w:r>
            <w:r>
              <w:rPr>
                <w:noProof/>
                <w:webHidden/>
              </w:rPr>
              <w:instrText xml:space="preserve"> PAGEREF _Toc110097969 \h </w:instrText>
            </w:r>
            <w:r>
              <w:rPr>
                <w:noProof/>
                <w:webHidden/>
              </w:rPr>
            </w:r>
            <w:r>
              <w:rPr>
                <w:noProof/>
                <w:webHidden/>
              </w:rPr>
              <w:fldChar w:fldCharType="separate"/>
            </w:r>
            <w:r>
              <w:rPr>
                <w:noProof/>
                <w:webHidden/>
              </w:rPr>
              <w:t>34</w:t>
            </w:r>
            <w:r>
              <w:rPr>
                <w:noProof/>
                <w:webHidden/>
              </w:rPr>
              <w:fldChar w:fldCharType="end"/>
            </w:r>
          </w:hyperlink>
        </w:p>
        <w:p w14:paraId="7A7CE7B2" w14:textId="153DA6D3" w:rsidR="00C244F6" w:rsidRDefault="00C244F6">
          <w:pPr>
            <w:pStyle w:val="TOC2"/>
            <w:tabs>
              <w:tab w:val="left" w:pos="880"/>
              <w:tab w:val="right" w:leader="dot" w:pos="9016"/>
            </w:tabs>
            <w:rPr>
              <w:rFonts w:eastAsiaTheme="minorEastAsia"/>
              <w:noProof/>
              <w:lang w:eastAsia="en-GB"/>
            </w:rPr>
          </w:pPr>
          <w:hyperlink w:anchor="_Toc110097970" w:history="1">
            <w:r w:rsidRPr="0055246A">
              <w:rPr>
                <w:rStyle w:val="Hyperlink"/>
                <w:noProof/>
              </w:rPr>
              <w:t>3.2.</w:t>
            </w:r>
            <w:r>
              <w:rPr>
                <w:rFonts w:eastAsiaTheme="minorEastAsia"/>
                <w:noProof/>
                <w:lang w:eastAsia="en-GB"/>
              </w:rPr>
              <w:tab/>
            </w:r>
            <w:r w:rsidRPr="0055246A">
              <w:rPr>
                <w:rStyle w:val="Hyperlink"/>
                <w:noProof/>
              </w:rPr>
              <w:t>Research Approach</w:t>
            </w:r>
            <w:r>
              <w:rPr>
                <w:noProof/>
                <w:webHidden/>
              </w:rPr>
              <w:tab/>
            </w:r>
            <w:r>
              <w:rPr>
                <w:noProof/>
                <w:webHidden/>
              </w:rPr>
              <w:fldChar w:fldCharType="begin"/>
            </w:r>
            <w:r>
              <w:rPr>
                <w:noProof/>
                <w:webHidden/>
              </w:rPr>
              <w:instrText xml:space="preserve"> PAGEREF _Toc110097970 \h </w:instrText>
            </w:r>
            <w:r>
              <w:rPr>
                <w:noProof/>
                <w:webHidden/>
              </w:rPr>
            </w:r>
            <w:r>
              <w:rPr>
                <w:noProof/>
                <w:webHidden/>
              </w:rPr>
              <w:fldChar w:fldCharType="separate"/>
            </w:r>
            <w:r>
              <w:rPr>
                <w:noProof/>
                <w:webHidden/>
              </w:rPr>
              <w:t>34</w:t>
            </w:r>
            <w:r>
              <w:rPr>
                <w:noProof/>
                <w:webHidden/>
              </w:rPr>
              <w:fldChar w:fldCharType="end"/>
            </w:r>
          </w:hyperlink>
        </w:p>
        <w:p w14:paraId="24D19B04" w14:textId="563CBF75" w:rsidR="00C244F6" w:rsidRDefault="00C244F6">
          <w:pPr>
            <w:pStyle w:val="TOC3"/>
            <w:tabs>
              <w:tab w:val="left" w:pos="1320"/>
              <w:tab w:val="right" w:leader="dot" w:pos="9016"/>
            </w:tabs>
            <w:rPr>
              <w:rFonts w:eastAsiaTheme="minorEastAsia"/>
              <w:noProof/>
              <w:lang w:eastAsia="en-GB"/>
            </w:rPr>
          </w:pPr>
          <w:hyperlink w:anchor="_Toc110097971" w:history="1">
            <w:r w:rsidRPr="0055246A">
              <w:rPr>
                <w:rStyle w:val="Hyperlink"/>
                <w:noProof/>
              </w:rPr>
              <w:t>3.2.1.</w:t>
            </w:r>
            <w:r>
              <w:rPr>
                <w:rFonts w:eastAsiaTheme="minorEastAsia"/>
                <w:noProof/>
                <w:lang w:eastAsia="en-GB"/>
              </w:rPr>
              <w:tab/>
            </w:r>
            <w:r w:rsidRPr="0055246A">
              <w:rPr>
                <w:rStyle w:val="Hyperlink"/>
                <w:noProof/>
              </w:rPr>
              <w:t>Research Philosophy – The Research Onion</w:t>
            </w:r>
            <w:r>
              <w:rPr>
                <w:noProof/>
                <w:webHidden/>
              </w:rPr>
              <w:tab/>
            </w:r>
            <w:r>
              <w:rPr>
                <w:noProof/>
                <w:webHidden/>
              </w:rPr>
              <w:fldChar w:fldCharType="begin"/>
            </w:r>
            <w:r>
              <w:rPr>
                <w:noProof/>
                <w:webHidden/>
              </w:rPr>
              <w:instrText xml:space="preserve"> PAGEREF _Toc110097971 \h </w:instrText>
            </w:r>
            <w:r>
              <w:rPr>
                <w:noProof/>
                <w:webHidden/>
              </w:rPr>
            </w:r>
            <w:r>
              <w:rPr>
                <w:noProof/>
                <w:webHidden/>
              </w:rPr>
              <w:fldChar w:fldCharType="separate"/>
            </w:r>
            <w:r>
              <w:rPr>
                <w:noProof/>
                <w:webHidden/>
              </w:rPr>
              <w:t>36</w:t>
            </w:r>
            <w:r>
              <w:rPr>
                <w:noProof/>
                <w:webHidden/>
              </w:rPr>
              <w:fldChar w:fldCharType="end"/>
            </w:r>
          </w:hyperlink>
        </w:p>
        <w:p w14:paraId="1834ABF7" w14:textId="7551AC97" w:rsidR="00C244F6" w:rsidRDefault="00C244F6">
          <w:pPr>
            <w:pStyle w:val="TOC3"/>
            <w:tabs>
              <w:tab w:val="left" w:pos="1320"/>
              <w:tab w:val="right" w:leader="dot" w:pos="9016"/>
            </w:tabs>
            <w:rPr>
              <w:rFonts w:eastAsiaTheme="minorEastAsia"/>
              <w:noProof/>
              <w:lang w:eastAsia="en-GB"/>
            </w:rPr>
          </w:pPr>
          <w:hyperlink w:anchor="_Toc110097972" w:history="1">
            <w:r w:rsidRPr="0055246A">
              <w:rPr>
                <w:rStyle w:val="Hyperlink"/>
                <w:noProof/>
              </w:rPr>
              <w:t>3.2.2.</w:t>
            </w:r>
            <w:r>
              <w:rPr>
                <w:rFonts w:eastAsiaTheme="minorEastAsia"/>
                <w:noProof/>
                <w:lang w:eastAsia="en-GB"/>
              </w:rPr>
              <w:tab/>
            </w:r>
            <w:r w:rsidRPr="0055246A">
              <w:rPr>
                <w:rStyle w:val="Hyperlink"/>
                <w:noProof/>
              </w:rPr>
              <w:t>Gannt Chart</w:t>
            </w:r>
            <w:r>
              <w:rPr>
                <w:noProof/>
                <w:webHidden/>
              </w:rPr>
              <w:tab/>
            </w:r>
            <w:r>
              <w:rPr>
                <w:noProof/>
                <w:webHidden/>
              </w:rPr>
              <w:fldChar w:fldCharType="begin"/>
            </w:r>
            <w:r>
              <w:rPr>
                <w:noProof/>
                <w:webHidden/>
              </w:rPr>
              <w:instrText xml:space="preserve"> PAGEREF _Toc110097972 \h </w:instrText>
            </w:r>
            <w:r>
              <w:rPr>
                <w:noProof/>
                <w:webHidden/>
              </w:rPr>
            </w:r>
            <w:r>
              <w:rPr>
                <w:noProof/>
                <w:webHidden/>
              </w:rPr>
              <w:fldChar w:fldCharType="separate"/>
            </w:r>
            <w:r>
              <w:rPr>
                <w:noProof/>
                <w:webHidden/>
              </w:rPr>
              <w:t>37</w:t>
            </w:r>
            <w:r>
              <w:rPr>
                <w:noProof/>
                <w:webHidden/>
              </w:rPr>
              <w:fldChar w:fldCharType="end"/>
            </w:r>
          </w:hyperlink>
        </w:p>
        <w:p w14:paraId="37B5EF75" w14:textId="753F18BC" w:rsidR="00C244F6" w:rsidRDefault="00C244F6">
          <w:pPr>
            <w:pStyle w:val="TOC3"/>
            <w:tabs>
              <w:tab w:val="left" w:pos="1320"/>
              <w:tab w:val="right" w:leader="dot" w:pos="9016"/>
            </w:tabs>
            <w:rPr>
              <w:rFonts w:eastAsiaTheme="minorEastAsia"/>
              <w:noProof/>
              <w:lang w:eastAsia="en-GB"/>
            </w:rPr>
          </w:pPr>
          <w:hyperlink w:anchor="_Toc110097973" w:history="1">
            <w:r w:rsidRPr="0055246A">
              <w:rPr>
                <w:rStyle w:val="Hyperlink"/>
                <w:noProof/>
              </w:rPr>
              <w:t>3.2.3.</w:t>
            </w:r>
            <w:r>
              <w:rPr>
                <w:rFonts w:eastAsiaTheme="minorEastAsia"/>
                <w:noProof/>
                <w:lang w:eastAsia="en-GB"/>
              </w:rPr>
              <w:tab/>
            </w:r>
            <w:r w:rsidRPr="0055246A">
              <w:rPr>
                <w:rStyle w:val="Hyperlink"/>
                <w:noProof/>
              </w:rPr>
              <w:t>Contingency plan</w:t>
            </w:r>
            <w:r>
              <w:rPr>
                <w:noProof/>
                <w:webHidden/>
              </w:rPr>
              <w:tab/>
            </w:r>
            <w:r>
              <w:rPr>
                <w:noProof/>
                <w:webHidden/>
              </w:rPr>
              <w:fldChar w:fldCharType="begin"/>
            </w:r>
            <w:r>
              <w:rPr>
                <w:noProof/>
                <w:webHidden/>
              </w:rPr>
              <w:instrText xml:space="preserve"> PAGEREF _Toc110097973 \h </w:instrText>
            </w:r>
            <w:r>
              <w:rPr>
                <w:noProof/>
                <w:webHidden/>
              </w:rPr>
            </w:r>
            <w:r>
              <w:rPr>
                <w:noProof/>
                <w:webHidden/>
              </w:rPr>
              <w:fldChar w:fldCharType="separate"/>
            </w:r>
            <w:r>
              <w:rPr>
                <w:noProof/>
                <w:webHidden/>
              </w:rPr>
              <w:t>38</w:t>
            </w:r>
            <w:r>
              <w:rPr>
                <w:noProof/>
                <w:webHidden/>
              </w:rPr>
              <w:fldChar w:fldCharType="end"/>
            </w:r>
          </w:hyperlink>
        </w:p>
        <w:p w14:paraId="59B03557" w14:textId="4DB764DF" w:rsidR="00C244F6" w:rsidRDefault="00C244F6">
          <w:pPr>
            <w:pStyle w:val="TOC1"/>
            <w:rPr>
              <w:rFonts w:eastAsiaTheme="minorEastAsia"/>
              <w:noProof/>
              <w:lang w:eastAsia="en-GB"/>
            </w:rPr>
          </w:pPr>
          <w:hyperlink w:anchor="_Toc110097974" w:history="1">
            <w:r w:rsidRPr="0055246A">
              <w:rPr>
                <w:rStyle w:val="Hyperlink"/>
                <w:noProof/>
              </w:rPr>
              <w:t>4.</w:t>
            </w:r>
            <w:r>
              <w:rPr>
                <w:rFonts w:eastAsiaTheme="minorEastAsia"/>
                <w:noProof/>
                <w:lang w:eastAsia="en-GB"/>
              </w:rPr>
              <w:tab/>
            </w:r>
            <w:r w:rsidRPr="0055246A">
              <w:rPr>
                <w:rStyle w:val="Hyperlink"/>
                <w:noProof/>
              </w:rPr>
              <w:t>Design</w:t>
            </w:r>
            <w:r>
              <w:rPr>
                <w:noProof/>
                <w:webHidden/>
              </w:rPr>
              <w:tab/>
            </w:r>
            <w:r>
              <w:rPr>
                <w:noProof/>
                <w:webHidden/>
              </w:rPr>
              <w:fldChar w:fldCharType="begin"/>
            </w:r>
            <w:r>
              <w:rPr>
                <w:noProof/>
                <w:webHidden/>
              </w:rPr>
              <w:instrText xml:space="preserve"> PAGEREF _Toc110097974 \h </w:instrText>
            </w:r>
            <w:r>
              <w:rPr>
                <w:noProof/>
                <w:webHidden/>
              </w:rPr>
            </w:r>
            <w:r>
              <w:rPr>
                <w:noProof/>
                <w:webHidden/>
              </w:rPr>
              <w:fldChar w:fldCharType="separate"/>
            </w:r>
            <w:r>
              <w:rPr>
                <w:noProof/>
                <w:webHidden/>
              </w:rPr>
              <w:t>38</w:t>
            </w:r>
            <w:r>
              <w:rPr>
                <w:noProof/>
                <w:webHidden/>
              </w:rPr>
              <w:fldChar w:fldCharType="end"/>
            </w:r>
          </w:hyperlink>
        </w:p>
        <w:p w14:paraId="57FB42A4" w14:textId="39BEF3CF" w:rsidR="00C244F6" w:rsidRDefault="00C244F6">
          <w:pPr>
            <w:pStyle w:val="TOC2"/>
            <w:tabs>
              <w:tab w:val="left" w:pos="880"/>
              <w:tab w:val="right" w:leader="dot" w:pos="9016"/>
            </w:tabs>
            <w:rPr>
              <w:rFonts w:eastAsiaTheme="minorEastAsia"/>
              <w:noProof/>
              <w:lang w:eastAsia="en-GB"/>
            </w:rPr>
          </w:pPr>
          <w:hyperlink w:anchor="_Toc110097975" w:history="1">
            <w:r w:rsidRPr="0055246A">
              <w:rPr>
                <w:rStyle w:val="Hyperlink"/>
                <w:noProof/>
              </w:rPr>
              <w:t>4.1.</w:t>
            </w:r>
            <w:r>
              <w:rPr>
                <w:rFonts w:eastAsiaTheme="minorEastAsia"/>
                <w:noProof/>
                <w:lang w:eastAsia="en-GB"/>
              </w:rPr>
              <w:tab/>
            </w:r>
            <w:r w:rsidRPr="0055246A">
              <w:rPr>
                <w:rStyle w:val="Hyperlink"/>
                <w:noProof/>
              </w:rPr>
              <w:t>Installation</w:t>
            </w:r>
            <w:r>
              <w:rPr>
                <w:noProof/>
                <w:webHidden/>
              </w:rPr>
              <w:tab/>
            </w:r>
            <w:r>
              <w:rPr>
                <w:noProof/>
                <w:webHidden/>
              </w:rPr>
              <w:fldChar w:fldCharType="begin"/>
            </w:r>
            <w:r>
              <w:rPr>
                <w:noProof/>
                <w:webHidden/>
              </w:rPr>
              <w:instrText xml:space="preserve"> PAGEREF _Toc110097975 \h </w:instrText>
            </w:r>
            <w:r>
              <w:rPr>
                <w:noProof/>
                <w:webHidden/>
              </w:rPr>
            </w:r>
            <w:r>
              <w:rPr>
                <w:noProof/>
                <w:webHidden/>
              </w:rPr>
              <w:fldChar w:fldCharType="separate"/>
            </w:r>
            <w:r>
              <w:rPr>
                <w:noProof/>
                <w:webHidden/>
              </w:rPr>
              <w:t>39</w:t>
            </w:r>
            <w:r>
              <w:rPr>
                <w:noProof/>
                <w:webHidden/>
              </w:rPr>
              <w:fldChar w:fldCharType="end"/>
            </w:r>
          </w:hyperlink>
        </w:p>
        <w:p w14:paraId="5D3866F7" w14:textId="7D82D578" w:rsidR="00C244F6" w:rsidRDefault="00C244F6">
          <w:pPr>
            <w:pStyle w:val="TOC3"/>
            <w:tabs>
              <w:tab w:val="left" w:pos="1320"/>
              <w:tab w:val="right" w:leader="dot" w:pos="9016"/>
            </w:tabs>
            <w:rPr>
              <w:rFonts w:eastAsiaTheme="minorEastAsia"/>
              <w:noProof/>
              <w:lang w:eastAsia="en-GB"/>
            </w:rPr>
          </w:pPr>
          <w:hyperlink w:anchor="_Toc110097976" w:history="1">
            <w:r w:rsidRPr="0055246A">
              <w:rPr>
                <w:rStyle w:val="Hyperlink"/>
                <w:noProof/>
              </w:rPr>
              <w:t>4.1.1.</w:t>
            </w:r>
            <w:r>
              <w:rPr>
                <w:rFonts w:eastAsiaTheme="minorEastAsia"/>
                <w:noProof/>
                <w:lang w:eastAsia="en-GB"/>
              </w:rPr>
              <w:tab/>
            </w:r>
            <w:r w:rsidRPr="0055246A">
              <w:rPr>
                <w:rStyle w:val="Hyperlink"/>
                <w:noProof/>
              </w:rPr>
              <w:t>Attack Machine</w:t>
            </w:r>
            <w:r>
              <w:rPr>
                <w:noProof/>
                <w:webHidden/>
              </w:rPr>
              <w:tab/>
            </w:r>
            <w:r>
              <w:rPr>
                <w:noProof/>
                <w:webHidden/>
              </w:rPr>
              <w:fldChar w:fldCharType="begin"/>
            </w:r>
            <w:r>
              <w:rPr>
                <w:noProof/>
                <w:webHidden/>
              </w:rPr>
              <w:instrText xml:space="preserve"> PAGEREF _Toc110097976 \h </w:instrText>
            </w:r>
            <w:r>
              <w:rPr>
                <w:noProof/>
                <w:webHidden/>
              </w:rPr>
            </w:r>
            <w:r>
              <w:rPr>
                <w:noProof/>
                <w:webHidden/>
              </w:rPr>
              <w:fldChar w:fldCharType="separate"/>
            </w:r>
            <w:r>
              <w:rPr>
                <w:noProof/>
                <w:webHidden/>
              </w:rPr>
              <w:t>39</w:t>
            </w:r>
            <w:r>
              <w:rPr>
                <w:noProof/>
                <w:webHidden/>
              </w:rPr>
              <w:fldChar w:fldCharType="end"/>
            </w:r>
          </w:hyperlink>
        </w:p>
        <w:p w14:paraId="57D30651" w14:textId="462EC0AD" w:rsidR="00C244F6" w:rsidRDefault="00C244F6">
          <w:pPr>
            <w:pStyle w:val="TOC3"/>
            <w:tabs>
              <w:tab w:val="left" w:pos="1320"/>
              <w:tab w:val="right" w:leader="dot" w:pos="9016"/>
            </w:tabs>
            <w:rPr>
              <w:rFonts w:eastAsiaTheme="minorEastAsia"/>
              <w:noProof/>
              <w:lang w:eastAsia="en-GB"/>
            </w:rPr>
          </w:pPr>
          <w:hyperlink w:anchor="_Toc110097977" w:history="1">
            <w:r w:rsidRPr="0055246A">
              <w:rPr>
                <w:rStyle w:val="Hyperlink"/>
                <w:noProof/>
              </w:rPr>
              <w:t>4.1.2.</w:t>
            </w:r>
            <w:r>
              <w:rPr>
                <w:rFonts w:eastAsiaTheme="minorEastAsia"/>
                <w:noProof/>
                <w:lang w:eastAsia="en-GB"/>
              </w:rPr>
              <w:tab/>
            </w:r>
            <w:r w:rsidRPr="0055246A">
              <w:rPr>
                <w:rStyle w:val="Hyperlink"/>
                <w:noProof/>
              </w:rPr>
              <w:t>Vulnerable Server</w:t>
            </w:r>
            <w:r>
              <w:rPr>
                <w:noProof/>
                <w:webHidden/>
              </w:rPr>
              <w:tab/>
            </w:r>
            <w:r>
              <w:rPr>
                <w:noProof/>
                <w:webHidden/>
              </w:rPr>
              <w:fldChar w:fldCharType="begin"/>
            </w:r>
            <w:r>
              <w:rPr>
                <w:noProof/>
                <w:webHidden/>
              </w:rPr>
              <w:instrText xml:space="preserve"> PAGEREF _Toc110097977 \h </w:instrText>
            </w:r>
            <w:r>
              <w:rPr>
                <w:noProof/>
                <w:webHidden/>
              </w:rPr>
            </w:r>
            <w:r>
              <w:rPr>
                <w:noProof/>
                <w:webHidden/>
              </w:rPr>
              <w:fldChar w:fldCharType="separate"/>
            </w:r>
            <w:r>
              <w:rPr>
                <w:noProof/>
                <w:webHidden/>
              </w:rPr>
              <w:t>40</w:t>
            </w:r>
            <w:r>
              <w:rPr>
                <w:noProof/>
                <w:webHidden/>
              </w:rPr>
              <w:fldChar w:fldCharType="end"/>
            </w:r>
          </w:hyperlink>
        </w:p>
        <w:p w14:paraId="55A6438A" w14:textId="1909751D" w:rsidR="00C244F6" w:rsidRDefault="00C244F6">
          <w:pPr>
            <w:pStyle w:val="TOC2"/>
            <w:tabs>
              <w:tab w:val="left" w:pos="880"/>
              <w:tab w:val="right" w:leader="dot" w:pos="9016"/>
            </w:tabs>
            <w:rPr>
              <w:rFonts w:eastAsiaTheme="minorEastAsia"/>
              <w:noProof/>
              <w:lang w:eastAsia="en-GB"/>
            </w:rPr>
          </w:pPr>
          <w:hyperlink w:anchor="_Toc110097978" w:history="1">
            <w:r w:rsidRPr="0055246A">
              <w:rPr>
                <w:rStyle w:val="Hyperlink"/>
                <w:noProof/>
              </w:rPr>
              <w:t>4.2.</w:t>
            </w:r>
            <w:r>
              <w:rPr>
                <w:rFonts w:eastAsiaTheme="minorEastAsia"/>
                <w:noProof/>
                <w:lang w:eastAsia="en-GB"/>
              </w:rPr>
              <w:tab/>
            </w:r>
            <w:r w:rsidRPr="0055246A">
              <w:rPr>
                <w:rStyle w:val="Hyperlink"/>
                <w:noProof/>
              </w:rPr>
              <w:t>Implementation</w:t>
            </w:r>
            <w:r>
              <w:rPr>
                <w:noProof/>
                <w:webHidden/>
              </w:rPr>
              <w:tab/>
            </w:r>
            <w:r>
              <w:rPr>
                <w:noProof/>
                <w:webHidden/>
              </w:rPr>
              <w:fldChar w:fldCharType="begin"/>
            </w:r>
            <w:r>
              <w:rPr>
                <w:noProof/>
                <w:webHidden/>
              </w:rPr>
              <w:instrText xml:space="preserve"> PAGEREF _Toc110097978 \h </w:instrText>
            </w:r>
            <w:r>
              <w:rPr>
                <w:noProof/>
                <w:webHidden/>
              </w:rPr>
            </w:r>
            <w:r>
              <w:rPr>
                <w:noProof/>
                <w:webHidden/>
              </w:rPr>
              <w:fldChar w:fldCharType="separate"/>
            </w:r>
            <w:r>
              <w:rPr>
                <w:noProof/>
                <w:webHidden/>
              </w:rPr>
              <w:t>42</w:t>
            </w:r>
            <w:r>
              <w:rPr>
                <w:noProof/>
                <w:webHidden/>
              </w:rPr>
              <w:fldChar w:fldCharType="end"/>
            </w:r>
          </w:hyperlink>
        </w:p>
        <w:p w14:paraId="6679F779" w14:textId="49DBA7A1" w:rsidR="00C244F6" w:rsidRDefault="00C244F6">
          <w:pPr>
            <w:pStyle w:val="TOC3"/>
            <w:tabs>
              <w:tab w:val="left" w:pos="1320"/>
              <w:tab w:val="right" w:leader="dot" w:pos="9016"/>
            </w:tabs>
            <w:rPr>
              <w:rFonts w:eastAsiaTheme="minorEastAsia"/>
              <w:noProof/>
              <w:lang w:eastAsia="en-GB"/>
            </w:rPr>
          </w:pPr>
          <w:hyperlink w:anchor="_Toc110097979" w:history="1">
            <w:r w:rsidRPr="0055246A">
              <w:rPr>
                <w:rStyle w:val="Hyperlink"/>
                <w:noProof/>
              </w:rPr>
              <w:t>4.2.1.</w:t>
            </w:r>
            <w:r>
              <w:rPr>
                <w:rFonts w:eastAsiaTheme="minorEastAsia"/>
                <w:noProof/>
                <w:lang w:eastAsia="en-GB"/>
              </w:rPr>
              <w:tab/>
            </w:r>
            <w:r w:rsidRPr="0055246A">
              <w:rPr>
                <w:rStyle w:val="Hyperlink"/>
                <w:noProof/>
              </w:rPr>
              <w:t>Web Application</w:t>
            </w:r>
            <w:r>
              <w:rPr>
                <w:noProof/>
                <w:webHidden/>
              </w:rPr>
              <w:tab/>
            </w:r>
            <w:r>
              <w:rPr>
                <w:noProof/>
                <w:webHidden/>
              </w:rPr>
              <w:fldChar w:fldCharType="begin"/>
            </w:r>
            <w:r>
              <w:rPr>
                <w:noProof/>
                <w:webHidden/>
              </w:rPr>
              <w:instrText xml:space="preserve"> PAGEREF _Toc110097979 \h </w:instrText>
            </w:r>
            <w:r>
              <w:rPr>
                <w:noProof/>
                <w:webHidden/>
              </w:rPr>
            </w:r>
            <w:r>
              <w:rPr>
                <w:noProof/>
                <w:webHidden/>
              </w:rPr>
              <w:fldChar w:fldCharType="separate"/>
            </w:r>
            <w:r>
              <w:rPr>
                <w:noProof/>
                <w:webHidden/>
              </w:rPr>
              <w:t>42</w:t>
            </w:r>
            <w:r>
              <w:rPr>
                <w:noProof/>
                <w:webHidden/>
              </w:rPr>
              <w:fldChar w:fldCharType="end"/>
            </w:r>
          </w:hyperlink>
        </w:p>
        <w:p w14:paraId="7017BDD6" w14:textId="77041CBF" w:rsidR="00C244F6" w:rsidRDefault="00C244F6">
          <w:pPr>
            <w:pStyle w:val="TOC3"/>
            <w:tabs>
              <w:tab w:val="left" w:pos="1320"/>
              <w:tab w:val="right" w:leader="dot" w:pos="9016"/>
            </w:tabs>
            <w:rPr>
              <w:rFonts w:eastAsiaTheme="minorEastAsia"/>
              <w:noProof/>
              <w:lang w:eastAsia="en-GB"/>
            </w:rPr>
          </w:pPr>
          <w:hyperlink w:anchor="_Toc110097980" w:history="1">
            <w:r w:rsidRPr="0055246A">
              <w:rPr>
                <w:rStyle w:val="Hyperlink"/>
                <w:noProof/>
              </w:rPr>
              <w:t>4.2.2.</w:t>
            </w:r>
            <w:r>
              <w:rPr>
                <w:rFonts w:eastAsiaTheme="minorEastAsia"/>
                <w:noProof/>
                <w:lang w:eastAsia="en-GB"/>
              </w:rPr>
              <w:tab/>
            </w:r>
            <w:r w:rsidRPr="0055246A">
              <w:rPr>
                <w:rStyle w:val="Hyperlink"/>
                <w:noProof/>
              </w:rPr>
              <w:t>Network Infrastructure</w:t>
            </w:r>
            <w:r>
              <w:rPr>
                <w:noProof/>
                <w:webHidden/>
              </w:rPr>
              <w:tab/>
            </w:r>
            <w:r>
              <w:rPr>
                <w:noProof/>
                <w:webHidden/>
              </w:rPr>
              <w:fldChar w:fldCharType="begin"/>
            </w:r>
            <w:r>
              <w:rPr>
                <w:noProof/>
                <w:webHidden/>
              </w:rPr>
              <w:instrText xml:space="preserve"> PAGEREF _Toc110097980 \h </w:instrText>
            </w:r>
            <w:r>
              <w:rPr>
                <w:noProof/>
                <w:webHidden/>
              </w:rPr>
            </w:r>
            <w:r>
              <w:rPr>
                <w:noProof/>
                <w:webHidden/>
              </w:rPr>
              <w:fldChar w:fldCharType="separate"/>
            </w:r>
            <w:r>
              <w:rPr>
                <w:noProof/>
                <w:webHidden/>
              </w:rPr>
              <w:t>48</w:t>
            </w:r>
            <w:r>
              <w:rPr>
                <w:noProof/>
                <w:webHidden/>
              </w:rPr>
              <w:fldChar w:fldCharType="end"/>
            </w:r>
          </w:hyperlink>
        </w:p>
        <w:p w14:paraId="59DAB5A0" w14:textId="537459D3" w:rsidR="00C244F6" w:rsidRDefault="00C244F6">
          <w:pPr>
            <w:pStyle w:val="TOC1"/>
            <w:rPr>
              <w:rFonts w:eastAsiaTheme="minorEastAsia"/>
              <w:noProof/>
              <w:lang w:eastAsia="en-GB"/>
            </w:rPr>
          </w:pPr>
          <w:hyperlink w:anchor="_Toc110097981" w:history="1">
            <w:r w:rsidRPr="0055246A">
              <w:rPr>
                <w:rStyle w:val="Hyperlink"/>
                <w:noProof/>
              </w:rPr>
              <w:t>5.</w:t>
            </w:r>
            <w:r>
              <w:rPr>
                <w:rFonts w:eastAsiaTheme="minorEastAsia"/>
                <w:noProof/>
                <w:lang w:eastAsia="en-GB"/>
              </w:rPr>
              <w:tab/>
            </w:r>
            <w:r w:rsidRPr="0055246A">
              <w:rPr>
                <w:rStyle w:val="Hyperlink"/>
                <w:noProof/>
              </w:rPr>
              <w:t>Results and Analysis</w:t>
            </w:r>
            <w:r>
              <w:rPr>
                <w:noProof/>
                <w:webHidden/>
              </w:rPr>
              <w:tab/>
            </w:r>
            <w:r>
              <w:rPr>
                <w:noProof/>
                <w:webHidden/>
              </w:rPr>
              <w:fldChar w:fldCharType="begin"/>
            </w:r>
            <w:r>
              <w:rPr>
                <w:noProof/>
                <w:webHidden/>
              </w:rPr>
              <w:instrText xml:space="preserve"> PAGEREF _Toc110097981 \h </w:instrText>
            </w:r>
            <w:r>
              <w:rPr>
                <w:noProof/>
                <w:webHidden/>
              </w:rPr>
            </w:r>
            <w:r>
              <w:rPr>
                <w:noProof/>
                <w:webHidden/>
              </w:rPr>
              <w:fldChar w:fldCharType="separate"/>
            </w:r>
            <w:r>
              <w:rPr>
                <w:noProof/>
                <w:webHidden/>
              </w:rPr>
              <w:t>54</w:t>
            </w:r>
            <w:r>
              <w:rPr>
                <w:noProof/>
                <w:webHidden/>
              </w:rPr>
              <w:fldChar w:fldCharType="end"/>
            </w:r>
          </w:hyperlink>
        </w:p>
        <w:p w14:paraId="367690C5" w14:textId="03069578" w:rsidR="00C244F6" w:rsidRDefault="00C244F6">
          <w:pPr>
            <w:pStyle w:val="TOC2"/>
            <w:tabs>
              <w:tab w:val="left" w:pos="880"/>
              <w:tab w:val="right" w:leader="dot" w:pos="9016"/>
            </w:tabs>
            <w:rPr>
              <w:rFonts w:eastAsiaTheme="minorEastAsia"/>
              <w:noProof/>
              <w:lang w:eastAsia="en-GB"/>
            </w:rPr>
          </w:pPr>
          <w:hyperlink w:anchor="_Toc110097982" w:history="1">
            <w:r w:rsidRPr="0055246A">
              <w:rPr>
                <w:rStyle w:val="Hyperlink"/>
                <w:noProof/>
              </w:rPr>
              <w:t>5.1.</w:t>
            </w:r>
            <w:r>
              <w:rPr>
                <w:rFonts w:eastAsiaTheme="minorEastAsia"/>
                <w:noProof/>
                <w:lang w:eastAsia="en-GB"/>
              </w:rPr>
              <w:tab/>
            </w:r>
            <w:r w:rsidRPr="0055246A">
              <w:rPr>
                <w:rStyle w:val="Hyperlink"/>
                <w:noProof/>
              </w:rPr>
              <w:t>Burp suite Enterprise</w:t>
            </w:r>
            <w:r>
              <w:rPr>
                <w:noProof/>
                <w:webHidden/>
              </w:rPr>
              <w:tab/>
            </w:r>
            <w:r>
              <w:rPr>
                <w:noProof/>
                <w:webHidden/>
              </w:rPr>
              <w:fldChar w:fldCharType="begin"/>
            </w:r>
            <w:r>
              <w:rPr>
                <w:noProof/>
                <w:webHidden/>
              </w:rPr>
              <w:instrText xml:space="preserve"> PAGEREF _Toc110097982 \h </w:instrText>
            </w:r>
            <w:r>
              <w:rPr>
                <w:noProof/>
                <w:webHidden/>
              </w:rPr>
            </w:r>
            <w:r>
              <w:rPr>
                <w:noProof/>
                <w:webHidden/>
              </w:rPr>
              <w:fldChar w:fldCharType="separate"/>
            </w:r>
            <w:r>
              <w:rPr>
                <w:noProof/>
                <w:webHidden/>
              </w:rPr>
              <w:t>54</w:t>
            </w:r>
            <w:r>
              <w:rPr>
                <w:noProof/>
                <w:webHidden/>
              </w:rPr>
              <w:fldChar w:fldCharType="end"/>
            </w:r>
          </w:hyperlink>
        </w:p>
        <w:p w14:paraId="7D9CA0A4" w14:textId="22A133B9" w:rsidR="00C244F6" w:rsidRDefault="00C244F6">
          <w:pPr>
            <w:pStyle w:val="TOC2"/>
            <w:tabs>
              <w:tab w:val="left" w:pos="880"/>
              <w:tab w:val="right" w:leader="dot" w:pos="9016"/>
            </w:tabs>
            <w:rPr>
              <w:rFonts w:eastAsiaTheme="minorEastAsia"/>
              <w:noProof/>
              <w:lang w:eastAsia="en-GB"/>
            </w:rPr>
          </w:pPr>
          <w:hyperlink w:anchor="_Toc110097983" w:history="1">
            <w:r w:rsidRPr="0055246A">
              <w:rPr>
                <w:rStyle w:val="Hyperlink"/>
                <w:noProof/>
              </w:rPr>
              <w:t>5.2.</w:t>
            </w:r>
            <w:r>
              <w:rPr>
                <w:rFonts w:eastAsiaTheme="minorEastAsia"/>
                <w:noProof/>
                <w:lang w:eastAsia="en-GB"/>
              </w:rPr>
              <w:tab/>
            </w:r>
            <w:r w:rsidRPr="0055246A">
              <w:rPr>
                <w:rStyle w:val="Hyperlink"/>
                <w:noProof/>
              </w:rPr>
              <w:t>Metasploit</w:t>
            </w:r>
            <w:r>
              <w:rPr>
                <w:noProof/>
                <w:webHidden/>
              </w:rPr>
              <w:tab/>
            </w:r>
            <w:r>
              <w:rPr>
                <w:noProof/>
                <w:webHidden/>
              </w:rPr>
              <w:fldChar w:fldCharType="begin"/>
            </w:r>
            <w:r>
              <w:rPr>
                <w:noProof/>
                <w:webHidden/>
              </w:rPr>
              <w:instrText xml:space="preserve"> PAGEREF _Toc110097983 \h </w:instrText>
            </w:r>
            <w:r>
              <w:rPr>
                <w:noProof/>
                <w:webHidden/>
              </w:rPr>
            </w:r>
            <w:r>
              <w:rPr>
                <w:noProof/>
                <w:webHidden/>
              </w:rPr>
              <w:fldChar w:fldCharType="separate"/>
            </w:r>
            <w:r>
              <w:rPr>
                <w:noProof/>
                <w:webHidden/>
              </w:rPr>
              <w:t>55</w:t>
            </w:r>
            <w:r>
              <w:rPr>
                <w:noProof/>
                <w:webHidden/>
              </w:rPr>
              <w:fldChar w:fldCharType="end"/>
            </w:r>
          </w:hyperlink>
        </w:p>
        <w:p w14:paraId="7CCBB3ED" w14:textId="383BF47C" w:rsidR="00C244F6" w:rsidRDefault="00C244F6">
          <w:pPr>
            <w:pStyle w:val="TOC2"/>
            <w:tabs>
              <w:tab w:val="left" w:pos="880"/>
              <w:tab w:val="right" w:leader="dot" w:pos="9016"/>
            </w:tabs>
            <w:rPr>
              <w:rFonts w:eastAsiaTheme="minorEastAsia"/>
              <w:noProof/>
              <w:lang w:eastAsia="en-GB"/>
            </w:rPr>
          </w:pPr>
          <w:hyperlink w:anchor="_Toc110097984" w:history="1">
            <w:r w:rsidRPr="0055246A">
              <w:rPr>
                <w:rStyle w:val="Hyperlink"/>
                <w:noProof/>
              </w:rPr>
              <w:t>5.3.</w:t>
            </w:r>
            <w:r>
              <w:rPr>
                <w:rFonts w:eastAsiaTheme="minorEastAsia"/>
                <w:noProof/>
                <w:lang w:eastAsia="en-GB"/>
              </w:rPr>
              <w:tab/>
            </w:r>
            <w:r w:rsidRPr="0055246A">
              <w:rPr>
                <w:rStyle w:val="Hyperlink"/>
                <w:noProof/>
              </w:rPr>
              <w:t>NMAP</w:t>
            </w:r>
            <w:r>
              <w:rPr>
                <w:noProof/>
                <w:webHidden/>
              </w:rPr>
              <w:tab/>
            </w:r>
            <w:r>
              <w:rPr>
                <w:noProof/>
                <w:webHidden/>
              </w:rPr>
              <w:fldChar w:fldCharType="begin"/>
            </w:r>
            <w:r>
              <w:rPr>
                <w:noProof/>
                <w:webHidden/>
              </w:rPr>
              <w:instrText xml:space="preserve"> PAGEREF _Toc110097984 \h </w:instrText>
            </w:r>
            <w:r>
              <w:rPr>
                <w:noProof/>
                <w:webHidden/>
              </w:rPr>
            </w:r>
            <w:r>
              <w:rPr>
                <w:noProof/>
                <w:webHidden/>
              </w:rPr>
              <w:fldChar w:fldCharType="separate"/>
            </w:r>
            <w:r>
              <w:rPr>
                <w:noProof/>
                <w:webHidden/>
              </w:rPr>
              <w:t>56</w:t>
            </w:r>
            <w:r>
              <w:rPr>
                <w:noProof/>
                <w:webHidden/>
              </w:rPr>
              <w:fldChar w:fldCharType="end"/>
            </w:r>
          </w:hyperlink>
        </w:p>
        <w:p w14:paraId="2DC29125" w14:textId="1336D5A7" w:rsidR="00C244F6" w:rsidRDefault="00C244F6">
          <w:pPr>
            <w:pStyle w:val="TOC2"/>
            <w:tabs>
              <w:tab w:val="left" w:pos="880"/>
              <w:tab w:val="right" w:leader="dot" w:pos="9016"/>
            </w:tabs>
            <w:rPr>
              <w:rFonts w:eastAsiaTheme="minorEastAsia"/>
              <w:noProof/>
              <w:lang w:eastAsia="en-GB"/>
            </w:rPr>
          </w:pPr>
          <w:hyperlink w:anchor="_Toc110097985" w:history="1">
            <w:r w:rsidRPr="0055246A">
              <w:rPr>
                <w:rStyle w:val="Hyperlink"/>
                <w:noProof/>
              </w:rPr>
              <w:t>5.4.</w:t>
            </w:r>
            <w:r>
              <w:rPr>
                <w:rFonts w:eastAsiaTheme="minorEastAsia"/>
                <w:noProof/>
                <w:lang w:eastAsia="en-GB"/>
              </w:rPr>
              <w:tab/>
            </w:r>
            <w:r w:rsidRPr="0055246A">
              <w:rPr>
                <w:rStyle w:val="Hyperlink"/>
                <w:noProof/>
              </w:rPr>
              <w:t>OpenVAS</w:t>
            </w:r>
            <w:r>
              <w:rPr>
                <w:noProof/>
                <w:webHidden/>
              </w:rPr>
              <w:tab/>
            </w:r>
            <w:r>
              <w:rPr>
                <w:noProof/>
                <w:webHidden/>
              </w:rPr>
              <w:fldChar w:fldCharType="begin"/>
            </w:r>
            <w:r>
              <w:rPr>
                <w:noProof/>
                <w:webHidden/>
              </w:rPr>
              <w:instrText xml:space="preserve"> PAGEREF _Toc110097985 \h </w:instrText>
            </w:r>
            <w:r>
              <w:rPr>
                <w:noProof/>
                <w:webHidden/>
              </w:rPr>
            </w:r>
            <w:r>
              <w:rPr>
                <w:noProof/>
                <w:webHidden/>
              </w:rPr>
              <w:fldChar w:fldCharType="separate"/>
            </w:r>
            <w:r>
              <w:rPr>
                <w:noProof/>
                <w:webHidden/>
              </w:rPr>
              <w:t>56</w:t>
            </w:r>
            <w:r>
              <w:rPr>
                <w:noProof/>
                <w:webHidden/>
              </w:rPr>
              <w:fldChar w:fldCharType="end"/>
            </w:r>
          </w:hyperlink>
        </w:p>
        <w:p w14:paraId="1C4710A2" w14:textId="49BB3E7D" w:rsidR="00C244F6" w:rsidRDefault="00C244F6">
          <w:pPr>
            <w:pStyle w:val="TOC1"/>
            <w:rPr>
              <w:rFonts w:eastAsiaTheme="minorEastAsia"/>
              <w:noProof/>
              <w:lang w:eastAsia="en-GB"/>
            </w:rPr>
          </w:pPr>
          <w:hyperlink w:anchor="_Toc110097986" w:history="1">
            <w:r w:rsidRPr="0055246A">
              <w:rPr>
                <w:rStyle w:val="Hyperlink"/>
                <w:noProof/>
              </w:rPr>
              <w:t>6.</w:t>
            </w:r>
            <w:r>
              <w:rPr>
                <w:rFonts w:eastAsiaTheme="minorEastAsia"/>
                <w:noProof/>
                <w:lang w:eastAsia="en-GB"/>
              </w:rPr>
              <w:tab/>
            </w:r>
            <w:r w:rsidRPr="0055246A">
              <w:rPr>
                <w:rStyle w:val="Hyperlink"/>
                <w:noProof/>
              </w:rPr>
              <w:t>Evaluation</w:t>
            </w:r>
            <w:r>
              <w:rPr>
                <w:noProof/>
                <w:webHidden/>
              </w:rPr>
              <w:tab/>
            </w:r>
            <w:r>
              <w:rPr>
                <w:noProof/>
                <w:webHidden/>
              </w:rPr>
              <w:fldChar w:fldCharType="begin"/>
            </w:r>
            <w:r>
              <w:rPr>
                <w:noProof/>
                <w:webHidden/>
              </w:rPr>
              <w:instrText xml:space="preserve"> PAGEREF _Toc110097986 \h </w:instrText>
            </w:r>
            <w:r>
              <w:rPr>
                <w:noProof/>
                <w:webHidden/>
              </w:rPr>
            </w:r>
            <w:r>
              <w:rPr>
                <w:noProof/>
                <w:webHidden/>
              </w:rPr>
              <w:fldChar w:fldCharType="separate"/>
            </w:r>
            <w:r>
              <w:rPr>
                <w:noProof/>
                <w:webHidden/>
              </w:rPr>
              <w:t>57</w:t>
            </w:r>
            <w:r>
              <w:rPr>
                <w:noProof/>
                <w:webHidden/>
              </w:rPr>
              <w:fldChar w:fldCharType="end"/>
            </w:r>
          </w:hyperlink>
        </w:p>
        <w:p w14:paraId="6D55E8AC" w14:textId="1C57D3D0" w:rsidR="00C244F6" w:rsidRDefault="00C244F6">
          <w:pPr>
            <w:pStyle w:val="TOC1"/>
            <w:rPr>
              <w:rFonts w:eastAsiaTheme="minorEastAsia"/>
              <w:noProof/>
              <w:lang w:eastAsia="en-GB"/>
            </w:rPr>
          </w:pPr>
          <w:hyperlink w:anchor="_Toc110097987" w:history="1">
            <w:r w:rsidRPr="0055246A">
              <w:rPr>
                <w:rStyle w:val="Hyperlink"/>
                <w:noProof/>
              </w:rPr>
              <w:t>7.</w:t>
            </w:r>
            <w:r>
              <w:rPr>
                <w:rFonts w:eastAsiaTheme="minorEastAsia"/>
                <w:noProof/>
                <w:lang w:eastAsia="en-GB"/>
              </w:rPr>
              <w:tab/>
            </w:r>
            <w:r w:rsidRPr="0055246A">
              <w:rPr>
                <w:rStyle w:val="Hyperlink"/>
                <w:noProof/>
              </w:rPr>
              <w:t>Appendix</w:t>
            </w:r>
            <w:r>
              <w:rPr>
                <w:noProof/>
                <w:webHidden/>
              </w:rPr>
              <w:tab/>
            </w:r>
            <w:r>
              <w:rPr>
                <w:noProof/>
                <w:webHidden/>
              </w:rPr>
              <w:fldChar w:fldCharType="begin"/>
            </w:r>
            <w:r>
              <w:rPr>
                <w:noProof/>
                <w:webHidden/>
              </w:rPr>
              <w:instrText xml:space="preserve"> PAGEREF _Toc110097987 \h </w:instrText>
            </w:r>
            <w:r>
              <w:rPr>
                <w:noProof/>
                <w:webHidden/>
              </w:rPr>
            </w:r>
            <w:r>
              <w:rPr>
                <w:noProof/>
                <w:webHidden/>
              </w:rPr>
              <w:fldChar w:fldCharType="separate"/>
            </w:r>
            <w:r>
              <w:rPr>
                <w:noProof/>
                <w:webHidden/>
              </w:rPr>
              <w:t>57</w:t>
            </w:r>
            <w:r>
              <w:rPr>
                <w:noProof/>
                <w:webHidden/>
              </w:rPr>
              <w:fldChar w:fldCharType="end"/>
            </w:r>
          </w:hyperlink>
        </w:p>
        <w:p w14:paraId="13CBF5D0" w14:textId="17512BCB" w:rsidR="00C244F6" w:rsidRDefault="00C244F6">
          <w:pPr>
            <w:pStyle w:val="TOC2"/>
            <w:tabs>
              <w:tab w:val="left" w:pos="880"/>
              <w:tab w:val="right" w:leader="dot" w:pos="9016"/>
            </w:tabs>
            <w:rPr>
              <w:rFonts w:eastAsiaTheme="minorEastAsia"/>
              <w:noProof/>
              <w:lang w:eastAsia="en-GB"/>
            </w:rPr>
          </w:pPr>
          <w:hyperlink w:anchor="_Toc110097988" w:history="1">
            <w:r w:rsidRPr="0055246A">
              <w:rPr>
                <w:rStyle w:val="Hyperlink"/>
                <w:noProof/>
              </w:rPr>
              <w:t>7.1.</w:t>
            </w:r>
            <w:r>
              <w:rPr>
                <w:rFonts w:eastAsiaTheme="minorEastAsia"/>
                <w:noProof/>
                <w:lang w:eastAsia="en-GB"/>
              </w:rPr>
              <w:tab/>
            </w:r>
            <w:r w:rsidRPr="0055246A">
              <w:rPr>
                <w:rStyle w:val="Hyperlink"/>
                <w:noProof/>
              </w:rPr>
              <w:t>Burp Suite Scan</w:t>
            </w:r>
            <w:r>
              <w:rPr>
                <w:noProof/>
                <w:webHidden/>
              </w:rPr>
              <w:tab/>
            </w:r>
            <w:r>
              <w:rPr>
                <w:noProof/>
                <w:webHidden/>
              </w:rPr>
              <w:fldChar w:fldCharType="begin"/>
            </w:r>
            <w:r>
              <w:rPr>
                <w:noProof/>
                <w:webHidden/>
              </w:rPr>
              <w:instrText xml:space="preserve"> PAGEREF _Toc110097988 \h </w:instrText>
            </w:r>
            <w:r>
              <w:rPr>
                <w:noProof/>
                <w:webHidden/>
              </w:rPr>
            </w:r>
            <w:r>
              <w:rPr>
                <w:noProof/>
                <w:webHidden/>
              </w:rPr>
              <w:fldChar w:fldCharType="separate"/>
            </w:r>
            <w:r>
              <w:rPr>
                <w:noProof/>
                <w:webHidden/>
              </w:rPr>
              <w:t>57</w:t>
            </w:r>
            <w:r>
              <w:rPr>
                <w:noProof/>
                <w:webHidden/>
              </w:rPr>
              <w:fldChar w:fldCharType="end"/>
            </w:r>
          </w:hyperlink>
        </w:p>
        <w:p w14:paraId="12A1F2A0" w14:textId="02E344F1" w:rsidR="00C244F6" w:rsidRDefault="00C244F6">
          <w:pPr>
            <w:pStyle w:val="TOC2"/>
            <w:tabs>
              <w:tab w:val="left" w:pos="880"/>
              <w:tab w:val="right" w:leader="dot" w:pos="9016"/>
            </w:tabs>
            <w:rPr>
              <w:rFonts w:eastAsiaTheme="minorEastAsia"/>
              <w:noProof/>
              <w:lang w:eastAsia="en-GB"/>
            </w:rPr>
          </w:pPr>
          <w:hyperlink w:anchor="_Toc110097989" w:history="1">
            <w:r w:rsidRPr="0055246A">
              <w:rPr>
                <w:rStyle w:val="Hyperlink"/>
                <w:noProof/>
              </w:rPr>
              <w:t>7.2.</w:t>
            </w:r>
            <w:r>
              <w:rPr>
                <w:rFonts w:eastAsiaTheme="minorEastAsia"/>
                <w:noProof/>
                <w:lang w:eastAsia="en-GB"/>
              </w:rPr>
              <w:tab/>
            </w:r>
            <w:r w:rsidRPr="0055246A">
              <w:rPr>
                <w:rStyle w:val="Hyperlink"/>
                <w:noProof/>
              </w:rPr>
              <w:t>NMAP Scan</w:t>
            </w:r>
            <w:r>
              <w:rPr>
                <w:noProof/>
                <w:webHidden/>
              </w:rPr>
              <w:tab/>
            </w:r>
            <w:r>
              <w:rPr>
                <w:noProof/>
                <w:webHidden/>
              </w:rPr>
              <w:fldChar w:fldCharType="begin"/>
            </w:r>
            <w:r>
              <w:rPr>
                <w:noProof/>
                <w:webHidden/>
              </w:rPr>
              <w:instrText xml:space="preserve"> PAGEREF _Toc110097989 \h </w:instrText>
            </w:r>
            <w:r>
              <w:rPr>
                <w:noProof/>
                <w:webHidden/>
              </w:rPr>
            </w:r>
            <w:r>
              <w:rPr>
                <w:noProof/>
                <w:webHidden/>
              </w:rPr>
              <w:fldChar w:fldCharType="separate"/>
            </w:r>
            <w:r>
              <w:rPr>
                <w:noProof/>
                <w:webHidden/>
              </w:rPr>
              <w:t>58</w:t>
            </w:r>
            <w:r>
              <w:rPr>
                <w:noProof/>
                <w:webHidden/>
              </w:rPr>
              <w:fldChar w:fldCharType="end"/>
            </w:r>
          </w:hyperlink>
        </w:p>
        <w:p w14:paraId="69E5913B" w14:textId="2E3D1CCC" w:rsidR="00C244F6" w:rsidRDefault="00C244F6">
          <w:pPr>
            <w:pStyle w:val="TOC2"/>
            <w:tabs>
              <w:tab w:val="left" w:pos="880"/>
              <w:tab w:val="right" w:leader="dot" w:pos="9016"/>
            </w:tabs>
            <w:rPr>
              <w:rFonts w:eastAsiaTheme="minorEastAsia"/>
              <w:noProof/>
              <w:lang w:eastAsia="en-GB"/>
            </w:rPr>
          </w:pPr>
          <w:hyperlink w:anchor="_Toc110097990" w:history="1">
            <w:r w:rsidRPr="0055246A">
              <w:rPr>
                <w:rStyle w:val="Hyperlink"/>
                <w:noProof/>
              </w:rPr>
              <w:t>7.3.</w:t>
            </w:r>
            <w:r>
              <w:rPr>
                <w:rFonts w:eastAsiaTheme="minorEastAsia"/>
                <w:noProof/>
                <w:lang w:eastAsia="en-GB"/>
              </w:rPr>
              <w:tab/>
            </w:r>
            <w:r w:rsidRPr="0055246A">
              <w:rPr>
                <w:rStyle w:val="Hyperlink"/>
                <w:noProof/>
              </w:rPr>
              <w:t>OpenVas Scan</w:t>
            </w:r>
            <w:r>
              <w:rPr>
                <w:noProof/>
                <w:webHidden/>
              </w:rPr>
              <w:tab/>
            </w:r>
            <w:r>
              <w:rPr>
                <w:noProof/>
                <w:webHidden/>
              </w:rPr>
              <w:fldChar w:fldCharType="begin"/>
            </w:r>
            <w:r>
              <w:rPr>
                <w:noProof/>
                <w:webHidden/>
              </w:rPr>
              <w:instrText xml:space="preserve"> PAGEREF _Toc110097990 \h </w:instrText>
            </w:r>
            <w:r>
              <w:rPr>
                <w:noProof/>
                <w:webHidden/>
              </w:rPr>
            </w:r>
            <w:r>
              <w:rPr>
                <w:noProof/>
                <w:webHidden/>
              </w:rPr>
              <w:fldChar w:fldCharType="separate"/>
            </w:r>
            <w:r>
              <w:rPr>
                <w:noProof/>
                <w:webHidden/>
              </w:rPr>
              <w:t>58</w:t>
            </w:r>
            <w:r>
              <w:rPr>
                <w:noProof/>
                <w:webHidden/>
              </w:rPr>
              <w:fldChar w:fldCharType="end"/>
            </w:r>
          </w:hyperlink>
        </w:p>
        <w:p w14:paraId="27016B9D" w14:textId="702A4C39" w:rsidR="00C244F6" w:rsidRDefault="00C244F6">
          <w:pPr>
            <w:pStyle w:val="TOC2"/>
            <w:tabs>
              <w:tab w:val="left" w:pos="880"/>
              <w:tab w:val="right" w:leader="dot" w:pos="9016"/>
            </w:tabs>
            <w:rPr>
              <w:rFonts w:eastAsiaTheme="minorEastAsia"/>
              <w:noProof/>
              <w:lang w:eastAsia="en-GB"/>
            </w:rPr>
          </w:pPr>
          <w:hyperlink w:anchor="_Toc110097991" w:history="1">
            <w:r w:rsidRPr="0055246A">
              <w:rPr>
                <w:rStyle w:val="Hyperlink"/>
                <w:noProof/>
              </w:rPr>
              <w:t>7.4.</w:t>
            </w:r>
            <w:r>
              <w:rPr>
                <w:rFonts w:eastAsiaTheme="minorEastAsia"/>
                <w:noProof/>
                <w:lang w:eastAsia="en-GB"/>
              </w:rPr>
              <w:tab/>
            </w:r>
            <w:r w:rsidRPr="0055246A">
              <w:rPr>
                <w:rStyle w:val="Hyperlink"/>
                <w:noProof/>
              </w:rPr>
              <w:t>Gannt Chart</w:t>
            </w:r>
            <w:r>
              <w:rPr>
                <w:noProof/>
                <w:webHidden/>
              </w:rPr>
              <w:tab/>
            </w:r>
            <w:r>
              <w:rPr>
                <w:noProof/>
                <w:webHidden/>
              </w:rPr>
              <w:fldChar w:fldCharType="begin"/>
            </w:r>
            <w:r>
              <w:rPr>
                <w:noProof/>
                <w:webHidden/>
              </w:rPr>
              <w:instrText xml:space="preserve"> PAGEREF _Toc110097991 \h </w:instrText>
            </w:r>
            <w:r>
              <w:rPr>
                <w:noProof/>
                <w:webHidden/>
              </w:rPr>
            </w:r>
            <w:r>
              <w:rPr>
                <w:noProof/>
                <w:webHidden/>
              </w:rPr>
              <w:fldChar w:fldCharType="separate"/>
            </w:r>
            <w:r>
              <w:rPr>
                <w:noProof/>
                <w:webHidden/>
              </w:rPr>
              <w:t>58</w:t>
            </w:r>
            <w:r>
              <w:rPr>
                <w:noProof/>
                <w:webHidden/>
              </w:rPr>
              <w:fldChar w:fldCharType="end"/>
            </w:r>
          </w:hyperlink>
        </w:p>
        <w:p w14:paraId="7C8A1E14" w14:textId="4807E91D" w:rsidR="00C244F6" w:rsidRDefault="00C244F6">
          <w:pPr>
            <w:pStyle w:val="TOC2"/>
            <w:tabs>
              <w:tab w:val="left" w:pos="880"/>
              <w:tab w:val="right" w:leader="dot" w:pos="9016"/>
            </w:tabs>
            <w:rPr>
              <w:rFonts w:eastAsiaTheme="minorEastAsia"/>
              <w:noProof/>
              <w:lang w:eastAsia="en-GB"/>
            </w:rPr>
          </w:pPr>
          <w:hyperlink w:anchor="_Toc110097992" w:history="1">
            <w:r w:rsidRPr="0055246A">
              <w:rPr>
                <w:rStyle w:val="Hyperlink"/>
                <w:noProof/>
              </w:rPr>
              <w:t>7.5.</w:t>
            </w:r>
            <w:r>
              <w:rPr>
                <w:rFonts w:eastAsiaTheme="minorEastAsia"/>
                <w:noProof/>
                <w:lang w:eastAsia="en-GB"/>
              </w:rPr>
              <w:tab/>
            </w:r>
            <w:r w:rsidRPr="0055246A">
              <w:rPr>
                <w:rStyle w:val="Hyperlink"/>
                <w:noProof/>
              </w:rPr>
              <w:t>Considered Tools</w:t>
            </w:r>
            <w:r>
              <w:rPr>
                <w:noProof/>
                <w:webHidden/>
              </w:rPr>
              <w:tab/>
            </w:r>
            <w:r>
              <w:rPr>
                <w:noProof/>
                <w:webHidden/>
              </w:rPr>
              <w:fldChar w:fldCharType="begin"/>
            </w:r>
            <w:r>
              <w:rPr>
                <w:noProof/>
                <w:webHidden/>
              </w:rPr>
              <w:instrText xml:space="preserve"> PAGEREF _Toc110097992 \h </w:instrText>
            </w:r>
            <w:r>
              <w:rPr>
                <w:noProof/>
                <w:webHidden/>
              </w:rPr>
            </w:r>
            <w:r>
              <w:rPr>
                <w:noProof/>
                <w:webHidden/>
              </w:rPr>
              <w:fldChar w:fldCharType="separate"/>
            </w:r>
            <w:r>
              <w:rPr>
                <w:noProof/>
                <w:webHidden/>
              </w:rPr>
              <w:t>59</w:t>
            </w:r>
            <w:r>
              <w:rPr>
                <w:noProof/>
                <w:webHidden/>
              </w:rPr>
              <w:fldChar w:fldCharType="end"/>
            </w:r>
          </w:hyperlink>
        </w:p>
        <w:p w14:paraId="59B0E05F" w14:textId="6CC37C2D" w:rsidR="00C244F6" w:rsidRDefault="00C244F6">
          <w:pPr>
            <w:pStyle w:val="TOC1"/>
            <w:rPr>
              <w:rFonts w:eastAsiaTheme="minorEastAsia"/>
              <w:noProof/>
              <w:lang w:eastAsia="en-GB"/>
            </w:rPr>
          </w:pPr>
          <w:hyperlink w:anchor="_Toc110097993" w:history="1">
            <w:r w:rsidRPr="0055246A">
              <w:rPr>
                <w:rStyle w:val="Hyperlink"/>
                <w:noProof/>
              </w:rPr>
              <w:t>Works Cited</w:t>
            </w:r>
            <w:r>
              <w:rPr>
                <w:noProof/>
                <w:webHidden/>
              </w:rPr>
              <w:tab/>
            </w:r>
            <w:r>
              <w:rPr>
                <w:noProof/>
                <w:webHidden/>
              </w:rPr>
              <w:fldChar w:fldCharType="begin"/>
            </w:r>
            <w:r>
              <w:rPr>
                <w:noProof/>
                <w:webHidden/>
              </w:rPr>
              <w:instrText xml:space="preserve"> PAGEREF _Toc110097993 \h </w:instrText>
            </w:r>
            <w:r>
              <w:rPr>
                <w:noProof/>
                <w:webHidden/>
              </w:rPr>
            </w:r>
            <w:r>
              <w:rPr>
                <w:noProof/>
                <w:webHidden/>
              </w:rPr>
              <w:fldChar w:fldCharType="separate"/>
            </w:r>
            <w:r>
              <w:rPr>
                <w:noProof/>
                <w:webHidden/>
              </w:rPr>
              <w:t>59</w:t>
            </w:r>
            <w:r>
              <w:rPr>
                <w:noProof/>
                <w:webHidden/>
              </w:rPr>
              <w:fldChar w:fldCharType="end"/>
            </w:r>
          </w:hyperlink>
        </w:p>
        <w:p w14:paraId="05411527" w14:textId="719C8722" w:rsidR="003C0E19" w:rsidRDefault="003C0E19" w:rsidP="006260AE">
          <w:pPr>
            <w:jc w:val="both"/>
          </w:pPr>
          <w:r w:rsidRPr="303E1C12">
            <w:rPr>
              <w:b/>
              <w:bCs/>
              <w:noProof/>
            </w:rPr>
            <w:fldChar w:fldCharType="end"/>
          </w:r>
        </w:p>
      </w:sdtContent>
    </w:sdt>
    <w:p w14:paraId="34BA764E" w14:textId="7D038321" w:rsidR="003C0E19" w:rsidRDefault="4D3D199F" w:rsidP="006260AE">
      <w:pPr>
        <w:pStyle w:val="Heading1"/>
        <w:jc w:val="both"/>
      </w:pPr>
      <w:bookmarkStart w:id="3" w:name="_Toc1524271478"/>
      <w:bookmarkStart w:id="4" w:name="_Toc110097947"/>
      <w:r>
        <w:t>Table of Figures</w:t>
      </w:r>
      <w:bookmarkEnd w:id="3"/>
      <w:bookmarkEnd w:id="4"/>
    </w:p>
    <w:p w14:paraId="3FD9A28C" w14:textId="74BFA9A9" w:rsidR="00C244F6" w:rsidRDefault="0094293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0097902" w:history="1">
        <w:r w:rsidR="00C244F6" w:rsidRPr="008D52C2">
          <w:rPr>
            <w:rStyle w:val="Hyperlink"/>
            <w:noProof/>
          </w:rPr>
          <w:t>Figure 1 - OWASP top 10 2022</w:t>
        </w:r>
        <w:r w:rsidR="00C244F6">
          <w:rPr>
            <w:noProof/>
            <w:webHidden/>
          </w:rPr>
          <w:tab/>
        </w:r>
        <w:r w:rsidR="00C244F6">
          <w:rPr>
            <w:noProof/>
            <w:webHidden/>
          </w:rPr>
          <w:fldChar w:fldCharType="begin"/>
        </w:r>
        <w:r w:rsidR="00C244F6">
          <w:rPr>
            <w:noProof/>
            <w:webHidden/>
          </w:rPr>
          <w:instrText xml:space="preserve"> PAGEREF _Toc110097902 \h </w:instrText>
        </w:r>
        <w:r w:rsidR="00C244F6">
          <w:rPr>
            <w:noProof/>
            <w:webHidden/>
          </w:rPr>
        </w:r>
        <w:r w:rsidR="00C244F6">
          <w:rPr>
            <w:noProof/>
            <w:webHidden/>
          </w:rPr>
          <w:fldChar w:fldCharType="separate"/>
        </w:r>
        <w:r w:rsidR="00C244F6">
          <w:rPr>
            <w:noProof/>
            <w:webHidden/>
          </w:rPr>
          <w:t>9</w:t>
        </w:r>
        <w:r w:rsidR="00C244F6">
          <w:rPr>
            <w:noProof/>
            <w:webHidden/>
          </w:rPr>
          <w:fldChar w:fldCharType="end"/>
        </w:r>
      </w:hyperlink>
    </w:p>
    <w:p w14:paraId="1B3DBD89" w14:textId="4EE97D10" w:rsidR="00C244F6" w:rsidRDefault="00C244F6">
      <w:pPr>
        <w:pStyle w:val="TableofFigures"/>
        <w:tabs>
          <w:tab w:val="right" w:leader="dot" w:pos="9016"/>
        </w:tabs>
        <w:rPr>
          <w:rFonts w:eastAsiaTheme="minorEastAsia"/>
          <w:noProof/>
          <w:lang w:eastAsia="en-GB"/>
        </w:rPr>
      </w:pPr>
      <w:hyperlink w:anchor="_Toc110097903" w:history="1">
        <w:r w:rsidRPr="008D52C2">
          <w:rPr>
            <w:rStyle w:val="Hyperlink"/>
            <w:noProof/>
          </w:rPr>
          <w:t>Figure 2 - Mitre Att&amp;ck Framework [20]– Sample Set 7/14</w:t>
        </w:r>
        <w:r>
          <w:rPr>
            <w:noProof/>
            <w:webHidden/>
          </w:rPr>
          <w:tab/>
        </w:r>
        <w:r>
          <w:rPr>
            <w:noProof/>
            <w:webHidden/>
          </w:rPr>
          <w:fldChar w:fldCharType="begin"/>
        </w:r>
        <w:r>
          <w:rPr>
            <w:noProof/>
            <w:webHidden/>
          </w:rPr>
          <w:instrText xml:space="preserve"> PAGEREF _Toc110097903 \h </w:instrText>
        </w:r>
        <w:r>
          <w:rPr>
            <w:noProof/>
            <w:webHidden/>
          </w:rPr>
        </w:r>
        <w:r>
          <w:rPr>
            <w:noProof/>
            <w:webHidden/>
          </w:rPr>
          <w:fldChar w:fldCharType="separate"/>
        </w:r>
        <w:r>
          <w:rPr>
            <w:noProof/>
            <w:webHidden/>
          </w:rPr>
          <w:t>10</w:t>
        </w:r>
        <w:r>
          <w:rPr>
            <w:noProof/>
            <w:webHidden/>
          </w:rPr>
          <w:fldChar w:fldCharType="end"/>
        </w:r>
      </w:hyperlink>
    </w:p>
    <w:p w14:paraId="2A9D0118" w14:textId="3CF1D381" w:rsidR="00C244F6" w:rsidRDefault="00C244F6">
      <w:pPr>
        <w:pStyle w:val="TableofFigures"/>
        <w:tabs>
          <w:tab w:val="right" w:leader="dot" w:pos="9016"/>
        </w:tabs>
        <w:rPr>
          <w:rFonts w:eastAsiaTheme="minorEastAsia"/>
          <w:noProof/>
          <w:lang w:eastAsia="en-GB"/>
        </w:rPr>
      </w:pPr>
      <w:hyperlink w:anchor="_Toc110097904" w:history="1">
        <w:r w:rsidRPr="008D52C2">
          <w:rPr>
            <w:rStyle w:val="Hyperlink"/>
            <w:noProof/>
          </w:rPr>
          <w:t>Figure 3 - XSS Diagram</w:t>
        </w:r>
        <w:r>
          <w:rPr>
            <w:noProof/>
            <w:webHidden/>
          </w:rPr>
          <w:tab/>
        </w:r>
        <w:r>
          <w:rPr>
            <w:noProof/>
            <w:webHidden/>
          </w:rPr>
          <w:fldChar w:fldCharType="begin"/>
        </w:r>
        <w:r>
          <w:rPr>
            <w:noProof/>
            <w:webHidden/>
          </w:rPr>
          <w:instrText xml:space="preserve"> PAGEREF _Toc110097904 \h </w:instrText>
        </w:r>
        <w:r>
          <w:rPr>
            <w:noProof/>
            <w:webHidden/>
          </w:rPr>
        </w:r>
        <w:r>
          <w:rPr>
            <w:noProof/>
            <w:webHidden/>
          </w:rPr>
          <w:fldChar w:fldCharType="separate"/>
        </w:r>
        <w:r>
          <w:rPr>
            <w:noProof/>
            <w:webHidden/>
          </w:rPr>
          <w:t>11</w:t>
        </w:r>
        <w:r>
          <w:rPr>
            <w:noProof/>
            <w:webHidden/>
          </w:rPr>
          <w:fldChar w:fldCharType="end"/>
        </w:r>
      </w:hyperlink>
    </w:p>
    <w:p w14:paraId="643FC4C4" w14:textId="20844A57" w:rsidR="00C244F6" w:rsidRDefault="00C244F6">
      <w:pPr>
        <w:pStyle w:val="TableofFigures"/>
        <w:tabs>
          <w:tab w:val="right" w:leader="dot" w:pos="9016"/>
        </w:tabs>
        <w:rPr>
          <w:rFonts w:eastAsiaTheme="minorEastAsia"/>
          <w:noProof/>
          <w:lang w:eastAsia="en-GB"/>
        </w:rPr>
      </w:pPr>
      <w:hyperlink w:anchor="_Toc110097905" w:history="1">
        <w:r w:rsidRPr="008D52C2">
          <w:rPr>
            <w:rStyle w:val="Hyperlink"/>
            <w:noProof/>
          </w:rPr>
          <w:t>Figure 4 - NCSE TLS 1.3 Profile</w:t>
        </w:r>
        <w:r>
          <w:rPr>
            <w:noProof/>
            <w:webHidden/>
          </w:rPr>
          <w:tab/>
        </w:r>
        <w:r>
          <w:rPr>
            <w:noProof/>
            <w:webHidden/>
          </w:rPr>
          <w:fldChar w:fldCharType="begin"/>
        </w:r>
        <w:r>
          <w:rPr>
            <w:noProof/>
            <w:webHidden/>
          </w:rPr>
          <w:instrText xml:space="preserve"> PAGEREF _Toc110097905 \h </w:instrText>
        </w:r>
        <w:r>
          <w:rPr>
            <w:noProof/>
            <w:webHidden/>
          </w:rPr>
        </w:r>
        <w:r>
          <w:rPr>
            <w:noProof/>
            <w:webHidden/>
          </w:rPr>
          <w:fldChar w:fldCharType="separate"/>
        </w:r>
        <w:r>
          <w:rPr>
            <w:noProof/>
            <w:webHidden/>
          </w:rPr>
          <w:t>14</w:t>
        </w:r>
        <w:r>
          <w:rPr>
            <w:noProof/>
            <w:webHidden/>
          </w:rPr>
          <w:fldChar w:fldCharType="end"/>
        </w:r>
      </w:hyperlink>
    </w:p>
    <w:p w14:paraId="7D6C853E" w14:textId="2CCC2D6C" w:rsidR="00C244F6" w:rsidRDefault="00C244F6">
      <w:pPr>
        <w:pStyle w:val="TableofFigures"/>
        <w:tabs>
          <w:tab w:val="right" w:leader="dot" w:pos="9016"/>
        </w:tabs>
        <w:rPr>
          <w:rFonts w:eastAsiaTheme="minorEastAsia"/>
          <w:noProof/>
          <w:lang w:eastAsia="en-GB"/>
        </w:rPr>
      </w:pPr>
      <w:hyperlink w:anchor="_Toc110097906" w:history="1">
        <w:r w:rsidRPr="008D52C2">
          <w:rPr>
            <w:rStyle w:val="Hyperlink"/>
            <w:noProof/>
          </w:rPr>
          <w:t>Figure 5 - NCSE TLS 1.2 Profile</w:t>
        </w:r>
        <w:r>
          <w:rPr>
            <w:noProof/>
            <w:webHidden/>
          </w:rPr>
          <w:tab/>
        </w:r>
        <w:r>
          <w:rPr>
            <w:noProof/>
            <w:webHidden/>
          </w:rPr>
          <w:fldChar w:fldCharType="begin"/>
        </w:r>
        <w:r>
          <w:rPr>
            <w:noProof/>
            <w:webHidden/>
          </w:rPr>
          <w:instrText xml:space="preserve"> PAGEREF _Toc110097906 \h </w:instrText>
        </w:r>
        <w:r>
          <w:rPr>
            <w:noProof/>
            <w:webHidden/>
          </w:rPr>
        </w:r>
        <w:r>
          <w:rPr>
            <w:noProof/>
            <w:webHidden/>
          </w:rPr>
          <w:fldChar w:fldCharType="separate"/>
        </w:r>
        <w:r>
          <w:rPr>
            <w:noProof/>
            <w:webHidden/>
          </w:rPr>
          <w:t>15</w:t>
        </w:r>
        <w:r>
          <w:rPr>
            <w:noProof/>
            <w:webHidden/>
          </w:rPr>
          <w:fldChar w:fldCharType="end"/>
        </w:r>
      </w:hyperlink>
    </w:p>
    <w:p w14:paraId="474086E5" w14:textId="4ECCE44F" w:rsidR="00C244F6" w:rsidRDefault="00C244F6">
      <w:pPr>
        <w:pStyle w:val="TableofFigures"/>
        <w:tabs>
          <w:tab w:val="right" w:leader="dot" w:pos="9016"/>
        </w:tabs>
        <w:rPr>
          <w:rFonts w:eastAsiaTheme="minorEastAsia"/>
          <w:noProof/>
          <w:lang w:eastAsia="en-GB"/>
        </w:rPr>
      </w:pPr>
      <w:hyperlink r:id="rId12" w:anchor="_Toc110097907" w:history="1">
        <w:r w:rsidRPr="008D52C2">
          <w:rPr>
            <w:rStyle w:val="Hyperlink"/>
            <w:noProof/>
          </w:rPr>
          <w:t>Figure 6 -Burp suite GUI</w:t>
        </w:r>
        <w:r>
          <w:rPr>
            <w:noProof/>
            <w:webHidden/>
          </w:rPr>
          <w:tab/>
        </w:r>
        <w:r>
          <w:rPr>
            <w:noProof/>
            <w:webHidden/>
          </w:rPr>
          <w:fldChar w:fldCharType="begin"/>
        </w:r>
        <w:r>
          <w:rPr>
            <w:noProof/>
            <w:webHidden/>
          </w:rPr>
          <w:instrText xml:space="preserve"> PAGEREF _Toc110097907 \h </w:instrText>
        </w:r>
        <w:r>
          <w:rPr>
            <w:noProof/>
            <w:webHidden/>
          </w:rPr>
        </w:r>
        <w:r>
          <w:rPr>
            <w:noProof/>
            <w:webHidden/>
          </w:rPr>
          <w:fldChar w:fldCharType="separate"/>
        </w:r>
        <w:r>
          <w:rPr>
            <w:noProof/>
            <w:webHidden/>
          </w:rPr>
          <w:t>21</w:t>
        </w:r>
        <w:r>
          <w:rPr>
            <w:noProof/>
            <w:webHidden/>
          </w:rPr>
          <w:fldChar w:fldCharType="end"/>
        </w:r>
      </w:hyperlink>
    </w:p>
    <w:p w14:paraId="1183E446" w14:textId="00FA77C9" w:rsidR="00C244F6" w:rsidRDefault="00C244F6">
      <w:pPr>
        <w:pStyle w:val="TableofFigures"/>
        <w:tabs>
          <w:tab w:val="right" w:leader="dot" w:pos="9016"/>
        </w:tabs>
        <w:rPr>
          <w:rFonts w:eastAsiaTheme="minorEastAsia"/>
          <w:noProof/>
          <w:lang w:eastAsia="en-GB"/>
        </w:rPr>
      </w:pPr>
      <w:hyperlink w:anchor="_Toc110097908" w:history="1">
        <w:r w:rsidRPr="008D52C2">
          <w:rPr>
            <w:rStyle w:val="Hyperlink"/>
            <w:noProof/>
          </w:rPr>
          <w:t>Figure 7 -Metasploit GUI [52]</w:t>
        </w:r>
        <w:r>
          <w:rPr>
            <w:noProof/>
            <w:webHidden/>
          </w:rPr>
          <w:tab/>
        </w:r>
        <w:r>
          <w:rPr>
            <w:noProof/>
            <w:webHidden/>
          </w:rPr>
          <w:fldChar w:fldCharType="begin"/>
        </w:r>
        <w:r>
          <w:rPr>
            <w:noProof/>
            <w:webHidden/>
          </w:rPr>
          <w:instrText xml:space="preserve"> PAGEREF _Toc110097908 \h </w:instrText>
        </w:r>
        <w:r>
          <w:rPr>
            <w:noProof/>
            <w:webHidden/>
          </w:rPr>
        </w:r>
        <w:r>
          <w:rPr>
            <w:noProof/>
            <w:webHidden/>
          </w:rPr>
          <w:fldChar w:fldCharType="separate"/>
        </w:r>
        <w:r>
          <w:rPr>
            <w:noProof/>
            <w:webHidden/>
          </w:rPr>
          <w:t>23</w:t>
        </w:r>
        <w:r>
          <w:rPr>
            <w:noProof/>
            <w:webHidden/>
          </w:rPr>
          <w:fldChar w:fldCharType="end"/>
        </w:r>
      </w:hyperlink>
    </w:p>
    <w:p w14:paraId="0BD9062F" w14:textId="4DA4CFEA" w:rsidR="00C244F6" w:rsidRDefault="00C244F6">
      <w:pPr>
        <w:pStyle w:val="TableofFigures"/>
        <w:tabs>
          <w:tab w:val="right" w:leader="dot" w:pos="9016"/>
        </w:tabs>
        <w:rPr>
          <w:rFonts w:eastAsiaTheme="minorEastAsia"/>
          <w:noProof/>
          <w:lang w:eastAsia="en-GB"/>
        </w:rPr>
      </w:pPr>
      <w:hyperlink w:anchor="_Toc110097909" w:history="1">
        <w:r w:rsidRPr="008D52C2">
          <w:rPr>
            <w:rStyle w:val="Hyperlink"/>
            <w:noProof/>
          </w:rPr>
          <w:t>Figure 8 – Detection &amp; False Positives [44]</w:t>
        </w:r>
        <w:r>
          <w:rPr>
            <w:noProof/>
            <w:webHidden/>
          </w:rPr>
          <w:tab/>
        </w:r>
        <w:r>
          <w:rPr>
            <w:noProof/>
            <w:webHidden/>
          </w:rPr>
          <w:fldChar w:fldCharType="begin"/>
        </w:r>
        <w:r>
          <w:rPr>
            <w:noProof/>
            <w:webHidden/>
          </w:rPr>
          <w:instrText xml:space="preserve"> PAGEREF _Toc110097909 \h </w:instrText>
        </w:r>
        <w:r>
          <w:rPr>
            <w:noProof/>
            <w:webHidden/>
          </w:rPr>
        </w:r>
        <w:r>
          <w:rPr>
            <w:noProof/>
            <w:webHidden/>
          </w:rPr>
          <w:fldChar w:fldCharType="separate"/>
        </w:r>
        <w:r>
          <w:rPr>
            <w:noProof/>
            <w:webHidden/>
          </w:rPr>
          <w:t>24</w:t>
        </w:r>
        <w:r>
          <w:rPr>
            <w:noProof/>
            <w:webHidden/>
          </w:rPr>
          <w:fldChar w:fldCharType="end"/>
        </w:r>
      </w:hyperlink>
    </w:p>
    <w:p w14:paraId="1FCEE7C2" w14:textId="785C34B0" w:rsidR="00C244F6" w:rsidRDefault="00C244F6">
      <w:pPr>
        <w:pStyle w:val="TableofFigures"/>
        <w:tabs>
          <w:tab w:val="right" w:leader="dot" w:pos="9016"/>
        </w:tabs>
        <w:rPr>
          <w:rFonts w:eastAsiaTheme="minorEastAsia"/>
          <w:noProof/>
          <w:lang w:eastAsia="en-GB"/>
        </w:rPr>
      </w:pPr>
      <w:hyperlink r:id="rId13" w:anchor="_Toc110097910" w:history="1">
        <w:r w:rsidRPr="008D52C2">
          <w:rPr>
            <w:rStyle w:val="Hyperlink"/>
            <w:noProof/>
          </w:rPr>
          <w:t>Figure 9 – Net Sparker GUI [124]</w:t>
        </w:r>
        <w:r>
          <w:rPr>
            <w:noProof/>
            <w:webHidden/>
          </w:rPr>
          <w:tab/>
        </w:r>
        <w:r>
          <w:rPr>
            <w:noProof/>
            <w:webHidden/>
          </w:rPr>
          <w:fldChar w:fldCharType="begin"/>
        </w:r>
        <w:r>
          <w:rPr>
            <w:noProof/>
            <w:webHidden/>
          </w:rPr>
          <w:instrText xml:space="preserve"> PAGEREF _Toc110097910 \h </w:instrText>
        </w:r>
        <w:r>
          <w:rPr>
            <w:noProof/>
            <w:webHidden/>
          </w:rPr>
        </w:r>
        <w:r>
          <w:rPr>
            <w:noProof/>
            <w:webHidden/>
          </w:rPr>
          <w:fldChar w:fldCharType="separate"/>
        </w:r>
        <w:r>
          <w:rPr>
            <w:noProof/>
            <w:webHidden/>
          </w:rPr>
          <w:t>25</w:t>
        </w:r>
        <w:r>
          <w:rPr>
            <w:noProof/>
            <w:webHidden/>
          </w:rPr>
          <w:fldChar w:fldCharType="end"/>
        </w:r>
      </w:hyperlink>
    </w:p>
    <w:p w14:paraId="5F9DB72B" w14:textId="3805B88D" w:rsidR="00C244F6" w:rsidRDefault="00C244F6">
      <w:pPr>
        <w:pStyle w:val="TableofFigures"/>
        <w:tabs>
          <w:tab w:val="right" w:leader="dot" w:pos="9016"/>
        </w:tabs>
        <w:rPr>
          <w:rFonts w:eastAsiaTheme="minorEastAsia"/>
          <w:noProof/>
          <w:lang w:eastAsia="en-GB"/>
        </w:rPr>
      </w:pPr>
      <w:hyperlink r:id="rId14" w:anchor="_Toc110097911" w:history="1">
        <w:r w:rsidRPr="008D52C2">
          <w:rPr>
            <w:rStyle w:val="Hyperlink"/>
            <w:noProof/>
          </w:rPr>
          <w:t>Figure 10 - Tenable.io GUI [123]</w:t>
        </w:r>
        <w:r>
          <w:rPr>
            <w:noProof/>
            <w:webHidden/>
          </w:rPr>
          <w:tab/>
        </w:r>
        <w:r>
          <w:rPr>
            <w:noProof/>
            <w:webHidden/>
          </w:rPr>
          <w:fldChar w:fldCharType="begin"/>
        </w:r>
        <w:r>
          <w:rPr>
            <w:noProof/>
            <w:webHidden/>
          </w:rPr>
          <w:instrText xml:space="preserve"> PAGEREF _Toc110097911 \h </w:instrText>
        </w:r>
        <w:r>
          <w:rPr>
            <w:noProof/>
            <w:webHidden/>
          </w:rPr>
        </w:r>
        <w:r>
          <w:rPr>
            <w:noProof/>
            <w:webHidden/>
          </w:rPr>
          <w:fldChar w:fldCharType="separate"/>
        </w:r>
        <w:r>
          <w:rPr>
            <w:noProof/>
            <w:webHidden/>
          </w:rPr>
          <w:t>26</w:t>
        </w:r>
        <w:r>
          <w:rPr>
            <w:noProof/>
            <w:webHidden/>
          </w:rPr>
          <w:fldChar w:fldCharType="end"/>
        </w:r>
      </w:hyperlink>
    </w:p>
    <w:p w14:paraId="4088E794" w14:textId="69EE3EE7" w:rsidR="00C244F6" w:rsidRDefault="00C244F6">
      <w:pPr>
        <w:pStyle w:val="TableofFigures"/>
        <w:tabs>
          <w:tab w:val="right" w:leader="dot" w:pos="9016"/>
        </w:tabs>
        <w:rPr>
          <w:rFonts w:eastAsiaTheme="minorEastAsia"/>
          <w:noProof/>
          <w:lang w:eastAsia="en-GB"/>
        </w:rPr>
      </w:pPr>
      <w:hyperlink w:anchor="_Toc110097912" w:history="1">
        <w:r w:rsidRPr="008D52C2">
          <w:rPr>
            <w:rStyle w:val="Hyperlink"/>
            <w:noProof/>
          </w:rPr>
          <w:t>Figure 11 - Tenable Nessus [64]</w:t>
        </w:r>
        <w:r>
          <w:rPr>
            <w:noProof/>
            <w:webHidden/>
          </w:rPr>
          <w:tab/>
        </w:r>
        <w:r>
          <w:rPr>
            <w:noProof/>
            <w:webHidden/>
          </w:rPr>
          <w:fldChar w:fldCharType="begin"/>
        </w:r>
        <w:r>
          <w:rPr>
            <w:noProof/>
            <w:webHidden/>
          </w:rPr>
          <w:instrText xml:space="preserve"> PAGEREF _Toc110097912 \h </w:instrText>
        </w:r>
        <w:r>
          <w:rPr>
            <w:noProof/>
            <w:webHidden/>
          </w:rPr>
        </w:r>
        <w:r>
          <w:rPr>
            <w:noProof/>
            <w:webHidden/>
          </w:rPr>
          <w:fldChar w:fldCharType="separate"/>
        </w:r>
        <w:r>
          <w:rPr>
            <w:noProof/>
            <w:webHidden/>
          </w:rPr>
          <w:t>28</w:t>
        </w:r>
        <w:r>
          <w:rPr>
            <w:noProof/>
            <w:webHidden/>
          </w:rPr>
          <w:fldChar w:fldCharType="end"/>
        </w:r>
      </w:hyperlink>
    </w:p>
    <w:p w14:paraId="5F28F560" w14:textId="4F77C2E3" w:rsidR="00C244F6" w:rsidRDefault="00C244F6">
      <w:pPr>
        <w:pStyle w:val="TableofFigures"/>
        <w:tabs>
          <w:tab w:val="right" w:leader="dot" w:pos="9016"/>
        </w:tabs>
        <w:rPr>
          <w:rFonts w:eastAsiaTheme="minorEastAsia"/>
          <w:noProof/>
          <w:lang w:eastAsia="en-GB"/>
        </w:rPr>
      </w:pPr>
      <w:hyperlink r:id="rId15" w:anchor="_Toc110097913" w:history="1">
        <w:r w:rsidRPr="008D52C2">
          <w:rPr>
            <w:rStyle w:val="Hyperlink"/>
            <w:noProof/>
          </w:rPr>
          <w:t>Figure 12 - Acunetix GUI [125]</w:t>
        </w:r>
        <w:r>
          <w:rPr>
            <w:noProof/>
            <w:webHidden/>
          </w:rPr>
          <w:tab/>
        </w:r>
        <w:r>
          <w:rPr>
            <w:noProof/>
            <w:webHidden/>
          </w:rPr>
          <w:fldChar w:fldCharType="begin"/>
        </w:r>
        <w:r>
          <w:rPr>
            <w:noProof/>
            <w:webHidden/>
          </w:rPr>
          <w:instrText xml:space="preserve"> PAGEREF _Toc110097913 \h </w:instrText>
        </w:r>
        <w:r>
          <w:rPr>
            <w:noProof/>
            <w:webHidden/>
          </w:rPr>
        </w:r>
        <w:r>
          <w:rPr>
            <w:noProof/>
            <w:webHidden/>
          </w:rPr>
          <w:fldChar w:fldCharType="separate"/>
        </w:r>
        <w:r>
          <w:rPr>
            <w:noProof/>
            <w:webHidden/>
          </w:rPr>
          <w:t>29</w:t>
        </w:r>
        <w:r>
          <w:rPr>
            <w:noProof/>
            <w:webHidden/>
          </w:rPr>
          <w:fldChar w:fldCharType="end"/>
        </w:r>
      </w:hyperlink>
    </w:p>
    <w:p w14:paraId="415A5132" w14:textId="56898D18" w:rsidR="00C244F6" w:rsidRDefault="00C244F6">
      <w:pPr>
        <w:pStyle w:val="TableofFigures"/>
        <w:tabs>
          <w:tab w:val="right" w:leader="dot" w:pos="9016"/>
        </w:tabs>
        <w:rPr>
          <w:rFonts w:eastAsiaTheme="minorEastAsia"/>
          <w:noProof/>
          <w:lang w:eastAsia="en-GB"/>
        </w:rPr>
      </w:pPr>
      <w:hyperlink w:anchor="_Toc110097914" w:history="1">
        <w:r w:rsidRPr="008D52C2">
          <w:rPr>
            <w:rStyle w:val="Hyperlink"/>
            <w:noProof/>
          </w:rPr>
          <w:t>Figure 13 – ZenMap [67]</w:t>
        </w:r>
        <w:r>
          <w:rPr>
            <w:noProof/>
            <w:webHidden/>
          </w:rPr>
          <w:tab/>
        </w:r>
        <w:r>
          <w:rPr>
            <w:noProof/>
            <w:webHidden/>
          </w:rPr>
          <w:fldChar w:fldCharType="begin"/>
        </w:r>
        <w:r>
          <w:rPr>
            <w:noProof/>
            <w:webHidden/>
          </w:rPr>
          <w:instrText xml:space="preserve"> PAGEREF _Toc110097914 \h </w:instrText>
        </w:r>
        <w:r>
          <w:rPr>
            <w:noProof/>
            <w:webHidden/>
          </w:rPr>
        </w:r>
        <w:r>
          <w:rPr>
            <w:noProof/>
            <w:webHidden/>
          </w:rPr>
          <w:fldChar w:fldCharType="separate"/>
        </w:r>
        <w:r>
          <w:rPr>
            <w:noProof/>
            <w:webHidden/>
          </w:rPr>
          <w:t>30</w:t>
        </w:r>
        <w:r>
          <w:rPr>
            <w:noProof/>
            <w:webHidden/>
          </w:rPr>
          <w:fldChar w:fldCharType="end"/>
        </w:r>
      </w:hyperlink>
    </w:p>
    <w:p w14:paraId="40E9C587" w14:textId="7C545DD7" w:rsidR="00C244F6" w:rsidRDefault="00C244F6">
      <w:pPr>
        <w:pStyle w:val="TableofFigures"/>
        <w:tabs>
          <w:tab w:val="right" w:leader="dot" w:pos="9016"/>
        </w:tabs>
        <w:rPr>
          <w:rFonts w:eastAsiaTheme="minorEastAsia"/>
          <w:noProof/>
          <w:lang w:eastAsia="en-GB"/>
        </w:rPr>
      </w:pPr>
      <w:hyperlink w:anchor="_Toc110097915" w:history="1">
        <w:r w:rsidRPr="008D52C2">
          <w:rPr>
            <w:rStyle w:val="Hyperlink"/>
            <w:noProof/>
          </w:rPr>
          <w:t>Figure 14 – Nmap [68]</w:t>
        </w:r>
        <w:r>
          <w:rPr>
            <w:noProof/>
            <w:webHidden/>
          </w:rPr>
          <w:tab/>
        </w:r>
        <w:r>
          <w:rPr>
            <w:noProof/>
            <w:webHidden/>
          </w:rPr>
          <w:fldChar w:fldCharType="begin"/>
        </w:r>
        <w:r>
          <w:rPr>
            <w:noProof/>
            <w:webHidden/>
          </w:rPr>
          <w:instrText xml:space="preserve"> PAGEREF _Toc110097915 \h </w:instrText>
        </w:r>
        <w:r>
          <w:rPr>
            <w:noProof/>
            <w:webHidden/>
          </w:rPr>
        </w:r>
        <w:r>
          <w:rPr>
            <w:noProof/>
            <w:webHidden/>
          </w:rPr>
          <w:fldChar w:fldCharType="separate"/>
        </w:r>
        <w:r>
          <w:rPr>
            <w:noProof/>
            <w:webHidden/>
          </w:rPr>
          <w:t>31</w:t>
        </w:r>
        <w:r>
          <w:rPr>
            <w:noProof/>
            <w:webHidden/>
          </w:rPr>
          <w:fldChar w:fldCharType="end"/>
        </w:r>
      </w:hyperlink>
    </w:p>
    <w:p w14:paraId="634BA821" w14:textId="02C32CD4" w:rsidR="00C244F6" w:rsidRDefault="00C244F6">
      <w:pPr>
        <w:pStyle w:val="TableofFigures"/>
        <w:tabs>
          <w:tab w:val="right" w:leader="dot" w:pos="9016"/>
        </w:tabs>
        <w:rPr>
          <w:rFonts w:eastAsiaTheme="minorEastAsia"/>
          <w:noProof/>
          <w:lang w:eastAsia="en-GB"/>
        </w:rPr>
      </w:pPr>
      <w:hyperlink w:anchor="_Toc110097916" w:history="1">
        <w:r w:rsidRPr="008D52C2">
          <w:rPr>
            <w:rStyle w:val="Hyperlink"/>
            <w:noProof/>
          </w:rPr>
          <w:t>Figure 15 – OpenVAS [71]</w:t>
        </w:r>
        <w:r>
          <w:rPr>
            <w:noProof/>
            <w:webHidden/>
          </w:rPr>
          <w:tab/>
        </w:r>
        <w:r>
          <w:rPr>
            <w:noProof/>
            <w:webHidden/>
          </w:rPr>
          <w:fldChar w:fldCharType="begin"/>
        </w:r>
        <w:r>
          <w:rPr>
            <w:noProof/>
            <w:webHidden/>
          </w:rPr>
          <w:instrText xml:space="preserve"> PAGEREF _Toc110097916 \h </w:instrText>
        </w:r>
        <w:r>
          <w:rPr>
            <w:noProof/>
            <w:webHidden/>
          </w:rPr>
        </w:r>
        <w:r>
          <w:rPr>
            <w:noProof/>
            <w:webHidden/>
          </w:rPr>
          <w:fldChar w:fldCharType="separate"/>
        </w:r>
        <w:r>
          <w:rPr>
            <w:noProof/>
            <w:webHidden/>
          </w:rPr>
          <w:t>32</w:t>
        </w:r>
        <w:r>
          <w:rPr>
            <w:noProof/>
            <w:webHidden/>
          </w:rPr>
          <w:fldChar w:fldCharType="end"/>
        </w:r>
      </w:hyperlink>
    </w:p>
    <w:p w14:paraId="687DDCE4" w14:textId="13D5A258" w:rsidR="00C244F6" w:rsidRDefault="00C244F6">
      <w:pPr>
        <w:pStyle w:val="TableofFigures"/>
        <w:tabs>
          <w:tab w:val="right" w:leader="dot" w:pos="9016"/>
        </w:tabs>
        <w:rPr>
          <w:rFonts w:eastAsiaTheme="minorEastAsia"/>
          <w:noProof/>
          <w:lang w:eastAsia="en-GB"/>
        </w:rPr>
      </w:pPr>
      <w:hyperlink w:anchor="_Toc110097917" w:history="1">
        <w:r w:rsidRPr="008D52C2">
          <w:rPr>
            <w:rStyle w:val="Hyperlink"/>
            <w:noProof/>
          </w:rPr>
          <w:t>Figure 16 - Inductive Approach [73]</w:t>
        </w:r>
        <w:r>
          <w:rPr>
            <w:noProof/>
            <w:webHidden/>
          </w:rPr>
          <w:tab/>
        </w:r>
        <w:r>
          <w:rPr>
            <w:noProof/>
            <w:webHidden/>
          </w:rPr>
          <w:fldChar w:fldCharType="begin"/>
        </w:r>
        <w:r>
          <w:rPr>
            <w:noProof/>
            <w:webHidden/>
          </w:rPr>
          <w:instrText xml:space="preserve"> PAGEREF _Toc110097917 \h </w:instrText>
        </w:r>
        <w:r>
          <w:rPr>
            <w:noProof/>
            <w:webHidden/>
          </w:rPr>
        </w:r>
        <w:r>
          <w:rPr>
            <w:noProof/>
            <w:webHidden/>
          </w:rPr>
          <w:fldChar w:fldCharType="separate"/>
        </w:r>
        <w:r>
          <w:rPr>
            <w:noProof/>
            <w:webHidden/>
          </w:rPr>
          <w:t>35</w:t>
        </w:r>
        <w:r>
          <w:rPr>
            <w:noProof/>
            <w:webHidden/>
          </w:rPr>
          <w:fldChar w:fldCharType="end"/>
        </w:r>
      </w:hyperlink>
    </w:p>
    <w:p w14:paraId="3F900E0A" w14:textId="1247AFAE" w:rsidR="00C244F6" w:rsidRDefault="00C244F6">
      <w:pPr>
        <w:pStyle w:val="TableofFigures"/>
        <w:tabs>
          <w:tab w:val="right" w:leader="dot" w:pos="9016"/>
        </w:tabs>
        <w:rPr>
          <w:rFonts w:eastAsiaTheme="minorEastAsia"/>
          <w:noProof/>
          <w:lang w:eastAsia="en-GB"/>
        </w:rPr>
      </w:pPr>
      <w:hyperlink w:anchor="_Toc110097918" w:history="1">
        <w:r w:rsidRPr="008D52C2">
          <w:rPr>
            <w:rStyle w:val="Hyperlink"/>
            <w:noProof/>
          </w:rPr>
          <w:t>Figure 17 - Deductive Approach [75]</w:t>
        </w:r>
        <w:r>
          <w:rPr>
            <w:noProof/>
            <w:webHidden/>
          </w:rPr>
          <w:tab/>
        </w:r>
        <w:r>
          <w:rPr>
            <w:noProof/>
            <w:webHidden/>
          </w:rPr>
          <w:fldChar w:fldCharType="begin"/>
        </w:r>
        <w:r>
          <w:rPr>
            <w:noProof/>
            <w:webHidden/>
          </w:rPr>
          <w:instrText xml:space="preserve"> PAGEREF _Toc110097918 \h </w:instrText>
        </w:r>
        <w:r>
          <w:rPr>
            <w:noProof/>
            <w:webHidden/>
          </w:rPr>
        </w:r>
        <w:r>
          <w:rPr>
            <w:noProof/>
            <w:webHidden/>
          </w:rPr>
          <w:fldChar w:fldCharType="separate"/>
        </w:r>
        <w:r>
          <w:rPr>
            <w:noProof/>
            <w:webHidden/>
          </w:rPr>
          <w:t>35</w:t>
        </w:r>
        <w:r>
          <w:rPr>
            <w:noProof/>
            <w:webHidden/>
          </w:rPr>
          <w:fldChar w:fldCharType="end"/>
        </w:r>
      </w:hyperlink>
    </w:p>
    <w:p w14:paraId="14776F1A" w14:textId="3F569135" w:rsidR="00C244F6" w:rsidRDefault="00C244F6">
      <w:pPr>
        <w:pStyle w:val="TableofFigures"/>
        <w:tabs>
          <w:tab w:val="right" w:leader="dot" w:pos="9016"/>
        </w:tabs>
        <w:rPr>
          <w:rFonts w:eastAsiaTheme="minorEastAsia"/>
          <w:noProof/>
          <w:lang w:eastAsia="en-GB"/>
        </w:rPr>
      </w:pPr>
      <w:hyperlink r:id="rId16" w:anchor="_Toc110097919" w:history="1">
        <w:r w:rsidRPr="008D52C2">
          <w:rPr>
            <w:rStyle w:val="Hyperlink"/>
            <w:noProof/>
          </w:rPr>
          <w:t>Figure 18 - The Research Onion - Saunders et al. [126]</w:t>
        </w:r>
        <w:r>
          <w:rPr>
            <w:noProof/>
            <w:webHidden/>
          </w:rPr>
          <w:tab/>
        </w:r>
        <w:r>
          <w:rPr>
            <w:noProof/>
            <w:webHidden/>
          </w:rPr>
          <w:fldChar w:fldCharType="begin"/>
        </w:r>
        <w:r>
          <w:rPr>
            <w:noProof/>
            <w:webHidden/>
          </w:rPr>
          <w:instrText xml:space="preserve"> PAGEREF _Toc110097919 \h </w:instrText>
        </w:r>
        <w:r>
          <w:rPr>
            <w:noProof/>
            <w:webHidden/>
          </w:rPr>
        </w:r>
        <w:r>
          <w:rPr>
            <w:noProof/>
            <w:webHidden/>
          </w:rPr>
          <w:fldChar w:fldCharType="separate"/>
        </w:r>
        <w:r>
          <w:rPr>
            <w:noProof/>
            <w:webHidden/>
          </w:rPr>
          <w:t>36</w:t>
        </w:r>
        <w:r>
          <w:rPr>
            <w:noProof/>
            <w:webHidden/>
          </w:rPr>
          <w:fldChar w:fldCharType="end"/>
        </w:r>
      </w:hyperlink>
    </w:p>
    <w:p w14:paraId="44EDE747" w14:textId="6AB822A6" w:rsidR="00C244F6" w:rsidRDefault="00C244F6">
      <w:pPr>
        <w:pStyle w:val="TableofFigures"/>
        <w:tabs>
          <w:tab w:val="right" w:leader="dot" w:pos="9016"/>
        </w:tabs>
        <w:rPr>
          <w:rFonts w:eastAsiaTheme="minorEastAsia"/>
          <w:noProof/>
          <w:lang w:eastAsia="en-GB"/>
        </w:rPr>
      </w:pPr>
      <w:hyperlink w:anchor="_Toc110097920" w:history="1">
        <w:r w:rsidRPr="008D52C2">
          <w:rPr>
            <w:rStyle w:val="Hyperlink"/>
            <w:noProof/>
          </w:rPr>
          <w:t>Figure 19 - Gannt Chart Progress</w:t>
        </w:r>
        <w:r>
          <w:rPr>
            <w:noProof/>
            <w:webHidden/>
          </w:rPr>
          <w:tab/>
        </w:r>
        <w:r>
          <w:rPr>
            <w:noProof/>
            <w:webHidden/>
          </w:rPr>
          <w:fldChar w:fldCharType="begin"/>
        </w:r>
        <w:r>
          <w:rPr>
            <w:noProof/>
            <w:webHidden/>
          </w:rPr>
          <w:instrText xml:space="preserve"> PAGEREF _Toc110097920 \h </w:instrText>
        </w:r>
        <w:r>
          <w:rPr>
            <w:noProof/>
            <w:webHidden/>
          </w:rPr>
        </w:r>
        <w:r>
          <w:rPr>
            <w:noProof/>
            <w:webHidden/>
          </w:rPr>
          <w:fldChar w:fldCharType="separate"/>
        </w:r>
        <w:r>
          <w:rPr>
            <w:noProof/>
            <w:webHidden/>
          </w:rPr>
          <w:t>37</w:t>
        </w:r>
        <w:r>
          <w:rPr>
            <w:noProof/>
            <w:webHidden/>
          </w:rPr>
          <w:fldChar w:fldCharType="end"/>
        </w:r>
      </w:hyperlink>
    </w:p>
    <w:p w14:paraId="75CE566C" w14:textId="4F17D254" w:rsidR="00C244F6" w:rsidRDefault="00C244F6">
      <w:pPr>
        <w:pStyle w:val="TableofFigures"/>
        <w:tabs>
          <w:tab w:val="right" w:leader="dot" w:pos="9016"/>
        </w:tabs>
        <w:rPr>
          <w:rFonts w:eastAsiaTheme="minorEastAsia"/>
          <w:noProof/>
          <w:lang w:eastAsia="en-GB"/>
        </w:rPr>
      </w:pPr>
      <w:hyperlink w:anchor="_Toc110097921" w:history="1">
        <w:r w:rsidRPr="008D52C2">
          <w:rPr>
            <w:rStyle w:val="Hyperlink"/>
            <w:noProof/>
          </w:rPr>
          <w:t>Figure 20 - Juice Shop Application Architecture [17]</w:t>
        </w:r>
        <w:r>
          <w:rPr>
            <w:noProof/>
            <w:webHidden/>
          </w:rPr>
          <w:tab/>
        </w:r>
        <w:r>
          <w:rPr>
            <w:noProof/>
            <w:webHidden/>
          </w:rPr>
          <w:fldChar w:fldCharType="begin"/>
        </w:r>
        <w:r>
          <w:rPr>
            <w:noProof/>
            <w:webHidden/>
          </w:rPr>
          <w:instrText xml:space="preserve"> PAGEREF _Toc110097921 \h </w:instrText>
        </w:r>
        <w:r>
          <w:rPr>
            <w:noProof/>
            <w:webHidden/>
          </w:rPr>
        </w:r>
        <w:r>
          <w:rPr>
            <w:noProof/>
            <w:webHidden/>
          </w:rPr>
          <w:fldChar w:fldCharType="separate"/>
        </w:r>
        <w:r>
          <w:rPr>
            <w:noProof/>
            <w:webHidden/>
          </w:rPr>
          <w:t>38</w:t>
        </w:r>
        <w:r>
          <w:rPr>
            <w:noProof/>
            <w:webHidden/>
          </w:rPr>
          <w:fldChar w:fldCharType="end"/>
        </w:r>
      </w:hyperlink>
    </w:p>
    <w:p w14:paraId="07D65FF4" w14:textId="2D10A9DF" w:rsidR="00C244F6" w:rsidRDefault="00C244F6">
      <w:pPr>
        <w:pStyle w:val="TableofFigures"/>
        <w:tabs>
          <w:tab w:val="right" w:leader="dot" w:pos="9016"/>
        </w:tabs>
        <w:rPr>
          <w:rFonts w:eastAsiaTheme="minorEastAsia"/>
          <w:noProof/>
          <w:lang w:eastAsia="en-GB"/>
        </w:rPr>
      </w:pPr>
      <w:hyperlink w:anchor="_Toc110097922" w:history="1">
        <w:r w:rsidRPr="008D52C2">
          <w:rPr>
            <w:rStyle w:val="Hyperlink"/>
            <w:noProof/>
          </w:rPr>
          <w:t>Figure 21 - Experimental Test-bed Topology</w:t>
        </w:r>
        <w:r>
          <w:rPr>
            <w:noProof/>
            <w:webHidden/>
          </w:rPr>
          <w:tab/>
        </w:r>
        <w:r>
          <w:rPr>
            <w:noProof/>
            <w:webHidden/>
          </w:rPr>
          <w:fldChar w:fldCharType="begin"/>
        </w:r>
        <w:r>
          <w:rPr>
            <w:noProof/>
            <w:webHidden/>
          </w:rPr>
          <w:instrText xml:space="preserve"> PAGEREF _Toc110097922 \h </w:instrText>
        </w:r>
        <w:r>
          <w:rPr>
            <w:noProof/>
            <w:webHidden/>
          </w:rPr>
        </w:r>
        <w:r>
          <w:rPr>
            <w:noProof/>
            <w:webHidden/>
          </w:rPr>
          <w:fldChar w:fldCharType="separate"/>
        </w:r>
        <w:r>
          <w:rPr>
            <w:noProof/>
            <w:webHidden/>
          </w:rPr>
          <w:t>39</w:t>
        </w:r>
        <w:r>
          <w:rPr>
            <w:noProof/>
            <w:webHidden/>
          </w:rPr>
          <w:fldChar w:fldCharType="end"/>
        </w:r>
      </w:hyperlink>
    </w:p>
    <w:p w14:paraId="462BCAB6" w14:textId="1D1C3A38" w:rsidR="00C244F6" w:rsidRDefault="00C244F6">
      <w:pPr>
        <w:pStyle w:val="TableofFigures"/>
        <w:tabs>
          <w:tab w:val="right" w:leader="dot" w:pos="9016"/>
        </w:tabs>
        <w:rPr>
          <w:rFonts w:eastAsiaTheme="minorEastAsia"/>
          <w:noProof/>
          <w:lang w:eastAsia="en-GB"/>
        </w:rPr>
      </w:pPr>
      <w:hyperlink w:anchor="_Toc110097923" w:history="1">
        <w:r w:rsidRPr="008D52C2">
          <w:rPr>
            <w:rStyle w:val="Hyperlink"/>
            <w:noProof/>
          </w:rPr>
          <w:t>Figure 22 - Burp suite Dashboard</w:t>
        </w:r>
        <w:r>
          <w:rPr>
            <w:noProof/>
            <w:webHidden/>
          </w:rPr>
          <w:tab/>
        </w:r>
        <w:r>
          <w:rPr>
            <w:noProof/>
            <w:webHidden/>
          </w:rPr>
          <w:fldChar w:fldCharType="begin"/>
        </w:r>
        <w:r>
          <w:rPr>
            <w:noProof/>
            <w:webHidden/>
          </w:rPr>
          <w:instrText xml:space="preserve"> PAGEREF _Toc110097923 \h </w:instrText>
        </w:r>
        <w:r>
          <w:rPr>
            <w:noProof/>
            <w:webHidden/>
          </w:rPr>
        </w:r>
        <w:r>
          <w:rPr>
            <w:noProof/>
            <w:webHidden/>
          </w:rPr>
          <w:fldChar w:fldCharType="separate"/>
        </w:r>
        <w:r>
          <w:rPr>
            <w:noProof/>
            <w:webHidden/>
          </w:rPr>
          <w:t>40</w:t>
        </w:r>
        <w:r>
          <w:rPr>
            <w:noProof/>
            <w:webHidden/>
          </w:rPr>
          <w:fldChar w:fldCharType="end"/>
        </w:r>
      </w:hyperlink>
    </w:p>
    <w:p w14:paraId="190C955E" w14:textId="2D89EEB6" w:rsidR="00C244F6" w:rsidRDefault="00C244F6">
      <w:pPr>
        <w:pStyle w:val="TableofFigures"/>
        <w:tabs>
          <w:tab w:val="right" w:leader="dot" w:pos="9016"/>
        </w:tabs>
        <w:rPr>
          <w:rFonts w:eastAsiaTheme="minorEastAsia"/>
          <w:noProof/>
          <w:lang w:eastAsia="en-GB"/>
        </w:rPr>
      </w:pPr>
      <w:hyperlink w:anchor="_Toc110097924" w:history="1">
        <w:r w:rsidRPr="008D52C2">
          <w:rPr>
            <w:rStyle w:val="Hyperlink"/>
            <w:noProof/>
          </w:rPr>
          <w:t>Figure 23 - OpenVAS Dashboard</w:t>
        </w:r>
        <w:r>
          <w:rPr>
            <w:noProof/>
            <w:webHidden/>
          </w:rPr>
          <w:tab/>
        </w:r>
        <w:r>
          <w:rPr>
            <w:noProof/>
            <w:webHidden/>
          </w:rPr>
          <w:fldChar w:fldCharType="begin"/>
        </w:r>
        <w:r>
          <w:rPr>
            <w:noProof/>
            <w:webHidden/>
          </w:rPr>
          <w:instrText xml:space="preserve"> PAGEREF _Toc110097924 \h </w:instrText>
        </w:r>
        <w:r>
          <w:rPr>
            <w:noProof/>
            <w:webHidden/>
          </w:rPr>
        </w:r>
        <w:r>
          <w:rPr>
            <w:noProof/>
            <w:webHidden/>
          </w:rPr>
          <w:fldChar w:fldCharType="separate"/>
        </w:r>
        <w:r>
          <w:rPr>
            <w:noProof/>
            <w:webHidden/>
          </w:rPr>
          <w:t>40</w:t>
        </w:r>
        <w:r>
          <w:rPr>
            <w:noProof/>
            <w:webHidden/>
          </w:rPr>
          <w:fldChar w:fldCharType="end"/>
        </w:r>
      </w:hyperlink>
    </w:p>
    <w:p w14:paraId="12CAE42F" w14:textId="22F9CBDD" w:rsidR="00C244F6" w:rsidRDefault="00C244F6">
      <w:pPr>
        <w:pStyle w:val="TableofFigures"/>
        <w:tabs>
          <w:tab w:val="right" w:leader="dot" w:pos="9016"/>
        </w:tabs>
        <w:rPr>
          <w:rFonts w:eastAsiaTheme="minorEastAsia"/>
          <w:noProof/>
          <w:lang w:eastAsia="en-GB"/>
        </w:rPr>
      </w:pPr>
      <w:hyperlink w:anchor="_Toc110097925" w:history="1">
        <w:r w:rsidRPr="008D52C2">
          <w:rPr>
            <w:rStyle w:val="Hyperlink"/>
            <w:noProof/>
          </w:rPr>
          <w:t>Figure 24 - Burp Suite Scan Results</w:t>
        </w:r>
        <w:r>
          <w:rPr>
            <w:noProof/>
            <w:webHidden/>
          </w:rPr>
          <w:tab/>
        </w:r>
        <w:r>
          <w:rPr>
            <w:noProof/>
            <w:webHidden/>
          </w:rPr>
          <w:fldChar w:fldCharType="begin"/>
        </w:r>
        <w:r>
          <w:rPr>
            <w:noProof/>
            <w:webHidden/>
          </w:rPr>
          <w:instrText xml:space="preserve"> PAGEREF _Toc110097925 \h </w:instrText>
        </w:r>
        <w:r>
          <w:rPr>
            <w:noProof/>
            <w:webHidden/>
          </w:rPr>
        </w:r>
        <w:r>
          <w:rPr>
            <w:noProof/>
            <w:webHidden/>
          </w:rPr>
          <w:fldChar w:fldCharType="separate"/>
        </w:r>
        <w:r>
          <w:rPr>
            <w:noProof/>
            <w:webHidden/>
          </w:rPr>
          <w:t>42</w:t>
        </w:r>
        <w:r>
          <w:rPr>
            <w:noProof/>
            <w:webHidden/>
          </w:rPr>
          <w:fldChar w:fldCharType="end"/>
        </w:r>
      </w:hyperlink>
    </w:p>
    <w:p w14:paraId="0CA098EC" w14:textId="04497CFF" w:rsidR="00C244F6" w:rsidRDefault="00C244F6">
      <w:pPr>
        <w:pStyle w:val="TableofFigures"/>
        <w:tabs>
          <w:tab w:val="right" w:leader="dot" w:pos="9016"/>
        </w:tabs>
        <w:rPr>
          <w:rFonts w:eastAsiaTheme="minorEastAsia"/>
          <w:noProof/>
          <w:lang w:eastAsia="en-GB"/>
        </w:rPr>
      </w:pPr>
      <w:hyperlink w:anchor="_Toc110097926" w:history="1">
        <w:r w:rsidRPr="008D52C2">
          <w:rPr>
            <w:rStyle w:val="Hyperlink"/>
            <w:noProof/>
          </w:rPr>
          <w:t>Figure 25 - Login Endpoint</w:t>
        </w:r>
        <w:r>
          <w:rPr>
            <w:noProof/>
            <w:webHidden/>
          </w:rPr>
          <w:tab/>
        </w:r>
        <w:r>
          <w:rPr>
            <w:noProof/>
            <w:webHidden/>
          </w:rPr>
          <w:fldChar w:fldCharType="begin"/>
        </w:r>
        <w:r>
          <w:rPr>
            <w:noProof/>
            <w:webHidden/>
          </w:rPr>
          <w:instrText xml:space="preserve"> PAGEREF _Toc110097926 \h </w:instrText>
        </w:r>
        <w:r>
          <w:rPr>
            <w:noProof/>
            <w:webHidden/>
          </w:rPr>
        </w:r>
        <w:r>
          <w:rPr>
            <w:noProof/>
            <w:webHidden/>
          </w:rPr>
          <w:fldChar w:fldCharType="separate"/>
        </w:r>
        <w:r>
          <w:rPr>
            <w:noProof/>
            <w:webHidden/>
          </w:rPr>
          <w:t>43</w:t>
        </w:r>
        <w:r>
          <w:rPr>
            <w:noProof/>
            <w:webHidden/>
          </w:rPr>
          <w:fldChar w:fldCharType="end"/>
        </w:r>
      </w:hyperlink>
    </w:p>
    <w:p w14:paraId="081751E8" w14:textId="2DB3DBA8" w:rsidR="00C244F6" w:rsidRDefault="00C244F6">
      <w:pPr>
        <w:pStyle w:val="TableofFigures"/>
        <w:tabs>
          <w:tab w:val="right" w:leader="dot" w:pos="9016"/>
        </w:tabs>
        <w:rPr>
          <w:rFonts w:eastAsiaTheme="minorEastAsia"/>
          <w:noProof/>
          <w:lang w:eastAsia="en-GB"/>
        </w:rPr>
      </w:pPr>
      <w:hyperlink w:anchor="_Toc110097927" w:history="1">
        <w:r w:rsidRPr="008D52C2">
          <w:rPr>
            <w:rStyle w:val="Hyperlink"/>
            <w:noProof/>
          </w:rPr>
          <w:t>Figure 26 - Rest/User/Login - Scan</w:t>
        </w:r>
        <w:r>
          <w:rPr>
            <w:noProof/>
            <w:webHidden/>
          </w:rPr>
          <w:tab/>
        </w:r>
        <w:r>
          <w:rPr>
            <w:noProof/>
            <w:webHidden/>
          </w:rPr>
          <w:fldChar w:fldCharType="begin"/>
        </w:r>
        <w:r>
          <w:rPr>
            <w:noProof/>
            <w:webHidden/>
          </w:rPr>
          <w:instrText xml:space="preserve"> PAGEREF _Toc110097927 \h </w:instrText>
        </w:r>
        <w:r>
          <w:rPr>
            <w:noProof/>
            <w:webHidden/>
          </w:rPr>
        </w:r>
        <w:r>
          <w:rPr>
            <w:noProof/>
            <w:webHidden/>
          </w:rPr>
          <w:fldChar w:fldCharType="separate"/>
        </w:r>
        <w:r>
          <w:rPr>
            <w:noProof/>
            <w:webHidden/>
          </w:rPr>
          <w:t>43</w:t>
        </w:r>
        <w:r>
          <w:rPr>
            <w:noProof/>
            <w:webHidden/>
          </w:rPr>
          <w:fldChar w:fldCharType="end"/>
        </w:r>
      </w:hyperlink>
    </w:p>
    <w:p w14:paraId="01ADDF4B" w14:textId="3CDA91F6" w:rsidR="00C244F6" w:rsidRDefault="00C244F6">
      <w:pPr>
        <w:pStyle w:val="TableofFigures"/>
        <w:tabs>
          <w:tab w:val="right" w:leader="dot" w:pos="9016"/>
        </w:tabs>
        <w:rPr>
          <w:rFonts w:eastAsiaTheme="minorEastAsia"/>
          <w:noProof/>
          <w:lang w:eastAsia="en-GB"/>
        </w:rPr>
      </w:pPr>
      <w:hyperlink w:anchor="_Toc110097928" w:history="1">
        <w:r w:rsidRPr="008D52C2">
          <w:rPr>
            <w:rStyle w:val="Hyperlink"/>
            <w:noProof/>
          </w:rPr>
          <w:t>Figure 27 - Intruder Payload attack</w:t>
        </w:r>
        <w:r>
          <w:rPr>
            <w:noProof/>
            <w:webHidden/>
          </w:rPr>
          <w:tab/>
        </w:r>
        <w:r>
          <w:rPr>
            <w:noProof/>
            <w:webHidden/>
          </w:rPr>
          <w:fldChar w:fldCharType="begin"/>
        </w:r>
        <w:r>
          <w:rPr>
            <w:noProof/>
            <w:webHidden/>
          </w:rPr>
          <w:instrText xml:space="preserve"> PAGEREF _Toc110097928 \h </w:instrText>
        </w:r>
        <w:r>
          <w:rPr>
            <w:noProof/>
            <w:webHidden/>
          </w:rPr>
        </w:r>
        <w:r>
          <w:rPr>
            <w:noProof/>
            <w:webHidden/>
          </w:rPr>
          <w:fldChar w:fldCharType="separate"/>
        </w:r>
        <w:r>
          <w:rPr>
            <w:noProof/>
            <w:webHidden/>
          </w:rPr>
          <w:t>44</w:t>
        </w:r>
        <w:r>
          <w:rPr>
            <w:noProof/>
            <w:webHidden/>
          </w:rPr>
          <w:fldChar w:fldCharType="end"/>
        </w:r>
      </w:hyperlink>
    </w:p>
    <w:p w14:paraId="065BE198" w14:textId="7C9D1B38" w:rsidR="00C244F6" w:rsidRDefault="00C244F6">
      <w:pPr>
        <w:pStyle w:val="TableofFigures"/>
        <w:tabs>
          <w:tab w:val="right" w:leader="dot" w:pos="9016"/>
        </w:tabs>
        <w:rPr>
          <w:rFonts w:eastAsiaTheme="minorEastAsia"/>
          <w:noProof/>
          <w:lang w:eastAsia="en-GB"/>
        </w:rPr>
      </w:pPr>
      <w:hyperlink w:anchor="_Toc110097929" w:history="1">
        <w:r w:rsidRPr="008D52C2">
          <w:rPr>
            <w:rStyle w:val="Hyperlink"/>
            <w:noProof/>
          </w:rPr>
          <w:t>Figure 28 - Payload</w:t>
        </w:r>
        <w:r>
          <w:rPr>
            <w:noProof/>
            <w:webHidden/>
          </w:rPr>
          <w:tab/>
        </w:r>
        <w:r>
          <w:rPr>
            <w:noProof/>
            <w:webHidden/>
          </w:rPr>
          <w:fldChar w:fldCharType="begin"/>
        </w:r>
        <w:r>
          <w:rPr>
            <w:noProof/>
            <w:webHidden/>
          </w:rPr>
          <w:instrText xml:space="preserve"> PAGEREF _Toc110097929 \h </w:instrText>
        </w:r>
        <w:r>
          <w:rPr>
            <w:noProof/>
            <w:webHidden/>
          </w:rPr>
        </w:r>
        <w:r>
          <w:rPr>
            <w:noProof/>
            <w:webHidden/>
          </w:rPr>
          <w:fldChar w:fldCharType="separate"/>
        </w:r>
        <w:r>
          <w:rPr>
            <w:noProof/>
            <w:webHidden/>
          </w:rPr>
          <w:t>44</w:t>
        </w:r>
        <w:r>
          <w:rPr>
            <w:noProof/>
            <w:webHidden/>
          </w:rPr>
          <w:fldChar w:fldCharType="end"/>
        </w:r>
      </w:hyperlink>
    </w:p>
    <w:p w14:paraId="0DEA312E" w14:textId="61A12CD6" w:rsidR="00C244F6" w:rsidRDefault="00C244F6">
      <w:pPr>
        <w:pStyle w:val="TableofFigures"/>
        <w:tabs>
          <w:tab w:val="right" w:leader="dot" w:pos="9016"/>
        </w:tabs>
        <w:rPr>
          <w:rFonts w:eastAsiaTheme="minorEastAsia"/>
          <w:noProof/>
          <w:lang w:eastAsia="en-GB"/>
        </w:rPr>
      </w:pPr>
      <w:hyperlink w:anchor="_Toc110097930" w:history="1">
        <w:r w:rsidRPr="008D52C2">
          <w:rPr>
            <w:rStyle w:val="Hyperlink"/>
            <w:noProof/>
          </w:rPr>
          <w:t>Figure 29 - Payload successful</w:t>
        </w:r>
        <w:r>
          <w:rPr>
            <w:noProof/>
            <w:webHidden/>
          </w:rPr>
          <w:tab/>
        </w:r>
        <w:r>
          <w:rPr>
            <w:noProof/>
            <w:webHidden/>
          </w:rPr>
          <w:fldChar w:fldCharType="begin"/>
        </w:r>
        <w:r>
          <w:rPr>
            <w:noProof/>
            <w:webHidden/>
          </w:rPr>
          <w:instrText xml:space="preserve"> PAGEREF _Toc110097930 \h </w:instrText>
        </w:r>
        <w:r>
          <w:rPr>
            <w:noProof/>
            <w:webHidden/>
          </w:rPr>
        </w:r>
        <w:r>
          <w:rPr>
            <w:noProof/>
            <w:webHidden/>
          </w:rPr>
          <w:fldChar w:fldCharType="separate"/>
        </w:r>
        <w:r>
          <w:rPr>
            <w:noProof/>
            <w:webHidden/>
          </w:rPr>
          <w:t>45</w:t>
        </w:r>
        <w:r>
          <w:rPr>
            <w:noProof/>
            <w:webHidden/>
          </w:rPr>
          <w:fldChar w:fldCharType="end"/>
        </w:r>
      </w:hyperlink>
    </w:p>
    <w:p w14:paraId="6C6D7B94" w14:textId="4EF868E9" w:rsidR="00C244F6" w:rsidRDefault="00C244F6">
      <w:pPr>
        <w:pStyle w:val="TableofFigures"/>
        <w:tabs>
          <w:tab w:val="right" w:leader="dot" w:pos="9016"/>
        </w:tabs>
        <w:rPr>
          <w:rFonts w:eastAsiaTheme="minorEastAsia"/>
          <w:noProof/>
          <w:lang w:eastAsia="en-GB"/>
        </w:rPr>
      </w:pPr>
      <w:hyperlink w:anchor="_Toc110097931" w:history="1">
        <w:r w:rsidRPr="008D52C2">
          <w:rPr>
            <w:rStyle w:val="Hyperlink"/>
            <w:noProof/>
          </w:rPr>
          <w:t>Figure 30 - SQL Injection (Manual Check)</w:t>
        </w:r>
        <w:r>
          <w:rPr>
            <w:noProof/>
            <w:webHidden/>
          </w:rPr>
          <w:tab/>
        </w:r>
        <w:r>
          <w:rPr>
            <w:noProof/>
            <w:webHidden/>
          </w:rPr>
          <w:fldChar w:fldCharType="begin"/>
        </w:r>
        <w:r>
          <w:rPr>
            <w:noProof/>
            <w:webHidden/>
          </w:rPr>
          <w:instrText xml:space="preserve"> PAGEREF _Toc110097931 \h </w:instrText>
        </w:r>
        <w:r>
          <w:rPr>
            <w:noProof/>
            <w:webHidden/>
          </w:rPr>
        </w:r>
        <w:r>
          <w:rPr>
            <w:noProof/>
            <w:webHidden/>
          </w:rPr>
          <w:fldChar w:fldCharType="separate"/>
        </w:r>
        <w:r>
          <w:rPr>
            <w:noProof/>
            <w:webHidden/>
          </w:rPr>
          <w:t>45</w:t>
        </w:r>
        <w:r>
          <w:rPr>
            <w:noProof/>
            <w:webHidden/>
          </w:rPr>
          <w:fldChar w:fldCharType="end"/>
        </w:r>
      </w:hyperlink>
    </w:p>
    <w:p w14:paraId="3F2AD178" w14:textId="2FC91888" w:rsidR="00C244F6" w:rsidRDefault="00C244F6">
      <w:pPr>
        <w:pStyle w:val="TableofFigures"/>
        <w:tabs>
          <w:tab w:val="right" w:leader="dot" w:pos="9016"/>
        </w:tabs>
        <w:rPr>
          <w:rFonts w:eastAsiaTheme="minorEastAsia"/>
          <w:noProof/>
          <w:lang w:eastAsia="en-GB"/>
        </w:rPr>
      </w:pPr>
      <w:hyperlink w:anchor="_Toc110097932" w:history="1">
        <w:r w:rsidRPr="008D52C2">
          <w:rPr>
            <w:rStyle w:val="Hyperlink"/>
            <w:noProof/>
          </w:rPr>
          <w:t>Figure 31 - Signed in as Admin@juice-sh.op</w:t>
        </w:r>
        <w:r>
          <w:rPr>
            <w:noProof/>
            <w:webHidden/>
          </w:rPr>
          <w:tab/>
        </w:r>
        <w:r>
          <w:rPr>
            <w:noProof/>
            <w:webHidden/>
          </w:rPr>
          <w:fldChar w:fldCharType="begin"/>
        </w:r>
        <w:r>
          <w:rPr>
            <w:noProof/>
            <w:webHidden/>
          </w:rPr>
          <w:instrText xml:space="preserve"> PAGEREF _Toc110097932 \h </w:instrText>
        </w:r>
        <w:r>
          <w:rPr>
            <w:noProof/>
            <w:webHidden/>
          </w:rPr>
        </w:r>
        <w:r>
          <w:rPr>
            <w:noProof/>
            <w:webHidden/>
          </w:rPr>
          <w:fldChar w:fldCharType="separate"/>
        </w:r>
        <w:r>
          <w:rPr>
            <w:noProof/>
            <w:webHidden/>
          </w:rPr>
          <w:t>45</w:t>
        </w:r>
        <w:r>
          <w:rPr>
            <w:noProof/>
            <w:webHidden/>
          </w:rPr>
          <w:fldChar w:fldCharType="end"/>
        </w:r>
      </w:hyperlink>
    </w:p>
    <w:p w14:paraId="68B2ABA7" w14:textId="0A3D39A7" w:rsidR="00C244F6" w:rsidRDefault="00C244F6">
      <w:pPr>
        <w:pStyle w:val="TableofFigures"/>
        <w:tabs>
          <w:tab w:val="right" w:leader="dot" w:pos="9016"/>
        </w:tabs>
        <w:rPr>
          <w:rFonts w:eastAsiaTheme="minorEastAsia"/>
          <w:noProof/>
          <w:lang w:eastAsia="en-GB"/>
        </w:rPr>
      </w:pPr>
      <w:hyperlink w:anchor="_Toc110097933" w:history="1">
        <w:r w:rsidRPr="008D52C2">
          <w:rPr>
            <w:rStyle w:val="Hyperlink"/>
            <w:noProof/>
          </w:rPr>
          <w:t>Figure 32 - OWASP Juice Shop Crashing</w:t>
        </w:r>
        <w:r>
          <w:rPr>
            <w:noProof/>
            <w:webHidden/>
          </w:rPr>
          <w:tab/>
        </w:r>
        <w:r>
          <w:rPr>
            <w:noProof/>
            <w:webHidden/>
          </w:rPr>
          <w:fldChar w:fldCharType="begin"/>
        </w:r>
        <w:r>
          <w:rPr>
            <w:noProof/>
            <w:webHidden/>
          </w:rPr>
          <w:instrText xml:space="preserve"> PAGEREF _Toc110097933 \h </w:instrText>
        </w:r>
        <w:r>
          <w:rPr>
            <w:noProof/>
            <w:webHidden/>
          </w:rPr>
        </w:r>
        <w:r>
          <w:rPr>
            <w:noProof/>
            <w:webHidden/>
          </w:rPr>
          <w:fldChar w:fldCharType="separate"/>
        </w:r>
        <w:r>
          <w:rPr>
            <w:noProof/>
            <w:webHidden/>
          </w:rPr>
          <w:t>47</w:t>
        </w:r>
        <w:r>
          <w:rPr>
            <w:noProof/>
            <w:webHidden/>
          </w:rPr>
          <w:fldChar w:fldCharType="end"/>
        </w:r>
      </w:hyperlink>
    </w:p>
    <w:p w14:paraId="29701550" w14:textId="68DF0B91" w:rsidR="00C244F6" w:rsidRDefault="00C244F6">
      <w:pPr>
        <w:pStyle w:val="TableofFigures"/>
        <w:tabs>
          <w:tab w:val="right" w:leader="dot" w:pos="9016"/>
        </w:tabs>
        <w:rPr>
          <w:rFonts w:eastAsiaTheme="minorEastAsia"/>
          <w:noProof/>
          <w:lang w:eastAsia="en-GB"/>
        </w:rPr>
      </w:pPr>
      <w:hyperlink w:anchor="_Toc110097934" w:history="1">
        <w:r w:rsidRPr="008D52C2">
          <w:rPr>
            <w:rStyle w:val="Hyperlink"/>
            <w:noProof/>
          </w:rPr>
          <w:t>Figure 33 - NMAP DNS</w:t>
        </w:r>
        <w:r>
          <w:rPr>
            <w:noProof/>
            <w:webHidden/>
          </w:rPr>
          <w:tab/>
        </w:r>
        <w:r>
          <w:rPr>
            <w:noProof/>
            <w:webHidden/>
          </w:rPr>
          <w:fldChar w:fldCharType="begin"/>
        </w:r>
        <w:r>
          <w:rPr>
            <w:noProof/>
            <w:webHidden/>
          </w:rPr>
          <w:instrText xml:space="preserve"> PAGEREF _Toc110097934 \h </w:instrText>
        </w:r>
        <w:r>
          <w:rPr>
            <w:noProof/>
            <w:webHidden/>
          </w:rPr>
        </w:r>
        <w:r>
          <w:rPr>
            <w:noProof/>
            <w:webHidden/>
          </w:rPr>
          <w:fldChar w:fldCharType="separate"/>
        </w:r>
        <w:r>
          <w:rPr>
            <w:noProof/>
            <w:webHidden/>
          </w:rPr>
          <w:t>48</w:t>
        </w:r>
        <w:r>
          <w:rPr>
            <w:noProof/>
            <w:webHidden/>
          </w:rPr>
          <w:fldChar w:fldCharType="end"/>
        </w:r>
      </w:hyperlink>
    </w:p>
    <w:p w14:paraId="4BEE6A44" w14:textId="2EB34C5E" w:rsidR="00C244F6" w:rsidRDefault="00C244F6">
      <w:pPr>
        <w:pStyle w:val="TableofFigures"/>
        <w:tabs>
          <w:tab w:val="right" w:leader="dot" w:pos="9016"/>
        </w:tabs>
        <w:rPr>
          <w:rFonts w:eastAsiaTheme="minorEastAsia"/>
          <w:noProof/>
          <w:lang w:eastAsia="en-GB"/>
        </w:rPr>
      </w:pPr>
      <w:hyperlink w:anchor="_Toc110097935" w:history="1">
        <w:r w:rsidRPr="008D52C2">
          <w:rPr>
            <w:rStyle w:val="Hyperlink"/>
            <w:noProof/>
          </w:rPr>
          <w:t>Figure 34 - Vulnerable Server IPV6</w:t>
        </w:r>
        <w:r>
          <w:rPr>
            <w:noProof/>
            <w:webHidden/>
          </w:rPr>
          <w:tab/>
        </w:r>
        <w:r>
          <w:rPr>
            <w:noProof/>
            <w:webHidden/>
          </w:rPr>
          <w:fldChar w:fldCharType="begin"/>
        </w:r>
        <w:r>
          <w:rPr>
            <w:noProof/>
            <w:webHidden/>
          </w:rPr>
          <w:instrText xml:space="preserve"> PAGEREF _Toc110097935 \h </w:instrText>
        </w:r>
        <w:r>
          <w:rPr>
            <w:noProof/>
            <w:webHidden/>
          </w:rPr>
        </w:r>
        <w:r>
          <w:rPr>
            <w:noProof/>
            <w:webHidden/>
          </w:rPr>
          <w:fldChar w:fldCharType="separate"/>
        </w:r>
        <w:r>
          <w:rPr>
            <w:noProof/>
            <w:webHidden/>
          </w:rPr>
          <w:t>49</w:t>
        </w:r>
        <w:r>
          <w:rPr>
            <w:noProof/>
            <w:webHidden/>
          </w:rPr>
          <w:fldChar w:fldCharType="end"/>
        </w:r>
      </w:hyperlink>
    </w:p>
    <w:p w14:paraId="146F8221" w14:textId="1531F893" w:rsidR="00C244F6" w:rsidRDefault="00C244F6">
      <w:pPr>
        <w:pStyle w:val="TableofFigures"/>
        <w:tabs>
          <w:tab w:val="right" w:leader="dot" w:pos="9016"/>
        </w:tabs>
        <w:rPr>
          <w:rFonts w:eastAsiaTheme="minorEastAsia"/>
          <w:noProof/>
          <w:lang w:eastAsia="en-GB"/>
        </w:rPr>
      </w:pPr>
      <w:hyperlink w:anchor="_Toc110097936" w:history="1">
        <w:r w:rsidRPr="008D52C2">
          <w:rPr>
            <w:rStyle w:val="Hyperlink"/>
            <w:noProof/>
          </w:rPr>
          <w:t>Figure 35 - Spoofs Win-10-Client.DC.local</w:t>
        </w:r>
        <w:r>
          <w:rPr>
            <w:noProof/>
            <w:webHidden/>
          </w:rPr>
          <w:tab/>
        </w:r>
        <w:r>
          <w:rPr>
            <w:noProof/>
            <w:webHidden/>
          </w:rPr>
          <w:fldChar w:fldCharType="begin"/>
        </w:r>
        <w:r>
          <w:rPr>
            <w:noProof/>
            <w:webHidden/>
          </w:rPr>
          <w:instrText xml:space="preserve"> PAGEREF _Toc110097936 \h </w:instrText>
        </w:r>
        <w:r>
          <w:rPr>
            <w:noProof/>
            <w:webHidden/>
          </w:rPr>
        </w:r>
        <w:r>
          <w:rPr>
            <w:noProof/>
            <w:webHidden/>
          </w:rPr>
          <w:fldChar w:fldCharType="separate"/>
        </w:r>
        <w:r>
          <w:rPr>
            <w:noProof/>
            <w:webHidden/>
          </w:rPr>
          <w:t>49</w:t>
        </w:r>
        <w:r>
          <w:rPr>
            <w:noProof/>
            <w:webHidden/>
          </w:rPr>
          <w:fldChar w:fldCharType="end"/>
        </w:r>
      </w:hyperlink>
    </w:p>
    <w:p w14:paraId="14DFF426" w14:textId="57BE7A05" w:rsidR="00C244F6" w:rsidRDefault="00C244F6">
      <w:pPr>
        <w:pStyle w:val="TableofFigures"/>
        <w:tabs>
          <w:tab w:val="right" w:leader="dot" w:pos="9016"/>
        </w:tabs>
        <w:rPr>
          <w:rFonts w:eastAsiaTheme="minorEastAsia"/>
          <w:noProof/>
          <w:lang w:eastAsia="en-GB"/>
        </w:rPr>
      </w:pPr>
      <w:hyperlink w:anchor="_Toc110097937" w:history="1">
        <w:r w:rsidRPr="008D52C2">
          <w:rPr>
            <w:rStyle w:val="Hyperlink"/>
            <w:noProof/>
          </w:rPr>
          <w:t>Figure 36 - Win-10-Client Looted</w:t>
        </w:r>
        <w:r>
          <w:rPr>
            <w:noProof/>
            <w:webHidden/>
          </w:rPr>
          <w:tab/>
        </w:r>
        <w:r>
          <w:rPr>
            <w:noProof/>
            <w:webHidden/>
          </w:rPr>
          <w:fldChar w:fldCharType="begin"/>
        </w:r>
        <w:r>
          <w:rPr>
            <w:noProof/>
            <w:webHidden/>
          </w:rPr>
          <w:instrText xml:space="preserve"> PAGEREF _Toc110097937 \h </w:instrText>
        </w:r>
        <w:r>
          <w:rPr>
            <w:noProof/>
            <w:webHidden/>
          </w:rPr>
        </w:r>
        <w:r>
          <w:rPr>
            <w:noProof/>
            <w:webHidden/>
          </w:rPr>
          <w:fldChar w:fldCharType="separate"/>
        </w:r>
        <w:r>
          <w:rPr>
            <w:noProof/>
            <w:webHidden/>
          </w:rPr>
          <w:t>50</w:t>
        </w:r>
        <w:r>
          <w:rPr>
            <w:noProof/>
            <w:webHidden/>
          </w:rPr>
          <w:fldChar w:fldCharType="end"/>
        </w:r>
      </w:hyperlink>
    </w:p>
    <w:p w14:paraId="6EA60635" w14:textId="440D8BF6" w:rsidR="00C244F6" w:rsidRDefault="00C244F6">
      <w:pPr>
        <w:pStyle w:val="TableofFigures"/>
        <w:tabs>
          <w:tab w:val="right" w:leader="dot" w:pos="9016"/>
        </w:tabs>
        <w:rPr>
          <w:rFonts w:eastAsiaTheme="minorEastAsia"/>
          <w:noProof/>
          <w:lang w:eastAsia="en-GB"/>
        </w:rPr>
      </w:pPr>
      <w:hyperlink w:anchor="_Toc110097938" w:history="1">
        <w:r w:rsidRPr="008D52C2">
          <w:rPr>
            <w:rStyle w:val="Hyperlink"/>
            <w:noProof/>
          </w:rPr>
          <w:t>Figure 37 - Impacket Loot</w:t>
        </w:r>
        <w:r>
          <w:rPr>
            <w:noProof/>
            <w:webHidden/>
          </w:rPr>
          <w:tab/>
        </w:r>
        <w:r>
          <w:rPr>
            <w:noProof/>
            <w:webHidden/>
          </w:rPr>
          <w:fldChar w:fldCharType="begin"/>
        </w:r>
        <w:r>
          <w:rPr>
            <w:noProof/>
            <w:webHidden/>
          </w:rPr>
          <w:instrText xml:space="preserve"> PAGEREF _Toc110097938 \h </w:instrText>
        </w:r>
        <w:r>
          <w:rPr>
            <w:noProof/>
            <w:webHidden/>
          </w:rPr>
        </w:r>
        <w:r>
          <w:rPr>
            <w:noProof/>
            <w:webHidden/>
          </w:rPr>
          <w:fldChar w:fldCharType="separate"/>
        </w:r>
        <w:r>
          <w:rPr>
            <w:noProof/>
            <w:webHidden/>
          </w:rPr>
          <w:t>50</w:t>
        </w:r>
        <w:r>
          <w:rPr>
            <w:noProof/>
            <w:webHidden/>
          </w:rPr>
          <w:fldChar w:fldCharType="end"/>
        </w:r>
      </w:hyperlink>
    </w:p>
    <w:p w14:paraId="72490621" w14:textId="47ED6816" w:rsidR="00C244F6" w:rsidRDefault="00C244F6">
      <w:pPr>
        <w:pStyle w:val="TableofFigures"/>
        <w:tabs>
          <w:tab w:val="right" w:leader="dot" w:pos="9016"/>
        </w:tabs>
        <w:rPr>
          <w:rFonts w:eastAsiaTheme="minorEastAsia"/>
          <w:noProof/>
          <w:lang w:eastAsia="en-GB"/>
        </w:rPr>
      </w:pPr>
      <w:hyperlink w:anchor="_Toc110097939" w:history="1">
        <w:r w:rsidRPr="008D52C2">
          <w:rPr>
            <w:rStyle w:val="Hyperlink"/>
            <w:noProof/>
          </w:rPr>
          <w:t>Figure 38 - Domain users by group</w:t>
        </w:r>
        <w:r>
          <w:rPr>
            <w:noProof/>
            <w:webHidden/>
          </w:rPr>
          <w:tab/>
        </w:r>
        <w:r>
          <w:rPr>
            <w:noProof/>
            <w:webHidden/>
          </w:rPr>
          <w:fldChar w:fldCharType="begin"/>
        </w:r>
        <w:r>
          <w:rPr>
            <w:noProof/>
            <w:webHidden/>
          </w:rPr>
          <w:instrText xml:space="preserve"> PAGEREF _Toc110097939 \h </w:instrText>
        </w:r>
        <w:r>
          <w:rPr>
            <w:noProof/>
            <w:webHidden/>
          </w:rPr>
        </w:r>
        <w:r>
          <w:rPr>
            <w:noProof/>
            <w:webHidden/>
          </w:rPr>
          <w:fldChar w:fldCharType="separate"/>
        </w:r>
        <w:r>
          <w:rPr>
            <w:noProof/>
            <w:webHidden/>
          </w:rPr>
          <w:t>51</w:t>
        </w:r>
        <w:r>
          <w:rPr>
            <w:noProof/>
            <w:webHidden/>
          </w:rPr>
          <w:fldChar w:fldCharType="end"/>
        </w:r>
      </w:hyperlink>
    </w:p>
    <w:p w14:paraId="767D08F6" w14:textId="79E8622D" w:rsidR="00C244F6" w:rsidRDefault="00C244F6">
      <w:pPr>
        <w:pStyle w:val="TableofFigures"/>
        <w:tabs>
          <w:tab w:val="right" w:leader="dot" w:pos="9016"/>
        </w:tabs>
        <w:rPr>
          <w:rFonts w:eastAsiaTheme="minorEastAsia"/>
          <w:noProof/>
          <w:lang w:eastAsia="en-GB"/>
        </w:rPr>
      </w:pPr>
      <w:hyperlink w:anchor="_Toc110097940" w:history="1">
        <w:r w:rsidRPr="008D52C2">
          <w:rPr>
            <w:rStyle w:val="Hyperlink"/>
            <w:noProof/>
          </w:rPr>
          <w:t>Figure 39 - User created on Domain Controller</w:t>
        </w:r>
        <w:r>
          <w:rPr>
            <w:noProof/>
            <w:webHidden/>
          </w:rPr>
          <w:tab/>
        </w:r>
        <w:r>
          <w:rPr>
            <w:noProof/>
            <w:webHidden/>
          </w:rPr>
          <w:fldChar w:fldCharType="begin"/>
        </w:r>
        <w:r>
          <w:rPr>
            <w:noProof/>
            <w:webHidden/>
          </w:rPr>
          <w:instrText xml:space="preserve"> PAGEREF _Toc110097940 \h </w:instrText>
        </w:r>
        <w:r>
          <w:rPr>
            <w:noProof/>
            <w:webHidden/>
          </w:rPr>
        </w:r>
        <w:r>
          <w:rPr>
            <w:noProof/>
            <w:webHidden/>
          </w:rPr>
          <w:fldChar w:fldCharType="separate"/>
        </w:r>
        <w:r>
          <w:rPr>
            <w:noProof/>
            <w:webHidden/>
          </w:rPr>
          <w:t>51</w:t>
        </w:r>
        <w:r>
          <w:rPr>
            <w:noProof/>
            <w:webHidden/>
          </w:rPr>
          <w:fldChar w:fldCharType="end"/>
        </w:r>
      </w:hyperlink>
    </w:p>
    <w:p w14:paraId="35CDB1A4" w14:textId="2F06E1E9" w:rsidR="00C244F6" w:rsidRDefault="00C244F6">
      <w:pPr>
        <w:pStyle w:val="TableofFigures"/>
        <w:tabs>
          <w:tab w:val="right" w:leader="dot" w:pos="9016"/>
        </w:tabs>
        <w:rPr>
          <w:rFonts w:eastAsiaTheme="minorEastAsia"/>
          <w:noProof/>
          <w:lang w:eastAsia="en-GB"/>
        </w:rPr>
      </w:pPr>
      <w:hyperlink w:anchor="_Toc110097941" w:history="1">
        <w:r w:rsidRPr="008D52C2">
          <w:rPr>
            <w:rStyle w:val="Hyperlink"/>
            <w:noProof/>
          </w:rPr>
          <w:t>Figure 40 - User created on Domain Controller</w:t>
        </w:r>
        <w:r>
          <w:rPr>
            <w:noProof/>
            <w:webHidden/>
          </w:rPr>
          <w:tab/>
        </w:r>
        <w:r>
          <w:rPr>
            <w:noProof/>
            <w:webHidden/>
          </w:rPr>
          <w:fldChar w:fldCharType="begin"/>
        </w:r>
        <w:r>
          <w:rPr>
            <w:noProof/>
            <w:webHidden/>
          </w:rPr>
          <w:instrText xml:space="preserve"> PAGEREF _Toc110097941 \h </w:instrText>
        </w:r>
        <w:r>
          <w:rPr>
            <w:noProof/>
            <w:webHidden/>
          </w:rPr>
        </w:r>
        <w:r>
          <w:rPr>
            <w:noProof/>
            <w:webHidden/>
          </w:rPr>
          <w:fldChar w:fldCharType="separate"/>
        </w:r>
        <w:r>
          <w:rPr>
            <w:noProof/>
            <w:webHidden/>
          </w:rPr>
          <w:t>51</w:t>
        </w:r>
        <w:r>
          <w:rPr>
            <w:noProof/>
            <w:webHidden/>
          </w:rPr>
          <w:fldChar w:fldCharType="end"/>
        </w:r>
      </w:hyperlink>
    </w:p>
    <w:p w14:paraId="2F24A630" w14:textId="30A3ECF4" w:rsidR="00C244F6" w:rsidRDefault="00C244F6">
      <w:pPr>
        <w:pStyle w:val="TableofFigures"/>
        <w:tabs>
          <w:tab w:val="right" w:leader="dot" w:pos="9016"/>
        </w:tabs>
        <w:rPr>
          <w:rFonts w:eastAsiaTheme="minorEastAsia"/>
          <w:noProof/>
          <w:lang w:eastAsia="en-GB"/>
        </w:rPr>
      </w:pPr>
      <w:hyperlink w:anchor="_Toc110097942" w:history="1">
        <w:r w:rsidRPr="008D52C2">
          <w:rPr>
            <w:rStyle w:val="Hyperlink"/>
            <w:noProof/>
          </w:rPr>
          <w:t>Figure 41 - Unencrypted Application</w:t>
        </w:r>
        <w:r>
          <w:rPr>
            <w:noProof/>
            <w:webHidden/>
          </w:rPr>
          <w:tab/>
        </w:r>
        <w:r>
          <w:rPr>
            <w:noProof/>
            <w:webHidden/>
          </w:rPr>
          <w:fldChar w:fldCharType="begin"/>
        </w:r>
        <w:r>
          <w:rPr>
            <w:noProof/>
            <w:webHidden/>
          </w:rPr>
          <w:instrText xml:space="preserve"> PAGEREF _Toc110097942 \h </w:instrText>
        </w:r>
        <w:r>
          <w:rPr>
            <w:noProof/>
            <w:webHidden/>
          </w:rPr>
        </w:r>
        <w:r>
          <w:rPr>
            <w:noProof/>
            <w:webHidden/>
          </w:rPr>
          <w:fldChar w:fldCharType="separate"/>
        </w:r>
        <w:r>
          <w:rPr>
            <w:noProof/>
            <w:webHidden/>
          </w:rPr>
          <w:t>53</w:t>
        </w:r>
        <w:r>
          <w:rPr>
            <w:noProof/>
            <w:webHidden/>
          </w:rPr>
          <w:fldChar w:fldCharType="end"/>
        </w:r>
      </w:hyperlink>
    </w:p>
    <w:p w14:paraId="2C084F76" w14:textId="7F2EAB07" w:rsidR="00C244F6" w:rsidRDefault="00C244F6">
      <w:pPr>
        <w:pStyle w:val="TableofFigures"/>
        <w:tabs>
          <w:tab w:val="right" w:leader="dot" w:pos="9016"/>
        </w:tabs>
        <w:rPr>
          <w:rFonts w:eastAsiaTheme="minorEastAsia"/>
          <w:noProof/>
          <w:lang w:eastAsia="en-GB"/>
        </w:rPr>
      </w:pPr>
      <w:hyperlink w:anchor="_Toc110097943" w:history="1">
        <w:r w:rsidRPr="008D52C2">
          <w:rPr>
            <w:rStyle w:val="Hyperlink"/>
            <w:noProof/>
          </w:rPr>
          <w:t>Figure 42 – Server Enabled Protocols</w:t>
        </w:r>
        <w:r>
          <w:rPr>
            <w:noProof/>
            <w:webHidden/>
          </w:rPr>
          <w:tab/>
        </w:r>
        <w:r>
          <w:rPr>
            <w:noProof/>
            <w:webHidden/>
          </w:rPr>
          <w:fldChar w:fldCharType="begin"/>
        </w:r>
        <w:r>
          <w:rPr>
            <w:noProof/>
            <w:webHidden/>
          </w:rPr>
          <w:instrText xml:space="preserve"> PAGEREF _Toc110097943 \h </w:instrText>
        </w:r>
        <w:r>
          <w:rPr>
            <w:noProof/>
            <w:webHidden/>
          </w:rPr>
        </w:r>
        <w:r>
          <w:rPr>
            <w:noProof/>
            <w:webHidden/>
          </w:rPr>
          <w:fldChar w:fldCharType="separate"/>
        </w:r>
        <w:r>
          <w:rPr>
            <w:noProof/>
            <w:webHidden/>
          </w:rPr>
          <w:t>53</w:t>
        </w:r>
        <w:r>
          <w:rPr>
            <w:noProof/>
            <w:webHidden/>
          </w:rPr>
          <w:fldChar w:fldCharType="end"/>
        </w:r>
      </w:hyperlink>
    </w:p>
    <w:p w14:paraId="55DD3B68" w14:textId="433F06AF" w:rsidR="00C244F6" w:rsidRDefault="00C244F6">
      <w:pPr>
        <w:pStyle w:val="TableofFigures"/>
        <w:tabs>
          <w:tab w:val="right" w:leader="dot" w:pos="9016"/>
        </w:tabs>
        <w:rPr>
          <w:rFonts w:eastAsiaTheme="minorEastAsia"/>
          <w:noProof/>
          <w:lang w:eastAsia="en-GB"/>
        </w:rPr>
      </w:pPr>
      <w:hyperlink w:anchor="_Toc110097944" w:history="1">
        <w:r w:rsidRPr="008D52C2">
          <w:rPr>
            <w:rStyle w:val="Hyperlink"/>
            <w:noProof/>
          </w:rPr>
          <w:t>Figure 42 - Cross-Site Scripting (XSS) Informational</w:t>
        </w:r>
        <w:r>
          <w:rPr>
            <w:noProof/>
            <w:webHidden/>
          </w:rPr>
          <w:tab/>
        </w:r>
        <w:r>
          <w:rPr>
            <w:noProof/>
            <w:webHidden/>
          </w:rPr>
          <w:fldChar w:fldCharType="begin"/>
        </w:r>
        <w:r>
          <w:rPr>
            <w:noProof/>
            <w:webHidden/>
          </w:rPr>
          <w:instrText xml:space="preserve"> PAGEREF _Toc110097944 \h </w:instrText>
        </w:r>
        <w:r>
          <w:rPr>
            <w:noProof/>
            <w:webHidden/>
          </w:rPr>
        </w:r>
        <w:r>
          <w:rPr>
            <w:noProof/>
            <w:webHidden/>
          </w:rPr>
          <w:fldChar w:fldCharType="separate"/>
        </w:r>
        <w:r>
          <w:rPr>
            <w:noProof/>
            <w:webHidden/>
          </w:rPr>
          <w:t>55</w:t>
        </w:r>
        <w:r>
          <w:rPr>
            <w:noProof/>
            <w:webHidden/>
          </w:rPr>
          <w:fldChar w:fldCharType="end"/>
        </w:r>
      </w:hyperlink>
    </w:p>
    <w:p w14:paraId="45A721EA" w14:textId="233CE0F2" w:rsidR="003C0E19" w:rsidRDefault="00942930" w:rsidP="006260AE">
      <w:pPr>
        <w:jc w:val="both"/>
      </w:pPr>
      <w:r>
        <w:rPr>
          <w:b/>
          <w:bCs/>
          <w:noProof/>
          <w:lang w:val="en-US"/>
        </w:rPr>
        <w:fldChar w:fldCharType="end"/>
      </w:r>
    </w:p>
    <w:p w14:paraId="4E0C65DB" w14:textId="05B3852C" w:rsidR="00AE6422" w:rsidRDefault="1223657D" w:rsidP="0002735B">
      <w:pPr>
        <w:pStyle w:val="Heading1"/>
        <w:numPr>
          <w:ilvl w:val="0"/>
          <w:numId w:val="3"/>
        </w:numPr>
        <w:jc w:val="both"/>
      </w:pPr>
      <w:bookmarkStart w:id="5" w:name="_Toc974072219"/>
      <w:bookmarkStart w:id="6" w:name="_Toc110097948"/>
      <w:r>
        <w:t>Introduction</w:t>
      </w:r>
      <w:bookmarkEnd w:id="5"/>
      <w:bookmarkEnd w:id="6"/>
    </w:p>
    <w:p w14:paraId="5251CE0D" w14:textId="77777777" w:rsidR="00714D66" w:rsidRDefault="00714D66" w:rsidP="0066043F"/>
    <w:p w14:paraId="21037E5E" w14:textId="2C0837CF" w:rsidR="00864A26" w:rsidRDefault="0066043F" w:rsidP="00A53E9A">
      <w:pPr>
        <w:spacing w:line="360" w:lineRule="auto"/>
        <w:jc w:val="both"/>
      </w:pPr>
      <w:r>
        <w:t xml:space="preserve">Digital Health &amp; Care Wales (DHCW) </w:t>
      </w:r>
      <w:r w:rsidR="0021112E">
        <w:t>is a Special Health Authority w</w:t>
      </w:r>
      <w:r w:rsidR="00864A26">
        <w:t>hich has the role of changing the way health and care services are delivered in Wales; previously known as NHS Wales Informatics Service (NWIS).</w:t>
      </w:r>
    </w:p>
    <w:p w14:paraId="33AF1AFE" w14:textId="1AA849CD" w:rsidR="00A3536B" w:rsidRDefault="00ED1965" w:rsidP="00A53E9A">
      <w:pPr>
        <w:spacing w:line="360" w:lineRule="auto"/>
        <w:jc w:val="both"/>
      </w:pPr>
      <w:r>
        <w:t>DHCW is taking forward the next generation of services needed to transform health and care delivery</w:t>
      </w:r>
      <w:r w:rsidR="00CB0FA7">
        <w:t>;</w:t>
      </w:r>
      <w:r>
        <w:t xml:space="preserve"> this ranges from </w:t>
      </w:r>
      <w:r w:rsidR="00D9289E">
        <w:t xml:space="preserve">supporting frontline staff with modern systems and secure access to information </w:t>
      </w:r>
      <w:r w:rsidR="00D9289E">
        <w:lastRenderedPageBreak/>
        <w:t>about patients, available wherever they work.</w:t>
      </w:r>
      <w:r w:rsidR="00A3536B">
        <w:t xml:space="preserve"> Providing new digital solutions to support c</w:t>
      </w:r>
      <w:r w:rsidR="002052B3">
        <w:t>are for patients, to assist nurses and modernise critical care units amongst other areas.</w:t>
      </w:r>
    </w:p>
    <w:p w14:paraId="0B9ABC24" w14:textId="167C57A7" w:rsidR="0066043F" w:rsidRDefault="00363DF7" w:rsidP="00A53E9A">
      <w:pPr>
        <w:spacing w:line="360" w:lineRule="auto"/>
        <w:jc w:val="both"/>
      </w:pPr>
      <w:r>
        <w:t>Prior to the pandemic, Wales has taken bigger steps to transform patient care using digital technology and data</w:t>
      </w:r>
      <w:r w:rsidR="00F36577">
        <w:t>, digital health records for each of the 3.1 million people in Wales and digital services supporting every step of the patient journey.</w:t>
      </w:r>
    </w:p>
    <w:p w14:paraId="6D04EC35" w14:textId="7FC3FBBC" w:rsidR="00AE3250" w:rsidRDefault="00AE3250" w:rsidP="00A53E9A">
      <w:pPr>
        <w:spacing w:line="360" w:lineRule="auto"/>
        <w:jc w:val="both"/>
      </w:pPr>
      <w:r>
        <w:t xml:space="preserve">Thousands of NHS Wales staff utilise DHCW technology services </w:t>
      </w:r>
      <w:r w:rsidR="00A176B8">
        <w:t>every day</w:t>
      </w:r>
      <w:r>
        <w:t xml:space="preserve"> for Welsh patients, while NHS Wales supports millions of clinical messaging and connecting and joining-up care allowing doctors, </w:t>
      </w:r>
      <w:r w:rsidR="00D106C6">
        <w:t>nurses,</w:t>
      </w:r>
      <w:r>
        <w:t xml:space="preserve"> and health staff </w:t>
      </w:r>
      <w:r w:rsidR="00A176B8">
        <w:t>to have each patient’s information’s to hand where and when it is required.</w:t>
      </w:r>
      <w:sdt>
        <w:sdtPr>
          <w:id w:val="-1899035589"/>
          <w:citation/>
        </w:sdtPr>
        <w:sdtEndPr/>
        <w:sdtContent>
          <w:r w:rsidR="00A176B8">
            <w:fldChar w:fldCharType="begin"/>
          </w:r>
          <w:r w:rsidR="00A176B8">
            <w:instrText xml:space="preserve"> CITATION Dig22 \l 2057 </w:instrText>
          </w:r>
          <w:r w:rsidR="00A176B8">
            <w:fldChar w:fldCharType="separate"/>
          </w:r>
          <w:r w:rsidR="00DC2CDD">
            <w:rPr>
              <w:noProof/>
            </w:rPr>
            <w:t xml:space="preserve"> </w:t>
          </w:r>
          <w:r w:rsidR="00DC2CDD" w:rsidRPr="00DC2CDD">
            <w:rPr>
              <w:noProof/>
            </w:rPr>
            <w:t>[1]</w:t>
          </w:r>
          <w:r w:rsidR="00A176B8">
            <w:fldChar w:fldCharType="end"/>
          </w:r>
        </w:sdtContent>
      </w:sdt>
    </w:p>
    <w:p w14:paraId="12D13CF4" w14:textId="023793B1" w:rsidR="00436D47" w:rsidRDefault="00177CEA" w:rsidP="00A53E9A">
      <w:pPr>
        <w:spacing w:line="360" w:lineRule="auto"/>
        <w:jc w:val="both"/>
        <w:rPr>
          <w:rFonts w:asciiTheme="majorHAnsi" w:hAnsiTheme="majorHAnsi" w:cstheme="majorBidi"/>
          <w:color w:val="000000"/>
          <w:shd w:val="clear" w:color="auto" w:fill="FFFFFF"/>
        </w:rPr>
      </w:pPr>
      <w:r>
        <w:t xml:space="preserve">DHCW </w:t>
      </w:r>
      <w:r w:rsidR="00392EEA">
        <w:t xml:space="preserve">are </w:t>
      </w:r>
      <w:r w:rsidR="00AF50B5">
        <w:t>required to protect Personal identifiable information (P.I.I)</w:t>
      </w:r>
      <w:r w:rsidR="000D1C88">
        <w:t xml:space="preserve"> </w:t>
      </w:r>
      <w:sdt>
        <w:sdtPr>
          <w:id w:val="180937885"/>
          <w:citation/>
        </w:sdtPr>
        <w:sdtEndPr/>
        <w:sdtContent>
          <w:r w:rsidR="000D1C88">
            <w:fldChar w:fldCharType="begin"/>
          </w:r>
          <w:r w:rsidR="000D1C88">
            <w:instrText xml:space="preserve"> CITATION Per22 \l 2057 </w:instrText>
          </w:r>
          <w:r w:rsidR="000D1C88">
            <w:fldChar w:fldCharType="separate"/>
          </w:r>
          <w:r w:rsidR="00DC2CDD" w:rsidRPr="00DC2CDD">
            <w:rPr>
              <w:noProof/>
            </w:rPr>
            <w:t>[2]</w:t>
          </w:r>
          <w:r w:rsidR="000D1C88">
            <w:fldChar w:fldCharType="end"/>
          </w:r>
        </w:sdtContent>
      </w:sdt>
      <w:r w:rsidR="00AF50B5">
        <w:t xml:space="preserve"> by various laws such as General Data Protection Act (GDPR)</w:t>
      </w:r>
      <w:sdt>
        <w:sdtPr>
          <w:id w:val="-2100938133"/>
          <w:citation/>
        </w:sdtPr>
        <w:sdtEndPr/>
        <w:sdtContent>
          <w:r w:rsidR="00177BF2">
            <w:fldChar w:fldCharType="begin"/>
          </w:r>
          <w:r w:rsidR="00177BF2">
            <w:instrText xml:space="preserve"> CITATION Cab18 \l 2057 </w:instrText>
          </w:r>
          <w:r w:rsidR="00177BF2">
            <w:fldChar w:fldCharType="separate"/>
          </w:r>
          <w:r w:rsidR="00DC2CDD">
            <w:rPr>
              <w:noProof/>
            </w:rPr>
            <w:t xml:space="preserve"> </w:t>
          </w:r>
          <w:r w:rsidR="00DC2CDD" w:rsidRPr="00DC2CDD">
            <w:rPr>
              <w:noProof/>
            </w:rPr>
            <w:t>[3]</w:t>
          </w:r>
          <w:r w:rsidR="00177BF2">
            <w:fldChar w:fldCharType="end"/>
          </w:r>
        </w:sdtContent>
      </w:sdt>
      <w:r w:rsidR="00AF50B5">
        <w:t>.</w:t>
      </w:r>
      <w:r w:rsidR="004D1E2C">
        <w:t xml:space="preserve"> </w:t>
      </w:r>
      <w:r w:rsidR="00507631">
        <w:t xml:space="preserve">Information of various nature will be traversing networks within the NHS Wales internal networks and the wider internet to provide information where required. </w:t>
      </w:r>
      <w:r w:rsidR="00DA66F3">
        <w:t>Certain security requirements</w:t>
      </w:r>
      <w:r w:rsidR="006631AC">
        <w:t xml:space="preserve"> scrutinised internally</w:t>
      </w:r>
      <w:r w:rsidR="00DA66F3">
        <w:t xml:space="preserve"> must be met to ensure the security of this information. </w:t>
      </w:r>
      <w:r w:rsidR="0075787D">
        <w:t xml:space="preserve">DHCW </w:t>
      </w:r>
      <w:r w:rsidR="00C24C5E">
        <w:t>as well</w:t>
      </w:r>
      <w:r w:rsidR="0075787D">
        <w:t xml:space="preserve"> as other IT &amp; Health Professionals undergo Microsoft’s System Development Life Cycle (SDLC) to ensure the product is fit for purpose and has the correct security, compliance and many more essentials in place before use; however, even with these requirements in place many professionals are still worried. Murali K </w:t>
      </w:r>
      <w:sdt>
        <w:sdtPr>
          <w:id w:val="-897044347"/>
          <w:placeholder>
            <w:docPart w:val="1AB6C39DAD2C4BDC80AF270306DAC449"/>
          </w:placeholder>
          <w:citation/>
        </w:sdtPr>
        <w:sdtEndPr/>
        <w:sdtContent>
          <w:r w:rsidR="0075787D">
            <w:fldChar w:fldCharType="begin"/>
          </w:r>
          <w:r w:rsidR="0075787D">
            <w:instrText xml:space="preserve"> CITATION Mur21 \l 2057 </w:instrText>
          </w:r>
          <w:r w:rsidR="0075787D">
            <w:fldChar w:fldCharType="separate"/>
          </w:r>
          <w:r w:rsidR="00DC2CDD" w:rsidRPr="00DC2CDD">
            <w:rPr>
              <w:noProof/>
            </w:rPr>
            <w:t>[4]</w:t>
          </w:r>
          <w:r w:rsidR="0075787D">
            <w:fldChar w:fldCharType="end"/>
          </w:r>
        </w:sdtContent>
      </w:sdt>
      <w:r w:rsidR="0075787D">
        <w:t xml:space="preserve"> mentions challenges that we currently face in regards to Cyber Security </w:t>
      </w:r>
      <w:r w:rsidR="0075787D" w:rsidRPr="303E1C12">
        <w:rPr>
          <w:rFonts w:asciiTheme="majorHAnsi" w:hAnsiTheme="majorHAnsi" w:cstheme="majorBidi"/>
        </w:rPr>
        <w:t>“</w:t>
      </w:r>
      <w:r w:rsidR="0075787D" w:rsidRPr="303E1C12">
        <w:rPr>
          <w:rFonts w:asciiTheme="majorHAnsi" w:hAnsiTheme="majorHAnsi" w:cstheme="majorBidi"/>
          <w:i/>
          <w:iCs/>
          <w:color w:val="000000"/>
          <w:shd w:val="clear" w:color="auto" w:fill="FFFFFF"/>
        </w:rPr>
        <w:t>Malicious attacks can lead to a disruption of care, resulting in patient harm and adverse medical events</w:t>
      </w:r>
      <w:r w:rsidR="0075787D" w:rsidRPr="303E1C12">
        <w:rPr>
          <w:rFonts w:asciiTheme="majorHAnsi" w:hAnsiTheme="majorHAnsi" w:cstheme="majorBidi"/>
          <w:color w:val="000000"/>
          <w:shd w:val="clear" w:color="auto" w:fill="FFFFFF"/>
        </w:rPr>
        <w:t>”, “</w:t>
      </w:r>
      <w:r w:rsidR="0075787D" w:rsidRPr="303E1C12">
        <w:rPr>
          <w:rFonts w:asciiTheme="majorHAnsi" w:hAnsiTheme="majorHAnsi" w:cstheme="majorBidi"/>
          <w:i/>
          <w:iCs/>
          <w:color w:val="000000"/>
          <w:shd w:val="clear" w:color="auto" w:fill="FFFFFF"/>
        </w:rPr>
        <w:t>Privacy is deeply interconnected with cybersecurity concerns</w:t>
      </w:r>
      <w:r w:rsidR="0075787D" w:rsidRPr="303E1C12">
        <w:rPr>
          <w:rFonts w:asciiTheme="majorHAnsi" w:hAnsiTheme="majorHAnsi" w:cstheme="majorBidi"/>
          <w:color w:val="000000"/>
          <w:shd w:val="clear" w:color="auto" w:fill="FFFFFF"/>
        </w:rPr>
        <w:t>”, “ </w:t>
      </w:r>
      <w:r w:rsidR="0075787D" w:rsidRPr="303E1C12">
        <w:rPr>
          <w:rFonts w:asciiTheme="majorHAnsi" w:hAnsiTheme="majorHAnsi" w:cstheme="majorBidi"/>
          <w:i/>
          <w:iCs/>
          <w:color w:val="000000"/>
          <w:shd w:val="clear" w:color="auto" w:fill="FFFFFF"/>
        </w:rPr>
        <w:t>no silver bullet</w:t>
      </w:r>
      <w:r w:rsidR="0075787D" w:rsidRPr="303E1C12">
        <w:rPr>
          <w:rFonts w:asciiTheme="majorHAnsi" w:hAnsiTheme="majorHAnsi" w:cstheme="majorBidi"/>
          <w:color w:val="000000"/>
          <w:shd w:val="clear" w:color="auto" w:fill="FFFFFF"/>
        </w:rPr>
        <w:t xml:space="preserve">” </w:t>
      </w:r>
      <w:r w:rsidR="0075787D" w:rsidRPr="303E1C12">
        <w:rPr>
          <w:color w:val="000000"/>
          <w:shd w:val="clear" w:color="auto" w:fill="FFFFFF"/>
        </w:rPr>
        <w:t xml:space="preserve">agreeing with these points are Nicholas C &amp; Bjorn W. S </w:t>
      </w:r>
      <w:sdt>
        <w:sdtPr>
          <w:rPr>
            <w:color w:val="000000"/>
            <w:shd w:val="clear" w:color="auto" w:fill="FFFFFF"/>
          </w:rPr>
          <w:id w:val="-451397882"/>
          <w:placeholder>
            <w:docPart w:val="1AB6C39DAD2C4BDC80AF270306DAC449"/>
          </w:placeholder>
          <w:citation/>
        </w:sdtPr>
        <w:sdtEndPr>
          <w:rPr>
            <w:color w:val="000000" w:themeColor="text1"/>
          </w:rPr>
        </w:sdtEndPr>
        <w:sdtContent>
          <w:r w:rsidR="0075787D" w:rsidRPr="303E1C12">
            <w:rPr>
              <w:color w:val="000000"/>
              <w:shd w:val="clear" w:color="auto" w:fill="FFFFFF"/>
            </w:rPr>
            <w:fldChar w:fldCharType="begin"/>
          </w:r>
          <w:r w:rsidR="0075787D" w:rsidRPr="303E1C12">
            <w:rPr>
              <w:color w:val="000000"/>
              <w:shd w:val="clear" w:color="auto" w:fill="FFFFFF"/>
            </w:rPr>
            <w:instrText xml:space="preserve"> CITATION Cum20 \l 2057 </w:instrText>
          </w:r>
          <w:r w:rsidR="0075787D" w:rsidRPr="303E1C12">
            <w:rPr>
              <w:color w:val="000000"/>
              <w:shd w:val="clear" w:color="auto" w:fill="FFFFFF"/>
            </w:rPr>
            <w:fldChar w:fldCharType="separate"/>
          </w:r>
          <w:r w:rsidR="00DC2CDD" w:rsidRPr="00DC2CDD">
            <w:rPr>
              <w:noProof/>
              <w:color w:val="000000"/>
              <w:shd w:val="clear" w:color="auto" w:fill="FFFFFF"/>
            </w:rPr>
            <w:t>[5]</w:t>
          </w:r>
          <w:r w:rsidR="0075787D" w:rsidRPr="303E1C12">
            <w:rPr>
              <w:color w:val="000000"/>
              <w:shd w:val="clear" w:color="auto" w:fill="FFFFFF"/>
            </w:rPr>
            <w:fldChar w:fldCharType="end"/>
          </w:r>
        </w:sdtContent>
      </w:sdt>
      <w:r w:rsidR="0075787D" w:rsidRPr="303E1C12">
        <w:rPr>
          <w:color w:val="000000"/>
          <w:shd w:val="clear" w:color="auto" w:fill="FFFFFF"/>
        </w:rPr>
        <w:t xml:space="preserve">as the increasing number of health care solution connections </w:t>
      </w:r>
      <w:r w:rsidR="0075787D" w:rsidRPr="303E1C12">
        <w:rPr>
          <w:rFonts w:asciiTheme="majorHAnsi" w:hAnsiTheme="majorHAnsi" w:cstheme="majorBidi"/>
          <w:color w:val="000000"/>
          <w:shd w:val="clear" w:color="auto" w:fill="FFFFFF"/>
        </w:rPr>
        <w:t>“</w:t>
      </w:r>
      <w:r w:rsidR="0075787D" w:rsidRPr="303E1C12">
        <w:rPr>
          <w:rFonts w:asciiTheme="majorHAnsi" w:hAnsiTheme="majorHAnsi" w:cstheme="majorBidi"/>
          <w:i/>
          <w:iCs/>
          <w:color w:val="000000"/>
          <w:shd w:val="clear" w:color="auto" w:fill="FFFFFF"/>
        </w:rPr>
        <w:t>increased connected health solutions come with increased safety and security concerns</w:t>
      </w:r>
      <w:r w:rsidR="0075787D" w:rsidRPr="303E1C12">
        <w:rPr>
          <w:rFonts w:asciiTheme="majorHAnsi" w:hAnsiTheme="majorHAnsi" w:cstheme="majorBidi"/>
          <w:color w:val="000000"/>
          <w:shd w:val="clear" w:color="auto" w:fill="FFFFFF"/>
        </w:rPr>
        <w:t>.”</w:t>
      </w:r>
    </w:p>
    <w:p w14:paraId="0A9101A2" w14:textId="746DB947" w:rsidR="009F02C1" w:rsidRDefault="00DE5353" w:rsidP="00A53E9A">
      <w:pPr>
        <w:spacing w:line="360" w:lineRule="auto"/>
        <w:jc w:val="both"/>
      </w:pPr>
      <w:r>
        <w:t xml:space="preserve">Care must be taken to evaluate the findings of the SDLC and </w:t>
      </w:r>
      <w:r w:rsidR="002D41FD">
        <w:t>appropriately implement C</w:t>
      </w:r>
      <w:r w:rsidR="001262CF">
        <w:t xml:space="preserve">yber Security practices </w:t>
      </w:r>
      <w:r w:rsidR="002D41FD">
        <w:t xml:space="preserve">where required within DHCW to ensure </w:t>
      </w:r>
      <w:r w:rsidR="00A63CDD">
        <w:t>C</w:t>
      </w:r>
      <w:r w:rsidR="00A63CDD" w:rsidRPr="00A63CDD">
        <w:t xml:space="preserve">onfidentiality, </w:t>
      </w:r>
      <w:r w:rsidR="00A63CDD">
        <w:t>I</w:t>
      </w:r>
      <w:r w:rsidR="00A63CDD" w:rsidRPr="00A63CDD">
        <w:t xml:space="preserve">ntegrity, and </w:t>
      </w:r>
      <w:r w:rsidR="00A63CDD">
        <w:t>A</w:t>
      </w:r>
      <w:r w:rsidR="00A63CDD" w:rsidRPr="00A63CDD">
        <w:t>vailability (C.I.A)</w:t>
      </w:r>
      <w:r w:rsidR="00A63CDD">
        <w:t xml:space="preserve"> of information.</w:t>
      </w:r>
    </w:p>
    <w:p w14:paraId="5D206DA8" w14:textId="4B5CFF53" w:rsidR="00FC4BF2" w:rsidRDefault="00FF04DC" w:rsidP="00A53E9A">
      <w:pPr>
        <w:spacing w:line="360" w:lineRule="auto"/>
        <w:jc w:val="both"/>
      </w:pPr>
      <w:r>
        <w:t>Attack</w:t>
      </w:r>
      <w:r w:rsidR="00200C8D">
        <w:t>er</w:t>
      </w:r>
      <w:r>
        <w:t>s</w:t>
      </w:r>
      <w:r w:rsidR="00005315">
        <w:t xml:space="preserve"> </w:t>
      </w:r>
      <w:r>
        <w:t>also known as hackers are</w:t>
      </w:r>
      <w:r w:rsidR="00A26A54">
        <w:t xml:space="preserve"> people who intend to </w:t>
      </w:r>
      <w:r w:rsidR="00C612A1">
        <w:t>illegally gain access to an IT system without prior consent or authorization</w:t>
      </w:r>
      <w:r w:rsidR="00962144">
        <w:t xml:space="preserve"> as said by Matthew James </w:t>
      </w:r>
      <w:sdt>
        <w:sdtPr>
          <w:id w:val="706911947"/>
          <w:citation/>
        </w:sdtPr>
        <w:sdtEndPr/>
        <w:sdtContent>
          <w:r w:rsidR="00962144">
            <w:fldChar w:fldCharType="begin"/>
          </w:r>
          <w:r w:rsidR="007638A2">
            <w:instrText xml:space="preserve">CITATION Mat \l 2057 </w:instrText>
          </w:r>
          <w:r w:rsidR="00962144">
            <w:fldChar w:fldCharType="separate"/>
          </w:r>
          <w:r w:rsidR="00DC2CDD" w:rsidRPr="00DC2CDD">
            <w:rPr>
              <w:noProof/>
            </w:rPr>
            <w:t>[6]</w:t>
          </w:r>
          <w:r w:rsidR="00962144">
            <w:fldChar w:fldCharType="end"/>
          </w:r>
        </w:sdtContent>
      </w:sdt>
      <w:r w:rsidR="004D253A">
        <w:t xml:space="preserve"> Various types of attacks </w:t>
      </w:r>
      <w:r w:rsidR="00945D14">
        <w:t xml:space="preserve">and </w:t>
      </w:r>
      <w:r w:rsidR="00A11DAD">
        <w:t>techniques</w:t>
      </w:r>
      <w:r w:rsidR="00945D14">
        <w:t xml:space="preserve"> are used </w:t>
      </w:r>
      <w:r w:rsidR="00A11DAD">
        <w:t>to gain access to organisation systems</w:t>
      </w:r>
      <w:r w:rsidR="00BE6376">
        <w:t>.</w:t>
      </w:r>
      <w:r w:rsidR="00C85AFC">
        <w:t xml:space="preserve"> </w:t>
      </w:r>
      <w:r w:rsidR="009B2685">
        <w:t>These Attackers tend to lean either towards financial gain or defacement &amp; prevent</w:t>
      </w:r>
      <w:r w:rsidR="004762A0">
        <w:t>ion of services</w:t>
      </w:r>
      <w:r w:rsidR="00001D1B">
        <w:t xml:space="preserve"> such as Denial of </w:t>
      </w:r>
      <w:r w:rsidR="00F50324">
        <w:t>Service</w:t>
      </w:r>
      <w:r w:rsidR="00001D1B">
        <w:t xml:space="preserve"> (DoS) attacks.</w:t>
      </w:r>
      <w:sdt>
        <w:sdtPr>
          <w:id w:val="-206804090"/>
          <w:citation/>
        </w:sdtPr>
        <w:sdtEndPr/>
        <w:sdtContent>
          <w:r w:rsidR="009C5860">
            <w:fldChar w:fldCharType="begin"/>
          </w:r>
          <w:r w:rsidR="009C5860">
            <w:instrText xml:space="preserve"> CITATION Chr17 \l 2057 </w:instrText>
          </w:r>
          <w:r w:rsidR="009C5860">
            <w:fldChar w:fldCharType="separate"/>
          </w:r>
          <w:r w:rsidR="00DC2CDD">
            <w:rPr>
              <w:noProof/>
            </w:rPr>
            <w:t xml:space="preserve"> </w:t>
          </w:r>
          <w:r w:rsidR="00DC2CDD" w:rsidRPr="00DC2CDD">
            <w:rPr>
              <w:noProof/>
            </w:rPr>
            <w:t>[7]</w:t>
          </w:r>
          <w:r w:rsidR="009C5860">
            <w:fldChar w:fldCharType="end"/>
          </w:r>
        </w:sdtContent>
      </w:sdt>
      <w:r w:rsidR="004762A0">
        <w:t>.</w:t>
      </w:r>
      <w:r w:rsidR="00B16512">
        <w:t xml:space="preserve"> </w:t>
      </w:r>
    </w:p>
    <w:p w14:paraId="715495F8" w14:textId="450EB0BE" w:rsidR="00335E87" w:rsidRDefault="00C85AFC" w:rsidP="00A53E9A">
      <w:pPr>
        <w:spacing w:line="360" w:lineRule="auto"/>
        <w:jc w:val="both"/>
      </w:pPr>
      <w:r>
        <w:t xml:space="preserve">Penetration Testers conduct what is known as Penetration tests where </w:t>
      </w:r>
      <w:r w:rsidR="00BE6376">
        <w:t xml:space="preserve">activities performed by the pen tester mimic that of a hacker. </w:t>
      </w:r>
      <w:r w:rsidR="0082297E">
        <w:t xml:space="preserve">The primary role for a </w:t>
      </w:r>
      <w:r w:rsidR="00BE6376">
        <w:t>P</w:t>
      </w:r>
      <w:r w:rsidR="0082297E">
        <w:t xml:space="preserve">enetration </w:t>
      </w:r>
      <w:r w:rsidR="00BE6376">
        <w:t>T</w:t>
      </w:r>
      <w:r w:rsidR="0082297E">
        <w:t xml:space="preserve">ester is to provide assurance </w:t>
      </w:r>
      <w:r w:rsidR="0082297E">
        <w:lastRenderedPageBreak/>
        <w:t xml:space="preserve">through various testing scenarios on a given application or network </w:t>
      </w:r>
      <w:r w:rsidR="00382651">
        <w:t xml:space="preserve">utilising tools and techniques that </w:t>
      </w:r>
      <w:r w:rsidR="00711882">
        <w:t>‘</w:t>
      </w:r>
      <w:r w:rsidR="00382651">
        <w:t>hackers</w:t>
      </w:r>
      <w:r w:rsidR="00711882">
        <w:t>’</w:t>
      </w:r>
      <w:r w:rsidR="00382651">
        <w:t xml:space="preserve"> would use</w:t>
      </w:r>
      <w:r w:rsidR="001E0436">
        <w:t xml:space="preserve"> </w:t>
      </w:r>
      <w:sdt>
        <w:sdtPr>
          <w:id w:val="2067145168"/>
          <w:citation/>
        </w:sdtPr>
        <w:sdtEndPr/>
        <w:sdtContent>
          <w:r w:rsidR="005A2FFD">
            <w:fldChar w:fldCharType="begin"/>
          </w:r>
          <w:r w:rsidR="005A2FFD">
            <w:instrText xml:space="preserve"> CITATION NHS22 \l 2057 </w:instrText>
          </w:r>
          <w:r w:rsidR="005A2FFD">
            <w:fldChar w:fldCharType="separate"/>
          </w:r>
          <w:r w:rsidR="00DC2CDD" w:rsidRPr="00DC2CDD">
            <w:rPr>
              <w:noProof/>
            </w:rPr>
            <w:t>[8]</w:t>
          </w:r>
          <w:r w:rsidR="005A2FFD">
            <w:fldChar w:fldCharType="end"/>
          </w:r>
        </w:sdtContent>
      </w:sdt>
      <w:r w:rsidR="00335E87">
        <w:t>.</w:t>
      </w:r>
    </w:p>
    <w:p w14:paraId="6AA4DC41" w14:textId="0CDCE36A" w:rsidR="00335E87" w:rsidRDefault="00335E87" w:rsidP="00A53E9A">
      <w:pPr>
        <w:spacing w:line="360" w:lineRule="auto"/>
        <w:jc w:val="both"/>
      </w:pPr>
      <w:r>
        <w:t>Penetration Testers have three testing categories:</w:t>
      </w:r>
    </w:p>
    <w:p w14:paraId="3DFCC29B" w14:textId="69D5E594" w:rsidR="00335E87" w:rsidRDefault="00335E87" w:rsidP="00A53E9A">
      <w:pPr>
        <w:pStyle w:val="ListParagraph"/>
        <w:numPr>
          <w:ilvl w:val="0"/>
          <w:numId w:val="6"/>
        </w:numPr>
        <w:spacing w:line="360" w:lineRule="auto"/>
        <w:jc w:val="both"/>
      </w:pPr>
      <w:r>
        <w:t>Web application</w:t>
      </w:r>
    </w:p>
    <w:p w14:paraId="6E9E4A77" w14:textId="0BAF300D" w:rsidR="00643AAE" w:rsidRDefault="00643AAE" w:rsidP="00A53E9A">
      <w:pPr>
        <w:pStyle w:val="ListParagraph"/>
        <w:numPr>
          <w:ilvl w:val="0"/>
          <w:numId w:val="6"/>
        </w:numPr>
        <w:spacing w:line="360" w:lineRule="auto"/>
        <w:jc w:val="both"/>
      </w:pPr>
      <w:r>
        <w:t>Network Infrastructure</w:t>
      </w:r>
    </w:p>
    <w:p w14:paraId="7CD212BE" w14:textId="0E609A55" w:rsidR="00A71ED1" w:rsidRDefault="00643AAE" w:rsidP="00A53E9A">
      <w:pPr>
        <w:pStyle w:val="ListParagraph"/>
        <w:numPr>
          <w:ilvl w:val="0"/>
          <w:numId w:val="6"/>
        </w:numPr>
        <w:spacing w:line="360" w:lineRule="auto"/>
        <w:jc w:val="both"/>
      </w:pPr>
      <w:r>
        <w:t>Physical / Social Engineering</w:t>
      </w:r>
    </w:p>
    <w:p w14:paraId="62164716" w14:textId="6A1678B7" w:rsidR="00CA5B81" w:rsidRDefault="00050245" w:rsidP="00A53E9A">
      <w:pPr>
        <w:spacing w:line="360" w:lineRule="auto"/>
        <w:jc w:val="both"/>
      </w:pPr>
      <w:r>
        <w:rPr>
          <w:rStyle w:val="normaltextrun"/>
          <w:rFonts w:ascii="Calibri" w:hAnsi="Calibri" w:cs="Calibri"/>
          <w:color w:val="000000"/>
          <w:shd w:val="clear" w:color="auto" w:fill="FFFFFF"/>
        </w:rPr>
        <w:t xml:space="preserve">The Penetration Testing &amp; Forensics within DHCW is responsible for developing, implementing &amp; maintaining services that actively identify risks and vulnerabilities relating to Digital Health &amp; Care Wales and the wider NHS Wales. The team looks to implement the appropriate, defence in depth security controls based on services needs and organisational threats. This paper will </w:t>
      </w:r>
      <w:r w:rsidR="00A27A87">
        <w:rPr>
          <w:rStyle w:val="normaltextrun"/>
          <w:rFonts w:ascii="Calibri" w:hAnsi="Calibri" w:cs="Calibri"/>
          <w:color w:val="000000"/>
          <w:shd w:val="clear" w:color="auto" w:fill="FFFFFF"/>
        </w:rPr>
        <w:t>show the various challenges and criteria which will be used in selecting an appropriate penetration testing tool for both Web Application &amp; Network Infrastructure testing.</w:t>
      </w:r>
    </w:p>
    <w:p w14:paraId="76502086" w14:textId="2712F026" w:rsidR="008E738A" w:rsidRDefault="008E738A" w:rsidP="00A53E9A">
      <w:pPr>
        <w:spacing w:line="360" w:lineRule="auto"/>
        <w:jc w:val="both"/>
      </w:pPr>
      <w:r>
        <w:t>The criteria will be as follows</w:t>
      </w:r>
      <w:r w:rsidR="009D1A9D">
        <w:t xml:space="preserve"> as shown within previous work by Matthew James </w:t>
      </w:r>
      <w:sdt>
        <w:sdtPr>
          <w:id w:val="-1907212679"/>
          <w:citation/>
        </w:sdtPr>
        <w:sdtEndPr/>
        <w:sdtContent>
          <w:r w:rsidR="009D1A9D">
            <w:fldChar w:fldCharType="begin"/>
          </w:r>
          <w:r w:rsidR="009D1A9D">
            <w:instrText xml:space="preserve"> CITATION Mat \l 2057 </w:instrText>
          </w:r>
          <w:r w:rsidR="009D1A9D">
            <w:fldChar w:fldCharType="separate"/>
          </w:r>
          <w:r w:rsidR="00DC2CDD" w:rsidRPr="00DC2CDD">
            <w:rPr>
              <w:noProof/>
            </w:rPr>
            <w:t>[6]</w:t>
          </w:r>
          <w:r w:rsidR="009D1A9D">
            <w:fldChar w:fldCharType="end"/>
          </w:r>
        </w:sdtContent>
      </w:sdt>
      <w:r>
        <w:t>:</w:t>
      </w:r>
    </w:p>
    <w:p w14:paraId="5E813604" w14:textId="5297B53A" w:rsidR="00A941D4" w:rsidRDefault="00A941D4" w:rsidP="00A53E9A">
      <w:pPr>
        <w:pStyle w:val="ListParagraph"/>
        <w:numPr>
          <w:ilvl w:val="0"/>
          <w:numId w:val="5"/>
        </w:numPr>
        <w:spacing w:line="360" w:lineRule="auto"/>
        <w:jc w:val="both"/>
      </w:pPr>
      <w:bookmarkStart w:id="7" w:name="Definition_of_Matrix"/>
      <w:r>
        <w:t>Testing coverage – ability to test all known vulnerabilities related to a product</w:t>
      </w:r>
    </w:p>
    <w:p w14:paraId="0B4DE386" w14:textId="032EF023" w:rsidR="00A941D4" w:rsidRDefault="00A941D4" w:rsidP="00A53E9A">
      <w:pPr>
        <w:pStyle w:val="ListParagraph"/>
        <w:numPr>
          <w:ilvl w:val="0"/>
          <w:numId w:val="5"/>
        </w:numPr>
        <w:spacing w:line="360" w:lineRule="auto"/>
        <w:jc w:val="both"/>
      </w:pPr>
      <w:r>
        <w:t xml:space="preserve">Accuracy - </w:t>
      </w:r>
      <w:r w:rsidR="00D006A2">
        <w:t>A</w:t>
      </w:r>
      <w:r>
        <w:t xml:space="preserve">bility to accurately identify vulnerabilities </w:t>
      </w:r>
      <w:r w:rsidR="007B05C5">
        <w:t>while producing no false positive or false negatives.</w:t>
      </w:r>
    </w:p>
    <w:p w14:paraId="6789514E" w14:textId="06E9D59E" w:rsidR="007B05C5" w:rsidRDefault="007B05C5" w:rsidP="00A53E9A">
      <w:pPr>
        <w:pStyle w:val="ListParagraph"/>
        <w:numPr>
          <w:ilvl w:val="0"/>
          <w:numId w:val="5"/>
        </w:numPr>
        <w:spacing w:line="360" w:lineRule="auto"/>
        <w:jc w:val="both"/>
      </w:pPr>
      <w:r>
        <w:t>Breadth of testing – ability to scan and provide vulnerability data on common operating systems (Microsoft’s Windows, Linux &amp; Mac)</w:t>
      </w:r>
      <w:r w:rsidR="00E30F17">
        <w:t xml:space="preserve">, common web app and networking </w:t>
      </w:r>
      <w:r w:rsidR="00820764">
        <w:t>scanning</w:t>
      </w:r>
    </w:p>
    <w:p w14:paraId="58929F24" w14:textId="00CD07D6" w:rsidR="00820764" w:rsidRDefault="00820764" w:rsidP="00A53E9A">
      <w:pPr>
        <w:pStyle w:val="ListParagraph"/>
        <w:numPr>
          <w:ilvl w:val="0"/>
          <w:numId w:val="5"/>
        </w:numPr>
        <w:spacing w:line="360" w:lineRule="auto"/>
        <w:jc w:val="both"/>
      </w:pPr>
      <w:r>
        <w:t>Ease of use – interfaces must be intuitive and easy to use at a first glance with room to ad</w:t>
      </w:r>
      <w:r w:rsidR="003825C5">
        <w:t>just for personal dashboard or views</w:t>
      </w:r>
      <w:r w:rsidR="004A5C07">
        <w:t xml:space="preserve">, installation </w:t>
      </w:r>
      <w:r w:rsidR="00F22F56">
        <w:t>ease of use is appreciated.</w:t>
      </w:r>
    </w:p>
    <w:p w14:paraId="13633696" w14:textId="2F4DA13A" w:rsidR="00E30F17" w:rsidRDefault="003825C5" w:rsidP="00A53E9A">
      <w:pPr>
        <w:pStyle w:val="ListParagraph"/>
        <w:numPr>
          <w:ilvl w:val="0"/>
          <w:numId w:val="5"/>
        </w:numPr>
        <w:spacing w:line="360" w:lineRule="auto"/>
        <w:jc w:val="both"/>
      </w:pPr>
      <w:r>
        <w:t xml:space="preserve">Price </w:t>
      </w:r>
      <w:r w:rsidR="004D3C7B">
        <w:t>–</w:t>
      </w:r>
      <w:r>
        <w:t xml:space="preserve"> </w:t>
      </w:r>
      <w:r w:rsidR="004D3C7B">
        <w:t>cost must be considered for tools and used to compare products of similar nature</w:t>
      </w:r>
    </w:p>
    <w:bookmarkEnd w:id="7"/>
    <w:p w14:paraId="1218DA53" w14:textId="51558770" w:rsidR="00B65FD7" w:rsidRDefault="00A27A87" w:rsidP="00743724">
      <w:pPr>
        <w:spacing w:line="360" w:lineRule="auto"/>
        <w:rPr>
          <w:rFonts w:asciiTheme="majorHAnsi" w:hAnsiTheme="majorHAnsi" w:cstheme="majorBidi"/>
          <w:color w:val="000000"/>
          <w:shd w:val="clear" w:color="auto" w:fill="FFFFFF"/>
        </w:rPr>
      </w:pPr>
      <w:r>
        <w:rPr>
          <w:rFonts w:asciiTheme="majorHAnsi" w:hAnsiTheme="majorHAnsi" w:cstheme="majorBidi"/>
          <w:color w:val="000000"/>
          <w:shd w:val="clear" w:color="auto" w:fill="FFFFFF"/>
        </w:rPr>
        <w:t>Research Question:</w:t>
      </w:r>
    </w:p>
    <w:p w14:paraId="3D83CFC3" w14:textId="7377362C" w:rsidR="009E38CC" w:rsidRPr="00743724" w:rsidRDefault="009E38CC" w:rsidP="00743724">
      <w:pPr>
        <w:spacing w:line="360" w:lineRule="auto"/>
        <w:rPr>
          <w:rFonts w:asciiTheme="majorHAnsi" w:hAnsiTheme="majorHAnsi" w:cstheme="majorBidi"/>
          <w:i/>
          <w:iCs/>
          <w:color w:val="000000"/>
          <w:shd w:val="clear" w:color="auto" w:fill="FFFFFF"/>
        </w:rPr>
      </w:pPr>
      <w:r w:rsidRPr="00743724">
        <w:rPr>
          <w:rFonts w:asciiTheme="majorHAnsi" w:hAnsiTheme="majorHAnsi" w:cstheme="majorBidi"/>
          <w:i/>
          <w:iCs/>
          <w:color w:val="000000"/>
          <w:shd w:val="clear" w:color="auto" w:fill="FFFFFF"/>
        </w:rPr>
        <w:t>What Web Application &amp; Network Infrastructure Tools best suit DHCW Requirements?</w:t>
      </w:r>
    </w:p>
    <w:p w14:paraId="04B6ED48" w14:textId="50886E48" w:rsidR="00AE6422" w:rsidRDefault="1223657D" w:rsidP="0002735B">
      <w:pPr>
        <w:pStyle w:val="Heading2"/>
        <w:numPr>
          <w:ilvl w:val="1"/>
          <w:numId w:val="3"/>
        </w:numPr>
      </w:pPr>
      <w:bookmarkStart w:id="8" w:name="_Toc1839908733"/>
      <w:bookmarkStart w:id="9" w:name="_Toc110097949"/>
      <w:r>
        <w:t>Aim</w:t>
      </w:r>
      <w:bookmarkEnd w:id="8"/>
      <w:bookmarkEnd w:id="9"/>
    </w:p>
    <w:p w14:paraId="638092AB" w14:textId="1D995A51" w:rsidR="00964ED9" w:rsidRDefault="00964ED9" w:rsidP="00743724">
      <w:pPr>
        <w:spacing w:line="360" w:lineRule="auto"/>
        <w:jc w:val="both"/>
        <w:rPr>
          <w:rFonts w:ascii="Calibri" w:eastAsia="Calibri" w:hAnsi="Calibri" w:cs="Calibri"/>
        </w:rPr>
      </w:pPr>
      <w:r w:rsidRPr="00964ED9">
        <w:t>T</w:t>
      </w:r>
      <w:r>
        <w:t xml:space="preserve">he </w:t>
      </w:r>
      <w:r w:rsidRPr="00964ED9">
        <w:t>aim of this project is to compare different identified Pen Testing tools and analysis their effectiveness</w:t>
      </w:r>
      <w:r w:rsidR="0054503F">
        <w:t xml:space="preserve"> </w:t>
      </w:r>
      <w:r w:rsidRPr="00964ED9">
        <w:t xml:space="preserve">/ efficiency in testing various web and network infrastructures in a simulated lab environment.  </w:t>
      </w:r>
    </w:p>
    <w:p w14:paraId="4FDD64DB" w14:textId="4F9814EE" w:rsidR="00F55780" w:rsidRDefault="148AD8A9" w:rsidP="0002735B">
      <w:pPr>
        <w:pStyle w:val="Heading2"/>
        <w:numPr>
          <w:ilvl w:val="1"/>
          <w:numId w:val="3"/>
        </w:numPr>
      </w:pPr>
      <w:bookmarkStart w:id="10" w:name="_Toc110097950"/>
      <w:commentRangeStart w:id="11"/>
      <w:commentRangeStart w:id="12"/>
      <w:r>
        <w:t>Objectives</w:t>
      </w:r>
      <w:commentRangeEnd w:id="11"/>
      <w:r w:rsidR="00F55780">
        <w:rPr>
          <w:rStyle w:val="CommentReference"/>
        </w:rPr>
        <w:commentReference w:id="11"/>
      </w:r>
      <w:commentRangeEnd w:id="12"/>
      <w:r w:rsidR="008855AD">
        <w:rPr>
          <w:rStyle w:val="CommentReference"/>
          <w:rFonts w:asciiTheme="minorHAnsi" w:eastAsiaTheme="minorHAnsi" w:hAnsiTheme="minorHAnsi" w:cstheme="minorBidi"/>
          <w:color w:val="auto"/>
        </w:rPr>
        <w:commentReference w:id="12"/>
      </w:r>
      <w:bookmarkEnd w:id="10"/>
    </w:p>
    <w:p w14:paraId="1867C920" w14:textId="4EBE279F" w:rsidR="00FF3984" w:rsidRPr="00FF3984" w:rsidRDefault="002A3E83" w:rsidP="00743724">
      <w:pPr>
        <w:spacing w:line="360" w:lineRule="auto"/>
        <w:jc w:val="both"/>
      </w:pPr>
      <w:r>
        <w:t>The Project aims to follow the structure approach as shown below:</w:t>
      </w:r>
    </w:p>
    <w:p w14:paraId="79D22EE3" w14:textId="0B56A753" w:rsidR="303E1C12" w:rsidRDefault="303E1C12" w:rsidP="00743724">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Create criteria for research</w:t>
      </w:r>
    </w:p>
    <w:p w14:paraId="59F51D1E" w14:textId="7E66A9AD" w:rsidR="303E1C12" w:rsidRDefault="303E1C12" w:rsidP="00743724">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Conduct initial literature review on infrastructure &amp; web app testing tools</w:t>
      </w:r>
    </w:p>
    <w:p w14:paraId="09FC0A91" w14:textId="2BB876FB" w:rsidR="303E1C12" w:rsidRDefault="303E1C12" w:rsidP="00743724">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lastRenderedPageBreak/>
        <w:t>Select tools for both infrastructure &amp; web app testing based on the criteria</w:t>
      </w:r>
    </w:p>
    <w:p w14:paraId="3DF46B40" w14:textId="001DB44A" w:rsidR="303E1C12" w:rsidRDefault="303E1C12" w:rsidP="00743724">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Conduct various vulnerability assessments within a simulated environment</w:t>
      </w:r>
    </w:p>
    <w:p w14:paraId="72C56128" w14:textId="06F0517A" w:rsidR="303E1C12" w:rsidRDefault="303E1C12" w:rsidP="00743724">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Analyse and compare tools</w:t>
      </w:r>
    </w:p>
    <w:p w14:paraId="06A0FA32" w14:textId="113A30E8" w:rsidR="303E1C12" w:rsidRDefault="303E1C12" w:rsidP="00743724">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Recommend network penetration testing tool based on analyse</w:t>
      </w:r>
    </w:p>
    <w:p w14:paraId="0FE88027" w14:textId="41CCD40E" w:rsidR="303E1C12" w:rsidRPr="00C45982" w:rsidRDefault="303E1C12" w:rsidP="00743724">
      <w:pPr>
        <w:pStyle w:val="ListParagraph"/>
        <w:numPr>
          <w:ilvl w:val="0"/>
          <w:numId w:val="1"/>
        </w:numPr>
        <w:spacing w:line="360" w:lineRule="auto"/>
        <w:jc w:val="both"/>
        <w:rPr>
          <w:rFonts w:eastAsiaTheme="minorEastAsia"/>
          <w:color w:val="000000" w:themeColor="text1"/>
        </w:rPr>
      </w:pPr>
      <w:r w:rsidRPr="0F0EFE99">
        <w:rPr>
          <w:rFonts w:ascii="Calibri" w:eastAsia="Calibri" w:hAnsi="Calibri" w:cs="Calibri"/>
          <w:color w:val="000000" w:themeColor="text1"/>
        </w:rPr>
        <w:t>Recommend web penetration testing tool based on analyse</w:t>
      </w:r>
    </w:p>
    <w:p w14:paraId="30956C50" w14:textId="2C6EA072" w:rsidR="00C45982" w:rsidRDefault="00C45982" w:rsidP="00C45982">
      <w:pPr>
        <w:ind w:left="360"/>
        <w:rPr>
          <w:rFonts w:eastAsiaTheme="minorEastAsia"/>
          <w:color w:val="000000" w:themeColor="text1"/>
        </w:rPr>
      </w:pPr>
    </w:p>
    <w:p w14:paraId="223ABC93" w14:textId="4AC5D377" w:rsidR="00C45982" w:rsidRDefault="00C45982" w:rsidP="0002735B">
      <w:pPr>
        <w:pStyle w:val="Heading2"/>
        <w:numPr>
          <w:ilvl w:val="1"/>
          <w:numId w:val="3"/>
        </w:numPr>
        <w:rPr>
          <w:rFonts w:eastAsiaTheme="minorEastAsia"/>
        </w:rPr>
      </w:pPr>
      <w:bookmarkStart w:id="13" w:name="_Toc110097951"/>
      <w:r>
        <w:rPr>
          <w:rFonts w:eastAsiaTheme="minorEastAsia"/>
        </w:rPr>
        <w:t>Research Structure</w:t>
      </w:r>
      <w:bookmarkEnd w:id="13"/>
    </w:p>
    <w:p w14:paraId="68C717D4" w14:textId="687F9C03" w:rsidR="00594AE6" w:rsidRPr="00E61EFF" w:rsidRDefault="00C45982" w:rsidP="00743724">
      <w:pPr>
        <w:spacing w:line="360" w:lineRule="auto"/>
        <w:ind w:left="360"/>
        <w:jc w:val="both"/>
        <w:rPr>
          <w:rFonts w:eastAsiaTheme="minorEastAsia"/>
          <w:color w:val="000000" w:themeColor="text1"/>
        </w:rPr>
      </w:pPr>
      <w:r w:rsidRPr="00E61EFF">
        <w:rPr>
          <w:rFonts w:eastAsiaTheme="minorEastAsia"/>
          <w:color w:val="000000" w:themeColor="text1"/>
        </w:rPr>
        <w:t>The report follows a chronological approach</w:t>
      </w:r>
      <w:r w:rsidR="00594AE6" w:rsidRPr="00E61EFF">
        <w:rPr>
          <w:rFonts w:eastAsiaTheme="minorEastAsia"/>
          <w:color w:val="000000" w:themeColor="text1"/>
        </w:rPr>
        <w:t>:</w:t>
      </w:r>
    </w:p>
    <w:p w14:paraId="0F656BBB" w14:textId="695B3E04" w:rsidR="00594AE6" w:rsidRPr="00E61EFF" w:rsidRDefault="00594AE6" w:rsidP="00743724">
      <w:pPr>
        <w:pStyle w:val="ListParagraph"/>
        <w:numPr>
          <w:ilvl w:val="0"/>
          <w:numId w:val="22"/>
        </w:numPr>
        <w:spacing w:line="360" w:lineRule="auto"/>
        <w:jc w:val="both"/>
        <w:rPr>
          <w:rFonts w:eastAsiaTheme="minorEastAsia"/>
          <w:color w:val="000000" w:themeColor="text1"/>
        </w:rPr>
      </w:pPr>
      <w:r w:rsidRPr="00E61EFF">
        <w:rPr>
          <w:rFonts w:eastAsiaTheme="minorEastAsia"/>
          <w:color w:val="000000" w:themeColor="text1"/>
        </w:rPr>
        <w:t xml:space="preserve">Section 2 will </w:t>
      </w:r>
      <w:r w:rsidR="00DC1D34" w:rsidRPr="00E61EFF">
        <w:rPr>
          <w:rFonts w:eastAsiaTheme="minorEastAsia"/>
          <w:color w:val="000000" w:themeColor="text1"/>
        </w:rPr>
        <w:t>showcase the literature review focusing on penetration test</w:t>
      </w:r>
      <w:r w:rsidR="00E61EFF" w:rsidRPr="00E61EFF">
        <w:rPr>
          <w:rFonts w:eastAsiaTheme="minorEastAsia"/>
          <w:color w:val="000000" w:themeColor="text1"/>
        </w:rPr>
        <w:t>ing concepts, terminology, and tools.</w:t>
      </w:r>
    </w:p>
    <w:p w14:paraId="3051B8D8" w14:textId="4D6EB070" w:rsidR="00C45982" w:rsidRPr="00E61EFF" w:rsidRDefault="006530FF" w:rsidP="00743724">
      <w:pPr>
        <w:pStyle w:val="ListParagraph"/>
        <w:numPr>
          <w:ilvl w:val="0"/>
          <w:numId w:val="22"/>
        </w:numPr>
        <w:spacing w:line="360" w:lineRule="auto"/>
        <w:jc w:val="both"/>
        <w:rPr>
          <w:rFonts w:eastAsiaTheme="minorEastAsia"/>
          <w:color w:val="000000" w:themeColor="text1"/>
        </w:rPr>
      </w:pPr>
      <w:r w:rsidRPr="00E61EFF">
        <w:rPr>
          <w:rFonts w:eastAsiaTheme="minorEastAsia"/>
          <w:color w:val="000000" w:themeColor="text1"/>
        </w:rPr>
        <w:t xml:space="preserve">Section 3 begins by </w:t>
      </w:r>
      <w:r w:rsidR="00600E59" w:rsidRPr="00E61EFF">
        <w:rPr>
          <w:rFonts w:eastAsiaTheme="minorEastAsia"/>
          <w:color w:val="000000" w:themeColor="text1"/>
        </w:rPr>
        <w:t xml:space="preserve">describing </w:t>
      </w:r>
      <w:r w:rsidR="00825768" w:rsidRPr="00E61EFF">
        <w:rPr>
          <w:rFonts w:eastAsiaTheme="minorEastAsia"/>
          <w:color w:val="000000" w:themeColor="text1"/>
        </w:rPr>
        <w:t>what</w:t>
      </w:r>
      <w:r w:rsidR="00600E59" w:rsidRPr="00E61EFF">
        <w:rPr>
          <w:rFonts w:eastAsiaTheme="minorEastAsia"/>
          <w:color w:val="000000" w:themeColor="text1"/>
        </w:rPr>
        <w:t xml:space="preserve">, why and how of the procedures used </w:t>
      </w:r>
      <w:r w:rsidR="00E61EFF" w:rsidRPr="00E61EFF">
        <w:rPr>
          <w:rFonts w:eastAsiaTheme="minorEastAsia"/>
          <w:color w:val="000000" w:themeColor="text1"/>
        </w:rPr>
        <w:t>to</w:t>
      </w:r>
      <w:r w:rsidR="00B84B14" w:rsidRPr="00E61EFF">
        <w:rPr>
          <w:rFonts w:eastAsiaTheme="minorEastAsia"/>
          <w:color w:val="000000" w:themeColor="text1"/>
        </w:rPr>
        <w:t xml:space="preserve"> generate a possible solution or answer.</w:t>
      </w:r>
      <w:r w:rsidR="005A0C22" w:rsidRPr="00E61EFF">
        <w:rPr>
          <w:rFonts w:eastAsiaTheme="minorEastAsia"/>
          <w:color w:val="000000" w:themeColor="text1"/>
        </w:rPr>
        <w:t xml:space="preserve"> </w:t>
      </w:r>
    </w:p>
    <w:p w14:paraId="085571B3" w14:textId="68D73817" w:rsidR="001E73DC" w:rsidRPr="00E61EFF" w:rsidRDefault="00D2162C" w:rsidP="00743724">
      <w:pPr>
        <w:pStyle w:val="ListParagraph"/>
        <w:numPr>
          <w:ilvl w:val="0"/>
          <w:numId w:val="22"/>
        </w:numPr>
        <w:spacing w:line="360" w:lineRule="auto"/>
        <w:jc w:val="both"/>
        <w:rPr>
          <w:rFonts w:eastAsiaTheme="minorEastAsia"/>
          <w:color w:val="000000" w:themeColor="text1"/>
        </w:rPr>
      </w:pPr>
      <w:r w:rsidRPr="00E61EFF">
        <w:rPr>
          <w:rFonts w:eastAsiaTheme="minorEastAsia"/>
          <w:color w:val="000000" w:themeColor="text1"/>
        </w:rPr>
        <w:t xml:space="preserve">Section 4 will highlight any limitation that </w:t>
      </w:r>
      <w:r w:rsidR="00EF7ACD" w:rsidRPr="00E61EFF">
        <w:rPr>
          <w:rFonts w:eastAsiaTheme="minorEastAsia"/>
          <w:color w:val="000000" w:themeColor="text1"/>
        </w:rPr>
        <w:t xml:space="preserve">should be considered when </w:t>
      </w:r>
      <w:r w:rsidR="00136585" w:rsidRPr="00E61EFF">
        <w:rPr>
          <w:rFonts w:eastAsiaTheme="minorEastAsia"/>
          <w:color w:val="000000" w:themeColor="text1"/>
        </w:rPr>
        <w:t>testing penetration testing tools.</w:t>
      </w:r>
    </w:p>
    <w:p w14:paraId="5B1BE6FF" w14:textId="22D42C53" w:rsidR="00136585" w:rsidRPr="00E61EFF" w:rsidRDefault="00E61EFF" w:rsidP="00743724">
      <w:pPr>
        <w:pStyle w:val="ListParagraph"/>
        <w:numPr>
          <w:ilvl w:val="0"/>
          <w:numId w:val="22"/>
        </w:numPr>
        <w:spacing w:line="360" w:lineRule="auto"/>
        <w:jc w:val="both"/>
        <w:rPr>
          <w:rFonts w:eastAsiaTheme="minorEastAsia"/>
          <w:color w:val="000000" w:themeColor="text1"/>
        </w:rPr>
      </w:pPr>
      <w:r w:rsidRPr="00E61EFF">
        <w:rPr>
          <w:rFonts w:eastAsiaTheme="minorEastAsia"/>
          <w:color w:val="000000" w:themeColor="text1"/>
        </w:rPr>
        <w:t>S</w:t>
      </w:r>
      <w:r w:rsidR="00136585" w:rsidRPr="00E61EFF">
        <w:rPr>
          <w:rFonts w:eastAsiaTheme="minorEastAsia"/>
          <w:color w:val="000000" w:themeColor="text1"/>
        </w:rPr>
        <w:t>ection 5 will conclude the thesis and</w:t>
      </w:r>
      <w:r w:rsidR="003246A2" w:rsidRPr="00E61EFF">
        <w:rPr>
          <w:rFonts w:eastAsiaTheme="minorEastAsia"/>
          <w:color w:val="000000" w:themeColor="text1"/>
        </w:rPr>
        <w:t xml:space="preserve"> will ultimately recommend one or more tools which DHCW should consider using </w:t>
      </w:r>
      <w:r w:rsidR="006E1669" w:rsidRPr="00E61EFF">
        <w:rPr>
          <w:rFonts w:eastAsiaTheme="minorEastAsia"/>
          <w:color w:val="000000" w:themeColor="text1"/>
        </w:rPr>
        <w:t xml:space="preserve">alongside further studies which can be used to further refine selection should those tools </w:t>
      </w:r>
      <w:r w:rsidR="007C7A83" w:rsidRPr="00E61EFF">
        <w:rPr>
          <w:rFonts w:eastAsiaTheme="minorEastAsia"/>
          <w:color w:val="000000" w:themeColor="text1"/>
        </w:rPr>
        <w:t>be selected.</w:t>
      </w:r>
    </w:p>
    <w:p w14:paraId="799777D2" w14:textId="5D6BEC3D" w:rsidR="00230933" w:rsidRDefault="695FA14F" w:rsidP="00230933">
      <w:pPr>
        <w:pStyle w:val="Heading1"/>
        <w:numPr>
          <w:ilvl w:val="0"/>
          <w:numId w:val="3"/>
        </w:numPr>
      </w:pPr>
      <w:bookmarkStart w:id="14" w:name="_Toc110097952"/>
      <w:r>
        <w:t>Literature Review</w:t>
      </w:r>
      <w:bookmarkEnd w:id="14"/>
    </w:p>
    <w:p w14:paraId="4556978D" w14:textId="1A588FC3" w:rsidR="00C2433A" w:rsidRDefault="00C2433A" w:rsidP="00743724">
      <w:pPr>
        <w:spacing w:line="360" w:lineRule="auto"/>
        <w:jc w:val="both"/>
      </w:pPr>
      <w:r>
        <w:t>The following section</w:t>
      </w:r>
      <w:r w:rsidRPr="00C2433A">
        <w:t xml:space="preserve"> will introduce the topic of penetration testing and will focus on information ranging from introductory to professionally used concepts and techniques which will be used as baseline foundation for further discussions into what types of penetration tests are there and what tools are being used in the industry today.</w:t>
      </w:r>
    </w:p>
    <w:p w14:paraId="21B83EF5" w14:textId="517972AF" w:rsidR="00B94B89" w:rsidRDefault="00B94B89" w:rsidP="0002735B">
      <w:pPr>
        <w:pStyle w:val="Heading2"/>
        <w:numPr>
          <w:ilvl w:val="1"/>
          <w:numId w:val="3"/>
        </w:numPr>
      </w:pPr>
      <w:bookmarkStart w:id="15" w:name="_Toc110097953"/>
      <w:r>
        <w:t>Penetration Testing</w:t>
      </w:r>
      <w:bookmarkEnd w:id="15"/>
    </w:p>
    <w:p w14:paraId="1D6BE795" w14:textId="13A7857E" w:rsidR="006A0FF5" w:rsidRDefault="00B94B89" w:rsidP="00743724">
      <w:pPr>
        <w:spacing w:line="360" w:lineRule="auto"/>
        <w:jc w:val="both"/>
      </w:pPr>
      <w:r>
        <w:t>Penetration Testing, also referred to as pen test</w:t>
      </w:r>
      <w:r w:rsidR="00312E2E">
        <w:t xml:space="preserve"> is a </w:t>
      </w:r>
      <w:r w:rsidR="003A3397" w:rsidRPr="003A3397">
        <w:rPr>
          <w:i/>
          <w:iCs/>
        </w:rPr>
        <w:t xml:space="preserve">“Security testing in which evaluators mimic real-world attacks </w:t>
      </w:r>
      <w:proofErr w:type="gramStart"/>
      <w:r w:rsidR="003A3397" w:rsidRPr="003A3397">
        <w:rPr>
          <w:i/>
          <w:iCs/>
        </w:rPr>
        <w:t>in an attempt to</w:t>
      </w:r>
      <w:proofErr w:type="gramEnd"/>
      <w:r w:rsidR="003A3397" w:rsidRPr="003A3397">
        <w:rPr>
          <w:i/>
          <w:iCs/>
        </w:rPr>
        <w:t xml:space="preserve"> identify ways to circumvent the security features of an application, system, or network. Penetration testing often involves issuing real attacks on real systems and data, using the same tools and techniques used by actual attackers. Most penetration tests involve looking for combinations of vulnerabilities on a single system or multiple systems that can be used to gain more access than could be achieved through a single vulnerability.”</w:t>
      </w:r>
      <w:r w:rsidR="003A3397">
        <w:rPr>
          <w:i/>
          <w:iCs/>
        </w:rPr>
        <w:t xml:space="preserve"> </w:t>
      </w:r>
      <w:r w:rsidR="003A3397">
        <w:t xml:space="preserve">As said by </w:t>
      </w:r>
      <w:r w:rsidR="00ED69AD">
        <w:t xml:space="preserve">National Institute of Standards and Technology </w:t>
      </w:r>
      <w:sdt>
        <w:sdtPr>
          <w:id w:val="-1651431818"/>
          <w:citation/>
        </w:sdtPr>
        <w:sdtEndPr/>
        <w:sdtContent>
          <w:r w:rsidR="00ED69AD">
            <w:fldChar w:fldCharType="begin"/>
          </w:r>
          <w:r w:rsidR="00ED69AD">
            <w:instrText xml:space="preserve"> CITATION NIS21 \l 2057 </w:instrText>
          </w:r>
          <w:r w:rsidR="00ED69AD">
            <w:fldChar w:fldCharType="separate"/>
          </w:r>
          <w:r w:rsidR="00DC2CDD" w:rsidRPr="00DC2CDD">
            <w:rPr>
              <w:noProof/>
            </w:rPr>
            <w:t>[9]</w:t>
          </w:r>
          <w:r w:rsidR="00ED69AD">
            <w:fldChar w:fldCharType="end"/>
          </w:r>
        </w:sdtContent>
      </w:sdt>
      <w:r w:rsidR="00D643F0">
        <w:t xml:space="preserve"> </w:t>
      </w:r>
      <w:r w:rsidR="00D643F0" w:rsidRPr="00D643F0">
        <w:t xml:space="preserve">William A Jeffrey (CEO of SIR International) </w:t>
      </w:r>
      <w:r w:rsidR="00D643F0" w:rsidRPr="00D643F0">
        <w:rPr>
          <w:i/>
          <w:iCs/>
        </w:rPr>
        <w:t>“a method of testing where testers target are individual binary components or applications as a whole to determine intra or intercomponent vulnerabilities can be exploited to compromise the application, its data, or its environment resources”</w:t>
      </w:r>
      <w:r w:rsidR="00D643F0" w:rsidRPr="00D643F0">
        <w:t xml:space="preserve"> </w:t>
      </w:r>
      <w:sdt>
        <w:sdtPr>
          <w:id w:val="1022593892"/>
          <w:citation/>
        </w:sdtPr>
        <w:sdtEndPr/>
        <w:sdtContent>
          <w:r w:rsidR="006F0766">
            <w:fldChar w:fldCharType="begin"/>
          </w:r>
          <w:r w:rsidR="006F0766">
            <w:instrText xml:space="preserve"> CITATION Ekr21 \l 2057 </w:instrText>
          </w:r>
          <w:r w:rsidR="006F0766">
            <w:fldChar w:fldCharType="separate"/>
          </w:r>
          <w:r w:rsidR="00DC2CDD" w:rsidRPr="00DC2CDD">
            <w:rPr>
              <w:noProof/>
            </w:rPr>
            <w:t>[10]</w:t>
          </w:r>
          <w:r w:rsidR="006F0766">
            <w:fldChar w:fldCharType="end"/>
          </w:r>
        </w:sdtContent>
      </w:sdt>
      <w:r w:rsidR="006F0766">
        <w:t>.</w:t>
      </w:r>
    </w:p>
    <w:p w14:paraId="41D60EC9" w14:textId="590816F8" w:rsidR="00DB2F01" w:rsidRDefault="002E31A3" w:rsidP="0002735B">
      <w:pPr>
        <w:pStyle w:val="Heading2"/>
        <w:numPr>
          <w:ilvl w:val="1"/>
          <w:numId w:val="3"/>
        </w:numPr>
      </w:pPr>
      <w:bookmarkStart w:id="16" w:name="_Toc110097954"/>
      <w:r>
        <w:lastRenderedPageBreak/>
        <w:t>Penetration Testing Goals</w:t>
      </w:r>
      <w:bookmarkEnd w:id="16"/>
    </w:p>
    <w:p w14:paraId="41583272" w14:textId="5E9F7873" w:rsidR="00095411" w:rsidRDefault="00095411" w:rsidP="00743724">
      <w:pPr>
        <w:spacing w:line="360" w:lineRule="auto"/>
        <w:jc w:val="both"/>
      </w:pPr>
      <w:r>
        <w:t xml:space="preserve">Penetration testing as mentioned before is to review and inspect a systems security to ensure that there are no vulnerabilities that can be exploited by </w:t>
      </w:r>
      <w:r w:rsidR="002B7996">
        <w:t xml:space="preserve">malicious user or hacker by performing various tests from an </w:t>
      </w:r>
      <w:r w:rsidR="009E6AB4">
        <w:t>outsider’s</w:t>
      </w:r>
      <w:r w:rsidR="002B7996">
        <w:t xml:space="preserve"> perspective. A more detailed approach is used </w:t>
      </w:r>
      <w:r w:rsidR="009E6AB4">
        <w:t xml:space="preserve">by penetration testers </w:t>
      </w:r>
      <w:r w:rsidR="002B7996">
        <w:t xml:space="preserve">to identify gaps in an </w:t>
      </w:r>
      <w:r w:rsidR="009E6AB4">
        <w:t>organisation’s</w:t>
      </w:r>
      <w:r w:rsidR="002B7996">
        <w:t xml:space="preserve"> security posture</w:t>
      </w:r>
      <w:r w:rsidR="009E6AB4">
        <w:t xml:space="preserve">, using exploits that are found, testers can exploit to see the </w:t>
      </w:r>
      <w:r w:rsidR="00426C87">
        <w:t>risk that this vulnerability poses to the organisation and if any risk of sensitive information being taken.</w:t>
      </w:r>
    </w:p>
    <w:p w14:paraId="77EDFB75" w14:textId="1A666E07" w:rsidR="001C4E98" w:rsidRDefault="001C4E98" w:rsidP="00743724">
      <w:pPr>
        <w:spacing w:line="360" w:lineRule="auto"/>
        <w:jc w:val="both"/>
      </w:pPr>
      <w:r>
        <w:t xml:space="preserve">Ethical hackers are employed to ensure that these tests are done under strict </w:t>
      </w:r>
      <w:r w:rsidR="00F22974">
        <w:t>guidelines highlight within a contract to ensure only what</w:t>
      </w:r>
      <w:r w:rsidR="005D362C">
        <w:t xml:space="preserve"> has been agreed can be exploited and to what capacity.</w:t>
      </w:r>
    </w:p>
    <w:p w14:paraId="759B535F" w14:textId="52DCFD7E" w:rsidR="00A216AA" w:rsidRDefault="00722B33" w:rsidP="00743724">
      <w:pPr>
        <w:spacing w:line="360" w:lineRule="auto"/>
        <w:jc w:val="both"/>
      </w:pPr>
      <w:r>
        <w:t xml:space="preserve">Check Team Members/ Leaders are well known Ethical Penetration Testers which are assured by the National Cyber Security Centre (NCSC) and is </w:t>
      </w:r>
      <w:r w:rsidR="00CF2E89">
        <w:t>a part</w:t>
      </w:r>
      <w:r>
        <w:t xml:space="preserve"> of Government Communications Headquarters (GCHQ) and provide IT health </w:t>
      </w:r>
      <w:r w:rsidR="00CF2E89">
        <w:t>check-ups</w:t>
      </w:r>
      <w:r>
        <w:t xml:space="preserve"> by undergoing penetration tests amongst other things</w:t>
      </w:r>
      <w:r w:rsidR="000A6197">
        <w:t xml:space="preserve"> </w:t>
      </w:r>
      <w:sdt>
        <w:sdtPr>
          <w:id w:val="606475967"/>
          <w:citation/>
        </w:sdtPr>
        <w:sdtEndPr/>
        <w:sdtContent>
          <w:r w:rsidR="000A6197">
            <w:fldChar w:fldCharType="begin"/>
          </w:r>
          <w:r w:rsidR="000A6197">
            <w:instrText xml:space="preserve"> CITATION CRE221 \l 2057 </w:instrText>
          </w:r>
          <w:r w:rsidR="000A6197">
            <w:fldChar w:fldCharType="separate"/>
          </w:r>
          <w:r w:rsidR="00DC2CDD" w:rsidRPr="00DC2CDD">
            <w:rPr>
              <w:noProof/>
            </w:rPr>
            <w:t>[11]</w:t>
          </w:r>
          <w:r w:rsidR="000A6197">
            <w:fldChar w:fldCharType="end"/>
          </w:r>
        </w:sdtContent>
      </w:sdt>
      <w:r w:rsidR="005F6426">
        <w:t xml:space="preserve"> </w:t>
      </w:r>
      <w:sdt>
        <w:sdtPr>
          <w:id w:val="219326164"/>
          <w:citation/>
        </w:sdtPr>
        <w:sdtEndPr/>
        <w:sdtContent>
          <w:r w:rsidR="005F6426">
            <w:fldChar w:fldCharType="begin"/>
          </w:r>
          <w:r w:rsidR="005F6426">
            <w:instrText xml:space="preserve"> CITATION Nat191 \l 2057 </w:instrText>
          </w:r>
          <w:r w:rsidR="005F6426">
            <w:fldChar w:fldCharType="separate"/>
          </w:r>
          <w:r w:rsidR="00DC2CDD" w:rsidRPr="00DC2CDD">
            <w:rPr>
              <w:noProof/>
            </w:rPr>
            <w:t>[12]</w:t>
          </w:r>
          <w:r w:rsidR="005F6426">
            <w:fldChar w:fldCharType="end"/>
          </w:r>
        </w:sdtContent>
      </w:sdt>
      <w:r>
        <w:t>.</w:t>
      </w:r>
    </w:p>
    <w:p w14:paraId="644B99B4" w14:textId="1438C6A2" w:rsidR="005D362C" w:rsidRPr="00095411" w:rsidRDefault="005D362C" w:rsidP="00743724">
      <w:pPr>
        <w:spacing w:line="360" w:lineRule="auto"/>
        <w:jc w:val="both"/>
      </w:pPr>
      <w:r>
        <w:t xml:space="preserve">The benefits from this testing is that is allows and organisation to see what </w:t>
      </w:r>
      <w:r w:rsidR="00B761C2">
        <w:t>vulnerabilities would a hacker try to use to gain access, various industry experts agree with this statements;</w:t>
      </w:r>
      <w:r w:rsidR="00837741" w:rsidRPr="00837741">
        <w:t xml:space="preserve"> </w:t>
      </w:r>
      <w:r w:rsidR="00837741">
        <w:t xml:space="preserve">Mandeep K, &amp; Govind G </w:t>
      </w:r>
      <w:sdt>
        <w:sdtPr>
          <w:id w:val="-1969509700"/>
          <w:citation/>
        </w:sdtPr>
        <w:sdtEndPr/>
        <w:sdtContent>
          <w:r w:rsidR="0046129A">
            <w:fldChar w:fldCharType="begin"/>
          </w:r>
          <w:r w:rsidR="0046129A">
            <w:instrText xml:space="preserve"> CITATION Sac12 \l 2057 </w:instrText>
          </w:r>
          <w:r w:rsidR="0046129A">
            <w:fldChar w:fldCharType="separate"/>
          </w:r>
          <w:r w:rsidR="00DC2CDD" w:rsidRPr="00DC2CDD">
            <w:rPr>
              <w:noProof/>
            </w:rPr>
            <w:t>[13]</w:t>
          </w:r>
          <w:r w:rsidR="0046129A">
            <w:fldChar w:fldCharType="end"/>
          </w:r>
        </w:sdtContent>
      </w:sdt>
      <w:r w:rsidR="00837741">
        <w:t>“It allows for testing network or system using tools and techniques an attack might use”, “demonstrate at what depth vulnerabilities can be exploited”, validate vulnerabilities”</w:t>
      </w:r>
      <w:r w:rsidR="007B2374" w:rsidRPr="007B2374">
        <w:t xml:space="preserve"> </w:t>
      </w:r>
      <w:r w:rsidR="007B2374">
        <w:t>Steven Wierckx</w:t>
      </w:r>
      <w:sdt>
        <w:sdtPr>
          <w:id w:val="662208406"/>
          <w:citation/>
        </w:sdtPr>
        <w:sdtEndPr/>
        <w:sdtContent>
          <w:r w:rsidR="007B2374">
            <w:fldChar w:fldCharType="begin"/>
          </w:r>
          <w:r w:rsidR="007B2374">
            <w:instrText xml:space="preserve"> CITATION Ste22 \l 2057 </w:instrText>
          </w:r>
          <w:r w:rsidR="007B2374">
            <w:fldChar w:fldCharType="separate"/>
          </w:r>
          <w:r w:rsidR="00DC2CDD">
            <w:rPr>
              <w:noProof/>
            </w:rPr>
            <w:t xml:space="preserve"> </w:t>
          </w:r>
          <w:r w:rsidR="00DC2CDD" w:rsidRPr="00DC2CDD">
            <w:rPr>
              <w:noProof/>
            </w:rPr>
            <w:t>[14]</w:t>
          </w:r>
          <w:r w:rsidR="007B2374">
            <w:fldChar w:fldCharType="end"/>
          </w:r>
        </w:sdtContent>
      </w:sdt>
      <w:r w:rsidR="007B2374">
        <w:t xml:space="preserve"> Showing the real risks “</w:t>
      </w:r>
      <w:r w:rsidR="007B2374" w:rsidRPr="00980AD7">
        <w:rPr>
          <w:i/>
          <w:iCs/>
        </w:rPr>
        <w:t>Penetration testers try to exploit identified vulnerabilities. That means you see what an attacker could do in the ‘real world’</w:t>
      </w:r>
      <w:r w:rsidR="007B2374">
        <w:t>”</w:t>
      </w:r>
    </w:p>
    <w:p w14:paraId="65CDAC0A" w14:textId="77777777" w:rsidR="00095411" w:rsidRDefault="00095411" w:rsidP="00095411"/>
    <w:p w14:paraId="2F30A652" w14:textId="0BDAA0F5" w:rsidR="00DE75D0" w:rsidRPr="00DE75D0" w:rsidRDefault="00095411" w:rsidP="0002735B">
      <w:pPr>
        <w:pStyle w:val="Heading2"/>
        <w:numPr>
          <w:ilvl w:val="1"/>
          <w:numId w:val="3"/>
        </w:numPr>
      </w:pPr>
      <w:bookmarkStart w:id="17" w:name="_Toc110097955"/>
      <w:r>
        <w:t>Hacker</w:t>
      </w:r>
      <w:bookmarkEnd w:id="17"/>
    </w:p>
    <w:p w14:paraId="3466DC96" w14:textId="3C598162" w:rsidR="005C4590" w:rsidRPr="005C4590" w:rsidRDefault="007D5EE4" w:rsidP="00743724">
      <w:pPr>
        <w:spacing w:line="360" w:lineRule="auto"/>
        <w:jc w:val="both"/>
        <w:rPr>
          <w:i/>
          <w:iCs/>
        </w:rPr>
      </w:pPr>
      <w:r>
        <w:t xml:space="preserve">Hackers are </w:t>
      </w:r>
      <w:r w:rsidR="00743724">
        <w:t>most referred</w:t>
      </w:r>
      <w:r>
        <w:t xml:space="preserve"> to as any person who is illegally accessing </w:t>
      </w:r>
      <w:r w:rsidR="002E003E">
        <w:t xml:space="preserve">an </w:t>
      </w:r>
      <w:r w:rsidR="00743724">
        <w:t>ITs</w:t>
      </w:r>
      <w:r w:rsidR="002E003E">
        <w:t xml:space="preserve"> system without prior consent by the organisation as described by Matthew James </w:t>
      </w:r>
      <w:sdt>
        <w:sdtPr>
          <w:id w:val="-873468223"/>
          <w:citation/>
        </w:sdtPr>
        <w:sdtEndPr/>
        <w:sdtContent>
          <w:r w:rsidR="002E003E">
            <w:fldChar w:fldCharType="begin"/>
          </w:r>
          <w:r w:rsidR="002E003E">
            <w:instrText xml:space="preserve"> CITATION Mat \l 2057 </w:instrText>
          </w:r>
          <w:r w:rsidR="002E003E">
            <w:fldChar w:fldCharType="separate"/>
          </w:r>
          <w:r w:rsidR="00DC2CDD" w:rsidRPr="00DC2CDD">
            <w:rPr>
              <w:noProof/>
            </w:rPr>
            <w:t>[6]</w:t>
          </w:r>
          <w:r w:rsidR="002E003E">
            <w:fldChar w:fldCharType="end"/>
          </w:r>
        </w:sdtContent>
      </w:sdt>
      <w:r w:rsidR="00743724">
        <w:t xml:space="preserve"> </w:t>
      </w:r>
      <w:r w:rsidR="00DC6E43">
        <w:t xml:space="preserve">Cisco also agrees with this point </w:t>
      </w:r>
      <w:r w:rsidR="00DC6E43" w:rsidRPr="00DC6E43">
        <w:rPr>
          <w:i/>
          <w:iCs/>
        </w:rPr>
        <w:t xml:space="preserve">“A hacker is a person who breaks into a computer system. The reasons for hacking can be many: installing malware, </w:t>
      </w:r>
      <w:r w:rsidR="00DA25BF" w:rsidRPr="00DC6E43">
        <w:rPr>
          <w:i/>
          <w:iCs/>
        </w:rPr>
        <w:t>stealing,</w:t>
      </w:r>
      <w:r w:rsidR="00DC6E43" w:rsidRPr="00DC6E43">
        <w:rPr>
          <w:i/>
          <w:iCs/>
        </w:rPr>
        <w:t xml:space="preserve"> or destroying data, disrupting service, and more.”</w:t>
      </w:r>
      <w:sdt>
        <w:sdtPr>
          <w:rPr>
            <w:i/>
            <w:iCs/>
          </w:rPr>
          <w:id w:val="-1239250242"/>
          <w:citation/>
        </w:sdtPr>
        <w:sdtEndPr/>
        <w:sdtContent>
          <w:r w:rsidR="00602887">
            <w:rPr>
              <w:i/>
              <w:iCs/>
            </w:rPr>
            <w:fldChar w:fldCharType="begin"/>
          </w:r>
          <w:r w:rsidR="00602887">
            <w:rPr>
              <w:i/>
              <w:iCs/>
            </w:rPr>
            <w:instrText xml:space="preserve"> CITATION Cis22 \l 2057 </w:instrText>
          </w:r>
          <w:r w:rsidR="00602887">
            <w:rPr>
              <w:i/>
              <w:iCs/>
            </w:rPr>
            <w:fldChar w:fldCharType="separate"/>
          </w:r>
          <w:r w:rsidR="00DC2CDD">
            <w:rPr>
              <w:i/>
              <w:iCs/>
              <w:noProof/>
            </w:rPr>
            <w:t xml:space="preserve"> </w:t>
          </w:r>
          <w:r w:rsidR="00DC2CDD" w:rsidRPr="00DC2CDD">
            <w:rPr>
              <w:noProof/>
            </w:rPr>
            <w:t>[15]</w:t>
          </w:r>
          <w:r w:rsidR="00602887">
            <w:rPr>
              <w:i/>
              <w:iCs/>
            </w:rPr>
            <w:fldChar w:fldCharType="end"/>
          </w:r>
        </w:sdtContent>
      </w:sdt>
    </w:p>
    <w:p w14:paraId="38E30B33" w14:textId="77777777" w:rsidR="00A17610" w:rsidRDefault="00A17610" w:rsidP="00B62867"/>
    <w:p w14:paraId="2EFA26C8" w14:textId="0C2AEAC8" w:rsidR="006662A9" w:rsidRDefault="006662A9" w:rsidP="0002735B">
      <w:pPr>
        <w:pStyle w:val="Heading2"/>
        <w:numPr>
          <w:ilvl w:val="1"/>
          <w:numId w:val="3"/>
        </w:numPr>
      </w:pPr>
      <w:bookmarkStart w:id="18" w:name="_Toc110097956"/>
      <w:r>
        <w:t>Types of Penetration Testing</w:t>
      </w:r>
      <w:bookmarkEnd w:id="18"/>
    </w:p>
    <w:p w14:paraId="6128C3FD" w14:textId="00A76A0E" w:rsidR="00EB0269" w:rsidRDefault="00EB0269" w:rsidP="0002735B">
      <w:pPr>
        <w:pStyle w:val="Heading3"/>
        <w:numPr>
          <w:ilvl w:val="2"/>
          <w:numId w:val="3"/>
        </w:numPr>
      </w:pPr>
      <w:bookmarkStart w:id="19" w:name="_Toc110097957"/>
      <w:r>
        <w:t xml:space="preserve">Web </w:t>
      </w:r>
      <w:r w:rsidR="00037E12">
        <w:t>A</w:t>
      </w:r>
      <w:r>
        <w:t>pplication</w:t>
      </w:r>
      <w:bookmarkEnd w:id="19"/>
    </w:p>
    <w:p w14:paraId="376575DF" w14:textId="1AD11D59" w:rsidR="00614AD3" w:rsidRPr="00614AD3" w:rsidRDefault="00B366D6" w:rsidP="00743724">
      <w:pPr>
        <w:spacing w:line="360" w:lineRule="auto"/>
      </w:pPr>
      <w:r>
        <w:t xml:space="preserve">Application testing is an attack intended to expose the effectiveness of an applications </w:t>
      </w:r>
      <w:r w:rsidR="00B0079B">
        <w:t>security;</w:t>
      </w:r>
      <w:r w:rsidR="006E5ED6">
        <w:t xml:space="preserve"> this highlights risks posed by an actual exploitable vulnerability </w:t>
      </w:r>
      <w:sdt>
        <w:sdtPr>
          <w:id w:val="-1303920839"/>
          <w:citation/>
        </w:sdtPr>
        <w:sdtEndPr/>
        <w:sdtContent>
          <w:r w:rsidR="00E0201C">
            <w:fldChar w:fldCharType="begin"/>
          </w:r>
          <w:r w:rsidR="00E0201C">
            <w:rPr>
              <w:noProof/>
            </w:rPr>
            <w:instrText xml:space="preserve"> CITATION Tru18 \l 2057 </w:instrText>
          </w:r>
          <w:r w:rsidR="00E0201C">
            <w:fldChar w:fldCharType="separate"/>
          </w:r>
          <w:r w:rsidR="00DC2CDD" w:rsidRPr="00DC2CDD">
            <w:rPr>
              <w:noProof/>
            </w:rPr>
            <w:t>[16]</w:t>
          </w:r>
          <w:r w:rsidR="00E0201C">
            <w:fldChar w:fldCharType="end"/>
          </w:r>
        </w:sdtContent>
      </w:sdt>
      <w:r w:rsidR="008A71DD">
        <w:t xml:space="preserve">. By conducting scans on web application, </w:t>
      </w:r>
      <w:r w:rsidR="00D7673D">
        <w:t>the scanner may be able to access certain elements which</w:t>
      </w:r>
      <w:r w:rsidR="00A0264E">
        <w:t xml:space="preserve"> would have been protected but became susceptible to attacks such as Cross-Site-Scripting (XSS)</w:t>
      </w:r>
      <w:r w:rsidR="00737D8B">
        <w:t>, this can happen with input fields.</w:t>
      </w:r>
    </w:p>
    <w:p w14:paraId="74EF17D5" w14:textId="566C201F" w:rsidR="00AB72B6" w:rsidRDefault="00AB72B6" w:rsidP="0002735B">
      <w:pPr>
        <w:pStyle w:val="Heading4"/>
        <w:numPr>
          <w:ilvl w:val="3"/>
          <w:numId w:val="3"/>
        </w:numPr>
      </w:pPr>
      <w:bookmarkStart w:id="20" w:name="OWASP_Top_Ten"/>
      <w:r>
        <w:lastRenderedPageBreak/>
        <w:t>OWASP Top 10</w:t>
      </w:r>
    </w:p>
    <w:bookmarkEnd w:id="20"/>
    <w:p w14:paraId="2EC8245A" w14:textId="345004F5" w:rsidR="00151C00" w:rsidRDefault="00D23996" w:rsidP="00743724">
      <w:pPr>
        <w:spacing w:line="360" w:lineRule="auto"/>
        <w:ind w:left="2160"/>
        <w:jc w:val="both"/>
      </w:pPr>
      <w:r>
        <w:t>The Open Web Application Security Project (OWASP) is a non-profit foundation working to improve the security of software</w:t>
      </w:r>
      <w:r w:rsidR="007F1D87">
        <w:t xml:space="preserve"> </w:t>
      </w:r>
      <w:sdt>
        <w:sdtPr>
          <w:id w:val="-1365747129"/>
          <w:citation/>
        </w:sdtPr>
        <w:sdtEndPr/>
        <w:sdtContent>
          <w:r w:rsidR="007D15C8">
            <w:fldChar w:fldCharType="begin"/>
          </w:r>
          <w:r w:rsidR="007D15C8">
            <w:instrText xml:space="preserve"> CITATION OWA221 \l 2057 </w:instrText>
          </w:r>
          <w:r w:rsidR="007D15C8">
            <w:fldChar w:fldCharType="separate"/>
          </w:r>
          <w:r w:rsidR="00DC2CDD" w:rsidRPr="00DC2CDD">
            <w:rPr>
              <w:noProof/>
            </w:rPr>
            <w:t>[17]</w:t>
          </w:r>
          <w:r w:rsidR="007D15C8">
            <w:fldChar w:fldCharType="end"/>
          </w:r>
        </w:sdtContent>
      </w:sdt>
      <w:r>
        <w:t>. Through community led open-source software projects, OWASP is the source for developers and technologists to secure the web. Below is the current matrix (updated as of 2021). OWASP gathers through its community’s research which are the most critical security risks to web applications. Companies are encouraged to adopt the document and proceed to ensure that their web application minimize these risks</w:t>
      </w:r>
      <w:sdt>
        <w:sdtPr>
          <w:id w:val="1274676601"/>
          <w:citation/>
        </w:sdtPr>
        <w:sdtEndPr/>
        <w:sdtContent>
          <w:r w:rsidR="00824086">
            <w:fldChar w:fldCharType="begin"/>
          </w:r>
          <w:r w:rsidR="00824086">
            <w:instrText xml:space="preserve"> CITATION OWA222 \l 2057 </w:instrText>
          </w:r>
          <w:r w:rsidR="00824086">
            <w:fldChar w:fldCharType="separate"/>
          </w:r>
          <w:r w:rsidR="00DC2CDD">
            <w:rPr>
              <w:noProof/>
            </w:rPr>
            <w:t xml:space="preserve"> </w:t>
          </w:r>
          <w:r w:rsidR="00DC2CDD" w:rsidRPr="00DC2CDD">
            <w:rPr>
              <w:noProof/>
            </w:rPr>
            <w:t>[18]</w:t>
          </w:r>
          <w:r w:rsidR="00824086">
            <w:fldChar w:fldCharType="end"/>
          </w:r>
        </w:sdtContent>
      </w:sdt>
      <w:r w:rsidR="007D15C8">
        <w:t>.</w:t>
      </w:r>
    </w:p>
    <w:p w14:paraId="039AF665" w14:textId="77777777" w:rsidR="0082293C" w:rsidRDefault="00D23996" w:rsidP="0082293C">
      <w:pPr>
        <w:pStyle w:val="ListParagraph"/>
        <w:keepNext/>
        <w:ind w:left="1440"/>
        <w:jc w:val="center"/>
      </w:pPr>
      <w:r>
        <w:rPr>
          <w:noProof/>
        </w:rPr>
        <w:drawing>
          <wp:inline distT="0" distB="0" distL="0" distR="0" wp14:anchorId="31B9B334" wp14:editId="60C3A09C">
            <wp:extent cx="5159927" cy="1579727"/>
            <wp:effectExtent l="0" t="0" r="3175"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79198" cy="1585627"/>
                    </a:xfrm>
                    <a:prstGeom prst="rect">
                      <a:avLst/>
                    </a:prstGeom>
                    <a:noFill/>
                    <a:ln>
                      <a:noFill/>
                    </a:ln>
                  </pic:spPr>
                </pic:pic>
              </a:graphicData>
            </a:graphic>
          </wp:inline>
        </w:drawing>
      </w:r>
    </w:p>
    <w:p w14:paraId="6AEB1FDC" w14:textId="649A09C6" w:rsidR="0082293C" w:rsidRDefault="0082293C" w:rsidP="0082293C">
      <w:pPr>
        <w:pStyle w:val="Caption"/>
        <w:jc w:val="center"/>
      </w:pPr>
      <w:bookmarkStart w:id="21" w:name="_Toc110097902"/>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1</w:t>
      </w:r>
      <w:r w:rsidR="002E364C">
        <w:rPr>
          <w:noProof/>
        </w:rPr>
        <w:fldChar w:fldCharType="end"/>
      </w:r>
      <w:r>
        <w:t xml:space="preserve"> - OWASP top 10 2022</w:t>
      </w:r>
      <w:bookmarkEnd w:id="21"/>
    </w:p>
    <w:p w14:paraId="4EABA287" w14:textId="4D0994B6" w:rsidR="00D23996" w:rsidRDefault="00D23996" w:rsidP="00D23996">
      <w:pPr>
        <w:pStyle w:val="ListParagraph"/>
        <w:ind w:left="1440"/>
        <w:jc w:val="center"/>
      </w:pPr>
      <w:r>
        <w:rPr>
          <w:rFonts w:ascii="Calibri" w:hAnsi="Calibri" w:cs="Calibri"/>
          <w:color w:val="000000"/>
          <w:shd w:val="clear" w:color="auto" w:fill="FFFFFF"/>
        </w:rPr>
        <w:br/>
      </w:r>
    </w:p>
    <w:p w14:paraId="1A9C79A9" w14:textId="0B420373" w:rsidR="00AB72B6" w:rsidRDefault="00B0079B" w:rsidP="0002735B">
      <w:pPr>
        <w:pStyle w:val="Heading4"/>
        <w:numPr>
          <w:ilvl w:val="3"/>
          <w:numId w:val="3"/>
        </w:numPr>
      </w:pPr>
      <w:r>
        <w:t>Mitre Att&amp;ck</w:t>
      </w:r>
      <w:r w:rsidR="00AB72B6">
        <w:t xml:space="preserve"> Framework</w:t>
      </w:r>
    </w:p>
    <w:p w14:paraId="6477C753" w14:textId="08006026" w:rsidR="00D729CA" w:rsidRPr="0059613E" w:rsidRDefault="0059613E" w:rsidP="00743724">
      <w:pPr>
        <w:pStyle w:val="ListParagraph"/>
        <w:spacing w:line="360" w:lineRule="auto"/>
        <w:ind w:left="1440"/>
        <w:jc w:val="both"/>
        <w:rPr>
          <w:rStyle w:val="eop"/>
        </w:rPr>
      </w:pPr>
      <w:r>
        <w:rPr>
          <w:rStyle w:val="normaltextrun"/>
          <w:rFonts w:ascii="Calibri" w:hAnsi="Calibri" w:cs="Calibri"/>
          <w:color w:val="000000"/>
          <w:shd w:val="clear" w:color="auto" w:fill="FFFFFF"/>
        </w:rPr>
        <w:t>MITRE ATT&amp;CK is a knowledge base of adversary tactics and techniques based of real-world observations. The ATT&amp;CK knowledge base is used as a foundation for development of specific threat models and methodologies in the private sector, government and in the cyber security product space</w:t>
      </w:r>
      <w:r w:rsidR="00195481">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278415795"/>
          <w:citation/>
        </w:sdtPr>
        <w:sdtEndPr>
          <w:rPr>
            <w:rStyle w:val="normaltextrun"/>
          </w:rPr>
        </w:sdtEndPr>
        <w:sdtContent>
          <w:r w:rsidR="00846326">
            <w:rPr>
              <w:rStyle w:val="normaltextrun"/>
              <w:rFonts w:ascii="Calibri" w:hAnsi="Calibri" w:cs="Calibri"/>
              <w:color w:val="000000"/>
              <w:shd w:val="clear" w:color="auto" w:fill="FFFFFF"/>
            </w:rPr>
            <w:fldChar w:fldCharType="begin"/>
          </w:r>
          <w:r w:rsidR="00846326">
            <w:rPr>
              <w:rStyle w:val="normaltextrun"/>
              <w:rFonts w:ascii="Calibri" w:hAnsi="Calibri" w:cs="Calibri"/>
              <w:color w:val="000000"/>
              <w:shd w:val="clear" w:color="auto" w:fill="FFFFFF"/>
            </w:rPr>
            <w:instrText xml:space="preserve"> CITATION ATT22 \l 2057 </w:instrText>
          </w:r>
          <w:r w:rsidR="00846326">
            <w:rPr>
              <w:rStyle w:val="normaltextrun"/>
              <w:rFonts w:ascii="Calibri" w:hAnsi="Calibri" w:cs="Calibri"/>
              <w:color w:val="000000"/>
              <w:shd w:val="clear" w:color="auto" w:fill="FFFFFF"/>
            </w:rPr>
            <w:fldChar w:fldCharType="separate"/>
          </w:r>
          <w:r w:rsidR="00DC2CDD" w:rsidRPr="00DC2CDD">
            <w:rPr>
              <w:rFonts w:ascii="Calibri" w:hAnsi="Calibri" w:cs="Calibri"/>
              <w:noProof/>
              <w:color w:val="000000"/>
              <w:shd w:val="clear" w:color="auto" w:fill="FFFFFF"/>
            </w:rPr>
            <w:t>[19]</w:t>
          </w:r>
          <w:r w:rsidR="00846326">
            <w:rPr>
              <w:rStyle w:val="normaltextrun"/>
              <w:rFonts w:ascii="Calibri" w:hAnsi="Calibri" w:cs="Calibri"/>
              <w:color w:val="000000"/>
              <w:shd w:val="clear" w:color="auto" w:fill="FFFFFF"/>
            </w:rPr>
            <w:fldChar w:fldCharType="end"/>
          </w:r>
        </w:sdtContent>
      </w:sdt>
      <w:r w:rsidR="00195481">
        <w:rPr>
          <w:rStyle w:val="normaltextrun"/>
          <w:rFonts w:ascii="Calibri" w:hAnsi="Calibri" w:cs="Calibri"/>
          <w:color w:val="000000"/>
          <w:shd w:val="clear" w:color="auto" w:fill="FFFFFF"/>
        </w:rPr>
        <w:t>.</w:t>
      </w:r>
    </w:p>
    <w:p w14:paraId="000D76DC" w14:textId="7A4A4888" w:rsidR="00B7060F" w:rsidRDefault="00180F89" w:rsidP="00B7060F">
      <w:pPr>
        <w:pStyle w:val="Caption"/>
        <w:keepNext/>
        <w:jc w:val="center"/>
      </w:pPr>
      <w:r w:rsidRPr="00180F89">
        <w:rPr>
          <w:noProof/>
        </w:rPr>
        <w:lastRenderedPageBreak/>
        <w:drawing>
          <wp:inline distT="0" distB="0" distL="0" distR="0" wp14:anchorId="0ECD7741" wp14:editId="350132A3">
            <wp:extent cx="5731510" cy="4608195"/>
            <wp:effectExtent l="0" t="0" r="2540" b="1905"/>
            <wp:docPr id="24" name="Picture 2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able&#10;&#10;Description automatically generated"/>
                    <pic:cNvPicPr/>
                  </pic:nvPicPr>
                  <pic:blipFill>
                    <a:blip r:embed="rId22"/>
                    <a:stretch>
                      <a:fillRect/>
                    </a:stretch>
                  </pic:blipFill>
                  <pic:spPr>
                    <a:xfrm>
                      <a:off x="0" y="0"/>
                      <a:ext cx="5731510" cy="4608195"/>
                    </a:xfrm>
                    <a:prstGeom prst="rect">
                      <a:avLst/>
                    </a:prstGeom>
                  </pic:spPr>
                </pic:pic>
              </a:graphicData>
            </a:graphic>
          </wp:inline>
        </w:drawing>
      </w:r>
    </w:p>
    <w:p w14:paraId="4DA48427" w14:textId="320564E5" w:rsidR="00D10316" w:rsidRDefault="00B7060F" w:rsidP="00B7060F">
      <w:pPr>
        <w:pStyle w:val="Caption"/>
        <w:jc w:val="center"/>
      </w:pPr>
      <w:bookmarkStart w:id="22" w:name="_Toc110097903"/>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2</w:t>
      </w:r>
      <w:r w:rsidR="002E364C">
        <w:rPr>
          <w:noProof/>
        </w:rPr>
        <w:fldChar w:fldCharType="end"/>
      </w:r>
      <w:r>
        <w:t xml:space="preserve"> - Mitre Att&amp;ck Framework</w:t>
      </w:r>
      <w:r w:rsidR="00180F89">
        <w:t xml:space="preserve"> </w:t>
      </w:r>
      <w:sdt>
        <w:sdtPr>
          <w:id w:val="-1715107807"/>
          <w:citation/>
        </w:sdtPr>
        <w:sdtEndPr/>
        <w:sdtContent>
          <w:r w:rsidR="00903079">
            <w:fldChar w:fldCharType="begin"/>
          </w:r>
          <w:r w:rsidR="00903079">
            <w:instrText xml:space="preserve">CITATION ATT221 \l 2057 </w:instrText>
          </w:r>
          <w:r w:rsidR="00903079">
            <w:fldChar w:fldCharType="separate"/>
          </w:r>
          <w:r w:rsidR="00DC2CDD" w:rsidRPr="00DC2CDD">
            <w:rPr>
              <w:noProof/>
            </w:rPr>
            <w:t>[20]</w:t>
          </w:r>
          <w:r w:rsidR="00903079">
            <w:fldChar w:fldCharType="end"/>
          </w:r>
        </w:sdtContent>
      </w:sdt>
      <w:r w:rsidR="00180F89">
        <w:t>– Sample Set</w:t>
      </w:r>
      <w:r w:rsidR="0098188B">
        <w:t xml:space="preserve"> 7/14</w:t>
      </w:r>
      <w:bookmarkEnd w:id="22"/>
    </w:p>
    <w:p w14:paraId="5A2789A3" w14:textId="3B6EB0CC" w:rsidR="0059613E" w:rsidRDefault="0059613E" w:rsidP="0059613E">
      <w:pPr>
        <w:pStyle w:val="ListParagraph"/>
        <w:ind w:left="1440"/>
      </w:pPr>
    </w:p>
    <w:p w14:paraId="29A0F2C2" w14:textId="53D69481" w:rsidR="004179EB" w:rsidRDefault="002631C5" w:rsidP="0002735B">
      <w:pPr>
        <w:pStyle w:val="Heading4"/>
        <w:numPr>
          <w:ilvl w:val="3"/>
          <w:numId w:val="3"/>
        </w:numPr>
      </w:pPr>
      <w:r>
        <w:t>SQL Injection</w:t>
      </w:r>
    </w:p>
    <w:p w14:paraId="685AEA4E" w14:textId="538B7938" w:rsidR="00355294" w:rsidRDefault="00E86EA4" w:rsidP="00743724">
      <w:pPr>
        <w:pStyle w:val="ListParagraph"/>
        <w:spacing w:line="360" w:lineRule="auto"/>
        <w:ind w:left="1440"/>
        <w:jc w:val="both"/>
      </w:pPr>
      <w:r>
        <w:t xml:space="preserve">SQL injection is a </w:t>
      </w:r>
      <w:r w:rsidR="00F30E28">
        <w:t>web-based</w:t>
      </w:r>
      <w:r>
        <w:t xml:space="preserve"> security vulnerability that allows an attacker to interfere with queries that an application makes to a database</w:t>
      </w:r>
      <w:sdt>
        <w:sdtPr>
          <w:id w:val="-884635645"/>
          <w:citation/>
        </w:sdtPr>
        <w:sdtEndPr/>
        <w:sdtContent>
          <w:r w:rsidR="00BE21CA">
            <w:fldChar w:fldCharType="begin"/>
          </w:r>
          <w:r w:rsidR="00BE21CA">
            <w:instrText xml:space="preserve"> CITATION Por222 \l 2057 </w:instrText>
          </w:r>
          <w:r w:rsidR="00BE21CA">
            <w:fldChar w:fldCharType="separate"/>
          </w:r>
          <w:r w:rsidR="00DC2CDD">
            <w:rPr>
              <w:noProof/>
            </w:rPr>
            <w:t xml:space="preserve"> </w:t>
          </w:r>
          <w:r w:rsidR="00DC2CDD" w:rsidRPr="00DC2CDD">
            <w:rPr>
              <w:noProof/>
            </w:rPr>
            <w:t>[21]</w:t>
          </w:r>
          <w:r w:rsidR="00BE21CA">
            <w:fldChar w:fldCharType="end"/>
          </w:r>
        </w:sdtContent>
      </w:sdt>
      <w:r>
        <w:t xml:space="preserve">. </w:t>
      </w:r>
      <w:r w:rsidR="00280F38">
        <w:t xml:space="preserve">Generally, </w:t>
      </w:r>
      <w:r w:rsidR="008251ED">
        <w:t xml:space="preserve">the flow of data </w:t>
      </w:r>
      <w:r w:rsidR="001951B3">
        <w:t>prevents</w:t>
      </w:r>
      <w:r w:rsidR="008251ED">
        <w:t xml:space="preserve"> users from being able to interact directly with the database</w:t>
      </w:r>
      <w:r w:rsidR="00476ECF">
        <w:t xml:space="preserve"> outside of the norm. SQL injection allows an</w:t>
      </w:r>
      <w:r w:rsidR="001951B3">
        <w:t xml:space="preserve"> </w:t>
      </w:r>
      <w:r w:rsidR="00476ECF">
        <w:t>attacker to view</w:t>
      </w:r>
      <w:r w:rsidR="00560EA6">
        <w:t>,</w:t>
      </w:r>
      <w:r w:rsidR="00476ECF">
        <w:t xml:space="preserve"> retriev</w:t>
      </w:r>
      <w:r w:rsidR="00E60415">
        <w:t>e</w:t>
      </w:r>
      <w:r w:rsidR="00560EA6">
        <w:t xml:space="preserve"> and interact </w:t>
      </w:r>
      <w:r w:rsidR="00FE3738">
        <w:t>through</w:t>
      </w:r>
      <w:r w:rsidR="00560EA6">
        <w:t xml:space="preserve"> </w:t>
      </w:r>
      <w:r w:rsidR="00FE3738">
        <w:t>injection</w:t>
      </w:r>
      <w:r w:rsidR="00E60415">
        <w:t xml:space="preserve"> with data that</w:t>
      </w:r>
      <w:r w:rsidR="001951B3">
        <w:t xml:space="preserve"> may </w:t>
      </w:r>
      <w:r w:rsidR="00DA118E">
        <w:t>belong to other users</w:t>
      </w:r>
      <w:r w:rsidR="00846BE6">
        <w:t xml:space="preserve">. In many cases, an attacker can modify, </w:t>
      </w:r>
      <w:r w:rsidR="007A1213">
        <w:t>delete,</w:t>
      </w:r>
      <w:r w:rsidR="00846BE6">
        <w:t xml:space="preserve"> or create new data which in turn may cause damage to the application and its </w:t>
      </w:r>
      <w:r w:rsidR="00731EEE">
        <w:t>behaviour.</w:t>
      </w:r>
      <w:r w:rsidR="00996845">
        <w:t xml:space="preserve"> Furthermore, it can lead to </w:t>
      </w:r>
      <w:r w:rsidR="003C4731">
        <w:t>c</w:t>
      </w:r>
      <w:r w:rsidR="001B278C">
        <w:t>ompromise</w:t>
      </w:r>
      <w:r w:rsidR="00731EEE">
        <w:t xml:space="preserve"> of</w:t>
      </w:r>
      <w:r w:rsidR="001B278C">
        <w:t xml:space="preserve"> an organisation by allow them to pivot onto the underlying server and laterally move across the network to other server and services</w:t>
      </w:r>
      <w:r w:rsidR="00E2314D">
        <w:t xml:space="preserve">. </w:t>
      </w:r>
      <w:r w:rsidR="00A7225F">
        <w:t>As shown in OWASP top ten for 2017, injection vulnerability</w:t>
      </w:r>
      <w:r w:rsidR="005622D0">
        <w:t xml:space="preserve"> </w:t>
      </w:r>
      <w:r w:rsidR="00D667E6">
        <w:t>topped the table making it the most common vulnerability</w:t>
      </w:r>
      <w:r w:rsidR="00A14EAC">
        <w:t xml:space="preserve"> and only went down to 3</w:t>
      </w:r>
      <w:r w:rsidR="00A14EAC" w:rsidRPr="00A14EAC">
        <w:rPr>
          <w:vertAlign w:val="superscript"/>
        </w:rPr>
        <w:t>rd</w:t>
      </w:r>
      <w:r w:rsidR="00A14EAC">
        <w:t xml:space="preserve"> 4 years later</w:t>
      </w:r>
      <w:r w:rsidR="00731EEE">
        <w:t>.</w:t>
      </w:r>
    </w:p>
    <w:p w14:paraId="061B5574" w14:textId="596978A4" w:rsidR="002631C5" w:rsidRDefault="002631C5" w:rsidP="0002735B">
      <w:pPr>
        <w:pStyle w:val="Heading4"/>
        <w:numPr>
          <w:ilvl w:val="3"/>
          <w:numId w:val="3"/>
        </w:numPr>
      </w:pPr>
      <w:r>
        <w:lastRenderedPageBreak/>
        <w:t>XSS -Cross Site Scripting</w:t>
      </w:r>
    </w:p>
    <w:p w14:paraId="3B0ACCA7" w14:textId="5844BD1A" w:rsidR="00743724" w:rsidRDefault="00AE1A93" w:rsidP="00743724">
      <w:pPr>
        <w:pStyle w:val="ListParagraph"/>
        <w:spacing w:line="360" w:lineRule="auto"/>
        <w:ind w:left="1440"/>
        <w:jc w:val="both"/>
        <w:rPr>
          <w:noProof/>
        </w:rPr>
      </w:pPr>
      <w:r>
        <w:t xml:space="preserve">Cross-Site Scripting also known as </w:t>
      </w:r>
      <w:r w:rsidR="00CE0509">
        <w:t>‘</w:t>
      </w:r>
      <w:r>
        <w:t>XSS</w:t>
      </w:r>
      <w:r w:rsidR="00CE0509">
        <w:t>’</w:t>
      </w:r>
      <w:r>
        <w:t xml:space="preserve"> is a </w:t>
      </w:r>
      <w:r w:rsidR="006B4CBD">
        <w:t>web-based</w:t>
      </w:r>
      <w:r>
        <w:t xml:space="preserve"> security vulnerability that allows an attacker to compromise </w:t>
      </w:r>
      <w:r w:rsidR="00CE0509">
        <w:t>a user’s</w:t>
      </w:r>
      <w:r>
        <w:t xml:space="preserve"> interactions </w:t>
      </w:r>
      <w:r w:rsidR="008A5382">
        <w:t>with an</w:t>
      </w:r>
      <w:r w:rsidR="00CE0509">
        <w:t xml:space="preserve"> </w:t>
      </w:r>
      <w:r w:rsidR="008A5382">
        <w:t>application</w:t>
      </w:r>
      <w:sdt>
        <w:sdtPr>
          <w:id w:val="1031687980"/>
          <w:citation/>
        </w:sdtPr>
        <w:sdtEndPr/>
        <w:sdtContent>
          <w:r w:rsidR="00C20A7F">
            <w:fldChar w:fldCharType="begin"/>
          </w:r>
          <w:r w:rsidR="00C20A7F">
            <w:instrText xml:space="preserve"> CITATION Por223 \l 2057 </w:instrText>
          </w:r>
          <w:r w:rsidR="00C20A7F">
            <w:fldChar w:fldCharType="separate"/>
          </w:r>
          <w:r w:rsidR="00DC2CDD">
            <w:rPr>
              <w:noProof/>
            </w:rPr>
            <w:t xml:space="preserve"> </w:t>
          </w:r>
          <w:r w:rsidR="00DC2CDD" w:rsidRPr="00DC2CDD">
            <w:rPr>
              <w:noProof/>
            </w:rPr>
            <w:t>[22]</w:t>
          </w:r>
          <w:r w:rsidR="00C20A7F">
            <w:fldChar w:fldCharType="end"/>
          </w:r>
        </w:sdtContent>
      </w:sdt>
      <w:r w:rsidR="002D4E5C">
        <w:t xml:space="preserve">. </w:t>
      </w:r>
      <w:r w:rsidR="00CE0509">
        <w:t>A</w:t>
      </w:r>
      <w:r w:rsidR="002D4E5C">
        <w:t>ttacker</w:t>
      </w:r>
      <w:r w:rsidR="00CE0509">
        <w:t>s</w:t>
      </w:r>
      <w:r w:rsidR="002D4E5C">
        <w:t xml:space="preserve"> </w:t>
      </w:r>
      <w:r w:rsidR="00CE0509">
        <w:t xml:space="preserve">can </w:t>
      </w:r>
      <w:r w:rsidR="002D4E5C">
        <w:t xml:space="preserve">circumvent policies </w:t>
      </w:r>
      <w:r w:rsidR="00CE0509">
        <w:t>such as</w:t>
      </w:r>
      <w:r w:rsidR="002D4E5C">
        <w:t xml:space="preserve"> ‘same </w:t>
      </w:r>
      <w:r w:rsidR="00785905">
        <w:t>origin’ which is designed to segregate different website from each other</w:t>
      </w:r>
      <w:r w:rsidR="00CE0509">
        <w:t>; the</w:t>
      </w:r>
      <w:r w:rsidR="00606854">
        <w:t xml:space="preserve"> vulnerability allows an attacker to impersonate </w:t>
      </w:r>
      <w:r w:rsidR="00CE0509">
        <w:t xml:space="preserve">another </w:t>
      </w:r>
      <w:r w:rsidR="00606854">
        <w:t>user</w:t>
      </w:r>
      <w:r w:rsidR="0004169E">
        <w:t>. If the victim user has privileged access with the application, then an attack</w:t>
      </w:r>
      <w:r w:rsidR="00D3609A">
        <w:t>er</w:t>
      </w:r>
      <w:r w:rsidR="0004169E">
        <w:t xml:space="preserve"> might be able to gain full control over </w:t>
      </w:r>
      <w:r w:rsidR="005E3966">
        <w:t>all</w:t>
      </w:r>
      <w:r w:rsidR="0004169E">
        <w:t xml:space="preserve"> the applications functionality and data.</w:t>
      </w:r>
      <w:r w:rsidR="00743724" w:rsidRPr="00743724">
        <w:rPr>
          <w:noProof/>
        </w:rPr>
        <w:t xml:space="preserve"> </w:t>
      </w:r>
    </w:p>
    <w:p w14:paraId="2AB03727" w14:textId="6ADFDA8E" w:rsidR="003204F6" w:rsidRDefault="00743724" w:rsidP="00743724">
      <w:pPr>
        <w:pStyle w:val="ListParagraph"/>
        <w:ind w:left="1440"/>
      </w:pPr>
      <w:r w:rsidRPr="003204F6">
        <w:rPr>
          <w:noProof/>
        </w:rPr>
        <w:drawing>
          <wp:inline distT="0" distB="0" distL="0" distR="0" wp14:anchorId="21C9D068" wp14:editId="46051A7E">
            <wp:extent cx="5359179" cy="330454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363067" cy="3306938"/>
                    </a:xfrm>
                    <a:prstGeom prst="rect">
                      <a:avLst/>
                    </a:prstGeom>
                  </pic:spPr>
                </pic:pic>
              </a:graphicData>
            </a:graphic>
          </wp:inline>
        </w:drawing>
      </w:r>
    </w:p>
    <w:p w14:paraId="2C19C3E3" w14:textId="77777777" w:rsidR="00743724" w:rsidRDefault="00743724" w:rsidP="00BC52A5">
      <w:pPr>
        <w:pStyle w:val="ListParagraph"/>
        <w:ind w:left="1440"/>
      </w:pPr>
    </w:p>
    <w:p w14:paraId="231361F8" w14:textId="58AA85B2" w:rsidR="00EA2814" w:rsidRDefault="003204F6" w:rsidP="003204F6">
      <w:pPr>
        <w:pStyle w:val="Caption"/>
        <w:jc w:val="center"/>
      </w:pPr>
      <w:bookmarkStart w:id="23" w:name="_Toc110097904"/>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3</w:t>
      </w:r>
      <w:r w:rsidR="002E364C">
        <w:rPr>
          <w:noProof/>
        </w:rPr>
        <w:fldChar w:fldCharType="end"/>
      </w:r>
      <w:r>
        <w:t xml:space="preserve"> - XSS Diagram</w:t>
      </w:r>
      <w:bookmarkEnd w:id="23"/>
    </w:p>
    <w:p w14:paraId="55000834" w14:textId="78F249F7" w:rsidR="004D3128" w:rsidRDefault="004D3128" w:rsidP="002777F0">
      <w:pPr>
        <w:pStyle w:val="Heading4"/>
        <w:numPr>
          <w:ilvl w:val="3"/>
          <w:numId w:val="3"/>
        </w:numPr>
      </w:pPr>
      <w:r>
        <w:t>Implementation</w:t>
      </w:r>
    </w:p>
    <w:p w14:paraId="37C1F000" w14:textId="0154141B" w:rsidR="002777F0" w:rsidRPr="002777F0" w:rsidRDefault="007B01ED" w:rsidP="00743724">
      <w:pPr>
        <w:spacing w:line="360" w:lineRule="auto"/>
        <w:jc w:val="both"/>
      </w:pPr>
      <w:r>
        <w:t xml:space="preserve">The </w:t>
      </w:r>
      <w:r w:rsidR="005C3CDC">
        <w:t>paper “Security testing of web applications: A systematic mapping of th</w:t>
      </w:r>
      <w:r w:rsidR="00B11FB0">
        <w:t xml:space="preserve">e </w:t>
      </w:r>
      <w:r w:rsidR="005C3CDC">
        <w:t>Literature”</w:t>
      </w:r>
      <w:r w:rsidR="0098297E">
        <w:t xml:space="preserve"> </w:t>
      </w:r>
      <w:sdt>
        <w:sdtPr>
          <w:id w:val="585269382"/>
          <w:citation/>
        </w:sdtPr>
        <w:sdtEndPr/>
        <w:sdtContent>
          <w:r w:rsidR="00B11FB0">
            <w:fldChar w:fldCharType="begin"/>
          </w:r>
          <w:r w:rsidR="00B11FB0">
            <w:instrText xml:space="preserve"> CITATION Murat \l 2057 </w:instrText>
          </w:r>
          <w:r w:rsidR="00B11FB0">
            <w:fldChar w:fldCharType="separate"/>
          </w:r>
          <w:r w:rsidR="00DC2CDD" w:rsidRPr="00DC2CDD">
            <w:rPr>
              <w:noProof/>
            </w:rPr>
            <w:t>[23]</w:t>
          </w:r>
          <w:r w:rsidR="00B11FB0">
            <w:fldChar w:fldCharType="end"/>
          </w:r>
        </w:sdtContent>
      </w:sdt>
      <w:r w:rsidR="00B11FB0">
        <w:t xml:space="preserve"> </w:t>
      </w:r>
      <w:r w:rsidR="0098297E">
        <w:t xml:space="preserve">was a compelling read on which authors thoroughly and systematically research </w:t>
      </w:r>
      <w:r w:rsidR="00C93DC1">
        <w:t>the security testing of web applications. Throughout their research which included an initial pool of 154 articles</w:t>
      </w:r>
      <w:r w:rsidR="00F647EA">
        <w:t xml:space="preserve"> which was further broken down into 80 acceptable articles </w:t>
      </w:r>
      <w:r w:rsidR="00C015EF">
        <w:t>via voting to a consensus</w:t>
      </w:r>
      <w:r w:rsidR="00C56DDE">
        <w:t>, the team worked towards gaining and understanding of the current state of web applications through</w:t>
      </w:r>
      <w:r w:rsidR="00354B4B">
        <w:t xml:space="preserve"> electronic </w:t>
      </w:r>
      <w:r w:rsidR="00401743">
        <w:t>database:</w:t>
      </w:r>
      <w:r w:rsidR="00354B4B">
        <w:t xml:space="preserve"> </w:t>
      </w:r>
      <w:r w:rsidR="00401743">
        <w:t>G</w:t>
      </w:r>
      <w:r w:rsidR="002D6B69">
        <w:t xml:space="preserve">oogle </w:t>
      </w:r>
      <w:r w:rsidR="00401743">
        <w:t>S</w:t>
      </w:r>
      <w:r w:rsidR="002D6B69">
        <w:t>cholar and Scopus</w:t>
      </w:r>
      <w:r w:rsidR="007A134D">
        <w:t xml:space="preserve">. </w:t>
      </w:r>
      <w:r w:rsidR="009C6316">
        <w:t xml:space="preserve">Being </w:t>
      </w:r>
      <w:r w:rsidR="007A134D">
        <w:t>restricted</w:t>
      </w:r>
      <w:r w:rsidR="009C6316">
        <w:t xml:space="preserve"> to two research areas</w:t>
      </w:r>
      <w:r w:rsidR="007A134D">
        <w:t xml:space="preserve"> doesn’t seem to have affected the</w:t>
      </w:r>
      <w:r w:rsidR="009C6316">
        <w:t xml:space="preserve"> teams’</w:t>
      </w:r>
      <w:r w:rsidR="007A134D">
        <w:t xml:space="preserve"> total articles collected, however it</w:t>
      </w:r>
      <w:r w:rsidR="009C6316">
        <w:t xml:space="preserve"> </w:t>
      </w:r>
      <w:r w:rsidR="007A134D">
        <w:t>suggest</w:t>
      </w:r>
      <w:r w:rsidR="009C6316">
        <w:t>s</w:t>
      </w:r>
      <w:r w:rsidR="007A134D">
        <w:t xml:space="preserve"> that different results would have appeared</w:t>
      </w:r>
      <w:r w:rsidR="005C50B2">
        <w:t xml:space="preserve"> with a greater sample pool being provided from different sources such as physical or video mediums</w:t>
      </w:r>
      <w:r w:rsidR="003E06D0">
        <w:t xml:space="preserve">, a different direction may have been taken by the team. </w:t>
      </w:r>
      <w:r w:rsidR="00A022F8">
        <w:t>All evidence within the paper was provided from articles as aforementioned,</w:t>
      </w:r>
      <w:r w:rsidR="00193BBA">
        <w:t xml:space="preserve"> this paper may have benefited from conducting primary research by conducting </w:t>
      </w:r>
      <w:r w:rsidR="00193BBA">
        <w:lastRenderedPageBreak/>
        <w:t>a live test of testing tools and seeing what vulnerabilities appear on a test bench</w:t>
      </w:r>
      <w:r w:rsidR="00B11FB0">
        <w:t xml:space="preserve"> or contacting an organisation for assistance</w:t>
      </w:r>
      <w:r w:rsidR="00300269">
        <w:t>.</w:t>
      </w:r>
    </w:p>
    <w:p w14:paraId="68D9EBFD" w14:textId="1A27BC8E" w:rsidR="00EB0269" w:rsidRDefault="00EB0269" w:rsidP="0002735B">
      <w:pPr>
        <w:pStyle w:val="Heading3"/>
        <w:numPr>
          <w:ilvl w:val="2"/>
          <w:numId w:val="3"/>
        </w:numPr>
      </w:pPr>
      <w:bookmarkStart w:id="24" w:name="_Toc110097958"/>
      <w:r>
        <w:t>Network Infrastructure</w:t>
      </w:r>
      <w:bookmarkEnd w:id="24"/>
    </w:p>
    <w:p w14:paraId="73635EFA" w14:textId="6912A58A" w:rsidR="00B8199B" w:rsidRPr="00B8199B" w:rsidRDefault="00BF6052" w:rsidP="00743724">
      <w:pPr>
        <w:spacing w:line="360" w:lineRule="auto"/>
        <w:jc w:val="both"/>
      </w:pPr>
      <w:r>
        <w:t xml:space="preserve">Network </w:t>
      </w:r>
      <w:r w:rsidR="00A868D8">
        <w:t>Penetration tests</w:t>
      </w:r>
      <w:r w:rsidR="009E1303">
        <w:t xml:space="preserve"> are performed </w:t>
      </w:r>
      <w:r w:rsidR="0067260C">
        <w:t xml:space="preserve">against </w:t>
      </w:r>
      <w:r w:rsidR="00D3609A">
        <w:t>the</w:t>
      </w:r>
      <w:r w:rsidR="00425558">
        <w:t xml:space="preserve"> </w:t>
      </w:r>
      <w:r w:rsidR="005035BB">
        <w:t xml:space="preserve">perimeter </w:t>
      </w:r>
      <w:r w:rsidR="0061059B">
        <w:t>of an organisation</w:t>
      </w:r>
      <w:r w:rsidR="003A73C4">
        <w:t xml:space="preserve"> </w:t>
      </w:r>
      <w:r w:rsidR="00662B79">
        <w:t>from an outside perspective</w:t>
      </w:r>
      <w:r w:rsidR="003B19AC">
        <w:t xml:space="preserve"> and uses</w:t>
      </w:r>
      <w:r w:rsidR="007E6AAC">
        <w:t xml:space="preserve"> tools to gather information such as open ports</w:t>
      </w:r>
      <w:r w:rsidR="00FE5C1E">
        <w:t xml:space="preserve"> and services </w:t>
      </w:r>
      <w:r w:rsidR="003761BC">
        <w:t>to</w:t>
      </w:r>
      <w:r w:rsidR="00A26F3A">
        <w:t xml:space="preserve"> gain an understand of the network structure</w:t>
      </w:r>
      <w:r w:rsidR="00D3609A">
        <w:t xml:space="preserve">. Information such as </w:t>
      </w:r>
      <w:r w:rsidR="00981493">
        <w:t xml:space="preserve">misconfigurations </w:t>
      </w:r>
      <w:r w:rsidR="003D0A37">
        <w:t>and weak or default passwords can be found on common network devices such as routers, remote access point and maintenance connections.</w:t>
      </w:r>
    </w:p>
    <w:p w14:paraId="0748430C" w14:textId="5F2D6AFD" w:rsidR="00CC1E02" w:rsidRDefault="00BC52A5" w:rsidP="0002735B">
      <w:pPr>
        <w:pStyle w:val="Heading4"/>
        <w:numPr>
          <w:ilvl w:val="3"/>
          <w:numId w:val="3"/>
        </w:numPr>
      </w:pPr>
      <w:r>
        <w:t>E</w:t>
      </w:r>
      <w:r w:rsidR="00CE58B3">
        <w:t>ncryption Standards</w:t>
      </w:r>
    </w:p>
    <w:p w14:paraId="736D7F34" w14:textId="39B5D621" w:rsidR="00B7060F" w:rsidRDefault="00D211D9" w:rsidP="00743724">
      <w:pPr>
        <w:pStyle w:val="ListParagraph"/>
        <w:spacing w:line="360" w:lineRule="auto"/>
        <w:ind w:left="1440"/>
        <w:jc w:val="both"/>
      </w:pPr>
      <w:r>
        <w:t xml:space="preserve">Encryption </w:t>
      </w:r>
      <w:r w:rsidR="003119A5">
        <w:t>is a way of scrambling data so that only authorized parties may view the content</w:t>
      </w:r>
      <w:r w:rsidR="00CF7A73">
        <w:t xml:space="preserve">s. In a more </w:t>
      </w:r>
      <w:r w:rsidR="00CE45D4">
        <w:t>detail</w:t>
      </w:r>
      <w:r w:rsidR="002A65EB">
        <w:t>, it’s the process of converting plaintext into incomprehensible</w:t>
      </w:r>
      <w:r w:rsidR="0061417B">
        <w:t xml:space="preserve"> text, this is also known as cipher text</w:t>
      </w:r>
      <w:r w:rsidR="00B1320E">
        <w:t>;</w:t>
      </w:r>
      <w:r w:rsidR="0061417B">
        <w:t xml:space="preserve"> </w:t>
      </w:r>
      <w:r w:rsidR="008A45AA">
        <w:t xml:space="preserve">Encryption requires the use of cryptographic keys which are a set of mathematical values that both the sender and recipient have a </w:t>
      </w:r>
      <w:r w:rsidR="0071464A">
        <w:t xml:space="preserve">copy of </w:t>
      </w:r>
      <w:r w:rsidR="00E948F8">
        <w:t>to</w:t>
      </w:r>
      <w:r w:rsidR="0071464A">
        <w:t xml:space="preserve"> send and open the text.</w:t>
      </w:r>
    </w:p>
    <w:p w14:paraId="6E5C899C" w14:textId="01DCDE8B" w:rsidR="0071464A" w:rsidRDefault="0071464A" w:rsidP="00743724">
      <w:pPr>
        <w:pStyle w:val="ListParagraph"/>
        <w:spacing w:line="360" w:lineRule="auto"/>
        <w:ind w:left="1440"/>
        <w:jc w:val="both"/>
      </w:pPr>
    </w:p>
    <w:p w14:paraId="16E5F037" w14:textId="7DDAD0A3" w:rsidR="0071464A" w:rsidRDefault="0071464A" w:rsidP="00743724">
      <w:pPr>
        <w:pStyle w:val="ListParagraph"/>
        <w:spacing w:line="360" w:lineRule="auto"/>
        <w:ind w:left="1440"/>
        <w:jc w:val="both"/>
      </w:pPr>
      <w:r>
        <w:t xml:space="preserve">Various types of </w:t>
      </w:r>
      <w:r w:rsidR="00E948F8">
        <w:t>encryptions</w:t>
      </w:r>
      <w:r>
        <w:t xml:space="preserve"> </w:t>
      </w:r>
      <w:r w:rsidR="00DB5BD6">
        <w:t>exist</w:t>
      </w:r>
      <w:r w:rsidR="00F15B27">
        <w:t>, asymmetric encryption also known as public key</w:t>
      </w:r>
      <w:r w:rsidR="00E948F8">
        <w:t xml:space="preserve"> encryption</w:t>
      </w:r>
      <w:r w:rsidR="006B7610">
        <w:t xml:space="preserve"> </w:t>
      </w:r>
      <w:r w:rsidR="00A8310E">
        <w:t xml:space="preserve">where one key is used for encryption and another different one for decryption which is key private while the public key is for anyone to use </w:t>
      </w:r>
      <w:r w:rsidR="006B7610">
        <w:t xml:space="preserve">and </w:t>
      </w:r>
      <w:r w:rsidR="00AF0B08">
        <w:t>symmetric encryption</w:t>
      </w:r>
      <w:r w:rsidR="00600C0F">
        <w:t>, within this type there is only one key and all communicating parties use the same ‘secret’ key for both encryption and decryption.</w:t>
      </w:r>
    </w:p>
    <w:p w14:paraId="3B9BB006" w14:textId="77777777" w:rsidR="00E3140D" w:rsidRDefault="00E3140D" w:rsidP="00743724">
      <w:pPr>
        <w:pStyle w:val="ListParagraph"/>
        <w:spacing w:line="360" w:lineRule="auto"/>
        <w:ind w:left="1440"/>
        <w:jc w:val="both"/>
      </w:pPr>
    </w:p>
    <w:p w14:paraId="4DD31413" w14:textId="525907BF" w:rsidR="007C37E4" w:rsidRDefault="007C37E4" w:rsidP="00743724">
      <w:pPr>
        <w:pStyle w:val="ListParagraph"/>
        <w:numPr>
          <w:ilvl w:val="0"/>
          <w:numId w:val="7"/>
        </w:numPr>
        <w:spacing w:line="360" w:lineRule="auto"/>
        <w:jc w:val="both"/>
      </w:pPr>
      <w:r>
        <w:t xml:space="preserve">Triple Data Encryption Standard (DES) </w:t>
      </w:r>
      <w:sdt>
        <w:sdtPr>
          <w:id w:val="728421516"/>
          <w:citation/>
        </w:sdtPr>
        <w:sdtEndPr/>
        <w:sdtContent>
          <w:r w:rsidR="000E79AC">
            <w:fldChar w:fldCharType="begin"/>
          </w:r>
          <w:r w:rsidR="000E79AC">
            <w:instrText xml:space="preserve"> CITATION Pro22 \l 2057 </w:instrText>
          </w:r>
          <w:r w:rsidR="000E79AC">
            <w:fldChar w:fldCharType="separate"/>
          </w:r>
          <w:r w:rsidR="00DC2CDD" w:rsidRPr="00DC2CDD">
            <w:rPr>
              <w:noProof/>
            </w:rPr>
            <w:t>[24]</w:t>
          </w:r>
          <w:r w:rsidR="000E79AC">
            <w:fldChar w:fldCharType="end"/>
          </w:r>
        </w:sdtContent>
      </w:sdt>
      <w:r w:rsidR="000E79AC">
        <w:t xml:space="preserve"> </w:t>
      </w:r>
      <w:r w:rsidR="002D6FB9">
        <w:t xml:space="preserve">which was designed to replace the original DES algorithm, hackers and </w:t>
      </w:r>
      <w:r w:rsidR="002104DE">
        <w:t>researchers</w:t>
      </w:r>
      <w:r w:rsidR="002D6FB9">
        <w:t xml:space="preserve"> can now defeat this with ease</w:t>
      </w:r>
      <w:r w:rsidR="002104DE">
        <w:t xml:space="preserve">. Three keys are used within 56 bits </w:t>
      </w:r>
      <w:r w:rsidR="004502C6">
        <w:t>each adding up to a total of 168bit. However</w:t>
      </w:r>
      <w:r w:rsidR="00013972">
        <w:t>,</w:t>
      </w:r>
      <w:r w:rsidR="004502C6">
        <w:t xml:space="preserve"> </w:t>
      </w:r>
      <w:r w:rsidR="00013972">
        <w:t>experts</w:t>
      </w:r>
      <w:r w:rsidR="004502C6">
        <w:t xml:space="preserve"> say that 112-bit key in strength is more like it, Triple DES has since been phased out</w:t>
      </w:r>
      <w:r w:rsidR="005720FE">
        <w:t>.</w:t>
      </w:r>
    </w:p>
    <w:p w14:paraId="0C85C775" w14:textId="77777777" w:rsidR="005720FE" w:rsidRDefault="005720FE" w:rsidP="00743724">
      <w:pPr>
        <w:pStyle w:val="ListParagraph"/>
        <w:spacing w:line="360" w:lineRule="auto"/>
        <w:ind w:left="1440"/>
        <w:jc w:val="both"/>
      </w:pPr>
    </w:p>
    <w:p w14:paraId="4DC49F1F" w14:textId="0816792B" w:rsidR="00874A3D" w:rsidRDefault="005720FE" w:rsidP="00743724">
      <w:pPr>
        <w:pStyle w:val="ListParagraph"/>
        <w:numPr>
          <w:ilvl w:val="0"/>
          <w:numId w:val="7"/>
        </w:numPr>
        <w:spacing w:line="360" w:lineRule="auto"/>
        <w:jc w:val="both"/>
      </w:pPr>
      <w:r>
        <w:t>RSA</w:t>
      </w:r>
      <w:sdt>
        <w:sdtPr>
          <w:id w:val="1795550096"/>
          <w:citation/>
        </w:sdtPr>
        <w:sdtEndPr/>
        <w:sdtContent>
          <w:r w:rsidR="00EB51AA">
            <w:fldChar w:fldCharType="begin"/>
          </w:r>
          <w:r w:rsidR="00EB51AA">
            <w:instrText xml:space="preserve"> CITATION Wha22 \l 2057 </w:instrText>
          </w:r>
          <w:r w:rsidR="00EB51AA">
            <w:fldChar w:fldCharType="separate"/>
          </w:r>
          <w:r w:rsidR="00DC2CDD">
            <w:rPr>
              <w:noProof/>
            </w:rPr>
            <w:t xml:space="preserve"> </w:t>
          </w:r>
          <w:r w:rsidR="00DC2CDD" w:rsidRPr="00DC2CDD">
            <w:rPr>
              <w:noProof/>
            </w:rPr>
            <w:t>[25]</w:t>
          </w:r>
          <w:r w:rsidR="00EB51AA">
            <w:fldChar w:fldCharType="end"/>
          </w:r>
        </w:sdtContent>
      </w:sdt>
      <w:r>
        <w:t xml:space="preserve"> is a public-key encryption algorithm and standard for encrypting data sent over the internet</w:t>
      </w:r>
      <w:r w:rsidR="0006523F">
        <w:t xml:space="preserve">. It also happens to be one of the most common </w:t>
      </w:r>
      <w:r w:rsidR="00013972">
        <w:t xml:space="preserve">methods </w:t>
      </w:r>
      <w:r w:rsidR="0006523F">
        <w:t xml:space="preserve">used within </w:t>
      </w:r>
      <w:r w:rsidR="00013972">
        <w:t>Pretty Good Privacy</w:t>
      </w:r>
      <w:r w:rsidR="0006523F">
        <w:t xml:space="preserve"> (PGP) and</w:t>
      </w:r>
      <w:r w:rsidR="00013972">
        <w:t xml:space="preserve"> GNU Privacy Guard</w:t>
      </w:r>
      <w:r w:rsidR="0006523F">
        <w:t xml:space="preserve"> </w:t>
      </w:r>
      <w:r w:rsidR="00013972">
        <w:t>(</w:t>
      </w:r>
      <w:r w:rsidR="0006523F">
        <w:t>GPG</w:t>
      </w:r>
      <w:r w:rsidR="00013972">
        <w:t>)</w:t>
      </w:r>
      <w:r w:rsidR="0006523F">
        <w:t xml:space="preserve"> programs</w:t>
      </w:r>
      <w:r w:rsidR="00013972">
        <w:t>.</w:t>
      </w:r>
      <w:r w:rsidR="00BC52A5">
        <w:t xml:space="preserve"> </w:t>
      </w:r>
      <w:r w:rsidR="00874A3D">
        <w:t xml:space="preserve">RSA is </w:t>
      </w:r>
      <w:r w:rsidR="00736868">
        <w:t xml:space="preserve">an asymmetric encryption algorithm because of its use of paired keys. Attacks that attempt to break this encryption require </w:t>
      </w:r>
      <w:r w:rsidR="00EF235C">
        <w:t xml:space="preserve">a time and processing power </w:t>
      </w:r>
      <w:r w:rsidR="000E79AC">
        <w:t>to</w:t>
      </w:r>
      <w:r w:rsidR="00EF235C">
        <w:t xml:space="preserve"> break this encryption if a man in the middle attack is successful</w:t>
      </w:r>
      <w:r w:rsidR="005C46AF">
        <w:t xml:space="preserve">. </w:t>
      </w:r>
      <w:r w:rsidR="00BC26F0">
        <w:t xml:space="preserve">RSA </w:t>
      </w:r>
      <w:r w:rsidR="00C2110E">
        <w:t xml:space="preserve">security uses a </w:t>
      </w:r>
      <w:r w:rsidR="00DD424C">
        <w:t>2048-bit</w:t>
      </w:r>
      <w:r w:rsidR="00C2110E">
        <w:t xml:space="preserve"> public key</w:t>
      </w:r>
      <w:r w:rsidR="00B165E5">
        <w:t xml:space="preserve"> this is </w:t>
      </w:r>
      <w:r w:rsidR="00C410FA">
        <w:t>equivalent</w:t>
      </w:r>
      <w:r w:rsidR="00B165E5">
        <w:t xml:space="preserve"> to a 112-</w:t>
      </w:r>
      <w:r w:rsidR="00B165E5">
        <w:lastRenderedPageBreak/>
        <w:t>bit symmetric</w:t>
      </w:r>
      <w:r w:rsidR="00C410FA">
        <w:t xml:space="preserve"> key such as DES or AES. Making this a 2^112</w:t>
      </w:r>
      <w:r w:rsidR="0066663F">
        <w:t xml:space="preserve"> which theoretically is possible</w:t>
      </w:r>
      <w:r w:rsidR="00DA4A5B">
        <w:t xml:space="preserve"> but out of reach to modern systems</w:t>
      </w:r>
      <w:sdt>
        <w:sdtPr>
          <w:id w:val="-57486572"/>
          <w:citation/>
        </w:sdtPr>
        <w:sdtEndPr/>
        <w:sdtContent>
          <w:r w:rsidR="00B1087A">
            <w:fldChar w:fldCharType="begin"/>
          </w:r>
          <w:r w:rsidR="00B1087A">
            <w:instrText xml:space="preserve"> CITATION Act22 \l 2057 </w:instrText>
          </w:r>
          <w:r w:rsidR="00B1087A">
            <w:fldChar w:fldCharType="separate"/>
          </w:r>
          <w:r w:rsidR="00DC2CDD">
            <w:rPr>
              <w:noProof/>
            </w:rPr>
            <w:t xml:space="preserve"> </w:t>
          </w:r>
          <w:r w:rsidR="00DC2CDD" w:rsidRPr="00DC2CDD">
            <w:rPr>
              <w:noProof/>
            </w:rPr>
            <w:t>[26]</w:t>
          </w:r>
          <w:r w:rsidR="00B1087A">
            <w:fldChar w:fldCharType="end"/>
          </w:r>
        </w:sdtContent>
      </w:sdt>
      <w:r w:rsidR="00DA4A5B">
        <w:t>.</w:t>
      </w:r>
    </w:p>
    <w:p w14:paraId="74549BC3" w14:textId="77777777" w:rsidR="00013972" w:rsidRDefault="00013972" w:rsidP="00743724">
      <w:pPr>
        <w:pStyle w:val="ListParagraph"/>
        <w:spacing w:line="360" w:lineRule="auto"/>
        <w:ind w:left="1440"/>
        <w:jc w:val="both"/>
      </w:pPr>
    </w:p>
    <w:p w14:paraId="1891FE5C" w14:textId="4CA0A212" w:rsidR="00CC20C5" w:rsidRDefault="00F107A7" w:rsidP="00743724">
      <w:pPr>
        <w:pStyle w:val="ListParagraph"/>
        <w:numPr>
          <w:ilvl w:val="0"/>
          <w:numId w:val="7"/>
        </w:numPr>
        <w:spacing w:line="360" w:lineRule="auto"/>
        <w:jc w:val="both"/>
      </w:pPr>
      <w:r>
        <w:t>Advanced Encryption Standards (AES)</w:t>
      </w:r>
      <w:r w:rsidR="00B85056">
        <w:t xml:space="preserve"> is the algorithm trusted as the standard by the United States Government and many other organisations such as financial and health sectors</w:t>
      </w:r>
      <w:r w:rsidR="009C355A">
        <w:t xml:space="preserve">. As of 2022 AES is considered resistant to all attacks </w:t>
      </w:r>
      <w:r w:rsidR="00905FE4">
        <w:t>except for</w:t>
      </w:r>
      <w:r w:rsidR="009C355A">
        <w:t xml:space="preserve"> brute force attack which attempts to decipher messages using all possible combinations in the 128, 129 or 256-bit cipher. Still, security experts believe that AES will eventually become the standard for encrypting all data as said by </w:t>
      </w:r>
      <w:r w:rsidR="00713967">
        <w:t>Proofpoint</w:t>
      </w:r>
      <w:r w:rsidR="009C355A">
        <w:t xml:space="preserve"> </w:t>
      </w:r>
      <w:sdt>
        <w:sdtPr>
          <w:id w:val="690184997"/>
          <w:citation/>
        </w:sdtPr>
        <w:sdtEndPr/>
        <w:sdtContent>
          <w:r w:rsidR="008E713A">
            <w:fldChar w:fldCharType="begin"/>
          </w:r>
          <w:r w:rsidR="008E713A">
            <w:instrText xml:space="preserve"> CITATION Pro22 \l 2057 </w:instrText>
          </w:r>
          <w:r w:rsidR="008E713A">
            <w:fldChar w:fldCharType="separate"/>
          </w:r>
          <w:r w:rsidR="00DC2CDD" w:rsidRPr="00DC2CDD">
            <w:rPr>
              <w:noProof/>
            </w:rPr>
            <w:t>[24]</w:t>
          </w:r>
          <w:r w:rsidR="008E713A">
            <w:fldChar w:fldCharType="end"/>
          </w:r>
        </w:sdtContent>
      </w:sdt>
      <w:r w:rsidR="008E713A">
        <w:t xml:space="preserve"> </w:t>
      </w:r>
      <w:r w:rsidR="009C355A">
        <w:t xml:space="preserve">and </w:t>
      </w:r>
      <w:r w:rsidR="004F29E5">
        <w:t xml:space="preserve">Cisco </w:t>
      </w:r>
      <w:sdt>
        <w:sdtPr>
          <w:id w:val="1248613751"/>
          <w:citation/>
        </w:sdtPr>
        <w:sdtEndPr/>
        <w:sdtContent>
          <w:r w:rsidR="004F29E5">
            <w:fldChar w:fldCharType="begin"/>
          </w:r>
          <w:r w:rsidR="004F29E5">
            <w:instrText xml:space="preserve"> CITATION Cis20 \l 2057 </w:instrText>
          </w:r>
          <w:r w:rsidR="004F29E5">
            <w:fldChar w:fldCharType="separate"/>
          </w:r>
          <w:r w:rsidR="00DC2CDD" w:rsidRPr="00DC2CDD">
            <w:rPr>
              <w:noProof/>
            </w:rPr>
            <w:t>[27]</w:t>
          </w:r>
          <w:r w:rsidR="004F29E5">
            <w:fldChar w:fldCharType="end"/>
          </w:r>
        </w:sdtContent>
      </w:sdt>
    </w:p>
    <w:p w14:paraId="194C20C6" w14:textId="77777777" w:rsidR="00CC20C5" w:rsidRDefault="00CC20C5" w:rsidP="00743724">
      <w:pPr>
        <w:pStyle w:val="ListParagraph"/>
        <w:spacing w:line="360" w:lineRule="auto"/>
        <w:ind w:left="2160"/>
        <w:jc w:val="both"/>
      </w:pPr>
    </w:p>
    <w:p w14:paraId="01CAF30B" w14:textId="70A5478C" w:rsidR="00DF4034" w:rsidRPr="00DF4034" w:rsidRDefault="0074232C" w:rsidP="00743724">
      <w:pPr>
        <w:pStyle w:val="ListParagraph"/>
        <w:spacing w:line="360" w:lineRule="auto"/>
        <w:ind w:left="2160"/>
        <w:jc w:val="both"/>
        <w:rPr>
          <w:i/>
          <w:iCs/>
        </w:rPr>
      </w:pPr>
      <w:r>
        <w:t>Check Team Leader (name redacted)</w:t>
      </w:r>
      <w:sdt>
        <w:sdtPr>
          <w:id w:val="393319131"/>
          <w:citation/>
        </w:sdtPr>
        <w:sdtEndPr/>
        <w:sdtContent>
          <w:r w:rsidR="007C6665">
            <w:fldChar w:fldCharType="begin"/>
          </w:r>
          <w:r w:rsidR="007C6665">
            <w:instrText xml:space="preserve"> CITATION Ari22 \l 2057 </w:instrText>
          </w:r>
          <w:r w:rsidR="007C6665">
            <w:fldChar w:fldCharType="separate"/>
          </w:r>
          <w:r w:rsidR="00DC2CDD">
            <w:rPr>
              <w:noProof/>
            </w:rPr>
            <w:t xml:space="preserve"> </w:t>
          </w:r>
          <w:r w:rsidR="00DC2CDD" w:rsidRPr="00DC2CDD">
            <w:rPr>
              <w:noProof/>
            </w:rPr>
            <w:t>[28]</w:t>
          </w:r>
          <w:r w:rsidR="007C6665">
            <w:fldChar w:fldCharType="end"/>
          </w:r>
        </w:sdtContent>
      </w:sdt>
      <w:r>
        <w:t xml:space="preserve"> have </w:t>
      </w:r>
      <w:r w:rsidR="00EB7AAF">
        <w:t>stated</w:t>
      </w:r>
      <w:r w:rsidR="00834081">
        <w:t xml:space="preserve"> </w:t>
      </w:r>
      <w:r w:rsidR="0098072C">
        <w:t>“</w:t>
      </w:r>
      <w:r w:rsidR="00DF4034" w:rsidRPr="00DF4034">
        <w:rPr>
          <w:i/>
          <w:iCs/>
        </w:rPr>
        <w:t xml:space="preserve">The remote service accepts connections encrypted using SSL 3.0. This version of SSL is affected by several cryptographic flaws, including: </w:t>
      </w:r>
    </w:p>
    <w:p w14:paraId="24FC755D" w14:textId="02368CFA" w:rsidR="00DF4034" w:rsidRPr="00DF4034" w:rsidRDefault="00DF4034" w:rsidP="00743724">
      <w:pPr>
        <w:pStyle w:val="ListParagraph"/>
        <w:spacing w:line="360" w:lineRule="auto"/>
        <w:ind w:left="2160"/>
        <w:jc w:val="both"/>
        <w:rPr>
          <w:i/>
          <w:iCs/>
        </w:rPr>
      </w:pPr>
      <w:r w:rsidRPr="00DF4034">
        <w:rPr>
          <w:i/>
          <w:iCs/>
        </w:rPr>
        <w:t xml:space="preserve">An insecure padding scheme with CBC ciphers. </w:t>
      </w:r>
    </w:p>
    <w:p w14:paraId="250C90C6" w14:textId="77777777" w:rsidR="00DF4034" w:rsidRPr="00DF4034" w:rsidRDefault="00DF4034" w:rsidP="00743724">
      <w:pPr>
        <w:pStyle w:val="ListParagraph"/>
        <w:spacing w:line="360" w:lineRule="auto"/>
        <w:ind w:left="2160"/>
        <w:jc w:val="both"/>
        <w:rPr>
          <w:i/>
          <w:iCs/>
        </w:rPr>
      </w:pPr>
      <w:r w:rsidRPr="00DF4034">
        <w:rPr>
          <w:i/>
          <w:iCs/>
        </w:rPr>
        <w:t xml:space="preserve">Insecure session renegotiation and resumption schemes. </w:t>
      </w:r>
    </w:p>
    <w:p w14:paraId="55D34CCE" w14:textId="78F0A627" w:rsidR="00C17E83" w:rsidRDefault="00DF4034" w:rsidP="00743724">
      <w:pPr>
        <w:pStyle w:val="ListParagraph"/>
        <w:spacing w:line="360" w:lineRule="auto"/>
        <w:ind w:left="2160"/>
        <w:jc w:val="both"/>
        <w:rPr>
          <w:i/>
          <w:iCs/>
        </w:rPr>
      </w:pPr>
      <w:r w:rsidRPr="00DF4034">
        <w:rPr>
          <w:i/>
          <w:iCs/>
        </w:rPr>
        <w:t>An attacker can exploit these flaws to conduct man-in-the-middle attacks or to decrypt communications between the affected service and clients.”</w:t>
      </w:r>
    </w:p>
    <w:p w14:paraId="75C0A052" w14:textId="77777777" w:rsidR="00290486" w:rsidRDefault="00290486" w:rsidP="00743724">
      <w:pPr>
        <w:pStyle w:val="ListParagraph"/>
        <w:spacing w:line="360" w:lineRule="auto"/>
        <w:ind w:left="2160"/>
        <w:jc w:val="both"/>
      </w:pPr>
    </w:p>
    <w:p w14:paraId="1556C31F" w14:textId="0EF694DD" w:rsidR="00290486" w:rsidRPr="00290486" w:rsidRDefault="00290486" w:rsidP="00743724">
      <w:pPr>
        <w:pStyle w:val="ListParagraph"/>
        <w:spacing w:line="360" w:lineRule="auto"/>
        <w:ind w:left="2160"/>
        <w:jc w:val="both"/>
        <w:rPr>
          <w:i/>
          <w:iCs/>
        </w:rPr>
      </w:pPr>
      <w:r>
        <w:t xml:space="preserve">The Check Team Leader goes on to suggest </w:t>
      </w:r>
      <w:r w:rsidR="00834081">
        <w:t xml:space="preserve">possible mitigations against the vulnerabilities </w:t>
      </w:r>
      <w:r>
        <w:t>“</w:t>
      </w:r>
      <w:r w:rsidRPr="00290486">
        <w:rPr>
          <w:i/>
          <w:iCs/>
        </w:rPr>
        <w:t>Consult the application's documentation to disable SSL 2.0 and 3.0.</w:t>
      </w:r>
    </w:p>
    <w:p w14:paraId="3C4E8133" w14:textId="03702F78" w:rsidR="00290486" w:rsidRDefault="00290486" w:rsidP="00743724">
      <w:pPr>
        <w:pStyle w:val="ListParagraph"/>
        <w:spacing w:line="360" w:lineRule="auto"/>
        <w:ind w:left="2160"/>
        <w:jc w:val="both"/>
      </w:pPr>
      <w:r w:rsidRPr="00290486">
        <w:rPr>
          <w:i/>
          <w:iCs/>
        </w:rPr>
        <w:t>Use TLS 1.2 (with approved cipher suites) or higher instead.”</w:t>
      </w:r>
      <w:r>
        <w:t xml:space="preserve"> </w:t>
      </w:r>
    </w:p>
    <w:p w14:paraId="3FADA460" w14:textId="6A74213C" w:rsidR="00C732B1" w:rsidRDefault="00C732B1" w:rsidP="00743724">
      <w:pPr>
        <w:pStyle w:val="ListParagraph"/>
        <w:spacing w:line="360" w:lineRule="auto"/>
        <w:ind w:left="2160"/>
        <w:jc w:val="both"/>
      </w:pPr>
      <w:r>
        <w:t xml:space="preserve">NCSE </w:t>
      </w:r>
      <w:r w:rsidR="006C4B14">
        <w:t>support this statement by asking all business to start using TLS 1.2/1.3 when protecting data alongside their recommended profiles</w:t>
      </w:r>
      <w:sdt>
        <w:sdtPr>
          <w:id w:val="1741674698"/>
          <w:citation/>
        </w:sdtPr>
        <w:sdtEndPr/>
        <w:sdtContent>
          <w:r w:rsidR="008B1F71">
            <w:fldChar w:fldCharType="begin"/>
          </w:r>
          <w:r w:rsidR="008B1F71">
            <w:instrText xml:space="preserve"> CITATION Nat21 \l 2057 </w:instrText>
          </w:r>
          <w:r w:rsidR="008B1F71">
            <w:fldChar w:fldCharType="separate"/>
          </w:r>
          <w:r w:rsidR="00DC2CDD">
            <w:rPr>
              <w:noProof/>
            </w:rPr>
            <w:t xml:space="preserve"> </w:t>
          </w:r>
          <w:r w:rsidR="00DC2CDD" w:rsidRPr="00DC2CDD">
            <w:rPr>
              <w:noProof/>
            </w:rPr>
            <w:t>[29]</w:t>
          </w:r>
          <w:r w:rsidR="008B1F71">
            <w:fldChar w:fldCharType="end"/>
          </w:r>
        </w:sdtContent>
      </w:sdt>
    </w:p>
    <w:p w14:paraId="597B1881" w14:textId="02387925" w:rsidR="00927549" w:rsidRPr="00290486" w:rsidRDefault="00927549" w:rsidP="00D6570C">
      <w:pPr>
        <w:pStyle w:val="ListParagraph"/>
        <w:ind w:left="2160"/>
        <w:jc w:val="center"/>
      </w:pPr>
      <w:r w:rsidRPr="00927549">
        <w:rPr>
          <w:noProof/>
        </w:rPr>
        <w:lastRenderedPageBreak/>
        <w:drawing>
          <wp:anchor distT="0" distB="0" distL="114300" distR="114300" simplePos="0" relativeHeight="251659264" behindDoc="0" locked="0" layoutInCell="1" allowOverlap="1" wp14:anchorId="292169E0" wp14:editId="4E625294">
            <wp:simplePos x="0" y="0"/>
            <wp:positionH relativeFrom="margin">
              <wp:posOffset>338455</wp:posOffset>
            </wp:positionH>
            <wp:positionV relativeFrom="paragraph">
              <wp:posOffset>0</wp:posOffset>
            </wp:positionV>
            <wp:extent cx="5334000" cy="4895215"/>
            <wp:effectExtent l="0" t="0" r="0" b="635"/>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34000" cy="4895215"/>
                    </a:xfrm>
                    <a:prstGeom prst="rect">
                      <a:avLst/>
                    </a:prstGeom>
                  </pic:spPr>
                </pic:pic>
              </a:graphicData>
            </a:graphic>
            <wp14:sizeRelH relativeFrom="page">
              <wp14:pctWidth>0</wp14:pctWidth>
            </wp14:sizeRelH>
            <wp14:sizeRelV relativeFrom="page">
              <wp14:pctHeight>0</wp14:pctHeight>
            </wp14:sizeRelV>
          </wp:anchor>
        </w:drawing>
      </w:r>
    </w:p>
    <w:p w14:paraId="7FE6779E" w14:textId="4DED4957" w:rsidR="00E948F8" w:rsidRDefault="00042500" w:rsidP="00042500">
      <w:pPr>
        <w:pStyle w:val="Caption"/>
        <w:jc w:val="center"/>
      </w:pPr>
      <w:bookmarkStart w:id="25" w:name="_Toc110097905"/>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4</w:t>
      </w:r>
      <w:r w:rsidR="002E364C">
        <w:rPr>
          <w:noProof/>
        </w:rPr>
        <w:fldChar w:fldCharType="end"/>
      </w:r>
      <w:r>
        <w:t xml:space="preserve"> - NCSE TLS 1.3 Profile</w:t>
      </w:r>
      <w:bookmarkEnd w:id="25"/>
    </w:p>
    <w:p w14:paraId="3B1F9B09" w14:textId="261BCC34" w:rsidR="00042500" w:rsidRDefault="00EC74A5" w:rsidP="00EC74A5">
      <w:pPr>
        <w:jc w:val="center"/>
      </w:pPr>
      <w:r w:rsidRPr="00EC74A5">
        <w:rPr>
          <w:noProof/>
        </w:rPr>
        <w:lastRenderedPageBreak/>
        <w:drawing>
          <wp:inline distT="0" distB="0" distL="0" distR="0" wp14:anchorId="1375B771" wp14:editId="2AF9929D">
            <wp:extent cx="5731510" cy="5083810"/>
            <wp:effectExtent l="0" t="0" r="2540" b="254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25"/>
                    <a:stretch>
                      <a:fillRect/>
                    </a:stretch>
                  </pic:blipFill>
                  <pic:spPr>
                    <a:xfrm>
                      <a:off x="0" y="0"/>
                      <a:ext cx="5731510" cy="5083810"/>
                    </a:xfrm>
                    <a:prstGeom prst="rect">
                      <a:avLst/>
                    </a:prstGeom>
                  </pic:spPr>
                </pic:pic>
              </a:graphicData>
            </a:graphic>
          </wp:inline>
        </w:drawing>
      </w:r>
    </w:p>
    <w:p w14:paraId="4604B75B" w14:textId="058BB3D7" w:rsidR="00EC74A5" w:rsidRPr="00042500" w:rsidRDefault="00EC74A5" w:rsidP="00EC74A5">
      <w:pPr>
        <w:pStyle w:val="Caption"/>
        <w:jc w:val="center"/>
      </w:pPr>
      <w:bookmarkStart w:id="26" w:name="_Toc110097906"/>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5</w:t>
      </w:r>
      <w:r w:rsidR="002E364C">
        <w:rPr>
          <w:noProof/>
        </w:rPr>
        <w:fldChar w:fldCharType="end"/>
      </w:r>
      <w:r>
        <w:t xml:space="preserve"> - NCSE TLS 1.2 Profile</w:t>
      </w:r>
      <w:bookmarkEnd w:id="26"/>
    </w:p>
    <w:p w14:paraId="38CBA603" w14:textId="388F646C" w:rsidR="00CE58B3" w:rsidRDefault="009F4A85" w:rsidP="0002735B">
      <w:pPr>
        <w:pStyle w:val="Heading4"/>
        <w:numPr>
          <w:ilvl w:val="3"/>
          <w:numId w:val="3"/>
        </w:numPr>
      </w:pPr>
      <w:r>
        <w:t>Misconfigure firewalls</w:t>
      </w:r>
    </w:p>
    <w:p w14:paraId="6CD2092E" w14:textId="7DCDA118" w:rsidR="003B7A52" w:rsidRPr="001F3F4C" w:rsidRDefault="00EC6878" w:rsidP="00743724">
      <w:pPr>
        <w:spacing w:line="360" w:lineRule="auto"/>
        <w:ind w:left="2160"/>
        <w:jc w:val="both"/>
      </w:pPr>
      <w:r>
        <w:t xml:space="preserve">Firewalls are one of the primary and in most cases first line of defence in one network perimeter </w:t>
      </w:r>
      <w:sdt>
        <w:sdtPr>
          <w:id w:val="642233905"/>
          <w:citation/>
        </w:sdtPr>
        <w:sdtEndPr/>
        <w:sdtContent>
          <w:r>
            <w:fldChar w:fldCharType="begin"/>
          </w:r>
          <w:r>
            <w:instrText xml:space="preserve"> CITATION Ber21 \l 2057 </w:instrText>
          </w:r>
          <w:r>
            <w:fldChar w:fldCharType="separate"/>
          </w:r>
          <w:r w:rsidR="00DC2CDD" w:rsidRPr="00DC2CDD">
            <w:rPr>
              <w:noProof/>
            </w:rPr>
            <w:t>[30]</w:t>
          </w:r>
          <w:r>
            <w:fldChar w:fldCharType="end"/>
          </w:r>
        </w:sdtContent>
      </w:sdt>
      <w:r w:rsidR="0019654D">
        <w:t>.  Firewalls enable users to</w:t>
      </w:r>
      <w:r w:rsidR="00C1416D">
        <w:t xml:space="preserve"> access applications that are </w:t>
      </w:r>
      <w:r w:rsidR="00807CBB">
        <w:t>protected</w:t>
      </w:r>
      <w:r w:rsidR="00C1416D">
        <w:t xml:space="preserve"> behind an </w:t>
      </w:r>
      <w:r w:rsidR="008F0711">
        <w:t xml:space="preserve">organisations network </w:t>
      </w:r>
      <w:r w:rsidR="006B4D23">
        <w:t>via a rule based</w:t>
      </w:r>
      <w:r w:rsidR="00C1416D">
        <w:t xml:space="preserve"> allow and </w:t>
      </w:r>
      <w:r w:rsidR="006B4D23">
        <w:t>deny</w:t>
      </w:r>
      <w:r w:rsidR="00C1416D">
        <w:t xml:space="preserve"> lists, also known as </w:t>
      </w:r>
      <w:r w:rsidR="00660379">
        <w:t xml:space="preserve">white and </w:t>
      </w:r>
      <w:r w:rsidR="00BD4090">
        <w:t>blacklists</w:t>
      </w:r>
      <w:r w:rsidR="00660379">
        <w:t>. Firewalls serv</w:t>
      </w:r>
      <w:r w:rsidR="00177D3C">
        <w:t xml:space="preserve">e </w:t>
      </w:r>
      <w:r w:rsidR="006B4D23">
        <w:t>various purposed such as blocking</w:t>
      </w:r>
      <w:r w:rsidR="00177D3C">
        <w:t xml:space="preserve"> malicious by ‘dropping’ them if they are unrecognised or do not uphold a standard</w:t>
      </w:r>
      <w:r w:rsidR="000D1794">
        <w:t xml:space="preserve"> to which the firewall has</w:t>
      </w:r>
      <w:r w:rsidR="006B4D23">
        <w:t xml:space="preserve"> been configured too;</w:t>
      </w:r>
      <w:r w:rsidR="009F01F7">
        <w:t xml:space="preserve"> misconfigur</w:t>
      </w:r>
      <w:r w:rsidR="006B4D23">
        <w:t>ations can occur</w:t>
      </w:r>
      <w:r w:rsidR="009F01F7">
        <w:t xml:space="preserve"> in a variety of ways which can impact a business and its userbase</w:t>
      </w:r>
      <w:r w:rsidR="006B4D23">
        <w:t>.</w:t>
      </w:r>
      <w:r w:rsidR="008319B3">
        <w:t xml:space="preserve"> </w:t>
      </w:r>
      <w:r w:rsidR="006B4D23">
        <w:t>S</w:t>
      </w:r>
      <w:r w:rsidR="008319B3">
        <w:t xml:space="preserve">canning </w:t>
      </w:r>
      <w:r w:rsidR="006B4D23">
        <w:t>a</w:t>
      </w:r>
      <w:r w:rsidR="008319B3">
        <w:t xml:space="preserve"> perimeter</w:t>
      </w:r>
      <w:r w:rsidR="006B4D23">
        <w:t xml:space="preserve"> may result in </w:t>
      </w:r>
      <w:r w:rsidR="00F46729">
        <w:t xml:space="preserve">attackers gaining </w:t>
      </w:r>
      <w:r w:rsidR="008319B3">
        <w:t xml:space="preserve">unintended access to certain </w:t>
      </w:r>
      <w:r w:rsidR="00F46729">
        <w:t>devices such as services</w:t>
      </w:r>
      <w:r w:rsidR="008319B3">
        <w:t xml:space="preserve"> which may provide a foothold </w:t>
      </w:r>
      <w:r w:rsidR="00F46729">
        <w:t>to exploit</w:t>
      </w:r>
      <w:r w:rsidR="00A51412">
        <w:t>. This may lead to</w:t>
      </w:r>
      <w:r w:rsidR="006F5599">
        <w:t xml:space="preserve"> further investigation and possible denial of service attacks aimed at core network components preventing users from logging </w:t>
      </w:r>
      <w:r w:rsidR="00CD5B8A">
        <w:t>on</w:t>
      </w:r>
      <w:r w:rsidR="006F5599">
        <w:t xml:space="preserve"> or accessing vital resources when required.</w:t>
      </w:r>
      <w:r w:rsidR="00E31CE2">
        <w:t xml:space="preserve"> According to Gartner </w:t>
      </w:r>
      <w:r w:rsidR="00E31CE2">
        <w:lastRenderedPageBreak/>
        <w:t>“</w:t>
      </w:r>
      <w:r w:rsidR="00DB68F1" w:rsidRPr="00DB68F1">
        <w:rPr>
          <w:i/>
          <w:iCs/>
        </w:rPr>
        <w:t>Through 2025, 99% of cloud security failures will be the customer’s fault.”</w:t>
      </w:r>
      <w:sdt>
        <w:sdtPr>
          <w:rPr>
            <w:i/>
            <w:iCs/>
          </w:rPr>
          <w:id w:val="-1816327005"/>
          <w:citation/>
        </w:sdtPr>
        <w:sdtEndPr/>
        <w:sdtContent>
          <w:r w:rsidR="00BF202E">
            <w:rPr>
              <w:i/>
              <w:iCs/>
            </w:rPr>
            <w:fldChar w:fldCharType="begin"/>
          </w:r>
          <w:r w:rsidR="00BF202E">
            <w:rPr>
              <w:i/>
              <w:iCs/>
            </w:rPr>
            <w:instrText xml:space="preserve"> CITATION Kas19 \l 2057 </w:instrText>
          </w:r>
          <w:r w:rsidR="00BF202E">
            <w:rPr>
              <w:i/>
              <w:iCs/>
            </w:rPr>
            <w:fldChar w:fldCharType="separate"/>
          </w:r>
          <w:r w:rsidR="00DC2CDD">
            <w:rPr>
              <w:i/>
              <w:iCs/>
              <w:noProof/>
            </w:rPr>
            <w:t xml:space="preserve"> </w:t>
          </w:r>
          <w:r w:rsidR="00DC2CDD" w:rsidRPr="00DC2CDD">
            <w:rPr>
              <w:noProof/>
            </w:rPr>
            <w:t>[31]</w:t>
          </w:r>
          <w:r w:rsidR="00BF202E">
            <w:rPr>
              <w:i/>
              <w:iCs/>
            </w:rPr>
            <w:fldChar w:fldCharType="end"/>
          </w:r>
        </w:sdtContent>
      </w:sdt>
      <w:r w:rsidR="00477C3F">
        <w:rPr>
          <w:i/>
          <w:iCs/>
        </w:rPr>
        <w:t>.</w:t>
      </w:r>
      <w:r w:rsidR="00AF5B08">
        <w:rPr>
          <w:i/>
          <w:iCs/>
        </w:rPr>
        <w:t xml:space="preserve"> </w:t>
      </w:r>
      <w:r w:rsidR="00AF5B08" w:rsidRPr="00AF5B08">
        <w:t xml:space="preserve">Gartner </w:t>
      </w:r>
      <w:r w:rsidR="00497C68">
        <w:t>researcher further suggest that throughout 2020, 99% of all firewall breaches are not caused by the firewall itself but due to the configuration</w:t>
      </w:r>
      <w:r w:rsidR="00E00C95">
        <w:t xml:space="preserve"> </w:t>
      </w:r>
      <w:sdt>
        <w:sdtPr>
          <w:id w:val="1387984454"/>
          <w:citation/>
        </w:sdtPr>
        <w:sdtEndPr/>
        <w:sdtContent>
          <w:r w:rsidR="00E00C95">
            <w:fldChar w:fldCharType="begin"/>
          </w:r>
          <w:r w:rsidR="00E00C95">
            <w:instrText xml:space="preserve"> CITATION Ada16 \l 2057 </w:instrText>
          </w:r>
          <w:r w:rsidR="00E00C95">
            <w:fldChar w:fldCharType="separate"/>
          </w:r>
          <w:r w:rsidR="00DC2CDD" w:rsidRPr="00DC2CDD">
            <w:rPr>
              <w:noProof/>
            </w:rPr>
            <w:t>[32]</w:t>
          </w:r>
          <w:r w:rsidR="00E00C95">
            <w:fldChar w:fldCharType="end"/>
          </w:r>
        </w:sdtContent>
      </w:sdt>
      <w:r w:rsidR="00497C68">
        <w:t>.</w:t>
      </w:r>
    </w:p>
    <w:p w14:paraId="18544B31" w14:textId="77777777" w:rsidR="00BC52A5" w:rsidRDefault="00BC52A5" w:rsidP="00BC52A5">
      <w:pPr>
        <w:pStyle w:val="ListParagraph"/>
      </w:pPr>
    </w:p>
    <w:p w14:paraId="266107CF" w14:textId="3E1C13AC" w:rsidR="009F4A85" w:rsidRDefault="009F4A85" w:rsidP="0002735B">
      <w:pPr>
        <w:pStyle w:val="Heading4"/>
        <w:numPr>
          <w:ilvl w:val="3"/>
          <w:numId w:val="3"/>
        </w:numPr>
      </w:pPr>
      <w:r>
        <w:t>Distributed Denial of Service</w:t>
      </w:r>
      <w:r w:rsidR="00BC52A5">
        <w:t xml:space="preserve"> (DDoS)</w:t>
      </w:r>
    </w:p>
    <w:p w14:paraId="4CF6DC49" w14:textId="3A70F37C" w:rsidR="00831479" w:rsidRDefault="00235B03" w:rsidP="00743724">
      <w:pPr>
        <w:pStyle w:val="ListParagraph"/>
        <w:spacing w:line="360" w:lineRule="auto"/>
        <w:ind w:left="2160"/>
        <w:jc w:val="both"/>
      </w:pPr>
      <w:r>
        <w:t>DDoS refers to an attack that takes advantage of capacity limitations on network resources</w:t>
      </w:r>
      <w:r w:rsidR="00463FA1">
        <w:t xml:space="preserve">, using these attacks, </w:t>
      </w:r>
      <w:r w:rsidR="009651DA">
        <w:t xml:space="preserve">an attacker can instigate requests that aim of </w:t>
      </w:r>
      <w:r w:rsidR="008F5E9C">
        <w:t xml:space="preserve">exceeding that capacity to essentially either bring the server down by forcing the services to crash or to disrupt </w:t>
      </w:r>
      <w:r w:rsidR="00824661">
        <w:t xml:space="preserve">standard service </w:t>
      </w:r>
      <w:sdt>
        <w:sdtPr>
          <w:id w:val="166373666"/>
          <w:citation/>
        </w:sdtPr>
        <w:sdtEndPr/>
        <w:sdtContent>
          <w:r w:rsidR="00824661">
            <w:fldChar w:fldCharType="begin"/>
          </w:r>
          <w:r w:rsidR="00824661">
            <w:instrText xml:space="preserve"> CITATION Kas18 \l 2057 </w:instrText>
          </w:r>
          <w:r w:rsidR="00824661">
            <w:fldChar w:fldCharType="separate"/>
          </w:r>
          <w:r w:rsidR="00DC2CDD" w:rsidRPr="00DC2CDD">
            <w:rPr>
              <w:noProof/>
            </w:rPr>
            <w:t>[33]</w:t>
          </w:r>
          <w:r w:rsidR="00824661">
            <w:fldChar w:fldCharType="end"/>
          </w:r>
        </w:sdtContent>
      </w:sdt>
      <w:r w:rsidR="00824661">
        <w:t>.</w:t>
      </w:r>
      <w:r w:rsidR="00936E1F">
        <w:t xml:space="preserve"> </w:t>
      </w:r>
      <w:r w:rsidR="009651DA">
        <w:t xml:space="preserve">The </w:t>
      </w:r>
      <w:r w:rsidR="00834081">
        <w:t>affects can last days if not weeks after the</w:t>
      </w:r>
      <w:r w:rsidR="009651DA">
        <w:t xml:space="preserve"> initial strike </w:t>
      </w:r>
      <w:r w:rsidR="00A20E9B">
        <w:t>as backlogs of information needs to be sorted before regular service can proceed</w:t>
      </w:r>
      <w:r w:rsidR="00B474E8">
        <w:t>.</w:t>
      </w:r>
      <w:r w:rsidR="007E606D">
        <w:t xml:space="preserve"> Zombie networks can be formed and</w:t>
      </w:r>
      <w:r w:rsidR="00D454DE">
        <w:t xml:space="preserve"> </w:t>
      </w:r>
      <w:r w:rsidR="00D04B7D">
        <w:t xml:space="preserve">lead </w:t>
      </w:r>
      <w:r w:rsidR="00D454DE">
        <w:t>to further attempts at crippling organisations</w:t>
      </w:r>
      <w:r w:rsidR="00D04B7D">
        <w:t xml:space="preserve"> workflow by sheer scale. </w:t>
      </w:r>
      <w:r w:rsidR="00831479">
        <w:t xml:space="preserve">Possible mitigations have been </w:t>
      </w:r>
      <w:r w:rsidR="00A100EB">
        <w:t>developed such</w:t>
      </w:r>
      <w:r w:rsidR="00831479">
        <w:t xml:space="preserve"> </w:t>
      </w:r>
      <w:r w:rsidR="001C1D60">
        <w:t xml:space="preserve">as sing specialised equipment within the internal network to reduce the number of malicious requests coming in, using security capabilities as the aforementioned allow and block lists provided by the firewalls or by your internet service provider, lastly an organisation can use an anti-DDoS service provider which provides the same </w:t>
      </w:r>
      <w:r w:rsidR="00FD46B8">
        <w:t>mitigations as the previous examples however on a bigger scale</w:t>
      </w:r>
      <w:sdt>
        <w:sdtPr>
          <w:id w:val="1025679384"/>
          <w:citation/>
        </w:sdtPr>
        <w:sdtEndPr/>
        <w:sdtContent>
          <w:r w:rsidR="001906B9">
            <w:fldChar w:fldCharType="begin"/>
          </w:r>
          <w:r w:rsidR="001906B9">
            <w:instrText xml:space="preserve"> CITATION Kas181 \l 2057 </w:instrText>
          </w:r>
          <w:r w:rsidR="001906B9">
            <w:fldChar w:fldCharType="separate"/>
          </w:r>
          <w:r w:rsidR="00DC2CDD">
            <w:rPr>
              <w:noProof/>
            </w:rPr>
            <w:t xml:space="preserve"> </w:t>
          </w:r>
          <w:r w:rsidR="00DC2CDD" w:rsidRPr="00DC2CDD">
            <w:rPr>
              <w:noProof/>
            </w:rPr>
            <w:t>[34]</w:t>
          </w:r>
          <w:r w:rsidR="001906B9">
            <w:fldChar w:fldCharType="end"/>
          </w:r>
        </w:sdtContent>
      </w:sdt>
      <w:r w:rsidR="00FD46B8">
        <w:t>.</w:t>
      </w:r>
    </w:p>
    <w:p w14:paraId="09791FCF" w14:textId="77777777" w:rsidR="00FD46B8" w:rsidRDefault="00FD46B8" w:rsidP="00235B03">
      <w:pPr>
        <w:pStyle w:val="ListParagraph"/>
        <w:ind w:left="2160"/>
      </w:pPr>
    </w:p>
    <w:p w14:paraId="020DC15B" w14:textId="192A41EF" w:rsidR="00392EB1" w:rsidRDefault="009F4A85" w:rsidP="0002735B">
      <w:pPr>
        <w:pStyle w:val="Heading4"/>
        <w:numPr>
          <w:ilvl w:val="3"/>
          <w:numId w:val="3"/>
        </w:numPr>
      </w:pPr>
      <w:r>
        <w:t>Outdated software</w:t>
      </w:r>
    </w:p>
    <w:p w14:paraId="57E22491" w14:textId="4010738A" w:rsidR="00101E35" w:rsidRDefault="005A1008" w:rsidP="00743724">
      <w:pPr>
        <w:spacing w:line="360" w:lineRule="auto"/>
        <w:ind w:left="2160"/>
        <w:jc w:val="both"/>
      </w:pPr>
      <w:r>
        <w:t xml:space="preserve">All software, including operating systems use the technology currently available to them, this slowly degrades </w:t>
      </w:r>
      <w:r w:rsidR="005C71DA">
        <w:t xml:space="preserve">and in sense becomes ‘out of date’. Ideally, once technology become out of date, this should </w:t>
      </w:r>
      <w:r w:rsidR="00B04F32">
        <w:t>be removed or updated</w:t>
      </w:r>
      <w:r w:rsidR="00D94223">
        <w:t xml:space="preserve"> </w:t>
      </w:r>
      <w:r w:rsidR="00224171">
        <w:t>otherwise</w:t>
      </w:r>
      <w:r w:rsidR="00D94223">
        <w:t xml:space="preserve"> creat</w:t>
      </w:r>
      <w:r w:rsidR="00224171">
        <w:t>ing</w:t>
      </w:r>
      <w:r w:rsidR="00D94223">
        <w:t xml:space="preserve"> a risk</w:t>
      </w:r>
      <w:r w:rsidR="001E299E">
        <w:t>. If software is no longer supported</w:t>
      </w:r>
      <w:r w:rsidR="000D796A">
        <w:t xml:space="preserve"> </w:t>
      </w:r>
      <w:r w:rsidR="00224171">
        <w:t xml:space="preserve">thus </w:t>
      </w:r>
      <w:r w:rsidR="000D796A">
        <w:t>receiv</w:t>
      </w:r>
      <w:r w:rsidR="00224171">
        <w:t>ing</w:t>
      </w:r>
      <w:r w:rsidR="000D796A">
        <w:t xml:space="preserve"> no security updates</w:t>
      </w:r>
      <w:r w:rsidR="000B2B46">
        <w:t xml:space="preserve"> </w:t>
      </w:r>
      <w:r w:rsidR="00D138DB">
        <w:t xml:space="preserve">this </w:t>
      </w:r>
      <w:r w:rsidR="000B2B46">
        <w:t xml:space="preserve">also </w:t>
      </w:r>
      <w:r w:rsidR="00D138DB">
        <w:t xml:space="preserve">increases the overall likelihood that exploitable vulnerabilities </w:t>
      </w:r>
      <w:r w:rsidR="00497788">
        <w:t>will become known by attackers</w:t>
      </w:r>
      <w:r w:rsidR="00101E35">
        <w:t xml:space="preserve">, this accompanied by the longevity of the </w:t>
      </w:r>
      <w:r w:rsidR="0037444A">
        <w:t>previous update can lead to other security flaws which make allow additional exploitation such as server take over and lateral movement across the network</w:t>
      </w:r>
      <w:r w:rsidR="000B31AD">
        <w:t xml:space="preserve"> which </w:t>
      </w:r>
      <w:r w:rsidR="00101E35">
        <w:t>highlights a risk to your organisations, its users and customers</w:t>
      </w:r>
      <w:r w:rsidR="00C0542D">
        <w:t xml:space="preserve"> </w:t>
      </w:r>
      <w:sdt>
        <w:sdtPr>
          <w:id w:val="1690330113"/>
          <w:citation/>
        </w:sdtPr>
        <w:sdtEndPr/>
        <w:sdtContent>
          <w:r w:rsidR="00C0542D">
            <w:fldChar w:fldCharType="begin"/>
          </w:r>
          <w:r w:rsidR="00C0542D">
            <w:instrText xml:space="preserve"> CITATION Nat22 \l 2057 </w:instrText>
          </w:r>
          <w:r w:rsidR="00C0542D">
            <w:fldChar w:fldCharType="separate"/>
          </w:r>
          <w:r w:rsidR="00DC2CDD" w:rsidRPr="00DC2CDD">
            <w:rPr>
              <w:noProof/>
            </w:rPr>
            <w:t>[35]</w:t>
          </w:r>
          <w:r w:rsidR="00C0542D">
            <w:fldChar w:fldCharType="end"/>
          </w:r>
        </w:sdtContent>
      </w:sdt>
      <w:r w:rsidR="00C0542D">
        <w:t>.</w:t>
      </w:r>
      <w:r w:rsidR="00C44087">
        <w:t xml:space="preserve"> The ultimate mitigation for</w:t>
      </w:r>
      <w:r w:rsidR="000E7B3F">
        <w:t xml:space="preserve"> this</w:t>
      </w:r>
      <w:r w:rsidR="00C44087">
        <w:t xml:space="preserve"> </w:t>
      </w:r>
      <w:r w:rsidR="00ED5CB4">
        <w:t>as recommended by A Check Team Leader “</w:t>
      </w:r>
      <w:r w:rsidR="00ED5CB4" w:rsidRPr="00ED5CB4">
        <w:rPr>
          <w:i/>
          <w:iCs/>
        </w:rPr>
        <w:t xml:space="preserve">It is recommended that all software is included within a secure patch management policy to ensure they are kept </w:t>
      </w:r>
      <w:r w:rsidR="00ED5CB4" w:rsidRPr="00ED5CB4">
        <w:rPr>
          <w:i/>
          <w:iCs/>
        </w:rPr>
        <w:lastRenderedPageBreak/>
        <w:t>up-to-date</w:t>
      </w:r>
      <w:r w:rsidR="00ED5CB4" w:rsidRPr="00ED5CB4">
        <w:t>.</w:t>
      </w:r>
      <w:r w:rsidR="00ED5CB4">
        <w:t>”</w:t>
      </w:r>
      <w:r w:rsidR="00852455">
        <w:t xml:space="preserve"> Other </w:t>
      </w:r>
      <w:r w:rsidR="003C6F6F">
        <w:t>mitigations</w:t>
      </w:r>
      <w:r w:rsidR="00852455">
        <w:t xml:space="preserve"> are to reduce the likelihood of compromise by preventing untrusted or obsolete devices from making contact and exploiting the vulnerabilities</w:t>
      </w:r>
      <w:r w:rsidR="003C6F6F">
        <w:t>, alongside this reducing the impact of compromise by preventing exploitable devices from interacting with other network devices by being essentially a standalone service.</w:t>
      </w:r>
    </w:p>
    <w:p w14:paraId="5C4F911B" w14:textId="5CA48FCC" w:rsidR="002777F0" w:rsidRDefault="002777F0" w:rsidP="002777F0">
      <w:pPr>
        <w:pStyle w:val="Heading4"/>
        <w:numPr>
          <w:ilvl w:val="3"/>
          <w:numId w:val="3"/>
        </w:numPr>
      </w:pPr>
      <w:r>
        <w:t>Implementation</w:t>
      </w:r>
    </w:p>
    <w:p w14:paraId="69967266" w14:textId="77777777" w:rsidR="002777F0" w:rsidRDefault="002777F0" w:rsidP="002777F0"/>
    <w:p w14:paraId="2A3E2D89" w14:textId="77777777" w:rsidR="002777F0" w:rsidRPr="002777F0" w:rsidRDefault="002777F0" w:rsidP="002777F0"/>
    <w:p w14:paraId="26ED8A9C" w14:textId="64BF61ED" w:rsidR="00AB72B6" w:rsidRDefault="00EB0269" w:rsidP="0002735B">
      <w:pPr>
        <w:pStyle w:val="Heading3"/>
        <w:numPr>
          <w:ilvl w:val="2"/>
          <w:numId w:val="3"/>
        </w:numPr>
      </w:pPr>
      <w:bookmarkStart w:id="27" w:name="_Toc110097959"/>
      <w:r>
        <w:t>Physical / Social Engineering</w:t>
      </w:r>
      <w:bookmarkEnd w:id="27"/>
    </w:p>
    <w:p w14:paraId="55D475C4" w14:textId="245C4F94" w:rsidR="009E51CD" w:rsidRPr="009E51CD" w:rsidRDefault="009E51CD" w:rsidP="00743724">
      <w:pPr>
        <w:spacing w:line="360" w:lineRule="auto"/>
        <w:jc w:val="both"/>
      </w:pPr>
      <w:r>
        <w:t>The below section 2.4.3 – 2.4.</w:t>
      </w:r>
      <w:r w:rsidR="00EB2D4C">
        <w:t>3.3</w:t>
      </w:r>
      <w:r>
        <w:t xml:space="preserve"> has been </w:t>
      </w:r>
      <w:r w:rsidR="007D50B6">
        <w:t>from Matthew James previous work</w:t>
      </w:r>
      <w:sdt>
        <w:sdtPr>
          <w:id w:val="76863917"/>
          <w:citation/>
        </w:sdtPr>
        <w:sdtEndPr/>
        <w:sdtContent>
          <w:r w:rsidR="007D50B6">
            <w:fldChar w:fldCharType="begin"/>
          </w:r>
          <w:r w:rsidR="007D50B6">
            <w:instrText xml:space="preserve"> CITATION Mat \l 2057 </w:instrText>
          </w:r>
          <w:r w:rsidR="007D50B6">
            <w:fldChar w:fldCharType="separate"/>
          </w:r>
          <w:r w:rsidR="00DC2CDD">
            <w:rPr>
              <w:noProof/>
            </w:rPr>
            <w:t xml:space="preserve"> </w:t>
          </w:r>
          <w:r w:rsidR="00DC2CDD" w:rsidRPr="00DC2CDD">
            <w:rPr>
              <w:noProof/>
            </w:rPr>
            <w:t>[6]</w:t>
          </w:r>
          <w:r w:rsidR="007D50B6">
            <w:fldChar w:fldCharType="end"/>
          </w:r>
        </w:sdtContent>
      </w:sdt>
      <w:r w:rsidR="007D50B6">
        <w:t xml:space="preserve">. </w:t>
      </w:r>
    </w:p>
    <w:p w14:paraId="343C191E" w14:textId="4C820C3E" w:rsidR="00A651EC" w:rsidRPr="00A651EC" w:rsidRDefault="00A651EC" w:rsidP="00743724">
      <w:pPr>
        <w:pStyle w:val="ListParagraph"/>
        <w:spacing w:line="360" w:lineRule="auto"/>
        <w:ind w:left="1440"/>
        <w:jc w:val="both"/>
      </w:pPr>
      <w:r>
        <w:t>Social engineering penetration tests focus on staff members. Testers engage in in conversation to obtain or compromise information about an organisation and its computers, it can be used to determine the level of security awareness amongst the staff. The distinct differences between each type of penetration test as mentioned above aim to focus on different areas of an organisation to ensure that all areas that can be considered a weakness is covered and remediate any risks where possibl</w:t>
      </w:r>
      <w:r w:rsidR="00BB635D">
        <w:t>e.</w:t>
      </w:r>
    </w:p>
    <w:p w14:paraId="16D308CD" w14:textId="0C6C16B1" w:rsidR="00CC1E02" w:rsidRDefault="00CC1E02" w:rsidP="0002735B">
      <w:pPr>
        <w:pStyle w:val="Heading4"/>
        <w:numPr>
          <w:ilvl w:val="3"/>
          <w:numId w:val="3"/>
        </w:numPr>
      </w:pPr>
      <w:r>
        <w:t>Phishing</w:t>
      </w:r>
    </w:p>
    <w:p w14:paraId="4FCF58F5" w14:textId="1F156A67" w:rsidR="00602D84" w:rsidRPr="00602D84" w:rsidRDefault="00602D84" w:rsidP="00743724">
      <w:pPr>
        <w:pStyle w:val="ListParagraph"/>
        <w:spacing w:line="360" w:lineRule="auto"/>
        <w:ind w:left="2160"/>
        <w:jc w:val="both"/>
      </w:pPr>
      <w:r>
        <w:t>Phishing is a method that occurs via an email, it attempts to mimic a legitimate source and have the user provide sensitive information or opening a malicious file that can infect their machine</w:t>
      </w:r>
      <w:sdt>
        <w:sdtPr>
          <w:id w:val="-1035724259"/>
          <w:citation/>
        </w:sdtPr>
        <w:sdtEndPr/>
        <w:sdtContent>
          <w:r>
            <w:fldChar w:fldCharType="begin"/>
          </w:r>
          <w:r>
            <w:instrText xml:space="preserve"> CITATION Jos22 \l 2057 </w:instrText>
          </w:r>
          <w:r>
            <w:fldChar w:fldCharType="separate"/>
          </w:r>
          <w:r w:rsidR="00DC2CDD">
            <w:rPr>
              <w:noProof/>
            </w:rPr>
            <w:t xml:space="preserve"> </w:t>
          </w:r>
          <w:r w:rsidR="00DC2CDD" w:rsidRPr="00DC2CDD">
            <w:rPr>
              <w:noProof/>
            </w:rPr>
            <w:t>[36]</w:t>
          </w:r>
          <w:r>
            <w:fldChar w:fldCharType="end"/>
          </w:r>
        </w:sdtContent>
      </w:sdt>
      <w:r>
        <w:t>, this provide a hacker a foothold within the organisation and further reconnaissance can be conducted.</w:t>
      </w:r>
    </w:p>
    <w:p w14:paraId="42B396B0" w14:textId="335F0A4A" w:rsidR="00CC1E02" w:rsidRDefault="00CC1E02" w:rsidP="0002735B">
      <w:pPr>
        <w:pStyle w:val="Heading4"/>
        <w:numPr>
          <w:ilvl w:val="3"/>
          <w:numId w:val="3"/>
        </w:numPr>
      </w:pPr>
      <w:r>
        <w:t>Impersonation</w:t>
      </w:r>
    </w:p>
    <w:p w14:paraId="10C96572" w14:textId="7E5965B9" w:rsidR="00797115" w:rsidRPr="00797115" w:rsidRDefault="00F1733C" w:rsidP="00743724">
      <w:pPr>
        <w:pStyle w:val="ListParagraph"/>
        <w:spacing w:line="360" w:lineRule="auto"/>
        <w:ind w:left="2160"/>
        <w:jc w:val="both"/>
      </w:pPr>
      <w:r>
        <w:t>Impersonation is a method used when an attack attempts to fool a person into believing they are someone else, an example of this is an attack can impersonate a financial advisor with the goal of gathering financial information such as invoices, bank detail and confidential information</w:t>
      </w:r>
      <w:sdt>
        <w:sdtPr>
          <w:id w:val="-844780702"/>
          <w:citation/>
        </w:sdtPr>
        <w:sdtEndPr/>
        <w:sdtContent>
          <w:r>
            <w:fldChar w:fldCharType="begin"/>
          </w:r>
          <w:r>
            <w:instrText xml:space="preserve"> CITATION Jos22 \l 2057 </w:instrText>
          </w:r>
          <w:r>
            <w:fldChar w:fldCharType="separate"/>
          </w:r>
          <w:r w:rsidR="00DC2CDD">
            <w:rPr>
              <w:noProof/>
            </w:rPr>
            <w:t xml:space="preserve"> </w:t>
          </w:r>
          <w:r w:rsidR="00DC2CDD" w:rsidRPr="00DC2CDD">
            <w:rPr>
              <w:noProof/>
            </w:rPr>
            <w:t>[36]</w:t>
          </w:r>
          <w:r>
            <w:fldChar w:fldCharType="end"/>
          </w:r>
        </w:sdtContent>
      </w:sdt>
      <w:r>
        <w:t>. Pairing this scenario with the above phishing attempt can gain access to a member of the financial team posing as an organisation awaiting payment from a quote.</w:t>
      </w:r>
    </w:p>
    <w:p w14:paraId="5D878751" w14:textId="155324D3" w:rsidR="00CC1E02" w:rsidRDefault="00CC1E02" w:rsidP="0002735B">
      <w:pPr>
        <w:pStyle w:val="Heading4"/>
        <w:numPr>
          <w:ilvl w:val="3"/>
          <w:numId w:val="3"/>
        </w:numPr>
      </w:pPr>
      <w:r>
        <w:t>Tailgating</w:t>
      </w:r>
    </w:p>
    <w:p w14:paraId="1CF9C81E" w14:textId="505F5417" w:rsidR="00797115" w:rsidRDefault="00FA4AA0" w:rsidP="00743724">
      <w:pPr>
        <w:pStyle w:val="ListParagraph"/>
        <w:spacing w:line="360" w:lineRule="auto"/>
        <w:ind w:left="2160"/>
        <w:jc w:val="both"/>
      </w:pPr>
      <w:r>
        <w:t xml:space="preserve">Tailgating is where an attacker attempts to bypass physical security measures. This is typically used in locations that require a key card to access a secure area, attackers follow a target closely as following them when they open the </w:t>
      </w:r>
      <w:r>
        <w:lastRenderedPageBreak/>
        <w:t>door</w:t>
      </w:r>
      <w:sdt>
        <w:sdtPr>
          <w:id w:val="-704251609"/>
          <w:citation/>
        </w:sdtPr>
        <w:sdtEndPr/>
        <w:sdtContent>
          <w:r>
            <w:fldChar w:fldCharType="begin"/>
          </w:r>
          <w:r>
            <w:instrText xml:space="preserve"> CITATION Jos22 \l 2057 </w:instrText>
          </w:r>
          <w:r>
            <w:fldChar w:fldCharType="separate"/>
          </w:r>
          <w:r w:rsidR="00DC2CDD">
            <w:rPr>
              <w:noProof/>
            </w:rPr>
            <w:t xml:space="preserve"> </w:t>
          </w:r>
          <w:r w:rsidR="00DC2CDD" w:rsidRPr="00DC2CDD">
            <w:rPr>
              <w:noProof/>
            </w:rPr>
            <w:t>[36]</w:t>
          </w:r>
          <w:r>
            <w:fldChar w:fldCharType="end"/>
          </w:r>
        </w:sdtContent>
      </w:sdt>
      <w:r>
        <w:t>. This attack method uses the good will of employees by potentially asking them to hold the door open. These types of attacks can allow an attacker to freely roam a secure area. Although, some building continues this with security in depth by adding key fobs and number pad combinations to doors inside preventing the attacker progressing.</w:t>
      </w:r>
    </w:p>
    <w:p w14:paraId="11B81C57" w14:textId="77777777" w:rsidR="00BC2203" w:rsidRDefault="00BC2203" w:rsidP="00FA4AA0">
      <w:pPr>
        <w:pStyle w:val="ListParagraph"/>
        <w:ind w:left="2160"/>
      </w:pPr>
    </w:p>
    <w:p w14:paraId="0F08E02C" w14:textId="77777777" w:rsidR="005E2C8A" w:rsidRDefault="005E2C8A" w:rsidP="0002735B">
      <w:pPr>
        <w:pStyle w:val="Heading3"/>
        <w:numPr>
          <w:ilvl w:val="2"/>
          <w:numId w:val="3"/>
        </w:numPr>
      </w:pPr>
      <w:bookmarkStart w:id="28" w:name="_Toc110097960"/>
      <w:r>
        <w:t>Client-side Penetration Tests</w:t>
      </w:r>
      <w:bookmarkEnd w:id="28"/>
    </w:p>
    <w:p w14:paraId="628C9E92" w14:textId="24A909DE" w:rsidR="005E2C8A" w:rsidRDefault="005E2C8A" w:rsidP="00743724">
      <w:pPr>
        <w:spacing w:line="360" w:lineRule="auto"/>
        <w:ind w:left="2160"/>
        <w:jc w:val="both"/>
      </w:pPr>
      <w:r>
        <w:t xml:space="preserve">As mentioned by Fakhar Imam </w:t>
      </w:r>
      <w:sdt>
        <w:sdtPr>
          <w:id w:val="1794238144"/>
          <w:citation/>
        </w:sdtPr>
        <w:sdtEndPr/>
        <w:sdtContent>
          <w:r>
            <w:fldChar w:fldCharType="begin"/>
          </w:r>
          <w:r>
            <w:instrText xml:space="preserve"> CITATION Fak18 \l 2057 </w:instrText>
          </w:r>
          <w:r>
            <w:fldChar w:fldCharType="separate"/>
          </w:r>
          <w:r w:rsidR="00DC2CDD" w:rsidRPr="00DC2CDD">
            <w:rPr>
              <w:noProof/>
            </w:rPr>
            <w:t>[37]</w:t>
          </w:r>
          <w:r>
            <w:fldChar w:fldCharType="end"/>
          </w:r>
        </w:sdtContent>
      </w:sdt>
      <w:r>
        <w:t xml:space="preserve">, </w:t>
      </w:r>
      <w:r w:rsidRPr="000F542D">
        <w:rPr>
          <w:i/>
          <w:iCs/>
        </w:rPr>
        <w:t xml:space="preserve">“Client-side penetration testing, also known as internal testing, is the act of exploiting vulnerabilities in client-side application programs such as an </w:t>
      </w:r>
      <w:proofErr w:type="gramStart"/>
      <w:r w:rsidRPr="000F542D">
        <w:rPr>
          <w:i/>
          <w:iCs/>
        </w:rPr>
        <w:t>email client</w:t>
      </w:r>
      <w:r>
        <w:rPr>
          <w:i/>
          <w:iCs/>
        </w:rPr>
        <w:t>s</w:t>
      </w:r>
      <w:proofErr w:type="gramEnd"/>
      <w:r w:rsidRPr="000F542D">
        <w:rPr>
          <w:i/>
          <w:iCs/>
        </w:rPr>
        <w:t>, web browsers, Macromedia Flash, Adobe Acrobat and others</w:t>
      </w:r>
      <w:r>
        <w:t>”</w:t>
      </w:r>
      <w:r>
        <w:rPr>
          <w:i/>
          <w:iCs/>
        </w:rPr>
        <w:t xml:space="preserve"> </w:t>
      </w:r>
      <w:r>
        <w:t>some examples of these exploits are:</w:t>
      </w:r>
    </w:p>
    <w:p w14:paraId="47AC35C8" w14:textId="77777777" w:rsidR="005E2C8A" w:rsidRDefault="005E2C8A" w:rsidP="00743724">
      <w:pPr>
        <w:pStyle w:val="ListParagraph"/>
        <w:numPr>
          <w:ilvl w:val="0"/>
          <w:numId w:val="8"/>
        </w:numPr>
        <w:spacing w:line="360" w:lineRule="auto"/>
        <w:jc w:val="both"/>
      </w:pPr>
      <w:r>
        <w:t>Cross-Site Scripting (XSS)</w:t>
      </w:r>
    </w:p>
    <w:p w14:paraId="34982554" w14:textId="77777777" w:rsidR="005E2C8A" w:rsidRDefault="005E2C8A" w:rsidP="00743724">
      <w:pPr>
        <w:pStyle w:val="ListParagraph"/>
        <w:numPr>
          <w:ilvl w:val="0"/>
          <w:numId w:val="8"/>
        </w:numPr>
        <w:spacing w:line="360" w:lineRule="auto"/>
        <w:jc w:val="both"/>
      </w:pPr>
      <w:r>
        <w:t>Click Jacking</w:t>
      </w:r>
    </w:p>
    <w:p w14:paraId="4BDCE207" w14:textId="77777777" w:rsidR="005E2C8A" w:rsidRDefault="005E2C8A" w:rsidP="00743724">
      <w:pPr>
        <w:pStyle w:val="ListParagraph"/>
        <w:numPr>
          <w:ilvl w:val="0"/>
          <w:numId w:val="8"/>
        </w:numPr>
        <w:spacing w:line="360" w:lineRule="auto"/>
        <w:jc w:val="both"/>
      </w:pPr>
      <w:r>
        <w:t>Cross-Origin Resource Sharing (CORS)</w:t>
      </w:r>
    </w:p>
    <w:p w14:paraId="73D81090" w14:textId="77777777" w:rsidR="005E2C8A" w:rsidRDefault="005E2C8A" w:rsidP="00743724">
      <w:pPr>
        <w:pStyle w:val="ListParagraph"/>
        <w:numPr>
          <w:ilvl w:val="0"/>
          <w:numId w:val="8"/>
        </w:numPr>
        <w:spacing w:line="360" w:lineRule="auto"/>
        <w:jc w:val="both"/>
      </w:pPr>
      <w:r>
        <w:t>Form Hijacking</w:t>
      </w:r>
    </w:p>
    <w:p w14:paraId="43006557" w14:textId="77777777" w:rsidR="005E2C8A" w:rsidRDefault="005E2C8A" w:rsidP="00743724">
      <w:pPr>
        <w:pStyle w:val="ListParagraph"/>
        <w:numPr>
          <w:ilvl w:val="0"/>
          <w:numId w:val="8"/>
        </w:numPr>
        <w:spacing w:line="360" w:lineRule="auto"/>
        <w:jc w:val="both"/>
      </w:pPr>
      <w:r>
        <w:t>HTML Injection</w:t>
      </w:r>
    </w:p>
    <w:p w14:paraId="013C8C5B" w14:textId="77777777" w:rsidR="005E2C8A" w:rsidRDefault="005E2C8A" w:rsidP="00743724">
      <w:pPr>
        <w:pStyle w:val="ListParagraph"/>
        <w:numPr>
          <w:ilvl w:val="0"/>
          <w:numId w:val="8"/>
        </w:numPr>
        <w:spacing w:line="360" w:lineRule="auto"/>
        <w:jc w:val="both"/>
      </w:pPr>
      <w:r>
        <w:t>Open Redirection</w:t>
      </w:r>
    </w:p>
    <w:p w14:paraId="0AE1390F" w14:textId="5C32922C" w:rsidR="005E2C8A" w:rsidRDefault="005E2C8A" w:rsidP="00743724">
      <w:pPr>
        <w:spacing w:line="360" w:lineRule="auto"/>
        <w:ind w:left="2520"/>
        <w:jc w:val="both"/>
      </w:pPr>
      <w:r>
        <w:t xml:space="preserve">A study by </w:t>
      </w:r>
      <w:proofErr w:type="spellStart"/>
      <w:r>
        <w:t>Ponemon</w:t>
      </w:r>
      <w:proofErr w:type="spellEnd"/>
      <w:r>
        <w:t xml:space="preserve"> Institute&amp; </w:t>
      </w:r>
      <w:proofErr w:type="gramStart"/>
      <w:r>
        <w:t>Accenture  has</w:t>
      </w:r>
      <w:proofErr w:type="gramEnd"/>
      <w:r>
        <w:t xml:space="preserve"> provided the following statistics for 2017</w:t>
      </w:r>
      <w:sdt>
        <w:sdtPr>
          <w:id w:val="1994826475"/>
          <w:citation/>
        </w:sdtPr>
        <w:sdtEndPr/>
        <w:sdtContent>
          <w:r>
            <w:fldChar w:fldCharType="begin"/>
          </w:r>
          <w:r>
            <w:instrText xml:space="preserve"> CITATION Cos17 \l 2057 </w:instrText>
          </w:r>
          <w:r>
            <w:fldChar w:fldCharType="separate"/>
          </w:r>
          <w:r w:rsidR="00DC2CDD">
            <w:rPr>
              <w:noProof/>
            </w:rPr>
            <w:t xml:space="preserve"> </w:t>
          </w:r>
          <w:r w:rsidR="00DC2CDD" w:rsidRPr="00DC2CDD">
            <w:rPr>
              <w:noProof/>
            </w:rPr>
            <w:t>[38]</w:t>
          </w:r>
          <w:r>
            <w:fldChar w:fldCharType="end"/>
          </w:r>
        </w:sdtContent>
      </w:sdt>
      <w:r>
        <w:t>:</w:t>
      </w:r>
    </w:p>
    <w:p w14:paraId="7D569830" w14:textId="77777777" w:rsidR="005E2C8A" w:rsidRDefault="005E2C8A" w:rsidP="00743724">
      <w:pPr>
        <w:pStyle w:val="ListParagraph"/>
        <w:numPr>
          <w:ilvl w:val="0"/>
          <w:numId w:val="9"/>
        </w:numPr>
        <w:spacing w:line="360" w:lineRule="auto"/>
        <w:jc w:val="both"/>
      </w:pPr>
      <w:r>
        <w:t>Web-based attacks caused $12.3 million loss</w:t>
      </w:r>
    </w:p>
    <w:p w14:paraId="7E19676D" w14:textId="77777777" w:rsidR="005E2C8A" w:rsidRDefault="005E2C8A" w:rsidP="00743724">
      <w:pPr>
        <w:pStyle w:val="ListParagraph"/>
        <w:numPr>
          <w:ilvl w:val="0"/>
          <w:numId w:val="9"/>
        </w:numPr>
        <w:spacing w:line="360" w:lineRule="auto"/>
        <w:jc w:val="both"/>
      </w:pPr>
      <w:r>
        <w:t>Malicious insiders triggered $8.42 million loss</w:t>
      </w:r>
    </w:p>
    <w:p w14:paraId="2FA1BE1B" w14:textId="77777777" w:rsidR="005E2C8A" w:rsidRDefault="005E2C8A" w:rsidP="00743724">
      <w:pPr>
        <w:pStyle w:val="ListParagraph"/>
        <w:numPr>
          <w:ilvl w:val="0"/>
          <w:numId w:val="9"/>
        </w:numPr>
        <w:spacing w:line="360" w:lineRule="auto"/>
        <w:jc w:val="both"/>
      </w:pPr>
      <w:r>
        <w:t>Phishing and social engineering caused $8.49 million loss</w:t>
      </w:r>
    </w:p>
    <w:p w14:paraId="6B06CEDF" w14:textId="77777777" w:rsidR="005E2C8A" w:rsidRDefault="005E2C8A" w:rsidP="00743724">
      <w:pPr>
        <w:pStyle w:val="ListParagraph"/>
        <w:numPr>
          <w:ilvl w:val="0"/>
          <w:numId w:val="9"/>
        </w:numPr>
        <w:spacing w:line="360" w:lineRule="auto"/>
        <w:jc w:val="both"/>
      </w:pPr>
      <w:r>
        <w:t>Malicious code triggered $8.24 million loss</w:t>
      </w:r>
    </w:p>
    <w:p w14:paraId="7F3B42A2" w14:textId="77777777" w:rsidR="005E2C8A" w:rsidRDefault="005E2C8A" w:rsidP="00743724">
      <w:pPr>
        <w:pStyle w:val="ListParagraph"/>
        <w:numPr>
          <w:ilvl w:val="0"/>
          <w:numId w:val="9"/>
        </w:numPr>
        <w:spacing w:line="360" w:lineRule="auto"/>
        <w:jc w:val="both"/>
      </w:pPr>
      <w:r>
        <w:t>Stolen devices caused a $4.97 million loss</w:t>
      </w:r>
    </w:p>
    <w:p w14:paraId="1F784A59" w14:textId="698933CD" w:rsidR="005E2C8A" w:rsidRDefault="005E2C8A" w:rsidP="00743724">
      <w:pPr>
        <w:spacing w:line="360" w:lineRule="auto"/>
        <w:ind w:left="2520"/>
        <w:jc w:val="both"/>
      </w:pPr>
      <w:r>
        <w:t xml:space="preserve">In addition to this, GDPR and other laws on which organisations must adhere to have guidelines and laws which must be followed else a fine will be issued. 20 million euros OR 4% of worldwide turnover for the financial year </w:t>
      </w:r>
      <w:sdt>
        <w:sdtPr>
          <w:id w:val="-2026237892"/>
          <w:citation/>
        </w:sdtPr>
        <w:sdtEndPr/>
        <w:sdtContent>
          <w:r>
            <w:fldChar w:fldCharType="begin"/>
          </w:r>
          <w:r>
            <w:instrText xml:space="preserve"> CITATION Tes22 \l 2057 </w:instrText>
          </w:r>
          <w:r>
            <w:fldChar w:fldCharType="separate"/>
          </w:r>
          <w:r w:rsidR="00DC2CDD" w:rsidRPr="00DC2CDD">
            <w:rPr>
              <w:noProof/>
            </w:rPr>
            <w:t>[39]</w:t>
          </w:r>
          <w:r>
            <w:fldChar w:fldCharType="end"/>
          </w:r>
        </w:sdtContent>
      </w:sdt>
      <w:r>
        <w:t>.</w:t>
      </w:r>
    </w:p>
    <w:p w14:paraId="64C8F7CB" w14:textId="77777777" w:rsidR="005E2C8A" w:rsidRDefault="005E2C8A" w:rsidP="00743724">
      <w:pPr>
        <w:spacing w:line="360" w:lineRule="auto"/>
        <w:ind w:left="2520"/>
        <w:jc w:val="both"/>
      </w:pPr>
      <w:r>
        <w:t>All this information suggests that client-side security should not be taken likely and prevention methods and mitigation should be put in place to prevent companies from incurring such costs.</w:t>
      </w:r>
    </w:p>
    <w:p w14:paraId="0CD7212F" w14:textId="77777777" w:rsidR="005E2C8A" w:rsidRDefault="005E2C8A" w:rsidP="005E2C8A">
      <w:pPr>
        <w:ind w:left="2160"/>
      </w:pPr>
    </w:p>
    <w:p w14:paraId="648A93BF" w14:textId="77777777" w:rsidR="005E2C8A" w:rsidRDefault="005E2C8A" w:rsidP="0002735B">
      <w:pPr>
        <w:pStyle w:val="Heading3"/>
        <w:numPr>
          <w:ilvl w:val="2"/>
          <w:numId w:val="3"/>
        </w:numPr>
      </w:pPr>
      <w:bookmarkStart w:id="29" w:name="_Toc110097961"/>
      <w:r>
        <w:lastRenderedPageBreak/>
        <w:t>Wireless Penetration Tests</w:t>
      </w:r>
      <w:bookmarkEnd w:id="29"/>
    </w:p>
    <w:p w14:paraId="336FA058" w14:textId="32728AB2" w:rsidR="003F7856" w:rsidRDefault="005E2C8A" w:rsidP="00743724">
      <w:pPr>
        <w:spacing w:line="360" w:lineRule="auto"/>
        <w:ind w:left="2160"/>
        <w:jc w:val="both"/>
      </w:pPr>
      <w:r>
        <w:t xml:space="preserve">Internet of Things (IOT) devices </w:t>
      </w:r>
      <w:r w:rsidR="009C052E">
        <w:t xml:space="preserve">connect to </w:t>
      </w:r>
      <w:r w:rsidR="007E34B2">
        <w:t>an organisations Wi-Fi</w:t>
      </w:r>
      <w:r w:rsidR="007F41D4">
        <w:t>,</w:t>
      </w:r>
      <w:r w:rsidR="009C052E">
        <w:t xml:space="preserve"> </w:t>
      </w:r>
      <w:r w:rsidR="007E34B2">
        <w:t xml:space="preserve">penetration testers conduct </w:t>
      </w:r>
      <w:r w:rsidR="00914907">
        <w:t>client’s</w:t>
      </w:r>
      <w:r w:rsidR="009C052E">
        <w:t xml:space="preserve"> side </w:t>
      </w:r>
      <w:r w:rsidR="00486289">
        <w:t xml:space="preserve">testing </w:t>
      </w:r>
      <w:r w:rsidR="007E34B2">
        <w:t xml:space="preserve">to </w:t>
      </w:r>
      <w:r w:rsidR="00486289">
        <w:t>ensure no flaws can be exploited</w:t>
      </w:r>
      <w:r w:rsidR="007E34B2">
        <w:t xml:space="preserve"> within the current </w:t>
      </w:r>
      <w:r w:rsidR="003F7856">
        <w:t>infrastructure</w:t>
      </w:r>
      <w:r w:rsidR="0018023C">
        <w:t>; t</w:t>
      </w:r>
      <w:r w:rsidR="003F7856">
        <w:t>ests are conducted such as:</w:t>
      </w:r>
    </w:p>
    <w:p w14:paraId="0EAF1181" w14:textId="77777777" w:rsidR="003F7856" w:rsidRDefault="003F7856" w:rsidP="00743724">
      <w:pPr>
        <w:pStyle w:val="ListParagraph"/>
        <w:numPr>
          <w:ilvl w:val="0"/>
          <w:numId w:val="10"/>
        </w:numPr>
        <w:spacing w:line="360" w:lineRule="auto"/>
        <w:jc w:val="both"/>
      </w:pPr>
      <w:r>
        <w:t>Accessible ports</w:t>
      </w:r>
    </w:p>
    <w:p w14:paraId="6D3F2A8C" w14:textId="77777777" w:rsidR="003F7856" w:rsidRDefault="003F7856" w:rsidP="00743724">
      <w:pPr>
        <w:pStyle w:val="ListParagraph"/>
        <w:numPr>
          <w:ilvl w:val="0"/>
          <w:numId w:val="10"/>
        </w:numPr>
        <w:spacing w:line="360" w:lineRule="auto"/>
        <w:jc w:val="both"/>
      </w:pPr>
      <w:r>
        <w:t>Data encryption standards</w:t>
      </w:r>
    </w:p>
    <w:p w14:paraId="2B502EE7" w14:textId="77777777" w:rsidR="003F7856" w:rsidRDefault="003F7856" w:rsidP="00743724">
      <w:pPr>
        <w:pStyle w:val="ListParagraph"/>
        <w:numPr>
          <w:ilvl w:val="0"/>
          <w:numId w:val="10"/>
        </w:numPr>
        <w:spacing w:line="360" w:lineRule="auto"/>
        <w:jc w:val="both"/>
      </w:pPr>
      <w:r>
        <w:t>Unauthorized user entry</w:t>
      </w:r>
    </w:p>
    <w:p w14:paraId="3E241914" w14:textId="77777777" w:rsidR="003F7856" w:rsidRDefault="003F7856" w:rsidP="00743724">
      <w:pPr>
        <w:pStyle w:val="ListParagraph"/>
        <w:numPr>
          <w:ilvl w:val="0"/>
          <w:numId w:val="10"/>
        </w:numPr>
        <w:spacing w:line="360" w:lineRule="auto"/>
        <w:jc w:val="both"/>
      </w:pPr>
      <w:r>
        <w:t>Misconfigurations</w:t>
      </w:r>
    </w:p>
    <w:p w14:paraId="09E2E0D9" w14:textId="77777777" w:rsidR="003F7856" w:rsidRDefault="003F7856" w:rsidP="00743724">
      <w:pPr>
        <w:pStyle w:val="ListParagraph"/>
        <w:numPr>
          <w:ilvl w:val="0"/>
          <w:numId w:val="10"/>
        </w:numPr>
        <w:spacing w:line="360" w:lineRule="auto"/>
        <w:jc w:val="both"/>
      </w:pPr>
      <w:r>
        <w:t>Publicly accessible or private/hidden</w:t>
      </w:r>
    </w:p>
    <w:p w14:paraId="5FD88A5F" w14:textId="77777777" w:rsidR="003F7856" w:rsidRDefault="003F7856" w:rsidP="00743724">
      <w:pPr>
        <w:pStyle w:val="ListParagraph"/>
        <w:numPr>
          <w:ilvl w:val="0"/>
          <w:numId w:val="10"/>
        </w:numPr>
        <w:spacing w:line="360" w:lineRule="auto"/>
        <w:jc w:val="both"/>
      </w:pPr>
      <w:r>
        <w:t>Protocols being used</w:t>
      </w:r>
    </w:p>
    <w:p w14:paraId="3B0A5B5A" w14:textId="5233B2D6" w:rsidR="006D6699" w:rsidRDefault="0018023C" w:rsidP="00743724">
      <w:pPr>
        <w:spacing w:line="360" w:lineRule="auto"/>
        <w:ind w:left="2160"/>
        <w:jc w:val="both"/>
      </w:pPr>
      <w:r>
        <w:t xml:space="preserve">With these tests a tester can assess whether a network is secure on its perimeter, </w:t>
      </w:r>
      <w:r w:rsidR="006D6699">
        <w:t>wireless</w:t>
      </w:r>
      <w:r w:rsidR="00342943">
        <w:t xml:space="preserve"> routers can broadcast their signatures to a wide range to allow employees to access the network, this can be a cause for concern as this would eliminate an attackers need to enter the building</w:t>
      </w:r>
      <w:r w:rsidR="006D6699">
        <w:t>.</w:t>
      </w:r>
      <w:sdt>
        <w:sdtPr>
          <w:id w:val="-1214271824"/>
          <w:citation/>
        </w:sdtPr>
        <w:sdtEndPr/>
        <w:sdtContent>
          <w:r w:rsidR="00F0096F">
            <w:fldChar w:fldCharType="begin"/>
          </w:r>
          <w:r w:rsidR="00F0096F">
            <w:instrText xml:space="preserve"> CITATION Bal21 \l 2057 </w:instrText>
          </w:r>
          <w:r w:rsidR="00F0096F">
            <w:fldChar w:fldCharType="separate"/>
          </w:r>
          <w:r w:rsidR="00DC2CDD">
            <w:rPr>
              <w:noProof/>
            </w:rPr>
            <w:t xml:space="preserve"> </w:t>
          </w:r>
          <w:r w:rsidR="00DC2CDD" w:rsidRPr="00DC2CDD">
            <w:rPr>
              <w:noProof/>
            </w:rPr>
            <w:t>[40]</w:t>
          </w:r>
          <w:r w:rsidR="00F0096F">
            <w:fldChar w:fldCharType="end"/>
          </w:r>
        </w:sdtContent>
      </w:sdt>
    </w:p>
    <w:p w14:paraId="04C6DF8F" w14:textId="2884FA02" w:rsidR="00AC3C42" w:rsidRDefault="00AC3C42" w:rsidP="00743724">
      <w:pPr>
        <w:spacing w:line="360" w:lineRule="auto"/>
        <w:ind w:left="2160"/>
        <w:jc w:val="both"/>
      </w:pPr>
      <w:r>
        <w:t xml:space="preserve">This can also be considered a </w:t>
      </w:r>
      <w:r w:rsidR="006D6699">
        <w:t xml:space="preserve">type of </w:t>
      </w:r>
      <w:r>
        <w:t>network perimeter test</w:t>
      </w:r>
      <w:r w:rsidR="006D6699">
        <w:t>.</w:t>
      </w:r>
    </w:p>
    <w:p w14:paraId="0EEC4315" w14:textId="77777777" w:rsidR="006D6699" w:rsidRPr="002B55AC" w:rsidRDefault="006D6699" w:rsidP="006D6699">
      <w:pPr>
        <w:ind w:left="2160"/>
      </w:pPr>
    </w:p>
    <w:p w14:paraId="0E969A74" w14:textId="746BC95A" w:rsidR="00DE75D0" w:rsidRDefault="00DE75D0" w:rsidP="0002735B">
      <w:pPr>
        <w:pStyle w:val="Heading3"/>
        <w:numPr>
          <w:ilvl w:val="2"/>
          <w:numId w:val="3"/>
        </w:numPr>
      </w:pPr>
      <w:bookmarkStart w:id="30" w:name="_Toc110097962"/>
      <w:r>
        <w:t>Black, White &amp; Grey box testing</w:t>
      </w:r>
      <w:bookmarkEnd w:id="30"/>
    </w:p>
    <w:p w14:paraId="43385DE6" w14:textId="77777777" w:rsidR="009231F9" w:rsidRPr="009231F9" w:rsidRDefault="009231F9" w:rsidP="009231F9">
      <w:pPr>
        <w:ind w:left="1440"/>
      </w:pPr>
    </w:p>
    <w:p w14:paraId="01AAE942" w14:textId="7680F066" w:rsidR="00797115" w:rsidRDefault="00DE75D0" w:rsidP="0002735B">
      <w:pPr>
        <w:pStyle w:val="Heading4"/>
        <w:numPr>
          <w:ilvl w:val="3"/>
          <w:numId w:val="3"/>
        </w:numPr>
      </w:pPr>
      <w:r>
        <w:t>Black box testing</w:t>
      </w:r>
    </w:p>
    <w:p w14:paraId="2D80AFCB" w14:textId="66253693" w:rsidR="009231F9" w:rsidRPr="009231F9" w:rsidRDefault="009E6EEF" w:rsidP="00743724">
      <w:pPr>
        <w:spacing w:line="360" w:lineRule="auto"/>
        <w:ind w:left="2160"/>
        <w:jc w:val="both"/>
      </w:pPr>
      <w:r>
        <w:t>Black box testing involves someone testing a system or device with no prior knowledge of its workings. A tester</w:t>
      </w:r>
      <w:r w:rsidR="001E3102">
        <w:t xml:space="preserve"> provides an input, observes the output by the system and attempts to make an educated guess </w:t>
      </w:r>
      <w:r w:rsidR="008527A0">
        <w:t xml:space="preserve">on how the system works and provides the developers </w:t>
      </w:r>
      <w:r w:rsidR="00305C0C">
        <w:t xml:space="preserve">with information around how a user would interact with the system and its response, </w:t>
      </w:r>
      <w:r w:rsidR="00A86DDA">
        <w:t>usability,</w:t>
      </w:r>
      <w:r w:rsidR="00305C0C">
        <w:t xml:space="preserve"> and reliability </w:t>
      </w:r>
      <w:sdt>
        <w:sdtPr>
          <w:id w:val="-643894911"/>
          <w:citation/>
        </w:sdtPr>
        <w:sdtEndPr/>
        <w:sdtContent>
          <w:r w:rsidR="00305C0C">
            <w:fldChar w:fldCharType="begin"/>
          </w:r>
          <w:r w:rsidR="00305C0C">
            <w:instrText xml:space="preserve"> CITATION Imp22 \l 2057 </w:instrText>
          </w:r>
          <w:r w:rsidR="00305C0C">
            <w:fldChar w:fldCharType="separate"/>
          </w:r>
          <w:r w:rsidR="00DC2CDD" w:rsidRPr="00DC2CDD">
            <w:rPr>
              <w:noProof/>
            </w:rPr>
            <w:t>[41]</w:t>
          </w:r>
          <w:r w:rsidR="00305C0C">
            <w:fldChar w:fldCharType="end"/>
          </w:r>
        </w:sdtContent>
      </w:sdt>
      <w:r w:rsidR="00305C0C">
        <w:t>.</w:t>
      </w:r>
    </w:p>
    <w:p w14:paraId="1E553DF3" w14:textId="7C6BBB9F" w:rsidR="00797115" w:rsidRDefault="00DE75D0" w:rsidP="0002735B">
      <w:pPr>
        <w:pStyle w:val="Heading4"/>
        <w:numPr>
          <w:ilvl w:val="3"/>
          <w:numId w:val="3"/>
        </w:numPr>
      </w:pPr>
      <w:r>
        <w:t>White box testing</w:t>
      </w:r>
    </w:p>
    <w:p w14:paraId="2E5F11D1" w14:textId="31127E5D" w:rsidR="009231F9" w:rsidRPr="009231F9" w:rsidRDefault="009D3683" w:rsidP="00743724">
      <w:pPr>
        <w:spacing w:line="360" w:lineRule="auto"/>
        <w:ind w:left="2160"/>
        <w:jc w:val="both"/>
      </w:pPr>
      <w:r>
        <w:t xml:space="preserve">White box testing </w:t>
      </w:r>
      <w:r w:rsidR="00F93A88">
        <w:t xml:space="preserve">is the </w:t>
      </w:r>
      <w:proofErr w:type="gramStart"/>
      <w:r w:rsidR="00F93A88">
        <w:t>polar opposite</w:t>
      </w:r>
      <w:proofErr w:type="gramEnd"/>
      <w:r w:rsidR="00F93A88">
        <w:t xml:space="preserve"> from the above black box testing where in this test all information regarding the system is provided to the tester, this includes diagram, code and internal processes amongst anything else the tester requires. Whitebox testing </w:t>
      </w:r>
      <w:r w:rsidR="00A506E7">
        <w:t xml:space="preserve">is used to ensure that internal operations are performing according to the specification </w:t>
      </w:r>
      <w:sdt>
        <w:sdtPr>
          <w:id w:val="999241296"/>
          <w:citation/>
        </w:sdtPr>
        <w:sdtEndPr/>
        <w:sdtContent>
          <w:r w:rsidR="00A506E7">
            <w:fldChar w:fldCharType="begin"/>
          </w:r>
          <w:r w:rsidR="00A506E7">
            <w:instrText xml:space="preserve"> CITATION Sof22 \l 2057 </w:instrText>
          </w:r>
          <w:r w:rsidR="00A506E7">
            <w:fldChar w:fldCharType="separate"/>
          </w:r>
          <w:r w:rsidR="00DC2CDD" w:rsidRPr="00DC2CDD">
            <w:rPr>
              <w:noProof/>
            </w:rPr>
            <w:t>[42]</w:t>
          </w:r>
          <w:r w:rsidR="00A506E7">
            <w:fldChar w:fldCharType="end"/>
          </w:r>
        </w:sdtContent>
      </w:sdt>
      <w:r w:rsidR="00A506E7">
        <w:t>.</w:t>
      </w:r>
    </w:p>
    <w:p w14:paraId="2880779B" w14:textId="3757503E" w:rsidR="00DE75D0" w:rsidRDefault="00DE75D0" w:rsidP="0002735B">
      <w:pPr>
        <w:pStyle w:val="Heading4"/>
        <w:numPr>
          <w:ilvl w:val="3"/>
          <w:numId w:val="3"/>
        </w:numPr>
      </w:pPr>
      <w:r>
        <w:t>Grey box testing</w:t>
      </w:r>
    </w:p>
    <w:p w14:paraId="4F420EF4" w14:textId="58D2EB51" w:rsidR="009231F9" w:rsidRPr="009231F9" w:rsidRDefault="009E32B3" w:rsidP="00743724">
      <w:pPr>
        <w:spacing w:line="360" w:lineRule="auto"/>
        <w:ind w:left="2160"/>
        <w:jc w:val="both"/>
      </w:pPr>
      <w:r>
        <w:t xml:space="preserve">Grey box testing is </w:t>
      </w:r>
      <w:r w:rsidR="00EE5CB3">
        <w:t>a method where partial knowledge is provided to a tester and is used to debug and evaluate the system</w:t>
      </w:r>
      <w:r w:rsidR="0052772E">
        <w:t>, c</w:t>
      </w:r>
      <w:r w:rsidR="00EE5CB3">
        <w:t xml:space="preserve">ontrasting to black and white </w:t>
      </w:r>
      <w:r w:rsidR="00EE5CB3">
        <w:lastRenderedPageBreak/>
        <w:t>box testing</w:t>
      </w:r>
      <w:r w:rsidR="0052772E">
        <w:t>. Grey</w:t>
      </w:r>
      <w:r w:rsidR="00EC0F15">
        <w:t xml:space="preserve"> </w:t>
      </w:r>
      <w:r w:rsidR="0052772E">
        <w:t>box testing is a form of penetration test that is unbiased and non-obstructive, t</w:t>
      </w:r>
      <w:r w:rsidR="00EC0F15">
        <w:t>e</w:t>
      </w:r>
      <w:r w:rsidR="0052772E">
        <w:t xml:space="preserve">sters are provided with basic understanding of the tests they are conducting such as </w:t>
      </w:r>
      <w:r w:rsidR="005E6041">
        <w:t xml:space="preserve">the function/ internal workings and how the device interacts with its users. This </w:t>
      </w:r>
      <w:r w:rsidR="00EC0F15">
        <w:t xml:space="preserve">ensures that testing reflects the experiences of potential attackers and users </w:t>
      </w:r>
      <w:sdt>
        <w:sdtPr>
          <w:id w:val="567773491"/>
          <w:citation/>
        </w:sdtPr>
        <w:sdtEndPr/>
        <w:sdtContent>
          <w:r w:rsidR="00EC0F15">
            <w:fldChar w:fldCharType="begin"/>
          </w:r>
          <w:r w:rsidR="00EC0F15">
            <w:instrText xml:space="preserve"> CITATION Imp221 \l 2057 </w:instrText>
          </w:r>
          <w:r w:rsidR="00EC0F15">
            <w:fldChar w:fldCharType="separate"/>
          </w:r>
          <w:r w:rsidR="00DC2CDD" w:rsidRPr="00DC2CDD">
            <w:rPr>
              <w:noProof/>
            </w:rPr>
            <w:t>[43]</w:t>
          </w:r>
          <w:r w:rsidR="00EC0F15">
            <w:fldChar w:fldCharType="end"/>
          </w:r>
        </w:sdtContent>
      </w:sdt>
      <w:r w:rsidR="00EC0F15">
        <w:t>.</w:t>
      </w:r>
    </w:p>
    <w:p w14:paraId="54F6529A" w14:textId="4EF6FDDB" w:rsidR="00DE75D0" w:rsidRDefault="00FE421B" w:rsidP="00190690">
      <w:pPr>
        <w:pStyle w:val="Heading2"/>
        <w:numPr>
          <w:ilvl w:val="1"/>
          <w:numId w:val="3"/>
        </w:numPr>
      </w:pPr>
      <w:bookmarkStart w:id="31" w:name="_Toc110097963"/>
      <w:r w:rsidRPr="00190690">
        <w:t>Penetration</w:t>
      </w:r>
      <w:r>
        <w:t xml:space="preserve"> Testing Tools</w:t>
      </w:r>
      <w:bookmarkEnd w:id="31"/>
    </w:p>
    <w:p w14:paraId="0BC1373C" w14:textId="1E215E7E" w:rsidR="00186AD3" w:rsidRDefault="00FE421B" w:rsidP="00190690">
      <w:pPr>
        <w:pStyle w:val="Heading3"/>
        <w:numPr>
          <w:ilvl w:val="2"/>
          <w:numId w:val="3"/>
        </w:numPr>
      </w:pPr>
      <w:bookmarkStart w:id="32" w:name="_Toc110097964"/>
      <w:r>
        <w:t xml:space="preserve">Web Application </w:t>
      </w:r>
      <w:r w:rsidRPr="00190690">
        <w:t>Testing</w:t>
      </w:r>
      <w:bookmarkEnd w:id="32"/>
    </w:p>
    <w:p w14:paraId="1F144A8E" w14:textId="18B22BF8" w:rsidR="002A670E" w:rsidRDefault="0015385A" w:rsidP="00043D10">
      <w:pPr>
        <w:pStyle w:val="Heading4"/>
        <w:numPr>
          <w:ilvl w:val="3"/>
          <w:numId w:val="3"/>
        </w:numPr>
      </w:pPr>
      <w:r>
        <w:t>PortSwigger (</w:t>
      </w:r>
      <w:r w:rsidR="00FD2410">
        <w:t>Burp suite</w:t>
      </w:r>
      <w:r>
        <w:t>)</w:t>
      </w:r>
    </w:p>
    <w:p w14:paraId="275D6B9A" w14:textId="24F5F34E" w:rsidR="00502001" w:rsidRDefault="00502001" w:rsidP="00743724">
      <w:pPr>
        <w:spacing w:line="360" w:lineRule="auto"/>
        <w:ind w:left="2160"/>
        <w:jc w:val="both"/>
      </w:pPr>
      <w:r>
        <w:t xml:space="preserve">Burp Suite </w:t>
      </w:r>
      <w:r w:rsidR="00BF58D1">
        <w:t>is a web application penetration testing and vulnerability finding tool using a Graphic user interface (GUI) and offer</w:t>
      </w:r>
      <w:r w:rsidR="0077365C">
        <w:t>s internet proxy options which has various features such as repeater for brute force attacks</w:t>
      </w:r>
      <w:sdt>
        <w:sdtPr>
          <w:id w:val="239224103"/>
          <w:citation/>
        </w:sdtPr>
        <w:sdtEndPr/>
        <w:sdtContent>
          <w:r w:rsidR="00323BCE">
            <w:fldChar w:fldCharType="begin"/>
          </w:r>
          <w:r w:rsidR="00323BCE">
            <w:instrText xml:space="preserve"> CITATION Mat \l 2057 </w:instrText>
          </w:r>
          <w:r w:rsidR="00323BCE">
            <w:fldChar w:fldCharType="separate"/>
          </w:r>
          <w:r w:rsidR="00DC2CDD">
            <w:rPr>
              <w:noProof/>
            </w:rPr>
            <w:t xml:space="preserve"> </w:t>
          </w:r>
          <w:r w:rsidR="00DC2CDD" w:rsidRPr="00DC2CDD">
            <w:rPr>
              <w:noProof/>
            </w:rPr>
            <w:t>[6]</w:t>
          </w:r>
          <w:r w:rsidR="00323BCE">
            <w:fldChar w:fldCharType="end"/>
          </w:r>
        </w:sdtContent>
      </w:sdt>
      <w:r w:rsidR="00323BCE">
        <w:t>.</w:t>
      </w:r>
    </w:p>
    <w:p w14:paraId="596C1BB1" w14:textId="1476A9D1" w:rsidR="002A670E" w:rsidRDefault="001265FA" w:rsidP="00743724">
      <w:pPr>
        <w:spacing w:line="360" w:lineRule="auto"/>
        <w:ind w:left="2160"/>
        <w:jc w:val="both"/>
      </w:pPr>
      <w:r>
        <w:t>Coverage</w:t>
      </w:r>
      <w:r w:rsidR="00AA0094">
        <w:t xml:space="preserve"> – Windows, </w:t>
      </w:r>
      <w:proofErr w:type="gramStart"/>
      <w:r w:rsidR="00AA0094">
        <w:t>Linux</w:t>
      </w:r>
      <w:proofErr w:type="gramEnd"/>
      <w:r w:rsidR="00AA0094">
        <w:t xml:space="preserve"> and Mac OS X</w:t>
      </w:r>
    </w:p>
    <w:p w14:paraId="7971FA42" w14:textId="45B46382" w:rsidR="001265FA" w:rsidRDefault="001265FA" w:rsidP="00743724">
      <w:pPr>
        <w:spacing w:line="360" w:lineRule="auto"/>
        <w:ind w:left="2160"/>
        <w:jc w:val="both"/>
      </w:pPr>
      <w:r>
        <w:t>Accuracy</w:t>
      </w:r>
      <w:r w:rsidR="00AA0094">
        <w:t xml:space="preserve"> </w:t>
      </w:r>
      <w:r w:rsidR="00B71D89">
        <w:t>–</w:t>
      </w:r>
      <w:r w:rsidR="00AA0094">
        <w:t xml:space="preserve"> </w:t>
      </w:r>
      <w:r w:rsidR="00B71D89">
        <w:t>78.31% of vulnerability were detected, in this also 12.5% were false positive as reported by Invicti</w:t>
      </w:r>
      <w:sdt>
        <w:sdtPr>
          <w:id w:val="-1425413692"/>
          <w:citation/>
        </w:sdtPr>
        <w:sdtEndPr/>
        <w:sdtContent>
          <w:r w:rsidR="004C696F">
            <w:fldChar w:fldCharType="begin"/>
          </w:r>
          <w:r w:rsidR="004C696F">
            <w:instrText xml:space="preserve"> CITATION Inv222 \l 2057 </w:instrText>
          </w:r>
          <w:r w:rsidR="004C696F">
            <w:fldChar w:fldCharType="separate"/>
          </w:r>
          <w:r w:rsidR="00DC2CDD">
            <w:rPr>
              <w:noProof/>
            </w:rPr>
            <w:t xml:space="preserve"> </w:t>
          </w:r>
          <w:r w:rsidR="00DC2CDD" w:rsidRPr="00DC2CDD">
            <w:rPr>
              <w:noProof/>
            </w:rPr>
            <w:t>[44]</w:t>
          </w:r>
          <w:r w:rsidR="004C696F">
            <w:fldChar w:fldCharType="end"/>
          </w:r>
        </w:sdtContent>
      </w:sdt>
      <w:r w:rsidR="004C696F">
        <w:t>.</w:t>
      </w:r>
    </w:p>
    <w:p w14:paraId="73E3CBBC" w14:textId="097C3BDE" w:rsidR="0027320E" w:rsidRDefault="001265FA" w:rsidP="00743724">
      <w:pPr>
        <w:spacing w:line="360" w:lineRule="auto"/>
        <w:ind w:left="2160"/>
        <w:jc w:val="both"/>
      </w:pPr>
      <w:r>
        <w:t>Breadth</w:t>
      </w:r>
      <w:r w:rsidR="00040990">
        <w:t xml:space="preserve"> </w:t>
      </w:r>
      <w:r w:rsidR="00F7384D">
        <w:t>–</w:t>
      </w:r>
      <w:r w:rsidR="00040990">
        <w:t xml:space="preserve"> </w:t>
      </w:r>
      <w:r w:rsidR="00F7384D">
        <w:t xml:space="preserve">According to a report by Invicti, Burp Suite scanner was able to </w:t>
      </w:r>
      <w:r w:rsidR="0027320E">
        <w:t>detect</w:t>
      </w:r>
      <w:r w:rsidR="00F7384D">
        <w:t xml:space="preserve"> an average of 86.2% of vulnerabilities across </w:t>
      </w:r>
      <w:r w:rsidR="0027320E">
        <w:t>the following areas:</w:t>
      </w:r>
    </w:p>
    <w:p w14:paraId="3ED90842" w14:textId="3F552727" w:rsidR="0027320E" w:rsidRDefault="0027320E" w:rsidP="00743724">
      <w:pPr>
        <w:pStyle w:val="ListParagraph"/>
        <w:numPr>
          <w:ilvl w:val="0"/>
          <w:numId w:val="11"/>
        </w:numPr>
        <w:spacing w:line="360" w:lineRule="auto"/>
        <w:jc w:val="both"/>
      </w:pPr>
      <w:r>
        <w:t>OS Command Injection</w:t>
      </w:r>
    </w:p>
    <w:p w14:paraId="68DEBC67" w14:textId="4B066085" w:rsidR="0027320E" w:rsidRDefault="00E80EDA" w:rsidP="00743724">
      <w:pPr>
        <w:pStyle w:val="ListParagraph"/>
        <w:numPr>
          <w:ilvl w:val="0"/>
          <w:numId w:val="11"/>
        </w:numPr>
        <w:spacing w:line="360" w:lineRule="auto"/>
        <w:jc w:val="both"/>
      </w:pPr>
      <w:r>
        <w:t>Remote</w:t>
      </w:r>
      <w:r w:rsidR="0027320E">
        <w:t xml:space="preserve"> File inclusion</w:t>
      </w:r>
    </w:p>
    <w:p w14:paraId="1B8E6F87" w14:textId="23F7E088" w:rsidR="0027320E" w:rsidRDefault="0027320E" w:rsidP="00743724">
      <w:pPr>
        <w:pStyle w:val="ListParagraph"/>
        <w:numPr>
          <w:ilvl w:val="0"/>
          <w:numId w:val="11"/>
        </w:numPr>
        <w:spacing w:line="360" w:lineRule="auto"/>
        <w:jc w:val="both"/>
      </w:pPr>
      <w:r>
        <w:t>Path traversal</w:t>
      </w:r>
    </w:p>
    <w:p w14:paraId="3E6BC54A" w14:textId="18FC1ADE" w:rsidR="0027320E" w:rsidRDefault="0027320E" w:rsidP="00743724">
      <w:pPr>
        <w:pStyle w:val="ListParagraph"/>
        <w:numPr>
          <w:ilvl w:val="0"/>
          <w:numId w:val="11"/>
        </w:numPr>
        <w:spacing w:line="360" w:lineRule="auto"/>
        <w:jc w:val="both"/>
      </w:pPr>
      <w:r>
        <w:t>SQL Injection</w:t>
      </w:r>
    </w:p>
    <w:p w14:paraId="72AB48CB" w14:textId="0B71D1E0" w:rsidR="0027320E" w:rsidRDefault="00E80EDA" w:rsidP="00743724">
      <w:pPr>
        <w:pStyle w:val="ListParagraph"/>
        <w:numPr>
          <w:ilvl w:val="0"/>
          <w:numId w:val="11"/>
        </w:numPr>
        <w:spacing w:line="360" w:lineRule="auto"/>
        <w:jc w:val="both"/>
      </w:pPr>
      <w:r>
        <w:t>Reflective</w:t>
      </w:r>
      <w:r w:rsidR="0027320E">
        <w:t xml:space="preserve"> XSS</w:t>
      </w:r>
    </w:p>
    <w:p w14:paraId="2B613AF1" w14:textId="38559987" w:rsidR="0027320E" w:rsidRDefault="0027320E" w:rsidP="00743724">
      <w:pPr>
        <w:pStyle w:val="ListParagraph"/>
        <w:numPr>
          <w:ilvl w:val="0"/>
          <w:numId w:val="11"/>
        </w:numPr>
        <w:spacing w:line="360" w:lineRule="auto"/>
        <w:jc w:val="both"/>
      </w:pPr>
      <w:r>
        <w:t>Unvalidated redirect</w:t>
      </w:r>
    </w:p>
    <w:p w14:paraId="0EAF2A1A" w14:textId="37773045" w:rsidR="001265FA" w:rsidRDefault="001265FA" w:rsidP="00743724">
      <w:pPr>
        <w:spacing w:line="360" w:lineRule="auto"/>
        <w:ind w:left="2160"/>
        <w:jc w:val="both"/>
        <w:rPr>
          <w:i/>
          <w:iCs/>
        </w:rPr>
      </w:pPr>
      <w:r>
        <w:t>Ease of Use</w:t>
      </w:r>
      <w:r w:rsidR="00232CE1">
        <w:t xml:space="preserve"> – Many users within various forums have </w:t>
      </w:r>
      <w:r w:rsidR="007264D8">
        <w:t xml:space="preserve">credited </w:t>
      </w:r>
      <w:r w:rsidR="0023479E">
        <w:t>PortSwigger</w:t>
      </w:r>
      <w:r w:rsidR="007264D8">
        <w:t xml:space="preserve"> for their easy to use / user friendly interface</w:t>
      </w:r>
      <w:r w:rsidR="0023479E">
        <w:t xml:space="preserve"> as </w:t>
      </w:r>
      <w:r w:rsidR="0023479E" w:rsidRPr="0023479E">
        <w:rPr>
          <w:i/>
          <w:iCs/>
        </w:rPr>
        <w:t>“it has very user-friendly interfaces so that anyone can use it without any training or guidance.”</w:t>
      </w:r>
      <w:sdt>
        <w:sdtPr>
          <w:rPr>
            <w:i/>
            <w:iCs/>
          </w:rPr>
          <w:id w:val="-30800618"/>
          <w:citation/>
        </w:sdtPr>
        <w:sdtEndPr/>
        <w:sdtContent>
          <w:r w:rsidR="00E720E1">
            <w:rPr>
              <w:i/>
              <w:iCs/>
            </w:rPr>
            <w:fldChar w:fldCharType="begin"/>
          </w:r>
          <w:r w:rsidR="00E720E1">
            <w:rPr>
              <w:i/>
              <w:iCs/>
            </w:rPr>
            <w:instrText xml:space="preserve"> CITATION Aja21 \l 2057 </w:instrText>
          </w:r>
          <w:r w:rsidR="00E720E1">
            <w:rPr>
              <w:i/>
              <w:iCs/>
            </w:rPr>
            <w:fldChar w:fldCharType="separate"/>
          </w:r>
          <w:r w:rsidR="00DC2CDD">
            <w:rPr>
              <w:i/>
              <w:iCs/>
              <w:noProof/>
            </w:rPr>
            <w:t xml:space="preserve"> </w:t>
          </w:r>
          <w:r w:rsidR="00DC2CDD" w:rsidRPr="00DC2CDD">
            <w:rPr>
              <w:noProof/>
            </w:rPr>
            <w:t>[45]</w:t>
          </w:r>
          <w:r w:rsidR="00E720E1">
            <w:rPr>
              <w:i/>
              <w:iCs/>
            </w:rPr>
            <w:fldChar w:fldCharType="end"/>
          </w:r>
        </w:sdtContent>
      </w:sdt>
      <w:r w:rsidR="005F1652">
        <w:rPr>
          <w:i/>
          <w:iCs/>
        </w:rPr>
        <w:t>,</w:t>
      </w:r>
    </w:p>
    <w:p w14:paraId="1ADBC70B" w14:textId="0A437034" w:rsidR="005F1652" w:rsidRDefault="004F365C" w:rsidP="00743724">
      <w:pPr>
        <w:spacing w:line="360" w:lineRule="auto"/>
        <w:ind w:left="2160"/>
        <w:jc w:val="both"/>
      </w:pPr>
      <w:r>
        <w:t>“</w:t>
      </w:r>
      <w:r w:rsidR="005F1652" w:rsidRPr="004F365C">
        <w:rPr>
          <w:i/>
        </w:rPr>
        <w:t>Burp suite takes a simplistic look at its graphical user interface (GUI) by having all its functions on the top tab and the various panes containing information relevant to the function, this making it easier to view and change data accordingly. By looking at the below Figure 6, we can see the different panes highlighting critical information about a target host, Issues on the right; below this a description of said issues, contents that can be access within the upper middle</w:t>
      </w:r>
      <w:r w:rsidR="005F1652">
        <w:t>.</w:t>
      </w:r>
      <w:r>
        <w:t>”</w:t>
      </w:r>
      <w:sdt>
        <w:sdtPr>
          <w:id w:val="-804390048"/>
          <w:citation/>
        </w:sdtPr>
        <w:sdtEndPr/>
        <w:sdtContent>
          <w:r>
            <w:fldChar w:fldCharType="begin"/>
          </w:r>
          <w:r>
            <w:instrText xml:space="preserve"> CITATION Mat \l 2057 </w:instrText>
          </w:r>
          <w:r>
            <w:fldChar w:fldCharType="separate"/>
          </w:r>
          <w:r w:rsidR="00DC2CDD">
            <w:rPr>
              <w:noProof/>
            </w:rPr>
            <w:t xml:space="preserve"> </w:t>
          </w:r>
          <w:r w:rsidR="00DC2CDD" w:rsidRPr="00DC2CDD">
            <w:rPr>
              <w:noProof/>
            </w:rPr>
            <w:t>[6]</w:t>
          </w:r>
          <w:r>
            <w:fldChar w:fldCharType="end"/>
          </w:r>
        </w:sdtContent>
      </w:sdt>
    </w:p>
    <w:p w14:paraId="2FE15D00" w14:textId="424A27A6" w:rsidR="00C5153E" w:rsidRDefault="009F5861" w:rsidP="00743724">
      <w:pPr>
        <w:spacing w:line="360" w:lineRule="auto"/>
        <w:ind w:left="2160"/>
        <w:jc w:val="both"/>
      </w:pPr>
      <w:r>
        <w:lastRenderedPageBreak/>
        <w:t xml:space="preserve">Users tend to </w:t>
      </w:r>
      <w:r w:rsidR="00221A07">
        <w:t>find that the major drawback to this tool is in its reporting</w:t>
      </w:r>
      <w:r w:rsidR="00050AF6">
        <w:t>, members of Trus</w:t>
      </w:r>
      <w:r w:rsidR="002650B9">
        <w:t>t</w:t>
      </w:r>
      <w:r w:rsidR="00050AF6">
        <w:t xml:space="preserve"> Radius</w:t>
      </w:r>
      <w:r w:rsidR="00484978">
        <w:t xml:space="preserve"> and </w:t>
      </w:r>
      <w:r w:rsidR="004023CE">
        <w:t>Peerspot says the following “</w:t>
      </w:r>
      <w:r w:rsidR="00010E07">
        <w:t>“</w:t>
      </w:r>
      <w:r w:rsidR="00010E07" w:rsidRPr="007B6A0B">
        <w:rPr>
          <w:i/>
          <w:iCs/>
        </w:rPr>
        <w:t>The biggest drawback is reporting. It's not so good. I can download them, but they're not so informative</w:t>
      </w:r>
      <w:r w:rsidR="00010E07" w:rsidRPr="007B6A0B">
        <w:t>.</w:t>
      </w:r>
      <w:r w:rsidR="00010E07">
        <w:t>”</w:t>
      </w:r>
      <w:sdt>
        <w:sdtPr>
          <w:id w:val="-181897040"/>
          <w:citation/>
        </w:sdtPr>
        <w:sdtEndPr/>
        <w:sdtContent>
          <w:r w:rsidR="00837AFE">
            <w:fldChar w:fldCharType="begin"/>
          </w:r>
          <w:r w:rsidR="00837AFE">
            <w:instrText xml:space="preserve"> CITATION Rev20 \l 2057 </w:instrText>
          </w:r>
          <w:r w:rsidR="00837AFE">
            <w:fldChar w:fldCharType="separate"/>
          </w:r>
          <w:r w:rsidR="00DC2CDD">
            <w:rPr>
              <w:noProof/>
            </w:rPr>
            <w:t xml:space="preserve"> </w:t>
          </w:r>
          <w:r w:rsidR="00DC2CDD" w:rsidRPr="00DC2CDD">
            <w:rPr>
              <w:noProof/>
            </w:rPr>
            <w:t>[46]</w:t>
          </w:r>
          <w:r w:rsidR="00837AFE">
            <w:fldChar w:fldCharType="end"/>
          </w:r>
        </w:sdtContent>
      </w:sdt>
    </w:p>
    <w:p w14:paraId="3EF33BD5" w14:textId="219A8287" w:rsidR="00CB2BC8" w:rsidRPr="00222F6C" w:rsidRDefault="00CB2BC8" w:rsidP="005F1652">
      <w:pPr>
        <w:ind w:left="2160"/>
      </w:pPr>
      <w:r>
        <w:rPr>
          <w:noProof/>
        </w:rPr>
        <mc:AlternateContent>
          <mc:Choice Requires="wps">
            <w:drawing>
              <wp:anchor distT="0" distB="0" distL="114300" distR="114300" simplePos="0" relativeHeight="251664384" behindDoc="0" locked="0" layoutInCell="1" allowOverlap="1" wp14:anchorId="3F8E3AA7" wp14:editId="44DC7D94">
                <wp:simplePos x="0" y="0"/>
                <wp:positionH relativeFrom="column">
                  <wp:posOffset>848360</wp:posOffset>
                </wp:positionH>
                <wp:positionV relativeFrom="paragraph">
                  <wp:posOffset>3037840</wp:posOffset>
                </wp:positionV>
                <wp:extent cx="488315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883150" cy="635"/>
                        </a:xfrm>
                        <a:prstGeom prst="rect">
                          <a:avLst/>
                        </a:prstGeom>
                        <a:solidFill>
                          <a:prstClr val="white"/>
                        </a:solidFill>
                        <a:ln>
                          <a:noFill/>
                        </a:ln>
                      </wps:spPr>
                      <wps:txbx>
                        <w:txbxContent>
                          <w:p w14:paraId="4581DA24" w14:textId="0922E561" w:rsidR="00CB2BC8" w:rsidRPr="00A96CA3" w:rsidRDefault="00CB2BC8" w:rsidP="00CB2BC8">
                            <w:pPr>
                              <w:pStyle w:val="Caption"/>
                              <w:jc w:val="center"/>
                              <w:rPr>
                                <w:noProof/>
                              </w:rPr>
                            </w:pPr>
                            <w:bookmarkStart w:id="33" w:name="_Toc110097907"/>
                            <w:r>
                              <w:t xml:space="preserve">Figure </w:t>
                            </w:r>
                            <w:fldSimple w:instr=" SEQ Figure \* ARABIC ">
                              <w:r w:rsidR="005C1F7B">
                                <w:rPr>
                                  <w:noProof/>
                                </w:rPr>
                                <w:t>6</w:t>
                              </w:r>
                            </w:fldSimple>
                            <w:r>
                              <w:t xml:space="preserve"> -</w:t>
                            </w:r>
                            <w:r w:rsidR="00C26049">
                              <w:t>Burp suite GUI</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8E3AA7" id="_x0000_t202" coordsize="21600,21600" o:spt="202" path="m,l,21600r21600,l21600,xe">
                <v:stroke joinstyle="miter"/>
                <v:path gradientshapeok="t" o:connecttype="rect"/>
              </v:shapetype>
              <v:shape id="Text Box 5" o:spid="_x0000_s1026" type="#_x0000_t202" style="position:absolute;left:0;text-align:left;margin-left:66.8pt;margin-top:239.2pt;width:384.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" stroked="f">
                <v:textbox style="mso-fit-shape-to-text:t" inset="0,0,0,0">
                  <w:txbxContent>
                    <w:p w14:paraId="4581DA24" w14:textId="0922E561" w:rsidR="00CB2BC8" w:rsidRPr="00A96CA3" w:rsidRDefault="00CB2BC8" w:rsidP="00CB2BC8">
                      <w:pPr>
                        <w:pStyle w:val="Caption"/>
                        <w:jc w:val="center"/>
                        <w:rPr>
                          <w:noProof/>
                        </w:rPr>
                      </w:pPr>
                      <w:bookmarkStart w:id="34" w:name="_Toc110097907"/>
                      <w:r>
                        <w:t xml:space="preserve">Figure </w:t>
                      </w:r>
                      <w:fldSimple w:instr=" SEQ Figure \* ARABIC ">
                        <w:r w:rsidR="005C1F7B">
                          <w:rPr>
                            <w:noProof/>
                          </w:rPr>
                          <w:t>6</w:t>
                        </w:r>
                      </w:fldSimple>
                      <w:r>
                        <w:t xml:space="preserve"> -</w:t>
                      </w:r>
                      <w:r w:rsidR="00C26049">
                        <w:t>Burp suite GUI</w:t>
                      </w:r>
                      <w:bookmarkEnd w:id="34"/>
                    </w:p>
                  </w:txbxContent>
                </v:textbox>
                <w10:wrap type="square"/>
              </v:shape>
            </w:pict>
          </mc:Fallback>
        </mc:AlternateContent>
      </w:r>
      <w:r w:rsidRPr="004E3366">
        <w:rPr>
          <w:noProof/>
        </w:rPr>
        <w:drawing>
          <wp:anchor distT="0" distB="0" distL="114300" distR="114300" simplePos="0" relativeHeight="251662336" behindDoc="0" locked="0" layoutInCell="1" allowOverlap="1" wp14:anchorId="24167A68" wp14:editId="57A1B450">
            <wp:simplePos x="0" y="0"/>
            <wp:positionH relativeFrom="margin">
              <wp:align>right</wp:align>
            </wp:positionH>
            <wp:positionV relativeFrom="paragraph">
              <wp:posOffset>0</wp:posOffset>
            </wp:positionV>
            <wp:extent cx="4883208" cy="2980998"/>
            <wp:effectExtent l="0" t="0" r="0" b="0"/>
            <wp:wrapSquare wrapText="bothSides"/>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883208" cy="2980998"/>
                    </a:xfrm>
                    <a:prstGeom prst="rect">
                      <a:avLst/>
                    </a:prstGeom>
                  </pic:spPr>
                </pic:pic>
              </a:graphicData>
            </a:graphic>
            <wp14:sizeRelH relativeFrom="page">
              <wp14:pctWidth>0</wp14:pctWidth>
            </wp14:sizeRelH>
            <wp14:sizeRelV relativeFrom="page">
              <wp14:pctHeight>0</wp14:pctHeight>
            </wp14:sizeRelV>
          </wp:anchor>
        </w:drawing>
      </w:r>
    </w:p>
    <w:p w14:paraId="670B4468" w14:textId="77777777" w:rsidR="005F1652" w:rsidRDefault="005F1652" w:rsidP="002A670E">
      <w:pPr>
        <w:ind w:left="2160"/>
        <w:rPr>
          <w:i/>
          <w:iCs/>
        </w:rPr>
      </w:pPr>
    </w:p>
    <w:p w14:paraId="0B6E604D" w14:textId="2F86A8AB" w:rsidR="008856DA" w:rsidRPr="008856DA" w:rsidRDefault="008856DA" w:rsidP="00743724">
      <w:pPr>
        <w:spacing w:line="360" w:lineRule="auto"/>
        <w:ind w:left="2160"/>
        <w:jc w:val="both"/>
      </w:pPr>
      <w:r w:rsidRPr="008856DA">
        <w:t xml:space="preserve">Though </w:t>
      </w:r>
      <w:r>
        <w:t>some have not enjoyed it as much as others,</w:t>
      </w:r>
      <w:r w:rsidR="00347DF3">
        <w:t xml:space="preserve"> “</w:t>
      </w:r>
      <w:r w:rsidR="00347DF3" w:rsidRPr="00347DF3">
        <w:rPr>
          <w:i/>
          <w:iCs/>
        </w:rPr>
        <w:t>The user interface can be considered to make more improvements.”</w:t>
      </w:r>
      <w:r>
        <w:t xml:space="preserve"> </w:t>
      </w:r>
      <w:sdt>
        <w:sdtPr>
          <w:id w:val="-712266824"/>
          <w:citation/>
        </w:sdtPr>
        <w:sdtEndPr/>
        <w:sdtContent>
          <w:r w:rsidR="00347DF3">
            <w:fldChar w:fldCharType="begin"/>
          </w:r>
          <w:r w:rsidR="00D4259F">
            <w:instrText xml:space="preserve">CITATION Mel211 \l 2057 </w:instrText>
          </w:r>
          <w:r w:rsidR="00347DF3">
            <w:fldChar w:fldCharType="separate"/>
          </w:r>
          <w:r w:rsidR="00DC2CDD" w:rsidRPr="00DC2CDD">
            <w:rPr>
              <w:noProof/>
            </w:rPr>
            <w:t>[47]</w:t>
          </w:r>
          <w:r w:rsidR="00347DF3">
            <w:fldChar w:fldCharType="end"/>
          </w:r>
        </w:sdtContent>
      </w:sdt>
      <w:r>
        <w:t xml:space="preserve">hands on research will need to be conducted </w:t>
      </w:r>
      <w:r w:rsidR="00347DF3">
        <w:t>within Section 4.</w:t>
      </w:r>
    </w:p>
    <w:p w14:paraId="5B858BD4" w14:textId="1E7791F0" w:rsidR="00E260B1" w:rsidRDefault="001265FA" w:rsidP="00743724">
      <w:pPr>
        <w:spacing w:line="360" w:lineRule="auto"/>
        <w:ind w:left="2160"/>
        <w:jc w:val="both"/>
      </w:pPr>
      <w:r>
        <w:t>Price</w:t>
      </w:r>
      <w:r w:rsidR="00E260B1">
        <w:t xml:space="preserve"> – various versions of Burp Suite</w:t>
      </w:r>
      <w:r w:rsidR="00DB3813">
        <w:t xml:space="preserve"> exist</w:t>
      </w:r>
      <w:r w:rsidR="00943200">
        <w:t xml:space="preserve"> </w:t>
      </w:r>
      <w:sdt>
        <w:sdtPr>
          <w:id w:val="-1556537282"/>
          <w:citation/>
        </w:sdtPr>
        <w:sdtEndPr/>
        <w:sdtContent>
          <w:r w:rsidR="00943200">
            <w:fldChar w:fldCharType="begin"/>
          </w:r>
          <w:r w:rsidR="00943200">
            <w:instrText xml:space="preserve"> CITATION Por224 \l 2057 </w:instrText>
          </w:r>
          <w:r w:rsidR="00943200">
            <w:fldChar w:fldCharType="separate"/>
          </w:r>
          <w:r w:rsidR="00DC2CDD" w:rsidRPr="00DC2CDD">
            <w:rPr>
              <w:noProof/>
            </w:rPr>
            <w:t>[48]</w:t>
          </w:r>
          <w:r w:rsidR="00943200">
            <w:fldChar w:fldCharType="end"/>
          </w:r>
        </w:sdtContent>
      </w:sdt>
      <w:r w:rsidR="00943200">
        <w:t>:</w:t>
      </w:r>
    </w:p>
    <w:p w14:paraId="1D91664C" w14:textId="76B85038" w:rsidR="00DB3813" w:rsidRDefault="00DB3813" w:rsidP="00743724">
      <w:pPr>
        <w:pStyle w:val="ListParagraph"/>
        <w:numPr>
          <w:ilvl w:val="0"/>
          <w:numId w:val="12"/>
        </w:numPr>
        <w:spacing w:line="360" w:lineRule="auto"/>
        <w:jc w:val="both"/>
      </w:pPr>
      <w:r>
        <w:t>Burp suite pro</w:t>
      </w:r>
      <w:r w:rsidR="002E1038">
        <w:t>fessional</w:t>
      </w:r>
    </w:p>
    <w:p w14:paraId="1635CB40" w14:textId="5714C930" w:rsidR="00F32502" w:rsidRDefault="00F32502" w:rsidP="00743724">
      <w:pPr>
        <w:pStyle w:val="ListParagraph"/>
        <w:numPr>
          <w:ilvl w:val="1"/>
          <w:numId w:val="12"/>
        </w:numPr>
        <w:spacing w:line="360" w:lineRule="auto"/>
        <w:jc w:val="both"/>
      </w:pPr>
      <w:r>
        <w:t>£319</w:t>
      </w:r>
      <w:r w:rsidR="00943200">
        <w:t xml:space="preserve"> </w:t>
      </w:r>
    </w:p>
    <w:p w14:paraId="0A3FA573" w14:textId="7AFB3935" w:rsidR="00DB3813" w:rsidRDefault="00DB3813" w:rsidP="00743724">
      <w:pPr>
        <w:pStyle w:val="ListParagraph"/>
        <w:numPr>
          <w:ilvl w:val="0"/>
          <w:numId w:val="12"/>
        </w:numPr>
        <w:spacing w:line="360" w:lineRule="auto"/>
        <w:jc w:val="both"/>
      </w:pPr>
      <w:r>
        <w:t>Burp suite community</w:t>
      </w:r>
    </w:p>
    <w:p w14:paraId="1E6CD5E4" w14:textId="10C9EF68" w:rsidR="00F32502" w:rsidRDefault="00F32502" w:rsidP="00743724">
      <w:pPr>
        <w:pStyle w:val="ListParagraph"/>
        <w:numPr>
          <w:ilvl w:val="1"/>
          <w:numId w:val="12"/>
        </w:numPr>
        <w:spacing w:line="360" w:lineRule="auto"/>
        <w:jc w:val="both"/>
      </w:pPr>
      <w:r>
        <w:t>Free</w:t>
      </w:r>
    </w:p>
    <w:p w14:paraId="5BB3FD53" w14:textId="77777777" w:rsidR="00F96E87" w:rsidRDefault="00DB3813" w:rsidP="00743724">
      <w:pPr>
        <w:pStyle w:val="ListParagraph"/>
        <w:numPr>
          <w:ilvl w:val="0"/>
          <w:numId w:val="12"/>
        </w:numPr>
        <w:spacing w:line="360" w:lineRule="auto"/>
        <w:jc w:val="both"/>
      </w:pPr>
      <w:r>
        <w:t xml:space="preserve">Burp suite </w:t>
      </w:r>
      <w:r w:rsidR="002E1038">
        <w:t>enterprise edition</w:t>
      </w:r>
    </w:p>
    <w:p w14:paraId="0F1B7691" w14:textId="779D6265" w:rsidR="00F96E87" w:rsidRDefault="00F96E87" w:rsidP="00743724">
      <w:pPr>
        <w:pStyle w:val="ListParagraph"/>
        <w:numPr>
          <w:ilvl w:val="1"/>
          <w:numId w:val="12"/>
        </w:numPr>
        <w:spacing w:line="360" w:lineRule="auto"/>
        <w:jc w:val="both"/>
      </w:pPr>
      <w:r>
        <w:t>Starter - £5,175</w:t>
      </w:r>
    </w:p>
    <w:p w14:paraId="57B37927" w14:textId="1975FAC6" w:rsidR="00F96E87" w:rsidRDefault="00F96E87" w:rsidP="00743724">
      <w:pPr>
        <w:pStyle w:val="ListParagraph"/>
        <w:numPr>
          <w:ilvl w:val="1"/>
          <w:numId w:val="12"/>
        </w:numPr>
        <w:spacing w:line="360" w:lineRule="auto"/>
        <w:jc w:val="both"/>
      </w:pPr>
      <w:r>
        <w:t xml:space="preserve">Grow – </w:t>
      </w:r>
      <w:r w:rsidR="00F32502">
        <w:t>£</w:t>
      </w:r>
      <w:r>
        <w:t>10,710</w:t>
      </w:r>
    </w:p>
    <w:p w14:paraId="2797CB93" w14:textId="52B233B1" w:rsidR="00F96E87" w:rsidRDefault="00F96E87" w:rsidP="00743724">
      <w:pPr>
        <w:pStyle w:val="ListParagraph"/>
        <w:numPr>
          <w:ilvl w:val="1"/>
          <w:numId w:val="12"/>
        </w:numPr>
        <w:spacing w:line="360" w:lineRule="auto"/>
        <w:jc w:val="both"/>
      </w:pPr>
      <w:r>
        <w:t xml:space="preserve">Accelerate - </w:t>
      </w:r>
      <w:r w:rsidR="00F32502">
        <w:t>£21,780</w:t>
      </w:r>
    </w:p>
    <w:p w14:paraId="190879F5" w14:textId="25AB5F6B" w:rsidR="005435D9" w:rsidRDefault="00DB3813" w:rsidP="00A541F6">
      <w:pPr>
        <w:ind w:left="2160"/>
      </w:pPr>
      <w:r>
        <w:t xml:space="preserve"> </w:t>
      </w:r>
    </w:p>
    <w:p w14:paraId="05D7BF53" w14:textId="2F9E118D" w:rsidR="005435D9" w:rsidRDefault="0015385A" w:rsidP="00190690">
      <w:pPr>
        <w:pStyle w:val="Heading4"/>
        <w:numPr>
          <w:ilvl w:val="3"/>
          <w:numId w:val="3"/>
        </w:numPr>
      </w:pPr>
      <w:r>
        <w:lastRenderedPageBreak/>
        <w:t>Rap</w:t>
      </w:r>
      <w:r w:rsidR="006302F5">
        <w:t>id</w:t>
      </w:r>
      <w:r>
        <w:t>7 (</w:t>
      </w:r>
      <w:r w:rsidR="00FD3683">
        <w:t>Metasploit</w:t>
      </w:r>
      <w:r>
        <w:t>)</w:t>
      </w:r>
    </w:p>
    <w:p w14:paraId="554650C1" w14:textId="018B1028" w:rsidR="001753F8" w:rsidRPr="001753F8" w:rsidRDefault="001753F8" w:rsidP="00743724">
      <w:pPr>
        <w:spacing w:line="360" w:lineRule="auto"/>
        <w:ind w:left="2160"/>
        <w:jc w:val="both"/>
      </w:pPr>
      <w:r>
        <w:t>Meta</w:t>
      </w:r>
      <w:r w:rsidR="00F824CF">
        <w:t xml:space="preserve">sploit is a framework created to offer simple and </w:t>
      </w:r>
      <w:r w:rsidR="00B43F18">
        <w:t>powerful</w:t>
      </w:r>
      <w:r w:rsidR="00F824CF">
        <w:t xml:space="preserve"> approach for exploitation in penetration testing, Metasploit </w:t>
      </w:r>
      <w:r w:rsidR="00B43F18">
        <w:t>specialising</w:t>
      </w:r>
      <w:r w:rsidR="00F824CF">
        <w:t xml:space="preserve"> in creating and sending malicious</w:t>
      </w:r>
      <w:r w:rsidR="00117689">
        <w:t xml:space="preserve"> payloads for </w:t>
      </w:r>
      <w:r w:rsidR="00B43F18">
        <w:t>client-side</w:t>
      </w:r>
      <w:r w:rsidR="00117689">
        <w:t xml:space="preserve"> attacks while also providing features such as fuzzing. Metasploit follows the frame working to</w:t>
      </w:r>
      <w:r w:rsidR="00D16B34">
        <w:t xml:space="preserve"> validate target, </w:t>
      </w:r>
      <w:r w:rsidR="00812066">
        <w:t>selecting,</w:t>
      </w:r>
      <w:r w:rsidR="00D16B34">
        <w:t xml:space="preserve"> and configuring said payload and providing the schema used to </w:t>
      </w:r>
      <w:r w:rsidR="00B43F18">
        <w:t>bypass</w:t>
      </w:r>
      <w:r w:rsidR="00D16B34">
        <w:t xml:space="preserve"> prevention systems such as </w:t>
      </w:r>
      <w:r w:rsidR="00B43F18">
        <w:t>intrusion</w:t>
      </w:r>
      <w:r w:rsidR="00D16B34">
        <w:t xml:space="preserve"> detection systems (IDS) and </w:t>
      </w:r>
      <w:r w:rsidR="00B43F18">
        <w:t>intrusion</w:t>
      </w:r>
      <w:r w:rsidR="00D16B34">
        <w:t xml:space="preserve"> prevention systems (IPS)</w:t>
      </w:r>
      <w:r w:rsidR="00B43F18">
        <w:t>.</w:t>
      </w:r>
    </w:p>
    <w:p w14:paraId="40D385F4" w14:textId="45CED266" w:rsidR="005435D9" w:rsidRDefault="005435D9" w:rsidP="00743724">
      <w:pPr>
        <w:spacing w:line="360" w:lineRule="auto"/>
        <w:ind w:left="2160"/>
        <w:jc w:val="both"/>
      </w:pPr>
      <w:r>
        <w:t>Coverage</w:t>
      </w:r>
      <w:r w:rsidR="009E701A">
        <w:t xml:space="preserve"> </w:t>
      </w:r>
      <w:r w:rsidR="00B643FF">
        <w:t>–</w:t>
      </w:r>
      <w:r w:rsidR="009E701A">
        <w:t xml:space="preserve"> </w:t>
      </w:r>
      <w:r w:rsidR="00B643FF">
        <w:t>Windows, Linux &amp; MAC OS X</w:t>
      </w:r>
    </w:p>
    <w:p w14:paraId="0DC6C154" w14:textId="0124EBD1" w:rsidR="005435D9" w:rsidRPr="00693493" w:rsidRDefault="005435D9" w:rsidP="00743724">
      <w:pPr>
        <w:spacing w:line="360" w:lineRule="auto"/>
        <w:ind w:left="2160"/>
        <w:jc w:val="both"/>
      </w:pPr>
      <w:r>
        <w:t>Accuracy</w:t>
      </w:r>
      <w:r w:rsidR="00B643FF">
        <w:t xml:space="preserve"> </w:t>
      </w:r>
      <w:r w:rsidR="00CC1E66">
        <w:t>–</w:t>
      </w:r>
      <w:r w:rsidR="00B643FF">
        <w:t xml:space="preserve"> </w:t>
      </w:r>
      <w:r w:rsidR="00CC1E66">
        <w:t>as said by</w:t>
      </w:r>
      <w:r w:rsidR="00693493">
        <w:t xml:space="preserve"> </w:t>
      </w:r>
      <w:proofErr w:type="spellStart"/>
      <w:r w:rsidR="00693493">
        <w:t>Erii</w:t>
      </w:r>
      <w:proofErr w:type="spellEnd"/>
      <w:r w:rsidR="00693493">
        <w:t xml:space="preserve"> </w:t>
      </w:r>
      <w:proofErr w:type="spellStart"/>
      <w:r w:rsidR="00693493">
        <w:t>hyllienmark</w:t>
      </w:r>
      <w:proofErr w:type="spellEnd"/>
      <w:r w:rsidR="00693493">
        <w:t xml:space="preserve">, </w:t>
      </w:r>
      <w:r w:rsidR="00693493" w:rsidRPr="00693493">
        <w:rPr>
          <w:i/>
          <w:iCs/>
        </w:rPr>
        <w:t>“Metasploit detected the greatest number of open ports”</w:t>
      </w:r>
      <w:r w:rsidR="00693493">
        <w:t xml:space="preserve"> within its testing scenario against various other scanners</w:t>
      </w:r>
      <w:r w:rsidR="006965FC">
        <w:t>/tools.</w:t>
      </w:r>
    </w:p>
    <w:p w14:paraId="1CF36545" w14:textId="467094C9" w:rsidR="005435D9" w:rsidRDefault="005435D9" w:rsidP="00743724">
      <w:pPr>
        <w:spacing w:line="360" w:lineRule="auto"/>
        <w:ind w:left="2160"/>
        <w:jc w:val="both"/>
      </w:pPr>
      <w:r>
        <w:t>Breadth</w:t>
      </w:r>
      <w:r w:rsidR="00343F26">
        <w:t xml:space="preserve"> – </w:t>
      </w:r>
      <w:r w:rsidR="00322C53">
        <w:t>Metasploit</w:t>
      </w:r>
      <w:r w:rsidR="00343F26">
        <w:t xml:space="preserve"> </w:t>
      </w:r>
      <w:r w:rsidR="00340BDE">
        <w:t xml:space="preserve">allows </w:t>
      </w:r>
      <w:r w:rsidR="0069639E">
        <w:t>exploitation on Microsoft Windows, Linux &amp; MAC OS X</w:t>
      </w:r>
      <w:r w:rsidR="00476A53">
        <w:t xml:space="preserve"> as reported on Rapid7 documents</w:t>
      </w:r>
      <w:r w:rsidR="00657ED4">
        <w:t xml:space="preserve"> </w:t>
      </w:r>
      <w:sdt>
        <w:sdtPr>
          <w:id w:val="-478848416"/>
          <w:citation/>
        </w:sdtPr>
        <w:sdtEndPr/>
        <w:sdtContent>
          <w:r w:rsidR="00657ED4">
            <w:fldChar w:fldCharType="begin"/>
          </w:r>
          <w:r w:rsidR="00657ED4">
            <w:instrText xml:space="preserve"> CITATION Rap222 \l 2057 </w:instrText>
          </w:r>
          <w:r w:rsidR="00657ED4">
            <w:fldChar w:fldCharType="separate"/>
          </w:r>
          <w:r w:rsidR="00DC2CDD" w:rsidRPr="00DC2CDD">
            <w:rPr>
              <w:noProof/>
            </w:rPr>
            <w:t>[49]</w:t>
          </w:r>
          <w:r w:rsidR="00657ED4">
            <w:fldChar w:fldCharType="end"/>
          </w:r>
        </w:sdtContent>
      </w:sdt>
    </w:p>
    <w:p w14:paraId="4080D2EC" w14:textId="53BB150F" w:rsidR="005435D9" w:rsidRDefault="005435D9" w:rsidP="00743724">
      <w:pPr>
        <w:spacing w:line="360" w:lineRule="auto"/>
        <w:ind w:left="2160"/>
        <w:jc w:val="both"/>
        <w:rPr>
          <w:i/>
          <w:iCs/>
        </w:rPr>
      </w:pPr>
      <w:r>
        <w:t>Ease of Use</w:t>
      </w:r>
      <w:r w:rsidR="00015860">
        <w:t xml:space="preserve"> – Metasploit</w:t>
      </w:r>
      <w:r w:rsidR="002147C7">
        <w:t xml:space="preserve"> offer various installation methods for both GUI and headless servers.</w:t>
      </w:r>
      <w:r w:rsidR="0027430A">
        <w:t xml:space="preserve"> Metasploit console is available in both GUI and Command line interface (CLI) and provid</w:t>
      </w:r>
      <w:r w:rsidR="00736A20">
        <w:t>e a good experience for the user</w:t>
      </w:r>
      <w:sdt>
        <w:sdtPr>
          <w:id w:val="858471995"/>
          <w:citation/>
        </w:sdtPr>
        <w:sdtEndPr/>
        <w:sdtContent>
          <w:r w:rsidR="003522FD">
            <w:fldChar w:fldCharType="begin"/>
          </w:r>
          <w:r w:rsidR="003522FD">
            <w:instrText xml:space="preserve"> CITATION Rap223 \l 2057 </w:instrText>
          </w:r>
          <w:r w:rsidR="003522FD">
            <w:fldChar w:fldCharType="separate"/>
          </w:r>
          <w:r w:rsidR="00DC2CDD">
            <w:rPr>
              <w:noProof/>
            </w:rPr>
            <w:t xml:space="preserve"> </w:t>
          </w:r>
          <w:r w:rsidR="00DC2CDD" w:rsidRPr="00DC2CDD">
            <w:rPr>
              <w:noProof/>
            </w:rPr>
            <w:t>[50]</w:t>
          </w:r>
          <w:r w:rsidR="003522FD">
            <w:fldChar w:fldCharType="end"/>
          </w:r>
        </w:sdtContent>
      </w:sdt>
      <w:r w:rsidR="00736A20">
        <w:t xml:space="preserve">, </w:t>
      </w:r>
      <w:r w:rsidR="009F4B5D">
        <w:t xml:space="preserve">thoughts on security prefers the GUI as says </w:t>
      </w:r>
      <w:r w:rsidR="009F4B5D" w:rsidRPr="009F4B5D">
        <w:rPr>
          <w:i/>
          <w:iCs/>
        </w:rPr>
        <w:t>“It provides the easiest way to use Metasploit, whether running locally or connecting remotely, build payloads, launch exploits, control sessions, and keep track of activity as you penetration test or just learn about security.”</w:t>
      </w:r>
      <w:r w:rsidR="009F4B5D">
        <w:rPr>
          <w:i/>
          <w:iCs/>
        </w:rPr>
        <w:t xml:space="preserve"> </w:t>
      </w:r>
      <w:sdt>
        <w:sdtPr>
          <w:rPr>
            <w:i/>
            <w:iCs/>
          </w:rPr>
          <w:id w:val="1500150698"/>
          <w:citation/>
        </w:sdtPr>
        <w:sdtEndPr/>
        <w:sdtContent>
          <w:r w:rsidR="009F4B5D">
            <w:rPr>
              <w:i/>
              <w:iCs/>
            </w:rPr>
            <w:fldChar w:fldCharType="begin"/>
          </w:r>
          <w:r w:rsidR="009F4B5D">
            <w:rPr>
              <w:i/>
              <w:iCs/>
            </w:rPr>
            <w:instrText xml:space="preserve"> CITATION Tho14 \l 2057 </w:instrText>
          </w:r>
          <w:r w:rsidR="009F4B5D">
            <w:rPr>
              <w:i/>
              <w:iCs/>
            </w:rPr>
            <w:fldChar w:fldCharType="separate"/>
          </w:r>
          <w:r w:rsidR="00DC2CDD" w:rsidRPr="00DC2CDD">
            <w:rPr>
              <w:noProof/>
            </w:rPr>
            <w:t>[51]</w:t>
          </w:r>
          <w:r w:rsidR="009F4B5D">
            <w:rPr>
              <w:i/>
              <w:iCs/>
            </w:rPr>
            <w:fldChar w:fldCharType="end"/>
          </w:r>
        </w:sdtContent>
      </w:sdt>
    </w:p>
    <w:p w14:paraId="770FA816" w14:textId="0A84BE47" w:rsidR="00067B38" w:rsidRDefault="00067B38" w:rsidP="000D4F6D">
      <w:pPr>
        <w:ind w:left="2160"/>
      </w:pPr>
    </w:p>
    <w:p w14:paraId="55656721" w14:textId="77777777" w:rsidR="00067B38" w:rsidRDefault="00067B38" w:rsidP="00067B38">
      <w:pPr>
        <w:keepNext/>
        <w:ind w:left="2160"/>
      </w:pPr>
      <w:r>
        <w:rPr>
          <w:noProof/>
        </w:rPr>
        <w:lastRenderedPageBreak/>
        <w:drawing>
          <wp:inline distT="0" distB="0" distL="0" distR="0" wp14:anchorId="726F8DCA" wp14:editId="3C9F6EB3">
            <wp:extent cx="4483290" cy="2572453"/>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489050" cy="2575758"/>
                    </a:xfrm>
                    <a:prstGeom prst="rect">
                      <a:avLst/>
                    </a:prstGeom>
                    <a:noFill/>
                    <a:ln>
                      <a:noFill/>
                    </a:ln>
                  </pic:spPr>
                </pic:pic>
              </a:graphicData>
            </a:graphic>
          </wp:inline>
        </w:drawing>
      </w:r>
    </w:p>
    <w:p w14:paraId="2184715A" w14:textId="1ECF1D0D" w:rsidR="00067B38" w:rsidRDefault="00067B38" w:rsidP="00847FF6">
      <w:pPr>
        <w:pStyle w:val="Caption"/>
        <w:jc w:val="center"/>
      </w:pPr>
      <w:bookmarkStart w:id="35" w:name="_Toc110097908"/>
      <w:r>
        <w:t xml:space="preserve">Figure </w:t>
      </w:r>
      <w:fldSimple w:instr=" SEQ Figure \* ARABIC ">
        <w:r w:rsidR="005C1F7B">
          <w:rPr>
            <w:noProof/>
          </w:rPr>
          <w:t>7</w:t>
        </w:r>
      </w:fldSimple>
      <w:r>
        <w:t xml:space="preserve"> -</w:t>
      </w:r>
      <w:r w:rsidR="005329E7">
        <w:t xml:space="preserve">Metasploit GUI </w:t>
      </w:r>
      <w:sdt>
        <w:sdtPr>
          <w:id w:val="58147063"/>
          <w:citation/>
        </w:sdtPr>
        <w:sdtEndPr/>
        <w:sdtContent>
          <w:r w:rsidR="00CA7011">
            <w:fldChar w:fldCharType="begin"/>
          </w:r>
          <w:r w:rsidR="00CA7011">
            <w:instrText xml:space="preserve"> CITATION Scr14 \l 2057 </w:instrText>
          </w:r>
          <w:r w:rsidR="00CA7011">
            <w:fldChar w:fldCharType="separate"/>
          </w:r>
          <w:r w:rsidR="00DC2CDD" w:rsidRPr="00DC2CDD">
            <w:rPr>
              <w:noProof/>
            </w:rPr>
            <w:t>[52]</w:t>
          </w:r>
          <w:r w:rsidR="00CA7011">
            <w:fldChar w:fldCharType="end"/>
          </w:r>
        </w:sdtContent>
      </w:sdt>
      <w:bookmarkEnd w:id="35"/>
    </w:p>
    <w:p w14:paraId="29286CD2" w14:textId="1F2497E5" w:rsidR="005435D9" w:rsidRDefault="005435D9" w:rsidP="00743724">
      <w:pPr>
        <w:spacing w:line="360" w:lineRule="auto"/>
        <w:ind w:left="2160"/>
        <w:jc w:val="both"/>
      </w:pPr>
      <w:r>
        <w:t>Price</w:t>
      </w:r>
      <w:r w:rsidR="00AD010D">
        <w:t xml:space="preserve"> – Various versions exist</w:t>
      </w:r>
      <w:r w:rsidR="0052701B">
        <w:t xml:space="preserve"> for Metasploit</w:t>
      </w:r>
      <w:r w:rsidR="00FB2877">
        <w:t xml:space="preserve"> as of 2019 </w:t>
      </w:r>
      <w:sdt>
        <w:sdtPr>
          <w:id w:val="1593888543"/>
          <w:citation/>
        </w:sdtPr>
        <w:sdtEndPr/>
        <w:sdtContent>
          <w:r w:rsidR="00FB2877">
            <w:fldChar w:fldCharType="begin"/>
          </w:r>
          <w:r w:rsidR="00FB2877">
            <w:instrText xml:space="preserve"> CITATION Dre19 \l 2057 </w:instrText>
          </w:r>
          <w:r w:rsidR="00FB2877">
            <w:fldChar w:fldCharType="separate"/>
          </w:r>
          <w:r w:rsidR="00DC2CDD" w:rsidRPr="00DC2CDD">
            <w:rPr>
              <w:noProof/>
            </w:rPr>
            <w:t>[53]</w:t>
          </w:r>
          <w:r w:rsidR="00FB2877">
            <w:fldChar w:fldCharType="end"/>
          </w:r>
        </w:sdtContent>
      </w:sdt>
      <w:r w:rsidR="0052701B">
        <w:t>:</w:t>
      </w:r>
    </w:p>
    <w:p w14:paraId="6EE7CB8D" w14:textId="7648779B" w:rsidR="0052701B" w:rsidRDefault="0052701B" w:rsidP="00743724">
      <w:pPr>
        <w:pStyle w:val="ListParagraph"/>
        <w:numPr>
          <w:ilvl w:val="0"/>
          <w:numId w:val="13"/>
        </w:numPr>
        <w:spacing w:line="360" w:lineRule="auto"/>
        <w:jc w:val="both"/>
      </w:pPr>
      <w:r>
        <w:t>Community Edition</w:t>
      </w:r>
    </w:p>
    <w:p w14:paraId="55C78245" w14:textId="15D6C7A1" w:rsidR="0052701B" w:rsidRDefault="0052701B" w:rsidP="00743724">
      <w:pPr>
        <w:pStyle w:val="ListParagraph"/>
        <w:numPr>
          <w:ilvl w:val="1"/>
          <w:numId w:val="13"/>
        </w:numPr>
        <w:spacing w:line="360" w:lineRule="auto"/>
        <w:jc w:val="both"/>
      </w:pPr>
      <w:r>
        <w:t>Free</w:t>
      </w:r>
    </w:p>
    <w:p w14:paraId="29278DF5" w14:textId="77777777" w:rsidR="0052701B" w:rsidRDefault="0052701B" w:rsidP="00743724">
      <w:pPr>
        <w:pStyle w:val="ListParagraph"/>
        <w:numPr>
          <w:ilvl w:val="0"/>
          <w:numId w:val="13"/>
        </w:numPr>
        <w:spacing w:line="360" w:lineRule="auto"/>
        <w:jc w:val="both"/>
      </w:pPr>
      <w:r>
        <w:t>Pro Edition</w:t>
      </w:r>
    </w:p>
    <w:p w14:paraId="7F3019B6" w14:textId="6FFD3E91" w:rsidR="0052701B" w:rsidRDefault="0052701B" w:rsidP="00743724">
      <w:pPr>
        <w:pStyle w:val="ListParagraph"/>
        <w:numPr>
          <w:ilvl w:val="1"/>
          <w:numId w:val="13"/>
        </w:numPr>
        <w:spacing w:line="360" w:lineRule="auto"/>
        <w:jc w:val="both"/>
      </w:pPr>
      <w:r>
        <w:t>$15,000</w:t>
      </w:r>
    </w:p>
    <w:p w14:paraId="0D09239C" w14:textId="016A93D8" w:rsidR="0052701B" w:rsidRDefault="00D0736C" w:rsidP="00743724">
      <w:pPr>
        <w:pStyle w:val="ListParagraph"/>
        <w:numPr>
          <w:ilvl w:val="0"/>
          <w:numId w:val="13"/>
        </w:numPr>
        <w:spacing w:line="360" w:lineRule="auto"/>
        <w:jc w:val="both"/>
      </w:pPr>
      <w:r>
        <w:t>Express Edition</w:t>
      </w:r>
    </w:p>
    <w:p w14:paraId="6616C492" w14:textId="449D8DBE" w:rsidR="00D24DA1" w:rsidRDefault="00D0736C" w:rsidP="00743724">
      <w:pPr>
        <w:pStyle w:val="ListParagraph"/>
        <w:numPr>
          <w:ilvl w:val="1"/>
          <w:numId w:val="13"/>
        </w:numPr>
        <w:spacing w:line="360" w:lineRule="auto"/>
        <w:jc w:val="both"/>
      </w:pPr>
      <w:r>
        <w:t>$2,000 - $5,000</w:t>
      </w:r>
    </w:p>
    <w:p w14:paraId="39021520" w14:textId="12E0F24E" w:rsidR="005435D9" w:rsidRDefault="0015385A" w:rsidP="00190690">
      <w:pPr>
        <w:pStyle w:val="Heading4"/>
        <w:numPr>
          <w:ilvl w:val="3"/>
          <w:numId w:val="3"/>
        </w:numPr>
      </w:pPr>
      <w:r>
        <w:t>Invicti (</w:t>
      </w:r>
      <w:r w:rsidR="00562044">
        <w:t>Netsparke</w:t>
      </w:r>
      <w:r>
        <w:t>r)</w:t>
      </w:r>
    </w:p>
    <w:p w14:paraId="5ABC645D" w14:textId="1894E4C5" w:rsidR="00740172" w:rsidRPr="00740172" w:rsidRDefault="00740172" w:rsidP="00743724">
      <w:pPr>
        <w:spacing w:line="360" w:lineRule="auto"/>
        <w:ind w:left="2160"/>
        <w:jc w:val="both"/>
        <w:rPr>
          <w:i/>
        </w:rPr>
      </w:pPr>
      <w:r w:rsidRPr="00740172">
        <w:rPr>
          <w:i/>
        </w:rPr>
        <w:t>“Invicti is an automated, yet fully configurable, web application security scanner that enables you to scan websites, web applications, and web services, and identify security flaws. Invicti can scan all types of web applications, regardless of the platform or the language with which they are built.”</w:t>
      </w:r>
      <w:sdt>
        <w:sdtPr>
          <w:rPr>
            <w:i/>
          </w:rPr>
          <w:id w:val="-1243331541"/>
          <w:citation/>
        </w:sdtPr>
        <w:sdtEndPr/>
        <w:sdtContent>
          <w:r w:rsidR="00A34219">
            <w:rPr>
              <w:i/>
            </w:rPr>
            <w:fldChar w:fldCharType="begin"/>
          </w:r>
          <w:r w:rsidR="00A34219">
            <w:rPr>
              <w:i/>
            </w:rPr>
            <w:instrText xml:space="preserve"> CITATION Inv226 \l 2057 </w:instrText>
          </w:r>
          <w:r w:rsidR="00A34219">
            <w:rPr>
              <w:i/>
            </w:rPr>
            <w:fldChar w:fldCharType="separate"/>
          </w:r>
          <w:r w:rsidR="00DC2CDD">
            <w:rPr>
              <w:i/>
              <w:noProof/>
            </w:rPr>
            <w:t xml:space="preserve"> </w:t>
          </w:r>
          <w:r w:rsidR="00DC2CDD" w:rsidRPr="00DC2CDD">
            <w:rPr>
              <w:noProof/>
            </w:rPr>
            <w:t>[54]</w:t>
          </w:r>
          <w:r w:rsidR="00A34219">
            <w:rPr>
              <w:i/>
            </w:rPr>
            <w:fldChar w:fldCharType="end"/>
          </w:r>
        </w:sdtContent>
      </w:sdt>
    </w:p>
    <w:p w14:paraId="1FF1409F" w14:textId="484BD2A5" w:rsidR="005435D9" w:rsidRDefault="005435D9" w:rsidP="00743724">
      <w:pPr>
        <w:spacing w:line="360" w:lineRule="auto"/>
        <w:ind w:left="2160"/>
        <w:jc w:val="both"/>
      </w:pPr>
      <w:r>
        <w:t>Coverage</w:t>
      </w:r>
      <w:r w:rsidR="009D6031">
        <w:t xml:space="preserve"> – Windows, Linux, Mac OS X.</w:t>
      </w:r>
    </w:p>
    <w:p w14:paraId="0548DEFE" w14:textId="70D00021" w:rsidR="005435D9" w:rsidRDefault="005435D9" w:rsidP="00743724">
      <w:pPr>
        <w:spacing w:line="360" w:lineRule="auto"/>
        <w:ind w:left="2160"/>
        <w:jc w:val="both"/>
      </w:pPr>
      <w:r>
        <w:t>Accuracy</w:t>
      </w:r>
      <w:r w:rsidR="009D6031">
        <w:t xml:space="preserve"> </w:t>
      </w:r>
      <w:r w:rsidR="00882839">
        <w:t>–</w:t>
      </w:r>
      <w:r w:rsidR="009D6031">
        <w:t xml:space="preserve"> </w:t>
      </w:r>
      <w:r w:rsidR="00882839">
        <w:t xml:space="preserve">Invicti claim that advanced vulnerabilities </w:t>
      </w:r>
      <w:r w:rsidR="00CA4BF9">
        <w:t xml:space="preserve">such as </w:t>
      </w:r>
      <w:r w:rsidR="00882839">
        <w:t xml:space="preserve">blind, asynchronous, or </w:t>
      </w:r>
      <w:r w:rsidR="00CA4BF9">
        <w:t>second order</w:t>
      </w:r>
      <w:r w:rsidR="00882839">
        <w:t xml:space="preserve"> </w:t>
      </w:r>
      <w:r w:rsidR="00CA4BF9">
        <w:t>the average scanner won’t detect</w:t>
      </w:r>
      <w:sdt>
        <w:sdtPr>
          <w:id w:val="-278341255"/>
          <w:citation/>
        </w:sdtPr>
        <w:sdtEndPr/>
        <w:sdtContent>
          <w:r w:rsidR="0077152D">
            <w:fldChar w:fldCharType="begin"/>
          </w:r>
          <w:r w:rsidR="0077152D">
            <w:instrText xml:space="preserve"> CITATION Inv223 \l 2057 </w:instrText>
          </w:r>
          <w:r w:rsidR="0077152D">
            <w:fldChar w:fldCharType="separate"/>
          </w:r>
          <w:r w:rsidR="00DC2CDD">
            <w:rPr>
              <w:noProof/>
            </w:rPr>
            <w:t xml:space="preserve"> </w:t>
          </w:r>
          <w:r w:rsidR="00DC2CDD" w:rsidRPr="00DC2CDD">
            <w:rPr>
              <w:noProof/>
            </w:rPr>
            <w:t>[55]</w:t>
          </w:r>
          <w:r w:rsidR="0077152D">
            <w:fldChar w:fldCharType="end"/>
          </w:r>
        </w:sdtContent>
      </w:sdt>
      <w:r w:rsidR="0077152D">
        <w:t xml:space="preserve">, Invicti further explain that is </w:t>
      </w:r>
      <w:r w:rsidR="00D24DA1">
        <w:t>has 0% false positive and can detect thousands of vulnerabilities including</w:t>
      </w:r>
      <w:sdt>
        <w:sdtPr>
          <w:id w:val="-1649276370"/>
          <w:citation/>
        </w:sdtPr>
        <w:sdtEndPr/>
        <w:sdtContent>
          <w:r w:rsidR="0002735B">
            <w:fldChar w:fldCharType="begin"/>
          </w:r>
          <w:r w:rsidR="0002735B">
            <w:instrText xml:space="preserve"> CITATION Inv224 \l 2057 </w:instrText>
          </w:r>
          <w:r w:rsidR="0002735B">
            <w:fldChar w:fldCharType="separate"/>
          </w:r>
          <w:r w:rsidR="00DC2CDD">
            <w:rPr>
              <w:noProof/>
            </w:rPr>
            <w:t xml:space="preserve"> </w:t>
          </w:r>
          <w:r w:rsidR="00DC2CDD" w:rsidRPr="00DC2CDD">
            <w:rPr>
              <w:noProof/>
            </w:rPr>
            <w:t>[56]</w:t>
          </w:r>
          <w:r w:rsidR="0002735B">
            <w:fldChar w:fldCharType="end"/>
          </w:r>
        </w:sdtContent>
      </w:sdt>
      <w:r w:rsidR="00D24DA1">
        <w:t>:</w:t>
      </w:r>
    </w:p>
    <w:p w14:paraId="0410291F" w14:textId="1F0997DE" w:rsidR="00D24DA1" w:rsidRDefault="00D24DA1" w:rsidP="00743724">
      <w:pPr>
        <w:pStyle w:val="ListParagraph"/>
        <w:numPr>
          <w:ilvl w:val="0"/>
          <w:numId w:val="14"/>
        </w:numPr>
        <w:spacing w:line="360" w:lineRule="auto"/>
        <w:jc w:val="both"/>
      </w:pPr>
      <w:r>
        <w:t>OWASP top 10</w:t>
      </w:r>
    </w:p>
    <w:p w14:paraId="6D5FF8B6" w14:textId="5F95CA2F" w:rsidR="00D24DA1" w:rsidRDefault="00D24DA1" w:rsidP="00743724">
      <w:pPr>
        <w:pStyle w:val="ListParagraph"/>
        <w:numPr>
          <w:ilvl w:val="0"/>
          <w:numId w:val="14"/>
        </w:numPr>
        <w:spacing w:line="360" w:lineRule="auto"/>
        <w:jc w:val="both"/>
      </w:pPr>
      <w:r>
        <w:t>SQL Injection</w:t>
      </w:r>
    </w:p>
    <w:p w14:paraId="3DEE1175" w14:textId="07BE65EA" w:rsidR="00D24DA1" w:rsidRDefault="00D24DA1" w:rsidP="00743724">
      <w:pPr>
        <w:pStyle w:val="ListParagraph"/>
        <w:numPr>
          <w:ilvl w:val="0"/>
          <w:numId w:val="14"/>
        </w:numPr>
        <w:spacing w:line="360" w:lineRule="auto"/>
        <w:jc w:val="both"/>
      </w:pPr>
      <w:r>
        <w:t>Cross-site Scripting (XSS)</w:t>
      </w:r>
    </w:p>
    <w:p w14:paraId="106C8112" w14:textId="54D82CBA" w:rsidR="00D24DA1" w:rsidRDefault="00D24DA1" w:rsidP="00743724">
      <w:pPr>
        <w:pStyle w:val="ListParagraph"/>
        <w:numPr>
          <w:ilvl w:val="0"/>
          <w:numId w:val="14"/>
        </w:numPr>
        <w:spacing w:line="360" w:lineRule="auto"/>
        <w:jc w:val="both"/>
      </w:pPr>
      <w:r>
        <w:lastRenderedPageBreak/>
        <w:t>Out-of-band vulnerabilities</w:t>
      </w:r>
    </w:p>
    <w:p w14:paraId="3ABEF8B8" w14:textId="254358AB" w:rsidR="00CA4BF9" w:rsidRDefault="00D24DA1" w:rsidP="00743724">
      <w:pPr>
        <w:pStyle w:val="ListParagraph"/>
        <w:numPr>
          <w:ilvl w:val="0"/>
          <w:numId w:val="14"/>
        </w:numPr>
        <w:spacing w:line="360" w:lineRule="auto"/>
        <w:jc w:val="both"/>
      </w:pPr>
      <w:r>
        <w:t>Server-side request forgery</w:t>
      </w:r>
    </w:p>
    <w:p w14:paraId="4DD1D4DE" w14:textId="0A839F50" w:rsidR="00A02ABE" w:rsidRDefault="00A02ABE" w:rsidP="009A63E5">
      <w:pPr>
        <w:pStyle w:val="Caption"/>
        <w:jc w:val="center"/>
      </w:pPr>
      <w:bookmarkStart w:id="36" w:name="_Toc110097909"/>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8</w:t>
      </w:r>
      <w:r w:rsidR="002E364C">
        <w:rPr>
          <w:noProof/>
        </w:rPr>
        <w:fldChar w:fldCharType="end"/>
      </w:r>
      <w:r>
        <w:t xml:space="preserve"> </w:t>
      </w:r>
      <w:r w:rsidR="009A63E5">
        <w:t>–</w:t>
      </w:r>
      <w:r w:rsidRPr="00A02ABE">
        <w:rPr>
          <w:noProof/>
        </w:rPr>
        <w:drawing>
          <wp:anchor distT="0" distB="0" distL="114300" distR="114300" simplePos="0" relativeHeight="251661312" behindDoc="0" locked="0" layoutInCell="1" allowOverlap="1" wp14:anchorId="28FF6376" wp14:editId="36DDF7BC">
            <wp:simplePos x="0" y="0"/>
            <wp:positionH relativeFrom="margin">
              <wp:align>right</wp:align>
            </wp:positionH>
            <wp:positionV relativeFrom="paragraph">
              <wp:posOffset>212</wp:posOffset>
            </wp:positionV>
            <wp:extent cx="5731510" cy="2141220"/>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2141220"/>
                    </a:xfrm>
                    <a:prstGeom prst="rect">
                      <a:avLst/>
                    </a:prstGeom>
                  </pic:spPr>
                </pic:pic>
              </a:graphicData>
            </a:graphic>
            <wp14:sizeRelH relativeFrom="page">
              <wp14:pctWidth>0</wp14:pctWidth>
            </wp14:sizeRelH>
            <wp14:sizeRelV relativeFrom="page">
              <wp14:pctHeight>0</wp14:pctHeight>
            </wp14:sizeRelV>
          </wp:anchor>
        </w:drawing>
      </w:r>
      <w:r w:rsidR="009A63E5">
        <w:t xml:space="preserve"> Detection &amp; False Positives </w:t>
      </w:r>
      <w:sdt>
        <w:sdtPr>
          <w:id w:val="-478689706"/>
          <w:citation/>
        </w:sdtPr>
        <w:sdtEndPr/>
        <w:sdtContent>
          <w:r w:rsidR="009A63E5">
            <w:fldChar w:fldCharType="begin"/>
          </w:r>
          <w:r w:rsidR="009A63E5">
            <w:instrText xml:space="preserve"> CITATION Inv222 \l 2057 </w:instrText>
          </w:r>
          <w:r w:rsidR="009A63E5">
            <w:fldChar w:fldCharType="separate"/>
          </w:r>
          <w:r w:rsidR="00DC2CDD" w:rsidRPr="00DC2CDD">
            <w:rPr>
              <w:noProof/>
            </w:rPr>
            <w:t>[44]</w:t>
          </w:r>
          <w:r w:rsidR="009A63E5">
            <w:fldChar w:fldCharType="end"/>
          </w:r>
        </w:sdtContent>
      </w:sdt>
      <w:bookmarkEnd w:id="36"/>
    </w:p>
    <w:p w14:paraId="5CDB3649" w14:textId="25DAC959" w:rsidR="00823FDF" w:rsidRDefault="005435D9" w:rsidP="00743724">
      <w:pPr>
        <w:spacing w:line="360" w:lineRule="auto"/>
        <w:ind w:left="2160"/>
        <w:jc w:val="both"/>
      </w:pPr>
      <w:r>
        <w:t>Breadth</w:t>
      </w:r>
      <w:r w:rsidR="00324D3C">
        <w:t xml:space="preserve"> – as mentioned within Accuracy, </w:t>
      </w:r>
      <w:proofErr w:type="spellStart"/>
      <w:r w:rsidR="00324D3C">
        <w:t>Invicti’s</w:t>
      </w:r>
      <w:proofErr w:type="spellEnd"/>
      <w:r w:rsidR="00324D3C">
        <w:t xml:space="preserve"> Netsparker has claimed outrageous levels of </w:t>
      </w:r>
      <w:r w:rsidR="0099110A">
        <w:t>breadth and accuracy with its scanners by independent studies conducted each year</w:t>
      </w:r>
      <w:r w:rsidR="00FD66CA">
        <w:t>.</w:t>
      </w:r>
      <w:r w:rsidR="00823FDF">
        <w:t xml:space="preserve"> Netsparker has a perfect score within the test environment, this suggest that when used in real world scenarios that it will perform just as good. However, all tests should be taken with a grain of salt as situation in each organisation can be different.</w:t>
      </w:r>
    </w:p>
    <w:p w14:paraId="1BC5241C" w14:textId="4F7069B9" w:rsidR="005435D9" w:rsidRDefault="005435D9" w:rsidP="00743724">
      <w:pPr>
        <w:spacing w:line="360" w:lineRule="auto"/>
        <w:ind w:left="2160"/>
        <w:jc w:val="both"/>
      </w:pPr>
      <w:r>
        <w:t>Ease of Use</w:t>
      </w:r>
      <w:r w:rsidR="00A10547">
        <w:t xml:space="preserve"> - </w:t>
      </w:r>
      <w:r w:rsidR="0013547E" w:rsidRPr="0013547E">
        <w:t>GUI of Netsparker is clean and stylish while so being intuitive to the end user, customization options exist to allow you to create dashboard that better suit your required needs as an organisation or individual teams</w:t>
      </w:r>
      <w:r w:rsidR="0013547E">
        <w:t xml:space="preserve"> </w:t>
      </w:r>
      <w:sdt>
        <w:sdtPr>
          <w:id w:val="-994179958"/>
          <w:citation/>
        </w:sdtPr>
        <w:sdtEndPr/>
        <w:sdtContent>
          <w:r w:rsidR="0013547E">
            <w:fldChar w:fldCharType="begin"/>
          </w:r>
          <w:r w:rsidR="0013547E">
            <w:instrText xml:space="preserve"> CITATION Mat \l 2057 </w:instrText>
          </w:r>
          <w:r w:rsidR="0013547E">
            <w:fldChar w:fldCharType="separate"/>
          </w:r>
          <w:r w:rsidR="00DC2CDD" w:rsidRPr="00DC2CDD">
            <w:rPr>
              <w:noProof/>
            </w:rPr>
            <w:t>[6]</w:t>
          </w:r>
          <w:r w:rsidR="0013547E">
            <w:fldChar w:fldCharType="end"/>
          </w:r>
        </w:sdtContent>
      </w:sdt>
      <w:r w:rsidR="0013547E" w:rsidRPr="0013547E">
        <w:t>.</w:t>
      </w:r>
    </w:p>
    <w:p w14:paraId="7F755A5D" w14:textId="6D0A3414" w:rsidR="00D50E19" w:rsidRDefault="00D50E19" w:rsidP="005435D9">
      <w:pPr>
        <w:ind w:left="2160"/>
      </w:pPr>
      <w:r>
        <w:rPr>
          <w:noProof/>
        </w:rPr>
        <w:lastRenderedPageBreak/>
        <mc:AlternateContent>
          <mc:Choice Requires="wps">
            <w:drawing>
              <wp:anchor distT="0" distB="0" distL="114300" distR="114300" simplePos="0" relativeHeight="251667456" behindDoc="0" locked="0" layoutInCell="1" allowOverlap="1" wp14:anchorId="3B7CE21F" wp14:editId="67CC773A">
                <wp:simplePos x="0" y="0"/>
                <wp:positionH relativeFrom="column">
                  <wp:posOffset>173990</wp:posOffset>
                </wp:positionH>
                <wp:positionV relativeFrom="paragraph">
                  <wp:posOffset>2753360</wp:posOffset>
                </wp:positionV>
                <wp:extent cx="573151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E9C19ED" w14:textId="6A9B5A98" w:rsidR="00D50E19" w:rsidRPr="0077152B" w:rsidRDefault="00D50E19" w:rsidP="00755C81">
                            <w:pPr>
                              <w:pStyle w:val="Caption"/>
                              <w:jc w:val="center"/>
                              <w:rPr>
                                <w:noProof/>
                              </w:rPr>
                            </w:pPr>
                            <w:bookmarkStart w:id="37" w:name="_Toc110097910"/>
                            <w:r>
                              <w:t xml:space="preserve">Figure </w:t>
                            </w:r>
                            <w:fldSimple w:instr=" SEQ Figure \* ARABIC ">
                              <w:r w:rsidR="005C1F7B">
                                <w:rPr>
                                  <w:noProof/>
                                </w:rPr>
                                <w:t>9</w:t>
                              </w:r>
                            </w:fldSimple>
                            <w:r>
                              <w:t xml:space="preserve"> – Net Sparker GUI</w:t>
                            </w:r>
                            <w:r w:rsidR="00755C81">
                              <w:t xml:space="preserve"> </w:t>
                            </w:r>
                            <w:sdt>
                              <w:sdtPr>
                                <w:id w:val="420991385"/>
                                <w:citation/>
                              </w:sdtPr>
                              <w:sdtEndPr/>
                              <w:sdtContent>
                                <w:r w:rsidR="00755C81">
                                  <w:fldChar w:fldCharType="begin"/>
                                </w:r>
                                <w:r w:rsidR="00755C81">
                                  <w:instrText xml:space="preserve"> CITATION Qbs22 \l 2057 </w:instrText>
                                </w:r>
                                <w:r w:rsidR="00755C81">
                                  <w:fldChar w:fldCharType="separate"/>
                                </w:r>
                                <w:r w:rsidR="00DC2CDD" w:rsidRPr="00DC2CDD">
                                  <w:rPr>
                                    <w:noProof/>
                                  </w:rPr>
                                  <w:t>[124]</w:t>
                                </w:r>
                                <w:r w:rsidR="00755C81">
                                  <w:fldChar w:fldCharType="end"/>
                                </w:r>
                              </w:sdtContent>
                            </w:sdt>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7CE21F" id="Text Box 9" o:spid="_x0000_s1027" type="#_x0000_t202" style="position:absolute;left:0;text-align:left;margin-left:13.7pt;margin-top:216.8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" stroked="f">
                <v:textbox style="mso-fit-shape-to-text:t" inset="0,0,0,0">
                  <w:txbxContent>
                    <w:p w14:paraId="6E9C19ED" w14:textId="6A9B5A98" w:rsidR="00D50E19" w:rsidRPr="0077152B" w:rsidRDefault="00D50E19" w:rsidP="00755C81">
                      <w:pPr>
                        <w:pStyle w:val="Caption"/>
                        <w:jc w:val="center"/>
                        <w:rPr>
                          <w:noProof/>
                        </w:rPr>
                      </w:pPr>
                      <w:bookmarkStart w:id="38" w:name="_Toc110097910"/>
                      <w:r>
                        <w:t xml:space="preserve">Figure </w:t>
                      </w:r>
                      <w:fldSimple w:instr=" SEQ Figure \* ARABIC ">
                        <w:r w:rsidR="005C1F7B">
                          <w:rPr>
                            <w:noProof/>
                          </w:rPr>
                          <w:t>9</w:t>
                        </w:r>
                      </w:fldSimple>
                      <w:r>
                        <w:t xml:space="preserve"> – Net Sparker GUI</w:t>
                      </w:r>
                      <w:r w:rsidR="00755C81">
                        <w:t xml:space="preserve"> </w:t>
                      </w:r>
                      <w:sdt>
                        <w:sdtPr>
                          <w:id w:val="420991385"/>
                          <w:citation/>
                        </w:sdtPr>
                        <w:sdtEndPr/>
                        <w:sdtContent>
                          <w:r w:rsidR="00755C81">
                            <w:fldChar w:fldCharType="begin"/>
                          </w:r>
                          <w:r w:rsidR="00755C81">
                            <w:instrText xml:space="preserve"> CITATION Qbs22 \l 2057 </w:instrText>
                          </w:r>
                          <w:r w:rsidR="00755C81">
                            <w:fldChar w:fldCharType="separate"/>
                          </w:r>
                          <w:r w:rsidR="00DC2CDD" w:rsidRPr="00DC2CDD">
                            <w:rPr>
                              <w:noProof/>
                            </w:rPr>
                            <w:t>[124]</w:t>
                          </w:r>
                          <w:r w:rsidR="00755C81">
                            <w:fldChar w:fldCharType="end"/>
                          </w:r>
                        </w:sdtContent>
                      </w:sdt>
                      <w:bookmarkEnd w:id="38"/>
                    </w:p>
                  </w:txbxContent>
                </v:textbox>
                <w10:wrap type="square"/>
              </v:shape>
            </w:pict>
          </mc:Fallback>
        </mc:AlternateContent>
      </w:r>
      <w:r>
        <w:rPr>
          <w:noProof/>
        </w:rPr>
        <w:drawing>
          <wp:anchor distT="0" distB="0" distL="114300" distR="114300" simplePos="0" relativeHeight="251665408" behindDoc="0" locked="0" layoutInCell="1" allowOverlap="1" wp14:anchorId="64C7E596" wp14:editId="5637FE68">
            <wp:simplePos x="0" y="0"/>
            <wp:positionH relativeFrom="column">
              <wp:posOffset>174106</wp:posOffset>
            </wp:positionH>
            <wp:positionV relativeFrom="paragraph">
              <wp:posOffset>10391</wp:posOffset>
            </wp:positionV>
            <wp:extent cx="5731510" cy="2686050"/>
            <wp:effectExtent l="0" t="0" r="2540" b="0"/>
            <wp:wrapSquare wrapText="bothSides"/>
            <wp:docPr id="18" name="Picture 18" descr="What is Netsparker? | Netsp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Netsparker? | Netsparker"/>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686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1CEECD" w14:textId="712F84D6" w:rsidR="005435D9" w:rsidRDefault="005435D9" w:rsidP="00743724">
      <w:pPr>
        <w:spacing w:line="360" w:lineRule="auto"/>
        <w:ind w:left="2160"/>
        <w:jc w:val="both"/>
      </w:pPr>
      <w:r>
        <w:t>Price</w:t>
      </w:r>
      <w:r w:rsidR="00081B37">
        <w:t xml:space="preserve"> –</w:t>
      </w:r>
      <w:r w:rsidR="00446CA5">
        <w:t xml:space="preserve"> B</w:t>
      </w:r>
      <w:r w:rsidR="0013547E">
        <w:t>espoke</w:t>
      </w:r>
      <w:r w:rsidR="00446CA5">
        <w:t xml:space="preserve"> pricing</w:t>
      </w:r>
      <w:r w:rsidR="002501E9">
        <w:t xml:space="preserve"> </w:t>
      </w:r>
      <w:r w:rsidR="00081B37">
        <w:t>with each contract, conversations with Invicti would be required to gain an accurate price</w:t>
      </w:r>
      <w:r w:rsidR="000A3413">
        <w:t>, however a free trail is available for testing purposes</w:t>
      </w:r>
      <w:sdt>
        <w:sdtPr>
          <w:id w:val="-833450459"/>
          <w:citation/>
        </w:sdtPr>
        <w:sdtEndPr/>
        <w:sdtContent>
          <w:r w:rsidR="00BD0BFF">
            <w:fldChar w:fldCharType="begin"/>
          </w:r>
          <w:r w:rsidR="00BD0BFF">
            <w:instrText xml:space="preserve"> CITATION Inv225 \l 2057 </w:instrText>
          </w:r>
          <w:r w:rsidR="00BD0BFF">
            <w:fldChar w:fldCharType="separate"/>
          </w:r>
          <w:r w:rsidR="00DC2CDD">
            <w:rPr>
              <w:noProof/>
            </w:rPr>
            <w:t xml:space="preserve"> </w:t>
          </w:r>
          <w:r w:rsidR="00DC2CDD" w:rsidRPr="00DC2CDD">
            <w:rPr>
              <w:noProof/>
            </w:rPr>
            <w:t>[57]</w:t>
          </w:r>
          <w:r w:rsidR="00BD0BFF">
            <w:fldChar w:fldCharType="end"/>
          </w:r>
        </w:sdtContent>
      </w:sdt>
      <w:r w:rsidR="000A3413">
        <w:t>.</w:t>
      </w:r>
    </w:p>
    <w:p w14:paraId="42CBE940" w14:textId="77777777" w:rsidR="005435D9" w:rsidRDefault="005435D9" w:rsidP="005435D9">
      <w:pPr>
        <w:ind w:left="2160"/>
      </w:pPr>
    </w:p>
    <w:p w14:paraId="4E268DD4" w14:textId="798F1ED2" w:rsidR="005435D9" w:rsidRDefault="00641370" w:rsidP="00190690">
      <w:pPr>
        <w:pStyle w:val="Heading4"/>
        <w:numPr>
          <w:ilvl w:val="3"/>
          <w:numId w:val="3"/>
        </w:numPr>
      </w:pPr>
      <w:r>
        <w:t>Tenable</w:t>
      </w:r>
      <w:r w:rsidR="00E41BD3">
        <w:t>.io</w:t>
      </w:r>
    </w:p>
    <w:p w14:paraId="029E4937" w14:textId="233615FF" w:rsidR="0076059B" w:rsidRDefault="00FF4329" w:rsidP="00743724">
      <w:pPr>
        <w:spacing w:line="360" w:lineRule="auto"/>
        <w:ind w:left="2160"/>
        <w:jc w:val="both"/>
      </w:pPr>
      <w:r>
        <w:t xml:space="preserve">Tenable IO is powered by Nessus </w:t>
      </w:r>
      <w:r w:rsidR="00951808">
        <w:t>which is arguably the most popular vulnerability scanner.</w:t>
      </w:r>
      <w:r w:rsidR="008E5995">
        <w:t xml:space="preserve"> Nessus excels at web</w:t>
      </w:r>
      <w:r w:rsidR="0000217C">
        <w:t>-</w:t>
      </w:r>
      <w:r w:rsidR="008E5995">
        <w:t xml:space="preserve">based security testing using its </w:t>
      </w:r>
      <w:r w:rsidR="00B3351A">
        <w:t>in-build</w:t>
      </w:r>
      <w:r w:rsidR="008E5995">
        <w:t xml:space="preserve"> plugin system if can </w:t>
      </w:r>
      <w:r w:rsidR="00E25393">
        <w:t xml:space="preserve">execute </w:t>
      </w:r>
      <w:r w:rsidR="00B3351A">
        <w:t>more</w:t>
      </w:r>
      <w:r w:rsidR="00E25393">
        <w:t xml:space="preserve"> than 10,000 types of check</w:t>
      </w:r>
      <w:r w:rsidR="00B5414F">
        <w:t>s in a single scan if configured to do so.</w:t>
      </w:r>
    </w:p>
    <w:p w14:paraId="54A44DE6" w14:textId="2A2D20D0" w:rsidR="00E25393" w:rsidRDefault="00E25393" w:rsidP="00743724">
      <w:pPr>
        <w:spacing w:line="360" w:lineRule="auto"/>
        <w:ind w:left="2160"/>
        <w:jc w:val="both"/>
      </w:pPr>
      <w:r>
        <w:t>Features include:</w:t>
      </w:r>
    </w:p>
    <w:p w14:paraId="4EF4E876" w14:textId="77777777" w:rsidR="009E2885" w:rsidRDefault="009E2885" w:rsidP="00743724">
      <w:pPr>
        <w:pStyle w:val="ListParagraph"/>
        <w:numPr>
          <w:ilvl w:val="0"/>
          <w:numId w:val="18"/>
        </w:numPr>
        <w:spacing w:line="360" w:lineRule="auto"/>
        <w:jc w:val="both"/>
      </w:pPr>
      <w:r>
        <w:t>Web-based interface</w:t>
      </w:r>
    </w:p>
    <w:p w14:paraId="2486E6AA" w14:textId="77777777" w:rsidR="009E2885" w:rsidRDefault="009E2885" w:rsidP="00743724">
      <w:pPr>
        <w:pStyle w:val="ListParagraph"/>
        <w:numPr>
          <w:ilvl w:val="0"/>
          <w:numId w:val="18"/>
        </w:numPr>
        <w:spacing w:line="360" w:lineRule="auto"/>
        <w:jc w:val="both"/>
      </w:pPr>
      <w:r>
        <w:t>Client-server architecture</w:t>
      </w:r>
    </w:p>
    <w:p w14:paraId="664BBB88" w14:textId="77777777" w:rsidR="009E2885" w:rsidRDefault="009E2885" w:rsidP="00743724">
      <w:pPr>
        <w:pStyle w:val="ListParagraph"/>
        <w:numPr>
          <w:ilvl w:val="0"/>
          <w:numId w:val="18"/>
        </w:numPr>
        <w:spacing w:line="360" w:lineRule="auto"/>
        <w:jc w:val="both"/>
      </w:pPr>
      <w:r>
        <w:t>Remove and local security checks</w:t>
      </w:r>
    </w:p>
    <w:p w14:paraId="4CEB8632" w14:textId="6D0BD848" w:rsidR="00E25393" w:rsidRPr="0076059B" w:rsidRDefault="009E2885" w:rsidP="00743724">
      <w:pPr>
        <w:pStyle w:val="ListParagraph"/>
        <w:numPr>
          <w:ilvl w:val="0"/>
          <w:numId w:val="18"/>
        </w:numPr>
        <w:spacing w:line="360" w:lineRule="auto"/>
        <w:jc w:val="both"/>
      </w:pPr>
      <w:r>
        <w:t>Built in plugins</w:t>
      </w:r>
    </w:p>
    <w:p w14:paraId="381BE6EB" w14:textId="67D282CD" w:rsidR="005435D9" w:rsidRDefault="005435D9" w:rsidP="00743724">
      <w:pPr>
        <w:spacing w:line="360" w:lineRule="auto"/>
        <w:ind w:left="2160"/>
        <w:jc w:val="both"/>
      </w:pPr>
      <w:r>
        <w:t>Coverage</w:t>
      </w:r>
      <w:r w:rsidR="00F1383F">
        <w:t xml:space="preserve"> – </w:t>
      </w:r>
      <w:r w:rsidR="000E72D7">
        <w:t>windows, Linux</w:t>
      </w:r>
      <w:r w:rsidR="009D1F3F">
        <w:t>, Mac OS X</w:t>
      </w:r>
    </w:p>
    <w:p w14:paraId="2176843D" w14:textId="26806B7E" w:rsidR="005435D9" w:rsidRPr="00475232" w:rsidRDefault="005435D9" w:rsidP="00743724">
      <w:pPr>
        <w:spacing w:line="360" w:lineRule="auto"/>
        <w:ind w:left="2160"/>
        <w:jc w:val="both"/>
      </w:pPr>
      <w:r>
        <w:t>Accuracy</w:t>
      </w:r>
      <w:r w:rsidR="00475232">
        <w:t xml:space="preserve"> – tenable claim that they </w:t>
      </w:r>
      <w:r w:rsidR="00475232" w:rsidRPr="00475232">
        <w:rPr>
          <w:i/>
          <w:iCs/>
        </w:rPr>
        <w:t>“Deliver highly accurate results with minimal false positives and negatives, giving you and your developers confidence that your reports are accurate”</w:t>
      </w:r>
      <w:sdt>
        <w:sdtPr>
          <w:rPr>
            <w:i/>
            <w:iCs/>
          </w:rPr>
          <w:id w:val="1930313597"/>
          <w:citation/>
        </w:sdtPr>
        <w:sdtEndPr/>
        <w:sdtContent>
          <w:r w:rsidR="00475232">
            <w:rPr>
              <w:i/>
              <w:iCs/>
            </w:rPr>
            <w:fldChar w:fldCharType="begin"/>
          </w:r>
          <w:r w:rsidR="00475232">
            <w:instrText xml:space="preserve"> CITATION Ten223 \l 2057 </w:instrText>
          </w:r>
          <w:r w:rsidR="00475232">
            <w:rPr>
              <w:i/>
              <w:iCs/>
            </w:rPr>
            <w:fldChar w:fldCharType="separate"/>
          </w:r>
          <w:r w:rsidR="00DC2CDD">
            <w:rPr>
              <w:noProof/>
            </w:rPr>
            <w:t xml:space="preserve"> </w:t>
          </w:r>
          <w:r w:rsidR="00DC2CDD" w:rsidRPr="00DC2CDD">
            <w:rPr>
              <w:noProof/>
            </w:rPr>
            <w:t>[58]</w:t>
          </w:r>
          <w:r w:rsidR="00475232">
            <w:rPr>
              <w:i/>
              <w:iCs/>
            </w:rPr>
            <w:fldChar w:fldCharType="end"/>
          </w:r>
        </w:sdtContent>
      </w:sdt>
    </w:p>
    <w:p w14:paraId="5ABBDAD8" w14:textId="225B9B7D" w:rsidR="005435D9" w:rsidRDefault="005435D9" w:rsidP="00743724">
      <w:pPr>
        <w:spacing w:line="360" w:lineRule="auto"/>
        <w:ind w:left="2160"/>
        <w:jc w:val="both"/>
      </w:pPr>
      <w:r>
        <w:lastRenderedPageBreak/>
        <w:t>Breadth</w:t>
      </w:r>
      <w:r w:rsidR="00E01BA8">
        <w:t xml:space="preserve"> – Tenable.io identifies OWASP Top 10 </w:t>
      </w:r>
      <w:r w:rsidR="007C0DF4">
        <w:t>vulnerabilities</w:t>
      </w:r>
      <w:r w:rsidR="00E01BA8">
        <w:t xml:space="preserve"> </w:t>
      </w:r>
      <w:r w:rsidR="007C0DF4">
        <w:t>as well</w:t>
      </w:r>
      <w:r w:rsidR="00E01BA8">
        <w:t xml:space="preserve"> as custom application code and vulnerable version of </w:t>
      </w:r>
      <w:r w:rsidR="00FF1610">
        <w:t>third-party</w:t>
      </w:r>
      <w:r w:rsidR="00E01BA8">
        <w:t xml:space="preserve"> components running on the site</w:t>
      </w:r>
      <w:sdt>
        <w:sdtPr>
          <w:id w:val="2123575297"/>
          <w:citation/>
        </w:sdtPr>
        <w:sdtEndPr/>
        <w:sdtContent>
          <w:r w:rsidR="00FF1610">
            <w:fldChar w:fldCharType="begin"/>
          </w:r>
          <w:r w:rsidR="00FF1610">
            <w:instrText xml:space="preserve"> CITATION Ten222 \l 2057 </w:instrText>
          </w:r>
          <w:r w:rsidR="00FF1610">
            <w:fldChar w:fldCharType="separate"/>
          </w:r>
          <w:r w:rsidR="00DC2CDD">
            <w:rPr>
              <w:noProof/>
            </w:rPr>
            <w:t xml:space="preserve"> </w:t>
          </w:r>
          <w:r w:rsidR="00DC2CDD" w:rsidRPr="00DC2CDD">
            <w:rPr>
              <w:noProof/>
            </w:rPr>
            <w:t>[59]</w:t>
          </w:r>
          <w:r w:rsidR="00FF1610">
            <w:fldChar w:fldCharType="end"/>
          </w:r>
        </w:sdtContent>
      </w:sdt>
      <w:r w:rsidR="00E01BA8">
        <w:t>.</w:t>
      </w:r>
      <w:r w:rsidR="007C0DF4">
        <w:t xml:space="preserve"> </w:t>
      </w:r>
    </w:p>
    <w:p w14:paraId="36615C74" w14:textId="70A133F7" w:rsidR="00941787" w:rsidRDefault="005435D9" w:rsidP="00743724">
      <w:pPr>
        <w:spacing w:line="360" w:lineRule="auto"/>
        <w:ind w:left="2160"/>
        <w:jc w:val="both"/>
        <w:rPr>
          <w:i/>
          <w:iCs/>
        </w:rPr>
      </w:pPr>
      <w:r>
        <w:t>Ease of Use</w:t>
      </w:r>
      <w:r w:rsidR="00B4636C">
        <w:t xml:space="preserve"> – </w:t>
      </w:r>
      <w:r w:rsidR="00A47085">
        <w:t xml:space="preserve">IT Services expert at </w:t>
      </w:r>
      <w:r w:rsidR="006B3E0C">
        <w:t xml:space="preserve">Solutions architect believes that tenable.io has proved itself as valuable solution while also praising </w:t>
      </w:r>
      <w:proofErr w:type="spellStart"/>
      <w:r w:rsidR="006B3E0C">
        <w:t>its</w:t>
      </w:r>
      <w:proofErr w:type="spellEnd"/>
      <w:r w:rsidR="006B3E0C">
        <w:t xml:space="preserve"> easy to use and united interface </w:t>
      </w:r>
      <w:r w:rsidR="006B3E0C" w:rsidRPr="006B3E0C">
        <w:rPr>
          <w:i/>
          <w:iCs/>
        </w:rPr>
        <w:t xml:space="preserve">“unified management interface and retrospective access to historical assessment reports. We have been able to </w:t>
      </w:r>
      <w:proofErr w:type="spellStart"/>
      <w:r w:rsidR="006B3E0C" w:rsidRPr="006B3E0C">
        <w:rPr>
          <w:i/>
          <w:iCs/>
        </w:rPr>
        <w:t>analy</w:t>
      </w:r>
      <w:r w:rsidR="006B3E0C">
        <w:rPr>
          <w:i/>
          <w:iCs/>
        </w:rPr>
        <w:t>z</w:t>
      </w:r>
      <w:r w:rsidR="006B3E0C" w:rsidRPr="006B3E0C">
        <w:rPr>
          <w:i/>
          <w:iCs/>
        </w:rPr>
        <w:t>e</w:t>
      </w:r>
      <w:proofErr w:type="spellEnd"/>
      <w:r w:rsidR="006B3E0C" w:rsidRPr="006B3E0C">
        <w:rPr>
          <w:i/>
          <w:iCs/>
        </w:rPr>
        <w:t xml:space="preserve"> security posture improvements or the emergence of risk areas as a </w:t>
      </w:r>
      <w:r w:rsidR="00941787">
        <w:rPr>
          <w:noProof/>
        </w:rPr>
        <mc:AlternateContent>
          <mc:Choice Requires="wps">
            <w:drawing>
              <wp:anchor distT="0" distB="0" distL="114300" distR="114300" simplePos="0" relativeHeight="251670528" behindDoc="0" locked="0" layoutInCell="1" allowOverlap="1" wp14:anchorId="23564432" wp14:editId="2D952598">
                <wp:simplePos x="0" y="0"/>
                <wp:positionH relativeFrom="column">
                  <wp:posOffset>-2540</wp:posOffset>
                </wp:positionH>
                <wp:positionV relativeFrom="paragraph">
                  <wp:posOffset>4189730</wp:posOffset>
                </wp:positionV>
                <wp:extent cx="573151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1BD6E62" w14:textId="3748894A" w:rsidR="00941787" w:rsidRPr="00011269" w:rsidRDefault="00941787" w:rsidP="00941787">
                            <w:pPr>
                              <w:pStyle w:val="Caption"/>
                              <w:jc w:val="center"/>
                            </w:pPr>
                            <w:bookmarkStart w:id="39" w:name="_Toc110097911"/>
                            <w:r>
                              <w:t xml:space="preserve">Figure </w:t>
                            </w:r>
                            <w:fldSimple w:instr=" SEQ Figure \* ARABIC ">
                              <w:r w:rsidR="005C1F7B">
                                <w:rPr>
                                  <w:noProof/>
                                </w:rPr>
                                <w:t>10</w:t>
                              </w:r>
                            </w:fldSimple>
                            <w:r>
                              <w:t xml:space="preserve"> - Tenable.io GUI </w:t>
                            </w:r>
                            <w:sdt>
                              <w:sdtPr>
                                <w:id w:val="-628081115"/>
                                <w:citation/>
                              </w:sdtPr>
                              <w:sdtEndPr/>
                              <w:sdtContent>
                                <w:r>
                                  <w:fldChar w:fldCharType="begin"/>
                                </w:r>
                                <w:r>
                                  <w:instrText xml:space="preserve"> CITATION Ten224 \l 2057 </w:instrText>
                                </w:r>
                                <w:r>
                                  <w:fldChar w:fldCharType="separate"/>
                                </w:r>
                                <w:r w:rsidR="00DC2CDD" w:rsidRPr="00DC2CDD">
                                  <w:rPr>
                                    <w:noProof/>
                                  </w:rPr>
                                  <w:t>[123]</w:t>
                                </w:r>
                                <w:r>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564432" id="Text Box 13" o:spid="_x0000_s1028" type="#_x0000_t202" style="position:absolute;left:0;text-align:left;margin-left:-.2pt;margin-top:329.9pt;width:451.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" stroked="f">
                <v:textbox style="mso-fit-shape-to-text:t" inset="0,0,0,0">
                  <w:txbxContent>
                    <w:p w14:paraId="71BD6E62" w14:textId="3748894A" w:rsidR="00941787" w:rsidRPr="00011269" w:rsidRDefault="00941787" w:rsidP="00941787">
                      <w:pPr>
                        <w:pStyle w:val="Caption"/>
                        <w:jc w:val="center"/>
                      </w:pPr>
                      <w:bookmarkStart w:id="40" w:name="_Toc110097911"/>
                      <w:r>
                        <w:t xml:space="preserve">Figure </w:t>
                      </w:r>
                      <w:fldSimple w:instr=" SEQ Figure \* ARABIC ">
                        <w:r w:rsidR="005C1F7B">
                          <w:rPr>
                            <w:noProof/>
                          </w:rPr>
                          <w:t>10</w:t>
                        </w:r>
                      </w:fldSimple>
                      <w:r>
                        <w:t xml:space="preserve"> - Tenable.io GUI </w:t>
                      </w:r>
                      <w:sdt>
                        <w:sdtPr>
                          <w:id w:val="-628081115"/>
                          <w:citation/>
                        </w:sdtPr>
                        <w:sdtEndPr/>
                        <w:sdtContent>
                          <w:r>
                            <w:fldChar w:fldCharType="begin"/>
                          </w:r>
                          <w:r>
                            <w:instrText xml:space="preserve"> CITATION Ten224 \l 2057 </w:instrText>
                          </w:r>
                          <w:r>
                            <w:fldChar w:fldCharType="separate"/>
                          </w:r>
                          <w:r w:rsidR="00DC2CDD" w:rsidRPr="00DC2CDD">
                            <w:rPr>
                              <w:noProof/>
                            </w:rPr>
                            <w:t>[123]</w:t>
                          </w:r>
                          <w:r>
                            <w:fldChar w:fldCharType="end"/>
                          </w:r>
                        </w:sdtContent>
                      </w:sdt>
                      <w:bookmarkEnd w:id="40"/>
                    </w:p>
                  </w:txbxContent>
                </v:textbox>
                <w10:wrap type="square"/>
              </v:shape>
            </w:pict>
          </mc:Fallback>
        </mc:AlternateContent>
      </w:r>
      <w:r w:rsidR="00941787" w:rsidRPr="00941787">
        <w:rPr>
          <w:i/>
          <w:iCs/>
          <w:noProof/>
        </w:rPr>
        <w:drawing>
          <wp:anchor distT="0" distB="0" distL="114300" distR="114300" simplePos="0" relativeHeight="251668480" behindDoc="0" locked="0" layoutInCell="1" allowOverlap="1" wp14:anchorId="1A22806F" wp14:editId="4B41D679">
            <wp:simplePos x="0" y="0"/>
            <wp:positionH relativeFrom="margin">
              <wp:align>right</wp:align>
            </wp:positionH>
            <wp:positionV relativeFrom="paragraph">
              <wp:posOffset>436822</wp:posOffset>
            </wp:positionV>
            <wp:extent cx="5731510" cy="3696335"/>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3696335"/>
                    </a:xfrm>
                    <a:prstGeom prst="rect">
                      <a:avLst/>
                    </a:prstGeom>
                  </pic:spPr>
                </pic:pic>
              </a:graphicData>
            </a:graphic>
            <wp14:sizeRelH relativeFrom="page">
              <wp14:pctWidth>0</wp14:pctWidth>
            </wp14:sizeRelH>
            <wp14:sizeRelV relativeFrom="page">
              <wp14:pctHeight>0</wp14:pctHeight>
            </wp14:sizeRelV>
          </wp:anchor>
        </w:drawing>
      </w:r>
      <w:r w:rsidR="006B3E0C" w:rsidRPr="006B3E0C">
        <w:rPr>
          <w:i/>
          <w:iCs/>
        </w:rPr>
        <w:t>result of these features in Tenable.io.”</w:t>
      </w:r>
      <w:sdt>
        <w:sdtPr>
          <w:rPr>
            <w:i/>
            <w:iCs/>
          </w:rPr>
          <w:id w:val="495393200"/>
          <w:citation/>
        </w:sdtPr>
        <w:sdtEndPr/>
        <w:sdtContent>
          <w:r w:rsidR="006B3E0C">
            <w:rPr>
              <w:i/>
              <w:iCs/>
            </w:rPr>
            <w:fldChar w:fldCharType="begin"/>
          </w:r>
          <w:r w:rsidR="006B3E0C">
            <w:instrText xml:space="preserve"> CITATION Sol20 \l 2057 </w:instrText>
          </w:r>
          <w:r w:rsidR="006B3E0C">
            <w:rPr>
              <w:i/>
              <w:iCs/>
            </w:rPr>
            <w:fldChar w:fldCharType="separate"/>
          </w:r>
          <w:r w:rsidR="00DC2CDD">
            <w:rPr>
              <w:noProof/>
            </w:rPr>
            <w:t xml:space="preserve"> </w:t>
          </w:r>
          <w:r w:rsidR="00DC2CDD" w:rsidRPr="00DC2CDD">
            <w:rPr>
              <w:noProof/>
            </w:rPr>
            <w:t>[60]</w:t>
          </w:r>
          <w:r w:rsidR="006B3E0C">
            <w:rPr>
              <w:i/>
              <w:iCs/>
            </w:rPr>
            <w:fldChar w:fldCharType="end"/>
          </w:r>
        </w:sdtContent>
      </w:sdt>
    </w:p>
    <w:p w14:paraId="26FFD45E" w14:textId="6C693626" w:rsidR="00941787" w:rsidRDefault="00941787" w:rsidP="00743724">
      <w:pPr>
        <w:spacing w:line="360" w:lineRule="auto"/>
        <w:ind w:left="2160"/>
        <w:jc w:val="both"/>
        <w:rPr>
          <w:i/>
          <w:iCs/>
        </w:rPr>
      </w:pPr>
    </w:p>
    <w:p w14:paraId="65216B84" w14:textId="1FE52FA4" w:rsidR="005435D9" w:rsidRDefault="005435D9" w:rsidP="00743724">
      <w:pPr>
        <w:spacing w:line="360" w:lineRule="auto"/>
        <w:ind w:left="2160"/>
        <w:jc w:val="both"/>
      </w:pPr>
      <w:r>
        <w:t>Price</w:t>
      </w:r>
      <w:r w:rsidR="00716AB5">
        <w:t xml:space="preserve"> </w:t>
      </w:r>
      <w:r w:rsidR="000977B6">
        <w:t>–</w:t>
      </w:r>
      <w:r w:rsidR="00AB4225">
        <w:t xml:space="preserve"> </w:t>
      </w:r>
      <w:r w:rsidR="000977B6">
        <w:t xml:space="preserve">Tenable offer </w:t>
      </w:r>
      <w:r w:rsidR="00B4636C">
        <w:t>the</w:t>
      </w:r>
      <w:r w:rsidR="000977B6">
        <w:t xml:space="preserve"> Web application scanning tool Tenable.io for £3,610.96</w:t>
      </w:r>
      <w:r w:rsidR="009F6602">
        <w:t>, a free version of this is available for download and testing.</w:t>
      </w:r>
    </w:p>
    <w:p w14:paraId="10CFE4B2" w14:textId="77777777" w:rsidR="002A670E" w:rsidRPr="002A670E" w:rsidRDefault="002A670E" w:rsidP="002A670E">
      <w:pPr>
        <w:ind w:left="2160"/>
      </w:pPr>
    </w:p>
    <w:p w14:paraId="7BCE03F6" w14:textId="77777777" w:rsidR="00797115" w:rsidRPr="00797115" w:rsidRDefault="00797115" w:rsidP="00797115"/>
    <w:p w14:paraId="6F7DCD58" w14:textId="70BEBB57" w:rsidR="00FE421B" w:rsidRDefault="00FE421B" w:rsidP="00190690">
      <w:pPr>
        <w:pStyle w:val="Heading3"/>
        <w:numPr>
          <w:ilvl w:val="2"/>
          <w:numId w:val="3"/>
        </w:numPr>
      </w:pPr>
      <w:bookmarkStart w:id="41" w:name="_Toc110097965"/>
      <w:r>
        <w:t>Network Infrastructure Testing Tools</w:t>
      </w:r>
      <w:bookmarkEnd w:id="41"/>
    </w:p>
    <w:p w14:paraId="13ECA6D6" w14:textId="0F150187" w:rsidR="00186AD3" w:rsidRDefault="00A77034" w:rsidP="00190690">
      <w:pPr>
        <w:pStyle w:val="Heading4"/>
        <w:numPr>
          <w:ilvl w:val="3"/>
          <w:numId w:val="3"/>
        </w:numPr>
      </w:pPr>
      <w:r w:rsidRPr="00043D10">
        <w:t>Tenable</w:t>
      </w:r>
      <w:r w:rsidR="00E41BD3" w:rsidRPr="00043D10">
        <w:t>.sc</w:t>
      </w:r>
      <w:r w:rsidRPr="00043D10">
        <w:t xml:space="preserve"> (Ne</w:t>
      </w:r>
      <w:r w:rsidR="00E41BD3" w:rsidRPr="00043D10">
        <w:t>ssus)</w:t>
      </w:r>
    </w:p>
    <w:p w14:paraId="33E8521D" w14:textId="31EAA718" w:rsidR="00DC0562" w:rsidRPr="00DC0562" w:rsidRDefault="00DC0562" w:rsidP="00743724">
      <w:pPr>
        <w:spacing w:line="360" w:lineRule="auto"/>
        <w:ind w:left="2160"/>
        <w:jc w:val="both"/>
      </w:pPr>
      <w:r>
        <w:t xml:space="preserve">Most of the most popular tools to date which is almost deem the go to ‘vulnerability scanner’ is Nessus. Nessus was originally developed in 1998 as </w:t>
      </w:r>
      <w:r>
        <w:lastRenderedPageBreak/>
        <w:t>an open-source solution for UNIX systems. The tools were formerly free and open source but has since been made as a commercial product by tenable. A free version still exists that user can download with limited security features, within the paid for versions users can gain the following features</w:t>
      </w:r>
      <w:sdt>
        <w:sdtPr>
          <w:id w:val="1753166103"/>
          <w:citation/>
        </w:sdtPr>
        <w:sdtEndPr/>
        <w:sdtContent>
          <w:r>
            <w:fldChar w:fldCharType="begin"/>
          </w:r>
          <w:r>
            <w:instrText xml:space="preserve"> CITATION ASi22 \l 2057 </w:instrText>
          </w:r>
          <w:r>
            <w:fldChar w:fldCharType="separate"/>
          </w:r>
          <w:r w:rsidR="00DC2CDD">
            <w:rPr>
              <w:noProof/>
            </w:rPr>
            <w:t xml:space="preserve"> </w:t>
          </w:r>
          <w:r w:rsidR="00DC2CDD" w:rsidRPr="00DC2CDD">
            <w:rPr>
              <w:noProof/>
            </w:rPr>
            <w:t>[61]</w:t>
          </w:r>
          <w:r>
            <w:fldChar w:fldCharType="end"/>
          </w:r>
        </w:sdtContent>
      </w:sdt>
      <w:r>
        <w:t xml:space="preserve"> </w:t>
      </w:r>
      <w:sdt>
        <w:sdtPr>
          <w:id w:val="1086735027"/>
          <w:citation/>
        </w:sdtPr>
        <w:sdtEndPr/>
        <w:sdtContent>
          <w:r>
            <w:fldChar w:fldCharType="begin"/>
          </w:r>
          <w:r>
            <w:instrText xml:space="preserve"> CITATION Mat \l 2057 </w:instrText>
          </w:r>
          <w:r>
            <w:fldChar w:fldCharType="separate"/>
          </w:r>
          <w:r w:rsidR="00DC2CDD" w:rsidRPr="00DC2CDD">
            <w:rPr>
              <w:noProof/>
            </w:rPr>
            <w:t>[6]</w:t>
          </w:r>
          <w:r>
            <w:fldChar w:fldCharType="end"/>
          </w:r>
        </w:sdtContent>
      </w:sdt>
    </w:p>
    <w:p w14:paraId="1507B78F" w14:textId="5F911326" w:rsidR="00190690" w:rsidRDefault="00B06A6D" w:rsidP="00743724">
      <w:pPr>
        <w:spacing w:line="360" w:lineRule="auto"/>
        <w:ind w:left="2160"/>
        <w:jc w:val="both"/>
      </w:pPr>
      <w:r>
        <w:t>Coverage</w:t>
      </w:r>
      <w:r w:rsidR="00CA33A7">
        <w:t xml:space="preserve"> </w:t>
      </w:r>
      <w:r w:rsidR="009F7729">
        <w:t>–</w:t>
      </w:r>
      <w:r w:rsidR="00CA33A7">
        <w:t xml:space="preserve"> </w:t>
      </w:r>
      <w:r w:rsidR="009F7729">
        <w:t>Microsoft Windows, Linux, Mac OS X</w:t>
      </w:r>
    </w:p>
    <w:p w14:paraId="47D2F8E1" w14:textId="2B7BDA4B" w:rsidR="00B06A6D" w:rsidRDefault="00B06A6D" w:rsidP="00743724">
      <w:pPr>
        <w:spacing w:line="360" w:lineRule="auto"/>
        <w:ind w:left="2160"/>
        <w:jc w:val="both"/>
      </w:pPr>
      <w:r>
        <w:t>Accuracy</w:t>
      </w:r>
      <w:r w:rsidR="009F7729">
        <w:t xml:space="preserve"> </w:t>
      </w:r>
      <w:r w:rsidR="007C4773">
        <w:t>–</w:t>
      </w:r>
      <w:r w:rsidR="009F7729">
        <w:t xml:space="preserve"> </w:t>
      </w:r>
      <w:r w:rsidR="007C4773">
        <w:t xml:space="preserve">Tenable SC claims the ‘triple crown in VM </w:t>
      </w:r>
      <w:r w:rsidR="00113DD4">
        <w:t>–</w:t>
      </w:r>
      <w:r w:rsidR="007C4773">
        <w:t xml:space="preserve"> </w:t>
      </w:r>
      <w:r w:rsidR="00113DD4">
        <w:t>No. 1 in Accuracy, Coverage and zero-day research’</w:t>
      </w:r>
      <w:r w:rsidR="00624326">
        <w:t xml:space="preserve"> by providing the following statistics in 2019</w:t>
      </w:r>
      <w:r w:rsidR="001F12AC">
        <w:t xml:space="preserve"> by third party</w:t>
      </w:r>
      <w:r w:rsidR="006B7586">
        <w:t xml:space="preserve"> </w:t>
      </w:r>
      <w:proofErr w:type="gramStart"/>
      <w:r w:rsidR="006B7586">
        <w:t>principle</w:t>
      </w:r>
      <w:proofErr w:type="gramEnd"/>
      <w:r w:rsidR="006B7586">
        <w:t xml:space="preserve"> technologies </w:t>
      </w:r>
      <w:sdt>
        <w:sdtPr>
          <w:id w:val="136692451"/>
          <w:citation/>
        </w:sdtPr>
        <w:sdtEndPr/>
        <w:sdtContent>
          <w:r w:rsidR="006B7586">
            <w:fldChar w:fldCharType="begin"/>
          </w:r>
          <w:r w:rsidR="006B7586">
            <w:instrText xml:space="preserve"> CITATION Pri19 \l 2057 </w:instrText>
          </w:r>
          <w:r w:rsidR="006B7586">
            <w:fldChar w:fldCharType="separate"/>
          </w:r>
          <w:r w:rsidR="00DC2CDD" w:rsidRPr="00DC2CDD">
            <w:rPr>
              <w:noProof/>
            </w:rPr>
            <w:t>[62]</w:t>
          </w:r>
          <w:r w:rsidR="006B7586">
            <w:fldChar w:fldCharType="end"/>
          </w:r>
        </w:sdtContent>
      </w:sdt>
      <w:r w:rsidR="00624326">
        <w:t>:</w:t>
      </w:r>
    </w:p>
    <w:p w14:paraId="1A894F33" w14:textId="77777777" w:rsidR="00624326" w:rsidRDefault="00624326" w:rsidP="00743724">
      <w:pPr>
        <w:pStyle w:val="ListParagraph"/>
        <w:numPr>
          <w:ilvl w:val="0"/>
          <w:numId w:val="17"/>
        </w:numPr>
        <w:spacing w:line="360" w:lineRule="auto"/>
        <w:jc w:val="both"/>
      </w:pPr>
      <w:r>
        <w:t>No. 1 in coverage, with unmatched depth and breadth</w:t>
      </w:r>
    </w:p>
    <w:p w14:paraId="20B0224F" w14:textId="77777777" w:rsidR="00624326" w:rsidRDefault="00624326" w:rsidP="00743724">
      <w:pPr>
        <w:pStyle w:val="ListParagraph"/>
        <w:numPr>
          <w:ilvl w:val="0"/>
          <w:numId w:val="17"/>
        </w:numPr>
        <w:spacing w:line="360" w:lineRule="auto"/>
        <w:jc w:val="both"/>
      </w:pPr>
      <w:r>
        <w:t>No. 1 in accuracy, with the industry’s lowest false positives and six-sigma accuracy</w:t>
      </w:r>
    </w:p>
    <w:p w14:paraId="38873BF2" w14:textId="2020EED1" w:rsidR="00624326" w:rsidRDefault="00624326" w:rsidP="00743724">
      <w:pPr>
        <w:pStyle w:val="ListParagraph"/>
        <w:numPr>
          <w:ilvl w:val="0"/>
          <w:numId w:val="17"/>
        </w:numPr>
        <w:spacing w:line="360" w:lineRule="auto"/>
        <w:jc w:val="both"/>
      </w:pPr>
      <w:r>
        <w:t>No. 1 in zero-day discoveries (93 and counting for 2019 to date)</w:t>
      </w:r>
    </w:p>
    <w:p w14:paraId="122DE169" w14:textId="30E227B7" w:rsidR="00B06A6D" w:rsidRPr="005D4090" w:rsidRDefault="00B06A6D" w:rsidP="00743724">
      <w:pPr>
        <w:spacing w:line="360" w:lineRule="auto"/>
        <w:ind w:left="2160"/>
        <w:jc w:val="both"/>
      </w:pPr>
      <w:r>
        <w:t>Breadth</w:t>
      </w:r>
      <w:r w:rsidR="00F408DB">
        <w:t xml:space="preserve"> – Tenable prove themselves further within the 2019 report by </w:t>
      </w:r>
      <w:r w:rsidR="00775C32">
        <w:t>covering more than there lead competitors</w:t>
      </w:r>
      <w:r w:rsidR="005D4090">
        <w:t xml:space="preserve"> </w:t>
      </w:r>
      <w:r w:rsidR="005D4090" w:rsidRPr="005D4090">
        <w:rPr>
          <w:i/>
          <w:iCs/>
        </w:rPr>
        <w:t xml:space="preserve">“Tenable.io covers more high-severity CVSSv2 CVEs than Rapid7 </w:t>
      </w:r>
      <w:proofErr w:type="spellStart"/>
      <w:r w:rsidR="005D4090" w:rsidRPr="005D4090">
        <w:rPr>
          <w:i/>
          <w:iCs/>
        </w:rPr>
        <w:t>InsightVM</w:t>
      </w:r>
      <w:proofErr w:type="spellEnd"/>
      <w:r w:rsidR="005D4090" w:rsidRPr="005D4090">
        <w:rPr>
          <w:i/>
          <w:iCs/>
        </w:rPr>
        <w:t xml:space="preserve"> each vulnerability year from 1999 to 2018. Tenable.io covers more high-severity CVSSv2 CVEs than Qualys Cloud Platform in all but three of those vulnerability years”</w:t>
      </w:r>
      <w:r w:rsidR="005D4090">
        <w:t xml:space="preserve"> it is a similar case with Medium and Low severity items </w:t>
      </w:r>
      <w:r w:rsidR="00AF33C8">
        <w:t>as well</w:t>
      </w:r>
      <w:r w:rsidR="000D6861">
        <w:t>.</w:t>
      </w:r>
    </w:p>
    <w:p w14:paraId="7599BE69" w14:textId="16BBF6D7" w:rsidR="00B06A6D" w:rsidRDefault="00B06A6D" w:rsidP="00743724">
      <w:pPr>
        <w:spacing w:line="360" w:lineRule="auto"/>
        <w:ind w:left="2160"/>
        <w:jc w:val="both"/>
      </w:pPr>
      <w:r>
        <w:t>Ease of use</w:t>
      </w:r>
      <w:r w:rsidR="00AF33C8">
        <w:t xml:space="preserve"> – customer with Tenable.sc </w:t>
      </w:r>
      <w:r w:rsidR="00037903">
        <w:t xml:space="preserve">is an overall positive experience, focusing on the visuals of the dashboard tenable does a great showing of trends and </w:t>
      </w:r>
      <w:r w:rsidR="00D07536">
        <w:t>high-risk</w:t>
      </w:r>
      <w:r w:rsidR="00037903">
        <w:t xml:space="preserve"> items within an already templated dashboard setting with the </w:t>
      </w:r>
      <w:r w:rsidR="007B06F7">
        <w:t xml:space="preserve">availability of creating and adjusting your own dashboards which can be shared to other users of the platform </w:t>
      </w:r>
      <w:sdt>
        <w:sdtPr>
          <w:id w:val="-191389657"/>
          <w:citation/>
        </w:sdtPr>
        <w:sdtEndPr/>
        <w:sdtContent>
          <w:r w:rsidR="007B06F7">
            <w:fldChar w:fldCharType="begin"/>
          </w:r>
          <w:r w:rsidR="007B06F7">
            <w:instrText xml:space="preserve"> CITATION Mat \l 2057 </w:instrText>
          </w:r>
          <w:r w:rsidR="007B06F7">
            <w:fldChar w:fldCharType="separate"/>
          </w:r>
          <w:r w:rsidR="00DC2CDD" w:rsidRPr="00DC2CDD">
            <w:rPr>
              <w:noProof/>
            </w:rPr>
            <w:t>[6]</w:t>
          </w:r>
          <w:r w:rsidR="007B06F7">
            <w:fldChar w:fldCharType="end"/>
          </w:r>
        </w:sdtContent>
      </w:sdt>
      <w:r w:rsidR="007B06F7">
        <w:t>.</w:t>
      </w:r>
    </w:p>
    <w:p w14:paraId="3442CD15" w14:textId="4299BD82" w:rsidR="00AD6320" w:rsidRDefault="00B06A6D" w:rsidP="00743724">
      <w:pPr>
        <w:spacing w:line="360" w:lineRule="auto"/>
        <w:ind w:left="2160"/>
        <w:jc w:val="both"/>
      </w:pPr>
      <w:r>
        <w:t>Price</w:t>
      </w:r>
      <w:r w:rsidR="00513653">
        <w:t xml:space="preserve"> - </w:t>
      </w:r>
      <w:r w:rsidR="00AD6320">
        <w:t>Tenable Nessus currently costs £2,894.87 each year and with advanced support £3,282.15.</w:t>
      </w:r>
      <w:sdt>
        <w:sdtPr>
          <w:id w:val="1050339326"/>
          <w:citation/>
        </w:sdtPr>
        <w:sdtEndPr/>
        <w:sdtContent>
          <w:r w:rsidR="00AD6320">
            <w:fldChar w:fldCharType="begin"/>
          </w:r>
          <w:r w:rsidR="00AD6320">
            <w:instrText xml:space="preserve"> CITATION Ten22 \l 2057 </w:instrText>
          </w:r>
          <w:r w:rsidR="00AD6320">
            <w:fldChar w:fldCharType="separate"/>
          </w:r>
          <w:r w:rsidR="00DC2CDD">
            <w:rPr>
              <w:noProof/>
            </w:rPr>
            <w:t xml:space="preserve"> </w:t>
          </w:r>
          <w:r w:rsidR="00DC2CDD" w:rsidRPr="00DC2CDD">
            <w:rPr>
              <w:noProof/>
            </w:rPr>
            <w:t>[63]</w:t>
          </w:r>
          <w:r w:rsidR="00AD6320">
            <w:fldChar w:fldCharType="end"/>
          </w:r>
        </w:sdtContent>
      </w:sdt>
    </w:p>
    <w:p w14:paraId="305E31CD" w14:textId="77777777" w:rsidR="00C242DD" w:rsidRDefault="00C242DD" w:rsidP="00415472">
      <w:pPr>
        <w:keepNext/>
        <w:ind w:left="2160"/>
        <w:jc w:val="center"/>
      </w:pPr>
      <w:r>
        <w:rPr>
          <w:noProof/>
        </w:rPr>
        <w:lastRenderedPageBreak/>
        <w:drawing>
          <wp:inline distT="0" distB="0" distL="0" distR="0" wp14:anchorId="58C3F910" wp14:editId="1D0CCD3E">
            <wp:extent cx="5015537" cy="2562225"/>
            <wp:effectExtent l="0" t="0" r="0" b="0"/>
            <wp:docPr id="23" name="Picture 23" descr="Download Nessus Vulnerability Assessment | Ten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ownload Nessus Vulnerability Assessment | Tenabl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023837" cy="2566465"/>
                    </a:xfrm>
                    <a:prstGeom prst="rect">
                      <a:avLst/>
                    </a:prstGeom>
                    <a:noFill/>
                    <a:ln>
                      <a:noFill/>
                    </a:ln>
                  </pic:spPr>
                </pic:pic>
              </a:graphicData>
            </a:graphic>
          </wp:inline>
        </w:drawing>
      </w:r>
    </w:p>
    <w:p w14:paraId="00D61B22" w14:textId="7EC5DD9D" w:rsidR="00C242DD" w:rsidRPr="00903079" w:rsidRDefault="00C242DD" w:rsidP="00C242DD">
      <w:pPr>
        <w:pStyle w:val="Caption"/>
        <w:jc w:val="center"/>
        <w:rPr>
          <w:i w:val="0"/>
          <w:iCs w:val="0"/>
        </w:rPr>
      </w:pPr>
      <w:bookmarkStart w:id="42" w:name="_Toc110097912"/>
      <w:r w:rsidRPr="00903079">
        <w:rPr>
          <w:i w:val="0"/>
          <w:iCs w:val="0"/>
        </w:rPr>
        <w:t xml:space="preserve">Figure </w:t>
      </w:r>
      <w:r w:rsidRPr="00903079">
        <w:rPr>
          <w:i w:val="0"/>
          <w:iCs w:val="0"/>
        </w:rPr>
        <w:fldChar w:fldCharType="begin"/>
      </w:r>
      <w:r w:rsidRPr="00903079">
        <w:rPr>
          <w:i w:val="0"/>
          <w:iCs w:val="0"/>
        </w:rPr>
        <w:instrText xml:space="preserve"> SEQ Figure \* ARABIC </w:instrText>
      </w:r>
      <w:r w:rsidRPr="00903079">
        <w:rPr>
          <w:i w:val="0"/>
          <w:iCs w:val="0"/>
        </w:rPr>
        <w:fldChar w:fldCharType="separate"/>
      </w:r>
      <w:r w:rsidR="005C1F7B">
        <w:rPr>
          <w:i w:val="0"/>
          <w:iCs w:val="0"/>
          <w:noProof/>
        </w:rPr>
        <w:t>11</w:t>
      </w:r>
      <w:r w:rsidRPr="00903079">
        <w:rPr>
          <w:i w:val="0"/>
          <w:iCs w:val="0"/>
        </w:rPr>
        <w:fldChar w:fldCharType="end"/>
      </w:r>
      <w:r w:rsidRPr="00903079">
        <w:rPr>
          <w:i w:val="0"/>
          <w:iCs w:val="0"/>
        </w:rPr>
        <w:t xml:space="preserve"> - Tenable Nessus</w:t>
      </w:r>
      <w:r w:rsidR="00415472" w:rsidRPr="00903079">
        <w:rPr>
          <w:i w:val="0"/>
          <w:iCs w:val="0"/>
        </w:rPr>
        <w:t xml:space="preserve"> </w:t>
      </w:r>
      <w:sdt>
        <w:sdtPr>
          <w:rPr>
            <w:i w:val="0"/>
            <w:iCs w:val="0"/>
          </w:rPr>
          <w:id w:val="1875347366"/>
          <w:citation/>
        </w:sdtPr>
        <w:sdtEndPr/>
        <w:sdtContent>
          <w:r w:rsidR="00415472" w:rsidRPr="00903079">
            <w:rPr>
              <w:i w:val="0"/>
              <w:iCs w:val="0"/>
            </w:rPr>
            <w:fldChar w:fldCharType="begin"/>
          </w:r>
          <w:r w:rsidR="00415472" w:rsidRPr="00903079">
            <w:rPr>
              <w:i w:val="0"/>
              <w:iCs w:val="0"/>
            </w:rPr>
            <w:instrText xml:space="preserve"> CITATION Ten225 \l 2057 </w:instrText>
          </w:r>
          <w:r w:rsidR="00415472" w:rsidRPr="00903079">
            <w:rPr>
              <w:i w:val="0"/>
              <w:iCs w:val="0"/>
            </w:rPr>
            <w:fldChar w:fldCharType="separate"/>
          </w:r>
          <w:r w:rsidR="00DC2CDD" w:rsidRPr="00DC2CDD">
            <w:rPr>
              <w:noProof/>
            </w:rPr>
            <w:t>[64]</w:t>
          </w:r>
          <w:r w:rsidR="00415472" w:rsidRPr="00903079">
            <w:rPr>
              <w:i w:val="0"/>
              <w:iCs w:val="0"/>
            </w:rPr>
            <w:fldChar w:fldCharType="end"/>
          </w:r>
        </w:sdtContent>
      </w:sdt>
      <w:bookmarkEnd w:id="42"/>
    </w:p>
    <w:p w14:paraId="5C153298" w14:textId="77777777" w:rsidR="00AD6320" w:rsidRDefault="00AD6320" w:rsidP="00A92F3C">
      <w:pPr>
        <w:ind w:left="2160"/>
      </w:pPr>
    </w:p>
    <w:p w14:paraId="14DD409B" w14:textId="5DF33FB8" w:rsidR="00B06A6D" w:rsidRDefault="001C5183" w:rsidP="001E7880">
      <w:pPr>
        <w:pStyle w:val="Heading4"/>
        <w:numPr>
          <w:ilvl w:val="3"/>
          <w:numId w:val="3"/>
        </w:numPr>
      </w:pPr>
      <w:r>
        <w:t>Acunetix</w:t>
      </w:r>
    </w:p>
    <w:p w14:paraId="57E05E11" w14:textId="5031F8F5" w:rsidR="0098578D" w:rsidRPr="0098578D" w:rsidRDefault="00B436B2" w:rsidP="00743724">
      <w:pPr>
        <w:spacing w:line="360" w:lineRule="auto"/>
        <w:ind w:left="2160"/>
        <w:jc w:val="both"/>
      </w:pPr>
      <w:r>
        <w:t>Utilise by over 2,300 organisations of all sizes and providing a plethora of automated security scanning for various devices including routers, firewalls, switches, and load balancer; testing for weak passes, DNS zones transfers and highlighting mis configurations and TLS/SSL ciphers issues amongst many others.</w:t>
      </w:r>
    </w:p>
    <w:p w14:paraId="5FECDD94" w14:textId="25D31A8B" w:rsidR="001E7880" w:rsidRDefault="0000104E" w:rsidP="00743724">
      <w:pPr>
        <w:spacing w:line="360" w:lineRule="auto"/>
        <w:ind w:left="2160"/>
        <w:jc w:val="both"/>
      </w:pPr>
      <w:r>
        <w:t>Coverage</w:t>
      </w:r>
      <w:r w:rsidR="00A923C1">
        <w:t xml:space="preserve"> – Windows, Linux, MAC OS X</w:t>
      </w:r>
    </w:p>
    <w:p w14:paraId="124B1860" w14:textId="51884FCB" w:rsidR="0000104E" w:rsidRDefault="0000104E" w:rsidP="00743724">
      <w:pPr>
        <w:spacing w:line="360" w:lineRule="auto"/>
        <w:ind w:left="2160"/>
        <w:jc w:val="both"/>
      </w:pPr>
      <w:r>
        <w:t>Accuracy</w:t>
      </w:r>
      <w:r w:rsidR="00A923C1">
        <w:t xml:space="preserve"> </w:t>
      </w:r>
      <w:r w:rsidR="00C7186E">
        <w:t>–</w:t>
      </w:r>
      <w:r w:rsidR="00A923C1">
        <w:t xml:space="preserve"> </w:t>
      </w:r>
    </w:p>
    <w:p w14:paraId="24BDF817" w14:textId="07637479" w:rsidR="0000104E" w:rsidRDefault="0000104E" w:rsidP="00743724">
      <w:pPr>
        <w:spacing w:line="360" w:lineRule="auto"/>
        <w:ind w:left="2160"/>
        <w:jc w:val="both"/>
      </w:pPr>
      <w:r>
        <w:t>Breadth</w:t>
      </w:r>
      <w:r w:rsidR="00F92D04">
        <w:t xml:space="preserve"> - </w:t>
      </w:r>
      <w:r w:rsidR="00157A90" w:rsidRPr="00C7186E">
        <w:rPr>
          <w:i/>
          <w:iCs/>
        </w:rPr>
        <w:t>“providing a plethora of automated security scanning for various devices including routers, firewalls, switches, and load balancer; testing for weak passes, DNS zones transfers and highlighting mis configurations and TLS/SSL ciphers issues amongst many others.”</w:t>
      </w:r>
      <w:r w:rsidR="00157A90">
        <w:rPr>
          <w:i/>
          <w:iCs/>
        </w:rPr>
        <w:t xml:space="preserve"> </w:t>
      </w:r>
      <w:sdt>
        <w:sdtPr>
          <w:rPr>
            <w:i/>
            <w:iCs/>
          </w:rPr>
          <w:id w:val="835577294"/>
          <w:citation/>
        </w:sdtPr>
        <w:sdtEndPr/>
        <w:sdtContent>
          <w:r w:rsidR="00157A90">
            <w:rPr>
              <w:i/>
              <w:iCs/>
            </w:rPr>
            <w:fldChar w:fldCharType="begin"/>
          </w:r>
          <w:r w:rsidR="00157A90">
            <w:rPr>
              <w:i/>
              <w:iCs/>
            </w:rPr>
            <w:instrText xml:space="preserve"> CITATION Mat \l 2057 </w:instrText>
          </w:r>
          <w:r w:rsidR="00157A90">
            <w:rPr>
              <w:i/>
              <w:iCs/>
            </w:rPr>
            <w:fldChar w:fldCharType="separate"/>
          </w:r>
          <w:r w:rsidR="00DC2CDD" w:rsidRPr="00DC2CDD">
            <w:rPr>
              <w:noProof/>
            </w:rPr>
            <w:t>[6]</w:t>
          </w:r>
          <w:r w:rsidR="00157A90">
            <w:rPr>
              <w:i/>
              <w:iCs/>
            </w:rPr>
            <w:fldChar w:fldCharType="end"/>
          </w:r>
        </w:sdtContent>
      </w:sdt>
    </w:p>
    <w:p w14:paraId="42FEB895" w14:textId="16A680AD" w:rsidR="0000104E" w:rsidRDefault="0000104E" w:rsidP="00743724">
      <w:pPr>
        <w:spacing w:line="360" w:lineRule="auto"/>
        <w:ind w:left="2160"/>
        <w:jc w:val="both"/>
      </w:pPr>
      <w:r>
        <w:t>Ease of use</w:t>
      </w:r>
      <w:r w:rsidR="00C36641">
        <w:t xml:space="preserve"> </w:t>
      </w:r>
      <w:r w:rsidR="00973AB5">
        <w:t>–</w:t>
      </w:r>
      <w:r w:rsidR="00C36641">
        <w:t xml:space="preserve"> </w:t>
      </w:r>
      <w:r w:rsidR="00973AB5">
        <w:t>Acunetix 13 offers a new user interface which has been written fro</w:t>
      </w:r>
      <w:r w:rsidR="004F135B">
        <w:t>m</w:t>
      </w:r>
      <w:r w:rsidR="00973AB5">
        <w:t xml:space="preserve"> the ground up. The Ui use the latest version of Angular and provides a clear and clean look for users to view their security information</w:t>
      </w:r>
      <w:sdt>
        <w:sdtPr>
          <w:id w:val="2021667627"/>
          <w:citation/>
        </w:sdtPr>
        <w:sdtEndPr/>
        <w:sdtContent>
          <w:r w:rsidR="004F135B">
            <w:fldChar w:fldCharType="begin"/>
          </w:r>
          <w:r w:rsidR="004F135B">
            <w:instrText xml:space="preserve"> CITATION Nic20 \l 2057 </w:instrText>
          </w:r>
          <w:r w:rsidR="004F135B">
            <w:fldChar w:fldCharType="separate"/>
          </w:r>
          <w:r w:rsidR="00DC2CDD">
            <w:rPr>
              <w:noProof/>
            </w:rPr>
            <w:t xml:space="preserve"> </w:t>
          </w:r>
          <w:r w:rsidR="00DC2CDD" w:rsidRPr="00DC2CDD">
            <w:rPr>
              <w:noProof/>
            </w:rPr>
            <w:t>[65]</w:t>
          </w:r>
          <w:r w:rsidR="004F135B">
            <w:fldChar w:fldCharType="end"/>
          </w:r>
        </w:sdtContent>
      </w:sdt>
      <w:r w:rsidR="004F135B">
        <w:t>.</w:t>
      </w:r>
    </w:p>
    <w:p w14:paraId="7AFB8C1E" w14:textId="57EF939D" w:rsidR="00421592" w:rsidRDefault="00421592" w:rsidP="00743724">
      <w:pPr>
        <w:spacing w:line="360" w:lineRule="auto"/>
        <w:ind w:left="2160"/>
        <w:jc w:val="both"/>
      </w:pPr>
    </w:p>
    <w:p w14:paraId="1CFEDEF4" w14:textId="11EC3960" w:rsidR="00421592" w:rsidRDefault="00421592" w:rsidP="0000104E">
      <w:pPr>
        <w:ind w:left="2160"/>
      </w:pPr>
      <w:r>
        <w:rPr>
          <w:noProof/>
        </w:rPr>
        <w:lastRenderedPageBreak/>
        <mc:AlternateContent>
          <mc:Choice Requires="wps">
            <w:drawing>
              <wp:anchor distT="0" distB="0" distL="114300" distR="114300" simplePos="0" relativeHeight="251673600" behindDoc="0" locked="0" layoutInCell="1" allowOverlap="1" wp14:anchorId="2E61C7D5" wp14:editId="27BABE93">
                <wp:simplePos x="0" y="0"/>
                <wp:positionH relativeFrom="column">
                  <wp:posOffset>121920</wp:posOffset>
                </wp:positionH>
                <wp:positionV relativeFrom="paragraph">
                  <wp:posOffset>2940050</wp:posOffset>
                </wp:positionV>
                <wp:extent cx="573151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1B49E8" w14:textId="3AF57CDF" w:rsidR="00421592" w:rsidRPr="00E92544" w:rsidRDefault="00421592" w:rsidP="00421592">
                            <w:pPr>
                              <w:pStyle w:val="Caption"/>
                              <w:jc w:val="center"/>
                              <w:rPr>
                                <w:noProof/>
                              </w:rPr>
                            </w:pPr>
                            <w:bookmarkStart w:id="43" w:name="_Toc110097913"/>
                            <w:r>
                              <w:t xml:space="preserve">Figure </w:t>
                            </w:r>
                            <w:fldSimple w:instr=" SEQ Figure \* ARABIC ">
                              <w:r w:rsidR="005C1F7B">
                                <w:rPr>
                                  <w:noProof/>
                                </w:rPr>
                                <w:t>12</w:t>
                              </w:r>
                            </w:fldSimple>
                            <w:r>
                              <w:t xml:space="preserve"> - Acunetix GUI </w:t>
                            </w:r>
                            <w:sdt>
                              <w:sdtPr>
                                <w:id w:val="2146310033"/>
                                <w:citation/>
                              </w:sdtPr>
                              <w:sdtEndPr/>
                              <w:sdtContent>
                                <w:r>
                                  <w:fldChar w:fldCharType="begin"/>
                                </w:r>
                                <w:r>
                                  <w:instrText xml:space="preserve"> CITATION Inv227 \l 2057 </w:instrText>
                                </w:r>
                                <w:r>
                                  <w:fldChar w:fldCharType="separate"/>
                                </w:r>
                                <w:r w:rsidR="00DC2CDD" w:rsidRPr="00DC2CDD">
                                  <w:rPr>
                                    <w:noProof/>
                                  </w:rPr>
                                  <w:t>[125]</w:t>
                                </w:r>
                                <w:r>
                                  <w:fldChar w:fldCharType="end"/>
                                </w:r>
                              </w:sdtContent>
                            </w:sdt>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61C7D5" id="Text Box 16" o:spid="_x0000_s1029" type="#_x0000_t202" style="position:absolute;left:0;text-align:left;margin-left:9.6pt;margin-top:231.5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" stroked="f">
                <v:textbox style="mso-fit-shape-to-text:t" inset="0,0,0,0">
                  <w:txbxContent>
                    <w:p w14:paraId="421B49E8" w14:textId="3AF57CDF" w:rsidR="00421592" w:rsidRPr="00E92544" w:rsidRDefault="00421592" w:rsidP="00421592">
                      <w:pPr>
                        <w:pStyle w:val="Caption"/>
                        <w:jc w:val="center"/>
                        <w:rPr>
                          <w:noProof/>
                        </w:rPr>
                      </w:pPr>
                      <w:bookmarkStart w:id="44" w:name="_Toc110097913"/>
                      <w:r>
                        <w:t xml:space="preserve">Figure </w:t>
                      </w:r>
                      <w:fldSimple w:instr=" SEQ Figure \* ARABIC ">
                        <w:r w:rsidR="005C1F7B">
                          <w:rPr>
                            <w:noProof/>
                          </w:rPr>
                          <w:t>12</w:t>
                        </w:r>
                      </w:fldSimple>
                      <w:r>
                        <w:t xml:space="preserve"> - Acunetix GUI </w:t>
                      </w:r>
                      <w:sdt>
                        <w:sdtPr>
                          <w:id w:val="2146310033"/>
                          <w:citation/>
                        </w:sdtPr>
                        <w:sdtEndPr/>
                        <w:sdtContent>
                          <w:r>
                            <w:fldChar w:fldCharType="begin"/>
                          </w:r>
                          <w:r>
                            <w:instrText xml:space="preserve"> CITATION Inv227 \l 2057 </w:instrText>
                          </w:r>
                          <w:r>
                            <w:fldChar w:fldCharType="separate"/>
                          </w:r>
                          <w:r w:rsidR="00DC2CDD" w:rsidRPr="00DC2CDD">
                            <w:rPr>
                              <w:noProof/>
                            </w:rPr>
                            <w:t>[125]</w:t>
                          </w:r>
                          <w:r>
                            <w:fldChar w:fldCharType="end"/>
                          </w:r>
                        </w:sdtContent>
                      </w:sdt>
                      <w:bookmarkEnd w:id="44"/>
                    </w:p>
                  </w:txbxContent>
                </v:textbox>
                <w10:wrap type="square"/>
              </v:shape>
            </w:pict>
          </mc:Fallback>
        </mc:AlternateContent>
      </w:r>
      <w:r>
        <w:rPr>
          <w:noProof/>
        </w:rPr>
        <w:drawing>
          <wp:anchor distT="0" distB="0" distL="114300" distR="114300" simplePos="0" relativeHeight="251671552" behindDoc="0" locked="0" layoutInCell="1" allowOverlap="1" wp14:anchorId="57F63503" wp14:editId="35378CBD">
            <wp:simplePos x="0" y="0"/>
            <wp:positionH relativeFrom="column">
              <wp:posOffset>122150</wp:posOffset>
            </wp:positionH>
            <wp:positionV relativeFrom="paragraph">
              <wp:posOffset>462</wp:posOffset>
            </wp:positionV>
            <wp:extent cx="5731510" cy="2883304"/>
            <wp:effectExtent l="0" t="0" r="2540" b="0"/>
            <wp:wrapSquare wrapText="bothSides"/>
            <wp:docPr id="15" name="Picture 15" descr="Acunetix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unetix Dashboar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8833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257625" w14:textId="209675AE" w:rsidR="0000104E" w:rsidRDefault="0000104E" w:rsidP="00743724">
      <w:pPr>
        <w:spacing w:line="360" w:lineRule="auto"/>
        <w:ind w:left="2160"/>
      </w:pPr>
      <w:r>
        <w:t>Price</w:t>
      </w:r>
      <w:r w:rsidR="00362B53">
        <w:t xml:space="preserve"> – Bespoke pricing.</w:t>
      </w:r>
    </w:p>
    <w:p w14:paraId="472D61D6" w14:textId="77777777" w:rsidR="00362B53" w:rsidRDefault="00362B53" w:rsidP="00362B53"/>
    <w:p w14:paraId="3260531D" w14:textId="77777777" w:rsidR="004976E7" w:rsidRDefault="004976E7" w:rsidP="0000104E">
      <w:pPr>
        <w:ind w:left="2160"/>
      </w:pPr>
    </w:p>
    <w:p w14:paraId="689D21E7" w14:textId="6BDAD638" w:rsidR="00362B53" w:rsidRDefault="00D32E6F" w:rsidP="00A80BDF">
      <w:pPr>
        <w:pStyle w:val="Heading4"/>
        <w:numPr>
          <w:ilvl w:val="3"/>
          <w:numId w:val="3"/>
        </w:numPr>
      </w:pPr>
      <w:r>
        <w:t xml:space="preserve">ZenMap &amp; </w:t>
      </w:r>
      <w:r w:rsidR="002558D5">
        <w:t>NMAP</w:t>
      </w:r>
    </w:p>
    <w:p w14:paraId="5DFB1774" w14:textId="77777777" w:rsidR="00F65BE9" w:rsidRPr="00F65BE9" w:rsidRDefault="00F65BE9" w:rsidP="00F65BE9"/>
    <w:p w14:paraId="4559168F" w14:textId="28B65270" w:rsidR="00E77875" w:rsidRDefault="009F1202" w:rsidP="00743724">
      <w:pPr>
        <w:spacing w:line="360" w:lineRule="auto"/>
        <w:ind w:left="2160"/>
        <w:jc w:val="both"/>
      </w:pPr>
      <w:r w:rsidRPr="009F1202">
        <w:t>NMAP is a well-known free, open-source tool amongst penetration testing professional and is used for general purpose information gathering for network scanning</w:t>
      </w:r>
      <w:r w:rsidR="00FB1816">
        <w:t>.</w:t>
      </w:r>
      <w:r w:rsidR="00FB1816" w:rsidRPr="00FB1816">
        <w:t xml:space="preserve"> Nmap excels at network and host scanning which can reveal open, filtered, or closed ports, coupled with Service and OS assumptions based on packet signatures.</w:t>
      </w:r>
    </w:p>
    <w:p w14:paraId="758567CE" w14:textId="1935DDE8" w:rsidR="00134B4E" w:rsidRDefault="00134B4E" w:rsidP="00743724">
      <w:pPr>
        <w:spacing w:line="360" w:lineRule="auto"/>
        <w:ind w:left="2160"/>
        <w:jc w:val="both"/>
      </w:pPr>
      <w:r>
        <w:t>ZenMa</w:t>
      </w:r>
      <w:r w:rsidR="00DC57B6">
        <w:t>p</w:t>
      </w:r>
      <w:r>
        <w:t xml:space="preserve"> &amp; Nmap features are</w:t>
      </w:r>
      <w:r w:rsidR="00E21E7D">
        <w:t>:</w:t>
      </w:r>
    </w:p>
    <w:p w14:paraId="6006EF71" w14:textId="4325DCE4" w:rsidR="00E21E7D" w:rsidRDefault="008476A8" w:rsidP="00743724">
      <w:pPr>
        <w:pStyle w:val="ListParagraph"/>
        <w:numPr>
          <w:ilvl w:val="0"/>
          <w:numId w:val="21"/>
        </w:numPr>
        <w:spacing w:line="360" w:lineRule="auto"/>
        <w:jc w:val="both"/>
      </w:pPr>
      <w:r>
        <w:t>Host discovery</w:t>
      </w:r>
    </w:p>
    <w:p w14:paraId="1E97F324" w14:textId="0058720B" w:rsidR="008476A8" w:rsidRDefault="008476A8" w:rsidP="00743724">
      <w:pPr>
        <w:pStyle w:val="ListParagraph"/>
        <w:numPr>
          <w:ilvl w:val="0"/>
          <w:numId w:val="21"/>
        </w:numPr>
        <w:spacing w:line="360" w:lineRule="auto"/>
        <w:jc w:val="both"/>
      </w:pPr>
      <w:r>
        <w:t>Port specification and scan ordering</w:t>
      </w:r>
    </w:p>
    <w:p w14:paraId="5C1BC69E" w14:textId="13A73E68" w:rsidR="008476A8" w:rsidRDefault="008476A8" w:rsidP="00743724">
      <w:pPr>
        <w:pStyle w:val="ListParagraph"/>
        <w:numPr>
          <w:ilvl w:val="0"/>
          <w:numId w:val="21"/>
        </w:numPr>
        <w:spacing w:line="360" w:lineRule="auto"/>
        <w:jc w:val="both"/>
      </w:pPr>
      <w:r>
        <w:t>Service or version detection</w:t>
      </w:r>
    </w:p>
    <w:p w14:paraId="1211D2DB" w14:textId="0C8802E0" w:rsidR="008476A8" w:rsidRDefault="008476A8" w:rsidP="00743724">
      <w:pPr>
        <w:pStyle w:val="ListParagraph"/>
        <w:numPr>
          <w:ilvl w:val="0"/>
          <w:numId w:val="21"/>
        </w:numPr>
        <w:spacing w:line="360" w:lineRule="auto"/>
        <w:jc w:val="both"/>
      </w:pPr>
      <w:r>
        <w:t>Scripting engine</w:t>
      </w:r>
    </w:p>
    <w:p w14:paraId="58E2FF86" w14:textId="0F0ED342" w:rsidR="008476A8" w:rsidRDefault="008476A8" w:rsidP="00743724">
      <w:pPr>
        <w:pStyle w:val="ListParagraph"/>
        <w:numPr>
          <w:ilvl w:val="0"/>
          <w:numId w:val="21"/>
        </w:numPr>
        <w:spacing w:line="360" w:lineRule="auto"/>
        <w:jc w:val="both"/>
      </w:pPr>
      <w:r>
        <w:t>Evasion and spoofing</w:t>
      </w:r>
    </w:p>
    <w:p w14:paraId="1F7506A5" w14:textId="08C160FF" w:rsidR="00DC57B6" w:rsidRPr="00E77875" w:rsidRDefault="008476A8" w:rsidP="00743724">
      <w:pPr>
        <w:pStyle w:val="ListParagraph"/>
        <w:numPr>
          <w:ilvl w:val="0"/>
          <w:numId w:val="21"/>
        </w:numPr>
        <w:spacing w:line="360" w:lineRule="auto"/>
        <w:jc w:val="both"/>
      </w:pPr>
      <w:r>
        <w:t>Timing and performance</w:t>
      </w:r>
      <w:r w:rsidR="007F7F73">
        <w:t xml:space="preserve">, </w:t>
      </w:r>
      <w:r w:rsidR="007F7F73" w:rsidRPr="007F7F73">
        <w:t>Nmap</w:t>
      </w:r>
      <w:r w:rsidR="007F7F73">
        <w:t xml:space="preserve"> </w:t>
      </w:r>
      <w:r w:rsidR="007F7F73" w:rsidRPr="007F7F73">
        <w:t xml:space="preserve">has its own parallelization system that is customized to its needs, and Nmap </w:t>
      </w:r>
      <w:proofErr w:type="gramStart"/>
      <w:r w:rsidR="007F7F73" w:rsidRPr="007F7F73">
        <w:t>is able to</w:t>
      </w:r>
      <w:proofErr w:type="gramEnd"/>
      <w:r w:rsidR="007F7F73" w:rsidRPr="007F7F73">
        <w:t xml:space="preserve"> speed up as it learns about network reliability when it scans a large group.</w:t>
      </w:r>
    </w:p>
    <w:p w14:paraId="3556A656" w14:textId="620ECF34" w:rsidR="0000104E" w:rsidRDefault="0000104E" w:rsidP="00743724">
      <w:pPr>
        <w:spacing w:line="360" w:lineRule="auto"/>
        <w:ind w:left="2160"/>
        <w:jc w:val="both"/>
      </w:pPr>
      <w:r>
        <w:lastRenderedPageBreak/>
        <w:t>Coverage</w:t>
      </w:r>
      <w:r w:rsidR="000A44E0">
        <w:t xml:space="preserve"> – Windows, Linux, MAC OS X</w:t>
      </w:r>
    </w:p>
    <w:p w14:paraId="5837F367" w14:textId="062AF779" w:rsidR="0000104E" w:rsidRDefault="0000104E" w:rsidP="00743724">
      <w:pPr>
        <w:spacing w:line="360" w:lineRule="auto"/>
        <w:ind w:left="2160"/>
        <w:jc w:val="both"/>
      </w:pPr>
      <w:r>
        <w:t>Accuracy</w:t>
      </w:r>
      <w:r w:rsidR="000A44E0">
        <w:t xml:space="preserve"> </w:t>
      </w:r>
      <w:r w:rsidR="00521A3A">
        <w:t>–</w:t>
      </w:r>
      <w:r w:rsidR="000A44E0">
        <w:t xml:space="preserve"> </w:t>
      </w:r>
      <w:r w:rsidR="00521A3A">
        <w:t xml:space="preserve">NMAP </w:t>
      </w:r>
      <w:r w:rsidR="004B6553">
        <w:t xml:space="preserve">can be known as the most accurate scanning tool due to how its configured. Nmap reacts to </w:t>
      </w:r>
      <w:r w:rsidR="00881330">
        <w:t>the returned packets by the targeted machine and provides them a category, hosts with firewalls prevent some packets being returned and as such is categorised accordingly</w:t>
      </w:r>
      <w:sdt>
        <w:sdtPr>
          <w:id w:val="-1607957939"/>
          <w:citation/>
        </w:sdtPr>
        <w:sdtEndPr/>
        <w:sdtContent>
          <w:r w:rsidR="00311A44">
            <w:fldChar w:fldCharType="begin"/>
          </w:r>
          <w:r w:rsidR="00311A44">
            <w:instrText xml:space="preserve"> CITATION nma22 \l 2057 </w:instrText>
          </w:r>
          <w:r w:rsidR="00311A44">
            <w:fldChar w:fldCharType="separate"/>
          </w:r>
          <w:r w:rsidR="00DC2CDD">
            <w:rPr>
              <w:noProof/>
            </w:rPr>
            <w:t xml:space="preserve"> </w:t>
          </w:r>
          <w:r w:rsidR="00DC2CDD" w:rsidRPr="00DC2CDD">
            <w:rPr>
              <w:noProof/>
            </w:rPr>
            <w:t>[66]</w:t>
          </w:r>
          <w:r w:rsidR="00311A44">
            <w:fldChar w:fldCharType="end"/>
          </w:r>
        </w:sdtContent>
      </w:sdt>
      <w:r w:rsidR="00311A44">
        <w:t>.</w:t>
      </w:r>
      <w:r w:rsidR="00521A3A">
        <w:t xml:space="preserve"> </w:t>
      </w:r>
    </w:p>
    <w:p w14:paraId="75819F2A" w14:textId="2EC67C04" w:rsidR="0000104E" w:rsidRDefault="0000104E" w:rsidP="00743724">
      <w:pPr>
        <w:spacing w:line="360" w:lineRule="auto"/>
        <w:ind w:left="2160"/>
        <w:jc w:val="both"/>
      </w:pPr>
      <w:r>
        <w:t>Breadth</w:t>
      </w:r>
      <w:r w:rsidR="00176580">
        <w:t xml:space="preserve"> – NMAP utilising various scripts within its scripting engine, new scripts are developed each day for various operating systems and application making it </w:t>
      </w:r>
      <w:proofErr w:type="gramStart"/>
      <w:r w:rsidR="00176580">
        <w:t>similar to</w:t>
      </w:r>
      <w:proofErr w:type="gramEnd"/>
      <w:r w:rsidR="00176580">
        <w:t xml:space="preserve"> NESSUS with its plugins.</w:t>
      </w:r>
    </w:p>
    <w:p w14:paraId="08C40BEB" w14:textId="76239B46" w:rsidR="0000104E" w:rsidRDefault="0000104E" w:rsidP="00743724">
      <w:pPr>
        <w:spacing w:line="360" w:lineRule="auto"/>
        <w:ind w:left="2160"/>
        <w:jc w:val="both"/>
      </w:pPr>
      <w:r>
        <w:t>Ease of use</w:t>
      </w:r>
      <w:r w:rsidR="00176580">
        <w:t xml:space="preserve"> – NMAP provide both a GUI and a CLI, CLI is </w:t>
      </w:r>
      <w:proofErr w:type="gramStart"/>
      <w:r w:rsidR="00176580">
        <w:t>most commonly used</w:t>
      </w:r>
      <w:proofErr w:type="gramEnd"/>
      <w:r w:rsidR="00176580">
        <w:t xml:space="preserve"> on </w:t>
      </w:r>
      <w:r w:rsidR="00763AB6">
        <w:t>L</w:t>
      </w:r>
      <w:r w:rsidR="00176580">
        <w:t xml:space="preserve">inux machines </w:t>
      </w:r>
      <w:r w:rsidR="00E223EF">
        <w:t>while the GUI version on Windows and MAC OS X. users have stated that the CLI is easy to use and provide the users with switches via the manual to adjust their scans, this is a similar case with the GUI.</w:t>
      </w:r>
    </w:p>
    <w:p w14:paraId="6409DB02" w14:textId="665FF7B5" w:rsidR="0000104E" w:rsidRDefault="0000104E" w:rsidP="00743724">
      <w:pPr>
        <w:spacing w:line="360" w:lineRule="auto"/>
        <w:ind w:left="2160"/>
        <w:jc w:val="both"/>
      </w:pPr>
      <w:r>
        <w:t>Price</w:t>
      </w:r>
      <w:r w:rsidR="004E64C5">
        <w:t xml:space="preserve"> </w:t>
      </w:r>
      <w:r w:rsidR="00F65BE9">
        <w:t>–</w:t>
      </w:r>
      <w:r w:rsidR="004E64C5">
        <w:t xml:space="preserve"> Free</w:t>
      </w:r>
    </w:p>
    <w:p w14:paraId="38166674" w14:textId="77777777" w:rsidR="00F65BE9" w:rsidRDefault="00F65BE9" w:rsidP="002966E4">
      <w:pPr>
        <w:keepNext/>
        <w:ind w:left="2160"/>
      </w:pPr>
      <w:r>
        <w:rPr>
          <w:noProof/>
        </w:rPr>
        <w:drawing>
          <wp:inline distT="0" distB="0" distL="0" distR="0" wp14:anchorId="0705DA1A" wp14:editId="78B529A9">
            <wp:extent cx="3155288" cy="3411528"/>
            <wp:effectExtent l="0" t="0" r="7620" b="0"/>
            <wp:docPr id="20" name="Picture 20" descr="Zenmap - Official cross-platform Nmap Security Scanner GU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Zenmap - Official cross-platform Nmap Security Scanner GUI"/>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59406" cy="3415980"/>
                    </a:xfrm>
                    <a:prstGeom prst="rect">
                      <a:avLst/>
                    </a:prstGeom>
                    <a:noFill/>
                    <a:ln>
                      <a:noFill/>
                    </a:ln>
                  </pic:spPr>
                </pic:pic>
              </a:graphicData>
            </a:graphic>
          </wp:inline>
        </w:drawing>
      </w:r>
    </w:p>
    <w:p w14:paraId="52CA5F0C" w14:textId="13EC8D57" w:rsidR="00F65BE9" w:rsidRDefault="00F65BE9" w:rsidP="00F65BE9">
      <w:pPr>
        <w:pStyle w:val="Caption"/>
        <w:jc w:val="center"/>
        <w:rPr>
          <w:b/>
          <w:bCs/>
        </w:rPr>
      </w:pPr>
      <w:bookmarkStart w:id="45" w:name="_Toc110097914"/>
      <w:r>
        <w:t xml:space="preserve">Figure </w:t>
      </w:r>
      <w:fldSimple w:instr=" SEQ Figure \* ARABIC ">
        <w:r w:rsidR="005C1F7B">
          <w:rPr>
            <w:noProof/>
          </w:rPr>
          <w:t>13</w:t>
        </w:r>
      </w:fldSimple>
      <w:r>
        <w:t xml:space="preserve"> </w:t>
      </w:r>
      <w:r w:rsidR="002966E4">
        <w:t>–</w:t>
      </w:r>
      <w:r>
        <w:t xml:space="preserve"> ZenMap</w:t>
      </w:r>
      <w:r w:rsidR="008B4B9D">
        <w:t xml:space="preserve"> </w:t>
      </w:r>
      <w:sdt>
        <w:sdtPr>
          <w:id w:val="-1978444631"/>
          <w:citation/>
        </w:sdtPr>
        <w:sdtEndPr/>
        <w:sdtContent>
          <w:r w:rsidR="008B4B9D">
            <w:fldChar w:fldCharType="begin"/>
          </w:r>
          <w:r w:rsidR="008B4B9D">
            <w:instrText xml:space="preserve"> CITATION NMA221 \l 2057 </w:instrText>
          </w:r>
          <w:r w:rsidR="008B4B9D">
            <w:fldChar w:fldCharType="separate"/>
          </w:r>
          <w:r w:rsidR="00DC2CDD" w:rsidRPr="00DC2CDD">
            <w:rPr>
              <w:noProof/>
            </w:rPr>
            <w:t>[67]</w:t>
          </w:r>
          <w:r w:rsidR="008B4B9D">
            <w:fldChar w:fldCharType="end"/>
          </w:r>
        </w:sdtContent>
      </w:sdt>
      <w:bookmarkEnd w:id="45"/>
    </w:p>
    <w:p w14:paraId="4A0C276B" w14:textId="77777777" w:rsidR="002966E4" w:rsidRDefault="002966E4" w:rsidP="002966E4">
      <w:pPr>
        <w:keepNext/>
        <w:jc w:val="center"/>
      </w:pPr>
      <w:r>
        <w:rPr>
          <w:noProof/>
        </w:rPr>
        <w:lastRenderedPageBreak/>
        <w:drawing>
          <wp:inline distT="0" distB="0" distL="0" distR="0" wp14:anchorId="5AF137D3" wp14:editId="2116A730">
            <wp:extent cx="3643746" cy="2289755"/>
            <wp:effectExtent l="0" t="0" r="0" b="0"/>
            <wp:docPr id="21" name="Picture 21" descr="Nmap to scan all 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map to scan all port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650945" cy="2294279"/>
                    </a:xfrm>
                    <a:prstGeom prst="rect">
                      <a:avLst/>
                    </a:prstGeom>
                    <a:noFill/>
                    <a:ln>
                      <a:noFill/>
                    </a:ln>
                  </pic:spPr>
                </pic:pic>
              </a:graphicData>
            </a:graphic>
          </wp:inline>
        </w:drawing>
      </w:r>
    </w:p>
    <w:p w14:paraId="73ADA5EF" w14:textId="2F87D135" w:rsidR="002966E4" w:rsidRPr="00903079" w:rsidRDefault="002966E4" w:rsidP="002966E4">
      <w:pPr>
        <w:pStyle w:val="Caption"/>
        <w:jc w:val="center"/>
        <w:rPr>
          <w:i w:val="0"/>
          <w:iCs w:val="0"/>
        </w:rPr>
      </w:pPr>
      <w:bookmarkStart w:id="46" w:name="_Toc110097915"/>
      <w:r w:rsidRPr="00903079">
        <w:rPr>
          <w:i w:val="0"/>
          <w:iCs w:val="0"/>
        </w:rPr>
        <w:t xml:space="preserve">Figure </w:t>
      </w:r>
      <w:r w:rsidRPr="00903079">
        <w:rPr>
          <w:i w:val="0"/>
          <w:iCs w:val="0"/>
        </w:rPr>
        <w:fldChar w:fldCharType="begin"/>
      </w:r>
      <w:r w:rsidRPr="00903079">
        <w:rPr>
          <w:i w:val="0"/>
          <w:iCs w:val="0"/>
        </w:rPr>
        <w:instrText xml:space="preserve"> SEQ Figure \* ARABIC </w:instrText>
      </w:r>
      <w:r w:rsidRPr="00903079">
        <w:rPr>
          <w:i w:val="0"/>
          <w:iCs w:val="0"/>
        </w:rPr>
        <w:fldChar w:fldCharType="separate"/>
      </w:r>
      <w:r w:rsidR="005C1F7B">
        <w:rPr>
          <w:i w:val="0"/>
          <w:iCs w:val="0"/>
          <w:noProof/>
        </w:rPr>
        <w:t>14</w:t>
      </w:r>
      <w:r w:rsidRPr="00903079">
        <w:rPr>
          <w:i w:val="0"/>
          <w:iCs w:val="0"/>
        </w:rPr>
        <w:fldChar w:fldCharType="end"/>
      </w:r>
      <w:r w:rsidRPr="00903079">
        <w:rPr>
          <w:i w:val="0"/>
          <w:iCs w:val="0"/>
        </w:rPr>
        <w:t xml:space="preserve"> </w:t>
      </w:r>
      <w:r w:rsidR="00EB3CF5" w:rsidRPr="00903079">
        <w:rPr>
          <w:i w:val="0"/>
          <w:iCs w:val="0"/>
        </w:rPr>
        <w:t>–</w:t>
      </w:r>
      <w:r w:rsidRPr="00903079">
        <w:rPr>
          <w:i w:val="0"/>
          <w:iCs w:val="0"/>
        </w:rPr>
        <w:t xml:space="preserve"> N</w:t>
      </w:r>
      <w:r w:rsidR="00EB3CF5" w:rsidRPr="00903079">
        <w:rPr>
          <w:i w:val="0"/>
          <w:iCs w:val="0"/>
        </w:rPr>
        <w:t>m</w:t>
      </w:r>
      <w:r w:rsidRPr="00903079">
        <w:rPr>
          <w:i w:val="0"/>
          <w:iCs w:val="0"/>
        </w:rPr>
        <w:t>ap</w:t>
      </w:r>
      <w:r w:rsidR="00EB3CF5" w:rsidRPr="00903079">
        <w:rPr>
          <w:i w:val="0"/>
          <w:iCs w:val="0"/>
        </w:rPr>
        <w:t xml:space="preserve"> </w:t>
      </w:r>
      <w:sdt>
        <w:sdtPr>
          <w:rPr>
            <w:i w:val="0"/>
            <w:iCs w:val="0"/>
          </w:rPr>
          <w:id w:val="1011108969"/>
          <w:citation/>
        </w:sdtPr>
        <w:sdtEndPr/>
        <w:sdtContent>
          <w:r w:rsidR="00EB3CF5" w:rsidRPr="00903079">
            <w:rPr>
              <w:i w:val="0"/>
              <w:iCs w:val="0"/>
            </w:rPr>
            <w:fldChar w:fldCharType="begin"/>
          </w:r>
          <w:r w:rsidR="00EB3CF5" w:rsidRPr="00903079">
            <w:rPr>
              <w:i w:val="0"/>
              <w:iCs w:val="0"/>
            </w:rPr>
            <w:instrText xml:space="preserve"> CITATION Dav21 \l 2057 </w:instrText>
          </w:r>
          <w:r w:rsidR="00EB3CF5" w:rsidRPr="00903079">
            <w:rPr>
              <w:i w:val="0"/>
              <w:iCs w:val="0"/>
            </w:rPr>
            <w:fldChar w:fldCharType="separate"/>
          </w:r>
          <w:r w:rsidR="00DC2CDD" w:rsidRPr="00DC2CDD">
            <w:rPr>
              <w:noProof/>
            </w:rPr>
            <w:t>[68]</w:t>
          </w:r>
          <w:r w:rsidR="00EB3CF5" w:rsidRPr="00903079">
            <w:rPr>
              <w:i w:val="0"/>
              <w:iCs w:val="0"/>
            </w:rPr>
            <w:fldChar w:fldCharType="end"/>
          </w:r>
        </w:sdtContent>
      </w:sdt>
      <w:bookmarkEnd w:id="46"/>
    </w:p>
    <w:p w14:paraId="295E20D8" w14:textId="3173FD0F" w:rsidR="00A80BDF" w:rsidRDefault="00BD12BA" w:rsidP="00A80BDF">
      <w:pPr>
        <w:pStyle w:val="Heading4"/>
        <w:numPr>
          <w:ilvl w:val="3"/>
          <w:numId w:val="3"/>
        </w:numPr>
        <w:rPr>
          <w:rStyle w:val="Heading4Char"/>
        </w:rPr>
      </w:pPr>
      <w:r>
        <w:t>O</w:t>
      </w:r>
      <w:r w:rsidRPr="00A80BDF">
        <w:rPr>
          <w:rStyle w:val="Heading4Char"/>
        </w:rPr>
        <w:t>penVAS</w:t>
      </w:r>
    </w:p>
    <w:p w14:paraId="49BFF507" w14:textId="77777777" w:rsidR="00D43F2F" w:rsidRPr="00D43F2F" w:rsidRDefault="00D43F2F" w:rsidP="00D43F2F"/>
    <w:p w14:paraId="59F99ED2" w14:textId="38A68458" w:rsidR="0000104E" w:rsidRDefault="0000104E" w:rsidP="00743724">
      <w:pPr>
        <w:spacing w:line="360" w:lineRule="auto"/>
        <w:ind w:left="2160"/>
        <w:jc w:val="both"/>
      </w:pPr>
      <w:r>
        <w:t>Coverage</w:t>
      </w:r>
      <w:r w:rsidR="006747D0">
        <w:t xml:space="preserve"> </w:t>
      </w:r>
      <w:r w:rsidR="00D43F2F">
        <w:t>–</w:t>
      </w:r>
      <w:r w:rsidR="006747D0">
        <w:t xml:space="preserve"> </w:t>
      </w:r>
      <w:r w:rsidR="00D43F2F">
        <w:t>Windows, Linux, MAC OS X</w:t>
      </w:r>
    </w:p>
    <w:p w14:paraId="584ED56D" w14:textId="2C59D3A9" w:rsidR="0000104E" w:rsidRPr="00DD14A3" w:rsidRDefault="0000104E" w:rsidP="00743724">
      <w:pPr>
        <w:spacing w:line="360" w:lineRule="auto"/>
        <w:ind w:left="2160"/>
        <w:jc w:val="both"/>
      </w:pPr>
      <w:r>
        <w:t>Accuracy</w:t>
      </w:r>
      <w:r w:rsidR="00D43F2F">
        <w:t xml:space="preserve"> </w:t>
      </w:r>
      <w:r w:rsidR="001F4F81">
        <w:t>–</w:t>
      </w:r>
      <w:r w:rsidR="00D43F2F">
        <w:t xml:space="preserve"> </w:t>
      </w:r>
      <w:r w:rsidR="001F4F81">
        <w:t xml:space="preserve">many IT professionals use and </w:t>
      </w:r>
      <w:r w:rsidR="00DD14A3">
        <w:t xml:space="preserve">say that </w:t>
      </w:r>
      <w:r w:rsidR="00172D35">
        <w:t>OpenVAS</w:t>
      </w:r>
      <w:r w:rsidR="00DD14A3">
        <w:t xml:space="preserve"> is highly accurate </w:t>
      </w:r>
      <w:r w:rsidR="00DD14A3" w:rsidRPr="00DD14A3">
        <w:rPr>
          <w:i/>
        </w:rPr>
        <w:t>“Greenbone is a cloud-hosted setup to assess and remediate vulnerabilities. The methodologies applied in the configuration provides accurate result segregated based on area and type of vulnerability.”</w:t>
      </w:r>
      <w:r w:rsidR="00DD14A3">
        <w:rPr>
          <w:i/>
        </w:rPr>
        <w:t xml:space="preserve"> </w:t>
      </w:r>
      <w:sdt>
        <w:sdtPr>
          <w:rPr>
            <w:i/>
          </w:rPr>
          <w:id w:val="-393045990"/>
          <w:citation/>
        </w:sdtPr>
        <w:sdtEndPr/>
        <w:sdtContent>
          <w:r w:rsidR="00F46C60">
            <w:rPr>
              <w:i/>
            </w:rPr>
            <w:fldChar w:fldCharType="begin"/>
          </w:r>
          <w:r w:rsidR="00F46C60">
            <w:rPr>
              <w:i/>
            </w:rPr>
            <w:instrText xml:space="preserve"> CITATION Ukn21 \l 2057 </w:instrText>
          </w:r>
          <w:r w:rsidR="00F46C60">
            <w:rPr>
              <w:i/>
            </w:rPr>
            <w:fldChar w:fldCharType="separate"/>
          </w:r>
          <w:r w:rsidR="00DC2CDD" w:rsidRPr="00DC2CDD">
            <w:rPr>
              <w:noProof/>
            </w:rPr>
            <w:t>[69]</w:t>
          </w:r>
          <w:r w:rsidR="00F46C60">
            <w:rPr>
              <w:i/>
            </w:rPr>
            <w:fldChar w:fldCharType="end"/>
          </w:r>
        </w:sdtContent>
      </w:sdt>
    </w:p>
    <w:p w14:paraId="635E8918" w14:textId="630D9A7F" w:rsidR="0000104E" w:rsidRDefault="0000104E" w:rsidP="00743724">
      <w:pPr>
        <w:spacing w:line="360" w:lineRule="auto"/>
        <w:ind w:left="2160"/>
        <w:jc w:val="both"/>
      </w:pPr>
      <w:r>
        <w:t>Breadth</w:t>
      </w:r>
      <w:r w:rsidR="00172D35">
        <w:t xml:space="preserve"> – the product </w:t>
      </w:r>
      <w:proofErr w:type="gramStart"/>
      <w:r w:rsidR="00172D35">
        <w:t>is able to</w:t>
      </w:r>
      <w:proofErr w:type="gramEnd"/>
      <w:r w:rsidR="00172D35">
        <w:t xml:space="preserve"> report most if not all vulnerabilities signatures quality and coverage, assessments and reporting with analysis and metrics as reported within this Gartner report </w:t>
      </w:r>
      <w:sdt>
        <w:sdtPr>
          <w:id w:val="-1597325137"/>
          <w:citation/>
        </w:sdtPr>
        <w:sdtEndPr/>
        <w:sdtContent>
          <w:r w:rsidR="00172D35">
            <w:fldChar w:fldCharType="begin"/>
          </w:r>
          <w:r w:rsidR="00172D35">
            <w:instrText xml:space="preserve"> CITATION Ukn21 \l 2057 </w:instrText>
          </w:r>
          <w:r w:rsidR="00172D35">
            <w:fldChar w:fldCharType="separate"/>
          </w:r>
          <w:r w:rsidR="00DC2CDD" w:rsidRPr="00DC2CDD">
            <w:rPr>
              <w:noProof/>
            </w:rPr>
            <w:t>[69]</w:t>
          </w:r>
          <w:r w:rsidR="00172D35">
            <w:fldChar w:fldCharType="end"/>
          </w:r>
        </w:sdtContent>
      </w:sdt>
      <w:r w:rsidR="00172D35">
        <w:t>.</w:t>
      </w:r>
    </w:p>
    <w:p w14:paraId="3CBE3709" w14:textId="119BE90E" w:rsidR="0000104E" w:rsidRDefault="0000104E" w:rsidP="00743724">
      <w:pPr>
        <w:spacing w:line="360" w:lineRule="auto"/>
        <w:ind w:left="2160"/>
        <w:jc w:val="both"/>
      </w:pPr>
      <w:r>
        <w:t>Ease of use</w:t>
      </w:r>
      <w:r w:rsidR="00172D35">
        <w:t xml:space="preserve"> </w:t>
      </w:r>
      <w:r w:rsidR="00565E03">
        <w:t>–</w:t>
      </w:r>
      <w:r w:rsidR="00172D35">
        <w:t xml:space="preserve"> </w:t>
      </w:r>
      <w:r w:rsidR="00565E03">
        <w:t xml:space="preserve">OpenVas has been in cases compared to Nessus </w:t>
      </w:r>
      <w:proofErr w:type="gramStart"/>
      <w:r w:rsidR="00565E03">
        <w:t>in regards to</w:t>
      </w:r>
      <w:proofErr w:type="gramEnd"/>
      <w:r w:rsidR="00565E03">
        <w:t xml:space="preserve"> its GUI, users tend to find it easy and trivial to navigate the application and require very little to no help </w:t>
      </w:r>
      <w:sdt>
        <w:sdtPr>
          <w:id w:val="-793442620"/>
          <w:citation/>
        </w:sdtPr>
        <w:sdtEndPr/>
        <w:sdtContent>
          <w:r w:rsidR="007E46C2">
            <w:fldChar w:fldCharType="begin"/>
          </w:r>
          <w:r w:rsidR="007E46C2">
            <w:instrText xml:space="preserve"> CITATION MDA20 \l 2057 </w:instrText>
          </w:r>
          <w:r w:rsidR="007E46C2">
            <w:fldChar w:fldCharType="separate"/>
          </w:r>
          <w:r w:rsidR="00DC2CDD" w:rsidRPr="00DC2CDD">
            <w:rPr>
              <w:noProof/>
            </w:rPr>
            <w:t>[70]</w:t>
          </w:r>
          <w:r w:rsidR="007E46C2">
            <w:fldChar w:fldCharType="end"/>
          </w:r>
        </w:sdtContent>
      </w:sdt>
      <w:r w:rsidR="00565E03">
        <w:t>.</w:t>
      </w:r>
    </w:p>
    <w:p w14:paraId="68521B86" w14:textId="463455ED" w:rsidR="0000104E" w:rsidRDefault="0000104E" w:rsidP="00743724">
      <w:pPr>
        <w:spacing w:line="360" w:lineRule="auto"/>
        <w:ind w:left="2160"/>
        <w:jc w:val="both"/>
      </w:pPr>
      <w:r>
        <w:t>Price</w:t>
      </w:r>
      <w:r w:rsidR="00DD788B">
        <w:t xml:space="preserve"> </w:t>
      </w:r>
      <w:r w:rsidR="003947EB">
        <w:t>–</w:t>
      </w:r>
      <w:r w:rsidR="00DD788B">
        <w:t xml:space="preserve"> Free</w:t>
      </w:r>
    </w:p>
    <w:p w14:paraId="6D872227" w14:textId="77777777" w:rsidR="003947EB" w:rsidRDefault="003947EB" w:rsidP="003947EB">
      <w:pPr>
        <w:keepNext/>
        <w:ind w:left="2160"/>
        <w:jc w:val="center"/>
      </w:pPr>
      <w:r>
        <w:rPr>
          <w:noProof/>
        </w:rPr>
        <w:lastRenderedPageBreak/>
        <w:drawing>
          <wp:inline distT="0" distB="0" distL="0" distR="0" wp14:anchorId="5A0400F1" wp14:editId="71A40334">
            <wp:extent cx="4666036" cy="2626648"/>
            <wp:effectExtent l="0" t="0" r="1270" b="2540"/>
            <wp:docPr id="22" name="Picture 22" descr="How can I conduct a vulnerability scan of my network using OpenVAS? –  O'Rei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can I conduct a vulnerability scan of my network using OpenVAS? –  O'Reilly"/>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672656" cy="2630374"/>
                    </a:xfrm>
                    <a:prstGeom prst="rect">
                      <a:avLst/>
                    </a:prstGeom>
                    <a:noFill/>
                    <a:ln>
                      <a:noFill/>
                    </a:ln>
                  </pic:spPr>
                </pic:pic>
              </a:graphicData>
            </a:graphic>
          </wp:inline>
        </w:drawing>
      </w:r>
    </w:p>
    <w:p w14:paraId="4E6F3CB0" w14:textId="591CF97C" w:rsidR="003947EB" w:rsidRPr="00903079" w:rsidRDefault="003947EB" w:rsidP="003947EB">
      <w:pPr>
        <w:pStyle w:val="Caption"/>
        <w:jc w:val="center"/>
        <w:rPr>
          <w:i w:val="0"/>
          <w:iCs w:val="0"/>
        </w:rPr>
      </w:pPr>
      <w:bookmarkStart w:id="47" w:name="_Toc110097916"/>
      <w:r w:rsidRPr="00903079">
        <w:rPr>
          <w:i w:val="0"/>
          <w:iCs w:val="0"/>
        </w:rPr>
        <w:t xml:space="preserve">Figure </w:t>
      </w:r>
      <w:r w:rsidRPr="00903079">
        <w:rPr>
          <w:i w:val="0"/>
          <w:iCs w:val="0"/>
        </w:rPr>
        <w:fldChar w:fldCharType="begin"/>
      </w:r>
      <w:r w:rsidRPr="00903079">
        <w:rPr>
          <w:i w:val="0"/>
          <w:iCs w:val="0"/>
        </w:rPr>
        <w:instrText xml:space="preserve"> SEQ Figure \* ARABIC </w:instrText>
      </w:r>
      <w:r w:rsidRPr="00903079">
        <w:rPr>
          <w:i w:val="0"/>
          <w:iCs w:val="0"/>
        </w:rPr>
        <w:fldChar w:fldCharType="separate"/>
      </w:r>
      <w:r w:rsidR="005C1F7B">
        <w:rPr>
          <w:i w:val="0"/>
          <w:iCs w:val="0"/>
          <w:noProof/>
        </w:rPr>
        <w:t>15</w:t>
      </w:r>
      <w:r w:rsidRPr="00903079">
        <w:rPr>
          <w:i w:val="0"/>
          <w:iCs w:val="0"/>
        </w:rPr>
        <w:fldChar w:fldCharType="end"/>
      </w:r>
      <w:r w:rsidRPr="00903079">
        <w:rPr>
          <w:i w:val="0"/>
          <w:iCs w:val="0"/>
        </w:rPr>
        <w:t xml:space="preserve"> – OpenVAS </w:t>
      </w:r>
      <w:sdt>
        <w:sdtPr>
          <w:rPr>
            <w:i w:val="0"/>
            <w:iCs w:val="0"/>
          </w:rPr>
          <w:id w:val="1656022084"/>
          <w:citation/>
        </w:sdtPr>
        <w:sdtEndPr/>
        <w:sdtContent>
          <w:r w:rsidR="00FA1BA7" w:rsidRPr="00903079">
            <w:rPr>
              <w:i w:val="0"/>
              <w:iCs w:val="0"/>
            </w:rPr>
            <w:fldChar w:fldCharType="begin"/>
          </w:r>
          <w:r w:rsidR="00FA1BA7" w:rsidRPr="00903079">
            <w:rPr>
              <w:i w:val="0"/>
              <w:iCs w:val="0"/>
            </w:rPr>
            <w:instrText xml:space="preserve"> CITATION Cha17 \l 2057 </w:instrText>
          </w:r>
          <w:r w:rsidR="00FA1BA7" w:rsidRPr="00903079">
            <w:rPr>
              <w:i w:val="0"/>
              <w:iCs w:val="0"/>
            </w:rPr>
            <w:fldChar w:fldCharType="separate"/>
          </w:r>
          <w:r w:rsidR="00DC2CDD" w:rsidRPr="00DC2CDD">
            <w:rPr>
              <w:noProof/>
            </w:rPr>
            <w:t>[71]</w:t>
          </w:r>
          <w:r w:rsidR="00FA1BA7" w:rsidRPr="00903079">
            <w:rPr>
              <w:i w:val="0"/>
              <w:iCs w:val="0"/>
            </w:rPr>
            <w:fldChar w:fldCharType="end"/>
          </w:r>
        </w:sdtContent>
      </w:sdt>
      <w:bookmarkEnd w:id="47"/>
    </w:p>
    <w:p w14:paraId="4E2AC5F8" w14:textId="77777777" w:rsidR="0000104E" w:rsidRPr="001E7880" w:rsidRDefault="0000104E" w:rsidP="0000104E">
      <w:pPr>
        <w:ind w:left="2160"/>
      </w:pPr>
    </w:p>
    <w:p w14:paraId="4434230C" w14:textId="77777777" w:rsidR="00190690" w:rsidRPr="00190690" w:rsidRDefault="00190690" w:rsidP="00190690"/>
    <w:p w14:paraId="29AD670F" w14:textId="524693F7" w:rsidR="00FE421B" w:rsidRDefault="000C7EB1" w:rsidP="001D1CE2">
      <w:pPr>
        <w:pStyle w:val="Heading2"/>
        <w:numPr>
          <w:ilvl w:val="1"/>
          <w:numId w:val="3"/>
        </w:numPr>
      </w:pPr>
      <w:bookmarkStart w:id="48" w:name="_Toc110097966"/>
      <w:r>
        <w:t xml:space="preserve">Summary of </w:t>
      </w:r>
      <w:r w:rsidR="009D20CF">
        <w:t>literature review</w:t>
      </w:r>
      <w:bookmarkEnd w:id="48"/>
    </w:p>
    <w:p w14:paraId="78A75952" w14:textId="58DEF2F5" w:rsidR="00C22B49" w:rsidRDefault="00C22B49" w:rsidP="00743724">
      <w:pPr>
        <w:spacing w:line="360" w:lineRule="auto"/>
        <w:jc w:val="both"/>
      </w:pPr>
      <w:r>
        <w:t xml:space="preserve">In summary, there are an </w:t>
      </w:r>
      <w:r w:rsidR="00EF5ED8">
        <w:t>enormous</w:t>
      </w:r>
      <w:r>
        <w:t xml:space="preserve"> number of available penetration testing tools on the internet either</w:t>
      </w:r>
      <w:r w:rsidR="00EF5ED8">
        <w:t xml:space="preserve"> free or paid. With the tools above, </w:t>
      </w:r>
      <w:r w:rsidR="004131BF">
        <w:t>collected with the criteria set out previously</w:t>
      </w:r>
      <w:r w:rsidR="00136903">
        <w:t>.</w:t>
      </w:r>
    </w:p>
    <w:p w14:paraId="7C1B8E2C" w14:textId="0924567D" w:rsidR="00136903" w:rsidRDefault="00F130C3" w:rsidP="00743724">
      <w:pPr>
        <w:spacing w:line="360" w:lineRule="auto"/>
        <w:jc w:val="both"/>
      </w:pPr>
      <w:r>
        <w:t xml:space="preserve">Some tools did not meet the require and as such was not further research for this project, the tools which did not meet the specification will </w:t>
      </w:r>
      <w:r w:rsidR="0063093E">
        <w:t>be shown within the appendix.</w:t>
      </w:r>
    </w:p>
    <w:p w14:paraId="5124ABB4" w14:textId="0D29BBBB" w:rsidR="00F130C3" w:rsidRDefault="00F130C3" w:rsidP="00743724">
      <w:pPr>
        <w:spacing w:line="360" w:lineRule="auto"/>
        <w:jc w:val="both"/>
      </w:pPr>
      <w:r>
        <w:t>Currently, the research indicates a favouritism towards Ten</w:t>
      </w:r>
      <w:r w:rsidR="00B17A18">
        <w:t>able.io</w:t>
      </w:r>
      <w:r w:rsidR="003A543C">
        <w:t xml:space="preserve"> for the Web application testing tool</w:t>
      </w:r>
      <w:r w:rsidR="00D90938">
        <w:t xml:space="preserve"> as Nessus has been a long and tried tested solution to vulnerability scanning and managements since its initial released in </w:t>
      </w:r>
      <w:r w:rsidR="003A543C">
        <w:t>1998</w:t>
      </w:r>
      <w:r w:rsidR="0049031F">
        <w:t>.</w:t>
      </w:r>
    </w:p>
    <w:p w14:paraId="467212DF" w14:textId="301B4816" w:rsidR="007E6DA7" w:rsidRDefault="695FA14F" w:rsidP="00743724">
      <w:pPr>
        <w:spacing w:line="360" w:lineRule="auto"/>
        <w:jc w:val="both"/>
      </w:pPr>
      <w:r>
        <w:t xml:space="preserve">Other tools such as Invicti Netsparker is on equal footing in terms of the current criteria, pricing remains the only difference in criteria on which Netsparker does not offer standard pricing but a more bespoke deal which will likely be decided upon scoping the required scanners and overall solution. </w:t>
      </w:r>
      <w:r w:rsidR="006B5F14">
        <w:t>Burp</w:t>
      </w:r>
      <w:r>
        <w:t xml:space="preserve"> suite and Metasploit are also close in terms of performance and is used almost every day by leading penetration testers.</w:t>
      </w:r>
    </w:p>
    <w:p w14:paraId="755B7E0E" w14:textId="45D17CCE" w:rsidR="00702398" w:rsidRDefault="695FA14F" w:rsidP="00743724">
      <w:pPr>
        <w:spacing w:line="360" w:lineRule="auto"/>
        <w:jc w:val="both"/>
      </w:pPr>
      <w:r>
        <w:t xml:space="preserve">With the limited initial research conducted on Network infrastructure scanning tools, it’s believed that Tenable.SC similarly to Tenable.IO is the most popular choice, and scores high within each </w:t>
      </w:r>
      <w:r w:rsidR="00B579B7">
        <w:t xml:space="preserve">area </w:t>
      </w:r>
      <w:r>
        <w:t xml:space="preserve">of the criteria with its high degree of accuracy and breath and supporting a stylish friendly user interface it quickly becomes a no brainer for most experts in the penetration testing field. Although, NMAP being open-sources and remaining as such is a must use scanning tool in most penetration testers arsenal, providing highly accurate results and both a GUI and CLI interfaces that suit both Windows &amp; Linux </w:t>
      </w:r>
      <w:r>
        <w:lastRenderedPageBreak/>
        <w:t>users. NMAP also is free and has many online documents and community crafted scripts which can be used for testing whereas products such as Nessus require paid for software to use plugins. OpenVas &amp; Acunetix can be said to share similarities based on the results of the research but stand out areas such as user interface can make the difference in selecting the software, however prices can make the difference as DHCW will be looking at price for performance.</w:t>
      </w:r>
    </w:p>
    <w:p w14:paraId="5D3A8D41" w14:textId="368C1004" w:rsidR="00702398" w:rsidRDefault="00E1268D" w:rsidP="00760A64">
      <w:pPr>
        <w:spacing w:line="360" w:lineRule="auto"/>
        <w:jc w:val="both"/>
      </w:pPr>
      <w:r>
        <w:t xml:space="preserve">From the research it is believed that stakeholders across NHS Wales could benefit from </w:t>
      </w:r>
      <w:r w:rsidR="00986790">
        <w:t>the acquisition of an additional penetration testing too</w:t>
      </w:r>
      <w:r w:rsidR="006160BB">
        <w:t>l which would significantly reduce the manual testing of the current DHCW penetration testing team</w:t>
      </w:r>
      <w:r w:rsidR="00BC7580">
        <w:t xml:space="preserve">, this would also reduce the likelihood </w:t>
      </w:r>
      <w:r w:rsidR="00F460FE">
        <w:t>and/or eliminate the risk of human error and judgement as its verified from external testers, internal DHCW</w:t>
      </w:r>
      <w:r w:rsidR="00054CB3">
        <w:t xml:space="preserve"> </w:t>
      </w:r>
      <w:r w:rsidR="00F001CE">
        <w:t xml:space="preserve">and </w:t>
      </w:r>
      <w:r w:rsidR="00F951C2">
        <w:t xml:space="preserve">automated scanning. </w:t>
      </w:r>
      <w:r w:rsidR="00702398">
        <w:t>Further testing will be required to ensure that the tool meets DHCW requirements</w:t>
      </w:r>
      <w:r w:rsidR="00760A64">
        <w:t>.</w:t>
      </w:r>
    </w:p>
    <w:p w14:paraId="5452AE4F" w14:textId="7B185892" w:rsidR="003C5F5A" w:rsidRDefault="001D1CE2" w:rsidP="001D1CE2">
      <w:pPr>
        <w:pStyle w:val="Heading3"/>
        <w:numPr>
          <w:ilvl w:val="2"/>
          <w:numId w:val="3"/>
        </w:numPr>
      </w:pPr>
      <w:bookmarkStart w:id="49" w:name="_Toc110097967"/>
      <w:r>
        <w:t>Criteria Matrix</w:t>
      </w:r>
      <w:bookmarkEnd w:id="49"/>
    </w:p>
    <w:p w14:paraId="6D2FD3F7" w14:textId="60EA7992" w:rsidR="009F27F0" w:rsidRPr="009F27F0" w:rsidRDefault="00C244F6" w:rsidP="009F27F0">
      <w:hyperlink w:anchor="Definition_of_Matrix" w:history="1">
        <w:r w:rsidR="009F27F0" w:rsidRPr="00FB2528">
          <w:rPr>
            <w:rStyle w:val="Hyperlink"/>
          </w:rPr>
          <w:t xml:space="preserve">Refer to chapter one </w:t>
        </w:r>
        <w:r w:rsidR="00027487" w:rsidRPr="00FB2528">
          <w:rPr>
            <w:rStyle w:val="Hyperlink"/>
          </w:rPr>
          <w:t>regarding</w:t>
        </w:r>
        <w:r w:rsidR="009F27F0" w:rsidRPr="00FB2528">
          <w:rPr>
            <w:rStyle w:val="Hyperlink"/>
          </w:rPr>
          <w:t xml:space="preserve"> the </w:t>
        </w:r>
        <w:r w:rsidR="00027487" w:rsidRPr="00FB2528">
          <w:rPr>
            <w:rStyle w:val="Hyperlink"/>
          </w:rPr>
          <w:t>definition.</w:t>
        </w:r>
      </w:hyperlink>
    </w:p>
    <w:p w14:paraId="135C4377" w14:textId="17C00A37" w:rsidR="00AE40F9" w:rsidRDefault="00AE40F9" w:rsidP="00AE40F9">
      <w:r w:rsidRPr="00AE40F9">
        <w:rPr>
          <w:noProof/>
        </w:rPr>
        <w:drawing>
          <wp:inline distT="0" distB="0" distL="0" distR="0" wp14:anchorId="3D549C99" wp14:editId="63DD61B7">
            <wp:extent cx="5731510" cy="3862705"/>
            <wp:effectExtent l="0" t="0" r="2540" b="4445"/>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36"/>
                    <a:stretch>
                      <a:fillRect/>
                    </a:stretch>
                  </pic:blipFill>
                  <pic:spPr>
                    <a:xfrm>
                      <a:off x="0" y="0"/>
                      <a:ext cx="5731510" cy="3862705"/>
                    </a:xfrm>
                    <a:prstGeom prst="rect">
                      <a:avLst/>
                    </a:prstGeom>
                  </pic:spPr>
                </pic:pic>
              </a:graphicData>
            </a:graphic>
          </wp:inline>
        </w:drawing>
      </w:r>
    </w:p>
    <w:p w14:paraId="752A0177" w14:textId="41F05134" w:rsidR="00AF294F" w:rsidRDefault="009F041A" w:rsidP="00B62867">
      <w:r w:rsidRPr="009F041A">
        <w:rPr>
          <w:noProof/>
        </w:rPr>
        <w:lastRenderedPageBreak/>
        <w:drawing>
          <wp:inline distT="0" distB="0" distL="0" distR="0" wp14:anchorId="7C788DEB" wp14:editId="1B379B50">
            <wp:extent cx="5731510" cy="4342130"/>
            <wp:effectExtent l="0" t="0" r="2540" b="1270"/>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a:blip r:embed="rId37"/>
                    <a:stretch>
                      <a:fillRect/>
                    </a:stretch>
                  </pic:blipFill>
                  <pic:spPr>
                    <a:xfrm>
                      <a:off x="0" y="0"/>
                      <a:ext cx="5731510" cy="4342130"/>
                    </a:xfrm>
                    <a:prstGeom prst="rect">
                      <a:avLst/>
                    </a:prstGeom>
                  </pic:spPr>
                </pic:pic>
              </a:graphicData>
            </a:graphic>
          </wp:inline>
        </w:drawing>
      </w:r>
    </w:p>
    <w:p w14:paraId="6A893277" w14:textId="21DA28FE" w:rsidR="00821A18" w:rsidRDefault="00145895" w:rsidP="00821A18">
      <w:pPr>
        <w:pStyle w:val="Heading1"/>
        <w:numPr>
          <w:ilvl w:val="0"/>
          <w:numId w:val="3"/>
        </w:numPr>
      </w:pPr>
      <w:bookmarkStart w:id="50" w:name="_Toc110097968"/>
      <w:r>
        <w:t>Research methodology</w:t>
      </w:r>
      <w:bookmarkEnd w:id="50"/>
    </w:p>
    <w:p w14:paraId="4963697F" w14:textId="1E86FEF5" w:rsidR="00821A18" w:rsidRDefault="00821A18" w:rsidP="00821A18">
      <w:pPr>
        <w:pStyle w:val="Heading2"/>
        <w:numPr>
          <w:ilvl w:val="1"/>
          <w:numId w:val="3"/>
        </w:numPr>
      </w:pPr>
      <w:bookmarkStart w:id="51" w:name="_Toc110097969"/>
      <w:r>
        <w:t>Introduction</w:t>
      </w:r>
      <w:bookmarkEnd w:id="51"/>
    </w:p>
    <w:p w14:paraId="3BEFCC47" w14:textId="121F36C8" w:rsidR="00821A18" w:rsidRDefault="00821A18" w:rsidP="00C13E83">
      <w:pPr>
        <w:spacing w:line="360" w:lineRule="auto"/>
        <w:jc w:val="both"/>
      </w:pPr>
      <w:r>
        <w:t>The following chapter will discuss the process of developing a research methodology required</w:t>
      </w:r>
      <w:r w:rsidR="00321502">
        <w:t xml:space="preserve"> to address the research question.</w:t>
      </w:r>
    </w:p>
    <w:p w14:paraId="52855299" w14:textId="1B1292AC" w:rsidR="00984C1C" w:rsidRDefault="00984C1C" w:rsidP="00C13E83">
      <w:pPr>
        <w:spacing w:line="360" w:lineRule="auto"/>
        <w:jc w:val="both"/>
      </w:pPr>
      <w:r>
        <w:t>The chapter will conclude with discussing the research data and an answer to</w:t>
      </w:r>
      <w:r w:rsidR="00C52B72">
        <w:t xml:space="preserve"> the research question</w:t>
      </w:r>
      <w:r w:rsidR="00794E17">
        <w:t>:</w:t>
      </w:r>
    </w:p>
    <w:p w14:paraId="17E4337A" w14:textId="77777777" w:rsidR="00794E17" w:rsidRPr="00794E17" w:rsidRDefault="00794E17" w:rsidP="00C13E83">
      <w:pPr>
        <w:spacing w:line="360" w:lineRule="auto"/>
        <w:jc w:val="both"/>
        <w:rPr>
          <w:rFonts w:asciiTheme="majorHAnsi" w:hAnsiTheme="majorHAnsi" w:cstheme="majorBidi"/>
          <w:i/>
          <w:color w:val="000000"/>
          <w:shd w:val="clear" w:color="auto" w:fill="FFFFFF"/>
        </w:rPr>
      </w:pPr>
      <w:r w:rsidRPr="00794E17">
        <w:rPr>
          <w:rFonts w:asciiTheme="majorHAnsi" w:hAnsiTheme="majorHAnsi" w:cstheme="majorBidi"/>
          <w:i/>
          <w:color w:val="000000"/>
          <w:shd w:val="clear" w:color="auto" w:fill="FFFFFF"/>
        </w:rPr>
        <w:t>What Web Application &amp; Network Infrastructure Tools best suit DHCW Requirements?</w:t>
      </w:r>
    </w:p>
    <w:p w14:paraId="3291A142" w14:textId="6A6646E9" w:rsidR="00794E17" w:rsidRDefault="00794E17" w:rsidP="00794E17">
      <w:pPr>
        <w:pStyle w:val="Heading2"/>
        <w:numPr>
          <w:ilvl w:val="1"/>
          <w:numId w:val="3"/>
        </w:numPr>
      </w:pPr>
      <w:bookmarkStart w:id="52" w:name="_Toc110097970"/>
      <w:r>
        <w:t>Research Approach</w:t>
      </w:r>
      <w:bookmarkEnd w:id="52"/>
    </w:p>
    <w:p w14:paraId="276F9769" w14:textId="3B077500" w:rsidR="00145E03" w:rsidRDefault="0054503F" w:rsidP="00C13E83">
      <w:pPr>
        <w:spacing w:line="360" w:lineRule="auto"/>
        <w:jc w:val="both"/>
      </w:pPr>
      <w:r>
        <w:t>“</w:t>
      </w:r>
      <w:r w:rsidR="00145E03">
        <w:t>While conducting research, it is imperative to decide on an appropriate research approach, this way it can be used effectively.</w:t>
      </w:r>
    </w:p>
    <w:p w14:paraId="7F1050E9" w14:textId="77777777" w:rsidR="00145E03" w:rsidRDefault="00145E03" w:rsidP="00C13E83">
      <w:pPr>
        <w:spacing w:line="360" w:lineRule="auto"/>
        <w:jc w:val="both"/>
      </w:pPr>
      <w:r>
        <w:t>There are three primary types of research approaches</w:t>
      </w:r>
    </w:p>
    <w:p w14:paraId="2FFCFC92" w14:textId="77777777" w:rsidR="00145E03" w:rsidRDefault="00145E03" w:rsidP="00C13E83">
      <w:pPr>
        <w:pStyle w:val="ListParagraph"/>
        <w:numPr>
          <w:ilvl w:val="0"/>
          <w:numId w:val="19"/>
        </w:numPr>
        <w:spacing w:line="360" w:lineRule="auto"/>
        <w:jc w:val="both"/>
      </w:pPr>
      <w:r>
        <w:t>Inductive</w:t>
      </w:r>
      <w:r w:rsidRPr="00F239EB">
        <w:t xml:space="preserve"> </w:t>
      </w:r>
      <w:r>
        <w:t>research</w:t>
      </w:r>
    </w:p>
    <w:p w14:paraId="177245AF" w14:textId="77777777" w:rsidR="00145E03" w:rsidRDefault="00145E03" w:rsidP="00C13E83">
      <w:pPr>
        <w:pStyle w:val="ListParagraph"/>
        <w:numPr>
          <w:ilvl w:val="0"/>
          <w:numId w:val="19"/>
        </w:numPr>
        <w:spacing w:line="360" w:lineRule="auto"/>
        <w:jc w:val="both"/>
      </w:pPr>
      <w:r>
        <w:t>Deductive research</w:t>
      </w:r>
    </w:p>
    <w:p w14:paraId="15E7F97B" w14:textId="77777777" w:rsidR="00145E03" w:rsidRDefault="00145E03" w:rsidP="00C13E83">
      <w:pPr>
        <w:pStyle w:val="ListParagraph"/>
        <w:numPr>
          <w:ilvl w:val="0"/>
          <w:numId w:val="19"/>
        </w:numPr>
        <w:spacing w:line="360" w:lineRule="auto"/>
        <w:jc w:val="both"/>
      </w:pPr>
      <w:r>
        <w:t>Abductive</w:t>
      </w:r>
      <w:r w:rsidRPr="00F239EB">
        <w:t xml:space="preserve"> </w:t>
      </w:r>
      <w:r>
        <w:t>research</w:t>
      </w:r>
    </w:p>
    <w:p w14:paraId="7F5AB248" w14:textId="77777777" w:rsidR="00145E03" w:rsidRDefault="00145E03" w:rsidP="00C13E83">
      <w:pPr>
        <w:spacing w:line="360" w:lineRule="auto"/>
        <w:jc w:val="both"/>
      </w:pPr>
      <w:r>
        <w:t>Each approach holds its own logical path which can be followed when selecting the correct research approach for the research topic.</w:t>
      </w:r>
    </w:p>
    <w:p w14:paraId="557662C0" w14:textId="734D7ED9" w:rsidR="00145E03" w:rsidRDefault="00145E03" w:rsidP="00C13E83">
      <w:pPr>
        <w:spacing w:line="360" w:lineRule="auto"/>
        <w:jc w:val="both"/>
      </w:pPr>
      <w:r>
        <w:lastRenderedPageBreak/>
        <w:t>Inductive research also known as indictive reasoning, states that it is the process of which a general conclusion is formed from individual instance and in search of patters from observations. The pros of the inductive approach are that it allows for flexibility through theories; hypotheses are formed based on the observed patterns, using inductive research approach allows the researcher to adjust the direction for the study after the research process has commended</w:t>
      </w:r>
      <w:sdt>
        <w:sdtPr>
          <w:id w:val="-1262210224"/>
          <w:citation/>
        </w:sdtPr>
        <w:sdtEndPr/>
        <w:sdtContent>
          <w:r>
            <w:fldChar w:fldCharType="begin"/>
          </w:r>
          <w:r>
            <w:instrText xml:space="preserve"> CITATION HRu11 \l 2057 </w:instrText>
          </w:r>
          <w:r>
            <w:fldChar w:fldCharType="separate"/>
          </w:r>
          <w:r w:rsidR="00DC2CDD">
            <w:rPr>
              <w:noProof/>
            </w:rPr>
            <w:t xml:space="preserve"> </w:t>
          </w:r>
          <w:r w:rsidR="00DC2CDD" w:rsidRPr="00DC2CDD">
            <w:rPr>
              <w:noProof/>
            </w:rPr>
            <w:t>[72]</w:t>
          </w:r>
          <w:r>
            <w:fldChar w:fldCharType="end"/>
          </w:r>
        </w:sdtContent>
      </w:sdt>
      <w:r>
        <w:t>.</w:t>
      </w:r>
    </w:p>
    <w:p w14:paraId="39B73D7C" w14:textId="77777777" w:rsidR="00145E03" w:rsidRDefault="00145E03" w:rsidP="00C13E83">
      <w:pPr>
        <w:keepNext/>
        <w:spacing w:line="360" w:lineRule="auto"/>
        <w:jc w:val="both"/>
      </w:pPr>
      <w:r>
        <w:rPr>
          <w:noProof/>
        </w:rPr>
        <w:drawing>
          <wp:inline distT="0" distB="0" distL="0" distR="0" wp14:anchorId="493DA078" wp14:editId="5C420730">
            <wp:extent cx="3732530" cy="1374140"/>
            <wp:effectExtent l="0" t="0" r="1270" b="0"/>
            <wp:docPr id="17" name="Picture 17" descr="Inductive approach (in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ctive approach (inductive reasoni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32530" cy="1374140"/>
                    </a:xfrm>
                    <a:prstGeom prst="rect">
                      <a:avLst/>
                    </a:prstGeom>
                    <a:noFill/>
                    <a:ln>
                      <a:noFill/>
                    </a:ln>
                  </pic:spPr>
                </pic:pic>
              </a:graphicData>
            </a:graphic>
          </wp:inline>
        </w:drawing>
      </w:r>
    </w:p>
    <w:p w14:paraId="45BEA0CD" w14:textId="30240593" w:rsidR="00145E03" w:rsidRPr="00DA5C37" w:rsidRDefault="00145E03" w:rsidP="00C13E83">
      <w:pPr>
        <w:pStyle w:val="Caption"/>
        <w:spacing w:line="360" w:lineRule="auto"/>
        <w:jc w:val="both"/>
      </w:pPr>
      <w:bookmarkStart w:id="53" w:name="_Toc92735831"/>
      <w:bookmarkStart w:id="54" w:name="_Toc110097917"/>
      <w:r w:rsidRPr="00DA5C37">
        <w:t xml:space="preserve">Figure </w:t>
      </w:r>
      <w:r>
        <w:rPr>
          <w:noProof/>
        </w:rPr>
        <w:fldChar w:fldCharType="begin"/>
      </w:r>
      <w:r>
        <w:rPr>
          <w:noProof/>
        </w:rPr>
        <w:instrText xml:space="preserve"> SEQ Figure \* ARABIC </w:instrText>
      </w:r>
      <w:r>
        <w:rPr>
          <w:noProof/>
        </w:rPr>
        <w:fldChar w:fldCharType="separate"/>
      </w:r>
      <w:r w:rsidR="005C1F7B">
        <w:rPr>
          <w:noProof/>
        </w:rPr>
        <w:t>16</w:t>
      </w:r>
      <w:r>
        <w:rPr>
          <w:noProof/>
        </w:rPr>
        <w:fldChar w:fldCharType="end"/>
      </w:r>
      <w:r w:rsidRPr="00DA5C37">
        <w:t xml:space="preserve"> - Inductive Approach </w:t>
      </w:r>
      <w:sdt>
        <w:sdtPr>
          <w:id w:val="348919743"/>
          <w:citation/>
        </w:sdtPr>
        <w:sdtEndPr/>
        <w:sdtContent>
          <w:r w:rsidRPr="00DA5C37">
            <w:fldChar w:fldCharType="begin"/>
          </w:r>
          <w:r w:rsidRPr="00DA5C37">
            <w:instrText xml:space="preserve"> CITATION Way04 \l 2057 </w:instrText>
          </w:r>
          <w:r w:rsidRPr="00DA5C37">
            <w:fldChar w:fldCharType="separate"/>
          </w:r>
          <w:r w:rsidR="00DC2CDD" w:rsidRPr="00DC2CDD">
            <w:rPr>
              <w:noProof/>
            </w:rPr>
            <w:t>[73]</w:t>
          </w:r>
          <w:r w:rsidRPr="00DA5C37">
            <w:fldChar w:fldCharType="end"/>
          </w:r>
        </w:sdtContent>
      </w:sdt>
      <w:bookmarkEnd w:id="53"/>
      <w:bookmarkEnd w:id="54"/>
    </w:p>
    <w:p w14:paraId="3D2BC1BF" w14:textId="365836BF" w:rsidR="00145E03" w:rsidRDefault="00145E03" w:rsidP="00C13E83">
      <w:pPr>
        <w:spacing w:line="360" w:lineRule="auto"/>
        <w:jc w:val="both"/>
      </w:pPr>
      <w:r>
        <w:t xml:space="preserve">Deductive research stats that when a premise is true, so much be the conclusion. Using existing data to evaluate hypotheses to falsify or verify an existing theory and then designing a strategy to test this hypothesis. Essentially, Inductive research is the </w:t>
      </w:r>
      <w:proofErr w:type="gramStart"/>
      <w:r>
        <w:t>polar opposite</w:t>
      </w:r>
      <w:proofErr w:type="gramEnd"/>
      <w:r>
        <w:t xml:space="preserve"> to deductive research</w:t>
      </w:r>
      <w:sdt>
        <w:sdtPr>
          <w:id w:val="2058511310"/>
          <w:citation/>
        </w:sdtPr>
        <w:sdtEndPr/>
        <w:sdtContent>
          <w:r>
            <w:fldChar w:fldCharType="begin"/>
          </w:r>
          <w:r>
            <w:instrText xml:space="preserve"> CITATION Rob18 \l 2057 </w:instrText>
          </w:r>
          <w:r>
            <w:fldChar w:fldCharType="separate"/>
          </w:r>
          <w:r w:rsidR="00DC2CDD">
            <w:rPr>
              <w:noProof/>
            </w:rPr>
            <w:t xml:space="preserve"> </w:t>
          </w:r>
          <w:r w:rsidR="00DC2CDD" w:rsidRPr="00DC2CDD">
            <w:rPr>
              <w:noProof/>
            </w:rPr>
            <w:t>[74]</w:t>
          </w:r>
          <w:r>
            <w:fldChar w:fldCharType="end"/>
          </w:r>
        </w:sdtContent>
      </w:sdt>
      <w:r>
        <w:t>.</w:t>
      </w:r>
    </w:p>
    <w:p w14:paraId="52B49E18" w14:textId="77777777" w:rsidR="00145E03" w:rsidRDefault="00145E03" w:rsidP="00C13E83">
      <w:pPr>
        <w:keepNext/>
        <w:spacing w:line="360" w:lineRule="auto"/>
        <w:jc w:val="both"/>
      </w:pPr>
      <w:r>
        <w:rPr>
          <w:noProof/>
        </w:rPr>
        <w:drawing>
          <wp:inline distT="0" distB="0" distL="0" distR="0" wp14:anchorId="6C1AB658" wp14:editId="57D23C1D">
            <wp:extent cx="4160048" cy="1289713"/>
            <wp:effectExtent l="0" t="0" r="0" b="5715"/>
            <wp:docPr id="19" name="Picture 19" descr="Deductive Approach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ductive Approach Deductive Reasoni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178724" cy="1295503"/>
                    </a:xfrm>
                    <a:prstGeom prst="rect">
                      <a:avLst/>
                    </a:prstGeom>
                    <a:noFill/>
                    <a:ln>
                      <a:noFill/>
                    </a:ln>
                  </pic:spPr>
                </pic:pic>
              </a:graphicData>
            </a:graphic>
          </wp:inline>
        </w:drawing>
      </w:r>
    </w:p>
    <w:p w14:paraId="7621D329" w14:textId="084215F1" w:rsidR="00145E03" w:rsidRPr="00DA5C37" w:rsidRDefault="00145E03" w:rsidP="00C13E83">
      <w:pPr>
        <w:pStyle w:val="Caption"/>
        <w:spacing w:line="360" w:lineRule="auto"/>
        <w:jc w:val="both"/>
      </w:pPr>
      <w:bookmarkStart w:id="55" w:name="_Toc92735832"/>
      <w:bookmarkStart w:id="56" w:name="_Toc110097918"/>
      <w:r w:rsidRPr="00DA5C37">
        <w:t xml:space="preserve">Figure </w:t>
      </w:r>
      <w:r>
        <w:rPr>
          <w:noProof/>
        </w:rPr>
        <w:fldChar w:fldCharType="begin"/>
      </w:r>
      <w:r>
        <w:rPr>
          <w:noProof/>
        </w:rPr>
        <w:instrText xml:space="preserve"> SEQ Figure \* ARABIC </w:instrText>
      </w:r>
      <w:r>
        <w:rPr>
          <w:noProof/>
        </w:rPr>
        <w:fldChar w:fldCharType="separate"/>
      </w:r>
      <w:r w:rsidR="005C1F7B">
        <w:rPr>
          <w:noProof/>
        </w:rPr>
        <w:t>17</w:t>
      </w:r>
      <w:r>
        <w:rPr>
          <w:noProof/>
        </w:rPr>
        <w:fldChar w:fldCharType="end"/>
      </w:r>
      <w:r w:rsidRPr="00DA5C37">
        <w:t xml:space="preserve"> - Deductive Approach </w:t>
      </w:r>
      <w:sdt>
        <w:sdtPr>
          <w:id w:val="-930660334"/>
          <w:citation/>
        </w:sdtPr>
        <w:sdtEndPr/>
        <w:sdtContent>
          <w:r w:rsidRPr="00DA5C37">
            <w:fldChar w:fldCharType="begin"/>
          </w:r>
          <w:r w:rsidRPr="00DA5C37">
            <w:instrText xml:space="preserve"> CITATION Bus21 \l 2057 </w:instrText>
          </w:r>
          <w:r w:rsidRPr="00DA5C37">
            <w:fldChar w:fldCharType="separate"/>
          </w:r>
          <w:r w:rsidR="00DC2CDD" w:rsidRPr="00DC2CDD">
            <w:rPr>
              <w:noProof/>
            </w:rPr>
            <w:t>[75]</w:t>
          </w:r>
          <w:r w:rsidRPr="00DA5C37">
            <w:fldChar w:fldCharType="end"/>
          </w:r>
        </w:sdtContent>
      </w:sdt>
      <w:bookmarkEnd w:id="55"/>
      <w:bookmarkEnd w:id="56"/>
    </w:p>
    <w:p w14:paraId="0AAEC0F0" w14:textId="77777777" w:rsidR="00145E03" w:rsidRDefault="00145E03" w:rsidP="00C13E83">
      <w:pPr>
        <w:spacing w:line="360" w:lineRule="auto"/>
        <w:jc w:val="both"/>
      </w:pPr>
      <w:r>
        <w:t>Abductive research takes new approach by addressing the weaknesses associated with the previous approaches by adopting a pragmatic approach. A known premises to generate untested conclusions and generate hypotheses. By collecting data, and analysing this data, the researcher can explore and identify patterns to theorise new or modify existing hypotheses.</w:t>
      </w:r>
    </w:p>
    <w:p w14:paraId="6D2C602C" w14:textId="77777777" w:rsidR="00145E03" w:rsidRDefault="00145E03" w:rsidP="00C13E83">
      <w:pPr>
        <w:spacing w:line="360" w:lineRule="auto"/>
        <w:jc w:val="both"/>
      </w:pPr>
    </w:p>
    <w:p w14:paraId="5A725F89" w14:textId="77777777" w:rsidR="00145E03" w:rsidRDefault="00145E03" w:rsidP="00C13E83">
      <w:pPr>
        <w:spacing w:line="360" w:lineRule="auto"/>
        <w:jc w:val="both"/>
      </w:pPr>
      <w:r>
        <w:t>The above research approaches all have a bias towards a particular method of collecting and analysing data. The three main categories are:</w:t>
      </w:r>
    </w:p>
    <w:p w14:paraId="70C7E5CE" w14:textId="77777777" w:rsidR="00145E03" w:rsidRDefault="00145E03" w:rsidP="00C13E83">
      <w:pPr>
        <w:pStyle w:val="ListParagraph"/>
        <w:numPr>
          <w:ilvl w:val="0"/>
          <w:numId w:val="20"/>
        </w:numPr>
        <w:spacing w:line="360" w:lineRule="auto"/>
        <w:jc w:val="both"/>
      </w:pPr>
      <w:r>
        <w:t>Qualitative</w:t>
      </w:r>
    </w:p>
    <w:p w14:paraId="3FC80446" w14:textId="77777777" w:rsidR="00145E03" w:rsidRDefault="00145E03" w:rsidP="00C13E83">
      <w:pPr>
        <w:pStyle w:val="ListParagraph"/>
        <w:numPr>
          <w:ilvl w:val="0"/>
          <w:numId w:val="20"/>
        </w:numPr>
        <w:spacing w:line="360" w:lineRule="auto"/>
        <w:jc w:val="both"/>
      </w:pPr>
      <w:r>
        <w:t xml:space="preserve">Quantitative </w:t>
      </w:r>
    </w:p>
    <w:p w14:paraId="7758D5C1" w14:textId="77777777" w:rsidR="00145E03" w:rsidRDefault="00145E03" w:rsidP="00C13E83">
      <w:pPr>
        <w:pStyle w:val="ListParagraph"/>
        <w:numPr>
          <w:ilvl w:val="0"/>
          <w:numId w:val="20"/>
        </w:numPr>
        <w:spacing w:line="360" w:lineRule="auto"/>
        <w:jc w:val="both"/>
      </w:pPr>
      <w:r>
        <w:t>Mixed methods</w:t>
      </w:r>
    </w:p>
    <w:p w14:paraId="260D55A2" w14:textId="77777777" w:rsidR="00145E03" w:rsidRDefault="00145E03" w:rsidP="00C13E83">
      <w:pPr>
        <w:spacing w:line="360" w:lineRule="auto"/>
        <w:jc w:val="both"/>
      </w:pPr>
      <w:r>
        <w:lastRenderedPageBreak/>
        <w:t>Qualitative uses non-statistical data. The data isn’t necessarily measured by numbers or used in the development of graphs and charts, but instead used in a categorised based approach on its properties, attributes or other identifies.</w:t>
      </w:r>
    </w:p>
    <w:p w14:paraId="689AFFE4" w14:textId="77777777" w:rsidR="00145E03" w:rsidRDefault="00145E03" w:rsidP="00C13E83">
      <w:pPr>
        <w:spacing w:line="360" w:lineRule="auto"/>
        <w:jc w:val="both"/>
      </w:pPr>
      <w:r>
        <w:t>Quantitative uses more rigid and defined structured data such as numbers and values making it more suitable for data analysis; quantitative is vastly different to qualitative data.</w:t>
      </w:r>
    </w:p>
    <w:p w14:paraId="1D57B814" w14:textId="5CBD7F87" w:rsidR="00145E03" w:rsidRDefault="00145E03" w:rsidP="00C13E83">
      <w:pPr>
        <w:spacing w:line="360" w:lineRule="auto"/>
        <w:jc w:val="both"/>
      </w:pPr>
      <w:r>
        <w:t>Mixed method as suggested by its name, incorporates both methods into one</w:t>
      </w:r>
      <w:r w:rsidR="00787805">
        <w:t xml:space="preserve">.” </w:t>
      </w:r>
      <w:sdt>
        <w:sdtPr>
          <w:id w:val="-400210025"/>
          <w:citation/>
        </w:sdtPr>
        <w:sdtEndPr/>
        <w:sdtContent>
          <w:r w:rsidR="00787805">
            <w:fldChar w:fldCharType="begin"/>
          </w:r>
          <w:r w:rsidR="00787805">
            <w:instrText xml:space="preserve"> CITATION Mat \l 2057 </w:instrText>
          </w:r>
          <w:r w:rsidR="00787805">
            <w:fldChar w:fldCharType="separate"/>
          </w:r>
          <w:r w:rsidR="00DC2CDD" w:rsidRPr="00DC2CDD">
            <w:rPr>
              <w:noProof/>
            </w:rPr>
            <w:t>[6]</w:t>
          </w:r>
          <w:r w:rsidR="00787805">
            <w:fldChar w:fldCharType="end"/>
          </w:r>
        </w:sdtContent>
      </w:sdt>
    </w:p>
    <w:p w14:paraId="07CFE7F6" w14:textId="77777777" w:rsidR="00A353F5" w:rsidRDefault="00A353F5" w:rsidP="00A353F5">
      <w:pPr>
        <w:pStyle w:val="Heading3"/>
        <w:numPr>
          <w:ilvl w:val="2"/>
          <w:numId w:val="3"/>
        </w:numPr>
      </w:pPr>
      <w:bookmarkStart w:id="57" w:name="_Toc110097971"/>
      <w:r>
        <w:t>Research Philosophy – The Research Onion</w:t>
      </w:r>
      <w:bookmarkEnd w:id="57"/>
    </w:p>
    <w:p w14:paraId="4E027C84" w14:textId="4FF24C60" w:rsidR="00A353F5" w:rsidRDefault="00A353F5" w:rsidP="00C13E83">
      <w:pPr>
        <w:spacing w:line="360" w:lineRule="auto"/>
        <w:ind w:left="1224"/>
        <w:jc w:val="both"/>
      </w:pPr>
      <w:r w:rsidRPr="00E429D6">
        <w:t xml:space="preserve">The Research Onion is a theoretical concept proposed by Saunders, Lewis, and Thornhill in their book </w:t>
      </w:r>
      <w:r w:rsidRPr="00E429D6">
        <w:rPr>
          <w:i/>
          <w:iCs/>
        </w:rPr>
        <w:t>Research Methods for Business Students</w:t>
      </w:r>
      <w:sdt>
        <w:sdtPr>
          <w:rPr>
            <w:i/>
            <w:iCs/>
          </w:rPr>
          <w:id w:val="20441458"/>
          <w:citation/>
        </w:sdtPr>
        <w:sdtEndPr/>
        <w:sdtContent>
          <w:r w:rsidRPr="00E429D6">
            <w:rPr>
              <w:i/>
              <w:iCs/>
            </w:rPr>
            <w:fldChar w:fldCharType="begin"/>
          </w:r>
          <w:r w:rsidRPr="00E429D6">
            <w:rPr>
              <w:i/>
              <w:iCs/>
            </w:rPr>
            <w:instrText xml:space="preserve"> CITATION Sau15 \l 2057 </w:instrText>
          </w:r>
          <w:r w:rsidRPr="00E429D6">
            <w:rPr>
              <w:i/>
              <w:iCs/>
            </w:rPr>
            <w:fldChar w:fldCharType="separate"/>
          </w:r>
          <w:r w:rsidR="00DC2CDD">
            <w:rPr>
              <w:i/>
              <w:iCs/>
              <w:noProof/>
            </w:rPr>
            <w:t xml:space="preserve"> </w:t>
          </w:r>
          <w:r w:rsidR="00DC2CDD" w:rsidRPr="00DC2CDD">
            <w:rPr>
              <w:noProof/>
            </w:rPr>
            <w:t>[76]</w:t>
          </w:r>
          <w:r w:rsidRPr="00E429D6">
            <w:rPr>
              <w:i/>
              <w:iCs/>
            </w:rPr>
            <w:fldChar w:fldCharType="end"/>
          </w:r>
        </w:sdtContent>
      </w:sdt>
      <w:r w:rsidRPr="00E429D6">
        <w:rPr>
          <w:i/>
          <w:iCs/>
        </w:rPr>
        <w:t xml:space="preserve"> </w:t>
      </w:r>
      <w:r w:rsidRPr="00E429D6">
        <w:t>describes the</w:t>
      </w:r>
      <w:r>
        <w:t xml:space="preserve"> main stages that are required to produce an effective methodology.</w:t>
      </w:r>
    </w:p>
    <w:p w14:paraId="7FC3A593" w14:textId="46F0DA7C" w:rsidR="00B01C41" w:rsidRDefault="00B01C41" w:rsidP="00C13E83">
      <w:pPr>
        <w:spacing w:line="360" w:lineRule="auto"/>
        <w:ind w:left="1224"/>
        <w:jc w:val="both"/>
      </w:pPr>
      <w:r>
        <w:rPr>
          <w:noProof/>
        </w:rPr>
        <w:drawing>
          <wp:anchor distT="0" distB="0" distL="114300" distR="114300" simplePos="0" relativeHeight="251674624" behindDoc="0" locked="0" layoutInCell="1" allowOverlap="1" wp14:anchorId="0D7B0A75" wp14:editId="645A3B45">
            <wp:simplePos x="0" y="0"/>
            <wp:positionH relativeFrom="margin">
              <wp:align>right</wp:align>
            </wp:positionH>
            <wp:positionV relativeFrom="paragraph">
              <wp:posOffset>241935</wp:posOffset>
            </wp:positionV>
            <wp:extent cx="3171190" cy="2037080"/>
            <wp:effectExtent l="0" t="0" r="0" b="1270"/>
            <wp:wrapThrough wrapText="bothSides">
              <wp:wrapPolygon edited="0">
                <wp:start x="0" y="0"/>
                <wp:lineTo x="0" y="21411"/>
                <wp:lineTo x="21410" y="21411"/>
                <wp:lineTo x="21410" y="0"/>
                <wp:lineTo x="0" y="0"/>
              </wp:wrapPolygon>
            </wp:wrapThrough>
            <wp:docPr id="29" name="Picture 29"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171190" cy="2037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6FBDFA" w14:textId="29F5FAE2" w:rsidR="00A353F5" w:rsidRDefault="004E5E92" w:rsidP="00C13E83">
      <w:pPr>
        <w:spacing w:line="360" w:lineRule="auto"/>
        <w:ind w:left="1224"/>
        <w:jc w:val="both"/>
      </w:pPr>
      <w:r>
        <w:t>W</w:t>
      </w:r>
      <w:r w:rsidR="00A353F5">
        <w:t>ith any research approach, there are underlying philosophical assumptions that can be made, but also need to be considered, the Research Onion helps this by referring to a set of principles concerning the worldview or stance from which the research is conducted</w:t>
      </w:r>
      <w:sdt>
        <w:sdtPr>
          <w:id w:val="-1954167833"/>
          <w:citation/>
        </w:sdtPr>
        <w:sdtEndPr/>
        <w:sdtContent>
          <w:r w:rsidR="00A353F5">
            <w:fldChar w:fldCharType="begin"/>
          </w:r>
          <w:r w:rsidR="00A353F5">
            <w:instrText xml:space="preserve"> CITATION 15W21 \l 2057 </w:instrText>
          </w:r>
          <w:r w:rsidR="00A353F5">
            <w:fldChar w:fldCharType="separate"/>
          </w:r>
          <w:r w:rsidR="00DC2CDD">
            <w:rPr>
              <w:noProof/>
            </w:rPr>
            <w:t xml:space="preserve"> </w:t>
          </w:r>
          <w:r w:rsidR="00DC2CDD" w:rsidRPr="00DC2CDD">
            <w:rPr>
              <w:noProof/>
            </w:rPr>
            <w:t>[77]</w:t>
          </w:r>
          <w:r w:rsidR="00A353F5">
            <w:fldChar w:fldCharType="end"/>
          </w:r>
        </w:sdtContent>
      </w:sdt>
      <w:r w:rsidR="00A353F5">
        <w:t>.</w:t>
      </w:r>
    </w:p>
    <w:p w14:paraId="6274C43B" w14:textId="20FAA3E3" w:rsidR="009B22E2" w:rsidRPr="00E429D6" w:rsidRDefault="00442F44" w:rsidP="00C13E83">
      <w:pPr>
        <w:spacing w:line="360" w:lineRule="auto"/>
        <w:ind w:left="1224"/>
        <w:jc w:val="both"/>
      </w:pPr>
      <w:r>
        <w:rPr>
          <w:noProof/>
        </w:rPr>
        <mc:AlternateContent>
          <mc:Choice Requires="wps">
            <w:drawing>
              <wp:anchor distT="0" distB="0" distL="114300" distR="114300" simplePos="0" relativeHeight="251675648" behindDoc="1" locked="0" layoutInCell="1" allowOverlap="1" wp14:anchorId="727FDF92" wp14:editId="40CE0F6A">
                <wp:simplePos x="0" y="0"/>
                <wp:positionH relativeFrom="margin">
                  <wp:align>right</wp:align>
                </wp:positionH>
                <wp:positionV relativeFrom="paragraph">
                  <wp:posOffset>3810</wp:posOffset>
                </wp:positionV>
                <wp:extent cx="3060700" cy="635"/>
                <wp:effectExtent l="0" t="0" r="6350" b="0"/>
                <wp:wrapTight wrapText="bothSides">
                  <wp:wrapPolygon edited="0">
                    <wp:start x="0" y="0"/>
                    <wp:lineTo x="0" y="20057"/>
                    <wp:lineTo x="21510" y="20057"/>
                    <wp:lineTo x="21510"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3060700" cy="635"/>
                        </a:xfrm>
                        <a:prstGeom prst="rect">
                          <a:avLst/>
                        </a:prstGeom>
                        <a:noFill/>
                        <a:ln>
                          <a:noFill/>
                        </a:ln>
                      </wps:spPr>
                      <wps:txbx>
                        <w:txbxContent>
                          <w:p w14:paraId="79263D11" w14:textId="32CC1EBA" w:rsidR="00442F44" w:rsidRPr="00802D71" w:rsidRDefault="00442F44" w:rsidP="00442F44">
                            <w:pPr>
                              <w:pStyle w:val="Caption"/>
                              <w:rPr>
                                <w:noProof/>
                              </w:rPr>
                            </w:pPr>
                            <w:bookmarkStart w:id="58" w:name="_Toc110097919"/>
                            <w:r>
                              <w:t xml:space="preserve">Figure </w:t>
                            </w:r>
                            <w:fldSimple w:instr=" SEQ Figure \* ARABIC ">
                              <w:r w:rsidR="005C1F7B">
                                <w:rPr>
                                  <w:noProof/>
                                </w:rPr>
                                <w:t>18</w:t>
                              </w:r>
                            </w:fldSimple>
                            <w:r>
                              <w:t xml:space="preserve"> - The Research Onion - Saunders et al. </w:t>
                            </w:r>
                            <w:sdt>
                              <w:sdtPr>
                                <w:id w:val="999999567"/>
                                <w:citation/>
                              </w:sdtPr>
                              <w:sdtEndPr/>
                              <w:sdtContent>
                                <w:r>
                                  <w:fldChar w:fldCharType="begin"/>
                                </w:r>
                                <w:r>
                                  <w:instrText xml:space="preserve"> CITATION 15w22 \l 2057 </w:instrText>
                                </w:r>
                                <w:r>
                                  <w:fldChar w:fldCharType="separate"/>
                                </w:r>
                                <w:r w:rsidR="00DC2CDD" w:rsidRPr="00DC2CDD">
                                  <w:rPr>
                                    <w:noProof/>
                                  </w:rPr>
                                  <w:t>[126]</w:t>
                                </w:r>
                                <w:r>
                                  <w:fldChar w:fldCharType="end"/>
                                </w:r>
                              </w:sdtContent>
                            </w:sdt>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7FDF92" id="Text Box 30" o:spid="_x0000_s1030" type="#_x0000_t202" style="position:absolute;left:0;text-align:left;margin-left:189.8pt;margin-top:.3pt;width:241pt;height:.05pt;z-index:-2516408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" filled="f" stroked="f">
                <v:textbox style="mso-fit-shape-to-text:t" inset="0,0,0,0">
                  <w:txbxContent>
                    <w:p w14:paraId="79263D11" w14:textId="32CC1EBA" w:rsidR="00442F44" w:rsidRPr="00802D71" w:rsidRDefault="00442F44" w:rsidP="00442F44">
                      <w:pPr>
                        <w:pStyle w:val="Caption"/>
                        <w:rPr>
                          <w:noProof/>
                        </w:rPr>
                      </w:pPr>
                      <w:bookmarkStart w:id="59" w:name="_Toc110097919"/>
                      <w:r>
                        <w:t xml:space="preserve">Figure </w:t>
                      </w:r>
                      <w:fldSimple w:instr=" SEQ Figure \* ARABIC ">
                        <w:r w:rsidR="005C1F7B">
                          <w:rPr>
                            <w:noProof/>
                          </w:rPr>
                          <w:t>18</w:t>
                        </w:r>
                      </w:fldSimple>
                      <w:r>
                        <w:t xml:space="preserve"> - The Research Onion - Saunders et al. </w:t>
                      </w:r>
                      <w:sdt>
                        <w:sdtPr>
                          <w:id w:val="999999567"/>
                          <w:citation/>
                        </w:sdtPr>
                        <w:sdtEndPr/>
                        <w:sdtContent>
                          <w:r>
                            <w:fldChar w:fldCharType="begin"/>
                          </w:r>
                          <w:r>
                            <w:instrText xml:space="preserve"> CITATION 15w22 \l 2057 </w:instrText>
                          </w:r>
                          <w:r>
                            <w:fldChar w:fldCharType="separate"/>
                          </w:r>
                          <w:r w:rsidR="00DC2CDD" w:rsidRPr="00DC2CDD">
                            <w:rPr>
                              <w:noProof/>
                            </w:rPr>
                            <w:t>[126]</w:t>
                          </w:r>
                          <w:r>
                            <w:fldChar w:fldCharType="end"/>
                          </w:r>
                        </w:sdtContent>
                      </w:sdt>
                      <w:bookmarkEnd w:id="59"/>
                    </w:p>
                  </w:txbxContent>
                </v:textbox>
                <w10:wrap type="tight" anchorx="margin"/>
              </v:shape>
            </w:pict>
          </mc:Fallback>
        </mc:AlternateContent>
      </w:r>
      <w:r w:rsidR="007D106C" w:rsidRPr="007D106C">
        <w:t>Positivism is the research view that knowledge exists outside of what is currently being studied. This can also be said as what is being studied can only be done so objectively and cannot include opinions or personal viewpoints. The main aim of positivism is that it states there is only one reality and that all meaning is consistent between subjects</w:t>
      </w:r>
      <w:r w:rsidR="007D106C">
        <w:t>.</w:t>
      </w:r>
    </w:p>
    <w:p w14:paraId="0EB562DC" w14:textId="1D572B78" w:rsidR="009B22E2" w:rsidRPr="00DC0782" w:rsidRDefault="00A353F5" w:rsidP="00C13E83">
      <w:pPr>
        <w:spacing w:line="360" w:lineRule="auto"/>
        <w:ind w:left="1224"/>
        <w:jc w:val="both"/>
      </w:pPr>
      <w:r w:rsidRPr="00DC0782">
        <w:t xml:space="preserve">This study centres around </w:t>
      </w:r>
      <w:r w:rsidR="009B22E2" w:rsidRPr="00DC0782">
        <w:t>positivism</w:t>
      </w:r>
      <w:r w:rsidRPr="00DC0782">
        <w:t xml:space="preserve"> viewpoints and </w:t>
      </w:r>
      <w:r w:rsidR="007605E8" w:rsidRPr="00DC0782">
        <w:t xml:space="preserve">all information will be supplied via the testing during the experiments conducted. The research will </w:t>
      </w:r>
      <w:r w:rsidR="00B56072" w:rsidRPr="00DC0782">
        <w:t xml:space="preserve">analyse the test results within the simulated network environment and deduct which tool prevails in the tests by highlighting the most </w:t>
      </w:r>
      <w:r w:rsidR="00960B0B" w:rsidRPr="00DC0782">
        <w:t xml:space="preserve">positive classification of vulnerabilities </w:t>
      </w:r>
      <w:r w:rsidR="00406B3F" w:rsidRPr="00DC0782">
        <w:t>while also highlighting little to no false positives.</w:t>
      </w:r>
    </w:p>
    <w:p w14:paraId="27D57F9C" w14:textId="5A365CBE" w:rsidR="00B17288" w:rsidRDefault="00532504" w:rsidP="00C13E83">
      <w:pPr>
        <w:spacing w:line="360" w:lineRule="auto"/>
        <w:ind w:left="1224"/>
        <w:jc w:val="both"/>
      </w:pPr>
      <w:r>
        <w:t xml:space="preserve">To understand what penetration testing tool would best benefit DHCW, </w:t>
      </w:r>
      <w:r w:rsidR="009B0BFA">
        <w:t>the below research practices were chosen.</w:t>
      </w:r>
    </w:p>
    <w:p w14:paraId="7F68A60F" w14:textId="6C074C22" w:rsidR="00B17288" w:rsidRDefault="00AD49DC" w:rsidP="00ED61B2">
      <w:pPr>
        <w:ind w:left="1224"/>
        <w:jc w:val="center"/>
      </w:pPr>
      <w:r w:rsidRPr="00AD49DC">
        <w:rPr>
          <w:noProof/>
        </w:rPr>
        <w:lastRenderedPageBreak/>
        <w:drawing>
          <wp:inline distT="0" distB="0" distL="0" distR="0" wp14:anchorId="6F0093F5" wp14:editId="5C454D01">
            <wp:extent cx="5731510" cy="1357630"/>
            <wp:effectExtent l="0" t="0" r="2540" b="0"/>
            <wp:docPr id="11" name="Picture 1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chat or text message&#10;&#10;Description automatically generated"/>
                    <pic:cNvPicPr/>
                  </pic:nvPicPr>
                  <pic:blipFill>
                    <a:blip r:embed="rId41"/>
                    <a:stretch>
                      <a:fillRect/>
                    </a:stretch>
                  </pic:blipFill>
                  <pic:spPr>
                    <a:xfrm>
                      <a:off x="0" y="0"/>
                      <a:ext cx="5731510" cy="1357630"/>
                    </a:xfrm>
                    <a:prstGeom prst="rect">
                      <a:avLst/>
                    </a:prstGeom>
                  </pic:spPr>
                </pic:pic>
              </a:graphicData>
            </a:graphic>
          </wp:inline>
        </w:drawing>
      </w:r>
    </w:p>
    <w:p w14:paraId="751CDC55" w14:textId="77777777" w:rsidR="00043358" w:rsidRDefault="00043358" w:rsidP="00794E17"/>
    <w:p w14:paraId="05D5FEC5" w14:textId="035D4AE9" w:rsidR="009F6AC6" w:rsidRDefault="009F6AC6" w:rsidP="008D5664">
      <w:pPr>
        <w:pStyle w:val="Heading3"/>
        <w:numPr>
          <w:ilvl w:val="2"/>
          <w:numId w:val="3"/>
        </w:numPr>
      </w:pPr>
      <w:bookmarkStart w:id="60" w:name="_Toc110097972"/>
      <w:r>
        <w:t>Gannt Chart</w:t>
      </w:r>
      <w:bookmarkEnd w:id="60"/>
    </w:p>
    <w:p w14:paraId="0776C3A1" w14:textId="77777777" w:rsidR="008D5664" w:rsidRPr="008D5664" w:rsidRDefault="008D5664" w:rsidP="008D5664"/>
    <w:p w14:paraId="4AE0675E" w14:textId="77777777" w:rsidR="008D5664" w:rsidRDefault="008D5664" w:rsidP="008D5664">
      <w:pPr>
        <w:keepNext/>
      </w:pPr>
      <w:r w:rsidRPr="008D5664">
        <w:rPr>
          <w:noProof/>
        </w:rPr>
        <w:drawing>
          <wp:inline distT="0" distB="0" distL="0" distR="0" wp14:anchorId="69644CF0" wp14:editId="1F4CC62D">
            <wp:extent cx="5731510" cy="2973070"/>
            <wp:effectExtent l="0" t="0" r="254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42"/>
                    <a:stretch>
                      <a:fillRect/>
                    </a:stretch>
                  </pic:blipFill>
                  <pic:spPr>
                    <a:xfrm>
                      <a:off x="0" y="0"/>
                      <a:ext cx="5731510" cy="2973070"/>
                    </a:xfrm>
                    <a:prstGeom prst="rect">
                      <a:avLst/>
                    </a:prstGeom>
                  </pic:spPr>
                </pic:pic>
              </a:graphicData>
            </a:graphic>
          </wp:inline>
        </w:drawing>
      </w:r>
    </w:p>
    <w:p w14:paraId="6D3BA592" w14:textId="7A402F74" w:rsidR="008D5664" w:rsidRDefault="008D5664" w:rsidP="008D5664">
      <w:pPr>
        <w:pStyle w:val="Caption"/>
        <w:jc w:val="center"/>
      </w:pPr>
      <w:bookmarkStart w:id="61" w:name="_Toc110097920"/>
      <w:r>
        <w:t xml:space="preserve">Figure </w:t>
      </w:r>
      <w:fldSimple w:instr=" SEQ Figure \* ARABIC ">
        <w:r w:rsidR="005C1F7B">
          <w:rPr>
            <w:noProof/>
          </w:rPr>
          <w:t>19</w:t>
        </w:r>
      </w:fldSimple>
      <w:r>
        <w:t xml:space="preserve"> - Gannt Chart</w:t>
      </w:r>
      <w:r w:rsidR="0086660D">
        <w:t xml:space="preserve"> Progress</w:t>
      </w:r>
      <w:bookmarkEnd w:id="61"/>
    </w:p>
    <w:p w14:paraId="34AFDFF7" w14:textId="61EF3C3E" w:rsidR="002E1F44" w:rsidRDefault="00937CD3" w:rsidP="00A55B96">
      <w:pPr>
        <w:pStyle w:val="Heading4"/>
        <w:numPr>
          <w:ilvl w:val="3"/>
          <w:numId w:val="3"/>
        </w:numPr>
      </w:pPr>
      <w:r>
        <w:t>Planning the Gannt Chart</w:t>
      </w:r>
    </w:p>
    <w:p w14:paraId="74D7AC3E" w14:textId="505853B9" w:rsidR="00A55B96" w:rsidRDefault="00937CD3" w:rsidP="00C13E83">
      <w:pPr>
        <w:spacing w:line="360" w:lineRule="auto"/>
        <w:ind w:left="360"/>
        <w:jc w:val="both"/>
      </w:pPr>
      <w:r>
        <w:t xml:space="preserve">When looking to start the project, </w:t>
      </w:r>
      <w:r w:rsidR="00626150">
        <w:t xml:space="preserve">it was assumed </w:t>
      </w:r>
      <w:r w:rsidR="008950C7">
        <w:t>5 days</w:t>
      </w:r>
      <w:r w:rsidR="00254D60">
        <w:t xml:space="preserve"> </w:t>
      </w:r>
      <w:r w:rsidR="000B7A8E">
        <w:t>working week</w:t>
      </w:r>
      <w:r w:rsidR="00C419EC">
        <w:t xml:space="preserve">. This being considered </w:t>
      </w:r>
      <w:r w:rsidR="00004A4A">
        <w:t>within the pre-</w:t>
      </w:r>
      <w:r w:rsidR="00A55B96">
        <w:t>work;</w:t>
      </w:r>
      <w:r w:rsidR="00004A4A">
        <w:t xml:space="preserve"> a considerable amount of studying was conducting regarding what this project would look to achieve</w:t>
      </w:r>
      <w:r w:rsidR="00423455">
        <w:t>. A fair amount of information was provided from the initial project ‘independent research’, this drastically reduced the requirement for additional literature research</w:t>
      </w:r>
      <w:r w:rsidR="006B12AD">
        <w:t xml:space="preserve"> providing more time for the later areas of the project.</w:t>
      </w:r>
    </w:p>
    <w:p w14:paraId="37B99791" w14:textId="3477D94A" w:rsidR="00D11F78" w:rsidRDefault="00D11F78" w:rsidP="00C13E83">
      <w:pPr>
        <w:spacing w:line="360" w:lineRule="auto"/>
        <w:ind w:left="360"/>
        <w:jc w:val="both"/>
      </w:pPr>
      <w:r>
        <w:t xml:space="preserve">The pacing of the </w:t>
      </w:r>
      <w:r w:rsidR="00A55B96">
        <w:t>Gannt chart has not changed since initially shown. A large window for feedback and submission was given knowing that this project may need the attention to complete.</w:t>
      </w:r>
    </w:p>
    <w:p w14:paraId="684FFB52" w14:textId="3DFCD320" w:rsidR="00A55B96" w:rsidRDefault="00A55B96" w:rsidP="00C13E83">
      <w:pPr>
        <w:spacing w:line="360" w:lineRule="auto"/>
        <w:ind w:left="360"/>
        <w:jc w:val="both"/>
      </w:pPr>
      <w:r>
        <w:t xml:space="preserve">The project was successfully timed and managed throughout and is looking to be submitted early as </w:t>
      </w:r>
      <w:r w:rsidR="00476147">
        <w:t>intended</w:t>
      </w:r>
      <w:r>
        <w:t xml:space="preserve"> for initial feedback, </w:t>
      </w:r>
      <w:r w:rsidR="00476147">
        <w:t>amendments,</w:t>
      </w:r>
      <w:r>
        <w:t xml:space="preserve"> and </w:t>
      </w:r>
      <w:r w:rsidR="00476147">
        <w:t>final submission.</w:t>
      </w:r>
    </w:p>
    <w:p w14:paraId="54776A60" w14:textId="76ACCCFF" w:rsidR="009424C9" w:rsidRDefault="009424C9" w:rsidP="006A6D4E">
      <w:pPr>
        <w:pStyle w:val="Heading3"/>
        <w:numPr>
          <w:ilvl w:val="2"/>
          <w:numId w:val="3"/>
        </w:numPr>
      </w:pPr>
      <w:bookmarkStart w:id="62" w:name="_Toc110097973"/>
      <w:r>
        <w:lastRenderedPageBreak/>
        <w:t>Contingency plan</w:t>
      </w:r>
      <w:bookmarkEnd w:id="62"/>
    </w:p>
    <w:p w14:paraId="3164747A" w14:textId="24DF8AAF" w:rsidR="00084547" w:rsidRDefault="00AC6480" w:rsidP="00C13E83">
      <w:pPr>
        <w:pStyle w:val="ListParagraph"/>
        <w:numPr>
          <w:ilvl w:val="0"/>
          <w:numId w:val="25"/>
        </w:numPr>
        <w:spacing w:line="360" w:lineRule="auto"/>
        <w:jc w:val="both"/>
      </w:pPr>
      <w:r>
        <w:t>A total of 4 web application</w:t>
      </w:r>
      <w:r w:rsidR="006A6D4E">
        <w:t xml:space="preserve"> &amp; Network Infrastructure</w:t>
      </w:r>
      <w:r>
        <w:t xml:space="preserve"> tools were selected</w:t>
      </w:r>
      <w:r w:rsidR="006A6D4E">
        <w:t xml:space="preserve"> during the initial literature research phase</w:t>
      </w:r>
      <w:r w:rsidR="005E5CE9">
        <w:t>. I</w:t>
      </w:r>
      <w:r w:rsidR="004D5A0A">
        <w:t xml:space="preserve">f any of the </w:t>
      </w:r>
      <w:r w:rsidR="005E5CE9">
        <w:t xml:space="preserve">selected tools </w:t>
      </w:r>
      <w:r w:rsidR="004D5A0A">
        <w:t>are unable to be acquired, the tests will run with what is available, this serves for both Web Application and Network Infrastructure scanning tools.</w:t>
      </w:r>
    </w:p>
    <w:p w14:paraId="49145B84" w14:textId="305B8737" w:rsidR="009F6AC6" w:rsidRDefault="00096BDC" w:rsidP="00C13E83">
      <w:pPr>
        <w:pStyle w:val="ListParagraph"/>
        <w:numPr>
          <w:ilvl w:val="0"/>
          <w:numId w:val="25"/>
        </w:numPr>
        <w:spacing w:line="360" w:lineRule="auto"/>
        <w:jc w:val="both"/>
      </w:pPr>
      <w:proofErr w:type="gramStart"/>
      <w:r>
        <w:t>In the event that</w:t>
      </w:r>
      <w:proofErr w:type="gramEnd"/>
      <w:r>
        <w:t xml:space="preserve"> a scanning solution causes a server to go offline, an </w:t>
      </w:r>
      <w:r w:rsidR="00C90904">
        <w:t>analysis will take place and a hypothesis will be created as to why and what can be done to prevent this.</w:t>
      </w:r>
    </w:p>
    <w:p w14:paraId="5D17B2A8" w14:textId="597769D2" w:rsidR="009C5686" w:rsidRPr="00402157" w:rsidRDefault="009C5686" w:rsidP="00C13E83">
      <w:pPr>
        <w:pStyle w:val="ListParagraph"/>
        <w:numPr>
          <w:ilvl w:val="0"/>
          <w:numId w:val="25"/>
        </w:numPr>
        <w:spacing w:line="360" w:lineRule="auto"/>
        <w:jc w:val="both"/>
      </w:pPr>
      <w:r>
        <w:t>If a piece of software is unable to function due to the limitations of a Virtual machine</w:t>
      </w:r>
      <w:r w:rsidR="005F1D55">
        <w:t xml:space="preserve"> or machine specifications, additional items </w:t>
      </w:r>
      <w:r w:rsidR="008950C7">
        <w:t xml:space="preserve">will be procured to meet said requirements </w:t>
      </w:r>
      <w:proofErr w:type="gramStart"/>
      <w:r w:rsidR="008950C7">
        <w:t>in order to</w:t>
      </w:r>
      <w:proofErr w:type="gramEnd"/>
      <w:r w:rsidR="008950C7">
        <w:t xml:space="preserve"> test.</w:t>
      </w:r>
    </w:p>
    <w:p w14:paraId="550D8422" w14:textId="340FC8A3" w:rsidR="00085391" w:rsidRDefault="00085391" w:rsidP="00085391">
      <w:pPr>
        <w:pStyle w:val="Heading1"/>
        <w:numPr>
          <w:ilvl w:val="0"/>
          <w:numId w:val="3"/>
        </w:numPr>
      </w:pPr>
      <w:bookmarkStart w:id="63" w:name="_Toc110097974"/>
      <w:r>
        <w:t>Design</w:t>
      </w:r>
      <w:bookmarkEnd w:id="63"/>
    </w:p>
    <w:p w14:paraId="40D8B7BC" w14:textId="77777777" w:rsidR="00085391" w:rsidRDefault="00085391" w:rsidP="0090024B"/>
    <w:p w14:paraId="5D770D5D" w14:textId="13A39238" w:rsidR="0090024B" w:rsidRPr="0090024B" w:rsidRDefault="0090024B" w:rsidP="003112AF">
      <w:pPr>
        <w:spacing w:line="360" w:lineRule="auto"/>
        <w:jc w:val="both"/>
      </w:pPr>
      <w:r>
        <w:t xml:space="preserve">Within this section, </w:t>
      </w:r>
      <w:r w:rsidR="00B579B7">
        <w:t xml:space="preserve">the technology </w:t>
      </w:r>
      <w:r w:rsidR="000F0E37">
        <w:t>has been used, installation</w:t>
      </w:r>
      <w:r w:rsidR="003112AF">
        <w:t xml:space="preserve"> steps which require more </w:t>
      </w:r>
      <w:r w:rsidR="005D06F0">
        <w:t>in-depth</w:t>
      </w:r>
      <w:r w:rsidR="003112AF">
        <w:t xml:space="preserve"> instructions and implementation with reflections of each tool.</w:t>
      </w:r>
    </w:p>
    <w:p w14:paraId="606BA823" w14:textId="68AB58BE" w:rsidR="001E0E9A" w:rsidRDefault="00510F18" w:rsidP="003112AF">
      <w:pPr>
        <w:spacing w:line="360" w:lineRule="auto"/>
        <w:jc w:val="both"/>
      </w:pPr>
      <w:r>
        <w:t xml:space="preserve">Juice Shop is </w:t>
      </w:r>
      <w:r w:rsidR="00B93A2A">
        <w:t>a modern insecure web application provided by Open</w:t>
      </w:r>
      <w:r w:rsidR="0079205A">
        <w:t xml:space="preserve"> Web Application Security Project (OWASP</w:t>
      </w:r>
      <w:r w:rsidR="004346DE">
        <w:t>);</w:t>
      </w:r>
      <w:r w:rsidR="001C643A">
        <w:t xml:space="preserve"> the</w:t>
      </w:r>
      <w:r w:rsidR="008D75E5">
        <w:t xml:space="preserve"> application contains the OWASP top ten</w:t>
      </w:r>
      <w:r w:rsidR="00132FC1">
        <w:t xml:space="preserve"> as mentioned </w:t>
      </w:r>
      <w:hyperlink w:anchor="OWASP_Top_Ten" w:history="1">
        <w:r w:rsidR="00147A89" w:rsidRPr="00147A89">
          <w:rPr>
            <w:rStyle w:val="Hyperlink"/>
          </w:rPr>
          <w:t>previously</w:t>
        </w:r>
      </w:hyperlink>
      <w:r w:rsidR="00147A89">
        <w:t xml:space="preserve">. </w:t>
      </w:r>
      <w:r w:rsidR="00A22795">
        <w:t>A docker wi</w:t>
      </w:r>
      <w:r w:rsidR="00962164">
        <w:t xml:space="preserve">ll be deployed </w:t>
      </w:r>
      <w:r w:rsidR="00E931C0">
        <w:t xml:space="preserve">with Juice shop </w:t>
      </w:r>
      <w:r w:rsidR="004346DE">
        <w:t xml:space="preserve">on a Microsoft Server 2019 Server. Microsoft Server will contain </w:t>
      </w:r>
      <w:r w:rsidR="00244E50">
        <w:t>basic services such as AD CS,</w:t>
      </w:r>
      <w:r w:rsidR="00746404">
        <w:t xml:space="preserve"> </w:t>
      </w:r>
      <w:r w:rsidR="003805D8">
        <w:t>AD DS, DNS, File and Storage, ISS to name a few</w:t>
      </w:r>
      <w:r w:rsidR="00A00156">
        <w:t>. An ‘Attack machine’ using the latest version of Kali Linux (</w:t>
      </w:r>
      <w:r w:rsidR="004941BC">
        <w:t xml:space="preserve">5.16 </w:t>
      </w:r>
      <w:r w:rsidR="004C0CC4">
        <w:t>–</w:t>
      </w:r>
      <w:r w:rsidR="004941BC">
        <w:t xml:space="preserve"> </w:t>
      </w:r>
      <w:r w:rsidR="004C0CC4">
        <w:t>2022.2) will be used to conduct all scans against the server</w:t>
      </w:r>
      <w:r w:rsidR="001E0E9A">
        <w:t>.</w:t>
      </w:r>
    </w:p>
    <w:p w14:paraId="1ABCDD46" w14:textId="41EE7DEF" w:rsidR="00A03BB6" w:rsidRDefault="00707923" w:rsidP="00A03BB6">
      <w:pPr>
        <w:keepNext/>
      </w:pPr>
      <w:r>
        <w:rPr>
          <w:noProof/>
        </w:rPr>
        <w:drawing>
          <wp:inline distT="0" distB="0" distL="0" distR="0" wp14:anchorId="09431E17" wp14:editId="10E6F0E8">
            <wp:extent cx="5731510" cy="1933575"/>
            <wp:effectExtent l="0" t="0" r="2540" b="9525"/>
            <wp:docPr id="4" name="Picture 4" descr="Architectur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chitecture diagram"/>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1933575"/>
                    </a:xfrm>
                    <a:prstGeom prst="rect">
                      <a:avLst/>
                    </a:prstGeom>
                    <a:noFill/>
                    <a:ln>
                      <a:noFill/>
                    </a:ln>
                  </pic:spPr>
                </pic:pic>
              </a:graphicData>
            </a:graphic>
          </wp:inline>
        </w:drawing>
      </w:r>
      <w:r w:rsidR="00685827" w:rsidRPr="00685827">
        <w:t xml:space="preserve"> </w:t>
      </w:r>
    </w:p>
    <w:p w14:paraId="5DD37548" w14:textId="66CC14D6" w:rsidR="00707923" w:rsidRDefault="00A03BB6" w:rsidP="00A03BB6">
      <w:pPr>
        <w:pStyle w:val="Caption"/>
        <w:jc w:val="center"/>
      </w:pPr>
      <w:bookmarkStart w:id="64" w:name="_Toc110097921"/>
      <w:r>
        <w:t xml:space="preserve">Figure </w:t>
      </w:r>
      <w:fldSimple w:instr=" SEQ Figure \* ARABIC ">
        <w:r w:rsidR="005C1F7B">
          <w:rPr>
            <w:noProof/>
          </w:rPr>
          <w:t>20</w:t>
        </w:r>
      </w:fldSimple>
      <w:r>
        <w:t xml:space="preserve"> - Juice Shop Application Architecture</w:t>
      </w:r>
      <w:r w:rsidR="006843AB">
        <w:t xml:space="preserve"> </w:t>
      </w:r>
      <w:sdt>
        <w:sdtPr>
          <w:id w:val="-1081289396"/>
          <w:citation/>
        </w:sdtPr>
        <w:sdtEndPr/>
        <w:sdtContent>
          <w:r w:rsidR="006843AB">
            <w:fldChar w:fldCharType="begin"/>
          </w:r>
          <w:r w:rsidR="006843AB">
            <w:instrText xml:space="preserve"> CITATION OWA221 \l 2057 </w:instrText>
          </w:r>
          <w:r w:rsidR="006843AB">
            <w:fldChar w:fldCharType="separate"/>
          </w:r>
          <w:r w:rsidR="00DC2CDD" w:rsidRPr="00DC2CDD">
            <w:rPr>
              <w:noProof/>
            </w:rPr>
            <w:t>[17]</w:t>
          </w:r>
          <w:r w:rsidR="006843AB">
            <w:fldChar w:fldCharType="end"/>
          </w:r>
        </w:sdtContent>
      </w:sdt>
      <w:bookmarkEnd w:id="64"/>
    </w:p>
    <w:p w14:paraId="3B297E45" w14:textId="77777777" w:rsidR="00B82B71" w:rsidRDefault="00B82B71" w:rsidP="005D06F0">
      <w:pPr>
        <w:spacing w:line="360" w:lineRule="auto"/>
        <w:jc w:val="both"/>
      </w:pPr>
      <w:r>
        <w:t>Kali and Microsoft Windows 2019 will be within virtual machines on the same host and will be bridged so that connectivity is established. Conducting the above environment onto physical servers is believed to make little to no impact.</w:t>
      </w:r>
    </w:p>
    <w:p w14:paraId="52986362" w14:textId="77777777" w:rsidR="00B82B71" w:rsidRPr="00B82B71" w:rsidRDefault="00B82B71" w:rsidP="00B82B71"/>
    <w:p w14:paraId="0DA16DBC" w14:textId="05DD208C" w:rsidR="00016738" w:rsidRDefault="00DD7F11" w:rsidP="00016738">
      <w:pPr>
        <w:pStyle w:val="Caption"/>
        <w:jc w:val="center"/>
      </w:pPr>
      <w:r w:rsidRPr="00DD7F11">
        <w:rPr>
          <w:noProof/>
        </w:rPr>
        <w:lastRenderedPageBreak/>
        <w:drawing>
          <wp:inline distT="0" distB="0" distL="0" distR="0" wp14:anchorId="0F365216" wp14:editId="4FFF739F">
            <wp:extent cx="3616037" cy="1419813"/>
            <wp:effectExtent l="0" t="0" r="3810" b="9525"/>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44"/>
                    <a:stretch>
                      <a:fillRect/>
                    </a:stretch>
                  </pic:blipFill>
                  <pic:spPr>
                    <a:xfrm>
                      <a:off x="0" y="0"/>
                      <a:ext cx="3644581" cy="1431021"/>
                    </a:xfrm>
                    <a:prstGeom prst="rect">
                      <a:avLst/>
                    </a:prstGeom>
                  </pic:spPr>
                </pic:pic>
              </a:graphicData>
            </a:graphic>
          </wp:inline>
        </w:drawing>
      </w:r>
      <w:r w:rsidR="00016738" w:rsidRPr="00016738">
        <w:t xml:space="preserve"> </w:t>
      </w:r>
    </w:p>
    <w:p w14:paraId="5089CA99" w14:textId="13F6483D" w:rsidR="001D1DEB" w:rsidRDefault="00016738" w:rsidP="00085391">
      <w:pPr>
        <w:pStyle w:val="Caption"/>
        <w:jc w:val="center"/>
      </w:pPr>
      <w:bookmarkStart w:id="65" w:name="_Toc110097922"/>
      <w:r>
        <w:t xml:space="preserve">Figure </w:t>
      </w:r>
      <w:fldSimple w:instr=" SEQ Figure \* ARABIC ">
        <w:r w:rsidR="005C1F7B">
          <w:rPr>
            <w:noProof/>
          </w:rPr>
          <w:t>21</w:t>
        </w:r>
      </w:fldSimple>
      <w:r>
        <w:t xml:space="preserve"> - Experimental Test-bed Topology</w:t>
      </w:r>
      <w:bookmarkEnd w:id="65"/>
    </w:p>
    <w:p w14:paraId="2DEE7BF0" w14:textId="7DD00F58" w:rsidR="00085391" w:rsidRPr="00085391" w:rsidRDefault="00781E7D" w:rsidP="00085391">
      <w:pPr>
        <w:pStyle w:val="Heading2"/>
        <w:numPr>
          <w:ilvl w:val="1"/>
          <w:numId w:val="3"/>
        </w:numPr>
      </w:pPr>
      <w:bookmarkStart w:id="66" w:name="_Toc110097975"/>
      <w:r>
        <w:t>Installation</w:t>
      </w:r>
      <w:bookmarkEnd w:id="66"/>
    </w:p>
    <w:p w14:paraId="2D393C4C" w14:textId="5B4A6822" w:rsidR="00D46446" w:rsidRDefault="008A735E" w:rsidP="006D06D5">
      <w:pPr>
        <w:pStyle w:val="Heading3"/>
        <w:numPr>
          <w:ilvl w:val="2"/>
          <w:numId w:val="3"/>
        </w:numPr>
      </w:pPr>
      <w:bookmarkStart w:id="67" w:name="_Toc110097976"/>
      <w:r>
        <w:t>Attack Machine</w:t>
      </w:r>
      <w:bookmarkEnd w:id="67"/>
    </w:p>
    <w:p w14:paraId="7A516B9C" w14:textId="28D1CC2A" w:rsidR="006D06D5" w:rsidRDefault="006D06D5" w:rsidP="006D06D5">
      <w:pPr>
        <w:pStyle w:val="Heading4"/>
        <w:numPr>
          <w:ilvl w:val="3"/>
          <w:numId w:val="3"/>
        </w:numPr>
      </w:pPr>
      <w:r>
        <w:t>Kali Linux</w:t>
      </w:r>
    </w:p>
    <w:p w14:paraId="034E6149" w14:textId="306F6535" w:rsidR="007F3989" w:rsidRPr="007F3989" w:rsidRDefault="00402509" w:rsidP="003112AF">
      <w:pPr>
        <w:spacing w:line="360" w:lineRule="auto"/>
        <w:jc w:val="both"/>
      </w:pPr>
      <w:r>
        <w:t xml:space="preserve">Kali Linux </w:t>
      </w:r>
      <w:r w:rsidR="0081316B">
        <w:t xml:space="preserve">was installed as the operating system of the attack machine, NMAP &amp; Metasploit was pre-installed as </w:t>
      </w:r>
      <w:r w:rsidR="0030283D">
        <w:t>a part</w:t>
      </w:r>
      <w:r w:rsidR="0081316B">
        <w:t xml:space="preserve"> of the package. </w:t>
      </w:r>
      <w:r w:rsidR="00CC648E">
        <w:t>A Kali image was taken from the official site ‘kali.org’ and was mounted onto V</w:t>
      </w:r>
      <w:r w:rsidR="006C2571">
        <w:t xml:space="preserve">Mware, no alterations was made </w:t>
      </w:r>
      <w:r w:rsidR="008950C7">
        <w:t>regarding</w:t>
      </w:r>
      <w:r w:rsidR="006C2571">
        <w:t xml:space="preserve"> the installation.</w:t>
      </w:r>
    </w:p>
    <w:p w14:paraId="400E27A1" w14:textId="4700F9E5" w:rsidR="003E2CC0" w:rsidRPr="003E2CC0" w:rsidRDefault="00753BF8" w:rsidP="003112AF">
      <w:pPr>
        <w:spacing w:line="360" w:lineRule="auto"/>
        <w:jc w:val="both"/>
      </w:pPr>
      <w:r>
        <w:t xml:space="preserve"> </w:t>
      </w:r>
      <w:r w:rsidR="007F3989" w:rsidRPr="007F3989">
        <w:rPr>
          <w:noProof/>
        </w:rPr>
        <w:drawing>
          <wp:inline distT="0" distB="0" distL="0" distR="0" wp14:anchorId="0B7FAB20" wp14:editId="69BC6014">
            <wp:extent cx="3311720" cy="2421916"/>
            <wp:effectExtent l="0" t="0" r="3175" b="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pic:nvPicPr>
                  <pic:blipFill>
                    <a:blip r:embed="rId45"/>
                    <a:stretch>
                      <a:fillRect/>
                    </a:stretch>
                  </pic:blipFill>
                  <pic:spPr>
                    <a:xfrm>
                      <a:off x="0" y="0"/>
                      <a:ext cx="3320959" cy="2428672"/>
                    </a:xfrm>
                    <a:prstGeom prst="rect">
                      <a:avLst/>
                    </a:prstGeom>
                  </pic:spPr>
                </pic:pic>
              </a:graphicData>
            </a:graphic>
          </wp:inline>
        </w:drawing>
      </w:r>
    </w:p>
    <w:p w14:paraId="41EE7F8A" w14:textId="77777777" w:rsidR="006D06D5" w:rsidRPr="006D06D5" w:rsidRDefault="006D06D5" w:rsidP="006D06D5">
      <w:pPr>
        <w:pStyle w:val="Heading4"/>
        <w:numPr>
          <w:ilvl w:val="3"/>
          <w:numId w:val="3"/>
        </w:numPr>
      </w:pPr>
      <w:r>
        <w:t>Burp Suite</w:t>
      </w:r>
    </w:p>
    <w:p w14:paraId="4C23D68E" w14:textId="4EDB511B" w:rsidR="006C2571" w:rsidRDefault="00172CB4" w:rsidP="003112AF">
      <w:pPr>
        <w:spacing w:line="360" w:lineRule="auto"/>
        <w:jc w:val="both"/>
      </w:pPr>
      <w:r>
        <w:t>PortSwigger</w:t>
      </w:r>
      <w:r w:rsidR="00390F41">
        <w:t xml:space="preserve"> ‘</w:t>
      </w:r>
      <w:r>
        <w:t>Burp Suite</w:t>
      </w:r>
      <w:r w:rsidR="00390F41">
        <w:t xml:space="preserve">’ provide </w:t>
      </w:r>
      <w:r w:rsidR="009C5686">
        <w:t>a 30day trail which was installed and downloaded onto the system</w:t>
      </w:r>
      <w:r w:rsidR="008950C7">
        <w:t xml:space="preserve">, this system required </w:t>
      </w:r>
      <w:r w:rsidR="000A2284">
        <w:t>a high resource specification:</w:t>
      </w:r>
    </w:p>
    <w:p w14:paraId="1160C8FE" w14:textId="4068B5E1" w:rsidR="000A2284" w:rsidRDefault="000A2284" w:rsidP="003112AF">
      <w:pPr>
        <w:pStyle w:val="ListParagraph"/>
        <w:numPr>
          <w:ilvl w:val="0"/>
          <w:numId w:val="26"/>
        </w:numPr>
        <w:spacing w:line="360" w:lineRule="auto"/>
        <w:jc w:val="both"/>
      </w:pPr>
      <w:r>
        <w:t>Free Disk Space</w:t>
      </w:r>
      <w:r w:rsidR="00EB0A59">
        <w:t>: 10GB</w:t>
      </w:r>
    </w:p>
    <w:p w14:paraId="56781F85" w14:textId="7E635D1B" w:rsidR="000A2284" w:rsidRDefault="000A2284" w:rsidP="003112AF">
      <w:pPr>
        <w:pStyle w:val="ListParagraph"/>
        <w:numPr>
          <w:ilvl w:val="0"/>
          <w:numId w:val="26"/>
        </w:numPr>
        <w:spacing w:line="360" w:lineRule="auto"/>
        <w:jc w:val="both"/>
      </w:pPr>
      <w:r>
        <w:t>RAM</w:t>
      </w:r>
      <w:r w:rsidR="00EB0A59">
        <w:t>: 16GB</w:t>
      </w:r>
    </w:p>
    <w:p w14:paraId="64EF5140" w14:textId="7D11EA1F" w:rsidR="000A2284" w:rsidRDefault="000A2284" w:rsidP="003112AF">
      <w:pPr>
        <w:pStyle w:val="ListParagraph"/>
        <w:numPr>
          <w:ilvl w:val="0"/>
          <w:numId w:val="26"/>
        </w:numPr>
        <w:spacing w:line="360" w:lineRule="auto"/>
        <w:jc w:val="both"/>
      </w:pPr>
      <w:r>
        <w:t>CPU Cores</w:t>
      </w:r>
      <w:r w:rsidR="00EB0A59">
        <w:t>: 4</w:t>
      </w:r>
    </w:p>
    <w:p w14:paraId="11375939" w14:textId="0AEE7D41" w:rsidR="00EB0A59" w:rsidRDefault="00EB0A59" w:rsidP="003112AF">
      <w:pPr>
        <w:spacing w:line="360" w:lineRule="auto"/>
        <w:jc w:val="both"/>
      </w:pPr>
      <w:r>
        <w:t xml:space="preserve">Initially, </w:t>
      </w:r>
      <w:r w:rsidR="00302632">
        <w:t xml:space="preserve">the host computer had only 16GB of RAM, this was resolved by purchases an additional 16GB </w:t>
      </w:r>
      <w:r w:rsidR="00346247">
        <w:t>and allocated to the Kali Attack Machine to complete the installation.</w:t>
      </w:r>
    </w:p>
    <w:p w14:paraId="275D9BD0" w14:textId="25DA0D35" w:rsidR="00172CB4" w:rsidRPr="006C2571" w:rsidRDefault="00172CB4" w:rsidP="003112AF">
      <w:pPr>
        <w:spacing w:line="360" w:lineRule="auto"/>
        <w:jc w:val="both"/>
      </w:pPr>
      <w:r>
        <w:t xml:space="preserve">PortSwigger </w:t>
      </w:r>
      <w:r w:rsidR="00346247">
        <w:t xml:space="preserve">provide a standard installation </w:t>
      </w:r>
      <w:r w:rsidR="00CF0362">
        <w:t xml:space="preserve">package which was </w:t>
      </w:r>
      <w:r>
        <w:t>used,</w:t>
      </w:r>
      <w:r w:rsidR="00CF0362">
        <w:t xml:space="preserve"> and no</w:t>
      </w:r>
      <w:r>
        <w:t xml:space="preserve"> alterations were made during the process.</w:t>
      </w:r>
    </w:p>
    <w:p w14:paraId="2BB04428" w14:textId="77777777" w:rsidR="00151881" w:rsidRDefault="0066494E" w:rsidP="00151881">
      <w:pPr>
        <w:keepNext/>
      </w:pPr>
      <w:r w:rsidRPr="0066494E">
        <w:rPr>
          <w:noProof/>
        </w:rPr>
        <w:lastRenderedPageBreak/>
        <w:drawing>
          <wp:inline distT="0" distB="0" distL="0" distR="0" wp14:anchorId="76D7A53D" wp14:editId="7A7457CE">
            <wp:extent cx="5731510" cy="2375535"/>
            <wp:effectExtent l="0" t="0" r="2540" b="5715"/>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46"/>
                    <a:stretch>
                      <a:fillRect/>
                    </a:stretch>
                  </pic:blipFill>
                  <pic:spPr>
                    <a:xfrm>
                      <a:off x="0" y="0"/>
                      <a:ext cx="5731510" cy="2375535"/>
                    </a:xfrm>
                    <a:prstGeom prst="rect">
                      <a:avLst/>
                    </a:prstGeom>
                  </pic:spPr>
                </pic:pic>
              </a:graphicData>
            </a:graphic>
          </wp:inline>
        </w:drawing>
      </w:r>
    </w:p>
    <w:p w14:paraId="2D654328" w14:textId="6F9284E1" w:rsidR="007F3989" w:rsidRDefault="00151881" w:rsidP="00151881">
      <w:pPr>
        <w:pStyle w:val="Caption"/>
        <w:jc w:val="center"/>
      </w:pPr>
      <w:bookmarkStart w:id="68" w:name="_Toc110097923"/>
      <w:r>
        <w:t xml:space="preserve">Figure </w:t>
      </w:r>
      <w:fldSimple w:instr=" SEQ Figure \* ARABIC ">
        <w:r w:rsidR="005C1F7B">
          <w:rPr>
            <w:noProof/>
          </w:rPr>
          <w:t>22</w:t>
        </w:r>
      </w:fldSimple>
      <w:r>
        <w:t xml:space="preserve"> - Burp suite Dashboard</w:t>
      </w:r>
      <w:bookmarkEnd w:id="68"/>
    </w:p>
    <w:p w14:paraId="6E24710F" w14:textId="4BA5166F" w:rsidR="005F2B46" w:rsidRDefault="005F2B46" w:rsidP="005F2B46">
      <w:pPr>
        <w:pStyle w:val="Heading4"/>
        <w:numPr>
          <w:ilvl w:val="3"/>
          <w:numId w:val="3"/>
        </w:numPr>
      </w:pPr>
      <w:r>
        <w:t>OpenVAS</w:t>
      </w:r>
    </w:p>
    <w:p w14:paraId="73D25A80" w14:textId="43168B60" w:rsidR="004577CD" w:rsidRDefault="00151881" w:rsidP="003112AF">
      <w:pPr>
        <w:spacing w:line="360" w:lineRule="auto"/>
        <w:jc w:val="both"/>
      </w:pPr>
      <w:r>
        <w:t>OpenVAS was installed us</w:t>
      </w:r>
      <w:r w:rsidR="004577CD">
        <w:t xml:space="preserve">es the command line like many other </w:t>
      </w:r>
      <w:proofErr w:type="spellStart"/>
      <w:r w:rsidR="004577CD">
        <w:t>linux</w:t>
      </w:r>
      <w:proofErr w:type="spellEnd"/>
      <w:r w:rsidR="004577CD">
        <w:t xml:space="preserve"> </w:t>
      </w:r>
      <w:proofErr w:type="spellStart"/>
      <w:r w:rsidR="004577CD">
        <w:t>softwares</w:t>
      </w:r>
      <w:proofErr w:type="spellEnd"/>
      <w:r w:rsidR="004577CD">
        <w:t xml:space="preserve">. Using the following commands, the database was set up and </w:t>
      </w:r>
      <w:r w:rsidR="001D16F5">
        <w:t>online within minutes:</w:t>
      </w:r>
    </w:p>
    <w:p w14:paraId="289873D5" w14:textId="2E41FEFD" w:rsidR="001D16F5" w:rsidRDefault="001D16F5" w:rsidP="003112AF">
      <w:pPr>
        <w:pStyle w:val="ListParagraph"/>
        <w:numPr>
          <w:ilvl w:val="0"/>
          <w:numId w:val="32"/>
        </w:numPr>
        <w:spacing w:line="360" w:lineRule="auto"/>
        <w:jc w:val="both"/>
      </w:pPr>
      <w:r>
        <w:t>Ensuring distro is up to date</w:t>
      </w:r>
    </w:p>
    <w:p w14:paraId="3445331B" w14:textId="77777777" w:rsidR="001D16F5" w:rsidRDefault="001D16F5" w:rsidP="003112AF">
      <w:pPr>
        <w:pStyle w:val="ListParagraph"/>
        <w:numPr>
          <w:ilvl w:val="1"/>
          <w:numId w:val="32"/>
        </w:numPr>
        <w:spacing w:line="360" w:lineRule="auto"/>
        <w:jc w:val="both"/>
      </w:pPr>
      <w:proofErr w:type="spellStart"/>
      <w:r>
        <w:t>sudo</w:t>
      </w:r>
      <w:proofErr w:type="spellEnd"/>
      <w:r>
        <w:t xml:space="preserve"> apt-get update</w:t>
      </w:r>
    </w:p>
    <w:p w14:paraId="07E20F27" w14:textId="5DC66A8C" w:rsidR="001D16F5" w:rsidRDefault="001D16F5" w:rsidP="003112AF">
      <w:pPr>
        <w:pStyle w:val="ListParagraph"/>
        <w:numPr>
          <w:ilvl w:val="1"/>
          <w:numId w:val="32"/>
        </w:numPr>
        <w:spacing w:line="360" w:lineRule="auto"/>
        <w:jc w:val="both"/>
      </w:pPr>
      <w:proofErr w:type="spellStart"/>
      <w:r>
        <w:t>sudo</w:t>
      </w:r>
      <w:proofErr w:type="spellEnd"/>
      <w:r>
        <w:t xml:space="preserve"> apt-get </w:t>
      </w:r>
      <w:proofErr w:type="spellStart"/>
      <w:r>
        <w:t>dist</w:t>
      </w:r>
      <w:proofErr w:type="spellEnd"/>
      <w:r>
        <w:t>-upgrade</w:t>
      </w:r>
    </w:p>
    <w:p w14:paraId="0A0A740A" w14:textId="4F660B38" w:rsidR="001D16F5" w:rsidRDefault="001D16F5" w:rsidP="003112AF">
      <w:pPr>
        <w:pStyle w:val="ListParagraph"/>
        <w:numPr>
          <w:ilvl w:val="0"/>
          <w:numId w:val="31"/>
        </w:numPr>
        <w:spacing w:line="360" w:lineRule="auto"/>
        <w:jc w:val="both"/>
      </w:pPr>
      <w:proofErr w:type="spellStart"/>
      <w:r w:rsidRPr="001D16F5">
        <w:t>sudo</w:t>
      </w:r>
      <w:proofErr w:type="spellEnd"/>
      <w:r w:rsidRPr="001D16F5">
        <w:t xml:space="preserve"> apt-get install </w:t>
      </w:r>
      <w:proofErr w:type="spellStart"/>
      <w:r w:rsidRPr="001D16F5">
        <w:t>openvas</w:t>
      </w:r>
      <w:proofErr w:type="spellEnd"/>
      <w:r>
        <w:t xml:space="preserve"> – runs as root</w:t>
      </w:r>
    </w:p>
    <w:p w14:paraId="7A1922E4" w14:textId="7877FFF5" w:rsidR="00666654" w:rsidRDefault="00666654" w:rsidP="003112AF">
      <w:pPr>
        <w:pStyle w:val="ListParagraph"/>
        <w:numPr>
          <w:ilvl w:val="0"/>
          <w:numId w:val="31"/>
        </w:numPr>
        <w:spacing w:line="360" w:lineRule="auto"/>
        <w:jc w:val="both"/>
      </w:pPr>
      <w:proofErr w:type="spellStart"/>
      <w:r w:rsidRPr="00666654">
        <w:t>sudo</w:t>
      </w:r>
      <w:proofErr w:type="spellEnd"/>
      <w:r w:rsidRPr="00666654">
        <w:t xml:space="preserve"> </w:t>
      </w:r>
      <w:proofErr w:type="spellStart"/>
      <w:r w:rsidRPr="00666654">
        <w:t>gvm</w:t>
      </w:r>
      <w:proofErr w:type="spellEnd"/>
      <w:r w:rsidRPr="00666654">
        <w:t>-setup</w:t>
      </w:r>
    </w:p>
    <w:p w14:paraId="6FC4732B" w14:textId="59EF8C53" w:rsidR="00666654" w:rsidRDefault="00666654" w:rsidP="003112AF">
      <w:pPr>
        <w:pStyle w:val="ListParagraph"/>
        <w:numPr>
          <w:ilvl w:val="0"/>
          <w:numId w:val="31"/>
        </w:numPr>
        <w:spacing w:line="360" w:lineRule="auto"/>
        <w:jc w:val="both"/>
      </w:pPr>
      <w:proofErr w:type="spellStart"/>
      <w:r w:rsidRPr="00666654">
        <w:t>sudo</w:t>
      </w:r>
      <w:proofErr w:type="spellEnd"/>
      <w:r w:rsidRPr="00666654">
        <w:t xml:space="preserve"> </w:t>
      </w:r>
      <w:proofErr w:type="spellStart"/>
      <w:r w:rsidRPr="00666654">
        <w:t>gvm</w:t>
      </w:r>
      <w:proofErr w:type="spellEnd"/>
      <w:r w:rsidRPr="00666654">
        <w:t>-start</w:t>
      </w:r>
    </w:p>
    <w:p w14:paraId="1ED169B7" w14:textId="65248B1C" w:rsidR="006A3C45" w:rsidRDefault="006A3C45" w:rsidP="003112AF">
      <w:pPr>
        <w:spacing w:line="360" w:lineRule="auto"/>
        <w:ind w:left="720"/>
        <w:jc w:val="both"/>
      </w:pPr>
      <w:r>
        <w:t xml:space="preserve">NOTE* within the installation, an Admin password will be </w:t>
      </w:r>
      <w:r w:rsidR="007619D5">
        <w:t>generated</w:t>
      </w:r>
      <w:r>
        <w:t xml:space="preserve"> and needs to be noted down. If this is missed, the root user can reset the password.</w:t>
      </w:r>
    </w:p>
    <w:p w14:paraId="66256D7B" w14:textId="77777777" w:rsidR="00151881" w:rsidRDefault="00151881" w:rsidP="00151881">
      <w:pPr>
        <w:keepNext/>
      </w:pPr>
      <w:r w:rsidRPr="00151881">
        <w:rPr>
          <w:noProof/>
        </w:rPr>
        <w:drawing>
          <wp:inline distT="0" distB="0" distL="0" distR="0" wp14:anchorId="40BF9C98" wp14:editId="7E2995EE">
            <wp:extent cx="5731510" cy="1821180"/>
            <wp:effectExtent l="0" t="0" r="2540" b="762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47"/>
                    <a:stretch>
                      <a:fillRect/>
                    </a:stretch>
                  </pic:blipFill>
                  <pic:spPr>
                    <a:xfrm>
                      <a:off x="0" y="0"/>
                      <a:ext cx="5731510" cy="1821180"/>
                    </a:xfrm>
                    <a:prstGeom prst="rect">
                      <a:avLst/>
                    </a:prstGeom>
                  </pic:spPr>
                </pic:pic>
              </a:graphicData>
            </a:graphic>
          </wp:inline>
        </w:drawing>
      </w:r>
    </w:p>
    <w:p w14:paraId="0CEBA93F" w14:textId="711E1549" w:rsidR="005F2B46" w:rsidRPr="005F2B46" w:rsidRDefault="00151881" w:rsidP="00151881">
      <w:pPr>
        <w:pStyle w:val="Caption"/>
        <w:jc w:val="center"/>
      </w:pPr>
      <w:bookmarkStart w:id="69" w:name="_Toc110097924"/>
      <w:r>
        <w:t xml:space="preserve">Figure </w:t>
      </w:r>
      <w:fldSimple w:instr=" SEQ Figure \* ARABIC ">
        <w:r w:rsidR="005C1F7B">
          <w:rPr>
            <w:noProof/>
          </w:rPr>
          <w:t>23</w:t>
        </w:r>
      </w:fldSimple>
      <w:r>
        <w:t xml:space="preserve"> - OpenVAS Dashboard</w:t>
      </w:r>
      <w:bookmarkEnd w:id="69"/>
    </w:p>
    <w:p w14:paraId="2A516866" w14:textId="538EA94D" w:rsidR="006D06D5" w:rsidRDefault="006D06D5" w:rsidP="006D06D5">
      <w:pPr>
        <w:pStyle w:val="Heading3"/>
        <w:numPr>
          <w:ilvl w:val="2"/>
          <w:numId w:val="3"/>
        </w:numPr>
      </w:pPr>
      <w:bookmarkStart w:id="70" w:name="_Toc110097977"/>
      <w:r>
        <w:t>Vulnerable Server</w:t>
      </w:r>
      <w:bookmarkEnd w:id="70"/>
    </w:p>
    <w:p w14:paraId="027D5C5E" w14:textId="4418A54A" w:rsidR="006D06D5" w:rsidRPr="006D06D5" w:rsidRDefault="006D06D5" w:rsidP="006D06D5">
      <w:pPr>
        <w:pStyle w:val="Heading4"/>
        <w:numPr>
          <w:ilvl w:val="3"/>
          <w:numId w:val="3"/>
        </w:numPr>
      </w:pPr>
      <w:r>
        <w:t>Windows Server 2019</w:t>
      </w:r>
    </w:p>
    <w:p w14:paraId="3224DA5E" w14:textId="498BDF0E" w:rsidR="00172CB4" w:rsidRDefault="00172CB4" w:rsidP="003112AF">
      <w:pPr>
        <w:spacing w:line="360" w:lineRule="auto"/>
        <w:jc w:val="both"/>
      </w:pPr>
      <w:r>
        <w:t xml:space="preserve">A standard </w:t>
      </w:r>
      <w:r w:rsidR="00C460CB">
        <w:t xml:space="preserve">Windows Server 2019 image was provided by </w:t>
      </w:r>
      <w:r w:rsidR="00AB666A">
        <w:t>Microsoft ‘Azure for Education scheme’.</w:t>
      </w:r>
    </w:p>
    <w:p w14:paraId="0DEAB526" w14:textId="4F845756" w:rsidR="00AB666A" w:rsidRDefault="00AB666A" w:rsidP="003112AF">
      <w:pPr>
        <w:spacing w:line="360" w:lineRule="auto"/>
        <w:jc w:val="both"/>
      </w:pPr>
      <w:r>
        <w:lastRenderedPageBreak/>
        <w:t xml:space="preserve">The image came as an ISO with its </w:t>
      </w:r>
      <w:r w:rsidR="000C2707">
        <w:t>paired product key.</w:t>
      </w:r>
    </w:p>
    <w:p w14:paraId="2CD0FC90" w14:textId="6D7614A5" w:rsidR="006B62ED" w:rsidRPr="00172CB4" w:rsidRDefault="005F4EA7" w:rsidP="003112AF">
      <w:pPr>
        <w:spacing w:line="360" w:lineRule="auto"/>
        <w:jc w:val="both"/>
      </w:pPr>
      <w:r>
        <w:t>The image was mounted to VMware virtual machine, no</w:t>
      </w:r>
      <w:r w:rsidR="006B62ED">
        <w:t xml:space="preserve"> alterations were made to the installation files</w:t>
      </w:r>
      <w:r>
        <w:t>.</w:t>
      </w:r>
    </w:p>
    <w:p w14:paraId="3209B921" w14:textId="395B9841" w:rsidR="00243604" w:rsidRPr="00243604" w:rsidRDefault="00F311D5" w:rsidP="00243604">
      <w:r w:rsidRPr="00F311D5">
        <w:rPr>
          <w:noProof/>
        </w:rPr>
        <w:drawing>
          <wp:inline distT="0" distB="0" distL="0" distR="0" wp14:anchorId="09ECC065" wp14:editId="1AAE4762">
            <wp:extent cx="4641545" cy="3469588"/>
            <wp:effectExtent l="0" t="0" r="6985" b="0"/>
            <wp:docPr id="33" name="Picture 3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website&#10;&#10;Description automatically generated"/>
                    <pic:cNvPicPr/>
                  </pic:nvPicPr>
                  <pic:blipFill>
                    <a:blip r:embed="rId48"/>
                    <a:stretch>
                      <a:fillRect/>
                    </a:stretch>
                  </pic:blipFill>
                  <pic:spPr>
                    <a:xfrm>
                      <a:off x="0" y="0"/>
                      <a:ext cx="4646896" cy="3473588"/>
                    </a:xfrm>
                    <a:prstGeom prst="rect">
                      <a:avLst/>
                    </a:prstGeom>
                  </pic:spPr>
                </pic:pic>
              </a:graphicData>
            </a:graphic>
          </wp:inline>
        </w:drawing>
      </w:r>
    </w:p>
    <w:p w14:paraId="50305EE2" w14:textId="40B8C616" w:rsidR="006D06D5" w:rsidRPr="006D06D5" w:rsidRDefault="006D06D5" w:rsidP="006D06D5">
      <w:pPr>
        <w:pStyle w:val="Heading4"/>
        <w:numPr>
          <w:ilvl w:val="3"/>
          <w:numId w:val="3"/>
        </w:numPr>
      </w:pPr>
      <w:r>
        <w:t>OWASP Juice Shop</w:t>
      </w:r>
    </w:p>
    <w:p w14:paraId="17C93210" w14:textId="420FF23D" w:rsidR="005F4EA7" w:rsidRDefault="00943E38" w:rsidP="003112AF">
      <w:pPr>
        <w:spacing w:line="360" w:lineRule="auto"/>
        <w:jc w:val="both"/>
      </w:pPr>
      <w:r>
        <w:t xml:space="preserve">The installation for </w:t>
      </w:r>
      <w:r w:rsidR="00C20715">
        <w:t>Juice shop</w:t>
      </w:r>
      <w:r>
        <w:t xml:space="preserve"> was carried out on the Windows Server 2019</w:t>
      </w:r>
      <w:r w:rsidR="00C20715">
        <w:t xml:space="preserve">. The process is to install ‘Docker’ and run this within </w:t>
      </w:r>
      <w:r w:rsidR="00791E67">
        <w:t>PowerShell</w:t>
      </w:r>
      <w:r w:rsidR="00C20715">
        <w:t>.</w:t>
      </w:r>
    </w:p>
    <w:p w14:paraId="7A45060B" w14:textId="0CF7B6F7" w:rsidR="00FD3059" w:rsidRDefault="00C20715" w:rsidP="003112AF">
      <w:pPr>
        <w:spacing w:line="360" w:lineRule="auto"/>
        <w:jc w:val="both"/>
      </w:pPr>
      <w:r>
        <w:t xml:space="preserve">Various </w:t>
      </w:r>
      <w:r w:rsidR="00791E67">
        <w:t>issues occurred during the installation</w:t>
      </w:r>
      <w:r w:rsidR="00FD3059">
        <w:t xml:space="preserve"> </w:t>
      </w:r>
      <w:r w:rsidR="00791E67">
        <w:t>process</w:t>
      </w:r>
      <w:r w:rsidR="00FD3059">
        <w:t>:</w:t>
      </w:r>
    </w:p>
    <w:p w14:paraId="367ACBD1" w14:textId="10035C93" w:rsidR="00FD3059" w:rsidRDefault="00955104" w:rsidP="003112AF">
      <w:pPr>
        <w:pStyle w:val="ListParagraph"/>
        <w:numPr>
          <w:ilvl w:val="0"/>
          <w:numId w:val="27"/>
        </w:numPr>
        <w:spacing w:line="360" w:lineRule="auto"/>
        <w:jc w:val="both"/>
      </w:pPr>
      <w:r>
        <w:t>Virtualize Intel VT</w:t>
      </w:r>
      <w:r w:rsidR="00100E52">
        <w:t xml:space="preserve"> -x – this required going into the BIOS and enabled this feature to allow virtualisation within a VM</w:t>
      </w:r>
      <w:r w:rsidR="003B1CBF">
        <w:t xml:space="preserve"> (allowed nested VMs).</w:t>
      </w:r>
    </w:p>
    <w:p w14:paraId="776B5A11" w14:textId="75A3C5F4" w:rsidR="003B1CBF" w:rsidRDefault="00257AC1" w:rsidP="003112AF">
      <w:pPr>
        <w:pStyle w:val="ListParagraph"/>
        <w:numPr>
          <w:ilvl w:val="0"/>
          <w:numId w:val="27"/>
        </w:numPr>
        <w:spacing w:line="360" w:lineRule="auto"/>
        <w:jc w:val="both"/>
      </w:pPr>
      <w:proofErr w:type="spellStart"/>
      <w:r>
        <w:t>Powershell</w:t>
      </w:r>
      <w:proofErr w:type="spellEnd"/>
      <w:r>
        <w:t xml:space="preserve"> / Docker – Additional Cmdlets were required to run Docker</w:t>
      </w:r>
    </w:p>
    <w:p w14:paraId="7ABDEBAB" w14:textId="3CC55084" w:rsidR="00C7283D" w:rsidRDefault="00C7283D" w:rsidP="003112AF">
      <w:pPr>
        <w:pStyle w:val="ListParagraph"/>
        <w:spacing w:line="360" w:lineRule="auto"/>
        <w:jc w:val="both"/>
      </w:pPr>
      <w:r w:rsidRPr="00C7283D">
        <w:rPr>
          <w:noProof/>
        </w:rPr>
        <w:drawing>
          <wp:inline distT="0" distB="0" distL="0" distR="0" wp14:anchorId="78AEB4A3" wp14:editId="133C1A74">
            <wp:extent cx="5731510" cy="697865"/>
            <wp:effectExtent l="0" t="0" r="2540" b="6985"/>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49"/>
                    <a:stretch>
                      <a:fillRect/>
                    </a:stretch>
                  </pic:blipFill>
                  <pic:spPr>
                    <a:xfrm>
                      <a:off x="0" y="0"/>
                      <a:ext cx="5731510" cy="697865"/>
                    </a:xfrm>
                    <a:prstGeom prst="rect">
                      <a:avLst/>
                    </a:prstGeom>
                  </pic:spPr>
                </pic:pic>
              </a:graphicData>
            </a:graphic>
          </wp:inline>
        </w:drawing>
      </w:r>
    </w:p>
    <w:p w14:paraId="5A02515E" w14:textId="482C12BE" w:rsidR="005B344E" w:rsidRDefault="005B344E" w:rsidP="003112AF">
      <w:pPr>
        <w:pStyle w:val="ListParagraph"/>
        <w:numPr>
          <w:ilvl w:val="0"/>
          <w:numId w:val="27"/>
        </w:numPr>
        <w:spacing w:line="360" w:lineRule="auto"/>
        <w:jc w:val="both"/>
      </w:pPr>
      <w:r>
        <w:t xml:space="preserve">Pilling the </w:t>
      </w:r>
      <w:r w:rsidR="001D3E01">
        <w:t>OWASP</w:t>
      </w:r>
      <w:r>
        <w:t xml:space="preserve"> Juice shop – the </w:t>
      </w:r>
      <w:r w:rsidR="001D3E01">
        <w:t xml:space="preserve">following command was used to download the docker image “Docker pull </w:t>
      </w:r>
      <w:proofErr w:type="spellStart"/>
      <w:r w:rsidR="001D3E01">
        <w:t>bkimminich</w:t>
      </w:r>
      <w:proofErr w:type="spellEnd"/>
      <w:r w:rsidR="001D3E01">
        <w:t>/juice-shop”</w:t>
      </w:r>
    </w:p>
    <w:p w14:paraId="7012219C" w14:textId="77777777" w:rsidR="005B344E" w:rsidRDefault="005B344E" w:rsidP="003112AF">
      <w:pPr>
        <w:pStyle w:val="ListParagraph"/>
        <w:spacing w:line="360" w:lineRule="auto"/>
        <w:jc w:val="both"/>
      </w:pPr>
    </w:p>
    <w:p w14:paraId="4F47FF4C" w14:textId="2A2CE769" w:rsidR="003B1CBF" w:rsidRDefault="00CC3760" w:rsidP="003112AF">
      <w:pPr>
        <w:pStyle w:val="ListParagraph"/>
        <w:numPr>
          <w:ilvl w:val="0"/>
          <w:numId w:val="27"/>
        </w:numPr>
        <w:spacing w:line="360" w:lineRule="auto"/>
        <w:jc w:val="both"/>
      </w:pPr>
      <w:r>
        <w:t xml:space="preserve">Once these steps were completed, </w:t>
      </w:r>
      <w:r w:rsidR="00832563">
        <w:t>the command “Docker</w:t>
      </w:r>
      <w:r w:rsidR="005B344E">
        <w:t xml:space="preserve"> run –rm -p 3000:3000 </w:t>
      </w:r>
      <w:proofErr w:type="spellStart"/>
      <w:r w:rsidR="005B344E">
        <w:t>bkimminich</w:t>
      </w:r>
      <w:proofErr w:type="spellEnd"/>
      <w:r w:rsidR="005B344E">
        <w:t>/juice-shop</w:t>
      </w:r>
      <w:r w:rsidR="001D3E01">
        <w:t xml:space="preserve">” – this ran docker and </w:t>
      </w:r>
      <w:r w:rsidR="004B5E9E">
        <w:t>placed is on the local machine under port 3000</w:t>
      </w:r>
    </w:p>
    <w:p w14:paraId="620A779F" w14:textId="77777777" w:rsidR="00791E67" w:rsidRPr="005F4EA7" w:rsidRDefault="00791E67" w:rsidP="003112AF">
      <w:pPr>
        <w:spacing w:line="360" w:lineRule="auto"/>
        <w:jc w:val="both"/>
      </w:pPr>
    </w:p>
    <w:p w14:paraId="2DD32527" w14:textId="7D734322" w:rsidR="008A735E" w:rsidRPr="008A735E" w:rsidRDefault="00BB52CE" w:rsidP="008A735E">
      <w:r w:rsidRPr="00BB52CE">
        <w:rPr>
          <w:noProof/>
        </w:rPr>
        <w:lastRenderedPageBreak/>
        <w:drawing>
          <wp:inline distT="0" distB="0" distL="0" distR="0" wp14:anchorId="49E364B0" wp14:editId="118078E7">
            <wp:extent cx="5731510" cy="2867025"/>
            <wp:effectExtent l="0" t="0" r="2540" b="9525"/>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50"/>
                    <a:stretch>
                      <a:fillRect/>
                    </a:stretch>
                  </pic:blipFill>
                  <pic:spPr>
                    <a:xfrm>
                      <a:off x="0" y="0"/>
                      <a:ext cx="5731510" cy="2867025"/>
                    </a:xfrm>
                    <a:prstGeom prst="rect">
                      <a:avLst/>
                    </a:prstGeom>
                  </pic:spPr>
                </pic:pic>
              </a:graphicData>
            </a:graphic>
          </wp:inline>
        </w:drawing>
      </w:r>
    </w:p>
    <w:p w14:paraId="721B807A" w14:textId="253F69AF" w:rsidR="003036A3" w:rsidRDefault="00514DB2" w:rsidP="003036A3">
      <w:pPr>
        <w:pStyle w:val="Heading2"/>
        <w:numPr>
          <w:ilvl w:val="1"/>
          <w:numId w:val="3"/>
        </w:numPr>
      </w:pPr>
      <w:bookmarkStart w:id="71" w:name="_Toc110097978"/>
      <w:r>
        <w:t>Implementation</w:t>
      </w:r>
      <w:bookmarkEnd w:id="71"/>
    </w:p>
    <w:p w14:paraId="12E32D61" w14:textId="74432649" w:rsidR="003036A3" w:rsidRDefault="00514DB2" w:rsidP="003036A3">
      <w:pPr>
        <w:pStyle w:val="Heading3"/>
        <w:numPr>
          <w:ilvl w:val="2"/>
          <w:numId w:val="3"/>
        </w:numPr>
      </w:pPr>
      <w:bookmarkStart w:id="72" w:name="_Toc110097979"/>
      <w:r>
        <w:t>Web Application</w:t>
      </w:r>
      <w:bookmarkEnd w:id="72"/>
    </w:p>
    <w:p w14:paraId="339B2F7A" w14:textId="2D4C7B3A" w:rsidR="00514DB2" w:rsidRDefault="00514DB2" w:rsidP="00514DB2">
      <w:pPr>
        <w:pStyle w:val="Heading4"/>
        <w:numPr>
          <w:ilvl w:val="3"/>
          <w:numId w:val="3"/>
        </w:numPr>
      </w:pPr>
      <w:r>
        <w:t>Burp Suite</w:t>
      </w:r>
    </w:p>
    <w:p w14:paraId="12BD7ED3" w14:textId="264A45E7" w:rsidR="00772A8D" w:rsidRDefault="00772A8D" w:rsidP="00772A8D">
      <w:pPr>
        <w:pStyle w:val="Heading5"/>
        <w:numPr>
          <w:ilvl w:val="4"/>
          <w:numId w:val="3"/>
        </w:numPr>
      </w:pPr>
      <w:r>
        <w:t>Scan Results</w:t>
      </w:r>
    </w:p>
    <w:p w14:paraId="2E211D06" w14:textId="77777777" w:rsidR="00456F18" w:rsidRPr="00456F18" w:rsidRDefault="00456F18" w:rsidP="00456F18">
      <w:pPr>
        <w:keepNext/>
        <w:rPr>
          <w:i/>
          <w:iCs/>
        </w:rPr>
      </w:pPr>
      <w:r w:rsidRPr="00456F18">
        <w:rPr>
          <w:i/>
          <w:iCs/>
        </w:rPr>
        <w:t>Reports can be provided by request</w:t>
      </w:r>
    </w:p>
    <w:p w14:paraId="739D790F" w14:textId="06CE29AA" w:rsidR="009D1A9A" w:rsidRDefault="009D1A9A" w:rsidP="00456F18">
      <w:pPr>
        <w:keepNext/>
      </w:pPr>
      <w:r w:rsidRPr="009D1A9A">
        <w:rPr>
          <w:noProof/>
        </w:rPr>
        <w:drawing>
          <wp:inline distT="0" distB="0" distL="0" distR="0" wp14:anchorId="41135204" wp14:editId="17A7F614">
            <wp:extent cx="5731510" cy="1732915"/>
            <wp:effectExtent l="0" t="0" r="2540" b="635"/>
            <wp:docPr id="44" name="Picture 4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10;&#10;Description automatically generated with medium confidence"/>
                    <pic:cNvPicPr/>
                  </pic:nvPicPr>
                  <pic:blipFill>
                    <a:blip r:embed="rId51"/>
                    <a:stretch>
                      <a:fillRect/>
                    </a:stretch>
                  </pic:blipFill>
                  <pic:spPr>
                    <a:xfrm>
                      <a:off x="0" y="0"/>
                      <a:ext cx="5731510" cy="1732915"/>
                    </a:xfrm>
                    <a:prstGeom prst="rect">
                      <a:avLst/>
                    </a:prstGeom>
                  </pic:spPr>
                </pic:pic>
              </a:graphicData>
            </a:graphic>
          </wp:inline>
        </w:drawing>
      </w:r>
    </w:p>
    <w:p w14:paraId="61563AAB" w14:textId="2AF57B04" w:rsidR="00322B1C" w:rsidRPr="00322B1C" w:rsidRDefault="009D1A9A" w:rsidP="009D1A9A">
      <w:pPr>
        <w:pStyle w:val="Caption"/>
        <w:jc w:val="center"/>
      </w:pPr>
      <w:bookmarkStart w:id="73" w:name="_Toc110097925"/>
      <w:r>
        <w:t xml:space="preserve">Figure </w:t>
      </w:r>
      <w:fldSimple w:instr=" SEQ Figure \* ARABIC ">
        <w:r w:rsidR="005C1F7B">
          <w:rPr>
            <w:noProof/>
          </w:rPr>
          <w:t>24</w:t>
        </w:r>
      </w:fldSimple>
      <w:r>
        <w:t xml:space="preserve"> - Burp Suite Scan Results</w:t>
      </w:r>
      <w:bookmarkEnd w:id="73"/>
    </w:p>
    <w:p w14:paraId="3633C2AA" w14:textId="77777777" w:rsidR="00704A52" w:rsidRPr="00704A52" w:rsidRDefault="00704A52" w:rsidP="00704A52"/>
    <w:p w14:paraId="61E6EA9C" w14:textId="3A5547D9" w:rsidR="00772A8D" w:rsidRDefault="00772A8D" w:rsidP="00772A8D">
      <w:pPr>
        <w:pStyle w:val="Heading5"/>
        <w:numPr>
          <w:ilvl w:val="4"/>
          <w:numId w:val="3"/>
        </w:numPr>
      </w:pPr>
      <w:r>
        <w:t>SQL Injection</w:t>
      </w:r>
    </w:p>
    <w:p w14:paraId="03AB90D9" w14:textId="530580F5" w:rsidR="00C013A2" w:rsidRDefault="00FB1C1A" w:rsidP="008E3E23">
      <w:pPr>
        <w:spacing w:line="360" w:lineRule="auto"/>
        <w:jc w:val="both"/>
      </w:pPr>
      <w:r>
        <w:t xml:space="preserve">Within </w:t>
      </w:r>
      <w:r w:rsidR="00B634BC">
        <w:t>the scans results</w:t>
      </w:r>
      <w:r w:rsidR="00B00DEA">
        <w:t>,</w:t>
      </w:r>
      <w:r w:rsidR="004B099F">
        <w:t xml:space="preserve"> most vulnerabilities were labelled as “informational” which is unlikely as the simulated testing environment was created wit</w:t>
      </w:r>
      <w:r w:rsidR="000B6767">
        <w:t xml:space="preserve">h a various </w:t>
      </w:r>
      <w:r w:rsidR="009373ED">
        <w:t xml:space="preserve">arrows of vulnerabilities </w:t>
      </w:r>
      <w:r w:rsidR="000B6767">
        <w:t>ranging from informational to critical in severity; Selecting</w:t>
      </w:r>
      <w:r w:rsidR="00B00DEA">
        <w:t xml:space="preserve"> ‘rest/user/login’ </w:t>
      </w:r>
      <w:r w:rsidR="000B6767">
        <w:t xml:space="preserve">which </w:t>
      </w:r>
      <w:r w:rsidR="008149DC">
        <w:t>uses</w:t>
      </w:r>
      <w:r w:rsidR="00C013A2">
        <w:t xml:space="preserve"> the endpoint for login to the application</w:t>
      </w:r>
      <w:r w:rsidR="008149DC">
        <w:t xml:space="preserve"> as shown within figure 23.</w:t>
      </w:r>
    </w:p>
    <w:p w14:paraId="4EE66B32" w14:textId="77777777" w:rsidR="008149DC" w:rsidRDefault="008149DC" w:rsidP="007A3A74">
      <w:pPr>
        <w:keepNext/>
        <w:jc w:val="center"/>
      </w:pPr>
      <w:r w:rsidRPr="008149DC">
        <w:rPr>
          <w:noProof/>
        </w:rPr>
        <w:lastRenderedPageBreak/>
        <w:drawing>
          <wp:inline distT="0" distB="0" distL="0" distR="0" wp14:anchorId="6C79E55C" wp14:editId="10FABCDB">
            <wp:extent cx="6578959" cy="3053715"/>
            <wp:effectExtent l="0" t="0" r="0" b="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52"/>
                    <a:stretch>
                      <a:fillRect/>
                    </a:stretch>
                  </pic:blipFill>
                  <pic:spPr>
                    <a:xfrm>
                      <a:off x="0" y="0"/>
                      <a:ext cx="6593922" cy="3060660"/>
                    </a:xfrm>
                    <a:prstGeom prst="rect">
                      <a:avLst/>
                    </a:prstGeom>
                  </pic:spPr>
                </pic:pic>
              </a:graphicData>
            </a:graphic>
          </wp:inline>
        </w:drawing>
      </w:r>
    </w:p>
    <w:p w14:paraId="06C5B7A0" w14:textId="3117D82C" w:rsidR="008149DC" w:rsidRDefault="008149DC" w:rsidP="007A3A74">
      <w:pPr>
        <w:pStyle w:val="Caption"/>
        <w:jc w:val="center"/>
      </w:pPr>
      <w:bookmarkStart w:id="74" w:name="_Toc110097926"/>
      <w:r>
        <w:t xml:space="preserve">Figure </w:t>
      </w:r>
      <w:fldSimple w:instr=" SEQ Figure \* ARABIC ">
        <w:r w:rsidR="005C1F7B">
          <w:rPr>
            <w:noProof/>
          </w:rPr>
          <w:t>25</w:t>
        </w:r>
      </w:fldSimple>
      <w:r>
        <w:t xml:space="preserve"> - Login Endpoint</w:t>
      </w:r>
      <w:bookmarkEnd w:id="74"/>
    </w:p>
    <w:p w14:paraId="6648605D" w14:textId="522B8F99" w:rsidR="00772A1F" w:rsidRPr="00772A1F" w:rsidRDefault="008149DC" w:rsidP="008E3E23">
      <w:pPr>
        <w:spacing w:line="360" w:lineRule="auto"/>
        <w:jc w:val="both"/>
      </w:pPr>
      <w:r>
        <w:t>T</w:t>
      </w:r>
      <w:r w:rsidR="00B00DEA">
        <w:t xml:space="preserve">his within a manual penetration test would highlight an area where querying may be possible with the backend database. Burp suite fully scanned this area and </w:t>
      </w:r>
      <w:r>
        <w:t>marked the vulnerabilities as shown below</w:t>
      </w:r>
      <w:r w:rsidR="00E30190">
        <w:t xml:space="preserve"> *Figure 24*.</w:t>
      </w:r>
    </w:p>
    <w:p w14:paraId="250FCFDE" w14:textId="77777777" w:rsidR="00080167" w:rsidRDefault="00080167" w:rsidP="00080167">
      <w:pPr>
        <w:pStyle w:val="Caption"/>
        <w:jc w:val="center"/>
      </w:pPr>
      <w:r w:rsidRPr="002B2401">
        <w:rPr>
          <w:noProof/>
        </w:rPr>
        <w:drawing>
          <wp:inline distT="0" distB="0" distL="0" distR="0" wp14:anchorId="5BC8E6CA" wp14:editId="454AC14D">
            <wp:extent cx="3250245" cy="3564611"/>
            <wp:effectExtent l="0" t="0" r="7620" b="0"/>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email&#10;&#10;Description automatically generated"/>
                    <pic:cNvPicPr/>
                  </pic:nvPicPr>
                  <pic:blipFill>
                    <a:blip r:embed="rId53"/>
                    <a:stretch>
                      <a:fillRect/>
                    </a:stretch>
                  </pic:blipFill>
                  <pic:spPr>
                    <a:xfrm>
                      <a:off x="0" y="0"/>
                      <a:ext cx="3258929" cy="3574135"/>
                    </a:xfrm>
                    <a:prstGeom prst="rect">
                      <a:avLst/>
                    </a:prstGeom>
                  </pic:spPr>
                </pic:pic>
              </a:graphicData>
            </a:graphic>
          </wp:inline>
        </w:drawing>
      </w:r>
    </w:p>
    <w:p w14:paraId="5F404A47" w14:textId="50342B2C" w:rsidR="00080167" w:rsidRPr="002B2401" w:rsidRDefault="00080167" w:rsidP="00080167">
      <w:pPr>
        <w:pStyle w:val="Caption"/>
        <w:jc w:val="center"/>
      </w:pPr>
      <w:r w:rsidRPr="00080167">
        <w:t xml:space="preserve"> </w:t>
      </w:r>
      <w:bookmarkStart w:id="75" w:name="_Toc110097927"/>
      <w:r>
        <w:t xml:space="preserve">Figure </w:t>
      </w:r>
      <w:fldSimple w:instr=" SEQ Figure \* ARABIC ">
        <w:r w:rsidR="005C1F7B">
          <w:rPr>
            <w:noProof/>
          </w:rPr>
          <w:t>26</w:t>
        </w:r>
      </w:fldSimple>
      <w:r>
        <w:t xml:space="preserve"> - Rest/User/Login - Scan</w:t>
      </w:r>
      <w:bookmarkEnd w:id="75"/>
    </w:p>
    <w:p w14:paraId="32AD3FAF" w14:textId="6A137B76" w:rsidR="00253F81" w:rsidRPr="00EA0B33" w:rsidRDefault="002E2ED7" w:rsidP="008E3E23">
      <w:pPr>
        <w:spacing w:line="360" w:lineRule="auto"/>
        <w:jc w:val="both"/>
      </w:pPr>
      <w:r>
        <w:t>Looking into ‘</w:t>
      </w:r>
      <w:r w:rsidR="001278AA">
        <w:t xml:space="preserve">Input return in response (reflected) vulnerability </w:t>
      </w:r>
      <w:r w:rsidR="00EA0B33">
        <w:t xml:space="preserve">background provided by burp suite, </w:t>
      </w:r>
      <w:r w:rsidR="00EA0B33" w:rsidRPr="00EA0B33">
        <w:rPr>
          <w:i/>
          <w:iCs/>
        </w:rPr>
        <w:t xml:space="preserve">“Reflection of input arises when data is copied from a request and echoed into the application's </w:t>
      </w:r>
      <w:r w:rsidR="00EA0B33" w:rsidRPr="00EA0B33">
        <w:rPr>
          <w:i/>
          <w:iCs/>
        </w:rPr>
        <w:lastRenderedPageBreak/>
        <w:t xml:space="preserve">immediate response. Input being returned in application responses is not a </w:t>
      </w:r>
      <w:proofErr w:type="gramStart"/>
      <w:r w:rsidR="00EA0B33" w:rsidRPr="00EA0B33">
        <w:rPr>
          <w:i/>
          <w:iCs/>
        </w:rPr>
        <w:t>vulnerability in its own right</w:t>
      </w:r>
      <w:proofErr w:type="gramEnd"/>
      <w:r w:rsidR="00EA0B33" w:rsidRPr="00EA0B33">
        <w:rPr>
          <w:i/>
          <w:iCs/>
        </w:rPr>
        <w:t>. However, it is a prerequisite for many client-side vulnerabilities, including cross-site scripting, open redirection, content spoofing, and response header injection. Additionally, some server-side vulnerabilities such as SQL injection are often easier to identify and exploit when input is returned in responses. In applications where input retrieval is rare and the environment is resistant to automated testing (for example, due to a web application firewall), it might be worth subjecting instances of it to focused manual testing.”</w:t>
      </w:r>
      <w:r w:rsidR="00EA0B33">
        <w:rPr>
          <w:i/>
          <w:iCs/>
        </w:rPr>
        <w:t xml:space="preserve"> </w:t>
      </w:r>
      <w:r w:rsidR="00EA0B33">
        <w:t>A manual check will be underdone.</w:t>
      </w:r>
    </w:p>
    <w:p w14:paraId="472BD0D5" w14:textId="4EED76B9" w:rsidR="00E72F29" w:rsidRDefault="00AC15A1" w:rsidP="00E72F29">
      <w:pPr>
        <w:pStyle w:val="Heading5"/>
        <w:numPr>
          <w:ilvl w:val="4"/>
          <w:numId w:val="3"/>
        </w:numPr>
      </w:pPr>
      <w:r>
        <w:t>SQL Injection (Manual check)</w:t>
      </w:r>
    </w:p>
    <w:p w14:paraId="63B1D20C" w14:textId="70FFA465" w:rsidR="002B2401" w:rsidRDefault="002B2401" w:rsidP="002B2401">
      <w:pPr>
        <w:keepNext/>
        <w:jc w:val="center"/>
      </w:pPr>
    </w:p>
    <w:p w14:paraId="3F21AB9F" w14:textId="03B73F1A" w:rsidR="00B84ED9" w:rsidRDefault="00E72F29" w:rsidP="008E3E23">
      <w:pPr>
        <w:spacing w:line="360" w:lineRule="auto"/>
        <w:jc w:val="both"/>
      </w:pPr>
      <w:r>
        <w:t xml:space="preserve">Using the same results shown in the </w:t>
      </w:r>
      <w:r w:rsidR="00A301AA">
        <w:t>figure</w:t>
      </w:r>
      <w:r w:rsidR="00772A1F">
        <w:t xml:space="preserve"> 2</w:t>
      </w:r>
      <w:r w:rsidR="009D1A9A">
        <w:t>3</w:t>
      </w:r>
      <w:r w:rsidR="00A301AA">
        <w:t xml:space="preserve"> above,</w:t>
      </w:r>
      <w:r w:rsidR="00B95E29">
        <w:t xml:space="preserve"> </w:t>
      </w:r>
      <w:r w:rsidR="00335C08">
        <w:t xml:space="preserve">we can </w:t>
      </w:r>
      <w:r w:rsidR="00B84ED9">
        <w:t>investigate</w:t>
      </w:r>
      <w:r w:rsidR="00335C08">
        <w:t xml:space="preserve"> this further by using burp suite</w:t>
      </w:r>
      <w:r w:rsidR="00420099">
        <w:t xml:space="preserve"> that was installed with base kali</w:t>
      </w:r>
      <w:r w:rsidR="00F50D46">
        <w:t>.</w:t>
      </w:r>
      <w:r w:rsidR="00F4443D">
        <w:t xml:space="preserve"> B</w:t>
      </w:r>
      <w:r w:rsidR="00335C08">
        <w:t xml:space="preserve">y navigating to the login screen </w:t>
      </w:r>
      <w:r w:rsidR="00772A1F">
        <w:t xml:space="preserve">where this endpoint is </w:t>
      </w:r>
      <w:r w:rsidR="00335C08">
        <w:t xml:space="preserve">we can run an </w:t>
      </w:r>
      <w:r w:rsidR="00F4443D">
        <w:t>‘</w:t>
      </w:r>
      <w:r w:rsidR="00335C08">
        <w:t>intruder attack</w:t>
      </w:r>
      <w:r w:rsidR="00F4443D">
        <w:t>’</w:t>
      </w:r>
      <w:r w:rsidR="00335C08">
        <w:t xml:space="preserve"> with a standard ‘simple list’ payload using Kali shared wordlists</w:t>
      </w:r>
      <w:r w:rsidR="002B42FB">
        <w:t xml:space="preserve"> under “user/share/</w:t>
      </w:r>
      <w:proofErr w:type="spellStart"/>
      <w:r w:rsidR="002B42FB">
        <w:t>wfuzz</w:t>
      </w:r>
      <w:proofErr w:type="spellEnd"/>
      <w:r w:rsidR="002B42FB">
        <w:t>/wordlist/injections/SQ</w:t>
      </w:r>
      <w:r w:rsidR="008D7E97">
        <w:t>L</w:t>
      </w:r>
      <w:r w:rsidR="002B42FB">
        <w:t>”</w:t>
      </w:r>
      <w:r w:rsidR="00B84ED9">
        <w:t>;</w:t>
      </w:r>
      <w:r w:rsidR="009B20D4">
        <w:t xml:space="preserve"> </w:t>
      </w:r>
      <w:r w:rsidR="001D708D">
        <w:t>after a couple of seconds, th</w:t>
      </w:r>
      <w:r w:rsidR="00B84ED9">
        <w:t xml:space="preserve">e injection attack was able to login </w:t>
      </w:r>
      <w:r w:rsidR="00AB05C5">
        <w:t xml:space="preserve">with </w:t>
      </w:r>
      <w:r w:rsidR="00B84ED9">
        <w:t>5 payload attempts.</w:t>
      </w:r>
    </w:p>
    <w:p w14:paraId="785DD57A" w14:textId="77777777" w:rsidR="00B84ED9" w:rsidRDefault="00B84ED9" w:rsidP="001D4B9A">
      <w:pPr>
        <w:keepNext/>
        <w:jc w:val="center"/>
      </w:pPr>
      <w:r w:rsidRPr="00B84ED9">
        <w:rPr>
          <w:noProof/>
        </w:rPr>
        <w:drawing>
          <wp:inline distT="0" distB="0" distL="0" distR="0" wp14:anchorId="53B85301" wp14:editId="2A868E3F">
            <wp:extent cx="2231130" cy="2530765"/>
            <wp:effectExtent l="0" t="0" r="0" b="3175"/>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abl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2234271" cy="2534327"/>
                    </a:xfrm>
                    <a:prstGeom prst="rect">
                      <a:avLst/>
                    </a:prstGeom>
                  </pic:spPr>
                </pic:pic>
              </a:graphicData>
            </a:graphic>
          </wp:inline>
        </w:drawing>
      </w:r>
    </w:p>
    <w:p w14:paraId="42D3985D" w14:textId="6BB05C67" w:rsidR="00B84ED9" w:rsidRDefault="00B84ED9" w:rsidP="001D4B9A">
      <w:pPr>
        <w:pStyle w:val="Caption"/>
        <w:jc w:val="center"/>
      </w:pPr>
      <w:bookmarkStart w:id="76" w:name="_Toc110097928"/>
      <w:r>
        <w:t xml:space="preserve">Figure </w:t>
      </w:r>
      <w:fldSimple w:instr=" SEQ Figure \* ARABIC ">
        <w:r w:rsidR="005C1F7B">
          <w:rPr>
            <w:noProof/>
          </w:rPr>
          <w:t>27</w:t>
        </w:r>
      </w:fldSimple>
      <w:r>
        <w:t xml:space="preserve"> - Intruder Payload attack</w:t>
      </w:r>
      <w:bookmarkEnd w:id="76"/>
    </w:p>
    <w:p w14:paraId="6088E387" w14:textId="77777777" w:rsidR="0081534B" w:rsidRDefault="0081534B" w:rsidP="00B95E29"/>
    <w:p w14:paraId="552E28C5" w14:textId="77777777" w:rsidR="00940EBE" w:rsidRDefault="00940EBE" w:rsidP="00940EBE">
      <w:pPr>
        <w:keepNext/>
        <w:jc w:val="center"/>
      </w:pPr>
      <w:r w:rsidRPr="00940EBE">
        <w:rPr>
          <w:noProof/>
        </w:rPr>
        <w:drawing>
          <wp:inline distT="0" distB="0" distL="0" distR="0" wp14:anchorId="05AF4050" wp14:editId="2F42F99B">
            <wp:extent cx="1800476" cy="771633"/>
            <wp:effectExtent l="0" t="0" r="0" b="9525"/>
            <wp:docPr id="40" name="Picture 4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ext&#10;&#10;Description automatically generated"/>
                    <pic:cNvPicPr/>
                  </pic:nvPicPr>
                  <pic:blipFill>
                    <a:blip r:embed="rId55"/>
                    <a:stretch>
                      <a:fillRect/>
                    </a:stretch>
                  </pic:blipFill>
                  <pic:spPr>
                    <a:xfrm>
                      <a:off x="0" y="0"/>
                      <a:ext cx="1800476" cy="771633"/>
                    </a:xfrm>
                    <a:prstGeom prst="rect">
                      <a:avLst/>
                    </a:prstGeom>
                  </pic:spPr>
                </pic:pic>
              </a:graphicData>
            </a:graphic>
          </wp:inline>
        </w:drawing>
      </w:r>
    </w:p>
    <w:p w14:paraId="66DF02D4" w14:textId="05C4FBC4" w:rsidR="00940EBE" w:rsidRDefault="00940EBE" w:rsidP="00940EBE">
      <w:pPr>
        <w:pStyle w:val="Caption"/>
        <w:jc w:val="center"/>
      </w:pPr>
      <w:bookmarkStart w:id="77" w:name="_Toc110097929"/>
      <w:r>
        <w:t xml:space="preserve">Figure </w:t>
      </w:r>
      <w:fldSimple w:instr=" SEQ Figure \* ARABIC ">
        <w:r w:rsidR="005C1F7B">
          <w:rPr>
            <w:noProof/>
          </w:rPr>
          <w:t>28</w:t>
        </w:r>
      </w:fldSimple>
      <w:r>
        <w:t xml:space="preserve"> - Payload</w:t>
      </w:r>
      <w:bookmarkEnd w:id="77"/>
    </w:p>
    <w:p w14:paraId="264B2624" w14:textId="07A38034" w:rsidR="00940EBE" w:rsidRDefault="00940EBE" w:rsidP="00940EBE">
      <w:pPr>
        <w:keepNext/>
        <w:jc w:val="center"/>
      </w:pPr>
      <w:r w:rsidRPr="00940EBE">
        <w:rPr>
          <w:noProof/>
        </w:rPr>
        <w:lastRenderedPageBreak/>
        <w:drawing>
          <wp:inline distT="0" distB="0" distL="0" distR="0" wp14:anchorId="48A00342" wp14:editId="71657F4A">
            <wp:extent cx="5731510" cy="1537335"/>
            <wp:effectExtent l="0" t="0" r="2540" b="5715"/>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56"/>
                    <a:stretch>
                      <a:fillRect/>
                    </a:stretch>
                  </pic:blipFill>
                  <pic:spPr>
                    <a:xfrm>
                      <a:off x="0" y="0"/>
                      <a:ext cx="5731510" cy="1537335"/>
                    </a:xfrm>
                    <a:prstGeom prst="rect">
                      <a:avLst/>
                    </a:prstGeom>
                  </pic:spPr>
                </pic:pic>
              </a:graphicData>
            </a:graphic>
          </wp:inline>
        </w:drawing>
      </w:r>
    </w:p>
    <w:p w14:paraId="2C03031A" w14:textId="75F2414E" w:rsidR="00940EBE" w:rsidRDefault="00940EBE" w:rsidP="00940EBE">
      <w:pPr>
        <w:pStyle w:val="Caption"/>
        <w:jc w:val="center"/>
      </w:pPr>
      <w:bookmarkStart w:id="78" w:name="_Toc110097930"/>
      <w:r>
        <w:t xml:space="preserve">Figure </w:t>
      </w:r>
      <w:fldSimple w:instr=" SEQ Figure \* ARABIC ">
        <w:r w:rsidR="005C1F7B">
          <w:rPr>
            <w:noProof/>
          </w:rPr>
          <w:t>29</w:t>
        </w:r>
      </w:fldSimple>
      <w:r>
        <w:t xml:space="preserve"> - Payload successful</w:t>
      </w:r>
      <w:bookmarkEnd w:id="78"/>
    </w:p>
    <w:p w14:paraId="1A824C95" w14:textId="3DB3D4BB" w:rsidR="00AB05C5" w:rsidRDefault="0081534B" w:rsidP="008E3E23">
      <w:pPr>
        <w:spacing w:line="360" w:lineRule="auto"/>
        <w:jc w:val="both"/>
      </w:pPr>
      <w:r>
        <w:t>Viewing</w:t>
      </w:r>
      <w:r w:rsidR="008E4E9C">
        <w:t xml:space="preserve"> </w:t>
      </w:r>
      <w:r>
        <w:t xml:space="preserve">the first </w:t>
      </w:r>
      <w:r w:rsidR="00AB05C5">
        <w:t>successful payload we can see a login as admin</w:t>
      </w:r>
      <w:r w:rsidR="00B472C1">
        <w:t xml:space="preserve"> (figure 24)</w:t>
      </w:r>
    </w:p>
    <w:p w14:paraId="69CA396B" w14:textId="6803B7C7" w:rsidR="00902F72" w:rsidRPr="00B95E29" w:rsidRDefault="00B472C1" w:rsidP="008E3E23">
      <w:pPr>
        <w:spacing w:line="360" w:lineRule="auto"/>
        <w:jc w:val="both"/>
      </w:pPr>
      <w:r>
        <w:t>U</w:t>
      </w:r>
      <w:r w:rsidR="00636E5B">
        <w:t xml:space="preserve">sing the </w:t>
      </w:r>
      <w:proofErr w:type="gramStart"/>
      <w:r w:rsidR="00FC08EE">
        <w:t>“ ‘</w:t>
      </w:r>
      <w:proofErr w:type="gramEnd"/>
      <w:r w:rsidR="00FC08EE">
        <w:t xml:space="preserve"> “</w:t>
      </w:r>
      <w:r w:rsidR="00636E5B">
        <w:t xml:space="preserve"> closes the email string thus allowing use to input code, we are using the OR TRUE – in this instance (others will work), this will enable us to continue an SQL query with TRUE as the Boolean value</w:t>
      </w:r>
      <w:r w:rsidR="009051F7">
        <w:t xml:space="preserve">, the “ – “ will comment out any SQL query after TRUE allowing only for our code to be ran. Due to improper </w:t>
      </w:r>
      <w:r w:rsidR="00902F72">
        <w:t xml:space="preserve">sanitation of the email string, this code was </w:t>
      </w:r>
      <w:r w:rsidR="00FC08EE">
        <w:t>run</w:t>
      </w:r>
      <w:r w:rsidR="00902F72">
        <w:t xml:space="preserve"> and the first </w:t>
      </w:r>
      <w:r w:rsidR="007C69C6">
        <w:t>user/email under ‘email table’</w:t>
      </w:r>
      <w:r w:rsidR="00902F72">
        <w:t xml:space="preserve"> within the database was selected and signed into.</w:t>
      </w:r>
    </w:p>
    <w:p w14:paraId="36564935" w14:textId="77777777" w:rsidR="00B95E29" w:rsidRDefault="00B95E29" w:rsidP="00B95E29">
      <w:pPr>
        <w:keepNext/>
        <w:jc w:val="center"/>
      </w:pPr>
      <w:r w:rsidRPr="00B95E29">
        <w:rPr>
          <w:noProof/>
        </w:rPr>
        <w:drawing>
          <wp:inline distT="0" distB="0" distL="0" distR="0" wp14:anchorId="7987FFE3" wp14:editId="2AEA3DDA">
            <wp:extent cx="2217356" cy="2012950"/>
            <wp:effectExtent l="0" t="0" r="0" b="635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57"/>
                    <a:stretch>
                      <a:fillRect/>
                    </a:stretch>
                  </pic:blipFill>
                  <pic:spPr>
                    <a:xfrm>
                      <a:off x="0" y="0"/>
                      <a:ext cx="2220125" cy="2015463"/>
                    </a:xfrm>
                    <a:prstGeom prst="rect">
                      <a:avLst/>
                    </a:prstGeom>
                  </pic:spPr>
                </pic:pic>
              </a:graphicData>
            </a:graphic>
          </wp:inline>
        </w:drawing>
      </w:r>
    </w:p>
    <w:p w14:paraId="2C98EF68" w14:textId="5C0C94F4" w:rsidR="00B95E29" w:rsidRDefault="00B95E29" w:rsidP="00B95E29">
      <w:pPr>
        <w:pStyle w:val="Caption"/>
        <w:jc w:val="center"/>
      </w:pPr>
      <w:bookmarkStart w:id="79" w:name="_Toc110097931"/>
      <w:r>
        <w:t xml:space="preserve">Figure </w:t>
      </w:r>
      <w:fldSimple w:instr=" SEQ Figure \* ARABIC ">
        <w:r w:rsidR="005C1F7B">
          <w:rPr>
            <w:noProof/>
          </w:rPr>
          <w:t>30</w:t>
        </w:r>
      </w:fldSimple>
      <w:r>
        <w:t xml:space="preserve"> - SQL Injection (Manual Check)</w:t>
      </w:r>
      <w:bookmarkEnd w:id="79"/>
    </w:p>
    <w:p w14:paraId="13A381D3" w14:textId="77777777" w:rsidR="00B71F59" w:rsidRDefault="00B71F59" w:rsidP="00B71F59">
      <w:pPr>
        <w:keepNext/>
      </w:pPr>
      <w:r w:rsidRPr="00B71F59">
        <w:rPr>
          <w:noProof/>
        </w:rPr>
        <w:drawing>
          <wp:inline distT="0" distB="0" distL="0" distR="0" wp14:anchorId="69510BA0" wp14:editId="71FB4944">
            <wp:extent cx="5731510" cy="1421765"/>
            <wp:effectExtent l="0" t="0" r="2540" b="6985"/>
            <wp:docPr id="38" name="Picture 3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with medium confidence"/>
                    <pic:cNvPicPr/>
                  </pic:nvPicPr>
                  <pic:blipFill>
                    <a:blip r:embed="rId58"/>
                    <a:stretch>
                      <a:fillRect/>
                    </a:stretch>
                  </pic:blipFill>
                  <pic:spPr>
                    <a:xfrm>
                      <a:off x="0" y="0"/>
                      <a:ext cx="5731510" cy="1421765"/>
                    </a:xfrm>
                    <a:prstGeom prst="rect">
                      <a:avLst/>
                    </a:prstGeom>
                  </pic:spPr>
                </pic:pic>
              </a:graphicData>
            </a:graphic>
          </wp:inline>
        </w:drawing>
      </w:r>
    </w:p>
    <w:p w14:paraId="78A2A6C9" w14:textId="4CD0FCDA" w:rsidR="001F67BC" w:rsidRPr="001F67BC" w:rsidRDefault="00B71F59" w:rsidP="00B71F59">
      <w:pPr>
        <w:pStyle w:val="Caption"/>
        <w:jc w:val="center"/>
      </w:pPr>
      <w:bookmarkStart w:id="80" w:name="_Toc110097932"/>
      <w:r>
        <w:t xml:space="preserve">Figure </w:t>
      </w:r>
      <w:fldSimple w:instr=" SEQ Figure \* ARABIC ">
        <w:r w:rsidR="005C1F7B">
          <w:rPr>
            <w:noProof/>
          </w:rPr>
          <w:t>31</w:t>
        </w:r>
      </w:fldSimple>
      <w:r>
        <w:t xml:space="preserve"> - Signed in as Admin@juice-sh.op</w:t>
      </w:r>
      <w:bookmarkEnd w:id="80"/>
    </w:p>
    <w:p w14:paraId="777EF41E" w14:textId="447ED741" w:rsidR="00253F81" w:rsidRDefault="00D13A02" w:rsidP="00D13A02">
      <w:pPr>
        <w:pStyle w:val="Heading5"/>
        <w:numPr>
          <w:ilvl w:val="4"/>
          <w:numId w:val="3"/>
        </w:numPr>
      </w:pPr>
      <w:r>
        <w:t>Reflections</w:t>
      </w:r>
    </w:p>
    <w:p w14:paraId="1E99A581" w14:textId="4EDE76AB" w:rsidR="0088241E" w:rsidRDefault="0080309C" w:rsidP="005C0075">
      <w:pPr>
        <w:spacing w:line="360" w:lineRule="auto"/>
        <w:jc w:val="both"/>
      </w:pPr>
      <w:r>
        <w:t xml:space="preserve">Burp suite was expected to be the more dominant contender for this project; literature reviewed suggested tenable.IO would </w:t>
      </w:r>
      <w:r w:rsidR="00B05F38">
        <w:t xml:space="preserve">be its only match. Unfortunately, this was unable to be tested within this project due to the limitations on </w:t>
      </w:r>
      <w:r w:rsidR="0069529F">
        <w:t xml:space="preserve">availability of the vendors. </w:t>
      </w:r>
      <w:r w:rsidR="0088241E">
        <w:t>Burp Suite</w:t>
      </w:r>
      <w:r w:rsidR="0069529F">
        <w:t xml:space="preserve"> provided accurate results and </w:t>
      </w:r>
      <w:r w:rsidR="0069529F">
        <w:lastRenderedPageBreak/>
        <w:t>possible solutions and scenarios that could be abused by a threat actor</w:t>
      </w:r>
      <w:r w:rsidR="00E71527">
        <w:t xml:space="preserve">. </w:t>
      </w:r>
      <w:r w:rsidR="0088241E">
        <w:t>Burp Suite</w:t>
      </w:r>
      <w:r w:rsidR="00E71527">
        <w:t xml:space="preserve"> however also mismanaged the vulnerabilities found by labelling them as informational</w:t>
      </w:r>
      <w:r w:rsidR="00B47A54">
        <w:t>, this may be accurate in scan information, however I believe that this was due to the scan</w:t>
      </w:r>
      <w:r w:rsidR="00AC52B1">
        <w:t xml:space="preserve">s ran against the system and the environment used, a thorough scan (all modules enabled) was not able to be conducted due to the time commitment of </w:t>
      </w:r>
      <w:r w:rsidR="00AF78A1">
        <w:t xml:space="preserve">the scan. Some lasting more than 15hours without completion, as faster and less audited scan was completed and used. </w:t>
      </w:r>
      <w:r w:rsidR="0088241E">
        <w:t>Personally, I be</w:t>
      </w:r>
      <w:r w:rsidR="009E2802">
        <w:t>lieve both Burp suite enterprise and burp suite itself would be</w:t>
      </w:r>
      <w:r w:rsidR="00A97F45">
        <w:t xml:space="preserve"> a great additional to both personal use and organisational use.</w:t>
      </w:r>
    </w:p>
    <w:p w14:paraId="62523789" w14:textId="1FCD35E7" w:rsidR="00D13A02" w:rsidRDefault="00AF78A1" w:rsidP="005C0075">
      <w:pPr>
        <w:spacing w:line="360" w:lineRule="auto"/>
        <w:jc w:val="both"/>
      </w:pPr>
      <w:r>
        <w:t>If this project were to be completed again the following would need to be considered:</w:t>
      </w:r>
    </w:p>
    <w:p w14:paraId="4D9F1F3E" w14:textId="54637305" w:rsidR="00AF78A1" w:rsidRDefault="00AA7283" w:rsidP="005C0075">
      <w:pPr>
        <w:pStyle w:val="ListParagraph"/>
        <w:numPr>
          <w:ilvl w:val="0"/>
          <w:numId w:val="38"/>
        </w:numPr>
        <w:spacing w:line="360" w:lineRule="auto"/>
        <w:jc w:val="both"/>
      </w:pPr>
      <w:r>
        <w:t>Resourcing adequate equipment to host the software</w:t>
      </w:r>
    </w:p>
    <w:p w14:paraId="4F2996ED" w14:textId="77777777" w:rsidR="005C0075" w:rsidRPr="005C0075" w:rsidRDefault="005C0075" w:rsidP="005C0075">
      <w:pPr>
        <w:pStyle w:val="ListParagraph"/>
        <w:numPr>
          <w:ilvl w:val="0"/>
          <w:numId w:val="38"/>
        </w:numPr>
        <w:spacing w:line="360" w:lineRule="auto"/>
        <w:jc w:val="both"/>
      </w:pPr>
      <w:r w:rsidRPr="005C0075">
        <w:t>Different simulated testing environment / application</w:t>
      </w:r>
    </w:p>
    <w:p w14:paraId="30EDA63C" w14:textId="6142673D" w:rsidR="00AA7283" w:rsidRDefault="00AA7283" w:rsidP="005E4CE9">
      <w:pPr>
        <w:pStyle w:val="ListParagraph"/>
        <w:numPr>
          <w:ilvl w:val="0"/>
          <w:numId w:val="38"/>
        </w:numPr>
        <w:spacing w:line="360" w:lineRule="auto"/>
        <w:jc w:val="both"/>
      </w:pPr>
      <w:r>
        <w:t>Plugin usage</w:t>
      </w:r>
    </w:p>
    <w:p w14:paraId="1BF252C1" w14:textId="77777777" w:rsidR="00AA7283" w:rsidRDefault="00AA7283" w:rsidP="00D13A02"/>
    <w:p w14:paraId="5B4B01E4" w14:textId="77777777" w:rsidR="00D13A02" w:rsidRPr="00D13A02" w:rsidRDefault="00D13A02" w:rsidP="00D13A02"/>
    <w:p w14:paraId="4A9F2C26" w14:textId="14E7756A" w:rsidR="00AC15A1" w:rsidRDefault="00AC15A1" w:rsidP="00AC15A1">
      <w:pPr>
        <w:pStyle w:val="Heading4"/>
        <w:numPr>
          <w:ilvl w:val="3"/>
          <w:numId w:val="3"/>
        </w:numPr>
      </w:pPr>
      <w:r>
        <w:t>Metasploit</w:t>
      </w:r>
    </w:p>
    <w:p w14:paraId="1B81E886" w14:textId="262188E1" w:rsidR="006A3366" w:rsidRDefault="006A3366" w:rsidP="007D4646">
      <w:pPr>
        <w:pStyle w:val="Heading5"/>
        <w:numPr>
          <w:ilvl w:val="4"/>
          <w:numId w:val="3"/>
        </w:numPr>
      </w:pPr>
      <w:r>
        <w:t>Scan Results</w:t>
      </w:r>
    </w:p>
    <w:p w14:paraId="75987B89" w14:textId="18ACCB9D" w:rsidR="00456F18" w:rsidRPr="00456F18" w:rsidRDefault="00456F18" w:rsidP="00456F18">
      <w:pPr>
        <w:rPr>
          <w:i/>
          <w:iCs/>
        </w:rPr>
      </w:pPr>
      <w:r w:rsidRPr="00456F18">
        <w:rPr>
          <w:i/>
          <w:iCs/>
        </w:rPr>
        <w:t>Reports can be provided by request</w:t>
      </w:r>
    </w:p>
    <w:p w14:paraId="5DE35749" w14:textId="77777777" w:rsidR="00456F18" w:rsidRPr="00456F18" w:rsidRDefault="00456F18" w:rsidP="00456F18"/>
    <w:p w14:paraId="68CCF122" w14:textId="1CC16659" w:rsidR="001D5A4D" w:rsidRDefault="00F2300D" w:rsidP="008E3E23">
      <w:pPr>
        <w:spacing w:line="360" w:lineRule="auto"/>
        <w:jc w:val="both"/>
      </w:pPr>
      <w:r>
        <w:t xml:space="preserve">Metasploit uses the inbuilt module known as WMAP to scan for web application-based vulnerabilities. This was used within all tests against the vulnerable web application. Unfortunately, Metasploit </w:t>
      </w:r>
      <w:r w:rsidR="006156A8">
        <w:t>ke</w:t>
      </w:r>
      <w:r w:rsidR="006C3DC8">
        <w:t xml:space="preserve">pt </w:t>
      </w:r>
      <w:r w:rsidR="006156A8">
        <w:t>crashing the PowerShell docker on the vulnerable server through JavaScript overflow</w:t>
      </w:r>
      <w:r w:rsidR="00896014">
        <w:t xml:space="preserve">, the server script was </w:t>
      </w:r>
      <w:proofErr w:type="gramStart"/>
      <w:r w:rsidR="00454882">
        <w:t>ran</w:t>
      </w:r>
      <w:proofErr w:type="gramEnd"/>
      <w:r w:rsidR="00896014">
        <w:t xml:space="preserve"> multiple times to ‘bring it back up’ to no avail, once Metasploit was able to detect the application again, within seconds it was down again</w:t>
      </w:r>
      <w:r w:rsidR="00454882">
        <w:t>.</w:t>
      </w:r>
    </w:p>
    <w:p w14:paraId="76C14DB2" w14:textId="77777777" w:rsidR="00A0484C" w:rsidRDefault="00EA4967" w:rsidP="008E3E23">
      <w:pPr>
        <w:spacing w:line="360" w:lineRule="auto"/>
        <w:jc w:val="both"/>
      </w:pPr>
      <w:r>
        <w:t xml:space="preserve">Investigations should be conducted </w:t>
      </w:r>
      <w:r w:rsidR="00A0484C">
        <w:t>on the following:</w:t>
      </w:r>
    </w:p>
    <w:p w14:paraId="49448C3F" w14:textId="03195269" w:rsidR="00454882" w:rsidRDefault="00FC19D3" w:rsidP="008E3E23">
      <w:pPr>
        <w:pStyle w:val="ListParagraph"/>
        <w:numPr>
          <w:ilvl w:val="0"/>
          <w:numId w:val="30"/>
        </w:numPr>
        <w:spacing w:line="360" w:lineRule="auto"/>
        <w:jc w:val="both"/>
      </w:pPr>
      <w:r>
        <w:t>H</w:t>
      </w:r>
      <w:r w:rsidR="00EA4967">
        <w:t xml:space="preserve">ow </w:t>
      </w:r>
      <w:r w:rsidR="00A0484C">
        <w:t>the scanning conducted</w:t>
      </w:r>
    </w:p>
    <w:p w14:paraId="467752C5" w14:textId="5968ACAF" w:rsidR="00A0484C" w:rsidRDefault="00FC19D3" w:rsidP="008E3E23">
      <w:pPr>
        <w:pStyle w:val="ListParagraph"/>
        <w:numPr>
          <w:ilvl w:val="0"/>
          <w:numId w:val="30"/>
        </w:numPr>
        <w:spacing w:line="360" w:lineRule="auto"/>
        <w:jc w:val="both"/>
      </w:pPr>
      <w:r>
        <w:t>A</w:t>
      </w:r>
      <w:r w:rsidR="001100F6">
        <w:t>dditional/substitute modules</w:t>
      </w:r>
      <w:r w:rsidR="006860A4">
        <w:t xml:space="preserve"> that are being used within the scans</w:t>
      </w:r>
    </w:p>
    <w:p w14:paraId="6C9DA679" w14:textId="446B3353" w:rsidR="001100F6" w:rsidRDefault="00FC19D3" w:rsidP="008E3E23">
      <w:pPr>
        <w:pStyle w:val="ListParagraph"/>
        <w:numPr>
          <w:ilvl w:val="0"/>
          <w:numId w:val="30"/>
        </w:numPr>
        <w:spacing w:line="360" w:lineRule="auto"/>
        <w:jc w:val="both"/>
      </w:pPr>
      <w:r>
        <w:t>D</w:t>
      </w:r>
      <w:r w:rsidR="0062554D">
        <w:t>ifferent simulated testing environment / application</w:t>
      </w:r>
    </w:p>
    <w:p w14:paraId="32DB44F4" w14:textId="77777777" w:rsidR="0062554D" w:rsidRDefault="0062554D" w:rsidP="00FC19D3">
      <w:pPr>
        <w:pStyle w:val="ListParagraph"/>
        <w:ind w:left="360"/>
      </w:pPr>
    </w:p>
    <w:p w14:paraId="4CA02379" w14:textId="77777777" w:rsidR="00A0484C" w:rsidRDefault="00A0484C" w:rsidP="001D5A4D"/>
    <w:p w14:paraId="52F23EA6" w14:textId="77777777" w:rsidR="00273DA6" w:rsidRDefault="00273DA6" w:rsidP="00273DA6">
      <w:pPr>
        <w:keepNext/>
        <w:jc w:val="center"/>
      </w:pPr>
      <w:r>
        <w:rPr>
          <w:noProof/>
        </w:rPr>
        <w:lastRenderedPageBreak/>
        <w:drawing>
          <wp:inline distT="0" distB="0" distL="0" distR="0" wp14:anchorId="36B2B2DA" wp14:editId="7D2554AE">
            <wp:extent cx="4893869" cy="3661456"/>
            <wp:effectExtent l="0" t="0" r="2540" b="0"/>
            <wp:docPr id="46" name="Picture 2" descr="Graphical user interface, text&#10;&#10;Description automatically generated">
              <a:extLst xmlns:a="http://schemas.openxmlformats.org/drawingml/2006/main">
                <a:ext uri="{FF2B5EF4-FFF2-40B4-BE49-F238E27FC236}">
                  <a16:creationId xmlns:a16="http://schemas.microsoft.com/office/drawing/2014/main" id="{EC9F5508-132A-BE7C-C827-A8955505F1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2" descr="Graphical user interface, text&#10;&#10;Description automatically generated">
                      <a:extLst>
                        <a:ext uri="{FF2B5EF4-FFF2-40B4-BE49-F238E27FC236}">
                          <a16:creationId xmlns:a16="http://schemas.microsoft.com/office/drawing/2014/main" id="{EC9F5508-132A-BE7C-C827-A8955505F12E}"/>
                        </a:ext>
                      </a:extLst>
                    </pic:cNvPr>
                    <pic:cNvPicPr>
                      <a:picLocks noChangeAspect="1"/>
                    </pic:cNvPicPr>
                  </pic:nvPicPr>
                  <pic:blipFill>
                    <a:blip r:embed="rId59"/>
                    <a:stretch>
                      <a:fillRect/>
                    </a:stretch>
                  </pic:blipFill>
                  <pic:spPr>
                    <a:xfrm>
                      <a:off x="0" y="0"/>
                      <a:ext cx="4899356" cy="3665561"/>
                    </a:xfrm>
                    <a:prstGeom prst="rect">
                      <a:avLst/>
                    </a:prstGeom>
                  </pic:spPr>
                </pic:pic>
              </a:graphicData>
            </a:graphic>
          </wp:inline>
        </w:drawing>
      </w:r>
    </w:p>
    <w:p w14:paraId="7374C1DC" w14:textId="3A0E600A" w:rsidR="00273DA6" w:rsidRDefault="00273DA6" w:rsidP="00273DA6">
      <w:pPr>
        <w:pStyle w:val="Caption"/>
        <w:jc w:val="center"/>
      </w:pPr>
      <w:bookmarkStart w:id="81" w:name="_Toc110097933"/>
      <w:r>
        <w:t xml:space="preserve">Figure </w:t>
      </w:r>
      <w:fldSimple w:instr=" SEQ Figure \* ARABIC ">
        <w:r w:rsidR="005C1F7B">
          <w:rPr>
            <w:noProof/>
          </w:rPr>
          <w:t>32</w:t>
        </w:r>
      </w:fldSimple>
      <w:r>
        <w:t xml:space="preserve"> - OWASP Juice Shop Crashing</w:t>
      </w:r>
      <w:bookmarkEnd w:id="81"/>
    </w:p>
    <w:p w14:paraId="37E742A2" w14:textId="77777777" w:rsidR="001D5A4D" w:rsidRDefault="001D5A4D" w:rsidP="001D5A4D"/>
    <w:p w14:paraId="568AEDE6" w14:textId="50923FBF" w:rsidR="00FE6CC0" w:rsidRDefault="00FE6CC0" w:rsidP="00FE6CC0">
      <w:pPr>
        <w:pStyle w:val="Heading5"/>
        <w:numPr>
          <w:ilvl w:val="4"/>
          <w:numId w:val="3"/>
        </w:numPr>
      </w:pPr>
      <w:r>
        <w:t>Reflections</w:t>
      </w:r>
    </w:p>
    <w:p w14:paraId="4178CCBC" w14:textId="77777777" w:rsidR="00016B4D" w:rsidRDefault="00016B4D" w:rsidP="00FE6CC0"/>
    <w:p w14:paraId="5A1EBE8B" w14:textId="1FEE7C80" w:rsidR="00271E0D" w:rsidRDefault="00016B4D" w:rsidP="005C0075">
      <w:pPr>
        <w:spacing w:line="360" w:lineRule="auto"/>
        <w:jc w:val="both"/>
      </w:pPr>
      <w:r>
        <w:t xml:space="preserve">The expectation of </w:t>
      </w:r>
      <w:r w:rsidR="002D7FD6">
        <w:t>Using Metasploit</w:t>
      </w:r>
      <w:r>
        <w:t xml:space="preserve"> was to thoroughly scan and exploit any known vulnerabilities with a given system; however, this was not the case. Metasploit consistently</w:t>
      </w:r>
      <w:r w:rsidR="001454A5">
        <w:t xml:space="preserve"> and systematically took the web server it was scanning offline at every scan </w:t>
      </w:r>
      <w:proofErr w:type="gramStart"/>
      <w:r w:rsidR="001454A5">
        <w:t>attempt,</w:t>
      </w:r>
      <w:proofErr w:type="gramEnd"/>
      <w:r w:rsidR="001454A5">
        <w:t xml:space="preserve"> this was not expected initially </w:t>
      </w:r>
      <w:r w:rsidR="00013F50">
        <w:t>as it was not mentioned in any literature reviewed the devastation it can cause.</w:t>
      </w:r>
      <w:r w:rsidR="0080309C">
        <w:t xml:space="preserve"> This has however</w:t>
      </w:r>
      <w:r w:rsidR="002D7FD6">
        <w:t xml:space="preserve"> allowed me to review a variety of modules within its playbook of scripts and exploits</w:t>
      </w:r>
      <w:r w:rsidR="0080309C">
        <w:t xml:space="preserve"> </w:t>
      </w:r>
      <w:proofErr w:type="gramStart"/>
      <w:r w:rsidR="0080309C">
        <w:t>in an attempt to</w:t>
      </w:r>
      <w:proofErr w:type="gramEnd"/>
      <w:r w:rsidR="0080309C">
        <w:t xml:space="preserve"> find a solution within the limited time; alas, </w:t>
      </w:r>
      <w:r w:rsidR="00FE15DF">
        <w:t xml:space="preserve">very little scripts are useful within this project. Metasploit seems to be a </w:t>
      </w:r>
      <w:r w:rsidR="00C64897">
        <w:t>full-on</w:t>
      </w:r>
      <w:r w:rsidR="00FE15DF">
        <w:t xml:space="preserve"> exploitation piece of kit that has </w:t>
      </w:r>
      <w:r w:rsidR="00C64897">
        <w:t xml:space="preserve">some usefulness </w:t>
      </w:r>
      <w:proofErr w:type="gramStart"/>
      <w:r>
        <w:t>in regard to</w:t>
      </w:r>
      <w:proofErr w:type="gramEnd"/>
      <w:r w:rsidR="00C64897">
        <w:t xml:space="preserve"> scanning for vulnerabilities but more excels in its ability to brutely exploit a device. </w:t>
      </w:r>
    </w:p>
    <w:p w14:paraId="4044B3B4" w14:textId="72F11999" w:rsidR="006F2147" w:rsidRDefault="006F2147" w:rsidP="005C0075">
      <w:pPr>
        <w:spacing w:line="360" w:lineRule="auto"/>
        <w:jc w:val="both"/>
      </w:pPr>
      <w:r>
        <w:t xml:space="preserve">Metasploit would not meet organisational requirements at this stage due to the possibility of taking out services across NHS Wales. However, </w:t>
      </w:r>
      <w:r w:rsidR="0088241E">
        <w:t>personally, I believe this should still be considered a scanning tool due to the variety of modules available to it.</w:t>
      </w:r>
    </w:p>
    <w:p w14:paraId="6E43CC38" w14:textId="0030C37F" w:rsidR="00C64897" w:rsidRDefault="00C64897" w:rsidP="005C0075">
      <w:pPr>
        <w:spacing w:line="360" w:lineRule="auto"/>
        <w:jc w:val="both"/>
      </w:pPr>
      <w:r>
        <w:t>If the opportunity arises that I would be able to perform this test again, I will look to do the following:</w:t>
      </w:r>
    </w:p>
    <w:p w14:paraId="31A5318D" w14:textId="64EEEF75" w:rsidR="00C64897" w:rsidRDefault="00C64897" w:rsidP="005C0075">
      <w:pPr>
        <w:pStyle w:val="ListParagraph"/>
        <w:numPr>
          <w:ilvl w:val="0"/>
          <w:numId w:val="37"/>
        </w:numPr>
        <w:spacing w:line="360" w:lineRule="auto"/>
        <w:jc w:val="both"/>
      </w:pPr>
      <w:r>
        <w:t>Change Environment</w:t>
      </w:r>
    </w:p>
    <w:p w14:paraId="6FC4B6BD" w14:textId="21E2E31F" w:rsidR="00CE1000" w:rsidRDefault="00CE1000" w:rsidP="005C0075">
      <w:pPr>
        <w:pStyle w:val="ListParagraph"/>
        <w:numPr>
          <w:ilvl w:val="0"/>
          <w:numId w:val="37"/>
        </w:numPr>
        <w:spacing w:line="360" w:lineRule="auto"/>
        <w:jc w:val="both"/>
      </w:pPr>
      <w:r>
        <w:t>Change Web application</w:t>
      </w:r>
    </w:p>
    <w:p w14:paraId="7FE4D8F0" w14:textId="4D018556" w:rsidR="00CE1000" w:rsidRDefault="00CE1000" w:rsidP="005C0075">
      <w:pPr>
        <w:pStyle w:val="ListParagraph"/>
        <w:numPr>
          <w:ilvl w:val="0"/>
          <w:numId w:val="37"/>
        </w:numPr>
        <w:spacing w:line="360" w:lineRule="auto"/>
        <w:jc w:val="both"/>
      </w:pPr>
      <w:r>
        <w:lastRenderedPageBreak/>
        <w:t>Thorough research on available scripts and exploits within Metasploit</w:t>
      </w:r>
    </w:p>
    <w:p w14:paraId="1C637481" w14:textId="3BB95459" w:rsidR="00CE1000" w:rsidRPr="00FE6CC0" w:rsidRDefault="00CE1000" w:rsidP="005C0075">
      <w:pPr>
        <w:pStyle w:val="ListParagraph"/>
        <w:numPr>
          <w:ilvl w:val="0"/>
          <w:numId w:val="37"/>
        </w:numPr>
        <w:spacing w:line="360" w:lineRule="auto"/>
        <w:jc w:val="both"/>
      </w:pPr>
      <w:r>
        <w:t>In depth analysis on how Metasploit attacks / Scans to reduce the likelihood of server takedown and detection.</w:t>
      </w:r>
    </w:p>
    <w:p w14:paraId="23E36F16" w14:textId="7B02C9E5" w:rsidR="00F65031" w:rsidRDefault="00F65031" w:rsidP="00F65031">
      <w:pPr>
        <w:pStyle w:val="Heading3"/>
        <w:numPr>
          <w:ilvl w:val="2"/>
          <w:numId w:val="3"/>
        </w:numPr>
      </w:pPr>
      <w:bookmarkStart w:id="82" w:name="_Toc110097980"/>
      <w:r>
        <w:t>Network Infrastructure</w:t>
      </w:r>
      <w:bookmarkEnd w:id="82"/>
    </w:p>
    <w:p w14:paraId="18D0B5EE" w14:textId="10D2C62C" w:rsidR="00F65031" w:rsidRDefault="00F65031" w:rsidP="00F65031">
      <w:pPr>
        <w:pStyle w:val="Heading4"/>
        <w:numPr>
          <w:ilvl w:val="3"/>
          <w:numId w:val="3"/>
        </w:numPr>
      </w:pPr>
      <w:r>
        <w:t>NMAP</w:t>
      </w:r>
    </w:p>
    <w:p w14:paraId="5A305290" w14:textId="5C747754" w:rsidR="00F65031" w:rsidRDefault="00F65031" w:rsidP="00F65031">
      <w:pPr>
        <w:pStyle w:val="Heading5"/>
        <w:numPr>
          <w:ilvl w:val="4"/>
          <w:numId w:val="3"/>
        </w:numPr>
      </w:pPr>
      <w:r>
        <w:t>Scan Results</w:t>
      </w:r>
    </w:p>
    <w:p w14:paraId="1E98A4AC" w14:textId="16A2AEEE" w:rsidR="00456F18" w:rsidRPr="00456F18" w:rsidRDefault="00456F18" w:rsidP="00456F18">
      <w:pPr>
        <w:rPr>
          <w:i/>
          <w:iCs/>
        </w:rPr>
      </w:pPr>
      <w:r w:rsidRPr="00456F18">
        <w:rPr>
          <w:i/>
          <w:iCs/>
        </w:rPr>
        <w:t>Reports can be provided by request</w:t>
      </w:r>
    </w:p>
    <w:p w14:paraId="6EFA1230" w14:textId="4A5E382D" w:rsidR="00B66D9D" w:rsidRDefault="003E3462" w:rsidP="005C0075">
      <w:pPr>
        <w:spacing w:line="360" w:lineRule="auto"/>
        <w:jc w:val="both"/>
      </w:pPr>
      <w:r>
        <w:t xml:space="preserve">NMAP uses a scripting engine which allows custom written scripts to be utilised by NMAP. Using the following </w:t>
      </w:r>
      <w:r w:rsidR="00B66D9D">
        <w:t>command,</w:t>
      </w:r>
      <w:r>
        <w:t xml:space="preserve"> the script </w:t>
      </w:r>
      <w:r w:rsidR="00B66D9D">
        <w:t>‘V</w:t>
      </w:r>
      <w:r>
        <w:t>ulscan</w:t>
      </w:r>
      <w:r w:rsidR="00B66D9D">
        <w:t>’</w:t>
      </w:r>
      <w:r>
        <w:t xml:space="preserve"> was used</w:t>
      </w:r>
      <w:r w:rsidR="00B66D9D">
        <w:t>.</w:t>
      </w:r>
    </w:p>
    <w:p w14:paraId="47A3BD69" w14:textId="2CFE6B12" w:rsidR="003E3462" w:rsidRDefault="003E3462" w:rsidP="005C0075">
      <w:pPr>
        <w:spacing w:line="360" w:lineRule="auto"/>
        <w:jc w:val="both"/>
      </w:pPr>
      <w:r>
        <w:t>“</w:t>
      </w:r>
      <w:proofErr w:type="spellStart"/>
      <w:proofErr w:type="gramStart"/>
      <w:r w:rsidRPr="003E3462">
        <w:t>nmap</w:t>
      </w:r>
      <w:proofErr w:type="spellEnd"/>
      <w:proofErr w:type="gramEnd"/>
      <w:r w:rsidRPr="003E3462">
        <w:t xml:space="preserve"> -</w:t>
      </w:r>
      <w:proofErr w:type="spellStart"/>
      <w:r w:rsidRPr="003E3462">
        <w:t>sV</w:t>
      </w:r>
      <w:proofErr w:type="spellEnd"/>
      <w:r w:rsidRPr="003E3462">
        <w:t xml:space="preserve"> --script=vulscan/</w:t>
      </w:r>
      <w:proofErr w:type="spellStart"/>
      <w:r w:rsidRPr="003E3462">
        <w:t>vulscan.nse</w:t>
      </w:r>
      <w:proofErr w:type="spellEnd"/>
      <w:r w:rsidRPr="003E3462">
        <w:t xml:space="preserve"> --script-</w:t>
      </w:r>
      <w:proofErr w:type="spellStart"/>
      <w:r w:rsidRPr="003E3462">
        <w:t>args</w:t>
      </w:r>
      <w:proofErr w:type="spellEnd"/>
      <w:r w:rsidRPr="003E3462">
        <w:t xml:space="preserve"> </w:t>
      </w:r>
      <w:proofErr w:type="spellStart"/>
      <w:r w:rsidRPr="003E3462">
        <w:t>vulnscanoutput</w:t>
      </w:r>
      <w:proofErr w:type="spellEnd"/>
      <w:r w:rsidRPr="003E3462">
        <w:t>=</w:t>
      </w:r>
      <w:proofErr w:type="spellStart"/>
      <w:r w:rsidRPr="003E3462">
        <w:t>listtitle</w:t>
      </w:r>
      <w:proofErr w:type="spellEnd"/>
      <w:r w:rsidRPr="003E3462">
        <w:t xml:space="preserve"> -</w:t>
      </w:r>
      <w:proofErr w:type="spellStart"/>
      <w:r w:rsidRPr="003E3462">
        <w:t>oA</w:t>
      </w:r>
      <w:proofErr w:type="spellEnd"/>
      <w:r w:rsidRPr="003E3462">
        <w:t xml:space="preserve"> </w:t>
      </w:r>
      <w:proofErr w:type="spellStart"/>
      <w:r w:rsidRPr="003E3462">
        <w:t>NMAPVulnScanTitle</w:t>
      </w:r>
      <w:proofErr w:type="spellEnd"/>
      <w:r w:rsidRPr="003E3462">
        <w:t xml:space="preserve"> -</w:t>
      </w:r>
      <w:proofErr w:type="spellStart"/>
      <w:r w:rsidRPr="003E3462">
        <w:t>vv</w:t>
      </w:r>
      <w:proofErr w:type="spellEnd"/>
      <w:r w:rsidRPr="003E3462">
        <w:t xml:space="preserve"> 192.168.186.128</w:t>
      </w:r>
      <w:r>
        <w:t>”</w:t>
      </w:r>
    </w:p>
    <w:p w14:paraId="1439BCF1" w14:textId="4E6CEB8A" w:rsidR="00B66D9D" w:rsidRDefault="00987982" w:rsidP="005C0075">
      <w:pPr>
        <w:spacing w:line="360" w:lineRule="auto"/>
        <w:jc w:val="both"/>
      </w:pPr>
      <w:r>
        <w:t>The scan commands are:</w:t>
      </w:r>
    </w:p>
    <w:p w14:paraId="40B31B0C" w14:textId="39D0860F" w:rsidR="00987982" w:rsidRDefault="00987982" w:rsidP="005C0075">
      <w:pPr>
        <w:pStyle w:val="ListParagraph"/>
        <w:numPr>
          <w:ilvl w:val="0"/>
          <w:numId w:val="34"/>
        </w:numPr>
        <w:spacing w:line="360" w:lineRule="auto"/>
        <w:jc w:val="both"/>
      </w:pPr>
      <w:r>
        <w:t xml:space="preserve">NMAP – to </w:t>
      </w:r>
      <w:proofErr w:type="spellStart"/>
      <w:r>
        <w:t>initate</w:t>
      </w:r>
      <w:proofErr w:type="spellEnd"/>
      <w:r>
        <w:t xml:space="preserve"> the scan</w:t>
      </w:r>
    </w:p>
    <w:p w14:paraId="7D53462D" w14:textId="762334EE" w:rsidR="00987982" w:rsidRDefault="00987982" w:rsidP="005C0075">
      <w:pPr>
        <w:pStyle w:val="ListParagraph"/>
        <w:numPr>
          <w:ilvl w:val="0"/>
          <w:numId w:val="34"/>
        </w:numPr>
        <w:spacing w:line="360" w:lineRule="auto"/>
        <w:jc w:val="both"/>
      </w:pPr>
      <w:r>
        <w:t>-</w:t>
      </w:r>
      <w:proofErr w:type="spellStart"/>
      <w:r>
        <w:t>sV</w:t>
      </w:r>
      <w:proofErr w:type="spellEnd"/>
      <w:r>
        <w:t xml:space="preserve"> – Service &amp; Version Detection</w:t>
      </w:r>
    </w:p>
    <w:p w14:paraId="3C240F07" w14:textId="28134131" w:rsidR="00987982" w:rsidRDefault="00987982" w:rsidP="005C0075">
      <w:pPr>
        <w:pStyle w:val="ListParagraph"/>
        <w:numPr>
          <w:ilvl w:val="0"/>
          <w:numId w:val="34"/>
        </w:numPr>
        <w:spacing w:line="360" w:lineRule="auto"/>
        <w:jc w:val="both"/>
      </w:pPr>
      <w:r>
        <w:t xml:space="preserve">--Script – Enables the scripting engine </w:t>
      </w:r>
    </w:p>
    <w:p w14:paraId="1A4DEBAD" w14:textId="1E356F0A" w:rsidR="00987982" w:rsidRDefault="00CD5AE9" w:rsidP="005C0075">
      <w:pPr>
        <w:pStyle w:val="ListParagraph"/>
        <w:numPr>
          <w:ilvl w:val="0"/>
          <w:numId w:val="34"/>
        </w:numPr>
        <w:spacing w:line="360" w:lineRule="auto"/>
        <w:jc w:val="both"/>
      </w:pPr>
      <w:r>
        <w:t>=vulscan/</w:t>
      </w:r>
      <w:proofErr w:type="spellStart"/>
      <w:r>
        <w:t>vulscan.nse</w:t>
      </w:r>
      <w:proofErr w:type="spellEnd"/>
      <w:r>
        <w:t xml:space="preserve"> – location/name of script</w:t>
      </w:r>
    </w:p>
    <w:p w14:paraId="066DB4F4" w14:textId="70B39F84" w:rsidR="00CD5AE9" w:rsidRDefault="00CD5AE9" w:rsidP="005C0075">
      <w:pPr>
        <w:pStyle w:val="ListParagraph"/>
        <w:numPr>
          <w:ilvl w:val="0"/>
          <w:numId w:val="34"/>
        </w:numPr>
        <w:spacing w:line="360" w:lineRule="auto"/>
        <w:jc w:val="both"/>
      </w:pPr>
      <w:r>
        <w:t>--scrip-</w:t>
      </w:r>
      <w:proofErr w:type="spellStart"/>
      <w:r>
        <w:t>args</w:t>
      </w:r>
      <w:proofErr w:type="spellEnd"/>
      <w:r>
        <w:t xml:space="preserve"> – arguments </w:t>
      </w:r>
      <w:r w:rsidR="00630620">
        <w:t>applied to the script</w:t>
      </w:r>
    </w:p>
    <w:p w14:paraId="0B3C3021" w14:textId="70A5A002" w:rsidR="00630620" w:rsidRDefault="00630620" w:rsidP="005C0075">
      <w:pPr>
        <w:pStyle w:val="ListParagraph"/>
        <w:numPr>
          <w:ilvl w:val="0"/>
          <w:numId w:val="34"/>
        </w:numPr>
        <w:spacing w:line="360" w:lineRule="auto"/>
        <w:jc w:val="both"/>
      </w:pPr>
      <w:r>
        <w:t>-</w:t>
      </w:r>
      <w:proofErr w:type="spellStart"/>
      <w:r>
        <w:t>oA</w:t>
      </w:r>
      <w:proofErr w:type="spellEnd"/>
      <w:r>
        <w:t xml:space="preserve"> – Output formats (</w:t>
      </w:r>
      <w:proofErr w:type="spellStart"/>
      <w:proofErr w:type="gramStart"/>
      <w:r>
        <w:t>XML,</w:t>
      </w:r>
      <w:r w:rsidR="006427A6">
        <w:t>GREP</w:t>
      </w:r>
      <w:proofErr w:type="gramEnd"/>
      <w:r w:rsidR="006427A6">
        <w:t>,Nmap</w:t>
      </w:r>
      <w:proofErr w:type="spellEnd"/>
      <w:r w:rsidR="006427A6">
        <w:t>)</w:t>
      </w:r>
    </w:p>
    <w:p w14:paraId="7DFF803E" w14:textId="7BEBA8D8" w:rsidR="006427A6" w:rsidRDefault="006427A6" w:rsidP="005C0075">
      <w:pPr>
        <w:pStyle w:val="ListParagraph"/>
        <w:numPr>
          <w:ilvl w:val="0"/>
          <w:numId w:val="34"/>
        </w:numPr>
        <w:spacing w:line="360" w:lineRule="auto"/>
        <w:jc w:val="both"/>
      </w:pPr>
      <w:r>
        <w:t>-</w:t>
      </w:r>
      <w:proofErr w:type="spellStart"/>
      <w:r>
        <w:t>vv</w:t>
      </w:r>
      <w:proofErr w:type="spellEnd"/>
      <w:r>
        <w:t xml:space="preserve"> – verbose intensity </w:t>
      </w:r>
      <w:r w:rsidR="00D51BC6">
        <w:t>(logs)</w:t>
      </w:r>
    </w:p>
    <w:p w14:paraId="5711B5E1" w14:textId="013A41B7" w:rsidR="00D51BC6" w:rsidRDefault="00D51BC6" w:rsidP="005C0075">
      <w:pPr>
        <w:pStyle w:val="ListParagraph"/>
        <w:numPr>
          <w:ilvl w:val="0"/>
          <w:numId w:val="34"/>
        </w:numPr>
        <w:spacing w:line="360" w:lineRule="auto"/>
        <w:jc w:val="both"/>
      </w:pPr>
      <w:r>
        <w:t>192.168.186.128 – target</w:t>
      </w:r>
    </w:p>
    <w:p w14:paraId="00D09D22" w14:textId="77777777" w:rsidR="00B66D9D" w:rsidRPr="009D2AA5" w:rsidRDefault="00B66D9D" w:rsidP="009D2AA5"/>
    <w:p w14:paraId="1ACD2789" w14:textId="3896D6C7" w:rsidR="00F65031" w:rsidRDefault="00363DF6" w:rsidP="00F65031">
      <w:pPr>
        <w:pStyle w:val="Heading5"/>
        <w:numPr>
          <w:ilvl w:val="4"/>
          <w:numId w:val="3"/>
        </w:numPr>
      </w:pPr>
      <w:r>
        <w:t>IPV6 DNS Takeover</w:t>
      </w:r>
    </w:p>
    <w:p w14:paraId="0AFD9176" w14:textId="5E758981" w:rsidR="000C6278" w:rsidRDefault="006B6C90" w:rsidP="005C0075">
      <w:pPr>
        <w:spacing w:line="360" w:lineRule="auto"/>
        <w:jc w:val="both"/>
      </w:pPr>
      <w:r>
        <w:t>Nmap has found various potential vulnerabilities, within this example we will be looking at domain admin – IPV6 DNS takeover</w:t>
      </w:r>
      <w:r w:rsidR="003419C6">
        <w:t>.</w:t>
      </w:r>
    </w:p>
    <w:p w14:paraId="373DDA50" w14:textId="592F2F59" w:rsidR="000A2CE9" w:rsidRDefault="000A2CE9" w:rsidP="005C0075">
      <w:pPr>
        <w:spacing w:line="360" w:lineRule="auto"/>
        <w:jc w:val="both"/>
      </w:pPr>
      <w:r>
        <w:t>IPV</w:t>
      </w:r>
      <w:r w:rsidR="00CF2369">
        <w:t>6</w:t>
      </w:r>
      <w:r>
        <w:t xml:space="preserve"> is enabled as default as seen within the image below</w:t>
      </w:r>
      <w:r w:rsidR="00764270">
        <w:t xml:space="preserve"> via the server</w:t>
      </w:r>
      <w:r w:rsidR="00A814AB">
        <w:t xml:space="preserve"> &amp; NMAP</w:t>
      </w:r>
    </w:p>
    <w:p w14:paraId="65037F98" w14:textId="77777777" w:rsidR="00721ADE" w:rsidRDefault="00A814AB" w:rsidP="00721ADE">
      <w:pPr>
        <w:keepNext/>
        <w:spacing w:line="360" w:lineRule="auto"/>
        <w:jc w:val="both"/>
      </w:pPr>
      <w:r w:rsidRPr="00A814AB">
        <w:rPr>
          <w:noProof/>
        </w:rPr>
        <w:drawing>
          <wp:inline distT="0" distB="0" distL="0" distR="0" wp14:anchorId="2E995449" wp14:editId="6ADB36D3">
            <wp:extent cx="5731510" cy="34925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49250"/>
                    </a:xfrm>
                    <a:prstGeom prst="rect">
                      <a:avLst/>
                    </a:prstGeom>
                  </pic:spPr>
                </pic:pic>
              </a:graphicData>
            </a:graphic>
          </wp:inline>
        </w:drawing>
      </w:r>
    </w:p>
    <w:p w14:paraId="4378A087" w14:textId="10CFF187" w:rsidR="00A814AB" w:rsidRDefault="00721ADE" w:rsidP="00721ADE">
      <w:pPr>
        <w:pStyle w:val="Caption"/>
        <w:jc w:val="center"/>
      </w:pPr>
      <w:bookmarkStart w:id="83" w:name="_Toc110097934"/>
      <w:r>
        <w:t xml:space="preserve">Figure </w:t>
      </w:r>
      <w:r w:rsidR="00C244F6">
        <w:fldChar w:fldCharType="begin"/>
      </w:r>
      <w:r w:rsidR="00C244F6">
        <w:instrText xml:space="preserve"> SEQ Figure \* ARABIC </w:instrText>
      </w:r>
      <w:r w:rsidR="00C244F6">
        <w:fldChar w:fldCharType="separate"/>
      </w:r>
      <w:r w:rsidR="005C1F7B">
        <w:rPr>
          <w:noProof/>
        </w:rPr>
        <w:t>33</w:t>
      </w:r>
      <w:r w:rsidR="00C244F6">
        <w:rPr>
          <w:noProof/>
        </w:rPr>
        <w:fldChar w:fldCharType="end"/>
      </w:r>
      <w:r>
        <w:t xml:space="preserve"> - NMAP DNS</w:t>
      </w:r>
      <w:bookmarkEnd w:id="83"/>
    </w:p>
    <w:p w14:paraId="4C29A16B" w14:textId="77777777" w:rsidR="00721ADE" w:rsidRDefault="000A2CE9" w:rsidP="00721ADE">
      <w:pPr>
        <w:keepNext/>
        <w:spacing w:line="360" w:lineRule="auto"/>
        <w:jc w:val="both"/>
      </w:pPr>
      <w:r w:rsidRPr="000A2CE9">
        <w:rPr>
          <w:noProof/>
        </w:rPr>
        <w:lastRenderedPageBreak/>
        <w:drawing>
          <wp:inline distT="0" distB="0" distL="0" distR="0" wp14:anchorId="74AE1DB1" wp14:editId="744F875E">
            <wp:extent cx="5731510" cy="1273175"/>
            <wp:effectExtent l="0" t="0" r="2540" b="3175"/>
            <wp:docPr id="54" name="Picture 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10;&#10;Description automatically generated"/>
                    <pic:cNvPicPr/>
                  </pic:nvPicPr>
                  <pic:blipFill>
                    <a:blip r:embed="rId61"/>
                    <a:stretch>
                      <a:fillRect/>
                    </a:stretch>
                  </pic:blipFill>
                  <pic:spPr>
                    <a:xfrm>
                      <a:off x="0" y="0"/>
                      <a:ext cx="5731510" cy="1273175"/>
                    </a:xfrm>
                    <a:prstGeom prst="rect">
                      <a:avLst/>
                    </a:prstGeom>
                  </pic:spPr>
                </pic:pic>
              </a:graphicData>
            </a:graphic>
          </wp:inline>
        </w:drawing>
      </w:r>
    </w:p>
    <w:p w14:paraId="6D22F508" w14:textId="6A0023F1" w:rsidR="000A2CE9" w:rsidRDefault="00721ADE" w:rsidP="00721ADE">
      <w:pPr>
        <w:pStyle w:val="Caption"/>
        <w:jc w:val="center"/>
      </w:pPr>
      <w:bookmarkStart w:id="84" w:name="_Toc110097935"/>
      <w:r>
        <w:t xml:space="preserve">Figure </w:t>
      </w:r>
      <w:r w:rsidR="00C244F6">
        <w:fldChar w:fldCharType="begin"/>
      </w:r>
      <w:r w:rsidR="00C244F6">
        <w:instrText xml:space="preserve"> SEQ Figure \* ARABIC </w:instrText>
      </w:r>
      <w:r w:rsidR="00C244F6">
        <w:fldChar w:fldCharType="separate"/>
      </w:r>
      <w:r w:rsidR="005C1F7B">
        <w:rPr>
          <w:noProof/>
        </w:rPr>
        <w:t>34</w:t>
      </w:r>
      <w:r w:rsidR="00C244F6">
        <w:rPr>
          <w:noProof/>
        </w:rPr>
        <w:fldChar w:fldCharType="end"/>
      </w:r>
      <w:r>
        <w:t xml:space="preserve"> - Vulnerable Server IPV6</w:t>
      </w:r>
      <w:bookmarkEnd w:id="84"/>
    </w:p>
    <w:p w14:paraId="40A94AAB" w14:textId="77777777" w:rsidR="003419C6" w:rsidRDefault="003419C6" w:rsidP="000C6278"/>
    <w:p w14:paraId="7D6E8225" w14:textId="77777777" w:rsidR="000C6278" w:rsidRPr="000C6278" w:rsidRDefault="000C6278" w:rsidP="000C6278"/>
    <w:p w14:paraId="7FD06263" w14:textId="1EA13210" w:rsidR="00F65031" w:rsidRDefault="000C6278" w:rsidP="00F65031">
      <w:pPr>
        <w:pStyle w:val="Heading5"/>
        <w:numPr>
          <w:ilvl w:val="4"/>
          <w:numId w:val="3"/>
        </w:numPr>
      </w:pPr>
      <w:r>
        <w:t>IPV6 DNS Takeover</w:t>
      </w:r>
      <w:r w:rsidR="00F65031">
        <w:t xml:space="preserve"> (Manual check)</w:t>
      </w:r>
    </w:p>
    <w:p w14:paraId="2EB39B49" w14:textId="78C510A8" w:rsidR="000C6278" w:rsidRDefault="006B6C90" w:rsidP="005C0075">
      <w:pPr>
        <w:spacing w:line="360" w:lineRule="auto"/>
        <w:jc w:val="both"/>
      </w:pPr>
      <w:proofErr w:type="gramStart"/>
      <w:r>
        <w:t>Continuing on</w:t>
      </w:r>
      <w:proofErr w:type="gramEnd"/>
      <w:r>
        <w:t xml:space="preserve"> from the above section, we will be using</w:t>
      </w:r>
      <w:r w:rsidR="000C6278">
        <w:t xml:space="preserve"> MITM6 </w:t>
      </w:r>
      <w:sdt>
        <w:sdtPr>
          <w:id w:val="-481227806"/>
          <w:citation/>
        </w:sdtPr>
        <w:sdtEndPr/>
        <w:sdtContent>
          <w:r w:rsidR="000C6278">
            <w:fldChar w:fldCharType="begin"/>
          </w:r>
          <w:r w:rsidR="000C6278">
            <w:instrText xml:space="preserve"> CITATION dir22 \l 2057 </w:instrText>
          </w:r>
          <w:r w:rsidR="000C6278">
            <w:fldChar w:fldCharType="separate"/>
          </w:r>
          <w:r w:rsidR="00DC2CDD" w:rsidRPr="00DC2CDD">
            <w:rPr>
              <w:noProof/>
            </w:rPr>
            <w:t>[78]</w:t>
          </w:r>
          <w:r w:rsidR="000C6278">
            <w:fldChar w:fldCharType="end"/>
          </w:r>
        </w:sdtContent>
      </w:sdt>
      <w:r w:rsidR="000C6278">
        <w:t xml:space="preserve"> &amp; </w:t>
      </w:r>
      <w:proofErr w:type="spellStart"/>
      <w:r w:rsidR="000C6278">
        <w:t>Impacket</w:t>
      </w:r>
      <w:proofErr w:type="spellEnd"/>
      <w:r w:rsidR="000C6278">
        <w:t xml:space="preserve"> </w:t>
      </w:r>
      <w:sdt>
        <w:sdtPr>
          <w:id w:val="2022038592"/>
          <w:citation/>
        </w:sdtPr>
        <w:sdtEndPr/>
        <w:sdtContent>
          <w:r w:rsidR="000C6278">
            <w:fldChar w:fldCharType="begin"/>
          </w:r>
          <w:r w:rsidR="000C6278">
            <w:instrText xml:space="preserve">CITATION 0xd22 \l 2057 </w:instrText>
          </w:r>
          <w:r w:rsidR="000C6278">
            <w:fldChar w:fldCharType="separate"/>
          </w:r>
          <w:r w:rsidR="00DC2CDD" w:rsidRPr="00DC2CDD">
            <w:rPr>
              <w:noProof/>
            </w:rPr>
            <w:t>[79]</w:t>
          </w:r>
          <w:r w:rsidR="000C6278">
            <w:fldChar w:fldCharType="end"/>
          </w:r>
        </w:sdtContent>
      </w:sdt>
      <w:r>
        <w:t xml:space="preserve"> to check for IPV6 DNS Takeover</w:t>
      </w:r>
      <w:r w:rsidR="003419C6">
        <w:t xml:space="preserve"> and exploiting where possible</w:t>
      </w:r>
      <w:r w:rsidR="000C6278">
        <w:t xml:space="preserve">. </w:t>
      </w:r>
    </w:p>
    <w:p w14:paraId="3B590BA6" w14:textId="77777777" w:rsidR="000C6278" w:rsidRDefault="000C6278" w:rsidP="005C0075">
      <w:pPr>
        <w:spacing w:line="360" w:lineRule="auto"/>
        <w:jc w:val="both"/>
      </w:pPr>
      <w:r>
        <w:t>To start the attack, we must be able to see/access the Domain controller. Using MITM6, we use the following command</w:t>
      </w:r>
    </w:p>
    <w:p w14:paraId="6220A7C2" w14:textId="77777777" w:rsidR="000C6278" w:rsidRDefault="000C6278" w:rsidP="005C0075">
      <w:pPr>
        <w:spacing w:line="360" w:lineRule="auto"/>
        <w:jc w:val="both"/>
      </w:pPr>
      <w:r>
        <w:t>‘</w:t>
      </w:r>
      <w:proofErr w:type="spellStart"/>
      <w:r>
        <w:t>sudo</w:t>
      </w:r>
      <w:proofErr w:type="spellEnd"/>
      <w:r>
        <w:t xml:space="preserve"> mitm6 -d </w:t>
      </w:r>
      <w:proofErr w:type="spellStart"/>
      <w:proofErr w:type="gramStart"/>
      <w:r>
        <w:t>DC.local</w:t>
      </w:r>
      <w:proofErr w:type="spellEnd"/>
      <w:proofErr w:type="gramEnd"/>
      <w:r>
        <w:t xml:space="preserve">’ – </w:t>
      </w:r>
    </w:p>
    <w:p w14:paraId="19D0B01F" w14:textId="77777777" w:rsidR="000C6278" w:rsidRDefault="000C6278" w:rsidP="005C0075">
      <w:pPr>
        <w:pStyle w:val="ListParagraph"/>
        <w:numPr>
          <w:ilvl w:val="0"/>
          <w:numId w:val="35"/>
        </w:numPr>
        <w:spacing w:line="360" w:lineRule="auto"/>
        <w:jc w:val="both"/>
      </w:pPr>
      <w:proofErr w:type="spellStart"/>
      <w:r>
        <w:t>Sudo</w:t>
      </w:r>
      <w:proofErr w:type="spellEnd"/>
      <w:r>
        <w:t xml:space="preserve"> - raises privileges to root</w:t>
      </w:r>
    </w:p>
    <w:p w14:paraId="7601454A" w14:textId="77777777" w:rsidR="000C6278" w:rsidRDefault="000C6278" w:rsidP="005C0075">
      <w:pPr>
        <w:pStyle w:val="ListParagraph"/>
        <w:numPr>
          <w:ilvl w:val="0"/>
          <w:numId w:val="35"/>
        </w:numPr>
        <w:spacing w:line="360" w:lineRule="auto"/>
        <w:jc w:val="both"/>
      </w:pPr>
      <w:r>
        <w:t>-d – specifies the domain</w:t>
      </w:r>
    </w:p>
    <w:p w14:paraId="29CC1248" w14:textId="77777777" w:rsidR="000C6278" w:rsidRDefault="000C6278" w:rsidP="005C0075">
      <w:pPr>
        <w:spacing w:line="360" w:lineRule="auto"/>
        <w:ind w:left="360"/>
        <w:jc w:val="both"/>
      </w:pPr>
      <w:r>
        <w:t>This command leverages the IPV6 &amp; active directory. IPV6/4 is enabled by default on all devices.</w:t>
      </w:r>
    </w:p>
    <w:p w14:paraId="14E62B4D" w14:textId="77777777" w:rsidR="000C6278" w:rsidRDefault="000C6278" w:rsidP="005C0075">
      <w:pPr>
        <w:keepNext/>
        <w:spacing w:line="360" w:lineRule="auto"/>
        <w:ind w:left="360"/>
        <w:jc w:val="both"/>
      </w:pPr>
      <w:r>
        <w:t xml:space="preserve">By using the above command this essentially allows the kali attacking machine to become the DNS via spoofing. By listening for any IPV6 on the network, information will be passed to the attack machine. </w:t>
      </w:r>
      <w:r w:rsidRPr="00EB5C35">
        <w:rPr>
          <w:noProof/>
        </w:rPr>
        <w:drawing>
          <wp:inline distT="0" distB="0" distL="0" distR="0" wp14:anchorId="5BE8D338" wp14:editId="0DFC02EF">
            <wp:extent cx="5731510" cy="2682875"/>
            <wp:effectExtent l="0" t="0" r="2540" b="3175"/>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62"/>
                    <a:stretch>
                      <a:fillRect/>
                    </a:stretch>
                  </pic:blipFill>
                  <pic:spPr>
                    <a:xfrm>
                      <a:off x="0" y="0"/>
                      <a:ext cx="5731510" cy="2682875"/>
                    </a:xfrm>
                    <a:prstGeom prst="rect">
                      <a:avLst/>
                    </a:prstGeom>
                  </pic:spPr>
                </pic:pic>
              </a:graphicData>
            </a:graphic>
          </wp:inline>
        </w:drawing>
      </w:r>
    </w:p>
    <w:p w14:paraId="5D17E5F6" w14:textId="4665BB8E" w:rsidR="000C6278" w:rsidRDefault="000C6278" w:rsidP="005C0075">
      <w:pPr>
        <w:pStyle w:val="Caption"/>
        <w:spacing w:line="360" w:lineRule="auto"/>
        <w:jc w:val="both"/>
      </w:pPr>
      <w:bookmarkStart w:id="85" w:name="_Toc110097936"/>
      <w:r>
        <w:t xml:space="preserve">Figure </w:t>
      </w:r>
      <w:fldSimple w:instr=" SEQ Figure \* ARABIC ">
        <w:r w:rsidR="005C1F7B">
          <w:rPr>
            <w:noProof/>
          </w:rPr>
          <w:t>35</w:t>
        </w:r>
      </w:fldSimple>
      <w:r>
        <w:t xml:space="preserve"> - Spoofs Win-10-</w:t>
      </w:r>
      <w:proofErr w:type="gramStart"/>
      <w:r>
        <w:t>Client.DC.local</w:t>
      </w:r>
      <w:bookmarkEnd w:id="85"/>
      <w:proofErr w:type="gramEnd"/>
    </w:p>
    <w:p w14:paraId="78DE0906" w14:textId="77777777" w:rsidR="000C6278" w:rsidRDefault="000C6278" w:rsidP="005C0075">
      <w:pPr>
        <w:spacing w:line="360" w:lineRule="auto"/>
        <w:jc w:val="both"/>
      </w:pPr>
      <w:r>
        <w:lastRenderedPageBreak/>
        <w:t>From this, the next command will be used:</w:t>
      </w:r>
    </w:p>
    <w:p w14:paraId="790D1247" w14:textId="77777777" w:rsidR="000C6278" w:rsidRDefault="000C6278" w:rsidP="005C0075">
      <w:pPr>
        <w:spacing w:line="360" w:lineRule="auto"/>
        <w:jc w:val="both"/>
      </w:pPr>
      <w:r>
        <w:t>‘ntlmrelay.py -6 -t ldaps://192.168.186.128 -</w:t>
      </w:r>
      <w:proofErr w:type="spellStart"/>
      <w:r>
        <w:t>wh</w:t>
      </w:r>
      <w:proofErr w:type="spellEnd"/>
      <w:r>
        <w:t xml:space="preserve"> </w:t>
      </w:r>
      <w:proofErr w:type="spellStart"/>
      <w:r>
        <w:t>fakewpad.</w:t>
      </w:r>
      <w:proofErr w:type="gramStart"/>
      <w:r>
        <w:t>DC.local</w:t>
      </w:r>
      <w:proofErr w:type="spellEnd"/>
      <w:proofErr w:type="gramEnd"/>
      <w:r>
        <w:t xml:space="preserve"> -l loot</w:t>
      </w:r>
    </w:p>
    <w:p w14:paraId="05832B9A" w14:textId="77777777" w:rsidR="000C6278" w:rsidRDefault="000C6278" w:rsidP="005C0075">
      <w:pPr>
        <w:pStyle w:val="ListParagraph"/>
        <w:numPr>
          <w:ilvl w:val="0"/>
          <w:numId w:val="36"/>
        </w:numPr>
        <w:spacing w:line="360" w:lineRule="auto"/>
        <w:jc w:val="both"/>
      </w:pPr>
      <w:r>
        <w:t xml:space="preserve">-6 ipv6 </w:t>
      </w:r>
    </w:p>
    <w:p w14:paraId="142C6586" w14:textId="77777777" w:rsidR="000C6278" w:rsidRDefault="000C6278" w:rsidP="005C0075">
      <w:pPr>
        <w:pStyle w:val="ListParagraph"/>
        <w:numPr>
          <w:ilvl w:val="0"/>
          <w:numId w:val="36"/>
        </w:numPr>
        <w:spacing w:line="360" w:lineRule="auto"/>
        <w:jc w:val="both"/>
      </w:pPr>
      <w:r>
        <w:t>-t target</w:t>
      </w:r>
    </w:p>
    <w:p w14:paraId="063F9076" w14:textId="77777777" w:rsidR="000C6278" w:rsidRDefault="000C6278" w:rsidP="005C0075">
      <w:pPr>
        <w:pStyle w:val="ListParagraph"/>
        <w:numPr>
          <w:ilvl w:val="0"/>
          <w:numId w:val="36"/>
        </w:numPr>
        <w:spacing w:line="360" w:lineRule="auto"/>
        <w:jc w:val="both"/>
      </w:pPr>
      <w:r>
        <w:t>Ldaps://192.168.186.128 – target domain</w:t>
      </w:r>
    </w:p>
    <w:p w14:paraId="4F95BCFB" w14:textId="77777777" w:rsidR="000C6278" w:rsidRDefault="000C6278" w:rsidP="005C0075">
      <w:pPr>
        <w:pStyle w:val="ListParagraph"/>
        <w:numPr>
          <w:ilvl w:val="0"/>
          <w:numId w:val="36"/>
        </w:numPr>
        <w:spacing w:line="360" w:lineRule="auto"/>
        <w:jc w:val="both"/>
      </w:pPr>
      <w:r>
        <w:t>-</w:t>
      </w:r>
      <w:proofErr w:type="spellStart"/>
      <w:r>
        <w:t>wh</w:t>
      </w:r>
      <w:proofErr w:type="spellEnd"/>
      <w:r>
        <w:t xml:space="preserve"> </w:t>
      </w:r>
      <w:proofErr w:type="spellStart"/>
      <w:r>
        <w:t>fakewpad.</w:t>
      </w:r>
      <w:proofErr w:type="gramStart"/>
      <w:r>
        <w:t>DC.local</w:t>
      </w:r>
      <w:proofErr w:type="spellEnd"/>
      <w:proofErr w:type="gramEnd"/>
      <w:r>
        <w:t xml:space="preserve"> – fake </w:t>
      </w:r>
      <w:proofErr w:type="spellStart"/>
      <w:r>
        <w:t>wpad</w:t>
      </w:r>
      <w:proofErr w:type="spellEnd"/>
    </w:p>
    <w:p w14:paraId="3E7FD947" w14:textId="77777777" w:rsidR="000C6278" w:rsidRDefault="000C6278" w:rsidP="005C0075">
      <w:pPr>
        <w:pStyle w:val="ListParagraph"/>
        <w:numPr>
          <w:ilvl w:val="0"/>
          <w:numId w:val="36"/>
        </w:numPr>
        <w:spacing w:line="360" w:lineRule="auto"/>
        <w:jc w:val="both"/>
      </w:pPr>
      <w:r>
        <w:t>-l – gets loot</w:t>
      </w:r>
    </w:p>
    <w:p w14:paraId="49BF4871" w14:textId="77777777" w:rsidR="000C6278" w:rsidRDefault="000C6278" w:rsidP="005C0075">
      <w:pPr>
        <w:spacing w:line="360" w:lineRule="auto"/>
        <w:jc w:val="both"/>
      </w:pPr>
      <w:r>
        <w:t>This man in the middle attack will replay the pass any information within NTML and pass this back to the LDAP spoofed server (Attack machine) it will attempt to authenticate via LDAP.</w:t>
      </w:r>
    </w:p>
    <w:p w14:paraId="4A4AF41D" w14:textId="77777777" w:rsidR="000C6278" w:rsidRDefault="000C6278" w:rsidP="005C0075">
      <w:pPr>
        <w:keepNext/>
        <w:spacing w:line="360" w:lineRule="auto"/>
        <w:jc w:val="both"/>
      </w:pPr>
      <w:r w:rsidRPr="004E6E44">
        <w:rPr>
          <w:noProof/>
        </w:rPr>
        <w:drawing>
          <wp:inline distT="0" distB="0" distL="0" distR="0" wp14:anchorId="18093A68" wp14:editId="3512685F">
            <wp:extent cx="5731510" cy="3985260"/>
            <wp:effectExtent l="0" t="0" r="2540" b="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63"/>
                    <a:stretch>
                      <a:fillRect/>
                    </a:stretch>
                  </pic:blipFill>
                  <pic:spPr>
                    <a:xfrm>
                      <a:off x="0" y="0"/>
                      <a:ext cx="5731510" cy="3985260"/>
                    </a:xfrm>
                    <a:prstGeom prst="rect">
                      <a:avLst/>
                    </a:prstGeom>
                  </pic:spPr>
                </pic:pic>
              </a:graphicData>
            </a:graphic>
          </wp:inline>
        </w:drawing>
      </w:r>
    </w:p>
    <w:p w14:paraId="3883C6F1" w14:textId="1A7D8050" w:rsidR="000C6278" w:rsidRDefault="000C6278" w:rsidP="005C0075">
      <w:pPr>
        <w:pStyle w:val="Caption"/>
        <w:spacing w:line="360" w:lineRule="auto"/>
        <w:jc w:val="both"/>
      </w:pPr>
      <w:bookmarkStart w:id="86" w:name="_Toc110097937"/>
      <w:r>
        <w:t xml:space="preserve">Figure </w:t>
      </w:r>
      <w:fldSimple w:instr=" SEQ Figure \* ARABIC ">
        <w:r w:rsidR="005C1F7B">
          <w:rPr>
            <w:noProof/>
          </w:rPr>
          <w:t>36</w:t>
        </w:r>
      </w:fldSimple>
      <w:r>
        <w:t xml:space="preserve"> - Win-10-Client Looted</w:t>
      </w:r>
      <w:bookmarkEnd w:id="86"/>
    </w:p>
    <w:p w14:paraId="3273CD30" w14:textId="77777777" w:rsidR="000C6278" w:rsidRDefault="000C6278" w:rsidP="005C0075">
      <w:pPr>
        <w:spacing w:line="360" w:lineRule="auto"/>
        <w:jc w:val="both"/>
      </w:pPr>
      <w:r>
        <w:t>This has now dumped all information into the Loot folder.</w:t>
      </w:r>
    </w:p>
    <w:p w14:paraId="1F9388C6" w14:textId="77777777" w:rsidR="000C6278" w:rsidRDefault="000C6278" w:rsidP="005C0075">
      <w:pPr>
        <w:keepNext/>
        <w:spacing w:line="360" w:lineRule="auto"/>
        <w:jc w:val="both"/>
      </w:pPr>
      <w:r w:rsidRPr="00EE656B">
        <w:rPr>
          <w:noProof/>
        </w:rPr>
        <w:drawing>
          <wp:inline distT="0" distB="0" distL="0" distR="0" wp14:anchorId="1E3ACE05" wp14:editId="50FE508F">
            <wp:extent cx="5644046" cy="562610"/>
            <wp:effectExtent l="0" t="0" r="0" b="889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656138" cy="563815"/>
                    </a:xfrm>
                    <a:prstGeom prst="rect">
                      <a:avLst/>
                    </a:prstGeom>
                  </pic:spPr>
                </pic:pic>
              </a:graphicData>
            </a:graphic>
          </wp:inline>
        </w:drawing>
      </w:r>
    </w:p>
    <w:p w14:paraId="79F2E1B4" w14:textId="587366DE" w:rsidR="000C6278" w:rsidRDefault="000C6278" w:rsidP="005C0075">
      <w:pPr>
        <w:pStyle w:val="Caption"/>
        <w:spacing w:line="360" w:lineRule="auto"/>
        <w:jc w:val="both"/>
      </w:pPr>
      <w:bookmarkStart w:id="87" w:name="_Toc110097938"/>
      <w:r>
        <w:t xml:space="preserve">Figure </w:t>
      </w:r>
      <w:fldSimple w:instr=" SEQ Figure \* ARABIC ">
        <w:r w:rsidR="005C1F7B">
          <w:rPr>
            <w:noProof/>
          </w:rPr>
          <w:t>37</w:t>
        </w:r>
      </w:fldSimple>
      <w:r>
        <w:t xml:space="preserve"> - </w:t>
      </w:r>
      <w:proofErr w:type="spellStart"/>
      <w:r>
        <w:t>Impacket</w:t>
      </w:r>
      <w:proofErr w:type="spellEnd"/>
      <w:r>
        <w:t xml:space="preserve"> Loot</w:t>
      </w:r>
      <w:bookmarkEnd w:id="87"/>
    </w:p>
    <w:p w14:paraId="75C9A50F" w14:textId="77777777" w:rsidR="000C6278" w:rsidRDefault="000C6278" w:rsidP="005C0075">
      <w:pPr>
        <w:spacing w:line="360" w:lineRule="auto"/>
        <w:jc w:val="both"/>
      </w:pPr>
      <w:r>
        <w:lastRenderedPageBreak/>
        <w:t xml:space="preserve">By using the following command we can see the content of file </w:t>
      </w:r>
      <w:proofErr w:type="gramStart"/>
      <w:r>
        <w:t xml:space="preserve">‘ </w:t>
      </w:r>
      <w:proofErr w:type="spellStart"/>
      <w:r>
        <w:t>firefox</w:t>
      </w:r>
      <w:proofErr w:type="spellEnd"/>
      <w:proofErr w:type="gramEnd"/>
      <w:r>
        <w:t xml:space="preserve"> </w:t>
      </w:r>
      <w:proofErr w:type="spellStart"/>
      <w:r>
        <w:t>domain_users_by_group_html</w:t>
      </w:r>
      <w:proofErr w:type="spellEnd"/>
      <w:r>
        <w:t>’</w:t>
      </w:r>
    </w:p>
    <w:p w14:paraId="53CE153A" w14:textId="77777777" w:rsidR="000C6278" w:rsidRDefault="000C6278" w:rsidP="005C0075">
      <w:pPr>
        <w:keepNext/>
        <w:spacing w:line="360" w:lineRule="auto"/>
        <w:jc w:val="both"/>
      </w:pPr>
      <w:r w:rsidRPr="0068724C">
        <w:rPr>
          <w:noProof/>
        </w:rPr>
        <w:drawing>
          <wp:inline distT="0" distB="0" distL="0" distR="0" wp14:anchorId="47656760" wp14:editId="183B9728">
            <wp:extent cx="5731510" cy="1816735"/>
            <wp:effectExtent l="0" t="0" r="2540" b="0"/>
            <wp:docPr id="50" name="Picture 5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able&#10;&#10;Description automatically generated"/>
                    <pic:cNvPicPr/>
                  </pic:nvPicPr>
                  <pic:blipFill>
                    <a:blip r:embed="rId65"/>
                    <a:stretch>
                      <a:fillRect/>
                    </a:stretch>
                  </pic:blipFill>
                  <pic:spPr>
                    <a:xfrm>
                      <a:off x="0" y="0"/>
                      <a:ext cx="5731510" cy="1816735"/>
                    </a:xfrm>
                    <a:prstGeom prst="rect">
                      <a:avLst/>
                    </a:prstGeom>
                  </pic:spPr>
                </pic:pic>
              </a:graphicData>
            </a:graphic>
          </wp:inline>
        </w:drawing>
      </w:r>
    </w:p>
    <w:p w14:paraId="241137C0" w14:textId="6EC08479" w:rsidR="000C6278" w:rsidRDefault="000C6278" w:rsidP="005C0075">
      <w:pPr>
        <w:pStyle w:val="Caption"/>
        <w:spacing w:line="360" w:lineRule="auto"/>
        <w:jc w:val="both"/>
      </w:pPr>
      <w:bookmarkStart w:id="88" w:name="_Toc110097939"/>
      <w:r>
        <w:t xml:space="preserve">Figure </w:t>
      </w:r>
      <w:fldSimple w:instr=" SEQ Figure \* ARABIC ">
        <w:r w:rsidR="005C1F7B">
          <w:rPr>
            <w:noProof/>
          </w:rPr>
          <w:t>38</w:t>
        </w:r>
      </w:fldSimple>
      <w:r>
        <w:t xml:space="preserve"> - Domain users by group</w:t>
      </w:r>
      <w:bookmarkEnd w:id="88"/>
    </w:p>
    <w:p w14:paraId="439486E2" w14:textId="56A3BE04" w:rsidR="000C6278" w:rsidRDefault="000C6278" w:rsidP="005C0075">
      <w:pPr>
        <w:spacing w:line="360" w:lineRule="auto"/>
        <w:jc w:val="both"/>
      </w:pPr>
      <w:r>
        <w:t xml:space="preserve">This becomes an even more severe issue if an administrator logs into a computer while this is ongoing. As seen below, an administrator account is </w:t>
      </w:r>
      <w:r w:rsidR="003419C6">
        <w:t>taken,</w:t>
      </w:r>
      <w:r>
        <w:t xml:space="preserve"> and privileges utilised to create </w:t>
      </w:r>
      <w:proofErr w:type="gramStart"/>
      <w:r>
        <w:t>an</w:t>
      </w:r>
      <w:proofErr w:type="gramEnd"/>
      <w:r>
        <w:t xml:space="preserve"> new user on the domain</w:t>
      </w:r>
      <w:r w:rsidR="003419C6">
        <w:t>.</w:t>
      </w:r>
    </w:p>
    <w:p w14:paraId="683D59CC" w14:textId="77777777" w:rsidR="003419C6" w:rsidRDefault="000C6278" w:rsidP="005C0075">
      <w:pPr>
        <w:keepNext/>
        <w:spacing w:line="360" w:lineRule="auto"/>
        <w:jc w:val="both"/>
      </w:pPr>
      <w:r w:rsidRPr="00451346">
        <w:rPr>
          <w:noProof/>
        </w:rPr>
        <w:drawing>
          <wp:inline distT="0" distB="0" distL="0" distR="0" wp14:anchorId="4122A5BC" wp14:editId="693CECB8">
            <wp:extent cx="5731510" cy="1912620"/>
            <wp:effectExtent l="0" t="0" r="2540" b="0"/>
            <wp:docPr id="51" name="Picture 5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text&#10;&#10;Description automatically generated"/>
                    <pic:cNvPicPr/>
                  </pic:nvPicPr>
                  <pic:blipFill>
                    <a:blip r:embed="rId66"/>
                    <a:stretch>
                      <a:fillRect/>
                    </a:stretch>
                  </pic:blipFill>
                  <pic:spPr>
                    <a:xfrm>
                      <a:off x="0" y="0"/>
                      <a:ext cx="5731510" cy="1912620"/>
                    </a:xfrm>
                    <a:prstGeom prst="rect">
                      <a:avLst/>
                    </a:prstGeom>
                  </pic:spPr>
                </pic:pic>
              </a:graphicData>
            </a:graphic>
          </wp:inline>
        </w:drawing>
      </w:r>
    </w:p>
    <w:p w14:paraId="3407668B" w14:textId="7B46EBA0" w:rsidR="000C6278" w:rsidRDefault="003419C6" w:rsidP="005C0075">
      <w:pPr>
        <w:pStyle w:val="Caption"/>
        <w:spacing w:line="360" w:lineRule="auto"/>
        <w:jc w:val="both"/>
      </w:pPr>
      <w:bookmarkStart w:id="89" w:name="_Toc110097940"/>
      <w:r>
        <w:t xml:space="preserve">Figure </w:t>
      </w:r>
      <w:r w:rsidR="00C244F6">
        <w:fldChar w:fldCharType="begin"/>
      </w:r>
      <w:r w:rsidR="00C244F6">
        <w:instrText xml:space="preserve"> SEQ Figure \* ARABIC </w:instrText>
      </w:r>
      <w:r w:rsidR="00C244F6">
        <w:fldChar w:fldCharType="separate"/>
      </w:r>
      <w:r w:rsidR="005C1F7B">
        <w:rPr>
          <w:noProof/>
        </w:rPr>
        <w:t>39</w:t>
      </w:r>
      <w:r w:rsidR="00C244F6">
        <w:rPr>
          <w:noProof/>
        </w:rPr>
        <w:fldChar w:fldCharType="end"/>
      </w:r>
      <w:r>
        <w:t xml:space="preserve"> - User created on Domain Controller</w:t>
      </w:r>
      <w:bookmarkEnd w:id="89"/>
    </w:p>
    <w:p w14:paraId="1AF59F31" w14:textId="53D7D562" w:rsidR="000C6278" w:rsidRDefault="003419C6" w:rsidP="00CC774E">
      <w:pPr>
        <w:spacing w:line="360" w:lineRule="auto"/>
      </w:pPr>
      <w:r>
        <w:t>We can confirm that the user has been created</w:t>
      </w:r>
      <w:r w:rsidR="00105A88">
        <w:t>.</w:t>
      </w:r>
    </w:p>
    <w:p w14:paraId="5C13DCE4" w14:textId="77777777" w:rsidR="0012477B" w:rsidRDefault="00105A88" w:rsidP="0012477B">
      <w:pPr>
        <w:keepNext/>
        <w:spacing w:line="360" w:lineRule="auto"/>
        <w:jc w:val="both"/>
      </w:pPr>
      <w:r w:rsidRPr="00105A88">
        <w:rPr>
          <w:noProof/>
        </w:rPr>
        <w:drawing>
          <wp:inline distT="0" distB="0" distL="0" distR="0" wp14:anchorId="30A824E2" wp14:editId="5C1C9ED5">
            <wp:extent cx="5363323" cy="1571844"/>
            <wp:effectExtent l="0" t="0" r="8890" b="9525"/>
            <wp:docPr id="52" name="Picture 5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able&#10;&#10;Description automatically generated with medium confidence"/>
                    <pic:cNvPicPr/>
                  </pic:nvPicPr>
                  <pic:blipFill>
                    <a:blip r:embed="rId67"/>
                    <a:stretch>
                      <a:fillRect/>
                    </a:stretch>
                  </pic:blipFill>
                  <pic:spPr>
                    <a:xfrm>
                      <a:off x="0" y="0"/>
                      <a:ext cx="5363323" cy="1571844"/>
                    </a:xfrm>
                    <a:prstGeom prst="rect">
                      <a:avLst/>
                    </a:prstGeom>
                  </pic:spPr>
                </pic:pic>
              </a:graphicData>
            </a:graphic>
          </wp:inline>
        </w:drawing>
      </w:r>
    </w:p>
    <w:p w14:paraId="258A1BED" w14:textId="6B612852" w:rsidR="00105A88" w:rsidRDefault="0012477B" w:rsidP="0012477B">
      <w:pPr>
        <w:pStyle w:val="Caption"/>
        <w:jc w:val="center"/>
      </w:pPr>
      <w:bookmarkStart w:id="90" w:name="_Toc110097941"/>
      <w:r>
        <w:t xml:space="preserve">Figure </w:t>
      </w:r>
      <w:r w:rsidR="00C244F6">
        <w:fldChar w:fldCharType="begin"/>
      </w:r>
      <w:r w:rsidR="00C244F6">
        <w:instrText xml:space="preserve"> SEQ Figure \* ARABIC </w:instrText>
      </w:r>
      <w:r w:rsidR="00C244F6">
        <w:fldChar w:fldCharType="separate"/>
      </w:r>
      <w:r w:rsidR="005C1F7B">
        <w:rPr>
          <w:noProof/>
        </w:rPr>
        <w:t>40</w:t>
      </w:r>
      <w:r w:rsidR="00C244F6">
        <w:rPr>
          <w:noProof/>
        </w:rPr>
        <w:fldChar w:fldCharType="end"/>
      </w:r>
      <w:r>
        <w:t xml:space="preserve"> - User created on Domain Controller</w:t>
      </w:r>
      <w:bookmarkEnd w:id="90"/>
    </w:p>
    <w:p w14:paraId="7715641E" w14:textId="56FA848A" w:rsidR="00E00BA3" w:rsidRPr="006946E8" w:rsidRDefault="00E00BA3" w:rsidP="005C0075">
      <w:pPr>
        <w:spacing w:line="360" w:lineRule="auto"/>
        <w:jc w:val="both"/>
      </w:pPr>
      <w:r>
        <w:lastRenderedPageBreak/>
        <w:t xml:space="preserve">Further exploits can be ran at this stage such as </w:t>
      </w:r>
      <w:r w:rsidR="00AE607B">
        <w:t>‘—delegate-access</w:t>
      </w:r>
      <w:proofErr w:type="gramStart"/>
      <w:r w:rsidR="00AE607B">
        <w:t>-‘ this</w:t>
      </w:r>
      <w:proofErr w:type="gramEnd"/>
      <w:r w:rsidR="00AE607B">
        <w:t xml:space="preserve"> can </w:t>
      </w:r>
      <w:r w:rsidR="004A7FDE">
        <w:t>add a new computer with delegate access and login, furthering on from this we can use S4U2Self</w:t>
      </w:r>
      <w:r w:rsidR="00375810">
        <w:t xml:space="preserve"> which can access the has dumps amongst other areas.</w:t>
      </w:r>
    </w:p>
    <w:p w14:paraId="39F2FC29" w14:textId="77777777" w:rsidR="000C6278" w:rsidRPr="000C6278" w:rsidRDefault="000C6278" w:rsidP="000C6278"/>
    <w:p w14:paraId="33DD24B2" w14:textId="5BD253BE" w:rsidR="00173DD9" w:rsidRDefault="00173DD9" w:rsidP="00173DD9">
      <w:pPr>
        <w:pStyle w:val="Heading5"/>
        <w:numPr>
          <w:ilvl w:val="4"/>
          <w:numId w:val="3"/>
        </w:numPr>
      </w:pPr>
      <w:r>
        <w:t>Reflections</w:t>
      </w:r>
    </w:p>
    <w:p w14:paraId="6DA25A9A" w14:textId="63EB361C" w:rsidR="00A86DA0" w:rsidRDefault="005C0075" w:rsidP="00B206E1">
      <w:pPr>
        <w:keepNext/>
        <w:spacing w:line="360" w:lineRule="auto"/>
        <w:jc w:val="both"/>
      </w:pPr>
      <w:r>
        <w:t>NMAP was expected to perform fast and reliably</w:t>
      </w:r>
      <w:r w:rsidR="00ED5BF7">
        <w:t>; I am happy to see that this expectation was true. Nmap was able to perform</w:t>
      </w:r>
      <w:r w:rsidR="00A86DA0">
        <w:t xml:space="preserve"> the scan in under 120 seconds (2 minutes!) this was considerably fast</w:t>
      </w:r>
      <w:r w:rsidR="00DC2AB9">
        <w:t xml:space="preserve">er when </w:t>
      </w:r>
      <w:r w:rsidR="0012477B">
        <w:t>compared</w:t>
      </w:r>
      <w:r w:rsidR="00DC2AB9">
        <w:t xml:space="preserve"> to another other solution reviewed within the literature. Within this project, NMAP</w:t>
      </w:r>
      <w:r w:rsidR="0012477B">
        <w:t xml:space="preserve"> </w:t>
      </w:r>
      <w:r w:rsidR="00DC2AB9">
        <w:t>utilised its Scripting engine to provide a more detailed analysis on vulnerabilities discovered, typically this information is never given and only a strict port can and service detection and mainly used.</w:t>
      </w:r>
      <w:r w:rsidR="00B206E1">
        <w:t xml:space="preserve"> </w:t>
      </w:r>
      <w:r w:rsidR="00B523F2">
        <w:t xml:space="preserve">If this project were to be undertaken again in future, no changes would be required for NMAP to function, however, </w:t>
      </w:r>
      <w:r w:rsidR="00B27A5D">
        <w:t>more scripts for NSE would be useful.</w:t>
      </w:r>
      <w:r w:rsidR="00ED5BF7">
        <w:t xml:space="preserve"> </w:t>
      </w:r>
      <w:r w:rsidR="00831218">
        <w:t>This would be suitable for Both Personal &amp; Organisational use from initial results.</w:t>
      </w:r>
    </w:p>
    <w:p w14:paraId="168AF36A" w14:textId="77777777" w:rsidR="00173DD9" w:rsidRPr="00173DD9" w:rsidRDefault="00173DD9" w:rsidP="00173DD9"/>
    <w:p w14:paraId="7BD182B8" w14:textId="22FB8005" w:rsidR="00F65031" w:rsidRDefault="00F65031" w:rsidP="00F65031">
      <w:pPr>
        <w:pStyle w:val="Heading4"/>
        <w:numPr>
          <w:ilvl w:val="3"/>
          <w:numId w:val="3"/>
        </w:numPr>
      </w:pPr>
      <w:r>
        <w:t>OpenVas</w:t>
      </w:r>
    </w:p>
    <w:p w14:paraId="631AAD13" w14:textId="77777777" w:rsidR="00C82F55" w:rsidRDefault="00F65031" w:rsidP="00FE1CE5">
      <w:pPr>
        <w:pStyle w:val="Heading5"/>
        <w:numPr>
          <w:ilvl w:val="4"/>
          <w:numId w:val="3"/>
        </w:numPr>
      </w:pPr>
      <w:r>
        <w:t>Scan Results</w:t>
      </w:r>
    </w:p>
    <w:p w14:paraId="75326496" w14:textId="77777777" w:rsidR="00262906" w:rsidRDefault="00262906" w:rsidP="00262906"/>
    <w:p w14:paraId="0BC2A012" w14:textId="76E8279F" w:rsidR="00262906" w:rsidRPr="00456F18" w:rsidRDefault="00703613" w:rsidP="00262906">
      <w:pPr>
        <w:rPr>
          <w:i/>
          <w:iCs/>
        </w:rPr>
      </w:pPr>
      <w:r w:rsidRPr="00456F18">
        <w:rPr>
          <w:i/>
          <w:iCs/>
        </w:rPr>
        <w:t>Reports can be provided by request</w:t>
      </w:r>
    </w:p>
    <w:p w14:paraId="59DC9F38" w14:textId="3CA529BE" w:rsidR="00C82F55" w:rsidRPr="00C82F55" w:rsidRDefault="002010ED" w:rsidP="00C82F55">
      <w:r w:rsidRPr="002010ED">
        <w:rPr>
          <w:noProof/>
        </w:rPr>
        <w:drawing>
          <wp:inline distT="0" distB="0" distL="0" distR="0" wp14:anchorId="73D1639D" wp14:editId="2E805F4C">
            <wp:extent cx="2853138" cy="1739510"/>
            <wp:effectExtent l="0" t="0" r="4445" b="0"/>
            <wp:docPr id="60" name="Picture 6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Chart&#10;&#10;Description automatically generated"/>
                    <pic:cNvPicPr/>
                  </pic:nvPicPr>
                  <pic:blipFill>
                    <a:blip r:embed="rId68"/>
                    <a:stretch>
                      <a:fillRect/>
                    </a:stretch>
                  </pic:blipFill>
                  <pic:spPr>
                    <a:xfrm>
                      <a:off x="0" y="0"/>
                      <a:ext cx="2865312" cy="1746932"/>
                    </a:xfrm>
                    <a:prstGeom prst="rect">
                      <a:avLst/>
                    </a:prstGeom>
                  </pic:spPr>
                </pic:pic>
              </a:graphicData>
            </a:graphic>
          </wp:inline>
        </w:drawing>
      </w:r>
      <w:r w:rsidR="00D14500" w:rsidRPr="00D14500">
        <w:rPr>
          <w:noProof/>
        </w:rPr>
        <w:t xml:space="preserve"> </w:t>
      </w:r>
      <w:r w:rsidR="00D14500" w:rsidRPr="00D14500">
        <w:rPr>
          <w:noProof/>
        </w:rPr>
        <w:drawing>
          <wp:inline distT="0" distB="0" distL="0" distR="0" wp14:anchorId="56863AD2" wp14:editId="1D1FB903">
            <wp:extent cx="2409246" cy="1732491"/>
            <wp:effectExtent l="0" t="0" r="0" b="1270"/>
            <wp:docPr id="61" name="Picture 6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Chart, bar chart&#10;&#10;Description automatically generated"/>
                    <pic:cNvPicPr/>
                  </pic:nvPicPr>
                  <pic:blipFill>
                    <a:blip r:embed="rId69"/>
                    <a:stretch>
                      <a:fillRect/>
                    </a:stretch>
                  </pic:blipFill>
                  <pic:spPr>
                    <a:xfrm>
                      <a:off x="0" y="0"/>
                      <a:ext cx="2433283" cy="1749776"/>
                    </a:xfrm>
                    <a:prstGeom prst="rect">
                      <a:avLst/>
                    </a:prstGeom>
                  </pic:spPr>
                </pic:pic>
              </a:graphicData>
            </a:graphic>
          </wp:inline>
        </w:drawing>
      </w:r>
    </w:p>
    <w:p w14:paraId="79A80BD6" w14:textId="194DB500" w:rsidR="00F65031" w:rsidRDefault="00CB5E33" w:rsidP="00FE1CE5">
      <w:pPr>
        <w:pStyle w:val="Heading5"/>
        <w:numPr>
          <w:ilvl w:val="4"/>
          <w:numId w:val="3"/>
        </w:numPr>
      </w:pPr>
      <w:r>
        <w:t>SSL / TLS</w:t>
      </w:r>
    </w:p>
    <w:p w14:paraId="75D3B005" w14:textId="3DEF4C94" w:rsidR="008347F7" w:rsidRDefault="00AC3570" w:rsidP="00CC774E">
      <w:pPr>
        <w:spacing w:line="360" w:lineRule="auto"/>
        <w:jc w:val="both"/>
      </w:pPr>
      <w:r>
        <w:t xml:space="preserve">OpenVAS detected </w:t>
      </w:r>
      <w:r w:rsidR="00A06098">
        <w:t>various TLS / SSL issues varying from information to High in severity</w:t>
      </w:r>
      <w:r w:rsidR="00FB0E6E">
        <w:t>.</w:t>
      </w:r>
    </w:p>
    <w:p w14:paraId="16E073BF" w14:textId="2F9A9D52" w:rsidR="00D864D3" w:rsidRDefault="00D864D3" w:rsidP="00CC774E">
      <w:pPr>
        <w:spacing w:line="360" w:lineRule="auto"/>
        <w:jc w:val="both"/>
      </w:pPr>
      <w:r>
        <w:t xml:space="preserve">All the vulnerabilities found surround the same issues as such all will be </w:t>
      </w:r>
      <w:r w:rsidR="00CB5E33">
        <w:t>discussed</w:t>
      </w:r>
      <w:r>
        <w:t xml:space="preserve"> in general</w:t>
      </w:r>
    </w:p>
    <w:p w14:paraId="060173D3" w14:textId="7AAFC8F7" w:rsidR="00D864D3" w:rsidRDefault="00D864D3" w:rsidP="00CC774E">
      <w:pPr>
        <w:pStyle w:val="ListParagraph"/>
        <w:numPr>
          <w:ilvl w:val="0"/>
          <w:numId w:val="39"/>
        </w:numPr>
        <w:spacing w:line="360" w:lineRule="auto"/>
        <w:jc w:val="both"/>
      </w:pPr>
      <w:r>
        <w:t>SSL/TLS: Deprecated SSLv2</w:t>
      </w:r>
    </w:p>
    <w:p w14:paraId="3D318DB6" w14:textId="66A94017" w:rsidR="00D864D3" w:rsidRDefault="00D864D3" w:rsidP="00CC774E">
      <w:pPr>
        <w:pStyle w:val="ListParagraph"/>
        <w:numPr>
          <w:ilvl w:val="0"/>
          <w:numId w:val="39"/>
        </w:numPr>
        <w:spacing w:line="360" w:lineRule="auto"/>
        <w:jc w:val="both"/>
      </w:pPr>
      <w:r>
        <w:t>SSL/TLS: Deprecated SSLv3</w:t>
      </w:r>
    </w:p>
    <w:p w14:paraId="2DB3F5F9" w14:textId="4BE39E6F" w:rsidR="00D864D3" w:rsidRDefault="00D864D3" w:rsidP="00CC774E">
      <w:pPr>
        <w:pStyle w:val="ListParagraph"/>
        <w:numPr>
          <w:ilvl w:val="0"/>
          <w:numId w:val="39"/>
        </w:numPr>
        <w:spacing w:line="360" w:lineRule="auto"/>
        <w:jc w:val="both"/>
      </w:pPr>
      <w:r>
        <w:t>SSL/TLS: Deprecated TLS 1.0</w:t>
      </w:r>
    </w:p>
    <w:p w14:paraId="5523886A" w14:textId="4E97AFE7" w:rsidR="00576E82" w:rsidRDefault="00D864D3" w:rsidP="00CC774E">
      <w:pPr>
        <w:pStyle w:val="ListParagraph"/>
        <w:numPr>
          <w:ilvl w:val="0"/>
          <w:numId w:val="39"/>
        </w:numPr>
        <w:spacing w:line="360" w:lineRule="auto"/>
        <w:jc w:val="both"/>
      </w:pPr>
      <w:r>
        <w:t>SSL/TLS: Deprecated TLS 1.1</w:t>
      </w:r>
    </w:p>
    <w:p w14:paraId="11F2C7AD" w14:textId="6538BEFA" w:rsidR="00816DDF" w:rsidRDefault="00816DDF" w:rsidP="00CC774E">
      <w:pPr>
        <w:pStyle w:val="ListParagraph"/>
        <w:numPr>
          <w:ilvl w:val="0"/>
          <w:numId w:val="39"/>
        </w:numPr>
        <w:spacing w:line="360" w:lineRule="auto"/>
        <w:jc w:val="both"/>
      </w:pPr>
      <w:r>
        <w:t xml:space="preserve">Unencrypted </w:t>
      </w:r>
      <w:r w:rsidR="004870B8">
        <w:t>Communications</w:t>
      </w:r>
    </w:p>
    <w:p w14:paraId="46E7B7F7" w14:textId="4B638931" w:rsidR="004C2219" w:rsidRDefault="00D864D3" w:rsidP="00CC774E">
      <w:pPr>
        <w:spacing w:line="360" w:lineRule="auto"/>
        <w:jc w:val="both"/>
      </w:pPr>
      <w:r>
        <w:lastRenderedPageBreak/>
        <w:t>The above vulnera</w:t>
      </w:r>
      <w:r w:rsidR="00576E82">
        <w:t xml:space="preserve">bilities all stem from the same issues, SSL/TLS </w:t>
      </w:r>
      <w:r w:rsidR="00C82FA7">
        <w:t>issues.</w:t>
      </w:r>
    </w:p>
    <w:p w14:paraId="6B497FC2" w14:textId="726C0DEF" w:rsidR="00890069" w:rsidRDefault="00C82FA7" w:rsidP="00CC774E">
      <w:pPr>
        <w:spacing w:line="360" w:lineRule="auto"/>
        <w:jc w:val="both"/>
      </w:pPr>
      <w:r>
        <w:t>Starting with unencrypted communications, this refers to an application</w:t>
      </w:r>
      <w:r w:rsidR="00610AEA">
        <w:t xml:space="preserve"> / service connecting to users or another service over unencrypted communications. An attack suitably positioned can leverage this to view a legitimate </w:t>
      </w:r>
      <w:r w:rsidR="009A15D1">
        <w:t>users’</w:t>
      </w:r>
      <w:r w:rsidR="00610AEA">
        <w:t xml:space="preserve"> network traffic and could record</w:t>
      </w:r>
      <w:r w:rsidR="00981C29">
        <w:t xml:space="preserve">, </w:t>
      </w:r>
      <w:r w:rsidR="000E0D6D">
        <w:t>monitor,</w:t>
      </w:r>
      <w:r w:rsidR="00981C29">
        <w:t xml:space="preserve"> and even modify their interactions with applicatio</w:t>
      </w:r>
      <w:r w:rsidR="004B25F1">
        <w:t>n. This is where SSL/TLS comes in</w:t>
      </w:r>
      <w:r w:rsidR="00A54B49">
        <w:t xml:space="preserve">, </w:t>
      </w:r>
      <w:r w:rsidR="002A1354">
        <w:t>SSLv2 &amp; 3 both uses the secure socket layer to provide encryption to information in transit. This has no</w:t>
      </w:r>
      <w:r w:rsidR="005B5BFF">
        <w:t xml:space="preserve">w affected by several cryptographic flaws such as CBC ciphers, insecure renegotiation </w:t>
      </w:r>
      <w:r w:rsidR="00DE7861">
        <w:t xml:space="preserve">which can be exploited by an attacker. TLS 1.0 </w:t>
      </w:r>
      <w:r w:rsidR="00430001">
        <w:t xml:space="preserve">&amp; 1.1 </w:t>
      </w:r>
      <w:r w:rsidR="00A36864">
        <w:t xml:space="preserve">is in a similar position to SSLv2 &amp; 3 with </w:t>
      </w:r>
      <w:r w:rsidR="009F3FC4">
        <w:t>several</w:t>
      </w:r>
      <w:r w:rsidR="00A36864">
        <w:t xml:space="preserve"> </w:t>
      </w:r>
      <w:r w:rsidR="00430001">
        <w:t>cryptographic</w:t>
      </w:r>
      <w:r w:rsidR="00A36864">
        <w:t xml:space="preserve"> design flaws</w:t>
      </w:r>
      <w:r w:rsidR="00430001">
        <w:t>.</w:t>
      </w:r>
      <w:r w:rsidR="00111FDF">
        <w:t xml:space="preserve"> </w:t>
      </w:r>
      <w:r w:rsidR="00711E16">
        <w:t>It is recommended to switch to TLS 1.2 which provides the major benefits</w:t>
      </w:r>
      <w:r w:rsidR="00890069">
        <w:t xml:space="preserve"> such as the removal of MD5/SHA-1 and the inclusion of SHA-256 cipher suites</w:t>
      </w:r>
      <w:r w:rsidR="00CB5E33">
        <w:t>.</w:t>
      </w:r>
    </w:p>
    <w:p w14:paraId="346CCD30" w14:textId="77777777" w:rsidR="00430001" w:rsidRPr="008347F7" w:rsidRDefault="00430001" w:rsidP="008347F7"/>
    <w:p w14:paraId="1C3E6B02" w14:textId="39036535" w:rsidR="00D12B2F" w:rsidRDefault="00CB5E33" w:rsidP="00D12B2F">
      <w:pPr>
        <w:pStyle w:val="Heading5"/>
        <w:numPr>
          <w:ilvl w:val="4"/>
          <w:numId w:val="3"/>
        </w:numPr>
      </w:pPr>
      <w:r>
        <w:t>SSL / TLS</w:t>
      </w:r>
      <w:r w:rsidR="00F65031">
        <w:t xml:space="preserve"> (Manual check)</w:t>
      </w:r>
    </w:p>
    <w:p w14:paraId="39B8803A" w14:textId="4FACF204" w:rsidR="00BB32FF" w:rsidRDefault="00BB32FF" w:rsidP="00CC774E">
      <w:pPr>
        <w:spacing w:line="360" w:lineRule="auto"/>
        <w:jc w:val="both"/>
      </w:pPr>
      <w:r w:rsidRPr="00CC2A3D">
        <w:rPr>
          <w:noProof/>
        </w:rPr>
        <w:drawing>
          <wp:anchor distT="0" distB="0" distL="114300" distR="114300" simplePos="0" relativeHeight="251677696" behindDoc="0" locked="0" layoutInCell="1" allowOverlap="1" wp14:anchorId="5480F874" wp14:editId="49ADB2C7">
            <wp:simplePos x="0" y="0"/>
            <wp:positionH relativeFrom="column">
              <wp:posOffset>3235960</wp:posOffset>
            </wp:positionH>
            <wp:positionV relativeFrom="paragraph">
              <wp:posOffset>6985</wp:posOffset>
            </wp:positionV>
            <wp:extent cx="2393315" cy="2909570"/>
            <wp:effectExtent l="0" t="0" r="6985" b="5080"/>
            <wp:wrapSquare wrapText="bothSides"/>
            <wp:docPr id="66" name="Picture 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Text&#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2393315" cy="2909570"/>
                    </a:xfrm>
                    <a:prstGeom prst="rect">
                      <a:avLst/>
                    </a:prstGeom>
                  </pic:spPr>
                </pic:pic>
              </a:graphicData>
            </a:graphic>
            <wp14:sizeRelV relativeFrom="margin">
              <wp14:pctHeight>0</wp14:pctHeight>
            </wp14:sizeRelV>
          </wp:anchor>
        </w:drawing>
      </w:r>
      <w:r w:rsidR="00CF07B8">
        <w:t xml:space="preserve">Using </w:t>
      </w:r>
      <w:r w:rsidR="005721D6">
        <w:t>both</w:t>
      </w:r>
      <w:r w:rsidR="00CC2A3D">
        <w:t xml:space="preserve"> Firefox &amp; Google chrome</w:t>
      </w:r>
      <w:r w:rsidR="006A48DC">
        <w:t xml:space="preserve"> on the kali attack machine,</w:t>
      </w:r>
      <w:r w:rsidR="00CC2A3D">
        <w:t xml:space="preserve"> </w:t>
      </w:r>
      <w:r w:rsidR="00EA0003">
        <w:t xml:space="preserve">I was </w:t>
      </w:r>
      <w:r w:rsidR="00CC2A3D">
        <w:t>for</w:t>
      </w:r>
      <w:r w:rsidR="00A017B4">
        <w:t xml:space="preserve"> confirmation</w:t>
      </w:r>
      <w:r w:rsidR="006A48DC">
        <w:t xml:space="preserve"> that </w:t>
      </w:r>
      <w:r w:rsidR="00A017B4">
        <w:t xml:space="preserve">both </w:t>
      </w:r>
      <w:r w:rsidR="009331CF">
        <w:t>browsers</w:t>
      </w:r>
      <w:r w:rsidR="00902AC3">
        <w:t xml:space="preserve"> </w:t>
      </w:r>
      <w:r>
        <w:t>identify that the application and IIS default page have insecure connections.</w:t>
      </w:r>
      <w:r w:rsidR="0098513A">
        <w:t xml:space="preserve"> </w:t>
      </w:r>
      <w:r w:rsidR="006A48DC">
        <w:t xml:space="preserve">Looking further into the certificated provided, we could see that </w:t>
      </w:r>
      <w:r w:rsidR="00B570E5">
        <w:t xml:space="preserve">various weak protocols and ciphers are in use and are available to be exploited and in some cases no protections at all allows for </w:t>
      </w:r>
      <w:r w:rsidR="00C87D44">
        <w:t>clear text information across the network.</w:t>
      </w:r>
    </w:p>
    <w:p w14:paraId="0436005F" w14:textId="74A73E9C" w:rsidR="00BB32FF" w:rsidRDefault="00FD3584" w:rsidP="00CC774E">
      <w:pPr>
        <w:keepNext/>
        <w:spacing w:line="360" w:lineRule="auto"/>
        <w:jc w:val="both"/>
      </w:pPr>
      <w:r>
        <w:t>Attacks such as Man-in-The-Middle (</w:t>
      </w:r>
      <w:proofErr w:type="spellStart"/>
      <w:r>
        <w:t>MiTM</w:t>
      </w:r>
      <w:proofErr w:type="spellEnd"/>
      <w:r>
        <w:t xml:space="preserve">) </w:t>
      </w:r>
      <w:r w:rsidR="00500B25">
        <w:t xml:space="preserve">where an attack positions themselves between the application server and user and </w:t>
      </w:r>
      <w:r w:rsidR="00D96B7F">
        <w:t xml:space="preserve">secretly relays </w:t>
      </w:r>
      <w:r w:rsidR="009B645C">
        <w:t xml:space="preserve">or changes </w:t>
      </w:r>
      <w:r w:rsidR="00F42551">
        <w:t xml:space="preserve">said </w:t>
      </w:r>
      <w:r w:rsidR="009B645C">
        <w:t>information</w:t>
      </w:r>
      <w:r w:rsidR="00F42551">
        <w:t xml:space="preserve">. </w:t>
      </w:r>
    </w:p>
    <w:p w14:paraId="2A608E17" w14:textId="2C76EC16" w:rsidR="007C74E0" w:rsidRDefault="00CC774E" w:rsidP="00CC774E">
      <w:pPr>
        <w:pStyle w:val="Caption"/>
        <w:jc w:val="right"/>
      </w:pPr>
      <w:bookmarkStart w:id="91" w:name="_Toc110097942"/>
      <w:r w:rsidRPr="007C74E0">
        <w:rPr>
          <w:noProof/>
        </w:rPr>
        <w:drawing>
          <wp:anchor distT="0" distB="0" distL="114300" distR="114300" simplePos="0" relativeHeight="251678720" behindDoc="0" locked="0" layoutInCell="1" allowOverlap="1" wp14:anchorId="039498ED" wp14:editId="7F879355">
            <wp:simplePos x="0" y="0"/>
            <wp:positionH relativeFrom="margin">
              <wp:posOffset>3816046</wp:posOffset>
            </wp:positionH>
            <wp:positionV relativeFrom="paragraph">
              <wp:posOffset>214575</wp:posOffset>
            </wp:positionV>
            <wp:extent cx="1909445" cy="1694180"/>
            <wp:effectExtent l="0" t="0" r="0" b="1270"/>
            <wp:wrapSquare wrapText="bothSides"/>
            <wp:docPr id="67" name="Picture 67"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able&#10;&#10;Description automatically generated with low confidence"/>
                    <pic:cNvPicPr/>
                  </pic:nvPicPr>
                  <pic:blipFill>
                    <a:blip r:embed="rId71">
                      <a:extLst>
                        <a:ext uri="{28A0092B-C50C-407E-A947-70E740481C1C}">
                          <a14:useLocalDpi xmlns:a14="http://schemas.microsoft.com/office/drawing/2010/main" val="0"/>
                        </a:ext>
                      </a:extLst>
                    </a:blip>
                    <a:stretch>
                      <a:fillRect/>
                    </a:stretch>
                  </pic:blipFill>
                  <pic:spPr>
                    <a:xfrm>
                      <a:off x="0" y="0"/>
                      <a:ext cx="1909445" cy="1694180"/>
                    </a:xfrm>
                    <a:prstGeom prst="rect">
                      <a:avLst/>
                    </a:prstGeom>
                  </pic:spPr>
                </pic:pic>
              </a:graphicData>
            </a:graphic>
            <wp14:sizeRelH relativeFrom="margin">
              <wp14:pctWidth>0</wp14:pctWidth>
            </wp14:sizeRelH>
            <wp14:sizeRelV relativeFrom="margin">
              <wp14:pctHeight>0</wp14:pctHeight>
            </wp14:sizeRelV>
          </wp:anchor>
        </w:drawing>
      </w:r>
      <w:r w:rsidR="00BB32FF">
        <w:t xml:space="preserve">Figure </w:t>
      </w:r>
      <w:fldSimple w:instr=" SEQ Figure \* ARABIC ">
        <w:r w:rsidR="00BB32FF">
          <w:rPr>
            <w:noProof/>
          </w:rPr>
          <w:t>41</w:t>
        </w:r>
      </w:fldSimple>
      <w:r w:rsidR="00BB32FF">
        <w:t xml:space="preserve"> - Unencrypted Application</w:t>
      </w:r>
      <w:bookmarkEnd w:id="91"/>
    </w:p>
    <w:p w14:paraId="1A9A2E4D" w14:textId="77777777" w:rsidR="00CC774E" w:rsidRPr="00CC774E" w:rsidRDefault="00CC774E" w:rsidP="00CC774E"/>
    <w:p w14:paraId="5C0FE848" w14:textId="77777777" w:rsidR="007C74E0" w:rsidRDefault="007C74E0" w:rsidP="009F3FC4"/>
    <w:p w14:paraId="17C57903" w14:textId="401284C0" w:rsidR="007C74E0" w:rsidRDefault="007C74E0" w:rsidP="009F3FC4"/>
    <w:p w14:paraId="20FC382C" w14:textId="6F09A229" w:rsidR="007C74E0" w:rsidRDefault="007C74E0" w:rsidP="009F3FC4"/>
    <w:p w14:paraId="360F4496" w14:textId="41CA6FA4" w:rsidR="007C74E0" w:rsidRDefault="007C74E0" w:rsidP="009F3FC4"/>
    <w:p w14:paraId="26A90CCC" w14:textId="056FDC1C" w:rsidR="007C74E0" w:rsidRDefault="007C74E0" w:rsidP="009F3FC4"/>
    <w:p w14:paraId="32E4EBA5" w14:textId="6EA2E7A5" w:rsidR="00BB32FF" w:rsidRPr="009F3FC4" w:rsidRDefault="007C74E0" w:rsidP="00CC774E">
      <w:pPr>
        <w:pStyle w:val="Caption"/>
        <w:jc w:val="right"/>
      </w:pPr>
      <w:bookmarkStart w:id="92" w:name="_Toc110097943"/>
      <w:r>
        <w:t xml:space="preserve">Figure </w:t>
      </w:r>
      <w:fldSimple w:instr=" SEQ Figure \* ARABIC ">
        <w:r>
          <w:rPr>
            <w:noProof/>
          </w:rPr>
          <w:t>42</w:t>
        </w:r>
      </w:fldSimple>
      <w:r>
        <w:t xml:space="preserve"> – Server Enabled Protocols</w:t>
      </w:r>
      <w:bookmarkEnd w:id="92"/>
    </w:p>
    <w:p w14:paraId="2E865CB8" w14:textId="4E93D695" w:rsidR="001660F9" w:rsidRDefault="00173DD9" w:rsidP="00B62867">
      <w:pPr>
        <w:pStyle w:val="Heading5"/>
        <w:numPr>
          <w:ilvl w:val="4"/>
          <w:numId w:val="3"/>
        </w:numPr>
      </w:pPr>
      <w:r>
        <w:lastRenderedPageBreak/>
        <w:t>Reflections</w:t>
      </w:r>
    </w:p>
    <w:p w14:paraId="71ADBA5E" w14:textId="14C49530" w:rsidR="0066494E" w:rsidRDefault="004F7887" w:rsidP="00CC774E">
      <w:pPr>
        <w:spacing w:line="360" w:lineRule="auto"/>
        <w:jc w:val="both"/>
      </w:pPr>
      <w:r>
        <w:t xml:space="preserve">OpenVAS has little difference </w:t>
      </w:r>
      <w:r w:rsidR="003D043D">
        <w:t>regarding</w:t>
      </w:r>
      <w:r>
        <w:t xml:space="preserve"> expectations when compared to NMAP/ZenMap. Both offer </w:t>
      </w:r>
      <w:r w:rsidR="003D043D">
        <w:t>extensive network and infrastructure scanning</w:t>
      </w:r>
      <w:r w:rsidR="00575961">
        <w:t>. OpenVAS scans were very long in comparison</w:t>
      </w:r>
      <w:r w:rsidR="00CE673C">
        <w:t xml:space="preserve"> to NMAP. The initial scans took ove</w:t>
      </w:r>
      <w:r w:rsidR="00E855C8">
        <w:t>r</w:t>
      </w:r>
      <w:r w:rsidR="0028558D">
        <w:t xml:space="preserve"> 7</w:t>
      </w:r>
      <w:r w:rsidR="00A1603B">
        <w:t xml:space="preserve"> </w:t>
      </w:r>
      <w:r w:rsidR="0028558D">
        <w:t>hours which is a considerably comparable to Burp suite solution</w:t>
      </w:r>
      <w:r w:rsidR="0040049E">
        <w:t xml:space="preserve">, </w:t>
      </w:r>
      <w:r w:rsidR="0024141E">
        <w:t>dependant on the scanning nature, this could be still considered for Organisational use</w:t>
      </w:r>
      <w:r w:rsidR="00831218">
        <w:t>.</w:t>
      </w:r>
    </w:p>
    <w:p w14:paraId="0164EAA2" w14:textId="392FEE0E" w:rsidR="00A1603B" w:rsidRDefault="0062440F" w:rsidP="00CC774E">
      <w:pPr>
        <w:spacing w:line="360" w:lineRule="auto"/>
        <w:jc w:val="both"/>
      </w:pPr>
      <w:r>
        <w:t>OpenVAS strong points are regarding its user interface and severity ratings</w:t>
      </w:r>
      <w:r w:rsidR="004757B1">
        <w:t>, both sleek and accurate throughout scanning while also providing risk profiles for assets and sites</w:t>
      </w:r>
      <w:r w:rsidR="005E4CE9">
        <w:t xml:space="preserve"> and a full configurable scanning solution. </w:t>
      </w:r>
      <w:proofErr w:type="gramStart"/>
      <w:r w:rsidR="00A1603B">
        <w:t>Personally</w:t>
      </w:r>
      <w:proofErr w:type="gramEnd"/>
      <w:r w:rsidR="00D82255">
        <w:t xml:space="preserve"> and organisationally</w:t>
      </w:r>
      <w:r w:rsidR="00A1603B">
        <w:t xml:space="preserve">, I believe OpenVAS could be considered </w:t>
      </w:r>
      <w:r w:rsidR="00B27550">
        <w:t xml:space="preserve">a high quality network scanning and risk management tracking tool that could highly benefit </w:t>
      </w:r>
      <w:r w:rsidR="00D82255">
        <w:t>both personal use within further projects and could be used within a large scale organisation.</w:t>
      </w:r>
    </w:p>
    <w:p w14:paraId="63201E88" w14:textId="549C0B28" w:rsidR="005E4CE9" w:rsidRDefault="005E4CE9" w:rsidP="00CC774E">
      <w:pPr>
        <w:spacing w:line="360" w:lineRule="auto"/>
        <w:jc w:val="both"/>
      </w:pPr>
      <w:r>
        <w:t>If this project was undertaken again, I would look further into the following:</w:t>
      </w:r>
    </w:p>
    <w:p w14:paraId="722E13B2" w14:textId="77777777" w:rsidR="005E4CE9" w:rsidRDefault="004757B1" w:rsidP="00CC774E">
      <w:pPr>
        <w:pStyle w:val="ListParagraph"/>
        <w:numPr>
          <w:ilvl w:val="0"/>
          <w:numId w:val="38"/>
        </w:numPr>
        <w:spacing w:line="360" w:lineRule="auto"/>
        <w:jc w:val="both"/>
      </w:pPr>
      <w:r>
        <w:t xml:space="preserve"> </w:t>
      </w:r>
      <w:r w:rsidR="005E4CE9" w:rsidRPr="005C0075">
        <w:t>Different simulated testing environment / application</w:t>
      </w:r>
    </w:p>
    <w:p w14:paraId="55DE0C52" w14:textId="12FAFA29" w:rsidR="00D95E8E" w:rsidRDefault="695FA14F" w:rsidP="00F70506">
      <w:pPr>
        <w:pStyle w:val="Heading1"/>
        <w:numPr>
          <w:ilvl w:val="0"/>
          <w:numId w:val="3"/>
        </w:numPr>
      </w:pPr>
      <w:bookmarkStart w:id="93" w:name="_Toc110097981"/>
      <w:r>
        <w:t xml:space="preserve">Results and </w:t>
      </w:r>
      <w:r w:rsidR="0063093E">
        <w:t>Analysis</w:t>
      </w:r>
      <w:bookmarkEnd w:id="93"/>
      <w:r>
        <w:t xml:space="preserve"> </w:t>
      </w:r>
    </w:p>
    <w:p w14:paraId="22143B7E" w14:textId="77777777" w:rsidR="00D572B7" w:rsidRDefault="00D572B7" w:rsidP="00D572B7"/>
    <w:p w14:paraId="5EE2089C" w14:textId="75DE5679" w:rsidR="00D572B7" w:rsidRDefault="00D572B7" w:rsidP="00F70506">
      <w:pPr>
        <w:pStyle w:val="Heading2"/>
        <w:numPr>
          <w:ilvl w:val="1"/>
          <w:numId w:val="3"/>
        </w:numPr>
      </w:pPr>
      <w:bookmarkStart w:id="94" w:name="_Toc110097982"/>
      <w:r>
        <w:t>Burp suite Enterprise</w:t>
      </w:r>
      <w:bookmarkEnd w:id="94"/>
    </w:p>
    <w:p w14:paraId="48FE83A9" w14:textId="3A23BF4C" w:rsidR="005114A1" w:rsidRDefault="00D572B7" w:rsidP="00CC774E">
      <w:pPr>
        <w:spacing w:line="360" w:lineRule="auto"/>
        <w:jc w:val="both"/>
      </w:pPr>
      <w:r>
        <w:t xml:space="preserve">Burp suite enterprise is still within its early </w:t>
      </w:r>
      <w:r w:rsidR="00047914">
        <w:t>days with its initial release in June 2019</w:t>
      </w:r>
      <w:r>
        <w:t xml:space="preserve">, </w:t>
      </w:r>
      <w:r w:rsidR="00DE6CA3">
        <w:t>providing various</w:t>
      </w:r>
      <w:r w:rsidR="00354AF7">
        <w:t xml:space="preserve"> of inbuild scanning configurations</w:t>
      </w:r>
      <w:r w:rsidR="001C17C1">
        <w:t xml:space="preserve">, </w:t>
      </w:r>
      <w:r w:rsidR="00DE6CA3">
        <w:t xml:space="preserve">a </w:t>
      </w:r>
      <w:r w:rsidR="001C17C1">
        <w:t xml:space="preserve">dashboard </w:t>
      </w:r>
      <w:r w:rsidR="00DE6CA3">
        <w:t>that is</w:t>
      </w:r>
      <w:r w:rsidR="001C17C1">
        <w:t xml:space="preserve"> sleek and easy to navigate,</w:t>
      </w:r>
      <w:r w:rsidR="00516073">
        <w:t xml:space="preserve"> its ability to </w:t>
      </w:r>
      <w:r w:rsidR="00DE6CA3">
        <w:t xml:space="preserve">identify various software </w:t>
      </w:r>
      <w:r w:rsidR="00350225">
        <w:t>packages</w:t>
      </w:r>
      <w:r w:rsidR="00DE6CA3">
        <w:t xml:space="preserve"> accurately</w:t>
      </w:r>
      <w:r w:rsidR="00350225">
        <w:t xml:space="preserve">. </w:t>
      </w:r>
      <w:r w:rsidR="004A5BB4">
        <w:t xml:space="preserve">However, while using Burp Suite enterprise </w:t>
      </w:r>
      <w:r w:rsidR="004278EA">
        <w:t xml:space="preserve">it became apparent that the scanner was </w:t>
      </w:r>
      <w:r w:rsidR="00350225">
        <w:t xml:space="preserve">slow and somewhat unreliable against the </w:t>
      </w:r>
      <w:r w:rsidR="00D11CA9">
        <w:t xml:space="preserve">simulated network test environment, the scanner was unable to find various </w:t>
      </w:r>
      <w:r w:rsidR="00BA5739">
        <w:t>high-risk</w:t>
      </w:r>
      <w:r w:rsidR="00D11CA9">
        <w:t xml:space="preserve"> vulnerabilities such as SQL Injection, Cross</w:t>
      </w:r>
      <w:r w:rsidR="00BA5739">
        <w:t>-</w:t>
      </w:r>
      <w:r w:rsidR="00D11CA9">
        <w:t>site scripting</w:t>
      </w:r>
      <w:r w:rsidR="00BA5739">
        <w:t xml:space="preserve"> (XSS)</w:t>
      </w:r>
      <w:r w:rsidR="003520C4">
        <w:t>, HSTS</w:t>
      </w:r>
      <w:r w:rsidR="00BA5739">
        <w:t xml:space="preserve"> &amp; Cross-site request forgery</w:t>
      </w:r>
      <w:r w:rsidR="00734A4C">
        <w:t xml:space="preserve"> </w:t>
      </w:r>
      <w:r w:rsidR="00BA5739">
        <w:t xml:space="preserve">to name a few. It was also noticed that it was unable to find certain webpages such as </w:t>
      </w:r>
      <w:r w:rsidR="00300930">
        <w:t>“</w:t>
      </w:r>
      <w:hyperlink r:id="rId72" w:anchor="/login" w:history="1">
        <w:r w:rsidR="00300930" w:rsidRPr="00000561">
          <w:rPr>
            <w:rStyle w:val="Hyperlink"/>
          </w:rPr>
          <w:t>www.192.168.186.128:3000/#/login</w:t>
        </w:r>
      </w:hyperlink>
      <w:r w:rsidR="00300930">
        <w:t>”  but found the REST</w:t>
      </w:r>
      <w:r w:rsidR="00370B3B">
        <w:t xml:space="preserve"> API</w:t>
      </w:r>
      <w:r w:rsidR="00300930">
        <w:t xml:space="preserve"> database behind it</w:t>
      </w:r>
      <w:r w:rsidR="00370B3B">
        <w:t xml:space="preserve">. </w:t>
      </w:r>
      <w:r w:rsidR="006161B1">
        <w:t>it was deduced that the scanner was unable to fully scan the docker/web application and its components within the current setup</w:t>
      </w:r>
      <w:r w:rsidR="005114A1">
        <w:t xml:space="preserve">. This being further highlight as a manual penetration test was completed within the above section as the scan </w:t>
      </w:r>
      <w:r w:rsidR="00C916EB">
        <w:t xml:space="preserve">spotted and labelled </w:t>
      </w:r>
      <w:r w:rsidR="001B4133">
        <w:t>it” input</w:t>
      </w:r>
      <w:r w:rsidR="00C916EB">
        <w:t xml:space="preserve"> returned in response (reflected)</w:t>
      </w:r>
      <w:r w:rsidR="00DD0940">
        <w:t xml:space="preserve">” </w:t>
      </w:r>
      <w:r w:rsidR="00373FAB">
        <w:t xml:space="preserve">(Classed: Informational) </w:t>
      </w:r>
      <w:r w:rsidR="00DD0940">
        <w:t>where it highlights that SQL injection may be possible</w:t>
      </w:r>
      <w:r w:rsidR="001B4133">
        <w:t xml:space="preserve"> and should be subjected to manual penetration testing</w:t>
      </w:r>
      <w:r w:rsidR="00D33F0F">
        <w:t xml:space="preserve">; this raises questions regarding what tests are being conducted within the scans, is any </w:t>
      </w:r>
      <w:r w:rsidR="00C97872">
        <w:t>injection checks being conducted to review if areas are susceptible to injection or XSS.</w:t>
      </w:r>
      <w:r w:rsidR="00373FAB">
        <w:t xml:space="preserve"> </w:t>
      </w:r>
    </w:p>
    <w:p w14:paraId="548A6707" w14:textId="77777777" w:rsidR="002B1086" w:rsidRDefault="006D6EAC" w:rsidP="00CC774E">
      <w:pPr>
        <w:keepNext/>
        <w:spacing w:line="360" w:lineRule="auto"/>
        <w:jc w:val="both"/>
      </w:pPr>
      <w:r w:rsidRPr="006D6EAC">
        <w:rPr>
          <w:noProof/>
        </w:rPr>
        <w:lastRenderedPageBreak/>
        <w:drawing>
          <wp:inline distT="0" distB="0" distL="0" distR="0" wp14:anchorId="501D8116" wp14:editId="23C59BF3">
            <wp:extent cx="3789274" cy="1362308"/>
            <wp:effectExtent l="0" t="0" r="1905" b="9525"/>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a:blip r:embed="rId73"/>
                    <a:stretch>
                      <a:fillRect/>
                    </a:stretch>
                  </pic:blipFill>
                  <pic:spPr>
                    <a:xfrm>
                      <a:off x="0" y="0"/>
                      <a:ext cx="3805877" cy="1368277"/>
                    </a:xfrm>
                    <a:prstGeom prst="rect">
                      <a:avLst/>
                    </a:prstGeom>
                  </pic:spPr>
                </pic:pic>
              </a:graphicData>
            </a:graphic>
          </wp:inline>
        </w:drawing>
      </w:r>
    </w:p>
    <w:p w14:paraId="5FDBB709" w14:textId="5003EBBA" w:rsidR="002B1086" w:rsidRDefault="002B1086" w:rsidP="00CC774E">
      <w:pPr>
        <w:pStyle w:val="Caption"/>
        <w:spacing w:line="360" w:lineRule="auto"/>
        <w:jc w:val="both"/>
      </w:pPr>
      <w:bookmarkStart w:id="95" w:name="_Toc110097944"/>
      <w:r>
        <w:t xml:space="preserve">Figure </w:t>
      </w:r>
      <w:fldSimple w:instr=" SEQ Figure \* ARABIC ">
        <w:r w:rsidR="005C1F7B">
          <w:rPr>
            <w:noProof/>
          </w:rPr>
          <w:t>42</w:t>
        </w:r>
      </w:fldSimple>
      <w:r>
        <w:t xml:space="preserve"> - Cross-Site Scripting (XSS) Informational</w:t>
      </w:r>
      <w:bookmarkEnd w:id="95"/>
    </w:p>
    <w:p w14:paraId="63CC28BE" w14:textId="6EFC8C12" w:rsidR="00D572B7" w:rsidRDefault="00181568" w:rsidP="00CC774E">
      <w:pPr>
        <w:spacing w:line="360" w:lineRule="auto"/>
        <w:jc w:val="both"/>
      </w:pPr>
      <w:r>
        <w:t xml:space="preserve">SQL injection as shown within the above section is possible and very easy to execute as not even the basic protections are in place. </w:t>
      </w:r>
      <w:r w:rsidR="002536A5">
        <w:t xml:space="preserve">Its testing accuracy with vulnerabilities found </w:t>
      </w:r>
      <w:r w:rsidR="00271E8C">
        <w:t xml:space="preserve">is somewhat questionable as various vulnerabilities under the </w:t>
      </w:r>
      <w:r w:rsidR="004D2C00">
        <w:t>“Cross-site Scripting” tag was found but categorised as “Informational”</w:t>
      </w:r>
      <w:r w:rsidR="004E13C9">
        <w:t>. In almost all cases, this should be highlighted as a high risk</w:t>
      </w:r>
      <w:r w:rsidR="007A505E">
        <w:t xml:space="preserve">; </w:t>
      </w:r>
      <w:r w:rsidR="00027638">
        <w:t>using the links provided by the Burp Suite Enterprise scanner, it was further confirmed that this should be a high risk</w:t>
      </w:r>
      <w:r w:rsidR="0085600A">
        <w:t xml:space="preserve">… </w:t>
      </w:r>
      <w:hyperlink r:id="rId74" w:history="1">
        <w:r w:rsidR="0085600A" w:rsidRPr="00000561">
          <w:rPr>
            <w:rStyle w:val="Hyperlink"/>
          </w:rPr>
          <w:t>https://capec.mitre.org/data/definitions/591.html</w:t>
        </w:r>
      </w:hyperlink>
      <w:r w:rsidR="00850F51">
        <w:t xml:space="preserve"> with the captions of:</w:t>
      </w:r>
    </w:p>
    <w:p w14:paraId="4A761B95" w14:textId="41EE9E35" w:rsidR="00850F51" w:rsidRDefault="0088685D" w:rsidP="00CC774E">
      <w:pPr>
        <w:pStyle w:val="ListParagraph"/>
        <w:numPr>
          <w:ilvl w:val="0"/>
          <w:numId w:val="29"/>
        </w:numPr>
        <w:spacing w:line="360" w:lineRule="auto"/>
        <w:jc w:val="both"/>
      </w:pPr>
      <w:r>
        <w:t>Likelihood</w:t>
      </w:r>
      <w:r w:rsidR="00850F51">
        <w:t xml:space="preserve"> of attack: - High</w:t>
      </w:r>
    </w:p>
    <w:p w14:paraId="774812C2" w14:textId="6C420FA0" w:rsidR="00A52206" w:rsidRDefault="00A52206" w:rsidP="00CC774E">
      <w:pPr>
        <w:pStyle w:val="ListParagraph"/>
        <w:numPr>
          <w:ilvl w:val="1"/>
          <w:numId w:val="29"/>
        </w:numPr>
        <w:spacing w:line="360" w:lineRule="auto"/>
        <w:jc w:val="both"/>
      </w:pPr>
      <w:r>
        <w:t>Read Data</w:t>
      </w:r>
    </w:p>
    <w:p w14:paraId="6A1C46B1" w14:textId="3A2D203E" w:rsidR="00A52206" w:rsidRDefault="00A52206" w:rsidP="00CC774E">
      <w:pPr>
        <w:pStyle w:val="ListParagraph"/>
        <w:numPr>
          <w:ilvl w:val="1"/>
          <w:numId w:val="29"/>
        </w:numPr>
        <w:spacing w:line="360" w:lineRule="auto"/>
        <w:jc w:val="both"/>
      </w:pPr>
      <w:r>
        <w:t>Gain Privileges</w:t>
      </w:r>
    </w:p>
    <w:p w14:paraId="17D4293F" w14:textId="0269F97E" w:rsidR="00A52206" w:rsidRDefault="00A52206" w:rsidP="00CC774E">
      <w:pPr>
        <w:pStyle w:val="ListParagraph"/>
        <w:numPr>
          <w:ilvl w:val="1"/>
          <w:numId w:val="29"/>
        </w:numPr>
        <w:spacing w:line="360" w:lineRule="auto"/>
        <w:jc w:val="both"/>
      </w:pPr>
      <w:r>
        <w:t>Execute Unauthorized Commands</w:t>
      </w:r>
    </w:p>
    <w:p w14:paraId="702AAA00" w14:textId="69070519" w:rsidR="00A52206" w:rsidRDefault="00A52206" w:rsidP="00CC774E">
      <w:pPr>
        <w:pStyle w:val="ListParagraph"/>
        <w:numPr>
          <w:ilvl w:val="1"/>
          <w:numId w:val="29"/>
        </w:numPr>
        <w:spacing w:line="360" w:lineRule="auto"/>
        <w:jc w:val="both"/>
      </w:pPr>
      <w:r>
        <w:t>Modify Data</w:t>
      </w:r>
    </w:p>
    <w:p w14:paraId="6ACDAA08" w14:textId="19A34BFF" w:rsidR="00126F2E" w:rsidRDefault="0088685D" w:rsidP="00CC774E">
      <w:pPr>
        <w:pStyle w:val="ListParagraph"/>
        <w:numPr>
          <w:ilvl w:val="0"/>
          <w:numId w:val="29"/>
        </w:numPr>
        <w:spacing w:line="360" w:lineRule="auto"/>
        <w:jc w:val="both"/>
      </w:pPr>
      <w:r>
        <w:t>Typically,</w:t>
      </w:r>
      <w:r w:rsidR="00850F51">
        <w:t xml:space="preserve"> Severity – Very High</w:t>
      </w:r>
    </w:p>
    <w:p w14:paraId="6168C3CF" w14:textId="77777777" w:rsidR="006D6EAC" w:rsidRDefault="006D6EAC" w:rsidP="00CC774E">
      <w:pPr>
        <w:pStyle w:val="ListParagraph"/>
        <w:spacing w:line="360" w:lineRule="auto"/>
        <w:jc w:val="both"/>
      </w:pPr>
    </w:p>
    <w:p w14:paraId="5CD55871" w14:textId="77777777" w:rsidR="00E2303E" w:rsidRDefault="00126F2E" w:rsidP="00CC774E">
      <w:pPr>
        <w:pStyle w:val="ListParagraph"/>
        <w:spacing w:line="360" w:lineRule="auto"/>
        <w:jc w:val="both"/>
      </w:pPr>
      <w:r>
        <w:t xml:space="preserve">Further investigation is required </w:t>
      </w:r>
      <w:r w:rsidR="00E2303E">
        <w:t>regarding</w:t>
      </w:r>
      <w:r>
        <w:t xml:space="preserve"> the </w:t>
      </w:r>
      <w:r w:rsidR="00E2303E">
        <w:t xml:space="preserve">following </w:t>
      </w:r>
      <w:r>
        <w:t>above issues</w:t>
      </w:r>
      <w:r w:rsidR="00E2303E">
        <w:t>:</w:t>
      </w:r>
    </w:p>
    <w:p w14:paraId="253614DE" w14:textId="387D5681" w:rsidR="006D6EAC" w:rsidRDefault="00E2303E" w:rsidP="00CC774E">
      <w:pPr>
        <w:pStyle w:val="ListParagraph"/>
        <w:numPr>
          <w:ilvl w:val="0"/>
          <w:numId w:val="29"/>
        </w:numPr>
        <w:spacing w:line="360" w:lineRule="auto"/>
        <w:jc w:val="both"/>
      </w:pPr>
      <w:r>
        <w:t>D</w:t>
      </w:r>
      <w:r w:rsidR="00126F2E">
        <w:t>etermine a clearer understanding of Burp Suite Enterprises capabilities and use in real world.</w:t>
      </w:r>
    </w:p>
    <w:p w14:paraId="773DD72B" w14:textId="7237305C" w:rsidR="001C17C1" w:rsidRDefault="00E2303E" w:rsidP="00CC774E">
      <w:pPr>
        <w:pStyle w:val="ListParagraph"/>
        <w:numPr>
          <w:ilvl w:val="0"/>
          <w:numId w:val="29"/>
        </w:numPr>
        <w:spacing w:line="360" w:lineRule="auto"/>
        <w:jc w:val="both"/>
      </w:pPr>
      <w:r>
        <w:t>I</w:t>
      </w:r>
      <w:r w:rsidR="006D6EAC">
        <w:t>dentify the why pages were unable to be scanned</w:t>
      </w:r>
    </w:p>
    <w:p w14:paraId="3A33B144" w14:textId="6084CBDD" w:rsidR="00D13A02" w:rsidRDefault="00D13A02" w:rsidP="00D45E53"/>
    <w:p w14:paraId="00269C33" w14:textId="7A1520D9" w:rsidR="001C17C1" w:rsidRDefault="007F7056" w:rsidP="00F70506">
      <w:pPr>
        <w:pStyle w:val="Heading2"/>
        <w:numPr>
          <w:ilvl w:val="1"/>
          <w:numId w:val="3"/>
        </w:numPr>
      </w:pPr>
      <w:bookmarkStart w:id="96" w:name="_Toc110097983"/>
      <w:r>
        <w:t>Metasploit</w:t>
      </w:r>
      <w:bookmarkEnd w:id="96"/>
    </w:p>
    <w:p w14:paraId="4F42EA16" w14:textId="349F174A" w:rsidR="00084704" w:rsidRPr="00084704" w:rsidRDefault="005B3AD9" w:rsidP="00CC774E">
      <w:pPr>
        <w:spacing w:line="360" w:lineRule="auto"/>
        <w:jc w:val="both"/>
      </w:pPr>
      <w:r>
        <w:t xml:space="preserve">Whilst Metasploit sports an </w:t>
      </w:r>
      <w:r w:rsidR="00580850">
        <w:t>array of modules</w:t>
      </w:r>
      <w:r>
        <w:t xml:space="preserve"> </w:t>
      </w:r>
      <w:r w:rsidR="00580850">
        <w:t xml:space="preserve">&amp; exploitation scripts </w:t>
      </w:r>
      <w:r>
        <w:t xml:space="preserve">that </w:t>
      </w:r>
      <w:proofErr w:type="gramStart"/>
      <w:r>
        <w:t>are able to</w:t>
      </w:r>
      <w:proofErr w:type="gramEnd"/>
      <w:r>
        <w:t xml:space="preserve"> be loaded in order to suit the </w:t>
      </w:r>
      <w:proofErr w:type="spellStart"/>
      <w:r w:rsidR="00C23963">
        <w:t>users</w:t>
      </w:r>
      <w:proofErr w:type="spellEnd"/>
      <w:r w:rsidR="00C23963">
        <w:t xml:space="preserve"> needs, in the case with this project, it was unfortunately too overpowering for the web application. No results were able to </w:t>
      </w:r>
      <w:r w:rsidR="00BE0ACE">
        <w:t xml:space="preserve">be taken using ‘WMAP’ module as it caused the docker to crash at every point. </w:t>
      </w:r>
      <w:r w:rsidR="0094523A">
        <w:t xml:space="preserve">An investigation will need to be conducted on the how and why this module caused the </w:t>
      </w:r>
      <w:r w:rsidR="0044362F">
        <w:t xml:space="preserve">crashing and to see if there are any other modules that can perform this type of scan; in any case, this module </w:t>
      </w:r>
      <w:r w:rsidR="00580850">
        <w:t>appears to not be acceptable for further testing as it stands due to the ferocity while scanning.</w:t>
      </w:r>
    </w:p>
    <w:p w14:paraId="5AAC9A17" w14:textId="77777777" w:rsidR="007F7AA6" w:rsidRDefault="007F7AA6" w:rsidP="007F7AA6"/>
    <w:p w14:paraId="645029DD" w14:textId="519DA305" w:rsidR="007F7AA6" w:rsidRDefault="007F7AA6" w:rsidP="007F7AA6">
      <w:pPr>
        <w:pStyle w:val="Heading2"/>
        <w:numPr>
          <w:ilvl w:val="1"/>
          <w:numId w:val="3"/>
        </w:numPr>
      </w:pPr>
      <w:bookmarkStart w:id="97" w:name="_Toc110097984"/>
      <w:r>
        <w:lastRenderedPageBreak/>
        <w:t>NMAP</w:t>
      </w:r>
      <w:bookmarkEnd w:id="97"/>
      <w:r w:rsidR="00464852">
        <w:t xml:space="preserve"> </w:t>
      </w:r>
    </w:p>
    <w:p w14:paraId="5E093AB6" w14:textId="77777777" w:rsidR="005A28C0" w:rsidRDefault="005A28C0" w:rsidP="005A28C0"/>
    <w:p w14:paraId="07F6C28D" w14:textId="138BE108" w:rsidR="00464852" w:rsidRDefault="00464852" w:rsidP="00CC774E">
      <w:pPr>
        <w:spacing w:line="360" w:lineRule="auto"/>
        <w:jc w:val="both"/>
      </w:pPr>
      <w:r>
        <w:t xml:space="preserve">NMAPs scanning solution </w:t>
      </w:r>
      <w:r w:rsidR="009116BF">
        <w:t xml:space="preserve">lives up to its expectations and meets them with ease, with its scripting engine and quick and reliable scans, this is a reliable and required tool in any penetration testers arsenal. During the project, NMAP scored the highest of the two with its </w:t>
      </w:r>
      <w:r w:rsidR="004F27E2">
        <w:t>18 ports found, 18 services detected and scripting engine finding 14 potential vulnerability vectors</w:t>
      </w:r>
      <w:r w:rsidR="00F67D60">
        <w:t xml:space="preserve">, within the full report the </w:t>
      </w:r>
      <w:r w:rsidR="0032013C">
        <w:t>‘V</w:t>
      </w:r>
      <w:r w:rsidR="00F67D60">
        <w:t>ulscan</w:t>
      </w:r>
      <w:r w:rsidR="0032013C">
        <w:t>’</w:t>
      </w:r>
      <w:r w:rsidR="00F67D60">
        <w:t xml:space="preserve"> shows hundreds of potential scripts that can be ran, the downside to this is that not actual exploitation</w:t>
      </w:r>
      <w:r w:rsidR="005B5F74">
        <w:t xml:space="preserve"> / checks were conducted to identify the exploits. This would be a considerable enhancement to NMAP as it would allow attacks to quickly identify vectors of attack and exploit them within minutes of an initial scan.</w:t>
      </w:r>
    </w:p>
    <w:p w14:paraId="668C47FC" w14:textId="4054AFA2" w:rsidR="00622864" w:rsidRPr="005A28C0" w:rsidRDefault="00622864" w:rsidP="005A28C0">
      <w:r w:rsidRPr="00B41618">
        <w:rPr>
          <w:noProof/>
        </w:rPr>
        <w:drawing>
          <wp:inline distT="0" distB="0" distL="0" distR="0" wp14:anchorId="0BE2B03F" wp14:editId="129024ED">
            <wp:extent cx="2803289" cy="1827144"/>
            <wp:effectExtent l="0" t="0" r="0" b="1905"/>
            <wp:docPr id="59" name="Picture 5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Chart, bar chart&#10;&#10;Description automatically generated"/>
                    <pic:cNvPicPr/>
                  </pic:nvPicPr>
                  <pic:blipFill>
                    <a:blip r:embed="rId75"/>
                    <a:stretch>
                      <a:fillRect/>
                    </a:stretch>
                  </pic:blipFill>
                  <pic:spPr>
                    <a:xfrm>
                      <a:off x="0" y="0"/>
                      <a:ext cx="2809054" cy="1830901"/>
                    </a:xfrm>
                    <a:prstGeom prst="rect">
                      <a:avLst/>
                    </a:prstGeom>
                  </pic:spPr>
                </pic:pic>
              </a:graphicData>
            </a:graphic>
          </wp:inline>
        </w:drawing>
      </w:r>
    </w:p>
    <w:p w14:paraId="0041E06D" w14:textId="69AC2DA9" w:rsidR="007F7AA6" w:rsidRPr="007F7AA6" w:rsidRDefault="005A28C0" w:rsidP="005A28C0">
      <w:pPr>
        <w:pStyle w:val="Heading2"/>
        <w:numPr>
          <w:ilvl w:val="1"/>
          <w:numId w:val="3"/>
        </w:numPr>
      </w:pPr>
      <w:bookmarkStart w:id="98" w:name="_Toc110097985"/>
      <w:r>
        <w:t>OpenVAS</w:t>
      </w:r>
      <w:bookmarkEnd w:id="98"/>
    </w:p>
    <w:p w14:paraId="0E74C8A4" w14:textId="182F273B" w:rsidR="007F7056" w:rsidRDefault="00E4217B" w:rsidP="00CC774E">
      <w:pPr>
        <w:spacing w:line="360" w:lineRule="auto"/>
        <w:jc w:val="both"/>
      </w:pPr>
      <w:r>
        <w:t xml:space="preserve">Providing a full user interface and reliable scan results, OpenVAS falls short of NMAP but </w:t>
      </w:r>
      <w:r w:rsidR="00E57FC4">
        <w:t>sticks closely with ports services detected and vulnerability analysis</w:t>
      </w:r>
      <w:r w:rsidR="005776CE">
        <w:t xml:space="preserve">. Providing vulnerability </w:t>
      </w:r>
      <w:r w:rsidR="00431BE6">
        <w:t>analysis</w:t>
      </w:r>
      <w:r w:rsidR="005776CE">
        <w:t xml:space="preserve"> far better than what NMAP had offered within </w:t>
      </w:r>
      <w:r w:rsidR="00431BE6">
        <w:t>its</w:t>
      </w:r>
      <w:r w:rsidR="005776CE">
        <w:t xml:space="preserve"> scan, OpenVAS reported on any vulnerability with its CVS score v2 </w:t>
      </w:r>
      <w:r w:rsidR="00BA7383">
        <w:t>with surrounding information related to the vulnerability and offers solutions that may be used to remediate or mitigate the issues found</w:t>
      </w:r>
      <w:r w:rsidR="00514534">
        <w:t xml:space="preserve"> while also providing long histories and daily updates, dashboards can be customized to show what an organisation deems </w:t>
      </w:r>
      <w:r w:rsidR="003A020B">
        <w:t>critical and have the displayed.</w:t>
      </w:r>
      <w:r w:rsidR="00BA7383">
        <w:t xml:space="preserve"> OpenVAS scans took a large amount of time </w:t>
      </w:r>
      <w:r w:rsidR="00E02EE9">
        <w:t xml:space="preserve">to complete </w:t>
      </w:r>
      <w:r w:rsidR="003A020B">
        <w:t>the initial scans, when contracting this against initial expectations, this took far longer than anticipated</w:t>
      </w:r>
      <w:r w:rsidR="00F91CDB">
        <w:t>. At this state, OpenVAS could be recommended to be used as an organisational tool</w:t>
      </w:r>
      <w:r w:rsidR="00901C46">
        <w:t>, however further research should be conducted within a live environment to gain a</w:t>
      </w:r>
      <w:r w:rsidR="00F51941">
        <w:t xml:space="preserve"> better understanding of the </w:t>
      </w:r>
      <w:proofErr w:type="gramStart"/>
      <w:r w:rsidR="00F51941">
        <w:t>tools</w:t>
      </w:r>
      <w:proofErr w:type="gramEnd"/>
      <w:r w:rsidR="00F51941">
        <w:t xml:space="preserve"> capabilities.</w:t>
      </w:r>
    </w:p>
    <w:p w14:paraId="628ED1F8" w14:textId="77777777" w:rsidR="00F446A1" w:rsidRDefault="00F446A1" w:rsidP="00B62867"/>
    <w:p w14:paraId="6D2E68A9" w14:textId="77777777" w:rsidR="00F446A1" w:rsidRDefault="00F446A1" w:rsidP="00B62867"/>
    <w:p w14:paraId="7BF9A266" w14:textId="77777777" w:rsidR="00A00746" w:rsidRDefault="00A00746" w:rsidP="00B62867"/>
    <w:p w14:paraId="49FEBD29" w14:textId="77777777" w:rsidR="00A00746" w:rsidRDefault="00A00746" w:rsidP="00B62867"/>
    <w:p w14:paraId="21BEB1A2" w14:textId="00010FB2" w:rsidR="005F3F1B" w:rsidRDefault="695FA14F" w:rsidP="007F7AA6">
      <w:pPr>
        <w:pStyle w:val="Heading1"/>
        <w:numPr>
          <w:ilvl w:val="0"/>
          <w:numId w:val="3"/>
        </w:numPr>
      </w:pPr>
      <w:bookmarkStart w:id="99" w:name="_Toc110097986"/>
      <w:r>
        <w:lastRenderedPageBreak/>
        <w:t>Evaluation</w:t>
      </w:r>
      <w:bookmarkEnd w:id="99"/>
    </w:p>
    <w:p w14:paraId="1A316BBB" w14:textId="64BFA32D" w:rsidR="00985928" w:rsidRDefault="009219FA" w:rsidP="00CC774E">
      <w:pPr>
        <w:spacing w:line="360" w:lineRule="auto"/>
        <w:jc w:val="both"/>
      </w:pPr>
      <w:r>
        <w:t xml:space="preserve">Throughout this project, </w:t>
      </w:r>
      <w:r w:rsidR="008965C6">
        <w:t xml:space="preserve">issues have arisen. Starting with the acquisition of testing solutions such as Tenable IO &amp; SC. </w:t>
      </w:r>
      <w:r w:rsidR="00016CF4">
        <w:t xml:space="preserve">Burp Suite required additional system requirements which was able to be overcame in the timescale buy impacted the </w:t>
      </w:r>
      <w:r w:rsidR="00CB0858">
        <w:t xml:space="preserve">project timescale slightly; the project stayed on track regardless of this. </w:t>
      </w:r>
      <w:r w:rsidR="001612A6">
        <w:t xml:space="preserve">The major impact of the assessments is </w:t>
      </w:r>
      <w:r w:rsidR="009B4DB1">
        <w:t>believed</w:t>
      </w:r>
      <w:r w:rsidR="001612A6">
        <w:t xml:space="preserve"> to be related to the web app that was tested, </w:t>
      </w:r>
      <w:r w:rsidR="003F6990">
        <w:t>‘</w:t>
      </w:r>
      <w:r w:rsidR="001612A6">
        <w:t xml:space="preserve">OWASP Juice shop is the </w:t>
      </w:r>
      <w:r w:rsidR="003F6990">
        <w:t>world’s</w:t>
      </w:r>
      <w:r w:rsidR="001612A6">
        <w:t xml:space="preserve"> most modern &amp; sophisticated insecure web application</w:t>
      </w:r>
      <w:r w:rsidR="003F6990">
        <w:t>’ as said by OWASP themselves</w:t>
      </w:r>
      <w:r w:rsidR="009C79D2">
        <w:t xml:space="preserve"> as well as many other backers</w:t>
      </w:r>
      <w:r w:rsidR="00E55541">
        <w:t>, this was selected for the project for that reason; with a list of vulnerabilities that could be exploited it was considered the first choice. Once scans began it became apparent</w:t>
      </w:r>
      <w:r w:rsidR="009B4DB1">
        <w:t xml:space="preserve"> that the website </w:t>
      </w:r>
      <w:r w:rsidR="000B4FFA">
        <w:t xml:space="preserve">was not suited to this test; it is </w:t>
      </w:r>
      <w:r w:rsidR="00C2744A">
        <w:t>believed</w:t>
      </w:r>
      <w:r w:rsidR="000B4FFA">
        <w:t xml:space="preserve"> after further analysis that OWASP Juice shop is strictly developed for manual penetration testing and training</w:t>
      </w:r>
      <w:r w:rsidR="00580BA9">
        <w:t xml:space="preserve"> and not to be scanned with automation; Metasploit was a prime example of this</w:t>
      </w:r>
      <w:r w:rsidR="00DD6B83">
        <w:t xml:space="preserve">. This should be taken forward into any future workings and is recommended to create a </w:t>
      </w:r>
      <w:r w:rsidR="004C62A6">
        <w:t>brand-new</w:t>
      </w:r>
      <w:r w:rsidR="002E0811">
        <w:t xml:space="preserve"> web application outside of a docker and hosted on </w:t>
      </w:r>
      <w:r w:rsidR="008033C3">
        <w:t>other</w:t>
      </w:r>
      <w:r w:rsidR="00C8685A">
        <w:t xml:space="preserve"> solutions such as </w:t>
      </w:r>
      <w:r w:rsidR="002E0811">
        <w:t xml:space="preserve">physical machines or cloud </w:t>
      </w:r>
      <w:r w:rsidR="00C8685A">
        <w:t xml:space="preserve">with </w:t>
      </w:r>
      <w:r w:rsidR="002E0811">
        <w:t>providers such as Microsoft Azure or Amazon Web Services.</w:t>
      </w:r>
    </w:p>
    <w:p w14:paraId="43B01813" w14:textId="7B686E49" w:rsidR="003C58ED" w:rsidRDefault="00B7619F" w:rsidP="00CC774E">
      <w:pPr>
        <w:spacing w:line="360" w:lineRule="auto"/>
        <w:jc w:val="both"/>
      </w:pPr>
      <w:r>
        <w:t>Both web application and network infrastructure testing completed all scans without credentials, preventing all solutions from gaining an in-depth analysis</w:t>
      </w:r>
      <w:r w:rsidR="00C6755C">
        <w:t xml:space="preserve">, it should be considered to allow full credentialed access to both underlying infrastructure and web applications to gain a full understanding of the risk profile each </w:t>
      </w:r>
      <w:r w:rsidR="005D7A0D">
        <w:t xml:space="preserve">environment contains. </w:t>
      </w:r>
      <w:r w:rsidR="003D0A7F">
        <w:t xml:space="preserve">All </w:t>
      </w:r>
      <w:r w:rsidR="009B7236">
        <w:t>solutions were used by an inexperienced cyber security professional, due to this it can be considered that both NMAP and OpenVAS could perform very differently, similarly to Metasploit &amp; Burp suite</w:t>
      </w:r>
      <w:r w:rsidR="00907449">
        <w:t>; if this was conducted by a Penetration tester, the result could be completely different due to skills and knowledge of each application / software accumulative throughout the years</w:t>
      </w:r>
      <w:r w:rsidR="003D0A7F">
        <w:t>; this should be considered in future workings.</w:t>
      </w:r>
      <w:r w:rsidR="00807BCB">
        <w:t xml:space="preserve"> At this point in time, no solution can be recommended to the organisation due to the </w:t>
      </w:r>
      <w:r w:rsidR="00043B1A">
        <w:t>variables within the project.</w:t>
      </w:r>
    </w:p>
    <w:p w14:paraId="4D99B39E" w14:textId="6B7907B6" w:rsidR="0063093E" w:rsidRDefault="0063093E" w:rsidP="00D9662D">
      <w:pPr>
        <w:pStyle w:val="Heading1"/>
        <w:numPr>
          <w:ilvl w:val="0"/>
          <w:numId w:val="3"/>
        </w:numPr>
      </w:pPr>
      <w:bookmarkStart w:id="100" w:name="_Toc110097987"/>
      <w:r w:rsidRPr="00D9662D">
        <w:t>Appendix</w:t>
      </w:r>
      <w:bookmarkEnd w:id="100"/>
    </w:p>
    <w:p w14:paraId="3D2B2011" w14:textId="77777777" w:rsidR="00D9662D" w:rsidRPr="00D9662D" w:rsidRDefault="00D9662D" w:rsidP="00D9662D"/>
    <w:p w14:paraId="2FF36095" w14:textId="77777777" w:rsidR="00D9662D" w:rsidRPr="00CD364A" w:rsidRDefault="00D9662D" w:rsidP="00D9662D">
      <w:pPr>
        <w:pStyle w:val="Heading2"/>
        <w:numPr>
          <w:ilvl w:val="1"/>
          <w:numId w:val="3"/>
        </w:numPr>
      </w:pPr>
      <w:bookmarkStart w:id="101" w:name="_Toc110097988"/>
      <w:r>
        <w:t>Burp Suite Scan</w:t>
      </w:r>
      <w:bookmarkEnd w:id="101"/>
    </w:p>
    <w:p w14:paraId="55A43099" w14:textId="77777777" w:rsidR="00D9662D" w:rsidRPr="00D9662D" w:rsidRDefault="00D9662D" w:rsidP="00D9662D"/>
    <w:p w14:paraId="1D31CB6B" w14:textId="3319C7E9" w:rsidR="00CD364A" w:rsidRDefault="00F36EDE" w:rsidP="00CD364A">
      <w:r>
        <w:object w:dxaOrig="1544" w:dyaOrig="998" w14:anchorId="2708EC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pt;height:49.9pt" o:ole="">
            <v:imagedata r:id="rId76" o:title=""/>
          </v:shape>
          <o:OLEObject Type="Embed" ProgID="Package" ShapeID="_x0000_i1025" DrawAspect="Icon" ObjectID="_1720710774" r:id="rId77"/>
        </w:object>
      </w:r>
    </w:p>
    <w:p w14:paraId="7A6BA698" w14:textId="78B3DE0B" w:rsidR="0063093E" w:rsidRDefault="0034756F" w:rsidP="0034756F">
      <w:pPr>
        <w:pStyle w:val="Heading2"/>
        <w:numPr>
          <w:ilvl w:val="1"/>
          <w:numId w:val="3"/>
        </w:numPr>
      </w:pPr>
      <w:bookmarkStart w:id="102" w:name="_Toc110097989"/>
      <w:r>
        <w:lastRenderedPageBreak/>
        <w:t>NMAP Scan</w:t>
      </w:r>
      <w:bookmarkEnd w:id="102"/>
    </w:p>
    <w:p w14:paraId="4B5B729B" w14:textId="03CEFB7F" w:rsidR="0034756F" w:rsidRDefault="00671343" w:rsidP="0063093E">
      <w:r>
        <w:object w:dxaOrig="1544" w:dyaOrig="998" w14:anchorId="3692D9D4">
          <v:shape id="_x0000_i1026" type="#_x0000_t75" style="width:77.2pt;height:49.9pt" o:ole="">
            <v:imagedata r:id="rId78" o:title=""/>
          </v:shape>
          <o:OLEObject Type="Embed" ProgID="Excel.Sheet.8" ShapeID="_x0000_i1026" DrawAspect="Icon" ObjectID="_1720710775" r:id="rId79"/>
        </w:object>
      </w:r>
    </w:p>
    <w:p w14:paraId="0E41A7CC" w14:textId="0732D28A" w:rsidR="0034756F" w:rsidRDefault="0034756F" w:rsidP="0034756F">
      <w:pPr>
        <w:pStyle w:val="Heading2"/>
        <w:numPr>
          <w:ilvl w:val="1"/>
          <w:numId w:val="3"/>
        </w:numPr>
      </w:pPr>
      <w:bookmarkStart w:id="103" w:name="_Toc110097990"/>
      <w:r>
        <w:t>OpenVas Scan</w:t>
      </w:r>
      <w:bookmarkEnd w:id="103"/>
    </w:p>
    <w:p w14:paraId="6DD10E9A" w14:textId="7B3D17A8" w:rsidR="0034756F" w:rsidRDefault="00051934" w:rsidP="0034756F">
      <w:r>
        <w:object w:dxaOrig="1544" w:dyaOrig="998" w14:anchorId="71C17640">
          <v:shape id="_x0000_i1027" type="#_x0000_t75" style="width:77.2pt;height:49.9pt" o:ole="">
            <v:imagedata r:id="rId80" o:title=""/>
          </v:shape>
          <o:OLEObject Type="Embed" ProgID="Excel.SheetMacroEnabled.12" ShapeID="_x0000_i1027" DrawAspect="Icon" ObjectID="_1720710776" r:id="rId81"/>
        </w:object>
      </w:r>
    </w:p>
    <w:p w14:paraId="1D695767" w14:textId="77777777" w:rsidR="00A65967" w:rsidRDefault="00A65967" w:rsidP="00A65967">
      <w:pPr>
        <w:pStyle w:val="Heading2"/>
        <w:numPr>
          <w:ilvl w:val="1"/>
          <w:numId w:val="3"/>
        </w:numPr>
      </w:pPr>
      <w:bookmarkStart w:id="104" w:name="_Toc110097991"/>
      <w:r>
        <w:t>Gannt Chart</w:t>
      </w:r>
      <w:bookmarkEnd w:id="104"/>
    </w:p>
    <w:p w14:paraId="6D4ABCB1" w14:textId="77777777" w:rsidR="00A65967" w:rsidRDefault="00A65967" w:rsidP="00A65967">
      <w:r>
        <w:object w:dxaOrig="1544" w:dyaOrig="998" w14:anchorId="75AA32BC">
          <v:shape id="_x0000_i1032" type="#_x0000_t75" style="width:77.2pt;height:49.9pt" o:ole="">
            <v:imagedata r:id="rId82" o:title=""/>
          </v:shape>
          <o:OLEObject Type="Embed" ProgID="MSProject.Project.9" ShapeID="_x0000_i1032" DrawAspect="Icon" ObjectID="_1720710777" r:id="rId83">
            <o:FieldCodes>\s</o:FieldCodes>
          </o:OLEObject>
        </w:object>
      </w:r>
    </w:p>
    <w:p w14:paraId="6735CDEE" w14:textId="77777777" w:rsidR="00A65967" w:rsidRPr="00442D40" w:rsidRDefault="00A65967" w:rsidP="00A65967"/>
    <w:p w14:paraId="533E3562" w14:textId="5C454439" w:rsidR="0034756F" w:rsidRDefault="005B4C11" w:rsidP="00A65967">
      <w:pPr>
        <w:pStyle w:val="Heading2"/>
        <w:numPr>
          <w:ilvl w:val="1"/>
          <w:numId w:val="3"/>
        </w:numPr>
      </w:pPr>
      <w:bookmarkStart w:id="105" w:name="_Toc110097992"/>
      <w:r>
        <w:lastRenderedPageBreak/>
        <w:t>Considered</w:t>
      </w:r>
      <w:r w:rsidR="00980A1B">
        <w:t xml:space="preserve"> Tools</w:t>
      </w:r>
      <w:bookmarkEnd w:id="105"/>
    </w:p>
    <w:p w14:paraId="04A4CB16" w14:textId="7C7BA270" w:rsidR="009468A6" w:rsidRDefault="00980A1B" w:rsidP="00980A1B">
      <w:pPr>
        <w:jc w:val="center"/>
      </w:pPr>
      <w:r w:rsidRPr="00980A1B">
        <w:rPr>
          <w:noProof/>
        </w:rPr>
        <w:drawing>
          <wp:inline distT="0" distB="0" distL="0" distR="0" wp14:anchorId="2E13904F" wp14:editId="421641A8">
            <wp:extent cx="4515480" cy="6449325"/>
            <wp:effectExtent l="0" t="0" r="0" b="8890"/>
            <wp:docPr id="56" name="Picture 5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graphical user interface&#10;&#10;Description automatically generated"/>
                    <pic:cNvPicPr/>
                  </pic:nvPicPr>
                  <pic:blipFill>
                    <a:blip r:embed="rId84"/>
                    <a:stretch>
                      <a:fillRect/>
                    </a:stretch>
                  </pic:blipFill>
                  <pic:spPr>
                    <a:xfrm>
                      <a:off x="0" y="0"/>
                      <a:ext cx="4515480" cy="6449325"/>
                    </a:xfrm>
                    <a:prstGeom prst="rect">
                      <a:avLst/>
                    </a:prstGeom>
                  </pic:spPr>
                </pic:pic>
              </a:graphicData>
            </a:graphic>
          </wp:inline>
        </w:drawing>
      </w:r>
    </w:p>
    <w:bookmarkStart w:id="106" w:name="_Toc110097993" w:displacedByCustomXml="next"/>
    <w:sdt>
      <w:sdtPr>
        <w:rPr>
          <w:rFonts w:asciiTheme="minorHAnsi" w:eastAsiaTheme="minorHAnsi" w:hAnsiTheme="minorHAnsi" w:cstheme="minorBidi"/>
          <w:color w:val="auto"/>
          <w:sz w:val="22"/>
          <w:szCs w:val="22"/>
        </w:rPr>
        <w:id w:val="-980993262"/>
        <w:docPartObj>
          <w:docPartGallery w:val="Bibliographies"/>
          <w:docPartUnique/>
        </w:docPartObj>
      </w:sdtPr>
      <w:sdtEndPr>
        <w:rPr>
          <w:b/>
          <w:bCs/>
        </w:rPr>
      </w:sdtEndPr>
      <w:sdtContent>
        <w:p w14:paraId="6E20D4C4" w14:textId="279D90AE" w:rsidR="00BD4090" w:rsidRDefault="00BD4090" w:rsidP="00A65967">
          <w:pPr>
            <w:pStyle w:val="Heading1"/>
          </w:pPr>
          <w:r>
            <w:t>Works Cited</w:t>
          </w:r>
          <w:bookmarkEnd w:id="106"/>
        </w:p>
        <w:p w14:paraId="402725CB" w14:textId="77777777" w:rsidR="00DC2CDD" w:rsidRDefault="00BD409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0"/>
            <w:gridCol w:w="8736"/>
          </w:tblGrid>
          <w:tr w:rsidR="00DC2CDD" w14:paraId="1897E172" w14:textId="77777777">
            <w:trPr>
              <w:divId w:val="541551391"/>
              <w:tblCellSpacing w:w="15" w:type="dxa"/>
            </w:trPr>
            <w:tc>
              <w:tcPr>
                <w:tcW w:w="50" w:type="pct"/>
                <w:hideMark/>
              </w:tcPr>
              <w:p w14:paraId="1F498F8F" w14:textId="365A4573" w:rsidR="00DC2CDD" w:rsidRDefault="00DC2CDD">
                <w:pPr>
                  <w:pStyle w:val="Bibliography"/>
                  <w:rPr>
                    <w:noProof/>
                    <w:sz w:val="24"/>
                    <w:szCs w:val="24"/>
                  </w:rPr>
                </w:pPr>
                <w:r>
                  <w:rPr>
                    <w:noProof/>
                  </w:rPr>
                  <w:t xml:space="preserve">[1] </w:t>
                </w:r>
              </w:p>
            </w:tc>
            <w:tc>
              <w:tcPr>
                <w:tcW w:w="0" w:type="auto"/>
                <w:hideMark/>
              </w:tcPr>
              <w:p w14:paraId="64151A1E" w14:textId="77777777" w:rsidR="00DC2CDD" w:rsidRDefault="00DC2CDD">
                <w:pPr>
                  <w:pStyle w:val="Bibliography"/>
                  <w:rPr>
                    <w:noProof/>
                  </w:rPr>
                </w:pPr>
                <w:r>
                  <w:rPr>
                    <w:noProof/>
                  </w:rPr>
                  <w:t>Digital Health and Care Wales, “About Digital Health and Care Wales,” NHS Wales, [Online]. Available: https://dhcw.nhs.wales/about-us/. [Accessed 11 April 2022].</w:t>
                </w:r>
              </w:p>
            </w:tc>
          </w:tr>
          <w:tr w:rsidR="00DC2CDD" w14:paraId="44A1C6BB" w14:textId="77777777">
            <w:trPr>
              <w:divId w:val="541551391"/>
              <w:tblCellSpacing w:w="15" w:type="dxa"/>
            </w:trPr>
            <w:tc>
              <w:tcPr>
                <w:tcW w:w="50" w:type="pct"/>
                <w:hideMark/>
              </w:tcPr>
              <w:p w14:paraId="15B07F26" w14:textId="77777777" w:rsidR="00DC2CDD" w:rsidRDefault="00DC2CDD">
                <w:pPr>
                  <w:pStyle w:val="Bibliography"/>
                  <w:rPr>
                    <w:noProof/>
                  </w:rPr>
                </w:pPr>
                <w:r>
                  <w:rPr>
                    <w:noProof/>
                  </w:rPr>
                  <w:t xml:space="preserve">[2] </w:t>
                </w:r>
              </w:p>
            </w:tc>
            <w:tc>
              <w:tcPr>
                <w:tcW w:w="0" w:type="auto"/>
                <w:hideMark/>
              </w:tcPr>
              <w:p w14:paraId="2F0A9924" w14:textId="77777777" w:rsidR="00DC2CDD" w:rsidRDefault="00DC2CDD">
                <w:pPr>
                  <w:pStyle w:val="Bibliography"/>
                  <w:rPr>
                    <w:noProof/>
                  </w:rPr>
                </w:pPr>
                <w:r>
                  <w:rPr>
                    <w:noProof/>
                  </w:rPr>
                  <w:t>Personally Identifiable Information (PII), “Personally Identifiable Information (PII),” Imperva, [Online]. Available: https://www.imperva.com/learn/data-security/personally-identifiable-information-pii/. [Accessed 22 April 2022].</w:t>
                </w:r>
              </w:p>
            </w:tc>
          </w:tr>
          <w:tr w:rsidR="00DC2CDD" w14:paraId="051FD382" w14:textId="77777777">
            <w:trPr>
              <w:divId w:val="541551391"/>
              <w:tblCellSpacing w:w="15" w:type="dxa"/>
            </w:trPr>
            <w:tc>
              <w:tcPr>
                <w:tcW w:w="50" w:type="pct"/>
                <w:hideMark/>
              </w:tcPr>
              <w:p w14:paraId="0D51C6CF" w14:textId="77777777" w:rsidR="00DC2CDD" w:rsidRDefault="00DC2CDD">
                <w:pPr>
                  <w:pStyle w:val="Bibliography"/>
                  <w:rPr>
                    <w:noProof/>
                  </w:rPr>
                </w:pPr>
                <w:r>
                  <w:rPr>
                    <w:noProof/>
                  </w:rPr>
                  <w:lastRenderedPageBreak/>
                  <w:t xml:space="preserve">[3] </w:t>
                </w:r>
              </w:p>
            </w:tc>
            <w:tc>
              <w:tcPr>
                <w:tcW w:w="0" w:type="auto"/>
                <w:hideMark/>
              </w:tcPr>
              <w:p w14:paraId="1544A2A2" w14:textId="77777777" w:rsidR="00DC2CDD" w:rsidRDefault="00DC2CDD">
                <w:pPr>
                  <w:pStyle w:val="Bibliography"/>
                  <w:rPr>
                    <w:noProof/>
                  </w:rPr>
                </w:pPr>
                <w:r>
                  <w:rPr>
                    <w:noProof/>
                  </w:rPr>
                  <w:t>Cabinet Office, “Government Security,” United Kingdom, London, 2018.</w:t>
                </w:r>
              </w:p>
            </w:tc>
          </w:tr>
          <w:tr w:rsidR="00DC2CDD" w14:paraId="1AA28F03" w14:textId="77777777">
            <w:trPr>
              <w:divId w:val="541551391"/>
              <w:tblCellSpacing w:w="15" w:type="dxa"/>
            </w:trPr>
            <w:tc>
              <w:tcPr>
                <w:tcW w:w="50" w:type="pct"/>
                <w:hideMark/>
              </w:tcPr>
              <w:p w14:paraId="3101CD9C" w14:textId="77777777" w:rsidR="00DC2CDD" w:rsidRDefault="00DC2CDD">
                <w:pPr>
                  <w:pStyle w:val="Bibliography"/>
                  <w:rPr>
                    <w:noProof/>
                  </w:rPr>
                </w:pPr>
                <w:r>
                  <w:rPr>
                    <w:noProof/>
                  </w:rPr>
                  <w:t xml:space="preserve">[4] </w:t>
                </w:r>
              </w:p>
            </w:tc>
            <w:tc>
              <w:tcPr>
                <w:tcW w:w="0" w:type="auto"/>
                <w:hideMark/>
              </w:tcPr>
              <w:p w14:paraId="2D39BA08" w14:textId="77777777" w:rsidR="00DC2CDD" w:rsidRDefault="00DC2CDD">
                <w:pPr>
                  <w:pStyle w:val="Bibliography"/>
                  <w:rPr>
                    <w:noProof/>
                  </w:rPr>
                </w:pPr>
                <w:r>
                  <w:rPr>
                    <w:noProof/>
                  </w:rPr>
                  <w:t>M. Kashaboina, “What Challenges Still Lie Ahead for Healthcare’s Digital Transformation?,” HealthTech, 08 October 2021. [Online]. Available: https://healthtechmagazine.net/article/2021/10/what-challenges-still-lie-ahead-healthcares-digital-transformation. [Accessed 28 March 2022].</w:t>
                </w:r>
              </w:p>
            </w:tc>
          </w:tr>
          <w:tr w:rsidR="00DC2CDD" w14:paraId="7E32C2BF" w14:textId="77777777">
            <w:trPr>
              <w:divId w:val="541551391"/>
              <w:tblCellSpacing w:w="15" w:type="dxa"/>
            </w:trPr>
            <w:tc>
              <w:tcPr>
                <w:tcW w:w="50" w:type="pct"/>
                <w:hideMark/>
              </w:tcPr>
              <w:p w14:paraId="69553237" w14:textId="77777777" w:rsidR="00DC2CDD" w:rsidRDefault="00DC2CDD">
                <w:pPr>
                  <w:pStyle w:val="Bibliography"/>
                  <w:rPr>
                    <w:noProof/>
                  </w:rPr>
                </w:pPr>
                <w:r>
                  <w:rPr>
                    <w:noProof/>
                  </w:rPr>
                  <w:t xml:space="preserve">[5] </w:t>
                </w:r>
              </w:p>
            </w:tc>
            <w:tc>
              <w:tcPr>
                <w:tcW w:w="0" w:type="auto"/>
                <w:hideMark/>
              </w:tcPr>
              <w:p w14:paraId="047456CE" w14:textId="77777777" w:rsidR="00DC2CDD" w:rsidRDefault="00DC2CDD">
                <w:pPr>
                  <w:pStyle w:val="Bibliography"/>
                  <w:rPr>
                    <w:noProof/>
                  </w:rPr>
                </w:pPr>
                <w:r>
                  <w:rPr>
                    <w:noProof/>
                  </w:rPr>
                  <w:t xml:space="preserve">S. B. W. Cummins Nicholas, “Five Crucial Challenges in Digital Health,” </w:t>
                </w:r>
                <w:r>
                  <w:rPr>
                    <w:i/>
                    <w:iCs/>
                    <w:noProof/>
                  </w:rPr>
                  <w:t xml:space="preserve">Frontiers in Digital Health , </w:t>
                </w:r>
                <w:r>
                  <w:rPr>
                    <w:noProof/>
                  </w:rPr>
                  <w:t xml:space="preserve">vol. 2, 2020. </w:t>
                </w:r>
              </w:p>
            </w:tc>
          </w:tr>
          <w:tr w:rsidR="00DC2CDD" w14:paraId="1CE7F869" w14:textId="77777777">
            <w:trPr>
              <w:divId w:val="541551391"/>
              <w:tblCellSpacing w:w="15" w:type="dxa"/>
            </w:trPr>
            <w:tc>
              <w:tcPr>
                <w:tcW w:w="50" w:type="pct"/>
                <w:hideMark/>
              </w:tcPr>
              <w:p w14:paraId="7C661624" w14:textId="77777777" w:rsidR="00DC2CDD" w:rsidRDefault="00DC2CDD">
                <w:pPr>
                  <w:pStyle w:val="Bibliography"/>
                  <w:rPr>
                    <w:noProof/>
                  </w:rPr>
                </w:pPr>
                <w:r>
                  <w:rPr>
                    <w:noProof/>
                  </w:rPr>
                  <w:t xml:space="preserve">[6] </w:t>
                </w:r>
              </w:p>
            </w:tc>
            <w:tc>
              <w:tcPr>
                <w:tcW w:w="0" w:type="auto"/>
                <w:hideMark/>
              </w:tcPr>
              <w:p w14:paraId="736C4D8C" w14:textId="77777777" w:rsidR="00DC2CDD" w:rsidRDefault="00DC2CDD">
                <w:pPr>
                  <w:pStyle w:val="Bibliography"/>
                  <w:rPr>
                    <w:noProof/>
                  </w:rPr>
                </w:pPr>
                <w:r>
                  <w:rPr>
                    <w:noProof/>
                  </w:rPr>
                  <w:t>M. L. James, “Evaluating Current Penetration Testing Tools and Methodologies,” University of Wales, trinity Saint David, Barry, 2022.</w:t>
                </w:r>
              </w:p>
            </w:tc>
          </w:tr>
          <w:tr w:rsidR="00DC2CDD" w14:paraId="34221591" w14:textId="77777777">
            <w:trPr>
              <w:divId w:val="541551391"/>
              <w:tblCellSpacing w:w="15" w:type="dxa"/>
            </w:trPr>
            <w:tc>
              <w:tcPr>
                <w:tcW w:w="50" w:type="pct"/>
                <w:hideMark/>
              </w:tcPr>
              <w:p w14:paraId="0A319410" w14:textId="77777777" w:rsidR="00DC2CDD" w:rsidRDefault="00DC2CDD">
                <w:pPr>
                  <w:pStyle w:val="Bibliography"/>
                  <w:rPr>
                    <w:noProof/>
                  </w:rPr>
                </w:pPr>
                <w:r>
                  <w:rPr>
                    <w:noProof/>
                  </w:rPr>
                  <w:t xml:space="preserve">[7] </w:t>
                </w:r>
              </w:p>
            </w:tc>
            <w:tc>
              <w:tcPr>
                <w:tcW w:w="0" w:type="auto"/>
                <w:hideMark/>
              </w:tcPr>
              <w:p w14:paraId="2B09DAF8" w14:textId="77777777" w:rsidR="00DC2CDD" w:rsidRDefault="00DC2CDD">
                <w:pPr>
                  <w:pStyle w:val="Bibliography"/>
                  <w:rPr>
                    <w:noProof/>
                  </w:rPr>
                </w:pPr>
                <w:r>
                  <w:rPr>
                    <w:noProof/>
                  </w:rPr>
                  <w:t>C. Tozzi, “What Do Hackers Want, Anyway? A Look at Different Cyberattack Goals,” 2017 December 2017. [Online]. Available: https://www.channelfutures.com/strategy/what-do-hackers-want-anyway-a-look-at-different-cyberattack-goals. [Accessed 25 April 2022].</w:t>
                </w:r>
              </w:p>
            </w:tc>
          </w:tr>
          <w:tr w:rsidR="00DC2CDD" w14:paraId="2C30A9AD" w14:textId="77777777">
            <w:trPr>
              <w:divId w:val="541551391"/>
              <w:tblCellSpacing w:w="15" w:type="dxa"/>
            </w:trPr>
            <w:tc>
              <w:tcPr>
                <w:tcW w:w="50" w:type="pct"/>
                <w:hideMark/>
              </w:tcPr>
              <w:p w14:paraId="1AA21B5E" w14:textId="77777777" w:rsidR="00DC2CDD" w:rsidRDefault="00DC2CDD">
                <w:pPr>
                  <w:pStyle w:val="Bibliography"/>
                  <w:rPr>
                    <w:noProof/>
                  </w:rPr>
                </w:pPr>
                <w:r>
                  <w:rPr>
                    <w:noProof/>
                  </w:rPr>
                  <w:t xml:space="preserve">[8] </w:t>
                </w:r>
              </w:p>
            </w:tc>
            <w:tc>
              <w:tcPr>
                <w:tcW w:w="0" w:type="auto"/>
                <w:hideMark/>
              </w:tcPr>
              <w:p w14:paraId="5800A7C2" w14:textId="77777777" w:rsidR="00DC2CDD" w:rsidRDefault="00DC2CDD">
                <w:pPr>
                  <w:pStyle w:val="Bibliography"/>
                  <w:rPr>
                    <w:noProof/>
                  </w:rPr>
                </w:pPr>
                <w:r>
                  <w:rPr>
                    <w:noProof/>
                  </w:rPr>
                  <w:t>N. England, “Digital Transformation,” [Online]. Available: https://www.england.nhs.uk/digitaltechnology/. [Accessed 08 January 2022].</w:t>
                </w:r>
              </w:p>
            </w:tc>
          </w:tr>
          <w:tr w:rsidR="00DC2CDD" w14:paraId="552339DC" w14:textId="77777777">
            <w:trPr>
              <w:divId w:val="541551391"/>
              <w:tblCellSpacing w:w="15" w:type="dxa"/>
            </w:trPr>
            <w:tc>
              <w:tcPr>
                <w:tcW w:w="50" w:type="pct"/>
                <w:hideMark/>
              </w:tcPr>
              <w:p w14:paraId="61EA1069" w14:textId="77777777" w:rsidR="00DC2CDD" w:rsidRDefault="00DC2CDD">
                <w:pPr>
                  <w:pStyle w:val="Bibliography"/>
                  <w:rPr>
                    <w:noProof/>
                  </w:rPr>
                </w:pPr>
                <w:r>
                  <w:rPr>
                    <w:noProof/>
                  </w:rPr>
                  <w:t xml:space="preserve">[9] </w:t>
                </w:r>
              </w:p>
            </w:tc>
            <w:tc>
              <w:tcPr>
                <w:tcW w:w="0" w:type="auto"/>
                <w:hideMark/>
              </w:tcPr>
              <w:p w14:paraId="6B847FAE" w14:textId="77777777" w:rsidR="00DC2CDD" w:rsidRDefault="00DC2CDD">
                <w:pPr>
                  <w:pStyle w:val="Bibliography"/>
                  <w:rPr>
                    <w:noProof/>
                  </w:rPr>
                </w:pPr>
                <w:r>
                  <w:rPr>
                    <w:noProof/>
                  </w:rPr>
                  <w:t>NIST, “Technical guide to Information Security Testing and Assessments,” NIST, 23 April 2021. [Online]. Available: https://nvlpubs.nist.gov/nistpubs/Legacy/SP/nistspecialpublication800-115.pdf. [Accessed 25 April 2022].</w:t>
                </w:r>
              </w:p>
            </w:tc>
          </w:tr>
          <w:tr w:rsidR="00DC2CDD" w14:paraId="59BAEEE3" w14:textId="77777777">
            <w:trPr>
              <w:divId w:val="541551391"/>
              <w:tblCellSpacing w:w="15" w:type="dxa"/>
            </w:trPr>
            <w:tc>
              <w:tcPr>
                <w:tcW w:w="50" w:type="pct"/>
                <w:hideMark/>
              </w:tcPr>
              <w:p w14:paraId="436F8C4E" w14:textId="77777777" w:rsidR="00DC2CDD" w:rsidRDefault="00DC2CDD">
                <w:pPr>
                  <w:pStyle w:val="Bibliography"/>
                  <w:rPr>
                    <w:noProof/>
                  </w:rPr>
                </w:pPr>
                <w:r>
                  <w:rPr>
                    <w:noProof/>
                  </w:rPr>
                  <w:t xml:space="preserve">[10] </w:t>
                </w:r>
              </w:p>
            </w:tc>
            <w:tc>
              <w:tcPr>
                <w:tcW w:w="0" w:type="auto"/>
                <w:hideMark/>
              </w:tcPr>
              <w:p w14:paraId="29666EF1" w14:textId="77777777" w:rsidR="00DC2CDD" w:rsidRDefault="00DC2CDD">
                <w:pPr>
                  <w:pStyle w:val="Bibliography"/>
                  <w:rPr>
                    <w:noProof/>
                  </w:rPr>
                </w:pPr>
                <w:r>
                  <w:rPr>
                    <w:noProof/>
                  </w:rPr>
                  <w:t>Ekran, “12 Best Cybersecurity Practices in 2021,” 30 January 2021. [Online]. Available: https://www.ekransystem.com/en/blog/best-cyber-security-practices. [Accessed 01 January 2022].</w:t>
                </w:r>
              </w:p>
            </w:tc>
          </w:tr>
          <w:tr w:rsidR="00DC2CDD" w14:paraId="3BAC42AF" w14:textId="77777777">
            <w:trPr>
              <w:divId w:val="541551391"/>
              <w:tblCellSpacing w:w="15" w:type="dxa"/>
            </w:trPr>
            <w:tc>
              <w:tcPr>
                <w:tcW w:w="50" w:type="pct"/>
                <w:hideMark/>
              </w:tcPr>
              <w:p w14:paraId="736B6469" w14:textId="77777777" w:rsidR="00DC2CDD" w:rsidRDefault="00DC2CDD">
                <w:pPr>
                  <w:pStyle w:val="Bibliography"/>
                  <w:rPr>
                    <w:noProof/>
                  </w:rPr>
                </w:pPr>
                <w:r>
                  <w:rPr>
                    <w:noProof/>
                  </w:rPr>
                  <w:t xml:space="preserve">[11] </w:t>
                </w:r>
              </w:p>
            </w:tc>
            <w:tc>
              <w:tcPr>
                <w:tcW w:w="0" w:type="auto"/>
                <w:hideMark/>
              </w:tcPr>
              <w:p w14:paraId="79F80A33" w14:textId="77777777" w:rsidR="00DC2CDD" w:rsidRDefault="00DC2CDD">
                <w:pPr>
                  <w:pStyle w:val="Bibliography"/>
                  <w:rPr>
                    <w:noProof/>
                  </w:rPr>
                </w:pPr>
                <w:r>
                  <w:rPr>
                    <w:noProof/>
                  </w:rPr>
                  <w:t>CREST, CREST, 2022. [Online]. Available: https://www.crest-approved.org/local-chapters/uk/examinations/crest-and-check/index.html. [Accessed 26 april 2022].</w:t>
                </w:r>
              </w:p>
            </w:tc>
          </w:tr>
          <w:tr w:rsidR="00DC2CDD" w14:paraId="641B3431" w14:textId="77777777">
            <w:trPr>
              <w:divId w:val="541551391"/>
              <w:tblCellSpacing w:w="15" w:type="dxa"/>
            </w:trPr>
            <w:tc>
              <w:tcPr>
                <w:tcW w:w="50" w:type="pct"/>
                <w:hideMark/>
              </w:tcPr>
              <w:p w14:paraId="5A870CAA" w14:textId="77777777" w:rsidR="00DC2CDD" w:rsidRDefault="00DC2CDD">
                <w:pPr>
                  <w:pStyle w:val="Bibliography"/>
                  <w:rPr>
                    <w:noProof/>
                  </w:rPr>
                </w:pPr>
                <w:r>
                  <w:rPr>
                    <w:noProof/>
                  </w:rPr>
                  <w:t xml:space="preserve">[12] </w:t>
                </w:r>
              </w:p>
            </w:tc>
            <w:tc>
              <w:tcPr>
                <w:tcW w:w="0" w:type="auto"/>
                <w:hideMark/>
              </w:tcPr>
              <w:p w14:paraId="09FDAE7A" w14:textId="77777777" w:rsidR="00DC2CDD" w:rsidRDefault="00DC2CDD">
                <w:pPr>
                  <w:pStyle w:val="Bibliography"/>
                  <w:rPr>
                    <w:noProof/>
                  </w:rPr>
                </w:pPr>
                <w:r>
                  <w:rPr>
                    <w:noProof/>
                  </w:rPr>
                  <w:t>National Cyber Security Centre, “Become a CHECK provider,” National Cyber Security Centre, 16 September 2019. [Online]. Available: https://www.ncsc.gov.uk/information/become-a-check-provider. [Accessed 26 April 2022].</w:t>
                </w:r>
              </w:p>
            </w:tc>
          </w:tr>
          <w:tr w:rsidR="00DC2CDD" w14:paraId="0E4A9B14" w14:textId="77777777">
            <w:trPr>
              <w:divId w:val="541551391"/>
              <w:tblCellSpacing w:w="15" w:type="dxa"/>
            </w:trPr>
            <w:tc>
              <w:tcPr>
                <w:tcW w:w="50" w:type="pct"/>
                <w:hideMark/>
              </w:tcPr>
              <w:p w14:paraId="02AE2CA6" w14:textId="77777777" w:rsidR="00DC2CDD" w:rsidRDefault="00DC2CDD">
                <w:pPr>
                  <w:pStyle w:val="Bibliography"/>
                  <w:rPr>
                    <w:noProof/>
                  </w:rPr>
                </w:pPr>
                <w:r>
                  <w:rPr>
                    <w:noProof/>
                  </w:rPr>
                  <w:t xml:space="preserve">[13] </w:t>
                </w:r>
              </w:p>
            </w:tc>
            <w:tc>
              <w:tcPr>
                <w:tcW w:w="0" w:type="auto"/>
                <w:hideMark/>
              </w:tcPr>
              <w:p w14:paraId="6EF37E8B" w14:textId="77777777" w:rsidR="00DC2CDD" w:rsidRDefault="00DC2CDD">
                <w:pPr>
                  <w:pStyle w:val="Bibliography"/>
                  <w:rPr>
                    <w:noProof/>
                  </w:rPr>
                </w:pPr>
                <w:r>
                  <w:rPr>
                    <w:noProof/>
                  </w:rPr>
                  <w:t xml:space="preserve">M. K. &amp;. G. K. G. Sachin Umrao, “VULNERABILITY ASSESSMENT AND PENETRATION TESTING,” </w:t>
                </w:r>
                <w:r>
                  <w:rPr>
                    <w:i/>
                    <w:iCs/>
                    <w:noProof/>
                  </w:rPr>
                  <w:t xml:space="preserve">VULNERABILITY ASSESSMENT AND PENETRATION TESTING, </w:t>
                </w:r>
                <w:r>
                  <w:rPr>
                    <w:noProof/>
                  </w:rPr>
                  <w:t xml:space="preserve">vol. 3, no. 6,7,8,2012, p. 4, 2012. </w:t>
                </w:r>
              </w:p>
            </w:tc>
          </w:tr>
          <w:tr w:rsidR="00DC2CDD" w14:paraId="093C1070" w14:textId="77777777">
            <w:trPr>
              <w:divId w:val="541551391"/>
              <w:tblCellSpacing w:w="15" w:type="dxa"/>
            </w:trPr>
            <w:tc>
              <w:tcPr>
                <w:tcW w:w="50" w:type="pct"/>
                <w:hideMark/>
              </w:tcPr>
              <w:p w14:paraId="5F2C0D21" w14:textId="77777777" w:rsidR="00DC2CDD" w:rsidRDefault="00DC2CDD">
                <w:pPr>
                  <w:pStyle w:val="Bibliography"/>
                  <w:rPr>
                    <w:noProof/>
                  </w:rPr>
                </w:pPr>
                <w:r>
                  <w:rPr>
                    <w:noProof/>
                  </w:rPr>
                  <w:t xml:space="preserve">[14] </w:t>
                </w:r>
              </w:p>
            </w:tc>
            <w:tc>
              <w:tcPr>
                <w:tcW w:w="0" w:type="auto"/>
                <w:hideMark/>
              </w:tcPr>
              <w:p w14:paraId="3800940A" w14:textId="77777777" w:rsidR="00DC2CDD" w:rsidRDefault="00DC2CDD">
                <w:pPr>
                  <w:pStyle w:val="Bibliography"/>
                  <w:rPr>
                    <w:noProof/>
                  </w:rPr>
                </w:pPr>
                <w:r>
                  <w:rPr>
                    <w:noProof/>
                  </w:rPr>
                  <w:t>S. Wierckx, “7 advantages of penetration testing,” Toreon, [Online]. Available: https://www.toreon.com/7-advantages-of-penetration-testing/. [Accessed 02 January 2022].</w:t>
                </w:r>
              </w:p>
            </w:tc>
          </w:tr>
          <w:tr w:rsidR="00DC2CDD" w14:paraId="343CD3AF" w14:textId="77777777">
            <w:trPr>
              <w:divId w:val="541551391"/>
              <w:tblCellSpacing w:w="15" w:type="dxa"/>
            </w:trPr>
            <w:tc>
              <w:tcPr>
                <w:tcW w:w="50" w:type="pct"/>
                <w:hideMark/>
              </w:tcPr>
              <w:p w14:paraId="604F5321" w14:textId="77777777" w:rsidR="00DC2CDD" w:rsidRDefault="00DC2CDD">
                <w:pPr>
                  <w:pStyle w:val="Bibliography"/>
                  <w:rPr>
                    <w:noProof/>
                  </w:rPr>
                </w:pPr>
                <w:r>
                  <w:rPr>
                    <w:noProof/>
                  </w:rPr>
                  <w:t xml:space="preserve">[15] </w:t>
                </w:r>
              </w:p>
            </w:tc>
            <w:tc>
              <w:tcPr>
                <w:tcW w:w="0" w:type="auto"/>
                <w:hideMark/>
              </w:tcPr>
              <w:p w14:paraId="5E350CE7" w14:textId="77777777" w:rsidR="00DC2CDD" w:rsidRDefault="00DC2CDD">
                <w:pPr>
                  <w:pStyle w:val="Bibliography"/>
                  <w:rPr>
                    <w:noProof/>
                  </w:rPr>
                </w:pPr>
                <w:r>
                  <w:rPr>
                    <w:noProof/>
                  </w:rPr>
                  <w:t>Cisco, “What Is a Hacker?,” Cisco, 25 April 2022. [Online]. Available: https://www.cisco.com/c/en/us/products/security/what-is-a-hacker.html. [Accessed 25 April 2022].</w:t>
                </w:r>
              </w:p>
            </w:tc>
          </w:tr>
          <w:tr w:rsidR="00DC2CDD" w14:paraId="7E669E2F" w14:textId="77777777">
            <w:trPr>
              <w:divId w:val="541551391"/>
              <w:tblCellSpacing w:w="15" w:type="dxa"/>
            </w:trPr>
            <w:tc>
              <w:tcPr>
                <w:tcW w:w="50" w:type="pct"/>
                <w:hideMark/>
              </w:tcPr>
              <w:p w14:paraId="1C91AB48" w14:textId="77777777" w:rsidR="00DC2CDD" w:rsidRDefault="00DC2CDD">
                <w:pPr>
                  <w:pStyle w:val="Bibliography"/>
                  <w:rPr>
                    <w:noProof/>
                  </w:rPr>
                </w:pPr>
                <w:r>
                  <w:rPr>
                    <w:noProof/>
                  </w:rPr>
                  <w:t xml:space="preserve">[16] </w:t>
                </w:r>
              </w:p>
            </w:tc>
            <w:tc>
              <w:tcPr>
                <w:tcW w:w="0" w:type="auto"/>
                <w:hideMark/>
              </w:tcPr>
              <w:p w14:paraId="1B64A04E" w14:textId="77777777" w:rsidR="00DC2CDD" w:rsidRDefault="00DC2CDD">
                <w:pPr>
                  <w:pStyle w:val="Bibliography"/>
                  <w:rPr>
                    <w:noProof/>
                  </w:rPr>
                </w:pPr>
                <w:r>
                  <w:rPr>
                    <w:noProof/>
                  </w:rPr>
                  <w:t>TrustWave, “Managed Security Testing,” 11 December 2018. [Online]. Available: https://web.archive.org/web/20181211084021/https://www.trustwave.com/en-us/services/security-testing/managed-security-testing/. [Accessed 03 January 2022].</w:t>
                </w:r>
              </w:p>
            </w:tc>
          </w:tr>
          <w:tr w:rsidR="00DC2CDD" w14:paraId="528C55C7" w14:textId="77777777">
            <w:trPr>
              <w:divId w:val="541551391"/>
              <w:tblCellSpacing w:w="15" w:type="dxa"/>
            </w:trPr>
            <w:tc>
              <w:tcPr>
                <w:tcW w:w="50" w:type="pct"/>
                <w:hideMark/>
              </w:tcPr>
              <w:p w14:paraId="41CF66B6" w14:textId="77777777" w:rsidR="00DC2CDD" w:rsidRDefault="00DC2CDD">
                <w:pPr>
                  <w:pStyle w:val="Bibliography"/>
                  <w:rPr>
                    <w:noProof/>
                  </w:rPr>
                </w:pPr>
                <w:r>
                  <w:rPr>
                    <w:noProof/>
                  </w:rPr>
                  <w:lastRenderedPageBreak/>
                  <w:t xml:space="preserve">[17] </w:t>
                </w:r>
              </w:p>
            </w:tc>
            <w:tc>
              <w:tcPr>
                <w:tcW w:w="0" w:type="auto"/>
                <w:hideMark/>
              </w:tcPr>
              <w:p w14:paraId="4CA434D9" w14:textId="77777777" w:rsidR="00DC2CDD" w:rsidRDefault="00DC2CDD">
                <w:pPr>
                  <w:pStyle w:val="Bibliography"/>
                  <w:rPr>
                    <w:noProof/>
                  </w:rPr>
                </w:pPr>
                <w:r>
                  <w:rPr>
                    <w:noProof/>
                  </w:rPr>
                  <w:t>OWASP, “Who is the OWASP® Foundation?,” OWASP, 2022. [Online]. Available: https://owasp.org/. [Accessed 06 March 2022].</w:t>
                </w:r>
              </w:p>
            </w:tc>
          </w:tr>
          <w:tr w:rsidR="00DC2CDD" w14:paraId="53C8CCAA" w14:textId="77777777">
            <w:trPr>
              <w:divId w:val="541551391"/>
              <w:tblCellSpacing w:w="15" w:type="dxa"/>
            </w:trPr>
            <w:tc>
              <w:tcPr>
                <w:tcW w:w="50" w:type="pct"/>
                <w:hideMark/>
              </w:tcPr>
              <w:p w14:paraId="6CC3912D" w14:textId="77777777" w:rsidR="00DC2CDD" w:rsidRDefault="00DC2CDD">
                <w:pPr>
                  <w:pStyle w:val="Bibliography"/>
                  <w:rPr>
                    <w:noProof/>
                  </w:rPr>
                </w:pPr>
                <w:r>
                  <w:rPr>
                    <w:noProof/>
                  </w:rPr>
                  <w:t xml:space="preserve">[18] </w:t>
                </w:r>
              </w:p>
            </w:tc>
            <w:tc>
              <w:tcPr>
                <w:tcW w:w="0" w:type="auto"/>
                <w:hideMark/>
              </w:tcPr>
              <w:p w14:paraId="25A55C0B" w14:textId="77777777" w:rsidR="00DC2CDD" w:rsidRDefault="00DC2CDD">
                <w:pPr>
                  <w:pStyle w:val="Bibliography"/>
                  <w:rPr>
                    <w:noProof/>
                  </w:rPr>
                </w:pPr>
                <w:r>
                  <w:rPr>
                    <w:noProof/>
                  </w:rPr>
                  <w:t>OWASP, “OWASP Top Ten,” OWASP, 2022. [Online]. Available: https://owasp.org/www-project-top-ten/. [Accessed 06 March 2022].</w:t>
                </w:r>
              </w:p>
            </w:tc>
          </w:tr>
          <w:tr w:rsidR="00DC2CDD" w14:paraId="7EB8B26D" w14:textId="77777777">
            <w:trPr>
              <w:divId w:val="541551391"/>
              <w:tblCellSpacing w:w="15" w:type="dxa"/>
            </w:trPr>
            <w:tc>
              <w:tcPr>
                <w:tcW w:w="50" w:type="pct"/>
                <w:hideMark/>
              </w:tcPr>
              <w:p w14:paraId="59607836" w14:textId="77777777" w:rsidR="00DC2CDD" w:rsidRDefault="00DC2CDD">
                <w:pPr>
                  <w:pStyle w:val="Bibliography"/>
                  <w:rPr>
                    <w:noProof/>
                  </w:rPr>
                </w:pPr>
                <w:r>
                  <w:rPr>
                    <w:noProof/>
                  </w:rPr>
                  <w:t xml:space="preserve">[19] </w:t>
                </w:r>
              </w:p>
            </w:tc>
            <w:tc>
              <w:tcPr>
                <w:tcW w:w="0" w:type="auto"/>
                <w:hideMark/>
              </w:tcPr>
              <w:p w14:paraId="64F0A361" w14:textId="77777777" w:rsidR="00DC2CDD" w:rsidRDefault="00DC2CDD">
                <w:pPr>
                  <w:pStyle w:val="Bibliography"/>
                  <w:rPr>
                    <w:noProof/>
                  </w:rPr>
                </w:pPr>
                <w:r>
                  <w:rPr>
                    <w:noProof/>
                  </w:rPr>
                  <w:t>ATT&amp;CK MITRE, “ATT&amp;CK MITRE,” ATT&amp;CK MITRE, 2022. [Online]. Available: https://attack.mitre.org/. [Accessed 06 March 2022].</w:t>
                </w:r>
              </w:p>
            </w:tc>
          </w:tr>
          <w:tr w:rsidR="00DC2CDD" w14:paraId="26888FC3" w14:textId="77777777">
            <w:trPr>
              <w:divId w:val="541551391"/>
              <w:tblCellSpacing w:w="15" w:type="dxa"/>
            </w:trPr>
            <w:tc>
              <w:tcPr>
                <w:tcW w:w="50" w:type="pct"/>
                <w:hideMark/>
              </w:tcPr>
              <w:p w14:paraId="0EA1F8E9" w14:textId="77777777" w:rsidR="00DC2CDD" w:rsidRDefault="00DC2CDD">
                <w:pPr>
                  <w:pStyle w:val="Bibliography"/>
                  <w:rPr>
                    <w:noProof/>
                  </w:rPr>
                </w:pPr>
                <w:r>
                  <w:rPr>
                    <w:noProof/>
                  </w:rPr>
                  <w:t xml:space="preserve">[20] </w:t>
                </w:r>
              </w:p>
            </w:tc>
            <w:tc>
              <w:tcPr>
                <w:tcW w:w="0" w:type="auto"/>
                <w:hideMark/>
              </w:tcPr>
              <w:p w14:paraId="76D6B91D" w14:textId="77777777" w:rsidR="00DC2CDD" w:rsidRDefault="00DC2CDD">
                <w:pPr>
                  <w:pStyle w:val="Bibliography"/>
                  <w:rPr>
                    <w:noProof/>
                  </w:rPr>
                </w:pPr>
                <w:r>
                  <w:rPr>
                    <w:noProof/>
                  </w:rPr>
                  <w:t>ATT&amp;CK Matrix, “ATT&amp;CK Matrix for Enterprise,” Mitre, [Online]. Available: https://attack.mitre.org/. [Accessed 21 June 2022].</w:t>
                </w:r>
              </w:p>
            </w:tc>
          </w:tr>
          <w:tr w:rsidR="00DC2CDD" w14:paraId="29F3F18D" w14:textId="77777777">
            <w:trPr>
              <w:divId w:val="541551391"/>
              <w:tblCellSpacing w:w="15" w:type="dxa"/>
            </w:trPr>
            <w:tc>
              <w:tcPr>
                <w:tcW w:w="50" w:type="pct"/>
                <w:hideMark/>
              </w:tcPr>
              <w:p w14:paraId="5FFFF9FD" w14:textId="77777777" w:rsidR="00DC2CDD" w:rsidRDefault="00DC2CDD">
                <w:pPr>
                  <w:pStyle w:val="Bibliography"/>
                  <w:rPr>
                    <w:noProof/>
                  </w:rPr>
                </w:pPr>
                <w:r>
                  <w:rPr>
                    <w:noProof/>
                  </w:rPr>
                  <w:t xml:space="preserve">[21] </w:t>
                </w:r>
              </w:p>
            </w:tc>
            <w:tc>
              <w:tcPr>
                <w:tcW w:w="0" w:type="auto"/>
                <w:hideMark/>
              </w:tcPr>
              <w:p w14:paraId="7A264A0E" w14:textId="77777777" w:rsidR="00DC2CDD" w:rsidRDefault="00DC2CDD">
                <w:pPr>
                  <w:pStyle w:val="Bibliography"/>
                  <w:rPr>
                    <w:noProof/>
                  </w:rPr>
                </w:pPr>
                <w:r>
                  <w:rPr>
                    <w:noProof/>
                  </w:rPr>
                  <w:t>Portswigger, “SQL injection,” Portswigger, [Online]. Available: https://portswigger.net/web-security/sql-injection. [Accessed 25 April 2022].</w:t>
                </w:r>
              </w:p>
            </w:tc>
          </w:tr>
          <w:tr w:rsidR="00DC2CDD" w14:paraId="1BC6A394" w14:textId="77777777">
            <w:trPr>
              <w:divId w:val="541551391"/>
              <w:tblCellSpacing w:w="15" w:type="dxa"/>
            </w:trPr>
            <w:tc>
              <w:tcPr>
                <w:tcW w:w="50" w:type="pct"/>
                <w:hideMark/>
              </w:tcPr>
              <w:p w14:paraId="0E866872" w14:textId="77777777" w:rsidR="00DC2CDD" w:rsidRDefault="00DC2CDD">
                <w:pPr>
                  <w:pStyle w:val="Bibliography"/>
                  <w:rPr>
                    <w:noProof/>
                  </w:rPr>
                </w:pPr>
                <w:r>
                  <w:rPr>
                    <w:noProof/>
                  </w:rPr>
                  <w:t xml:space="preserve">[22] </w:t>
                </w:r>
              </w:p>
            </w:tc>
            <w:tc>
              <w:tcPr>
                <w:tcW w:w="0" w:type="auto"/>
                <w:hideMark/>
              </w:tcPr>
              <w:p w14:paraId="5561960F" w14:textId="77777777" w:rsidR="00DC2CDD" w:rsidRDefault="00DC2CDD">
                <w:pPr>
                  <w:pStyle w:val="Bibliography"/>
                  <w:rPr>
                    <w:noProof/>
                  </w:rPr>
                </w:pPr>
                <w:r>
                  <w:rPr>
                    <w:noProof/>
                  </w:rPr>
                  <w:t>Portswigger, “Cross-Site Scripting,” Portswigger, [Online]. Available: https://portswigger.net/web-security/cross-site-scripting. [Accessed 25 April 2022].</w:t>
                </w:r>
              </w:p>
            </w:tc>
          </w:tr>
          <w:tr w:rsidR="00DC2CDD" w14:paraId="4E21614C" w14:textId="77777777">
            <w:trPr>
              <w:divId w:val="541551391"/>
              <w:tblCellSpacing w:w="15" w:type="dxa"/>
            </w:trPr>
            <w:tc>
              <w:tcPr>
                <w:tcW w:w="50" w:type="pct"/>
                <w:hideMark/>
              </w:tcPr>
              <w:p w14:paraId="2E7E2E59" w14:textId="77777777" w:rsidR="00DC2CDD" w:rsidRDefault="00DC2CDD">
                <w:pPr>
                  <w:pStyle w:val="Bibliography"/>
                  <w:rPr>
                    <w:noProof/>
                  </w:rPr>
                </w:pPr>
                <w:r>
                  <w:rPr>
                    <w:noProof/>
                  </w:rPr>
                  <w:t xml:space="preserve">[23] </w:t>
                </w:r>
              </w:p>
            </w:tc>
            <w:tc>
              <w:tcPr>
                <w:tcW w:w="0" w:type="auto"/>
                <w:hideMark/>
              </w:tcPr>
              <w:p w14:paraId="39C4CE0B" w14:textId="77777777" w:rsidR="00DC2CDD" w:rsidRDefault="00DC2CDD">
                <w:pPr>
                  <w:pStyle w:val="Bibliography"/>
                  <w:rPr>
                    <w:noProof/>
                  </w:rPr>
                </w:pPr>
                <w:r>
                  <w:rPr>
                    <w:noProof/>
                  </w:rPr>
                  <w:t>C. A. E. C. A. S. Murat A, “Security Testing of Web Applications:,” 21 June 2021. [Online]. Available: https://reader.elsevier.com/reader/sd/pii/S131915782100269X?token=F2EA33B7FFDF2F6032BFE07371EF49F34F637B7587815B6A9BAC8B473F8752898FEAC2F066D741DE9229989BED0A2DCB&amp;originRegion=eu-west-1&amp;originCreation=20220705115206. [Accessed 5 July 2022].</w:t>
                </w:r>
              </w:p>
            </w:tc>
          </w:tr>
          <w:tr w:rsidR="00DC2CDD" w14:paraId="27E107F4" w14:textId="77777777">
            <w:trPr>
              <w:divId w:val="541551391"/>
              <w:tblCellSpacing w:w="15" w:type="dxa"/>
            </w:trPr>
            <w:tc>
              <w:tcPr>
                <w:tcW w:w="50" w:type="pct"/>
                <w:hideMark/>
              </w:tcPr>
              <w:p w14:paraId="719E90A0" w14:textId="77777777" w:rsidR="00DC2CDD" w:rsidRDefault="00DC2CDD">
                <w:pPr>
                  <w:pStyle w:val="Bibliography"/>
                  <w:rPr>
                    <w:noProof/>
                  </w:rPr>
                </w:pPr>
                <w:r>
                  <w:rPr>
                    <w:noProof/>
                  </w:rPr>
                  <w:t xml:space="preserve">[24] </w:t>
                </w:r>
              </w:p>
            </w:tc>
            <w:tc>
              <w:tcPr>
                <w:tcW w:w="0" w:type="auto"/>
                <w:hideMark/>
              </w:tcPr>
              <w:p w14:paraId="6B1F392B" w14:textId="77777777" w:rsidR="00DC2CDD" w:rsidRDefault="00DC2CDD">
                <w:pPr>
                  <w:pStyle w:val="Bibliography"/>
                  <w:rPr>
                    <w:noProof/>
                  </w:rPr>
                </w:pPr>
                <w:r>
                  <w:rPr>
                    <w:noProof/>
                  </w:rPr>
                  <w:t>ProofPoint, “What Is Encryption?,” ProofPoint, [Online]. Available: https://www.proofpoint.com/uk/threat-reference/encryption#:~:text=The%20Advanced%20Encryption%20Standard%20(AES,bits%20for%20heavy%2Dduty%20encryption.. [Accessed 25 April 2022].</w:t>
                </w:r>
              </w:p>
            </w:tc>
          </w:tr>
          <w:tr w:rsidR="00DC2CDD" w14:paraId="07462C3A" w14:textId="77777777">
            <w:trPr>
              <w:divId w:val="541551391"/>
              <w:tblCellSpacing w:w="15" w:type="dxa"/>
            </w:trPr>
            <w:tc>
              <w:tcPr>
                <w:tcW w:w="50" w:type="pct"/>
                <w:hideMark/>
              </w:tcPr>
              <w:p w14:paraId="7EFAF3AE" w14:textId="77777777" w:rsidR="00DC2CDD" w:rsidRDefault="00DC2CDD">
                <w:pPr>
                  <w:pStyle w:val="Bibliography"/>
                  <w:rPr>
                    <w:noProof/>
                  </w:rPr>
                </w:pPr>
                <w:r>
                  <w:rPr>
                    <w:noProof/>
                  </w:rPr>
                  <w:t xml:space="preserve">[25] </w:t>
                </w:r>
              </w:p>
            </w:tc>
            <w:tc>
              <w:tcPr>
                <w:tcW w:w="0" w:type="auto"/>
                <w:hideMark/>
              </w:tcPr>
              <w:p w14:paraId="7C634475" w14:textId="77777777" w:rsidR="00DC2CDD" w:rsidRDefault="00DC2CDD">
                <w:pPr>
                  <w:pStyle w:val="Bibliography"/>
                  <w:rPr>
                    <w:noProof/>
                  </w:rPr>
                </w:pPr>
                <w:r>
                  <w:rPr>
                    <w:noProof/>
                  </w:rPr>
                  <w:t>“What is encryption? | Types of encryption,” Cloudfare, [Online]. Available: https://www.cloudflare.com/en-gb/learning/ssl/what-is-encryption/. [Accessed 25 April 2022].</w:t>
                </w:r>
              </w:p>
            </w:tc>
          </w:tr>
          <w:tr w:rsidR="00DC2CDD" w14:paraId="77DA506A" w14:textId="77777777">
            <w:trPr>
              <w:divId w:val="541551391"/>
              <w:tblCellSpacing w:w="15" w:type="dxa"/>
            </w:trPr>
            <w:tc>
              <w:tcPr>
                <w:tcW w:w="50" w:type="pct"/>
                <w:hideMark/>
              </w:tcPr>
              <w:p w14:paraId="2A1B59F4" w14:textId="77777777" w:rsidR="00DC2CDD" w:rsidRDefault="00DC2CDD">
                <w:pPr>
                  <w:pStyle w:val="Bibliography"/>
                  <w:rPr>
                    <w:noProof/>
                  </w:rPr>
                </w:pPr>
                <w:r>
                  <w:rPr>
                    <w:noProof/>
                  </w:rPr>
                  <w:t xml:space="preserve">[26] </w:t>
                </w:r>
              </w:p>
            </w:tc>
            <w:tc>
              <w:tcPr>
                <w:tcW w:w="0" w:type="auto"/>
                <w:hideMark/>
              </w:tcPr>
              <w:p w14:paraId="7656B7E9" w14:textId="77777777" w:rsidR="00DC2CDD" w:rsidRDefault="00DC2CDD">
                <w:pPr>
                  <w:pStyle w:val="Bibliography"/>
                  <w:rPr>
                    <w:noProof/>
                  </w:rPr>
                </w:pPr>
                <w:r>
                  <w:rPr>
                    <w:noProof/>
                  </w:rPr>
                  <w:t>Actingcolleges, “How long would it take to crack an RSA key?,” Actingcolleges, [Online]. Available: https://actingcolleges.org/library/acting-questions/read/142053-how-long-would-it-take-to-crack-an-rsa-key. [Accessed 26 April 2022].</w:t>
                </w:r>
              </w:p>
            </w:tc>
          </w:tr>
          <w:tr w:rsidR="00DC2CDD" w14:paraId="29E5709C" w14:textId="77777777">
            <w:trPr>
              <w:divId w:val="541551391"/>
              <w:tblCellSpacing w:w="15" w:type="dxa"/>
            </w:trPr>
            <w:tc>
              <w:tcPr>
                <w:tcW w:w="50" w:type="pct"/>
                <w:hideMark/>
              </w:tcPr>
              <w:p w14:paraId="0D4BEC92" w14:textId="77777777" w:rsidR="00DC2CDD" w:rsidRDefault="00DC2CDD">
                <w:pPr>
                  <w:pStyle w:val="Bibliography"/>
                  <w:rPr>
                    <w:noProof/>
                  </w:rPr>
                </w:pPr>
                <w:r>
                  <w:rPr>
                    <w:noProof/>
                  </w:rPr>
                  <w:t xml:space="preserve">[27] </w:t>
                </w:r>
              </w:p>
            </w:tc>
            <w:tc>
              <w:tcPr>
                <w:tcW w:w="0" w:type="auto"/>
                <w:hideMark/>
              </w:tcPr>
              <w:p w14:paraId="34BF4C78" w14:textId="77777777" w:rsidR="00DC2CDD" w:rsidRDefault="00DC2CDD">
                <w:pPr>
                  <w:pStyle w:val="Bibliography"/>
                  <w:rPr>
                    <w:noProof/>
                  </w:rPr>
                </w:pPr>
                <w:r>
                  <w:rPr>
                    <w:noProof/>
                  </w:rPr>
                  <w:t>Cisco, “Next Generation Cryptography,” Cisco, October 2020. [Online]. Available: https://tools.cisco.com/security/center/resources/next_generation_cryptography. [Accessed 26 April 2022].</w:t>
                </w:r>
              </w:p>
            </w:tc>
          </w:tr>
          <w:tr w:rsidR="00DC2CDD" w14:paraId="767CB889" w14:textId="77777777">
            <w:trPr>
              <w:divId w:val="541551391"/>
              <w:tblCellSpacing w:w="15" w:type="dxa"/>
            </w:trPr>
            <w:tc>
              <w:tcPr>
                <w:tcW w:w="50" w:type="pct"/>
                <w:hideMark/>
              </w:tcPr>
              <w:p w14:paraId="621DE26B" w14:textId="77777777" w:rsidR="00DC2CDD" w:rsidRDefault="00DC2CDD">
                <w:pPr>
                  <w:pStyle w:val="Bibliography"/>
                  <w:rPr>
                    <w:noProof/>
                  </w:rPr>
                </w:pPr>
                <w:r>
                  <w:rPr>
                    <w:noProof/>
                  </w:rPr>
                  <w:t xml:space="preserve">[28] </w:t>
                </w:r>
              </w:p>
            </w:tc>
            <w:tc>
              <w:tcPr>
                <w:tcW w:w="0" w:type="auto"/>
                <w:hideMark/>
              </w:tcPr>
              <w:p w14:paraId="2F84033B" w14:textId="77777777" w:rsidR="00DC2CDD" w:rsidRDefault="00DC2CDD">
                <w:pPr>
                  <w:pStyle w:val="Bibliography"/>
                  <w:rPr>
                    <w:noProof/>
                  </w:rPr>
                </w:pPr>
                <w:r>
                  <w:rPr>
                    <w:noProof/>
                  </w:rPr>
                  <w:t>Aristi, “Penetration Test - Remediation,” Aristi, Cardiff, 2022.</w:t>
                </w:r>
              </w:p>
            </w:tc>
          </w:tr>
          <w:tr w:rsidR="00DC2CDD" w14:paraId="482C0A63" w14:textId="77777777">
            <w:trPr>
              <w:divId w:val="541551391"/>
              <w:tblCellSpacing w:w="15" w:type="dxa"/>
            </w:trPr>
            <w:tc>
              <w:tcPr>
                <w:tcW w:w="50" w:type="pct"/>
                <w:hideMark/>
              </w:tcPr>
              <w:p w14:paraId="29C05243" w14:textId="77777777" w:rsidR="00DC2CDD" w:rsidRDefault="00DC2CDD">
                <w:pPr>
                  <w:pStyle w:val="Bibliography"/>
                  <w:rPr>
                    <w:noProof/>
                  </w:rPr>
                </w:pPr>
                <w:r>
                  <w:rPr>
                    <w:noProof/>
                  </w:rPr>
                  <w:t xml:space="preserve">[29] </w:t>
                </w:r>
              </w:p>
            </w:tc>
            <w:tc>
              <w:tcPr>
                <w:tcW w:w="0" w:type="auto"/>
                <w:hideMark/>
              </w:tcPr>
              <w:p w14:paraId="52209CCB" w14:textId="77777777" w:rsidR="00DC2CDD" w:rsidRDefault="00DC2CDD">
                <w:pPr>
                  <w:pStyle w:val="Bibliography"/>
                  <w:rPr>
                    <w:noProof/>
                  </w:rPr>
                </w:pPr>
                <w:r>
                  <w:rPr>
                    <w:noProof/>
                  </w:rPr>
                  <w:t>National Cyber Security Centre, “Using TLS to protect data,” National Cyber Security Centre, 21 July 2021. [Online]. Available: https://www.ncsc.gov.uk/guidance/using-tls-to-protect-data#section_4. [Accessed 26 April 2022].</w:t>
                </w:r>
              </w:p>
            </w:tc>
          </w:tr>
          <w:tr w:rsidR="00DC2CDD" w14:paraId="7E13D6A4" w14:textId="77777777">
            <w:trPr>
              <w:divId w:val="541551391"/>
              <w:tblCellSpacing w:w="15" w:type="dxa"/>
            </w:trPr>
            <w:tc>
              <w:tcPr>
                <w:tcW w:w="50" w:type="pct"/>
                <w:hideMark/>
              </w:tcPr>
              <w:p w14:paraId="5C974E5B" w14:textId="77777777" w:rsidR="00DC2CDD" w:rsidRDefault="00DC2CDD">
                <w:pPr>
                  <w:pStyle w:val="Bibliography"/>
                  <w:rPr>
                    <w:noProof/>
                  </w:rPr>
                </w:pPr>
                <w:r>
                  <w:rPr>
                    <w:noProof/>
                  </w:rPr>
                  <w:t xml:space="preserve">[30] </w:t>
                </w:r>
              </w:p>
            </w:tc>
            <w:tc>
              <w:tcPr>
                <w:tcW w:w="0" w:type="auto"/>
                <w:hideMark/>
              </w:tcPr>
              <w:p w14:paraId="33A5E375" w14:textId="77777777" w:rsidR="00DC2CDD" w:rsidRDefault="00DC2CDD">
                <w:pPr>
                  <w:pStyle w:val="Bibliography"/>
                  <w:rPr>
                    <w:noProof/>
                  </w:rPr>
                </w:pPr>
                <w:r>
                  <w:rPr>
                    <w:noProof/>
                  </w:rPr>
                  <w:t>B. Wilson, “Why Firewall Misconfigurations Are Putting Your Clients At Risk,” XAAS Journal, 12 May 2021. [Online]. Available: https://www.xaasjournal.com/why-firewall-misconfigurations-are-putting-your-clients-at-risk-in-</w:t>
                </w:r>
                <w:r>
                  <w:rPr>
                    <w:noProof/>
                  </w:rPr>
                  <w:lastRenderedPageBreak/>
                  <w:t>2020/#:~:text=Breach%20avenues%3A%20A%20firewall%20misconfiguration,downtime%20leads%20to%20lost%20revenues.. [Accessed 26 April 2022].</w:t>
                </w:r>
              </w:p>
            </w:tc>
          </w:tr>
          <w:tr w:rsidR="00DC2CDD" w14:paraId="1B2FB2C3" w14:textId="77777777">
            <w:trPr>
              <w:divId w:val="541551391"/>
              <w:tblCellSpacing w:w="15" w:type="dxa"/>
            </w:trPr>
            <w:tc>
              <w:tcPr>
                <w:tcW w:w="50" w:type="pct"/>
                <w:hideMark/>
              </w:tcPr>
              <w:p w14:paraId="5A1E5B4C" w14:textId="77777777" w:rsidR="00DC2CDD" w:rsidRDefault="00DC2CDD">
                <w:pPr>
                  <w:pStyle w:val="Bibliography"/>
                  <w:rPr>
                    <w:noProof/>
                  </w:rPr>
                </w:pPr>
                <w:r>
                  <w:rPr>
                    <w:noProof/>
                  </w:rPr>
                  <w:lastRenderedPageBreak/>
                  <w:t xml:space="preserve">[31] </w:t>
                </w:r>
              </w:p>
            </w:tc>
            <w:tc>
              <w:tcPr>
                <w:tcW w:w="0" w:type="auto"/>
                <w:hideMark/>
              </w:tcPr>
              <w:p w14:paraId="59A1470D" w14:textId="77777777" w:rsidR="00DC2CDD" w:rsidRDefault="00DC2CDD">
                <w:pPr>
                  <w:pStyle w:val="Bibliography"/>
                  <w:rPr>
                    <w:noProof/>
                  </w:rPr>
                </w:pPr>
                <w:r>
                  <w:rPr>
                    <w:noProof/>
                  </w:rPr>
                  <w:t>K. Panetta, “is the cloud secure?,” Gartner, 10 October 2019. [Online]. Available: https://www.gartner.com/smarterwithgartner/is-the-cloud-secure. [Accessed 26 April 2022].</w:t>
                </w:r>
              </w:p>
            </w:tc>
          </w:tr>
          <w:tr w:rsidR="00DC2CDD" w14:paraId="65696B04" w14:textId="77777777">
            <w:trPr>
              <w:divId w:val="541551391"/>
              <w:tblCellSpacing w:w="15" w:type="dxa"/>
            </w:trPr>
            <w:tc>
              <w:tcPr>
                <w:tcW w:w="50" w:type="pct"/>
                <w:hideMark/>
              </w:tcPr>
              <w:p w14:paraId="0FE9B20B" w14:textId="77777777" w:rsidR="00DC2CDD" w:rsidRDefault="00DC2CDD">
                <w:pPr>
                  <w:pStyle w:val="Bibliography"/>
                  <w:rPr>
                    <w:noProof/>
                  </w:rPr>
                </w:pPr>
                <w:r>
                  <w:rPr>
                    <w:noProof/>
                  </w:rPr>
                  <w:t xml:space="preserve">[32] </w:t>
                </w:r>
              </w:p>
            </w:tc>
            <w:tc>
              <w:tcPr>
                <w:tcW w:w="0" w:type="auto"/>
                <w:hideMark/>
              </w:tcPr>
              <w:p w14:paraId="13600340" w14:textId="77777777" w:rsidR="00DC2CDD" w:rsidRDefault="00DC2CDD">
                <w:pPr>
                  <w:pStyle w:val="Bibliography"/>
                  <w:rPr>
                    <w:noProof/>
                  </w:rPr>
                </w:pPr>
                <w:r>
                  <w:rPr>
                    <w:noProof/>
                  </w:rPr>
                  <w:t>R. K. Adam Hils, “One Brand of Firewall Is a Best Practice for Most Enterprises,” Gartner, 18 February 2016. [Online]. Available: https://www.gartner.com/en/documents/3215918. [Accessed 26 April 2022].</w:t>
                </w:r>
              </w:p>
            </w:tc>
          </w:tr>
          <w:tr w:rsidR="00DC2CDD" w14:paraId="02DA4D61" w14:textId="77777777">
            <w:trPr>
              <w:divId w:val="541551391"/>
              <w:tblCellSpacing w:w="15" w:type="dxa"/>
            </w:trPr>
            <w:tc>
              <w:tcPr>
                <w:tcW w:w="50" w:type="pct"/>
                <w:hideMark/>
              </w:tcPr>
              <w:p w14:paraId="183B5E35" w14:textId="77777777" w:rsidR="00DC2CDD" w:rsidRDefault="00DC2CDD">
                <w:pPr>
                  <w:pStyle w:val="Bibliography"/>
                  <w:rPr>
                    <w:noProof/>
                  </w:rPr>
                </w:pPr>
                <w:r>
                  <w:rPr>
                    <w:noProof/>
                  </w:rPr>
                  <w:t xml:space="preserve">[33] </w:t>
                </w:r>
              </w:p>
            </w:tc>
            <w:tc>
              <w:tcPr>
                <w:tcW w:w="0" w:type="auto"/>
                <w:hideMark/>
              </w:tcPr>
              <w:p w14:paraId="3899E45B" w14:textId="77777777" w:rsidR="00DC2CDD" w:rsidRDefault="00DC2CDD">
                <w:pPr>
                  <w:pStyle w:val="Bibliography"/>
                  <w:rPr>
                    <w:noProof/>
                  </w:rPr>
                </w:pPr>
                <w:r>
                  <w:rPr>
                    <w:noProof/>
                  </w:rPr>
                  <w:t>Kaspersky, “What is a DDoS Attack? - DDoS Meaning,” Kaspersky, 25 January 2018. [Online]. Available: https://www.kaspersky.co.uk/resource-center/threats/ddos-attacks. [Accessed 26 April 2022].</w:t>
                </w:r>
              </w:p>
            </w:tc>
          </w:tr>
          <w:tr w:rsidR="00DC2CDD" w14:paraId="4E33DD8E" w14:textId="77777777">
            <w:trPr>
              <w:divId w:val="541551391"/>
              <w:tblCellSpacing w:w="15" w:type="dxa"/>
            </w:trPr>
            <w:tc>
              <w:tcPr>
                <w:tcW w:w="50" w:type="pct"/>
                <w:hideMark/>
              </w:tcPr>
              <w:p w14:paraId="0BD73F4F" w14:textId="77777777" w:rsidR="00DC2CDD" w:rsidRDefault="00DC2CDD">
                <w:pPr>
                  <w:pStyle w:val="Bibliography"/>
                  <w:rPr>
                    <w:noProof/>
                  </w:rPr>
                </w:pPr>
                <w:r>
                  <w:rPr>
                    <w:noProof/>
                  </w:rPr>
                  <w:t xml:space="preserve">[34] </w:t>
                </w:r>
              </w:p>
            </w:tc>
            <w:tc>
              <w:tcPr>
                <w:tcW w:w="0" w:type="auto"/>
                <w:hideMark/>
              </w:tcPr>
              <w:p w14:paraId="5BA46E99" w14:textId="77777777" w:rsidR="00DC2CDD" w:rsidRDefault="00DC2CDD">
                <w:pPr>
                  <w:pStyle w:val="Bibliography"/>
                  <w:rPr>
                    <w:noProof/>
                  </w:rPr>
                </w:pPr>
                <w:r>
                  <w:rPr>
                    <w:noProof/>
                  </w:rPr>
                  <w:t>Kaspersky, “What is a DDoS Attack?,” Kaspersky, 25 Januray 2018. [Online]. Available: https://www.youtube.com/watch?v=yLbC7G71IyE. [Accessed 26 April 2022].</w:t>
                </w:r>
              </w:p>
            </w:tc>
          </w:tr>
          <w:tr w:rsidR="00DC2CDD" w14:paraId="064EC3F7" w14:textId="77777777">
            <w:trPr>
              <w:divId w:val="541551391"/>
              <w:tblCellSpacing w:w="15" w:type="dxa"/>
            </w:trPr>
            <w:tc>
              <w:tcPr>
                <w:tcW w:w="50" w:type="pct"/>
                <w:hideMark/>
              </w:tcPr>
              <w:p w14:paraId="36C7766A" w14:textId="77777777" w:rsidR="00DC2CDD" w:rsidRDefault="00DC2CDD">
                <w:pPr>
                  <w:pStyle w:val="Bibliography"/>
                  <w:rPr>
                    <w:noProof/>
                  </w:rPr>
                </w:pPr>
                <w:r>
                  <w:rPr>
                    <w:noProof/>
                  </w:rPr>
                  <w:t xml:space="preserve">[35] </w:t>
                </w:r>
              </w:p>
            </w:tc>
            <w:tc>
              <w:tcPr>
                <w:tcW w:w="0" w:type="auto"/>
                <w:hideMark/>
              </w:tcPr>
              <w:p w14:paraId="1D169494" w14:textId="77777777" w:rsidR="00DC2CDD" w:rsidRDefault="00DC2CDD">
                <w:pPr>
                  <w:pStyle w:val="Bibliography"/>
                  <w:rPr>
                    <w:noProof/>
                  </w:rPr>
                </w:pPr>
                <w:r>
                  <w:rPr>
                    <w:noProof/>
                  </w:rPr>
                  <w:t>National cyber Security Centre, “Device Security Guidance,” National cyber Security Centre, [Online]. Available: https://www.ncsc.gov.uk/collection/device-security-guidance/managing-deployed-devices/obsolete-products. [Accessed 26 April 2022].</w:t>
                </w:r>
              </w:p>
            </w:tc>
          </w:tr>
          <w:tr w:rsidR="00DC2CDD" w14:paraId="492158F2" w14:textId="77777777">
            <w:trPr>
              <w:divId w:val="541551391"/>
              <w:tblCellSpacing w:w="15" w:type="dxa"/>
            </w:trPr>
            <w:tc>
              <w:tcPr>
                <w:tcW w:w="50" w:type="pct"/>
                <w:hideMark/>
              </w:tcPr>
              <w:p w14:paraId="16C0982D" w14:textId="77777777" w:rsidR="00DC2CDD" w:rsidRDefault="00DC2CDD">
                <w:pPr>
                  <w:pStyle w:val="Bibliography"/>
                  <w:rPr>
                    <w:noProof/>
                  </w:rPr>
                </w:pPr>
                <w:r>
                  <w:rPr>
                    <w:noProof/>
                  </w:rPr>
                  <w:t xml:space="preserve">[36] </w:t>
                </w:r>
              </w:p>
            </w:tc>
            <w:tc>
              <w:tcPr>
                <w:tcW w:w="0" w:type="auto"/>
                <w:hideMark/>
              </w:tcPr>
              <w:p w14:paraId="759AA7B9" w14:textId="77777777" w:rsidR="00DC2CDD" w:rsidRDefault="00DC2CDD">
                <w:pPr>
                  <w:pStyle w:val="Bibliography"/>
                  <w:rPr>
                    <w:noProof/>
                  </w:rPr>
                </w:pPr>
                <w:r>
                  <w:rPr>
                    <w:noProof/>
                  </w:rPr>
                  <w:t>J. Allen, “Social Engineering Penetration Testing: Attacks, Methods, &amp; Steps,” PurpleSec, [Online]. Available: https://purplesec.us/social-engineering-penetration-testing/. [Accessed 08 January 2022].</w:t>
                </w:r>
              </w:p>
            </w:tc>
          </w:tr>
          <w:tr w:rsidR="00DC2CDD" w14:paraId="6CC21E68" w14:textId="77777777">
            <w:trPr>
              <w:divId w:val="541551391"/>
              <w:tblCellSpacing w:w="15" w:type="dxa"/>
            </w:trPr>
            <w:tc>
              <w:tcPr>
                <w:tcW w:w="50" w:type="pct"/>
                <w:hideMark/>
              </w:tcPr>
              <w:p w14:paraId="1F5E15C1" w14:textId="77777777" w:rsidR="00DC2CDD" w:rsidRDefault="00DC2CDD">
                <w:pPr>
                  <w:pStyle w:val="Bibliography"/>
                  <w:rPr>
                    <w:noProof/>
                  </w:rPr>
                </w:pPr>
                <w:r>
                  <w:rPr>
                    <w:noProof/>
                  </w:rPr>
                  <w:t xml:space="preserve">[37] </w:t>
                </w:r>
              </w:p>
            </w:tc>
            <w:tc>
              <w:tcPr>
                <w:tcW w:w="0" w:type="auto"/>
                <w:hideMark/>
              </w:tcPr>
              <w:p w14:paraId="77755EC8" w14:textId="77777777" w:rsidR="00DC2CDD" w:rsidRDefault="00DC2CDD">
                <w:pPr>
                  <w:pStyle w:val="Bibliography"/>
                  <w:rPr>
                    <w:noProof/>
                  </w:rPr>
                </w:pPr>
                <w:r>
                  <w:rPr>
                    <w:noProof/>
                  </w:rPr>
                  <w:t>F. Imam, “When is Client-Side Penetration Testing Appropriate?,” InfoSec, 23 August 2018. [Online]. Available: https://resources.infosecinstitute.com/topic/when-is-client-side-penetration-testing-appropriate/#:~:text=Client%2Dside%20penetration%20testing%2C%20also,Flash%2C%20Adobe%20Acrobat%20and%20others.. [Accessed 26 April 2022].</w:t>
                </w:r>
              </w:p>
            </w:tc>
          </w:tr>
          <w:tr w:rsidR="00DC2CDD" w14:paraId="37E71E84" w14:textId="77777777">
            <w:trPr>
              <w:divId w:val="541551391"/>
              <w:tblCellSpacing w:w="15" w:type="dxa"/>
            </w:trPr>
            <w:tc>
              <w:tcPr>
                <w:tcW w:w="50" w:type="pct"/>
                <w:hideMark/>
              </w:tcPr>
              <w:p w14:paraId="6E157071" w14:textId="77777777" w:rsidR="00DC2CDD" w:rsidRDefault="00DC2CDD">
                <w:pPr>
                  <w:pStyle w:val="Bibliography"/>
                  <w:rPr>
                    <w:noProof/>
                  </w:rPr>
                </w:pPr>
                <w:r>
                  <w:rPr>
                    <w:noProof/>
                  </w:rPr>
                  <w:t xml:space="preserve">[38] </w:t>
                </w:r>
              </w:p>
            </w:tc>
            <w:tc>
              <w:tcPr>
                <w:tcW w:w="0" w:type="auto"/>
                <w:hideMark/>
              </w:tcPr>
              <w:p w14:paraId="47879836" w14:textId="77777777" w:rsidR="00DC2CDD" w:rsidRDefault="00DC2CDD">
                <w:pPr>
                  <w:pStyle w:val="Bibliography"/>
                  <w:rPr>
                    <w:noProof/>
                  </w:rPr>
                </w:pPr>
                <w:r>
                  <w:rPr>
                    <w:noProof/>
                  </w:rPr>
                  <w:t>“Cost of Cyber Crime Study,” Accenture &amp; Ponnemon Institute LLC, 2017. [Online]. Available: https://www.accenture.com/_acnmedia/pdf-62/accenture-2017costcybercrime-us-final.pdf. [Accessed 26 April 2022].</w:t>
                </w:r>
              </w:p>
            </w:tc>
          </w:tr>
          <w:tr w:rsidR="00DC2CDD" w14:paraId="4BFDB548" w14:textId="77777777">
            <w:trPr>
              <w:divId w:val="541551391"/>
              <w:tblCellSpacing w:w="15" w:type="dxa"/>
            </w:trPr>
            <w:tc>
              <w:tcPr>
                <w:tcW w:w="50" w:type="pct"/>
                <w:hideMark/>
              </w:tcPr>
              <w:p w14:paraId="388A920F" w14:textId="77777777" w:rsidR="00DC2CDD" w:rsidRDefault="00DC2CDD">
                <w:pPr>
                  <w:pStyle w:val="Bibliography"/>
                  <w:rPr>
                    <w:noProof/>
                  </w:rPr>
                </w:pPr>
                <w:r>
                  <w:rPr>
                    <w:noProof/>
                  </w:rPr>
                  <w:t xml:space="preserve">[39] </w:t>
                </w:r>
              </w:p>
            </w:tc>
            <w:tc>
              <w:tcPr>
                <w:tcW w:w="0" w:type="auto"/>
                <w:hideMark/>
              </w:tcPr>
              <w:p w14:paraId="371216B3" w14:textId="77777777" w:rsidR="00DC2CDD" w:rsidRDefault="00DC2CDD">
                <w:pPr>
                  <w:pStyle w:val="Bibliography"/>
                  <w:rPr>
                    <w:noProof/>
                  </w:rPr>
                </w:pPr>
                <w:r>
                  <w:rPr>
                    <w:noProof/>
                  </w:rPr>
                  <w:t>Tessian, “25 Biggest GDPR Fines So Far (2020, 2021, 2022),” Tessian, 27 January 2022. [Online]. Available: https://www.tessian.com/blog/biggest-gdpr-fines-2020/#:~:text=Under%20the%20GDPR%2C%20the%20EU's,financial%20year%20%E2%80%93%20whichever%20is%20higher.. [Accessed 26 April 2022].</w:t>
                </w:r>
              </w:p>
            </w:tc>
          </w:tr>
          <w:tr w:rsidR="00DC2CDD" w14:paraId="07088E20" w14:textId="77777777">
            <w:trPr>
              <w:divId w:val="541551391"/>
              <w:tblCellSpacing w:w="15" w:type="dxa"/>
            </w:trPr>
            <w:tc>
              <w:tcPr>
                <w:tcW w:w="50" w:type="pct"/>
                <w:hideMark/>
              </w:tcPr>
              <w:p w14:paraId="5F206658" w14:textId="77777777" w:rsidR="00DC2CDD" w:rsidRDefault="00DC2CDD">
                <w:pPr>
                  <w:pStyle w:val="Bibliography"/>
                  <w:rPr>
                    <w:noProof/>
                  </w:rPr>
                </w:pPr>
                <w:r>
                  <w:rPr>
                    <w:noProof/>
                  </w:rPr>
                  <w:t xml:space="preserve">[40] </w:t>
                </w:r>
              </w:p>
            </w:tc>
            <w:tc>
              <w:tcPr>
                <w:tcW w:w="0" w:type="auto"/>
                <w:hideMark/>
              </w:tcPr>
              <w:p w14:paraId="790319FA" w14:textId="77777777" w:rsidR="00DC2CDD" w:rsidRDefault="00DC2CDD">
                <w:pPr>
                  <w:pStyle w:val="Bibliography"/>
                  <w:rPr>
                    <w:noProof/>
                  </w:rPr>
                </w:pPr>
                <w:r>
                  <w:rPr>
                    <w:noProof/>
                  </w:rPr>
                  <w:t>B. N, “Wireless Network Penetration Testing Checklist – A Detailed Cheat Sheet,” GB Hackers on Security, 28 October 2021. [Online]. Available: https://gbhackers.com/wireless-penetration-testing-checklist-a-detailed-cheat-sheet/. [Accessed 26 April 2022].</w:t>
                </w:r>
              </w:p>
            </w:tc>
          </w:tr>
          <w:tr w:rsidR="00DC2CDD" w14:paraId="224DD770" w14:textId="77777777">
            <w:trPr>
              <w:divId w:val="541551391"/>
              <w:tblCellSpacing w:w="15" w:type="dxa"/>
            </w:trPr>
            <w:tc>
              <w:tcPr>
                <w:tcW w:w="50" w:type="pct"/>
                <w:hideMark/>
              </w:tcPr>
              <w:p w14:paraId="6E41104E" w14:textId="77777777" w:rsidR="00DC2CDD" w:rsidRDefault="00DC2CDD">
                <w:pPr>
                  <w:pStyle w:val="Bibliography"/>
                  <w:rPr>
                    <w:noProof/>
                  </w:rPr>
                </w:pPr>
                <w:r>
                  <w:rPr>
                    <w:noProof/>
                  </w:rPr>
                  <w:t xml:space="preserve">[41] </w:t>
                </w:r>
              </w:p>
            </w:tc>
            <w:tc>
              <w:tcPr>
                <w:tcW w:w="0" w:type="auto"/>
                <w:hideMark/>
              </w:tcPr>
              <w:p w14:paraId="511B6065" w14:textId="77777777" w:rsidR="00DC2CDD" w:rsidRDefault="00DC2CDD">
                <w:pPr>
                  <w:pStyle w:val="Bibliography"/>
                  <w:rPr>
                    <w:noProof/>
                  </w:rPr>
                </w:pPr>
                <w:r>
                  <w:rPr>
                    <w:noProof/>
                  </w:rPr>
                  <w:t>Imperva, “Black Box Testing,” Imperva, [Online]. Available: https://www.imperva.com/learn/application-security/black-box-testing/. [Accessed 26 april 2022].</w:t>
                </w:r>
              </w:p>
            </w:tc>
          </w:tr>
          <w:tr w:rsidR="00DC2CDD" w14:paraId="19CF7C79" w14:textId="77777777">
            <w:trPr>
              <w:divId w:val="541551391"/>
              <w:tblCellSpacing w:w="15" w:type="dxa"/>
            </w:trPr>
            <w:tc>
              <w:tcPr>
                <w:tcW w:w="50" w:type="pct"/>
                <w:hideMark/>
              </w:tcPr>
              <w:p w14:paraId="1F4EA7E0" w14:textId="77777777" w:rsidR="00DC2CDD" w:rsidRDefault="00DC2CDD">
                <w:pPr>
                  <w:pStyle w:val="Bibliography"/>
                  <w:rPr>
                    <w:noProof/>
                  </w:rPr>
                </w:pPr>
                <w:r>
                  <w:rPr>
                    <w:noProof/>
                  </w:rPr>
                  <w:t xml:space="preserve">[42] </w:t>
                </w:r>
              </w:p>
            </w:tc>
            <w:tc>
              <w:tcPr>
                <w:tcW w:w="0" w:type="auto"/>
                <w:hideMark/>
              </w:tcPr>
              <w:p w14:paraId="278AFB18" w14:textId="77777777" w:rsidR="00DC2CDD" w:rsidRDefault="00DC2CDD">
                <w:pPr>
                  <w:pStyle w:val="Bibliography"/>
                  <w:rPr>
                    <w:noProof/>
                  </w:rPr>
                </w:pPr>
                <w:r>
                  <w:rPr>
                    <w:noProof/>
                  </w:rPr>
                  <w:t xml:space="preserve">S. T. Help, “White Box Testing: A Complete Guide With Techniques, Examples, &amp; Tools,” Software Testing Help, 3 April 2022. [Online]. Available: </w:t>
                </w:r>
                <w:r>
                  <w:rPr>
                    <w:noProof/>
                  </w:rPr>
                  <w:lastRenderedPageBreak/>
                  <w:t>https://www.softwaretestinghelp.com/white-box-testing-techniques-with-example/. [Accessed 26 April 20-22].</w:t>
                </w:r>
              </w:p>
            </w:tc>
          </w:tr>
          <w:tr w:rsidR="00DC2CDD" w14:paraId="09C10707" w14:textId="77777777">
            <w:trPr>
              <w:divId w:val="541551391"/>
              <w:tblCellSpacing w:w="15" w:type="dxa"/>
            </w:trPr>
            <w:tc>
              <w:tcPr>
                <w:tcW w:w="50" w:type="pct"/>
                <w:hideMark/>
              </w:tcPr>
              <w:p w14:paraId="47E6DCA3" w14:textId="77777777" w:rsidR="00DC2CDD" w:rsidRDefault="00DC2CDD">
                <w:pPr>
                  <w:pStyle w:val="Bibliography"/>
                  <w:rPr>
                    <w:noProof/>
                  </w:rPr>
                </w:pPr>
                <w:r>
                  <w:rPr>
                    <w:noProof/>
                  </w:rPr>
                  <w:lastRenderedPageBreak/>
                  <w:t xml:space="preserve">[43] </w:t>
                </w:r>
              </w:p>
            </w:tc>
            <w:tc>
              <w:tcPr>
                <w:tcW w:w="0" w:type="auto"/>
                <w:hideMark/>
              </w:tcPr>
              <w:p w14:paraId="7EAB3945" w14:textId="77777777" w:rsidR="00DC2CDD" w:rsidRDefault="00DC2CDD">
                <w:pPr>
                  <w:pStyle w:val="Bibliography"/>
                  <w:rPr>
                    <w:noProof/>
                  </w:rPr>
                </w:pPr>
                <w:r>
                  <w:rPr>
                    <w:noProof/>
                  </w:rPr>
                  <w:t>Imperva, “Gray Box Testing,” Imperva, [Online]. Available: https://www.imperva.com/learn/application-security/gray-box-testing/. [Accessed 26 April 2022].</w:t>
                </w:r>
              </w:p>
            </w:tc>
          </w:tr>
          <w:tr w:rsidR="00DC2CDD" w14:paraId="38CFDCA5" w14:textId="77777777">
            <w:trPr>
              <w:divId w:val="541551391"/>
              <w:tblCellSpacing w:w="15" w:type="dxa"/>
            </w:trPr>
            <w:tc>
              <w:tcPr>
                <w:tcW w:w="50" w:type="pct"/>
                <w:hideMark/>
              </w:tcPr>
              <w:p w14:paraId="4D374DDE" w14:textId="77777777" w:rsidR="00DC2CDD" w:rsidRDefault="00DC2CDD">
                <w:pPr>
                  <w:pStyle w:val="Bibliography"/>
                  <w:rPr>
                    <w:noProof/>
                  </w:rPr>
                </w:pPr>
                <w:r>
                  <w:rPr>
                    <w:noProof/>
                  </w:rPr>
                  <w:t xml:space="preserve">[44] </w:t>
                </w:r>
              </w:p>
            </w:tc>
            <w:tc>
              <w:tcPr>
                <w:tcW w:w="0" w:type="auto"/>
                <w:hideMark/>
              </w:tcPr>
              <w:p w14:paraId="5DB30B93" w14:textId="77777777" w:rsidR="00DC2CDD" w:rsidRDefault="00DC2CDD">
                <w:pPr>
                  <w:pStyle w:val="Bibliography"/>
                  <w:rPr>
                    <w:noProof/>
                  </w:rPr>
                </w:pPr>
                <w:r>
                  <w:rPr>
                    <w:noProof/>
                  </w:rPr>
                  <w:t>Invicti, “Web Vulnerability Scanners Comparison,” Invicti, [Online]. Available: https://www.invicti.com/vulnerability-scanner-comparison/#:~:text=Burp%20Suite%20was%20the%20scanner,also%20reported%2012.5%25%20false%20positives.. [Accessed 26 April 2022].</w:t>
                </w:r>
              </w:p>
            </w:tc>
          </w:tr>
          <w:tr w:rsidR="00DC2CDD" w14:paraId="76380313" w14:textId="77777777">
            <w:trPr>
              <w:divId w:val="541551391"/>
              <w:tblCellSpacing w:w="15" w:type="dxa"/>
            </w:trPr>
            <w:tc>
              <w:tcPr>
                <w:tcW w:w="50" w:type="pct"/>
                <w:hideMark/>
              </w:tcPr>
              <w:p w14:paraId="19508268" w14:textId="77777777" w:rsidR="00DC2CDD" w:rsidRDefault="00DC2CDD">
                <w:pPr>
                  <w:pStyle w:val="Bibliography"/>
                  <w:rPr>
                    <w:noProof/>
                  </w:rPr>
                </w:pPr>
                <w:r>
                  <w:rPr>
                    <w:noProof/>
                  </w:rPr>
                  <w:t xml:space="preserve">[45] </w:t>
                </w:r>
              </w:p>
            </w:tc>
            <w:tc>
              <w:tcPr>
                <w:tcW w:w="0" w:type="auto"/>
                <w:hideMark/>
              </w:tcPr>
              <w:p w14:paraId="40A788CD" w14:textId="77777777" w:rsidR="00DC2CDD" w:rsidRDefault="00DC2CDD">
                <w:pPr>
                  <w:pStyle w:val="Bibliography"/>
                  <w:rPr>
                    <w:noProof/>
                  </w:rPr>
                </w:pPr>
                <w:r>
                  <w:rPr>
                    <w:noProof/>
                  </w:rPr>
                  <w:t>A. Y, “Pentesters Swiss army knife,” Consultant, 22 May 2021. [Online]. Available: https://www.g2.com/products/burpsuite/reviews#survey-response-5205724. [Accessed 26 April 2022].</w:t>
                </w:r>
              </w:p>
            </w:tc>
          </w:tr>
          <w:tr w:rsidR="00DC2CDD" w14:paraId="72A726C1" w14:textId="77777777">
            <w:trPr>
              <w:divId w:val="541551391"/>
              <w:tblCellSpacing w:w="15" w:type="dxa"/>
            </w:trPr>
            <w:tc>
              <w:tcPr>
                <w:tcW w:w="50" w:type="pct"/>
                <w:hideMark/>
              </w:tcPr>
              <w:p w14:paraId="5DDAF19A" w14:textId="77777777" w:rsidR="00DC2CDD" w:rsidRDefault="00DC2CDD">
                <w:pPr>
                  <w:pStyle w:val="Bibliography"/>
                  <w:rPr>
                    <w:noProof/>
                  </w:rPr>
                </w:pPr>
                <w:r>
                  <w:rPr>
                    <w:noProof/>
                  </w:rPr>
                  <w:t xml:space="preserve">[46] </w:t>
                </w:r>
              </w:p>
            </w:tc>
            <w:tc>
              <w:tcPr>
                <w:tcW w:w="0" w:type="auto"/>
                <w:hideMark/>
              </w:tcPr>
              <w:p w14:paraId="33738AF8" w14:textId="77777777" w:rsidR="00DC2CDD" w:rsidRDefault="00DC2CDD">
                <w:pPr>
                  <w:pStyle w:val="Bibliography"/>
                  <w:rPr>
                    <w:noProof/>
                  </w:rPr>
                </w:pPr>
                <w:r>
                  <w:rPr>
                    <w:noProof/>
                  </w:rPr>
                  <w:t>Reviewer1112304, “A very user-friendly solution with good technical support, but it needs more advanced reporting.,” 22 January 2020. [Online]. Available: https://www.peerspot.com/products/portswigger-burp-suite-professional-reviews#review_65204. [Accessed 03 January 2022].</w:t>
                </w:r>
              </w:p>
            </w:tc>
          </w:tr>
          <w:tr w:rsidR="00DC2CDD" w14:paraId="455B035F" w14:textId="77777777">
            <w:trPr>
              <w:divId w:val="541551391"/>
              <w:tblCellSpacing w:w="15" w:type="dxa"/>
            </w:trPr>
            <w:tc>
              <w:tcPr>
                <w:tcW w:w="50" w:type="pct"/>
                <w:hideMark/>
              </w:tcPr>
              <w:p w14:paraId="1186B214" w14:textId="77777777" w:rsidR="00DC2CDD" w:rsidRDefault="00DC2CDD">
                <w:pPr>
                  <w:pStyle w:val="Bibliography"/>
                  <w:rPr>
                    <w:noProof/>
                  </w:rPr>
                </w:pPr>
                <w:r>
                  <w:rPr>
                    <w:noProof/>
                  </w:rPr>
                  <w:t xml:space="preserve">[47] </w:t>
                </w:r>
              </w:p>
            </w:tc>
            <w:tc>
              <w:tcPr>
                <w:tcW w:w="0" w:type="auto"/>
                <w:hideMark/>
              </w:tcPr>
              <w:p w14:paraId="776A5565" w14:textId="77777777" w:rsidR="00DC2CDD" w:rsidRDefault="00DC2CDD">
                <w:pPr>
                  <w:pStyle w:val="Bibliography"/>
                  <w:rPr>
                    <w:noProof/>
                  </w:rPr>
                </w:pPr>
                <w:r>
                  <w:rPr>
                    <w:noProof/>
                  </w:rPr>
                  <w:t>M. John, “The perfect partner for a Security professional,” Trust Radius, 01 June 2021. [Online]. Available: https://www.trustradius.com/reviews/burp-suite-2021-05-27-11-41-39. [Accessed 26 April 2022].</w:t>
                </w:r>
              </w:p>
            </w:tc>
          </w:tr>
          <w:tr w:rsidR="00DC2CDD" w14:paraId="26A805A8" w14:textId="77777777">
            <w:trPr>
              <w:divId w:val="541551391"/>
              <w:tblCellSpacing w:w="15" w:type="dxa"/>
            </w:trPr>
            <w:tc>
              <w:tcPr>
                <w:tcW w:w="50" w:type="pct"/>
                <w:hideMark/>
              </w:tcPr>
              <w:p w14:paraId="4F9D1AC5" w14:textId="77777777" w:rsidR="00DC2CDD" w:rsidRDefault="00DC2CDD">
                <w:pPr>
                  <w:pStyle w:val="Bibliography"/>
                  <w:rPr>
                    <w:noProof/>
                  </w:rPr>
                </w:pPr>
                <w:r>
                  <w:rPr>
                    <w:noProof/>
                  </w:rPr>
                  <w:t xml:space="preserve">[48] </w:t>
                </w:r>
              </w:p>
            </w:tc>
            <w:tc>
              <w:tcPr>
                <w:tcW w:w="0" w:type="auto"/>
                <w:hideMark/>
              </w:tcPr>
              <w:p w14:paraId="5918C770" w14:textId="77777777" w:rsidR="00DC2CDD" w:rsidRDefault="00DC2CDD">
                <w:pPr>
                  <w:pStyle w:val="Bibliography"/>
                  <w:rPr>
                    <w:noProof/>
                  </w:rPr>
                </w:pPr>
                <w:r>
                  <w:rPr>
                    <w:noProof/>
                  </w:rPr>
                  <w:t>Portswigger, “Secure your world,” Portswigger, 26 April 2022. [Online]. Available: https://portswigger.net/. [Accessed 26 April 2022].</w:t>
                </w:r>
              </w:p>
            </w:tc>
          </w:tr>
          <w:tr w:rsidR="00DC2CDD" w14:paraId="09483888" w14:textId="77777777">
            <w:trPr>
              <w:divId w:val="541551391"/>
              <w:tblCellSpacing w:w="15" w:type="dxa"/>
            </w:trPr>
            <w:tc>
              <w:tcPr>
                <w:tcW w:w="50" w:type="pct"/>
                <w:hideMark/>
              </w:tcPr>
              <w:p w14:paraId="16EDBC13" w14:textId="77777777" w:rsidR="00DC2CDD" w:rsidRDefault="00DC2CDD">
                <w:pPr>
                  <w:pStyle w:val="Bibliography"/>
                  <w:rPr>
                    <w:noProof/>
                  </w:rPr>
                </w:pPr>
                <w:r>
                  <w:rPr>
                    <w:noProof/>
                  </w:rPr>
                  <w:t xml:space="preserve">[49] </w:t>
                </w:r>
              </w:p>
            </w:tc>
            <w:tc>
              <w:tcPr>
                <w:tcW w:w="0" w:type="auto"/>
                <w:hideMark/>
              </w:tcPr>
              <w:p w14:paraId="3954E7AA" w14:textId="77777777" w:rsidR="00DC2CDD" w:rsidRDefault="00DC2CDD">
                <w:pPr>
                  <w:pStyle w:val="Bibliography"/>
                  <w:rPr>
                    <w:noProof/>
                  </w:rPr>
                </w:pPr>
                <w:r>
                  <w:rPr>
                    <w:noProof/>
                  </w:rPr>
                  <w:t>Rapid7, “Quick Start Guide,” Rapid7, [Online]. Available: https://docs.rapid7.com/metasploit/. [Accessed 26 April 2022].</w:t>
                </w:r>
              </w:p>
            </w:tc>
          </w:tr>
          <w:tr w:rsidR="00DC2CDD" w14:paraId="2E739C2A" w14:textId="77777777">
            <w:trPr>
              <w:divId w:val="541551391"/>
              <w:tblCellSpacing w:w="15" w:type="dxa"/>
            </w:trPr>
            <w:tc>
              <w:tcPr>
                <w:tcW w:w="50" w:type="pct"/>
                <w:hideMark/>
              </w:tcPr>
              <w:p w14:paraId="32AD6FBB" w14:textId="77777777" w:rsidR="00DC2CDD" w:rsidRDefault="00DC2CDD">
                <w:pPr>
                  <w:pStyle w:val="Bibliography"/>
                  <w:rPr>
                    <w:noProof/>
                  </w:rPr>
                </w:pPr>
                <w:r>
                  <w:rPr>
                    <w:noProof/>
                  </w:rPr>
                  <w:t xml:space="preserve">[50] </w:t>
                </w:r>
              </w:p>
            </w:tc>
            <w:tc>
              <w:tcPr>
                <w:tcW w:w="0" w:type="auto"/>
                <w:hideMark/>
              </w:tcPr>
              <w:p w14:paraId="42A426DC" w14:textId="77777777" w:rsidR="00DC2CDD" w:rsidRDefault="00DC2CDD">
                <w:pPr>
                  <w:pStyle w:val="Bibliography"/>
                  <w:rPr>
                    <w:noProof/>
                  </w:rPr>
                </w:pPr>
                <w:r>
                  <w:rPr>
                    <w:noProof/>
                  </w:rPr>
                  <w:t>Rapid7, “About the Pro Console,” Rapid7, 26 April 2022. [Online]. Available: https://docs.rapid7.com/metasploit/about-the-pro-console. [Accessed 26 April 2022].</w:t>
                </w:r>
              </w:p>
            </w:tc>
          </w:tr>
          <w:tr w:rsidR="00DC2CDD" w14:paraId="46A9A8AD" w14:textId="77777777">
            <w:trPr>
              <w:divId w:val="541551391"/>
              <w:tblCellSpacing w:w="15" w:type="dxa"/>
            </w:trPr>
            <w:tc>
              <w:tcPr>
                <w:tcW w:w="50" w:type="pct"/>
                <w:hideMark/>
              </w:tcPr>
              <w:p w14:paraId="243AD3B9" w14:textId="77777777" w:rsidR="00DC2CDD" w:rsidRDefault="00DC2CDD">
                <w:pPr>
                  <w:pStyle w:val="Bibliography"/>
                  <w:rPr>
                    <w:noProof/>
                  </w:rPr>
                </w:pPr>
                <w:r>
                  <w:rPr>
                    <w:noProof/>
                  </w:rPr>
                  <w:t xml:space="preserve">[51] </w:t>
                </w:r>
              </w:p>
            </w:tc>
            <w:tc>
              <w:tcPr>
                <w:tcW w:w="0" w:type="auto"/>
                <w:hideMark/>
              </w:tcPr>
              <w:p w14:paraId="7FD91939" w14:textId="77777777" w:rsidR="00DC2CDD" w:rsidRDefault="00DC2CDD">
                <w:pPr>
                  <w:pStyle w:val="Bibliography"/>
                  <w:rPr>
                    <w:noProof/>
                  </w:rPr>
                </w:pPr>
                <w:r>
                  <w:rPr>
                    <w:noProof/>
                  </w:rPr>
                  <w:t>Thoughts on security, “MSFGUI,” Thoughts on security, 20 May 2014. [Online]. Available: https://www.scriptjunkie.us/msfgui/#:~:text=msfgui%20is%20the%20Metasploit%20Framework,or%20just%20learn%20about%20security.. [Accessed 26 April 2022].</w:t>
                </w:r>
              </w:p>
            </w:tc>
          </w:tr>
          <w:tr w:rsidR="00DC2CDD" w14:paraId="77570B05" w14:textId="77777777">
            <w:trPr>
              <w:divId w:val="541551391"/>
              <w:tblCellSpacing w:w="15" w:type="dxa"/>
            </w:trPr>
            <w:tc>
              <w:tcPr>
                <w:tcW w:w="50" w:type="pct"/>
                <w:hideMark/>
              </w:tcPr>
              <w:p w14:paraId="75B8D02F" w14:textId="77777777" w:rsidR="00DC2CDD" w:rsidRDefault="00DC2CDD">
                <w:pPr>
                  <w:pStyle w:val="Bibliography"/>
                  <w:rPr>
                    <w:noProof/>
                  </w:rPr>
                </w:pPr>
                <w:r>
                  <w:rPr>
                    <w:noProof/>
                  </w:rPr>
                  <w:t xml:space="preserve">[52] </w:t>
                </w:r>
              </w:p>
            </w:tc>
            <w:tc>
              <w:tcPr>
                <w:tcW w:w="0" w:type="auto"/>
                <w:hideMark/>
              </w:tcPr>
              <w:p w14:paraId="4E178506" w14:textId="77777777" w:rsidR="00DC2CDD" w:rsidRDefault="00DC2CDD">
                <w:pPr>
                  <w:pStyle w:val="Bibliography"/>
                  <w:rPr>
                    <w:noProof/>
                  </w:rPr>
                </w:pPr>
                <w:r>
                  <w:rPr>
                    <w:noProof/>
                  </w:rPr>
                  <w:t>Scriptjunkie, “msfgui,” Scriptjunkie, 20 May 2014. [Online]. Available: https://www.scriptjunkie.us/msfgui/. [Accessed 03 January 2022].</w:t>
                </w:r>
              </w:p>
            </w:tc>
          </w:tr>
          <w:tr w:rsidR="00DC2CDD" w14:paraId="6B782837" w14:textId="77777777">
            <w:trPr>
              <w:divId w:val="541551391"/>
              <w:tblCellSpacing w:w="15" w:type="dxa"/>
            </w:trPr>
            <w:tc>
              <w:tcPr>
                <w:tcW w:w="50" w:type="pct"/>
                <w:hideMark/>
              </w:tcPr>
              <w:p w14:paraId="614EC8D5" w14:textId="77777777" w:rsidR="00DC2CDD" w:rsidRDefault="00DC2CDD">
                <w:pPr>
                  <w:pStyle w:val="Bibliography"/>
                  <w:rPr>
                    <w:noProof/>
                  </w:rPr>
                </w:pPr>
                <w:r>
                  <w:rPr>
                    <w:noProof/>
                  </w:rPr>
                  <w:t xml:space="preserve">[53] </w:t>
                </w:r>
              </w:p>
            </w:tc>
            <w:tc>
              <w:tcPr>
                <w:tcW w:w="0" w:type="auto"/>
                <w:hideMark/>
              </w:tcPr>
              <w:p w14:paraId="267B83B3" w14:textId="77777777" w:rsidR="00DC2CDD" w:rsidRDefault="00DC2CDD">
                <w:pPr>
                  <w:pStyle w:val="Bibliography"/>
                  <w:rPr>
                    <w:noProof/>
                  </w:rPr>
                </w:pPr>
                <w:r>
                  <w:rPr>
                    <w:noProof/>
                  </w:rPr>
                  <w:t>D. Robb, “Metasploit: Pen Testing Product Overview and Analysis,” eSecurity Planet, 24 September 2019. [Online]. Available: https://www.esecurityplanet.com/products/metasploit/#:~:text=Cost%3A%20Community%20edition%20is%20free,%242%2C000%20and%20%245%2C000%20per%20year.. [Accessed 26 April 2022].</w:t>
                </w:r>
              </w:p>
            </w:tc>
          </w:tr>
          <w:tr w:rsidR="00DC2CDD" w14:paraId="7B89440F" w14:textId="77777777">
            <w:trPr>
              <w:divId w:val="541551391"/>
              <w:tblCellSpacing w:w="15" w:type="dxa"/>
            </w:trPr>
            <w:tc>
              <w:tcPr>
                <w:tcW w:w="50" w:type="pct"/>
                <w:hideMark/>
              </w:tcPr>
              <w:p w14:paraId="7BABBD0A" w14:textId="77777777" w:rsidR="00DC2CDD" w:rsidRDefault="00DC2CDD">
                <w:pPr>
                  <w:pStyle w:val="Bibliography"/>
                  <w:rPr>
                    <w:noProof/>
                  </w:rPr>
                </w:pPr>
                <w:r>
                  <w:rPr>
                    <w:noProof/>
                  </w:rPr>
                  <w:t xml:space="preserve">[54] </w:t>
                </w:r>
              </w:p>
            </w:tc>
            <w:tc>
              <w:tcPr>
                <w:tcW w:w="0" w:type="auto"/>
                <w:hideMark/>
              </w:tcPr>
              <w:p w14:paraId="06801A9A" w14:textId="77777777" w:rsidR="00DC2CDD" w:rsidRDefault="00DC2CDD">
                <w:pPr>
                  <w:pStyle w:val="Bibliography"/>
                  <w:rPr>
                    <w:noProof/>
                  </w:rPr>
                </w:pPr>
                <w:r>
                  <w:rPr>
                    <w:noProof/>
                  </w:rPr>
                  <w:t>Invicti, “What is Invicti?,” Invicti, [Online]. Available: https://www.invicti.com/support/what-is-invicti/. [Accessed 26 April 2022].</w:t>
                </w:r>
              </w:p>
            </w:tc>
          </w:tr>
          <w:tr w:rsidR="00DC2CDD" w14:paraId="2D103781" w14:textId="77777777">
            <w:trPr>
              <w:divId w:val="541551391"/>
              <w:tblCellSpacing w:w="15" w:type="dxa"/>
            </w:trPr>
            <w:tc>
              <w:tcPr>
                <w:tcW w:w="50" w:type="pct"/>
                <w:hideMark/>
              </w:tcPr>
              <w:p w14:paraId="5C04E38A" w14:textId="77777777" w:rsidR="00DC2CDD" w:rsidRDefault="00DC2CDD">
                <w:pPr>
                  <w:pStyle w:val="Bibliography"/>
                  <w:rPr>
                    <w:noProof/>
                  </w:rPr>
                </w:pPr>
                <w:r>
                  <w:rPr>
                    <w:noProof/>
                  </w:rPr>
                  <w:lastRenderedPageBreak/>
                  <w:t xml:space="preserve">[55] </w:t>
                </w:r>
              </w:p>
            </w:tc>
            <w:tc>
              <w:tcPr>
                <w:tcW w:w="0" w:type="auto"/>
                <w:hideMark/>
              </w:tcPr>
              <w:p w14:paraId="429A1B25" w14:textId="77777777" w:rsidR="00DC2CDD" w:rsidRDefault="00DC2CDD">
                <w:pPr>
                  <w:pStyle w:val="Bibliography"/>
                  <w:rPr>
                    <w:noProof/>
                  </w:rPr>
                </w:pPr>
                <w:r>
                  <w:rPr>
                    <w:noProof/>
                  </w:rPr>
                  <w:t>Invicti, “Out of Band Detection,” Invicti, [Online]. Available: https://www.invicti.com/features/out-of-band-detection/. [Accessed 26 April 2022].</w:t>
                </w:r>
              </w:p>
            </w:tc>
          </w:tr>
          <w:tr w:rsidR="00DC2CDD" w14:paraId="657FF9B9" w14:textId="77777777">
            <w:trPr>
              <w:divId w:val="541551391"/>
              <w:tblCellSpacing w:w="15" w:type="dxa"/>
            </w:trPr>
            <w:tc>
              <w:tcPr>
                <w:tcW w:w="50" w:type="pct"/>
                <w:hideMark/>
              </w:tcPr>
              <w:p w14:paraId="622E1A44" w14:textId="77777777" w:rsidR="00DC2CDD" w:rsidRDefault="00DC2CDD">
                <w:pPr>
                  <w:pStyle w:val="Bibliography"/>
                  <w:rPr>
                    <w:noProof/>
                  </w:rPr>
                </w:pPr>
                <w:r>
                  <w:rPr>
                    <w:noProof/>
                  </w:rPr>
                  <w:t xml:space="preserve">[56] </w:t>
                </w:r>
              </w:p>
            </w:tc>
            <w:tc>
              <w:tcPr>
                <w:tcW w:w="0" w:type="auto"/>
                <w:hideMark/>
              </w:tcPr>
              <w:p w14:paraId="1DB28AB5" w14:textId="77777777" w:rsidR="00DC2CDD" w:rsidRDefault="00DC2CDD">
                <w:pPr>
                  <w:pStyle w:val="Bibliography"/>
                  <w:rPr>
                    <w:noProof/>
                  </w:rPr>
                </w:pPr>
                <w:r>
                  <w:rPr>
                    <w:noProof/>
                  </w:rPr>
                  <w:t>Invicti, “INDUSTRY-LEADING SCAN ACCURACY,” Invicti, 2022. [Online]. Available: https://www.invicti.com/features/industry-leading-accuracy/. [Accessed 26 April 2022].</w:t>
                </w:r>
              </w:p>
            </w:tc>
          </w:tr>
          <w:tr w:rsidR="00DC2CDD" w14:paraId="72C6E9FE" w14:textId="77777777">
            <w:trPr>
              <w:divId w:val="541551391"/>
              <w:tblCellSpacing w:w="15" w:type="dxa"/>
            </w:trPr>
            <w:tc>
              <w:tcPr>
                <w:tcW w:w="50" w:type="pct"/>
                <w:hideMark/>
              </w:tcPr>
              <w:p w14:paraId="799C2258" w14:textId="77777777" w:rsidR="00DC2CDD" w:rsidRDefault="00DC2CDD">
                <w:pPr>
                  <w:pStyle w:val="Bibliography"/>
                  <w:rPr>
                    <w:noProof/>
                  </w:rPr>
                </w:pPr>
                <w:r>
                  <w:rPr>
                    <w:noProof/>
                  </w:rPr>
                  <w:t xml:space="preserve">[57] </w:t>
                </w:r>
              </w:p>
            </w:tc>
            <w:tc>
              <w:tcPr>
                <w:tcW w:w="0" w:type="auto"/>
                <w:hideMark/>
              </w:tcPr>
              <w:p w14:paraId="75DE78A3" w14:textId="77777777" w:rsidR="00DC2CDD" w:rsidRDefault="00DC2CDD">
                <w:pPr>
                  <w:pStyle w:val="Bibliography"/>
                  <w:rPr>
                    <w:noProof/>
                  </w:rPr>
                </w:pPr>
                <w:r>
                  <w:rPr>
                    <w:noProof/>
                  </w:rPr>
                  <w:t>Invicti, “Invicti pricing,” Invicti, [Online]. Available: https://www.invicti.com/pricing/. [Accessed 26 April 2022].</w:t>
                </w:r>
              </w:p>
            </w:tc>
          </w:tr>
          <w:tr w:rsidR="00DC2CDD" w14:paraId="42AB8E3D" w14:textId="77777777">
            <w:trPr>
              <w:divId w:val="541551391"/>
              <w:tblCellSpacing w:w="15" w:type="dxa"/>
            </w:trPr>
            <w:tc>
              <w:tcPr>
                <w:tcW w:w="50" w:type="pct"/>
                <w:hideMark/>
              </w:tcPr>
              <w:p w14:paraId="540B9AF3" w14:textId="77777777" w:rsidR="00DC2CDD" w:rsidRDefault="00DC2CDD">
                <w:pPr>
                  <w:pStyle w:val="Bibliography"/>
                  <w:rPr>
                    <w:noProof/>
                  </w:rPr>
                </w:pPr>
                <w:r>
                  <w:rPr>
                    <w:noProof/>
                  </w:rPr>
                  <w:t xml:space="preserve">[58] </w:t>
                </w:r>
              </w:p>
            </w:tc>
            <w:tc>
              <w:tcPr>
                <w:tcW w:w="0" w:type="auto"/>
                <w:hideMark/>
              </w:tcPr>
              <w:p w14:paraId="5C4448D9" w14:textId="77777777" w:rsidR="00DC2CDD" w:rsidRDefault="00DC2CDD">
                <w:pPr>
                  <w:pStyle w:val="Bibliography"/>
                  <w:rPr>
                    <w:noProof/>
                  </w:rPr>
                </w:pPr>
                <w:r>
                  <w:rPr>
                    <w:noProof/>
                  </w:rPr>
                  <w:t>Tenable, “A Simple, Scalable Approach to Dynamic Application Security Testing - DATASHEET,” Tenable, 2022. [Online]. Available: https://lookbook.tenable.com/automated-web-app-scanning/tenable-io-was?utm_source=tenable.com&amp;utm_medium=product-page&amp;utm_promoter=tenable-corporate&amp;utm_content=tenable-io-datasheet. [Accessed 26 April 2022].</w:t>
                </w:r>
              </w:p>
            </w:tc>
          </w:tr>
          <w:tr w:rsidR="00DC2CDD" w14:paraId="019CE171" w14:textId="77777777">
            <w:trPr>
              <w:divId w:val="541551391"/>
              <w:tblCellSpacing w:w="15" w:type="dxa"/>
            </w:trPr>
            <w:tc>
              <w:tcPr>
                <w:tcW w:w="50" w:type="pct"/>
                <w:hideMark/>
              </w:tcPr>
              <w:p w14:paraId="4A7C9918" w14:textId="77777777" w:rsidR="00DC2CDD" w:rsidRDefault="00DC2CDD">
                <w:pPr>
                  <w:pStyle w:val="Bibliography"/>
                  <w:rPr>
                    <w:noProof/>
                  </w:rPr>
                </w:pPr>
                <w:r>
                  <w:rPr>
                    <w:noProof/>
                  </w:rPr>
                  <w:t xml:space="preserve">[59] </w:t>
                </w:r>
              </w:p>
            </w:tc>
            <w:tc>
              <w:tcPr>
                <w:tcW w:w="0" w:type="auto"/>
                <w:hideMark/>
              </w:tcPr>
              <w:p w14:paraId="290A0CE1" w14:textId="77777777" w:rsidR="00DC2CDD" w:rsidRDefault="00DC2CDD">
                <w:pPr>
                  <w:pStyle w:val="Bibliography"/>
                  <w:rPr>
                    <w:noProof/>
                  </w:rPr>
                </w:pPr>
                <w:r>
                  <w:rPr>
                    <w:noProof/>
                  </w:rPr>
                  <w:t>Tenable, “Tenable.io web app scanning,” Tenable, [Online]. Available: https://www.tenable.com/products/tenable-io/web-application-scanning. [Accessed 26 April 2022].</w:t>
                </w:r>
              </w:p>
            </w:tc>
          </w:tr>
          <w:tr w:rsidR="00DC2CDD" w14:paraId="228ACA42" w14:textId="77777777">
            <w:trPr>
              <w:divId w:val="541551391"/>
              <w:tblCellSpacing w:w="15" w:type="dxa"/>
            </w:trPr>
            <w:tc>
              <w:tcPr>
                <w:tcW w:w="50" w:type="pct"/>
                <w:hideMark/>
              </w:tcPr>
              <w:p w14:paraId="7A816D63" w14:textId="77777777" w:rsidR="00DC2CDD" w:rsidRDefault="00DC2CDD">
                <w:pPr>
                  <w:pStyle w:val="Bibliography"/>
                  <w:rPr>
                    <w:noProof/>
                  </w:rPr>
                </w:pPr>
                <w:r>
                  <w:rPr>
                    <w:noProof/>
                  </w:rPr>
                  <w:t xml:space="preserve">[60] </w:t>
                </w:r>
              </w:p>
            </w:tc>
            <w:tc>
              <w:tcPr>
                <w:tcW w:w="0" w:type="auto"/>
                <w:hideMark/>
              </w:tcPr>
              <w:p w14:paraId="524E57CA" w14:textId="77777777" w:rsidR="00DC2CDD" w:rsidRDefault="00DC2CDD">
                <w:pPr>
                  <w:pStyle w:val="Bibliography"/>
                  <w:rPr>
                    <w:noProof/>
                  </w:rPr>
                </w:pPr>
                <w:r>
                  <w:rPr>
                    <w:noProof/>
                  </w:rPr>
                  <w:t>Solutions Architect, “Deliver The Value Of Tenable Security Technologies Through A Unified Management Solution,” Gartner, 2020. [Online]. Available: https://www.gartner.com/reviews/market/vulnerability-assessment/vendor/tenable/product/tenable-io/review/view/3681762. [Accessed 26 April 2022].</w:t>
                </w:r>
              </w:p>
            </w:tc>
          </w:tr>
          <w:tr w:rsidR="00DC2CDD" w14:paraId="4F25721B" w14:textId="77777777">
            <w:trPr>
              <w:divId w:val="541551391"/>
              <w:tblCellSpacing w:w="15" w:type="dxa"/>
            </w:trPr>
            <w:tc>
              <w:tcPr>
                <w:tcW w:w="50" w:type="pct"/>
                <w:hideMark/>
              </w:tcPr>
              <w:p w14:paraId="417E12B4" w14:textId="77777777" w:rsidR="00DC2CDD" w:rsidRDefault="00DC2CDD">
                <w:pPr>
                  <w:pStyle w:val="Bibliography"/>
                  <w:rPr>
                    <w:noProof/>
                  </w:rPr>
                </w:pPr>
                <w:r>
                  <w:rPr>
                    <w:noProof/>
                  </w:rPr>
                  <w:t xml:space="preserve">[61] </w:t>
                </w:r>
              </w:p>
            </w:tc>
            <w:tc>
              <w:tcPr>
                <w:tcW w:w="0" w:type="auto"/>
                <w:hideMark/>
              </w:tcPr>
              <w:p w14:paraId="1CA05D3B" w14:textId="77777777" w:rsidR="00DC2CDD" w:rsidRDefault="00DC2CDD">
                <w:pPr>
                  <w:pStyle w:val="Bibliography"/>
                  <w:rPr>
                    <w:noProof/>
                  </w:rPr>
                </w:pPr>
                <w:r>
                  <w:rPr>
                    <w:noProof/>
                  </w:rPr>
                  <w:t>“A Simple, Scalable Approach to Dynamic Application Security Testing,” [Online]. Available: https://lookbook.tenable.com/automated-web-app-scanning/tenable-io-was?utm_source=tenable.com&amp;utm_medium=product-page&amp;utm_promoter=tenable-corporate&amp;utm_content=tenable-io-datasheet. [Accessed 03 January 2022].</w:t>
                </w:r>
              </w:p>
            </w:tc>
          </w:tr>
          <w:tr w:rsidR="00DC2CDD" w14:paraId="51A328DD" w14:textId="77777777">
            <w:trPr>
              <w:divId w:val="541551391"/>
              <w:tblCellSpacing w:w="15" w:type="dxa"/>
            </w:trPr>
            <w:tc>
              <w:tcPr>
                <w:tcW w:w="50" w:type="pct"/>
                <w:hideMark/>
              </w:tcPr>
              <w:p w14:paraId="6A974F32" w14:textId="77777777" w:rsidR="00DC2CDD" w:rsidRDefault="00DC2CDD">
                <w:pPr>
                  <w:pStyle w:val="Bibliography"/>
                  <w:rPr>
                    <w:noProof/>
                  </w:rPr>
                </w:pPr>
                <w:r>
                  <w:rPr>
                    <w:noProof/>
                  </w:rPr>
                  <w:t xml:space="preserve">[62] </w:t>
                </w:r>
              </w:p>
            </w:tc>
            <w:tc>
              <w:tcPr>
                <w:tcW w:w="0" w:type="auto"/>
                <w:hideMark/>
              </w:tcPr>
              <w:p w14:paraId="49C625C1" w14:textId="77777777" w:rsidR="00DC2CDD" w:rsidRDefault="00DC2CDD">
                <w:pPr>
                  <w:pStyle w:val="Bibliography"/>
                  <w:rPr>
                    <w:noProof/>
                  </w:rPr>
                </w:pPr>
                <w:r>
                  <w:rPr>
                    <w:noProof/>
                  </w:rPr>
                  <w:t>Principled Technologies, “Comparing vulnerability and security configuration assessment coverage of leading VM vendors,” Principled Technologies, September 2019. [Online]. Available: https://static.tenable.com/marketing/whitepapers/Whitepaper-Comparing_Vulnerability_and_Security_Configuration_Assessment_Coverage_of_Leading_VM_Vendors_Principled_Technologies.pdf. [Accessed 26 April 2022].</w:t>
                </w:r>
              </w:p>
            </w:tc>
          </w:tr>
          <w:tr w:rsidR="00DC2CDD" w14:paraId="405D0852" w14:textId="77777777">
            <w:trPr>
              <w:divId w:val="541551391"/>
              <w:tblCellSpacing w:w="15" w:type="dxa"/>
            </w:trPr>
            <w:tc>
              <w:tcPr>
                <w:tcW w:w="50" w:type="pct"/>
                <w:hideMark/>
              </w:tcPr>
              <w:p w14:paraId="7B63989F" w14:textId="77777777" w:rsidR="00DC2CDD" w:rsidRDefault="00DC2CDD">
                <w:pPr>
                  <w:pStyle w:val="Bibliography"/>
                  <w:rPr>
                    <w:noProof/>
                  </w:rPr>
                </w:pPr>
                <w:r>
                  <w:rPr>
                    <w:noProof/>
                  </w:rPr>
                  <w:t xml:space="preserve">[63] </w:t>
                </w:r>
              </w:p>
            </w:tc>
            <w:tc>
              <w:tcPr>
                <w:tcW w:w="0" w:type="auto"/>
                <w:hideMark/>
              </w:tcPr>
              <w:p w14:paraId="36E31302" w14:textId="77777777" w:rsidR="00DC2CDD" w:rsidRDefault="00DC2CDD">
                <w:pPr>
                  <w:pStyle w:val="Bibliography"/>
                  <w:rPr>
                    <w:noProof/>
                  </w:rPr>
                </w:pPr>
                <w:r>
                  <w:rPr>
                    <w:noProof/>
                  </w:rPr>
                  <w:t>Tenable, “Purchase Tenable Solutions,” tenable, 03 January 2022. [Online]. Available: https://www.tenable.com/buy. [Accessed 03 January 2022].</w:t>
                </w:r>
              </w:p>
            </w:tc>
          </w:tr>
          <w:tr w:rsidR="00DC2CDD" w14:paraId="5E3CD93D" w14:textId="77777777">
            <w:trPr>
              <w:divId w:val="541551391"/>
              <w:tblCellSpacing w:w="15" w:type="dxa"/>
            </w:trPr>
            <w:tc>
              <w:tcPr>
                <w:tcW w:w="50" w:type="pct"/>
                <w:hideMark/>
              </w:tcPr>
              <w:p w14:paraId="4C150E66" w14:textId="77777777" w:rsidR="00DC2CDD" w:rsidRDefault="00DC2CDD">
                <w:pPr>
                  <w:pStyle w:val="Bibliography"/>
                  <w:rPr>
                    <w:noProof/>
                  </w:rPr>
                </w:pPr>
                <w:r>
                  <w:rPr>
                    <w:noProof/>
                  </w:rPr>
                  <w:t xml:space="preserve">[64] </w:t>
                </w:r>
              </w:p>
            </w:tc>
            <w:tc>
              <w:tcPr>
                <w:tcW w:w="0" w:type="auto"/>
                <w:hideMark/>
              </w:tcPr>
              <w:p w14:paraId="5ED64C60" w14:textId="77777777" w:rsidR="00DC2CDD" w:rsidRDefault="00DC2CDD">
                <w:pPr>
                  <w:pStyle w:val="Bibliography"/>
                  <w:rPr>
                    <w:noProof/>
                  </w:rPr>
                </w:pPr>
                <w:r>
                  <w:rPr>
                    <w:noProof/>
                  </w:rPr>
                  <w:t>Tenable, “Nessus,” Tenable, [Online]. Available: https://www.tenable.com/products/nessus. [Accessed 21 June 2022].</w:t>
                </w:r>
              </w:p>
            </w:tc>
          </w:tr>
          <w:tr w:rsidR="00DC2CDD" w14:paraId="0097A099" w14:textId="77777777">
            <w:trPr>
              <w:divId w:val="541551391"/>
              <w:tblCellSpacing w:w="15" w:type="dxa"/>
            </w:trPr>
            <w:tc>
              <w:tcPr>
                <w:tcW w:w="50" w:type="pct"/>
                <w:hideMark/>
              </w:tcPr>
              <w:p w14:paraId="5F66D53F" w14:textId="77777777" w:rsidR="00DC2CDD" w:rsidRDefault="00DC2CDD">
                <w:pPr>
                  <w:pStyle w:val="Bibliography"/>
                  <w:rPr>
                    <w:noProof/>
                  </w:rPr>
                </w:pPr>
                <w:r>
                  <w:rPr>
                    <w:noProof/>
                  </w:rPr>
                  <w:t xml:space="preserve">[65] </w:t>
                </w:r>
              </w:p>
            </w:tc>
            <w:tc>
              <w:tcPr>
                <w:tcW w:w="0" w:type="auto"/>
                <w:hideMark/>
              </w:tcPr>
              <w:p w14:paraId="070FB4CC" w14:textId="77777777" w:rsidR="00DC2CDD" w:rsidRDefault="00DC2CDD">
                <w:pPr>
                  <w:pStyle w:val="Bibliography"/>
                  <w:rPr>
                    <w:noProof/>
                  </w:rPr>
                </w:pPr>
                <w:r>
                  <w:rPr>
                    <w:noProof/>
                  </w:rPr>
                  <w:t>N. Sciberras, “The New Features of the Acunetix v13 User Interface,” Invicti, 5 March 2020. [Online]. Available: https://www.acunetix.com/blog/docs/new-features-acunetix-v13-user-interface/. [Accessed 26 April 2022].</w:t>
                </w:r>
              </w:p>
            </w:tc>
          </w:tr>
          <w:tr w:rsidR="00DC2CDD" w14:paraId="187D2EAA" w14:textId="77777777">
            <w:trPr>
              <w:divId w:val="541551391"/>
              <w:tblCellSpacing w:w="15" w:type="dxa"/>
            </w:trPr>
            <w:tc>
              <w:tcPr>
                <w:tcW w:w="50" w:type="pct"/>
                <w:hideMark/>
              </w:tcPr>
              <w:p w14:paraId="53F8C0AF" w14:textId="77777777" w:rsidR="00DC2CDD" w:rsidRDefault="00DC2CDD">
                <w:pPr>
                  <w:pStyle w:val="Bibliography"/>
                  <w:rPr>
                    <w:noProof/>
                  </w:rPr>
                </w:pPr>
                <w:r>
                  <w:rPr>
                    <w:noProof/>
                  </w:rPr>
                  <w:t xml:space="preserve">[66] </w:t>
                </w:r>
              </w:p>
            </w:tc>
            <w:tc>
              <w:tcPr>
                <w:tcW w:w="0" w:type="auto"/>
                <w:hideMark/>
              </w:tcPr>
              <w:p w14:paraId="0904CEC6" w14:textId="77777777" w:rsidR="00DC2CDD" w:rsidRDefault="00DC2CDD">
                <w:pPr>
                  <w:pStyle w:val="Bibliography"/>
                  <w:rPr>
                    <w:noProof/>
                  </w:rPr>
                </w:pPr>
                <w:r>
                  <w:rPr>
                    <w:noProof/>
                  </w:rPr>
                  <w:t>nmap, “Port Scanning Techniques,” nmap, [Online]. Available: https://nmap.org/book/man-port-scanning-techniques.html#:~:text=While%20Nmap%20attempts%20to%20produce,to%20confuse%20or%20mislead%20Nmap.. [Accessed 26 April 2022].</w:t>
                </w:r>
              </w:p>
            </w:tc>
          </w:tr>
          <w:tr w:rsidR="00DC2CDD" w14:paraId="5E3C5462" w14:textId="77777777">
            <w:trPr>
              <w:divId w:val="541551391"/>
              <w:tblCellSpacing w:w="15" w:type="dxa"/>
            </w:trPr>
            <w:tc>
              <w:tcPr>
                <w:tcW w:w="50" w:type="pct"/>
                <w:hideMark/>
              </w:tcPr>
              <w:p w14:paraId="1573F418" w14:textId="77777777" w:rsidR="00DC2CDD" w:rsidRDefault="00DC2CDD">
                <w:pPr>
                  <w:pStyle w:val="Bibliography"/>
                  <w:rPr>
                    <w:noProof/>
                  </w:rPr>
                </w:pPr>
                <w:r>
                  <w:rPr>
                    <w:noProof/>
                  </w:rPr>
                  <w:lastRenderedPageBreak/>
                  <w:t xml:space="preserve">[67] </w:t>
                </w:r>
              </w:p>
            </w:tc>
            <w:tc>
              <w:tcPr>
                <w:tcW w:w="0" w:type="auto"/>
                <w:hideMark/>
              </w:tcPr>
              <w:p w14:paraId="1C68095F" w14:textId="77777777" w:rsidR="00DC2CDD" w:rsidRDefault="00DC2CDD">
                <w:pPr>
                  <w:pStyle w:val="Bibliography"/>
                  <w:rPr>
                    <w:noProof/>
                  </w:rPr>
                </w:pPr>
                <w:r>
                  <w:rPr>
                    <w:noProof/>
                  </w:rPr>
                  <w:t>NMAP, “Introduction,” NMAP, [Online]. Available: https://nmap.org/zenmap/. [Accessed 21 June 2022].</w:t>
                </w:r>
              </w:p>
            </w:tc>
          </w:tr>
          <w:tr w:rsidR="00DC2CDD" w14:paraId="252E3181" w14:textId="77777777">
            <w:trPr>
              <w:divId w:val="541551391"/>
              <w:tblCellSpacing w:w="15" w:type="dxa"/>
            </w:trPr>
            <w:tc>
              <w:tcPr>
                <w:tcW w:w="50" w:type="pct"/>
                <w:hideMark/>
              </w:tcPr>
              <w:p w14:paraId="4B7E0965" w14:textId="77777777" w:rsidR="00DC2CDD" w:rsidRDefault="00DC2CDD">
                <w:pPr>
                  <w:pStyle w:val="Bibliography"/>
                  <w:rPr>
                    <w:noProof/>
                  </w:rPr>
                </w:pPr>
                <w:r>
                  <w:rPr>
                    <w:noProof/>
                  </w:rPr>
                  <w:t xml:space="preserve">[68] </w:t>
                </w:r>
              </w:p>
            </w:tc>
            <w:tc>
              <w:tcPr>
                <w:tcW w:w="0" w:type="auto"/>
                <w:hideMark/>
              </w:tcPr>
              <w:p w14:paraId="3D3B40B5" w14:textId="77777777" w:rsidR="00DC2CDD" w:rsidRDefault="00DC2CDD">
                <w:pPr>
                  <w:pStyle w:val="Bibliography"/>
                  <w:rPr>
                    <w:noProof/>
                  </w:rPr>
                </w:pPr>
                <w:r>
                  <w:rPr>
                    <w:noProof/>
                  </w:rPr>
                  <w:t>D. Adam, “Nmap to scan all ports,” Linuxhint, 2021. [Online]. Available: https://linuxhint.com/scan-all-ports-nmap/. [Accessed 21 June 2022].</w:t>
                </w:r>
              </w:p>
            </w:tc>
          </w:tr>
          <w:tr w:rsidR="00DC2CDD" w14:paraId="612945BE" w14:textId="77777777">
            <w:trPr>
              <w:divId w:val="541551391"/>
              <w:tblCellSpacing w:w="15" w:type="dxa"/>
            </w:trPr>
            <w:tc>
              <w:tcPr>
                <w:tcW w:w="50" w:type="pct"/>
                <w:hideMark/>
              </w:tcPr>
              <w:p w14:paraId="782DDBDB" w14:textId="77777777" w:rsidR="00DC2CDD" w:rsidRDefault="00DC2CDD">
                <w:pPr>
                  <w:pStyle w:val="Bibliography"/>
                  <w:rPr>
                    <w:noProof/>
                  </w:rPr>
                </w:pPr>
                <w:r>
                  <w:rPr>
                    <w:noProof/>
                  </w:rPr>
                  <w:t xml:space="preserve">[69] </w:t>
                </w:r>
              </w:p>
            </w:tc>
            <w:tc>
              <w:tcPr>
                <w:tcW w:w="0" w:type="auto"/>
                <w:hideMark/>
              </w:tcPr>
              <w:p w14:paraId="12585107" w14:textId="77777777" w:rsidR="00DC2CDD" w:rsidRDefault="00DC2CDD">
                <w:pPr>
                  <w:pStyle w:val="Bibliography"/>
                  <w:rPr>
                    <w:noProof/>
                  </w:rPr>
                </w:pPr>
                <w:r>
                  <w:rPr>
                    <w:noProof/>
                  </w:rPr>
                  <w:t>Uknown, “"Well Designed To Suit Any Enterprise To Have Secure Systems",” Gartner, 28 July 2021. [Online]. Available: https://www.gartner.com/reviews/market/vulnerability-assessment/vendor/greenbonenetworks/product/greenbonevulnerabilitymanagement/review/view/3703514. [Accessed 26 April 2022].</w:t>
                </w:r>
              </w:p>
            </w:tc>
          </w:tr>
          <w:tr w:rsidR="00DC2CDD" w14:paraId="7EA5679B" w14:textId="77777777">
            <w:trPr>
              <w:divId w:val="541551391"/>
              <w:tblCellSpacing w:w="15" w:type="dxa"/>
            </w:trPr>
            <w:tc>
              <w:tcPr>
                <w:tcW w:w="50" w:type="pct"/>
                <w:hideMark/>
              </w:tcPr>
              <w:p w14:paraId="07657FD1" w14:textId="77777777" w:rsidR="00DC2CDD" w:rsidRDefault="00DC2CDD">
                <w:pPr>
                  <w:pStyle w:val="Bibliography"/>
                  <w:rPr>
                    <w:noProof/>
                  </w:rPr>
                </w:pPr>
                <w:r>
                  <w:rPr>
                    <w:noProof/>
                  </w:rPr>
                  <w:t xml:space="preserve">[70] </w:t>
                </w:r>
              </w:p>
            </w:tc>
            <w:tc>
              <w:tcPr>
                <w:tcW w:w="0" w:type="auto"/>
                <w:hideMark/>
              </w:tcPr>
              <w:p w14:paraId="5BE516B8" w14:textId="77777777" w:rsidR="00DC2CDD" w:rsidRDefault="00DC2CDD">
                <w:pPr>
                  <w:pStyle w:val="Bibliography"/>
                  <w:rPr>
                    <w:noProof/>
                  </w:rPr>
                </w:pPr>
                <w:r>
                  <w:rPr>
                    <w:noProof/>
                  </w:rPr>
                  <w:t>M. A. K, “"I am using this tool in many project, and i have recommend it to many company and there are using 2.",” 08 April 2020. [Online]. Available: https://www.g2.com/products/openvas/reviews. [Accessed 26 April 2022].</w:t>
                </w:r>
              </w:p>
            </w:tc>
          </w:tr>
          <w:tr w:rsidR="00DC2CDD" w14:paraId="25C81094" w14:textId="77777777">
            <w:trPr>
              <w:divId w:val="541551391"/>
              <w:tblCellSpacing w:w="15" w:type="dxa"/>
            </w:trPr>
            <w:tc>
              <w:tcPr>
                <w:tcW w:w="50" w:type="pct"/>
                <w:hideMark/>
              </w:tcPr>
              <w:p w14:paraId="2A84B28D" w14:textId="77777777" w:rsidR="00DC2CDD" w:rsidRDefault="00DC2CDD">
                <w:pPr>
                  <w:pStyle w:val="Bibliography"/>
                  <w:rPr>
                    <w:noProof/>
                  </w:rPr>
                </w:pPr>
                <w:r>
                  <w:rPr>
                    <w:noProof/>
                  </w:rPr>
                  <w:t xml:space="preserve">[71] </w:t>
                </w:r>
              </w:p>
            </w:tc>
            <w:tc>
              <w:tcPr>
                <w:tcW w:w="0" w:type="auto"/>
                <w:hideMark/>
              </w:tcPr>
              <w:p w14:paraId="3FC28DD6" w14:textId="77777777" w:rsidR="00DC2CDD" w:rsidRDefault="00DC2CDD">
                <w:pPr>
                  <w:pStyle w:val="Bibliography"/>
                  <w:rPr>
                    <w:noProof/>
                  </w:rPr>
                </w:pPr>
                <w:r>
                  <w:rPr>
                    <w:noProof/>
                  </w:rPr>
                  <w:t>C. Russell, “How can I conduct a vulnerability scan of my network using OpenVAS?,” O'Reilly, 27 April 2017. [Online]. Available: https://www.oreilly.com/content/how-can-i-conduct-a-vulnerability-scan-of-my-network-using-openvas/. [Accessed 21 June 2022].</w:t>
                </w:r>
              </w:p>
            </w:tc>
          </w:tr>
          <w:tr w:rsidR="00DC2CDD" w14:paraId="21E1B460" w14:textId="77777777">
            <w:trPr>
              <w:divId w:val="541551391"/>
              <w:tblCellSpacing w:w="15" w:type="dxa"/>
            </w:trPr>
            <w:tc>
              <w:tcPr>
                <w:tcW w:w="50" w:type="pct"/>
                <w:hideMark/>
              </w:tcPr>
              <w:p w14:paraId="0730BC56" w14:textId="77777777" w:rsidR="00DC2CDD" w:rsidRDefault="00DC2CDD">
                <w:pPr>
                  <w:pStyle w:val="Bibliography"/>
                  <w:rPr>
                    <w:noProof/>
                  </w:rPr>
                </w:pPr>
                <w:r>
                  <w:rPr>
                    <w:noProof/>
                  </w:rPr>
                  <w:t xml:space="preserve">[72] </w:t>
                </w:r>
              </w:p>
            </w:tc>
            <w:tc>
              <w:tcPr>
                <w:tcW w:w="0" w:type="auto"/>
                <w:hideMark/>
              </w:tcPr>
              <w:p w14:paraId="73B5D60D" w14:textId="77777777" w:rsidR="00DC2CDD" w:rsidRDefault="00DC2CDD">
                <w:pPr>
                  <w:pStyle w:val="Bibliography"/>
                  <w:rPr>
                    <w:noProof/>
                  </w:rPr>
                </w:pPr>
                <w:r>
                  <w:rPr>
                    <w:noProof/>
                  </w:rPr>
                  <w:t xml:space="preserve">H. R. B. U. O. Florida, “RESEARCH METHODS IN ANTHROPOLOGY,” in </w:t>
                </w:r>
                <w:r>
                  <w:rPr>
                    <w:i/>
                    <w:iCs/>
                    <w:noProof/>
                  </w:rPr>
                  <w:t>Qualitative And Quantitative Approaches</w:t>
                </w:r>
                <w:r>
                  <w:rPr>
                    <w:noProof/>
                  </w:rPr>
                  <w:t>, AltaMira Press, 2011, p. 680.</w:t>
                </w:r>
              </w:p>
            </w:tc>
          </w:tr>
          <w:tr w:rsidR="00DC2CDD" w14:paraId="4722AB72" w14:textId="77777777">
            <w:trPr>
              <w:divId w:val="541551391"/>
              <w:tblCellSpacing w:w="15" w:type="dxa"/>
            </w:trPr>
            <w:tc>
              <w:tcPr>
                <w:tcW w:w="50" w:type="pct"/>
                <w:hideMark/>
              </w:tcPr>
              <w:p w14:paraId="6AD17FE5" w14:textId="77777777" w:rsidR="00DC2CDD" w:rsidRDefault="00DC2CDD">
                <w:pPr>
                  <w:pStyle w:val="Bibliography"/>
                  <w:rPr>
                    <w:noProof/>
                  </w:rPr>
                </w:pPr>
                <w:r>
                  <w:rPr>
                    <w:noProof/>
                  </w:rPr>
                  <w:t xml:space="preserve">[73] </w:t>
                </w:r>
              </w:p>
            </w:tc>
            <w:tc>
              <w:tcPr>
                <w:tcW w:w="0" w:type="auto"/>
                <w:hideMark/>
              </w:tcPr>
              <w:p w14:paraId="022456CD" w14:textId="77777777" w:rsidR="00DC2CDD" w:rsidRDefault="00DC2CDD">
                <w:pPr>
                  <w:pStyle w:val="Bibliography"/>
                  <w:rPr>
                    <w:noProof/>
                  </w:rPr>
                </w:pPr>
                <w:r>
                  <w:rPr>
                    <w:noProof/>
                  </w:rPr>
                  <w:t xml:space="preserve">S. M. Wayne Goddard, “Research Methodology,” in </w:t>
                </w:r>
                <w:r>
                  <w:rPr>
                    <w:i/>
                    <w:iCs/>
                    <w:noProof/>
                  </w:rPr>
                  <w:t>An Introduction</w:t>
                </w:r>
                <w:r>
                  <w:rPr>
                    <w:noProof/>
                  </w:rPr>
                  <w:t>, Juta Academic, 2004, p. 148.</w:t>
                </w:r>
              </w:p>
            </w:tc>
          </w:tr>
          <w:tr w:rsidR="00DC2CDD" w14:paraId="0B5221B4" w14:textId="77777777">
            <w:trPr>
              <w:divId w:val="541551391"/>
              <w:tblCellSpacing w:w="15" w:type="dxa"/>
            </w:trPr>
            <w:tc>
              <w:tcPr>
                <w:tcW w:w="50" w:type="pct"/>
                <w:hideMark/>
              </w:tcPr>
              <w:p w14:paraId="18181E5E" w14:textId="77777777" w:rsidR="00DC2CDD" w:rsidRDefault="00DC2CDD">
                <w:pPr>
                  <w:pStyle w:val="Bibliography"/>
                  <w:rPr>
                    <w:noProof/>
                  </w:rPr>
                </w:pPr>
                <w:r>
                  <w:rPr>
                    <w:noProof/>
                  </w:rPr>
                  <w:t xml:space="preserve">[74] </w:t>
                </w:r>
              </w:p>
            </w:tc>
            <w:tc>
              <w:tcPr>
                <w:tcW w:w="0" w:type="auto"/>
                <w:hideMark/>
              </w:tcPr>
              <w:p w14:paraId="7051C07B" w14:textId="77777777" w:rsidR="00DC2CDD" w:rsidRDefault="00DC2CDD">
                <w:pPr>
                  <w:pStyle w:val="Bibliography"/>
                  <w:rPr>
                    <w:noProof/>
                  </w:rPr>
                </w:pPr>
                <w:r>
                  <w:rPr>
                    <w:noProof/>
                  </w:rPr>
                  <w:t xml:space="preserve">G. M. a. K. Y. Robert Nisbet, Handbook of Statistical Analysis and Data Mining Applications, Elsevier, 2018. </w:t>
                </w:r>
              </w:p>
            </w:tc>
          </w:tr>
          <w:tr w:rsidR="00DC2CDD" w14:paraId="3651C43D" w14:textId="77777777">
            <w:trPr>
              <w:divId w:val="541551391"/>
              <w:tblCellSpacing w:w="15" w:type="dxa"/>
            </w:trPr>
            <w:tc>
              <w:tcPr>
                <w:tcW w:w="50" w:type="pct"/>
                <w:hideMark/>
              </w:tcPr>
              <w:p w14:paraId="68E3A2F9" w14:textId="77777777" w:rsidR="00DC2CDD" w:rsidRDefault="00DC2CDD">
                <w:pPr>
                  <w:pStyle w:val="Bibliography"/>
                  <w:rPr>
                    <w:noProof/>
                  </w:rPr>
                </w:pPr>
                <w:r>
                  <w:rPr>
                    <w:noProof/>
                  </w:rPr>
                  <w:t xml:space="preserve">[75] </w:t>
                </w:r>
              </w:p>
            </w:tc>
            <w:tc>
              <w:tcPr>
                <w:tcW w:w="0" w:type="auto"/>
                <w:hideMark/>
              </w:tcPr>
              <w:p w14:paraId="7FF00737" w14:textId="77777777" w:rsidR="00DC2CDD" w:rsidRDefault="00DC2CDD">
                <w:pPr>
                  <w:pStyle w:val="Bibliography"/>
                  <w:rPr>
                    <w:noProof/>
                  </w:rPr>
                </w:pPr>
                <w:r>
                  <w:rPr>
                    <w:noProof/>
                  </w:rPr>
                  <w:t>Business Research Methdology, “Deductive Approach (Deductive Reasoning),” [Online]. Available: https://research-methodology.net/research-methodology/research-approach/deductive-approach-2/. [Accessed 30 December 2021].</w:t>
                </w:r>
              </w:p>
            </w:tc>
          </w:tr>
          <w:tr w:rsidR="00DC2CDD" w14:paraId="65499E06" w14:textId="77777777">
            <w:trPr>
              <w:divId w:val="541551391"/>
              <w:tblCellSpacing w:w="15" w:type="dxa"/>
            </w:trPr>
            <w:tc>
              <w:tcPr>
                <w:tcW w:w="50" w:type="pct"/>
                <w:hideMark/>
              </w:tcPr>
              <w:p w14:paraId="79E22A5A" w14:textId="77777777" w:rsidR="00DC2CDD" w:rsidRDefault="00DC2CDD">
                <w:pPr>
                  <w:pStyle w:val="Bibliography"/>
                  <w:rPr>
                    <w:noProof/>
                  </w:rPr>
                </w:pPr>
                <w:r>
                  <w:rPr>
                    <w:noProof/>
                  </w:rPr>
                  <w:t xml:space="preserve">[76] </w:t>
                </w:r>
              </w:p>
            </w:tc>
            <w:tc>
              <w:tcPr>
                <w:tcW w:w="0" w:type="auto"/>
                <w:hideMark/>
              </w:tcPr>
              <w:p w14:paraId="747FC8DC" w14:textId="77777777" w:rsidR="00DC2CDD" w:rsidRDefault="00DC2CDD">
                <w:pPr>
                  <w:pStyle w:val="Bibliography"/>
                  <w:rPr>
                    <w:noProof/>
                  </w:rPr>
                </w:pPr>
                <w:r>
                  <w:rPr>
                    <w:noProof/>
                  </w:rPr>
                  <w:t xml:space="preserve">L. &amp;. T. Saunders, Research Methods for Business Students, Pearson , 2015. </w:t>
                </w:r>
              </w:p>
            </w:tc>
          </w:tr>
          <w:tr w:rsidR="00DC2CDD" w14:paraId="62040070" w14:textId="77777777">
            <w:trPr>
              <w:divId w:val="541551391"/>
              <w:tblCellSpacing w:w="15" w:type="dxa"/>
            </w:trPr>
            <w:tc>
              <w:tcPr>
                <w:tcW w:w="50" w:type="pct"/>
                <w:hideMark/>
              </w:tcPr>
              <w:p w14:paraId="544040FE" w14:textId="77777777" w:rsidR="00DC2CDD" w:rsidRDefault="00DC2CDD">
                <w:pPr>
                  <w:pStyle w:val="Bibliography"/>
                  <w:rPr>
                    <w:noProof/>
                  </w:rPr>
                </w:pPr>
                <w:r>
                  <w:rPr>
                    <w:noProof/>
                  </w:rPr>
                  <w:t xml:space="preserve">[77] </w:t>
                </w:r>
              </w:p>
            </w:tc>
            <w:tc>
              <w:tcPr>
                <w:tcW w:w="0" w:type="auto"/>
                <w:hideMark/>
              </w:tcPr>
              <w:p w14:paraId="400A30EE" w14:textId="77777777" w:rsidR="00DC2CDD" w:rsidRDefault="00DC2CDD">
                <w:pPr>
                  <w:pStyle w:val="Bibliography"/>
                  <w:rPr>
                    <w:noProof/>
                  </w:rPr>
                </w:pPr>
                <w:r>
                  <w:rPr>
                    <w:noProof/>
                  </w:rPr>
                  <w:t>15 Writers, “Understanding the Research Onion,” 15 Writers, [Online]. Available: https://15writers.com/research-onion/. [Accessed 31 December 2021].</w:t>
                </w:r>
              </w:p>
            </w:tc>
          </w:tr>
          <w:tr w:rsidR="00DC2CDD" w14:paraId="64DEE9F3" w14:textId="77777777">
            <w:trPr>
              <w:divId w:val="541551391"/>
              <w:tblCellSpacing w:w="15" w:type="dxa"/>
            </w:trPr>
            <w:tc>
              <w:tcPr>
                <w:tcW w:w="50" w:type="pct"/>
                <w:hideMark/>
              </w:tcPr>
              <w:p w14:paraId="4E91AAB1" w14:textId="77777777" w:rsidR="00DC2CDD" w:rsidRDefault="00DC2CDD">
                <w:pPr>
                  <w:pStyle w:val="Bibliography"/>
                  <w:rPr>
                    <w:noProof/>
                  </w:rPr>
                </w:pPr>
                <w:r>
                  <w:rPr>
                    <w:noProof/>
                  </w:rPr>
                  <w:t xml:space="preserve">[78] </w:t>
                </w:r>
              </w:p>
            </w:tc>
            <w:tc>
              <w:tcPr>
                <w:tcW w:w="0" w:type="auto"/>
                <w:hideMark/>
              </w:tcPr>
              <w:p w14:paraId="454E389E" w14:textId="77777777" w:rsidR="00DC2CDD" w:rsidRDefault="00DC2CDD">
                <w:pPr>
                  <w:pStyle w:val="Bibliography"/>
                  <w:rPr>
                    <w:noProof/>
                  </w:rPr>
                </w:pPr>
                <w:r>
                  <w:rPr>
                    <w:noProof/>
                  </w:rPr>
                  <w:t>dirkjanm, “MITM6,” 22 February 2022. [Online]. Available: https://github.com/dirkjanm/mitm6. [Accessed 29 July 2022].</w:t>
                </w:r>
              </w:p>
            </w:tc>
          </w:tr>
          <w:tr w:rsidR="00DC2CDD" w14:paraId="1FD70CCA" w14:textId="77777777">
            <w:trPr>
              <w:divId w:val="541551391"/>
              <w:tblCellSpacing w:w="15" w:type="dxa"/>
            </w:trPr>
            <w:tc>
              <w:tcPr>
                <w:tcW w:w="50" w:type="pct"/>
                <w:hideMark/>
              </w:tcPr>
              <w:p w14:paraId="56C20656" w14:textId="77777777" w:rsidR="00DC2CDD" w:rsidRDefault="00DC2CDD">
                <w:pPr>
                  <w:pStyle w:val="Bibliography"/>
                  <w:rPr>
                    <w:noProof/>
                  </w:rPr>
                </w:pPr>
                <w:r>
                  <w:rPr>
                    <w:noProof/>
                  </w:rPr>
                  <w:t xml:space="preserve">[79] </w:t>
                </w:r>
              </w:p>
            </w:tc>
            <w:tc>
              <w:tcPr>
                <w:tcW w:w="0" w:type="auto"/>
                <w:hideMark/>
              </w:tcPr>
              <w:p w14:paraId="6C7A0321" w14:textId="77777777" w:rsidR="00DC2CDD" w:rsidRDefault="00DC2CDD">
                <w:pPr>
                  <w:pStyle w:val="Bibliography"/>
                  <w:rPr>
                    <w:noProof/>
                  </w:rPr>
                </w:pPr>
                <w:r>
                  <w:rPr>
                    <w:noProof/>
                  </w:rPr>
                  <w:t>0xdeaddood, “Impacket,” 20 July 2022. [Online]. Available: https://github.com/SecureAuthCorp/impacket. [Accessed 29 July 2022].</w:t>
                </w:r>
              </w:p>
            </w:tc>
          </w:tr>
          <w:tr w:rsidR="00DC2CDD" w14:paraId="6087252E" w14:textId="77777777">
            <w:trPr>
              <w:divId w:val="541551391"/>
              <w:tblCellSpacing w:w="15" w:type="dxa"/>
            </w:trPr>
            <w:tc>
              <w:tcPr>
                <w:tcW w:w="50" w:type="pct"/>
                <w:hideMark/>
              </w:tcPr>
              <w:p w14:paraId="18126858" w14:textId="77777777" w:rsidR="00DC2CDD" w:rsidRDefault="00DC2CDD">
                <w:pPr>
                  <w:pStyle w:val="Bibliography"/>
                  <w:rPr>
                    <w:noProof/>
                  </w:rPr>
                </w:pPr>
                <w:r>
                  <w:rPr>
                    <w:noProof/>
                  </w:rPr>
                  <w:t xml:space="preserve">[80] </w:t>
                </w:r>
              </w:p>
            </w:tc>
            <w:tc>
              <w:tcPr>
                <w:tcW w:w="0" w:type="auto"/>
                <w:hideMark/>
              </w:tcPr>
              <w:p w14:paraId="1539ABF9" w14:textId="77777777" w:rsidR="00DC2CDD" w:rsidRDefault="00DC2CDD">
                <w:pPr>
                  <w:pStyle w:val="Bibliography"/>
                  <w:rPr>
                    <w:noProof/>
                  </w:rPr>
                </w:pPr>
                <w:r>
                  <w:rPr>
                    <w:noProof/>
                  </w:rPr>
                  <w:t>V. Gething, “£50 million and new body to transform digital health and care services in Wales,” Welsh Government, 30 September 2019. [Online]. Available: https://gov.wales/ps50-million-and-new-body-transform-digital-health-and-care-services-wales. [Accessed 28 March 2022].</w:t>
                </w:r>
              </w:p>
            </w:tc>
          </w:tr>
          <w:tr w:rsidR="00DC2CDD" w14:paraId="2E0A085A" w14:textId="77777777">
            <w:trPr>
              <w:divId w:val="541551391"/>
              <w:tblCellSpacing w:w="15" w:type="dxa"/>
            </w:trPr>
            <w:tc>
              <w:tcPr>
                <w:tcW w:w="50" w:type="pct"/>
                <w:hideMark/>
              </w:tcPr>
              <w:p w14:paraId="3BAA389E" w14:textId="77777777" w:rsidR="00DC2CDD" w:rsidRDefault="00DC2CDD">
                <w:pPr>
                  <w:pStyle w:val="Bibliography"/>
                  <w:rPr>
                    <w:noProof/>
                  </w:rPr>
                </w:pPr>
                <w:r>
                  <w:rPr>
                    <w:noProof/>
                  </w:rPr>
                  <w:t xml:space="preserve">[81] </w:t>
                </w:r>
              </w:p>
            </w:tc>
            <w:tc>
              <w:tcPr>
                <w:tcW w:w="0" w:type="auto"/>
                <w:hideMark/>
              </w:tcPr>
              <w:p w14:paraId="0C4AD640" w14:textId="77777777" w:rsidR="00DC2CDD" w:rsidRDefault="00DC2CDD">
                <w:pPr>
                  <w:pStyle w:val="Bibliography"/>
                  <w:rPr>
                    <w:noProof/>
                  </w:rPr>
                </w:pPr>
                <w:r>
                  <w:rPr>
                    <w:noProof/>
                  </w:rPr>
                  <w:t xml:space="preserve">National Institute of Standards and Technology, “Archived NIST Technical Series Publication,” October 2003. [Online]. Available: </w:t>
                </w:r>
                <w:r>
                  <w:rPr>
                    <w:noProof/>
                  </w:rPr>
                  <w:lastRenderedPageBreak/>
                  <w:t>https://nvlpubs.nist.gov/nistpubs/Legacy/SP/nistspecialpublication800-42.pdf. [Accessed 02 January 2022].</w:t>
                </w:r>
              </w:p>
            </w:tc>
          </w:tr>
          <w:tr w:rsidR="00DC2CDD" w14:paraId="6C012637" w14:textId="77777777">
            <w:trPr>
              <w:divId w:val="541551391"/>
              <w:tblCellSpacing w:w="15" w:type="dxa"/>
            </w:trPr>
            <w:tc>
              <w:tcPr>
                <w:tcW w:w="50" w:type="pct"/>
                <w:hideMark/>
              </w:tcPr>
              <w:p w14:paraId="51EF39E3" w14:textId="77777777" w:rsidR="00DC2CDD" w:rsidRDefault="00DC2CDD">
                <w:pPr>
                  <w:pStyle w:val="Bibliography"/>
                  <w:rPr>
                    <w:noProof/>
                  </w:rPr>
                </w:pPr>
                <w:r>
                  <w:rPr>
                    <w:noProof/>
                  </w:rPr>
                  <w:lastRenderedPageBreak/>
                  <w:t xml:space="preserve">[82] </w:t>
                </w:r>
              </w:p>
            </w:tc>
            <w:tc>
              <w:tcPr>
                <w:tcW w:w="0" w:type="auto"/>
                <w:hideMark/>
              </w:tcPr>
              <w:p w14:paraId="618CA775" w14:textId="77777777" w:rsidR="00DC2CDD" w:rsidRDefault="00DC2CDD">
                <w:pPr>
                  <w:pStyle w:val="Bibliography"/>
                  <w:rPr>
                    <w:noProof/>
                  </w:rPr>
                </w:pPr>
                <w:r>
                  <w:rPr>
                    <w:noProof/>
                  </w:rPr>
                  <w:t>IT Governance, “Social Engineering Penetration Testing,” IT Governance, [Online]. Available: https://www.itgovernance.co.uk/social-engineering. [Accessed 02 January 2022].</w:t>
                </w:r>
              </w:p>
            </w:tc>
          </w:tr>
          <w:tr w:rsidR="00DC2CDD" w14:paraId="2B250162" w14:textId="77777777">
            <w:trPr>
              <w:divId w:val="541551391"/>
              <w:tblCellSpacing w:w="15" w:type="dxa"/>
            </w:trPr>
            <w:tc>
              <w:tcPr>
                <w:tcW w:w="50" w:type="pct"/>
                <w:hideMark/>
              </w:tcPr>
              <w:p w14:paraId="03240FB5" w14:textId="77777777" w:rsidR="00DC2CDD" w:rsidRDefault="00DC2CDD">
                <w:pPr>
                  <w:pStyle w:val="Bibliography"/>
                  <w:rPr>
                    <w:noProof/>
                  </w:rPr>
                </w:pPr>
                <w:r>
                  <w:rPr>
                    <w:noProof/>
                  </w:rPr>
                  <w:t xml:space="preserve">[83] </w:t>
                </w:r>
              </w:p>
            </w:tc>
            <w:tc>
              <w:tcPr>
                <w:tcW w:w="0" w:type="auto"/>
                <w:hideMark/>
              </w:tcPr>
              <w:p w14:paraId="197B52D2" w14:textId="77777777" w:rsidR="00DC2CDD" w:rsidRDefault="00DC2CDD">
                <w:pPr>
                  <w:pStyle w:val="Bibliography"/>
                  <w:rPr>
                    <w:noProof/>
                  </w:rPr>
                </w:pPr>
                <w:r>
                  <w:rPr>
                    <w:noProof/>
                  </w:rPr>
                  <w:t>D. William Jeffrey, “Guide to Secure Web Services,” National Institute of Standards and Technology, August 2007. [Online]. Available: https://nvlpubs.nist.gov/nistpubs/Legacy/SP/nistspecialpublication800-95.pdf. [Accessed 02 January 2022].</w:t>
                </w:r>
              </w:p>
            </w:tc>
          </w:tr>
          <w:tr w:rsidR="00DC2CDD" w14:paraId="0C18B44B" w14:textId="77777777">
            <w:trPr>
              <w:divId w:val="541551391"/>
              <w:tblCellSpacing w:w="15" w:type="dxa"/>
            </w:trPr>
            <w:tc>
              <w:tcPr>
                <w:tcW w:w="50" w:type="pct"/>
                <w:hideMark/>
              </w:tcPr>
              <w:p w14:paraId="45B2D4D5" w14:textId="77777777" w:rsidR="00DC2CDD" w:rsidRDefault="00DC2CDD">
                <w:pPr>
                  <w:pStyle w:val="Bibliography"/>
                  <w:rPr>
                    <w:noProof/>
                  </w:rPr>
                </w:pPr>
                <w:r>
                  <w:rPr>
                    <w:noProof/>
                  </w:rPr>
                  <w:t xml:space="preserve">[84] </w:t>
                </w:r>
              </w:p>
            </w:tc>
            <w:tc>
              <w:tcPr>
                <w:tcW w:w="0" w:type="auto"/>
                <w:hideMark/>
              </w:tcPr>
              <w:p w14:paraId="789BCD1C" w14:textId="77777777" w:rsidR="00DC2CDD" w:rsidRDefault="00DC2CDD">
                <w:pPr>
                  <w:pStyle w:val="Bibliography"/>
                  <w:rPr>
                    <w:noProof/>
                  </w:rPr>
                </w:pPr>
                <w:r>
                  <w:rPr>
                    <w:noProof/>
                  </w:rPr>
                  <w:t>C. T. P. &amp;. W. Q. Yan, “An Overview of Penetration Testing,” 2014. [Online]. Available: https://www.igi-global.com/gateway/article/123388. [Accessed 02 January 2022].</w:t>
                </w:r>
              </w:p>
            </w:tc>
          </w:tr>
          <w:tr w:rsidR="00DC2CDD" w14:paraId="7DB1B062" w14:textId="77777777">
            <w:trPr>
              <w:divId w:val="541551391"/>
              <w:tblCellSpacing w:w="15" w:type="dxa"/>
            </w:trPr>
            <w:tc>
              <w:tcPr>
                <w:tcW w:w="50" w:type="pct"/>
                <w:hideMark/>
              </w:tcPr>
              <w:p w14:paraId="2AC9644F" w14:textId="77777777" w:rsidR="00DC2CDD" w:rsidRDefault="00DC2CDD">
                <w:pPr>
                  <w:pStyle w:val="Bibliography"/>
                  <w:rPr>
                    <w:noProof/>
                  </w:rPr>
                </w:pPr>
                <w:r>
                  <w:rPr>
                    <w:noProof/>
                  </w:rPr>
                  <w:t xml:space="preserve">[85] </w:t>
                </w:r>
              </w:p>
            </w:tc>
            <w:tc>
              <w:tcPr>
                <w:tcW w:w="0" w:type="auto"/>
                <w:hideMark/>
              </w:tcPr>
              <w:p w14:paraId="0B19F3FC" w14:textId="77777777" w:rsidR="00DC2CDD" w:rsidRDefault="00DC2CDD">
                <w:pPr>
                  <w:pStyle w:val="Bibliography"/>
                  <w:rPr>
                    <w:noProof/>
                  </w:rPr>
                </w:pPr>
                <w:r>
                  <w:rPr>
                    <w:noProof/>
                  </w:rPr>
                  <w:t>S. T. &amp;. J. Eichler, “Testing: Academic and Industrial Conference - Practice And Research Techniques (TAICPART),” 4 September 2009. [Online]. Available: https://ieeexplore.ieee.org/document/5381625/. [Accessed 02 January 2022].</w:t>
                </w:r>
              </w:p>
            </w:tc>
          </w:tr>
          <w:tr w:rsidR="00DC2CDD" w14:paraId="35CB9CD1" w14:textId="77777777">
            <w:trPr>
              <w:divId w:val="541551391"/>
              <w:tblCellSpacing w:w="15" w:type="dxa"/>
            </w:trPr>
            <w:tc>
              <w:tcPr>
                <w:tcW w:w="50" w:type="pct"/>
                <w:hideMark/>
              </w:tcPr>
              <w:p w14:paraId="24C89564" w14:textId="77777777" w:rsidR="00DC2CDD" w:rsidRDefault="00DC2CDD">
                <w:pPr>
                  <w:pStyle w:val="Bibliography"/>
                  <w:rPr>
                    <w:noProof/>
                  </w:rPr>
                </w:pPr>
                <w:r>
                  <w:rPr>
                    <w:noProof/>
                  </w:rPr>
                  <w:t xml:space="preserve">[86] </w:t>
                </w:r>
              </w:p>
            </w:tc>
            <w:tc>
              <w:tcPr>
                <w:tcW w:w="0" w:type="auto"/>
                <w:hideMark/>
              </w:tcPr>
              <w:p w14:paraId="3E17E57C" w14:textId="77777777" w:rsidR="00DC2CDD" w:rsidRDefault="00DC2CDD">
                <w:pPr>
                  <w:pStyle w:val="Bibliography"/>
                  <w:rPr>
                    <w:noProof/>
                  </w:rPr>
                </w:pPr>
                <w:r>
                  <w:rPr>
                    <w:noProof/>
                  </w:rPr>
                  <w:t>Jargon File, “the Hacker Ethic,” 15 November 1994. [Online]. Available: http://www.catb.org/jargon/html/H/hacker.html. [Accessed 02 January 2022].</w:t>
                </w:r>
              </w:p>
            </w:tc>
          </w:tr>
          <w:tr w:rsidR="00DC2CDD" w14:paraId="5CF0DAB8" w14:textId="77777777">
            <w:trPr>
              <w:divId w:val="541551391"/>
              <w:tblCellSpacing w:w="15" w:type="dxa"/>
            </w:trPr>
            <w:tc>
              <w:tcPr>
                <w:tcW w:w="50" w:type="pct"/>
                <w:hideMark/>
              </w:tcPr>
              <w:p w14:paraId="5F4BBE70" w14:textId="77777777" w:rsidR="00DC2CDD" w:rsidRDefault="00DC2CDD">
                <w:pPr>
                  <w:pStyle w:val="Bibliography"/>
                  <w:rPr>
                    <w:noProof/>
                  </w:rPr>
                </w:pPr>
                <w:r>
                  <w:rPr>
                    <w:noProof/>
                  </w:rPr>
                  <w:t xml:space="preserve">[87] </w:t>
                </w:r>
              </w:p>
            </w:tc>
            <w:tc>
              <w:tcPr>
                <w:tcW w:w="0" w:type="auto"/>
                <w:hideMark/>
              </w:tcPr>
              <w:p w14:paraId="77D5B796" w14:textId="77777777" w:rsidR="00DC2CDD" w:rsidRDefault="00DC2CDD">
                <w:pPr>
                  <w:pStyle w:val="Bibliography"/>
                  <w:rPr>
                    <w:noProof/>
                  </w:rPr>
                </w:pPr>
                <w:r>
                  <w:rPr>
                    <w:noProof/>
                  </w:rPr>
                  <w:t>Canada, Government of, “Canadian Centre for Cyber Security,” 29 June 2021. [Online]. Available: https://cyber.gc.ca/en/guidance/cyber-threat-and-cyber-threat-actors. [Accessed 27 12 2021].</w:t>
                </w:r>
              </w:p>
            </w:tc>
          </w:tr>
          <w:tr w:rsidR="00DC2CDD" w14:paraId="0B80B8FA" w14:textId="77777777">
            <w:trPr>
              <w:divId w:val="541551391"/>
              <w:tblCellSpacing w:w="15" w:type="dxa"/>
            </w:trPr>
            <w:tc>
              <w:tcPr>
                <w:tcW w:w="50" w:type="pct"/>
                <w:hideMark/>
              </w:tcPr>
              <w:p w14:paraId="1F03ADF8" w14:textId="77777777" w:rsidR="00DC2CDD" w:rsidRDefault="00DC2CDD">
                <w:pPr>
                  <w:pStyle w:val="Bibliography"/>
                  <w:rPr>
                    <w:noProof/>
                  </w:rPr>
                </w:pPr>
                <w:r>
                  <w:rPr>
                    <w:noProof/>
                  </w:rPr>
                  <w:t xml:space="preserve">[88] </w:t>
                </w:r>
              </w:p>
            </w:tc>
            <w:tc>
              <w:tcPr>
                <w:tcW w:w="0" w:type="auto"/>
                <w:hideMark/>
              </w:tcPr>
              <w:p w14:paraId="6B35D6DC" w14:textId="77777777" w:rsidR="00DC2CDD" w:rsidRDefault="00DC2CDD">
                <w:pPr>
                  <w:pStyle w:val="Bibliography"/>
                  <w:rPr>
                    <w:noProof/>
                  </w:rPr>
                </w:pPr>
                <w:r>
                  <w:rPr>
                    <w:noProof/>
                  </w:rPr>
                  <w:t>Kaspersky, “Script kiddie,” Kaspersky, [Online]. Available: https://encyclopedia.kaspersky.com/glossary/script-kiddie/. [Accessed 02 January 2022].</w:t>
                </w:r>
              </w:p>
            </w:tc>
          </w:tr>
          <w:tr w:rsidR="00DC2CDD" w14:paraId="25F41BD3" w14:textId="77777777">
            <w:trPr>
              <w:divId w:val="541551391"/>
              <w:tblCellSpacing w:w="15" w:type="dxa"/>
            </w:trPr>
            <w:tc>
              <w:tcPr>
                <w:tcW w:w="50" w:type="pct"/>
                <w:hideMark/>
              </w:tcPr>
              <w:p w14:paraId="6444F675" w14:textId="77777777" w:rsidR="00DC2CDD" w:rsidRDefault="00DC2CDD">
                <w:pPr>
                  <w:pStyle w:val="Bibliography"/>
                  <w:rPr>
                    <w:noProof/>
                  </w:rPr>
                </w:pPr>
                <w:r>
                  <w:rPr>
                    <w:noProof/>
                  </w:rPr>
                  <w:t xml:space="preserve">[89] </w:t>
                </w:r>
              </w:p>
            </w:tc>
            <w:tc>
              <w:tcPr>
                <w:tcW w:w="0" w:type="auto"/>
                <w:hideMark/>
              </w:tcPr>
              <w:p w14:paraId="44AFC3B7" w14:textId="77777777" w:rsidR="00DC2CDD" w:rsidRDefault="00DC2CDD">
                <w:pPr>
                  <w:pStyle w:val="Bibliography"/>
                  <w:rPr>
                    <w:noProof/>
                  </w:rPr>
                </w:pPr>
                <w:r>
                  <w:rPr>
                    <w:noProof/>
                  </w:rPr>
                  <w:t>Unknown, “Pen testing benefits,” IVolution Security Technologies, [Online]. Available: http://www.ivolutionsecurity.com/pen_testing/benefits.php. [Accessed 02 January 2022].</w:t>
                </w:r>
              </w:p>
            </w:tc>
          </w:tr>
          <w:tr w:rsidR="00DC2CDD" w14:paraId="0B799A26" w14:textId="77777777">
            <w:trPr>
              <w:divId w:val="541551391"/>
              <w:tblCellSpacing w:w="15" w:type="dxa"/>
            </w:trPr>
            <w:tc>
              <w:tcPr>
                <w:tcW w:w="50" w:type="pct"/>
                <w:hideMark/>
              </w:tcPr>
              <w:p w14:paraId="20DC270D" w14:textId="77777777" w:rsidR="00DC2CDD" w:rsidRDefault="00DC2CDD">
                <w:pPr>
                  <w:pStyle w:val="Bibliography"/>
                  <w:rPr>
                    <w:noProof/>
                  </w:rPr>
                </w:pPr>
                <w:r>
                  <w:rPr>
                    <w:noProof/>
                  </w:rPr>
                  <w:t xml:space="preserve">[90] </w:t>
                </w:r>
              </w:p>
            </w:tc>
            <w:tc>
              <w:tcPr>
                <w:tcW w:w="0" w:type="auto"/>
                <w:hideMark/>
              </w:tcPr>
              <w:p w14:paraId="38D2D672" w14:textId="77777777" w:rsidR="00DC2CDD" w:rsidRDefault="00DC2CDD">
                <w:pPr>
                  <w:pStyle w:val="Bibliography"/>
                  <w:rPr>
                    <w:noProof/>
                  </w:rPr>
                </w:pPr>
                <w:r>
                  <w:rPr>
                    <w:noProof/>
                  </w:rPr>
                  <w:t>Positive Technologies Security, “External pentests results – 2020,” 12 August 2020. [Online]. Available: https://www.ptsecurity.com/ww-en/analytics/external-pentests-results-2020/#id3. [Accessed 08 January 2022].</w:t>
                </w:r>
              </w:p>
            </w:tc>
          </w:tr>
          <w:tr w:rsidR="00DC2CDD" w14:paraId="2E77822A" w14:textId="77777777">
            <w:trPr>
              <w:divId w:val="541551391"/>
              <w:tblCellSpacing w:w="15" w:type="dxa"/>
            </w:trPr>
            <w:tc>
              <w:tcPr>
                <w:tcW w:w="50" w:type="pct"/>
                <w:hideMark/>
              </w:tcPr>
              <w:p w14:paraId="531B6943" w14:textId="77777777" w:rsidR="00DC2CDD" w:rsidRDefault="00DC2CDD">
                <w:pPr>
                  <w:pStyle w:val="Bibliography"/>
                  <w:rPr>
                    <w:noProof/>
                  </w:rPr>
                </w:pPr>
                <w:r>
                  <w:rPr>
                    <w:noProof/>
                  </w:rPr>
                  <w:t xml:space="preserve">[91] </w:t>
                </w:r>
              </w:p>
            </w:tc>
            <w:tc>
              <w:tcPr>
                <w:tcW w:w="0" w:type="auto"/>
                <w:hideMark/>
              </w:tcPr>
              <w:p w14:paraId="5DA217CA" w14:textId="77777777" w:rsidR="00DC2CDD" w:rsidRDefault="00DC2CDD">
                <w:pPr>
                  <w:pStyle w:val="Bibliography"/>
                  <w:rPr>
                    <w:noProof/>
                  </w:rPr>
                </w:pPr>
                <w:r>
                  <w:rPr>
                    <w:noProof/>
                  </w:rPr>
                  <w:t>Cyber Security Courses, “CHECK TEAM MEMBER COURSES,” 03 January 2022. [Online]. Available: https://www.cybersecuritycourses.com/check-team-member-course/. [Accessed 03 January 2022].</w:t>
                </w:r>
              </w:p>
            </w:tc>
          </w:tr>
          <w:tr w:rsidR="00DC2CDD" w14:paraId="5C935C35" w14:textId="77777777">
            <w:trPr>
              <w:divId w:val="541551391"/>
              <w:tblCellSpacing w:w="15" w:type="dxa"/>
            </w:trPr>
            <w:tc>
              <w:tcPr>
                <w:tcW w:w="50" w:type="pct"/>
                <w:hideMark/>
              </w:tcPr>
              <w:p w14:paraId="39C960AC" w14:textId="77777777" w:rsidR="00DC2CDD" w:rsidRDefault="00DC2CDD">
                <w:pPr>
                  <w:pStyle w:val="Bibliography"/>
                  <w:rPr>
                    <w:noProof/>
                  </w:rPr>
                </w:pPr>
                <w:r>
                  <w:rPr>
                    <w:noProof/>
                  </w:rPr>
                  <w:t xml:space="preserve">[92] </w:t>
                </w:r>
              </w:p>
            </w:tc>
            <w:tc>
              <w:tcPr>
                <w:tcW w:w="0" w:type="auto"/>
                <w:hideMark/>
              </w:tcPr>
              <w:p w14:paraId="7D8E7109" w14:textId="77777777" w:rsidR="00DC2CDD" w:rsidRDefault="00DC2CDD">
                <w:pPr>
                  <w:pStyle w:val="Bibliography"/>
                  <w:rPr>
                    <w:noProof/>
                  </w:rPr>
                </w:pPr>
                <w:r>
                  <w:rPr>
                    <w:noProof/>
                  </w:rPr>
                  <w:t xml:space="preserve">CMAJ, “NHS ransomware attack spreads worldwide,” vol. 189, no. 22, pp. 786-7, 2017. </w:t>
                </w:r>
              </w:p>
            </w:tc>
          </w:tr>
          <w:tr w:rsidR="00DC2CDD" w14:paraId="078DABF8" w14:textId="77777777">
            <w:trPr>
              <w:divId w:val="541551391"/>
              <w:tblCellSpacing w:w="15" w:type="dxa"/>
            </w:trPr>
            <w:tc>
              <w:tcPr>
                <w:tcW w:w="50" w:type="pct"/>
                <w:hideMark/>
              </w:tcPr>
              <w:p w14:paraId="1C453380" w14:textId="77777777" w:rsidR="00DC2CDD" w:rsidRDefault="00DC2CDD">
                <w:pPr>
                  <w:pStyle w:val="Bibliography"/>
                  <w:rPr>
                    <w:noProof/>
                  </w:rPr>
                </w:pPr>
                <w:r>
                  <w:rPr>
                    <w:noProof/>
                  </w:rPr>
                  <w:t xml:space="preserve">[93] </w:t>
                </w:r>
              </w:p>
            </w:tc>
            <w:tc>
              <w:tcPr>
                <w:tcW w:w="0" w:type="auto"/>
                <w:hideMark/>
              </w:tcPr>
              <w:p w14:paraId="25D56B9A" w14:textId="77777777" w:rsidR="00DC2CDD" w:rsidRDefault="00DC2CDD">
                <w:pPr>
                  <w:pStyle w:val="Bibliography"/>
                  <w:rPr>
                    <w:noProof/>
                  </w:rPr>
                </w:pPr>
                <w:r>
                  <w:rPr>
                    <w:noProof/>
                  </w:rPr>
                  <w:t>CREST, “A guide for running an,” April 2017. [Online]. Available: https://www.crest-approved.org/wp-content/uploads/CREST-Penetration-Testing-Guide.pdf. [Accessed 08 January 2022].</w:t>
                </w:r>
              </w:p>
            </w:tc>
          </w:tr>
          <w:tr w:rsidR="00DC2CDD" w14:paraId="55090AB7" w14:textId="77777777">
            <w:trPr>
              <w:divId w:val="541551391"/>
              <w:tblCellSpacing w:w="15" w:type="dxa"/>
            </w:trPr>
            <w:tc>
              <w:tcPr>
                <w:tcW w:w="50" w:type="pct"/>
                <w:hideMark/>
              </w:tcPr>
              <w:p w14:paraId="610B0556" w14:textId="77777777" w:rsidR="00DC2CDD" w:rsidRDefault="00DC2CDD">
                <w:pPr>
                  <w:pStyle w:val="Bibliography"/>
                  <w:rPr>
                    <w:noProof/>
                  </w:rPr>
                </w:pPr>
                <w:r>
                  <w:rPr>
                    <w:noProof/>
                  </w:rPr>
                  <w:t xml:space="preserve">[94] </w:t>
                </w:r>
              </w:p>
            </w:tc>
            <w:tc>
              <w:tcPr>
                <w:tcW w:w="0" w:type="auto"/>
                <w:hideMark/>
              </w:tcPr>
              <w:p w14:paraId="7ED88F94" w14:textId="77777777" w:rsidR="00DC2CDD" w:rsidRDefault="00DC2CDD">
                <w:pPr>
                  <w:pStyle w:val="Bibliography"/>
                  <w:rPr>
                    <w:noProof/>
                  </w:rPr>
                </w:pPr>
                <w:r>
                  <w:rPr>
                    <w:noProof/>
                  </w:rPr>
                  <w:t>G. Hardy, “The relevance of penetration testing to corporate network security,” 1997. [Online]. Available: https://www.sciencedirect.com/science/article/abs/pii/S1363412797897130. [Accessed 02 January 2022].</w:t>
                </w:r>
              </w:p>
            </w:tc>
          </w:tr>
          <w:tr w:rsidR="00DC2CDD" w14:paraId="76886800" w14:textId="77777777">
            <w:trPr>
              <w:divId w:val="541551391"/>
              <w:tblCellSpacing w:w="15" w:type="dxa"/>
            </w:trPr>
            <w:tc>
              <w:tcPr>
                <w:tcW w:w="50" w:type="pct"/>
                <w:hideMark/>
              </w:tcPr>
              <w:p w14:paraId="56ECE253" w14:textId="77777777" w:rsidR="00DC2CDD" w:rsidRDefault="00DC2CDD">
                <w:pPr>
                  <w:pStyle w:val="Bibliography"/>
                  <w:rPr>
                    <w:noProof/>
                  </w:rPr>
                </w:pPr>
                <w:r>
                  <w:rPr>
                    <w:noProof/>
                  </w:rPr>
                  <w:lastRenderedPageBreak/>
                  <w:t xml:space="preserve">[95] </w:t>
                </w:r>
              </w:p>
            </w:tc>
            <w:tc>
              <w:tcPr>
                <w:tcW w:w="0" w:type="auto"/>
                <w:hideMark/>
              </w:tcPr>
              <w:p w14:paraId="58B36DCE" w14:textId="77777777" w:rsidR="00DC2CDD" w:rsidRDefault="00DC2CDD">
                <w:pPr>
                  <w:pStyle w:val="Bibliography"/>
                  <w:rPr>
                    <w:noProof/>
                  </w:rPr>
                </w:pPr>
                <w:r>
                  <w:rPr>
                    <w:noProof/>
                  </w:rPr>
                  <w:t>Contrast Security, “WHAT IS FALSE POSITIVE?,” Contrast Security, [Online]. Available: https://www.contrastsecurity.com/knowledge-hub/glossary/false-positive. [Accessed 10 January 2022].</w:t>
                </w:r>
              </w:p>
            </w:tc>
          </w:tr>
          <w:tr w:rsidR="00DC2CDD" w14:paraId="6B125867" w14:textId="77777777">
            <w:trPr>
              <w:divId w:val="541551391"/>
              <w:tblCellSpacing w:w="15" w:type="dxa"/>
            </w:trPr>
            <w:tc>
              <w:tcPr>
                <w:tcW w:w="50" w:type="pct"/>
                <w:hideMark/>
              </w:tcPr>
              <w:p w14:paraId="6A0AC4FA" w14:textId="77777777" w:rsidR="00DC2CDD" w:rsidRDefault="00DC2CDD">
                <w:pPr>
                  <w:pStyle w:val="Bibliography"/>
                  <w:rPr>
                    <w:noProof/>
                  </w:rPr>
                </w:pPr>
                <w:r>
                  <w:rPr>
                    <w:noProof/>
                  </w:rPr>
                  <w:t xml:space="preserve">[96] </w:t>
                </w:r>
              </w:p>
            </w:tc>
            <w:tc>
              <w:tcPr>
                <w:tcW w:w="0" w:type="auto"/>
                <w:hideMark/>
              </w:tcPr>
              <w:p w14:paraId="3A33AA20" w14:textId="77777777" w:rsidR="00DC2CDD" w:rsidRDefault="00DC2CDD">
                <w:pPr>
                  <w:pStyle w:val="Bibliography"/>
                  <w:rPr>
                    <w:noProof/>
                  </w:rPr>
                </w:pPr>
                <w:r>
                  <w:rPr>
                    <w:noProof/>
                  </w:rPr>
                  <w:t>H. K. Jonathon Schwartz, “Autonomous Penetration Testing using Reinforcement Learning,” Cornell University, 15 May 2019. [Online]. Available: https://arxiv.org/abs/1905.05965. [Accessed 10 January 2022].</w:t>
                </w:r>
              </w:p>
            </w:tc>
          </w:tr>
          <w:tr w:rsidR="00DC2CDD" w14:paraId="128B200B" w14:textId="77777777">
            <w:trPr>
              <w:divId w:val="541551391"/>
              <w:tblCellSpacing w:w="15" w:type="dxa"/>
            </w:trPr>
            <w:tc>
              <w:tcPr>
                <w:tcW w:w="50" w:type="pct"/>
                <w:hideMark/>
              </w:tcPr>
              <w:p w14:paraId="39D64BE6" w14:textId="77777777" w:rsidR="00DC2CDD" w:rsidRDefault="00DC2CDD">
                <w:pPr>
                  <w:pStyle w:val="Bibliography"/>
                  <w:rPr>
                    <w:noProof/>
                  </w:rPr>
                </w:pPr>
                <w:r>
                  <w:rPr>
                    <w:noProof/>
                  </w:rPr>
                  <w:t xml:space="preserve">[97] </w:t>
                </w:r>
              </w:p>
            </w:tc>
            <w:tc>
              <w:tcPr>
                <w:tcW w:w="0" w:type="auto"/>
                <w:hideMark/>
              </w:tcPr>
              <w:p w14:paraId="6D2A805B" w14:textId="77777777" w:rsidR="00DC2CDD" w:rsidRDefault="00DC2CDD">
                <w:pPr>
                  <w:pStyle w:val="Bibliography"/>
                  <w:rPr>
                    <w:noProof/>
                  </w:rPr>
                </w:pPr>
                <w:r>
                  <w:rPr>
                    <w:noProof/>
                  </w:rPr>
                  <w:t>J. Yeo, “Using penetration testing to enhance your company's security,” April 2013. [Online]. Available: https://www.sciencedirect.com/science/article/abs/pii/S1361372313700393?via%3Dihub. [Accessed 02 January 2022].</w:t>
                </w:r>
              </w:p>
            </w:tc>
          </w:tr>
          <w:tr w:rsidR="00DC2CDD" w14:paraId="0CD8CB58" w14:textId="77777777">
            <w:trPr>
              <w:divId w:val="541551391"/>
              <w:tblCellSpacing w:w="15" w:type="dxa"/>
            </w:trPr>
            <w:tc>
              <w:tcPr>
                <w:tcW w:w="50" w:type="pct"/>
                <w:hideMark/>
              </w:tcPr>
              <w:p w14:paraId="7E58F892" w14:textId="77777777" w:rsidR="00DC2CDD" w:rsidRDefault="00DC2CDD">
                <w:pPr>
                  <w:pStyle w:val="Bibliography"/>
                  <w:rPr>
                    <w:noProof/>
                  </w:rPr>
                </w:pPr>
                <w:r>
                  <w:rPr>
                    <w:noProof/>
                  </w:rPr>
                  <w:t xml:space="preserve">[98] </w:t>
                </w:r>
              </w:p>
            </w:tc>
            <w:tc>
              <w:tcPr>
                <w:tcW w:w="0" w:type="auto"/>
                <w:hideMark/>
              </w:tcPr>
              <w:p w14:paraId="3644EA2F" w14:textId="77777777" w:rsidR="00DC2CDD" w:rsidRDefault="00DC2CDD">
                <w:pPr>
                  <w:pStyle w:val="Bibliography"/>
                  <w:rPr>
                    <w:noProof/>
                  </w:rPr>
                </w:pPr>
                <w:r>
                  <w:rPr>
                    <w:noProof/>
                  </w:rPr>
                  <w:t>E. Schultz, “Hackers and penetration testing,” 1997. [Online]. Available: https://ur.booksc.eu/book/4966426/18f6f7. [Accessed 02 January 2022].</w:t>
                </w:r>
              </w:p>
            </w:tc>
          </w:tr>
          <w:tr w:rsidR="00DC2CDD" w14:paraId="17FB43A1" w14:textId="77777777">
            <w:trPr>
              <w:divId w:val="541551391"/>
              <w:tblCellSpacing w:w="15" w:type="dxa"/>
            </w:trPr>
            <w:tc>
              <w:tcPr>
                <w:tcW w:w="50" w:type="pct"/>
                <w:hideMark/>
              </w:tcPr>
              <w:p w14:paraId="73FDA045" w14:textId="77777777" w:rsidR="00DC2CDD" w:rsidRDefault="00DC2CDD">
                <w:pPr>
                  <w:pStyle w:val="Bibliography"/>
                  <w:rPr>
                    <w:noProof/>
                  </w:rPr>
                </w:pPr>
                <w:r>
                  <w:rPr>
                    <w:noProof/>
                  </w:rPr>
                  <w:t xml:space="preserve">[99] </w:t>
                </w:r>
              </w:p>
            </w:tc>
            <w:tc>
              <w:tcPr>
                <w:tcW w:w="0" w:type="auto"/>
                <w:hideMark/>
              </w:tcPr>
              <w:p w14:paraId="63FA64D6" w14:textId="77777777" w:rsidR="00DC2CDD" w:rsidRDefault="00DC2CDD">
                <w:pPr>
                  <w:pStyle w:val="Bibliography"/>
                  <w:rPr>
                    <w:noProof/>
                  </w:rPr>
                </w:pPr>
                <w:r>
                  <w:rPr>
                    <w:noProof/>
                  </w:rPr>
                  <w:t xml:space="preserve">R. Baloch, Ethical Hacking and Penetration Testing guide, 6000 Broken Sound Parkway NW, Suite 300: CRC Press, 2015. </w:t>
                </w:r>
              </w:p>
            </w:tc>
          </w:tr>
          <w:tr w:rsidR="00DC2CDD" w14:paraId="2DA9CC76" w14:textId="77777777">
            <w:trPr>
              <w:divId w:val="541551391"/>
              <w:tblCellSpacing w:w="15" w:type="dxa"/>
            </w:trPr>
            <w:tc>
              <w:tcPr>
                <w:tcW w:w="50" w:type="pct"/>
                <w:hideMark/>
              </w:tcPr>
              <w:p w14:paraId="1D5E41D2" w14:textId="77777777" w:rsidR="00DC2CDD" w:rsidRDefault="00DC2CDD">
                <w:pPr>
                  <w:pStyle w:val="Bibliography"/>
                  <w:rPr>
                    <w:noProof/>
                  </w:rPr>
                </w:pPr>
                <w:r>
                  <w:rPr>
                    <w:noProof/>
                  </w:rPr>
                  <w:t xml:space="preserve">[100] </w:t>
                </w:r>
              </w:p>
            </w:tc>
            <w:tc>
              <w:tcPr>
                <w:tcW w:w="0" w:type="auto"/>
                <w:hideMark/>
              </w:tcPr>
              <w:p w14:paraId="440FCFF5" w14:textId="77777777" w:rsidR="00DC2CDD" w:rsidRDefault="00DC2CDD">
                <w:pPr>
                  <w:pStyle w:val="Bibliography"/>
                  <w:rPr>
                    <w:noProof/>
                  </w:rPr>
                </w:pPr>
                <w:r>
                  <w:rPr>
                    <w:noProof/>
                  </w:rPr>
                  <w:t>J. N. Goel, “Vulnerability Assessment &amp; Penetration Testing as a Cyber Defence Technology,” 2015. [Online]. Available: https://www.sciencedirect.com/science/article/pii/S1877050915019870. [Accessed 03 January 2022].</w:t>
                </w:r>
              </w:p>
            </w:tc>
          </w:tr>
          <w:tr w:rsidR="00DC2CDD" w14:paraId="61CED623" w14:textId="77777777">
            <w:trPr>
              <w:divId w:val="541551391"/>
              <w:tblCellSpacing w:w="15" w:type="dxa"/>
            </w:trPr>
            <w:tc>
              <w:tcPr>
                <w:tcW w:w="50" w:type="pct"/>
                <w:hideMark/>
              </w:tcPr>
              <w:p w14:paraId="66159844" w14:textId="77777777" w:rsidR="00DC2CDD" w:rsidRDefault="00DC2CDD">
                <w:pPr>
                  <w:pStyle w:val="Bibliography"/>
                  <w:rPr>
                    <w:noProof/>
                  </w:rPr>
                </w:pPr>
                <w:r>
                  <w:rPr>
                    <w:noProof/>
                  </w:rPr>
                  <w:t xml:space="preserve">[101] </w:t>
                </w:r>
              </w:p>
            </w:tc>
            <w:tc>
              <w:tcPr>
                <w:tcW w:w="0" w:type="auto"/>
                <w:hideMark/>
              </w:tcPr>
              <w:p w14:paraId="657F5AE4" w14:textId="77777777" w:rsidR="00DC2CDD" w:rsidRDefault="00DC2CDD">
                <w:pPr>
                  <w:pStyle w:val="Bibliography"/>
                  <w:rPr>
                    <w:noProof/>
                  </w:rPr>
                </w:pPr>
                <w:r>
                  <w:rPr>
                    <w:noProof/>
                  </w:rPr>
                  <w:t xml:space="preserve">G. W. A. M. R. A. Chris Hadnagy, Social Engineering Penetration Testing, Syngress, 2014. </w:t>
                </w:r>
              </w:p>
            </w:tc>
          </w:tr>
          <w:tr w:rsidR="00DC2CDD" w14:paraId="3A10FA1A" w14:textId="77777777">
            <w:trPr>
              <w:divId w:val="541551391"/>
              <w:tblCellSpacing w:w="15" w:type="dxa"/>
            </w:trPr>
            <w:tc>
              <w:tcPr>
                <w:tcW w:w="50" w:type="pct"/>
                <w:hideMark/>
              </w:tcPr>
              <w:p w14:paraId="56F9D97A" w14:textId="77777777" w:rsidR="00DC2CDD" w:rsidRDefault="00DC2CDD">
                <w:pPr>
                  <w:pStyle w:val="Bibliography"/>
                  <w:rPr>
                    <w:noProof/>
                  </w:rPr>
                </w:pPr>
                <w:r>
                  <w:rPr>
                    <w:noProof/>
                  </w:rPr>
                  <w:t xml:space="preserve">[102] </w:t>
                </w:r>
              </w:p>
            </w:tc>
            <w:tc>
              <w:tcPr>
                <w:tcW w:w="0" w:type="auto"/>
                <w:hideMark/>
              </w:tcPr>
              <w:p w14:paraId="4A18F237" w14:textId="77777777" w:rsidR="00DC2CDD" w:rsidRDefault="00DC2CDD">
                <w:pPr>
                  <w:pStyle w:val="Bibliography"/>
                  <w:rPr>
                    <w:noProof/>
                  </w:rPr>
                </w:pPr>
                <w:r>
                  <w:rPr>
                    <w:noProof/>
                  </w:rPr>
                  <w:t>S. Huron, “How to Use Burp Suite Professional for Web Application Security [Part One],” Delta Risk, 18 May 2020. [Online]. Available: https://deltarisk.com/blog/how-to-use-burp-suite-professional-for-web-application-security-part-one/. [Accessed 02 January 2022].</w:t>
                </w:r>
              </w:p>
            </w:tc>
          </w:tr>
          <w:tr w:rsidR="00DC2CDD" w14:paraId="46500FD1" w14:textId="77777777">
            <w:trPr>
              <w:divId w:val="541551391"/>
              <w:tblCellSpacing w:w="15" w:type="dxa"/>
            </w:trPr>
            <w:tc>
              <w:tcPr>
                <w:tcW w:w="50" w:type="pct"/>
                <w:hideMark/>
              </w:tcPr>
              <w:p w14:paraId="38579448" w14:textId="77777777" w:rsidR="00DC2CDD" w:rsidRDefault="00DC2CDD">
                <w:pPr>
                  <w:pStyle w:val="Bibliography"/>
                  <w:rPr>
                    <w:noProof/>
                  </w:rPr>
                </w:pPr>
                <w:r>
                  <w:rPr>
                    <w:noProof/>
                  </w:rPr>
                  <w:t xml:space="preserve">[103] </w:t>
                </w:r>
              </w:p>
            </w:tc>
            <w:tc>
              <w:tcPr>
                <w:tcW w:w="0" w:type="auto"/>
                <w:hideMark/>
              </w:tcPr>
              <w:p w14:paraId="12E06A05" w14:textId="77777777" w:rsidR="00DC2CDD" w:rsidRDefault="00DC2CDD">
                <w:pPr>
                  <w:pStyle w:val="Bibliography"/>
                  <w:rPr>
                    <w:noProof/>
                  </w:rPr>
                </w:pPr>
                <w:r>
                  <w:rPr>
                    <w:noProof/>
                  </w:rPr>
                  <w:t>PortSwigger, “Burp Suite's web vulnerability scanner,” PortSwigger, [Online]. Available: https://portswigger.net/burp/vulnerability-scanner. [Accessed 02 January 2022].</w:t>
                </w:r>
              </w:p>
            </w:tc>
          </w:tr>
          <w:tr w:rsidR="00DC2CDD" w14:paraId="6DB785D8" w14:textId="77777777">
            <w:trPr>
              <w:divId w:val="541551391"/>
              <w:tblCellSpacing w:w="15" w:type="dxa"/>
            </w:trPr>
            <w:tc>
              <w:tcPr>
                <w:tcW w:w="50" w:type="pct"/>
                <w:hideMark/>
              </w:tcPr>
              <w:p w14:paraId="087BA224" w14:textId="77777777" w:rsidR="00DC2CDD" w:rsidRDefault="00DC2CDD">
                <w:pPr>
                  <w:pStyle w:val="Bibliography"/>
                  <w:rPr>
                    <w:noProof/>
                  </w:rPr>
                </w:pPr>
                <w:r>
                  <w:rPr>
                    <w:noProof/>
                  </w:rPr>
                  <w:t xml:space="preserve">[104] </w:t>
                </w:r>
              </w:p>
            </w:tc>
            <w:tc>
              <w:tcPr>
                <w:tcW w:w="0" w:type="auto"/>
                <w:hideMark/>
              </w:tcPr>
              <w:p w14:paraId="0A07F10F" w14:textId="77777777" w:rsidR="00DC2CDD" w:rsidRDefault="00DC2CDD">
                <w:pPr>
                  <w:pStyle w:val="Bibliography"/>
                  <w:rPr>
                    <w:noProof/>
                  </w:rPr>
                </w:pPr>
                <w:r>
                  <w:rPr>
                    <w:noProof/>
                  </w:rPr>
                  <w:t>M. Shore, “Using Burp Suite as a proxy,” 23 September 2021. [Online]. Available: https://www.linkedin.com/learning/penetration-testing-advanced-web-testing/using-burp-suite-as-a-proxy?autoAdvance=true&amp;autoSkip=false&amp;autoplay=true&amp;resume=false&amp;u=77966930. [Accessed 03 January 2022].</w:t>
                </w:r>
              </w:p>
            </w:tc>
          </w:tr>
          <w:tr w:rsidR="00DC2CDD" w14:paraId="679A831E" w14:textId="77777777">
            <w:trPr>
              <w:divId w:val="541551391"/>
              <w:tblCellSpacing w:w="15" w:type="dxa"/>
            </w:trPr>
            <w:tc>
              <w:tcPr>
                <w:tcW w:w="50" w:type="pct"/>
                <w:hideMark/>
              </w:tcPr>
              <w:p w14:paraId="34968E8E" w14:textId="77777777" w:rsidR="00DC2CDD" w:rsidRDefault="00DC2CDD">
                <w:pPr>
                  <w:pStyle w:val="Bibliography"/>
                  <w:rPr>
                    <w:noProof/>
                  </w:rPr>
                </w:pPr>
                <w:r>
                  <w:rPr>
                    <w:noProof/>
                  </w:rPr>
                  <w:t xml:space="preserve">[105] </w:t>
                </w:r>
              </w:p>
            </w:tc>
            <w:tc>
              <w:tcPr>
                <w:tcW w:w="0" w:type="auto"/>
                <w:hideMark/>
              </w:tcPr>
              <w:p w14:paraId="0EE7A466" w14:textId="77777777" w:rsidR="00DC2CDD" w:rsidRDefault="00DC2CDD">
                <w:pPr>
                  <w:pStyle w:val="Bibliography"/>
                  <w:rPr>
                    <w:noProof/>
                  </w:rPr>
                </w:pPr>
                <w:r>
                  <w:rPr>
                    <w:noProof/>
                  </w:rPr>
                  <w:t>Portswigger, “How to use Burp Suite for penetration testing,” Portswigger, 21 December 2021. [Online]. Available: https://portswigger.net/burp/documentation/desktop/penetration-testing. [Accessed 03 January 2022].</w:t>
                </w:r>
              </w:p>
            </w:tc>
          </w:tr>
          <w:tr w:rsidR="00DC2CDD" w14:paraId="4ED839F6" w14:textId="77777777">
            <w:trPr>
              <w:divId w:val="541551391"/>
              <w:tblCellSpacing w:w="15" w:type="dxa"/>
            </w:trPr>
            <w:tc>
              <w:tcPr>
                <w:tcW w:w="50" w:type="pct"/>
                <w:hideMark/>
              </w:tcPr>
              <w:p w14:paraId="2DA4FA3B" w14:textId="77777777" w:rsidR="00DC2CDD" w:rsidRDefault="00DC2CDD">
                <w:pPr>
                  <w:pStyle w:val="Bibliography"/>
                  <w:rPr>
                    <w:noProof/>
                  </w:rPr>
                </w:pPr>
                <w:r>
                  <w:rPr>
                    <w:noProof/>
                  </w:rPr>
                  <w:t xml:space="preserve">[106] </w:t>
                </w:r>
              </w:p>
            </w:tc>
            <w:tc>
              <w:tcPr>
                <w:tcW w:w="0" w:type="auto"/>
                <w:hideMark/>
              </w:tcPr>
              <w:p w14:paraId="2D20653A" w14:textId="77777777" w:rsidR="00DC2CDD" w:rsidRDefault="00DC2CDD">
                <w:pPr>
                  <w:pStyle w:val="Bibliography"/>
                  <w:rPr>
                    <w:noProof/>
                  </w:rPr>
                </w:pPr>
                <w:r>
                  <w:rPr>
                    <w:noProof/>
                  </w:rPr>
                  <w:t>Portswigger, “Customers and case studies,” Portswigger, [Online]. Available: https://portswigger.net/customers. [Accessed 02 January 2022].</w:t>
                </w:r>
              </w:p>
            </w:tc>
          </w:tr>
          <w:tr w:rsidR="00DC2CDD" w14:paraId="467F49E1" w14:textId="77777777">
            <w:trPr>
              <w:divId w:val="541551391"/>
              <w:tblCellSpacing w:w="15" w:type="dxa"/>
            </w:trPr>
            <w:tc>
              <w:tcPr>
                <w:tcW w:w="50" w:type="pct"/>
                <w:hideMark/>
              </w:tcPr>
              <w:p w14:paraId="58346EAD" w14:textId="77777777" w:rsidR="00DC2CDD" w:rsidRDefault="00DC2CDD">
                <w:pPr>
                  <w:pStyle w:val="Bibliography"/>
                  <w:rPr>
                    <w:noProof/>
                  </w:rPr>
                </w:pPr>
                <w:r>
                  <w:rPr>
                    <w:noProof/>
                  </w:rPr>
                  <w:lastRenderedPageBreak/>
                  <w:t xml:space="preserve">[107] </w:t>
                </w:r>
              </w:p>
            </w:tc>
            <w:tc>
              <w:tcPr>
                <w:tcW w:w="0" w:type="auto"/>
                <w:hideMark/>
              </w:tcPr>
              <w:p w14:paraId="6E86DAA8" w14:textId="77777777" w:rsidR="00DC2CDD" w:rsidRDefault="00DC2CDD">
                <w:pPr>
                  <w:pStyle w:val="Bibliography"/>
                  <w:rPr>
                    <w:noProof/>
                  </w:rPr>
                </w:pPr>
                <w:r>
                  <w:rPr>
                    <w:noProof/>
                  </w:rPr>
                  <w:t>PortSwigger, “A guide to the Burp Suite user interface,” 13 August 2020. [Online]. Available: https://www.youtube.com/watch?v=nECt-0zW0O4. [Accessed 03 January 2022].</w:t>
                </w:r>
              </w:p>
            </w:tc>
          </w:tr>
          <w:tr w:rsidR="00DC2CDD" w14:paraId="381C81C4" w14:textId="77777777">
            <w:trPr>
              <w:divId w:val="541551391"/>
              <w:tblCellSpacing w:w="15" w:type="dxa"/>
            </w:trPr>
            <w:tc>
              <w:tcPr>
                <w:tcW w:w="50" w:type="pct"/>
                <w:hideMark/>
              </w:tcPr>
              <w:p w14:paraId="1C42177B" w14:textId="77777777" w:rsidR="00DC2CDD" w:rsidRDefault="00DC2CDD">
                <w:pPr>
                  <w:pStyle w:val="Bibliography"/>
                  <w:rPr>
                    <w:noProof/>
                  </w:rPr>
                </w:pPr>
                <w:r>
                  <w:rPr>
                    <w:noProof/>
                  </w:rPr>
                  <w:t xml:space="preserve">[108] </w:t>
                </w:r>
              </w:p>
            </w:tc>
            <w:tc>
              <w:tcPr>
                <w:tcW w:w="0" w:type="auto"/>
                <w:hideMark/>
              </w:tcPr>
              <w:p w14:paraId="2E8B7BE3" w14:textId="77777777" w:rsidR="00DC2CDD" w:rsidRDefault="00DC2CDD">
                <w:pPr>
                  <w:pStyle w:val="Bibliography"/>
                  <w:rPr>
                    <w:noProof/>
                  </w:rPr>
                </w:pPr>
                <w:r>
                  <w:rPr>
                    <w:noProof/>
                  </w:rPr>
                  <w:t>M. John, “PortSwigger Burp Suite Reviews,” 01 June 2021. [Online]. Available: https://www.trustradius.com/products/portswigger-burp-suite/reviews?qs=pros-and-cons. [Accessed 03 January 2022].</w:t>
                </w:r>
              </w:p>
            </w:tc>
          </w:tr>
          <w:tr w:rsidR="00DC2CDD" w14:paraId="6082AEE5" w14:textId="77777777">
            <w:trPr>
              <w:divId w:val="541551391"/>
              <w:tblCellSpacing w:w="15" w:type="dxa"/>
            </w:trPr>
            <w:tc>
              <w:tcPr>
                <w:tcW w:w="50" w:type="pct"/>
                <w:hideMark/>
              </w:tcPr>
              <w:p w14:paraId="38AB0EED" w14:textId="77777777" w:rsidR="00DC2CDD" w:rsidRDefault="00DC2CDD">
                <w:pPr>
                  <w:pStyle w:val="Bibliography"/>
                  <w:rPr>
                    <w:noProof/>
                  </w:rPr>
                </w:pPr>
                <w:r>
                  <w:rPr>
                    <w:noProof/>
                  </w:rPr>
                  <w:t xml:space="preserve">[109] </w:t>
                </w:r>
              </w:p>
            </w:tc>
            <w:tc>
              <w:tcPr>
                <w:tcW w:w="0" w:type="auto"/>
                <w:hideMark/>
              </w:tcPr>
              <w:p w14:paraId="156861F5" w14:textId="77777777" w:rsidR="00DC2CDD" w:rsidRDefault="00DC2CDD">
                <w:pPr>
                  <w:pStyle w:val="Bibliography"/>
                  <w:rPr>
                    <w:noProof/>
                  </w:rPr>
                </w:pPr>
                <w:r>
                  <w:rPr>
                    <w:noProof/>
                  </w:rPr>
                  <w:t>Wikipedia, “Metasploit Project,” [Online]. Available: https://en.wikipedia.org/wiki/Metasploit_Project#:~:text=11%20External%20links-,History,been%20completely%20rewritten%20in%20Ruby.. [Accessed 03 January 2022].</w:t>
                </w:r>
              </w:p>
            </w:tc>
          </w:tr>
          <w:tr w:rsidR="00DC2CDD" w14:paraId="60769D13" w14:textId="77777777">
            <w:trPr>
              <w:divId w:val="541551391"/>
              <w:tblCellSpacing w:w="15" w:type="dxa"/>
            </w:trPr>
            <w:tc>
              <w:tcPr>
                <w:tcW w:w="50" w:type="pct"/>
                <w:hideMark/>
              </w:tcPr>
              <w:p w14:paraId="107C7E8E" w14:textId="77777777" w:rsidR="00DC2CDD" w:rsidRDefault="00DC2CDD">
                <w:pPr>
                  <w:pStyle w:val="Bibliography"/>
                  <w:rPr>
                    <w:noProof/>
                  </w:rPr>
                </w:pPr>
                <w:r>
                  <w:rPr>
                    <w:noProof/>
                  </w:rPr>
                  <w:t xml:space="preserve">[110] </w:t>
                </w:r>
              </w:p>
            </w:tc>
            <w:tc>
              <w:tcPr>
                <w:tcW w:w="0" w:type="auto"/>
                <w:hideMark/>
              </w:tcPr>
              <w:p w14:paraId="130FCEA0" w14:textId="77777777" w:rsidR="00DC2CDD" w:rsidRDefault="00DC2CDD">
                <w:pPr>
                  <w:pStyle w:val="Bibliography"/>
                  <w:rPr>
                    <w:noProof/>
                  </w:rPr>
                </w:pPr>
                <w:r>
                  <w:rPr>
                    <w:noProof/>
                  </w:rPr>
                  <w:t>Seclists, “Why the framework uses ruby instead of perl?,” 10 Oct 2006. [Online]. Available: https://seclists.org/metasploit/2006/q4/26. [Accessed 05 January 2022].</w:t>
                </w:r>
              </w:p>
            </w:tc>
          </w:tr>
          <w:tr w:rsidR="00DC2CDD" w14:paraId="6096A28C" w14:textId="77777777">
            <w:trPr>
              <w:divId w:val="541551391"/>
              <w:tblCellSpacing w:w="15" w:type="dxa"/>
            </w:trPr>
            <w:tc>
              <w:tcPr>
                <w:tcW w:w="50" w:type="pct"/>
                <w:hideMark/>
              </w:tcPr>
              <w:p w14:paraId="4174D0A6" w14:textId="77777777" w:rsidR="00DC2CDD" w:rsidRDefault="00DC2CDD">
                <w:pPr>
                  <w:pStyle w:val="Bibliography"/>
                  <w:rPr>
                    <w:noProof/>
                  </w:rPr>
                </w:pPr>
                <w:r>
                  <w:rPr>
                    <w:noProof/>
                  </w:rPr>
                  <w:t xml:space="preserve">[111] </w:t>
                </w:r>
              </w:p>
            </w:tc>
            <w:tc>
              <w:tcPr>
                <w:tcW w:w="0" w:type="auto"/>
                <w:hideMark/>
              </w:tcPr>
              <w:p w14:paraId="3975359D" w14:textId="77777777" w:rsidR="00DC2CDD" w:rsidRDefault="00DC2CDD">
                <w:pPr>
                  <w:pStyle w:val="Bibliography"/>
                  <w:rPr>
                    <w:noProof/>
                  </w:rPr>
                </w:pPr>
                <w:r>
                  <w:rPr>
                    <w:noProof/>
                  </w:rPr>
                  <w:t xml:space="preserve">r. K. M. B. Stacy Powell, Seven Deadliest Network Attacks, Syngress, 2010. </w:t>
                </w:r>
              </w:p>
            </w:tc>
          </w:tr>
          <w:tr w:rsidR="00DC2CDD" w14:paraId="70E436CC" w14:textId="77777777">
            <w:trPr>
              <w:divId w:val="541551391"/>
              <w:tblCellSpacing w:w="15" w:type="dxa"/>
            </w:trPr>
            <w:tc>
              <w:tcPr>
                <w:tcW w:w="50" w:type="pct"/>
                <w:hideMark/>
              </w:tcPr>
              <w:p w14:paraId="0DE6BEE3" w14:textId="77777777" w:rsidR="00DC2CDD" w:rsidRDefault="00DC2CDD">
                <w:pPr>
                  <w:pStyle w:val="Bibliography"/>
                  <w:rPr>
                    <w:noProof/>
                  </w:rPr>
                </w:pPr>
                <w:r>
                  <w:rPr>
                    <w:noProof/>
                  </w:rPr>
                  <w:t xml:space="preserve">[112] </w:t>
                </w:r>
              </w:p>
            </w:tc>
            <w:tc>
              <w:tcPr>
                <w:tcW w:w="0" w:type="auto"/>
                <w:hideMark/>
              </w:tcPr>
              <w:p w14:paraId="6835BEC3" w14:textId="77777777" w:rsidR="00DC2CDD" w:rsidRDefault="00DC2CDD">
                <w:pPr>
                  <w:pStyle w:val="Bibliography"/>
                  <w:rPr>
                    <w:noProof/>
                  </w:rPr>
                </w:pPr>
                <w:r>
                  <w:rPr>
                    <w:noProof/>
                  </w:rPr>
                  <w:t>Netsparker, “ABOUT NETSPARKER,” Invicti, [Online]. Available: https://www.netsparker.com/about/. [Accessed 03 January 2022].</w:t>
                </w:r>
              </w:p>
            </w:tc>
          </w:tr>
          <w:tr w:rsidR="00DC2CDD" w14:paraId="6B299895" w14:textId="77777777">
            <w:trPr>
              <w:divId w:val="541551391"/>
              <w:tblCellSpacing w:w="15" w:type="dxa"/>
            </w:trPr>
            <w:tc>
              <w:tcPr>
                <w:tcW w:w="50" w:type="pct"/>
                <w:hideMark/>
              </w:tcPr>
              <w:p w14:paraId="7E1728E4" w14:textId="77777777" w:rsidR="00DC2CDD" w:rsidRDefault="00DC2CDD">
                <w:pPr>
                  <w:pStyle w:val="Bibliography"/>
                  <w:rPr>
                    <w:noProof/>
                  </w:rPr>
                </w:pPr>
                <w:r>
                  <w:rPr>
                    <w:noProof/>
                  </w:rPr>
                  <w:t xml:space="preserve">[113] </w:t>
                </w:r>
              </w:p>
            </w:tc>
            <w:tc>
              <w:tcPr>
                <w:tcW w:w="0" w:type="auto"/>
                <w:hideMark/>
              </w:tcPr>
              <w:p w14:paraId="5988AB89" w14:textId="77777777" w:rsidR="00DC2CDD" w:rsidRDefault="00DC2CDD">
                <w:pPr>
                  <w:pStyle w:val="Bibliography"/>
                  <w:rPr>
                    <w:noProof/>
                  </w:rPr>
                </w:pPr>
                <w:r>
                  <w:rPr>
                    <w:noProof/>
                  </w:rPr>
                  <w:t>Netsparker, “Web Vulnerability Scanners Comparison Netsparker confirmed a market leader,” [Online]. Available: https://www.netsparker.com/vulnerability-scanner-comparison/#VulnerabilitiesScannersDetect. [Accessed 03 January 2022].</w:t>
                </w:r>
              </w:p>
            </w:tc>
          </w:tr>
          <w:tr w:rsidR="00DC2CDD" w14:paraId="4A749F46" w14:textId="77777777">
            <w:trPr>
              <w:divId w:val="541551391"/>
              <w:tblCellSpacing w:w="15" w:type="dxa"/>
            </w:trPr>
            <w:tc>
              <w:tcPr>
                <w:tcW w:w="50" w:type="pct"/>
                <w:hideMark/>
              </w:tcPr>
              <w:p w14:paraId="35CF88F6" w14:textId="77777777" w:rsidR="00DC2CDD" w:rsidRDefault="00DC2CDD">
                <w:pPr>
                  <w:pStyle w:val="Bibliography"/>
                  <w:rPr>
                    <w:noProof/>
                  </w:rPr>
                </w:pPr>
                <w:r>
                  <w:rPr>
                    <w:noProof/>
                  </w:rPr>
                  <w:t xml:space="preserve">[114] </w:t>
                </w:r>
              </w:p>
            </w:tc>
            <w:tc>
              <w:tcPr>
                <w:tcW w:w="0" w:type="auto"/>
                <w:hideMark/>
              </w:tcPr>
              <w:p w14:paraId="75C61084" w14:textId="77777777" w:rsidR="00DC2CDD" w:rsidRDefault="00DC2CDD">
                <w:pPr>
                  <w:pStyle w:val="Bibliography"/>
                  <w:rPr>
                    <w:noProof/>
                  </w:rPr>
                </w:pPr>
                <w:r>
                  <w:rPr>
                    <w:noProof/>
                  </w:rPr>
                  <w:t xml:space="preserve">H. M. C. V. d. W. R. D. Jay Beale, Nessus Network Auditing, syngress, 2004. </w:t>
                </w:r>
              </w:p>
            </w:tc>
          </w:tr>
          <w:tr w:rsidR="00DC2CDD" w14:paraId="402A0B93" w14:textId="77777777">
            <w:trPr>
              <w:divId w:val="541551391"/>
              <w:tblCellSpacing w:w="15" w:type="dxa"/>
            </w:trPr>
            <w:tc>
              <w:tcPr>
                <w:tcW w:w="50" w:type="pct"/>
                <w:hideMark/>
              </w:tcPr>
              <w:p w14:paraId="770F1C10" w14:textId="77777777" w:rsidR="00DC2CDD" w:rsidRDefault="00DC2CDD">
                <w:pPr>
                  <w:pStyle w:val="Bibliography"/>
                  <w:rPr>
                    <w:noProof/>
                  </w:rPr>
                </w:pPr>
                <w:r>
                  <w:rPr>
                    <w:noProof/>
                  </w:rPr>
                  <w:t xml:space="preserve">[115] </w:t>
                </w:r>
              </w:p>
            </w:tc>
            <w:tc>
              <w:tcPr>
                <w:tcW w:w="0" w:type="auto"/>
                <w:hideMark/>
              </w:tcPr>
              <w:p w14:paraId="19B497A3" w14:textId="77777777" w:rsidR="00DC2CDD" w:rsidRDefault="00DC2CDD">
                <w:pPr>
                  <w:pStyle w:val="Bibliography"/>
                  <w:rPr>
                    <w:noProof/>
                  </w:rPr>
                </w:pPr>
                <w:r>
                  <w:rPr>
                    <w:noProof/>
                  </w:rPr>
                  <w:t>Acunetix, “Because you don’t have all day to spend on applications ecurity,” [Online]. Available: https://www.acunetix.com/. [Accessed 03 January 2022].</w:t>
                </w:r>
              </w:p>
            </w:tc>
          </w:tr>
          <w:tr w:rsidR="00DC2CDD" w14:paraId="5DB6D90B" w14:textId="77777777">
            <w:trPr>
              <w:divId w:val="541551391"/>
              <w:tblCellSpacing w:w="15" w:type="dxa"/>
            </w:trPr>
            <w:tc>
              <w:tcPr>
                <w:tcW w:w="50" w:type="pct"/>
                <w:hideMark/>
              </w:tcPr>
              <w:p w14:paraId="280AEB8F" w14:textId="77777777" w:rsidR="00DC2CDD" w:rsidRDefault="00DC2CDD">
                <w:pPr>
                  <w:pStyle w:val="Bibliography"/>
                  <w:rPr>
                    <w:noProof/>
                  </w:rPr>
                </w:pPr>
                <w:r>
                  <w:rPr>
                    <w:noProof/>
                  </w:rPr>
                  <w:t xml:space="preserve">[116] </w:t>
                </w:r>
              </w:p>
            </w:tc>
            <w:tc>
              <w:tcPr>
                <w:tcW w:w="0" w:type="auto"/>
                <w:hideMark/>
              </w:tcPr>
              <w:p w14:paraId="45FB88AB" w14:textId="77777777" w:rsidR="00DC2CDD" w:rsidRDefault="00DC2CDD">
                <w:pPr>
                  <w:pStyle w:val="Bibliography"/>
                  <w:rPr>
                    <w:noProof/>
                  </w:rPr>
                </w:pPr>
                <w:r>
                  <w:rPr>
                    <w:noProof/>
                  </w:rPr>
                  <w:t xml:space="preserve">B. P. Angela Orebaugh, Nmap in the Enterprise: Your Guide to Network Scanning, Syngress, 2011. </w:t>
                </w:r>
              </w:p>
            </w:tc>
          </w:tr>
          <w:tr w:rsidR="00DC2CDD" w14:paraId="48908D47" w14:textId="77777777">
            <w:trPr>
              <w:divId w:val="541551391"/>
              <w:tblCellSpacing w:w="15" w:type="dxa"/>
            </w:trPr>
            <w:tc>
              <w:tcPr>
                <w:tcW w:w="50" w:type="pct"/>
                <w:hideMark/>
              </w:tcPr>
              <w:p w14:paraId="4AB15B6E" w14:textId="77777777" w:rsidR="00DC2CDD" w:rsidRDefault="00DC2CDD">
                <w:pPr>
                  <w:pStyle w:val="Bibliography"/>
                  <w:rPr>
                    <w:noProof/>
                  </w:rPr>
                </w:pPr>
                <w:r>
                  <w:rPr>
                    <w:noProof/>
                  </w:rPr>
                  <w:t xml:space="preserve">[117] </w:t>
                </w:r>
              </w:p>
            </w:tc>
            <w:tc>
              <w:tcPr>
                <w:tcW w:w="0" w:type="auto"/>
                <w:hideMark/>
              </w:tcPr>
              <w:p w14:paraId="110D5C09" w14:textId="77777777" w:rsidR="00DC2CDD" w:rsidRDefault="00DC2CDD">
                <w:pPr>
                  <w:pStyle w:val="Bibliography"/>
                  <w:rPr>
                    <w:noProof/>
                  </w:rPr>
                </w:pPr>
                <w:r>
                  <w:rPr>
                    <w:noProof/>
                  </w:rPr>
                  <w:t>P. Herzog, “Open-Source,” 5 May 2001. [Online]. Available: http://cdn.preterhuman.net/texts/other/osstmm.pdf. [Accessed 03 January 2022].</w:t>
                </w:r>
              </w:p>
            </w:tc>
          </w:tr>
          <w:tr w:rsidR="00DC2CDD" w14:paraId="206FA6F7" w14:textId="77777777">
            <w:trPr>
              <w:divId w:val="541551391"/>
              <w:tblCellSpacing w:w="15" w:type="dxa"/>
            </w:trPr>
            <w:tc>
              <w:tcPr>
                <w:tcW w:w="50" w:type="pct"/>
                <w:hideMark/>
              </w:tcPr>
              <w:p w14:paraId="6C88A59F" w14:textId="77777777" w:rsidR="00DC2CDD" w:rsidRDefault="00DC2CDD">
                <w:pPr>
                  <w:pStyle w:val="Bibliography"/>
                  <w:rPr>
                    <w:noProof/>
                  </w:rPr>
                </w:pPr>
                <w:r>
                  <w:rPr>
                    <w:noProof/>
                  </w:rPr>
                  <w:t xml:space="preserve">[118] </w:t>
                </w:r>
              </w:p>
            </w:tc>
            <w:tc>
              <w:tcPr>
                <w:tcW w:w="0" w:type="auto"/>
                <w:hideMark/>
              </w:tcPr>
              <w:p w14:paraId="5146B3E1" w14:textId="77777777" w:rsidR="00DC2CDD" w:rsidRDefault="00DC2CDD">
                <w:pPr>
                  <w:pStyle w:val="Bibliography"/>
                  <w:rPr>
                    <w:noProof/>
                  </w:rPr>
                </w:pPr>
                <w:r>
                  <w:rPr>
                    <w:noProof/>
                  </w:rPr>
                  <w:t>Open web Application security project, “OWASP Web Security Testing Guide,” Open web Application security project, 03 12 2020. [Online]. Available: https://owasp.org/www-project-web-security-testing-guide/. [Accessed 10 January 2022].</w:t>
                </w:r>
              </w:p>
            </w:tc>
          </w:tr>
          <w:tr w:rsidR="00DC2CDD" w14:paraId="52C6FD7F" w14:textId="77777777">
            <w:trPr>
              <w:divId w:val="541551391"/>
              <w:tblCellSpacing w:w="15" w:type="dxa"/>
            </w:trPr>
            <w:tc>
              <w:tcPr>
                <w:tcW w:w="50" w:type="pct"/>
                <w:hideMark/>
              </w:tcPr>
              <w:p w14:paraId="76651E9B" w14:textId="77777777" w:rsidR="00DC2CDD" w:rsidRDefault="00DC2CDD">
                <w:pPr>
                  <w:pStyle w:val="Bibliography"/>
                  <w:rPr>
                    <w:noProof/>
                  </w:rPr>
                </w:pPr>
                <w:r>
                  <w:rPr>
                    <w:noProof/>
                  </w:rPr>
                  <w:lastRenderedPageBreak/>
                  <w:t xml:space="preserve">[119] </w:t>
                </w:r>
              </w:p>
            </w:tc>
            <w:tc>
              <w:tcPr>
                <w:tcW w:w="0" w:type="auto"/>
                <w:hideMark/>
              </w:tcPr>
              <w:p w14:paraId="20540816" w14:textId="77777777" w:rsidR="00DC2CDD" w:rsidRDefault="00DC2CDD">
                <w:pPr>
                  <w:pStyle w:val="Bibliography"/>
                  <w:rPr>
                    <w:noProof/>
                  </w:rPr>
                </w:pPr>
                <w:r>
                  <w:rPr>
                    <w:noProof/>
                  </w:rPr>
                  <w:t>OWASP, “Web Security Testing guide,” OWASP, 03 December 2020. [Online]. Available: https://github.com/OWASP/wstg/releases/download/v4.2/wstg-v4.2.pdf. [Accessed 10 January 2022].</w:t>
                </w:r>
              </w:p>
            </w:tc>
          </w:tr>
          <w:tr w:rsidR="00DC2CDD" w14:paraId="0A719C90" w14:textId="77777777">
            <w:trPr>
              <w:divId w:val="541551391"/>
              <w:tblCellSpacing w:w="15" w:type="dxa"/>
            </w:trPr>
            <w:tc>
              <w:tcPr>
                <w:tcW w:w="50" w:type="pct"/>
                <w:hideMark/>
              </w:tcPr>
              <w:p w14:paraId="36F7D23F" w14:textId="77777777" w:rsidR="00DC2CDD" w:rsidRDefault="00DC2CDD">
                <w:pPr>
                  <w:pStyle w:val="Bibliography"/>
                  <w:rPr>
                    <w:noProof/>
                  </w:rPr>
                </w:pPr>
                <w:r>
                  <w:rPr>
                    <w:noProof/>
                  </w:rPr>
                  <w:t xml:space="preserve">[120] </w:t>
                </w:r>
              </w:p>
            </w:tc>
            <w:tc>
              <w:tcPr>
                <w:tcW w:w="0" w:type="auto"/>
                <w:hideMark/>
              </w:tcPr>
              <w:p w14:paraId="5C497DF2" w14:textId="77777777" w:rsidR="00DC2CDD" w:rsidRDefault="00DC2CDD">
                <w:pPr>
                  <w:pStyle w:val="Bibliography"/>
                  <w:rPr>
                    <w:noProof/>
                  </w:rPr>
                </w:pPr>
                <w:r>
                  <w:rPr>
                    <w:noProof/>
                  </w:rPr>
                  <w:t>OWASP, “WSTG - Stable,” OWASP, [Online]. Available: https://owasp.org/www-project-web-security-testing-guide/stable/2-Introduction/README#Testing-Techniques-Explained. [Accessed 10 January 2022].</w:t>
                </w:r>
              </w:p>
            </w:tc>
          </w:tr>
          <w:tr w:rsidR="00DC2CDD" w14:paraId="187DD061" w14:textId="77777777">
            <w:trPr>
              <w:divId w:val="541551391"/>
              <w:tblCellSpacing w:w="15" w:type="dxa"/>
            </w:trPr>
            <w:tc>
              <w:tcPr>
                <w:tcW w:w="50" w:type="pct"/>
                <w:hideMark/>
              </w:tcPr>
              <w:p w14:paraId="438FE627" w14:textId="77777777" w:rsidR="00DC2CDD" w:rsidRDefault="00DC2CDD">
                <w:pPr>
                  <w:pStyle w:val="Bibliography"/>
                  <w:rPr>
                    <w:noProof/>
                  </w:rPr>
                </w:pPr>
                <w:r>
                  <w:rPr>
                    <w:noProof/>
                  </w:rPr>
                  <w:t xml:space="preserve">[121] </w:t>
                </w:r>
              </w:p>
            </w:tc>
            <w:tc>
              <w:tcPr>
                <w:tcW w:w="0" w:type="auto"/>
                <w:hideMark/>
              </w:tcPr>
              <w:p w14:paraId="027D3599" w14:textId="77777777" w:rsidR="00DC2CDD" w:rsidRDefault="00DC2CDD">
                <w:pPr>
                  <w:pStyle w:val="Bibliography"/>
                  <w:rPr>
                    <w:noProof/>
                  </w:rPr>
                </w:pPr>
                <w:r>
                  <w:rPr>
                    <w:noProof/>
                  </w:rPr>
                  <w:t>Scriptingxss, “OWASP Firmware Security Testing Methodology,” GitHub, 7 August 2021. [Online]. Available: https://github.com/scriptingxss/owasp-fstm. [Accessed 10 January 2022].</w:t>
                </w:r>
              </w:p>
            </w:tc>
          </w:tr>
          <w:tr w:rsidR="00DC2CDD" w14:paraId="28B3E657" w14:textId="77777777">
            <w:trPr>
              <w:divId w:val="541551391"/>
              <w:tblCellSpacing w:w="15" w:type="dxa"/>
            </w:trPr>
            <w:tc>
              <w:tcPr>
                <w:tcW w:w="50" w:type="pct"/>
                <w:hideMark/>
              </w:tcPr>
              <w:p w14:paraId="2DAFC9A5" w14:textId="77777777" w:rsidR="00DC2CDD" w:rsidRDefault="00DC2CDD">
                <w:pPr>
                  <w:pStyle w:val="Bibliography"/>
                  <w:rPr>
                    <w:noProof/>
                  </w:rPr>
                </w:pPr>
                <w:r>
                  <w:rPr>
                    <w:noProof/>
                  </w:rPr>
                  <w:t xml:space="preserve">[122] </w:t>
                </w:r>
              </w:p>
            </w:tc>
            <w:tc>
              <w:tcPr>
                <w:tcW w:w="0" w:type="auto"/>
                <w:hideMark/>
              </w:tcPr>
              <w:p w14:paraId="4BD79675" w14:textId="77777777" w:rsidR="00DC2CDD" w:rsidRDefault="00DC2CDD">
                <w:pPr>
                  <w:pStyle w:val="Bibliography"/>
                  <w:rPr>
                    <w:noProof/>
                  </w:rPr>
                </w:pPr>
                <w:r>
                  <w:rPr>
                    <w:noProof/>
                  </w:rPr>
                  <w:t>sushi2k, “OWASP-MSTG,” gitHub, 11 August 2020. [Online]. Available: https://github.com/OWASP/owasp-mstg/blob/master/Checklists/Mobile_App_Security_Checklist-English_1.2.xlsx?raw=true. [Accessed 10 January 2022].</w:t>
                </w:r>
              </w:p>
            </w:tc>
          </w:tr>
          <w:tr w:rsidR="00DC2CDD" w14:paraId="39566D8A" w14:textId="77777777">
            <w:trPr>
              <w:divId w:val="541551391"/>
              <w:tblCellSpacing w:w="15" w:type="dxa"/>
            </w:trPr>
            <w:tc>
              <w:tcPr>
                <w:tcW w:w="50" w:type="pct"/>
                <w:hideMark/>
              </w:tcPr>
              <w:p w14:paraId="1898574C" w14:textId="77777777" w:rsidR="00DC2CDD" w:rsidRDefault="00DC2CDD">
                <w:pPr>
                  <w:pStyle w:val="Bibliography"/>
                  <w:rPr>
                    <w:noProof/>
                  </w:rPr>
                </w:pPr>
                <w:r>
                  <w:rPr>
                    <w:noProof/>
                  </w:rPr>
                  <w:t xml:space="preserve">[123] </w:t>
                </w:r>
              </w:p>
            </w:tc>
            <w:tc>
              <w:tcPr>
                <w:tcW w:w="0" w:type="auto"/>
                <w:hideMark/>
              </w:tcPr>
              <w:p w14:paraId="2759C139" w14:textId="77777777" w:rsidR="00DC2CDD" w:rsidRDefault="00DC2CDD">
                <w:pPr>
                  <w:pStyle w:val="Bibliography"/>
                  <w:rPr>
                    <w:noProof/>
                  </w:rPr>
                </w:pPr>
                <w:r>
                  <w:rPr>
                    <w:noProof/>
                  </w:rPr>
                  <w:t>Tenable, “See Everything. Predict What Matters.,” Tenable, 2022. [Online]. Available: https://www.tenable.com/products/tenable-io. [Accessed 26 April 2022].</w:t>
                </w:r>
              </w:p>
            </w:tc>
          </w:tr>
          <w:tr w:rsidR="00DC2CDD" w14:paraId="6FDF7D31" w14:textId="77777777">
            <w:trPr>
              <w:divId w:val="541551391"/>
              <w:tblCellSpacing w:w="15" w:type="dxa"/>
            </w:trPr>
            <w:tc>
              <w:tcPr>
                <w:tcW w:w="50" w:type="pct"/>
                <w:hideMark/>
              </w:tcPr>
              <w:p w14:paraId="43B52C10" w14:textId="77777777" w:rsidR="00DC2CDD" w:rsidRDefault="00DC2CDD">
                <w:pPr>
                  <w:pStyle w:val="Bibliography"/>
                  <w:rPr>
                    <w:noProof/>
                  </w:rPr>
                </w:pPr>
                <w:r>
                  <w:rPr>
                    <w:noProof/>
                  </w:rPr>
                  <w:t xml:space="preserve">[124] </w:t>
                </w:r>
              </w:p>
            </w:tc>
            <w:tc>
              <w:tcPr>
                <w:tcW w:w="0" w:type="auto"/>
                <w:hideMark/>
              </w:tcPr>
              <w:p w14:paraId="18682EFE" w14:textId="77777777" w:rsidR="00DC2CDD" w:rsidRDefault="00DC2CDD">
                <w:pPr>
                  <w:pStyle w:val="Bibliography"/>
                  <w:rPr>
                    <w:noProof/>
                  </w:rPr>
                </w:pPr>
                <w:r>
                  <w:rPr>
                    <w:noProof/>
                  </w:rPr>
                  <w:t>Qbsint, “NETSPARKER – a leading web application vulnerability scanning solution,” Qbsint, [Online]. Available: https://www.qbsint.com/netsparker-a-leading-web-application-vulnerability-scanning-solution/. [Accessed 26 April 2022].</w:t>
                </w:r>
              </w:p>
            </w:tc>
          </w:tr>
          <w:tr w:rsidR="00DC2CDD" w14:paraId="0D9F05C1" w14:textId="77777777">
            <w:trPr>
              <w:divId w:val="541551391"/>
              <w:tblCellSpacing w:w="15" w:type="dxa"/>
            </w:trPr>
            <w:tc>
              <w:tcPr>
                <w:tcW w:w="50" w:type="pct"/>
                <w:hideMark/>
              </w:tcPr>
              <w:p w14:paraId="6BD2C678" w14:textId="77777777" w:rsidR="00DC2CDD" w:rsidRDefault="00DC2CDD">
                <w:pPr>
                  <w:pStyle w:val="Bibliography"/>
                  <w:rPr>
                    <w:noProof/>
                  </w:rPr>
                </w:pPr>
                <w:r>
                  <w:rPr>
                    <w:noProof/>
                  </w:rPr>
                  <w:t xml:space="preserve">[125] </w:t>
                </w:r>
              </w:p>
            </w:tc>
            <w:tc>
              <w:tcPr>
                <w:tcW w:w="0" w:type="auto"/>
                <w:hideMark/>
              </w:tcPr>
              <w:p w14:paraId="1014EB99" w14:textId="77777777" w:rsidR="00DC2CDD" w:rsidRDefault="00DC2CDD">
                <w:pPr>
                  <w:pStyle w:val="Bibliography"/>
                  <w:rPr>
                    <w:noProof/>
                  </w:rPr>
                </w:pPr>
                <w:r>
                  <w:rPr>
                    <w:noProof/>
                  </w:rPr>
                  <w:t>Invicti, “Acunetix 360,” Invicti, [Online]. Available: https://www.acunetix.com/product/acunetix360-old. [Accessed 26 April 2022].</w:t>
                </w:r>
              </w:p>
            </w:tc>
          </w:tr>
          <w:tr w:rsidR="00DC2CDD" w14:paraId="0D58C34F" w14:textId="77777777">
            <w:trPr>
              <w:divId w:val="541551391"/>
              <w:tblCellSpacing w:w="15" w:type="dxa"/>
            </w:trPr>
            <w:tc>
              <w:tcPr>
                <w:tcW w:w="50" w:type="pct"/>
                <w:hideMark/>
              </w:tcPr>
              <w:p w14:paraId="28AC874B" w14:textId="77777777" w:rsidR="00DC2CDD" w:rsidRDefault="00DC2CDD">
                <w:pPr>
                  <w:pStyle w:val="Bibliography"/>
                  <w:rPr>
                    <w:noProof/>
                  </w:rPr>
                </w:pPr>
                <w:r>
                  <w:rPr>
                    <w:noProof/>
                  </w:rPr>
                  <w:t xml:space="preserve">[126] </w:t>
                </w:r>
              </w:p>
            </w:tc>
            <w:tc>
              <w:tcPr>
                <w:tcW w:w="0" w:type="auto"/>
                <w:hideMark/>
              </w:tcPr>
              <w:p w14:paraId="7DCF1B57" w14:textId="77777777" w:rsidR="00DC2CDD" w:rsidRDefault="00DC2CDD">
                <w:pPr>
                  <w:pStyle w:val="Bibliography"/>
                  <w:rPr>
                    <w:noProof/>
                  </w:rPr>
                </w:pPr>
                <w:r>
                  <w:rPr>
                    <w:noProof/>
                  </w:rPr>
                  <w:t>15writers, “Understanding the Research Onion,” [Online]. Available: https://15writers.com/research-onion/. [Accessed 18 July 2022].</w:t>
                </w:r>
              </w:p>
            </w:tc>
          </w:tr>
        </w:tbl>
        <w:p w14:paraId="214953FD" w14:textId="77777777" w:rsidR="00DC2CDD" w:rsidRDefault="00DC2CDD">
          <w:pPr>
            <w:divId w:val="541551391"/>
            <w:rPr>
              <w:rFonts w:eastAsia="Times New Roman"/>
              <w:noProof/>
            </w:rPr>
          </w:pPr>
        </w:p>
        <w:p w14:paraId="7C8F6341" w14:textId="7B2077B7" w:rsidR="00BD4090" w:rsidRDefault="00BD4090">
          <w:r>
            <w:rPr>
              <w:b/>
              <w:bCs/>
            </w:rPr>
            <w:fldChar w:fldCharType="end"/>
          </w:r>
        </w:p>
      </w:sdtContent>
    </w:sdt>
    <w:p w14:paraId="29744FA9" w14:textId="77777777" w:rsidR="00BD4090" w:rsidRDefault="00BD4090" w:rsidP="00B62867"/>
    <w:sectPr w:rsidR="00BD4090" w:rsidSect="003C0E1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1" w:author="Nitheesh Kaliyamurthy" w:date="2022-03-28T16:42:00Z" w:initials="NK">
    <w:p w14:paraId="22990511" w14:textId="7017DE70" w:rsidR="303E1C12" w:rsidRDefault="303E1C12">
      <w:pPr>
        <w:pStyle w:val="CommentText"/>
      </w:pPr>
      <w:r>
        <w:t>What steps you take to achieve the aim?</w:t>
      </w:r>
      <w:r>
        <w:rPr>
          <w:rStyle w:val="CommentReference"/>
        </w:rPr>
        <w:annotationRef/>
      </w:r>
      <w:r>
        <w:rPr>
          <w:rStyle w:val="CommentReference"/>
        </w:rPr>
        <w:annotationRef/>
      </w:r>
    </w:p>
    <w:p w14:paraId="2D5D8652" w14:textId="0F056B84" w:rsidR="303E1C12" w:rsidRDefault="303E1C12">
      <w:pPr>
        <w:pStyle w:val="CommentText"/>
      </w:pPr>
    </w:p>
    <w:p w14:paraId="56B997B3" w14:textId="0C4602E7" w:rsidR="303E1C12" w:rsidRDefault="303E1C12">
      <w:pPr>
        <w:pStyle w:val="CommentText"/>
      </w:pPr>
      <w:r>
        <w:t>1. Doing some research...</w:t>
      </w:r>
    </w:p>
    <w:p w14:paraId="0B9625E1" w14:textId="7A732EF2" w:rsidR="303E1C12" w:rsidRDefault="303E1C12">
      <w:pPr>
        <w:pStyle w:val="CommentText"/>
      </w:pPr>
      <w:r>
        <w:t>2. Choosing/ Selecting research methods</w:t>
      </w:r>
    </w:p>
    <w:p w14:paraId="7908D348" w14:textId="5076384C" w:rsidR="303E1C12" w:rsidRDefault="303E1C12">
      <w:pPr>
        <w:pStyle w:val="CommentText"/>
      </w:pPr>
      <w:r>
        <w:t>3. Appropriate Design</w:t>
      </w:r>
    </w:p>
    <w:p w14:paraId="3EEE2D99" w14:textId="4147E7D7" w:rsidR="303E1C12" w:rsidRDefault="303E1C12">
      <w:pPr>
        <w:pStyle w:val="CommentText"/>
      </w:pPr>
      <w:r>
        <w:t>etc...</w:t>
      </w:r>
    </w:p>
  </w:comment>
  <w:comment w:id="12" w:author="matthew james" w:date="2022-04-11T16:28:00Z" w:initials="mj">
    <w:p w14:paraId="38781323" w14:textId="30229AD3" w:rsidR="008855AD" w:rsidRDefault="008855AD">
      <w:pPr>
        <w:pStyle w:val="CommentText"/>
      </w:pPr>
      <w:r>
        <w:rPr>
          <w:rStyle w:val="CommentReference"/>
        </w:rPr>
        <w:annotationRef/>
      </w:r>
      <w:r>
        <w:t>Believe this is complete?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EEE2D99" w15:done="1"/>
  <w15:commentEx w15:paraId="38781323" w15:paraIdParent="3EEE2D9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7128C0" w16cex:dateUtc="2022-03-28T15:42:00Z"/>
  <w16cex:commentExtensible w16cex:durableId="25FED5B7" w16cex:dateUtc="2022-04-11T15: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EEE2D99" w16cid:durableId="277128C0"/>
  <w16cid:commentId w16cid:paraId="38781323" w16cid:durableId="25FED5B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EA6A2" w14:textId="77777777" w:rsidR="00615953" w:rsidRDefault="00615953" w:rsidP="00BE1568">
      <w:pPr>
        <w:spacing w:after="0" w:line="240" w:lineRule="auto"/>
      </w:pPr>
      <w:r>
        <w:separator/>
      </w:r>
    </w:p>
  </w:endnote>
  <w:endnote w:type="continuationSeparator" w:id="0">
    <w:p w14:paraId="6949AE5C" w14:textId="77777777" w:rsidR="00615953" w:rsidRDefault="00615953" w:rsidP="00BE1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6A19A" w14:textId="77777777" w:rsidR="00615953" w:rsidRDefault="00615953" w:rsidP="00BE1568">
      <w:pPr>
        <w:spacing w:after="0" w:line="240" w:lineRule="auto"/>
      </w:pPr>
      <w:r>
        <w:separator/>
      </w:r>
    </w:p>
  </w:footnote>
  <w:footnote w:type="continuationSeparator" w:id="0">
    <w:p w14:paraId="2EE502E6" w14:textId="77777777" w:rsidR="00615953" w:rsidRDefault="00615953" w:rsidP="00BE1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009827B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3CA1ADA"/>
    <w:multiLevelType w:val="hybridMultilevel"/>
    <w:tmpl w:val="C74E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0975BB"/>
    <w:multiLevelType w:val="hybridMultilevel"/>
    <w:tmpl w:val="CB922A2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05C91EB9"/>
    <w:multiLevelType w:val="hybridMultilevel"/>
    <w:tmpl w:val="B28AE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9C6D77"/>
    <w:multiLevelType w:val="hybridMultilevel"/>
    <w:tmpl w:val="89E0E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09375C"/>
    <w:multiLevelType w:val="hybridMultilevel"/>
    <w:tmpl w:val="1718410E"/>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 w15:restartNumberingAfterBreak="0">
    <w:nsid w:val="0D774C5B"/>
    <w:multiLevelType w:val="hybridMultilevel"/>
    <w:tmpl w:val="0EC4C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0D37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0E3F3ABE"/>
    <w:multiLevelType w:val="multilevel"/>
    <w:tmpl w:val="DC60DB26"/>
    <w:lvl w:ilvl="0">
      <w:start w:val="1"/>
      <w:numFmt w:val="bullet"/>
      <w:lvlText w:val=""/>
      <w:lvlJc w:val="left"/>
      <w:pPr>
        <w:ind w:left="1584" w:hanging="360"/>
      </w:pPr>
      <w:rPr>
        <w:rFonts w:ascii="Symbol" w:hAnsi="Symbol" w:hint="default"/>
      </w:rPr>
    </w:lvl>
    <w:lvl w:ilvl="1">
      <w:start w:val="1"/>
      <w:numFmt w:val="decimal"/>
      <w:lvlText w:val="%1.%2."/>
      <w:lvlJc w:val="left"/>
      <w:pPr>
        <w:ind w:left="2016" w:hanging="432"/>
      </w:pPr>
    </w:lvl>
    <w:lvl w:ilvl="2">
      <w:start w:val="1"/>
      <w:numFmt w:val="decimal"/>
      <w:lvlText w:val="%1.%2.%3."/>
      <w:lvlJc w:val="left"/>
      <w:pPr>
        <w:ind w:left="2448" w:hanging="504"/>
      </w:pPr>
    </w:lvl>
    <w:lvl w:ilvl="3">
      <w:start w:val="1"/>
      <w:numFmt w:val="decimal"/>
      <w:lvlText w:val="%1.%2.%3.%4."/>
      <w:lvlJc w:val="left"/>
      <w:pPr>
        <w:ind w:left="2952" w:hanging="648"/>
      </w:pPr>
    </w:lvl>
    <w:lvl w:ilvl="4">
      <w:start w:val="1"/>
      <w:numFmt w:val="decimal"/>
      <w:lvlText w:val="%1.%2.%3.%4.%5."/>
      <w:lvlJc w:val="left"/>
      <w:pPr>
        <w:ind w:left="3456" w:hanging="792"/>
      </w:pPr>
    </w:lvl>
    <w:lvl w:ilvl="5">
      <w:start w:val="1"/>
      <w:numFmt w:val="decimal"/>
      <w:lvlText w:val="%1.%2.%3.%4.%5.%6."/>
      <w:lvlJc w:val="left"/>
      <w:pPr>
        <w:ind w:left="3960" w:hanging="936"/>
      </w:pPr>
    </w:lvl>
    <w:lvl w:ilvl="6">
      <w:start w:val="1"/>
      <w:numFmt w:val="decimal"/>
      <w:lvlText w:val="%1.%2.%3.%4.%5.%6.%7."/>
      <w:lvlJc w:val="left"/>
      <w:pPr>
        <w:ind w:left="4464" w:hanging="1080"/>
      </w:pPr>
    </w:lvl>
    <w:lvl w:ilvl="7">
      <w:start w:val="1"/>
      <w:numFmt w:val="decimal"/>
      <w:lvlText w:val="%1.%2.%3.%4.%5.%6.%7.%8."/>
      <w:lvlJc w:val="left"/>
      <w:pPr>
        <w:ind w:left="4968" w:hanging="1224"/>
      </w:pPr>
    </w:lvl>
    <w:lvl w:ilvl="8">
      <w:start w:val="1"/>
      <w:numFmt w:val="decimal"/>
      <w:lvlText w:val="%1.%2.%3.%4.%5.%6.%7.%8.%9."/>
      <w:lvlJc w:val="left"/>
      <w:pPr>
        <w:ind w:left="5544" w:hanging="1440"/>
      </w:pPr>
    </w:lvl>
  </w:abstractNum>
  <w:abstractNum w:abstractNumId="9" w15:restartNumberingAfterBreak="0">
    <w:nsid w:val="103868BD"/>
    <w:multiLevelType w:val="hybridMultilevel"/>
    <w:tmpl w:val="B14A0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F00644"/>
    <w:multiLevelType w:val="hybridMultilevel"/>
    <w:tmpl w:val="3A58A4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46638B9"/>
    <w:multiLevelType w:val="hybridMultilevel"/>
    <w:tmpl w:val="92BCB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A058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AC526FB"/>
    <w:multiLevelType w:val="hybridMultilevel"/>
    <w:tmpl w:val="56CC3C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E263F6"/>
    <w:multiLevelType w:val="hybridMultilevel"/>
    <w:tmpl w:val="6E4CF9E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1E5309DF"/>
    <w:multiLevelType w:val="hybridMultilevel"/>
    <w:tmpl w:val="E80CBC5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6" w15:restartNumberingAfterBreak="0">
    <w:nsid w:val="200632FC"/>
    <w:multiLevelType w:val="hybridMultilevel"/>
    <w:tmpl w:val="6C2A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3F5939"/>
    <w:multiLevelType w:val="hybridMultilevel"/>
    <w:tmpl w:val="4EB275D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8" w15:restartNumberingAfterBreak="0">
    <w:nsid w:val="28A61D7E"/>
    <w:multiLevelType w:val="hybridMultilevel"/>
    <w:tmpl w:val="220CA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926136"/>
    <w:multiLevelType w:val="hybridMultilevel"/>
    <w:tmpl w:val="F098A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F52441"/>
    <w:multiLevelType w:val="multilevel"/>
    <w:tmpl w:val="C848167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AAE5A84"/>
    <w:multiLevelType w:val="hybridMultilevel"/>
    <w:tmpl w:val="82D0D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E26656"/>
    <w:multiLevelType w:val="hybridMultilevel"/>
    <w:tmpl w:val="908A6A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27004F6"/>
    <w:multiLevelType w:val="hybridMultilevel"/>
    <w:tmpl w:val="1DE66D86"/>
    <w:lvl w:ilvl="0" w:tplc="36A02AFC">
      <w:start w:val="1"/>
      <w:numFmt w:val="bullet"/>
      <w:lvlText w:val=""/>
      <w:lvlJc w:val="left"/>
      <w:pPr>
        <w:ind w:left="720" w:hanging="360"/>
      </w:pPr>
      <w:rPr>
        <w:rFonts w:ascii="Symbol" w:hAnsi="Symbol" w:hint="default"/>
      </w:rPr>
    </w:lvl>
    <w:lvl w:ilvl="1" w:tplc="5456F8A2">
      <w:start w:val="1"/>
      <w:numFmt w:val="bullet"/>
      <w:lvlText w:val="o"/>
      <w:lvlJc w:val="left"/>
      <w:pPr>
        <w:ind w:left="1440" w:hanging="360"/>
      </w:pPr>
      <w:rPr>
        <w:rFonts w:ascii="Courier New" w:hAnsi="Courier New" w:hint="default"/>
      </w:rPr>
    </w:lvl>
    <w:lvl w:ilvl="2" w:tplc="016E38AA">
      <w:start w:val="1"/>
      <w:numFmt w:val="bullet"/>
      <w:lvlText w:val=""/>
      <w:lvlJc w:val="left"/>
      <w:pPr>
        <w:ind w:left="2160" w:hanging="360"/>
      </w:pPr>
      <w:rPr>
        <w:rFonts w:ascii="Wingdings" w:hAnsi="Wingdings" w:hint="default"/>
      </w:rPr>
    </w:lvl>
    <w:lvl w:ilvl="3" w:tplc="5336D40C">
      <w:start w:val="1"/>
      <w:numFmt w:val="bullet"/>
      <w:lvlText w:val=""/>
      <w:lvlJc w:val="left"/>
      <w:pPr>
        <w:ind w:left="2880" w:hanging="360"/>
      </w:pPr>
      <w:rPr>
        <w:rFonts w:ascii="Symbol" w:hAnsi="Symbol" w:hint="default"/>
      </w:rPr>
    </w:lvl>
    <w:lvl w:ilvl="4" w:tplc="5FB664B0">
      <w:start w:val="1"/>
      <w:numFmt w:val="bullet"/>
      <w:lvlText w:val="o"/>
      <w:lvlJc w:val="left"/>
      <w:pPr>
        <w:ind w:left="3600" w:hanging="360"/>
      </w:pPr>
      <w:rPr>
        <w:rFonts w:ascii="Courier New" w:hAnsi="Courier New" w:hint="default"/>
      </w:rPr>
    </w:lvl>
    <w:lvl w:ilvl="5" w:tplc="49B61CB8">
      <w:start w:val="1"/>
      <w:numFmt w:val="bullet"/>
      <w:lvlText w:val=""/>
      <w:lvlJc w:val="left"/>
      <w:pPr>
        <w:ind w:left="4320" w:hanging="360"/>
      </w:pPr>
      <w:rPr>
        <w:rFonts w:ascii="Wingdings" w:hAnsi="Wingdings" w:hint="default"/>
      </w:rPr>
    </w:lvl>
    <w:lvl w:ilvl="6" w:tplc="2B12C274">
      <w:start w:val="1"/>
      <w:numFmt w:val="bullet"/>
      <w:lvlText w:val=""/>
      <w:lvlJc w:val="left"/>
      <w:pPr>
        <w:ind w:left="5040" w:hanging="360"/>
      </w:pPr>
      <w:rPr>
        <w:rFonts w:ascii="Symbol" w:hAnsi="Symbol" w:hint="default"/>
      </w:rPr>
    </w:lvl>
    <w:lvl w:ilvl="7" w:tplc="8C8A1BD4">
      <w:start w:val="1"/>
      <w:numFmt w:val="bullet"/>
      <w:lvlText w:val="o"/>
      <w:lvlJc w:val="left"/>
      <w:pPr>
        <w:ind w:left="5760" w:hanging="360"/>
      </w:pPr>
      <w:rPr>
        <w:rFonts w:ascii="Courier New" w:hAnsi="Courier New" w:hint="default"/>
      </w:rPr>
    </w:lvl>
    <w:lvl w:ilvl="8" w:tplc="F5F8CF10">
      <w:start w:val="1"/>
      <w:numFmt w:val="bullet"/>
      <w:lvlText w:val=""/>
      <w:lvlJc w:val="left"/>
      <w:pPr>
        <w:ind w:left="6480" w:hanging="360"/>
      </w:pPr>
      <w:rPr>
        <w:rFonts w:ascii="Wingdings" w:hAnsi="Wingdings" w:hint="default"/>
      </w:rPr>
    </w:lvl>
  </w:abstractNum>
  <w:abstractNum w:abstractNumId="24" w15:restartNumberingAfterBreak="0">
    <w:nsid w:val="45534FCE"/>
    <w:multiLevelType w:val="hybridMultilevel"/>
    <w:tmpl w:val="BA1C3776"/>
    <w:lvl w:ilvl="0" w:tplc="FBD24FC4">
      <w:start w:val="1"/>
      <w:numFmt w:val="bullet"/>
      <w:lvlText w:val=""/>
      <w:lvlJc w:val="left"/>
      <w:pPr>
        <w:ind w:left="720" w:hanging="360"/>
      </w:pPr>
      <w:rPr>
        <w:rFonts w:ascii="Symbol" w:hAnsi="Symbol" w:hint="default"/>
      </w:rPr>
    </w:lvl>
    <w:lvl w:ilvl="1" w:tplc="94608980">
      <w:start w:val="1"/>
      <w:numFmt w:val="bullet"/>
      <w:lvlText w:val="o"/>
      <w:lvlJc w:val="left"/>
      <w:pPr>
        <w:ind w:left="1440" w:hanging="360"/>
      </w:pPr>
      <w:rPr>
        <w:rFonts w:ascii="Courier New" w:hAnsi="Courier New" w:hint="default"/>
      </w:rPr>
    </w:lvl>
    <w:lvl w:ilvl="2" w:tplc="90C442E0">
      <w:start w:val="1"/>
      <w:numFmt w:val="bullet"/>
      <w:lvlText w:val=""/>
      <w:lvlJc w:val="left"/>
      <w:pPr>
        <w:ind w:left="2160" w:hanging="360"/>
      </w:pPr>
      <w:rPr>
        <w:rFonts w:ascii="Wingdings" w:hAnsi="Wingdings" w:hint="default"/>
      </w:rPr>
    </w:lvl>
    <w:lvl w:ilvl="3" w:tplc="20966BA0">
      <w:start w:val="1"/>
      <w:numFmt w:val="bullet"/>
      <w:lvlText w:val=""/>
      <w:lvlJc w:val="left"/>
      <w:pPr>
        <w:ind w:left="2880" w:hanging="360"/>
      </w:pPr>
      <w:rPr>
        <w:rFonts w:ascii="Symbol" w:hAnsi="Symbol" w:hint="default"/>
      </w:rPr>
    </w:lvl>
    <w:lvl w:ilvl="4" w:tplc="5B008580">
      <w:start w:val="1"/>
      <w:numFmt w:val="bullet"/>
      <w:lvlText w:val="o"/>
      <w:lvlJc w:val="left"/>
      <w:pPr>
        <w:ind w:left="3600" w:hanging="360"/>
      </w:pPr>
      <w:rPr>
        <w:rFonts w:ascii="Courier New" w:hAnsi="Courier New" w:hint="default"/>
      </w:rPr>
    </w:lvl>
    <w:lvl w:ilvl="5" w:tplc="EE060C32">
      <w:start w:val="1"/>
      <w:numFmt w:val="bullet"/>
      <w:lvlText w:val=""/>
      <w:lvlJc w:val="left"/>
      <w:pPr>
        <w:ind w:left="4320" w:hanging="360"/>
      </w:pPr>
      <w:rPr>
        <w:rFonts w:ascii="Wingdings" w:hAnsi="Wingdings" w:hint="default"/>
      </w:rPr>
    </w:lvl>
    <w:lvl w:ilvl="6" w:tplc="35405AFC">
      <w:start w:val="1"/>
      <w:numFmt w:val="bullet"/>
      <w:lvlText w:val=""/>
      <w:lvlJc w:val="left"/>
      <w:pPr>
        <w:ind w:left="5040" w:hanging="360"/>
      </w:pPr>
      <w:rPr>
        <w:rFonts w:ascii="Symbol" w:hAnsi="Symbol" w:hint="default"/>
      </w:rPr>
    </w:lvl>
    <w:lvl w:ilvl="7" w:tplc="D414AF86">
      <w:start w:val="1"/>
      <w:numFmt w:val="bullet"/>
      <w:lvlText w:val="o"/>
      <w:lvlJc w:val="left"/>
      <w:pPr>
        <w:ind w:left="5760" w:hanging="360"/>
      </w:pPr>
      <w:rPr>
        <w:rFonts w:ascii="Courier New" w:hAnsi="Courier New" w:hint="default"/>
      </w:rPr>
    </w:lvl>
    <w:lvl w:ilvl="8" w:tplc="383CB23E">
      <w:start w:val="1"/>
      <w:numFmt w:val="bullet"/>
      <w:lvlText w:val=""/>
      <w:lvlJc w:val="left"/>
      <w:pPr>
        <w:ind w:left="6480" w:hanging="360"/>
      </w:pPr>
      <w:rPr>
        <w:rFonts w:ascii="Wingdings" w:hAnsi="Wingdings" w:hint="default"/>
      </w:rPr>
    </w:lvl>
  </w:abstractNum>
  <w:abstractNum w:abstractNumId="25" w15:restartNumberingAfterBreak="0">
    <w:nsid w:val="45FC04BF"/>
    <w:multiLevelType w:val="hybridMultilevel"/>
    <w:tmpl w:val="AA32B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3047E6"/>
    <w:multiLevelType w:val="hybridMultilevel"/>
    <w:tmpl w:val="221E384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7" w15:restartNumberingAfterBreak="0">
    <w:nsid w:val="4A8E75B4"/>
    <w:multiLevelType w:val="hybridMultilevel"/>
    <w:tmpl w:val="A5762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E952A3"/>
    <w:multiLevelType w:val="hybridMultilevel"/>
    <w:tmpl w:val="017E9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CE19E3"/>
    <w:multiLevelType w:val="hybridMultilevel"/>
    <w:tmpl w:val="8C620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91769D"/>
    <w:multiLevelType w:val="hybridMultilevel"/>
    <w:tmpl w:val="6DEA25D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1" w15:restartNumberingAfterBreak="0">
    <w:nsid w:val="54B60050"/>
    <w:multiLevelType w:val="hybridMultilevel"/>
    <w:tmpl w:val="50785A5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2" w15:restartNumberingAfterBreak="0">
    <w:nsid w:val="58492758"/>
    <w:multiLevelType w:val="hybridMultilevel"/>
    <w:tmpl w:val="719251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3B29EE"/>
    <w:multiLevelType w:val="multilevel"/>
    <w:tmpl w:val="54328F52"/>
    <w:styleLink w:val="Headings"/>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4" w15:restartNumberingAfterBreak="0">
    <w:nsid w:val="6C1831EA"/>
    <w:multiLevelType w:val="hybridMultilevel"/>
    <w:tmpl w:val="2CF2CD3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5" w15:restartNumberingAfterBreak="0">
    <w:nsid w:val="6DDF645E"/>
    <w:multiLevelType w:val="hybridMultilevel"/>
    <w:tmpl w:val="8B8627BE"/>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6" w15:restartNumberingAfterBreak="0">
    <w:nsid w:val="6F6A153C"/>
    <w:multiLevelType w:val="multilevel"/>
    <w:tmpl w:val="0809001F"/>
    <w:lvl w:ilvl="0">
      <w:start w:val="1"/>
      <w:numFmt w:val="decimal"/>
      <w:lvlText w:val="%1."/>
      <w:lvlJc w:val="left"/>
      <w:pPr>
        <w:ind w:left="1584" w:hanging="360"/>
      </w:pPr>
    </w:lvl>
    <w:lvl w:ilvl="1">
      <w:start w:val="1"/>
      <w:numFmt w:val="decimal"/>
      <w:lvlText w:val="%1.%2."/>
      <w:lvlJc w:val="left"/>
      <w:pPr>
        <w:ind w:left="2016" w:hanging="432"/>
      </w:pPr>
    </w:lvl>
    <w:lvl w:ilvl="2">
      <w:start w:val="1"/>
      <w:numFmt w:val="decimal"/>
      <w:lvlText w:val="%1.%2.%3."/>
      <w:lvlJc w:val="left"/>
      <w:pPr>
        <w:ind w:left="2448" w:hanging="504"/>
      </w:pPr>
    </w:lvl>
    <w:lvl w:ilvl="3">
      <w:start w:val="1"/>
      <w:numFmt w:val="decimal"/>
      <w:lvlText w:val="%1.%2.%3.%4."/>
      <w:lvlJc w:val="left"/>
      <w:pPr>
        <w:ind w:left="2952" w:hanging="648"/>
      </w:pPr>
    </w:lvl>
    <w:lvl w:ilvl="4">
      <w:start w:val="1"/>
      <w:numFmt w:val="decimal"/>
      <w:lvlText w:val="%1.%2.%3.%4.%5."/>
      <w:lvlJc w:val="left"/>
      <w:pPr>
        <w:ind w:left="3456" w:hanging="792"/>
      </w:pPr>
    </w:lvl>
    <w:lvl w:ilvl="5">
      <w:start w:val="1"/>
      <w:numFmt w:val="decimal"/>
      <w:lvlText w:val="%1.%2.%3.%4.%5.%6."/>
      <w:lvlJc w:val="left"/>
      <w:pPr>
        <w:ind w:left="3960" w:hanging="936"/>
      </w:pPr>
    </w:lvl>
    <w:lvl w:ilvl="6">
      <w:start w:val="1"/>
      <w:numFmt w:val="decimal"/>
      <w:lvlText w:val="%1.%2.%3.%4.%5.%6.%7."/>
      <w:lvlJc w:val="left"/>
      <w:pPr>
        <w:ind w:left="4464" w:hanging="1080"/>
      </w:pPr>
    </w:lvl>
    <w:lvl w:ilvl="7">
      <w:start w:val="1"/>
      <w:numFmt w:val="decimal"/>
      <w:lvlText w:val="%1.%2.%3.%4.%5.%6.%7.%8."/>
      <w:lvlJc w:val="left"/>
      <w:pPr>
        <w:ind w:left="4968" w:hanging="1224"/>
      </w:pPr>
    </w:lvl>
    <w:lvl w:ilvl="8">
      <w:start w:val="1"/>
      <w:numFmt w:val="decimal"/>
      <w:lvlText w:val="%1.%2.%3.%4.%5.%6.%7.%8.%9."/>
      <w:lvlJc w:val="left"/>
      <w:pPr>
        <w:ind w:left="5544" w:hanging="1440"/>
      </w:pPr>
    </w:lvl>
  </w:abstractNum>
  <w:abstractNum w:abstractNumId="37" w15:restartNumberingAfterBreak="0">
    <w:nsid w:val="75D66CF9"/>
    <w:multiLevelType w:val="hybridMultilevel"/>
    <w:tmpl w:val="A0347A4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8" w15:restartNumberingAfterBreak="0">
    <w:nsid w:val="77BB12F2"/>
    <w:multiLevelType w:val="hybridMultilevel"/>
    <w:tmpl w:val="F4E6D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E87ABE"/>
    <w:multiLevelType w:val="hybridMultilevel"/>
    <w:tmpl w:val="2FC02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6F7350"/>
    <w:multiLevelType w:val="hybridMultilevel"/>
    <w:tmpl w:val="4EDA6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3772599">
    <w:abstractNumId w:val="24"/>
  </w:num>
  <w:num w:numId="2" w16cid:durableId="1796101964">
    <w:abstractNumId w:val="23"/>
  </w:num>
  <w:num w:numId="3" w16cid:durableId="291398743">
    <w:abstractNumId w:val="7"/>
  </w:num>
  <w:num w:numId="4" w16cid:durableId="1182545357">
    <w:abstractNumId w:val="0"/>
  </w:num>
  <w:num w:numId="5" w16cid:durableId="1933734141">
    <w:abstractNumId w:val="29"/>
  </w:num>
  <w:num w:numId="6" w16cid:durableId="1854951015">
    <w:abstractNumId w:val="27"/>
  </w:num>
  <w:num w:numId="7" w16cid:durableId="1459758341">
    <w:abstractNumId w:val="14"/>
  </w:num>
  <w:num w:numId="8" w16cid:durableId="767195236">
    <w:abstractNumId w:val="17"/>
  </w:num>
  <w:num w:numId="9" w16cid:durableId="331681474">
    <w:abstractNumId w:val="37"/>
  </w:num>
  <w:num w:numId="10" w16cid:durableId="1943487547">
    <w:abstractNumId w:val="26"/>
  </w:num>
  <w:num w:numId="11" w16cid:durableId="1947689977">
    <w:abstractNumId w:val="2"/>
  </w:num>
  <w:num w:numId="12" w16cid:durableId="1188911542">
    <w:abstractNumId w:val="35"/>
  </w:num>
  <w:num w:numId="13" w16cid:durableId="1836916799">
    <w:abstractNumId w:val="5"/>
  </w:num>
  <w:num w:numId="14" w16cid:durableId="1818451269">
    <w:abstractNumId w:val="15"/>
  </w:num>
  <w:num w:numId="15" w16cid:durableId="2064016885">
    <w:abstractNumId w:val="6"/>
  </w:num>
  <w:num w:numId="16" w16cid:durableId="1908875041">
    <w:abstractNumId w:val="1"/>
  </w:num>
  <w:num w:numId="17" w16cid:durableId="366566689">
    <w:abstractNumId w:val="31"/>
  </w:num>
  <w:num w:numId="18" w16cid:durableId="1349677923">
    <w:abstractNumId w:val="30"/>
  </w:num>
  <w:num w:numId="19" w16cid:durableId="543100609">
    <w:abstractNumId w:val="3"/>
  </w:num>
  <w:num w:numId="20" w16cid:durableId="2072462234">
    <w:abstractNumId w:val="40"/>
  </w:num>
  <w:num w:numId="21" w16cid:durableId="2000618039">
    <w:abstractNumId w:val="34"/>
  </w:num>
  <w:num w:numId="22" w16cid:durableId="537746815">
    <w:abstractNumId w:val="10"/>
  </w:num>
  <w:num w:numId="23" w16cid:durableId="1441610271">
    <w:abstractNumId w:val="38"/>
  </w:num>
  <w:num w:numId="24" w16cid:durableId="395473400">
    <w:abstractNumId w:val="11"/>
  </w:num>
  <w:num w:numId="25" w16cid:durableId="1497263858">
    <w:abstractNumId w:val="8"/>
  </w:num>
  <w:num w:numId="26" w16cid:durableId="124544661">
    <w:abstractNumId w:val="16"/>
  </w:num>
  <w:num w:numId="27" w16cid:durableId="544829908">
    <w:abstractNumId w:val="19"/>
  </w:num>
  <w:num w:numId="28" w16cid:durableId="1592739471">
    <w:abstractNumId w:val="33"/>
  </w:num>
  <w:num w:numId="29" w16cid:durableId="1682462737">
    <w:abstractNumId w:val="32"/>
  </w:num>
  <w:num w:numId="30" w16cid:durableId="2096899606">
    <w:abstractNumId w:val="20"/>
  </w:num>
  <w:num w:numId="31" w16cid:durableId="981083436">
    <w:abstractNumId w:val="22"/>
  </w:num>
  <w:num w:numId="32" w16cid:durableId="166020691">
    <w:abstractNumId w:val="13"/>
  </w:num>
  <w:num w:numId="33" w16cid:durableId="856964302">
    <w:abstractNumId w:val="36"/>
  </w:num>
  <w:num w:numId="34" w16cid:durableId="2078093993">
    <w:abstractNumId w:val="25"/>
  </w:num>
  <w:num w:numId="35" w16cid:durableId="1606882658">
    <w:abstractNumId w:val="39"/>
  </w:num>
  <w:num w:numId="36" w16cid:durableId="605773723">
    <w:abstractNumId w:val="4"/>
  </w:num>
  <w:num w:numId="37" w16cid:durableId="1776288461">
    <w:abstractNumId w:val="9"/>
  </w:num>
  <w:num w:numId="38" w16cid:durableId="963075355">
    <w:abstractNumId w:val="18"/>
  </w:num>
  <w:num w:numId="39" w16cid:durableId="943534267">
    <w:abstractNumId w:val="21"/>
  </w:num>
  <w:num w:numId="40" w16cid:durableId="702873908">
    <w:abstractNumId w:val="28"/>
  </w:num>
  <w:num w:numId="41" w16cid:durableId="1467430337">
    <w:abstractNumId w:val="12"/>
  </w:num>
  <w:numIdMacAtCleanup w:val="3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theesh Kaliyamurthy">
    <w15:presenceInfo w15:providerId="AD" w15:userId="S::n.kaliyamurthy@uwtsd.ac.uk::2821ebda-f4ac-4963-9a4e-a836dfc45829"/>
  </w15:person>
  <w15:person w15:author="matthew james">
    <w15:presenceInfo w15:providerId="Windows Live" w15:userId="b6225d9384e2df6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831"/>
    <w:rsid w:val="00000176"/>
    <w:rsid w:val="0000104E"/>
    <w:rsid w:val="00001D1B"/>
    <w:rsid w:val="0000217C"/>
    <w:rsid w:val="000039D7"/>
    <w:rsid w:val="00004A4A"/>
    <w:rsid w:val="00005315"/>
    <w:rsid w:val="00010E07"/>
    <w:rsid w:val="000118A3"/>
    <w:rsid w:val="000132EF"/>
    <w:rsid w:val="00013972"/>
    <w:rsid w:val="00013F50"/>
    <w:rsid w:val="000152F9"/>
    <w:rsid w:val="00015860"/>
    <w:rsid w:val="00016738"/>
    <w:rsid w:val="00016B4D"/>
    <w:rsid w:val="00016CF4"/>
    <w:rsid w:val="00023B38"/>
    <w:rsid w:val="00024433"/>
    <w:rsid w:val="0002735B"/>
    <w:rsid w:val="00027487"/>
    <w:rsid w:val="00027638"/>
    <w:rsid w:val="000309F4"/>
    <w:rsid w:val="00035185"/>
    <w:rsid w:val="00037686"/>
    <w:rsid w:val="00037903"/>
    <w:rsid w:val="00037E12"/>
    <w:rsid w:val="00040990"/>
    <w:rsid w:val="0004169E"/>
    <w:rsid w:val="00042500"/>
    <w:rsid w:val="00043358"/>
    <w:rsid w:val="00043B1A"/>
    <w:rsid w:val="00043D10"/>
    <w:rsid w:val="00045F46"/>
    <w:rsid w:val="00047914"/>
    <w:rsid w:val="00047DAA"/>
    <w:rsid w:val="00050245"/>
    <w:rsid w:val="00050AF6"/>
    <w:rsid w:val="00051934"/>
    <w:rsid w:val="00053B1C"/>
    <w:rsid w:val="00054CB3"/>
    <w:rsid w:val="00055C19"/>
    <w:rsid w:val="00056C68"/>
    <w:rsid w:val="000572CC"/>
    <w:rsid w:val="00060228"/>
    <w:rsid w:val="000604A0"/>
    <w:rsid w:val="000627A0"/>
    <w:rsid w:val="0006490A"/>
    <w:rsid w:val="0006523F"/>
    <w:rsid w:val="00066C23"/>
    <w:rsid w:val="00067035"/>
    <w:rsid w:val="00067B38"/>
    <w:rsid w:val="00070216"/>
    <w:rsid w:val="00070C13"/>
    <w:rsid w:val="00072D48"/>
    <w:rsid w:val="00075987"/>
    <w:rsid w:val="000772DC"/>
    <w:rsid w:val="00077C16"/>
    <w:rsid w:val="00080167"/>
    <w:rsid w:val="00081B37"/>
    <w:rsid w:val="00084547"/>
    <w:rsid w:val="00084704"/>
    <w:rsid w:val="00085391"/>
    <w:rsid w:val="00087AF8"/>
    <w:rsid w:val="00092C20"/>
    <w:rsid w:val="00095411"/>
    <w:rsid w:val="00096BDC"/>
    <w:rsid w:val="000977B6"/>
    <w:rsid w:val="000A05D3"/>
    <w:rsid w:val="000A1669"/>
    <w:rsid w:val="000A2284"/>
    <w:rsid w:val="000A2CE9"/>
    <w:rsid w:val="000A3413"/>
    <w:rsid w:val="000A44E0"/>
    <w:rsid w:val="000A6197"/>
    <w:rsid w:val="000B1BA2"/>
    <w:rsid w:val="000B2831"/>
    <w:rsid w:val="000B2B46"/>
    <w:rsid w:val="000B2B85"/>
    <w:rsid w:val="000B31AD"/>
    <w:rsid w:val="000B4FFA"/>
    <w:rsid w:val="000B6767"/>
    <w:rsid w:val="000B7A8E"/>
    <w:rsid w:val="000C2391"/>
    <w:rsid w:val="000C2707"/>
    <w:rsid w:val="000C32A8"/>
    <w:rsid w:val="000C6278"/>
    <w:rsid w:val="000C7EB1"/>
    <w:rsid w:val="000D1794"/>
    <w:rsid w:val="000D1C88"/>
    <w:rsid w:val="000D4F6D"/>
    <w:rsid w:val="000D6861"/>
    <w:rsid w:val="000D796A"/>
    <w:rsid w:val="000E0D6D"/>
    <w:rsid w:val="000E344D"/>
    <w:rsid w:val="000E407D"/>
    <w:rsid w:val="000E72D7"/>
    <w:rsid w:val="000E79AC"/>
    <w:rsid w:val="000E7B3F"/>
    <w:rsid w:val="000E7F8F"/>
    <w:rsid w:val="000F0E37"/>
    <w:rsid w:val="000F352D"/>
    <w:rsid w:val="000F542D"/>
    <w:rsid w:val="000F6A0F"/>
    <w:rsid w:val="000F75C7"/>
    <w:rsid w:val="00100E52"/>
    <w:rsid w:val="00100EBA"/>
    <w:rsid w:val="00101A58"/>
    <w:rsid w:val="00101E35"/>
    <w:rsid w:val="00101E54"/>
    <w:rsid w:val="001059A5"/>
    <w:rsid w:val="00105A88"/>
    <w:rsid w:val="00106DC4"/>
    <w:rsid w:val="001074C4"/>
    <w:rsid w:val="001100F6"/>
    <w:rsid w:val="00110C64"/>
    <w:rsid w:val="00111552"/>
    <w:rsid w:val="00111FDF"/>
    <w:rsid w:val="00113DD4"/>
    <w:rsid w:val="00116CDD"/>
    <w:rsid w:val="00117689"/>
    <w:rsid w:val="0012477B"/>
    <w:rsid w:val="001262CF"/>
    <w:rsid w:val="001265FA"/>
    <w:rsid w:val="00126F2E"/>
    <w:rsid w:val="001278AA"/>
    <w:rsid w:val="00132FC1"/>
    <w:rsid w:val="00134B4E"/>
    <w:rsid w:val="0013547E"/>
    <w:rsid w:val="001360D5"/>
    <w:rsid w:val="00136585"/>
    <w:rsid w:val="001367D3"/>
    <w:rsid w:val="00136903"/>
    <w:rsid w:val="001454A5"/>
    <w:rsid w:val="001454ED"/>
    <w:rsid w:val="00145895"/>
    <w:rsid w:val="00145E03"/>
    <w:rsid w:val="00147A89"/>
    <w:rsid w:val="00150BB2"/>
    <w:rsid w:val="001515C0"/>
    <w:rsid w:val="00151881"/>
    <w:rsid w:val="00151C00"/>
    <w:rsid w:val="001524A2"/>
    <w:rsid w:val="00152DD7"/>
    <w:rsid w:val="0015385A"/>
    <w:rsid w:val="001552D7"/>
    <w:rsid w:val="001558B4"/>
    <w:rsid w:val="001565C8"/>
    <w:rsid w:val="00157A90"/>
    <w:rsid w:val="00161098"/>
    <w:rsid w:val="001612A6"/>
    <w:rsid w:val="001647D3"/>
    <w:rsid w:val="001660F9"/>
    <w:rsid w:val="00166D39"/>
    <w:rsid w:val="001706C2"/>
    <w:rsid w:val="00172CB4"/>
    <w:rsid w:val="00172D35"/>
    <w:rsid w:val="00173B1B"/>
    <w:rsid w:val="00173DD9"/>
    <w:rsid w:val="001753F8"/>
    <w:rsid w:val="00176580"/>
    <w:rsid w:val="00177BF2"/>
    <w:rsid w:val="00177CEA"/>
    <w:rsid w:val="00177D3C"/>
    <w:rsid w:val="0018023C"/>
    <w:rsid w:val="001805B4"/>
    <w:rsid w:val="00180D64"/>
    <w:rsid w:val="00180F89"/>
    <w:rsid w:val="00181568"/>
    <w:rsid w:val="001827CE"/>
    <w:rsid w:val="00186AD3"/>
    <w:rsid w:val="00190690"/>
    <w:rsid w:val="001906B9"/>
    <w:rsid w:val="00193BBA"/>
    <w:rsid w:val="001951B3"/>
    <w:rsid w:val="00195481"/>
    <w:rsid w:val="0019654D"/>
    <w:rsid w:val="00196967"/>
    <w:rsid w:val="001A13BB"/>
    <w:rsid w:val="001A5DAE"/>
    <w:rsid w:val="001A62B4"/>
    <w:rsid w:val="001A7889"/>
    <w:rsid w:val="001B13BC"/>
    <w:rsid w:val="001B1B0C"/>
    <w:rsid w:val="001B278C"/>
    <w:rsid w:val="001B339E"/>
    <w:rsid w:val="001B4133"/>
    <w:rsid w:val="001B4AF8"/>
    <w:rsid w:val="001B4BE2"/>
    <w:rsid w:val="001B591C"/>
    <w:rsid w:val="001B6683"/>
    <w:rsid w:val="001C17C1"/>
    <w:rsid w:val="001C1D60"/>
    <w:rsid w:val="001C2A5C"/>
    <w:rsid w:val="001C375C"/>
    <w:rsid w:val="001C439B"/>
    <w:rsid w:val="001C4E98"/>
    <w:rsid w:val="001C5183"/>
    <w:rsid w:val="001C5490"/>
    <w:rsid w:val="001C643A"/>
    <w:rsid w:val="001D16F5"/>
    <w:rsid w:val="001D1CE2"/>
    <w:rsid w:val="001D1DEB"/>
    <w:rsid w:val="001D3E01"/>
    <w:rsid w:val="001D4B9A"/>
    <w:rsid w:val="001D5A4D"/>
    <w:rsid w:val="001D6169"/>
    <w:rsid w:val="001D708D"/>
    <w:rsid w:val="001E03E2"/>
    <w:rsid w:val="001E0436"/>
    <w:rsid w:val="001E0E9A"/>
    <w:rsid w:val="001E299E"/>
    <w:rsid w:val="001E3102"/>
    <w:rsid w:val="001E73DC"/>
    <w:rsid w:val="001E7880"/>
    <w:rsid w:val="001F0791"/>
    <w:rsid w:val="001F0BE8"/>
    <w:rsid w:val="001F12AC"/>
    <w:rsid w:val="001F2B8B"/>
    <w:rsid w:val="001F396F"/>
    <w:rsid w:val="001F3F4C"/>
    <w:rsid w:val="001F4CD6"/>
    <w:rsid w:val="001F4F81"/>
    <w:rsid w:val="001F67BC"/>
    <w:rsid w:val="002004E2"/>
    <w:rsid w:val="00200C8D"/>
    <w:rsid w:val="002010ED"/>
    <w:rsid w:val="002011E1"/>
    <w:rsid w:val="002018BB"/>
    <w:rsid w:val="0020406C"/>
    <w:rsid w:val="002052B3"/>
    <w:rsid w:val="002104DE"/>
    <w:rsid w:val="0021102D"/>
    <w:rsid w:val="0021112E"/>
    <w:rsid w:val="002147C7"/>
    <w:rsid w:val="00221A07"/>
    <w:rsid w:val="00222596"/>
    <w:rsid w:val="00223E5F"/>
    <w:rsid w:val="00224171"/>
    <w:rsid w:val="00224246"/>
    <w:rsid w:val="00230933"/>
    <w:rsid w:val="00232433"/>
    <w:rsid w:val="00232CE1"/>
    <w:rsid w:val="0023479E"/>
    <w:rsid w:val="00234DB6"/>
    <w:rsid w:val="0023596D"/>
    <w:rsid w:val="00235B03"/>
    <w:rsid w:val="0024141E"/>
    <w:rsid w:val="00243604"/>
    <w:rsid w:val="00243BC3"/>
    <w:rsid w:val="00244551"/>
    <w:rsid w:val="00244E50"/>
    <w:rsid w:val="00246FB6"/>
    <w:rsid w:val="002501E9"/>
    <w:rsid w:val="00252E83"/>
    <w:rsid w:val="002536A5"/>
    <w:rsid w:val="00253F81"/>
    <w:rsid w:val="00254D60"/>
    <w:rsid w:val="002558D5"/>
    <w:rsid w:val="00256AB8"/>
    <w:rsid w:val="00257AC1"/>
    <w:rsid w:val="0026112E"/>
    <w:rsid w:val="0026140A"/>
    <w:rsid w:val="00262906"/>
    <w:rsid w:val="002631C5"/>
    <w:rsid w:val="002650B9"/>
    <w:rsid w:val="00271E0D"/>
    <w:rsid w:val="00271E8C"/>
    <w:rsid w:val="0027320E"/>
    <w:rsid w:val="00273DA6"/>
    <w:rsid w:val="0027430A"/>
    <w:rsid w:val="00277087"/>
    <w:rsid w:val="002777F0"/>
    <w:rsid w:val="00280F38"/>
    <w:rsid w:val="00282316"/>
    <w:rsid w:val="00282679"/>
    <w:rsid w:val="002851D7"/>
    <w:rsid w:val="0028558D"/>
    <w:rsid w:val="00287C1D"/>
    <w:rsid w:val="00290486"/>
    <w:rsid w:val="00292587"/>
    <w:rsid w:val="002931C1"/>
    <w:rsid w:val="002966E4"/>
    <w:rsid w:val="00296FDC"/>
    <w:rsid w:val="002A1354"/>
    <w:rsid w:val="002A13E5"/>
    <w:rsid w:val="002A352A"/>
    <w:rsid w:val="002A3AD9"/>
    <w:rsid w:val="002A3E83"/>
    <w:rsid w:val="002A65EB"/>
    <w:rsid w:val="002A66B3"/>
    <w:rsid w:val="002A670E"/>
    <w:rsid w:val="002A7618"/>
    <w:rsid w:val="002B1086"/>
    <w:rsid w:val="002B2401"/>
    <w:rsid w:val="002B2C54"/>
    <w:rsid w:val="002B3A12"/>
    <w:rsid w:val="002B42FB"/>
    <w:rsid w:val="002B55AC"/>
    <w:rsid w:val="002B6C04"/>
    <w:rsid w:val="002B7996"/>
    <w:rsid w:val="002B7D05"/>
    <w:rsid w:val="002C536E"/>
    <w:rsid w:val="002D0931"/>
    <w:rsid w:val="002D41FD"/>
    <w:rsid w:val="002D4E5C"/>
    <w:rsid w:val="002D5843"/>
    <w:rsid w:val="002D6B69"/>
    <w:rsid w:val="002D6FB9"/>
    <w:rsid w:val="002D7FD6"/>
    <w:rsid w:val="002E003E"/>
    <w:rsid w:val="002E0811"/>
    <w:rsid w:val="002E1038"/>
    <w:rsid w:val="002E1587"/>
    <w:rsid w:val="002E1F44"/>
    <w:rsid w:val="002E2ED7"/>
    <w:rsid w:val="002E31A3"/>
    <w:rsid w:val="002E364C"/>
    <w:rsid w:val="002F15E4"/>
    <w:rsid w:val="002F24E8"/>
    <w:rsid w:val="002F5FF0"/>
    <w:rsid w:val="002F7122"/>
    <w:rsid w:val="002F75C2"/>
    <w:rsid w:val="002F7C1A"/>
    <w:rsid w:val="00300269"/>
    <w:rsid w:val="00300930"/>
    <w:rsid w:val="00302632"/>
    <w:rsid w:val="0030283D"/>
    <w:rsid w:val="00303328"/>
    <w:rsid w:val="003036A3"/>
    <w:rsid w:val="00305C0C"/>
    <w:rsid w:val="00306D47"/>
    <w:rsid w:val="003112AF"/>
    <w:rsid w:val="003119A5"/>
    <w:rsid w:val="00311A44"/>
    <w:rsid w:val="0031282F"/>
    <w:rsid w:val="00312E2E"/>
    <w:rsid w:val="003135C6"/>
    <w:rsid w:val="003140B5"/>
    <w:rsid w:val="0032013C"/>
    <w:rsid w:val="003204F6"/>
    <w:rsid w:val="00321502"/>
    <w:rsid w:val="00321815"/>
    <w:rsid w:val="00322B1C"/>
    <w:rsid w:val="00322C53"/>
    <w:rsid w:val="00323BCE"/>
    <w:rsid w:val="003246A2"/>
    <w:rsid w:val="00324D3C"/>
    <w:rsid w:val="003335C1"/>
    <w:rsid w:val="0033434F"/>
    <w:rsid w:val="00335C08"/>
    <w:rsid w:val="00335E87"/>
    <w:rsid w:val="00340B35"/>
    <w:rsid w:val="00340BDE"/>
    <w:rsid w:val="0034155E"/>
    <w:rsid w:val="003419C6"/>
    <w:rsid w:val="00342943"/>
    <w:rsid w:val="00343F26"/>
    <w:rsid w:val="003444ED"/>
    <w:rsid w:val="003449AD"/>
    <w:rsid w:val="00346247"/>
    <w:rsid w:val="0034756F"/>
    <w:rsid w:val="00347DF3"/>
    <w:rsid w:val="003500D9"/>
    <w:rsid w:val="00350225"/>
    <w:rsid w:val="003503C0"/>
    <w:rsid w:val="00351D42"/>
    <w:rsid w:val="003520C4"/>
    <w:rsid w:val="003522FD"/>
    <w:rsid w:val="00354AF7"/>
    <w:rsid w:val="00354B4B"/>
    <w:rsid w:val="00355294"/>
    <w:rsid w:val="00357B0A"/>
    <w:rsid w:val="00360809"/>
    <w:rsid w:val="0036100C"/>
    <w:rsid w:val="00362B53"/>
    <w:rsid w:val="00363DF6"/>
    <w:rsid w:val="00363DF7"/>
    <w:rsid w:val="0036613A"/>
    <w:rsid w:val="00370B3B"/>
    <w:rsid w:val="00373DC8"/>
    <w:rsid w:val="00373FAB"/>
    <w:rsid w:val="0037444A"/>
    <w:rsid w:val="00375810"/>
    <w:rsid w:val="003761BC"/>
    <w:rsid w:val="00380508"/>
    <w:rsid w:val="003805D8"/>
    <w:rsid w:val="003825C5"/>
    <w:rsid w:val="00382651"/>
    <w:rsid w:val="00384C2B"/>
    <w:rsid w:val="0038639C"/>
    <w:rsid w:val="00387B7C"/>
    <w:rsid w:val="00390F41"/>
    <w:rsid w:val="00392EB1"/>
    <w:rsid w:val="00392EEA"/>
    <w:rsid w:val="00393D22"/>
    <w:rsid w:val="003947EB"/>
    <w:rsid w:val="003A020B"/>
    <w:rsid w:val="003A2E78"/>
    <w:rsid w:val="003A3397"/>
    <w:rsid w:val="003A4338"/>
    <w:rsid w:val="003A537A"/>
    <w:rsid w:val="003A543C"/>
    <w:rsid w:val="003A6BC7"/>
    <w:rsid w:val="003A73C4"/>
    <w:rsid w:val="003B0FF5"/>
    <w:rsid w:val="003B19AC"/>
    <w:rsid w:val="003B1CBF"/>
    <w:rsid w:val="003B5629"/>
    <w:rsid w:val="003B7A52"/>
    <w:rsid w:val="003C0E19"/>
    <w:rsid w:val="003C1D9A"/>
    <w:rsid w:val="003C4731"/>
    <w:rsid w:val="003C58ED"/>
    <w:rsid w:val="003C5F5A"/>
    <w:rsid w:val="003C6F6F"/>
    <w:rsid w:val="003D043D"/>
    <w:rsid w:val="003D0A37"/>
    <w:rsid w:val="003D0A7F"/>
    <w:rsid w:val="003D35A6"/>
    <w:rsid w:val="003D3909"/>
    <w:rsid w:val="003D466A"/>
    <w:rsid w:val="003D4699"/>
    <w:rsid w:val="003D620B"/>
    <w:rsid w:val="003E06D0"/>
    <w:rsid w:val="003E2CC0"/>
    <w:rsid w:val="003E3095"/>
    <w:rsid w:val="003E3462"/>
    <w:rsid w:val="003E537A"/>
    <w:rsid w:val="003E731F"/>
    <w:rsid w:val="003F474A"/>
    <w:rsid w:val="003F6990"/>
    <w:rsid w:val="003F7856"/>
    <w:rsid w:val="0040049E"/>
    <w:rsid w:val="00401291"/>
    <w:rsid w:val="00401743"/>
    <w:rsid w:val="00401B68"/>
    <w:rsid w:val="00402157"/>
    <w:rsid w:val="004023CE"/>
    <w:rsid w:val="00402509"/>
    <w:rsid w:val="0040658E"/>
    <w:rsid w:val="00406B3F"/>
    <w:rsid w:val="00410DE2"/>
    <w:rsid w:val="004131BF"/>
    <w:rsid w:val="0041372E"/>
    <w:rsid w:val="00413DA5"/>
    <w:rsid w:val="00415472"/>
    <w:rsid w:val="00415A04"/>
    <w:rsid w:val="004179EB"/>
    <w:rsid w:val="00420099"/>
    <w:rsid w:val="00421592"/>
    <w:rsid w:val="00421759"/>
    <w:rsid w:val="00421851"/>
    <w:rsid w:val="00422D31"/>
    <w:rsid w:val="00423455"/>
    <w:rsid w:val="00425558"/>
    <w:rsid w:val="00426A65"/>
    <w:rsid w:val="00426C87"/>
    <w:rsid w:val="004278EA"/>
    <w:rsid w:val="00430001"/>
    <w:rsid w:val="0043043C"/>
    <w:rsid w:val="00431BE6"/>
    <w:rsid w:val="004346DE"/>
    <w:rsid w:val="00435636"/>
    <w:rsid w:val="00436D47"/>
    <w:rsid w:val="00442D40"/>
    <w:rsid w:val="00442F44"/>
    <w:rsid w:val="0044362F"/>
    <w:rsid w:val="004438BC"/>
    <w:rsid w:val="00446CA5"/>
    <w:rsid w:val="004502C6"/>
    <w:rsid w:val="00450E7A"/>
    <w:rsid w:val="004510EE"/>
    <w:rsid w:val="00451346"/>
    <w:rsid w:val="00452167"/>
    <w:rsid w:val="00453607"/>
    <w:rsid w:val="004542B2"/>
    <w:rsid w:val="00454882"/>
    <w:rsid w:val="00456F18"/>
    <w:rsid w:val="004577CD"/>
    <w:rsid w:val="004603A1"/>
    <w:rsid w:val="0046129A"/>
    <w:rsid w:val="00461795"/>
    <w:rsid w:val="00463FA1"/>
    <w:rsid w:val="00464852"/>
    <w:rsid w:val="0046492B"/>
    <w:rsid w:val="00465035"/>
    <w:rsid w:val="00465FD4"/>
    <w:rsid w:val="00471AE3"/>
    <w:rsid w:val="00471D0B"/>
    <w:rsid w:val="00475232"/>
    <w:rsid w:val="004757B1"/>
    <w:rsid w:val="00475EE5"/>
    <w:rsid w:val="00476147"/>
    <w:rsid w:val="004762A0"/>
    <w:rsid w:val="00476A53"/>
    <w:rsid w:val="00476ECF"/>
    <w:rsid w:val="00477C3F"/>
    <w:rsid w:val="00481978"/>
    <w:rsid w:val="00481DA3"/>
    <w:rsid w:val="00484978"/>
    <w:rsid w:val="00486289"/>
    <w:rsid w:val="004870B8"/>
    <w:rsid w:val="0049031F"/>
    <w:rsid w:val="00492686"/>
    <w:rsid w:val="004941BC"/>
    <w:rsid w:val="00496EBD"/>
    <w:rsid w:val="004976E7"/>
    <w:rsid w:val="00497788"/>
    <w:rsid w:val="00497C68"/>
    <w:rsid w:val="004A5BB4"/>
    <w:rsid w:val="004A5C07"/>
    <w:rsid w:val="004A7FDE"/>
    <w:rsid w:val="004B099F"/>
    <w:rsid w:val="004B2066"/>
    <w:rsid w:val="004B25F1"/>
    <w:rsid w:val="004B33E7"/>
    <w:rsid w:val="004B5E9E"/>
    <w:rsid w:val="004B6553"/>
    <w:rsid w:val="004C0CC4"/>
    <w:rsid w:val="004C2219"/>
    <w:rsid w:val="004C62A6"/>
    <w:rsid w:val="004C696F"/>
    <w:rsid w:val="004D1E2C"/>
    <w:rsid w:val="004D253A"/>
    <w:rsid w:val="004D2C00"/>
    <w:rsid w:val="004D3128"/>
    <w:rsid w:val="004D3C7B"/>
    <w:rsid w:val="004D3CFE"/>
    <w:rsid w:val="004D3FD4"/>
    <w:rsid w:val="004D522D"/>
    <w:rsid w:val="004D5235"/>
    <w:rsid w:val="004D5A0A"/>
    <w:rsid w:val="004D60C9"/>
    <w:rsid w:val="004D6DF0"/>
    <w:rsid w:val="004E13C9"/>
    <w:rsid w:val="004E22E8"/>
    <w:rsid w:val="004E5E92"/>
    <w:rsid w:val="004E63AD"/>
    <w:rsid w:val="004E64C5"/>
    <w:rsid w:val="004E6E44"/>
    <w:rsid w:val="004F135B"/>
    <w:rsid w:val="004F27E2"/>
    <w:rsid w:val="004F29E5"/>
    <w:rsid w:val="004F365C"/>
    <w:rsid w:val="004F7887"/>
    <w:rsid w:val="00500B25"/>
    <w:rsid w:val="00502001"/>
    <w:rsid w:val="0050257A"/>
    <w:rsid w:val="00502B28"/>
    <w:rsid w:val="005034FE"/>
    <w:rsid w:val="005035BB"/>
    <w:rsid w:val="00507631"/>
    <w:rsid w:val="00510162"/>
    <w:rsid w:val="00510F18"/>
    <w:rsid w:val="005114A1"/>
    <w:rsid w:val="005124E0"/>
    <w:rsid w:val="00513034"/>
    <w:rsid w:val="00513653"/>
    <w:rsid w:val="00514534"/>
    <w:rsid w:val="00514DB2"/>
    <w:rsid w:val="00516073"/>
    <w:rsid w:val="00520C78"/>
    <w:rsid w:val="00521A3A"/>
    <w:rsid w:val="005250E5"/>
    <w:rsid w:val="0052701B"/>
    <w:rsid w:val="0052772E"/>
    <w:rsid w:val="00530816"/>
    <w:rsid w:val="00532504"/>
    <w:rsid w:val="00532575"/>
    <w:rsid w:val="005329E7"/>
    <w:rsid w:val="00535EF8"/>
    <w:rsid w:val="005435D9"/>
    <w:rsid w:val="0054503F"/>
    <w:rsid w:val="00552543"/>
    <w:rsid w:val="00553BC6"/>
    <w:rsid w:val="00554E43"/>
    <w:rsid w:val="005602DA"/>
    <w:rsid w:val="00560EA6"/>
    <w:rsid w:val="00562044"/>
    <w:rsid w:val="005622D0"/>
    <w:rsid w:val="00565E03"/>
    <w:rsid w:val="00566275"/>
    <w:rsid w:val="005710AF"/>
    <w:rsid w:val="005720FE"/>
    <w:rsid w:val="005721D6"/>
    <w:rsid w:val="00572DE3"/>
    <w:rsid w:val="00575961"/>
    <w:rsid w:val="00576E82"/>
    <w:rsid w:val="00577314"/>
    <w:rsid w:val="005776CE"/>
    <w:rsid w:val="00580261"/>
    <w:rsid w:val="00580850"/>
    <w:rsid w:val="00580BA9"/>
    <w:rsid w:val="00583056"/>
    <w:rsid w:val="00584C68"/>
    <w:rsid w:val="00585354"/>
    <w:rsid w:val="005857A5"/>
    <w:rsid w:val="00585DED"/>
    <w:rsid w:val="0058614D"/>
    <w:rsid w:val="005871D1"/>
    <w:rsid w:val="00590F6B"/>
    <w:rsid w:val="00590FE6"/>
    <w:rsid w:val="00594AE6"/>
    <w:rsid w:val="00594B2F"/>
    <w:rsid w:val="0059613E"/>
    <w:rsid w:val="005A0C22"/>
    <w:rsid w:val="005A1008"/>
    <w:rsid w:val="005A28C0"/>
    <w:rsid w:val="005A2FFD"/>
    <w:rsid w:val="005A3763"/>
    <w:rsid w:val="005A64FE"/>
    <w:rsid w:val="005A75D5"/>
    <w:rsid w:val="005B344E"/>
    <w:rsid w:val="005B3AD9"/>
    <w:rsid w:val="005B4C11"/>
    <w:rsid w:val="005B5BFF"/>
    <w:rsid w:val="005B5F03"/>
    <w:rsid w:val="005B5F74"/>
    <w:rsid w:val="005C0075"/>
    <w:rsid w:val="005C0EBF"/>
    <w:rsid w:val="005C1F7B"/>
    <w:rsid w:val="005C2554"/>
    <w:rsid w:val="005C3AFD"/>
    <w:rsid w:val="005C3C83"/>
    <w:rsid w:val="005C3CDC"/>
    <w:rsid w:val="005C4590"/>
    <w:rsid w:val="005C46AF"/>
    <w:rsid w:val="005C50B2"/>
    <w:rsid w:val="005C5B85"/>
    <w:rsid w:val="005C71DA"/>
    <w:rsid w:val="005D06F0"/>
    <w:rsid w:val="005D351A"/>
    <w:rsid w:val="005D362C"/>
    <w:rsid w:val="005D4090"/>
    <w:rsid w:val="005D7A0D"/>
    <w:rsid w:val="005E1478"/>
    <w:rsid w:val="005E27E0"/>
    <w:rsid w:val="005E2C8A"/>
    <w:rsid w:val="005E3966"/>
    <w:rsid w:val="005E39BA"/>
    <w:rsid w:val="005E4CE9"/>
    <w:rsid w:val="005E5CE9"/>
    <w:rsid w:val="005E6041"/>
    <w:rsid w:val="005F1157"/>
    <w:rsid w:val="005F1652"/>
    <w:rsid w:val="005F1A33"/>
    <w:rsid w:val="005F1D55"/>
    <w:rsid w:val="005F2426"/>
    <w:rsid w:val="005F2B46"/>
    <w:rsid w:val="005F3F1B"/>
    <w:rsid w:val="005F4370"/>
    <w:rsid w:val="005F4EA7"/>
    <w:rsid w:val="005F6426"/>
    <w:rsid w:val="005F78E5"/>
    <w:rsid w:val="00600C0F"/>
    <w:rsid w:val="00600E59"/>
    <w:rsid w:val="00602887"/>
    <w:rsid w:val="00602D84"/>
    <w:rsid w:val="0060391B"/>
    <w:rsid w:val="00606854"/>
    <w:rsid w:val="0061059B"/>
    <w:rsid w:val="00610AEA"/>
    <w:rsid w:val="0061417B"/>
    <w:rsid w:val="00614AD3"/>
    <w:rsid w:val="006156A8"/>
    <w:rsid w:val="00615953"/>
    <w:rsid w:val="006160BB"/>
    <w:rsid w:val="006161B1"/>
    <w:rsid w:val="006168F2"/>
    <w:rsid w:val="0061719B"/>
    <w:rsid w:val="00617C65"/>
    <w:rsid w:val="00622864"/>
    <w:rsid w:val="00624326"/>
    <w:rsid w:val="0062440F"/>
    <w:rsid w:val="0062554D"/>
    <w:rsid w:val="00625F5B"/>
    <w:rsid w:val="006260AE"/>
    <w:rsid w:val="00626150"/>
    <w:rsid w:val="006278A3"/>
    <w:rsid w:val="006302F5"/>
    <w:rsid w:val="00630620"/>
    <w:rsid w:val="0063093E"/>
    <w:rsid w:val="0063392B"/>
    <w:rsid w:val="006344AD"/>
    <w:rsid w:val="006364C1"/>
    <w:rsid w:val="00636E5B"/>
    <w:rsid w:val="00641370"/>
    <w:rsid w:val="006427A6"/>
    <w:rsid w:val="00643505"/>
    <w:rsid w:val="00643AAE"/>
    <w:rsid w:val="006466FE"/>
    <w:rsid w:val="00650A81"/>
    <w:rsid w:val="006530FF"/>
    <w:rsid w:val="00656454"/>
    <w:rsid w:val="00657ED4"/>
    <w:rsid w:val="00660379"/>
    <w:rsid w:val="0066043F"/>
    <w:rsid w:val="00662B79"/>
    <w:rsid w:val="00662E48"/>
    <w:rsid w:val="006631AC"/>
    <w:rsid w:val="0066494E"/>
    <w:rsid w:val="006662A9"/>
    <w:rsid w:val="0066663F"/>
    <w:rsid w:val="00666654"/>
    <w:rsid w:val="00666AAE"/>
    <w:rsid w:val="0067083F"/>
    <w:rsid w:val="00670BA8"/>
    <w:rsid w:val="00671343"/>
    <w:rsid w:val="0067260C"/>
    <w:rsid w:val="006747D0"/>
    <w:rsid w:val="00674A24"/>
    <w:rsid w:val="00675967"/>
    <w:rsid w:val="0068284D"/>
    <w:rsid w:val="0068437A"/>
    <w:rsid w:val="006843AB"/>
    <w:rsid w:val="00685827"/>
    <w:rsid w:val="006860A4"/>
    <w:rsid w:val="0068653F"/>
    <w:rsid w:val="0068724C"/>
    <w:rsid w:val="00691674"/>
    <w:rsid w:val="00693493"/>
    <w:rsid w:val="00693AED"/>
    <w:rsid w:val="006946E8"/>
    <w:rsid w:val="0069529F"/>
    <w:rsid w:val="0069639E"/>
    <w:rsid w:val="006965FC"/>
    <w:rsid w:val="006A0FF5"/>
    <w:rsid w:val="006A3366"/>
    <w:rsid w:val="006A3C45"/>
    <w:rsid w:val="006A48DC"/>
    <w:rsid w:val="006A5484"/>
    <w:rsid w:val="006A6225"/>
    <w:rsid w:val="006A6D4E"/>
    <w:rsid w:val="006B10F2"/>
    <w:rsid w:val="006B12AD"/>
    <w:rsid w:val="006B3E0C"/>
    <w:rsid w:val="006B4CBD"/>
    <w:rsid w:val="006B4D23"/>
    <w:rsid w:val="006B5F14"/>
    <w:rsid w:val="006B62ED"/>
    <w:rsid w:val="006B6C90"/>
    <w:rsid w:val="006B7586"/>
    <w:rsid w:val="006B7610"/>
    <w:rsid w:val="006C1FD3"/>
    <w:rsid w:val="006C21F7"/>
    <w:rsid w:val="006C2571"/>
    <w:rsid w:val="006C3DC8"/>
    <w:rsid w:val="006C4B14"/>
    <w:rsid w:val="006D06D5"/>
    <w:rsid w:val="006D1604"/>
    <w:rsid w:val="006D1EA1"/>
    <w:rsid w:val="006D48B8"/>
    <w:rsid w:val="006D6699"/>
    <w:rsid w:val="006D6EAC"/>
    <w:rsid w:val="006E15AD"/>
    <w:rsid w:val="006E1669"/>
    <w:rsid w:val="006E5ED6"/>
    <w:rsid w:val="006F0766"/>
    <w:rsid w:val="006F2147"/>
    <w:rsid w:val="006F36C5"/>
    <w:rsid w:val="006F5599"/>
    <w:rsid w:val="00702398"/>
    <w:rsid w:val="00702DE2"/>
    <w:rsid w:val="00703613"/>
    <w:rsid w:val="00704A52"/>
    <w:rsid w:val="00705B03"/>
    <w:rsid w:val="00707923"/>
    <w:rsid w:val="00711882"/>
    <w:rsid w:val="00711E16"/>
    <w:rsid w:val="00713967"/>
    <w:rsid w:val="0071464A"/>
    <w:rsid w:val="00714D66"/>
    <w:rsid w:val="007156CA"/>
    <w:rsid w:val="00716AB5"/>
    <w:rsid w:val="00721ADE"/>
    <w:rsid w:val="00722B33"/>
    <w:rsid w:val="0072490E"/>
    <w:rsid w:val="007264D8"/>
    <w:rsid w:val="007266FD"/>
    <w:rsid w:val="0072728A"/>
    <w:rsid w:val="00731EEE"/>
    <w:rsid w:val="007321F3"/>
    <w:rsid w:val="00734A4C"/>
    <w:rsid w:val="007353E0"/>
    <w:rsid w:val="0073608D"/>
    <w:rsid w:val="00736868"/>
    <w:rsid w:val="00736A20"/>
    <w:rsid w:val="00736F9C"/>
    <w:rsid w:val="00737D8B"/>
    <w:rsid w:val="00740172"/>
    <w:rsid w:val="00741E98"/>
    <w:rsid w:val="0074232C"/>
    <w:rsid w:val="00743724"/>
    <w:rsid w:val="0074488A"/>
    <w:rsid w:val="00744F25"/>
    <w:rsid w:val="00745B4F"/>
    <w:rsid w:val="00746404"/>
    <w:rsid w:val="00753BF8"/>
    <w:rsid w:val="00754D69"/>
    <w:rsid w:val="00755C81"/>
    <w:rsid w:val="0075787D"/>
    <w:rsid w:val="0076059B"/>
    <w:rsid w:val="007605E8"/>
    <w:rsid w:val="00760A64"/>
    <w:rsid w:val="007619D5"/>
    <w:rsid w:val="00761C47"/>
    <w:rsid w:val="007638A2"/>
    <w:rsid w:val="00763AB6"/>
    <w:rsid w:val="00764270"/>
    <w:rsid w:val="007644F2"/>
    <w:rsid w:val="00766664"/>
    <w:rsid w:val="007674B6"/>
    <w:rsid w:val="00770A20"/>
    <w:rsid w:val="0077152D"/>
    <w:rsid w:val="00772A1F"/>
    <w:rsid w:val="00772A8D"/>
    <w:rsid w:val="0077365C"/>
    <w:rsid w:val="007750D3"/>
    <w:rsid w:val="00775C32"/>
    <w:rsid w:val="00776542"/>
    <w:rsid w:val="00777316"/>
    <w:rsid w:val="00777B84"/>
    <w:rsid w:val="0078146F"/>
    <w:rsid w:val="00781E7D"/>
    <w:rsid w:val="00782117"/>
    <w:rsid w:val="00785905"/>
    <w:rsid w:val="0078611E"/>
    <w:rsid w:val="00787805"/>
    <w:rsid w:val="00791E67"/>
    <w:rsid w:val="0079205A"/>
    <w:rsid w:val="00794E17"/>
    <w:rsid w:val="00795221"/>
    <w:rsid w:val="00796278"/>
    <w:rsid w:val="00797115"/>
    <w:rsid w:val="007A1213"/>
    <w:rsid w:val="007A12AD"/>
    <w:rsid w:val="007A134D"/>
    <w:rsid w:val="007A1971"/>
    <w:rsid w:val="007A3606"/>
    <w:rsid w:val="007A3A74"/>
    <w:rsid w:val="007A505E"/>
    <w:rsid w:val="007A625C"/>
    <w:rsid w:val="007B01ED"/>
    <w:rsid w:val="007B05C5"/>
    <w:rsid w:val="007B06F7"/>
    <w:rsid w:val="007B2374"/>
    <w:rsid w:val="007B472C"/>
    <w:rsid w:val="007B4E48"/>
    <w:rsid w:val="007B5004"/>
    <w:rsid w:val="007C0DF4"/>
    <w:rsid w:val="007C37E4"/>
    <w:rsid w:val="007C4773"/>
    <w:rsid w:val="007C542F"/>
    <w:rsid w:val="007C5ED7"/>
    <w:rsid w:val="007C6665"/>
    <w:rsid w:val="007C6702"/>
    <w:rsid w:val="007C69C6"/>
    <w:rsid w:val="007C74E0"/>
    <w:rsid w:val="007C7A83"/>
    <w:rsid w:val="007D106C"/>
    <w:rsid w:val="007D15C8"/>
    <w:rsid w:val="007D2AB9"/>
    <w:rsid w:val="007D2B07"/>
    <w:rsid w:val="007D3497"/>
    <w:rsid w:val="007D4646"/>
    <w:rsid w:val="007D4ED7"/>
    <w:rsid w:val="007D50B6"/>
    <w:rsid w:val="007D5EE4"/>
    <w:rsid w:val="007D7947"/>
    <w:rsid w:val="007E34B2"/>
    <w:rsid w:val="007E46C2"/>
    <w:rsid w:val="007E606D"/>
    <w:rsid w:val="007E6167"/>
    <w:rsid w:val="007E6AAC"/>
    <w:rsid w:val="007E6DA7"/>
    <w:rsid w:val="007F186D"/>
    <w:rsid w:val="007F1D87"/>
    <w:rsid w:val="007F26AF"/>
    <w:rsid w:val="007F3989"/>
    <w:rsid w:val="007F41D4"/>
    <w:rsid w:val="007F5979"/>
    <w:rsid w:val="007F7056"/>
    <w:rsid w:val="007F7AA6"/>
    <w:rsid w:val="007F7F73"/>
    <w:rsid w:val="0080309C"/>
    <w:rsid w:val="008033C3"/>
    <w:rsid w:val="008035A3"/>
    <w:rsid w:val="00807BCB"/>
    <w:rsid w:val="00807CBB"/>
    <w:rsid w:val="00812066"/>
    <w:rsid w:val="0081208F"/>
    <w:rsid w:val="0081316B"/>
    <w:rsid w:val="0081464D"/>
    <w:rsid w:val="008149DC"/>
    <w:rsid w:val="0081534B"/>
    <w:rsid w:val="00816DDF"/>
    <w:rsid w:val="00820764"/>
    <w:rsid w:val="00821A18"/>
    <w:rsid w:val="0082293C"/>
    <w:rsid w:val="0082297E"/>
    <w:rsid w:val="00823E00"/>
    <w:rsid w:val="00823FDF"/>
    <w:rsid w:val="00824086"/>
    <w:rsid w:val="00824661"/>
    <w:rsid w:val="008251ED"/>
    <w:rsid w:val="00825768"/>
    <w:rsid w:val="0082789C"/>
    <w:rsid w:val="00831218"/>
    <w:rsid w:val="00831479"/>
    <w:rsid w:val="008319B3"/>
    <w:rsid w:val="00832563"/>
    <w:rsid w:val="00833060"/>
    <w:rsid w:val="00834081"/>
    <w:rsid w:val="008347F7"/>
    <w:rsid w:val="008368C7"/>
    <w:rsid w:val="00837741"/>
    <w:rsid w:val="00837AFE"/>
    <w:rsid w:val="00846326"/>
    <w:rsid w:val="00846A6E"/>
    <w:rsid w:val="00846BE6"/>
    <w:rsid w:val="008476A8"/>
    <w:rsid w:val="00847FF6"/>
    <w:rsid w:val="00850F51"/>
    <w:rsid w:val="00851811"/>
    <w:rsid w:val="00852455"/>
    <w:rsid w:val="008527A0"/>
    <w:rsid w:val="008528D1"/>
    <w:rsid w:val="0085600A"/>
    <w:rsid w:val="00861592"/>
    <w:rsid w:val="00861A15"/>
    <w:rsid w:val="0086290B"/>
    <w:rsid w:val="00864A26"/>
    <w:rsid w:val="00864E69"/>
    <w:rsid w:val="0086660D"/>
    <w:rsid w:val="00871A62"/>
    <w:rsid w:val="008748FD"/>
    <w:rsid w:val="00874A3D"/>
    <w:rsid w:val="00877748"/>
    <w:rsid w:val="00881330"/>
    <w:rsid w:val="0088241E"/>
    <w:rsid w:val="00882839"/>
    <w:rsid w:val="008855AD"/>
    <w:rsid w:val="008856DA"/>
    <w:rsid w:val="0088685D"/>
    <w:rsid w:val="00890069"/>
    <w:rsid w:val="008950C7"/>
    <w:rsid w:val="00896014"/>
    <w:rsid w:val="008965C6"/>
    <w:rsid w:val="008A34E9"/>
    <w:rsid w:val="008A3763"/>
    <w:rsid w:val="008A45AA"/>
    <w:rsid w:val="008A4DE2"/>
    <w:rsid w:val="008A52C8"/>
    <w:rsid w:val="008A5382"/>
    <w:rsid w:val="008A555C"/>
    <w:rsid w:val="008A71DD"/>
    <w:rsid w:val="008A735E"/>
    <w:rsid w:val="008B1F71"/>
    <w:rsid w:val="008B4B9D"/>
    <w:rsid w:val="008C0837"/>
    <w:rsid w:val="008C1A54"/>
    <w:rsid w:val="008C42D9"/>
    <w:rsid w:val="008C62D8"/>
    <w:rsid w:val="008D5664"/>
    <w:rsid w:val="008D75E5"/>
    <w:rsid w:val="008D7E00"/>
    <w:rsid w:val="008D7E97"/>
    <w:rsid w:val="008E1218"/>
    <w:rsid w:val="008E36C8"/>
    <w:rsid w:val="008E3E23"/>
    <w:rsid w:val="008E41FF"/>
    <w:rsid w:val="008E4E9C"/>
    <w:rsid w:val="008E5995"/>
    <w:rsid w:val="008E5FE8"/>
    <w:rsid w:val="008E713A"/>
    <w:rsid w:val="008E738A"/>
    <w:rsid w:val="008F0711"/>
    <w:rsid w:val="008F5E9C"/>
    <w:rsid w:val="008F6884"/>
    <w:rsid w:val="008F6ED4"/>
    <w:rsid w:val="008F7C0A"/>
    <w:rsid w:val="0090024B"/>
    <w:rsid w:val="009009CC"/>
    <w:rsid w:val="00901C46"/>
    <w:rsid w:val="00902AC3"/>
    <w:rsid w:val="00902F72"/>
    <w:rsid w:val="00903079"/>
    <w:rsid w:val="009051F7"/>
    <w:rsid w:val="00905FE4"/>
    <w:rsid w:val="00907147"/>
    <w:rsid w:val="00907449"/>
    <w:rsid w:val="009116BF"/>
    <w:rsid w:val="00912610"/>
    <w:rsid w:val="00914907"/>
    <w:rsid w:val="00920E18"/>
    <w:rsid w:val="009219FA"/>
    <w:rsid w:val="009231F9"/>
    <w:rsid w:val="009237B5"/>
    <w:rsid w:val="00924FCB"/>
    <w:rsid w:val="00927549"/>
    <w:rsid w:val="009276BB"/>
    <w:rsid w:val="00927D54"/>
    <w:rsid w:val="00930BAC"/>
    <w:rsid w:val="0093287B"/>
    <w:rsid w:val="009331CF"/>
    <w:rsid w:val="009345E0"/>
    <w:rsid w:val="0093480B"/>
    <w:rsid w:val="00936E1F"/>
    <w:rsid w:val="009373ED"/>
    <w:rsid w:val="00937CD3"/>
    <w:rsid w:val="00940EBE"/>
    <w:rsid w:val="00941787"/>
    <w:rsid w:val="00941C55"/>
    <w:rsid w:val="009424C9"/>
    <w:rsid w:val="009426D4"/>
    <w:rsid w:val="00942930"/>
    <w:rsid w:val="00943200"/>
    <w:rsid w:val="00943760"/>
    <w:rsid w:val="00943E38"/>
    <w:rsid w:val="0094523A"/>
    <w:rsid w:val="00945D14"/>
    <w:rsid w:val="009468A6"/>
    <w:rsid w:val="00951808"/>
    <w:rsid w:val="00955104"/>
    <w:rsid w:val="00960015"/>
    <w:rsid w:val="00960682"/>
    <w:rsid w:val="00960B0B"/>
    <w:rsid w:val="00962144"/>
    <w:rsid w:val="00962164"/>
    <w:rsid w:val="009626CB"/>
    <w:rsid w:val="00962862"/>
    <w:rsid w:val="0096425A"/>
    <w:rsid w:val="00964ED9"/>
    <w:rsid w:val="009651DA"/>
    <w:rsid w:val="0096584A"/>
    <w:rsid w:val="009674C3"/>
    <w:rsid w:val="00973AB5"/>
    <w:rsid w:val="0097719A"/>
    <w:rsid w:val="0098072C"/>
    <w:rsid w:val="00980A1B"/>
    <w:rsid w:val="00981493"/>
    <w:rsid w:val="0098188B"/>
    <w:rsid w:val="00981C29"/>
    <w:rsid w:val="0098297E"/>
    <w:rsid w:val="00984108"/>
    <w:rsid w:val="00984C1C"/>
    <w:rsid w:val="0098513A"/>
    <w:rsid w:val="0098578D"/>
    <w:rsid w:val="00985928"/>
    <w:rsid w:val="00986790"/>
    <w:rsid w:val="00987982"/>
    <w:rsid w:val="0099110A"/>
    <w:rsid w:val="00991B80"/>
    <w:rsid w:val="00996845"/>
    <w:rsid w:val="009A15D1"/>
    <w:rsid w:val="009A43E4"/>
    <w:rsid w:val="009A4515"/>
    <w:rsid w:val="009A63E5"/>
    <w:rsid w:val="009A6C88"/>
    <w:rsid w:val="009A713D"/>
    <w:rsid w:val="009A7D7A"/>
    <w:rsid w:val="009B0BFA"/>
    <w:rsid w:val="009B20D4"/>
    <w:rsid w:val="009B22E2"/>
    <w:rsid w:val="009B2685"/>
    <w:rsid w:val="009B45F3"/>
    <w:rsid w:val="009B4DB1"/>
    <w:rsid w:val="009B58A7"/>
    <w:rsid w:val="009B645C"/>
    <w:rsid w:val="009B7236"/>
    <w:rsid w:val="009B7308"/>
    <w:rsid w:val="009C052E"/>
    <w:rsid w:val="009C116A"/>
    <w:rsid w:val="009C2FF9"/>
    <w:rsid w:val="009C355A"/>
    <w:rsid w:val="009C399D"/>
    <w:rsid w:val="009C4D6B"/>
    <w:rsid w:val="009C5686"/>
    <w:rsid w:val="009C5860"/>
    <w:rsid w:val="009C6316"/>
    <w:rsid w:val="009C67BD"/>
    <w:rsid w:val="009C79D2"/>
    <w:rsid w:val="009C7F67"/>
    <w:rsid w:val="009D1A9A"/>
    <w:rsid w:val="009D1A9D"/>
    <w:rsid w:val="009D1F3F"/>
    <w:rsid w:val="009D20CF"/>
    <w:rsid w:val="009D22B7"/>
    <w:rsid w:val="009D26ED"/>
    <w:rsid w:val="009D2AA5"/>
    <w:rsid w:val="009D3683"/>
    <w:rsid w:val="009D4CF3"/>
    <w:rsid w:val="009D5035"/>
    <w:rsid w:val="009D6031"/>
    <w:rsid w:val="009E1303"/>
    <w:rsid w:val="009E2802"/>
    <w:rsid w:val="009E2885"/>
    <w:rsid w:val="009E32B3"/>
    <w:rsid w:val="009E38CC"/>
    <w:rsid w:val="009E4284"/>
    <w:rsid w:val="009E51CD"/>
    <w:rsid w:val="009E5AAE"/>
    <w:rsid w:val="009E66D5"/>
    <w:rsid w:val="009E6AB4"/>
    <w:rsid w:val="009E6EEF"/>
    <w:rsid w:val="009E701A"/>
    <w:rsid w:val="009F01F7"/>
    <w:rsid w:val="009F02C1"/>
    <w:rsid w:val="009F041A"/>
    <w:rsid w:val="009F1202"/>
    <w:rsid w:val="009F1BDA"/>
    <w:rsid w:val="009F27F0"/>
    <w:rsid w:val="009F3FC4"/>
    <w:rsid w:val="009F4A85"/>
    <w:rsid w:val="009F4B5D"/>
    <w:rsid w:val="009F5861"/>
    <w:rsid w:val="009F6602"/>
    <w:rsid w:val="009F6AC6"/>
    <w:rsid w:val="009F7729"/>
    <w:rsid w:val="00A00156"/>
    <w:rsid w:val="00A00746"/>
    <w:rsid w:val="00A017B4"/>
    <w:rsid w:val="00A022F8"/>
    <w:rsid w:val="00A0264E"/>
    <w:rsid w:val="00A02ABE"/>
    <w:rsid w:val="00A03BB6"/>
    <w:rsid w:val="00A0484C"/>
    <w:rsid w:val="00A04C05"/>
    <w:rsid w:val="00A06098"/>
    <w:rsid w:val="00A100EB"/>
    <w:rsid w:val="00A10547"/>
    <w:rsid w:val="00A11604"/>
    <w:rsid w:val="00A11DAD"/>
    <w:rsid w:val="00A12BE4"/>
    <w:rsid w:val="00A12EA8"/>
    <w:rsid w:val="00A14672"/>
    <w:rsid w:val="00A14A60"/>
    <w:rsid w:val="00A14EAC"/>
    <w:rsid w:val="00A1603B"/>
    <w:rsid w:val="00A17610"/>
    <w:rsid w:val="00A176B8"/>
    <w:rsid w:val="00A17A68"/>
    <w:rsid w:val="00A20E9B"/>
    <w:rsid w:val="00A216AA"/>
    <w:rsid w:val="00A21F05"/>
    <w:rsid w:val="00A22795"/>
    <w:rsid w:val="00A26A54"/>
    <w:rsid w:val="00A26F3A"/>
    <w:rsid w:val="00A27A87"/>
    <w:rsid w:val="00A301AA"/>
    <w:rsid w:val="00A34219"/>
    <w:rsid w:val="00A34562"/>
    <w:rsid w:val="00A34E0F"/>
    <w:rsid w:val="00A3536B"/>
    <w:rsid w:val="00A353F5"/>
    <w:rsid w:val="00A36864"/>
    <w:rsid w:val="00A371F6"/>
    <w:rsid w:val="00A43AF9"/>
    <w:rsid w:val="00A45C6B"/>
    <w:rsid w:val="00A47085"/>
    <w:rsid w:val="00A506E7"/>
    <w:rsid w:val="00A51412"/>
    <w:rsid w:val="00A52206"/>
    <w:rsid w:val="00A53E9A"/>
    <w:rsid w:val="00A541F6"/>
    <w:rsid w:val="00A54B49"/>
    <w:rsid w:val="00A55B96"/>
    <w:rsid w:val="00A6348B"/>
    <w:rsid w:val="00A63CDD"/>
    <w:rsid w:val="00A64596"/>
    <w:rsid w:val="00A651EC"/>
    <w:rsid w:val="00A65967"/>
    <w:rsid w:val="00A674BA"/>
    <w:rsid w:val="00A67AE0"/>
    <w:rsid w:val="00A70A35"/>
    <w:rsid w:val="00A71ED1"/>
    <w:rsid w:val="00A7225F"/>
    <w:rsid w:val="00A7228A"/>
    <w:rsid w:val="00A7499A"/>
    <w:rsid w:val="00A77034"/>
    <w:rsid w:val="00A77815"/>
    <w:rsid w:val="00A80BDF"/>
    <w:rsid w:val="00A814AB"/>
    <w:rsid w:val="00A8310E"/>
    <w:rsid w:val="00A868D8"/>
    <w:rsid w:val="00A86DA0"/>
    <w:rsid w:val="00A86DDA"/>
    <w:rsid w:val="00A904A2"/>
    <w:rsid w:val="00A923C1"/>
    <w:rsid w:val="00A92EE3"/>
    <w:rsid w:val="00A92F3C"/>
    <w:rsid w:val="00A941D4"/>
    <w:rsid w:val="00A94628"/>
    <w:rsid w:val="00A95337"/>
    <w:rsid w:val="00A97F45"/>
    <w:rsid w:val="00AA0094"/>
    <w:rsid w:val="00AA7283"/>
    <w:rsid w:val="00AA7FDE"/>
    <w:rsid w:val="00AB05C5"/>
    <w:rsid w:val="00AB2E92"/>
    <w:rsid w:val="00AB3E65"/>
    <w:rsid w:val="00AB4225"/>
    <w:rsid w:val="00AB666A"/>
    <w:rsid w:val="00AB72B6"/>
    <w:rsid w:val="00AC0B18"/>
    <w:rsid w:val="00AC15A1"/>
    <w:rsid w:val="00AC1777"/>
    <w:rsid w:val="00AC3570"/>
    <w:rsid w:val="00AC3C42"/>
    <w:rsid w:val="00AC436B"/>
    <w:rsid w:val="00AC4444"/>
    <w:rsid w:val="00AC52B1"/>
    <w:rsid w:val="00AC6480"/>
    <w:rsid w:val="00AD010D"/>
    <w:rsid w:val="00AD49DC"/>
    <w:rsid w:val="00AD5872"/>
    <w:rsid w:val="00AD6320"/>
    <w:rsid w:val="00AE1A93"/>
    <w:rsid w:val="00AE3250"/>
    <w:rsid w:val="00AE40F9"/>
    <w:rsid w:val="00AE5D19"/>
    <w:rsid w:val="00AE607B"/>
    <w:rsid w:val="00AE6422"/>
    <w:rsid w:val="00AE7509"/>
    <w:rsid w:val="00AF0B08"/>
    <w:rsid w:val="00AF294F"/>
    <w:rsid w:val="00AF33C8"/>
    <w:rsid w:val="00AF4C2E"/>
    <w:rsid w:val="00AF4E14"/>
    <w:rsid w:val="00AF50B5"/>
    <w:rsid w:val="00AF5B08"/>
    <w:rsid w:val="00AF5BB0"/>
    <w:rsid w:val="00AF78A1"/>
    <w:rsid w:val="00B0079B"/>
    <w:rsid w:val="00B00DEA"/>
    <w:rsid w:val="00B01C41"/>
    <w:rsid w:val="00B04F32"/>
    <w:rsid w:val="00B05F38"/>
    <w:rsid w:val="00B06A6D"/>
    <w:rsid w:val="00B1002C"/>
    <w:rsid w:val="00B1087A"/>
    <w:rsid w:val="00B11FB0"/>
    <w:rsid w:val="00B1320E"/>
    <w:rsid w:val="00B13E65"/>
    <w:rsid w:val="00B15BAA"/>
    <w:rsid w:val="00B16512"/>
    <w:rsid w:val="00B165E5"/>
    <w:rsid w:val="00B17288"/>
    <w:rsid w:val="00B17A18"/>
    <w:rsid w:val="00B206E1"/>
    <w:rsid w:val="00B25C05"/>
    <w:rsid w:val="00B27550"/>
    <w:rsid w:val="00B27A5D"/>
    <w:rsid w:val="00B31AC3"/>
    <w:rsid w:val="00B3351A"/>
    <w:rsid w:val="00B366D6"/>
    <w:rsid w:val="00B366E7"/>
    <w:rsid w:val="00B36A1B"/>
    <w:rsid w:val="00B41618"/>
    <w:rsid w:val="00B41CD7"/>
    <w:rsid w:val="00B436B2"/>
    <w:rsid w:val="00B43F18"/>
    <w:rsid w:val="00B4636C"/>
    <w:rsid w:val="00B472C1"/>
    <w:rsid w:val="00B474E8"/>
    <w:rsid w:val="00B47A54"/>
    <w:rsid w:val="00B51AE7"/>
    <w:rsid w:val="00B523F2"/>
    <w:rsid w:val="00B5414F"/>
    <w:rsid w:val="00B54D3B"/>
    <w:rsid w:val="00B55492"/>
    <w:rsid w:val="00B55E82"/>
    <w:rsid w:val="00B56072"/>
    <w:rsid w:val="00B570E5"/>
    <w:rsid w:val="00B579B7"/>
    <w:rsid w:val="00B57A50"/>
    <w:rsid w:val="00B61B06"/>
    <w:rsid w:val="00B62867"/>
    <w:rsid w:val="00B634BC"/>
    <w:rsid w:val="00B635E8"/>
    <w:rsid w:val="00B643FF"/>
    <w:rsid w:val="00B65FD7"/>
    <w:rsid w:val="00B66D9D"/>
    <w:rsid w:val="00B7060F"/>
    <w:rsid w:val="00B71D89"/>
    <w:rsid w:val="00B71F59"/>
    <w:rsid w:val="00B7619F"/>
    <w:rsid w:val="00B761C2"/>
    <w:rsid w:val="00B76792"/>
    <w:rsid w:val="00B8199B"/>
    <w:rsid w:val="00B82B71"/>
    <w:rsid w:val="00B84B14"/>
    <w:rsid w:val="00B84ED9"/>
    <w:rsid w:val="00B85056"/>
    <w:rsid w:val="00B864CF"/>
    <w:rsid w:val="00B86713"/>
    <w:rsid w:val="00B908B6"/>
    <w:rsid w:val="00B93A2A"/>
    <w:rsid w:val="00B94B89"/>
    <w:rsid w:val="00B95E29"/>
    <w:rsid w:val="00BA08D6"/>
    <w:rsid w:val="00BA3298"/>
    <w:rsid w:val="00BA37E1"/>
    <w:rsid w:val="00BA5739"/>
    <w:rsid w:val="00BA7383"/>
    <w:rsid w:val="00BB32FF"/>
    <w:rsid w:val="00BB52CE"/>
    <w:rsid w:val="00BB635D"/>
    <w:rsid w:val="00BB7E38"/>
    <w:rsid w:val="00BC2203"/>
    <w:rsid w:val="00BC26F0"/>
    <w:rsid w:val="00BC2F23"/>
    <w:rsid w:val="00BC3F8A"/>
    <w:rsid w:val="00BC4439"/>
    <w:rsid w:val="00BC52A5"/>
    <w:rsid w:val="00BC7580"/>
    <w:rsid w:val="00BD0BFF"/>
    <w:rsid w:val="00BD12BA"/>
    <w:rsid w:val="00BD4090"/>
    <w:rsid w:val="00BE0ACE"/>
    <w:rsid w:val="00BE1568"/>
    <w:rsid w:val="00BE16E5"/>
    <w:rsid w:val="00BE21CA"/>
    <w:rsid w:val="00BE4585"/>
    <w:rsid w:val="00BE6376"/>
    <w:rsid w:val="00BE7D4A"/>
    <w:rsid w:val="00BF202E"/>
    <w:rsid w:val="00BF23E7"/>
    <w:rsid w:val="00BF509D"/>
    <w:rsid w:val="00BF58D1"/>
    <w:rsid w:val="00BF6052"/>
    <w:rsid w:val="00C00B20"/>
    <w:rsid w:val="00C013A2"/>
    <w:rsid w:val="00C015EF"/>
    <w:rsid w:val="00C031A7"/>
    <w:rsid w:val="00C0367B"/>
    <w:rsid w:val="00C0542D"/>
    <w:rsid w:val="00C07224"/>
    <w:rsid w:val="00C1049D"/>
    <w:rsid w:val="00C13C0D"/>
    <w:rsid w:val="00C13E83"/>
    <w:rsid w:val="00C1416D"/>
    <w:rsid w:val="00C1426D"/>
    <w:rsid w:val="00C14413"/>
    <w:rsid w:val="00C17E83"/>
    <w:rsid w:val="00C20715"/>
    <w:rsid w:val="00C20927"/>
    <w:rsid w:val="00C20A7F"/>
    <w:rsid w:val="00C210B3"/>
    <w:rsid w:val="00C2110E"/>
    <w:rsid w:val="00C21BF2"/>
    <w:rsid w:val="00C22B49"/>
    <w:rsid w:val="00C23963"/>
    <w:rsid w:val="00C242DD"/>
    <w:rsid w:val="00C2433A"/>
    <w:rsid w:val="00C244F6"/>
    <w:rsid w:val="00C24C52"/>
    <w:rsid w:val="00C24C5E"/>
    <w:rsid w:val="00C26049"/>
    <w:rsid w:val="00C2663E"/>
    <w:rsid w:val="00C2744A"/>
    <w:rsid w:val="00C32231"/>
    <w:rsid w:val="00C3655A"/>
    <w:rsid w:val="00C36641"/>
    <w:rsid w:val="00C36946"/>
    <w:rsid w:val="00C410FA"/>
    <w:rsid w:val="00C419EC"/>
    <w:rsid w:val="00C41A91"/>
    <w:rsid w:val="00C43EAF"/>
    <w:rsid w:val="00C44087"/>
    <w:rsid w:val="00C447CC"/>
    <w:rsid w:val="00C4544A"/>
    <w:rsid w:val="00C45982"/>
    <w:rsid w:val="00C460CB"/>
    <w:rsid w:val="00C5153E"/>
    <w:rsid w:val="00C529A7"/>
    <w:rsid w:val="00C52B72"/>
    <w:rsid w:val="00C54773"/>
    <w:rsid w:val="00C56258"/>
    <w:rsid w:val="00C56DDE"/>
    <w:rsid w:val="00C612A1"/>
    <w:rsid w:val="00C62462"/>
    <w:rsid w:val="00C63179"/>
    <w:rsid w:val="00C6473C"/>
    <w:rsid w:val="00C64831"/>
    <w:rsid w:val="00C64897"/>
    <w:rsid w:val="00C6755C"/>
    <w:rsid w:val="00C7186E"/>
    <w:rsid w:val="00C7283D"/>
    <w:rsid w:val="00C73112"/>
    <w:rsid w:val="00C732B1"/>
    <w:rsid w:val="00C74BB4"/>
    <w:rsid w:val="00C82F55"/>
    <w:rsid w:val="00C82FA7"/>
    <w:rsid w:val="00C85487"/>
    <w:rsid w:val="00C85AFC"/>
    <w:rsid w:val="00C862D9"/>
    <w:rsid w:val="00C8685A"/>
    <w:rsid w:val="00C87D44"/>
    <w:rsid w:val="00C90904"/>
    <w:rsid w:val="00C90CAE"/>
    <w:rsid w:val="00C916EB"/>
    <w:rsid w:val="00C93DC1"/>
    <w:rsid w:val="00C94AA6"/>
    <w:rsid w:val="00C966E4"/>
    <w:rsid w:val="00C97872"/>
    <w:rsid w:val="00CA33A7"/>
    <w:rsid w:val="00CA38EB"/>
    <w:rsid w:val="00CA4BF9"/>
    <w:rsid w:val="00CA5B81"/>
    <w:rsid w:val="00CA7011"/>
    <w:rsid w:val="00CB0858"/>
    <w:rsid w:val="00CB0964"/>
    <w:rsid w:val="00CB0FA7"/>
    <w:rsid w:val="00CB2BC8"/>
    <w:rsid w:val="00CB2BDF"/>
    <w:rsid w:val="00CB2FCE"/>
    <w:rsid w:val="00CB5E33"/>
    <w:rsid w:val="00CB7BDE"/>
    <w:rsid w:val="00CC1E02"/>
    <w:rsid w:val="00CC1E66"/>
    <w:rsid w:val="00CC20C5"/>
    <w:rsid w:val="00CC2A3D"/>
    <w:rsid w:val="00CC30AF"/>
    <w:rsid w:val="00CC3760"/>
    <w:rsid w:val="00CC4F2D"/>
    <w:rsid w:val="00CC628E"/>
    <w:rsid w:val="00CC648E"/>
    <w:rsid w:val="00CC774E"/>
    <w:rsid w:val="00CD2566"/>
    <w:rsid w:val="00CD364A"/>
    <w:rsid w:val="00CD486C"/>
    <w:rsid w:val="00CD5AE9"/>
    <w:rsid w:val="00CD5B8A"/>
    <w:rsid w:val="00CE0509"/>
    <w:rsid w:val="00CE1000"/>
    <w:rsid w:val="00CE13E7"/>
    <w:rsid w:val="00CE1B1E"/>
    <w:rsid w:val="00CE2FFB"/>
    <w:rsid w:val="00CE45D4"/>
    <w:rsid w:val="00CE58B3"/>
    <w:rsid w:val="00CE673C"/>
    <w:rsid w:val="00CF0362"/>
    <w:rsid w:val="00CF07B8"/>
    <w:rsid w:val="00CF1D0A"/>
    <w:rsid w:val="00CF1E45"/>
    <w:rsid w:val="00CF2369"/>
    <w:rsid w:val="00CF2E89"/>
    <w:rsid w:val="00CF3056"/>
    <w:rsid w:val="00CF6ABF"/>
    <w:rsid w:val="00CF7A73"/>
    <w:rsid w:val="00D006A2"/>
    <w:rsid w:val="00D03EF1"/>
    <w:rsid w:val="00D04B7D"/>
    <w:rsid w:val="00D0656F"/>
    <w:rsid w:val="00D0736C"/>
    <w:rsid w:val="00D07536"/>
    <w:rsid w:val="00D10316"/>
    <w:rsid w:val="00D106C6"/>
    <w:rsid w:val="00D10956"/>
    <w:rsid w:val="00D11CA9"/>
    <w:rsid w:val="00D11F78"/>
    <w:rsid w:val="00D12B2F"/>
    <w:rsid w:val="00D138DB"/>
    <w:rsid w:val="00D13A02"/>
    <w:rsid w:val="00D14500"/>
    <w:rsid w:val="00D16B34"/>
    <w:rsid w:val="00D20321"/>
    <w:rsid w:val="00D211D9"/>
    <w:rsid w:val="00D214D8"/>
    <w:rsid w:val="00D2162C"/>
    <w:rsid w:val="00D22719"/>
    <w:rsid w:val="00D2362C"/>
    <w:rsid w:val="00D23996"/>
    <w:rsid w:val="00D24DA1"/>
    <w:rsid w:val="00D2623B"/>
    <w:rsid w:val="00D32E6F"/>
    <w:rsid w:val="00D33C62"/>
    <w:rsid w:val="00D33F0F"/>
    <w:rsid w:val="00D34BD4"/>
    <w:rsid w:val="00D3609A"/>
    <w:rsid w:val="00D36665"/>
    <w:rsid w:val="00D36E69"/>
    <w:rsid w:val="00D4017F"/>
    <w:rsid w:val="00D424F8"/>
    <w:rsid w:val="00D4259F"/>
    <w:rsid w:val="00D43F2F"/>
    <w:rsid w:val="00D4484F"/>
    <w:rsid w:val="00D44E5E"/>
    <w:rsid w:val="00D454DE"/>
    <w:rsid w:val="00D45B48"/>
    <w:rsid w:val="00D45E53"/>
    <w:rsid w:val="00D46446"/>
    <w:rsid w:val="00D469CC"/>
    <w:rsid w:val="00D50E19"/>
    <w:rsid w:val="00D51BC6"/>
    <w:rsid w:val="00D5285A"/>
    <w:rsid w:val="00D572B7"/>
    <w:rsid w:val="00D57E4F"/>
    <w:rsid w:val="00D643F0"/>
    <w:rsid w:val="00D64936"/>
    <w:rsid w:val="00D6570C"/>
    <w:rsid w:val="00D65B1F"/>
    <w:rsid w:val="00D667E6"/>
    <w:rsid w:val="00D67081"/>
    <w:rsid w:val="00D713F9"/>
    <w:rsid w:val="00D729CA"/>
    <w:rsid w:val="00D73B8A"/>
    <w:rsid w:val="00D754B4"/>
    <w:rsid w:val="00D75E3C"/>
    <w:rsid w:val="00D7673D"/>
    <w:rsid w:val="00D82255"/>
    <w:rsid w:val="00D825A2"/>
    <w:rsid w:val="00D860A5"/>
    <w:rsid w:val="00D864D3"/>
    <w:rsid w:val="00D90938"/>
    <w:rsid w:val="00D916B7"/>
    <w:rsid w:val="00D9289E"/>
    <w:rsid w:val="00D932D7"/>
    <w:rsid w:val="00D94223"/>
    <w:rsid w:val="00D95E8E"/>
    <w:rsid w:val="00D9662D"/>
    <w:rsid w:val="00D96B7F"/>
    <w:rsid w:val="00DA118E"/>
    <w:rsid w:val="00DA17C9"/>
    <w:rsid w:val="00DA1F7D"/>
    <w:rsid w:val="00DA25BF"/>
    <w:rsid w:val="00DA3794"/>
    <w:rsid w:val="00DA4A5B"/>
    <w:rsid w:val="00DA625C"/>
    <w:rsid w:val="00DA66F3"/>
    <w:rsid w:val="00DB179E"/>
    <w:rsid w:val="00DB2F01"/>
    <w:rsid w:val="00DB3813"/>
    <w:rsid w:val="00DB4569"/>
    <w:rsid w:val="00DB5BD6"/>
    <w:rsid w:val="00DB68F1"/>
    <w:rsid w:val="00DB7D64"/>
    <w:rsid w:val="00DC0562"/>
    <w:rsid w:val="00DC0782"/>
    <w:rsid w:val="00DC1D34"/>
    <w:rsid w:val="00DC2AB9"/>
    <w:rsid w:val="00DC2CDD"/>
    <w:rsid w:val="00DC4678"/>
    <w:rsid w:val="00DC4E30"/>
    <w:rsid w:val="00DC57B6"/>
    <w:rsid w:val="00DC6E43"/>
    <w:rsid w:val="00DD0940"/>
    <w:rsid w:val="00DD14A3"/>
    <w:rsid w:val="00DD424C"/>
    <w:rsid w:val="00DD6B83"/>
    <w:rsid w:val="00DD788B"/>
    <w:rsid w:val="00DD7F11"/>
    <w:rsid w:val="00DE3D82"/>
    <w:rsid w:val="00DE4072"/>
    <w:rsid w:val="00DE5353"/>
    <w:rsid w:val="00DE53B6"/>
    <w:rsid w:val="00DE6B87"/>
    <w:rsid w:val="00DE6CA3"/>
    <w:rsid w:val="00DE75D0"/>
    <w:rsid w:val="00DE7861"/>
    <w:rsid w:val="00DE7CF0"/>
    <w:rsid w:val="00DF2592"/>
    <w:rsid w:val="00DF4034"/>
    <w:rsid w:val="00E00BA3"/>
    <w:rsid w:val="00E00C95"/>
    <w:rsid w:val="00E01BA8"/>
    <w:rsid w:val="00E0201C"/>
    <w:rsid w:val="00E02EE9"/>
    <w:rsid w:val="00E03197"/>
    <w:rsid w:val="00E0567C"/>
    <w:rsid w:val="00E06176"/>
    <w:rsid w:val="00E065EB"/>
    <w:rsid w:val="00E1268D"/>
    <w:rsid w:val="00E173C7"/>
    <w:rsid w:val="00E21E7D"/>
    <w:rsid w:val="00E223EF"/>
    <w:rsid w:val="00E2303E"/>
    <w:rsid w:val="00E2314D"/>
    <w:rsid w:val="00E25393"/>
    <w:rsid w:val="00E260B1"/>
    <w:rsid w:val="00E30190"/>
    <w:rsid w:val="00E3083F"/>
    <w:rsid w:val="00E30F17"/>
    <w:rsid w:val="00E3140D"/>
    <w:rsid w:val="00E31CE2"/>
    <w:rsid w:val="00E321BD"/>
    <w:rsid w:val="00E3637E"/>
    <w:rsid w:val="00E4197C"/>
    <w:rsid w:val="00E41BD3"/>
    <w:rsid w:val="00E420C6"/>
    <w:rsid w:val="00E4217B"/>
    <w:rsid w:val="00E45DCD"/>
    <w:rsid w:val="00E50D29"/>
    <w:rsid w:val="00E5255E"/>
    <w:rsid w:val="00E55541"/>
    <w:rsid w:val="00E557E4"/>
    <w:rsid w:val="00E564DC"/>
    <w:rsid w:val="00E57FC4"/>
    <w:rsid w:val="00E60415"/>
    <w:rsid w:val="00E609C4"/>
    <w:rsid w:val="00E61425"/>
    <w:rsid w:val="00E61EFF"/>
    <w:rsid w:val="00E71527"/>
    <w:rsid w:val="00E719DC"/>
    <w:rsid w:val="00E720E1"/>
    <w:rsid w:val="00E72F29"/>
    <w:rsid w:val="00E73061"/>
    <w:rsid w:val="00E76476"/>
    <w:rsid w:val="00E77875"/>
    <w:rsid w:val="00E77A31"/>
    <w:rsid w:val="00E80EDA"/>
    <w:rsid w:val="00E855C8"/>
    <w:rsid w:val="00E85A8A"/>
    <w:rsid w:val="00E86EA4"/>
    <w:rsid w:val="00E9296F"/>
    <w:rsid w:val="00E931C0"/>
    <w:rsid w:val="00E93A75"/>
    <w:rsid w:val="00E93AF5"/>
    <w:rsid w:val="00E948F8"/>
    <w:rsid w:val="00EA0003"/>
    <w:rsid w:val="00EA03CF"/>
    <w:rsid w:val="00EA0B33"/>
    <w:rsid w:val="00EA243E"/>
    <w:rsid w:val="00EA2814"/>
    <w:rsid w:val="00EA41D4"/>
    <w:rsid w:val="00EA4967"/>
    <w:rsid w:val="00EA65F7"/>
    <w:rsid w:val="00EB0269"/>
    <w:rsid w:val="00EB0A59"/>
    <w:rsid w:val="00EB1E45"/>
    <w:rsid w:val="00EB2D4C"/>
    <w:rsid w:val="00EB3CF5"/>
    <w:rsid w:val="00EB51AA"/>
    <w:rsid w:val="00EB5416"/>
    <w:rsid w:val="00EB5C35"/>
    <w:rsid w:val="00EB6322"/>
    <w:rsid w:val="00EB7AAF"/>
    <w:rsid w:val="00EC0F15"/>
    <w:rsid w:val="00EC58A5"/>
    <w:rsid w:val="00EC591A"/>
    <w:rsid w:val="00EC6878"/>
    <w:rsid w:val="00EC74A5"/>
    <w:rsid w:val="00EC79E9"/>
    <w:rsid w:val="00ED0263"/>
    <w:rsid w:val="00ED1431"/>
    <w:rsid w:val="00ED1965"/>
    <w:rsid w:val="00ED55C1"/>
    <w:rsid w:val="00ED5BF7"/>
    <w:rsid w:val="00ED5CB4"/>
    <w:rsid w:val="00ED61B2"/>
    <w:rsid w:val="00ED69AD"/>
    <w:rsid w:val="00EE0540"/>
    <w:rsid w:val="00EE17CB"/>
    <w:rsid w:val="00EE1F3B"/>
    <w:rsid w:val="00EE426C"/>
    <w:rsid w:val="00EE49AC"/>
    <w:rsid w:val="00EE4EFE"/>
    <w:rsid w:val="00EE5CB3"/>
    <w:rsid w:val="00EE5F58"/>
    <w:rsid w:val="00EE656B"/>
    <w:rsid w:val="00EF235C"/>
    <w:rsid w:val="00EF2B67"/>
    <w:rsid w:val="00EF3276"/>
    <w:rsid w:val="00EF3BEE"/>
    <w:rsid w:val="00EF5ED8"/>
    <w:rsid w:val="00EF7ACD"/>
    <w:rsid w:val="00EF7F31"/>
    <w:rsid w:val="00F001CE"/>
    <w:rsid w:val="00F0096F"/>
    <w:rsid w:val="00F00C78"/>
    <w:rsid w:val="00F053A8"/>
    <w:rsid w:val="00F107A7"/>
    <w:rsid w:val="00F10D5B"/>
    <w:rsid w:val="00F118EC"/>
    <w:rsid w:val="00F130C3"/>
    <w:rsid w:val="00F1383F"/>
    <w:rsid w:val="00F1453E"/>
    <w:rsid w:val="00F1567D"/>
    <w:rsid w:val="00F15B27"/>
    <w:rsid w:val="00F15C94"/>
    <w:rsid w:val="00F165CA"/>
    <w:rsid w:val="00F1733C"/>
    <w:rsid w:val="00F22974"/>
    <w:rsid w:val="00F22B15"/>
    <w:rsid w:val="00F22F56"/>
    <w:rsid w:val="00F2300D"/>
    <w:rsid w:val="00F30E28"/>
    <w:rsid w:val="00F311D5"/>
    <w:rsid w:val="00F32502"/>
    <w:rsid w:val="00F33A3E"/>
    <w:rsid w:val="00F34CC7"/>
    <w:rsid w:val="00F34D81"/>
    <w:rsid w:val="00F36577"/>
    <w:rsid w:val="00F36EDE"/>
    <w:rsid w:val="00F408DB"/>
    <w:rsid w:val="00F40BC1"/>
    <w:rsid w:val="00F40D11"/>
    <w:rsid w:val="00F42551"/>
    <w:rsid w:val="00F42F5E"/>
    <w:rsid w:val="00F4443D"/>
    <w:rsid w:val="00F44576"/>
    <w:rsid w:val="00F446A1"/>
    <w:rsid w:val="00F44998"/>
    <w:rsid w:val="00F451DB"/>
    <w:rsid w:val="00F4583C"/>
    <w:rsid w:val="00F460FE"/>
    <w:rsid w:val="00F46729"/>
    <w:rsid w:val="00F46C60"/>
    <w:rsid w:val="00F47402"/>
    <w:rsid w:val="00F50324"/>
    <w:rsid w:val="00F5099A"/>
    <w:rsid w:val="00F50D46"/>
    <w:rsid w:val="00F513D0"/>
    <w:rsid w:val="00F51941"/>
    <w:rsid w:val="00F55780"/>
    <w:rsid w:val="00F60298"/>
    <w:rsid w:val="00F60373"/>
    <w:rsid w:val="00F647EA"/>
    <w:rsid w:val="00F64ECB"/>
    <w:rsid w:val="00F65031"/>
    <w:rsid w:val="00F65BE9"/>
    <w:rsid w:val="00F66F54"/>
    <w:rsid w:val="00F67D60"/>
    <w:rsid w:val="00F70506"/>
    <w:rsid w:val="00F7276A"/>
    <w:rsid w:val="00F7384D"/>
    <w:rsid w:val="00F7436B"/>
    <w:rsid w:val="00F81269"/>
    <w:rsid w:val="00F81478"/>
    <w:rsid w:val="00F824CF"/>
    <w:rsid w:val="00F8535C"/>
    <w:rsid w:val="00F8542A"/>
    <w:rsid w:val="00F85FF1"/>
    <w:rsid w:val="00F91CDB"/>
    <w:rsid w:val="00F92D04"/>
    <w:rsid w:val="00F93A88"/>
    <w:rsid w:val="00F93EC3"/>
    <w:rsid w:val="00F951C2"/>
    <w:rsid w:val="00F96E87"/>
    <w:rsid w:val="00FA03B9"/>
    <w:rsid w:val="00FA1BA7"/>
    <w:rsid w:val="00FA4AA0"/>
    <w:rsid w:val="00FB0E6E"/>
    <w:rsid w:val="00FB1816"/>
    <w:rsid w:val="00FB1C1A"/>
    <w:rsid w:val="00FB2528"/>
    <w:rsid w:val="00FB2877"/>
    <w:rsid w:val="00FB5771"/>
    <w:rsid w:val="00FB6270"/>
    <w:rsid w:val="00FB66E3"/>
    <w:rsid w:val="00FB7F01"/>
    <w:rsid w:val="00FC08EE"/>
    <w:rsid w:val="00FC19D3"/>
    <w:rsid w:val="00FC4BF2"/>
    <w:rsid w:val="00FC5F96"/>
    <w:rsid w:val="00FC7CB6"/>
    <w:rsid w:val="00FD2410"/>
    <w:rsid w:val="00FD3059"/>
    <w:rsid w:val="00FD3584"/>
    <w:rsid w:val="00FD3683"/>
    <w:rsid w:val="00FD46B8"/>
    <w:rsid w:val="00FD66CA"/>
    <w:rsid w:val="00FD70F4"/>
    <w:rsid w:val="00FE15DF"/>
    <w:rsid w:val="00FE3738"/>
    <w:rsid w:val="00FE421B"/>
    <w:rsid w:val="00FE5C1E"/>
    <w:rsid w:val="00FE6CC0"/>
    <w:rsid w:val="00FE6E14"/>
    <w:rsid w:val="00FE73AF"/>
    <w:rsid w:val="00FF04DC"/>
    <w:rsid w:val="00FF1610"/>
    <w:rsid w:val="00FF3984"/>
    <w:rsid w:val="00FF3C02"/>
    <w:rsid w:val="00FF3E50"/>
    <w:rsid w:val="00FF3EAF"/>
    <w:rsid w:val="00FF4329"/>
    <w:rsid w:val="00FF5980"/>
    <w:rsid w:val="00FF6055"/>
    <w:rsid w:val="04F464A4"/>
    <w:rsid w:val="07DBBA2B"/>
    <w:rsid w:val="0AC0CF01"/>
    <w:rsid w:val="0B63A628"/>
    <w:rsid w:val="0D42A7B6"/>
    <w:rsid w:val="0E373351"/>
    <w:rsid w:val="0F0EFE99"/>
    <w:rsid w:val="0F694332"/>
    <w:rsid w:val="104B71DC"/>
    <w:rsid w:val="105852EB"/>
    <w:rsid w:val="1223657D"/>
    <w:rsid w:val="148AD8A9"/>
    <w:rsid w:val="14BBDB69"/>
    <w:rsid w:val="154553F1"/>
    <w:rsid w:val="183908EF"/>
    <w:rsid w:val="19E3EC6A"/>
    <w:rsid w:val="1E69D514"/>
    <w:rsid w:val="2026C2EF"/>
    <w:rsid w:val="218CE563"/>
    <w:rsid w:val="21DBFF22"/>
    <w:rsid w:val="2AFF1049"/>
    <w:rsid w:val="303E1C12"/>
    <w:rsid w:val="305310D8"/>
    <w:rsid w:val="33B3CE71"/>
    <w:rsid w:val="34546BDA"/>
    <w:rsid w:val="347D87BD"/>
    <w:rsid w:val="36B45B4D"/>
    <w:rsid w:val="387613F3"/>
    <w:rsid w:val="39D328DF"/>
    <w:rsid w:val="3C294E59"/>
    <w:rsid w:val="3DC0566A"/>
    <w:rsid w:val="3F139538"/>
    <w:rsid w:val="426B99B7"/>
    <w:rsid w:val="452881A5"/>
    <w:rsid w:val="46AE7581"/>
    <w:rsid w:val="47F5EBEB"/>
    <w:rsid w:val="4881754E"/>
    <w:rsid w:val="4A41B740"/>
    <w:rsid w:val="4B448E23"/>
    <w:rsid w:val="4D3D199F"/>
    <w:rsid w:val="5273C32C"/>
    <w:rsid w:val="531F7DE1"/>
    <w:rsid w:val="532D1DAD"/>
    <w:rsid w:val="54C6A083"/>
    <w:rsid w:val="587D6CAE"/>
    <w:rsid w:val="5BDA830E"/>
    <w:rsid w:val="5BED0B58"/>
    <w:rsid w:val="5F9DC2CD"/>
    <w:rsid w:val="62F8F9FD"/>
    <w:rsid w:val="695FA14F"/>
    <w:rsid w:val="6AAB9930"/>
    <w:rsid w:val="6B483E9D"/>
    <w:rsid w:val="6D497983"/>
    <w:rsid w:val="6D6699CA"/>
    <w:rsid w:val="6F126B70"/>
    <w:rsid w:val="6FF87924"/>
    <w:rsid w:val="732D6C63"/>
    <w:rsid w:val="748C5DAA"/>
    <w:rsid w:val="75DD2D17"/>
    <w:rsid w:val="7DD26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469909F"/>
  <w15:chartTrackingRefBased/>
  <w15:docId w15:val="{F893ED2C-6894-4AE9-AE40-79937C0CE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E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56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6A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462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541F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0E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0E19"/>
    <w:rPr>
      <w:rFonts w:eastAsiaTheme="minorEastAsia"/>
      <w:lang w:val="en-US"/>
    </w:rPr>
  </w:style>
  <w:style w:type="character" w:customStyle="1" w:styleId="Heading1Char">
    <w:name w:val="Heading 1 Char"/>
    <w:basedOn w:val="DefaultParagraphFont"/>
    <w:link w:val="Heading1"/>
    <w:uiPriority w:val="9"/>
    <w:rsid w:val="003C0E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0E19"/>
    <w:pPr>
      <w:outlineLvl w:val="9"/>
    </w:pPr>
    <w:rPr>
      <w:lang w:val="en-US"/>
    </w:rPr>
  </w:style>
  <w:style w:type="paragraph" w:styleId="ListParagraph">
    <w:name w:val="List Paragraph"/>
    <w:basedOn w:val="Normal"/>
    <w:uiPriority w:val="34"/>
    <w:qFormat/>
    <w:rsid w:val="003C0E19"/>
    <w:pPr>
      <w:ind w:left="720"/>
      <w:contextualSpacing/>
    </w:pPr>
  </w:style>
  <w:style w:type="character" w:styleId="CommentReference">
    <w:name w:val="annotation reference"/>
    <w:basedOn w:val="DefaultParagraphFont"/>
    <w:uiPriority w:val="99"/>
    <w:semiHidden/>
    <w:unhideWhenUsed/>
    <w:rsid w:val="00070C13"/>
    <w:rPr>
      <w:sz w:val="16"/>
      <w:szCs w:val="16"/>
    </w:rPr>
  </w:style>
  <w:style w:type="paragraph" w:styleId="CommentText">
    <w:name w:val="annotation text"/>
    <w:basedOn w:val="Normal"/>
    <w:link w:val="CommentTextChar"/>
    <w:uiPriority w:val="99"/>
    <w:unhideWhenUsed/>
    <w:rsid w:val="00070C13"/>
    <w:pPr>
      <w:spacing w:line="240" w:lineRule="auto"/>
    </w:pPr>
    <w:rPr>
      <w:sz w:val="20"/>
      <w:szCs w:val="20"/>
    </w:rPr>
  </w:style>
  <w:style w:type="character" w:customStyle="1" w:styleId="CommentTextChar">
    <w:name w:val="Comment Text Char"/>
    <w:basedOn w:val="DefaultParagraphFont"/>
    <w:link w:val="CommentText"/>
    <w:uiPriority w:val="99"/>
    <w:rsid w:val="00070C13"/>
    <w:rPr>
      <w:sz w:val="20"/>
      <w:szCs w:val="20"/>
    </w:rPr>
  </w:style>
  <w:style w:type="paragraph" w:styleId="CommentSubject">
    <w:name w:val="annotation subject"/>
    <w:basedOn w:val="CommentText"/>
    <w:next w:val="CommentText"/>
    <w:link w:val="CommentSubjectChar"/>
    <w:uiPriority w:val="99"/>
    <w:semiHidden/>
    <w:unhideWhenUsed/>
    <w:rsid w:val="00070C13"/>
    <w:rPr>
      <w:b/>
      <w:bCs/>
    </w:rPr>
  </w:style>
  <w:style w:type="character" w:customStyle="1" w:styleId="CommentSubjectChar">
    <w:name w:val="Comment Subject Char"/>
    <w:basedOn w:val="CommentTextChar"/>
    <w:link w:val="CommentSubject"/>
    <w:uiPriority w:val="99"/>
    <w:semiHidden/>
    <w:rsid w:val="00070C13"/>
    <w:rPr>
      <w:b/>
      <w:bCs/>
      <w:sz w:val="20"/>
      <w:szCs w:val="20"/>
    </w:rPr>
  </w:style>
  <w:style w:type="character" w:customStyle="1" w:styleId="Heading2Char">
    <w:name w:val="Heading 2 Char"/>
    <w:basedOn w:val="DefaultParagraphFont"/>
    <w:link w:val="Heading2"/>
    <w:uiPriority w:val="9"/>
    <w:rsid w:val="00F1567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754B4"/>
  </w:style>
  <w:style w:type="character" w:customStyle="1" w:styleId="Heading3Char">
    <w:name w:val="Heading 3 Char"/>
    <w:basedOn w:val="DefaultParagraphFont"/>
    <w:link w:val="Heading3"/>
    <w:uiPriority w:val="9"/>
    <w:rsid w:val="000F6A0F"/>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450E7A"/>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3F474A"/>
    <w:pPr>
      <w:tabs>
        <w:tab w:val="left" w:pos="440"/>
        <w:tab w:val="right" w:leader="dot" w:pos="9016"/>
      </w:tabs>
      <w:spacing w:after="100"/>
    </w:pPr>
  </w:style>
  <w:style w:type="paragraph" w:styleId="TOC2">
    <w:name w:val="toc 2"/>
    <w:basedOn w:val="Normal"/>
    <w:next w:val="Normal"/>
    <w:autoRedefine/>
    <w:uiPriority w:val="39"/>
    <w:unhideWhenUsed/>
    <w:rsid w:val="006260AE"/>
    <w:pPr>
      <w:spacing w:after="100"/>
      <w:ind w:left="220"/>
    </w:pPr>
  </w:style>
  <w:style w:type="paragraph" w:styleId="TOC3">
    <w:name w:val="toc 3"/>
    <w:basedOn w:val="Normal"/>
    <w:next w:val="Normal"/>
    <w:autoRedefine/>
    <w:uiPriority w:val="39"/>
    <w:unhideWhenUsed/>
    <w:rsid w:val="006260AE"/>
    <w:pPr>
      <w:spacing w:after="100"/>
      <w:ind w:left="440"/>
    </w:pPr>
  </w:style>
  <w:style w:type="character" w:styleId="Hyperlink">
    <w:name w:val="Hyperlink"/>
    <w:basedOn w:val="DefaultParagraphFont"/>
    <w:uiPriority w:val="99"/>
    <w:unhideWhenUsed/>
    <w:rsid w:val="006260AE"/>
    <w:rPr>
      <w:color w:val="0563C1" w:themeColor="hyperlink"/>
      <w:u w:val="single"/>
    </w:rPr>
  </w:style>
  <w:style w:type="paragraph" w:styleId="TableofFigures">
    <w:name w:val="table of figures"/>
    <w:basedOn w:val="Normal"/>
    <w:next w:val="Normal"/>
    <w:uiPriority w:val="99"/>
    <w:unhideWhenUsed/>
    <w:rsid w:val="006260AE"/>
    <w:pPr>
      <w:spacing w:after="0"/>
    </w:pPr>
  </w:style>
  <w:style w:type="paragraph" w:styleId="EndnoteText">
    <w:name w:val="endnote text"/>
    <w:basedOn w:val="Normal"/>
    <w:link w:val="EndnoteTextChar"/>
    <w:uiPriority w:val="99"/>
    <w:semiHidden/>
    <w:unhideWhenUsed/>
    <w:rsid w:val="00BE156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E1568"/>
    <w:rPr>
      <w:sz w:val="20"/>
      <w:szCs w:val="20"/>
    </w:rPr>
  </w:style>
  <w:style w:type="character" w:styleId="EndnoteReference">
    <w:name w:val="endnote reference"/>
    <w:basedOn w:val="DefaultParagraphFont"/>
    <w:uiPriority w:val="99"/>
    <w:semiHidden/>
    <w:unhideWhenUsed/>
    <w:rsid w:val="00BE1568"/>
    <w:rPr>
      <w:vertAlign w:val="superscript"/>
    </w:rPr>
  </w:style>
  <w:style w:type="character" w:customStyle="1" w:styleId="Heading4Char">
    <w:name w:val="Heading 4 Char"/>
    <w:basedOn w:val="DefaultParagraphFont"/>
    <w:link w:val="Heading4"/>
    <w:uiPriority w:val="9"/>
    <w:rsid w:val="00A94628"/>
    <w:rPr>
      <w:rFonts w:asciiTheme="majorHAnsi" w:eastAsiaTheme="majorEastAsia" w:hAnsiTheme="majorHAnsi" w:cstheme="majorBidi"/>
      <w:i/>
      <w:iCs/>
      <w:color w:val="2F5496" w:themeColor="accent1" w:themeShade="BF"/>
    </w:rPr>
  </w:style>
  <w:style w:type="paragraph" w:styleId="ListBullet">
    <w:name w:val="List Bullet"/>
    <w:basedOn w:val="Normal"/>
    <w:uiPriority w:val="99"/>
    <w:unhideWhenUsed/>
    <w:rsid w:val="005A3763"/>
    <w:pPr>
      <w:numPr>
        <w:numId w:val="4"/>
      </w:numPr>
      <w:contextualSpacing/>
    </w:pPr>
  </w:style>
  <w:style w:type="paragraph" w:styleId="BodyText3">
    <w:name w:val="Body Text 3"/>
    <w:basedOn w:val="Normal"/>
    <w:link w:val="BodyText3Char"/>
    <w:rsid w:val="0033434F"/>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33434F"/>
    <w:rPr>
      <w:rFonts w:ascii="Times New Roman" w:eastAsia="Times New Roman" w:hAnsi="Times New Roman" w:cs="Times New Roman"/>
      <w:sz w:val="24"/>
      <w:szCs w:val="17"/>
    </w:rPr>
  </w:style>
  <w:style w:type="character" w:customStyle="1" w:styleId="normaltextrun">
    <w:name w:val="normaltextrun"/>
    <w:basedOn w:val="DefaultParagraphFont"/>
    <w:rsid w:val="00050245"/>
  </w:style>
  <w:style w:type="table" w:styleId="TableGrid">
    <w:name w:val="Table Grid"/>
    <w:basedOn w:val="TableNormal"/>
    <w:uiPriority w:val="39"/>
    <w:rsid w:val="003C5F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59613E"/>
  </w:style>
  <w:style w:type="character" w:customStyle="1" w:styleId="Heading5Char">
    <w:name w:val="Heading 5 Char"/>
    <w:basedOn w:val="DefaultParagraphFont"/>
    <w:link w:val="Heading5"/>
    <w:uiPriority w:val="9"/>
    <w:rsid w:val="00A541F6"/>
    <w:rPr>
      <w:rFonts w:asciiTheme="majorHAnsi" w:eastAsiaTheme="majorEastAsia" w:hAnsiTheme="majorHAnsi" w:cstheme="majorBidi"/>
      <w:color w:val="2F5496" w:themeColor="accent1" w:themeShade="BF"/>
    </w:rPr>
  </w:style>
  <w:style w:type="paragraph" w:styleId="BalloonText">
    <w:name w:val="Balloon Text"/>
    <w:basedOn w:val="Normal"/>
    <w:link w:val="BalloonTextChar"/>
    <w:uiPriority w:val="99"/>
    <w:semiHidden/>
    <w:unhideWhenUsed/>
    <w:rsid w:val="00AF4E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4E14"/>
    <w:rPr>
      <w:rFonts w:ascii="Segoe UI" w:hAnsi="Segoe UI" w:cs="Segoe UI"/>
      <w:sz w:val="18"/>
      <w:szCs w:val="18"/>
    </w:rPr>
  </w:style>
  <w:style w:type="character" w:styleId="UnresolvedMention">
    <w:name w:val="Unresolved Mention"/>
    <w:basedOn w:val="DefaultParagraphFont"/>
    <w:uiPriority w:val="99"/>
    <w:semiHidden/>
    <w:unhideWhenUsed/>
    <w:rsid w:val="00FB2528"/>
    <w:rPr>
      <w:color w:val="605E5C"/>
      <w:shd w:val="clear" w:color="auto" w:fill="E1DFDD"/>
    </w:rPr>
  </w:style>
  <w:style w:type="character" w:styleId="FollowedHyperlink">
    <w:name w:val="FollowedHyperlink"/>
    <w:basedOn w:val="DefaultParagraphFont"/>
    <w:uiPriority w:val="99"/>
    <w:semiHidden/>
    <w:unhideWhenUsed/>
    <w:rsid w:val="00FB2528"/>
    <w:rPr>
      <w:color w:val="954F72" w:themeColor="followedHyperlink"/>
      <w:u w:val="single"/>
    </w:rPr>
  </w:style>
  <w:style w:type="numbering" w:customStyle="1" w:styleId="Headings">
    <w:name w:val="Headings"/>
    <w:uiPriority w:val="99"/>
    <w:rsid w:val="003E537A"/>
    <w:pPr>
      <w:numPr>
        <w:numId w:val="2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671">
      <w:bodyDiv w:val="1"/>
      <w:marLeft w:val="0"/>
      <w:marRight w:val="0"/>
      <w:marTop w:val="0"/>
      <w:marBottom w:val="0"/>
      <w:divBdr>
        <w:top w:val="none" w:sz="0" w:space="0" w:color="auto"/>
        <w:left w:val="none" w:sz="0" w:space="0" w:color="auto"/>
        <w:bottom w:val="none" w:sz="0" w:space="0" w:color="auto"/>
        <w:right w:val="none" w:sz="0" w:space="0" w:color="auto"/>
      </w:divBdr>
    </w:div>
    <w:div w:id="855833">
      <w:bodyDiv w:val="1"/>
      <w:marLeft w:val="0"/>
      <w:marRight w:val="0"/>
      <w:marTop w:val="0"/>
      <w:marBottom w:val="0"/>
      <w:divBdr>
        <w:top w:val="none" w:sz="0" w:space="0" w:color="auto"/>
        <w:left w:val="none" w:sz="0" w:space="0" w:color="auto"/>
        <w:bottom w:val="none" w:sz="0" w:space="0" w:color="auto"/>
        <w:right w:val="none" w:sz="0" w:space="0" w:color="auto"/>
      </w:divBdr>
    </w:div>
    <w:div w:id="863737">
      <w:bodyDiv w:val="1"/>
      <w:marLeft w:val="0"/>
      <w:marRight w:val="0"/>
      <w:marTop w:val="0"/>
      <w:marBottom w:val="0"/>
      <w:divBdr>
        <w:top w:val="none" w:sz="0" w:space="0" w:color="auto"/>
        <w:left w:val="none" w:sz="0" w:space="0" w:color="auto"/>
        <w:bottom w:val="none" w:sz="0" w:space="0" w:color="auto"/>
        <w:right w:val="none" w:sz="0" w:space="0" w:color="auto"/>
      </w:divBdr>
    </w:div>
    <w:div w:id="1713851">
      <w:bodyDiv w:val="1"/>
      <w:marLeft w:val="0"/>
      <w:marRight w:val="0"/>
      <w:marTop w:val="0"/>
      <w:marBottom w:val="0"/>
      <w:divBdr>
        <w:top w:val="none" w:sz="0" w:space="0" w:color="auto"/>
        <w:left w:val="none" w:sz="0" w:space="0" w:color="auto"/>
        <w:bottom w:val="none" w:sz="0" w:space="0" w:color="auto"/>
        <w:right w:val="none" w:sz="0" w:space="0" w:color="auto"/>
      </w:divBdr>
    </w:div>
    <w:div w:id="4065271">
      <w:bodyDiv w:val="1"/>
      <w:marLeft w:val="0"/>
      <w:marRight w:val="0"/>
      <w:marTop w:val="0"/>
      <w:marBottom w:val="0"/>
      <w:divBdr>
        <w:top w:val="none" w:sz="0" w:space="0" w:color="auto"/>
        <w:left w:val="none" w:sz="0" w:space="0" w:color="auto"/>
        <w:bottom w:val="none" w:sz="0" w:space="0" w:color="auto"/>
        <w:right w:val="none" w:sz="0" w:space="0" w:color="auto"/>
      </w:divBdr>
    </w:div>
    <w:div w:id="4406992">
      <w:bodyDiv w:val="1"/>
      <w:marLeft w:val="0"/>
      <w:marRight w:val="0"/>
      <w:marTop w:val="0"/>
      <w:marBottom w:val="0"/>
      <w:divBdr>
        <w:top w:val="none" w:sz="0" w:space="0" w:color="auto"/>
        <w:left w:val="none" w:sz="0" w:space="0" w:color="auto"/>
        <w:bottom w:val="none" w:sz="0" w:space="0" w:color="auto"/>
        <w:right w:val="none" w:sz="0" w:space="0" w:color="auto"/>
      </w:divBdr>
    </w:div>
    <w:div w:id="9568259">
      <w:bodyDiv w:val="1"/>
      <w:marLeft w:val="0"/>
      <w:marRight w:val="0"/>
      <w:marTop w:val="0"/>
      <w:marBottom w:val="0"/>
      <w:divBdr>
        <w:top w:val="none" w:sz="0" w:space="0" w:color="auto"/>
        <w:left w:val="none" w:sz="0" w:space="0" w:color="auto"/>
        <w:bottom w:val="none" w:sz="0" w:space="0" w:color="auto"/>
        <w:right w:val="none" w:sz="0" w:space="0" w:color="auto"/>
      </w:divBdr>
    </w:div>
    <w:div w:id="9839227">
      <w:bodyDiv w:val="1"/>
      <w:marLeft w:val="0"/>
      <w:marRight w:val="0"/>
      <w:marTop w:val="0"/>
      <w:marBottom w:val="0"/>
      <w:divBdr>
        <w:top w:val="none" w:sz="0" w:space="0" w:color="auto"/>
        <w:left w:val="none" w:sz="0" w:space="0" w:color="auto"/>
        <w:bottom w:val="none" w:sz="0" w:space="0" w:color="auto"/>
        <w:right w:val="none" w:sz="0" w:space="0" w:color="auto"/>
      </w:divBdr>
    </w:div>
    <w:div w:id="13268456">
      <w:bodyDiv w:val="1"/>
      <w:marLeft w:val="0"/>
      <w:marRight w:val="0"/>
      <w:marTop w:val="0"/>
      <w:marBottom w:val="0"/>
      <w:divBdr>
        <w:top w:val="none" w:sz="0" w:space="0" w:color="auto"/>
        <w:left w:val="none" w:sz="0" w:space="0" w:color="auto"/>
        <w:bottom w:val="none" w:sz="0" w:space="0" w:color="auto"/>
        <w:right w:val="none" w:sz="0" w:space="0" w:color="auto"/>
      </w:divBdr>
    </w:div>
    <w:div w:id="13580737">
      <w:bodyDiv w:val="1"/>
      <w:marLeft w:val="0"/>
      <w:marRight w:val="0"/>
      <w:marTop w:val="0"/>
      <w:marBottom w:val="0"/>
      <w:divBdr>
        <w:top w:val="none" w:sz="0" w:space="0" w:color="auto"/>
        <w:left w:val="none" w:sz="0" w:space="0" w:color="auto"/>
        <w:bottom w:val="none" w:sz="0" w:space="0" w:color="auto"/>
        <w:right w:val="none" w:sz="0" w:space="0" w:color="auto"/>
      </w:divBdr>
    </w:div>
    <w:div w:id="13772414">
      <w:bodyDiv w:val="1"/>
      <w:marLeft w:val="0"/>
      <w:marRight w:val="0"/>
      <w:marTop w:val="0"/>
      <w:marBottom w:val="0"/>
      <w:divBdr>
        <w:top w:val="none" w:sz="0" w:space="0" w:color="auto"/>
        <w:left w:val="none" w:sz="0" w:space="0" w:color="auto"/>
        <w:bottom w:val="none" w:sz="0" w:space="0" w:color="auto"/>
        <w:right w:val="none" w:sz="0" w:space="0" w:color="auto"/>
      </w:divBdr>
    </w:div>
    <w:div w:id="14965341">
      <w:bodyDiv w:val="1"/>
      <w:marLeft w:val="0"/>
      <w:marRight w:val="0"/>
      <w:marTop w:val="0"/>
      <w:marBottom w:val="0"/>
      <w:divBdr>
        <w:top w:val="none" w:sz="0" w:space="0" w:color="auto"/>
        <w:left w:val="none" w:sz="0" w:space="0" w:color="auto"/>
        <w:bottom w:val="none" w:sz="0" w:space="0" w:color="auto"/>
        <w:right w:val="none" w:sz="0" w:space="0" w:color="auto"/>
      </w:divBdr>
    </w:div>
    <w:div w:id="17508436">
      <w:bodyDiv w:val="1"/>
      <w:marLeft w:val="0"/>
      <w:marRight w:val="0"/>
      <w:marTop w:val="0"/>
      <w:marBottom w:val="0"/>
      <w:divBdr>
        <w:top w:val="none" w:sz="0" w:space="0" w:color="auto"/>
        <w:left w:val="none" w:sz="0" w:space="0" w:color="auto"/>
        <w:bottom w:val="none" w:sz="0" w:space="0" w:color="auto"/>
        <w:right w:val="none" w:sz="0" w:space="0" w:color="auto"/>
      </w:divBdr>
    </w:div>
    <w:div w:id="17858195">
      <w:bodyDiv w:val="1"/>
      <w:marLeft w:val="0"/>
      <w:marRight w:val="0"/>
      <w:marTop w:val="0"/>
      <w:marBottom w:val="0"/>
      <w:divBdr>
        <w:top w:val="none" w:sz="0" w:space="0" w:color="auto"/>
        <w:left w:val="none" w:sz="0" w:space="0" w:color="auto"/>
        <w:bottom w:val="none" w:sz="0" w:space="0" w:color="auto"/>
        <w:right w:val="none" w:sz="0" w:space="0" w:color="auto"/>
      </w:divBdr>
    </w:div>
    <w:div w:id="19092591">
      <w:bodyDiv w:val="1"/>
      <w:marLeft w:val="0"/>
      <w:marRight w:val="0"/>
      <w:marTop w:val="0"/>
      <w:marBottom w:val="0"/>
      <w:divBdr>
        <w:top w:val="none" w:sz="0" w:space="0" w:color="auto"/>
        <w:left w:val="none" w:sz="0" w:space="0" w:color="auto"/>
        <w:bottom w:val="none" w:sz="0" w:space="0" w:color="auto"/>
        <w:right w:val="none" w:sz="0" w:space="0" w:color="auto"/>
      </w:divBdr>
    </w:div>
    <w:div w:id="22220214">
      <w:bodyDiv w:val="1"/>
      <w:marLeft w:val="0"/>
      <w:marRight w:val="0"/>
      <w:marTop w:val="0"/>
      <w:marBottom w:val="0"/>
      <w:divBdr>
        <w:top w:val="none" w:sz="0" w:space="0" w:color="auto"/>
        <w:left w:val="none" w:sz="0" w:space="0" w:color="auto"/>
        <w:bottom w:val="none" w:sz="0" w:space="0" w:color="auto"/>
        <w:right w:val="none" w:sz="0" w:space="0" w:color="auto"/>
      </w:divBdr>
    </w:div>
    <w:div w:id="23992011">
      <w:bodyDiv w:val="1"/>
      <w:marLeft w:val="0"/>
      <w:marRight w:val="0"/>
      <w:marTop w:val="0"/>
      <w:marBottom w:val="0"/>
      <w:divBdr>
        <w:top w:val="none" w:sz="0" w:space="0" w:color="auto"/>
        <w:left w:val="none" w:sz="0" w:space="0" w:color="auto"/>
        <w:bottom w:val="none" w:sz="0" w:space="0" w:color="auto"/>
        <w:right w:val="none" w:sz="0" w:space="0" w:color="auto"/>
      </w:divBdr>
    </w:div>
    <w:div w:id="24448045">
      <w:bodyDiv w:val="1"/>
      <w:marLeft w:val="0"/>
      <w:marRight w:val="0"/>
      <w:marTop w:val="0"/>
      <w:marBottom w:val="0"/>
      <w:divBdr>
        <w:top w:val="none" w:sz="0" w:space="0" w:color="auto"/>
        <w:left w:val="none" w:sz="0" w:space="0" w:color="auto"/>
        <w:bottom w:val="none" w:sz="0" w:space="0" w:color="auto"/>
        <w:right w:val="none" w:sz="0" w:space="0" w:color="auto"/>
      </w:divBdr>
    </w:div>
    <w:div w:id="24987695">
      <w:bodyDiv w:val="1"/>
      <w:marLeft w:val="0"/>
      <w:marRight w:val="0"/>
      <w:marTop w:val="0"/>
      <w:marBottom w:val="0"/>
      <w:divBdr>
        <w:top w:val="none" w:sz="0" w:space="0" w:color="auto"/>
        <w:left w:val="none" w:sz="0" w:space="0" w:color="auto"/>
        <w:bottom w:val="none" w:sz="0" w:space="0" w:color="auto"/>
        <w:right w:val="none" w:sz="0" w:space="0" w:color="auto"/>
      </w:divBdr>
    </w:div>
    <w:div w:id="25058159">
      <w:bodyDiv w:val="1"/>
      <w:marLeft w:val="0"/>
      <w:marRight w:val="0"/>
      <w:marTop w:val="0"/>
      <w:marBottom w:val="0"/>
      <w:divBdr>
        <w:top w:val="none" w:sz="0" w:space="0" w:color="auto"/>
        <w:left w:val="none" w:sz="0" w:space="0" w:color="auto"/>
        <w:bottom w:val="none" w:sz="0" w:space="0" w:color="auto"/>
        <w:right w:val="none" w:sz="0" w:space="0" w:color="auto"/>
      </w:divBdr>
    </w:div>
    <w:div w:id="25371207">
      <w:bodyDiv w:val="1"/>
      <w:marLeft w:val="0"/>
      <w:marRight w:val="0"/>
      <w:marTop w:val="0"/>
      <w:marBottom w:val="0"/>
      <w:divBdr>
        <w:top w:val="none" w:sz="0" w:space="0" w:color="auto"/>
        <w:left w:val="none" w:sz="0" w:space="0" w:color="auto"/>
        <w:bottom w:val="none" w:sz="0" w:space="0" w:color="auto"/>
        <w:right w:val="none" w:sz="0" w:space="0" w:color="auto"/>
      </w:divBdr>
    </w:div>
    <w:div w:id="25762962">
      <w:bodyDiv w:val="1"/>
      <w:marLeft w:val="0"/>
      <w:marRight w:val="0"/>
      <w:marTop w:val="0"/>
      <w:marBottom w:val="0"/>
      <w:divBdr>
        <w:top w:val="none" w:sz="0" w:space="0" w:color="auto"/>
        <w:left w:val="none" w:sz="0" w:space="0" w:color="auto"/>
        <w:bottom w:val="none" w:sz="0" w:space="0" w:color="auto"/>
        <w:right w:val="none" w:sz="0" w:space="0" w:color="auto"/>
      </w:divBdr>
    </w:div>
    <w:div w:id="27800752">
      <w:bodyDiv w:val="1"/>
      <w:marLeft w:val="0"/>
      <w:marRight w:val="0"/>
      <w:marTop w:val="0"/>
      <w:marBottom w:val="0"/>
      <w:divBdr>
        <w:top w:val="none" w:sz="0" w:space="0" w:color="auto"/>
        <w:left w:val="none" w:sz="0" w:space="0" w:color="auto"/>
        <w:bottom w:val="none" w:sz="0" w:space="0" w:color="auto"/>
        <w:right w:val="none" w:sz="0" w:space="0" w:color="auto"/>
      </w:divBdr>
    </w:div>
    <w:div w:id="30964157">
      <w:bodyDiv w:val="1"/>
      <w:marLeft w:val="0"/>
      <w:marRight w:val="0"/>
      <w:marTop w:val="0"/>
      <w:marBottom w:val="0"/>
      <w:divBdr>
        <w:top w:val="none" w:sz="0" w:space="0" w:color="auto"/>
        <w:left w:val="none" w:sz="0" w:space="0" w:color="auto"/>
        <w:bottom w:val="none" w:sz="0" w:space="0" w:color="auto"/>
        <w:right w:val="none" w:sz="0" w:space="0" w:color="auto"/>
      </w:divBdr>
    </w:div>
    <w:div w:id="32702654">
      <w:bodyDiv w:val="1"/>
      <w:marLeft w:val="0"/>
      <w:marRight w:val="0"/>
      <w:marTop w:val="0"/>
      <w:marBottom w:val="0"/>
      <w:divBdr>
        <w:top w:val="none" w:sz="0" w:space="0" w:color="auto"/>
        <w:left w:val="none" w:sz="0" w:space="0" w:color="auto"/>
        <w:bottom w:val="none" w:sz="0" w:space="0" w:color="auto"/>
        <w:right w:val="none" w:sz="0" w:space="0" w:color="auto"/>
      </w:divBdr>
    </w:div>
    <w:div w:id="33386858">
      <w:bodyDiv w:val="1"/>
      <w:marLeft w:val="0"/>
      <w:marRight w:val="0"/>
      <w:marTop w:val="0"/>
      <w:marBottom w:val="0"/>
      <w:divBdr>
        <w:top w:val="none" w:sz="0" w:space="0" w:color="auto"/>
        <w:left w:val="none" w:sz="0" w:space="0" w:color="auto"/>
        <w:bottom w:val="none" w:sz="0" w:space="0" w:color="auto"/>
        <w:right w:val="none" w:sz="0" w:space="0" w:color="auto"/>
      </w:divBdr>
    </w:div>
    <w:div w:id="34082982">
      <w:bodyDiv w:val="1"/>
      <w:marLeft w:val="0"/>
      <w:marRight w:val="0"/>
      <w:marTop w:val="0"/>
      <w:marBottom w:val="0"/>
      <w:divBdr>
        <w:top w:val="none" w:sz="0" w:space="0" w:color="auto"/>
        <w:left w:val="none" w:sz="0" w:space="0" w:color="auto"/>
        <w:bottom w:val="none" w:sz="0" w:space="0" w:color="auto"/>
        <w:right w:val="none" w:sz="0" w:space="0" w:color="auto"/>
      </w:divBdr>
    </w:div>
    <w:div w:id="37973133">
      <w:bodyDiv w:val="1"/>
      <w:marLeft w:val="0"/>
      <w:marRight w:val="0"/>
      <w:marTop w:val="0"/>
      <w:marBottom w:val="0"/>
      <w:divBdr>
        <w:top w:val="none" w:sz="0" w:space="0" w:color="auto"/>
        <w:left w:val="none" w:sz="0" w:space="0" w:color="auto"/>
        <w:bottom w:val="none" w:sz="0" w:space="0" w:color="auto"/>
        <w:right w:val="none" w:sz="0" w:space="0" w:color="auto"/>
      </w:divBdr>
    </w:div>
    <w:div w:id="40330204">
      <w:bodyDiv w:val="1"/>
      <w:marLeft w:val="0"/>
      <w:marRight w:val="0"/>
      <w:marTop w:val="0"/>
      <w:marBottom w:val="0"/>
      <w:divBdr>
        <w:top w:val="none" w:sz="0" w:space="0" w:color="auto"/>
        <w:left w:val="none" w:sz="0" w:space="0" w:color="auto"/>
        <w:bottom w:val="none" w:sz="0" w:space="0" w:color="auto"/>
        <w:right w:val="none" w:sz="0" w:space="0" w:color="auto"/>
      </w:divBdr>
    </w:div>
    <w:div w:id="40638374">
      <w:bodyDiv w:val="1"/>
      <w:marLeft w:val="0"/>
      <w:marRight w:val="0"/>
      <w:marTop w:val="0"/>
      <w:marBottom w:val="0"/>
      <w:divBdr>
        <w:top w:val="none" w:sz="0" w:space="0" w:color="auto"/>
        <w:left w:val="none" w:sz="0" w:space="0" w:color="auto"/>
        <w:bottom w:val="none" w:sz="0" w:space="0" w:color="auto"/>
        <w:right w:val="none" w:sz="0" w:space="0" w:color="auto"/>
      </w:divBdr>
    </w:div>
    <w:div w:id="43338892">
      <w:bodyDiv w:val="1"/>
      <w:marLeft w:val="0"/>
      <w:marRight w:val="0"/>
      <w:marTop w:val="0"/>
      <w:marBottom w:val="0"/>
      <w:divBdr>
        <w:top w:val="none" w:sz="0" w:space="0" w:color="auto"/>
        <w:left w:val="none" w:sz="0" w:space="0" w:color="auto"/>
        <w:bottom w:val="none" w:sz="0" w:space="0" w:color="auto"/>
        <w:right w:val="none" w:sz="0" w:space="0" w:color="auto"/>
      </w:divBdr>
    </w:div>
    <w:div w:id="44263532">
      <w:bodyDiv w:val="1"/>
      <w:marLeft w:val="0"/>
      <w:marRight w:val="0"/>
      <w:marTop w:val="0"/>
      <w:marBottom w:val="0"/>
      <w:divBdr>
        <w:top w:val="none" w:sz="0" w:space="0" w:color="auto"/>
        <w:left w:val="none" w:sz="0" w:space="0" w:color="auto"/>
        <w:bottom w:val="none" w:sz="0" w:space="0" w:color="auto"/>
        <w:right w:val="none" w:sz="0" w:space="0" w:color="auto"/>
      </w:divBdr>
    </w:div>
    <w:div w:id="44719340">
      <w:bodyDiv w:val="1"/>
      <w:marLeft w:val="0"/>
      <w:marRight w:val="0"/>
      <w:marTop w:val="0"/>
      <w:marBottom w:val="0"/>
      <w:divBdr>
        <w:top w:val="none" w:sz="0" w:space="0" w:color="auto"/>
        <w:left w:val="none" w:sz="0" w:space="0" w:color="auto"/>
        <w:bottom w:val="none" w:sz="0" w:space="0" w:color="auto"/>
        <w:right w:val="none" w:sz="0" w:space="0" w:color="auto"/>
      </w:divBdr>
    </w:div>
    <w:div w:id="44914961">
      <w:bodyDiv w:val="1"/>
      <w:marLeft w:val="0"/>
      <w:marRight w:val="0"/>
      <w:marTop w:val="0"/>
      <w:marBottom w:val="0"/>
      <w:divBdr>
        <w:top w:val="none" w:sz="0" w:space="0" w:color="auto"/>
        <w:left w:val="none" w:sz="0" w:space="0" w:color="auto"/>
        <w:bottom w:val="none" w:sz="0" w:space="0" w:color="auto"/>
        <w:right w:val="none" w:sz="0" w:space="0" w:color="auto"/>
      </w:divBdr>
    </w:div>
    <w:div w:id="46691273">
      <w:bodyDiv w:val="1"/>
      <w:marLeft w:val="0"/>
      <w:marRight w:val="0"/>
      <w:marTop w:val="0"/>
      <w:marBottom w:val="0"/>
      <w:divBdr>
        <w:top w:val="none" w:sz="0" w:space="0" w:color="auto"/>
        <w:left w:val="none" w:sz="0" w:space="0" w:color="auto"/>
        <w:bottom w:val="none" w:sz="0" w:space="0" w:color="auto"/>
        <w:right w:val="none" w:sz="0" w:space="0" w:color="auto"/>
      </w:divBdr>
    </w:div>
    <w:div w:id="47609503">
      <w:bodyDiv w:val="1"/>
      <w:marLeft w:val="0"/>
      <w:marRight w:val="0"/>
      <w:marTop w:val="0"/>
      <w:marBottom w:val="0"/>
      <w:divBdr>
        <w:top w:val="none" w:sz="0" w:space="0" w:color="auto"/>
        <w:left w:val="none" w:sz="0" w:space="0" w:color="auto"/>
        <w:bottom w:val="none" w:sz="0" w:space="0" w:color="auto"/>
        <w:right w:val="none" w:sz="0" w:space="0" w:color="auto"/>
      </w:divBdr>
    </w:div>
    <w:div w:id="48235296">
      <w:bodyDiv w:val="1"/>
      <w:marLeft w:val="0"/>
      <w:marRight w:val="0"/>
      <w:marTop w:val="0"/>
      <w:marBottom w:val="0"/>
      <w:divBdr>
        <w:top w:val="none" w:sz="0" w:space="0" w:color="auto"/>
        <w:left w:val="none" w:sz="0" w:space="0" w:color="auto"/>
        <w:bottom w:val="none" w:sz="0" w:space="0" w:color="auto"/>
        <w:right w:val="none" w:sz="0" w:space="0" w:color="auto"/>
      </w:divBdr>
    </w:div>
    <w:div w:id="50689339">
      <w:bodyDiv w:val="1"/>
      <w:marLeft w:val="0"/>
      <w:marRight w:val="0"/>
      <w:marTop w:val="0"/>
      <w:marBottom w:val="0"/>
      <w:divBdr>
        <w:top w:val="none" w:sz="0" w:space="0" w:color="auto"/>
        <w:left w:val="none" w:sz="0" w:space="0" w:color="auto"/>
        <w:bottom w:val="none" w:sz="0" w:space="0" w:color="auto"/>
        <w:right w:val="none" w:sz="0" w:space="0" w:color="auto"/>
      </w:divBdr>
    </w:div>
    <w:div w:id="54742611">
      <w:bodyDiv w:val="1"/>
      <w:marLeft w:val="0"/>
      <w:marRight w:val="0"/>
      <w:marTop w:val="0"/>
      <w:marBottom w:val="0"/>
      <w:divBdr>
        <w:top w:val="none" w:sz="0" w:space="0" w:color="auto"/>
        <w:left w:val="none" w:sz="0" w:space="0" w:color="auto"/>
        <w:bottom w:val="none" w:sz="0" w:space="0" w:color="auto"/>
        <w:right w:val="none" w:sz="0" w:space="0" w:color="auto"/>
      </w:divBdr>
    </w:div>
    <w:div w:id="55057335">
      <w:bodyDiv w:val="1"/>
      <w:marLeft w:val="0"/>
      <w:marRight w:val="0"/>
      <w:marTop w:val="0"/>
      <w:marBottom w:val="0"/>
      <w:divBdr>
        <w:top w:val="none" w:sz="0" w:space="0" w:color="auto"/>
        <w:left w:val="none" w:sz="0" w:space="0" w:color="auto"/>
        <w:bottom w:val="none" w:sz="0" w:space="0" w:color="auto"/>
        <w:right w:val="none" w:sz="0" w:space="0" w:color="auto"/>
      </w:divBdr>
    </w:div>
    <w:div w:id="58331703">
      <w:bodyDiv w:val="1"/>
      <w:marLeft w:val="0"/>
      <w:marRight w:val="0"/>
      <w:marTop w:val="0"/>
      <w:marBottom w:val="0"/>
      <w:divBdr>
        <w:top w:val="none" w:sz="0" w:space="0" w:color="auto"/>
        <w:left w:val="none" w:sz="0" w:space="0" w:color="auto"/>
        <w:bottom w:val="none" w:sz="0" w:space="0" w:color="auto"/>
        <w:right w:val="none" w:sz="0" w:space="0" w:color="auto"/>
      </w:divBdr>
    </w:div>
    <w:div w:id="59716408">
      <w:bodyDiv w:val="1"/>
      <w:marLeft w:val="0"/>
      <w:marRight w:val="0"/>
      <w:marTop w:val="0"/>
      <w:marBottom w:val="0"/>
      <w:divBdr>
        <w:top w:val="none" w:sz="0" w:space="0" w:color="auto"/>
        <w:left w:val="none" w:sz="0" w:space="0" w:color="auto"/>
        <w:bottom w:val="none" w:sz="0" w:space="0" w:color="auto"/>
        <w:right w:val="none" w:sz="0" w:space="0" w:color="auto"/>
      </w:divBdr>
    </w:div>
    <w:div w:id="60569521">
      <w:bodyDiv w:val="1"/>
      <w:marLeft w:val="0"/>
      <w:marRight w:val="0"/>
      <w:marTop w:val="0"/>
      <w:marBottom w:val="0"/>
      <w:divBdr>
        <w:top w:val="none" w:sz="0" w:space="0" w:color="auto"/>
        <w:left w:val="none" w:sz="0" w:space="0" w:color="auto"/>
        <w:bottom w:val="none" w:sz="0" w:space="0" w:color="auto"/>
        <w:right w:val="none" w:sz="0" w:space="0" w:color="auto"/>
      </w:divBdr>
    </w:div>
    <w:div w:id="62724385">
      <w:bodyDiv w:val="1"/>
      <w:marLeft w:val="0"/>
      <w:marRight w:val="0"/>
      <w:marTop w:val="0"/>
      <w:marBottom w:val="0"/>
      <w:divBdr>
        <w:top w:val="none" w:sz="0" w:space="0" w:color="auto"/>
        <w:left w:val="none" w:sz="0" w:space="0" w:color="auto"/>
        <w:bottom w:val="none" w:sz="0" w:space="0" w:color="auto"/>
        <w:right w:val="none" w:sz="0" w:space="0" w:color="auto"/>
      </w:divBdr>
    </w:div>
    <w:div w:id="63574229">
      <w:bodyDiv w:val="1"/>
      <w:marLeft w:val="0"/>
      <w:marRight w:val="0"/>
      <w:marTop w:val="0"/>
      <w:marBottom w:val="0"/>
      <w:divBdr>
        <w:top w:val="none" w:sz="0" w:space="0" w:color="auto"/>
        <w:left w:val="none" w:sz="0" w:space="0" w:color="auto"/>
        <w:bottom w:val="none" w:sz="0" w:space="0" w:color="auto"/>
        <w:right w:val="none" w:sz="0" w:space="0" w:color="auto"/>
      </w:divBdr>
    </w:div>
    <w:div w:id="65425092">
      <w:bodyDiv w:val="1"/>
      <w:marLeft w:val="0"/>
      <w:marRight w:val="0"/>
      <w:marTop w:val="0"/>
      <w:marBottom w:val="0"/>
      <w:divBdr>
        <w:top w:val="none" w:sz="0" w:space="0" w:color="auto"/>
        <w:left w:val="none" w:sz="0" w:space="0" w:color="auto"/>
        <w:bottom w:val="none" w:sz="0" w:space="0" w:color="auto"/>
        <w:right w:val="none" w:sz="0" w:space="0" w:color="auto"/>
      </w:divBdr>
    </w:div>
    <w:div w:id="67850842">
      <w:bodyDiv w:val="1"/>
      <w:marLeft w:val="0"/>
      <w:marRight w:val="0"/>
      <w:marTop w:val="0"/>
      <w:marBottom w:val="0"/>
      <w:divBdr>
        <w:top w:val="none" w:sz="0" w:space="0" w:color="auto"/>
        <w:left w:val="none" w:sz="0" w:space="0" w:color="auto"/>
        <w:bottom w:val="none" w:sz="0" w:space="0" w:color="auto"/>
        <w:right w:val="none" w:sz="0" w:space="0" w:color="auto"/>
      </w:divBdr>
    </w:div>
    <w:div w:id="69691966">
      <w:bodyDiv w:val="1"/>
      <w:marLeft w:val="0"/>
      <w:marRight w:val="0"/>
      <w:marTop w:val="0"/>
      <w:marBottom w:val="0"/>
      <w:divBdr>
        <w:top w:val="none" w:sz="0" w:space="0" w:color="auto"/>
        <w:left w:val="none" w:sz="0" w:space="0" w:color="auto"/>
        <w:bottom w:val="none" w:sz="0" w:space="0" w:color="auto"/>
        <w:right w:val="none" w:sz="0" w:space="0" w:color="auto"/>
      </w:divBdr>
    </w:div>
    <w:div w:id="71127036">
      <w:bodyDiv w:val="1"/>
      <w:marLeft w:val="0"/>
      <w:marRight w:val="0"/>
      <w:marTop w:val="0"/>
      <w:marBottom w:val="0"/>
      <w:divBdr>
        <w:top w:val="none" w:sz="0" w:space="0" w:color="auto"/>
        <w:left w:val="none" w:sz="0" w:space="0" w:color="auto"/>
        <w:bottom w:val="none" w:sz="0" w:space="0" w:color="auto"/>
        <w:right w:val="none" w:sz="0" w:space="0" w:color="auto"/>
      </w:divBdr>
    </w:div>
    <w:div w:id="72745863">
      <w:bodyDiv w:val="1"/>
      <w:marLeft w:val="0"/>
      <w:marRight w:val="0"/>
      <w:marTop w:val="0"/>
      <w:marBottom w:val="0"/>
      <w:divBdr>
        <w:top w:val="none" w:sz="0" w:space="0" w:color="auto"/>
        <w:left w:val="none" w:sz="0" w:space="0" w:color="auto"/>
        <w:bottom w:val="none" w:sz="0" w:space="0" w:color="auto"/>
        <w:right w:val="none" w:sz="0" w:space="0" w:color="auto"/>
      </w:divBdr>
    </w:div>
    <w:div w:id="74324165">
      <w:bodyDiv w:val="1"/>
      <w:marLeft w:val="0"/>
      <w:marRight w:val="0"/>
      <w:marTop w:val="0"/>
      <w:marBottom w:val="0"/>
      <w:divBdr>
        <w:top w:val="none" w:sz="0" w:space="0" w:color="auto"/>
        <w:left w:val="none" w:sz="0" w:space="0" w:color="auto"/>
        <w:bottom w:val="none" w:sz="0" w:space="0" w:color="auto"/>
        <w:right w:val="none" w:sz="0" w:space="0" w:color="auto"/>
      </w:divBdr>
    </w:div>
    <w:div w:id="76289977">
      <w:bodyDiv w:val="1"/>
      <w:marLeft w:val="0"/>
      <w:marRight w:val="0"/>
      <w:marTop w:val="0"/>
      <w:marBottom w:val="0"/>
      <w:divBdr>
        <w:top w:val="none" w:sz="0" w:space="0" w:color="auto"/>
        <w:left w:val="none" w:sz="0" w:space="0" w:color="auto"/>
        <w:bottom w:val="none" w:sz="0" w:space="0" w:color="auto"/>
        <w:right w:val="none" w:sz="0" w:space="0" w:color="auto"/>
      </w:divBdr>
    </w:div>
    <w:div w:id="76562258">
      <w:bodyDiv w:val="1"/>
      <w:marLeft w:val="0"/>
      <w:marRight w:val="0"/>
      <w:marTop w:val="0"/>
      <w:marBottom w:val="0"/>
      <w:divBdr>
        <w:top w:val="none" w:sz="0" w:space="0" w:color="auto"/>
        <w:left w:val="none" w:sz="0" w:space="0" w:color="auto"/>
        <w:bottom w:val="none" w:sz="0" w:space="0" w:color="auto"/>
        <w:right w:val="none" w:sz="0" w:space="0" w:color="auto"/>
      </w:divBdr>
    </w:div>
    <w:div w:id="76631047">
      <w:bodyDiv w:val="1"/>
      <w:marLeft w:val="0"/>
      <w:marRight w:val="0"/>
      <w:marTop w:val="0"/>
      <w:marBottom w:val="0"/>
      <w:divBdr>
        <w:top w:val="none" w:sz="0" w:space="0" w:color="auto"/>
        <w:left w:val="none" w:sz="0" w:space="0" w:color="auto"/>
        <w:bottom w:val="none" w:sz="0" w:space="0" w:color="auto"/>
        <w:right w:val="none" w:sz="0" w:space="0" w:color="auto"/>
      </w:divBdr>
    </w:div>
    <w:div w:id="78067552">
      <w:bodyDiv w:val="1"/>
      <w:marLeft w:val="0"/>
      <w:marRight w:val="0"/>
      <w:marTop w:val="0"/>
      <w:marBottom w:val="0"/>
      <w:divBdr>
        <w:top w:val="none" w:sz="0" w:space="0" w:color="auto"/>
        <w:left w:val="none" w:sz="0" w:space="0" w:color="auto"/>
        <w:bottom w:val="none" w:sz="0" w:space="0" w:color="auto"/>
        <w:right w:val="none" w:sz="0" w:space="0" w:color="auto"/>
      </w:divBdr>
    </w:div>
    <w:div w:id="81297159">
      <w:bodyDiv w:val="1"/>
      <w:marLeft w:val="0"/>
      <w:marRight w:val="0"/>
      <w:marTop w:val="0"/>
      <w:marBottom w:val="0"/>
      <w:divBdr>
        <w:top w:val="none" w:sz="0" w:space="0" w:color="auto"/>
        <w:left w:val="none" w:sz="0" w:space="0" w:color="auto"/>
        <w:bottom w:val="none" w:sz="0" w:space="0" w:color="auto"/>
        <w:right w:val="none" w:sz="0" w:space="0" w:color="auto"/>
      </w:divBdr>
    </w:div>
    <w:div w:id="82730801">
      <w:bodyDiv w:val="1"/>
      <w:marLeft w:val="0"/>
      <w:marRight w:val="0"/>
      <w:marTop w:val="0"/>
      <w:marBottom w:val="0"/>
      <w:divBdr>
        <w:top w:val="none" w:sz="0" w:space="0" w:color="auto"/>
        <w:left w:val="none" w:sz="0" w:space="0" w:color="auto"/>
        <w:bottom w:val="none" w:sz="0" w:space="0" w:color="auto"/>
        <w:right w:val="none" w:sz="0" w:space="0" w:color="auto"/>
      </w:divBdr>
    </w:div>
    <w:div w:id="85537637">
      <w:bodyDiv w:val="1"/>
      <w:marLeft w:val="0"/>
      <w:marRight w:val="0"/>
      <w:marTop w:val="0"/>
      <w:marBottom w:val="0"/>
      <w:divBdr>
        <w:top w:val="none" w:sz="0" w:space="0" w:color="auto"/>
        <w:left w:val="none" w:sz="0" w:space="0" w:color="auto"/>
        <w:bottom w:val="none" w:sz="0" w:space="0" w:color="auto"/>
        <w:right w:val="none" w:sz="0" w:space="0" w:color="auto"/>
      </w:divBdr>
    </w:div>
    <w:div w:id="86654372">
      <w:bodyDiv w:val="1"/>
      <w:marLeft w:val="0"/>
      <w:marRight w:val="0"/>
      <w:marTop w:val="0"/>
      <w:marBottom w:val="0"/>
      <w:divBdr>
        <w:top w:val="none" w:sz="0" w:space="0" w:color="auto"/>
        <w:left w:val="none" w:sz="0" w:space="0" w:color="auto"/>
        <w:bottom w:val="none" w:sz="0" w:space="0" w:color="auto"/>
        <w:right w:val="none" w:sz="0" w:space="0" w:color="auto"/>
      </w:divBdr>
    </w:div>
    <w:div w:id="87237188">
      <w:bodyDiv w:val="1"/>
      <w:marLeft w:val="0"/>
      <w:marRight w:val="0"/>
      <w:marTop w:val="0"/>
      <w:marBottom w:val="0"/>
      <w:divBdr>
        <w:top w:val="none" w:sz="0" w:space="0" w:color="auto"/>
        <w:left w:val="none" w:sz="0" w:space="0" w:color="auto"/>
        <w:bottom w:val="none" w:sz="0" w:space="0" w:color="auto"/>
        <w:right w:val="none" w:sz="0" w:space="0" w:color="auto"/>
      </w:divBdr>
    </w:div>
    <w:div w:id="87427588">
      <w:bodyDiv w:val="1"/>
      <w:marLeft w:val="0"/>
      <w:marRight w:val="0"/>
      <w:marTop w:val="0"/>
      <w:marBottom w:val="0"/>
      <w:divBdr>
        <w:top w:val="none" w:sz="0" w:space="0" w:color="auto"/>
        <w:left w:val="none" w:sz="0" w:space="0" w:color="auto"/>
        <w:bottom w:val="none" w:sz="0" w:space="0" w:color="auto"/>
        <w:right w:val="none" w:sz="0" w:space="0" w:color="auto"/>
      </w:divBdr>
    </w:div>
    <w:div w:id="88894544">
      <w:bodyDiv w:val="1"/>
      <w:marLeft w:val="0"/>
      <w:marRight w:val="0"/>
      <w:marTop w:val="0"/>
      <w:marBottom w:val="0"/>
      <w:divBdr>
        <w:top w:val="none" w:sz="0" w:space="0" w:color="auto"/>
        <w:left w:val="none" w:sz="0" w:space="0" w:color="auto"/>
        <w:bottom w:val="none" w:sz="0" w:space="0" w:color="auto"/>
        <w:right w:val="none" w:sz="0" w:space="0" w:color="auto"/>
      </w:divBdr>
    </w:div>
    <w:div w:id="89278689">
      <w:bodyDiv w:val="1"/>
      <w:marLeft w:val="0"/>
      <w:marRight w:val="0"/>
      <w:marTop w:val="0"/>
      <w:marBottom w:val="0"/>
      <w:divBdr>
        <w:top w:val="none" w:sz="0" w:space="0" w:color="auto"/>
        <w:left w:val="none" w:sz="0" w:space="0" w:color="auto"/>
        <w:bottom w:val="none" w:sz="0" w:space="0" w:color="auto"/>
        <w:right w:val="none" w:sz="0" w:space="0" w:color="auto"/>
      </w:divBdr>
    </w:div>
    <w:div w:id="90467674">
      <w:bodyDiv w:val="1"/>
      <w:marLeft w:val="0"/>
      <w:marRight w:val="0"/>
      <w:marTop w:val="0"/>
      <w:marBottom w:val="0"/>
      <w:divBdr>
        <w:top w:val="none" w:sz="0" w:space="0" w:color="auto"/>
        <w:left w:val="none" w:sz="0" w:space="0" w:color="auto"/>
        <w:bottom w:val="none" w:sz="0" w:space="0" w:color="auto"/>
        <w:right w:val="none" w:sz="0" w:space="0" w:color="auto"/>
      </w:divBdr>
    </w:div>
    <w:div w:id="91172700">
      <w:bodyDiv w:val="1"/>
      <w:marLeft w:val="0"/>
      <w:marRight w:val="0"/>
      <w:marTop w:val="0"/>
      <w:marBottom w:val="0"/>
      <w:divBdr>
        <w:top w:val="none" w:sz="0" w:space="0" w:color="auto"/>
        <w:left w:val="none" w:sz="0" w:space="0" w:color="auto"/>
        <w:bottom w:val="none" w:sz="0" w:space="0" w:color="auto"/>
        <w:right w:val="none" w:sz="0" w:space="0" w:color="auto"/>
      </w:divBdr>
    </w:div>
    <w:div w:id="91316811">
      <w:bodyDiv w:val="1"/>
      <w:marLeft w:val="0"/>
      <w:marRight w:val="0"/>
      <w:marTop w:val="0"/>
      <w:marBottom w:val="0"/>
      <w:divBdr>
        <w:top w:val="none" w:sz="0" w:space="0" w:color="auto"/>
        <w:left w:val="none" w:sz="0" w:space="0" w:color="auto"/>
        <w:bottom w:val="none" w:sz="0" w:space="0" w:color="auto"/>
        <w:right w:val="none" w:sz="0" w:space="0" w:color="auto"/>
      </w:divBdr>
    </w:div>
    <w:div w:id="92172997">
      <w:bodyDiv w:val="1"/>
      <w:marLeft w:val="0"/>
      <w:marRight w:val="0"/>
      <w:marTop w:val="0"/>
      <w:marBottom w:val="0"/>
      <w:divBdr>
        <w:top w:val="none" w:sz="0" w:space="0" w:color="auto"/>
        <w:left w:val="none" w:sz="0" w:space="0" w:color="auto"/>
        <w:bottom w:val="none" w:sz="0" w:space="0" w:color="auto"/>
        <w:right w:val="none" w:sz="0" w:space="0" w:color="auto"/>
      </w:divBdr>
    </w:div>
    <w:div w:id="92677481">
      <w:bodyDiv w:val="1"/>
      <w:marLeft w:val="0"/>
      <w:marRight w:val="0"/>
      <w:marTop w:val="0"/>
      <w:marBottom w:val="0"/>
      <w:divBdr>
        <w:top w:val="none" w:sz="0" w:space="0" w:color="auto"/>
        <w:left w:val="none" w:sz="0" w:space="0" w:color="auto"/>
        <w:bottom w:val="none" w:sz="0" w:space="0" w:color="auto"/>
        <w:right w:val="none" w:sz="0" w:space="0" w:color="auto"/>
      </w:divBdr>
    </w:div>
    <w:div w:id="93986049">
      <w:bodyDiv w:val="1"/>
      <w:marLeft w:val="0"/>
      <w:marRight w:val="0"/>
      <w:marTop w:val="0"/>
      <w:marBottom w:val="0"/>
      <w:divBdr>
        <w:top w:val="none" w:sz="0" w:space="0" w:color="auto"/>
        <w:left w:val="none" w:sz="0" w:space="0" w:color="auto"/>
        <w:bottom w:val="none" w:sz="0" w:space="0" w:color="auto"/>
        <w:right w:val="none" w:sz="0" w:space="0" w:color="auto"/>
      </w:divBdr>
    </w:div>
    <w:div w:id="98642443">
      <w:bodyDiv w:val="1"/>
      <w:marLeft w:val="0"/>
      <w:marRight w:val="0"/>
      <w:marTop w:val="0"/>
      <w:marBottom w:val="0"/>
      <w:divBdr>
        <w:top w:val="none" w:sz="0" w:space="0" w:color="auto"/>
        <w:left w:val="none" w:sz="0" w:space="0" w:color="auto"/>
        <w:bottom w:val="none" w:sz="0" w:space="0" w:color="auto"/>
        <w:right w:val="none" w:sz="0" w:space="0" w:color="auto"/>
      </w:divBdr>
    </w:div>
    <w:div w:id="105276082">
      <w:bodyDiv w:val="1"/>
      <w:marLeft w:val="0"/>
      <w:marRight w:val="0"/>
      <w:marTop w:val="0"/>
      <w:marBottom w:val="0"/>
      <w:divBdr>
        <w:top w:val="none" w:sz="0" w:space="0" w:color="auto"/>
        <w:left w:val="none" w:sz="0" w:space="0" w:color="auto"/>
        <w:bottom w:val="none" w:sz="0" w:space="0" w:color="auto"/>
        <w:right w:val="none" w:sz="0" w:space="0" w:color="auto"/>
      </w:divBdr>
    </w:div>
    <w:div w:id="108864852">
      <w:bodyDiv w:val="1"/>
      <w:marLeft w:val="0"/>
      <w:marRight w:val="0"/>
      <w:marTop w:val="0"/>
      <w:marBottom w:val="0"/>
      <w:divBdr>
        <w:top w:val="none" w:sz="0" w:space="0" w:color="auto"/>
        <w:left w:val="none" w:sz="0" w:space="0" w:color="auto"/>
        <w:bottom w:val="none" w:sz="0" w:space="0" w:color="auto"/>
        <w:right w:val="none" w:sz="0" w:space="0" w:color="auto"/>
      </w:divBdr>
    </w:div>
    <w:div w:id="112599607">
      <w:bodyDiv w:val="1"/>
      <w:marLeft w:val="0"/>
      <w:marRight w:val="0"/>
      <w:marTop w:val="0"/>
      <w:marBottom w:val="0"/>
      <w:divBdr>
        <w:top w:val="none" w:sz="0" w:space="0" w:color="auto"/>
        <w:left w:val="none" w:sz="0" w:space="0" w:color="auto"/>
        <w:bottom w:val="none" w:sz="0" w:space="0" w:color="auto"/>
        <w:right w:val="none" w:sz="0" w:space="0" w:color="auto"/>
      </w:divBdr>
    </w:div>
    <w:div w:id="112991524">
      <w:bodyDiv w:val="1"/>
      <w:marLeft w:val="0"/>
      <w:marRight w:val="0"/>
      <w:marTop w:val="0"/>
      <w:marBottom w:val="0"/>
      <w:divBdr>
        <w:top w:val="none" w:sz="0" w:space="0" w:color="auto"/>
        <w:left w:val="none" w:sz="0" w:space="0" w:color="auto"/>
        <w:bottom w:val="none" w:sz="0" w:space="0" w:color="auto"/>
        <w:right w:val="none" w:sz="0" w:space="0" w:color="auto"/>
      </w:divBdr>
    </w:div>
    <w:div w:id="114764145">
      <w:bodyDiv w:val="1"/>
      <w:marLeft w:val="0"/>
      <w:marRight w:val="0"/>
      <w:marTop w:val="0"/>
      <w:marBottom w:val="0"/>
      <w:divBdr>
        <w:top w:val="none" w:sz="0" w:space="0" w:color="auto"/>
        <w:left w:val="none" w:sz="0" w:space="0" w:color="auto"/>
        <w:bottom w:val="none" w:sz="0" w:space="0" w:color="auto"/>
        <w:right w:val="none" w:sz="0" w:space="0" w:color="auto"/>
      </w:divBdr>
    </w:div>
    <w:div w:id="115219688">
      <w:bodyDiv w:val="1"/>
      <w:marLeft w:val="0"/>
      <w:marRight w:val="0"/>
      <w:marTop w:val="0"/>
      <w:marBottom w:val="0"/>
      <w:divBdr>
        <w:top w:val="none" w:sz="0" w:space="0" w:color="auto"/>
        <w:left w:val="none" w:sz="0" w:space="0" w:color="auto"/>
        <w:bottom w:val="none" w:sz="0" w:space="0" w:color="auto"/>
        <w:right w:val="none" w:sz="0" w:space="0" w:color="auto"/>
      </w:divBdr>
    </w:div>
    <w:div w:id="119690644">
      <w:bodyDiv w:val="1"/>
      <w:marLeft w:val="0"/>
      <w:marRight w:val="0"/>
      <w:marTop w:val="0"/>
      <w:marBottom w:val="0"/>
      <w:divBdr>
        <w:top w:val="none" w:sz="0" w:space="0" w:color="auto"/>
        <w:left w:val="none" w:sz="0" w:space="0" w:color="auto"/>
        <w:bottom w:val="none" w:sz="0" w:space="0" w:color="auto"/>
        <w:right w:val="none" w:sz="0" w:space="0" w:color="auto"/>
      </w:divBdr>
    </w:div>
    <w:div w:id="120920668">
      <w:bodyDiv w:val="1"/>
      <w:marLeft w:val="0"/>
      <w:marRight w:val="0"/>
      <w:marTop w:val="0"/>
      <w:marBottom w:val="0"/>
      <w:divBdr>
        <w:top w:val="none" w:sz="0" w:space="0" w:color="auto"/>
        <w:left w:val="none" w:sz="0" w:space="0" w:color="auto"/>
        <w:bottom w:val="none" w:sz="0" w:space="0" w:color="auto"/>
        <w:right w:val="none" w:sz="0" w:space="0" w:color="auto"/>
      </w:divBdr>
    </w:div>
    <w:div w:id="125009496">
      <w:bodyDiv w:val="1"/>
      <w:marLeft w:val="0"/>
      <w:marRight w:val="0"/>
      <w:marTop w:val="0"/>
      <w:marBottom w:val="0"/>
      <w:divBdr>
        <w:top w:val="none" w:sz="0" w:space="0" w:color="auto"/>
        <w:left w:val="none" w:sz="0" w:space="0" w:color="auto"/>
        <w:bottom w:val="none" w:sz="0" w:space="0" w:color="auto"/>
        <w:right w:val="none" w:sz="0" w:space="0" w:color="auto"/>
      </w:divBdr>
    </w:div>
    <w:div w:id="125204744">
      <w:bodyDiv w:val="1"/>
      <w:marLeft w:val="0"/>
      <w:marRight w:val="0"/>
      <w:marTop w:val="0"/>
      <w:marBottom w:val="0"/>
      <w:divBdr>
        <w:top w:val="none" w:sz="0" w:space="0" w:color="auto"/>
        <w:left w:val="none" w:sz="0" w:space="0" w:color="auto"/>
        <w:bottom w:val="none" w:sz="0" w:space="0" w:color="auto"/>
        <w:right w:val="none" w:sz="0" w:space="0" w:color="auto"/>
      </w:divBdr>
    </w:div>
    <w:div w:id="127403534">
      <w:bodyDiv w:val="1"/>
      <w:marLeft w:val="0"/>
      <w:marRight w:val="0"/>
      <w:marTop w:val="0"/>
      <w:marBottom w:val="0"/>
      <w:divBdr>
        <w:top w:val="none" w:sz="0" w:space="0" w:color="auto"/>
        <w:left w:val="none" w:sz="0" w:space="0" w:color="auto"/>
        <w:bottom w:val="none" w:sz="0" w:space="0" w:color="auto"/>
        <w:right w:val="none" w:sz="0" w:space="0" w:color="auto"/>
      </w:divBdr>
    </w:div>
    <w:div w:id="127480363">
      <w:bodyDiv w:val="1"/>
      <w:marLeft w:val="0"/>
      <w:marRight w:val="0"/>
      <w:marTop w:val="0"/>
      <w:marBottom w:val="0"/>
      <w:divBdr>
        <w:top w:val="none" w:sz="0" w:space="0" w:color="auto"/>
        <w:left w:val="none" w:sz="0" w:space="0" w:color="auto"/>
        <w:bottom w:val="none" w:sz="0" w:space="0" w:color="auto"/>
        <w:right w:val="none" w:sz="0" w:space="0" w:color="auto"/>
      </w:divBdr>
    </w:div>
    <w:div w:id="131097482">
      <w:bodyDiv w:val="1"/>
      <w:marLeft w:val="0"/>
      <w:marRight w:val="0"/>
      <w:marTop w:val="0"/>
      <w:marBottom w:val="0"/>
      <w:divBdr>
        <w:top w:val="none" w:sz="0" w:space="0" w:color="auto"/>
        <w:left w:val="none" w:sz="0" w:space="0" w:color="auto"/>
        <w:bottom w:val="none" w:sz="0" w:space="0" w:color="auto"/>
        <w:right w:val="none" w:sz="0" w:space="0" w:color="auto"/>
      </w:divBdr>
    </w:div>
    <w:div w:id="133835318">
      <w:bodyDiv w:val="1"/>
      <w:marLeft w:val="0"/>
      <w:marRight w:val="0"/>
      <w:marTop w:val="0"/>
      <w:marBottom w:val="0"/>
      <w:divBdr>
        <w:top w:val="none" w:sz="0" w:space="0" w:color="auto"/>
        <w:left w:val="none" w:sz="0" w:space="0" w:color="auto"/>
        <w:bottom w:val="none" w:sz="0" w:space="0" w:color="auto"/>
        <w:right w:val="none" w:sz="0" w:space="0" w:color="auto"/>
      </w:divBdr>
    </w:div>
    <w:div w:id="136193980">
      <w:bodyDiv w:val="1"/>
      <w:marLeft w:val="0"/>
      <w:marRight w:val="0"/>
      <w:marTop w:val="0"/>
      <w:marBottom w:val="0"/>
      <w:divBdr>
        <w:top w:val="none" w:sz="0" w:space="0" w:color="auto"/>
        <w:left w:val="none" w:sz="0" w:space="0" w:color="auto"/>
        <w:bottom w:val="none" w:sz="0" w:space="0" w:color="auto"/>
        <w:right w:val="none" w:sz="0" w:space="0" w:color="auto"/>
      </w:divBdr>
    </w:div>
    <w:div w:id="142700089">
      <w:bodyDiv w:val="1"/>
      <w:marLeft w:val="0"/>
      <w:marRight w:val="0"/>
      <w:marTop w:val="0"/>
      <w:marBottom w:val="0"/>
      <w:divBdr>
        <w:top w:val="none" w:sz="0" w:space="0" w:color="auto"/>
        <w:left w:val="none" w:sz="0" w:space="0" w:color="auto"/>
        <w:bottom w:val="none" w:sz="0" w:space="0" w:color="auto"/>
        <w:right w:val="none" w:sz="0" w:space="0" w:color="auto"/>
      </w:divBdr>
    </w:div>
    <w:div w:id="144049482">
      <w:bodyDiv w:val="1"/>
      <w:marLeft w:val="0"/>
      <w:marRight w:val="0"/>
      <w:marTop w:val="0"/>
      <w:marBottom w:val="0"/>
      <w:divBdr>
        <w:top w:val="none" w:sz="0" w:space="0" w:color="auto"/>
        <w:left w:val="none" w:sz="0" w:space="0" w:color="auto"/>
        <w:bottom w:val="none" w:sz="0" w:space="0" w:color="auto"/>
        <w:right w:val="none" w:sz="0" w:space="0" w:color="auto"/>
      </w:divBdr>
    </w:div>
    <w:div w:id="144127632">
      <w:bodyDiv w:val="1"/>
      <w:marLeft w:val="0"/>
      <w:marRight w:val="0"/>
      <w:marTop w:val="0"/>
      <w:marBottom w:val="0"/>
      <w:divBdr>
        <w:top w:val="none" w:sz="0" w:space="0" w:color="auto"/>
        <w:left w:val="none" w:sz="0" w:space="0" w:color="auto"/>
        <w:bottom w:val="none" w:sz="0" w:space="0" w:color="auto"/>
        <w:right w:val="none" w:sz="0" w:space="0" w:color="auto"/>
      </w:divBdr>
    </w:div>
    <w:div w:id="146242244">
      <w:bodyDiv w:val="1"/>
      <w:marLeft w:val="0"/>
      <w:marRight w:val="0"/>
      <w:marTop w:val="0"/>
      <w:marBottom w:val="0"/>
      <w:divBdr>
        <w:top w:val="none" w:sz="0" w:space="0" w:color="auto"/>
        <w:left w:val="none" w:sz="0" w:space="0" w:color="auto"/>
        <w:bottom w:val="none" w:sz="0" w:space="0" w:color="auto"/>
        <w:right w:val="none" w:sz="0" w:space="0" w:color="auto"/>
      </w:divBdr>
    </w:div>
    <w:div w:id="147064827">
      <w:bodyDiv w:val="1"/>
      <w:marLeft w:val="0"/>
      <w:marRight w:val="0"/>
      <w:marTop w:val="0"/>
      <w:marBottom w:val="0"/>
      <w:divBdr>
        <w:top w:val="none" w:sz="0" w:space="0" w:color="auto"/>
        <w:left w:val="none" w:sz="0" w:space="0" w:color="auto"/>
        <w:bottom w:val="none" w:sz="0" w:space="0" w:color="auto"/>
        <w:right w:val="none" w:sz="0" w:space="0" w:color="auto"/>
      </w:divBdr>
    </w:div>
    <w:div w:id="153224982">
      <w:bodyDiv w:val="1"/>
      <w:marLeft w:val="0"/>
      <w:marRight w:val="0"/>
      <w:marTop w:val="0"/>
      <w:marBottom w:val="0"/>
      <w:divBdr>
        <w:top w:val="none" w:sz="0" w:space="0" w:color="auto"/>
        <w:left w:val="none" w:sz="0" w:space="0" w:color="auto"/>
        <w:bottom w:val="none" w:sz="0" w:space="0" w:color="auto"/>
        <w:right w:val="none" w:sz="0" w:space="0" w:color="auto"/>
      </w:divBdr>
    </w:div>
    <w:div w:id="153839811">
      <w:bodyDiv w:val="1"/>
      <w:marLeft w:val="0"/>
      <w:marRight w:val="0"/>
      <w:marTop w:val="0"/>
      <w:marBottom w:val="0"/>
      <w:divBdr>
        <w:top w:val="none" w:sz="0" w:space="0" w:color="auto"/>
        <w:left w:val="none" w:sz="0" w:space="0" w:color="auto"/>
        <w:bottom w:val="none" w:sz="0" w:space="0" w:color="auto"/>
        <w:right w:val="none" w:sz="0" w:space="0" w:color="auto"/>
      </w:divBdr>
    </w:div>
    <w:div w:id="156001353">
      <w:bodyDiv w:val="1"/>
      <w:marLeft w:val="0"/>
      <w:marRight w:val="0"/>
      <w:marTop w:val="0"/>
      <w:marBottom w:val="0"/>
      <w:divBdr>
        <w:top w:val="none" w:sz="0" w:space="0" w:color="auto"/>
        <w:left w:val="none" w:sz="0" w:space="0" w:color="auto"/>
        <w:bottom w:val="none" w:sz="0" w:space="0" w:color="auto"/>
        <w:right w:val="none" w:sz="0" w:space="0" w:color="auto"/>
      </w:divBdr>
    </w:div>
    <w:div w:id="156308735">
      <w:bodyDiv w:val="1"/>
      <w:marLeft w:val="0"/>
      <w:marRight w:val="0"/>
      <w:marTop w:val="0"/>
      <w:marBottom w:val="0"/>
      <w:divBdr>
        <w:top w:val="none" w:sz="0" w:space="0" w:color="auto"/>
        <w:left w:val="none" w:sz="0" w:space="0" w:color="auto"/>
        <w:bottom w:val="none" w:sz="0" w:space="0" w:color="auto"/>
        <w:right w:val="none" w:sz="0" w:space="0" w:color="auto"/>
      </w:divBdr>
    </w:div>
    <w:div w:id="158691988">
      <w:bodyDiv w:val="1"/>
      <w:marLeft w:val="0"/>
      <w:marRight w:val="0"/>
      <w:marTop w:val="0"/>
      <w:marBottom w:val="0"/>
      <w:divBdr>
        <w:top w:val="none" w:sz="0" w:space="0" w:color="auto"/>
        <w:left w:val="none" w:sz="0" w:space="0" w:color="auto"/>
        <w:bottom w:val="none" w:sz="0" w:space="0" w:color="auto"/>
        <w:right w:val="none" w:sz="0" w:space="0" w:color="auto"/>
      </w:divBdr>
    </w:div>
    <w:div w:id="159783781">
      <w:bodyDiv w:val="1"/>
      <w:marLeft w:val="0"/>
      <w:marRight w:val="0"/>
      <w:marTop w:val="0"/>
      <w:marBottom w:val="0"/>
      <w:divBdr>
        <w:top w:val="none" w:sz="0" w:space="0" w:color="auto"/>
        <w:left w:val="none" w:sz="0" w:space="0" w:color="auto"/>
        <w:bottom w:val="none" w:sz="0" w:space="0" w:color="auto"/>
        <w:right w:val="none" w:sz="0" w:space="0" w:color="auto"/>
      </w:divBdr>
    </w:div>
    <w:div w:id="165899509">
      <w:bodyDiv w:val="1"/>
      <w:marLeft w:val="0"/>
      <w:marRight w:val="0"/>
      <w:marTop w:val="0"/>
      <w:marBottom w:val="0"/>
      <w:divBdr>
        <w:top w:val="none" w:sz="0" w:space="0" w:color="auto"/>
        <w:left w:val="none" w:sz="0" w:space="0" w:color="auto"/>
        <w:bottom w:val="none" w:sz="0" w:space="0" w:color="auto"/>
        <w:right w:val="none" w:sz="0" w:space="0" w:color="auto"/>
      </w:divBdr>
    </w:div>
    <w:div w:id="168448889">
      <w:bodyDiv w:val="1"/>
      <w:marLeft w:val="0"/>
      <w:marRight w:val="0"/>
      <w:marTop w:val="0"/>
      <w:marBottom w:val="0"/>
      <w:divBdr>
        <w:top w:val="none" w:sz="0" w:space="0" w:color="auto"/>
        <w:left w:val="none" w:sz="0" w:space="0" w:color="auto"/>
        <w:bottom w:val="none" w:sz="0" w:space="0" w:color="auto"/>
        <w:right w:val="none" w:sz="0" w:space="0" w:color="auto"/>
      </w:divBdr>
    </w:div>
    <w:div w:id="168719550">
      <w:bodyDiv w:val="1"/>
      <w:marLeft w:val="0"/>
      <w:marRight w:val="0"/>
      <w:marTop w:val="0"/>
      <w:marBottom w:val="0"/>
      <w:divBdr>
        <w:top w:val="none" w:sz="0" w:space="0" w:color="auto"/>
        <w:left w:val="none" w:sz="0" w:space="0" w:color="auto"/>
        <w:bottom w:val="none" w:sz="0" w:space="0" w:color="auto"/>
        <w:right w:val="none" w:sz="0" w:space="0" w:color="auto"/>
      </w:divBdr>
    </w:div>
    <w:div w:id="168913817">
      <w:bodyDiv w:val="1"/>
      <w:marLeft w:val="0"/>
      <w:marRight w:val="0"/>
      <w:marTop w:val="0"/>
      <w:marBottom w:val="0"/>
      <w:divBdr>
        <w:top w:val="none" w:sz="0" w:space="0" w:color="auto"/>
        <w:left w:val="none" w:sz="0" w:space="0" w:color="auto"/>
        <w:bottom w:val="none" w:sz="0" w:space="0" w:color="auto"/>
        <w:right w:val="none" w:sz="0" w:space="0" w:color="auto"/>
      </w:divBdr>
    </w:div>
    <w:div w:id="169024929">
      <w:bodyDiv w:val="1"/>
      <w:marLeft w:val="0"/>
      <w:marRight w:val="0"/>
      <w:marTop w:val="0"/>
      <w:marBottom w:val="0"/>
      <w:divBdr>
        <w:top w:val="none" w:sz="0" w:space="0" w:color="auto"/>
        <w:left w:val="none" w:sz="0" w:space="0" w:color="auto"/>
        <w:bottom w:val="none" w:sz="0" w:space="0" w:color="auto"/>
        <w:right w:val="none" w:sz="0" w:space="0" w:color="auto"/>
      </w:divBdr>
    </w:div>
    <w:div w:id="171377157">
      <w:bodyDiv w:val="1"/>
      <w:marLeft w:val="0"/>
      <w:marRight w:val="0"/>
      <w:marTop w:val="0"/>
      <w:marBottom w:val="0"/>
      <w:divBdr>
        <w:top w:val="none" w:sz="0" w:space="0" w:color="auto"/>
        <w:left w:val="none" w:sz="0" w:space="0" w:color="auto"/>
        <w:bottom w:val="none" w:sz="0" w:space="0" w:color="auto"/>
        <w:right w:val="none" w:sz="0" w:space="0" w:color="auto"/>
      </w:divBdr>
    </w:div>
    <w:div w:id="174418175">
      <w:bodyDiv w:val="1"/>
      <w:marLeft w:val="0"/>
      <w:marRight w:val="0"/>
      <w:marTop w:val="0"/>
      <w:marBottom w:val="0"/>
      <w:divBdr>
        <w:top w:val="none" w:sz="0" w:space="0" w:color="auto"/>
        <w:left w:val="none" w:sz="0" w:space="0" w:color="auto"/>
        <w:bottom w:val="none" w:sz="0" w:space="0" w:color="auto"/>
        <w:right w:val="none" w:sz="0" w:space="0" w:color="auto"/>
      </w:divBdr>
    </w:div>
    <w:div w:id="174418555">
      <w:bodyDiv w:val="1"/>
      <w:marLeft w:val="0"/>
      <w:marRight w:val="0"/>
      <w:marTop w:val="0"/>
      <w:marBottom w:val="0"/>
      <w:divBdr>
        <w:top w:val="none" w:sz="0" w:space="0" w:color="auto"/>
        <w:left w:val="none" w:sz="0" w:space="0" w:color="auto"/>
        <w:bottom w:val="none" w:sz="0" w:space="0" w:color="auto"/>
        <w:right w:val="none" w:sz="0" w:space="0" w:color="auto"/>
      </w:divBdr>
    </w:div>
    <w:div w:id="175505707">
      <w:bodyDiv w:val="1"/>
      <w:marLeft w:val="0"/>
      <w:marRight w:val="0"/>
      <w:marTop w:val="0"/>
      <w:marBottom w:val="0"/>
      <w:divBdr>
        <w:top w:val="none" w:sz="0" w:space="0" w:color="auto"/>
        <w:left w:val="none" w:sz="0" w:space="0" w:color="auto"/>
        <w:bottom w:val="none" w:sz="0" w:space="0" w:color="auto"/>
        <w:right w:val="none" w:sz="0" w:space="0" w:color="auto"/>
      </w:divBdr>
    </w:div>
    <w:div w:id="181091895">
      <w:bodyDiv w:val="1"/>
      <w:marLeft w:val="0"/>
      <w:marRight w:val="0"/>
      <w:marTop w:val="0"/>
      <w:marBottom w:val="0"/>
      <w:divBdr>
        <w:top w:val="none" w:sz="0" w:space="0" w:color="auto"/>
        <w:left w:val="none" w:sz="0" w:space="0" w:color="auto"/>
        <w:bottom w:val="none" w:sz="0" w:space="0" w:color="auto"/>
        <w:right w:val="none" w:sz="0" w:space="0" w:color="auto"/>
      </w:divBdr>
    </w:div>
    <w:div w:id="181097035">
      <w:bodyDiv w:val="1"/>
      <w:marLeft w:val="0"/>
      <w:marRight w:val="0"/>
      <w:marTop w:val="0"/>
      <w:marBottom w:val="0"/>
      <w:divBdr>
        <w:top w:val="none" w:sz="0" w:space="0" w:color="auto"/>
        <w:left w:val="none" w:sz="0" w:space="0" w:color="auto"/>
        <w:bottom w:val="none" w:sz="0" w:space="0" w:color="auto"/>
        <w:right w:val="none" w:sz="0" w:space="0" w:color="auto"/>
      </w:divBdr>
    </w:div>
    <w:div w:id="182017862">
      <w:bodyDiv w:val="1"/>
      <w:marLeft w:val="0"/>
      <w:marRight w:val="0"/>
      <w:marTop w:val="0"/>
      <w:marBottom w:val="0"/>
      <w:divBdr>
        <w:top w:val="none" w:sz="0" w:space="0" w:color="auto"/>
        <w:left w:val="none" w:sz="0" w:space="0" w:color="auto"/>
        <w:bottom w:val="none" w:sz="0" w:space="0" w:color="auto"/>
        <w:right w:val="none" w:sz="0" w:space="0" w:color="auto"/>
      </w:divBdr>
    </w:div>
    <w:div w:id="182136269">
      <w:bodyDiv w:val="1"/>
      <w:marLeft w:val="0"/>
      <w:marRight w:val="0"/>
      <w:marTop w:val="0"/>
      <w:marBottom w:val="0"/>
      <w:divBdr>
        <w:top w:val="none" w:sz="0" w:space="0" w:color="auto"/>
        <w:left w:val="none" w:sz="0" w:space="0" w:color="auto"/>
        <w:bottom w:val="none" w:sz="0" w:space="0" w:color="auto"/>
        <w:right w:val="none" w:sz="0" w:space="0" w:color="auto"/>
      </w:divBdr>
    </w:div>
    <w:div w:id="189876812">
      <w:bodyDiv w:val="1"/>
      <w:marLeft w:val="0"/>
      <w:marRight w:val="0"/>
      <w:marTop w:val="0"/>
      <w:marBottom w:val="0"/>
      <w:divBdr>
        <w:top w:val="none" w:sz="0" w:space="0" w:color="auto"/>
        <w:left w:val="none" w:sz="0" w:space="0" w:color="auto"/>
        <w:bottom w:val="none" w:sz="0" w:space="0" w:color="auto"/>
        <w:right w:val="none" w:sz="0" w:space="0" w:color="auto"/>
      </w:divBdr>
    </w:div>
    <w:div w:id="190844309">
      <w:bodyDiv w:val="1"/>
      <w:marLeft w:val="0"/>
      <w:marRight w:val="0"/>
      <w:marTop w:val="0"/>
      <w:marBottom w:val="0"/>
      <w:divBdr>
        <w:top w:val="none" w:sz="0" w:space="0" w:color="auto"/>
        <w:left w:val="none" w:sz="0" w:space="0" w:color="auto"/>
        <w:bottom w:val="none" w:sz="0" w:space="0" w:color="auto"/>
        <w:right w:val="none" w:sz="0" w:space="0" w:color="auto"/>
      </w:divBdr>
    </w:div>
    <w:div w:id="192306572">
      <w:bodyDiv w:val="1"/>
      <w:marLeft w:val="0"/>
      <w:marRight w:val="0"/>
      <w:marTop w:val="0"/>
      <w:marBottom w:val="0"/>
      <w:divBdr>
        <w:top w:val="none" w:sz="0" w:space="0" w:color="auto"/>
        <w:left w:val="none" w:sz="0" w:space="0" w:color="auto"/>
        <w:bottom w:val="none" w:sz="0" w:space="0" w:color="auto"/>
        <w:right w:val="none" w:sz="0" w:space="0" w:color="auto"/>
      </w:divBdr>
    </w:div>
    <w:div w:id="196236307">
      <w:bodyDiv w:val="1"/>
      <w:marLeft w:val="0"/>
      <w:marRight w:val="0"/>
      <w:marTop w:val="0"/>
      <w:marBottom w:val="0"/>
      <w:divBdr>
        <w:top w:val="none" w:sz="0" w:space="0" w:color="auto"/>
        <w:left w:val="none" w:sz="0" w:space="0" w:color="auto"/>
        <w:bottom w:val="none" w:sz="0" w:space="0" w:color="auto"/>
        <w:right w:val="none" w:sz="0" w:space="0" w:color="auto"/>
      </w:divBdr>
    </w:div>
    <w:div w:id="196623729">
      <w:bodyDiv w:val="1"/>
      <w:marLeft w:val="0"/>
      <w:marRight w:val="0"/>
      <w:marTop w:val="0"/>
      <w:marBottom w:val="0"/>
      <w:divBdr>
        <w:top w:val="none" w:sz="0" w:space="0" w:color="auto"/>
        <w:left w:val="none" w:sz="0" w:space="0" w:color="auto"/>
        <w:bottom w:val="none" w:sz="0" w:space="0" w:color="auto"/>
        <w:right w:val="none" w:sz="0" w:space="0" w:color="auto"/>
      </w:divBdr>
    </w:div>
    <w:div w:id="198050244">
      <w:bodyDiv w:val="1"/>
      <w:marLeft w:val="0"/>
      <w:marRight w:val="0"/>
      <w:marTop w:val="0"/>
      <w:marBottom w:val="0"/>
      <w:divBdr>
        <w:top w:val="none" w:sz="0" w:space="0" w:color="auto"/>
        <w:left w:val="none" w:sz="0" w:space="0" w:color="auto"/>
        <w:bottom w:val="none" w:sz="0" w:space="0" w:color="auto"/>
        <w:right w:val="none" w:sz="0" w:space="0" w:color="auto"/>
      </w:divBdr>
    </w:div>
    <w:div w:id="200097854">
      <w:bodyDiv w:val="1"/>
      <w:marLeft w:val="0"/>
      <w:marRight w:val="0"/>
      <w:marTop w:val="0"/>
      <w:marBottom w:val="0"/>
      <w:divBdr>
        <w:top w:val="none" w:sz="0" w:space="0" w:color="auto"/>
        <w:left w:val="none" w:sz="0" w:space="0" w:color="auto"/>
        <w:bottom w:val="none" w:sz="0" w:space="0" w:color="auto"/>
        <w:right w:val="none" w:sz="0" w:space="0" w:color="auto"/>
      </w:divBdr>
    </w:div>
    <w:div w:id="201212715">
      <w:bodyDiv w:val="1"/>
      <w:marLeft w:val="0"/>
      <w:marRight w:val="0"/>
      <w:marTop w:val="0"/>
      <w:marBottom w:val="0"/>
      <w:divBdr>
        <w:top w:val="none" w:sz="0" w:space="0" w:color="auto"/>
        <w:left w:val="none" w:sz="0" w:space="0" w:color="auto"/>
        <w:bottom w:val="none" w:sz="0" w:space="0" w:color="auto"/>
        <w:right w:val="none" w:sz="0" w:space="0" w:color="auto"/>
      </w:divBdr>
    </w:div>
    <w:div w:id="202909089">
      <w:bodyDiv w:val="1"/>
      <w:marLeft w:val="0"/>
      <w:marRight w:val="0"/>
      <w:marTop w:val="0"/>
      <w:marBottom w:val="0"/>
      <w:divBdr>
        <w:top w:val="none" w:sz="0" w:space="0" w:color="auto"/>
        <w:left w:val="none" w:sz="0" w:space="0" w:color="auto"/>
        <w:bottom w:val="none" w:sz="0" w:space="0" w:color="auto"/>
        <w:right w:val="none" w:sz="0" w:space="0" w:color="auto"/>
      </w:divBdr>
    </w:div>
    <w:div w:id="208688165">
      <w:bodyDiv w:val="1"/>
      <w:marLeft w:val="0"/>
      <w:marRight w:val="0"/>
      <w:marTop w:val="0"/>
      <w:marBottom w:val="0"/>
      <w:divBdr>
        <w:top w:val="none" w:sz="0" w:space="0" w:color="auto"/>
        <w:left w:val="none" w:sz="0" w:space="0" w:color="auto"/>
        <w:bottom w:val="none" w:sz="0" w:space="0" w:color="auto"/>
        <w:right w:val="none" w:sz="0" w:space="0" w:color="auto"/>
      </w:divBdr>
    </w:div>
    <w:div w:id="208999645">
      <w:bodyDiv w:val="1"/>
      <w:marLeft w:val="0"/>
      <w:marRight w:val="0"/>
      <w:marTop w:val="0"/>
      <w:marBottom w:val="0"/>
      <w:divBdr>
        <w:top w:val="none" w:sz="0" w:space="0" w:color="auto"/>
        <w:left w:val="none" w:sz="0" w:space="0" w:color="auto"/>
        <w:bottom w:val="none" w:sz="0" w:space="0" w:color="auto"/>
        <w:right w:val="none" w:sz="0" w:space="0" w:color="auto"/>
      </w:divBdr>
    </w:div>
    <w:div w:id="209003281">
      <w:bodyDiv w:val="1"/>
      <w:marLeft w:val="0"/>
      <w:marRight w:val="0"/>
      <w:marTop w:val="0"/>
      <w:marBottom w:val="0"/>
      <w:divBdr>
        <w:top w:val="none" w:sz="0" w:space="0" w:color="auto"/>
        <w:left w:val="none" w:sz="0" w:space="0" w:color="auto"/>
        <w:bottom w:val="none" w:sz="0" w:space="0" w:color="auto"/>
        <w:right w:val="none" w:sz="0" w:space="0" w:color="auto"/>
      </w:divBdr>
    </w:div>
    <w:div w:id="211039497">
      <w:bodyDiv w:val="1"/>
      <w:marLeft w:val="0"/>
      <w:marRight w:val="0"/>
      <w:marTop w:val="0"/>
      <w:marBottom w:val="0"/>
      <w:divBdr>
        <w:top w:val="none" w:sz="0" w:space="0" w:color="auto"/>
        <w:left w:val="none" w:sz="0" w:space="0" w:color="auto"/>
        <w:bottom w:val="none" w:sz="0" w:space="0" w:color="auto"/>
        <w:right w:val="none" w:sz="0" w:space="0" w:color="auto"/>
      </w:divBdr>
    </w:div>
    <w:div w:id="211112397">
      <w:bodyDiv w:val="1"/>
      <w:marLeft w:val="0"/>
      <w:marRight w:val="0"/>
      <w:marTop w:val="0"/>
      <w:marBottom w:val="0"/>
      <w:divBdr>
        <w:top w:val="none" w:sz="0" w:space="0" w:color="auto"/>
        <w:left w:val="none" w:sz="0" w:space="0" w:color="auto"/>
        <w:bottom w:val="none" w:sz="0" w:space="0" w:color="auto"/>
        <w:right w:val="none" w:sz="0" w:space="0" w:color="auto"/>
      </w:divBdr>
    </w:div>
    <w:div w:id="214121619">
      <w:bodyDiv w:val="1"/>
      <w:marLeft w:val="0"/>
      <w:marRight w:val="0"/>
      <w:marTop w:val="0"/>
      <w:marBottom w:val="0"/>
      <w:divBdr>
        <w:top w:val="none" w:sz="0" w:space="0" w:color="auto"/>
        <w:left w:val="none" w:sz="0" w:space="0" w:color="auto"/>
        <w:bottom w:val="none" w:sz="0" w:space="0" w:color="auto"/>
        <w:right w:val="none" w:sz="0" w:space="0" w:color="auto"/>
      </w:divBdr>
    </w:div>
    <w:div w:id="215898199">
      <w:bodyDiv w:val="1"/>
      <w:marLeft w:val="0"/>
      <w:marRight w:val="0"/>
      <w:marTop w:val="0"/>
      <w:marBottom w:val="0"/>
      <w:divBdr>
        <w:top w:val="none" w:sz="0" w:space="0" w:color="auto"/>
        <w:left w:val="none" w:sz="0" w:space="0" w:color="auto"/>
        <w:bottom w:val="none" w:sz="0" w:space="0" w:color="auto"/>
        <w:right w:val="none" w:sz="0" w:space="0" w:color="auto"/>
      </w:divBdr>
    </w:div>
    <w:div w:id="217404592">
      <w:bodyDiv w:val="1"/>
      <w:marLeft w:val="0"/>
      <w:marRight w:val="0"/>
      <w:marTop w:val="0"/>
      <w:marBottom w:val="0"/>
      <w:divBdr>
        <w:top w:val="none" w:sz="0" w:space="0" w:color="auto"/>
        <w:left w:val="none" w:sz="0" w:space="0" w:color="auto"/>
        <w:bottom w:val="none" w:sz="0" w:space="0" w:color="auto"/>
        <w:right w:val="none" w:sz="0" w:space="0" w:color="auto"/>
      </w:divBdr>
    </w:div>
    <w:div w:id="217514183">
      <w:bodyDiv w:val="1"/>
      <w:marLeft w:val="0"/>
      <w:marRight w:val="0"/>
      <w:marTop w:val="0"/>
      <w:marBottom w:val="0"/>
      <w:divBdr>
        <w:top w:val="none" w:sz="0" w:space="0" w:color="auto"/>
        <w:left w:val="none" w:sz="0" w:space="0" w:color="auto"/>
        <w:bottom w:val="none" w:sz="0" w:space="0" w:color="auto"/>
        <w:right w:val="none" w:sz="0" w:space="0" w:color="auto"/>
      </w:divBdr>
    </w:div>
    <w:div w:id="218706439">
      <w:bodyDiv w:val="1"/>
      <w:marLeft w:val="0"/>
      <w:marRight w:val="0"/>
      <w:marTop w:val="0"/>
      <w:marBottom w:val="0"/>
      <w:divBdr>
        <w:top w:val="none" w:sz="0" w:space="0" w:color="auto"/>
        <w:left w:val="none" w:sz="0" w:space="0" w:color="auto"/>
        <w:bottom w:val="none" w:sz="0" w:space="0" w:color="auto"/>
        <w:right w:val="none" w:sz="0" w:space="0" w:color="auto"/>
      </w:divBdr>
    </w:div>
    <w:div w:id="220867077">
      <w:bodyDiv w:val="1"/>
      <w:marLeft w:val="0"/>
      <w:marRight w:val="0"/>
      <w:marTop w:val="0"/>
      <w:marBottom w:val="0"/>
      <w:divBdr>
        <w:top w:val="none" w:sz="0" w:space="0" w:color="auto"/>
        <w:left w:val="none" w:sz="0" w:space="0" w:color="auto"/>
        <w:bottom w:val="none" w:sz="0" w:space="0" w:color="auto"/>
        <w:right w:val="none" w:sz="0" w:space="0" w:color="auto"/>
      </w:divBdr>
    </w:div>
    <w:div w:id="225380662">
      <w:bodyDiv w:val="1"/>
      <w:marLeft w:val="0"/>
      <w:marRight w:val="0"/>
      <w:marTop w:val="0"/>
      <w:marBottom w:val="0"/>
      <w:divBdr>
        <w:top w:val="none" w:sz="0" w:space="0" w:color="auto"/>
        <w:left w:val="none" w:sz="0" w:space="0" w:color="auto"/>
        <w:bottom w:val="none" w:sz="0" w:space="0" w:color="auto"/>
        <w:right w:val="none" w:sz="0" w:space="0" w:color="auto"/>
      </w:divBdr>
    </w:div>
    <w:div w:id="225530987">
      <w:bodyDiv w:val="1"/>
      <w:marLeft w:val="0"/>
      <w:marRight w:val="0"/>
      <w:marTop w:val="0"/>
      <w:marBottom w:val="0"/>
      <w:divBdr>
        <w:top w:val="none" w:sz="0" w:space="0" w:color="auto"/>
        <w:left w:val="none" w:sz="0" w:space="0" w:color="auto"/>
        <w:bottom w:val="none" w:sz="0" w:space="0" w:color="auto"/>
        <w:right w:val="none" w:sz="0" w:space="0" w:color="auto"/>
      </w:divBdr>
    </w:div>
    <w:div w:id="226697186">
      <w:bodyDiv w:val="1"/>
      <w:marLeft w:val="0"/>
      <w:marRight w:val="0"/>
      <w:marTop w:val="0"/>
      <w:marBottom w:val="0"/>
      <w:divBdr>
        <w:top w:val="none" w:sz="0" w:space="0" w:color="auto"/>
        <w:left w:val="none" w:sz="0" w:space="0" w:color="auto"/>
        <w:bottom w:val="none" w:sz="0" w:space="0" w:color="auto"/>
        <w:right w:val="none" w:sz="0" w:space="0" w:color="auto"/>
      </w:divBdr>
    </w:div>
    <w:div w:id="228931146">
      <w:bodyDiv w:val="1"/>
      <w:marLeft w:val="0"/>
      <w:marRight w:val="0"/>
      <w:marTop w:val="0"/>
      <w:marBottom w:val="0"/>
      <w:divBdr>
        <w:top w:val="none" w:sz="0" w:space="0" w:color="auto"/>
        <w:left w:val="none" w:sz="0" w:space="0" w:color="auto"/>
        <w:bottom w:val="none" w:sz="0" w:space="0" w:color="auto"/>
        <w:right w:val="none" w:sz="0" w:space="0" w:color="auto"/>
      </w:divBdr>
    </w:div>
    <w:div w:id="229972372">
      <w:bodyDiv w:val="1"/>
      <w:marLeft w:val="0"/>
      <w:marRight w:val="0"/>
      <w:marTop w:val="0"/>
      <w:marBottom w:val="0"/>
      <w:divBdr>
        <w:top w:val="none" w:sz="0" w:space="0" w:color="auto"/>
        <w:left w:val="none" w:sz="0" w:space="0" w:color="auto"/>
        <w:bottom w:val="none" w:sz="0" w:space="0" w:color="auto"/>
        <w:right w:val="none" w:sz="0" w:space="0" w:color="auto"/>
      </w:divBdr>
    </w:div>
    <w:div w:id="231351669">
      <w:bodyDiv w:val="1"/>
      <w:marLeft w:val="0"/>
      <w:marRight w:val="0"/>
      <w:marTop w:val="0"/>
      <w:marBottom w:val="0"/>
      <w:divBdr>
        <w:top w:val="none" w:sz="0" w:space="0" w:color="auto"/>
        <w:left w:val="none" w:sz="0" w:space="0" w:color="auto"/>
        <w:bottom w:val="none" w:sz="0" w:space="0" w:color="auto"/>
        <w:right w:val="none" w:sz="0" w:space="0" w:color="auto"/>
      </w:divBdr>
    </w:div>
    <w:div w:id="234049624">
      <w:bodyDiv w:val="1"/>
      <w:marLeft w:val="0"/>
      <w:marRight w:val="0"/>
      <w:marTop w:val="0"/>
      <w:marBottom w:val="0"/>
      <w:divBdr>
        <w:top w:val="none" w:sz="0" w:space="0" w:color="auto"/>
        <w:left w:val="none" w:sz="0" w:space="0" w:color="auto"/>
        <w:bottom w:val="none" w:sz="0" w:space="0" w:color="auto"/>
        <w:right w:val="none" w:sz="0" w:space="0" w:color="auto"/>
      </w:divBdr>
    </w:div>
    <w:div w:id="235282881">
      <w:bodyDiv w:val="1"/>
      <w:marLeft w:val="0"/>
      <w:marRight w:val="0"/>
      <w:marTop w:val="0"/>
      <w:marBottom w:val="0"/>
      <w:divBdr>
        <w:top w:val="none" w:sz="0" w:space="0" w:color="auto"/>
        <w:left w:val="none" w:sz="0" w:space="0" w:color="auto"/>
        <w:bottom w:val="none" w:sz="0" w:space="0" w:color="auto"/>
        <w:right w:val="none" w:sz="0" w:space="0" w:color="auto"/>
      </w:divBdr>
    </w:div>
    <w:div w:id="237981646">
      <w:bodyDiv w:val="1"/>
      <w:marLeft w:val="0"/>
      <w:marRight w:val="0"/>
      <w:marTop w:val="0"/>
      <w:marBottom w:val="0"/>
      <w:divBdr>
        <w:top w:val="none" w:sz="0" w:space="0" w:color="auto"/>
        <w:left w:val="none" w:sz="0" w:space="0" w:color="auto"/>
        <w:bottom w:val="none" w:sz="0" w:space="0" w:color="auto"/>
        <w:right w:val="none" w:sz="0" w:space="0" w:color="auto"/>
      </w:divBdr>
    </w:div>
    <w:div w:id="238950886">
      <w:bodyDiv w:val="1"/>
      <w:marLeft w:val="0"/>
      <w:marRight w:val="0"/>
      <w:marTop w:val="0"/>
      <w:marBottom w:val="0"/>
      <w:divBdr>
        <w:top w:val="none" w:sz="0" w:space="0" w:color="auto"/>
        <w:left w:val="none" w:sz="0" w:space="0" w:color="auto"/>
        <w:bottom w:val="none" w:sz="0" w:space="0" w:color="auto"/>
        <w:right w:val="none" w:sz="0" w:space="0" w:color="auto"/>
      </w:divBdr>
    </w:div>
    <w:div w:id="240868807">
      <w:bodyDiv w:val="1"/>
      <w:marLeft w:val="0"/>
      <w:marRight w:val="0"/>
      <w:marTop w:val="0"/>
      <w:marBottom w:val="0"/>
      <w:divBdr>
        <w:top w:val="none" w:sz="0" w:space="0" w:color="auto"/>
        <w:left w:val="none" w:sz="0" w:space="0" w:color="auto"/>
        <w:bottom w:val="none" w:sz="0" w:space="0" w:color="auto"/>
        <w:right w:val="none" w:sz="0" w:space="0" w:color="auto"/>
      </w:divBdr>
    </w:div>
    <w:div w:id="245111998">
      <w:bodyDiv w:val="1"/>
      <w:marLeft w:val="0"/>
      <w:marRight w:val="0"/>
      <w:marTop w:val="0"/>
      <w:marBottom w:val="0"/>
      <w:divBdr>
        <w:top w:val="none" w:sz="0" w:space="0" w:color="auto"/>
        <w:left w:val="none" w:sz="0" w:space="0" w:color="auto"/>
        <w:bottom w:val="none" w:sz="0" w:space="0" w:color="auto"/>
        <w:right w:val="none" w:sz="0" w:space="0" w:color="auto"/>
      </w:divBdr>
    </w:div>
    <w:div w:id="245187059">
      <w:bodyDiv w:val="1"/>
      <w:marLeft w:val="0"/>
      <w:marRight w:val="0"/>
      <w:marTop w:val="0"/>
      <w:marBottom w:val="0"/>
      <w:divBdr>
        <w:top w:val="none" w:sz="0" w:space="0" w:color="auto"/>
        <w:left w:val="none" w:sz="0" w:space="0" w:color="auto"/>
        <w:bottom w:val="none" w:sz="0" w:space="0" w:color="auto"/>
        <w:right w:val="none" w:sz="0" w:space="0" w:color="auto"/>
      </w:divBdr>
    </w:div>
    <w:div w:id="247613806">
      <w:bodyDiv w:val="1"/>
      <w:marLeft w:val="0"/>
      <w:marRight w:val="0"/>
      <w:marTop w:val="0"/>
      <w:marBottom w:val="0"/>
      <w:divBdr>
        <w:top w:val="none" w:sz="0" w:space="0" w:color="auto"/>
        <w:left w:val="none" w:sz="0" w:space="0" w:color="auto"/>
        <w:bottom w:val="none" w:sz="0" w:space="0" w:color="auto"/>
        <w:right w:val="none" w:sz="0" w:space="0" w:color="auto"/>
      </w:divBdr>
    </w:div>
    <w:div w:id="248202301">
      <w:bodyDiv w:val="1"/>
      <w:marLeft w:val="0"/>
      <w:marRight w:val="0"/>
      <w:marTop w:val="0"/>
      <w:marBottom w:val="0"/>
      <w:divBdr>
        <w:top w:val="none" w:sz="0" w:space="0" w:color="auto"/>
        <w:left w:val="none" w:sz="0" w:space="0" w:color="auto"/>
        <w:bottom w:val="none" w:sz="0" w:space="0" w:color="auto"/>
        <w:right w:val="none" w:sz="0" w:space="0" w:color="auto"/>
      </w:divBdr>
    </w:div>
    <w:div w:id="248203143">
      <w:bodyDiv w:val="1"/>
      <w:marLeft w:val="0"/>
      <w:marRight w:val="0"/>
      <w:marTop w:val="0"/>
      <w:marBottom w:val="0"/>
      <w:divBdr>
        <w:top w:val="none" w:sz="0" w:space="0" w:color="auto"/>
        <w:left w:val="none" w:sz="0" w:space="0" w:color="auto"/>
        <w:bottom w:val="none" w:sz="0" w:space="0" w:color="auto"/>
        <w:right w:val="none" w:sz="0" w:space="0" w:color="auto"/>
      </w:divBdr>
    </w:div>
    <w:div w:id="250285426">
      <w:bodyDiv w:val="1"/>
      <w:marLeft w:val="0"/>
      <w:marRight w:val="0"/>
      <w:marTop w:val="0"/>
      <w:marBottom w:val="0"/>
      <w:divBdr>
        <w:top w:val="none" w:sz="0" w:space="0" w:color="auto"/>
        <w:left w:val="none" w:sz="0" w:space="0" w:color="auto"/>
        <w:bottom w:val="none" w:sz="0" w:space="0" w:color="auto"/>
        <w:right w:val="none" w:sz="0" w:space="0" w:color="auto"/>
      </w:divBdr>
    </w:div>
    <w:div w:id="250622045">
      <w:bodyDiv w:val="1"/>
      <w:marLeft w:val="0"/>
      <w:marRight w:val="0"/>
      <w:marTop w:val="0"/>
      <w:marBottom w:val="0"/>
      <w:divBdr>
        <w:top w:val="none" w:sz="0" w:space="0" w:color="auto"/>
        <w:left w:val="none" w:sz="0" w:space="0" w:color="auto"/>
        <w:bottom w:val="none" w:sz="0" w:space="0" w:color="auto"/>
        <w:right w:val="none" w:sz="0" w:space="0" w:color="auto"/>
      </w:divBdr>
    </w:div>
    <w:div w:id="252125121">
      <w:bodyDiv w:val="1"/>
      <w:marLeft w:val="0"/>
      <w:marRight w:val="0"/>
      <w:marTop w:val="0"/>
      <w:marBottom w:val="0"/>
      <w:divBdr>
        <w:top w:val="none" w:sz="0" w:space="0" w:color="auto"/>
        <w:left w:val="none" w:sz="0" w:space="0" w:color="auto"/>
        <w:bottom w:val="none" w:sz="0" w:space="0" w:color="auto"/>
        <w:right w:val="none" w:sz="0" w:space="0" w:color="auto"/>
      </w:divBdr>
    </w:div>
    <w:div w:id="252974777">
      <w:bodyDiv w:val="1"/>
      <w:marLeft w:val="0"/>
      <w:marRight w:val="0"/>
      <w:marTop w:val="0"/>
      <w:marBottom w:val="0"/>
      <w:divBdr>
        <w:top w:val="none" w:sz="0" w:space="0" w:color="auto"/>
        <w:left w:val="none" w:sz="0" w:space="0" w:color="auto"/>
        <w:bottom w:val="none" w:sz="0" w:space="0" w:color="auto"/>
        <w:right w:val="none" w:sz="0" w:space="0" w:color="auto"/>
      </w:divBdr>
    </w:div>
    <w:div w:id="253828887">
      <w:bodyDiv w:val="1"/>
      <w:marLeft w:val="0"/>
      <w:marRight w:val="0"/>
      <w:marTop w:val="0"/>
      <w:marBottom w:val="0"/>
      <w:divBdr>
        <w:top w:val="none" w:sz="0" w:space="0" w:color="auto"/>
        <w:left w:val="none" w:sz="0" w:space="0" w:color="auto"/>
        <w:bottom w:val="none" w:sz="0" w:space="0" w:color="auto"/>
        <w:right w:val="none" w:sz="0" w:space="0" w:color="auto"/>
      </w:divBdr>
    </w:div>
    <w:div w:id="259800817">
      <w:bodyDiv w:val="1"/>
      <w:marLeft w:val="0"/>
      <w:marRight w:val="0"/>
      <w:marTop w:val="0"/>
      <w:marBottom w:val="0"/>
      <w:divBdr>
        <w:top w:val="none" w:sz="0" w:space="0" w:color="auto"/>
        <w:left w:val="none" w:sz="0" w:space="0" w:color="auto"/>
        <w:bottom w:val="none" w:sz="0" w:space="0" w:color="auto"/>
        <w:right w:val="none" w:sz="0" w:space="0" w:color="auto"/>
      </w:divBdr>
    </w:div>
    <w:div w:id="260917695">
      <w:bodyDiv w:val="1"/>
      <w:marLeft w:val="0"/>
      <w:marRight w:val="0"/>
      <w:marTop w:val="0"/>
      <w:marBottom w:val="0"/>
      <w:divBdr>
        <w:top w:val="none" w:sz="0" w:space="0" w:color="auto"/>
        <w:left w:val="none" w:sz="0" w:space="0" w:color="auto"/>
        <w:bottom w:val="none" w:sz="0" w:space="0" w:color="auto"/>
        <w:right w:val="none" w:sz="0" w:space="0" w:color="auto"/>
      </w:divBdr>
    </w:div>
    <w:div w:id="261307893">
      <w:bodyDiv w:val="1"/>
      <w:marLeft w:val="0"/>
      <w:marRight w:val="0"/>
      <w:marTop w:val="0"/>
      <w:marBottom w:val="0"/>
      <w:divBdr>
        <w:top w:val="none" w:sz="0" w:space="0" w:color="auto"/>
        <w:left w:val="none" w:sz="0" w:space="0" w:color="auto"/>
        <w:bottom w:val="none" w:sz="0" w:space="0" w:color="auto"/>
        <w:right w:val="none" w:sz="0" w:space="0" w:color="auto"/>
      </w:divBdr>
    </w:div>
    <w:div w:id="262499681">
      <w:bodyDiv w:val="1"/>
      <w:marLeft w:val="0"/>
      <w:marRight w:val="0"/>
      <w:marTop w:val="0"/>
      <w:marBottom w:val="0"/>
      <w:divBdr>
        <w:top w:val="none" w:sz="0" w:space="0" w:color="auto"/>
        <w:left w:val="none" w:sz="0" w:space="0" w:color="auto"/>
        <w:bottom w:val="none" w:sz="0" w:space="0" w:color="auto"/>
        <w:right w:val="none" w:sz="0" w:space="0" w:color="auto"/>
      </w:divBdr>
    </w:div>
    <w:div w:id="262997266">
      <w:bodyDiv w:val="1"/>
      <w:marLeft w:val="0"/>
      <w:marRight w:val="0"/>
      <w:marTop w:val="0"/>
      <w:marBottom w:val="0"/>
      <w:divBdr>
        <w:top w:val="none" w:sz="0" w:space="0" w:color="auto"/>
        <w:left w:val="none" w:sz="0" w:space="0" w:color="auto"/>
        <w:bottom w:val="none" w:sz="0" w:space="0" w:color="auto"/>
        <w:right w:val="none" w:sz="0" w:space="0" w:color="auto"/>
      </w:divBdr>
    </w:div>
    <w:div w:id="265619767">
      <w:bodyDiv w:val="1"/>
      <w:marLeft w:val="0"/>
      <w:marRight w:val="0"/>
      <w:marTop w:val="0"/>
      <w:marBottom w:val="0"/>
      <w:divBdr>
        <w:top w:val="none" w:sz="0" w:space="0" w:color="auto"/>
        <w:left w:val="none" w:sz="0" w:space="0" w:color="auto"/>
        <w:bottom w:val="none" w:sz="0" w:space="0" w:color="auto"/>
        <w:right w:val="none" w:sz="0" w:space="0" w:color="auto"/>
      </w:divBdr>
    </w:div>
    <w:div w:id="267349773">
      <w:bodyDiv w:val="1"/>
      <w:marLeft w:val="0"/>
      <w:marRight w:val="0"/>
      <w:marTop w:val="0"/>
      <w:marBottom w:val="0"/>
      <w:divBdr>
        <w:top w:val="none" w:sz="0" w:space="0" w:color="auto"/>
        <w:left w:val="none" w:sz="0" w:space="0" w:color="auto"/>
        <w:bottom w:val="none" w:sz="0" w:space="0" w:color="auto"/>
        <w:right w:val="none" w:sz="0" w:space="0" w:color="auto"/>
      </w:divBdr>
    </w:div>
    <w:div w:id="273875017">
      <w:bodyDiv w:val="1"/>
      <w:marLeft w:val="0"/>
      <w:marRight w:val="0"/>
      <w:marTop w:val="0"/>
      <w:marBottom w:val="0"/>
      <w:divBdr>
        <w:top w:val="none" w:sz="0" w:space="0" w:color="auto"/>
        <w:left w:val="none" w:sz="0" w:space="0" w:color="auto"/>
        <w:bottom w:val="none" w:sz="0" w:space="0" w:color="auto"/>
        <w:right w:val="none" w:sz="0" w:space="0" w:color="auto"/>
      </w:divBdr>
    </w:div>
    <w:div w:id="274557794">
      <w:bodyDiv w:val="1"/>
      <w:marLeft w:val="0"/>
      <w:marRight w:val="0"/>
      <w:marTop w:val="0"/>
      <w:marBottom w:val="0"/>
      <w:divBdr>
        <w:top w:val="none" w:sz="0" w:space="0" w:color="auto"/>
        <w:left w:val="none" w:sz="0" w:space="0" w:color="auto"/>
        <w:bottom w:val="none" w:sz="0" w:space="0" w:color="auto"/>
        <w:right w:val="none" w:sz="0" w:space="0" w:color="auto"/>
      </w:divBdr>
    </w:div>
    <w:div w:id="276840998">
      <w:bodyDiv w:val="1"/>
      <w:marLeft w:val="0"/>
      <w:marRight w:val="0"/>
      <w:marTop w:val="0"/>
      <w:marBottom w:val="0"/>
      <w:divBdr>
        <w:top w:val="none" w:sz="0" w:space="0" w:color="auto"/>
        <w:left w:val="none" w:sz="0" w:space="0" w:color="auto"/>
        <w:bottom w:val="none" w:sz="0" w:space="0" w:color="auto"/>
        <w:right w:val="none" w:sz="0" w:space="0" w:color="auto"/>
      </w:divBdr>
    </w:div>
    <w:div w:id="279843256">
      <w:bodyDiv w:val="1"/>
      <w:marLeft w:val="0"/>
      <w:marRight w:val="0"/>
      <w:marTop w:val="0"/>
      <w:marBottom w:val="0"/>
      <w:divBdr>
        <w:top w:val="none" w:sz="0" w:space="0" w:color="auto"/>
        <w:left w:val="none" w:sz="0" w:space="0" w:color="auto"/>
        <w:bottom w:val="none" w:sz="0" w:space="0" w:color="auto"/>
        <w:right w:val="none" w:sz="0" w:space="0" w:color="auto"/>
      </w:divBdr>
    </w:div>
    <w:div w:id="280304226">
      <w:bodyDiv w:val="1"/>
      <w:marLeft w:val="0"/>
      <w:marRight w:val="0"/>
      <w:marTop w:val="0"/>
      <w:marBottom w:val="0"/>
      <w:divBdr>
        <w:top w:val="none" w:sz="0" w:space="0" w:color="auto"/>
        <w:left w:val="none" w:sz="0" w:space="0" w:color="auto"/>
        <w:bottom w:val="none" w:sz="0" w:space="0" w:color="auto"/>
        <w:right w:val="none" w:sz="0" w:space="0" w:color="auto"/>
      </w:divBdr>
    </w:div>
    <w:div w:id="281152036">
      <w:bodyDiv w:val="1"/>
      <w:marLeft w:val="0"/>
      <w:marRight w:val="0"/>
      <w:marTop w:val="0"/>
      <w:marBottom w:val="0"/>
      <w:divBdr>
        <w:top w:val="none" w:sz="0" w:space="0" w:color="auto"/>
        <w:left w:val="none" w:sz="0" w:space="0" w:color="auto"/>
        <w:bottom w:val="none" w:sz="0" w:space="0" w:color="auto"/>
        <w:right w:val="none" w:sz="0" w:space="0" w:color="auto"/>
      </w:divBdr>
    </w:div>
    <w:div w:id="282425920">
      <w:bodyDiv w:val="1"/>
      <w:marLeft w:val="0"/>
      <w:marRight w:val="0"/>
      <w:marTop w:val="0"/>
      <w:marBottom w:val="0"/>
      <w:divBdr>
        <w:top w:val="none" w:sz="0" w:space="0" w:color="auto"/>
        <w:left w:val="none" w:sz="0" w:space="0" w:color="auto"/>
        <w:bottom w:val="none" w:sz="0" w:space="0" w:color="auto"/>
        <w:right w:val="none" w:sz="0" w:space="0" w:color="auto"/>
      </w:divBdr>
    </w:div>
    <w:div w:id="287396271">
      <w:bodyDiv w:val="1"/>
      <w:marLeft w:val="0"/>
      <w:marRight w:val="0"/>
      <w:marTop w:val="0"/>
      <w:marBottom w:val="0"/>
      <w:divBdr>
        <w:top w:val="none" w:sz="0" w:space="0" w:color="auto"/>
        <w:left w:val="none" w:sz="0" w:space="0" w:color="auto"/>
        <w:bottom w:val="none" w:sz="0" w:space="0" w:color="auto"/>
        <w:right w:val="none" w:sz="0" w:space="0" w:color="auto"/>
      </w:divBdr>
    </w:div>
    <w:div w:id="287980804">
      <w:bodyDiv w:val="1"/>
      <w:marLeft w:val="0"/>
      <w:marRight w:val="0"/>
      <w:marTop w:val="0"/>
      <w:marBottom w:val="0"/>
      <w:divBdr>
        <w:top w:val="none" w:sz="0" w:space="0" w:color="auto"/>
        <w:left w:val="none" w:sz="0" w:space="0" w:color="auto"/>
        <w:bottom w:val="none" w:sz="0" w:space="0" w:color="auto"/>
        <w:right w:val="none" w:sz="0" w:space="0" w:color="auto"/>
      </w:divBdr>
    </w:div>
    <w:div w:id="290483572">
      <w:bodyDiv w:val="1"/>
      <w:marLeft w:val="0"/>
      <w:marRight w:val="0"/>
      <w:marTop w:val="0"/>
      <w:marBottom w:val="0"/>
      <w:divBdr>
        <w:top w:val="none" w:sz="0" w:space="0" w:color="auto"/>
        <w:left w:val="none" w:sz="0" w:space="0" w:color="auto"/>
        <w:bottom w:val="none" w:sz="0" w:space="0" w:color="auto"/>
        <w:right w:val="none" w:sz="0" w:space="0" w:color="auto"/>
      </w:divBdr>
    </w:div>
    <w:div w:id="290595406">
      <w:bodyDiv w:val="1"/>
      <w:marLeft w:val="0"/>
      <w:marRight w:val="0"/>
      <w:marTop w:val="0"/>
      <w:marBottom w:val="0"/>
      <w:divBdr>
        <w:top w:val="none" w:sz="0" w:space="0" w:color="auto"/>
        <w:left w:val="none" w:sz="0" w:space="0" w:color="auto"/>
        <w:bottom w:val="none" w:sz="0" w:space="0" w:color="auto"/>
        <w:right w:val="none" w:sz="0" w:space="0" w:color="auto"/>
      </w:divBdr>
    </w:div>
    <w:div w:id="291402345">
      <w:bodyDiv w:val="1"/>
      <w:marLeft w:val="0"/>
      <w:marRight w:val="0"/>
      <w:marTop w:val="0"/>
      <w:marBottom w:val="0"/>
      <w:divBdr>
        <w:top w:val="none" w:sz="0" w:space="0" w:color="auto"/>
        <w:left w:val="none" w:sz="0" w:space="0" w:color="auto"/>
        <w:bottom w:val="none" w:sz="0" w:space="0" w:color="auto"/>
        <w:right w:val="none" w:sz="0" w:space="0" w:color="auto"/>
      </w:divBdr>
    </w:div>
    <w:div w:id="291906234">
      <w:bodyDiv w:val="1"/>
      <w:marLeft w:val="0"/>
      <w:marRight w:val="0"/>
      <w:marTop w:val="0"/>
      <w:marBottom w:val="0"/>
      <w:divBdr>
        <w:top w:val="none" w:sz="0" w:space="0" w:color="auto"/>
        <w:left w:val="none" w:sz="0" w:space="0" w:color="auto"/>
        <w:bottom w:val="none" w:sz="0" w:space="0" w:color="auto"/>
        <w:right w:val="none" w:sz="0" w:space="0" w:color="auto"/>
      </w:divBdr>
    </w:div>
    <w:div w:id="292104088">
      <w:bodyDiv w:val="1"/>
      <w:marLeft w:val="0"/>
      <w:marRight w:val="0"/>
      <w:marTop w:val="0"/>
      <w:marBottom w:val="0"/>
      <w:divBdr>
        <w:top w:val="none" w:sz="0" w:space="0" w:color="auto"/>
        <w:left w:val="none" w:sz="0" w:space="0" w:color="auto"/>
        <w:bottom w:val="none" w:sz="0" w:space="0" w:color="auto"/>
        <w:right w:val="none" w:sz="0" w:space="0" w:color="auto"/>
      </w:divBdr>
    </w:div>
    <w:div w:id="293563741">
      <w:bodyDiv w:val="1"/>
      <w:marLeft w:val="0"/>
      <w:marRight w:val="0"/>
      <w:marTop w:val="0"/>
      <w:marBottom w:val="0"/>
      <w:divBdr>
        <w:top w:val="none" w:sz="0" w:space="0" w:color="auto"/>
        <w:left w:val="none" w:sz="0" w:space="0" w:color="auto"/>
        <w:bottom w:val="none" w:sz="0" w:space="0" w:color="auto"/>
        <w:right w:val="none" w:sz="0" w:space="0" w:color="auto"/>
      </w:divBdr>
    </w:div>
    <w:div w:id="297076530">
      <w:bodyDiv w:val="1"/>
      <w:marLeft w:val="0"/>
      <w:marRight w:val="0"/>
      <w:marTop w:val="0"/>
      <w:marBottom w:val="0"/>
      <w:divBdr>
        <w:top w:val="none" w:sz="0" w:space="0" w:color="auto"/>
        <w:left w:val="none" w:sz="0" w:space="0" w:color="auto"/>
        <w:bottom w:val="none" w:sz="0" w:space="0" w:color="auto"/>
        <w:right w:val="none" w:sz="0" w:space="0" w:color="auto"/>
      </w:divBdr>
    </w:div>
    <w:div w:id="302856442">
      <w:bodyDiv w:val="1"/>
      <w:marLeft w:val="0"/>
      <w:marRight w:val="0"/>
      <w:marTop w:val="0"/>
      <w:marBottom w:val="0"/>
      <w:divBdr>
        <w:top w:val="none" w:sz="0" w:space="0" w:color="auto"/>
        <w:left w:val="none" w:sz="0" w:space="0" w:color="auto"/>
        <w:bottom w:val="none" w:sz="0" w:space="0" w:color="auto"/>
        <w:right w:val="none" w:sz="0" w:space="0" w:color="auto"/>
      </w:divBdr>
    </w:div>
    <w:div w:id="304433376">
      <w:bodyDiv w:val="1"/>
      <w:marLeft w:val="0"/>
      <w:marRight w:val="0"/>
      <w:marTop w:val="0"/>
      <w:marBottom w:val="0"/>
      <w:divBdr>
        <w:top w:val="none" w:sz="0" w:space="0" w:color="auto"/>
        <w:left w:val="none" w:sz="0" w:space="0" w:color="auto"/>
        <w:bottom w:val="none" w:sz="0" w:space="0" w:color="auto"/>
        <w:right w:val="none" w:sz="0" w:space="0" w:color="auto"/>
      </w:divBdr>
    </w:div>
    <w:div w:id="307587564">
      <w:bodyDiv w:val="1"/>
      <w:marLeft w:val="0"/>
      <w:marRight w:val="0"/>
      <w:marTop w:val="0"/>
      <w:marBottom w:val="0"/>
      <w:divBdr>
        <w:top w:val="none" w:sz="0" w:space="0" w:color="auto"/>
        <w:left w:val="none" w:sz="0" w:space="0" w:color="auto"/>
        <w:bottom w:val="none" w:sz="0" w:space="0" w:color="auto"/>
        <w:right w:val="none" w:sz="0" w:space="0" w:color="auto"/>
      </w:divBdr>
    </w:div>
    <w:div w:id="310253293">
      <w:bodyDiv w:val="1"/>
      <w:marLeft w:val="0"/>
      <w:marRight w:val="0"/>
      <w:marTop w:val="0"/>
      <w:marBottom w:val="0"/>
      <w:divBdr>
        <w:top w:val="none" w:sz="0" w:space="0" w:color="auto"/>
        <w:left w:val="none" w:sz="0" w:space="0" w:color="auto"/>
        <w:bottom w:val="none" w:sz="0" w:space="0" w:color="auto"/>
        <w:right w:val="none" w:sz="0" w:space="0" w:color="auto"/>
      </w:divBdr>
    </w:div>
    <w:div w:id="312294822">
      <w:bodyDiv w:val="1"/>
      <w:marLeft w:val="0"/>
      <w:marRight w:val="0"/>
      <w:marTop w:val="0"/>
      <w:marBottom w:val="0"/>
      <w:divBdr>
        <w:top w:val="none" w:sz="0" w:space="0" w:color="auto"/>
        <w:left w:val="none" w:sz="0" w:space="0" w:color="auto"/>
        <w:bottom w:val="none" w:sz="0" w:space="0" w:color="auto"/>
        <w:right w:val="none" w:sz="0" w:space="0" w:color="auto"/>
      </w:divBdr>
    </w:div>
    <w:div w:id="313948121">
      <w:bodyDiv w:val="1"/>
      <w:marLeft w:val="0"/>
      <w:marRight w:val="0"/>
      <w:marTop w:val="0"/>
      <w:marBottom w:val="0"/>
      <w:divBdr>
        <w:top w:val="none" w:sz="0" w:space="0" w:color="auto"/>
        <w:left w:val="none" w:sz="0" w:space="0" w:color="auto"/>
        <w:bottom w:val="none" w:sz="0" w:space="0" w:color="auto"/>
        <w:right w:val="none" w:sz="0" w:space="0" w:color="auto"/>
      </w:divBdr>
    </w:div>
    <w:div w:id="315185923">
      <w:bodyDiv w:val="1"/>
      <w:marLeft w:val="0"/>
      <w:marRight w:val="0"/>
      <w:marTop w:val="0"/>
      <w:marBottom w:val="0"/>
      <w:divBdr>
        <w:top w:val="none" w:sz="0" w:space="0" w:color="auto"/>
        <w:left w:val="none" w:sz="0" w:space="0" w:color="auto"/>
        <w:bottom w:val="none" w:sz="0" w:space="0" w:color="auto"/>
        <w:right w:val="none" w:sz="0" w:space="0" w:color="auto"/>
      </w:divBdr>
    </w:div>
    <w:div w:id="316230991">
      <w:bodyDiv w:val="1"/>
      <w:marLeft w:val="0"/>
      <w:marRight w:val="0"/>
      <w:marTop w:val="0"/>
      <w:marBottom w:val="0"/>
      <w:divBdr>
        <w:top w:val="none" w:sz="0" w:space="0" w:color="auto"/>
        <w:left w:val="none" w:sz="0" w:space="0" w:color="auto"/>
        <w:bottom w:val="none" w:sz="0" w:space="0" w:color="auto"/>
        <w:right w:val="none" w:sz="0" w:space="0" w:color="auto"/>
      </w:divBdr>
    </w:div>
    <w:div w:id="317418672">
      <w:bodyDiv w:val="1"/>
      <w:marLeft w:val="0"/>
      <w:marRight w:val="0"/>
      <w:marTop w:val="0"/>
      <w:marBottom w:val="0"/>
      <w:divBdr>
        <w:top w:val="none" w:sz="0" w:space="0" w:color="auto"/>
        <w:left w:val="none" w:sz="0" w:space="0" w:color="auto"/>
        <w:bottom w:val="none" w:sz="0" w:space="0" w:color="auto"/>
        <w:right w:val="none" w:sz="0" w:space="0" w:color="auto"/>
      </w:divBdr>
    </w:div>
    <w:div w:id="320427494">
      <w:bodyDiv w:val="1"/>
      <w:marLeft w:val="0"/>
      <w:marRight w:val="0"/>
      <w:marTop w:val="0"/>
      <w:marBottom w:val="0"/>
      <w:divBdr>
        <w:top w:val="none" w:sz="0" w:space="0" w:color="auto"/>
        <w:left w:val="none" w:sz="0" w:space="0" w:color="auto"/>
        <w:bottom w:val="none" w:sz="0" w:space="0" w:color="auto"/>
        <w:right w:val="none" w:sz="0" w:space="0" w:color="auto"/>
      </w:divBdr>
    </w:div>
    <w:div w:id="322665651">
      <w:bodyDiv w:val="1"/>
      <w:marLeft w:val="0"/>
      <w:marRight w:val="0"/>
      <w:marTop w:val="0"/>
      <w:marBottom w:val="0"/>
      <w:divBdr>
        <w:top w:val="none" w:sz="0" w:space="0" w:color="auto"/>
        <w:left w:val="none" w:sz="0" w:space="0" w:color="auto"/>
        <w:bottom w:val="none" w:sz="0" w:space="0" w:color="auto"/>
        <w:right w:val="none" w:sz="0" w:space="0" w:color="auto"/>
      </w:divBdr>
    </w:div>
    <w:div w:id="323316841">
      <w:bodyDiv w:val="1"/>
      <w:marLeft w:val="0"/>
      <w:marRight w:val="0"/>
      <w:marTop w:val="0"/>
      <w:marBottom w:val="0"/>
      <w:divBdr>
        <w:top w:val="none" w:sz="0" w:space="0" w:color="auto"/>
        <w:left w:val="none" w:sz="0" w:space="0" w:color="auto"/>
        <w:bottom w:val="none" w:sz="0" w:space="0" w:color="auto"/>
        <w:right w:val="none" w:sz="0" w:space="0" w:color="auto"/>
      </w:divBdr>
    </w:div>
    <w:div w:id="329216703">
      <w:bodyDiv w:val="1"/>
      <w:marLeft w:val="0"/>
      <w:marRight w:val="0"/>
      <w:marTop w:val="0"/>
      <w:marBottom w:val="0"/>
      <w:divBdr>
        <w:top w:val="none" w:sz="0" w:space="0" w:color="auto"/>
        <w:left w:val="none" w:sz="0" w:space="0" w:color="auto"/>
        <w:bottom w:val="none" w:sz="0" w:space="0" w:color="auto"/>
        <w:right w:val="none" w:sz="0" w:space="0" w:color="auto"/>
      </w:divBdr>
    </w:div>
    <w:div w:id="333999533">
      <w:bodyDiv w:val="1"/>
      <w:marLeft w:val="0"/>
      <w:marRight w:val="0"/>
      <w:marTop w:val="0"/>
      <w:marBottom w:val="0"/>
      <w:divBdr>
        <w:top w:val="none" w:sz="0" w:space="0" w:color="auto"/>
        <w:left w:val="none" w:sz="0" w:space="0" w:color="auto"/>
        <w:bottom w:val="none" w:sz="0" w:space="0" w:color="auto"/>
        <w:right w:val="none" w:sz="0" w:space="0" w:color="auto"/>
      </w:divBdr>
    </w:div>
    <w:div w:id="334694818">
      <w:bodyDiv w:val="1"/>
      <w:marLeft w:val="0"/>
      <w:marRight w:val="0"/>
      <w:marTop w:val="0"/>
      <w:marBottom w:val="0"/>
      <w:divBdr>
        <w:top w:val="none" w:sz="0" w:space="0" w:color="auto"/>
        <w:left w:val="none" w:sz="0" w:space="0" w:color="auto"/>
        <w:bottom w:val="none" w:sz="0" w:space="0" w:color="auto"/>
        <w:right w:val="none" w:sz="0" w:space="0" w:color="auto"/>
      </w:divBdr>
    </w:div>
    <w:div w:id="334917435">
      <w:bodyDiv w:val="1"/>
      <w:marLeft w:val="0"/>
      <w:marRight w:val="0"/>
      <w:marTop w:val="0"/>
      <w:marBottom w:val="0"/>
      <w:divBdr>
        <w:top w:val="none" w:sz="0" w:space="0" w:color="auto"/>
        <w:left w:val="none" w:sz="0" w:space="0" w:color="auto"/>
        <w:bottom w:val="none" w:sz="0" w:space="0" w:color="auto"/>
        <w:right w:val="none" w:sz="0" w:space="0" w:color="auto"/>
      </w:divBdr>
    </w:div>
    <w:div w:id="336231912">
      <w:bodyDiv w:val="1"/>
      <w:marLeft w:val="0"/>
      <w:marRight w:val="0"/>
      <w:marTop w:val="0"/>
      <w:marBottom w:val="0"/>
      <w:divBdr>
        <w:top w:val="none" w:sz="0" w:space="0" w:color="auto"/>
        <w:left w:val="none" w:sz="0" w:space="0" w:color="auto"/>
        <w:bottom w:val="none" w:sz="0" w:space="0" w:color="auto"/>
        <w:right w:val="none" w:sz="0" w:space="0" w:color="auto"/>
      </w:divBdr>
    </w:div>
    <w:div w:id="340010009">
      <w:bodyDiv w:val="1"/>
      <w:marLeft w:val="0"/>
      <w:marRight w:val="0"/>
      <w:marTop w:val="0"/>
      <w:marBottom w:val="0"/>
      <w:divBdr>
        <w:top w:val="none" w:sz="0" w:space="0" w:color="auto"/>
        <w:left w:val="none" w:sz="0" w:space="0" w:color="auto"/>
        <w:bottom w:val="none" w:sz="0" w:space="0" w:color="auto"/>
        <w:right w:val="none" w:sz="0" w:space="0" w:color="auto"/>
      </w:divBdr>
    </w:div>
    <w:div w:id="342632425">
      <w:bodyDiv w:val="1"/>
      <w:marLeft w:val="0"/>
      <w:marRight w:val="0"/>
      <w:marTop w:val="0"/>
      <w:marBottom w:val="0"/>
      <w:divBdr>
        <w:top w:val="none" w:sz="0" w:space="0" w:color="auto"/>
        <w:left w:val="none" w:sz="0" w:space="0" w:color="auto"/>
        <w:bottom w:val="none" w:sz="0" w:space="0" w:color="auto"/>
        <w:right w:val="none" w:sz="0" w:space="0" w:color="auto"/>
      </w:divBdr>
    </w:div>
    <w:div w:id="344132921">
      <w:bodyDiv w:val="1"/>
      <w:marLeft w:val="0"/>
      <w:marRight w:val="0"/>
      <w:marTop w:val="0"/>
      <w:marBottom w:val="0"/>
      <w:divBdr>
        <w:top w:val="none" w:sz="0" w:space="0" w:color="auto"/>
        <w:left w:val="none" w:sz="0" w:space="0" w:color="auto"/>
        <w:bottom w:val="none" w:sz="0" w:space="0" w:color="auto"/>
        <w:right w:val="none" w:sz="0" w:space="0" w:color="auto"/>
      </w:divBdr>
    </w:div>
    <w:div w:id="345404677">
      <w:bodyDiv w:val="1"/>
      <w:marLeft w:val="0"/>
      <w:marRight w:val="0"/>
      <w:marTop w:val="0"/>
      <w:marBottom w:val="0"/>
      <w:divBdr>
        <w:top w:val="none" w:sz="0" w:space="0" w:color="auto"/>
        <w:left w:val="none" w:sz="0" w:space="0" w:color="auto"/>
        <w:bottom w:val="none" w:sz="0" w:space="0" w:color="auto"/>
        <w:right w:val="none" w:sz="0" w:space="0" w:color="auto"/>
      </w:divBdr>
    </w:div>
    <w:div w:id="349769167">
      <w:bodyDiv w:val="1"/>
      <w:marLeft w:val="0"/>
      <w:marRight w:val="0"/>
      <w:marTop w:val="0"/>
      <w:marBottom w:val="0"/>
      <w:divBdr>
        <w:top w:val="none" w:sz="0" w:space="0" w:color="auto"/>
        <w:left w:val="none" w:sz="0" w:space="0" w:color="auto"/>
        <w:bottom w:val="none" w:sz="0" w:space="0" w:color="auto"/>
        <w:right w:val="none" w:sz="0" w:space="0" w:color="auto"/>
      </w:divBdr>
    </w:div>
    <w:div w:id="350492267">
      <w:bodyDiv w:val="1"/>
      <w:marLeft w:val="0"/>
      <w:marRight w:val="0"/>
      <w:marTop w:val="0"/>
      <w:marBottom w:val="0"/>
      <w:divBdr>
        <w:top w:val="none" w:sz="0" w:space="0" w:color="auto"/>
        <w:left w:val="none" w:sz="0" w:space="0" w:color="auto"/>
        <w:bottom w:val="none" w:sz="0" w:space="0" w:color="auto"/>
        <w:right w:val="none" w:sz="0" w:space="0" w:color="auto"/>
      </w:divBdr>
    </w:div>
    <w:div w:id="351492908">
      <w:bodyDiv w:val="1"/>
      <w:marLeft w:val="0"/>
      <w:marRight w:val="0"/>
      <w:marTop w:val="0"/>
      <w:marBottom w:val="0"/>
      <w:divBdr>
        <w:top w:val="none" w:sz="0" w:space="0" w:color="auto"/>
        <w:left w:val="none" w:sz="0" w:space="0" w:color="auto"/>
        <w:bottom w:val="none" w:sz="0" w:space="0" w:color="auto"/>
        <w:right w:val="none" w:sz="0" w:space="0" w:color="auto"/>
      </w:divBdr>
    </w:div>
    <w:div w:id="351535268">
      <w:bodyDiv w:val="1"/>
      <w:marLeft w:val="0"/>
      <w:marRight w:val="0"/>
      <w:marTop w:val="0"/>
      <w:marBottom w:val="0"/>
      <w:divBdr>
        <w:top w:val="none" w:sz="0" w:space="0" w:color="auto"/>
        <w:left w:val="none" w:sz="0" w:space="0" w:color="auto"/>
        <w:bottom w:val="none" w:sz="0" w:space="0" w:color="auto"/>
        <w:right w:val="none" w:sz="0" w:space="0" w:color="auto"/>
      </w:divBdr>
    </w:div>
    <w:div w:id="351538266">
      <w:bodyDiv w:val="1"/>
      <w:marLeft w:val="0"/>
      <w:marRight w:val="0"/>
      <w:marTop w:val="0"/>
      <w:marBottom w:val="0"/>
      <w:divBdr>
        <w:top w:val="none" w:sz="0" w:space="0" w:color="auto"/>
        <w:left w:val="none" w:sz="0" w:space="0" w:color="auto"/>
        <w:bottom w:val="none" w:sz="0" w:space="0" w:color="auto"/>
        <w:right w:val="none" w:sz="0" w:space="0" w:color="auto"/>
      </w:divBdr>
    </w:div>
    <w:div w:id="352221797">
      <w:bodyDiv w:val="1"/>
      <w:marLeft w:val="0"/>
      <w:marRight w:val="0"/>
      <w:marTop w:val="0"/>
      <w:marBottom w:val="0"/>
      <w:divBdr>
        <w:top w:val="none" w:sz="0" w:space="0" w:color="auto"/>
        <w:left w:val="none" w:sz="0" w:space="0" w:color="auto"/>
        <w:bottom w:val="none" w:sz="0" w:space="0" w:color="auto"/>
        <w:right w:val="none" w:sz="0" w:space="0" w:color="auto"/>
      </w:divBdr>
    </w:div>
    <w:div w:id="357702841">
      <w:bodyDiv w:val="1"/>
      <w:marLeft w:val="0"/>
      <w:marRight w:val="0"/>
      <w:marTop w:val="0"/>
      <w:marBottom w:val="0"/>
      <w:divBdr>
        <w:top w:val="none" w:sz="0" w:space="0" w:color="auto"/>
        <w:left w:val="none" w:sz="0" w:space="0" w:color="auto"/>
        <w:bottom w:val="none" w:sz="0" w:space="0" w:color="auto"/>
        <w:right w:val="none" w:sz="0" w:space="0" w:color="auto"/>
      </w:divBdr>
    </w:div>
    <w:div w:id="360715079">
      <w:bodyDiv w:val="1"/>
      <w:marLeft w:val="0"/>
      <w:marRight w:val="0"/>
      <w:marTop w:val="0"/>
      <w:marBottom w:val="0"/>
      <w:divBdr>
        <w:top w:val="none" w:sz="0" w:space="0" w:color="auto"/>
        <w:left w:val="none" w:sz="0" w:space="0" w:color="auto"/>
        <w:bottom w:val="none" w:sz="0" w:space="0" w:color="auto"/>
        <w:right w:val="none" w:sz="0" w:space="0" w:color="auto"/>
      </w:divBdr>
    </w:div>
    <w:div w:id="361172039">
      <w:bodyDiv w:val="1"/>
      <w:marLeft w:val="0"/>
      <w:marRight w:val="0"/>
      <w:marTop w:val="0"/>
      <w:marBottom w:val="0"/>
      <w:divBdr>
        <w:top w:val="none" w:sz="0" w:space="0" w:color="auto"/>
        <w:left w:val="none" w:sz="0" w:space="0" w:color="auto"/>
        <w:bottom w:val="none" w:sz="0" w:space="0" w:color="auto"/>
        <w:right w:val="none" w:sz="0" w:space="0" w:color="auto"/>
      </w:divBdr>
    </w:div>
    <w:div w:id="362486692">
      <w:bodyDiv w:val="1"/>
      <w:marLeft w:val="0"/>
      <w:marRight w:val="0"/>
      <w:marTop w:val="0"/>
      <w:marBottom w:val="0"/>
      <w:divBdr>
        <w:top w:val="none" w:sz="0" w:space="0" w:color="auto"/>
        <w:left w:val="none" w:sz="0" w:space="0" w:color="auto"/>
        <w:bottom w:val="none" w:sz="0" w:space="0" w:color="auto"/>
        <w:right w:val="none" w:sz="0" w:space="0" w:color="auto"/>
      </w:divBdr>
    </w:div>
    <w:div w:id="366374377">
      <w:bodyDiv w:val="1"/>
      <w:marLeft w:val="0"/>
      <w:marRight w:val="0"/>
      <w:marTop w:val="0"/>
      <w:marBottom w:val="0"/>
      <w:divBdr>
        <w:top w:val="none" w:sz="0" w:space="0" w:color="auto"/>
        <w:left w:val="none" w:sz="0" w:space="0" w:color="auto"/>
        <w:bottom w:val="none" w:sz="0" w:space="0" w:color="auto"/>
        <w:right w:val="none" w:sz="0" w:space="0" w:color="auto"/>
      </w:divBdr>
    </w:div>
    <w:div w:id="367416937">
      <w:bodyDiv w:val="1"/>
      <w:marLeft w:val="0"/>
      <w:marRight w:val="0"/>
      <w:marTop w:val="0"/>
      <w:marBottom w:val="0"/>
      <w:divBdr>
        <w:top w:val="none" w:sz="0" w:space="0" w:color="auto"/>
        <w:left w:val="none" w:sz="0" w:space="0" w:color="auto"/>
        <w:bottom w:val="none" w:sz="0" w:space="0" w:color="auto"/>
        <w:right w:val="none" w:sz="0" w:space="0" w:color="auto"/>
      </w:divBdr>
    </w:div>
    <w:div w:id="367608259">
      <w:bodyDiv w:val="1"/>
      <w:marLeft w:val="0"/>
      <w:marRight w:val="0"/>
      <w:marTop w:val="0"/>
      <w:marBottom w:val="0"/>
      <w:divBdr>
        <w:top w:val="none" w:sz="0" w:space="0" w:color="auto"/>
        <w:left w:val="none" w:sz="0" w:space="0" w:color="auto"/>
        <w:bottom w:val="none" w:sz="0" w:space="0" w:color="auto"/>
        <w:right w:val="none" w:sz="0" w:space="0" w:color="auto"/>
      </w:divBdr>
    </w:div>
    <w:div w:id="368261766">
      <w:bodyDiv w:val="1"/>
      <w:marLeft w:val="0"/>
      <w:marRight w:val="0"/>
      <w:marTop w:val="0"/>
      <w:marBottom w:val="0"/>
      <w:divBdr>
        <w:top w:val="none" w:sz="0" w:space="0" w:color="auto"/>
        <w:left w:val="none" w:sz="0" w:space="0" w:color="auto"/>
        <w:bottom w:val="none" w:sz="0" w:space="0" w:color="auto"/>
        <w:right w:val="none" w:sz="0" w:space="0" w:color="auto"/>
      </w:divBdr>
    </w:div>
    <w:div w:id="368336048">
      <w:bodyDiv w:val="1"/>
      <w:marLeft w:val="0"/>
      <w:marRight w:val="0"/>
      <w:marTop w:val="0"/>
      <w:marBottom w:val="0"/>
      <w:divBdr>
        <w:top w:val="none" w:sz="0" w:space="0" w:color="auto"/>
        <w:left w:val="none" w:sz="0" w:space="0" w:color="auto"/>
        <w:bottom w:val="none" w:sz="0" w:space="0" w:color="auto"/>
        <w:right w:val="none" w:sz="0" w:space="0" w:color="auto"/>
      </w:divBdr>
    </w:div>
    <w:div w:id="374427070">
      <w:bodyDiv w:val="1"/>
      <w:marLeft w:val="0"/>
      <w:marRight w:val="0"/>
      <w:marTop w:val="0"/>
      <w:marBottom w:val="0"/>
      <w:divBdr>
        <w:top w:val="none" w:sz="0" w:space="0" w:color="auto"/>
        <w:left w:val="none" w:sz="0" w:space="0" w:color="auto"/>
        <w:bottom w:val="none" w:sz="0" w:space="0" w:color="auto"/>
        <w:right w:val="none" w:sz="0" w:space="0" w:color="auto"/>
      </w:divBdr>
    </w:div>
    <w:div w:id="377781468">
      <w:bodyDiv w:val="1"/>
      <w:marLeft w:val="0"/>
      <w:marRight w:val="0"/>
      <w:marTop w:val="0"/>
      <w:marBottom w:val="0"/>
      <w:divBdr>
        <w:top w:val="none" w:sz="0" w:space="0" w:color="auto"/>
        <w:left w:val="none" w:sz="0" w:space="0" w:color="auto"/>
        <w:bottom w:val="none" w:sz="0" w:space="0" w:color="auto"/>
        <w:right w:val="none" w:sz="0" w:space="0" w:color="auto"/>
      </w:divBdr>
    </w:div>
    <w:div w:id="377781835">
      <w:bodyDiv w:val="1"/>
      <w:marLeft w:val="0"/>
      <w:marRight w:val="0"/>
      <w:marTop w:val="0"/>
      <w:marBottom w:val="0"/>
      <w:divBdr>
        <w:top w:val="none" w:sz="0" w:space="0" w:color="auto"/>
        <w:left w:val="none" w:sz="0" w:space="0" w:color="auto"/>
        <w:bottom w:val="none" w:sz="0" w:space="0" w:color="auto"/>
        <w:right w:val="none" w:sz="0" w:space="0" w:color="auto"/>
      </w:divBdr>
    </w:div>
    <w:div w:id="378407661">
      <w:bodyDiv w:val="1"/>
      <w:marLeft w:val="0"/>
      <w:marRight w:val="0"/>
      <w:marTop w:val="0"/>
      <w:marBottom w:val="0"/>
      <w:divBdr>
        <w:top w:val="none" w:sz="0" w:space="0" w:color="auto"/>
        <w:left w:val="none" w:sz="0" w:space="0" w:color="auto"/>
        <w:bottom w:val="none" w:sz="0" w:space="0" w:color="auto"/>
        <w:right w:val="none" w:sz="0" w:space="0" w:color="auto"/>
      </w:divBdr>
    </w:div>
    <w:div w:id="378944475">
      <w:bodyDiv w:val="1"/>
      <w:marLeft w:val="0"/>
      <w:marRight w:val="0"/>
      <w:marTop w:val="0"/>
      <w:marBottom w:val="0"/>
      <w:divBdr>
        <w:top w:val="none" w:sz="0" w:space="0" w:color="auto"/>
        <w:left w:val="none" w:sz="0" w:space="0" w:color="auto"/>
        <w:bottom w:val="none" w:sz="0" w:space="0" w:color="auto"/>
        <w:right w:val="none" w:sz="0" w:space="0" w:color="auto"/>
      </w:divBdr>
    </w:div>
    <w:div w:id="379286531">
      <w:bodyDiv w:val="1"/>
      <w:marLeft w:val="0"/>
      <w:marRight w:val="0"/>
      <w:marTop w:val="0"/>
      <w:marBottom w:val="0"/>
      <w:divBdr>
        <w:top w:val="none" w:sz="0" w:space="0" w:color="auto"/>
        <w:left w:val="none" w:sz="0" w:space="0" w:color="auto"/>
        <w:bottom w:val="none" w:sz="0" w:space="0" w:color="auto"/>
        <w:right w:val="none" w:sz="0" w:space="0" w:color="auto"/>
      </w:divBdr>
    </w:div>
    <w:div w:id="380790833">
      <w:bodyDiv w:val="1"/>
      <w:marLeft w:val="0"/>
      <w:marRight w:val="0"/>
      <w:marTop w:val="0"/>
      <w:marBottom w:val="0"/>
      <w:divBdr>
        <w:top w:val="none" w:sz="0" w:space="0" w:color="auto"/>
        <w:left w:val="none" w:sz="0" w:space="0" w:color="auto"/>
        <w:bottom w:val="none" w:sz="0" w:space="0" w:color="auto"/>
        <w:right w:val="none" w:sz="0" w:space="0" w:color="auto"/>
      </w:divBdr>
    </w:div>
    <w:div w:id="384253831">
      <w:bodyDiv w:val="1"/>
      <w:marLeft w:val="0"/>
      <w:marRight w:val="0"/>
      <w:marTop w:val="0"/>
      <w:marBottom w:val="0"/>
      <w:divBdr>
        <w:top w:val="none" w:sz="0" w:space="0" w:color="auto"/>
        <w:left w:val="none" w:sz="0" w:space="0" w:color="auto"/>
        <w:bottom w:val="none" w:sz="0" w:space="0" w:color="auto"/>
        <w:right w:val="none" w:sz="0" w:space="0" w:color="auto"/>
      </w:divBdr>
    </w:div>
    <w:div w:id="385684590">
      <w:bodyDiv w:val="1"/>
      <w:marLeft w:val="0"/>
      <w:marRight w:val="0"/>
      <w:marTop w:val="0"/>
      <w:marBottom w:val="0"/>
      <w:divBdr>
        <w:top w:val="none" w:sz="0" w:space="0" w:color="auto"/>
        <w:left w:val="none" w:sz="0" w:space="0" w:color="auto"/>
        <w:bottom w:val="none" w:sz="0" w:space="0" w:color="auto"/>
        <w:right w:val="none" w:sz="0" w:space="0" w:color="auto"/>
      </w:divBdr>
    </w:div>
    <w:div w:id="386342390">
      <w:bodyDiv w:val="1"/>
      <w:marLeft w:val="0"/>
      <w:marRight w:val="0"/>
      <w:marTop w:val="0"/>
      <w:marBottom w:val="0"/>
      <w:divBdr>
        <w:top w:val="none" w:sz="0" w:space="0" w:color="auto"/>
        <w:left w:val="none" w:sz="0" w:space="0" w:color="auto"/>
        <w:bottom w:val="none" w:sz="0" w:space="0" w:color="auto"/>
        <w:right w:val="none" w:sz="0" w:space="0" w:color="auto"/>
      </w:divBdr>
    </w:div>
    <w:div w:id="391275402">
      <w:bodyDiv w:val="1"/>
      <w:marLeft w:val="0"/>
      <w:marRight w:val="0"/>
      <w:marTop w:val="0"/>
      <w:marBottom w:val="0"/>
      <w:divBdr>
        <w:top w:val="none" w:sz="0" w:space="0" w:color="auto"/>
        <w:left w:val="none" w:sz="0" w:space="0" w:color="auto"/>
        <w:bottom w:val="none" w:sz="0" w:space="0" w:color="auto"/>
        <w:right w:val="none" w:sz="0" w:space="0" w:color="auto"/>
      </w:divBdr>
    </w:div>
    <w:div w:id="391316033">
      <w:bodyDiv w:val="1"/>
      <w:marLeft w:val="0"/>
      <w:marRight w:val="0"/>
      <w:marTop w:val="0"/>
      <w:marBottom w:val="0"/>
      <w:divBdr>
        <w:top w:val="none" w:sz="0" w:space="0" w:color="auto"/>
        <w:left w:val="none" w:sz="0" w:space="0" w:color="auto"/>
        <w:bottom w:val="none" w:sz="0" w:space="0" w:color="auto"/>
        <w:right w:val="none" w:sz="0" w:space="0" w:color="auto"/>
      </w:divBdr>
    </w:div>
    <w:div w:id="396629651">
      <w:bodyDiv w:val="1"/>
      <w:marLeft w:val="0"/>
      <w:marRight w:val="0"/>
      <w:marTop w:val="0"/>
      <w:marBottom w:val="0"/>
      <w:divBdr>
        <w:top w:val="none" w:sz="0" w:space="0" w:color="auto"/>
        <w:left w:val="none" w:sz="0" w:space="0" w:color="auto"/>
        <w:bottom w:val="none" w:sz="0" w:space="0" w:color="auto"/>
        <w:right w:val="none" w:sz="0" w:space="0" w:color="auto"/>
      </w:divBdr>
    </w:div>
    <w:div w:id="396974582">
      <w:bodyDiv w:val="1"/>
      <w:marLeft w:val="0"/>
      <w:marRight w:val="0"/>
      <w:marTop w:val="0"/>
      <w:marBottom w:val="0"/>
      <w:divBdr>
        <w:top w:val="none" w:sz="0" w:space="0" w:color="auto"/>
        <w:left w:val="none" w:sz="0" w:space="0" w:color="auto"/>
        <w:bottom w:val="none" w:sz="0" w:space="0" w:color="auto"/>
        <w:right w:val="none" w:sz="0" w:space="0" w:color="auto"/>
      </w:divBdr>
    </w:div>
    <w:div w:id="397095703">
      <w:bodyDiv w:val="1"/>
      <w:marLeft w:val="0"/>
      <w:marRight w:val="0"/>
      <w:marTop w:val="0"/>
      <w:marBottom w:val="0"/>
      <w:divBdr>
        <w:top w:val="none" w:sz="0" w:space="0" w:color="auto"/>
        <w:left w:val="none" w:sz="0" w:space="0" w:color="auto"/>
        <w:bottom w:val="none" w:sz="0" w:space="0" w:color="auto"/>
        <w:right w:val="none" w:sz="0" w:space="0" w:color="auto"/>
      </w:divBdr>
    </w:div>
    <w:div w:id="397366697">
      <w:bodyDiv w:val="1"/>
      <w:marLeft w:val="0"/>
      <w:marRight w:val="0"/>
      <w:marTop w:val="0"/>
      <w:marBottom w:val="0"/>
      <w:divBdr>
        <w:top w:val="none" w:sz="0" w:space="0" w:color="auto"/>
        <w:left w:val="none" w:sz="0" w:space="0" w:color="auto"/>
        <w:bottom w:val="none" w:sz="0" w:space="0" w:color="auto"/>
        <w:right w:val="none" w:sz="0" w:space="0" w:color="auto"/>
      </w:divBdr>
    </w:div>
    <w:div w:id="398596646">
      <w:bodyDiv w:val="1"/>
      <w:marLeft w:val="0"/>
      <w:marRight w:val="0"/>
      <w:marTop w:val="0"/>
      <w:marBottom w:val="0"/>
      <w:divBdr>
        <w:top w:val="none" w:sz="0" w:space="0" w:color="auto"/>
        <w:left w:val="none" w:sz="0" w:space="0" w:color="auto"/>
        <w:bottom w:val="none" w:sz="0" w:space="0" w:color="auto"/>
        <w:right w:val="none" w:sz="0" w:space="0" w:color="auto"/>
      </w:divBdr>
      <w:divsChild>
        <w:div w:id="1923250315">
          <w:marLeft w:val="0"/>
          <w:marRight w:val="0"/>
          <w:marTop w:val="0"/>
          <w:marBottom w:val="150"/>
          <w:divBdr>
            <w:top w:val="single" w:sz="6" w:space="0" w:color="9F9F9F"/>
            <w:left w:val="single" w:sz="6" w:space="0" w:color="9F9F9F"/>
            <w:bottom w:val="single" w:sz="6" w:space="0" w:color="9F9F9F"/>
            <w:right w:val="single" w:sz="6" w:space="0" w:color="9F9F9F"/>
          </w:divBdr>
        </w:div>
      </w:divsChild>
    </w:div>
    <w:div w:id="402947086">
      <w:bodyDiv w:val="1"/>
      <w:marLeft w:val="0"/>
      <w:marRight w:val="0"/>
      <w:marTop w:val="0"/>
      <w:marBottom w:val="0"/>
      <w:divBdr>
        <w:top w:val="none" w:sz="0" w:space="0" w:color="auto"/>
        <w:left w:val="none" w:sz="0" w:space="0" w:color="auto"/>
        <w:bottom w:val="none" w:sz="0" w:space="0" w:color="auto"/>
        <w:right w:val="none" w:sz="0" w:space="0" w:color="auto"/>
      </w:divBdr>
    </w:div>
    <w:div w:id="404230520">
      <w:bodyDiv w:val="1"/>
      <w:marLeft w:val="0"/>
      <w:marRight w:val="0"/>
      <w:marTop w:val="0"/>
      <w:marBottom w:val="0"/>
      <w:divBdr>
        <w:top w:val="none" w:sz="0" w:space="0" w:color="auto"/>
        <w:left w:val="none" w:sz="0" w:space="0" w:color="auto"/>
        <w:bottom w:val="none" w:sz="0" w:space="0" w:color="auto"/>
        <w:right w:val="none" w:sz="0" w:space="0" w:color="auto"/>
      </w:divBdr>
    </w:div>
    <w:div w:id="410587644">
      <w:bodyDiv w:val="1"/>
      <w:marLeft w:val="0"/>
      <w:marRight w:val="0"/>
      <w:marTop w:val="0"/>
      <w:marBottom w:val="0"/>
      <w:divBdr>
        <w:top w:val="none" w:sz="0" w:space="0" w:color="auto"/>
        <w:left w:val="none" w:sz="0" w:space="0" w:color="auto"/>
        <w:bottom w:val="none" w:sz="0" w:space="0" w:color="auto"/>
        <w:right w:val="none" w:sz="0" w:space="0" w:color="auto"/>
      </w:divBdr>
    </w:div>
    <w:div w:id="410663640">
      <w:bodyDiv w:val="1"/>
      <w:marLeft w:val="0"/>
      <w:marRight w:val="0"/>
      <w:marTop w:val="0"/>
      <w:marBottom w:val="0"/>
      <w:divBdr>
        <w:top w:val="none" w:sz="0" w:space="0" w:color="auto"/>
        <w:left w:val="none" w:sz="0" w:space="0" w:color="auto"/>
        <w:bottom w:val="none" w:sz="0" w:space="0" w:color="auto"/>
        <w:right w:val="none" w:sz="0" w:space="0" w:color="auto"/>
      </w:divBdr>
    </w:div>
    <w:div w:id="410927079">
      <w:bodyDiv w:val="1"/>
      <w:marLeft w:val="0"/>
      <w:marRight w:val="0"/>
      <w:marTop w:val="0"/>
      <w:marBottom w:val="0"/>
      <w:divBdr>
        <w:top w:val="none" w:sz="0" w:space="0" w:color="auto"/>
        <w:left w:val="none" w:sz="0" w:space="0" w:color="auto"/>
        <w:bottom w:val="none" w:sz="0" w:space="0" w:color="auto"/>
        <w:right w:val="none" w:sz="0" w:space="0" w:color="auto"/>
      </w:divBdr>
    </w:div>
    <w:div w:id="412507431">
      <w:bodyDiv w:val="1"/>
      <w:marLeft w:val="0"/>
      <w:marRight w:val="0"/>
      <w:marTop w:val="0"/>
      <w:marBottom w:val="0"/>
      <w:divBdr>
        <w:top w:val="none" w:sz="0" w:space="0" w:color="auto"/>
        <w:left w:val="none" w:sz="0" w:space="0" w:color="auto"/>
        <w:bottom w:val="none" w:sz="0" w:space="0" w:color="auto"/>
        <w:right w:val="none" w:sz="0" w:space="0" w:color="auto"/>
      </w:divBdr>
    </w:div>
    <w:div w:id="412510210">
      <w:bodyDiv w:val="1"/>
      <w:marLeft w:val="0"/>
      <w:marRight w:val="0"/>
      <w:marTop w:val="0"/>
      <w:marBottom w:val="0"/>
      <w:divBdr>
        <w:top w:val="none" w:sz="0" w:space="0" w:color="auto"/>
        <w:left w:val="none" w:sz="0" w:space="0" w:color="auto"/>
        <w:bottom w:val="none" w:sz="0" w:space="0" w:color="auto"/>
        <w:right w:val="none" w:sz="0" w:space="0" w:color="auto"/>
      </w:divBdr>
    </w:div>
    <w:div w:id="413623117">
      <w:bodyDiv w:val="1"/>
      <w:marLeft w:val="0"/>
      <w:marRight w:val="0"/>
      <w:marTop w:val="0"/>
      <w:marBottom w:val="0"/>
      <w:divBdr>
        <w:top w:val="none" w:sz="0" w:space="0" w:color="auto"/>
        <w:left w:val="none" w:sz="0" w:space="0" w:color="auto"/>
        <w:bottom w:val="none" w:sz="0" w:space="0" w:color="auto"/>
        <w:right w:val="none" w:sz="0" w:space="0" w:color="auto"/>
      </w:divBdr>
    </w:div>
    <w:div w:id="415981037">
      <w:bodyDiv w:val="1"/>
      <w:marLeft w:val="0"/>
      <w:marRight w:val="0"/>
      <w:marTop w:val="0"/>
      <w:marBottom w:val="0"/>
      <w:divBdr>
        <w:top w:val="none" w:sz="0" w:space="0" w:color="auto"/>
        <w:left w:val="none" w:sz="0" w:space="0" w:color="auto"/>
        <w:bottom w:val="none" w:sz="0" w:space="0" w:color="auto"/>
        <w:right w:val="none" w:sz="0" w:space="0" w:color="auto"/>
      </w:divBdr>
    </w:div>
    <w:div w:id="417748551">
      <w:bodyDiv w:val="1"/>
      <w:marLeft w:val="0"/>
      <w:marRight w:val="0"/>
      <w:marTop w:val="0"/>
      <w:marBottom w:val="0"/>
      <w:divBdr>
        <w:top w:val="none" w:sz="0" w:space="0" w:color="auto"/>
        <w:left w:val="none" w:sz="0" w:space="0" w:color="auto"/>
        <w:bottom w:val="none" w:sz="0" w:space="0" w:color="auto"/>
        <w:right w:val="none" w:sz="0" w:space="0" w:color="auto"/>
      </w:divBdr>
    </w:div>
    <w:div w:id="420369923">
      <w:bodyDiv w:val="1"/>
      <w:marLeft w:val="0"/>
      <w:marRight w:val="0"/>
      <w:marTop w:val="0"/>
      <w:marBottom w:val="0"/>
      <w:divBdr>
        <w:top w:val="none" w:sz="0" w:space="0" w:color="auto"/>
        <w:left w:val="none" w:sz="0" w:space="0" w:color="auto"/>
        <w:bottom w:val="none" w:sz="0" w:space="0" w:color="auto"/>
        <w:right w:val="none" w:sz="0" w:space="0" w:color="auto"/>
      </w:divBdr>
    </w:div>
    <w:div w:id="422189756">
      <w:bodyDiv w:val="1"/>
      <w:marLeft w:val="0"/>
      <w:marRight w:val="0"/>
      <w:marTop w:val="0"/>
      <w:marBottom w:val="0"/>
      <w:divBdr>
        <w:top w:val="none" w:sz="0" w:space="0" w:color="auto"/>
        <w:left w:val="none" w:sz="0" w:space="0" w:color="auto"/>
        <w:bottom w:val="none" w:sz="0" w:space="0" w:color="auto"/>
        <w:right w:val="none" w:sz="0" w:space="0" w:color="auto"/>
      </w:divBdr>
    </w:div>
    <w:div w:id="425854960">
      <w:bodyDiv w:val="1"/>
      <w:marLeft w:val="0"/>
      <w:marRight w:val="0"/>
      <w:marTop w:val="0"/>
      <w:marBottom w:val="0"/>
      <w:divBdr>
        <w:top w:val="none" w:sz="0" w:space="0" w:color="auto"/>
        <w:left w:val="none" w:sz="0" w:space="0" w:color="auto"/>
        <w:bottom w:val="none" w:sz="0" w:space="0" w:color="auto"/>
        <w:right w:val="none" w:sz="0" w:space="0" w:color="auto"/>
      </w:divBdr>
    </w:div>
    <w:div w:id="426312031">
      <w:bodyDiv w:val="1"/>
      <w:marLeft w:val="0"/>
      <w:marRight w:val="0"/>
      <w:marTop w:val="0"/>
      <w:marBottom w:val="0"/>
      <w:divBdr>
        <w:top w:val="none" w:sz="0" w:space="0" w:color="auto"/>
        <w:left w:val="none" w:sz="0" w:space="0" w:color="auto"/>
        <w:bottom w:val="none" w:sz="0" w:space="0" w:color="auto"/>
        <w:right w:val="none" w:sz="0" w:space="0" w:color="auto"/>
      </w:divBdr>
    </w:div>
    <w:div w:id="428887581">
      <w:bodyDiv w:val="1"/>
      <w:marLeft w:val="0"/>
      <w:marRight w:val="0"/>
      <w:marTop w:val="0"/>
      <w:marBottom w:val="0"/>
      <w:divBdr>
        <w:top w:val="none" w:sz="0" w:space="0" w:color="auto"/>
        <w:left w:val="none" w:sz="0" w:space="0" w:color="auto"/>
        <w:bottom w:val="none" w:sz="0" w:space="0" w:color="auto"/>
        <w:right w:val="none" w:sz="0" w:space="0" w:color="auto"/>
      </w:divBdr>
    </w:div>
    <w:div w:id="430669150">
      <w:bodyDiv w:val="1"/>
      <w:marLeft w:val="0"/>
      <w:marRight w:val="0"/>
      <w:marTop w:val="0"/>
      <w:marBottom w:val="0"/>
      <w:divBdr>
        <w:top w:val="none" w:sz="0" w:space="0" w:color="auto"/>
        <w:left w:val="none" w:sz="0" w:space="0" w:color="auto"/>
        <w:bottom w:val="none" w:sz="0" w:space="0" w:color="auto"/>
        <w:right w:val="none" w:sz="0" w:space="0" w:color="auto"/>
      </w:divBdr>
    </w:div>
    <w:div w:id="430904019">
      <w:bodyDiv w:val="1"/>
      <w:marLeft w:val="0"/>
      <w:marRight w:val="0"/>
      <w:marTop w:val="0"/>
      <w:marBottom w:val="0"/>
      <w:divBdr>
        <w:top w:val="none" w:sz="0" w:space="0" w:color="auto"/>
        <w:left w:val="none" w:sz="0" w:space="0" w:color="auto"/>
        <w:bottom w:val="none" w:sz="0" w:space="0" w:color="auto"/>
        <w:right w:val="none" w:sz="0" w:space="0" w:color="auto"/>
      </w:divBdr>
    </w:div>
    <w:div w:id="431896478">
      <w:bodyDiv w:val="1"/>
      <w:marLeft w:val="0"/>
      <w:marRight w:val="0"/>
      <w:marTop w:val="0"/>
      <w:marBottom w:val="0"/>
      <w:divBdr>
        <w:top w:val="none" w:sz="0" w:space="0" w:color="auto"/>
        <w:left w:val="none" w:sz="0" w:space="0" w:color="auto"/>
        <w:bottom w:val="none" w:sz="0" w:space="0" w:color="auto"/>
        <w:right w:val="none" w:sz="0" w:space="0" w:color="auto"/>
      </w:divBdr>
    </w:div>
    <w:div w:id="435176014">
      <w:bodyDiv w:val="1"/>
      <w:marLeft w:val="0"/>
      <w:marRight w:val="0"/>
      <w:marTop w:val="0"/>
      <w:marBottom w:val="0"/>
      <w:divBdr>
        <w:top w:val="none" w:sz="0" w:space="0" w:color="auto"/>
        <w:left w:val="none" w:sz="0" w:space="0" w:color="auto"/>
        <w:bottom w:val="none" w:sz="0" w:space="0" w:color="auto"/>
        <w:right w:val="none" w:sz="0" w:space="0" w:color="auto"/>
      </w:divBdr>
    </w:div>
    <w:div w:id="439224155">
      <w:bodyDiv w:val="1"/>
      <w:marLeft w:val="0"/>
      <w:marRight w:val="0"/>
      <w:marTop w:val="0"/>
      <w:marBottom w:val="0"/>
      <w:divBdr>
        <w:top w:val="none" w:sz="0" w:space="0" w:color="auto"/>
        <w:left w:val="none" w:sz="0" w:space="0" w:color="auto"/>
        <w:bottom w:val="none" w:sz="0" w:space="0" w:color="auto"/>
        <w:right w:val="none" w:sz="0" w:space="0" w:color="auto"/>
      </w:divBdr>
    </w:div>
    <w:div w:id="440149277">
      <w:bodyDiv w:val="1"/>
      <w:marLeft w:val="0"/>
      <w:marRight w:val="0"/>
      <w:marTop w:val="0"/>
      <w:marBottom w:val="0"/>
      <w:divBdr>
        <w:top w:val="none" w:sz="0" w:space="0" w:color="auto"/>
        <w:left w:val="none" w:sz="0" w:space="0" w:color="auto"/>
        <w:bottom w:val="none" w:sz="0" w:space="0" w:color="auto"/>
        <w:right w:val="none" w:sz="0" w:space="0" w:color="auto"/>
      </w:divBdr>
    </w:div>
    <w:div w:id="441416757">
      <w:bodyDiv w:val="1"/>
      <w:marLeft w:val="0"/>
      <w:marRight w:val="0"/>
      <w:marTop w:val="0"/>
      <w:marBottom w:val="0"/>
      <w:divBdr>
        <w:top w:val="none" w:sz="0" w:space="0" w:color="auto"/>
        <w:left w:val="none" w:sz="0" w:space="0" w:color="auto"/>
        <w:bottom w:val="none" w:sz="0" w:space="0" w:color="auto"/>
        <w:right w:val="none" w:sz="0" w:space="0" w:color="auto"/>
      </w:divBdr>
    </w:div>
    <w:div w:id="443841895">
      <w:bodyDiv w:val="1"/>
      <w:marLeft w:val="0"/>
      <w:marRight w:val="0"/>
      <w:marTop w:val="0"/>
      <w:marBottom w:val="0"/>
      <w:divBdr>
        <w:top w:val="none" w:sz="0" w:space="0" w:color="auto"/>
        <w:left w:val="none" w:sz="0" w:space="0" w:color="auto"/>
        <w:bottom w:val="none" w:sz="0" w:space="0" w:color="auto"/>
        <w:right w:val="none" w:sz="0" w:space="0" w:color="auto"/>
      </w:divBdr>
    </w:div>
    <w:div w:id="448163977">
      <w:bodyDiv w:val="1"/>
      <w:marLeft w:val="0"/>
      <w:marRight w:val="0"/>
      <w:marTop w:val="0"/>
      <w:marBottom w:val="0"/>
      <w:divBdr>
        <w:top w:val="none" w:sz="0" w:space="0" w:color="auto"/>
        <w:left w:val="none" w:sz="0" w:space="0" w:color="auto"/>
        <w:bottom w:val="none" w:sz="0" w:space="0" w:color="auto"/>
        <w:right w:val="none" w:sz="0" w:space="0" w:color="auto"/>
      </w:divBdr>
    </w:div>
    <w:div w:id="448626307">
      <w:bodyDiv w:val="1"/>
      <w:marLeft w:val="0"/>
      <w:marRight w:val="0"/>
      <w:marTop w:val="0"/>
      <w:marBottom w:val="0"/>
      <w:divBdr>
        <w:top w:val="none" w:sz="0" w:space="0" w:color="auto"/>
        <w:left w:val="none" w:sz="0" w:space="0" w:color="auto"/>
        <w:bottom w:val="none" w:sz="0" w:space="0" w:color="auto"/>
        <w:right w:val="none" w:sz="0" w:space="0" w:color="auto"/>
      </w:divBdr>
    </w:div>
    <w:div w:id="455098886">
      <w:bodyDiv w:val="1"/>
      <w:marLeft w:val="0"/>
      <w:marRight w:val="0"/>
      <w:marTop w:val="0"/>
      <w:marBottom w:val="0"/>
      <w:divBdr>
        <w:top w:val="none" w:sz="0" w:space="0" w:color="auto"/>
        <w:left w:val="none" w:sz="0" w:space="0" w:color="auto"/>
        <w:bottom w:val="none" w:sz="0" w:space="0" w:color="auto"/>
        <w:right w:val="none" w:sz="0" w:space="0" w:color="auto"/>
      </w:divBdr>
    </w:div>
    <w:div w:id="457644781">
      <w:bodyDiv w:val="1"/>
      <w:marLeft w:val="0"/>
      <w:marRight w:val="0"/>
      <w:marTop w:val="0"/>
      <w:marBottom w:val="0"/>
      <w:divBdr>
        <w:top w:val="none" w:sz="0" w:space="0" w:color="auto"/>
        <w:left w:val="none" w:sz="0" w:space="0" w:color="auto"/>
        <w:bottom w:val="none" w:sz="0" w:space="0" w:color="auto"/>
        <w:right w:val="none" w:sz="0" w:space="0" w:color="auto"/>
      </w:divBdr>
    </w:div>
    <w:div w:id="461196700">
      <w:bodyDiv w:val="1"/>
      <w:marLeft w:val="0"/>
      <w:marRight w:val="0"/>
      <w:marTop w:val="0"/>
      <w:marBottom w:val="0"/>
      <w:divBdr>
        <w:top w:val="none" w:sz="0" w:space="0" w:color="auto"/>
        <w:left w:val="none" w:sz="0" w:space="0" w:color="auto"/>
        <w:bottom w:val="none" w:sz="0" w:space="0" w:color="auto"/>
        <w:right w:val="none" w:sz="0" w:space="0" w:color="auto"/>
      </w:divBdr>
    </w:div>
    <w:div w:id="462041742">
      <w:bodyDiv w:val="1"/>
      <w:marLeft w:val="0"/>
      <w:marRight w:val="0"/>
      <w:marTop w:val="0"/>
      <w:marBottom w:val="0"/>
      <w:divBdr>
        <w:top w:val="none" w:sz="0" w:space="0" w:color="auto"/>
        <w:left w:val="none" w:sz="0" w:space="0" w:color="auto"/>
        <w:bottom w:val="none" w:sz="0" w:space="0" w:color="auto"/>
        <w:right w:val="none" w:sz="0" w:space="0" w:color="auto"/>
      </w:divBdr>
    </w:div>
    <w:div w:id="462574639">
      <w:bodyDiv w:val="1"/>
      <w:marLeft w:val="0"/>
      <w:marRight w:val="0"/>
      <w:marTop w:val="0"/>
      <w:marBottom w:val="0"/>
      <w:divBdr>
        <w:top w:val="none" w:sz="0" w:space="0" w:color="auto"/>
        <w:left w:val="none" w:sz="0" w:space="0" w:color="auto"/>
        <w:bottom w:val="none" w:sz="0" w:space="0" w:color="auto"/>
        <w:right w:val="none" w:sz="0" w:space="0" w:color="auto"/>
      </w:divBdr>
    </w:div>
    <w:div w:id="463158876">
      <w:bodyDiv w:val="1"/>
      <w:marLeft w:val="0"/>
      <w:marRight w:val="0"/>
      <w:marTop w:val="0"/>
      <w:marBottom w:val="0"/>
      <w:divBdr>
        <w:top w:val="none" w:sz="0" w:space="0" w:color="auto"/>
        <w:left w:val="none" w:sz="0" w:space="0" w:color="auto"/>
        <w:bottom w:val="none" w:sz="0" w:space="0" w:color="auto"/>
        <w:right w:val="none" w:sz="0" w:space="0" w:color="auto"/>
      </w:divBdr>
    </w:div>
    <w:div w:id="465198053">
      <w:bodyDiv w:val="1"/>
      <w:marLeft w:val="0"/>
      <w:marRight w:val="0"/>
      <w:marTop w:val="0"/>
      <w:marBottom w:val="0"/>
      <w:divBdr>
        <w:top w:val="none" w:sz="0" w:space="0" w:color="auto"/>
        <w:left w:val="none" w:sz="0" w:space="0" w:color="auto"/>
        <w:bottom w:val="none" w:sz="0" w:space="0" w:color="auto"/>
        <w:right w:val="none" w:sz="0" w:space="0" w:color="auto"/>
      </w:divBdr>
    </w:div>
    <w:div w:id="466120741">
      <w:bodyDiv w:val="1"/>
      <w:marLeft w:val="0"/>
      <w:marRight w:val="0"/>
      <w:marTop w:val="0"/>
      <w:marBottom w:val="0"/>
      <w:divBdr>
        <w:top w:val="none" w:sz="0" w:space="0" w:color="auto"/>
        <w:left w:val="none" w:sz="0" w:space="0" w:color="auto"/>
        <w:bottom w:val="none" w:sz="0" w:space="0" w:color="auto"/>
        <w:right w:val="none" w:sz="0" w:space="0" w:color="auto"/>
      </w:divBdr>
    </w:div>
    <w:div w:id="467673765">
      <w:bodyDiv w:val="1"/>
      <w:marLeft w:val="0"/>
      <w:marRight w:val="0"/>
      <w:marTop w:val="0"/>
      <w:marBottom w:val="0"/>
      <w:divBdr>
        <w:top w:val="none" w:sz="0" w:space="0" w:color="auto"/>
        <w:left w:val="none" w:sz="0" w:space="0" w:color="auto"/>
        <w:bottom w:val="none" w:sz="0" w:space="0" w:color="auto"/>
        <w:right w:val="none" w:sz="0" w:space="0" w:color="auto"/>
      </w:divBdr>
    </w:div>
    <w:div w:id="468786138">
      <w:bodyDiv w:val="1"/>
      <w:marLeft w:val="0"/>
      <w:marRight w:val="0"/>
      <w:marTop w:val="0"/>
      <w:marBottom w:val="0"/>
      <w:divBdr>
        <w:top w:val="none" w:sz="0" w:space="0" w:color="auto"/>
        <w:left w:val="none" w:sz="0" w:space="0" w:color="auto"/>
        <w:bottom w:val="none" w:sz="0" w:space="0" w:color="auto"/>
        <w:right w:val="none" w:sz="0" w:space="0" w:color="auto"/>
      </w:divBdr>
    </w:div>
    <w:div w:id="471488561">
      <w:bodyDiv w:val="1"/>
      <w:marLeft w:val="0"/>
      <w:marRight w:val="0"/>
      <w:marTop w:val="0"/>
      <w:marBottom w:val="0"/>
      <w:divBdr>
        <w:top w:val="none" w:sz="0" w:space="0" w:color="auto"/>
        <w:left w:val="none" w:sz="0" w:space="0" w:color="auto"/>
        <w:bottom w:val="none" w:sz="0" w:space="0" w:color="auto"/>
        <w:right w:val="none" w:sz="0" w:space="0" w:color="auto"/>
      </w:divBdr>
    </w:div>
    <w:div w:id="474876180">
      <w:bodyDiv w:val="1"/>
      <w:marLeft w:val="0"/>
      <w:marRight w:val="0"/>
      <w:marTop w:val="0"/>
      <w:marBottom w:val="0"/>
      <w:divBdr>
        <w:top w:val="none" w:sz="0" w:space="0" w:color="auto"/>
        <w:left w:val="none" w:sz="0" w:space="0" w:color="auto"/>
        <w:bottom w:val="none" w:sz="0" w:space="0" w:color="auto"/>
        <w:right w:val="none" w:sz="0" w:space="0" w:color="auto"/>
      </w:divBdr>
    </w:div>
    <w:div w:id="475416063">
      <w:bodyDiv w:val="1"/>
      <w:marLeft w:val="0"/>
      <w:marRight w:val="0"/>
      <w:marTop w:val="0"/>
      <w:marBottom w:val="0"/>
      <w:divBdr>
        <w:top w:val="none" w:sz="0" w:space="0" w:color="auto"/>
        <w:left w:val="none" w:sz="0" w:space="0" w:color="auto"/>
        <w:bottom w:val="none" w:sz="0" w:space="0" w:color="auto"/>
        <w:right w:val="none" w:sz="0" w:space="0" w:color="auto"/>
      </w:divBdr>
    </w:div>
    <w:div w:id="483006950">
      <w:bodyDiv w:val="1"/>
      <w:marLeft w:val="0"/>
      <w:marRight w:val="0"/>
      <w:marTop w:val="0"/>
      <w:marBottom w:val="0"/>
      <w:divBdr>
        <w:top w:val="none" w:sz="0" w:space="0" w:color="auto"/>
        <w:left w:val="none" w:sz="0" w:space="0" w:color="auto"/>
        <w:bottom w:val="none" w:sz="0" w:space="0" w:color="auto"/>
        <w:right w:val="none" w:sz="0" w:space="0" w:color="auto"/>
      </w:divBdr>
    </w:div>
    <w:div w:id="484709282">
      <w:bodyDiv w:val="1"/>
      <w:marLeft w:val="0"/>
      <w:marRight w:val="0"/>
      <w:marTop w:val="0"/>
      <w:marBottom w:val="0"/>
      <w:divBdr>
        <w:top w:val="none" w:sz="0" w:space="0" w:color="auto"/>
        <w:left w:val="none" w:sz="0" w:space="0" w:color="auto"/>
        <w:bottom w:val="none" w:sz="0" w:space="0" w:color="auto"/>
        <w:right w:val="none" w:sz="0" w:space="0" w:color="auto"/>
      </w:divBdr>
    </w:div>
    <w:div w:id="485440852">
      <w:bodyDiv w:val="1"/>
      <w:marLeft w:val="0"/>
      <w:marRight w:val="0"/>
      <w:marTop w:val="0"/>
      <w:marBottom w:val="0"/>
      <w:divBdr>
        <w:top w:val="none" w:sz="0" w:space="0" w:color="auto"/>
        <w:left w:val="none" w:sz="0" w:space="0" w:color="auto"/>
        <w:bottom w:val="none" w:sz="0" w:space="0" w:color="auto"/>
        <w:right w:val="none" w:sz="0" w:space="0" w:color="auto"/>
      </w:divBdr>
    </w:div>
    <w:div w:id="485586532">
      <w:bodyDiv w:val="1"/>
      <w:marLeft w:val="0"/>
      <w:marRight w:val="0"/>
      <w:marTop w:val="0"/>
      <w:marBottom w:val="0"/>
      <w:divBdr>
        <w:top w:val="none" w:sz="0" w:space="0" w:color="auto"/>
        <w:left w:val="none" w:sz="0" w:space="0" w:color="auto"/>
        <w:bottom w:val="none" w:sz="0" w:space="0" w:color="auto"/>
        <w:right w:val="none" w:sz="0" w:space="0" w:color="auto"/>
      </w:divBdr>
    </w:div>
    <w:div w:id="488716347">
      <w:bodyDiv w:val="1"/>
      <w:marLeft w:val="0"/>
      <w:marRight w:val="0"/>
      <w:marTop w:val="0"/>
      <w:marBottom w:val="0"/>
      <w:divBdr>
        <w:top w:val="none" w:sz="0" w:space="0" w:color="auto"/>
        <w:left w:val="none" w:sz="0" w:space="0" w:color="auto"/>
        <w:bottom w:val="none" w:sz="0" w:space="0" w:color="auto"/>
        <w:right w:val="none" w:sz="0" w:space="0" w:color="auto"/>
      </w:divBdr>
    </w:div>
    <w:div w:id="489371190">
      <w:bodyDiv w:val="1"/>
      <w:marLeft w:val="0"/>
      <w:marRight w:val="0"/>
      <w:marTop w:val="0"/>
      <w:marBottom w:val="0"/>
      <w:divBdr>
        <w:top w:val="none" w:sz="0" w:space="0" w:color="auto"/>
        <w:left w:val="none" w:sz="0" w:space="0" w:color="auto"/>
        <w:bottom w:val="none" w:sz="0" w:space="0" w:color="auto"/>
        <w:right w:val="none" w:sz="0" w:space="0" w:color="auto"/>
      </w:divBdr>
    </w:div>
    <w:div w:id="489906109">
      <w:bodyDiv w:val="1"/>
      <w:marLeft w:val="0"/>
      <w:marRight w:val="0"/>
      <w:marTop w:val="0"/>
      <w:marBottom w:val="0"/>
      <w:divBdr>
        <w:top w:val="none" w:sz="0" w:space="0" w:color="auto"/>
        <w:left w:val="none" w:sz="0" w:space="0" w:color="auto"/>
        <w:bottom w:val="none" w:sz="0" w:space="0" w:color="auto"/>
        <w:right w:val="none" w:sz="0" w:space="0" w:color="auto"/>
      </w:divBdr>
    </w:div>
    <w:div w:id="492767923">
      <w:bodyDiv w:val="1"/>
      <w:marLeft w:val="0"/>
      <w:marRight w:val="0"/>
      <w:marTop w:val="0"/>
      <w:marBottom w:val="0"/>
      <w:divBdr>
        <w:top w:val="none" w:sz="0" w:space="0" w:color="auto"/>
        <w:left w:val="none" w:sz="0" w:space="0" w:color="auto"/>
        <w:bottom w:val="none" w:sz="0" w:space="0" w:color="auto"/>
        <w:right w:val="none" w:sz="0" w:space="0" w:color="auto"/>
      </w:divBdr>
    </w:div>
    <w:div w:id="493254283">
      <w:bodyDiv w:val="1"/>
      <w:marLeft w:val="0"/>
      <w:marRight w:val="0"/>
      <w:marTop w:val="0"/>
      <w:marBottom w:val="0"/>
      <w:divBdr>
        <w:top w:val="none" w:sz="0" w:space="0" w:color="auto"/>
        <w:left w:val="none" w:sz="0" w:space="0" w:color="auto"/>
        <w:bottom w:val="none" w:sz="0" w:space="0" w:color="auto"/>
        <w:right w:val="none" w:sz="0" w:space="0" w:color="auto"/>
      </w:divBdr>
    </w:div>
    <w:div w:id="493765016">
      <w:bodyDiv w:val="1"/>
      <w:marLeft w:val="0"/>
      <w:marRight w:val="0"/>
      <w:marTop w:val="0"/>
      <w:marBottom w:val="0"/>
      <w:divBdr>
        <w:top w:val="none" w:sz="0" w:space="0" w:color="auto"/>
        <w:left w:val="none" w:sz="0" w:space="0" w:color="auto"/>
        <w:bottom w:val="none" w:sz="0" w:space="0" w:color="auto"/>
        <w:right w:val="none" w:sz="0" w:space="0" w:color="auto"/>
      </w:divBdr>
    </w:div>
    <w:div w:id="493766805">
      <w:bodyDiv w:val="1"/>
      <w:marLeft w:val="0"/>
      <w:marRight w:val="0"/>
      <w:marTop w:val="0"/>
      <w:marBottom w:val="0"/>
      <w:divBdr>
        <w:top w:val="none" w:sz="0" w:space="0" w:color="auto"/>
        <w:left w:val="none" w:sz="0" w:space="0" w:color="auto"/>
        <w:bottom w:val="none" w:sz="0" w:space="0" w:color="auto"/>
        <w:right w:val="none" w:sz="0" w:space="0" w:color="auto"/>
      </w:divBdr>
    </w:div>
    <w:div w:id="495922016">
      <w:bodyDiv w:val="1"/>
      <w:marLeft w:val="0"/>
      <w:marRight w:val="0"/>
      <w:marTop w:val="0"/>
      <w:marBottom w:val="0"/>
      <w:divBdr>
        <w:top w:val="none" w:sz="0" w:space="0" w:color="auto"/>
        <w:left w:val="none" w:sz="0" w:space="0" w:color="auto"/>
        <w:bottom w:val="none" w:sz="0" w:space="0" w:color="auto"/>
        <w:right w:val="none" w:sz="0" w:space="0" w:color="auto"/>
      </w:divBdr>
    </w:div>
    <w:div w:id="498541509">
      <w:bodyDiv w:val="1"/>
      <w:marLeft w:val="0"/>
      <w:marRight w:val="0"/>
      <w:marTop w:val="0"/>
      <w:marBottom w:val="0"/>
      <w:divBdr>
        <w:top w:val="none" w:sz="0" w:space="0" w:color="auto"/>
        <w:left w:val="none" w:sz="0" w:space="0" w:color="auto"/>
        <w:bottom w:val="none" w:sz="0" w:space="0" w:color="auto"/>
        <w:right w:val="none" w:sz="0" w:space="0" w:color="auto"/>
      </w:divBdr>
    </w:div>
    <w:div w:id="499735794">
      <w:bodyDiv w:val="1"/>
      <w:marLeft w:val="0"/>
      <w:marRight w:val="0"/>
      <w:marTop w:val="0"/>
      <w:marBottom w:val="0"/>
      <w:divBdr>
        <w:top w:val="none" w:sz="0" w:space="0" w:color="auto"/>
        <w:left w:val="none" w:sz="0" w:space="0" w:color="auto"/>
        <w:bottom w:val="none" w:sz="0" w:space="0" w:color="auto"/>
        <w:right w:val="none" w:sz="0" w:space="0" w:color="auto"/>
      </w:divBdr>
    </w:div>
    <w:div w:id="500510859">
      <w:bodyDiv w:val="1"/>
      <w:marLeft w:val="0"/>
      <w:marRight w:val="0"/>
      <w:marTop w:val="0"/>
      <w:marBottom w:val="0"/>
      <w:divBdr>
        <w:top w:val="none" w:sz="0" w:space="0" w:color="auto"/>
        <w:left w:val="none" w:sz="0" w:space="0" w:color="auto"/>
        <w:bottom w:val="none" w:sz="0" w:space="0" w:color="auto"/>
        <w:right w:val="none" w:sz="0" w:space="0" w:color="auto"/>
      </w:divBdr>
    </w:div>
    <w:div w:id="504636133">
      <w:bodyDiv w:val="1"/>
      <w:marLeft w:val="0"/>
      <w:marRight w:val="0"/>
      <w:marTop w:val="0"/>
      <w:marBottom w:val="0"/>
      <w:divBdr>
        <w:top w:val="none" w:sz="0" w:space="0" w:color="auto"/>
        <w:left w:val="none" w:sz="0" w:space="0" w:color="auto"/>
        <w:bottom w:val="none" w:sz="0" w:space="0" w:color="auto"/>
        <w:right w:val="none" w:sz="0" w:space="0" w:color="auto"/>
      </w:divBdr>
    </w:div>
    <w:div w:id="506361781">
      <w:bodyDiv w:val="1"/>
      <w:marLeft w:val="0"/>
      <w:marRight w:val="0"/>
      <w:marTop w:val="0"/>
      <w:marBottom w:val="0"/>
      <w:divBdr>
        <w:top w:val="none" w:sz="0" w:space="0" w:color="auto"/>
        <w:left w:val="none" w:sz="0" w:space="0" w:color="auto"/>
        <w:bottom w:val="none" w:sz="0" w:space="0" w:color="auto"/>
        <w:right w:val="none" w:sz="0" w:space="0" w:color="auto"/>
      </w:divBdr>
    </w:div>
    <w:div w:id="508568342">
      <w:bodyDiv w:val="1"/>
      <w:marLeft w:val="0"/>
      <w:marRight w:val="0"/>
      <w:marTop w:val="0"/>
      <w:marBottom w:val="0"/>
      <w:divBdr>
        <w:top w:val="none" w:sz="0" w:space="0" w:color="auto"/>
        <w:left w:val="none" w:sz="0" w:space="0" w:color="auto"/>
        <w:bottom w:val="none" w:sz="0" w:space="0" w:color="auto"/>
        <w:right w:val="none" w:sz="0" w:space="0" w:color="auto"/>
      </w:divBdr>
    </w:div>
    <w:div w:id="509608926">
      <w:bodyDiv w:val="1"/>
      <w:marLeft w:val="0"/>
      <w:marRight w:val="0"/>
      <w:marTop w:val="0"/>
      <w:marBottom w:val="0"/>
      <w:divBdr>
        <w:top w:val="none" w:sz="0" w:space="0" w:color="auto"/>
        <w:left w:val="none" w:sz="0" w:space="0" w:color="auto"/>
        <w:bottom w:val="none" w:sz="0" w:space="0" w:color="auto"/>
        <w:right w:val="none" w:sz="0" w:space="0" w:color="auto"/>
      </w:divBdr>
    </w:div>
    <w:div w:id="511843284">
      <w:bodyDiv w:val="1"/>
      <w:marLeft w:val="0"/>
      <w:marRight w:val="0"/>
      <w:marTop w:val="0"/>
      <w:marBottom w:val="0"/>
      <w:divBdr>
        <w:top w:val="none" w:sz="0" w:space="0" w:color="auto"/>
        <w:left w:val="none" w:sz="0" w:space="0" w:color="auto"/>
        <w:bottom w:val="none" w:sz="0" w:space="0" w:color="auto"/>
        <w:right w:val="none" w:sz="0" w:space="0" w:color="auto"/>
      </w:divBdr>
    </w:div>
    <w:div w:id="513692905">
      <w:bodyDiv w:val="1"/>
      <w:marLeft w:val="0"/>
      <w:marRight w:val="0"/>
      <w:marTop w:val="0"/>
      <w:marBottom w:val="0"/>
      <w:divBdr>
        <w:top w:val="none" w:sz="0" w:space="0" w:color="auto"/>
        <w:left w:val="none" w:sz="0" w:space="0" w:color="auto"/>
        <w:bottom w:val="none" w:sz="0" w:space="0" w:color="auto"/>
        <w:right w:val="none" w:sz="0" w:space="0" w:color="auto"/>
      </w:divBdr>
    </w:div>
    <w:div w:id="515116162">
      <w:bodyDiv w:val="1"/>
      <w:marLeft w:val="0"/>
      <w:marRight w:val="0"/>
      <w:marTop w:val="0"/>
      <w:marBottom w:val="0"/>
      <w:divBdr>
        <w:top w:val="none" w:sz="0" w:space="0" w:color="auto"/>
        <w:left w:val="none" w:sz="0" w:space="0" w:color="auto"/>
        <w:bottom w:val="none" w:sz="0" w:space="0" w:color="auto"/>
        <w:right w:val="none" w:sz="0" w:space="0" w:color="auto"/>
      </w:divBdr>
    </w:div>
    <w:div w:id="517931142">
      <w:bodyDiv w:val="1"/>
      <w:marLeft w:val="0"/>
      <w:marRight w:val="0"/>
      <w:marTop w:val="0"/>
      <w:marBottom w:val="0"/>
      <w:divBdr>
        <w:top w:val="none" w:sz="0" w:space="0" w:color="auto"/>
        <w:left w:val="none" w:sz="0" w:space="0" w:color="auto"/>
        <w:bottom w:val="none" w:sz="0" w:space="0" w:color="auto"/>
        <w:right w:val="none" w:sz="0" w:space="0" w:color="auto"/>
      </w:divBdr>
    </w:div>
    <w:div w:id="520824691">
      <w:bodyDiv w:val="1"/>
      <w:marLeft w:val="0"/>
      <w:marRight w:val="0"/>
      <w:marTop w:val="0"/>
      <w:marBottom w:val="0"/>
      <w:divBdr>
        <w:top w:val="none" w:sz="0" w:space="0" w:color="auto"/>
        <w:left w:val="none" w:sz="0" w:space="0" w:color="auto"/>
        <w:bottom w:val="none" w:sz="0" w:space="0" w:color="auto"/>
        <w:right w:val="none" w:sz="0" w:space="0" w:color="auto"/>
      </w:divBdr>
    </w:div>
    <w:div w:id="520897168">
      <w:bodyDiv w:val="1"/>
      <w:marLeft w:val="0"/>
      <w:marRight w:val="0"/>
      <w:marTop w:val="0"/>
      <w:marBottom w:val="0"/>
      <w:divBdr>
        <w:top w:val="none" w:sz="0" w:space="0" w:color="auto"/>
        <w:left w:val="none" w:sz="0" w:space="0" w:color="auto"/>
        <w:bottom w:val="none" w:sz="0" w:space="0" w:color="auto"/>
        <w:right w:val="none" w:sz="0" w:space="0" w:color="auto"/>
      </w:divBdr>
    </w:div>
    <w:div w:id="523178979">
      <w:bodyDiv w:val="1"/>
      <w:marLeft w:val="0"/>
      <w:marRight w:val="0"/>
      <w:marTop w:val="0"/>
      <w:marBottom w:val="0"/>
      <w:divBdr>
        <w:top w:val="none" w:sz="0" w:space="0" w:color="auto"/>
        <w:left w:val="none" w:sz="0" w:space="0" w:color="auto"/>
        <w:bottom w:val="none" w:sz="0" w:space="0" w:color="auto"/>
        <w:right w:val="none" w:sz="0" w:space="0" w:color="auto"/>
      </w:divBdr>
    </w:div>
    <w:div w:id="523203448">
      <w:bodyDiv w:val="1"/>
      <w:marLeft w:val="0"/>
      <w:marRight w:val="0"/>
      <w:marTop w:val="0"/>
      <w:marBottom w:val="0"/>
      <w:divBdr>
        <w:top w:val="none" w:sz="0" w:space="0" w:color="auto"/>
        <w:left w:val="none" w:sz="0" w:space="0" w:color="auto"/>
        <w:bottom w:val="none" w:sz="0" w:space="0" w:color="auto"/>
        <w:right w:val="none" w:sz="0" w:space="0" w:color="auto"/>
      </w:divBdr>
    </w:div>
    <w:div w:id="523832170">
      <w:bodyDiv w:val="1"/>
      <w:marLeft w:val="0"/>
      <w:marRight w:val="0"/>
      <w:marTop w:val="0"/>
      <w:marBottom w:val="0"/>
      <w:divBdr>
        <w:top w:val="none" w:sz="0" w:space="0" w:color="auto"/>
        <w:left w:val="none" w:sz="0" w:space="0" w:color="auto"/>
        <w:bottom w:val="none" w:sz="0" w:space="0" w:color="auto"/>
        <w:right w:val="none" w:sz="0" w:space="0" w:color="auto"/>
      </w:divBdr>
    </w:div>
    <w:div w:id="539903737">
      <w:bodyDiv w:val="1"/>
      <w:marLeft w:val="0"/>
      <w:marRight w:val="0"/>
      <w:marTop w:val="0"/>
      <w:marBottom w:val="0"/>
      <w:divBdr>
        <w:top w:val="none" w:sz="0" w:space="0" w:color="auto"/>
        <w:left w:val="none" w:sz="0" w:space="0" w:color="auto"/>
        <w:bottom w:val="none" w:sz="0" w:space="0" w:color="auto"/>
        <w:right w:val="none" w:sz="0" w:space="0" w:color="auto"/>
      </w:divBdr>
    </w:div>
    <w:div w:id="540240530">
      <w:bodyDiv w:val="1"/>
      <w:marLeft w:val="0"/>
      <w:marRight w:val="0"/>
      <w:marTop w:val="0"/>
      <w:marBottom w:val="0"/>
      <w:divBdr>
        <w:top w:val="none" w:sz="0" w:space="0" w:color="auto"/>
        <w:left w:val="none" w:sz="0" w:space="0" w:color="auto"/>
        <w:bottom w:val="none" w:sz="0" w:space="0" w:color="auto"/>
        <w:right w:val="none" w:sz="0" w:space="0" w:color="auto"/>
      </w:divBdr>
    </w:div>
    <w:div w:id="541551391">
      <w:bodyDiv w:val="1"/>
      <w:marLeft w:val="0"/>
      <w:marRight w:val="0"/>
      <w:marTop w:val="0"/>
      <w:marBottom w:val="0"/>
      <w:divBdr>
        <w:top w:val="none" w:sz="0" w:space="0" w:color="auto"/>
        <w:left w:val="none" w:sz="0" w:space="0" w:color="auto"/>
        <w:bottom w:val="none" w:sz="0" w:space="0" w:color="auto"/>
        <w:right w:val="none" w:sz="0" w:space="0" w:color="auto"/>
      </w:divBdr>
    </w:div>
    <w:div w:id="546724068">
      <w:bodyDiv w:val="1"/>
      <w:marLeft w:val="0"/>
      <w:marRight w:val="0"/>
      <w:marTop w:val="0"/>
      <w:marBottom w:val="0"/>
      <w:divBdr>
        <w:top w:val="none" w:sz="0" w:space="0" w:color="auto"/>
        <w:left w:val="none" w:sz="0" w:space="0" w:color="auto"/>
        <w:bottom w:val="none" w:sz="0" w:space="0" w:color="auto"/>
        <w:right w:val="none" w:sz="0" w:space="0" w:color="auto"/>
      </w:divBdr>
    </w:div>
    <w:div w:id="548109510">
      <w:bodyDiv w:val="1"/>
      <w:marLeft w:val="0"/>
      <w:marRight w:val="0"/>
      <w:marTop w:val="0"/>
      <w:marBottom w:val="0"/>
      <w:divBdr>
        <w:top w:val="none" w:sz="0" w:space="0" w:color="auto"/>
        <w:left w:val="none" w:sz="0" w:space="0" w:color="auto"/>
        <w:bottom w:val="none" w:sz="0" w:space="0" w:color="auto"/>
        <w:right w:val="none" w:sz="0" w:space="0" w:color="auto"/>
      </w:divBdr>
    </w:div>
    <w:div w:id="548763700">
      <w:bodyDiv w:val="1"/>
      <w:marLeft w:val="0"/>
      <w:marRight w:val="0"/>
      <w:marTop w:val="0"/>
      <w:marBottom w:val="0"/>
      <w:divBdr>
        <w:top w:val="none" w:sz="0" w:space="0" w:color="auto"/>
        <w:left w:val="none" w:sz="0" w:space="0" w:color="auto"/>
        <w:bottom w:val="none" w:sz="0" w:space="0" w:color="auto"/>
        <w:right w:val="none" w:sz="0" w:space="0" w:color="auto"/>
      </w:divBdr>
    </w:div>
    <w:div w:id="549461619">
      <w:bodyDiv w:val="1"/>
      <w:marLeft w:val="0"/>
      <w:marRight w:val="0"/>
      <w:marTop w:val="0"/>
      <w:marBottom w:val="0"/>
      <w:divBdr>
        <w:top w:val="none" w:sz="0" w:space="0" w:color="auto"/>
        <w:left w:val="none" w:sz="0" w:space="0" w:color="auto"/>
        <w:bottom w:val="none" w:sz="0" w:space="0" w:color="auto"/>
        <w:right w:val="none" w:sz="0" w:space="0" w:color="auto"/>
      </w:divBdr>
    </w:div>
    <w:div w:id="552693282">
      <w:bodyDiv w:val="1"/>
      <w:marLeft w:val="0"/>
      <w:marRight w:val="0"/>
      <w:marTop w:val="0"/>
      <w:marBottom w:val="0"/>
      <w:divBdr>
        <w:top w:val="none" w:sz="0" w:space="0" w:color="auto"/>
        <w:left w:val="none" w:sz="0" w:space="0" w:color="auto"/>
        <w:bottom w:val="none" w:sz="0" w:space="0" w:color="auto"/>
        <w:right w:val="none" w:sz="0" w:space="0" w:color="auto"/>
      </w:divBdr>
    </w:div>
    <w:div w:id="558322611">
      <w:bodyDiv w:val="1"/>
      <w:marLeft w:val="0"/>
      <w:marRight w:val="0"/>
      <w:marTop w:val="0"/>
      <w:marBottom w:val="0"/>
      <w:divBdr>
        <w:top w:val="none" w:sz="0" w:space="0" w:color="auto"/>
        <w:left w:val="none" w:sz="0" w:space="0" w:color="auto"/>
        <w:bottom w:val="none" w:sz="0" w:space="0" w:color="auto"/>
        <w:right w:val="none" w:sz="0" w:space="0" w:color="auto"/>
      </w:divBdr>
    </w:div>
    <w:div w:id="564265466">
      <w:bodyDiv w:val="1"/>
      <w:marLeft w:val="0"/>
      <w:marRight w:val="0"/>
      <w:marTop w:val="0"/>
      <w:marBottom w:val="0"/>
      <w:divBdr>
        <w:top w:val="none" w:sz="0" w:space="0" w:color="auto"/>
        <w:left w:val="none" w:sz="0" w:space="0" w:color="auto"/>
        <w:bottom w:val="none" w:sz="0" w:space="0" w:color="auto"/>
        <w:right w:val="none" w:sz="0" w:space="0" w:color="auto"/>
      </w:divBdr>
    </w:div>
    <w:div w:id="572811415">
      <w:bodyDiv w:val="1"/>
      <w:marLeft w:val="0"/>
      <w:marRight w:val="0"/>
      <w:marTop w:val="0"/>
      <w:marBottom w:val="0"/>
      <w:divBdr>
        <w:top w:val="none" w:sz="0" w:space="0" w:color="auto"/>
        <w:left w:val="none" w:sz="0" w:space="0" w:color="auto"/>
        <w:bottom w:val="none" w:sz="0" w:space="0" w:color="auto"/>
        <w:right w:val="none" w:sz="0" w:space="0" w:color="auto"/>
      </w:divBdr>
    </w:div>
    <w:div w:id="573517290">
      <w:bodyDiv w:val="1"/>
      <w:marLeft w:val="0"/>
      <w:marRight w:val="0"/>
      <w:marTop w:val="0"/>
      <w:marBottom w:val="0"/>
      <w:divBdr>
        <w:top w:val="none" w:sz="0" w:space="0" w:color="auto"/>
        <w:left w:val="none" w:sz="0" w:space="0" w:color="auto"/>
        <w:bottom w:val="none" w:sz="0" w:space="0" w:color="auto"/>
        <w:right w:val="none" w:sz="0" w:space="0" w:color="auto"/>
      </w:divBdr>
    </w:div>
    <w:div w:id="575476619">
      <w:bodyDiv w:val="1"/>
      <w:marLeft w:val="0"/>
      <w:marRight w:val="0"/>
      <w:marTop w:val="0"/>
      <w:marBottom w:val="0"/>
      <w:divBdr>
        <w:top w:val="none" w:sz="0" w:space="0" w:color="auto"/>
        <w:left w:val="none" w:sz="0" w:space="0" w:color="auto"/>
        <w:bottom w:val="none" w:sz="0" w:space="0" w:color="auto"/>
        <w:right w:val="none" w:sz="0" w:space="0" w:color="auto"/>
      </w:divBdr>
    </w:div>
    <w:div w:id="582183296">
      <w:bodyDiv w:val="1"/>
      <w:marLeft w:val="0"/>
      <w:marRight w:val="0"/>
      <w:marTop w:val="0"/>
      <w:marBottom w:val="0"/>
      <w:divBdr>
        <w:top w:val="none" w:sz="0" w:space="0" w:color="auto"/>
        <w:left w:val="none" w:sz="0" w:space="0" w:color="auto"/>
        <w:bottom w:val="none" w:sz="0" w:space="0" w:color="auto"/>
        <w:right w:val="none" w:sz="0" w:space="0" w:color="auto"/>
      </w:divBdr>
    </w:div>
    <w:div w:id="582766301">
      <w:bodyDiv w:val="1"/>
      <w:marLeft w:val="0"/>
      <w:marRight w:val="0"/>
      <w:marTop w:val="0"/>
      <w:marBottom w:val="0"/>
      <w:divBdr>
        <w:top w:val="none" w:sz="0" w:space="0" w:color="auto"/>
        <w:left w:val="none" w:sz="0" w:space="0" w:color="auto"/>
        <w:bottom w:val="none" w:sz="0" w:space="0" w:color="auto"/>
        <w:right w:val="none" w:sz="0" w:space="0" w:color="auto"/>
      </w:divBdr>
    </w:div>
    <w:div w:id="587008685">
      <w:bodyDiv w:val="1"/>
      <w:marLeft w:val="0"/>
      <w:marRight w:val="0"/>
      <w:marTop w:val="0"/>
      <w:marBottom w:val="0"/>
      <w:divBdr>
        <w:top w:val="none" w:sz="0" w:space="0" w:color="auto"/>
        <w:left w:val="none" w:sz="0" w:space="0" w:color="auto"/>
        <w:bottom w:val="none" w:sz="0" w:space="0" w:color="auto"/>
        <w:right w:val="none" w:sz="0" w:space="0" w:color="auto"/>
      </w:divBdr>
    </w:div>
    <w:div w:id="591276214">
      <w:bodyDiv w:val="1"/>
      <w:marLeft w:val="0"/>
      <w:marRight w:val="0"/>
      <w:marTop w:val="0"/>
      <w:marBottom w:val="0"/>
      <w:divBdr>
        <w:top w:val="none" w:sz="0" w:space="0" w:color="auto"/>
        <w:left w:val="none" w:sz="0" w:space="0" w:color="auto"/>
        <w:bottom w:val="none" w:sz="0" w:space="0" w:color="auto"/>
        <w:right w:val="none" w:sz="0" w:space="0" w:color="auto"/>
      </w:divBdr>
    </w:div>
    <w:div w:id="592591430">
      <w:bodyDiv w:val="1"/>
      <w:marLeft w:val="0"/>
      <w:marRight w:val="0"/>
      <w:marTop w:val="0"/>
      <w:marBottom w:val="0"/>
      <w:divBdr>
        <w:top w:val="none" w:sz="0" w:space="0" w:color="auto"/>
        <w:left w:val="none" w:sz="0" w:space="0" w:color="auto"/>
        <w:bottom w:val="none" w:sz="0" w:space="0" w:color="auto"/>
        <w:right w:val="none" w:sz="0" w:space="0" w:color="auto"/>
      </w:divBdr>
    </w:div>
    <w:div w:id="595945500">
      <w:bodyDiv w:val="1"/>
      <w:marLeft w:val="0"/>
      <w:marRight w:val="0"/>
      <w:marTop w:val="0"/>
      <w:marBottom w:val="0"/>
      <w:divBdr>
        <w:top w:val="none" w:sz="0" w:space="0" w:color="auto"/>
        <w:left w:val="none" w:sz="0" w:space="0" w:color="auto"/>
        <w:bottom w:val="none" w:sz="0" w:space="0" w:color="auto"/>
        <w:right w:val="none" w:sz="0" w:space="0" w:color="auto"/>
      </w:divBdr>
    </w:div>
    <w:div w:id="602609531">
      <w:bodyDiv w:val="1"/>
      <w:marLeft w:val="0"/>
      <w:marRight w:val="0"/>
      <w:marTop w:val="0"/>
      <w:marBottom w:val="0"/>
      <w:divBdr>
        <w:top w:val="none" w:sz="0" w:space="0" w:color="auto"/>
        <w:left w:val="none" w:sz="0" w:space="0" w:color="auto"/>
        <w:bottom w:val="none" w:sz="0" w:space="0" w:color="auto"/>
        <w:right w:val="none" w:sz="0" w:space="0" w:color="auto"/>
      </w:divBdr>
    </w:div>
    <w:div w:id="606347877">
      <w:bodyDiv w:val="1"/>
      <w:marLeft w:val="0"/>
      <w:marRight w:val="0"/>
      <w:marTop w:val="0"/>
      <w:marBottom w:val="0"/>
      <w:divBdr>
        <w:top w:val="none" w:sz="0" w:space="0" w:color="auto"/>
        <w:left w:val="none" w:sz="0" w:space="0" w:color="auto"/>
        <w:bottom w:val="none" w:sz="0" w:space="0" w:color="auto"/>
        <w:right w:val="none" w:sz="0" w:space="0" w:color="auto"/>
      </w:divBdr>
    </w:div>
    <w:div w:id="606624796">
      <w:bodyDiv w:val="1"/>
      <w:marLeft w:val="0"/>
      <w:marRight w:val="0"/>
      <w:marTop w:val="0"/>
      <w:marBottom w:val="0"/>
      <w:divBdr>
        <w:top w:val="none" w:sz="0" w:space="0" w:color="auto"/>
        <w:left w:val="none" w:sz="0" w:space="0" w:color="auto"/>
        <w:bottom w:val="none" w:sz="0" w:space="0" w:color="auto"/>
        <w:right w:val="none" w:sz="0" w:space="0" w:color="auto"/>
      </w:divBdr>
    </w:div>
    <w:div w:id="606813491">
      <w:bodyDiv w:val="1"/>
      <w:marLeft w:val="0"/>
      <w:marRight w:val="0"/>
      <w:marTop w:val="0"/>
      <w:marBottom w:val="0"/>
      <w:divBdr>
        <w:top w:val="none" w:sz="0" w:space="0" w:color="auto"/>
        <w:left w:val="none" w:sz="0" w:space="0" w:color="auto"/>
        <w:bottom w:val="none" w:sz="0" w:space="0" w:color="auto"/>
        <w:right w:val="none" w:sz="0" w:space="0" w:color="auto"/>
      </w:divBdr>
    </w:div>
    <w:div w:id="607155970">
      <w:bodyDiv w:val="1"/>
      <w:marLeft w:val="0"/>
      <w:marRight w:val="0"/>
      <w:marTop w:val="0"/>
      <w:marBottom w:val="0"/>
      <w:divBdr>
        <w:top w:val="none" w:sz="0" w:space="0" w:color="auto"/>
        <w:left w:val="none" w:sz="0" w:space="0" w:color="auto"/>
        <w:bottom w:val="none" w:sz="0" w:space="0" w:color="auto"/>
        <w:right w:val="none" w:sz="0" w:space="0" w:color="auto"/>
      </w:divBdr>
    </w:div>
    <w:div w:id="613826103">
      <w:bodyDiv w:val="1"/>
      <w:marLeft w:val="0"/>
      <w:marRight w:val="0"/>
      <w:marTop w:val="0"/>
      <w:marBottom w:val="0"/>
      <w:divBdr>
        <w:top w:val="none" w:sz="0" w:space="0" w:color="auto"/>
        <w:left w:val="none" w:sz="0" w:space="0" w:color="auto"/>
        <w:bottom w:val="none" w:sz="0" w:space="0" w:color="auto"/>
        <w:right w:val="none" w:sz="0" w:space="0" w:color="auto"/>
      </w:divBdr>
    </w:div>
    <w:div w:id="616332523">
      <w:bodyDiv w:val="1"/>
      <w:marLeft w:val="0"/>
      <w:marRight w:val="0"/>
      <w:marTop w:val="0"/>
      <w:marBottom w:val="0"/>
      <w:divBdr>
        <w:top w:val="none" w:sz="0" w:space="0" w:color="auto"/>
        <w:left w:val="none" w:sz="0" w:space="0" w:color="auto"/>
        <w:bottom w:val="none" w:sz="0" w:space="0" w:color="auto"/>
        <w:right w:val="none" w:sz="0" w:space="0" w:color="auto"/>
      </w:divBdr>
    </w:div>
    <w:div w:id="618142301">
      <w:bodyDiv w:val="1"/>
      <w:marLeft w:val="0"/>
      <w:marRight w:val="0"/>
      <w:marTop w:val="0"/>
      <w:marBottom w:val="0"/>
      <w:divBdr>
        <w:top w:val="none" w:sz="0" w:space="0" w:color="auto"/>
        <w:left w:val="none" w:sz="0" w:space="0" w:color="auto"/>
        <w:bottom w:val="none" w:sz="0" w:space="0" w:color="auto"/>
        <w:right w:val="none" w:sz="0" w:space="0" w:color="auto"/>
      </w:divBdr>
    </w:div>
    <w:div w:id="618294672">
      <w:bodyDiv w:val="1"/>
      <w:marLeft w:val="0"/>
      <w:marRight w:val="0"/>
      <w:marTop w:val="0"/>
      <w:marBottom w:val="0"/>
      <w:divBdr>
        <w:top w:val="none" w:sz="0" w:space="0" w:color="auto"/>
        <w:left w:val="none" w:sz="0" w:space="0" w:color="auto"/>
        <w:bottom w:val="none" w:sz="0" w:space="0" w:color="auto"/>
        <w:right w:val="none" w:sz="0" w:space="0" w:color="auto"/>
      </w:divBdr>
    </w:div>
    <w:div w:id="620305457">
      <w:bodyDiv w:val="1"/>
      <w:marLeft w:val="0"/>
      <w:marRight w:val="0"/>
      <w:marTop w:val="0"/>
      <w:marBottom w:val="0"/>
      <w:divBdr>
        <w:top w:val="none" w:sz="0" w:space="0" w:color="auto"/>
        <w:left w:val="none" w:sz="0" w:space="0" w:color="auto"/>
        <w:bottom w:val="none" w:sz="0" w:space="0" w:color="auto"/>
        <w:right w:val="none" w:sz="0" w:space="0" w:color="auto"/>
      </w:divBdr>
    </w:div>
    <w:div w:id="625623767">
      <w:bodyDiv w:val="1"/>
      <w:marLeft w:val="0"/>
      <w:marRight w:val="0"/>
      <w:marTop w:val="0"/>
      <w:marBottom w:val="0"/>
      <w:divBdr>
        <w:top w:val="none" w:sz="0" w:space="0" w:color="auto"/>
        <w:left w:val="none" w:sz="0" w:space="0" w:color="auto"/>
        <w:bottom w:val="none" w:sz="0" w:space="0" w:color="auto"/>
        <w:right w:val="none" w:sz="0" w:space="0" w:color="auto"/>
      </w:divBdr>
    </w:div>
    <w:div w:id="627131909">
      <w:bodyDiv w:val="1"/>
      <w:marLeft w:val="0"/>
      <w:marRight w:val="0"/>
      <w:marTop w:val="0"/>
      <w:marBottom w:val="0"/>
      <w:divBdr>
        <w:top w:val="none" w:sz="0" w:space="0" w:color="auto"/>
        <w:left w:val="none" w:sz="0" w:space="0" w:color="auto"/>
        <w:bottom w:val="none" w:sz="0" w:space="0" w:color="auto"/>
        <w:right w:val="none" w:sz="0" w:space="0" w:color="auto"/>
      </w:divBdr>
    </w:div>
    <w:div w:id="628825063">
      <w:bodyDiv w:val="1"/>
      <w:marLeft w:val="0"/>
      <w:marRight w:val="0"/>
      <w:marTop w:val="0"/>
      <w:marBottom w:val="0"/>
      <w:divBdr>
        <w:top w:val="none" w:sz="0" w:space="0" w:color="auto"/>
        <w:left w:val="none" w:sz="0" w:space="0" w:color="auto"/>
        <w:bottom w:val="none" w:sz="0" w:space="0" w:color="auto"/>
        <w:right w:val="none" w:sz="0" w:space="0" w:color="auto"/>
      </w:divBdr>
    </w:div>
    <w:div w:id="630477938">
      <w:bodyDiv w:val="1"/>
      <w:marLeft w:val="0"/>
      <w:marRight w:val="0"/>
      <w:marTop w:val="0"/>
      <w:marBottom w:val="0"/>
      <w:divBdr>
        <w:top w:val="none" w:sz="0" w:space="0" w:color="auto"/>
        <w:left w:val="none" w:sz="0" w:space="0" w:color="auto"/>
        <w:bottom w:val="none" w:sz="0" w:space="0" w:color="auto"/>
        <w:right w:val="none" w:sz="0" w:space="0" w:color="auto"/>
      </w:divBdr>
    </w:div>
    <w:div w:id="631834962">
      <w:bodyDiv w:val="1"/>
      <w:marLeft w:val="0"/>
      <w:marRight w:val="0"/>
      <w:marTop w:val="0"/>
      <w:marBottom w:val="0"/>
      <w:divBdr>
        <w:top w:val="none" w:sz="0" w:space="0" w:color="auto"/>
        <w:left w:val="none" w:sz="0" w:space="0" w:color="auto"/>
        <w:bottom w:val="none" w:sz="0" w:space="0" w:color="auto"/>
        <w:right w:val="none" w:sz="0" w:space="0" w:color="auto"/>
      </w:divBdr>
    </w:div>
    <w:div w:id="636186172">
      <w:bodyDiv w:val="1"/>
      <w:marLeft w:val="0"/>
      <w:marRight w:val="0"/>
      <w:marTop w:val="0"/>
      <w:marBottom w:val="0"/>
      <w:divBdr>
        <w:top w:val="none" w:sz="0" w:space="0" w:color="auto"/>
        <w:left w:val="none" w:sz="0" w:space="0" w:color="auto"/>
        <w:bottom w:val="none" w:sz="0" w:space="0" w:color="auto"/>
        <w:right w:val="none" w:sz="0" w:space="0" w:color="auto"/>
      </w:divBdr>
    </w:div>
    <w:div w:id="636298081">
      <w:bodyDiv w:val="1"/>
      <w:marLeft w:val="0"/>
      <w:marRight w:val="0"/>
      <w:marTop w:val="0"/>
      <w:marBottom w:val="0"/>
      <w:divBdr>
        <w:top w:val="none" w:sz="0" w:space="0" w:color="auto"/>
        <w:left w:val="none" w:sz="0" w:space="0" w:color="auto"/>
        <w:bottom w:val="none" w:sz="0" w:space="0" w:color="auto"/>
        <w:right w:val="none" w:sz="0" w:space="0" w:color="auto"/>
      </w:divBdr>
    </w:div>
    <w:div w:id="638264165">
      <w:bodyDiv w:val="1"/>
      <w:marLeft w:val="0"/>
      <w:marRight w:val="0"/>
      <w:marTop w:val="0"/>
      <w:marBottom w:val="0"/>
      <w:divBdr>
        <w:top w:val="none" w:sz="0" w:space="0" w:color="auto"/>
        <w:left w:val="none" w:sz="0" w:space="0" w:color="auto"/>
        <w:bottom w:val="none" w:sz="0" w:space="0" w:color="auto"/>
        <w:right w:val="none" w:sz="0" w:space="0" w:color="auto"/>
      </w:divBdr>
    </w:div>
    <w:div w:id="638536382">
      <w:bodyDiv w:val="1"/>
      <w:marLeft w:val="0"/>
      <w:marRight w:val="0"/>
      <w:marTop w:val="0"/>
      <w:marBottom w:val="0"/>
      <w:divBdr>
        <w:top w:val="none" w:sz="0" w:space="0" w:color="auto"/>
        <w:left w:val="none" w:sz="0" w:space="0" w:color="auto"/>
        <w:bottom w:val="none" w:sz="0" w:space="0" w:color="auto"/>
        <w:right w:val="none" w:sz="0" w:space="0" w:color="auto"/>
      </w:divBdr>
    </w:div>
    <w:div w:id="641809004">
      <w:bodyDiv w:val="1"/>
      <w:marLeft w:val="0"/>
      <w:marRight w:val="0"/>
      <w:marTop w:val="0"/>
      <w:marBottom w:val="0"/>
      <w:divBdr>
        <w:top w:val="none" w:sz="0" w:space="0" w:color="auto"/>
        <w:left w:val="none" w:sz="0" w:space="0" w:color="auto"/>
        <w:bottom w:val="none" w:sz="0" w:space="0" w:color="auto"/>
        <w:right w:val="none" w:sz="0" w:space="0" w:color="auto"/>
      </w:divBdr>
    </w:div>
    <w:div w:id="644704734">
      <w:bodyDiv w:val="1"/>
      <w:marLeft w:val="0"/>
      <w:marRight w:val="0"/>
      <w:marTop w:val="0"/>
      <w:marBottom w:val="0"/>
      <w:divBdr>
        <w:top w:val="none" w:sz="0" w:space="0" w:color="auto"/>
        <w:left w:val="none" w:sz="0" w:space="0" w:color="auto"/>
        <w:bottom w:val="none" w:sz="0" w:space="0" w:color="auto"/>
        <w:right w:val="none" w:sz="0" w:space="0" w:color="auto"/>
      </w:divBdr>
    </w:div>
    <w:div w:id="647788952">
      <w:bodyDiv w:val="1"/>
      <w:marLeft w:val="0"/>
      <w:marRight w:val="0"/>
      <w:marTop w:val="0"/>
      <w:marBottom w:val="0"/>
      <w:divBdr>
        <w:top w:val="none" w:sz="0" w:space="0" w:color="auto"/>
        <w:left w:val="none" w:sz="0" w:space="0" w:color="auto"/>
        <w:bottom w:val="none" w:sz="0" w:space="0" w:color="auto"/>
        <w:right w:val="none" w:sz="0" w:space="0" w:color="auto"/>
      </w:divBdr>
    </w:div>
    <w:div w:id="648051263">
      <w:bodyDiv w:val="1"/>
      <w:marLeft w:val="0"/>
      <w:marRight w:val="0"/>
      <w:marTop w:val="0"/>
      <w:marBottom w:val="0"/>
      <w:divBdr>
        <w:top w:val="none" w:sz="0" w:space="0" w:color="auto"/>
        <w:left w:val="none" w:sz="0" w:space="0" w:color="auto"/>
        <w:bottom w:val="none" w:sz="0" w:space="0" w:color="auto"/>
        <w:right w:val="none" w:sz="0" w:space="0" w:color="auto"/>
      </w:divBdr>
    </w:div>
    <w:div w:id="648442168">
      <w:bodyDiv w:val="1"/>
      <w:marLeft w:val="0"/>
      <w:marRight w:val="0"/>
      <w:marTop w:val="0"/>
      <w:marBottom w:val="0"/>
      <w:divBdr>
        <w:top w:val="none" w:sz="0" w:space="0" w:color="auto"/>
        <w:left w:val="none" w:sz="0" w:space="0" w:color="auto"/>
        <w:bottom w:val="none" w:sz="0" w:space="0" w:color="auto"/>
        <w:right w:val="none" w:sz="0" w:space="0" w:color="auto"/>
      </w:divBdr>
    </w:div>
    <w:div w:id="654115815">
      <w:bodyDiv w:val="1"/>
      <w:marLeft w:val="0"/>
      <w:marRight w:val="0"/>
      <w:marTop w:val="0"/>
      <w:marBottom w:val="0"/>
      <w:divBdr>
        <w:top w:val="none" w:sz="0" w:space="0" w:color="auto"/>
        <w:left w:val="none" w:sz="0" w:space="0" w:color="auto"/>
        <w:bottom w:val="none" w:sz="0" w:space="0" w:color="auto"/>
        <w:right w:val="none" w:sz="0" w:space="0" w:color="auto"/>
      </w:divBdr>
    </w:div>
    <w:div w:id="655449652">
      <w:bodyDiv w:val="1"/>
      <w:marLeft w:val="0"/>
      <w:marRight w:val="0"/>
      <w:marTop w:val="0"/>
      <w:marBottom w:val="0"/>
      <w:divBdr>
        <w:top w:val="none" w:sz="0" w:space="0" w:color="auto"/>
        <w:left w:val="none" w:sz="0" w:space="0" w:color="auto"/>
        <w:bottom w:val="none" w:sz="0" w:space="0" w:color="auto"/>
        <w:right w:val="none" w:sz="0" w:space="0" w:color="auto"/>
      </w:divBdr>
    </w:div>
    <w:div w:id="656613100">
      <w:bodyDiv w:val="1"/>
      <w:marLeft w:val="0"/>
      <w:marRight w:val="0"/>
      <w:marTop w:val="0"/>
      <w:marBottom w:val="0"/>
      <w:divBdr>
        <w:top w:val="none" w:sz="0" w:space="0" w:color="auto"/>
        <w:left w:val="none" w:sz="0" w:space="0" w:color="auto"/>
        <w:bottom w:val="none" w:sz="0" w:space="0" w:color="auto"/>
        <w:right w:val="none" w:sz="0" w:space="0" w:color="auto"/>
      </w:divBdr>
    </w:div>
    <w:div w:id="661546688">
      <w:bodyDiv w:val="1"/>
      <w:marLeft w:val="0"/>
      <w:marRight w:val="0"/>
      <w:marTop w:val="0"/>
      <w:marBottom w:val="0"/>
      <w:divBdr>
        <w:top w:val="none" w:sz="0" w:space="0" w:color="auto"/>
        <w:left w:val="none" w:sz="0" w:space="0" w:color="auto"/>
        <w:bottom w:val="none" w:sz="0" w:space="0" w:color="auto"/>
        <w:right w:val="none" w:sz="0" w:space="0" w:color="auto"/>
      </w:divBdr>
    </w:div>
    <w:div w:id="661855731">
      <w:bodyDiv w:val="1"/>
      <w:marLeft w:val="0"/>
      <w:marRight w:val="0"/>
      <w:marTop w:val="0"/>
      <w:marBottom w:val="0"/>
      <w:divBdr>
        <w:top w:val="none" w:sz="0" w:space="0" w:color="auto"/>
        <w:left w:val="none" w:sz="0" w:space="0" w:color="auto"/>
        <w:bottom w:val="none" w:sz="0" w:space="0" w:color="auto"/>
        <w:right w:val="none" w:sz="0" w:space="0" w:color="auto"/>
      </w:divBdr>
    </w:div>
    <w:div w:id="664088167">
      <w:bodyDiv w:val="1"/>
      <w:marLeft w:val="0"/>
      <w:marRight w:val="0"/>
      <w:marTop w:val="0"/>
      <w:marBottom w:val="0"/>
      <w:divBdr>
        <w:top w:val="none" w:sz="0" w:space="0" w:color="auto"/>
        <w:left w:val="none" w:sz="0" w:space="0" w:color="auto"/>
        <w:bottom w:val="none" w:sz="0" w:space="0" w:color="auto"/>
        <w:right w:val="none" w:sz="0" w:space="0" w:color="auto"/>
      </w:divBdr>
    </w:div>
    <w:div w:id="664358534">
      <w:bodyDiv w:val="1"/>
      <w:marLeft w:val="0"/>
      <w:marRight w:val="0"/>
      <w:marTop w:val="0"/>
      <w:marBottom w:val="0"/>
      <w:divBdr>
        <w:top w:val="none" w:sz="0" w:space="0" w:color="auto"/>
        <w:left w:val="none" w:sz="0" w:space="0" w:color="auto"/>
        <w:bottom w:val="none" w:sz="0" w:space="0" w:color="auto"/>
        <w:right w:val="none" w:sz="0" w:space="0" w:color="auto"/>
      </w:divBdr>
    </w:div>
    <w:div w:id="669913953">
      <w:bodyDiv w:val="1"/>
      <w:marLeft w:val="0"/>
      <w:marRight w:val="0"/>
      <w:marTop w:val="0"/>
      <w:marBottom w:val="0"/>
      <w:divBdr>
        <w:top w:val="none" w:sz="0" w:space="0" w:color="auto"/>
        <w:left w:val="none" w:sz="0" w:space="0" w:color="auto"/>
        <w:bottom w:val="none" w:sz="0" w:space="0" w:color="auto"/>
        <w:right w:val="none" w:sz="0" w:space="0" w:color="auto"/>
      </w:divBdr>
    </w:div>
    <w:div w:id="680934973">
      <w:bodyDiv w:val="1"/>
      <w:marLeft w:val="0"/>
      <w:marRight w:val="0"/>
      <w:marTop w:val="0"/>
      <w:marBottom w:val="0"/>
      <w:divBdr>
        <w:top w:val="none" w:sz="0" w:space="0" w:color="auto"/>
        <w:left w:val="none" w:sz="0" w:space="0" w:color="auto"/>
        <w:bottom w:val="none" w:sz="0" w:space="0" w:color="auto"/>
        <w:right w:val="none" w:sz="0" w:space="0" w:color="auto"/>
      </w:divBdr>
    </w:div>
    <w:div w:id="681786698">
      <w:bodyDiv w:val="1"/>
      <w:marLeft w:val="0"/>
      <w:marRight w:val="0"/>
      <w:marTop w:val="0"/>
      <w:marBottom w:val="0"/>
      <w:divBdr>
        <w:top w:val="none" w:sz="0" w:space="0" w:color="auto"/>
        <w:left w:val="none" w:sz="0" w:space="0" w:color="auto"/>
        <w:bottom w:val="none" w:sz="0" w:space="0" w:color="auto"/>
        <w:right w:val="none" w:sz="0" w:space="0" w:color="auto"/>
      </w:divBdr>
    </w:div>
    <w:div w:id="682823362">
      <w:bodyDiv w:val="1"/>
      <w:marLeft w:val="0"/>
      <w:marRight w:val="0"/>
      <w:marTop w:val="0"/>
      <w:marBottom w:val="0"/>
      <w:divBdr>
        <w:top w:val="none" w:sz="0" w:space="0" w:color="auto"/>
        <w:left w:val="none" w:sz="0" w:space="0" w:color="auto"/>
        <w:bottom w:val="none" w:sz="0" w:space="0" w:color="auto"/>
        <w:right w:val="none" w:sz="0" w:space="0" w:color="auto"/>
      </w:divBdr>
    </w:div>
    <w:div w:id="688024980">
      <w:bodyDiv w:val="1"/>
      <w:marLeft w:val="0"/>
      <w:marRight w:val="0"/>
      <w:marTop w:val="0"/>
      <w:marBottom w:val="0"/>
      <w:divBdr>
        <w:top w:val="none" w:sz="0" w:space="0" w:color="auto"/>
        <w:left w:val="none" w:sz="0" w:space="0" w:color="auto"/>
        <w:bottom w:val="none" w:sz="0" w:space="0" w:color="auto"/>
        <w:right w:val="none" w:sz="0" w:space="0" w:color="auto"/>
      </w:divBdr>
    </w:div>
    <w:div w:id="691996014">
      <w:bodyDiv w:val="1"/>
      <w:marLeft w:val="0"/>
      <w:marRight w:val="0"/>
      <w:marTop w:val="0"/>
      <w:marBottom w:val="0"/>
      <w:divBdr>
        <w:top w:val="none" w:sz="0" w:space="0" w:color="auto"/>
        <w:left w:val="none" w:sz="0" w:space="0" w:color="auto"/>
        <w:bottom w:val="none" w:sz="0" w:space="0" w:color="auto"/>
        <w:right w:val="none" w:sz="0" w:space="0" w:color="auto"/>
      </w:divBdr>
    </w:div>
    <w:div w:id="693271698">
      <w:bodyDiv w:val="1"/>
      <w:marLeft w:val="0"/>
      <w:marRight w:val="0"/>
      <w:marTop w:val="0"/>
      <w:marBottom w:val="0"/>
      <w:divBdr>
        <w:top w:val="none" w:sz="0" w:space="0" w:color="auto"/>
        <w:left w:val="none" w:sz="0" w:space="0" w:color="auto"/>
        <w:bottom w:val="none" w:sz="0" w:space="0" w:color="auto"/>
        <w:right w:val="none" w:sz="0" w:space="0" w:color="auto"/>
      </w:divBdr>
    </w:div>
    <w:div w:id="695421615">
      <w:bodyDiv w:val="1"/>
      <w:marLeft w:val="0"/>
      <w:marRight w:val="0"/>
      <w:marTop w:val="0"/>
      <w:marBottom w:val="0"/>
      <w:divBdr>
        <w:top w:val="none" w:sz="0" w:space="0" w:color="auto"/>
        <w:left w:val="none" w:sz="0" w:space="0" w:color="auto"/>
        <w:bottom w:val="none" w:sz="0" w:space="0" w:color="auto"/>
        <w:right w:val="none" w:sz="0" w:space="0" w:color="auto"/>
      </w:divBdr>
    </w:div>
    <w:div w:id="695430446">
      <w:bodyDiv w:val="1"/>
      <w:marLeft w:val="0"/>
      <w:marRight w:val="0"/>
      <w:marTop w:val="0"/>
      <w:marBottom w:val="0"/>
      <w:divBdr>
        <w:top w:val="none" w:sz="0" w:space="0" w:color="auto"/>
        <w:left w:val="none" w:sz="0" w:space="0" w:color="auto"/>
        <w:bottom w:val="none" w:sz="0" w:space="0" w:color="auto"/>
        <w:right w:val="none" w:sz="0" w:space="0" w:color="auto"/>
      </w:divBdr>
    </w:div>
    <w:div w:id="698894741">
      <w:bodyDiv w:val="1"/>
      <w:marLeft w:val="0"/>
      <w:marRight w:val="0"/>
      <w:marTop w:val="0"/>
      <w:marBottom w:val="0"/>
      <w:divBdr>
        <w:top w:val="none" w:sz="0" w:space="0" w:color="auto"/>
        <w:left w:val="none" w:sz="0" w:space="0" w:color="auto"/>
        <w:bottom w:val="none" w:sz="0" w:space="0" w:color="auto"/>
        <w:right w:val="none" w:sz="0" w:space="0" w:color="auto"/>
      </w:divBdr>
    </w:div>
    <w:div w:id="699627847">
      <w:bodyDiv w:val="1"/>
      <w:marLeft w:val="0"/>
      <w:marRight w:val="0"/>
      <w:marTop w:val="0"/>
      <w:marBottom w:val="0"/>
      <w:divBdr>
        <w:top w:val="none" w:sz="0" w:space="0" w:color="auto"/>
        <w:left w:val="none" w:sz="0" w:space="0" w:color="auto"/>
        <w:bottom w:val="none" w:sz="0" w:space="0" w:color="auto"/>
        <w:right w:val="none" w:sz="0" w:space="0" w:color="auto"/>
      </w:divBdr>
    </w:div>
    <w:div w:id="702052737">
      <w:bodyDiv w:val="1"/>
      <w:marLeft w:val="0"/>
      <w:marRight w:val="0"/>
      <w:marTop w:val="0"/>
      <w:marBottom w:val="0"/>
      <w:divBdr>
        <w:top w:val="none" w:sz="0" w:space="0" w:color="auto"/>
        <w:left w:val="none" w:sz="0" w:space="0" w:color="auto"/>
        <w:bottom w:val="none" w:sz="0" w:space="0" w:color="auto"/>
        <w:right w:val="none" w:sz="0" w:space="0" w:color="auto"/>
      </w:divBdr>
    </w:div>
    <w:div w:id="703363855">
      <w:bodyDiv w:val="1"/>
      <w:marLeft w:val="0"/>
      <w:marRight w:val="0"/>
      <w:marTop w:val="0"/>
      <w:marBottom w:val="0"/>
      <w:divBdr>
        <w:top w:val="none" w:sz="0" w:space="0" w:color="auto"/>
        <w:left w:val="none" w:sz="0" w:space="0" w:color="auto"/>
        <w:bottom w:val="none" w:sz="0" w:space="0" w:color="auto"/>
        <w:right w:val="none" w:sz="0" w:space="0" w:color="auto"/>
      </w:divBdr>
    </w:div>
    <w:div w:id="704062149">
      <w:bodyDiv w:val="1"/>
      <w:marLeft w:val="0"/>
      <w:marRight w:val="0"/>
      <w:marTop w:val="0"/>
      <w:marBottom w:val="0"/>
      <w:divBdr>
        <w:top w:val="none" w:sz="0" w:space="0" w:color="auto"/>
        <w:left w:val="none" w:sz="0" w:space="0" w:color="auto"/>
        <w:bottom w:val="none" w:sz="0" w:space="0" w:color="auto"/>
        <w:right w:val="none" w:sz="0" w:space="0" w:color="auto"/>
      </w:divBdr>
    </w:div>
    <w:div w:id="706027537">
      <w:bodyDiv w:val="1"/>
      <w:marLeft w:val="0"/>
      <w:marRight w:val="0"/>
      <w:marTop w:val="0"/>
      <w:marBottom w:val="0"/>
      <w:divBdr>
        <w:top w:val="none" w:sz="0" w:space="0" w:color="auto"/>
        <w:left w:val="none" w:sz="0" w:space="0" w:color="auto"/>
        <w:bottom w:val="none" w:sz="0" w:space="0" w:color="auto"/>
        <w:right w:val="none" w:sz="0" w:space="0" w:color="auto"/>
      </w:divBdr>
    </w:div>
    <w:div w:id="706488104">
      <w:bodyDiv w:val="1"/>
      <w:marLeft w:val="0"/>
      <w:marRight w:val="0"/>
      <w:marTop w:val="0"/>
      <w:marBottom w:val="0"/>
      <w:divBdr>
        <w:top w:val="none" w:sz="0" w:space="0" w:color="auto"/>
        <w:left w:val="none" w:sz="0" w:space="0" w:color="auto"/>
        <w:bottom w:val="none" w:sz="0" w:space="0" w:color="auto"/>
        <w:right w:val="none" w:sz="0" w:space="0" w:color="auto"/>
      </w:divBdr>
    </w:div>
    <w:div w:id="711736621">
      <w:bodyDiv w:val="1"/>
      <w:marLeft w:val="0"/>
      <w:marRight w:val="0"/>
      <w:marTop w:val="0"/>
      <w:marBottom w:val="0"/>
      <w:divBdr>
        <w:top w:val="none" w:sz="0" w:space="0" w:color="auto"/>
        <w:left w:val="none" w:sz="0" w:space="0" w:color="auto"/>
        <w:bottom w:val="none" w:sz="0" w:space="0" w:color="auto"/>
        <w:right w:val="none" w:sz="0" w:space="0" w:color="auto"/>
      </w:divBdr>
    </w:div>
    <w:div w:id="712117460">
      <w:bodyDiv w:val="1"/>
      <w:marLeft w:val="0"/>
      <w:marRight w:val="0"/>
      <w:marTop w:val="0"/>
      <w:marBottom w:val="0"/>
      <w:divBdr>
        <w:top w:val="none" w:sz="0" w:space="0" w:color="auto"/>
        <w:left w:val="none" w:sz="0" w:space="0" w:color="auto"/>
        <w:bottom w:val="none" w:sz="0" w:space="0" w:color="auto"/>
        <w:right w:val="none" w:sz="0" w:space="0" w:color="auto"/>
      </w:divBdr>
    </w:div>
    <w:div w:id="712194733">
      <w:bodyDiv w:val="1"/>
      <w:marLeft w:val="0"/>
      <w:marRight w:val="0"/>
      <w:marTop w:val="0"/>
      <w:marBottom w:val="0"/>
      <w:divBdr>
        <w:top w:val="none" w:sz="0" w:space="0" w:color="auto"/>
        <w:left w:val="none" w:sz="0" w:space="0" w:color="auto"/>
        <w:bottom w:val="none" w:sz="0" w:space="0" w:color="auto"/>
        <w:right w:val="none" w:sz="0" w:space="0" w:color="auto"/>
      </w:divBdr>
    </w:div>
    <w:div w:id="712196469">
      <w:bodyDiv w:val="1"/>
      <w:marLeft w:val="0"/>
      <w:marRight w:val="0"/>
      <w:marTop w:val="0"/>
      <w:marBottom w:val="0"/>
      <w:divBdr>
        <w:top w:val="none" w:sz="0" w:space="0" w:color="auto"/>
        <w:left w:val="none" w:sz="0" w:space="0" w:color="auto"/>
        <w:bottom w:val="none" w:sz="0" w:space="0" w:color="auto"/>
        <w:right w:val="none" w:sz="0" w:space="0" w:color="auto"/>
      </w:divBdr>
    </w:div>
    <w:div w:id="713117769">
      <w:bodyDiv w:val="1"/>
      <w:marLeft w:val="0"/>
      <w:marRight w:val="0"/>
      <w:marTop w:val="0"/>
      <w:marBottom w:val="0"/>
      <w:divBdr>
        <w:top w:val="none" w:sz="0" w:space="0" w:color="auto"/>
        <w:left w:val="none" w:sz="0" w:space="0" w:color="auto"/>
        <w:bottom w:val="none" w:sz="0" w:space="0" w:color="auto"/>
        <w:right w:val="none" w:sz="0" w:space="0" w:color="auto"/>
      </w:divBdr>
    </w:div>
    <w:div w:id="713504649">
      <w:bodyDiv w:val="1"/>
      <w:marLeft w:val="0"/>
      <w:marRight w:val="0"/>
      <w:marTop w:val="0"/>
      <w:marBottom w:val="0"/>
      <w:divBdr>
        <w:top w:val="none" w:sz="0" w:space="0" w:color="auto"/>
        <w:left w:val="none" w:sz="0" w:space="0" w:color="auto"/>
        <w:bottom w:val="none" w:sz="0" w:space="0" w:color="auto"/>
        <w:right w:val="none" w:sz="0" w:space="0" w:color="auto"/>
      </w:divBdr>
    </w:div>
    <w:div w:id="715005583">
      <w:bodyDiv w:val="1"/>
      <w:marLeft w:val="0"/>
      <w:marRight w:val="0"/>
      <w:marTop w:val="0"/>
      <w:marBottom w:val="0"/>
      <w:divBdr>
        <w:top w:val="none" w:sz="0" w:space="0" w:color="auto"/>
        <w:left w:val="none" w:sz="0" w:space="0" w:color="auto"/>
        <w:bottom w:val="none" w:sz="0" w:space="0" w:color="auto"/>
        <w:right w:val="none" w:sz="0" w:space="0" w:color="auto"/>
      </w:divBdr>
    </w:div>
    <w:div w:id="717363449">
      <w:bodyDiv w:val="1"/>
      <w:marLeft w:val="0"/>
      <w:marRight w:val="0"/>
      <w:marTop w:val="0"/>
      <w:marBottom w:val="0"/>
      <w:divBdr>
        <w:top w:val="none" w:sz="0" w:space="0" w:color="auto"/>
        <w:left w:val="none" w:sz="0" w:space="0" w:color="auto"/>
        <w:bottom w:val="none" w:sz="0" w:space="0" w:color="auto"/>
        <w:right w:val="none" w:sz="0" w:space="0" w:color="auto"/>
      </w:divBdr>
    </w:div>
    <w:div w:id="721365086">
      <w:bodyDiv w:val="1"/>
      <w:marLeft w:val="0"/>
      <w:marRight w:val="0"/>
      <w:marTop w:val="0"/>
      <w:marBottom w:val="0"/>
      <w:divBdr>
        <w:top w:val="none" w:sz="0" w:space="0" w:color="auto"/>
        <w:left w:val="none" w:sz="0" w:space="0" w:color="auto"/>
        <w:bottom w:val="none" w:sz="0" w:space="0" w:color="auto"/>
        <w:right w:val="none" w:sz="0" w:space="0" w:color="auto"/>
      </w:divBdr>
    </w:div>
    <w:div w:id="721832133">
      <w:bodyDiv w:val="1"/>
      <w:marLeft w:val="0"/>
      <w:marRight w:val="0"/>
      <w:marTop w:val="0"/>
      <w:marBottom w:val="0"/>
      <w:divBdr>
        <w:top w:val="none" w:sz="0" w:space="0" w:color="auto"/>
        <w:left w:val="none" w:sz="0" w:space="0" w:color="auto"/>
        <w:bottom w:val="none" w:sz="0" w:space="0" w:color="auto"/>
        <w:right w:val="none" w:sz="0" w:space="0" w:color="auto"/>
      </w:divBdr>
    </w:div>
    <w:div w:id="722486818">
      <w:bodyDiv w:val="1"/>
      <w:marLeft w:val="0"/>
      <w:marRight w:val="0"/>
      <w:marTop w:val="0"/>
      <w:marBottom w:val="0"/>
      <w:divBdr>
        <w:top w:val="none" w:sz="0" w:space="0" w:color="auto"/>
        <w:left w:val="none" w:sz="0" w:space="0" w:color="auto"/>
        <w:bottom w:val="none" w:sz="0" w:space="0" w:color="auto"/>
        <w:right w:val="none" w:sz="0" w:space="0" w:color="auto"/>
      </w:divBdr>
    </w:div>
    <w:div w:id="724523867">
      <w:bodyDiv w:val="1"/>
      <w:marLeft w:val="0"/>
      <w:marRight w:val="0"/>
      <w:marTop w:val="0"/>
      <w:marBottom w:val="0"/>
      <w:divBdr>
        <w:top w:val="none" w:sz="0" w:space="0" w:color="auto"/>
        <w:left w:val="none" w:sz="0" w:space="0" w:color="auto"/>
        <w:bottom w:val="none" w:sz="0" w:space="0" w:color="auto"/>
        <w:right w:val="none" w:sz="0" w:space="0" w:color="auto"/>
      </w:divBdr>
    </w:div>
    <w:div w:id="724990171">
      <w:bodyDiv w:val="1"/>
      <w:marLeft w:val="0"/>
      <w:marRight w:val="0"/>
      <w:marTop w:val="0"/>
      <w:marBottom w:val="0"/>
      <w:divBdr>
        <w:top w:val="none" w:sz="0" w:space="0" w:color="auto"/>
        <w:left w:val="none" w:sz="0" w:space="0" w:color="auto"/>
        <w:bottom w:val="none" w:sz="0" w:space="0" w:color="auto"/>
        <w:right w:val="none" w:sz="0" w:space="0" w:color="auto"/>
      </w:divBdr>
    </w:div>
    <w:div w:id="725447700">
      <w:bodyDiv w:val="1"/>
      <w:marLeft w:val="0"/>
      <w:marRight w:val="0"/>
      <w:marTop w:val="0"/>
      <w:marBottom w:val="0"/>
      <w:divBdr>
        <w:top w:val="none" w:sz="0" w:space="0" w:color="auto"/>
        <w:left w:val="none" w:sz="0" w:space="0" w:color="auto"/>
        <w:bottom w:val="none" w:sz="0" w:space="0" w:color="auto"/>
        <w:right w:val="none" w:sz="0" w:space="0" w:color="auto"/>
      </w:divBdr>
    </w:div>
    <w:div w:id="726877965">
      <w:bodyDiv w:val="1"/>
      <w:marLeft w:val="0"/>
      <w:marRight w:val="0"/>
      <w:marTop w:val="0"/>
      <w:marBottom w:val="0"/>
      <w:divBdr>
        <w:top w:val="none" w:sz="0" w:space="0" w:color="auto"/>
        <w:left w:val="none" w:sz="0" w:space="0" w:color="auto"/>
        <w:bottom w:val="none" w:sz="0" w:space="0" w:color="auto"/>
        <w:right w:val="none" w:sz="0" w:space="0" w:color="auto"/>
      </w:divBdr>
    </w:div>
    <w:div w:id="729303409">
      <w:bodyDiv w:val="1"/>
      <w:marLeft w:val="0"/>
      <w:marRight w:val="0"/>
      <w:marTop w:val="0"/>
      <w:marBottom w:val="0"/>
      <w:divBdr>
        <w:top w:val="none" w:sz="0" w:space="0" w:color="auto"/>
        <w:left w:val="none" w:sz="0" w:space="0" w:color="auto"/>
        <w:bottom w:val="none" w:sz="0" w:space="0" w:color="auto"/>
        <w:right w:val="none" w:sz="0" w:space="0" w:color="auto"/>
      </w:divBdr>
    </w:div>
    <w:div w:id="731083753">
      <w:bodyDiv w:val="1"/>
      <w:marLeft w:val="0"/>
      <w:marRight w:val="0"/>
      <w:marTop w:val="0"/>
      <w:marBottom w:val="0"/>
      <w:divBdr>
        <w:top w:val="none" w:sz="0" w:space="0" w:color="auto"/>
        <w:left w:val="none" w:sz="0" w:space="0" w:color="auto"/>
        <w:bottom w:val="none" w:sz="0" w:space="0" w:color="auto"/>
        <w:right w:val="none" w:sz="0" w:space="0" w:color="auto"/>
      </w:divBdr>
    </w:div>
    <w:div w:id="732040888">
      <w:bodyDiv w:val="1"/>
      <w:marLeft w:val="0"/>
      <w:marRight w:val="0"/>
      <w:marTop w:val="0"/>
      <w:marBottom w:val="0"/>
      <w:divBdr>
        <w:top w:val="none" w:sz="0" w:space="0" w:color="auto"/>
        <w:left w:val="none" w:sz="0" w:space="0" w:color="auto"/>
        <w:bottom w:val="none" w:sz="0" w:space="0" w:color="auto"/>
        <w:right w:val="none" w:sz="0" w:space="0" w:color="auto"/>
      </w:divBdr>
    </w:div>
    <w:div w:id="732656127">
      <w:bodyDiv w:val="1"/>
      <w:marLeft w:val="0"/>
      <w:marRight w:val="0"/>
      <w:marTop w:val="0"/>
      <w:marBottom w:val="0"/>
      <w:divBdr>
        <w:top w:val="none" w:sz="0" w:space="0" w:color="auto"/>
        <w:left w:val="none" w:sz="0" w:space="0" w:color="auto"/>
        <w:bottom w:val="none" w:sz="0" w:space="0" w:color="auto"/>
        <w:right w:val="none" w:sz="0" w:space="0" w:color="auto"/>
      </w:divBdr>
    </w:div>
    <w:div w:id="734745298">
      <w:bodyDiv w:val="1"/>
      <w:marLeft w:val="0"/>
      <w:marRight w:val="0"/>
      <w:marTop w:val="0"/>
      <w:marBottom w:val="0"/>
      <w:divBdr>
        <w:top w:val="none" w:sz="0" w:space="0" w:color="auto"/>
        <w:left w:val="none" w:sz="0" w:space="0" w:color="auto"/>
        <w:bottom w:val="none" w:sz="0" w:space="0" w:color="auto"/>
        <w:right w:val="none" w:sz="0" w:space="0" w:color="auto"/>
      </w:divBdr>
    </w:div>
    <w:div w:id="735586540">
      <w:bodyDiv w:val="1"/>
      <w:marLeft w:val="0"/>
      <w:marRight w:val="0"/>
      <w:marTop w:val="0"/>
      <w:marBottom w:val="0"/>
      <w:divBdr>
        <w:top w:val="none" w:sz="0" w:space="0" w:color="auto"/>
        <w:left w:val="none" w:sz="0" w:space="0" w:color="auto"/>
        <w:bottom w:val="none" w:sz="0" w:space="0" w:color="auto"/>
        <w:right w:val="none" w:sz="0" w:space="0" w:color="auto"/>
      </w:divBdr>
    </w:div>
    <w:div w:id="740060505">
      <w:bodyDiv w:val="1"/>
      <w:marLeft w:val="0"/>
      <w:marRight w:val="0"/>
      <w:marTop w:val="0"/>
      <w:marBottom w:val="0"/>
      <w:divBdr>
        <w:top w:val="none" w:sz="0" w:space="0" w:color="auto"/>
        <w:left w:val="none" w:sz="0" w:space="0" w:color="auto"/>
        <w:bottom w:val="none" w:sz="0" w:space="0" w:color="auto"/>
        <w:right w:val="none" w:sz="0" w:space="0" w:color="auto"/>
      </w:divBdr>
    </w:div>
    <w:div w:id="741175500">
      <w:bodyDiv w:val="1"/>
      <w:marLeft w:val="0"/>
      <w:marRight w:val="0"/>
      <w:marTop w:val="0"/>
      <w:marBottom w:val="0"/>
      <w:divBdr>
        <w:top w:val="none" w:sz="0" w:space="0" w:color="auto"/>
        <w:left w:val="none" w:sz="0" w:space="0" w:color="auto"/>
        <w:bottom w:val="none" w:sz="0" w:space="0" w:color="auto"/>
        <w:right w:val="none" w:sz="0" w:space="0" w:color="auto"/>
      </w:divBdr>
    </w:div>
    <w:div w:id="741607134">
      <w:bodyDiv w:val="1"/>
      <w:marLeft w:val="0"/>
      <w:marRight w:val="0"/>
      <w:marTop w:val="0"/>
      <w:marBottom w:val="0"/>
      <w:divBdr>
        <w:top w:val="none" w:sz="0" w:space="0" w:color="auto"/>
        <w:left w:val="none" w:sz="0" w:space="0" w:color="auto"/>
        <w:bottom w:val="none" w:sz="0" w:space="0" w:color="auto"/>
        <w:right w:val="none" w:sz="0" w:space="0" w:color="auto"/>
      </w:divBdr>
    </w:div>
    <w:div w:id="741875564">
      <w:bodyDiv w:val="1"/>
      <w:marLeft w:val="0"/>
      <w:marRight w:val="0"/>
      <w:marTop w:val="0"/>
      <w:marBottom w:val="0"/>
      <w:divBdr>
        <w:top w:val="none" w:sz="0" w:space="0" w:color="auto"/>
        <w:left w:val="none" w:sz="0" w:space="0" w:color="auto"/>
        <w:bottom w:val="none" w:sz="0" w:space="0" w:color="auto"/>
        <w:right w:val="none" w:sz="0" w:space="0" w:color="auto"/>
      </w:divBdr>
    </w:div>
    <w:div w:id="745302182">
      <w:bodyDiv w:val="1"/>
      <w:marLeft w:val="0"/>
      <w:marRight w:val="0"/>
      <w:marTop w:val="0"/>
      <w:marBottom w:val="0"/>
      <w:divBdr>
        <w:top w:val="none" w:sz="0" w:space="0" w:color="auto"/>
        <w:left w:val="none" w:sz="0" w:space="0" w:color="auto"/>
        <w:bottom w:val="none" w:sz="0" w:space="0" w:color="auto"/>
        <w:right w:val="none" w:sz="0" w:space="0" w:color="auto"/>
      </w:divBdr>
    </w:div>
    <w:div w:id="745493587">
      <w:bodyDiv w:val="1"/>
      <w:marLeft w:val="0"/>
      <w:marRight w:val="0"/>
      <w:marTop w:val="0"/>
      <w:marBottom w:val="0"/>
      <w:divBdr>
        <w:top w:val="none" w:sz="0" w:space="0" w:color="auto"/>
        <w:left w:val="none" w:sz="0" w:space="0" w:color="auto"/>
        <w:bottom w:val="none" w:sz="0" w:space="0" w:color="auto"/>
        <w:right w:val="none" w:sz="0" w:space="0" w:color="auto"/>
      </w:divBdr>
    </w:div>
    <w:div w:id="745496272">
      <w:bodyDiv w:val="1"/>
      <w:marLeft w:val="0"/>
      <w:marRight w:val="0"/>
      <w:marTop w:val="0"/>
      <w:marBottom w:val="0"/>
      <w:divBdr>
        <w:top w:val="none" w:sz="0" w:space="0" w:color="auto"/>
        <w:left w:val="none" w:sz="0" w:space="0" w:color="auto"/>
        <w:bottom w:val="none" w:sz="0" w:space="0" w:color="auto"/>
        <w:right w:val="none" w:sz="0" w:space="0" w:color="auto"/>
      </w:divBdr>
    </w:div>
    <w:div w:id="747382309">
      <w:bodyDiv w:val="1"/>
      <w:marLeft w:val="0"/>
      <w:marRight w:val="0"/>
      <w:marTop w:val="0"/>
      <w:marBottom w:val="0"/>
      <w:divBdr>
        <w:top w:val="none" w:sz="0" w:space="0" w:color="auto"/>
        <w:left w:val="none" w:sz="0" w:space="0" w:color="auto"/>
        <w:bottom w:val="none" w:sz="0" w:space="0" w:color="auto"/>
        <w:right w:val="none" w:sz="0" w:space="0" w:color="auto"/>
      </w:divBdr>
    </w:div>
    <w:div w:id="747771078">
      <w:bodyDiv w:val="1"/>
      <w:marLeft w:val="0"/>
      <w:marRight w:val="0"/>
      <w:marTop w:val="0"/>
      <w:marBottom w:val="0"/>
      <w:divBdr>
        <w:top w:val="none" w:sz="0" w:space="0" w:color="auto"/>
        <w:left w:val="none" w:sz="0" w:space="0" w:color="auto"/>
        <w:bottom w:val="none" w:sz="0" w:space="0" w:color="auto"/>
        <w:right w:val="none" w:sz="0" w:space="0" w:color="auto"/>
      </w:divBdr>
    </w:div>
    <w:div w:id="749932292">
      <w:bodyDiv w:val="1"/>
      <w:marLeft w:val="0"/>
      <w:marRight w:val="0"/>
      <w:marTop w:val="0"/>
      <w:marBottom w:val="0"/>
      <w:divBdr>
        <w:top w:val="none" w:sz="0" w:space="0" w:color="auto"/>
        <w:left w:val="none" w:sz="0" w:space="0" w:color="auto"/>
        <w:bottom w:val="none" w:sz="0" w:space="0" w:color="auto"/>
        <w:right w:val="none" w:sz="0" w:space="0" w:color="auto"/>
      </w:divBdr>
    </w:div>
    <w:div w:id="751850695">
      <w:bodyDiv w:val="1"/>
      <w:marLeft w:val="0"/>
      <w:marRight w:val="0"/>
      <w:marTop w:val="0"/>
      <w:marBottom w:val="0"/>
      <w:divBdr>
        <w:top w:val="none" w:sz="0" w:space="0" w:color="auto"/>
        <w:left w:val="none" w:sz="0" w:space="0" w:color="auto"/>
        <w:bottom w:val="none" w:sz="0" w:space="0" w:color="auto"/>
        <w:right w:val="none" w:sz="0" w:space="0" w:color="auto"/>
      </w:divBdr>
    </w:div>
    <w:div w:id="752354696">
      <w:bodyDiv w:val="1"/>
      <w:marLeft w:val="0"/>
      <w:marRight w:val="0"/>
      <w:marTop w:val="0"/>
      <w:marBottom w:val="0"/>
      <w:divBdr>
        <w:top w:val="none" w:sz="0" w:space="0" w:color="auto"/>
        <w:left w:val="none" w:sz="0" w:space="0" w:color="auto"/>
        <w:bottom w:val="none" w:sz="0" w:space="0" w:color="auto"/>
        <w:right w:val="none" w:sz="0" w:space="0" w:color="auto"/>
      </w:divBdr>
    </w:div>
    <w:div w:id="753013341">
      <w:bodyDiv w:val="1"/>
      <w:marLeft w:val="0"/>
      <w:marRight w:val="0"/>
      <w:marTop w:val="0"/>
      <w:marBottom w:val="0"/>
      <w:divBdr>
        <w:top w:val="none" w:sz="0" w:space="0" w:color="auto"/>
        <w:left w:val="none" w:sz="0" w:space="0" w:color="auto"/>
        <w:bottom w:val="none" w:sz="0" w:space="0" w:color="auto"/>
        <w:right w:val="none" w:sz="0" w:space="0" w:color="auto"/>
      </w:divBdr>
    </w:div>
    <w:div w:id="757215444">
      <w:bodyDiv w:val="1"/>
      <w:marLeft w:val="0"/>
      <w:marRight w:val="0"/>
      <w:marTop w:val="0"/>
      <w:marBottom w:val="0"/>
      <w:divBdr>
        <w:top w:val="none" w:sz="0" w:space="0" w:color="auto"/>
        <w:left w:val="none" w:sz="0" w:space="0" w:color="auto"/>
        <w:bottom w:val="none" w:sz="0" w:space="0" w:color="auto"/>
        <w:right w:val="none" w:sz="0" w:space="0" w:color="auto"/>
      </w:divBdr>
    </w:div>
    <w:div w:id="757405675">
      <w:bodyDiv w:val="1"/>
      <w:marLeft w:val="0"/>
      <w:marRight w:val="0"/>
      <w:marTop w:val="0"/>
      <w:marBottom w:val="0"/>
      <w:divBdr>
        <w:top w:val="none" w:sz="0" w:space="0" w:color="auto"/>
        <w:left w:val="none" w:sz="0" w:space="0" w:color="auto"/>
        <w:bottom w:val="none" w:sz="0" w:space="0" w:color="auto"/>
        <w:right w:val="none" w:sz="0" w:space="0" w:color="auto"/>
      </w:divBdr>
    </w:div>
    <w:div w:id="762606099">
      <w:bodyDiv w:val="1"/>
      <w:marLeft w:val="0"/>
      <w:marRight w:val="0"/>
      <w:marTop w:val="0"/>
      <w:marBottom w:val="0"/>
      <w:divBdr>
        <w:top w:val="none" w:sz="0" w:space="0" w:color="auto"/>
        <w:left w:val="none" w:sz="0" w:space="0" w:color="auto"/>
        <w:bottom w:val="none" w:sz="0" w:space="0" w:color="auto"/>
        <w:right w:val="none" w:sz="0" w:space="0" w:color="auto"/>
      </w:divBdr>
    </w:div>
    <w:div w:id="764618221">
      <w:bodyDiv w:val="1"/>
      <w:marLeft w:val="0"/>
      <w:marRight w:val="0"/>
      <w:marTop w:val="0"/>
      <w:marBottom w:val="0"/>
      <w:divBdr>
        <w:top w:val="none" w:sz="0" w:space="0" w:color="auto"/>
        <w:left w:val="none" w:sz="0" w:space="0" w:color="auto"/>
        <w:bottom w:val="none" w:sz="0" w:space="0" w:color="auto"/>
        <w:right w:val="none" w:sz="0" w:space="0" w:color="auto"/>
      </w:divBdr>
    </w:div>
    <w:div w:id="764961709">
      <w:bodyDiv w:val="1"/>
      <w:marLeft w:val="0"/>
      <w:marRight w:val="0"/>
      <w:marTop w:val="0"/>
      <w:marBottom w:val="0"/>
      <w:divBdr>
        <w:top w:val="none" w:sz="0" w:space="0" w:color="auto"/>
        <w:left w:val="none" w:sz="0" w:space="0" w:color="auto"/>
        <w:bottom w:val="none" w:sz="0" w:space="0" w:color="auto"/>
        <w:right w:val="none" w:sz="0" w:space="0" w:color="auto"/>
      </w:divBdr>
    </w:div>
    <w:div w:id="765151960">
      <w:bodyDiv w:val="1"/>
      <w:marLeft w:val="0"/>
      <w:marRight w:val="0"/>
      <w:marTop w:val="0"/>
      <w:marBottom w:val="0"/>
      <w:divBdr>
        <w:top w:val="none" w:sz="0" w:space="0" w:color="auto"/>
        <w:left w:val="none" w:sz="0" w:space="0" w:color="auto"/>
        <w:bottom w:val="none" w:sz="0" w:space="0" w:color="auto"/>
        <w:right w:val="none" w:sz="0" w:space="0" w:color="auto"/>
      </w:divBdr>
    </w:div>
    <w:div w:id="765853925">
      <w:bodyDiv w:val="1"/>
      <w:marLeft w:val="0"/>
      <w:marRight w:val="0"/>
      <w:marTop w:val="0"/>
      <w:marBottom w:val="0"/>
      <w:divBdr>
        <w:top w:val="none" w:sz="0" w:space="0" w:color="auto"/>
        <w:left w:val="none" w:sz="0" w:space="0" w:color="auto"/>
        <w:bottom w:val="none" w:sz="0" w:space="0" w:color="auto"/>
        <w:right w:val="none" w:sz="0" w:space="0" w:color="auto"/>
      </w:divBdr>
    </w:div>
    <w:div w:id="767507767">
      <w:bodyDiv w:val="1"/>
      <w:marLeft w:val="0"/>
      <w:marRight w:val="0"/>
      <w:marTop w:val="0"/>
      <w:marBottom w:val="0"/>
      <w:divBdr>
        <w:top w:val="none" w:sz="0" w:space="0" w:color="auto"/>
        <w:left w:val="none" w:sz="0" w:space="0" w:color="auto"/>
        <w:bottom w:val="none" w:sz="0" w:space="0" w:color="auto"/>
        <w:right w:val="none" w:sz="0" w:space="0" w:color="auto"/>
      </w:divBdr>
    </w:div>
    <w:div w:id="769162566">
      <w:bodyDiv w:val="1"/>
      <w:marLeft w:val="0"/>
      <w:marRight w:val="0"/>
      <w:marTop w:val="0"/>
      <w:marBottom w:val="0"/>
      <w:divBdr>
        <w:top w:val="none" w:sz="0" w:space="0" w:color="auto"/>
        <w:left w:val="none" w:sz="0" w:space="0" w:color="auto"/>
        <w:bottom w:val="none" w:sz="0" w:space="0" w:color="auto"/>
        <w:right w:val="none" w:sz="0" w:space="0" w:color="auto"/>
      </w:divBdr>
    </w:div>
    <w:div w:id="770513892">
      <w:bodyDiv w:val="1"/>
      <w:marLeft w:val="0"/>
      <w:marRight w:val="0"/>
      <w:marTop w:val="0"/>
      <w:marBottom w:val="0"/>
      <w:divBdr>
        <w:top w:val="none" w:sz="0" w:space="0" w:color="auto"/>
        <w:left w:val="none" w:sz="0" w:space="0" w:color="auto"/>
        <w:bottom w:val="none" w:sz="0" w:space="0" w:color="auto"/>
        <w:right w:val="none" w:sz="0" w:space="0" w:color="auto"/>
      </w:divBdr>
    </w:div>
    <w:div w:id="771583408">
      <w:bodyDiv w:val="1"/>
      <w:marLeft w:val="0"/>
      <w:marRight w:val="0"/>
      <w:marTop w:val="0"/>
      <w:marBottom w:val="0"/>
      <w:divBdr>
        <w:top w:val="none" w:sz="0" w:space="0" w:color="auto"/>
        <w:left w:val="none" w:sz="0" w:space="0" w:color="auto"/>
        <w:bottom w:val="none" w:sz="0" w:space="0" w:color="auto"/>
        <w:right w:val="none" w:sz="0" w:space="0" w:color="auto"/>
      </w:divBdr>
    </w:div>
    <w:div w:id="774714462">
      <w:bodyDiv w:val="1"/>
      <w:marLeft w:val="0"/>
      <w:marRight w:val="0"/>
      <w:marTop w:val="0"/>
      <w:marBottom w:val="0"/>
      <w:divBdr>
        <w:top w:val="none" w:sz="0" w:space="0" w:color="auto"/>
        <w:left w:val="none" w:sz="0" w:space="0" w:color="auto"/>
        <w:bottom w:val="none" w:sz="0" w:space="0" w:color="auto"/>
        <w:right w:val="none" w:sz="0" w:space="0" w:color="auto"/>
      </w:divBdr>
    </w:div>
    <w:div w:id="784469372">
      <w:bodyDiv w:val="1"/>
      <w:marLeft w:val="0"/>
      <w:marRight w:val="0"/>
      <w:marTop w:val="0"/>
      <w:marBottom w:val="0"/>
      <w:divBdr>
        <w:top w:val="none" w:sz="0" w:space="0" w:color="auto"/>
        <w:left w:val="none" w:sz="0" w:space="0" w:color="auto"/>
        <w:bottom w:val="none" w:sz="0" w:space="0" w:color="auto"/>
        <w:right w:val="none" w:sz="0" w:space="0" w:color="auto"/>
      </w:divBdr>
    </w:div>
    <w:div w:id="786196611">
      <w:bodyDiv w:val="1"/>
      <w:marLeft w:val="0"/>
      <w:marRight w:val="0"/>
      <w:marTop w:val="0"/>
      <w:marBottom w:val="0"/>
      <w:divBdr>
        <w:top w:val="none" w:sz="0" w:space="0" w:color="auto"/>
        <w:left w:val="none" w:sz="0" w:space="0" w:color="auto"/>
        <w:bottom w:val="none" w:sz="0" w:space="0" w:color="auto"/>
        <w:right w:val="none" w:sz="0" w:space="0" w:color="auto"/>
      </w:divBdr>
    </w:div>
    <w:div w:id="786892694">
      <w:bodyDiv w:val="1"/>
      <w:marLeft w:val="0"/>
      <w:marRight w:val="0"/>
      <w:marTop w:val="0"/>
      <w:marBottom w:val="0"/>
      <w:divBdr>
        <w:top w:val="none" w:sz="0" w:space="0" w:color="auto"/>
        <w:left w:val="none" w:sz="0" w:space="0" w:color="auto"/>
        <w:bottom w:val="none" w:sz="0" w:space="0" w:color="auto"/>
        <w:right w:val="none" w:sz="0" w:space="0" w:color="auto"/>
      </w:divBdr>
    </w:div>
    <w:div w:id="787890118">
      <w:bodyDiv w:val="1"/>
      <w:marLeft w:val="0"/>
      <w:marRight w:val="0"/>
      <w:marTop w:val="0"/>
      <w:marBottom w:val="0"/>
      <w:divBdr>
        <w:top w:val="none" w:sz="0" w:space="0" w:color="auto"/>
        <w:left w:val="none" w:sz="0" w:space="0" w:color="auto"/>
        <w:bottom w:val="none" w:sz="0" w:space="0" w:color="auto"/>
        <w:right w:val="none" w:sz="0" w:space="0" w:color="auto"/>
      </w:divBdr>
    </w:div>
    <w:div w:id="787897633">
      <w:bodyDiv w:val="1"/>
      <w:marLeft w:val="0"/>
      <w:marRight w:val="0"/>
      <w:marTop w:val="0"/>
      <w:marBottom w:val="0"/>
      <w:divBdr>
        <w:top w:val="none" w:sz="0" w:space="0" w:color="auto"/>
        <w:left w:val="none" w:sz="0" w:space="0" w:color="auto"/>
        <w:bottom w:val="none" w:sz="0" w:space="0" w:color="auto"/>
        <w:right w:val="none" w:sz="0" w:space="0" w:color="auto"/>
      </w:divBdr>
    </w:div>
    <w:div w:id="790587186">
      <w:bodyDiv w:val="1"/>
      <w:marLeft w:val="0"/>
      <w:marRight w:val="0"/>
      <w:marTop w:val="0"/>
      <w:marBottom w:val="0"/>
      <w:divBdr>
        <w:top w:val="none" w:sz="0" w:space="0" w:color="auto"/>
        <w:left w:val="none" w:sz="0" w:space="0" w:color="auto"/>
        <w:bottom w:val="none" w:sz="0" w:space="0" w:color="auto"/>
        <w:right w:val="none" w:sz="0" w:space="0" w:color="auto"/>
      </w:divBdr>
    </w:div>
    <w:div w:id="792678358">
      <w:bodyDiv w:val="1"/>
      <w:marLeft w:val="0"/>
      <w:marRight w:val="0"/>
      <w:marTop w:val="0"/>
      <w:marBottom w:val="0"/>
      <w:divBdr>
        <w:top w:val="none" w:sz="0" w:space="0" w:color="auto"/>
        <w:left w:val="none" w:sz="0" w:space="0" w:color="auto"/>
        <w:bottom w:val="none" w:sz="0" w:space="0" w:color="auto"/>
        <w:right w:val="none" w:sz="0" w:space="0" w:color="auto"/>
      </w:divBdr>
    </w:div>
    <w:div w:id="792795297">
      <w:bodyDiv w:val="1"/>
      <w:marLeft w:val="0"/>
      <w:marRight w:val="0"/>
      <w:marTop w:val="0"/>
      <w:marBottom w:val="0"/>
      <w:divBdr>
        <w:top w:val="none" w:sz="0" w:space="0" w:color="auto"/>
        <w:left w:val="none" w:sz="0" w:space="0" w:color="auto"/>
        <w:bottom w:val="none" w:sz="0" w:space="0" w:color="auto"/>
        <w:right w:val="none" w:sz="0" w:space="0" w:color="auto"/>
      </w:divBdr>
    </w:div>
    <w:div w:id="793599690">
      <w:bodyDiv w:val="1"/>
      <w:marLeft w:val="0"/>
      <w:marRight w:val="0"/>
      <w:marTop w:val="0"/>
      <w:marBottom w:val="0"/>
      <w:divBdr>
        <w:top w:val="none" w:sz="0" w:space="0" w:color="auto"/>
        <w:left w:val="none" w:sz="0" w:space="0" w:color="auto"/>
        <w:bottom w:val="none" w:sz="0" w:space="0" w:color="auto"/>
        <w:right w:val="none" w:sz="0" w:space="0" w:color="auto"/>
      </w:divBdr>
    </w:div>
    <w:div w:id="796070064">
      <w:bodyDiv w:val="1"/>
      <w:marLeft w:val="0"/>
      <w:marRight w:val="0"/>
      <w:marTop w:val="0"/>
      <w:marBottom w:val="0"/>
      <w:divBdr>
        <w:top w:val="none" w:sz="0" w:space="0" w:color="auto"/>
        <w:left w:val="none" w:sz="0" w:space="0" w:color="auto"/>
        <w:bottom w:val="none" w:sz="0" w:space="0" w:color="auto"/>
        <w:right w:val="none" w:sz="0" w:space="0" w:color="auto"/>
      </w:divBdr>
    </w:div>
    <w:div w:id="796223172">
      <w:bodyDiv w:val="1"/>
      <w:marLeft w:val="0"/>
      <w:marRight w:val="0"/>
      <w:marTop w:val="0"/>
      <w:marBottom w:val="0"/>
      <w:divBdr>
        <w:top w:val="none" w:sz="0" w:space="0" w:color="auto"/>
        <w:left w:val="none" w:sz="0" w:space="0" w:color="auto"/>
        <w:bottom w:val="none" w:sz="0" w:space="0" w:color="auto"/>
        <w:right w:val="none" w:sz="0" w:space="0" w:color="auto"/>
      </w:divBdr>
    </w:div>
    <w:div w:id="798256958">
      <w:bodyDiv w:val="1"/>
      <w:marLeft w:val="0"/>
      <w:marRight w:val="0"/>
      <w:marTop w:val="0"/>
      <w:marBottom w:val="0"/>
      <w:divBdr>
        <w:top w:val="none" w:sz="0" w:space="0" w:color="auto"/>
        <w:left w:val="none" w:sz="0" w:space="0" w:color="auto"/>
        <w:bottom w:val="none" w:sz="0" w:space="0" w:color="auto"/>
        <w:right w:val="none" w:sz="0" w:space="0" w:color="auto"/>
      </w:divBdr>
    </w:div>
    <w:div w:id="800265900">
      <w:bodyDiv w:val="1"/>
      <w:marLeft w:val="0"/>
      <w:marRight w:val="0"/>
      <w:marTop w:val="0"/>
      <w:marBottom w:val="0"/>
      <w:divBdr>
        <w:top w:val="none" w:sz="0" w:space="0" w:color="auto"/>
        <w:left w:val="none" w:sz="0" w:space="0" w:color="auto"/>
        <w:bottom w:val="none" w:sz="0" w:space="0" w:color="auto"/>
        <w:right w:val="none" w:sz="0" w:space="0" w:color="auto"/>
      </w:divBdr>
    </w:div>
    <w:div w:id="801581954">
      <w:bodyDiv w:val="1"/>
      <w:marLeft w:val="0"/>
      <w:marRight w:val="0"/>
      <w:marTop w:val="0"/>
      <w:marBottom w:val="0"/>
      <w:divBdr>
        <w:top w:val="none" w:sz="0" w:space="0" w:color="auto"/>
        <w:left w:val="none" w:sz="0" w:space="0" w:color="auto"/>
        <w:bottom w:val="none" w:sz="0" w:space="0" w:color="auto"/>
        <w:right w:val="none" w:sz="0" w:space="0" w:color="auto"/>
      </w:divBdr>
    </w:div>
    <w:div w:id="804085283">
      <w:bodyDiv w:val="1"/>
      <w:marLeft w:val="0"/>
      <w:marRight w:val="0"/>
      <w:marTop w:val="0"/>
      <w:marBottom w:val="0"/>
      <w:divBdr>
        <w:top w:val="none" w:sz="0" w:space="0" w:color="auto"/>
        <w:left w:val="none" w:sz="0" w:space="0" w:color="auto"/>
        <w:bottom w:val="none" w:sz="0" w:space="0" w:color="auto"/>
        <w:right w:val="none" w:sz="0" w:space="0" w:color="auto"/>
      </w:divBdr>
    </w:div>
    <w:div w:id="807092926">
      <w:bodyDiv w:val="1"/>
      <w:marLeft w:val="0"/>
      <w:marRight w:val="0"/>
      <w:marTop w:val="0"/>
      <w:marBottom w:val="0"/>
      <w:divBdr>
        <w:top w:val="none" w:sz="0" w:space="0" w:color="auto"/>
        <w:left w:val="none" w:sz="0" w:space="0" w:color="auto"/>
        <w:bottom w:val="none" w:sz="0" w:space="0" w:color="auto"/>
        <w:right w:val="none" w:sz="0" w:space="0" w:color="auto"/>
      </w:divBdr>
    </w:div>
    <w:div w:id="808129129">
      <w:bodyDiv w:val="1"/>
      <w:marLeft w:val="0"/>
      <w:marRight w:val="0"/>
      <w:marTop w:val="0"/>
      <w:marBottom w:val="0"/>
      <w:divBdr>
        <w:top w:val="none" w:sz="0" w:space="0" w:color="auto"/>
        <w:left w:val="none" w:sz="0" w:space="0" w:color="auto"/>
        <w:bottom w:val="none" w:sz="0" w:space="0" w:color="auto"/>
        <w:right w:val="none" w:sz="0" w:space="0" w:color="auto"/>
      </w:divBdr>
    </w:div>
    <w:div w:id="808327285">
      <w:bodyDiv w:val="1"/>
      <w:marLeft w:val="0"/>
      <w:marRight w:val="0"/>
      <w:marTop w:val="0"/>
      <w:marBottom w:val="0"/>
      <w:divBdr>
        <w:top w:val="none" w:sz="0" w:space="0" w:color="auto"/>
        <w:left w:val="none" w:sz="0" w:space="0" w:color="auto"/>
        <w:bottom w:val="none" w:sz="0" w:space="0" w:color="auto"/>
        <w:right w:val="none" w:sz="0" w:space="0" w:color="auto"/>
      </w:divBdr>
    </w:div>
    <w:div w:id="813374198">
      <w:bodyDiv w:val="1"/>
      <w:marLeft w:val="0"/>
      <w:marRight w:val="0"/>
      <w:marTop w:val="0"/>
      <w:marBottom w:val="0"/>
      <w:divBdr>
        <w:top w:val="none" w:sz="0" w:space="0" w:color="auto"/>
        <w:left w:val="none" w:sz="0" w:space="0" w:color="auto"/>
        <w:bottom w:val="none" w:sz="0" w:space="0" w:color="auto"/>
        <w:right w:val="none" w:sz="0" w:space="0" w:color="auto"/>
      </w:divBdr>
    </w:div>
    <w:div w:id="816848765">
      <w:bodyDiv w:val="1"/>
      <w:marLeft w:val="0"/>
      <w:marRight w:val="0"/>
      <w:marTop w:val="0"/>
      <w:marBottom w:val="0"/>
      <w:divBdr>
        <w:top w:val="none" w:sz="0" w:space="0" w:color="auto"/>
        <w:left w:val="none" w:sz="0" w:space="0" w:color="auto"/>
        <w:bottom w:val="none" w:sz="0" w:space="0" w:color="auto"/>
        <w:right w:val="none" w:sz="0" w:space="0" w:color="auto"/>
      </w:divBdr>
    </w:div>
    <w:div w:id="820076381">
      <w:bodyDiv w:val="1"/>
      <w:marLeft w:val="0"/>
      <w:marRight w:val="0"/>
      <w:marTop w:val="0"/>
      <w:marBottom w:val="0"/>
      <w:divBdr>
        <w:top w:val="none" w:sz="0" w:space="0" w:color="auto"/>
        <w:left w:val="none" w:sz="0" w:space="0" w:color="auto"/>
        <w:bottom w:val="none" w:sz="0" w:space="0" w:color="auto"/>
        <w:right w:val="none" w:sz="0" w:space="0" w:color="auto"/>
      </w:divBdr>
    </w:div>
    <w:div w:id="820314947">
      <w:bodyDiv w:val="1"/>
      <w:marLeft w:val="0"/>
      <w:marRight w:val="0"/>
      <w:marTop w:val="0"/>
      <w:marBottom w:val="0"/>
      <w:divBdr>
        <w:top w:val="none" w:sz="0" w:space="0" w:color="auto"/>
        <w:left w:val="none" w:sz="0" w:space="0" w:color="auto"/>
        <w:bottom w:val="none" w:sz="0" w:space="0" w:color="auto"/>
        <w:right w:val="none" w:sz="0" w:space="0" w:color="auto"/>
      </w:divBdr>
    </w:div>
    <w:div w:id="826819646">
      <w:bodyDiv w:val="1"/>
      <w:marLeft w:val="0"/>
      <w:marRight w:val="0"/>
      <w:marTop w:val="0"/>
      <w:marBottom w:val="0"/>
      <w:divBdr>
        <w:top w:val="none" w:sz="0" w:space="0" w:color="auto"/>
        <w:left w:val="none" w:sz="0" w:space="0" w:color="auto"/>
        <w:bottom w:val="none" w:sz="0" w:space="0" w:color="auto"/>
        <w:right w:val="none" w:sz="0" w:space="0" w:color="auto"/>
      </w:divBdr>
    </w:div>
    <w:div w:id="827673319">
      <w:bodyDiv w:val="1"/>
      <w:marLeft w:val="0"/>
      <w:marRight w:val="0"/>
      <w:marTop w:val="0"/>
      <w:marBottom w:val="0"/>
      <w:divBdr>
        <w:top w:val="none" w:sz="0" w:space="0" w:color="auto"/>
        <w:left w:val="none" w:sz="0" w:space="0" w:color="auto"/>
        <w:bottom w:val="none" w:sz="0" w:space="0" w:color="auto"/>
        <w:right w:val="none" w:sz="0" w:space="0" w:color="auto"/>
      </w:divBdr>
    </w:div>
    <w:div w:id="827791686">
      <w:bodyDiv w:val="1"/>
      <w:marLeft w:val="0"/>
      <w:marRight w:val="0"/>
      <w:marTop w:val="0"/>
      <w:marBottom w:val="0"/>
      <w:divBdr>
        <w:top w:val="none" w:sz="0" w:space="0" w:color="auto"/>
        <w:left w:val="none" w:sz="0" w:space="0" w:color="auto"/>
        <w:bottom w:val="none" w:sz="0" w:space="0" w:color="auto"/>
        <w:right w:val="none" w:sz="0" w:space="0" w:color="auto"/>
      </w:divBdr>
    </w:div>
    <w:div w:id="828600427">
      <w:bodyDiv w:val="1"/>
      <w:marLeft w:val="0"/>
      <w:marRight w:val="0"/>
      <w:marTop w:val="0"/>
      <w:marBottom w:val="0"/>
      <w:divBdr>
        <w:top w:val="none" w:sz="0" w:space="0" w:color="auto"/>
        <w:left w:val="none" w:sz="0" w:space="0" w:color="auto"/>
        <w:bottom w:val="none" w:sz="0" w:space="0" w:color="auto"/>
        <w:right w:val="none" w:sz="0" w:space="0" w:color="auto"/>
      </w:divBdr>
    </w:div>
    <w:div w:id="832255335">
      <w:bodyDiv w:val="1"/>
      <w:marLeft w:val="0"/>
      <w:marRight w:val="0"/>
      <w:marTop w:val="0"/>
      <w:marBottom w:val="0"/>
      <w:divBdr>
        <w:top w:val="none" w:sz="0" w:space="0" w:color="auto"/>
        <w:left w:val="none" w:sz="0" w:space="0" w:color="auto"/>
        <w:bottom w:val="none" w:sz="0" w:space="0" w:color="auto"/>
        <w:right w:val="none" w:sz="0" w:space="0" w:color="auto"/>
      </w:divBdr>
    </w:div>
    <w:div w:id="834609387">
      <w:bodyDiv w:val="1"/>
      <w:marLeft w:val="0"/>
      <w:marRight w:val="0"/>
      <w:marTop w:val="0"/>
      <w:marBottom w:val="0"/>
      <w:divBdr>
        <w:top w:val="none" w:sz="0" w:space="0" w:color="auto"/>
        <w:left w:val="none" w:sz="0" w:space="0" w:color="auto"/>
        <w:bottom w:val="none" w:sz="0" w:space="0" w:color="auto"/>
        <w:right w:val="none" w:sz="0" w:space="0" w:color="auto"/>
      </w:divBdr>
    </w:div>
    <w:div w:id="834760159">
      <w:bodyDiv w:val="1"/>
      <w:marLeft w:val="0"/>
      <w:marRight w:val="0"/>
      <w:marTop w:val="0"/>
      <w:marBottom w:val="0"/>
      <w:divBdr>
        <w:top w:val="none" w:sz="0" w:space="0" w:color="auto"/>
        <w:left w:val="none" w:sz="0" w:space="0" w:color="auto"/>
        <w:bottom w:val="none" w:sz="0" w:space="0" w:color="auto"/>
        <w:right w:val="none" w:sz="0" w:space="0" w:color="auto"/>
      </w:divBdr>
    </w:div>
    <w:div w:id="837693120">
      <w:bodyDiv w:val="1"/>
      <w:marLeft w:val="0"/>
      <w:marRight w:val="0"/>
      <w:marTop w:val="0"/>
      <w:marBottom w:val="0"/>
      <w:divBdr>
        <w:top w:val="none" w:sz="0" w:space="0" w:color="auto"/>
        <w:left w:val="none" w:sz="0" w:space="0" w:color="auto"/>
        <w:bottom w:val="none" w:sz="0" w:space="0" w:color="auto"/>
        <w:right w:val="none" w:sz="0" w:space="0" w:color="auto"/>
      </w:divBdr>
    </w:div>
    <w:div w:id="837964770">
      <w:bodyDiv w:val="1"/>
      <w:marLeft w:val="0"/>
      <w:marRight w:val="0"/>
      <w:marTop w:val="0"/>
      <w:marBottom w:val="0"/>
      <w:divBdr>
        <w:top w:val="none" w:sz="0" w:space="0" w:color="auto"/>
        <w:left w:val="none" w:sz="0" w:space="0" w:color="auto"/>
        <w:bottom w:val="none" w:sz="0" w:space="0" w:color="auto"/>
        <w:right w:val="none" w:sz="0" w:space="0" w:color="auto"/>
      </w:divBdr>
    </w:div>
    <w:div w:id="847251577">
      <w:bodyDiv w:val="1"/>
      <w:marLeft w:val="0"/>
      <w:marRight w:val="0"/>
      <w:marTop w:val="0"/>
      <w:marBottom w:val="0"/>
      <w:divBdr>
        <w:top w:val="none" w:sz="0" w:space="0" w:color="auto"/>
        <w:left w:val="none" w:sz="0" w:space="0" w:color="auto"/>
        <w:bottom w:val="none" w:sz="0" w:space="0" w:color="auto"/>
        <w:right w:val="none" w:sz="0" w:space="0" w:color="auto"/>
      </w:divBdr>
    </w:div>
    <w:div w:id="848834285">
      <w:bodyDiv w:val="1"/>
      <w:marLeft w:val="0"/>
      <w:marRight w:val="0"/>
      <w:marTop w:val="0"/>
      <w:marBottom w:val="0"/>
      <w:divBdr>
        <w:top w:val="none" w:sz="0" w:space="0" w:color="auto"/>
        <w:left w:val="none" w:sz="0" w:space="0" w:color="auto"/>
        <w:bottom w:val="none" w:sz="0" w:space="0" w:color="auto"/>
        <w:right w:val="none" w:sz="0" w:space="0" w:color="auto"/>
      </w:divBdr>
    </w:div>
    <w:div w:id="850949794">
      <w:bodyDiv w:val="1"/>
      <w:marLeft w:val="0"/>
      <w:marRight w:val="0"/>
      <w:marTop w:val="0"/>
      <w:marBottom w:val="0"/>
      <w:divBdr>
        <w:top w:val="none" w:sz="0" w:space="0" w:color="auto"/>
        <w:left w:val="none" w:sz="0" w:space="0" w:color="auto"/>
        <w:bottom w:val="none" w:sz="0" w:space="0" w:color="auto"/>
        <w:right w:val="none" w:sz="0" w:space="0" w:color="auto"/>
      </w:divBdr>
    </w:div>
    <w:div w:id="851531940">
      <w:bodyDiv w:val="1"/>
      <w:marLeft w:val="0"/>
      <w:marRight w:val="0"/>
      <w:marTop w:val="0"/>
      <w:marBottom w:val="0"/>
      <w:divBdr>
        <w:top w:val="none" w:sz="0" w:space="0" w:color="auto"/>
        <w:left w:val="none" w:sz="0" w:space="0" w:color="auto"/>
        <w:bottom w:val="none" w:sz="0" w:space="0" w:color="auto"/>
        <w:right w:val="none" w:sz="0" w:space="0" w:color="auto"/>
      </w:divBdr>
    </w:div>
    <w:div w:id="852575377">
      <w:bodyDiv w:val="1"/>
      <w:marLeft w:val="0"/>
      <w:marRight w:val="0"/>
      <w:marTop w:val="0"/>
      <w:marBottom w:val="0"/>
      <w:divBdr>
        <w:top w:val="none" w:sz="0" w:space="0" w:color="auto"/>
        <w:left w:val="none" w:sz="0" w:space="0" w:color="auto"/>
        <w:bottom w:val="none" w:sz="0" w:space="0" w:color="auto"/>
        <w:right w:val="none" w:sz="0" w:space="0" w:color="auto"/>
      </w:divBdr>
    </w:div>
    <w:div w:id="853148532">
      <w:bodyDiv w:val="1"/>
      <w:marLeft w:val="0"/>
      <w:marRight w:val="0"/>
      <w:marTop w:val="0"/>
      <w:marBottom w:val="0"/>
      <w:divBdr>
        <w:top w:val="none" w:sz="0" w:space="0" w:color="auto"/>
        <w:left w:val="none" w:sz="0" w:space="0" w:color="auto"/>
        <w:bottom w:val="none" w:sz="0" w:space="0" w:color="auto"/>
        <w:right w:val="none" w:sz="0" w:space="0" w:color="auto"/>
      </w:divBdr>
    </w:div>
    <w:div w:id="854612264">
      <w:bodyDiv w:val="1"/>
      <w:marLeft w:val="0"/>
      <w:marRight w:val="0"/>
      <w:marTop w:val="0"/>
      <w:marBottom w:val="0"/>
      <w:divBdr>
        <w:top w:val="none" w:sz="0" w:space="0" w:color="auto"/>
        <w:left w:val="none" w:sz="0" w:space="0" w:color="auto"/>
        <w:bottom w:val="none" w:sz="0" w:space="0" w:color="auto"/>
        <w:right w:val="none" w:sz="0" w:space="0" w:color="auto"/>
      </w:divBdr>
    </w:div>
    <w:div w:id="855196847">
      <w:bodyDiv w:val="1"/>
      <w:marLeft w:val="0"/>
      <w:marRight w:val="0"/>
      <w:marTop w:val="0"/>
      <w:marBottom w:val="0"/>
      <w:divBdr>
        <w:top w:val="none" w:sz="0" w:space="0" w:color="auto"/>
        <w:left w:val="none" w:sz="0" w:space="0" w:color="auto"/>
        <w:bottom w:val="none" w:sz="0" w:space="0" w:color="auto"/>
        <w:right w:val="none" w:sz="0" w:space="0" w:color="auto"/>
      </w:divBdr>
    </w:div>
    <w:div w:id="855852623">
      <w:bodyDiv w:val="1"/>
      <w:marLeft w:val="0"/>
      <w:marRight w:val="0"/>
      <w:marTop w:val="0"/>
      <w:marBottom w:val="0"/>
      <w:divBdr>
        <w:top w:val="none" w:sz="0" w:space="0" w:color="auto"/>
        <w:left w:val="none" w:sz="0" w:space="0" w:color="auto"/>
        <w:bottom w:val="none" w:sz="0" w:space="0" w:color="auto"/>
        <w:right w:val="none" w:sz="0" w:space="0" w:color="auto"/>
      </w:divBdr>
    </w:div>
    <w:div w:id="857278751">
      <w:bodyDiv w:val="1"/>
      <w:marLeft w:val="0"/>
      <w:marRight w:val="0"/>
      <w:marTop w:val="0"/>
      <w:marBottom w:val="0"/>
      <w:divBdr>
        <w:top w:val="none" w:sz="0" w:space="0" w:color="auto"/>
        <w:left w:val="none" w:sz="0" w:space="0" w:color="auto"/>
        <w:bottom w:val="none" w:sz="0" w:space="0" w:color="auto"/>
        <w:right w:val="none" w:sz="0" w:space="0" w:color="auto"/>
      </w:divBdr>
    </w:div>
    <w:div w:id="860553674">
      <w:bodyDiv w:val="1"/>
      <w:marLeft w:val="0"/>
      <w:marRight w:val="0"/>
      <w:marTop w:val="0"/>
      <w:marBottom w:val="0"/>
      <w:divBdr>
        <w:top w:val="none" w:sz="0" w:space="0" w:color="auto"/>
        <w:left w:val="none" w:sz="0" w:space="0" w:color="auto"/>
        <w:bottom w:val="none" w:sz="0" w:space="0" w:color="auto"/>
        <w:right w:val="none" w:sz="0" w:space="0" w:color="auto"/>
      </w:divBdr>
    </w:div>
    <w:div w:id="861238291">
      <w:bodyDiv w:val="1"/>
      <w:marLeft w:val="0"/>
      <w:marRight w:val="0"/>
      <w:marTop w:val="0"/>
      <w:marBottom w:val="0"/>
      <w:divBdr>
        <w:top w:val="none" w:sz="0" w:space="0" w:color="auto"/>
        <w:left w:val="none" w:sz="0" w:space="0" w:color="auto"/>
        <w:bottom w:val="none" w:sz="0" w:space="0" w:color="auto"/>
        <w:right w:val="none" w:sz="0" w:space="0" w:color="auto"/>
      </w:divBdr>
    </w:div>
    <w:div w:id="863518271">
      <w:bodyDiv w:val="1"/>
      <w:marLeft w:val="0"/>
      <w:marRight w:val="0"/>
      <w:marTop w:val="0"/>
      <w:marBottom w:val="0"/>
      <w:divBdr>
        <w:top w:val="none" w:sz="0" w:space="0" w:color="auto"/>
        <w:left w:val="none" w:sz="0" w:space="0" w:color="auto"/>
        <w:bottom w:val="none" w:sz="0" w:space="0" w:color="auto"/>
        <w:right w:val="none" w:sz="0" w:space="0" w:color="auto"/>
      </w:divBdr>
    </w:div>
    <w:div w:id="864103343">
      <w:bodyDiv w:val="1"/>
      <w:marLeft w:val="0"/>
      <w:marRight w:val="0"/>
      <w:marTop w:val="0"/>
      <w:marBottom w:val="0"/>
      <w:divBdr>
        <w:top w:val="none" w:sz="0" w:space="0" w:color="auto"/>
        <w:left w:val="none" w:sz="0" w:space="0" w:color="auto"/>
        <w:bottom w:val="none" w:sz="0" w:space="0" w:color="auto"/>
        <w:right w:val="none" w:sz="0" w:space="0" w:color="auto"/>
      </w:divBdr>
    </w:div>
    <w:div w:id="864706648">
      <w:bodyDiv w:val="1"/>
      <w:marLeft w:val="0"/>
      <w:marRight w:val="0"/>
      <w:marTop w:val="0"/>
      <w:marBottom w:val="0"/>
      <w:divBdr>
        <w:top w:val="none" w:sz="0" w:space="0" w:color="auto"/>
        <w:left w:val="none" w:sz="0" w:space="0" w:color="auto"/>
        <w:bottom w:val="none" w:sz="0" w:space="0" w:color="auto"/>
        <w:right w:val="none" w:sz="0" w:space="0" w:color="auto"/>
      </w:divBdr>
    </w:div>
    <w:div w:id="864901418">
      <w:bodyDiv w:val="1"/>
      <w:marLeft w:val="0"/>
      <w:marRight w:val="0"/>
      <w:marTop w:val="0"/>
      <w:marBottom w:val="0"/>
      <w:divBdr>
        <w:top w:val="none" w:sz="0" w:space="0" w:color="auto"/>
        <w:left w:val="none" w:sz="0" w:space="0" w:color="auto"/>
        <w:bottom w:val="none" w:sz="0" w:space="0" w:color="auto"/>
        <w:right w:val="none" w:sz="0" w:space="0" w:color="auto"/>
      </w:divBdr>
    </w:div>
    <w:div w:id="867644390">
      <w:bodyDiv w:val="1"/>
      <w:marLeft w:val="0"/>
      <w:marRight w:val="0"/>
      <w:marTop w:val="0"/>
      <w:marBottom w:val="0"/>
      <w:divBdr>
        <w:top w:val="none" w:sz="0" w:space="0" w:color="auto"/>
        <w:left w:val="none" w:sz="0" w:space="0" w:color="auto"/>
        <w:bottom w:val="none" w:sz="0" w:space="0" w:color="auto"/>
        <w:right w:val="none" w:sz="0" w:space="0" w:color="auto"/>
      </w:divBdr>
    </w:div>
    <w:div w:id="869496372">
      <w:bodyDiv w:val="1"/>
      <w:marLeft w:val="0"/>
      <w:marRight w:val="0"/>
      <w:marTop w:val="0"/>
      <w:marBottom w:val="0"/>
      <w:divBdr>
        <w:top w:val="none" w:sz="0" w:space="0" w:color="auto"/>
        <w:left w:val="none" w:sz="0" w:space="0" w:color="auto"/>
        <w:bottom w:val="none" w:sz="0" w:space="0" w:color="auto"/>
        <w:right w:val="none" w:sz="0" w:space="0" w:color="auto"/>
      </w:divBdr>
    </w:div>
    <w:div w:id="869879495">
      <w:bodyDiv w:val="1"/>
      <w:marLeft w:val="0"/>
      <w:marRight w:val="0"/>
      <w:marTop w:val="0"/>
      <w:marBottom w:val="0"/>
      <w:divBdr>
        <w:top w:val="none" w:sz="0" w:space="0" w:color="auto"/>
        <w:left w:val="none" w:sz="0" w:space="0" w:color="auto"/>
        <w:bottom w:val="none" w:sz="0" w:space="0" w:color="auto"/>
        <w:right w:val="none" w:sz="0" w:space="0" w:color="auto"/>
      </w:divBdr>
    </w:div>
    <w:div w:id="870534469">
      <w:bodyDiv w:val="1"/>
      <w:marLeft w:val="0"/>
      <w:marRight w:val="0"/>
      <w:marTop w:val="0"/>
      <w:marBottom w:val="0"/>
      <w:divBdr>
        <w:top w:val="none" w:sz="0" w:space="0" w:color="auto"/>
        <w:left w:val="none" w:sz="0" w:space="0" w:color="auto"/>
        <w:bottom w:val="none" w:sz="0" w:space="0" w:color="auto"/>
        <w:right w:val="none" w:sz="0" w:space="0" w:color="auto"/>
      </w:divBdr>
    </w:div>
    <w:div w:id="870916350">
      <w:bodyDiv w:val="1"/>
      <w:marLeft w:val="0"/>
      <w:marRight w:val="0"/>
      <w:marTop w:val="0"/>
      <w:marBottom w:val="0"/>
      <w:divBdr>
        <w:top w:val="none" w:sz="0" w:space="0" w:color="auto"/>
        <w:left w:val="none" w:sz="0" w:space="0" w:color="auto"/>
        <w:bottom w:val="none" w:sz="0" w:space="0" w:color="auto"/>
        <w:right w:val="none" w:sz="0" w:space="0" w:color="auto"/>
      </w:divBdr>
    </w:div>
    <w:div w:id="871457185">
      <w:bodyDiv w:val="1"/>
      <w:marLeft w:val="0"/>
      <w:marRight w:val="0"/>
      <w:marTop w:val="0"/>
      <w:marBottom w:val="0"/>
      <w:divBdr>
        <w:top w:val="none" w:sz="0" w:space="0" w:color="auto"/>
        <w:left w:val="none" w:sz="0" w:space="0" w:color="auto"/>
        <w:bottom w:val="none" w:sz="0" w:space="0" w:color="auto"/>
        <w:right w:val="none" w:sz="0" w:space="0" w:color="auto"/>
      </w:divBdr>
    </w:div>
    <w:div w:id="872226644">
      <w:bodyDiv w:val="1"/>
      <w:marLeft w:val="0"/>
      <w:marRight w:val="0"/>
      <w:marTop w:val="0"/>
      <w:marBottom w:val="0"/>
      <w:divBdr>
        <w:top w:val="none" w:sz="0" w:space="0" w:color="auto"/>
        <w:left w:val="none" w:sz="0" w:space="0" w:color="auto"/>
        <w:bottom w:val="none" w:sz="0" w:space="0" w:color="auto"/>
        <w:right w:val="none" w:sz="0" w:space="0" w:color="auto"/>
      </w:divBdr>
    </w:div>
    <w:div w:id="876820098">
      <w:bodyDiv w:val="1"/>
      <w:marLeft w:val="0"/>
      <w:marRight w:val="0"/>
      <w:marTop w:val="0"/>
      <w:marBottom w:val="0"/>
      <w:divBdr>
        <w:top w:val="none" w:sz="0" w:space="0" w:color="auto"/>
        <w:left w:val="none" w:sz="0" w:space="0" w:color="auto"/>
        <w:bottom w:val="none" w:sz="0" w:space="0" w:color="auto"/>
        <w:right w:val="none" w:sz="0" w:space="0" w:color="auto"/>
      </w:divBdr>
    </w:div>
    <w:div w:id="877279432">
      <w:bodyDiv w:val="1"/>
      <w:marLeft w:val="0"/>
      <w:marRight w:val="0"/>
      <w:marTop w:val="0"/>
      <w:marBottom w:val="0"/>
      <w:divBdr>
        <w:top w:val="none" w:sz="0" w:space="0" w:color="auto"/>
        <w:left w:val="none" w:sz="0" w:space="0" w:color="auto"/>
        <w:bottom w:val="none" w:sz="0" w:space="0" w:color="auto"/>
        <w:right w:val="none" w:sz="0" w:space="0" w:color="auto"/>
      </w:divBdr>
    </w:div>
    <w:div w:id="878905856">
      <w:bodyDiv w:val="1"/>
      <w:marLeft w:val="0"/>
      <w:marRight w:val="0"/>
      <w:marTop w:val="0"/>
      <w:marBottom w:val="0"/>
      <w:divBdr>
        <w:top w:val="none" w:sz="0" w:space="0" w:color="auto"/>
        <w:left w:val="none" w:sz="0" w:space="0" w:color="auto"/>
        <w:bottom w:val="none" w:sz="0" w:space="0" w:color="auto"/>
        <w:right w:val="none" w:sz="0" w:space="0" w:color="auto"/>
      </w:divBdr>
    </w:div>
    <w:div w:id="881332987">
      <w:bodyDiv w:val="1"/>
      <w:marLeft w:val="0"/>
      <w:marRight w:val="0"/>
      <w:marTop w:val="0"/>
      <w:marBottom w:val="0"/>
      <w:divBdr>
        <w:top w:val="none" w:sz="0" w:space="0" w:color="auto"/>
        <w:left w:val="none" w:sz="0" w:space="0" w:color="auto"/>
        <w:bottom w:val="none" w:sz="0" w:space="0" w:color="auto"/>
        <w:right w:val="none" w:sz="0" w:space="0" w:color="auto"/>
      </w:divBdr>
    </w:div>
    <w:div w:id="881360021">
      <w:bodyDiv w:val="1"/>
      <w:marLeft w:val="0"/>
      <w:marRight w:val="0"/>
      <w:marTop w:val="0"/>
      <w:marBottom w:val="0"/>
      <w:divBdr>
        <w:top w:val="none" w:sz="0" w:space="0" w:color="auto"/>
        <w:left w:val="none" w:sz="0" w:space="0" w:color="auto"/>
        <w:bottom w:val="none" w:sz="0" w:space="0" w:color="auto"/>
        <w:right w:val="none" w:sz="0" w:space="0" w:color="auto"/>
      </w:divBdr>
    </w:div>
    <w:div w:id="885022180">
      <w:bodyDiv w:val="1"/>
      <w:marLeft w:val="0"/>
      <w:marRight w:val="0"/>
      <w:marTop w:val="0"/>
      <w:marBottom w:val="0"/>
      <w:divBdr>
        <w:top w:val="none" w:sz="0" w:space="0" w:color="auto"/>
        <w:left w:val="none" w:sz="0" w:space="0" w:color="auto"/>
        <w:bottom w:val="none" w:sz="0" w:space="0" w:color="auto"/>
        <w:right w:val="none" w:sz="0" w:space="0" w:color="auto"/>
      </w:divBdr>
    </w:div>
    <w:div w:id="887453124">
      <w:bodyDiv w:val="1"/>
      <w:marLeft w:val="0"/>
      <w:marRight w:val="0"/>
      <w:marTop w:val="0"/>
      <w:marBottom w:val="0"/>
      <w:divBdr>
        <w:top w:val="none" w:sz="0" w:space="0" w:color="auto"/>
        <w:left w:val="none" w:sz="0" w:space="0" w:color="auto"/>
        <w:bottom w:val="none" w:sz="0" w:space="0" w:color="auto"/>
        <w:right w:val="none" w:sz="0" w:space="0" w:color="auto"/>
      </w:divBdr>
    </w:div>
    <w:div w:id="888298432">
      <w:bodyDiv w:val="1"/>
      <w:marLeft w:val="0"/>
      <w:marRight w:val="0"/>
      <w:marTop w:val="0"/>
      <w:marBottom w:val="0"/>
      <w:divBdr>
        <w:top w:val="none" w:sz="0" w:space="0" w:color="auto"/>
        <w:left w:val="none" w:sz="0" w:space="0" w:color="auto"/>
        <w:bottom w:val="none" w:sz="0" w:space="0" w:color="auto"/>
        <w:right w:val="none" w:sz="0" w:space="0" w:color="auto"/>
      </w:divBdr>
    </w:div>
    <w:div w:id="890113553">
      <w:bodyDiv w:val="1"/>
      <w:marLeft w:val="0"/>
      <w:marRight w:val="0"/>
      <w:marTop w:val="0"/>
      <w:marBottom w:val="0"/>
      <w:divBdr>
        <w:top w:val="none" w:sz="0" w:space="0" w:color="auto"/>
        <w:left w:val="none" w:sz="0" w:space="0" w:color="auto"/>
        <w:bottom w:val="none" w:sz="0" w:space="0" w:color="auto"/>
        <w:right w:val="none" w:sz="0" w:space="0" w:color="auto"/>
      </w:divBdr>
    </w:div>
    <w:div w:id="890461357">
      <w:bodyDiv w:val="1"/>
      <w:marLeft w:val="0"/>
      <w:marRight w:val="0"/>
      <w:marTop w:val="0"/>
      <w:marBottom w:val="0"/>
      <w:divBdr>
        <w:top w:val="none" w:sz="0" w:space="0" w:color="auto"/>
        <w:left w:val="none" w:sz="0" w:space="0" w:color="auto"/>
        <w:bottom w:val="none" w:sz="0" w:space="0" w:color="auto"/>
        <w:right w:val="none" w:sz="0" w:space="0" w:color="auto"/>
      </w:divBdr>
    </w:div>
    <w:div w:id="891304686">
      <w:bodyDiv w:val="1"/>
      <w:marLeft w:val="0"/>
      <w:marRight w:val="0"/>
      <w:marTop w:val="0"/>
      <w:marBottom w:val="0"/>
      <w:divBdr>
        <w:top w:val="none" w:sz="0" w:space="0" w:color="auto"/>
        <w:left w:val="none" w:sz="0" w:space="0" w:color="auto"/>
        <w:bottom w:val="none" w:sz="0" w:space="0" w:color="auto"/>
        <w:right w:val="none" w:sz="0" w:space="0" w:color="auto"/>
      </w:divBdr>
    </w:div>
    <w:div w:id="900798581">
      <w:bodyDiv w:val="1"/>
      <w:marLeft w:val="0"/>
      <w:marRight w:val="0"/>
      <w:marTop w:val="0"/>
      <w:marBottom w:val="0"/>
      <w:divBdr>
        <w:top w:val="none" w:sz="0" w:space="0" w:color="auto"/>
        <w:left w:val="none" w:sz="0" w:space="0" w:color="auto"/>
        <w:bottom w:val="none" w:sz="0" w:space="0" w:color="auto"/>
        <w:right w:val="none" w:sz="0" w:space="0" w:color="auto"/>
      </w:divBdr>
    </w:div>
    <w:div w:id="902103637">
      <w:bodyDiv w:val="1"/>
      <w:marLeft w:val="0"/>
      <w:marRight w:val="0"/>
      <w:marTop w:val="0"/>
      <w:marBottom w:val="0"/>
      <w:divBdr>
        <w:top w:val="none" w:sz="0" w:space="0" w:color="auto"/>
        <w:left w:val="none" w:sz="0" w:space="0" w:color="auto"/>
        <w:bottom w:val="none" w:sz="0" w:space="0" w:color="auto"/>
        <w:right w:val="none" w:sz="0" w:space="0" w:color="auto"/>
      </w:divBdr>
    </w:div>
    <w:div w:id="903218619">
      <w:bodyDiv w:val="1"/>
      <w:marLeft w:val="0"/>
      <w:marRight w:val="0"/>
      <w:marTop w:val="0"/>
      <w:marBottom w:val="0"/>
      <w:divBdr>
        <w:top w:val="none" w:sz="0" w:space="0" w:color="auto"/>
        <w:left w:val="none" w:sz="0" w:space="0" w:color="auto"/>
        <w:bottom w:val="none" w:sz="0" w:space="0" w:color="auto"/>
        <w:right w:val="none" w:sz="0" w:space="0" w:color="auto"/>
      </w:divBdr>
    </w:div>
    <w:div w:id="904488399">
      <w:bodyDiv w:val="1"/>
      <w:marLeft w:val="0"/>
      <w:marRight w:val="0"/>
      <w:marTop w:val="0"/>
      <w:marBottom w:val="0"/>
      <w:divBdr>
        <w:top w:val="none" w:sz="0" w:space="0" w:color="auto"/>
        <w:left w:val="none" w:sz="0" w:space="0" w:color="auto"/>
        <w:bottom w:val="none" w:sz="0" w:space="0" w:color="auto"/>
        <w:right w:val="none" w:sz="0" w:space="0" w:color="auto"/>
      </w:divBdr>
    </w:div>
    <w:div w:id="904679394">
      <w:bodyDiv w:val="1"/>
      <w:marLeft w:val="0"/>
      <w:marRight w:val="0"/>
      <w:marTop w:val="0"/>
      <w:marBottom w:val="0"/>
      <w:divBdr>
        <w:top w:val="none" w:sz="0" w:space="0" w:color="auto"/>
        <w:left w:val="none" w:sz="0" w:space="0" w:color="auto"/>
        <w:bottom w:val="none" w:sz="0" w:space="0" w:color="auto"/>
        <w:right w:val="none" w:sz="0" w:space="0" w:color="auto"/>
      </w:divBdr>
    </w:div>
    <w:div w:id="905338266">
      <w:bodyDiv w:val="1"/>
      <w:marLeft w:val="0"/>
      <w:marRight w:val="0"/>
      <w:marTop w:val="0"/>
      <w:marBottom w:val="0"/>
      <w:divBdr>
        <w:top w:val="none" w:sz="0" w:space="0" w:color="auto"/>
        <w:left w:val="none" w:sz="0" w:space="0" w:color="auto"/>
        <w:bottom w:val="none" w:sz="0" w:space="0" w:color="auto"/>
        <w:right w:val="none" w:sz="0" w:space="0" w:color="auto"/>
      </w:divBdr>
    </w:div>
    <w:div w:id="905795430">
      <w:bodyDiv w:val="1"/>
      <w:marLeft w:val="0"/>
      <w:marRight w:val="0"/>
      <w:marTop w:val="0"/>
      <w:marBottom w:val="0"/>
      <w:divBdr>
        <w:top w:val="none" w:sz="0" w:space="0" w:color="auto"/>
        <w:left w:val="none" w:sz="0" w:space="0" w:color="auto"/>
        <w:bottom w:val="none" w:sz="0" w:space="0" w:color="auto"/>
        <w:right w:val="none" w:sz="0" w:space="0" w:color="auto"/>
      </w:divBdr>
    </w:div>
    <w:div w:id="906694392">
      <w:bodyDiv w:val="1"/>
      <w:marLeft w:val="0"/>
      <w:marRight w:val="0"/>
      <w:marTop w:val="0"/>
      <w:marBottom w:val="0"/>
      <w:divBdr>
        <w:top w:val="none" w:sz="0" w:space="0" w:color="auto"/>
        <w:left w:val="none" w:sz="0" w:space="0" w:color="auto"/>
        <w:bottom w:val="none" w:sz="0" w:space="0" w:color="auto"/>
        <w:right w:val="none" w:sz="0" w:space="0" w:color="auto"/>
      </w:divBdr>
    </w:div>
    <w:div w:id="912816403">
      <w:bodyDiv w:val="1"/>
      <w:marLeft w:val="0"/>
      <w:marRight w:val="0"/>
      <w:marTop w:val="0"/>
      <w:marBottom w:val="0"/>
      <w:divBdr>
        <w:top w:val="none" w:sz="0" w:space="0" w:color="auto"/>
        <w:left w:val="none" w:sz="0" w:space="0" w:color="auto"/>
        <w:bottom w:val="none" w:sz="0" w:space="0" w:color="auto"/>
        <w:right w:val="none" w:sz="0" w:space="0" w:color="auto"/>
      </w:divBdr>
    </w:div>
    <w:div w:id="914122149">
      <w:bodyDiv w:val="1"/>
      <w:marLeft w:val="0"/>
      <w:marRight w:val="0"/>
      <w:marTop w:val="0"/>
      <w:marBottom w:val="0"/>
      <w:divBdr>
        <w:top w:val="none" w:sz="0" w:space="0" w:color="auto"/>
        <w:left w:val="none" w:sz="0" w:space="0" w:color="auto"/>
        <w:bottom w:val="none" w:sz="0" w:space="0" w:color="auto"/>
        <w:right w:val="none" w:sz="0" w:space="0" w:color="auto"/>
      </w:divBdr>
    </w:div>
    <w:div w:id="917061079">
      <w:bodyDiv w:val="1"/>
      <w:marLeft w:val="0"/>
      <w:marRight w:val="0"/>
      <w:marTop w:val="0"/>
      <w:marBottom w:val="0"/>
      <w:divBdr>
        <w:top w:val="none" w:sz="0" w:space="0" w:color="auto"/>
        <w:left w:val="none" w:sz="0" w:space="0" w:color="auto"/>
        <w:bottom w:val="none" w:sz="0" w:space="0" w:color="auto"/>
        <w:right w:val="none" w:sz="0" w:space="0" w:color="auto"/>
      </w:divBdr>
    </w:div>
    <w:div w:id="920213976">
      <w:bodyDiv w:val="1"/>
      <w:marLeft w:val="0"/>
      <w:marRight w:val="0"/>
      <w:marTop w:val="0"/>
      <w:marBottom w:val="0"/>
      <w:divBdr>
        <w:top w:val="none" w:sz="0" w:space="0" w:color="auto"/>
        <w:left w:val="none" w:sz="0" w:space="0" w:color="auto"/>
        <w:bottom w:val="none" w:sz="0" w:space="0" w:color="auto"/>
        <w:right w:val="none" w:sz="0" w:space="0" w:color="auto"/>
      </w:divBdr>
    </w:div>
    <w:div w:id="920256768">
      <w:bodyDiv w:val="1"/>
      <w:marLeft w:val="0"/>
      <w:marRight w:val="0"/>
      <w:marTop w:val="0"/>
      <w:marBottom w:val="0"/>
      <w:divBdr>
        <w:top w:val="none" w:sz="0" w:space="0" w:color="auto"/>
        <w:left w:val="none" w:sz="0" w:space="0" w:color="auto"/>
        <w:bottom w:val="none" w:sz="0" w:space="0" w:color="auto"/>
        <w:right w:val="none" w:sz="0" w:space="0" w:color="auto"/>
      </w:divBdr>
    </w:div>
    <w:div w:id="921447066">
      <w:bodyDiv w:val="1"/>
      <w:marLeft w:val="0"/>
      <w:marRight w:val="0"/>
      <w:marTop w:val="0"/>
      <w:marBottom w:val="0"/>
      <w:divBdr>
        <w:top w:val="none" w:sz="0" w:space="0" w:color="auto"/>
        <w:left w:val="none" w:sz="0" w:space="0" w:color="auto"/>
        <w:bottom w:val="none" w:sz="0" w:space="0" w:color="auto"/>
        <w:right w:val="none" w:sz="0" w:space="0" w:color="auto"/>
      </w:divBdr>
    </w:div>
    <w:div w:id="922106847">
      <w:bodyDiv w:val="1"/>
      <w:marLeft w:val="0"/>
      <w:marRight w:val="0"/>
      <w:marTop w:val="0"/>
      <w:marBottom w:val="0"/>
      <w:divBdr>
        <w:top w:val="none" w:sz="0" w:space="0" w:color="auto"/>
        <w:left w:val="none" w:sz="0" w:space="0" w:color="auto"/>
        <w:bottom w:val="none" w:sz="0" w:space="0" w:color="auto"/>
        <w:right w:val="none" w:sz="0" w:space="0" w:color="auto"/>
      </w:divBdr>
    </w:div>
    <w:div w:id="923075019">
      <w:bodyDiv w:val="1"/>
      <w:marLeft w:val="0"/>
      <w:marRight w:val="0"/>
      <w:marTop w:val="0"/>
      <w:marBottom w:val="0"/>
      <w:divBdr>
        <w:top w:val="none" w:sz="0" w:space="0" w:color="auto"/>
        <w:left w:val="none" w:sz="0" w:space="0" w:color="auto"/>
        <w:bottom w:val="none" w:sz="0" w:space="0" w:color="auto"/>
        <w:right w:val="none" w:sz="0" w:space="0" w:color="auto"/>
      </w:divBdr>
    </w:div>
    <w:div w:id="923337453">
      <w:bodyDiv w:val="1"/>
      <w:marLeft w:val="0"/>
      <w:marRight w:val="0"/>
      <w:marTop w:val="0"/>
      <w:marBottom w:val="0"/>
      <w:divBdr>
        <w:top w:val="none" w:sz="0" w:space="0" w:color="auto"/>
        <w:left w:val="none" w:sz="0" w:space="0" w:color="auto"/>
        <w:bottom w:val="none" w:sz="0" w:space="0" w:color="auto"/>
        <w:right w:val="none" w:sz="0" w:space="0" w:color="auto"/>
      </w:divBdr>
    </w:div>
    <w:div w:id="926380410">
      <w:bodyDiv w:val="1"/>
      <w:marLeft w:val="0"/>
      <w:marRight w:val="0"/>
      <w:marTop w:val="0"/>
      <w:marBottom w:val="0"/>
      <w:divBdr>
        <w:top w:val="none" w:sz="0" w:space="0" w:color="auto"/>
        <w:left w:val="none" w:sz="0" w:space="0" w:color="auto"/>
        <w:bottom w:val="none" w:sz="0" w:space="0" w:color="auto"/>
        <w:right w:val="none" w:sz="0" w:space="0" w:color="auto"/>
      </w:divBdr>
    </w:div>
    <w:div w:id="929699568">
      <w:bodyDiv w:val="1"/>
      <w:marLeft w:val="0"/>
      <w:marRight w:val="0"/>
      <w:marTop w:val="0"/>
      <w:marBottom w:val="0"/>
      <w:divBdr>
        <w:top w:val="none" w:sz="0" w:space="0" w:color="auto"/>
        <w:left w:val="none" w:sz="0" w:space="0" w:color="auto"/>
        <w:bottom w:val="none" w:sz="0" w:space="0" w:color="auto"/>
        <w:right w:val="none" w:sz="0" w:space="0" w:color="auto"/>
      </w:divBdr>
    </w:div>
    <w:div w:id="930241196">
      <w:bodyDiv w:val="1"/>
      <w:marLeft w:val="0"/>
      <w:marRight w:val="0"/>
      <w:marTop w:val="0"/>
      <w:marBottom w:val="0"/>
      <w:divBdr>
        <w:top w:val="none" w:sz="0" w:space="0" w:color="auto"/>
        <w:left w:val="none" w:sz="0" w:space="0" w:color="auto"/>
        <w:bottom w:val="none" w:sz="0" w:space="0" w:color="auto"/>
        <w:right w:val="none" w:sz="0" w:space="0" w:color="auto"/>
      </w:divBdr>
    </w:div>
    <w:div w:id="932278737">
      <w:bodyDiv w:val="1"/>
      <w:marLeft w:val="0"/>
      <w:marRight w:val="0"/>
      <w:marTop w:val="0"/>
      <w:marBottom w:val="0"/>
      <w:divBdr>
        <w:top w:val="none" w:sz="0" w:space="0" w:color="auto"/>
        <w:left w:val="none" w:sz="0" w:space="0" w:color="auto"/>
        <w:bottom w:val="none" w:sz="0" w:space="0" w:color="auto"/>
        <w:right w:val="none" w:sz="0" w:space="0" w:color="auto"/>
      </w:divBdr>
    </w:div>
    <w:div w:id="935795096">
      <w:bodyDiv w:val="1"/>
      <w:marLeft w:val="0"/>
      <w:marRight w:val="0"/>
      <w:marTop w:val="0"/>
      <w:marBottom w:val="0"/>
      <w:divBdr>
        <w:top w:val="none" w:sz="0" w:space="0" w:color="auto"/>
        <w:left w:val="none" w:sz="0" w:space="0" w:color="auto"/>
        <w:bottom w:val="none" w:sz="0" w:space="0" w:color="auto"/>
        <w:right w:val="none" w:sz="0" w:space="0" w:color="auto"/>
      </w:divBdr>
    </w:div>
    <w:div w:id="940143704">
      <w:bodyDiv w:val="1"/>
      <w:marLeft w:val="0"/>
      <w:marRight w:val="0"/>
      <w:marTop w:val="0"/>
      <w:marBottom w:val="0"/>
      <w:divBdr>
        <w:top w:val="none" w:sz="0" w:space="0" w:color="auto"/>
        <w:left w:val="none" w:sz="0" w:space="0" w:color="auto"/>
        <w:bottom w:val="none" w:sz="0" w:space="0" w:color="auto"/>
        <w:right w:val="none" w:sz="0" w:space="0" w:color="auto"/>
      </w:divBdr>
    </w:div>
    <w:div w:id="941763691">
      <w:bodyDiv w:val="1"/>
      <w:marLeft w:val="0"/>
      <w:marRight w:val="0"/>
      <w:marTop w:val="0"/>
      <w:marBottom w:val="0"/>
      <w:divBdr>
        <w:top w:val="none" w:sz="0" w:space="0" w:color="auto"/>
        <w:left w:val="none" w:sz="0" w:space="0" w:color="auto"/>
        <w:bottom w:val="none" w:sz="0" w:space="0" w:color="auto"/>
        <w:right w:val="none" w:sz="0" w:space="0" w:color="auto"/>
      </w:divBdr>
    </w:div>
    <w:div w:id="942954660">
      <w:bodyDiv w:val="1"/>
      <w:marLeft w:val="0"/>
      <w:marRight w:val="0"/>
      <w:marTop w:val="0"/>
      <w:marBottom w:val="0"/>
      <w:divBdr>
        <w:top w:val="none" w:sz="0" w:space="0" w:color="auto"/>
        <w:left w:val="none" w:sz="0" w:space="0" w:color="auto"/>
        <w:bottom w:val="none" w:sz="0" w:space="0" w:color="auto"/>
        <w:right w:val="none" w:sz="0" w:space="0" w:color="auto"/>
      </w:divBdr>
    </w:div>
    <w:div w:id="947782650">
      <w:bodyDiv w:val="1"/>
      <w:marLeft w:val="0"/>
      <w:marRight w:val="0"/>
      <w:marTop w:val="0"/>
      <w:marBottom w:val="0"/>
      <w:divBdr>
        <w:top w:val="none" w:sz="0" w:space="0" w:color="auto"/>
        <w:left w:val="none" w:sz="0" w:space="0" w:color="auto"/>
        <w:bottom w:val="none" w:sz="0" w:space="0" w:color="auto"/>
        <w:right w:val="none" w:sz="0" w:space="0" w:color="auto"/>
      </w:divBdr>
    </w:div>
    <w:div w:id="948704864">
      <w:bodyDiv w:val="1"/>
      <w:marLeft w:val="0"/>
      <w:marRight w:val="0"/>
      <w:marTop w:val="0"/>
      <w:marBottom w:val="0"/>
      <w:divBdr>
        <w:top w:val="none" w:sz="0" w:space="0" w:color="auto"/>
        <w:left w:val="none" w:sz="0" w:space="0" w:color="auto"/>
        <w:bottom w:val="none" w:sz="0" w:space="0" w:color="auto"/>
        <w:right w:val="none" w:sz="0" w:space="0" w:color="auto"/>
      </w:divBdr>
    </w:div>
    <w:div w:id="949553578">
      <w:bodyDiv w:val="1"/>
      <w:marLeft w:val="0"/>
      <w:marRight w:val="0"/>
      <w:marTop w:val="0"/>
      <w:marBottom w:val="0"/>
      <w:divBdr>
        <w:top w:val="none" w:sz="0" w:space="0" w:color="auto"/>
        <w:left w:val="none" w:sz="0" w:space="0" w:color="auto"/>
        <w:bottom w:val="none" w:sz="0" w:space="0" w:color="auto"/>
        <w:right w:val="none" w:sz="0" w:space="0" w:color="auto"/>
      </w:divBdr>
    </w:div>
    <w:div w:id="950358808">
      <w:bodyDiv w:val="1"/>
      <w:marLeft w:val="0"/>
      <w:marRight w:val="0"/>
      <w:marTop w:val="0"/>
      <w:marBottom w:val="0"/>
      <w:divBdr>
        <w:top w:val="none" w:sz="0" w:space="0" w:color="auto"/>
        <w:left w:val="none" w:sz="0" w:space="0" w:color="auto"/>
        <w:bottom w:val="none" w:sz="0" w:space="0" w:color="auto"/>
        <w:right w:val="none" w:sz="0" w:space="0" w:color="auto"/>
      </w:divBdr>
    </w:div>
    <w:div w:id="950549128">
      <w:bodyDiv w:val="1"/>
      <w:marLeft w:val="0"/>
      <w:marRight w:val="0"/>
      <w:marTop w:val="0"/>
      <w:marBottom w:val="0"/>
      <w:divBdr>
        <w:top w:val="none" w:sz="0" w:space="0" w:color="auto"/>
        <w:left w:val="none" w:sz="0" w:space="0" w:color="auto"/>
        <w:bottom w:val="none" w:sz="0" w:space="0" w:color="auto"/>
        <w:right w:val="none" w:sz="0" w:space="0" w:color="auto"/>
      </w:divBdr>
    </w:div>
    <w:div w:id="953824972">
      <w:bodyDiv w:val="1"/>
      <w:marLeft w:val="0"/>
      <w:marRight w:val="0"/>
      <w:marTop w:val="0"/>
      <w:marBottom w:val="0"/>
      <w:divBdr>
        <w:top w:val="none" w:sz="0" w:space="0" w:color="auto"/>
        <w:left w:val="none" w:sz="0" w:space="0" w:color="auto"/>
        <w:bottom w:val="none" w:sz="0" w:space="0" w:color="auto"/>
        <w:right w:val="none" w:sz="0" w:space="0" w:color="auto"/>
      </w:divBdr>
    </w:div>
    <w:div w:id="953825384">
      <w:bodyDiv w:val="1"/>
      <w:marLeft w:val="0"/>
      <w:marRight w:val="0"/>
      <w:marTop w:val="0"/>
      <w:marBottom w:val="0"/>
      <w:divBdr>
        <w:top w:val="none" w:sz="0" w:space="0" w:color="auto"/>
        <w:left w:val="none" w:sz="0" w:space="0" w:color="auto"/>
        <w:bottom w:val="none" w:sz="0" w:space="0" w:color="auto"/>
        <w:right w:val="none" w:sz="0" w:space="0" w:color="auto"/>
      </w:divBdr>
    </w:div>
    <w:div w:id="954026019">
      <w:bodyDiv w:val="1"/>
      <w:marLeft w:val="0"/>
      <w:marRight w:val="0"/>
      <w:marTop w:val="0"/>
      <w:marBottom w:val="0"/>
      <w:divBdr>
        <w:top w:val="none" w:sz="0" w:space="0" w:color="auto"/>
        <w:left w:val="none" w:sz="0" w:space="0" w:color="auto"/>
        <w:bottom w:val="none" w:sz="0" w:space="0" w:color="auto"/>
        <w:right w:val="none" w:sz="0" w:space="0" w:color="auto"/>
      </w:divBdr>
    </w:div>
    <w:div w:id="954140677">
      <w:bodyDiv w:val="1"/>
      <w:marLeft w:val="0"/>
      <w:marRight w:val="0"/>
      <w:marTop w:val="0"/>
      <w:marBottom w:val="0"/>
      <w:divBdr>
        <w:top w:val="none" w:sz="0" w:space="0" w:color="auto"/>
        <w:left w:val="none" w:sz="0" w:space="0" w:color="auto"/>
        <w:bottom w:val="none" w:sz="0" w:space="0" w:color="auto"/>
        <w:right w:val="none" w:sz="0" w:space="0" w:color="auto"/>
      </w:divBdr>
    </w:div>
    <w:div w:id="955139544">
      <w:bodyDiv w:val="1"/>
      <w:marLeft w:val="0"/>
      <w:marRight w:val="0"/>
      <w:marTop w:val="0"/>
      <w:marBottom w:val="0"/>
      <w:divBdr>
        <w:top w:val="none" w:sz="0" w:space="0" w:color="auto"/>
        <w:left w:val="none" w:sz="0" w:space="0" w:color="auto"/>
        <w:bottom w:val="none" w:sz="0" w:space="0" w:color="auto"/>
        <w:right w:val="none" w:sz="0" w:space="0" w:color="auto"/>
      </w:divBdr>
    </w:div>
    <w:div w:id="955796778">
      <w:bodyDiv w:val="1"/>
      <w:marLeft w:val="0"/>
      <w:marRight w:val="0"/>
      <w:marTop w:val="0"/>
      <w:marBottom w:val="0"/>
      <w:divBdr>
        <w:top w:val="none" w:sz="0" w:space="0" w:color="auto"/>
        <w:left w:val="none" w:sz="0" w:space="0" w:color="auto"/>
        <w:bottom w:val="none" w:sz="0" w:space="0" w:color="auto"/>
        <w:right w:val="none" w:sz="0" w:space="0" w:color="auto"/>
      </w:divBdr>
    </w:div>
    <w:div w:id="956181189">
      <w:bodyDiv w:val="1"/>
      <w:marLeft w:val="0"/>
      <w:marRight w:val="0"/>
      <w:marTop w:val="0"/>
      <w:marBottom w:val="0"/>
      <w:divBdr>
        <w:top w:val="none" w:sz="0" w:space="0" w:color="auto"/>
        <w:left w:val="none" w:sz="0" w:space="0" w:color="auto"/>
        <w:bottom w:val="none" w:sz="0" w:space="0" w:color="auto"/>
        <w:right w:val="none" w:sz="0" w:space="0" w:color="auto"/>
      </w:divBdr>
    </w:div>
    <w:div w:id="956447437">
      <w:bodyDiv w:val="1"/>
      <w:marLeft w:val="0"/>
      <w:marRight w:val="0"/>
      <w:marTop w:val="0"/>
      <w:marBottom w:val="0"/>
      <w:divBdr>
        <w:top w:val="none" w:sz="0" w:space="0" w:color="auto"/>
        <w:left w:val="none" w:sz="0" w:space="0" w:color="auto"/>
        <w:bottom w:val="none" w:sz="0" w:space="0" w:color="auto"/>
        <w:right w:val="none" w:sz="0" w:space="0" w:color="auto"/>
      </w:divBdr>
    </w:div>
    <w:div w:id="962543216">
      <w:bodyDiv w:val="1"/>
      <w:marLeft w:val="0"/>
      <w:marRight w:val="0"/>
      <w:marTop w:val="0"/>
      <w:marBottom w:val="0"/>
      <w:divBdr>
        <w:top w:val="none" w:sz="0" w:space="0" w:color="auto"/>
        <w:left w:val="none" w:sz="0" w:space="0" w:color="auto"/>
        <w:bottom w:val="none" w:sz="0" w:space="0" w:color="auto"/>
        <w:right w:val="none" w:sz="0" w:space="0" w:color="auto"/>
      </w:divBdr>
    </w:div>
    <w:div w:id="966158094">
      <w:bodyDiv w:val="1"/>
      <w:marLeft w:val="0"/>
      <w:marRight w:val="0"/>
      <w:marTop w:val="0"/>
      <w:marBottom w:val="0"/>
      <w:divBdr>
        <w:top w:val="none" w:sz="0" w:space="0" w:color="auto"/>
        <w:left w:val="none" w:sz="0" w:space="0" w:color="auto"/>
        <w:bottom w:val="none" w:sz="0" w:space="0" w:color="auto"/>
        <w:right w:val="none" w:sz="0" w:space="0" w:color="auto"/>
      </w:divBdr>
    </w:div>
    <w:div w:id="967509414">
      <w:bodyDiv w:val="1"/>
      <w:marLeft w:val="0"/>
      <w:marRight w:val="0"/>
      <w:marTop w:val="0"/>
      <w:marBottom w:val="0"/>
      <w:divBdr>
        <w:top w:val="none" w:sz="0" w:space="0" w:color="auto"/>
        <w:left w:val="none" w:sz="0" w:space="0" w:color="auto"/>
        <w:bottom w:val="none" w:sz="0" w:space="0" w:color="auto"/>
        <w:right w:val="none" w:sz="0" w:space="0" w:color="auto"/>
      </w:divBdr>
    </w:div>
    <w:div w:id="971014051">
      <w:bodyDiv w:val="1"/>
      <w:marLeft w:val="0"/>
      <w:marRight w:val="0"/>
      <w:marTop w:val="0"/>
      <w:marBottom w:val="0"/>
      <w:divBdr>
        <w:top w:val="none" w:sz="0" w:space="0" w:color="auto"/>
        <w:left w:val="none" w:sz="0" w:space="0" w:color="auto"/>
        <w:bottom w:val="none" w:sz="0" w:space="0" w:color="auto"/>
        <w:right w:val="none" w:sz="0" w:space="0" w:color="auto"/>
      </w:divBdr>
    </w:div>
    <w:div w:id="971254689">
      <w:bodyDiv w:val="1"/>
      <w:marLeft w:val="0"/>
      <w:marRight w:val="0"/>
      <w:marTop w:val="0"/>
      <w:marBottom w:val="0"/>
      <w:divBdr>
        <w:top w:val="none" w:sz="0" w:space="0" w:color="auto"/>
        <w:left w:val="none" w:sz="0" w:space="0" w:color="auto"/>
        <w:bottom w:val="none" w:sz="0" w:space="0" w:color="auto"/>
        <w:right w:val="none" w:sz="0" w:space="0" w:color="auto"/>
      </w:divBdr>
    </w:div>
    <w:div w:id="972714471">
      <w:bodyDiv w:val="1"/>
      <w:marLeft w:val="0"/>
      <w:marRight w:val="0"/>
      <w:marTop w:val="0"/>
      <w:marBottom w:val="0"/>
      <w:divBdr>
        <w:top w:val="none" w:sz="0" w:space="0" w:color="auto"/>
        <w:left w:val="none" w:sz="0" w:space="0" w:color="auto"/>
        <w:bottom w:val="none" w:sz="0" w:space="0" w:color="auto"/>
        <w:right w:val="none" w:sz="0" w:space="0" w:color="auto"/>
      </w:divBdr>
    </w:div>
    <w:div w:id="973605703">
      <w:bodyDiv w:val="1"/>
      <w:marLeft w:val="0"/>
      <w:marRight w:val="0"/>
      <w:marTop w:val="0"/>
      <w:marBottom w:val="0"/>
      <w:divBdr>
        <w:top w:val="none" w:sz="0" w:space="0" w:color="auto"/>
        <w:left w:val="none" w:sz="0" w:space="0" w:color="auto"/>
        <w:bottom w:val="none" w:sz="0" w:space="0" w:color="auto"/>
        <w:right w:val="none" w:sz="0" w:space="0" w:color="auto"/>
      </w:divBdr>
    </w:div>
    <w:div w:id="974334108">
      <w:bodyDiv w:val="1"/>
      <w:marLeft w:val="0"/>
      <w:marRight w:val="0"/>
      <w:marTop w:val="0"/>
      <w:marBottom w:val="0"/>
      <w:divBdr>
        <w:top w:val="none" w:sz="0" w:space="0" w:color="auto"/>
        <w:left w:val="none" w:sz="0" w:space="0" w:color="auto"/>
        <w:bottom w:val="none" w:sz="0" w:space="0" w:color="auto"/>
        <w:right w:val="none" w:sz="0" w:space="0" w:color="auto"/>
      </w:divBdr>
    </w:div>
    <w:div w:id="975767621">
      <w:bodyDiv w:val="1"/>
      <w:marLeft w:val="0"/>
      <w:marRight w:val="0"/>
      <w:marTop w:val="0"/>
      <w:marBottom w:val="0"/>
      <w:divBdr>
        <w:top w:val="none" w:sz="0" w:space="0" w:color="auto"/>
        <w:left w:val="none" w:sz="0" w:space="0" w:color="auto"/>
        <w:bottom w:val="none" w:sz="0" w:space="0" w:color="auto"/>
        <w:right w:val="none" w:sz="0" w:space="0" w:color="auto"/>
      </w:divBdr>
    </w:div>
    <w:div w:id="976185919">
      <w:bodyDiv w:val="1"/>
      <w:marLeft w:val="0"/>
      <w:marRight w:val="0"/>
      <w:marTop w:val="0"/>
      <w:marBottom w:val="0"/>
      <w:divBdr>
        <w:top w:val="none" w:sz="0" w:space="0" w:color="auto"/>
        <w:left w:val="none" w:sz="0" w:space="0" w:color="auto"/>
        <w:bottom w:val="none" w:sz="0" w:space="0" w:color="auto"/>
        <w:right w:val="none" w:sz="0" w:space="0" w:color="auto"/>
      </w:divBdr>
    </w:div>
    <w:div w:id="976760377">
      <w:bodyDiv w:val="1"/>
      <w:marLeft w:val="0"/>
      <w:marRight w:val="0"/>
      <w:marTop w:val="0"/>
      <w:marBottom w:val="0"/>
      <w:divBdr>
        <w:top w:val="none" w:sz="0" w:space="0" w:color="auto"/>
        <w:left w:val="none" w:sz="0" w:space="0" w:color="auto"/>
        <w:bottom w:val="none" w:sz="0" w:space="0" w:color="auto"/>
        <w:right w:val="none" w:sz="0" w:space="0" w:color="auto"/>
      </w:divBdr>
    </w:div>
    <w:div w:id="977345996">
      <w:bodyDiv w:val="1"/>
      <w:marLeft w:val="0"/>
      <w:marRight w:val="0"/>
      <w:marTop w:val="0"/>
      <w:marBottom w:val="0"/>
      <w:divBdr>
        <w:top w:val="none" w:sz="0" w:space="0" w:color="auto"/>
        <w:left w:val="none" w:sz="0" w:space="0" w:color="auto"/>
        <w:bottom w:val="none" w:sz="0" w:space="0" w:color="auto"/>
        <w:right w:val="none" w:sz="0" w:space="0" w:color="auto"/>
      </w:divBdr>
    </w:div>
    <w:div w:id="984089737">
      <w:bodyDiv w:val="1"/>
      <w:marLeft w:val="0"/>
      <w:marRight w:val="0"/>
      <w:marTop w:val="0"/>
      <w:marBottom w:val="0"/>
      <w:divBdr>
        <w:top w:val="none" w:sz="0" w:space="0" w:color="auto"/>
        <w:left w:val="none" w:sz="0" w:space="0" w:color="auto"/>
        <w:bottom w:val="none" w:sz="0" w:space="0" w:color="auto"/>
        <w:right w:val="none" w:sz="0" w:space="0" w:color="auto"/>
      </w:divBdr>
    </w:div>
    <w:div w:id="985429956">
      <w:bodyDiv w:val="1"/>
      <w:marLeft w:val="0"/>
      <w:marRight w:val="0"/>
      <w:marTop w:val="0"/>
      <w:marBottom w:val="0"/>
      <w:divBdr>
        <w:top w:val="none" w:sz="0" w:space="0" w:color="auto"/>
        <w:left w:val="none" w:sz="0" w:space="0" w:color="auto"/>
        <w:bottom w:val="none" w:sz="0" w:space="0" w:color="auto"/>
        <w:right w:val="none" w:sz="0" w:space="0" w:color="auto"/>
      </w:divBdr>
    </w:div>
    <w:div w:id="985940095">
      <w:bodyDiv w:val="1"/>
      <w:marLeft w:val="0"/>
      <w:marRight w:val="0"/>
      <w:marTop w:val="0"/>
      <w:marBottom w:val="0"/>
      <w:divBdr>
        <w:top w:val="none" w:sz="0" w:space="0" w:color="auto"/>
        <w:left w:val="none" w:sz="0" w:space="0" w:color="auto"/>
        <w:bottom w:val="none" w:sz="0" w:space="0" w:color="auto"/>
        <w:right w:val="none" w:sz="0" w:space="0" w:color="auto"/>
      </w:divBdr>
    </w:div>
    <w:div w:id="985940793">
      <w:bodyDiv w:val="1"/>
      <w:marLeft w:val="0"/>
      <w:marRight w:val="0"/>
      <w:marTop w:val="0"/>
      <w:marBottom w:val="0"/>
      <w:divBdr>
        <w:top w:val="none" w:sz="0" w:space="0" w:color="auto"/>
        <w:left w:val="none" w:sz="0" w:space="0" w:color="auto"/>
        <w:bottom w:val="none" w:sz="0" w:space="0" w:color="auto"/>
        <w:right w:val="none" w:sz="0" w:space="0" w:color="auto"/>
      </w:divBdr>
    </w:div>
    <w:div w:id="987131681">
      <w:bodyDiv w:val="1"/>
      <w:marLeft w:val="0"/>
      <w:marRight w:val="0"/>
      <w:marTop w:val="0"/>
      <w:marBottom w:val="0"/>
      <w:divBdr>
        <w:top w:val="none" w:sz="0" w:space="0" w:color="auto"/>
        <w:left w:val="none" w:sz="0" w:space="0" w:color="auto"/>
        <w:bottom w:val="none" w:sz="0" w:space="0" w:color="auto"/>
        <w:right w:val="none" w:sz="0" w:space="0" w:color="auto"/>
      </w:divBdr>
    </w:div>
    <w:div w:id="993604553">
      <w:bodyDiv w:val="1"/>
      <w:marLeft w:val="0"/>
      <w:marRight w:val="0"/>
      <w:marTop w:val="0"/>
      <w:marBottom w:val="0"/>
      <w:divBdr>
        <w:top w:val="none" w:sz="0" w:space="0" w:color="auto"/>
        <w:left w:val="none" w:sz="0" w:space="0" w:color="auto"/>
        <w:bottom w:val="none" w:sz="0" w:space="0" w:color="auto"/>
        <w:right w:val="none" w:sz="0" w:space="0" w:color="auto"/>
      </w:divBdr>
    </w:div>
    <w:div w:id="995645218">
      <w:bodyDiv w:val="1"/>
      <w:marLeft w:val="0"/>
      <w:marRight w:val="0"/>
      <w:marTop w:val="0"/>
      <w:marBottom w:val="0"/>
      <w:divBdr>
        <w:top w:val="none" w:sz="0" w:space="0" w:color="auto"/>
        <w:left w:val="none" w:sz="0" w:space="0" w:color="auto"/>
        <w:bottom w:val="none" w:sz="0" w:space="0" w:color="auto"/>
        <w:right w:val="none" w:sz="0" w:space="0" w:color="auto"/>
      </w:divBdr>
    </w:div>
    <w:div w:id="999961733">
      <w:bodyDiv w:val="1"/>
      <w:marLeft w:val="0"/>
      <w:marRight w:val="0"/>
      <w:marTop w:val="0"/>
      <w:marBottom w:val="0"/>
      <w:divBdr>
        <w:top w:val="none" w:sz="0" w:space="0" w:color="auto"/>
        <w:left w:val="none" w:sz="0" w:space="0" w:color="auto"/>
        <w:bottom w:val="none" w:sz="0" w:space="0" w:color="auto"/>
        <w:right w:val="none" w:sz="0" w:space="0" w:color="auto"/>
      </w:divBdr>
    </w:div>
    <w:div w:id="1000276813">
      <w:bodyDiv w:val="1"/>
      <w:marLeft w:val="0"/>
      <w:marRight w:val="0"/>
      <w:marTop w:val="0"/>
      <w:marBottom w:val="0"/>
      <w:divBdr>
        <w:top w:val="none" w:sz="0" w:space="0" w:color="auto"/>
        <w:left w:val="none" w:sz="0" w:space="0" w:color="auto"/>
        <w:bottom w:val="none" w:sz="0" w:space="0" w:color="auto"/>
        <w:right w:val="none" w:sz="0" w:space="0" w:color="auto"/>
      </w:divBdr>
    </w:div>
    <w:div w:id="1001009591">
      <w:bodyDiv w:val="1"/>
      <w:marLeft w:val="0"/>
      <w:marRight w:val="0"/>
      <w:marTop w:val="0"/>
      <w:marBottom w:val="0"/>
      <w:divBdr>
        <w:top w:val="none" w:sz="0" w:space="0" w:color="auto"/>
        <w:left w:val="none" w:sz="0" w:space="0" w:color="auto"/>
        <w:bottom w:val="none" w:sz="0" w:space="0" w:color="auto"/>
        <w:right w:val="none" w:sz="0" w:space="0" w:color="auto"/>
      </w:divBdr>
    </w:div>
    <w:div w:id="1001812192">
      <w:bodyDiv w:val="1"/>
      <w:marLeft w:val="0"/>
      <w:marRight w:val="0"/>
      <w:marTop w:val="0"/>
      <w:marBottom w:val="0"/>
      <w:divBdr>
        <w:top w:val="none" w:sz="0" w:space="0" w:color="auto"/>
        <w:left w:val="none" w:sz="0" w:space="0" w:color="auto"/>
        <w:bottom w:val="none" w:sz="0" w:space="0" w:color="auto"/>
        <w:right w:val="none" w:sz="0" w:space="0" w:color="auto"/>
      </w:divBdr>
    </w:div>
    <w:div w:id="1001927530">
      <w:bodyDiv w:val="1"/>
      <w:marLeft w:val="0"/>
      <w:marRight w:val="0"/>
      <w:marTop w:val="0"/>
      <w:marBottom w:val="0"/>
      <w:divBdr>
        <w:top w:val="none" w:sz="0" w:space="0" w:color="auto"/>
        <w:left w:val="none" w:sz="0" w:space="0" w:color="auto"/>
        <w:bottom w:val="none" w:sz="0" w:space="0" w:color="auto"/>
        <w:right w:val="none" w:sz="0" w:space="0" w:color="auto"/>
      </w:divBdr>
    </w:div>
    <w:div w:id="1002512975">
      <w:bodyDiv w:val="1"/>
      <w:marLeft w:val="0"/>
      <w:marRight w:val="0"/>
      <w:marTop w:val="0"/>
      <w:marBottom w:val="0"/>
      <w:divBdr>
        <w:top w:val="none" w:sz="0" w:space="0" w:color="auto"/>
        <w:left w:val="none" w:sz="0" w:space="0" w:color="auto"/>
        <w:bottom w:val="none" w:sz="0" w:space="0" w:color="auto"/>
        <w:right w:val="none" w:sz="0" w:space="0" w:color="auto"/>
      </w:divBdr>
    </w:div>
    <w:div w:id="1003703201">
      <w:bodyDiv w:val="1"/>
      <w:marLeft w:val="0"/>
      <w:marRight w:val="0"/>
      <w:marTop w:val="0"/>
      <w:marBottom w:val="0"/>
      <w:divBdr>
        <w:top w:val="none" w:sz="0" w:space="0" w:color="auto"/>
        <w:left w:val="none" w:sz="0" w:space="0" w:color="auto"/>
        <w:bottom w:val="none" w:sz="0" w:space="0" w:color="auto"/>
        <w:right w:val="none" w:sz="0" w:space="0" w:color="auto"/>
      </w:divBdr>
    </w:div>
    <w:div w:id="1004170254">
      <w:bodyDiv w:val="1"/>
      <w:marLeft w:val="0"/>
      <w:marRight w:val="0"/>
      <w:marTop w:val="0"/>
      <w:marBottom w:val="0"/>
      <w:divBdr>
        <w:top w:val="none" w:sz="0" w:space="0" w:color="auto"/>
        <w:left w:val="none" w:sz="0" w:space="0" w:color="auto"/>
        <w:bottom w:val="none" w:sz="0" w:space="0" w:color="auto"/>
        <w:right w:val="none" w:sz="0" w:space="0" w:color="auto"/>
      </w:divBdr>
    </w:div>
    <w:div w:id="1004552222">
      <w:bodyDiv w:val="1"/>
      <w:marLeft w:val="0"/>
      <w:marRight w:val="0"/>
      <w:marTop w:val="0"/>
      <w:marBottom w:val="0"/>
      <w:divBdr>
        <w:top w:val="none" w:sz="0" w:space="0" w:color="auto"/>
        <w:left w:val="none" w:sz="0" w:space="0" w:color="auto"/>
        <w:bottom w:val="none" w:sz="0" w:space="0" w:color="auto"/>
        <w:right w:val="none" w:sz="0" w:space="0" w:color="auto"/>
      </w:divBdr>
    </w:div>
    <w:div w:id="1004937736">
      <w:bodyDiv w:val="1"/>
      <w:marLeft w:val="0"/>
      <w:marRight w:val="0"/>
      <w:marTop w:val="0"/>
      <w:marBottom w:val="0"/>
      <w:divBdr>
        <w:top w:val="none" w:sz="0" w:space="0" w:color="auto"/>
        <w:left w:val="none" w:sz="0" w:space="0" w:color="auto"/>
        <w:bottom w:val="none" w:sz="0" w:space="0" w:color="auto"/>
        <w:right w:val="none" w:sz="0" w:space="0" w:color="auto"/>
      </w:divBdr>
    </w:div>
    <w:div w:id="1006250240">
      <w:bodyDiv w:val="1"/>
      <w:marLeft w:val="0"/>
      <w:marRight w:val="0"/>
      <w:marTop w:val="0"/>
      <w:marBottom w:val="0"/>
      <w:divBdr>
        <w:top w:val="none" w:sz="0" w:space="0" w:color="auto"/>
        <w:left w:val="none" w:sz="0" w:space="0" w:color="auto"/>
        <w:bottom w:val="none" w:sz="0" w:space="0" w:color="auto"/>
        <w:right w:val="none" w:sz="0" w:space="0" w:color="auto"/>
      </w:divBdr>
    </w:div>
    <w:div w:id="1006906642">
      <w:bodyDiv w:val="1"/>
      <w:marLeft w:val="0"/>
      <w:marRight w:val="0"/>
      <w:marTop w:val="0"/>
      <w:marBottom w:val="0"/>
      <w:divBdr>
        <w:top w:val="none" w:sz="0" w:space="0" w:color="auto"/>
        <w:left w:val="none" w:sz="0" w:space="0" w:color="auto"/>
        <w:bottom w:val="none" w:sz="0" w:space="0" w:color="auto"/>
        <w:right w:val="none" w:sz="0" w:space="0" w:color="auto"/>
      </w:divBdr>
    </w:div>
    <w:div w:id="1008630984">
      <w:bodyDiv w:val="1"/>
      <w:marLeft w:val="0"/>
      <w:marRight w:val="0"/>
      <w:marTop w:val="0"/>
      <w:marBottom w:val="0"/>
      <w:divBdr>
        <w:top w:val="none" w:sz="0" w:space="0" w:color="auto"/>
        <w:left w:val="none" w:sz="0" w:space="0" w:color="auto"/>
        <w:bottom w:val="none" w:sz="0" w:space="0" w:color="auto"/>
        <w:right w:val="none" w:sz="0" w:space="0" w:color="auto"/>
      </w:divBdr>
    </w:div>
    <w:div w:id="1009024677">
      <w:bodyDiv w:val="1"/>
      <w:marLeft w:val="0"/>
      <w:marRight w:val="0"/>
      <w:marTop w:val="0"/>
      <w:marBottom w:val="0"/>
      <w:divBdr>
        <w:top w:val="none" w:sz="0" w:space="0" w:color="auto"/>
        <w:left w:val="none" w:sz="0" w:space="0" w:color="auto"/>
        <w:bottom w:val="none" w:sz="0" w:space="0" w:color="auto"/>
        <w:right w:val="none" w:sz="0" w:space="0" w:color="auto"/>
      </w:divBdr>
    </w:div>
    <w:div w:id="1011180090">
      <w:bodyDiv w:val="1"/>
      <w:marLeft w:val="0"/>
      <w:marRight w:val="0"/>
      <w:marTop w:val="0"/>
      <w:marBottom w:val="0"/>
      <w:divBdr>
        <w:top w:val="none" w:sz="0" w:space="0" w:color="auto"/>
        <w:left w:val="none" w:sz="0" w:space="0" w:color="auto"/>
        <w:bottom w:val="none" w:sz="0" w:space="0" w:color="auto"/>
        <w:right w:val="none" w:sz="0" w:space="0" w:color="auto"/>
      </w:divBdr>
    </w:div>
    <w:div w:id="1012875454">
      <w:bodyDiv w:val="1"/>
      <w:marLeft w:val="0"/>
      <w:marRight w:val="0"/>
      <w:marTop w:val="0"/>
      <w:marBottom w:val="0"/>
      <w:divBdr>
        <w:top w:val="none" w:sz="0" w:space="0" w:color="auto"/>
        <w:left w:val="none" w:sz="0" w:space="0" w:color="auto"/>
        <w:bottom w:val="none" w:sz="0" w:space="0" w:color="auto"/>
        <w:right w:val="none" w:sz="0" w:space="0" w:color="auto"/>
      </w:divBdr>
    </w:div>
    <w:div w:id="1013727465">
      <w:bodyDiv w:val="1"/>
      <w:marLeft w:val="0"/>
      <w:marRight w:val="0"/>
      <w:marTop w:val="0"/>
      <w:marBottom w:val="0"/>
      <w:divBdr>
        <w:top w:val="none" w:sz="0" w:space="0" w:color="auto"/>
        <w:left w:val="none" w:sz="0" w:space="0" w:color="auto"/>
        <w:bottom w:val="none" w:sz="0" w:space="0" w:color="auto"/>
        <w:right w:val="none" w:sz="0" w:space="0" w:color="auto"/>
      </w:divBdr>
    </w:div>
    <w:div w:id="1015229176">
      <w:bodyDiv w:val="1"/>
      <w:marLeft w:val="0"/>
      <w:marRight w:val="0"/>
      <w:marTop w:val="0"/>
      <w:marBottom w:val="0"/>
      <w:divBdr>
        <w:top w:val="none" w:sz="0" w:space="0" w:color="auto"/>
        <w:left w:val="none" w:sz="0" w:space="0" w:color="auto"/>
        <w:bottom w:val="none" w:sz="0" w:space="0" w:color="auto"/>
        <w:right w:val="none" w:sz="0" w:space="0" w:color="auto"/>
      </w:divBdr>
    </w:div>
    <w:div w:id="1017074913">
      <w:bodyDiv w:val="1"/>
      <w:marLeft w:val="0"/>
      <w:marRight w:val="0"/>
      <w:marTop w:val="0"/>
      <w:marBottom w:val="0"/>
      <w:divBdr>
        <w:top w:val="none" w:sz="0" w:space="0" w:color="auto"/>
        <w:left w:val="none" w:sz="0" w:space="0" w:color="auto"/>
        <w:bottom w:val="none" w:sz="0" w:space="0" w:color="auto"/>
        <w:right w:val="none" w:sz="0" w:space="0" w:color="auto"/>
      </w:divBdr>
    </w:div>
    <w:div w:id="1022897360">
      <w:bodyDiv w:val="1"/>
      <w:marLeft w:val="0"/>
      <w:marRight w:val="0"/>
      <w:marTop w:val="0"/>
      <w:marBottom w:val="0"/>
      <w:divBdr>
        <w:top w:val="none" w:sz="0" w:space="0" w:color="auto"/>
        <w:left w:val="none" w:sz="0" w:space="0" w:color="auto"/>
        <w:bottom w:val="none" w:sz="0" w:space="0" w:color="auto"/>
        <w:right w:val="none" w:sz="0" w:space="0" w:color="auto"/>
      </w:divBdr>
    </w:div>
    <w:div w:id="1029525649">
      <w:bodyDiv w:val="1"/>
      <w:marLeft w:val="0"/>
      <w:marRight w:val="0"/>
      <w:marTop w:val="0"/>
      <w:marBottom w:val="0"/>
      <w:divBdr>
        <w:top w:val="none" w:sz="0" w:space="0" w:color="auto"/>
        <w:left w:val="none" w:sz="0" w:space="0" w:color="auto"/>
        <w:bottom w:val="none" w:sz="0" w:space="0" w:color="auto"/>
        <w:right w:val="none" w:sz="0" w:space="0" w:color="auto"/>
      </w:divBdr>
    </w:div>
    <w:div w:id="1030951532">
      <w:bodyDiv w:val="1"/>
      <w:marLeft w:val="0"/>
      <w:marRight w:val="0"/>
      <w:marTop w:val="0"/>
      <w:marBottom w:val="0"/>
      <w:divBdr>
        <w:top w:val="none" w:sz="0" w:space="0" w:color="auto"/>
        <w:left w:val="none" w:sz="0" w:space="0" w:color="auto"/>
        <w:bottom w:val="none" w:sz="0" w:space="0" w:color="auto"/>
        <w:right w:val="none" w:sz="0" w:space="0" w:color="auto"/>
      </w:divBdr>
    </w:div>
    <w:div w:id="1031800177">
      <w:bodyDiv w:val="1"/>
      <w:marLeft w:val="0"/>
      <w:marRight w:val="0"/>
      <w:marTop w:val="0"/>
      <w:marBottom w:val="0"/>
      <w:divBdr>
        <w:top w:val="none" w:sz="0" w:space="0" w:color="auto"/>
        <w:left w:val="none" w:sz="0" w:space="0" w:color="auto"/>
        <w:bottom w:val="none" w:sz="0" w:space="0" w:color="auto"/>
        <w:right w:val="none" w:sz="0" w:space="0" w:color="auto"/>
      </w:divBdr>
    </w:div>
    <w:div w:id="1034236357">
      <w:bodyDiv w:val="1"/>
      <w:marLeft w:val="0"/>
      <w:marRight w:val="0"/>
      <w:marTop w:val="0"/>
      <w:marBottom w:val="0"/>
      <w:divBdr>
        <w:top w:val="none" w:sz="0" w:space="0" w:color="auto"/>
        <w:left w:val="none" w:sz="0" w:space="0" w:color="auto"/>
        <w:bottom w:val="none" w:sz="0" w:space="0" w:color="auto"/>
        <w:right w:val="none" w:sz="0" w:space="0" w:color="auto"/>
      </w:divBdr>
    </w:div>
    <w:div w:id="1041588610">
      <w:bodyDiv w:val="1"/>
      <w:marLeft w:val="0"/>
      <w:marRight w:val="0"/>
      <w:marTop w:val="0"/>
      <w:marBottom w:val="0"/>
      <w:divBdr>
        <w:top w:val="none" w:sz="0" w:space="0" w:color="auto"/>
        <w:left w:val="none" w:sz="0" w:space="0" w:color="auto"/>
        <w:bottom w:val="none" w:sz="0" w:space="0" w:color="auto"/>
        <w:right w:val="none" w:sz="0" w:space="0" w:color="auto"/>
      </w:divBdr>
    </w:div>
    <w:div w:id="1042098047">
      <w:bodyDiv w:val="1"/>
      <w:marLeft w:val="0"/>
      <w:marRight w:val="0"/>
      <w:marTop w:val="0"/>
      <w:marBottom w:val="0"/>
      <w:divBdr>
        <w:top w:val="none" w:sz="0" w:space="0" w:color="auto"/>
        <w:left w:val="none" w:sz="0" w:space="0" w:color="auto"/>
        <w:bottom w:val="none" w:sz="0" w:space="0" w:color="auto"/>
        <w:right w:val="none" w:sz="0" w:space="0" w:color="auto"/>
      </w:divBdr>
    </w:div>
    <w:div w:id="1044283269">
      <w:bodyDiv w:val="1"/>
      <w:marLeft w:val="0"/>
      <w:marRight w:val="0"/>
      <w:marTop w:val="0"/>
      <w:marBottom w:val="0"/>
      <w:divBdr>
        <w:top w:val="none" w:sz="0" w:space="0" w:color="auto"/>
        <w:left w:val="none" w:sz="0" w:space="0" w:color="auto"/>
        <w:bottom w:val="none" w:sz="0" w:space="0" w:color="auto"/>
        <w:right w:val="none" w:sz="0" w:space="0" w:color="auto"/>
      </w:divBdr>
    </w:div>
    <w:div w:id="1047412904">
      <w:bodyDiv w:val="1"/>
      <w:marLeft w:val="0"/>
      <w:marRight w:val="0"/>
      <w:marTop w:val="0"/>
      <w:marBottom w:val="0"/>
      <w:divBdr>
        <w:top w:val="none" w:sz="0" w:space="0" w:color="auto"/>
        <w:left w:val="none" w:sz="0" w:space="0" w:color="auto"/>
        <w:bottom w:val="none" w:sz="0" w:space="0" w:color="auto"/>
        <w:right w:val="none" w:sz="0" w:space="0" w:color="auto"/>
      </w:divBdr>
    </w:div>
    <w:div w:id="1047876854">
      <w:bodyDiv w:val="1"/>
      <w:marLeft w:val="0"/>
      <w:marRight w:val="0"/>
      <w:marTop w:val="0"/>
      <w:marBottom w:val="0"/>
      <w:divBdr>
        <w:top w:val="none" w:sz="0" w:space="0" w:color="auto"/>
        <w:left w:val="none" w:sz="0" w:space="0" w:color="auto"/>
        <w:bottom w:val="none" w:sz="0" w:space="0" w:color="auto"/>
        <w:right w:val="none" w:sz="0" w:space="0" w:color="auto"/>
      </w:divBdr>
    </w:div>
    <w:div w:id="1048410742">
      <w:bodyDiv w:val="1"/>
      <w:marLeft w:val="0"/>
      <w:marRight w:val="0"/>
      <w:marTop w:val="0"/>
      <w:marBottom w:val="0"/>
      <w:divBdr>
        <w:top w:val="none" w:sz="0" w:space="0" w:color="auto"/>
        <w:left w:val="none" w:sz="0" w:space="0" w:color="auto"/>
        <w:bottom w:val="none" w:sz="0" w:space="0" w:color="auto"/>
        <w:right w:val="none" w:sz="0" w:space="0" w:color="auto"/>
      </w:divBdr>
    </w:div>
    <w:div w:id="1049955900">
      <w:bodyDiv w:val="1"/>
      <w:marLeft w:val="0"/>
      <w:marRight w:val="0"/>
      <w:marTop w:val="0"/>
      <w:marBottom w:val="0"/>
      <w:divBdr>
        <w:top w:val="none" w:sz="0" w:space="0" w:color="auto"/>
        <w:left w:val="none" w:sz="0" w:space="0" w:color="auto"/>
        <w:bottom w:val="none" w:sz="0" w:space="0" w:color="auto"/>
        <w:right w:val="none" w:sz="0" w:space="0" w:color="auto"/>
      </w:divBdr>
    </w:div>
    <w:div w:id="1051997068">
      <w:bodyDiv w:val="1"/>
      <w:marLeft w:val="0"/>
      <w:marRight w:val="0"/>
      <w:marTop w:val="0"/>
      <w:marBottom w:val="0"/>
      <w:divBdr>
        <w:top w:val="none" w:sz="0" w:space="0" w:color="auto"/>
        <w:left w:val="none" w:sz="0" w:space="0" w:color="auto"/>
        <w:bottom w:val="none" w:sz="0" w:space="0" w:color="auto"/>
        <w:right w:val="none" w:sz="0" w:space="0" w:color="auto"/>
      </w:divBdr>
    </w:div>
    <w:div w:id="1052926195">
      <w:bodyDiv w:val="1"/>
      <w:marLeft w:val="0"/>
      <w:marRight w:val="0"/>
      <w:marTop w:val="0"/>
      <w:marBottom w:val="0"/>
      <w:divBdr>
        <w:top w:val="none" w:sz="0" w:space="0" w:color="auto"/>
        <w:left w:val="none" w:sz="0" w:space="0" w:color="auto"/>
        <w:bottom w:val="none" w:sz="0" w:space="0" w:color="auto"/>
        <w:right w:val="none" w:sz="0" w:space="0" w:color="auto"/>
      </w:divBdr>
    </w:div>
    <w:div w:id="1053696254">
      <w:bodyDiv w:val="1"/>
      <w:marLeft w:val="0"/>
      <w:marRight w:val="0"/>
      <w:marTop w:val="0"/>
      <w:marBottom w:val="0"/>
      <w:divBdr>
        <w:top w:val="none" w:sz="0" w:space="0" w:color="auto"/>
        <w:left w:val="none" w:sz="0" w:space="0" w:color="auto"/>
        <w:bottom w:val="none" w:sz="0" w:space="0" w:color="auto"/>
        <w:right w:val="none" w:sz="0" w:space="0" w:color="auto"/>
      </w:divBdr>
    </w:div>
    <w:div w:id="1056466873">
      <w:bodyDiv w:val="1"/>
      <w:marLeft w:val="0"/>
      <w:marRight w:val="0"/>
      <w:marTop w:val="0"/>
      <w:marBottom w:val="0"/>
      <w:divBdr>
        <w:top w:val="none" w:sz="0" w:space="0" w:color="auto"/>
        <w:left w:val="none" w:sz="0" w:space="0" w:color="auto"/>
        <w:bottom w:val="none" w:sz="0" w:space="0" w:color="auto"/>
        <w:right w:val="none" w:sz="0" w:space="0" w:color="auto"/>
      </w:divBdr>
    </w:div>
    <w:div w:id="1058282784">
      <w:bodyDiv w:val="1"/>
      <w:marLeft w:val="0"/>
      <w:marRight w:val="0"/>
      <w:marTop w:val="0"/>
      <w:marBottom w:val="0"/>
      <w:divBdr>
        <w:top w:val="none" w:sz="0" w:space="0" w:color="auto"/>
        <w:left w:val="none" w:sz="0" w:space="0" w:color="auto"/>
        <w:bottom w:val="none" w:sz="0" w:space="0" w:color="auto"/>
        <w:right w:val="none" w:sz="0" w:space="0" w:color="auto"/>
      </w:divBdr>
    </w:div>
    <w:div w:id="1058363010">
      <w:bodyDiv w:val="1"/>
      <w:marLeft w:val="0"/>
      <w:marRight w:val="0"/>
      <w:marTop w:val="0"/>
      <w:marBottom w:val="0"/>
      <w:divBdr>
        <w:top w:val="none" w:sz="0" w:space="0" w:color="auto"/>
        <w:left w:val="none" w:sz="0" w:space="0" w:color="auto"/>
        <w:bottom w:val="none" w:sz="0" w:space="0" w:color="auto"/>
        <w:right w:val="none" w:sz="0" w:space="0" w:color="auto"/>
      </w:divBdr>
    </w:div>
    <w:div w:id="1060716726">
      <w:bodyDiv w:val="1"/>
      <w:marLeft w:val="0"/>
      <w:marRight w:val="0"/>
      <w:marTop w:val="0"/>
      <w:marBottom w:val="0"/>
      <w:divBdr>
        <w:top w:val="none" w:sz="0" w:space="0" w:color="auto"/>
        <w:left w:val="none" w:sz="0" w:space="0" w:color="auto"/>
        <w:bottom w:val="none" w:sz="0" w:space="0" w:color="auto"/>
        <w:right w:val="none" w:sz="0" w:space="0" w:color="auto"/>
      </w:divBdr>
    </w:div>
    <w:div w:id="1062749729">
      <w:bodyDiv w:val="1"/>
      <w:marLeft w:val="0"/>
      <w:marRight w:val="0"/>
      <w:marTop w:val="0"/>
      <w:marBottom w:val="0"/>
      <w:divBdr>
        <w:top w:val="none" w:sz="0" w:space="0" w:color="auto"/>
        <w:left w:val="none" w:sz="0" w:space="0" w:color="auto"/>
        <w:bottom w:val="none" w:sz="0" w:space="0" w:color="auto"/>
        <w:right w:val="none" w:sz="0" w:space="0" w:color="auto"/>
      </w:divBdr>
    </w:div>
    <w:div w:id="1062947145">
      <w:bodyDiv w:val="1"/>
      <w:marLeft w:val="0"/>
      <w:marRight w:val="0"/>
      <w:marTop w:val="0"/>
      <w:marBottom w:val="0"/>
      <w:divBdr>
        <w:top w:val="none" w:sz="0" w:space="0" w:color="auto"/>
        <w:left w:val="none" w:sz="0" w:space="0" w:color="auto"/>
        <w:bottom w:val="none" w:sz="0" w:space="0" w:color="auto"/>
        <w:right w:val="none" w:sz="0" w:space="0" w:color="auto"/>
      </w:divBdr>
    </w:div>
    <w:div w:id="1063404047">
      <w:bodyDiv w:val="1"/>
      <w:marLeft w:val="0"/>
      <w:marRight w:val="0"/>
      <w:marTop w:val="0"/>
      <w:marBottom w:val="0"/>
      <w:divBdr>
        <w:top w:val="none" w:sz="0" w:space="0" w:color="auto"/>
        <w:left w:val="none" w:sz="0" w:space="0" w:color="auto"/>
        <w:bottom w:val="none" w:sz="0" w:space="0" w:color="auto"/>
        <w:right w:val="none" w:sz="0" w:space="0" w:color="auto"/>
      </w:divBdr>
    </w:div>
    <w:div w:id="1065446995">
      <w:bodyDiv w:val="1"/>
      <w:marLeft w:val="0"/>
      <w:marRight w:val="0"/>
      <w:marTop w:val="0"/>
      <w:marBottom w:val="0"/>
      <w:divBdr>
        <w:top w:val="none" w:sz="0" w:space="0" w:color="auto"/>
        <w:left w:val="none" w:sz="0" w:space="0" w:color="auto"/>
        <w:bottom w:val="none" w:sz="0" w:space="0" w:color="auto"/>
        <w:right w:val="none" w:sz="0" w:space="0" w:color="auto"/>
      </w:divBdr>
    </w:div>
    <w:div w:id="1069956908">
      <w:bodyDiv w:val="1"/>
      <w:marLeft w:val="0"/>
      <w:marRight w:val="0"/>
      <w:marTop w:val="0"/>
      <w:marBottom w:val="0"/>
      <w:divBdr>
        <w:top w:val="none" w:sz="0" w:space="0" w:color="auto"/>
        <w:left w:val="none" w:sz="0" w:space="0" w:color="auto"/>
        <w:bottom w:val="none" w:sz="0" w:space="0" w:color="auto"/>
        <w:right w:val="none" w:sz="0" w:space="0" w:color="auto"/>
      </w:divBdr>
    </w:div>
    <w:div w:id="1072314371">
      <w:bodyDiv w:val="1"/>
      <w:marLeft w:val="0"/>
      <w:marRight w:val="0"/>
      <w:marTop w:val="0"/>
      <w:marBottom w:val="0"/>
      <w:divBdr>
        <w:top w:val="none" w:sz="0" w:space="0" w:color="auto"/>
        <w:left w:val="none" w:sz="0" w:space="0" w:color="auto"/>
        <w:bottom w:val="none" w:sz="0" w:space="0" w:color="auto"/>
        <w:right w:val="none" w:sz="0" w:space="0" w:color="auto"/>
      </w:divBdr>
    </w:div>
    <w:div w:id="1073503499">
      <w:bodyDiv w:val="1"/>
      <w:marLeft w:val="0"/>
      <w:marRight w:val="0"/>
      <w:marTop w:val="0"/>
      <w:marBottom w:val="0"/>
      <w:divBdr>
        <w:top w:val="none" w:sz="0" w:space="0" w:color="auto"/>
        <w:left w:val="none" w:sz="0" w:space="0" w:color="auto"/>
        <w:bottom w:val="none" w:sz="0" w:space="0" w:color="auto"/>
        <w:right w:val="none" w:sz="0" w:space="0" w:color="auto"/>
      </w:divBdr>
    </w:div>
    <w:div w:id="1074937495">
      <w:bodyDiv w:val="1"/>
      <w:marLeft w:val="0"/>
      <w:marRight w:val="0"/>
      <w:marTop w:val="0"/>
      <w:marBottom w:val="0"/>
      <w:divBdr>
        <w:top w:val="none" w:sz="0" w:space="0" w:color="auto"/>
        <w:left w:val="none" w:sz="0" w:space="0" w:color="auto"/>
        <w:bottom w:val="none" w:sz="0" w:space="0" w:color="auto"/>
        <w:right w:val="none" w:sz="0" w:space="0" w:color="auto"/>
      </w:divBdr>
    </w:div>
    <w:div w:id="1075975423">
      <w:bodyDiv w:val="1"/>
      <w:marLeft w:val="0"/>
      <w:marRight w:val="0"/>
      <w:marTop w:val="0"/>
      <w:marBottom w:val="0"/>
      <w:divBdr>
        <w:top w:val="none" w:sz="0" w:space="0" w:color="auto"/>
        <w:left w:val="none" w:sz="0" w:space="0" w:color="auto"/>
        <w:bottom w:val="none" w:sz="0" w:space="0" w:color="auto"/>
        <w:right w:val="none" w:sz="0" w:space="0" w:color="auto"/>
      </w:divBdr>
    </w:div>
    <w:div w:id="1077169765">
      <w:bodyDiv w:val="1"/>
      <w:marLeft w:val="0"/>
      <w:marRight w:val="0"/>
      <w:marTop w:val="0"/>
      <w:marBottom w:val="0"/>
      <w:divBdr>
        <w:top w:val="none" w:sz="0" w:space="0" w:color="auto"/>
        <w:left w:val="none" w:sz="0" w:space="0" w:color="auto"/>
        <w:bottom w:val="none" w:sz="0" w:space="0" w:color="auto"/>
        <w:right w:val="none" w:sz="0" w:space="0" w:color="auto"/>
      </w:divBdr>
    </w:div>
    <w:div w:id="1077899161">
      <w:bodyDiv w:val="1"/>
      <w:marLeft w:val="0"/>
      <w:marRight w:val="0"/>
      <w:marTop w:val="0"/>
      <w:marBottom w:val="0"/>
      <w:divBdr>
        <w:top w:val="none" w:sz="0" w:space="0" w:color="auto"/>
        <w:left w:val="none" w:sz="0" w:space="0" w:color="auto"/>
        <w:bottom w:val="none" w:sz="0" w:space="0" w:color="auto"/>
        <w:right w:val="none" w:sz="0" w:space="0" w:color="auto"/>
      </w:divBdr>
    </w:div>
    <w:div w:id="1081296420">
      <w:bodyDiv w:val="1"/>
      <w:marLeft w:val="0"/>
      <w:marRight w:val="0"/>
      <w:marTop w:val="0"/>
      <w:marBottom w:val="0"/>
      <w:divBdr>
        <w:top w:val="none" w:sz="0" w:space="0" w:color="auto"/>
        <w:left w:val="none" w:sz="0" w:space="0" w:color="auto"/>
        <w:bottom w:val="none" w:sz="0" w:space="0" w:color="auto"/>
        <w:right w:val="none" w:sz="0" w:space="0" w:color="auto"/>
      </w:divBdr>
    </w:div>
    <w:div w:id="1082218729">
      <w:bodyDiv w:val="1"/>
      <w:marLeft w:val="0"/>
      <w:marRight w:val="0"/>
      <w:marTop w:val="0"/>
      <w:marBottom w:val="0"/>
      <w:divBdr>
        <w:top w:val="none" w:sz="0" w:space="0" w:color="auto"/>
        <w:left w:val="none" w:sz="0" w:space="0" w:color="auto"/>
        <w:bottom w:val="none" w:sz="0" w:space="0" w:color="auto"/>
        <w:right w:val="none" w:sz="0" w:space="0" w:color="auto"/>
      </w:divBdr>
    </w:div>
    <w:div w:id="1082945881">
      <w:bodyDiv w:val="1"/>
      <w:marLeft w:val="0"/>
      <w:marRight w:val="0"/>
      <w:marTop w:val="0"/>
      <w:marBottom w:val="0"/>
      <w:divBdr>
        <w:top w:val="none" w:sz="0" w:space="0" w:color="auto"/>
        <w:left w:val="none" w:sz="0" w:space="0" w:color="auto"/>
        <w:bottom w:val="none" w:sz="0" w:space="0" w:color="auto"/>
        <w:right w:val="none" w:sz="0" w:space="0" w:color="auto"/>
      </w:divBdr>
    </w:div>
    <w:div w:id="1084913823">
      <w:bodyDiv w:val="1"/>
      <w:marLeft w:val="0"/>
      <w:marRight w:val="0"/>
      <w:marTop w:val="0"/>
      <w:marBottom w:val="0"/>
      <w:divBdr>
        <w:top w:val="none" w:sz="0" w:space="0" w:color="auto"/>
        <w:left w:val="none" w:sz="0" w:space="0" w:color="auto"/>
        <w:bottom w:val="none" w:sz="0" w:space="0" w:color="auto"/>
        <w:right w:val="none" w:sz="0" w:space="0" w:color="auto"/>
      </w:divBdr>
    </w:div>
    <w:div w:id="1086342994">
      <w:bodyDiv w:val="1"/>
      <w:marLeft w:val="0"/>
      <w:marRight w:val="0"/>
      <w:marTop w:val="0"/>
      <w:marBottom w:val="0"/>
      <w:divBdr>
        <w:top w:val="none" w:sz="0" w:space="0" w:color="auto"/>
        <w:left w:val="none" w:sz="0" w:space="0" w:color="auto"/>
        <w:bottom w:val="none" w:sz="0" w:space="0" w:color="auto"/>
        <w:right w:val="none" w:sz="0" w:space="0" w:color="auto"/>
      </w:divBdr>
    </w:div>
    <w:div w:id="1089080194">
      <w:bodyDiv w:val="1"/>
      <w:marLeft w:val="0"/>
      <w:marRight w:val="0"/>
      <w:marTop w:val="0"/>
      <w:marBottom w:val="0"/>
      <w:divBdr>
        <w:top w:val="none" w:sz="0" w:space="0" w:color="auto"/>
        <w:left w:val="none" w:sz="0" w:space="0" w:color="auto"/>
        <w:bottom w:val="none" w:sz="0" w:space="0" w:color="auto"/>
        <w:right w:val="none" w:sz="0" w:space="0" w:color="auto"/>
      </w:divBdr>
    </w:div>
    <w:div w:id="1092160237">
      <w:bodyDiv w:val="1"/>
      <w:marLeft w:val="0"/>
      <w:marRight w:val="0"/>
      <w:marTop w:val="0"/>
      <w:marBottom w:val="0"/>
      <w:divBdr>
        <w:top w:val="none" w:sz="0" w:space="0" w:color="auto"/>
        <w:left w:val="none" w:sz="0" w:space="0" w:color="auto"/>
        <w:bottom w:val="none" w:sz="0" w:space="0" w:color="auto"/>
        <w:right w:val="none" w:sz="0" w:space="0" w:color="auto"/>
      </w:divBdr>
    </w:div>
    <w:div w:id="1093477330">
      <w:bodyDiv w:val="1"/>
      <w:marLeft w:val="0"/>
      <w:marRight w:val="0"/>
      <w:marTop w:val="0"/>
      <w:marBottom w:val="0"/>
      <w:divBdr>
        <w:top w:val="none" w:sz="0" w:space="0" w:color="auto"/>
        <w:left w:val="none" w:sz="0" w:space="0" w:color="auto"/>
        <w:bottom w:val="none" w:sz="0" w:space="0" w:color="auto"/>
        <w:right w:val="none" w:sz="0" w:space="0" w:color="auto"/>
      </w:divBdr>
    </w:div>
    <w:div w:id="1095327724">
      <w:bodyDiv w:val="1"/>
      <w:marLeft w:val="0"/>
      <w:marRight w:val="0"/>
      <w:marTop w:val="0"/>
      <w:marBottom w:val="0"/>
      <w:divBdr>
        <w:top w:val="none" w:sz="0" w:space="0" w:color="auto"/>
        <w:left w:val="none" w:sz="0" w:space="0" w:color="auto"/>
        <w:bottom w:val="none" w:sz="0" w:space="0" w:color="auto"/>
        <w:right w:val="none" w:sz="0" w:space="0" w:color="auto"/>
      </w:divBdr>
    </w:div>
    <w:div w:id="1095516038">
      <w:bodyDiv w:val="1"/>
      <w:marLeft w:val="0"/>
      <w:marRight w:val="0"/>
      <w:marTop w:val="0"/>
      <w:marBottom w:val="0"/>
      <w:divBdr>
        <w:top w:val="none" w:sz="0" w:space="0" w:color="auto"/>
        <w:left w:val="none" w:sz="0" w:space="0" w:color="auto"/>
        <w:bottom w:val="none" w:sz="0" w:space="0" w:color="auto"/>
        <w:right w:val="none" w:sz="0" w:space="0" w:color="auto"/>
      </w:divBdr>
      <w:divsChild>
        <w:div w:id="698506073">
          <w:marLeft w:val="360"/>
          <w:marRight w:val="0"/>
          <w:marTop w:val="200"/>
          <w:marBottom w:val="0"/>
          <w:divBdr>
            <w:top w:val="none" w:sz="0" w:space="0" w:color="auto"/>
            <w:left w:val="none" w:sz="0" w:space="0" w:color="auto"/>
            <w:bottom w:val="none" w:sz="0" w:space="0" w:color="auto"/>
            <w:right w:val="none" w:sz="0" w:space="0" w:color="auto"/>
          </w:divBdr>
        </w:div>
        <w:div w:id="274602691">
          <w:marLeft w:val="360"/>
          <w:marRight w:val="0"/>
          <w:marTop w:val="200"/>
          <w:marBottom w:val="0"/>
          <w:divBdr>
            <w:top w:val="none" w:sz="0" w:space="0" w:color="auto"/>
            <w:left w:val="none" w:sz="0" w:space="0" w:color="auto"/>
            <w:bottom w:val="none" w:sz="0" w:space="0" w:color="auto"/>
            <w:right w:val="none" w:sz="0" w:space="0" w:color="auto"/>
          </w:divBdr>
        </w:div>
        <w:div w:id="1865901884">
          <w:marLeft w:val="360"/>
          <w:marRight w:val="0"/>
          <w:marTop w:val="200"/>
          <w:marBottom w:val="0"/>
          <w:divBdr>
            <w:top w:val="none" w:sz="0" w:space="0" w:color="auto"/>
            <w:left w:val="none" w:sz="0" w:space="0" w:color="auto"/>
            <w:bottom w:val="none" w:sz="0" w:space="0" w:color="auto"/>
            <w:right w:val="none" w:sz="0" w:space="0" w:color="auto"/>
          </w:divBdr>
        </w:div>
        <w:div w:id="146481656">
          <w:marLeft w:val="360"/>
          <w:marRight w:val="0"/>
          <w:marTop w:val="200"/>
          <w:marBottom w:val="0"/>
          <w:divBdr>
            <w:top w:val="none" w:sz="0" w:space="0" w:color="auto"/>
            <w:left w:val="none" w:sz="0" w:space="0" w:color="auto"/>
            <w:bottom w:val="none" w:sz="0" w:space="0" w:color="auto"/>
            <w:right w:val="none" w:sz="0" w:space="0" w:color="auto"/>
          </w:divBdr>
        </w:div>
      </w:divsChild>
    </w:div>
    <w:div w:id="1099109014">
      <w:bodyDiv w:val="1"/>
      <w:marLeft w:val="0"/>
      <w:marRight w:val="0"/>
      <w:marTop w:val="0"/>
      <w:marBottom w:val="0"/>
      <w:divBdr>
        <w:top w:val="none" w:sz="0" w:space="0" w:color="auto"/>
        <w:left w:val="none" w:sz="0" w:space="0" w:color="auto"/>
        <w:bottom w:val="none" w:sz="0" w:space="0" w:color="auto"/>
        <w:right w:val="none" w:sz="0" w:space="0" w:color="auto"/>
      </w:divBdr>
    </w:div>
    <w:div w:id="1099302540">
      <w:bodyDiv w:val="1"/>
      <w:marLeft w:val="0"/>
      <w:marRight w:val="0"/>
      <w:marTop w:val="0"/>
      <w:marBottom w:val="0"/>
      <w:divBdr>
        <w:top w:val="none" w:sz="0" w:space="0" w:color="auto"/>
        <w:left w:val="none" w:sz="0" w:space="0" w:color="auto"/>
        <w:bottom w:val="none" w:sz="0" w:space="0" w:color="auto"/>
        <w:right w:val="none" w:sz="0" w:space="0" w:color="auto"/>
      </w:divBdr>
    </w:div>
    <w:div w:id="1102531592">
      <w:bodyDiv w:val="1"/>
      <w:marLeft w:val="0"/>
      <w:marRight w:val="0"/>
      <w:marTop w:val="0"/>
      <w:marBottom w:val="0"/>
      <w:divBdr>
        <w:top w:val="none" w:sz="0" w:space="0" w:color="auto"/>
        <w:left w:val="none" w:sz="0" w:space="0" w:color="auto"/>
        <w:bottom w:val="none" w:sz="0" w:space="0" w:color="auto"/>
        <w:right w:val="none" w:sz="0" w:space="0" w:color="auto"/>
      </w:divBdr>
    </w:div>
    <w:div w:id="1102800836">
      <w:bodyDiv w:val="1"/>
      <w:marLeft w:val="0"/>
      <w:marRight w:val="0"/>
      <w:marTop w:val="0"/>
      <w:marBottom w:val="0"/>
      <w:divBdr>
        <w:top w:val="none" w:sz="0" w:space="0" w:color="auto"/>
        <w:left w:val="none" w:sz="0" w:space="0" w:color="auto"/>
        <w:bottom w:val="none" w:sz="0" w:space="0" w:color="auto"/>
        <w:right w:val="none" w:sz="0" w:space="0" w:color="auto"/>
      </w:divBdr>
    </w:div>
    <w:div w:id="1103958264">
      <w:bodyDiv w:val="1"/>
      <w:marLeft w:val="0"/>
      <w:marRight w:val="0"/>
      <w:marTop w:val="0"/>
      <w:marBottom w:val="0"/>
      <w:divBdr>
        <w:top w:val="none" w:sz="0" w:space="0" w:color="auto"/>
        <w:left w:val="none" w:sz="0" w:space="0" w:color="auto"/>
        <w:bottom w:val="none" w:sz="0" w:space="0" w:color="auto"/>
        <w:right w:val="none" w:sz="0" w:space="0" w:color="auto"/>
      </w:divBdr>
    </w:div>
    <w:div w:id="1104495702">
      <w:bodyDiv w:val="1"/>
      <w:marLeft w:val="0"/>
      <w:marRight w:val="0"/>
      <w:marTop w:val="0"/>
      <w:marBottom w:val="0"/>
      <w:divBdr>
        <w:top w:val="none" w:sz="0" w:space="0" w:color="auto"/>
        <w:left w:val="none" w:sz="0" w:space="0" w:color="auto"/>
        <w:bottom w:val="none" w:sz="0" w:space="0" w:color="auto"/>
        <w:right w:val="none" w:sz="0" w:space="0" w:color="auto"/>
      </w:divBdr>
    </w:div>
    <w:div w:id="1107387926">
      <w:bodyDiv w:val="1"/>
      <w:marLeft w:val="0"/>
      <w:marRight w:val="0"/>
      <w:marTop w:val="0"/>
      <w:marBottom w:val="0"/>
      <w:divBdr>
        <w:top w:val="none" w:sz="0" w:space="0" w:color="auto"/>
        <w:left w:val="none" w:sz="0" w:space="0" w:color="auto"/>
        <w:bottom w:val="none" w:sz="0" w:space="0" w:color="auto"/>
        <w:right w:val="none" w:sz="0" w:space="0" w:color="auto"/>
      </w:divBdr>
    </w:div>
    <w:div w:id="1107625523">
      <w:bodyDiv w:val="1"/>
      <w:marLeft w:val="0"/>
      <w:marRight w:val="0"/>
      <w:marTop w:val="0"/>
      <w:marBottom w:val="0"/>
      <w:divBdr>
        <w:top w:val="none" w:sz="0" w:space="0" w:color="auto"/>
        <w:left w:val="none" w:sz="0" w:space="0" w:color="auto"/>
        <w:bottom w:val="none" w:sz="0" w:space="0" w:color="auto"/>
        <w:right w:val="none" w:sz="0" w:space="0" w:color="auto"/>
      </w:divBdr>
    </w:div>
    <w:div w:id="1109739059">
      <w:bodyDiv w:val="1"/>
      <w:marLeft w:val="0"/>
      <w:marRight w:val="0"/>
      <w:marTop w:val="0"/>
      <w:marBottom w:val="0"/>
      <w:divBdr>
        <w:top w:val="none" w:sz="0" w:space="0" w:color="auto"/>
        <w:left w:val="none" w:sz="0" w:space="0" w:color="auto"/>
        <w:bottom w:val="none" w:sz="0" w:space="0" w:color="auto"/>
        <w:right w:val="none" w:sz="0" w:space="0" w:color="auto"/>
      </w:divBdr>
    </w:div>
    <w:div w:id="1115759507">
      <w:bodyDiv w:val="1"/>
      <w:marLeft w:val="0"/>
      <w:marRight w:val="0"/>
      <w:marTop w:val="0"/>
      <w:marBottom w:val="0"/>
      <w:divBdr>
        <w:top w:val="none" w:sz="0" w:space="0" w:color="auto"/>
        <w:left w:val="none" w:sz="0" w:space="0" w:color="auto"/>
        <w:bottom w:val="none" w:sz="0" w:space="0" w:color="auto"/>
        <w:right w:val="none" w:sz="0" w:space="0" w:color="auto"/>
      </w:divBdr>
    </w:div>
    <w:div w:id="1115978635">
      <w:bodyDiv w:val="1"/>
      <w:marLeft w:val="0"/>
      <w:marRight w:val="0"/>
      <w:marTop w:val="0"/>
      <w:marBottom w:val="0"/>
      <w:divBdr>
        <w:top w:val="none" w:sz="0" w:space="0" w:color="auto"/>
        <w:left w:val="none" w:sz="0" w:space="0" w:color="auto"/>
        <w:bottom w:val="none" w:sz="0" w:space="0" w:color="auto"/>
        <w:right w:val="none" w:sz="0" w:space="0" w:color="auto"/>
      </w:divBdr>
    </w:div>
    <w:div w:id="1117213340">
      <w:bodyDiv w:val="1"/>
      <w:marLeft w:val="0"/>
      <w:marRight w:val="0"/>
      <w:marTop w:val="0"/>
      <w:marBottom w:val="0"/>
      <w:divBdr>
        <w:top w:val="none" w:sz="0" w:space="0" w:color="auto"/>
        <w:left w:val="none" w:sz="0" w:space="0" w:color="auto"/>
        <w:bottom w:val="none" w:sz="0" w:space="0" w:color="auto"/>
        <w:right w:val="none" w:sz="0" w:space="0" w:color="auto"/>
      </w:divBdr>
    </w:div>
    <w:div w:id="1118572969">
      <w:bodyDiv w:val="1"/>
      <w:marLeft w:val="0"/>
      <w:marRight w:val="0"/>
      <w:marTop w:val="0"/>
      <w:marBottom w:val="0"/>
      <w:divBdr>
        <w:top w:val="none" w:sz="0" w:space="0" w:color="auto"/>
        <w:left w:val="none" w:sz="0" w:space="0" w:color="auto"/>
        <w:bottom w:val="none" w:sz="0" w:space="0" w:color="auto"/>
        <w:right w:val="none" w:sz="0" w:space="0" w:color="auto"/>
      </w:divBdr>
    </w:div>
    <w:div w:id="1120414016">
      <w:bodyDiv w:val="1"/>
      <w:marLeft w:val="0"/>
      <w:marRight w:val="0"/>
      <w:marTop w:val="0"/>
      <w:marBottom w:val="0"/>
      <w:divBdr>
        <w:top w:val="none" w:sz="0" w:space="0" w:color="auto"/>
        <w:left w:val="none" w:sz="0" w:space="0" w:color="auto"/>
        <w:bottom w:val="none" w:sz="0" w:space="0" w:color="auto"/>
        <w:right w:val="none" w:sz="0" w:space="0" w:color="auto"/>
      </w:divBdr>
    </w:div>
    <w:div w:id="1121266733">
      <w:bodyDiv w:val="1"/>
      <w:marLeft w:val="0"/>
      <w:marRight w:val="0"/>
      <w:marTop w:val="0"/>
      <w:marBottom w:val="0"/>
      <w:divBdr>
        <w:top w:val="none" w:sz="0" w:space="0" w:color="auto"/>
        <w:left w:val="none" w:sz="0" w:space="0" w:color="auto"/>
        <w:bottom w:val="none" w:sz="0" w:space="0" w:color="auto"/>
        <w:right w:val="none" w:sz="0" w:space="0" w:color="auto"/>
      </w:divBdr>
    </w:div>
    <w:div w:id="1121925153">
      <w:bodyDiv w:val="1"/>
      <w:marLeft w:val="0"/>
      <w:marRight w:val="0"/>
      <w:marTop w:val="0"/>
      <w:marBottom w:val="0"/>
      <w:divBdr>
        <w:top w:val="none" w:sz="0" w:space="0" w:color="auto"/>
        <w:left w:val="none" w:sz="0" w:space="0" w:color="auto"/>
        <w:bottom w:val="none" w:sz="0" w:space="0" w:color="auto"/>
        <w:right w:val="none" w:sz="0" w:space="0" w:color="auto"/>
      </w:divBdr>
    </w:div>
    <w:div w:id="1125075372">
      <w:bodyDiv w:val="1"/>
      <w:marLeft w:val="0"/>
      <w:marRight w:val="0"/>
      <w:marTop w:val="0"/>
      <w:marBottom w:val="0"/>
      <w:divBdr>
        <w:top w:val="none" w:sz="0" w:space="0" w:color="auto"/>
        <w:left w:val="none" w:sz="0" w:space="0" w:color="auto"/>
        <w:bottom w:val="none" w:sz="0" w:space="0" w:color="auto"/>
        <w:right w:val="none" w:sz="0" w:space="0" w:color="auto"/>
      </w:divBdr>
    </w:div>
    <w:div w:id="1125585810">
      <w:bodyDiv w:val="1"/>
      <w:marLeft w:val="0"/>
      <w:marRight w:val="0"/>
      <w:marTop w:val="0"/>
      <w:marBottom w:val="0"/>
      <w:divBdr>
        <w:top w:val="none" w:sz="0" w:space="0" w:color="auto"/>
        <w:left w:val="none" w:sz="0" w:space="0" w:color="auto"/>
        <w:bottom w:val="none" w:sz="0" w:space="0" w:color="auto"/>
        <w:right w:val="none" w:sz="0" w:space="0" w:color="auto"/>
      </w:divBdr>
    </w:div>
    <w:div w:id="1130054183">
      <w:bodyDiv w:val="1"/>
      <w:marLeft w:val="0"/>
      <w:marRight w:val="0"/>
      <w:marTop w:val="0"/>
      <w:marBottom w:val="0"/>
      <w:divBdr>
        <w:top w:val="none" w:sz="0" w:space="0" w:color="auto"/>
        <w:left w:val="none" w:sz="0" w:space="0" w:color="auto"/>
        <w:bottom w:val="none" w:sz="0" w:space="0" w:color="auto"/>
        <w:right w:val="none" w:sz="0" w:space="0" w:color="auto"/>
      </w:divBdr>
    </w:div>
    <w:div w:id="1132362936">
      <w:bodyDiv w:val="1"/>
      <w:marLeft w:val="0"/>
      <w:marRight w:val="0"/>
      <w:marTop w:val="0"/>
      <w:marBottom w:val="0"/>
      <w:divBdr>
        <w:top w:val="none" w:sz="0" w:space="0" w:color="auto"/>
        <w:left w:val="none" w:sz="0" w:space="0" w:color="auto"/>
        <w:bottom w:val="none" w:sz="0" w:space="0" w:color="auto"/>
        <w:right w:val="none" w:sz="0" w:space="0" w:color="auto"/>
      </w:divBdr>
    </w:div>
    <w:div w:id="1133017677">
      <w:bodyDiv w:val="1"/>
      <w:marLeft w:val="0"/>
      <w:marRight w:val="0"/>
      <w:marTop w:val="0"/>
      <w:marBottom w:val="0"/>
      <w:divBdr>
        <w:top w:val="none" w:sz="0" w:space="0" w:color="auto"/>
        <w:left w:val="none" w:sz="0" w:space="0" w:color="auto"/>
        <w:bottom w:val="none" w:sz="0" w:space="0" w:color="auto"/>
        <w:right w:val="none" w:sz="0" w:space="0" w:color="auto"/>
      </w:divBdr>
    </w:div>
    <w:div w:id="1137069012">
      <w:bodyDiv w:val="1"/>
      <w:marLeft w:val="0"/>
      <w:marRight w:val="0"/>
      <w:marTop w:val="0"/>
      <w:marBottom w:val="0"/>
      <w:divBdr>
        <w:top w:val="none" w:sz="0" w:space="0" w:color="auto"/>
        <w:left w:val="none" w:sz="0" w:space="0" w:color="auto"/>
        <w:bottom w:val="none" w:sz="0" w:space="0" w:color="auto"/>
        <w:right w:val="none" w:sz="0" w:space="0" w:color="auto"/>
      </w:divBdr>
    </w:div>
    <w:div w:id="1138453757">
      <w:bodyDiv w:val="1"/>
      <w:marLeft w:val="0"/>
      <w:marRight w:val="0"/>
      <w:marTop w:val="0"/>
      <w:marBottom w:val="0"/>
      <w:divBdr>
        <w:top w:val="none" w:sz="0" w:space="0" w:color="auto"/>
        <w:left w:val="none" w:sz="0" w:space="0" w:color="auto"/>
        <w:bottom w:val="none" w:sz="0" w:space="0" w:color="auto"/>
        <w:right w:val="none" w:sz="0" w:space="0" w:color="auto"/>
      </w:divBdr>
    </w:div>
    <w:div w:id="1139571641">
      <w:bodyDiv w:val="1"/>
      <w:marLeft w:val="0"/>
      <w:marRight w:val="0"/>
      <w:marTop w:val="0"/>
      <w:marBottom w:val="0"/>
      <w:divBdr>
        <w:top w:val="none" w:sz="0" w:space="0" w:color="auto"/>
        <w:left w:val="none" w:sz="0" w:space="0" w:color="auto"/>
        <w:bottom w:val="none" w:sz="0" w:space="0" w:color="auto"/>
        <w:right w:val="none" w:sz="0" w:space="0" w:color="auto"/>
      </w:divBdr>
    </w:div>
    <w:div w:id="1141654558">
      <w:bodyDiv w:val="1"/>
      <w:marLeft w:val="0"/>
      <w:marRight w:val="0"/>
      <w:marTop w:val="0"/>
      <w:marBottom w:val="0"/>
      <w:divBdr>
        <w:top w:val="none" w:sz="0" w:space="0" w:color="auto"/>
        <w:left w:val="none" w:sz="0" w:space="0" w:color="auto"/>
        <w:bottom w:val="none" w:sz="0" w:space="0" w:color="auto"/>
        <w:right w:val="none" w:sz="0" w:space="0" w:color="auto"/>
      </w:divBdr>
    </w:div>
    <w:div w:id="1148671826">
      <w:bodyDiv w:val="1"/>
      <w:marLeft w:val="0"/>
      <w:marRight w:val="0"/>
      <w:marTop w:val="0"/>
      <w:marBottom w:val="0"/>
      <w:divBdr>
        <w:top w:val="none" w:sz="0" w:space="0" w:color="auto"/>
        <w:left w:val="none" w:sz="0" w:space="0" w:color="auto"/>
        <w:bottom w:val="none" w:sz="0" w:space="0" w:color="auto"/>
        <w:right w:val="none" w:sz="0" w:space="0" w:color="auto"/>
      </w:divBdr>
    </w:div>
    <w:div w:id="1149322395">
      <w:bodyDiv w:val="1"/>
      <w:marLeft w:val="0"/>
      <w:marRight w:val="0"/>
      <w:marTop w:val="0"/>
      <w:marBottom w:val="0"/>
      <w:divBdr>
        <w:top w:val="none" w:sz="0" w:space="0" w:color="auto"/>
        <w:left w:val="none" w:sz="0" w:space="0" w:color="auto"/>
        <w:bottom w:val="none" w:sz="0" w:space="0" w:color="auto"/>
        <w:right w:val="none" w:sz="0" w:space="0" w:color="auto"/>
      </w:divBdr>
      <w:divsChild>
        <w:div w:id="800226979">
          <w:marLeft w:val="0"/>
          <w:marRight w:val="0"/>
          <w:marTop w:val="0"/>
          <w:marBottom w:val="0"/>
          <w:divBdr>
            <w:top w:val="none" w:sz="0" w:space="0" w:color="auto"/>
            <w:left w:val="none" w:sz="0" w:space="0" w:color="auto"/>
            <w:bottom w:val="none" w:sz="0" w:space="0" w:color="auto"/>
            <w:right w:val="none" w:sz="0" w:space="0" w:color="auto"/>
          </w:divBdr>
        </w:div>
        <w:div w:id="1845515870">
          <w:marLeft w:val="0"/>
          <w:marRight w:val="0"/>
          <w:marTop w:val="0"/>
          <w:marBottom w:val="0"/>
          <w:divBdr>
            <w:top w:val="none" w:sz="0" w:space="0" w:color="auto"/>
            <w:left w:val="none" w:sz="0" w:space="0" w:color="auto"/>
            <w:bottom w:val="none" w:sz="0" w:space="0" w:color="auto"/>
            <w:right w:val="none" w:sz="0" w:space="0" w:color="auto"/>
          </w:divBdr>
        </w:div>
      </w:divsChild>
    </w:div>
    <w:div w:id="1149521392">
      <w:bodyDiv w:val="1"/>
      <w:marLeft w:val="0"/>
      <w:marRight w:val="0"/>
      <w:marTop w:val="0"/>
      <w:marBottom w:val="0"/>
      <w:divBdr>
        <w:top w:val="none" w:sz="0" w:space="0" w:color="auto"/>
        <w:left w:val="none" w:sz="0" w:space="0" w:color="auto"/>
        <w:bottom w:val="none" w:sz="0" w:space="0" w:color="auto"/>
        <w:right w:val="none" w:sz="0" w:space="0" w:color="auto"/>
      </w:divBdr>
    </w:div>
    <w:div w:id="1153329792">
      <w:bodyDiv w:val="1"/>
      <w:marLeft w:val="0"/>
      <w:marRight w:val="0"/>
      <w:marTop w:val="0"/>
      <w:marBottom w:val="0"/>
      <w:divBdr>
        <w:top w:val="none" w:sz="0" w:space="0" w:color="auto"/>
        <w:left w:val="none" w:sz="0" w:space="0" w:color="auto"/>
        <w:bottom w:val="none" w:sz="0" w:space="0" w:color="auto"/>
        <w:right w:val="none" w:sz="0" w:space="0" w:color="auto"/>
      </w:divBdr>
    </w:div>
    <w:div w:id="1156797968">
      <w:bodyDiv w:val="1"/>
      <w:marLeft w:val="0"/>
      <w:marRight w:val="0"/>
      <w:marTop w:val="0"/>
      <w:marBottom w:val="0"/>
      <w:divBdr>
        <w:top w:val="none" w:sz="0" w:space="0" w:color="auto"/>
        <w:left w:val="none" w:sz="0" w:space="0" w:color="auto"/>
        <w:bottom w:val="none" w:sz="0" w:space="0" w:color="auto"/>
        <w:right w:val="none" w:sz="0" w:space="0" w:color="auto"/>
      </w:divBdr>
    </w:div>
    <w:div w:id="1157647863">
      <w:bodyDiv w:val="1"/>
      <w:marLeft w:val="0"/>
      <w:marRight w:val="0"/>
      <w:marTop w:val="0"/>
      <w:marBottom w:val="0"/>
      <w:divBdr>
        <w:top w:val="none" w:sz="0" w:space="0" w:color="auto"/>
        <w:left w:val="none" w:sz="0" w:space="0" w:color="auto"/>
        <w:bottom w:val="none" w:sz="0" w:space="0" w:color="auto"/>
        <w:right w:val="none" w:sz="0" w:space="0" w:color="auto"/>
      </w:divBdr>
    </w:div>
    <w:div w:id="1159888611">
      <w:bodyDiv w:val="1"/>
      <w:marLeft w:val="0"/>
      <w:marRight w:val="0"/>
      <w:marTop w:val="0"/>
      <w:marBottom w:val="0"/>
      <w:divBdr>
        <w:top w:val="none" w:sz="0" w:space="0" w:color="auto"/>
        <w:left w:val="none" w:sz="0" w:space="0" w:color="auto"/>
        <w:bottom w:val="none" w:sz="0" w:space="0" w:color="auto"/>
        <w:right w:val="none" w:sz="0" w:space="0" w:color="auto"/>
      </w:divBdr>
    </w:div>
    <w:div w:id="1164317279">
      <w:bodyDiv w:val="1"/>
      <w:marLeft w:val="0"/>
      <w:marRight w:val="0"/>
      <w:marTop w:val="0"/>
      <w:marBottom w:val="0"/>
      <w:divBdr>
        <w:top w:val="none" w:sz="0" w:space="0" w:color="auto"/>
        <w:left w:val="none" w:sz="0" w:space="0" w:color="auto"/>
        <w:bottom w:val="none" w:sz="0" w:space="0" w:color="auto"/>
        <w:right w:val="none" w:sz="0" w:space="0" w:color="auto"/>
      </w:divBdr>
    </w:div>
    <w:div w:id="1165128343">
      <w:bodyDiv w:val="1"/>
      <w:marLeft w:val="0"/>
      <w:marRight w:val="0"/>
      <w:marTop w:val="0"/>
      <w:marBottom w:val="0"/>
      <w:divBdr>
        <w:top w:val="none" w:sz="0" w:space="0" w:color="auto"/>
        <w:left w:val="none" w:sz="0" w:space="0" w:color="auto"/>
        <w:bottom w:val="none" w:sz="0" w:space="0" w:color="auto"/>
        <w:right w:val="none" w:sz="0" w:space="0" w:color="auto"/>
      </w:divBdr>
    </w:div>
    <w:div w:id="1168059261">
      <w:bodyDiv w:val="1"/>
      <w:marLeft w:val="0"/>
      <w:marRight w:val="0"/>
      <w:marTop w:val="0"/>
      <w:marBottom w:val="0"/>
      <w:divBdr>
        <w:top w:val="none" w:sz="0" w:space="0" w:color="auto"/>
        <w:left w:val="none" w:sz="0" w:space="0" w:color="auto"/>
        <w:bottom w:val="none" w:sz="0" w:space="0" w:color="auto"/>
        <w:right w:val="none" w:sz="0" w:space="0" w:color="auto"/>
      </w:divBdr>
    </w:div>
    <w:div w:id="1168713704">
      <w:bodyDiv w:val="1"/>
      <w:marLeft w:val="0"/>
      <w:marRight w:val="0"/>
      <w:marTop w:val="0"/>
      <w:marBottom w:val="0"/>
      <w:divBdr>
        <w:top w:val="none" w:sz="0" w:space="0" w:color="auto"/>
        <w:left w:val="none" w:sz="0" w:space="0" w:color="auto"/>
        <w:bottom w:val="none" w:sz="0" w:space="0" w:color="auto"/>
        <w:right w:val="none" w:sz="0" w:space="0" w:color="auto"/>
      </w:divBdr>
    </w:div>
    <w:div w:id="1169901945">
      <w:bodyDiv w:val="1"/>
      <w:marLeft w:val="0"/>
      <w:marRight w:val="0"/>
      <w:marTop w:val="0"/>
      <w:marBottom w:val="0"/>
      <w:divBdr>
        <w:top w:val="none" w:sz="0" w:space="0" w:color="auto"/>
        <w:left w:val="none" w:sz="0" w:space="0" w:color="auto"/>
        <w:bottom w:val="none" w:sz="0" w:space="0" w:color="auto"/>
        <w:right w:val="none" w:sz="0" w:space="0" w:color="auto"/>
      </w:divBdr>
    </w:div>
    <w:div w:id="1176454022">
      <w:bodyDiv w:val="1"/>
      <w:marLeft w:val="0"/>
      <w:marRight w:val="0"/>
      <w:marTop w:val="0"/>
      <w:marBottom w:val="0"/>
      <w:divBdr>
        <w:top w:val="none" w:sz="0" w:space="0" w:color="auto"/>
        <w:left w:val="none" w:sz="0" w:space="0" w:color="auto"/>
        <w:bottom w:val="none" w:sz="0" w:space="0" w:color="auto"/>
        <w:right w:val="none" w:sz="0" w:space="0" w:color="auto"/>
      </w:divBdr>
    </w:div>
    <w:div w:id="1178618380">
      <w:bodyDiv w:val="1"/>
      <w:marLeft w:val="0"/>
      <w:marRight w:val="0"/>
      <w:marTop w:val="0"/>
      <w:marBottom w:val="0"/>
      <w:divBdr>
        <w:top w:val="none" w:sz="0" w:space="0" w:color="auto"/>
        <w:left w:val="none" w:sz="0" w:space="0" w:color="auto"/>
        <w:bottom w:val="none" w:sz="0" w:space="0" w:color="auto"/>
        <w:right w:val="none" w:sz="0" w:space="0" w:color="auto"/>
      </w:divBdr>
    </w:div>
    <w:div w:id="1179732811">
      <w:bodyDiv w:val="1"/>
      <w:marLeft w:val="0"/>
      <w:marRight w:val="0"/>
      <w:marTop w:val="0"/>
      <w:marBottom w:val="0"/>
      <w:divBdr>
        <w:top w:val="none" w:sz="0" w:space="0" w:color="auto"/>
        <w:left w:val="none" w:sz="0" w:space="0" w:color="auto"/>
        <w:bottom w:val="none" w:sz="0" w:space="0" w:color="auto"/>
        <w:right w:val="none" w:sz="0" w:space="0" w:color="auto"/>
      </w:divBdr>
    </w:div>
    <w:div w:id="1180041999">
      <w:bodyDiv w:val="1"/>
      <w:marLeft w:val="0"/>
      <w:marRight w:val="0"/>
      <w:marTop w:val="0"/>
      <w:marBottom w:val="0"/>
      <w:divBdr>
        <w:top w:val="none" w:sz="0" w:space="0" w:color="auto"/>
        <w:left w:val="none" w:sz="0" w:space="0" w:color="auto"/>
        <w:bottom w:val="none" w:sz="0" w:space="0" w:color="auto"/>
        <w:right w:val="none" w:sz="0" w:space="0" w:color="auto"/>
      </w:divBdr>
    </w:div>
    <w:div w:id="1183324614">
      <w:bodyDiv w:val="1"/>
      <w:marLeft w:val="0"/>
      <w:marRight w:val="0"/>
      <w:marTop w:val="0"/>
      <w:marBottom w:val="0"/>
      <w:divBdr>
        <w:top w:val="none" w:sz="0" w:space="0" w:color="auto"/>
        <w:left w:val="none" w:sz="0" w:space="0" w:color="auto"/>
        <w:bottom w:val="none" w:sz="0" w:space="0" w:color="auto"/>
        <w:right w:val="none" w:sz="0" w:space="0" w:color="auto"/>
      </w:divBdr>
    </w:div>
    <w:div w:id="1184056106">
      <w:bodyDiv w:val="1"/>
      <w:marLeft w:val="0"/>
      <w:marRight w:val="0"/>
      <w:marTop w:val="0"/>
      <w:marBottom w:val="0"/>
      <w:divBdr>
        <w:top w:val="none" w:sz="0" w:space="0" w:color="auto"/>
        <w:left w:val="none" w:sz="0" w:space="0" w:color="auto"/>
        <w:bottom w:val="none" w:sz="0" w:space="0" w:color="auto"/>
        <w:right w:val="none" w:sz="0" w:space="0" w:color="auto"/>
      </w:divBdr>
    </w:div>
    <w:div w:id="1184436447">
      <w:bodyDiv w:val="1"/>
      <w:marLeft w:val="0"/>
      <w:marRight w:val="0"/>
      <w:marTop w:val="0"/>
      <w:marBottom w:val="0"/>
      <w:divBdr>
        <w:top w:val="none" w:sz="0" w:space="0" w:color="auto"/>
        <w:left w:val="none" w:sz="0" w:space="0" w:color="auto"/>
        <w:bottom w:val="none" w:sz="0" w:space="0" w:color="auto"/>
        <w:right w:val="none" w:sz="0" w:space="0" w:color="auto"/>
      </w:divBdr>
    </w:div>
    <w:div w:id="1184900316">
      <w:bodyDiv w:val="1"/>
      <w:marLeft w:val="0"/>
      <w:marRight w:val="0"/>
      <w:marTop w:val="0"/>
      <w:marBottom w:val="0"/>
      <w:divBdr>
        <w:top w:val="none" w:sz="0" w:space="0" w:color="auto"/>
        <w:left w:val="none" w:sz="0" w:space="0" w:color="auto"/>
        <w:bottom w:val="none" w:sz="0" w:space="0" w:color="auto"/>
        <w:right w:val="none" w:sz="0" w:space="0" w:color="auto"/>
      </w:divBdr>
    </w:div>
    <w:div w:id="1184905138">
      <w:bodyDiv w:val="1"/>
      <w:marLeft w:val="0"/>
      <w:marRight w:val="0"/>
      <w:marTop w:val="0"/>
      <w:marBottom w:val="0"/>
      <w:divBdr>
        <w:top w:val="none" w:sz="0" w:space="0" w:color="auto"/>
        <w:left w:val="none" w:sz="0" w:space="0" w:color="auto"/>
        <w:bottom w:val="none" w:sz="0" w:space="0" w:color="auto"/>
        <w:right w:val="none" w:sz="0" w:space="0" w:color="auto"/>
      </w:divBdr>
    </w:div>
    <w:div w:id="1186869377">
      <w:bodyDiv w:val="1"/>
      <w:marLeft w:val="0"/>
      <w:marRight w:val="0"/>
      <w:marTop w:val="0"/>
      <w:marBottom w:val="0"/>
      <w:divBdr>
        <w:top w:val="none" w:sz="0" w:space="0" w:color="auto"/>
        <w:left w:val="none" w:sz="0" w:space="0" w:color="auto"/>
        <w:bottom w:val="none" w:sz="0" w:space="0" w:color="auto"/>
        <w:right w:val="none" w:sz="0" w:space="0" w:color="auto"/>
      </w:divBdr>
    </w:div>
    <w:div w:id="1187258830">
      <w:bodyDiv w:val="1"/>
      <w:marLeft w:val="0"/>
      <w:marRight w:val="0"/>
      <w:marTop w:val="0"/>
      <w:marBottom w:val="0"/>
      <w:divBdr>
        <w:top w:val="none" w:sz="0" w:space="0" w:color="auto"/>
        <w:left w:val="none" w:sz="0" w:space="0" w:color="auto"/>
        <w:bottom w:val="none" w:sz="0" w:space="0" w:color="auto"/>
        <w:right w:val="none" w:sz="0" w:space="0" w:color="auto"/>
      </w:divBdr>
    </w:div>
    <w:div w:id="1189484160">
      <w:bodyDiv w:val="1"/>
      <w:marLeft w:val="0"/>
      <w:marRight w:val="0"/>
      <w:marTop w:val="0"/>
      <w:marBottom w:val="0"/>
      <w:divBdr>
        <w:top w:val="none" w:sz="0" w:space="0" w:color="auto"/>
        <w:left w:val="none" w:sz="0" w:space="0" w:color="auto"/>
        <w:bottom w:val="none" w:sz="0" w:space="0" w:color="auto"/>
        <w:right w:val="none" w:sz="0" w:space="0" w:color="auto"/>
      </w:divBdr>
    </w:div>
    <w:div w:id="1192375463">
      <w:bodyDiv w:val="1"/>
      <w:marLeft w:val="0"/>
      <w:marRight w:val="0"/>
      <w:marTop w:val="0"/>
      <w:marBottom w:val="0"/>
      <w:divBdr>
        <w:top w:val="none" w:sz="0" w:space="0" w:color="auto"/>
        <w:left w:val="none" w:sz="0" w:space="0" w:color="auto"/>
        <w:bottom w:val="none" w:sz="0" w:space="0" w:color="auto"/>
        <w:right w:val="none" w:sz="0" w:space="0" w:color="auto"/>
      </w:divBdr>
    </w:div>
    <w:div w:id="1197691920">
      <w:bodyDiv w:val="1"/>
      <w:marLeft w:val="0"/>
      <w:marRight w:val="0"/>
      <w:marTop w:val="0"/>
      <w:marBottom w:val="0"/>
      <w:divBdr>
        <w:top w:val="none" w:sz="0" w:space="0" w:color="auto"/>
        <w:left w:val="none" w:sz="0" w:space="0" w:color="auto"/>
        <w:bottom w:val="none" w:sz="0" w:space="0" w:color="auto"/>
        <w:right w:val="none" w:sz="0" w:space="0" w:color="auto"/>
      </w:divBdr>
    </w:div>
    <w:div w:id="1198734591">
      <w:bodyDiv w:val="1"/>
      <w:marLeft w:val="0"/>
      <w:marRight w:val="0"/>
      <w:marTop w:val="0"/>
      <w:marBottom w:val="0"/>
      <w:divBdr>
        <w:top w:val="none" w:sz="0" w:space="0" w:color="auto"/>
        <w:left w:val="none" w:sz="0" w:space="0" w:color="auto"/>
        <w:bottom w:val="none" w:sz="0" w:space="0" w:color="auto"/>
        <w:right w:val="none" w:sz="0" w:space="0" w:color="auto"/>
      </w:divBdr>
    </w:div>
    <w:div w:id="1198934810">
      <w:bodyDiv w:val="1"/>
      <w:marLeft w:val="0"/>
      <w:marRight w:val="0"/>
      <w:marTop w:val="0"/>
      <w:marBottom w:val="0"/>
      <w:divBdr>
        <w:top w:val="none" w:sz="0" w:space="0" w:color="auto"/>
        <w:left w:val="none" w:sz="0" w:space="0" w:color="auto"/>
        <w:bottom w:val="none" w:sz="0" w:space="0" w:color="auto"/>
        <w:right w:val="none" w:sz="0" w:space="0" w:color="auto"/>
      </w:divBdr>
    </w:div>
    <w:div w:id="1200045521">
      <w:bodyDiv w:val="1"/>
      <w:marLeft w:val="0"/>
      <w:marRight w:val="0"/>
      <w:marTop w:val="0"/>
      <w:marBottom w:val="0"/>
      <w:divBdr>
        <w:top w:val="none" w:sz="0" w:space="0" w:color="auto"/>
        <w:left w:val="none" w:sz="0" w:space="0" w:color="auto"/>
        <w:bottom w:val="none" w:sz="0" w:space="0" w:color="auto"/>
        <w:right w:val="none" w:sz="0" w:space="0" w:color="auto"/>
      </w:divBdr>
    </w:div>
    <w:div w:id="1203129576">
      <w:bodyDiv w:val="1"/>
      <w:marLeft w:val="0"/>
      <w:marRight w:val="0"/>
      <w:marTop w:val="0"/>
      <w:marBottom w:val="0"/>
      <w:divBdr>
        <w:top w:val="none" w:sz="0" w:space="0" w:color="auto"/>
        <w:left w:val="none" w:sz="0" w:space="0" w:color="auto"/>
        <w:bottom w:val="none" w:sz="0" w:space="0" w:color="auto"/>
        <w:right w:val="none" w:sz="0" w:space="0" w:color="auto"/>
      </w:divBdr>
    </w:div>
    <w:div w:id="1204750950">
      <w:bodyDiv w:val="1"/>
      <w:marLeft w:val="0"/>
      <w:marRight w:val="0"/>
      <w:marTop w:val="0"/>
      <w:marBottom w:val="0"/>
      <w:divBdr>
        <w:top w:val="none" w:sz="0" w:space="0" w:color="auto"/>
        <w:left w:val="none" w:sz="0" w:space="0" w:color="auto"/>
        <w:bottom w:val="none" w:sz="0" w:space="0" w:color="auto"/>
        <w:right w:val="none" w:sz="0" w:space="0" w:color="auto"/>
      </w:divBdr>
    </w:div>
    <w:div w:id="1210994228">
      <w:bodyDiv w:val="1"/>
      <w:marLeft w:val="0"/>
      <w:marRight w:val="0"/>
      <w:marTop w:val="0"/>
      <w:marBottom w:val="0"/>
      <w:divBdr>
        <w:top w:val="none" w:sz="0" w:space="0" w:color="auto"/>
        <w:left w:val="none" w:sz="0" w:space="0" w:color="auto"/>
        <w:bottom w:val="none" w:sz="0" w:space="0" w:color="auto"/>
        <w:right w:val="none" w:sz="0" w:space="0" w:color="auto"/>
      </w:divBdr>
    </w:div>
    <w:div w:id="1213807128">
      <w:bodyDiv w:val="1"/>
      <w:marLeft w:val="0"/>
      <w:marRight w:val="0"/>
      <w:marTop w:val="0"/>
      <w:marBottom w:val="0"/>
      <w:divBdr>
        <w:top w:val="none" w:sz="0" w:space="0" w:color="auto"/>
        <w:left w:val="none" w:sz="0" w:space="0" w:color="auto"/>
        <w:bottom w:val="none" w:sz="0" w:space="0" w:color="auto"/>
        <w:right w:val="none" w:sz="0" w:space="0" w:color="auto"/>
      </w:divBdr>
    </w:div>
    <w:div w:id="1214347882">
      <w:bodyDiv w:val="1"/>
      <w:marLeft w:val="0"/>
      <w:marRight w:val="0"/>
      <w:marTop w:val="0"/>
      <w:marBottom w:val="0"/>
      <w:divBdr>
        <w:top w:val="none" w:sz="0" w:space="0" w:color="auto"/>
        <w:left w:val="none" w:sz="0" w:space="0" w:color="auto"/>
        <w:bottom w:val="none" w:sz="0" w:space="0" w:color="auto"/>
        <w:right w:val="none" w:sz="0" w:space="0" w:color="auto"/>
      </w:divBdr>
    </w:div>
    <w:div w:id="1217203548">
      <w:bodyDiv w:val="1"/>
      <w:marLeft w:val="0"/>
      <w:marRight w:val="0"/>
      <w:marTop w:val="0"/>
      <w:marBottom w:val="0"/>
      <w:divBdr>
        <w:top w:val="none" w:sz="0" w:space="0" w:color="auto"/>
        <w:left w:val="none" w:sz="0" w:space="0" w:color="auto"/>
        <w:bottom w:val="none" w:sz="0" w:space="0" w:color="auto"/>
        <w:right w:val="none" w:sz="0" w:space="0" w:color="auto"/>
      </w:divBdr>
    </w:div>
    <w:div w:id="1217813253">
      <w:bodyDiv w:val="1"/>
      <w:marLeft w:val="0"/>
      <w:marRight w:val="0"/>
      <w:marTop w:val="0"/>
      <w:marBottom w:val="0"/>
      <w:divBdr>
        <w:top w:val="none" w:sz="0" w:space="0" w:color="auto"/>
        <w:left w:val="none" w:sz="0" w:space="0" w:color="auto"/>
        <w:bottom w:val="none" w:sz="0" w:space="0" w:color="auto"/>
        <w:right w:val="none" w:sz="0" w:space="0" w:color="auto"/>
      </w:divBdr>
    </w:div>
    <w:div w:id="1218398083">
      <w:bodyDiv w:val="1"/>
      <w:marLeft w:val="0"/>
      <w:marRight w:val="0"/>
      <w:marTop w:val="0"/>
      <w:marBottom w:val="0"/>
      <w:divBdr>
        <w:top w:val="none" w:sz="0" w:space="0" w:color="auto"/>
        <w:left w:val="none" w:sz="0" w:space="0" w:color="auto"/>
        <w:bottom w:val="none" w:sz="0" w:space="0" w:color="auto"/>
        <w:right w:val="none" w:sz="0" w:space="0" w:color="auto"/>
      </w:divBdr>
    </w:div>
    <w:div w:id="1219590824">
      <w:bodyDiv w:val="1"/>
      <w:marLeft w:val="0"/>
      <w:marRight w:val="0"/>
      <w:marTop w:val="0"/>
      <w:marBottom w:val="0"/>
      <w:divBdr>
        <w:top w:val="none" w:sz="0" w:space="0" w:color="auto"/>
        <w:left w:val="none" w:sz="0" w:space="0" w:color="auto"/>
        <w:bottom w:val="none" w:sz="0" w:space="0" w:color="auto"/>
        <w:right w:val="none" w:sz="0" w:space="0" w:color="auto"/>
      </w:divBdr>
    </w:div>
    <w:div w:id="1222868951">
      <w:bodyDiv w:val="1"/>
      <w:marLeft w:val="0"/>
      <w:marRight w:val="0"/>
      <w:marTop w:val="0"/>
      <w:marBottom w:val="0"/>
      <w:divBdr>
        <w:top w:val="none" w:sz="0" w:space="0" w:color="auto"/>
        <w:left w:val="none" w:sz="0" w:space="0" w:color="auto"/>
        <w:bottom w:val="none" w:sz="0" w:space="0" w:color="auto"/>
        <w:right w:val="none" w:sz="0" w:space="0" w:color="auto"/>
      </w:divBdr>
    </w:div>
    <w:div w:id="1223518838">
      <w:bodyDiv w:val="1"/>
      <w:marLeft w:val="0"/>
      <w:marRight w:val="0"/>
      <w:marTop w:val="0"/>
      <w:marBottom w:val="0"/>
      <w:divBdr>
        <w:top w:val="none" w:sz="0" w:space="0" w:color="auto"/>
        <w:left w:val="none" w:sz="0" w:space="0" w:color="auto"/>
        <w:bottom w:val="none" w:sz="0" w:space="0" w:color="auto"/>
        <w:right w:val="none" w:sz="0" w:space="0" w:color="auto"/>
      </w:divBdr>
    </w:div>
    <w:div w:id="1224869637">
      <w:bodyDiv w:val="1"/>
      <w:marLeft w:val="0"/>
      <w:marRight w:val="0"/>
      <w:marTop w:val="0"/>
      <w:marBottom w:val="0"/>
      <w:divBdr>
        <w:top w:val="none" w:sz="0" w:space="0" w:color="auto"/>
        <w:left w:val="none" w:sz="0" w:space="0" w:color="auto"/>
        <w:bottom w:val="none" w:sz="0" w:space="0" w:color="auto"/>
        <w:right w:val="none" w:sz="0" w:space="0" w:color="auto"/>
      </w:divBdr>
    </w:div>
    <w:div w:id="1234585001">
      <w:bodyDiv w:val="1"/>
      <w:marLeft w:val="0"/>
      <w:marRight w:val="0"/>
      <w:marTop w:val="0"/>
      <w:marBottom w:val="0"/>
      <w:divBdr>
        <w:top w:val="none" w:sz="0" w:space="0" w:color="auto"/>
        <w:left w:val="none" w:sz="0" w:space="0" w:color="auto"/>
        <w:bottom w:val="none" w:sz="0" w:space="0" w:color="auto"/>
        <w:right w:val="none" w:sz="0" w:space="0" w:color="auto"/>
      </w:divBdr>
    </w:div>
    <w:div w:id="1236234626">
      <w:bodyDiv w:val="1"/>
      <w:marLeft w:val="0"/>
      <w:marRight w:val="0"/>
      <w:marTop w:val="0"/>
      <w:marBottom w:val="0"/>
      <w:divBdr>
        <w:top w:val="none" w:sz="0" w:space="0" w:color="auto"/>
        <w:left w:val="none" w:sz="0" w:space="0" w:color="auto"/>
        <w:bottom w:val="none" w:sz="0" w:space="0" w:color="auto"/>
        <w:right w:val="none" w:sz="0" w:space="0" w:color="auto"/>
      </w:divBdr>
      <w:divsChild>
        <w:div w:id="1304775486">
          <w:marLeft w:val="0"/>
          <w:marRight w:val="0"/>
          <w:marTop w:val="0"/>
          <w:marBottom w:val="0"/>
          <w:divBdr>
            <w:top w:val="none" w:sz="0" w:space="0" w:color="auto"/>
            <w:left w:val="none" w:sz="0" w:space="0" w:color="auto"/>
            <w:bottom w:val="none" w:sz="0" w:space="0" w:color="auto"/>
            <w:right w:val="none" w:sz="0" w:space="0" w:color="auto"/>
          </w:divBdr>
        </w:div>
        <w:div w:id="842626141">
          <w:marLeft w:val="0"/>
          <w:marRight w:val="0"/>
          <w:marTop w:val="0"/>
          <w:marBottom w:val="0"/>
          <w:divBdr>
            <w:top w:val="none" w:sz="0" w:space="0" w:color="auto"/>
            <w:left w:val="none" w:sz="0" w:space="0" w:color="auto"/>
            <w:bottom w:val="none" w:sz="0" w:space="0" w:color="auto"/>
            <w:right w:val="none" w:sz="0" w:space="0" w:color="auto"/>
          </w:divBdr>
        </w:div>
        <w:div w:id="762148037">
          <w:marLeft w:val="0"/>
          <w:marRight w:val="0"/>
          <w:marTop w:val="0"/>
          <w:marBottom w:val="0"/>
          <w:divBdr>
            <w:top w:val="none" w:sz="0" w:space="0" w:color="auto"/>
            <w:left w:val="none" w:sz="0" w:space="0" w:color="auto"/>
            <w:bottom w:val="none" w:sz="0" w:space="0" w:color="auto"/>
            <w:right w:val="none" w:sz="0" w:space="0" w:color="auto"/>
          </w:divBdr>
        </w:div>
      </w:divsChild>
    </w:div>
    <w:div w:id="1240794159">
      <w:bodyDiv w:val="1"/>
      <w:marLeft w:val="0"/>
      <w:marRight w:val="0"/>
      <w:marTop w:val="0"/>
      <w:marBottom w:val="0"/>
      <w:divBdr>
        <w:top w:val="none" w:sz="0" w:space="0" w:color="auto"/>
        <w:left w:val="none" w:sz="0" w:space="0" w:color="auto"/>
        <w:bottom w:val="none" w:sz="0" w:space="0" w:color="auto"/>
        <w:right w:val="none" w:sz="0" w:space="0" w:color="auto"/>
      </w:divBdr>
    </w:div>
    <w:div w:id="1244341579">
      <w:bodyDiv w:val="1"/>
      <w:marLeft w:val="0"/>
      <w:marRight w:val="0"/>
      <w:marTop w:val="0"/>
      <w:marBottom w:val="0"/>
      <w:divBdr>
        <w:top w:val="none" w:sz="0" w:space="0" w:color="auto"/>
        <w:left w:val="none" w:sz="0" w:space="0" w:color="auto"/>
        <w:bottom w:val="none" w:sz="0" w:space="0" w:color="auto"/>
        <w:right w:val="none" w:sz="0" w:space="0" w:color="auto"/>
      </w:divBdr>
    </w:div>
    <w:div w:id="1245185405">
      <w:bodyDiv w:val="1"/>
      <w:marLeft w:val="0"/>
      <w:marRight w:val="0"/>
      <w:marTop w:val="0"/>
      <w:marBottom w:val="0"/>
      <w:divBdr>
        <w:top w:val="none" w:sz="0" w:space="0" w:color="auto"/>
        <w:left w:val="none" w:sz="0" w:space="0" w:color="auto"/>
        <w:bottom w:val="none" w:sz="0" w:space="0" w:color="auto"/>
        <w:right w:val="none" w:sz="0" w:space="0" w:color="auto"/>
      </w:divBdr>
    </w:div>
    <w:div w:id="1247303194">
      <w:bodyDiv w:val="1"/>
      <w:marLeft w:val="0"/>
      <w:marRight w:val="0"/>
      <w:marTop w:val="0"/>
      <w:marBottom w:val="0"/>
      <w:divBdr>
        <w:top w:val="none" w:sz="0" w:space="0" w:color="auto"/>
        <w:left w:val="none" w:sz="0" w:space="0" w:color="auto"/>
        <w:bottom w:val="none" w:sz="0" w:space="0" w:color="auto"/>
        <w:right w:val="none" w:sz="0" w:space="0" w:color="auto"/>
      </w:divBdr>
    </w:div>
    <w:div w:id="1250886767">
      <w:bodyDiv w:val="1"/>
      <w:marLeft w:val="0"/>
      <w:marRight w:val="0"/>
      <w:marTop w:val="0"/>
      <w:marBottom w:val="0"/>
      <w:divBdr>
        <w:top w:val="none" w:sz="0" w:space="0" w:color="auto"/>
        <w:left w:val="none" w:sz="0" w:space="0" w:color="auto"/>
        <w:bottom w:val="none" w:sz="0" w:space="0" w:color="auto"/>
        <w:right w:val="none" w:sz="0" w:space="0" w:color="auto"/>
      </w:divBdr>
    </w:div>
    <w:div w:id="1259828828">
      <w:bodyDiv w:val="1"/>
      <w:marLeft w:val="0"/>
      <w:marRight w:val="0"/>
      <w:marTop w:val="0"/>
      <w:marBottom w:val="0"/>
      <w:divBdr>
        <w:top w:val="none" w:sz="0" w:space="0" w:color="auto"/>
        <w:left w:val="none" w:sz="0" w:space="0" w:color="auto"/>
        <w:bottom w:val="none" w:sz="0" w:space="0" w:color="auto"/>
        <w:right w:val="none" w:sz="0" w:space="0" w:color="auto"/>
      </w:divBdr>
    </w:div>
    <w:div w:id="1262180513">
      <w:bodyDiv w:val="1"/>
      <w:marLeft w:val="0"/>
      <w:marRight w:val="0"/>
      <w:marTop w:val="0"/>
      <w:marBottom w:val="0"/>
      <w:divBdr>
        <w:top w:val="none" w:sz="0" w:space="0" w:color="auto"/>
        <w:left w:val="none" w:sz="0" w:space="0" w:color="auto"/>
        <w:bottom w:val="none" w:sz="0" w:space="0" w:color="auto"/>
        <w:right w:val="none" w:sz="0" w:space="0" w:color="auto"/>
      </w:divBdr>
    </w:div>
    <w:div w:id="1262911364">
      <w:bodyDiv w:val="1"/>
      <w:marLeft w:val="0"/>
      <w:marRight w:val="0"/>
      <w:marTop w:val="0"/>
      <w:marBottom w:val="0"/>
      <w:divBdr>
        <w:top w:val="none" w:sz="0" w:space="0" w:color="auto"/>
        <w:left w:val="none" w:sz="0" w:space="0" w:color="auto"/>
        <w:bottom w:val="none" w:sz="0" w:space="0" w:color="auto"/>
        <w:right w:val="none" w:sz="0" w:space="0" w:color="auto"/>
      </w:divBdr>
    </w:div>
    <w:div w:id="1266310643">
      <w:bodyDiv w:val="1"/>
      <w:marLeft w:val="0"/>
      <w:marRight w:val="0"/>
      <w:marTop w:val="0"/>
      <w:marBottom w:val="0"/>
      <w:divBdr>
        <w:top w:val="none" w:sz="0" w:space="0" w:color="auto"/>
        <w:left w:val="none" w:sz="0" w:space="0" w:color="auto"/>
        <w:bottom w:val="none" w:sz="0" w:space="0" w:color="auto"/>
        <w:right w:val="none" w:sz="0" w:space="0" w:color="auto"/>
      </w:divBdr>
    </w:div>
    <w:div w:id="1268076746">
      <w:bodyDiv w:val="1"/>
      <w:marLeft w:val="0"/>
      <w:marRight w:val="0"/>
      <w:marTop w:val="0"/>
      <w:marBottom w:val="0"/>
      <w:divBdr>
        <w:top w:val="none" w:sz="0" w:space="0" w:color="auto"/>
        <w:left w:val="none" w:sz="0" w:space="0" w:color="auto"/>
        <w:bottom w:val="none" w:sz="0" w:space="0" w:color="auto"/>
        <w:right w:val="none" w:sz="0" w:space="0" w:color="auto"/>
      </w:divBdr>
    </w:div>
    <w:div w:id="1268389125">
      <w:bodyDiv w:val="1"/>
      <w:marLeft w:val="0"/>
      <w:marRight w:val="0"/>
      <w:marTop w:val="0"/>
      <w:marBottom w:val="0"/>
      <w:divBdr>
        <w:top w:val="none" w:sz="0" w:space="0" w:color="auto"/>
        <w:left w:val="none" w:sz="0" w:space="0" w:color="auto"/>
        <w:bottom w:val="none" w:sz="0" w:space="0" w:color="auto"/>
        <w:right w:val="none" w:sz="0" w:space="0" w:color="auto"/>
      </w:divBdr>
    </w:div>
    <w:div w:id="1269433828">
      <w:bodyDiv w:val="1"/>
      <w:marLeft w:val="0"/>
      <w:marRight w:val="0"/>
      <w:marTop w:val="0"/>
      <w:marBottom w:val="0"/>
      <w:divBdr>
        <w:top w:val="none" w:sz="0" w:space="0" w:color="auto"/>
        <w:left w:val="none" w:sz="0" w:space="0" w:color="auto"/>
        <w:bottom w:val="none" w:sz="0" w:space="0" w:color="auto"/>
        <w:right w:val="none" w:sz="0" w:space="0" w:color="auto"/>
      </w:divBdr>
    </w:div>
    <w:div w:id="1272275777">
      <w:bodyDiv w:val="1"/>
      <w:marLeft w:val="0"/>
      <w:marRight w:val="0"/>
      <w:marTop w:val="0"/>
      <w:marBottom w:val="0"/>
      <w:divBdr>
        <w:top w:val="none" w:sz="0" w:space="0" w:color="auto"/>
        <w:left w:val="none" w:sz="0" w:space="0" w:color="auto"/>
        <w:bottom w:val="none" w:sz="0" w:space="0" w:color="auto"/>
        <w:right w:val="none" w:sz="0" w:space="0" w:color="auto"/>
      </w:divBdr>
    </w:div>
    <w:div w:id="1273635825">
      <w:bodyDiv w:val="1"/>
      <w:marLeft w:val="0"/>
      <w:marRight w:val="0"/>
      <w:marTop w:val="0"/>
      <w:marBottom w:val="0"/>
      <w:divBdr>
        <w:top w:val="none" w:sz="0" w:space="0" w:color="auto"/>
        <w:left w:val="none" w:sz="0" w:space="0" w:color="auto"/>
        <w:bottom w:val="none" w:sz="0" w:space="0" w:color="auto"/>
        <w:right w:val="none" w:sz="0" w:space="0" w:color="auto"/>
      </w:divBdr>
    </w:div>
    <w:div w:id="1276717750">
      <w:bodyDiv w:val="1"/>
      <w:marLeft w:val="0"/>
      <w:marRight w:val="0"/>
      <w:marTop w:val="0"/>
      <w:marBottom w:val="0"/>
      <w:divBdr>
        <w:top w:val="none" w:sz="0" w:space="0" w:color="auto"/>
        <w:left w:val="none" w:sz="0" w:space="0" w:color="auto"/>
        <w:bottom w:val="none" w:sz="0" w:space="0" w:color="auto"/>
        <w:right w:val="none" w:sz="0" w:space="0" w:color="auto"/>
      </w:divBdr>
    </w:div>
    <w:div w:id="1278221854">
      <w:bodyDiv w:val="1"/>
      <w:marLeft w:val="0"/>
      <w:marRight w:val="0"/>
      <w:marTop w:val="0"/>
      <w:marBottom w:val="0"/>
      <w:divBdr>
        <w:top w:val="none" w:sz="0" w:space="0" w:color="auto"/>
        <w:left w:val="none" w:sz="0" w:space="0" w:color="auto"/>
        <w:bottom w:val="none" w:sz="0" w:space="0" w:color="auto"/>
        <w:right w:val="none" w:sz="0" w:space="0" w:color="auto"/>
      </w:divBdr>
    </w:div>
    <w:div w:id="1280525231">
      <w:bodyDiv w:val="1"/>
      <w:marLeft w:val="0"/>
      <w:marRight w:val="0"/>
      <w:marTop w:val="0"/>
      <w:marBottom w:val="0"/>
      <w:divBdr>
        <w:top w:val="none" w:sz="0" w:space="0" w:color="auto"/>
        <w:left w:val="none" w:sz="0" w:space="0" w:color="auto"/>
        <w:bottom w:val="none" w:sz="0" w:space="0" w:color="auto"/>
        <w:right w:val="none" w:sz="0" w:space="0" w:color="auto"/>
      </w:divBdr>
    </w:div>
    <w:div w:id="1283536943">
      <w:bodyDiv w:val="1"/>
      <w:marLeft w:val="0"/>
      <w:marRight w:val="0"/>
      <w:marTop w:val="0"/>
      <w:marBottom w:val="0"/>
      <w:divBdr>
        <w:top w:val="none" w:sz="0" w:space="0" w:color="auto"/>
        <w:left w:val="none" w:sz="0" w:space="0" w:color="auto"/>
        <w:bottom w:val="none" w:sz="0" w:space="0" w:color="auto"/>
        <w:right w:val="none" w:sz="0" w:space="0" w:color="auto"/>
      </w:divBdr>
    </w:div>
    <w:div w:id="1288849249">
      <w:bodyDiv w:val="1"/>
      <w:marLeft w:val="0"/>
      <w:marRight w:val="0"/>
      <w:marTop w:val="0"/>
      <w:marBottom w:val="0"/>
      <w:divBdr>
        <w:top w:val="none" w:sz="0" w:space="0" w:color="auto"/>
        <w:left w:val="none" w:sz="0" w:space="0" w:color="auto"/>
        <w:bottom w:val="none" w:sz="0" w:space="0" w:color="auto"/>
        <w:right w:val="none" w:sz="0" w:space="0" w:color="auto"/>
      </w:divBdr>
    </w:div>
    <w:div w:id="1289512358">
      <w:bodyDiv w:val="1"/>
      <w:marLeft w:val="0"/>
      <w:marRight w:val="0"/>
      <w:marTop w:val="0"/>
      <w:marBottom w:val="0"/>
      <w:divBdr>
        <w:top w:val="none" w:sz="0" w:space="0" w:color="auto"/>
        <w:left w:val="none" w:sz="0" w:space="0" w:color="auto"/>
        <w:bottom w:val="none" w:sz="0" w:space="0" w:color="auto"/>
        <w:right w:val="none" w:sz="0" w:space="0" w:color="auto"/>
      </w:divBdr>
    </w:div>
    <w:div w:id="1289627025">
      <w:bodyDiv w:val="1"/>
      <w:marLeft w:val="0"/>
      <w:marRight w:val="0"/>
      <w:marTop w:val="0"/>
      <w:marBottom w:val="0"/>
      <w:divBdr>
        <w:top w:val="none" w:sz="0" w:space="0" w:color="auto"/>
        <w:left w:val="none" w:sz="0" w:space="0" w:color="auto"/>
        <w:bottom w:val="none" w:sz="0" w:space="0" w:color="auto"/>
        <w:right w:val="none" w:sz="0" w:space="0" w:color="auto"/>
      </w:divBdr>
    </w:div>
    <w:div w:id="1292059731">
      <w:bodyDiv w:val="1"/>
      <w:marLeft w:val="0"/>
      <w:marRight w:val="0"/>
      <w:marTop w:val="0"/>
      <w:marBottom w:val="0"/>
      <w:divBdr>
        <w:top w:val="none" w:sz="0" w:space="0" w:color="auto"/>
        <w:left w:val="none" w:sz="0" w:space="0" w:color="auto"/>
        <w:bottom w:val="none" w:sz="0" w:space="0" w:color="auto"/>
        <w:right w:val="none" w:sz="0" w:space="0" w:color="auto"/>
      </w:divBdr>
    </w:div>
    <w:div w:id="1294797008">
      <w:bodyDiv w:val="1"/>
      <w:marLeft w:val="0"/>
      <w:marRight w:val="0"/>
      <w:marTop w:val="0"/>
      <w:marBottom w:val="0"/>
      <w:divBdr>
        <w:top w:val="none" w:sz="0" w:space="0" w:color="auto"/>
        <w:left w:val="none" w:sz="0" w:space="0" w:color="auto"/>
        <w:bottom w:val="none" w:sz="0" w:space="0" w:color="auto"/>
        <w:right w:val="none" w:sz="0" w:space="0" w:color="auto"/>
      </w:divBdr>
    </w:div>
    <w:div w:id="1295136976">
      <w:bodyDiv w:val="1"/>
      <w:marLeft w:val="0"/>
      <w:marRight w:val="0"/>
      <w:marTop w:val="0"/>
      <w:marBottom w:val="0"/>
      <w:divBdr>
        <w:top w:val="none" w:sz="0" w:space="0" w:color="auto"/>
        <w:left w:val="none" w:sz="0" w:space="0" w:color="auto"/>
        <w:bottom w:val="none" w:sz="0" w:space="0" w:color="auto"/>
        <w:right w:val="none" w:sz="0" w:space="0" w:color="auto"/>
      </w:divBdr>
    </w:div>
    <w:div w:id="1299528719">
      <w:bodyDiv w:val="1"/>
      <w:marLeft w:val="0"/>
      <w:marRight w:val="0"/>
      <w:marTop w:val="0"/>
      <w:marBottom w:val="0"/>
      <w:divBdr>
        <w:top w:val="none" w:sz="0" w:space="0" w:color="auto"/>
        <w:left w:val="none" w:sz="0" w:space="0" w:color="auto"/>
        <w:bottom w:val="none" w:sz="0" w:space="0" w:color="auto"/>
        <w:right w:val="none" w:sz="0" w:space="0" w:color="auto"/>
      </w:divBdr>
    </w:div>
    <w:div w:id="1299990613">
      <w:bodyDiv w:val="1"/>
      <w:marLeft w:val="0"/>
      <w:marRight w:val="0"/>
      <w:marTop w:val="0"/>
      <w:marBottom w:val="0"/>
      <w:divBdr>
        <w:top w:val="none" w:sz="0" w:space="0" w:color="auto"/>
        <w:left w:val="none" w:sz="0" w:space="0" w:color="auto"/>
        <w:bottom w:val="none" w:sz="0" w:space="0" w:color="auto"/>
        <w:right w:val="none" w:sz="0" w:space="0" w:color="auto"/>
      </w:divBdr>
    </w:div>
    <w:div w:id="1300838831">
      <w:bodyDiv w:val="1"/>
      <w:marLeft w:val="0"/>
      <w:marRight w:val="0"/>
      <w:marTop w:val="0"/>
      <w:marBottom w:val="0"/>
      <w:divBdr>
        <w:top w:val="none" w:sz="0" w:space="0" w:color="auto"/>
        <w:left w:val="none" w:sz="0" w:space="0" w:color="auto"/>
        <w:bottom w:val="none" w:sz="0" w:space="0" w:color="auto"/>
        <w:right w:val="none" w:sz="0" w:space="0" w:color="auto"/>
      </w:divBdr>
    </w:div>
    <w:div w:id="1301961718">
      <w:bodyDiv w:val="1"/>
      <w:marLeft w:val="0"/>
      <w:marRight w:val="0"/>
      <w:marTop w:val="0"/>
      <w:marBottom w:val="0"/>
      <w:divBdr>
        <w:top w:val="none" w:sz="0" w:space="0" w:color="auto"/>
        <w:left w:val="none" w:sz="0" w:space="0" w:color="auto"/>
        <w:bottom w:val="none" w:sz="0" w:space="0" w:color="auto"/>
        <w:right w:val="none" w:sz="0" w:space="0" w:color="auto"/>
      </w:divBdr>
    </w:div>
    <w:div w:id="1303541596">
      <w:bodyDiv w:val="1"/>
      <w:marLeft w:val="0"/>
      <w:marRight w:val="0"/>
      <w:marTop w:val="0"/>
      <w:marBottom w:val="0"/>
      <w:divBdr>
        <w:top w:val="none" w:sz="0" w:space="0" w:color="auto"/>
        <w:left w:val="none" w:sz="0" w:space="0" w:color="auto"/>
        <w:bottom w:val="none" w:sz="0" w:space="0" w:color="auto"/>
        <w:right w:val="none" w:sz="0" w:space="0" w:color="auto"/>
      </w:divBdr>
    </w:div>
    <w:div w:id="1304964579">
      <w:bodyDiv w:val="1"/>
      <w:marLeft w:val="0"/>
      <w:marRight w:val="0"/>
      <w:marTop w:val="0"/>
      <w:marBottom w:val="0"/>
      <w:divBdr>
        <w:top w:val="none" w:sz="0" w:space="0" w:color="auto"/>
        <w:left w:val="none" w:sz="0" w:space="0" w:color="auto"/>
        <w:bottom w:val="none" w:sz="0" w:space="0" w:color="auto"/>
        <w:right w:val="none" w:sz="0" w:space="0" w:color="auto"/>
      </w:divBdr>
    </w:div>
    <w:div w:id="1306087703">
      <w:bodyDiv w:val="1"/>
      <w:marLeft w:val="0"/>
      <w:marRight w:val="0"/>
      <w:marTop w:val="0"/>
      <w:marBottom w:val="0"/>
      <w:divBdr>
        <w:top w:val="none" w:sz="0" w:space="0" w:color="auto"/>
        <w:left w:val="none" w:sz="0" w:space="0" w:color="auto"/>
        <w:bottom w:val="none" w:sz="0" w:space="0" w:color="auto"/>
        <w:right w:val="none" w:sz="0" w:space="0" w:color="auto"/>
      </w:divBdr>
    </w:div>
    <w:div w:id="1306663156">
      <w:bodyDiv w:val="1"/>
      <w:marLeft w:val="0"/>
      <w:marRight w:val="0"/>
      <w:marTop w:val="0"/>
      <w:marBottom w:val="0"/>
      <w:divBdr>
        <w:top w:val="none" w:sz="0" w:space="0" w:color="auto"/>
        <w:left w:val="none" w:sz="0" w:space="0" w:color="auto"/>
        <w:bottom w:val="none" w:sz="0" w:space="0" w:color="auto"/>
        <w:right w:val="none" w:sz="0" w:space="0" w:color="auto"/>
      </w:divBdr>
    </w:div>
    <w:div w:id="1310092883">
      <w:bodyDiv w:val="1"/>
      <w:marLeft w:val="0"/>
      <w:marRight w:val="0"/>
      <w:marTop w:val="0"/>
      <w:marBottom w:val="0"/>
      <w:divBdr>
        <w:top w:val="none" w:sz="0" w:space="0" w:color="auto"/>
        <w:left w:val="none" w:sz="0" w:space="0" w:color="auto"/>
        <w:bottom w:val="none" w:sz="0" w:space="0" w:color="auto"/>
        <w:right w:val="none" w:sz="0" w:space="0" w:color="auto"/>
      </w:divBdr>
    </w:div>
    <w:div w:id="1311593143">
      <w:bodyDiv w:val="1"/>
      <w:marLeft w:val="0"/>
      <w:marRight w:val="0"/>
      <w:marTop w:val="0"/>
      <w:marBottom w:val="0"/>
      <w:divBdr>
        <w:top w:val="none" w:sz="0" w:space="0" w:color="auto"/>
        <w:left w:val="none" w:sz="0" w:space="0" w:color="auto"/>
        <w:bottom w:val="none" w:sz="0" w:space="0" w:color="auto"/>
        <w:right w:val="none" w:sz="0" w:space="0" w:color="auto"/>
      </w:divBdr>
    </w:div>
    <w:div w:id="1316105985">
      <w:bodyDiv w:val="1"/>
      <w:marLeft w:val="0"/>
      <w:marRight w:val="0"/>
      <w:marTop w:val="0"/>
      <w:marBottom w:val="0"/>
      <w:divBdr>
        <w:top w:val="none" w:sz="0" w:space="0" w:color="auto"/>
        <w:left w:val="none" w:sz="0" w:space="0" w:color="auto"/>
        <w:bottom w:val="none" w:sz="0" w:space="0" w:color="auto"/>
        <w:right w:val="none" w:sz="0" w:space="0" w:color="auto"/>
      </w:divBdr>
    </w:div>
    <w:div w:id="1319308642">
      <w:bodyDiv w:val="1"/>
      <w:marLeft w:val="0"/>
      <w:marRight w:val="0"/>
      <w:marTop w:val="0"/>
      <w:marBottom w:val="0"/>
      <w:divBdr>
        <w:top w:val="none" w:sz="0" w:space="0" w:color="auto"/>
        <w:left w:val="none" w:sz="0" w:space="0" w:color="auto"/>
        <w:bottom w:val="none" w:sz="0" w:space="0" w:color="auto"/>
        <w:right w:val="none" w:sz="0" w:space="0" w:color="auto"/>
      </w:divBdr>
    </w:div>
    <w:div w:id="1323466380">
      <w:bodyDiv w:val="1"/>
      <w:marLeft w:val="0"/>
      <w:marRight w:val="0"/>
      <w:marTop w:val="0"/>
      <w:marBottom w:val="0"/>
      <w:divBdr>
        <w:top w:val="none" w:sz="0" w:space="0" w:color="auto"/>
        <w:left w:val="none" w:sz="0" w:space="0" w:color="auto"/>
        <w:bottom w:val="none" w:sz="0" w:space="0" w:color="auto"/>
        <w:right w:val="none" w:sz="0" w:space="0" w:color="auto"/>
      </w:divBdr>
    </w:div>
    <w:div w:id="1326787983">
      <w:bodyDiv w:val="1"/>
      <w:marLeft w:val="0"/>
      <w:marRight w:val="0"/>
      <w:marTop w:val="0"/>
      <w:marBottom w:val="0"/>
      <w:divBdr>
        <w:top w:val="none" w:sz="0" w:space="0" w:color="auto"/>
        <w:left w:val="none" w:sz="0" w:space="0" w:color="auto"/>
        <w:bottom w:val="none" w:sz="0" w:space="0" w:color="auto"/>
        <w:right w:val="none" w:sz="0" w:space="0" w:color="auto"/>
      </w:divBdr>
    </w:div>
    <w:div w:id="1332173569">
      <w:bodyDiv w:val="1"/>
      <w:marLeft w:val="0"/>
      <w:marRight w:val="0"/>
      <w:marTop w:val="0"/>
      <w:marBottom w:val="0"/>
      <w:divBdr>
        <w:top w:val="none" w:sz="0" w:space="0" w:color="auto"/>
        <w:left w:val="none" w:sz="0" w:space="0" w:color="auto"/>
        <w:bottom w:val="none" w:sz="0" w:space="0" w:color="auto"/>
        <w:right w:val="none" w:sz="0" w:space="0" w:color="auto"/>
      </w:divBdr>
    </w:div>
    <w:div w:id="1334643832">
      <w:bodyDiv w:val="1"/>
      <w:marLeft w:val="0"/>
      <w:marRight w:val="0"/>
      <w:marTop w:val="0"/>
      <w:marBottom w:val="0"/>
      <w:divBdr>
        <w:top w:val="none" w:sz="0" w:space="0" w:color="auto"/>
        <w:left w:val="none" w:sz="0" w:space="0" w:color="auto"/>
        <w:bottom w:val="none" w:sz="0" w:space="0" w:color="auto"/>
        <w:right w:val="none" w:sz="0" w:space="0" w:color="auto"/>
      </w:divBdr>
    </w:div>
    <w:div w:id="1335764170">
      <w:bodyDiv w:val="1"/>
      <w:marLeft w:val="0"/>
      <w:marRight w:val="0"/>
      <w:marTop w:val="0"/>
      <w:marBottom w:val="0"/>
      <w:divBdr>
        <w:top w:val="none" w:sz="0" w:space="0" w:color="auto"/>
        <w:left w:val="none" w:sz="0" w:space="0" w:color="auto"/>
        <w:bottom w:val="none" w:sz="0" w:space="0" w:color="auto"/>
        <w:right w:val="none" w:sz="0" w:space="0" w:color="auto"/>
      </w:divBdr>
    </w:div>
    <w:div w:id="1336224665">
      <w:bodyDiv w:val="1"/>
      <w:marLeft w:val="0"/>
      <w:marRight w:val="0"/>
      <w:marTop w:val="0"/>
      <w:marBottom w:val="0"/>
      <w:divBdr>
        <w:top w:val="none" w:sz="0" w:space="0" w:color="auto"/>
        <w:left w:val="none" w:sz="0" w:space="0" w:color="auto"/>
        <w:bottom w:val="none" w:sz="0" w:space="0" w:color="auto"/>
        <w:right w:val="none" w:sz="0" w:space="0" w:color="auto"/>
      </w:divBdr>
    </w:div>
    <w:div w:id="1339189538">
      <w:bodyDiv w:val="1"/>
      <w:marLeft w:val="0"/>
      <w:marRight w:val="0"/>
      <w:marTop w:val="0"/>
      <w:marBottom w:val="0"/>
      <w:divBdr>
        <w:top w:val="none" w:sz="0" w:space="0" w:color="auto"/>
        <w:left w:val="none" w:sz="0" w:space="0" w:color="auto"/>
        <w:bottom w:val="none" w:sz="0" w:space="0" w:color="auto"/>
        <w:right w:val="none" w:sz="0" w:space="0" w:color="auto"/>
      </w:divBdr>
    </w:div>
    <w:div w:id="1339429247">
      <w:bodyDiv w:val="1"/>
      <w:marLeft w:val="0"/>
      <w:marRight w:val="0"/>
      <w:marTop w:val="0"/>
      <w:marBottom w:val="0"/>
      <w:divBdr>
        <w:top w:val="none" w:sz="0" w:space="0" w:color="auto"/>
        <w:left w:val="none" w:sz="0" w:space="0" w:color="auto"/>
        <w:bottom w:val="none" w:sz="0" w:space="0" w:color="auto"/>
        <w:right w:val="none" w:sz="0" w:space="0" w:color="auto"/>
      </w:divBdr>
    </w:div>
    <w:div w:id="1340500282">
      <w:bodyDiv w:val="1"/>
      <w:marLeft w:val="0"/>
      <w:marRight w:val="0"/>
      <w:marTop w:val="0"/>
      <w:marBottom w:val="0"/>
      <w:divBdr>
        <w:top w:val="none" w:sz="0" w:space="0" w:color="auto"/>
        <w:left w:val="none" w:sz="0" w:space="0" w:color="auto"/>
        <w:bottom w:val="none" w:sz="0" w:space="0" w:color="auto"/>
        <w:right w:val="none" w:sz="0" w:space="0" w:color="auto"/>
      </w:divBdr>
    </w:div>
    <w:div w:id="1346127632">
      <w:bodyDiv w:val="1"/>
      <w:marLeft w:val="0"/>
      <w:marRight w:val="0"/>
      <w:marTop w:val="0"/>
      <w:marBottom w:val="0"/>
      <w:divBdr>
        <w:top w:val="none" w:sz="0" w:space="0" w:color="auto"/>
        <w:left w:val="none" w:sz="0" w:space="0" w:color="auto"/>
        <w:bottom w:val="none" w:sz="0" w:space="0" w:color="auto"/>
        <w:right w:val="none" w:sz="0" w:space="0" w:color="auto"/>
      </w:divBdr>
    </w:div>
    <w:div w:id="1346201644">
      <w:bodyDiv w:val="1"/>
      <w:marLeft w:val="0"/>
      <w:marRight w:val="0"/>
      <w:marTop w:val="0"/>
      <w:marBottom w:val="0"/>
      <w:divBdr>
        <w:top w:val="none" w:sz="0" w:space="0" w:color="auto"/>
        <w:left w:val="none" w:sz="0" w:space="0" w:color="auto"/>
        <w:bottom w:val="none" w:sz="0" w:space="0" w:color="auto"/>
        <w:right w:val="none" w:sz="0" w:space="0" w:color="auto"/>
      </w:divBdr>
    </w:div>
    <w:div w:id="1348867028">
      <w:bodyDiv w:val="1"/>
      <w:marLeft w:val="0"/>
      <w:marRight w:val="0"/>
      <w:marTop w:val="0"/>
      <w:marBottom w:val="0"/>
      <w:divBdr>
        <w:top w:val="none" w:sz="0" w:space="0" w:color="auto"/>
        <w:left w:val="none" w:sz="0" w:space="0" w:color="auto"/>
        <w:bottom w:val="none" w:sz="0" w:space="0" w:color="auto"/>
        <w:right w:val="none" w:sz="0" w:space="0" w:color="auto"/>
      </w:divBdr>
    </w:div>
    <w:div w:id="1350370095">
      <w:bodyDiv w:val="1"/>
      <w:marLeft w:val="0"/>
      <w:marRight w:val="0"/>
      <w:marTop w:val="0"/>
      <w:marBottom w:val="0"/>
      <w:divBdr>
        <w:top w:val="none" w:sz="0" w:space="0" w:color="auto"/>
        <w:left w:val="none" w:sz="0" w:space="0" w:color="auto"/>
        <w:bottom w:val="none" w:sz="0" w:space="0" w:color="auto"/>
        <w:right w:val="none" w:sz="0" w:space="0" w:color="auto"/>
      </w:divBdr>
    </w:div>
    <w:div w:id="1351033732">
      <w:bodyDiv w:val="1"/>
      <w:marLeft w:val="0"/>
      <w:marRight w:val="0"/>
      <w:marTop w:val="0"/>
      <w:marBottom w:val="0"/>
      <w:divBdr>
        <w:top w:val="none" w:sz="0" w:space="0" w:color="auto"/>
        <w:left w:val="none" w:sz="0" w:space="0" w:color="auto"/>
        <w:bottom w:val="none" w:sz="0" w:space="0" w:color="auto"/>
        <w:right w:val="none" w:sz="0" w:space="0" w:color="auto"/>
      </w:divBdr>
    </w:div>
    <w:div w:id="1351493235">
      <w:bodyDiv w:val="1"/>
      <w:marLeft w:val="0"/>
      <w:marRight w:val="0"/>
      <w:marTop w:val="0"/>
      <w:marBottom w:val="0"/>
      <w:divBdr>
        <w:top w:val="none" w:sz="0" w:space="0" w:color="auto"/>
        <w:left w:val="none" w:sz="0" w:space="0" w:color="auto"/>
        <w:bottom w:val="none" w:sz="0" w:space="0" w:color="auto"/>
        <w:right w:val="none" w:sz="0" w:space="0" w:color="auto"/>
      </w:divBdr>
    </w:div>
    <w:div w:id="1353649521">
      <w:bodyDiv w:val="1"/>
      <w:marLeft w:val="0"/>
      <w:marRight w:val="0"/>
      <w:marTop w:val="0"/>
      <w:marBottom w:val="0"/>
      <w:divBdr>
        <w:top w:val="none" w:sz="0" w:space="0" w:color="auto"/>
        <w:left w:val="none" w:sz="0" w:space="0" w:color="auto"/>
        <w:bottom w:val="none" w:sz="0" w:space="0" w:color="auto"/>
        <w:right w:val="none" w:sz="0" w:space="0" w:color="auto"/>
      </w:divBdr>
    </w:div>
    <w:div w:id="1354303509">
      <w:bodyDiv w:val="1"/>
      <w:marLeft w:val="0"/>
      <w:marRight w:val="0"/>
      <w:marTop w:val="0"/>
      <w:marBottom w:val="0"/>
      <w:divBdr>
        <w:top w:val="none" w:sz="0" w:space="0" w:color="auto"/>
        <w:left w:val="none" w:sz="0" w:space="0" w:color="auto"/>
        <w:bottom w:val="none" w:sz="0" w:space="0" w:color="auto"/>
        <w:right w:val="none" w:sz="0" w:space="0" w:color="auto"/>
      </w:divBdr>
    </w:div>
    <w:div w:id="1355301256">
      <w:bodyDiv w:val="1"/>
      <w:marLeft w:val="0"/>
      <w:marRight w:val="0"/>
      <w:marTop w:val="0"/>
      <w:marBottom w:val="0"/>
      <w:divBdr>
        <w:top w:val="none" w:sz="0" w:space="0" w:color="auto"/>
        <w:left w:val="none" w:sz="0" w:space="0" w:color="auto"/>
        <w:bottom w:val="none" w:sz="0" w:space="0" w:color="auto"/>
        <w:right w:val="none" w:sz="0" w:space="0" w:color="auto"/>
      </w:divBdr>
    </w:div>
    <w:div w:id="1359312157">
      <w:bodyDiv w:val="1"/>
      <w:marLeft w:val="0"/>
      <w:marRight w:val="0"/>
      <w:marTop w:val="0"/>
      <w:marBottom w:val="0"/>
      <w:divBdr>
        <w:top w:val="none" w:sz="0" w:space="0" w:color="auto"/>
        <w:left w:val="none" w:sz="0" w:space="0" w:color="auto"/>
        <w:bottom w:val="none" w:sz="0" w:space="0" w:color="auto"/>
        <w:right w:val="none" w:sz="0" w:space="0" w:color="auto"/>
      </w:divBdr>
    </w:div>
    <w:div w:id="1360549147">
      <w:bodyDiv w:val="1"/>
      <w:marLeft w:val="0"/>
      <w:marRight w:val="0"/>
      <w:marTop w:val="0"/>
      <w:marBottom w:val="0"/>
      <w:divBdr>
        <w:top w:val="none" w:sz="0" w:space="0" w:color="auto"/>
        <w:left w:val="none" w:sz="0" w:space="0" w:color="auto"/>
        <w:bottom w:val="none" w:sz="0" w:space="0" w:color="auto"/>
        <w:right w:val="none" w:sz="0" w:space="0" w:color="auto"/>
      </w:divBdr>
    </w:div>
    <w:div w:id="1361280066">
      <w:bodyDiv w:val="1"/>
      <w:marLeft w:val="0"/>
      <w:marRight w:val="0"/>
      <w:marTop w:val="0"/>
      <w:marBottom w:val="0"/>
      <w:divBdr>
        <w:top w:val="none" w:sz="0" w:space="0" w:color="auto"/>
        <w:left w:val="none" w:sz="0" w:space="0" w:color="auto"/>
        <w:bottom w:val="none" w:sz="0" w:space="0" w:color="auto"/>
        <w:right w:val="none" w:sz="0" w:space="0" w:color="auto"/>
      </w:divBdr>
    </w:div>
    <w:div w:id="1363440619">
      <w:bodyDiv w:val="1"/>
      <w:marLeft w:val="0"/>
      <w:marRight w:val="0"/>
      <w:marTop w:val="0"/>
      <w:marBottom w:val="0"/>
      <w:divBdr>
        <w:top w:val="none" w:sz="0" w:space="0" w:color="auto"/>
        <w:left w:val="none" w:sz="0" w:space="0" w:color="auto"/>
        <w:bottom w:val="none" w:sz="0" w:space="0" w:color="auto"/>
        <w:right w:val="none" w:sz="0" w:space="0" w:color="auto"/>
      </w:divBdr>
    </w:div>
    <w:div w:id="1368070863">
      <w:bodyDiv w:val="1"/>
      <w:marLeft w:val="0"/>
      <w:marRight w:val="0"/>
      <w:marTop w:val="0"/>
      <w:marBottom w:val="0"/>
      <w:divBdr>
        <w:top w:val="none" w:sz="0" w:space="0" w:color="auto"/>
        <w:left w:val="none" w:sz="0" w:space="0" w:color="auto"/>
        <w:bottom w:val="none" w:sz="0" w:space="0" w:color="auto"/>
        <w:right w:val="none" w:sz="0" w:space="0" w:color="auto"/>
      </w:divBdr>
    </w:div>
    <w:div w:id="1371954619">
      <w:bodyDiv w:val="1"/>
      <w:marLeft w:val="0"/>
      <w:marRight w:val="0"/>
      <w:marTop w:val="0"/>
      <w:marBottom w:val="0"/>
      <w:divBdr>
        <w:top w:val="none" w:sz="0" w:space="0" w:color="auto"/>
        <w:left w:val="none" w:sz="0" w:space="0" w:color="auto"/>
        <w:bottom w:val="none" w:sz="0" w:space="0" w:color="auto"/>
        <w:right w:val="none" w:sz="0" w:space="0" w:color="auto"/>
      </w:divBdr>
    </w:div>
    <w:div w:id="1374767005">
      <w:bodyDiv w:val="1"/>
      <w:marLeft w:val="0"/>
      <w:marRight w:val="0"/>
      <w:marTop w:val="0"/>
      <w:marBottom w:val="0"/>
      <w:divBdr>
        <w:top w:val="none" w:sz="0" w:space="0" w:color="auto"/>
        <w:left w:val="none" w:sz="0" w:space="0" w:color="auto"/>
        <w:bottom w:val="none" w:sz="0" w:space="0" w:color="auto"/>
        <w:right w:val="none" w:sz="0" w:space="0" w:color="auto"/>
      </w:divBdr>
    </w:div>
    <w:div w:id="1375957565">
      <w:bodyDiv w:val="1"/>
      <w:marLeft w:val="0"/>
      <w:marRight w:val="0"/>
      <w:marTop w:val="0"/>
      <w:marBottom w:val="0"/>
      <w:divBdr>
        <w:top w:val="none" w:sz="0" w:space="0" w:color="auto"/>
        <w:left w:val="none" w:sz="0" w:space="0" w:color="auto"/>
        <w:bottom w:val="none" w:sz="0" w:space="0" w:color="auto"/>
        <w:right w:val="none" w:sz="0" w:space="0" w:color="auto"/>
      </w:divBdr>
    </w:div>
    <w:div w:id="1379233894">
      <w:bodyDiv w:val="1"/>
      <w:marLeft w:val="0"/>
      <w:marRight w:val="0"/>
      <w:marTop w:val="0"/>
      <w:marBottom w:val="0"/>
      <w:divBdr>
        <w:top w:val="none" w:sz="0" w:space="0" w:color="auto"/>
        <w:left w:val="none" w:sz="0" w:space="0" w:color="auto"/>
        <w:bottom w:val="none" w:sz="0" w:space="0" w:color="auto"/>
        <w:right w:val="none" w:sz="0" w:space="0" w:color="auto"/>
      </w:divBdr>
    </w:div>
    <w:div w:id="1380325161">
      <w:bodyDiv w:val="1"/>
      <w:marLeft w:val="0"/>
      <w:marRight w:val="0"/>
      <w:marTop w:val="0"/>
      <w:marBottom w:val="0"/>
      <w:divBdr>
        <w:top w:val="none" w:sz="0" w:space="0" w:color="auto"/>
        <w:left w:val="none" w:sz="0" w:space="0" w:color="auto"/>
        <w:bottom w:val="none" w:sz="0" w:space="0" w:color="auto"/>
        <w:right w:val="none" w:sz="0" w:space="0" w:color="auto"/>
      </w:divBdr>
    </w:div>
    <w:div w:id="1383021855">
      <w:bodyDiv w:val="1"/>
      <w:marLeft w:val="0"/>
      <w:marRight w:val="0"/>
      <w:marTop w:val="0"/>
      <w:marBottom w:val="0"/>
      <w:divBdr>
        <w:top w:val="none" w:sz="0" w:space="0" w:color="auto"/>
        <w:left w:val="none" w:sz="0" w:space="0" w:color="auto"/>
        <w:bottom w:val="none" w:sz="0" w:space="0" w:color="auto"/>
        <w:right w:val="none" w:sz="0" w:space="0" w:color="auto"/>
      </w:divBdr>
    </w:div>
    <w:div w:id="1383938399">
      <w:bodyDiv w:val="1"/>
      <w:marLeft w:val="0"/>
      <w:marRight w:val="0"/>
      <w:marTop w:val="0"/>
      <w:marBottom w:val="0"/>
      <w:divBdr>
        <w:top w:val="none" w:sz="0" w:space="0" w:color="auto"/>
        <w:left w:val="none" w:sz="0" w:space="0" w:color="auto"/>
        <w:bottom w:val="none" w:sz="0" w:space="0" w:color="auto"/>
        <w:right w:val="none" w:sz="0" w:space="0" w:color="auto"/>
      </w:divBdr>
    </w:div>
    <w:div w:id="1388335426">
      <w:bodyDiv w:val="1"/>
      <w:marLeft w:val="0"/>
      <w:marRight w:val="0"/>
      <w:marTop w:val="0"/>
      <w:marBottom w:val="0"/>
      <w:divBdr>
        <w:top w:val="none" w:sz="0" w:space="0" w:color="auto"/>
        <w:left w:val="none" w:sz="0" w:space="0" w:color="auto"/>
        <w:bottom w:val="none" w:sz="0" w:space="0" w:color="auto"/>
        <w:right w:val="none" w:sz="0" w:space="0" w:color="auto"/>
      </w:divBdr>
    </w:div>
    <w:div w:id="1388337013">
      <w:bodyDiv w:val="1"/>
      <w:marLeft w:val="0"/>
      <w:marRight w:val="0"/>
      <w:marTop w:val="0"/>
      <w:marBottom w:val="0"/>
      <w:divBdr>
        <w:top w:val="none" w:sz="0" w:space="0" w:color="auto"/>
        <w:left w:val="none" w:sz="0" w:space="0" w:color="auto"/>
        <w:bottom w:val="none" w:sz="0" w:space="0" w:color="auto"/>
        <w:right w:val="none" w:sz="0" w:space="0" w:color="auto"/>
      </w:divBdr>
    </w:div>
    <w:div w:id="1390611675">
      <w:bodyDiv w:val="1"/>
      <w:marLeft w:val="0"/>
      <w:marRight w:val="0"/>
      <w:marTop w:val="0"/>
      <w:marBottom w:val="0"/>
      <w:divBdr>
        <w:top w:val="none" w:sz="0" w:space="0" w:color="auto"/>
        <w:left w:val="none" w:sz="0" w:space="0" w:color="auto"/>
        <w:bottom w:val="none" w:sz="0" w:space="0" w:color="auto"/>
        <w:right w:val="none" w:sz="0" w:space="0" w:color="auto"/>
      </w:divBdr>
    </w:div>
    <w:div w:id="1394231136">
      <w:bodyDiv w:val="1"/>
      <w:marLeft w:val="0"/>
      <w:marRight w:val="0"/>
      <w:marTop w:val="0"/>
      <w:marBottom w:val="0"/>
      <w:divBdr>
        <w:top w:val="none" w:sz="0" w:space="0" w:color="auto"/>
        <w:left w:val="none" w:sz="0" w:space="0" w:color="auto"/>
        <w:bottom w:val="none" w:sz="0" w:space="0" w:color="auto"/>
        <w:right w:val="none" w:sz="0" w:space="0" w:color="auto"/>
      </w:divBdr>
    </w:div>
    <w:div w:id="1400058460">
      <w:bodyDiv w:val="1"/>
      <w:marLeft w:val="0"/>
      <w:marRight w:val="0"/>
      <w:marTop w:val="0"/>
      <w:marBottom w:val="0"/>
      <w:divBdr>
        <w:top w:val="none" w:sz="0" w:space="0" w:color="auto"/>
        <w:left w:val="none" w:sz="0" w:space="0" w:color="auto"/>
        <w:bottom w:val="none" w:sz="0" w:space="0" w:color="auto"/>
        <w:right w:val="none" w:sz="0" w:space="0" w:color="auto"/>
      </w:divBdr>
    </w:div>
    <w:div w:id="1403675134">
      <w:bodyDiv w:val="1"/>
      <w:marLeft w:val="0"/>
      <w:marRight w:val="0"/>
      <w:marTop w:val="0"/>
      <w:marBottom w:val="0"/>
      <w:divBdr>
        <w:top w:val="none" w:sz="0" w:space="0" w:color="auto"/>
        <w:left w:val="none" w:sz="0" w:space="0" w:color="auto"/>
        <w:bottom w:val="none" w:sz="0" w:space="0" w:color="auto"/>
        <w:right w:val="none" w:sz="0" w:space="0" w:color="auto"/>
      </w:divBdr>
    </w:div>
    <w:div w:id="1409884083">
      <w:bodyDiv w:val="1"/>
      <w:marLeft w:val="0"/>
      <w:marRight w:val="0"/>
      <w:marTop w:val="0"/>
      <w:marBottom w:val="0"/>
      <w:divBdr>
        <w:top w:val="none" w:sz="0" w:space="0" w:color="auto"/>
        <w:left w:val="none" w:sz="0" w:space="0" w:color="auto"/>
        <w:bottom w:val="none" w:sz="0" w:space="0" w:color="auto"/>
        <w:right w:val="none" w:sz="0" w:space="0" w:color="auto"/>
      </w:divBdr>
    </w:div>
    <w:div w:id="1413311773">
      <w:bodyDiv w:val="1"/>
      <w:marLeft w:val="0"/>
      <w:marRight w:val="0"/>
      <w:marTop w:val="0"/>
      <w:marBottom w:val="0"/>
      <w:divBdr>
        <w:top w:val="none" w:sz="0" w:space="0" w:color="auto"/>
        <w:left w:val="none" w:sz="0" w:space="0" w:color="auto"/>
        <w:bottom w:val="none" w:sz="0" w:space="0" w:color="auto"/>
        <w:right w:val="none" w:sz="0" w:space="0" w:color="auto"/>
      </w:divBdr>
    </w:div>
    <w:div w:id="1414550742">
      <w:bodyDiv w:val="1"/>
      <w:marLeft w:val="0"/>
      <w:marRight w:val="0"/>
      <w:marTop w:val="0"/>
      <w:marBottom w:val="0"/>
      <w:divBdr>
        <w:top w:val="none" w:sz="0" w:space="0" w:color="auto"/>
        <w:left w:val="none" w:sz="0" w:space="0" w:color="auto"/>
        <w:bottom w:val="none" w:sz="0" w:space="0" w:color="auto"/>
        <w:right w:val="none" w:sz="0" w:space="0" w:color="auto"/>
      </w:divBdr>
    </w:div>
    <w:div w:id="1416590175">
      <w:bodyDiv w:val="1"/>
      <w:marLeft w:val="0"/>
      <w:marRight w:val="0"/>
      <w:marTop w:val="0"/>
      <w:marBottom w:val="0"/>
      <w:divBdr>
        <w:top w:val="none" w:sz="0" w:space="0" w:color="auto"/>
        <w:left w:val="none" w:sz="0" w:space="0" w:color="auto"/>
        <w:bottom w:val="none" w:sz="0" w:space="0" w:color="auto"/>
        <w:right w:val="none" w:sz="0" w:space="0" w:color="auto"/>
      </w:divBdr>
    </w:div>
    <w:div w:id="1417705908">
      <w:bodyDiv w:val="1"/>
      <w:marLeft w:val="0"/>
      <w:marRight w:val="0"/>
      <w:marTop w:val="0"/>
      <w:marBottom w:val="0"/>
      <w:divBdr>
        <w:top w:val="none" w:sz="0" w:space="0" w:color="auto"/>
        <w:left w:val="none" w:sz="0" w:space="0" w:color="auto"/>
        <w:bottom w:val="none" w:sz="0" w:space="0" w:color="auto"/>
        <w:right w:val="none" w:sz="0" w:space="0" w:color="auto"/>
      </w:divBdr>
    </w:div>
    <w:div w:id="1420178893">
      <w:bodyDiv w:val="1"/>
      <w:marLeft w:val="0"/>
      <w:marRight w:val="0"/>
      <w:marTop w:val="0"/>
      <w:marBottom w:val="0"/>
      <w:divBdr>
        <w:top w:val="none" w:sz="0" w:space="0" w:color="auto"/>
        <w:left w:val="none" w:sz="0" w:space="0" w:color="auto"/>
        <w:bottom w:val="none" w:sz="0" w:space="0" w:color="auto"/>
        <w:right w:val="none" w:sz="0" w:space="0" w:color="auto"/>
      </w:divBdr>
    </w:div>
    <w:div w:id="1420903453">
      <w:bodyDiv w:val="1"/>
      <w:marLeft w:val="0"/>
      <w:marRight w:val="0"/>
      <w:marTop w:val="0"/>
      <w:marBottom w:val="0"/>
      <w:divBdr>
        <w:top w:val="none" w:sz="0" w:space="0" w:color="auto"/>
        <w:left w:val="none" w:sz="0" w:space="0" w:color="auto"/>
        <w:bottom w:val="none" w:sz="0" w:space="0" w:color="auto"/>
        <w:right w:val="none" w:sz="0" w:space="0" w:color="auto"/>
      </w:divBdr>
    </w:div>
    <w:div w:id="1421487030">
      <w:bodyDiv w:val="1"/>
      <w:marLeft w:val="0"/>
      <w:marRight w:val="0"/>
      <w:marTop w:val="0"/>
      <w:marBottom w:val="0"/>
      <w:divBdr>
        <w:top w:val="none" w:sz="0" w:space="0" w:color="auto"/>
        <w:left w:val="none" w:sz="0" w:space="0" w:color="auto"/>
        <w:bottom w:val="none" w:sz="0" w:space="0" w:color="auto"/>
        <w:right w:val="none" w:sz="0" w:space="0" w:color="auto"/>
      </w:divBdr>
    </w:div>
    <w:div w:id="1422215445">
      <w:bodyDiv w:val="1"/>
      <w:marLeft w:val="0"/>
      <w:marRight w:val="0"/>
      <w:marTop w:val="0"/>
      <w:marBottom w:val="0"/>
      <w:divBdr>
        <w:top w:val="none" w:sz="0" w:space="0" w:color="auto"/>
        <w:left w:val="none" w:sz="0" w:space="0" w:color="auto"/>
        <w:bottom w:val="none" w:sz="0" w:space="0" w:color="auto"/>
        <w:right w:val="none" w:sz="0" w:space="0" w:color="auto"/>
      </w:divBdr>
    </w:div>
    <w:div w:id="1422335796">
      <w:bodyDiv w:val="1"/>
      <w:marLeft w:val="0"/>
      <w:marRight w:val="0"/>
      <w:marTop w:val="0"/>
      <w:marBottom w:val="0"/>
      <w:divBdr>
        <w:top w:val="none" w:sz="0" w:space="0" w:color="auto"/>
        <w:left w:val="none" w:sz="0" w:space="0" w:color="auto"/>
        <w:bottom w:val="none" w:sz="0" w:space="0" w:color="auto"/>
        <w:right w:val="none" w:sz="0" w:space="0" w:color="auto"/>
      </w:divBdr>
    </w:div>
    <w:div w:id="1422526695">
      <w:bodyDiv w:val="1"/>
      <w:marLeft w:val="0"/>
      <w:marRight w:val="0"/>
      <w:marTop w:val="0"/>
      <w:marBottom w:val="0"/>
      <w:divBdr>
        <w:top w:val="none" w:sz="0" w:space="0" w:color="auto"/>
        <w:left w:val="none" w:sz="0" w:space="0" w:color="auto"/>
        <w:bottom w:val="none" w:sz="0" w:space="0" w:color="auto"/>
        <w:right w:val="none" w:sz="0" w:space="0" w:color="auto"/>
      </w:divBdr>
    </w:div>
    <w:div w:id="1422943813">
      <w:bodyDiv w:val="1"/>
      <w:marLeft w:val="0"/>
      <w:marRight w:val="0"/>
      <w:marTop w:val="0"/>
      <w:marBottom w:val="0"/>
      <w:divBdr>
        <w:top w:val="none" w:sz="0" w:space="0" w:color="auto"/>
        <w:left w:val="none" w:sz="0" w:space="0" w:color="auto"/>
        <w:bottom w:val="none" w:sz="0" w:space="0" w:color="auto"/>
        <w:right w:val="none" w:sz="0" w:space="0" w:color="auto"/>
      </w:divBdr>
    </w:div>
    <w:div w:id="1423145054">
      <w:bodyDiv w:val="1"/>
      <w:marLeft w:val="0"/>
      <w:marRight w:val="0"/>
      <w:marTop w:val="0"/>
      <w:marBottom w:val="0"/>
      <w:divBdr>
        <w:top w:val="none" w:sz="0" w:space="0" w:color="auto"/>
        <w:left w:val="none" w:sz="0" w:space="0" w:color="auto"/>
        <w:bottom w:val="none" w:sz="0" w:space="0" w:color="auto"/>
        <w:right w:val="none" w:sz="0" w:space="0" w:color="auto"/>
      </w:divBdr>
    </w:div>
    <w:div w:id="1423844006">
      <w:bodyDiv w:val="1"/>
      <w:marLeft w:val="0"/>
      <w:marRight w:val="0"/>
      <w:marTop w:val="0"/>
      <w:marBottom w:val="0"/>
      <w:divBdr>
        <w:top w:val="none" w:sz="0" w:space="0" w:color="auto"/>
        <w:left w:val="none" w:sz="0" w:space="0" w:color="auto"/>
        <w:bottom w:val="none" w:sz="0" w:space="0" w:color="auto"/>
        <w:right w:val="none" w:sz="0" w:space="0" w:color="auto"/>
      </w:divBdr>
    </w:div>
    <w:div w:id="1425539343">
      <w:bodyDiv w:val="1"/>
      <w:marLeft w:val="0"/>
      <w:marRight w:val="0"/>
      <w:marTop w:val="0"/>
      <w:marBottom w:val="0"/>
      <w:divBdr>
        <w:top w:val="none" w:sz="0" w:space="0" w:color="auto"/>
        <w:left w:val="none" w:sz="0" w:space="0" w:color="auto"/>
        <w:bottom w:val="none" w:sz="0" w:space="0" w:color="auto"/>
        <w:right w:val="none" w:sz="0" w:space="0" w:color="auto"/>
      </w:divBdr>
    </w:div>
    <w:div w:id="1427731270">
      <w:bodyDiv w:val="1"/>
      <w:marLeft w:val="0"/>
      <w:marRight w:val="0"/>
      <w:marTop w:val="0"/>
      <w:marBottom w:val="0"/>
      <w:divBdr>
        <w:top w:val="none" w:sz="0" w:space="0" w:color="auto"/>
        <w:left w:val="none" w:sz="0" w:space="0" w:color="auto"/>
        <w:bottom w:val="none" w:sz="0" w:space="0" w:color="auto"/>
        <w:right w:val="none" w:sz="0" w:space="0" w:color="auto"/>
      </w:divBdr>
    </w:div>
    <w:div w:id="1428845409">
      <w:bodyDiv w:val="1"/>
      <w:marLeft w:val="0"/>
      <w:marRight w:val="0"/>
      <w:marTop w:val="0"/>
      <w:marBottom w:val="0"/>
      <w:divBdr>
        <w:top w:val="none" w:sz="0" w:space="0" w:color="auto"/>
        <w:left w:val="none" w:sz="0" w:space="0" w:color="auto"/>
        <w:bottom w:val="none" w:sz="0" w:space="0" w:color="auto"/>
        <w:right w:val="none" w:sz="0" w:space="0" w:color="auto"/>
      </w:divBdr>
    </w:div>
    <w:div w:id="1428847784">
      <w:bodyDiv w:val="1"/>
      <w:marLeft w:val="0"/>
      <w:marRight w:val="0"/>
      <w:marTop w:val="0"/>
      <w:marBottom w:val="0"/>
      <w:divBdr>
        <w:top w:val="none" w:sz="0" w:space="0" w:color="auto"/>
        <w:left w:val="none" w:sz="0" w:space="0" w:color="auto"/>
        <w:bottom w:val="none" w:sz="0" w:space="0" w:color="auto"/>
        <w:right w:val="none" w:sz="0" w:space="0" w:color="auto"/>
      </w:divBdr>
    </w:div>
    <w:div w:id="1432046191">
      <w:bodyDiv w:val="1"/>
      <w:marLeft w:val="0"/>
      <w:marRight w:val="0"/>
      <w:marTop w:val="0"/>
      <w:marBottom w:val="0"/>
      <w:divBdr>
        <w:top w:val="none" w:sz="0" w:space="0" w:color="auto"/>
        <w:left w:val="none" w:sz="0" w:space="0" w:color="auto"/>
        <w:bottom w:val="none" w:sz="0" w:space="0" w:color="auto"/>
        <w:right w:val="none" w:sz="0" w:space="0" w:color="auto"/>
      </w:divBdr>
    </w:div>
    <w:div w:id="1433553601">
      <w:bodyDiv w:val="1"/>
      <w:marLeft w:val="0"/>
      <w:marRight w:val="0"/>
      <w:marTop w:val="0"/>
      <w:marBottom w:val="0"/>
      <w:divBdr>
        <w:top w:val="none" w:sz="0" w:space="0" w:color="auto"/>
        <w:left w:val="none" w:sz="0" w:space="0" w:color="auto"/>
        <w:bottom w:val="none" w:sz="0" w:space="0" w:color="auto"/>
        <w:right w:val="none" w:sz="0" w:space="0" w:color="auto"/>
      </w:divBdr>
    </w:div>
    <w:div w:id="1434589120">
      <w:bodyDiv w:val="1"/>
      <w:marLeft w:val="0"/>
      <w:marRight w:val="0"/>
      <w:marTop w:val="0"/>
      <w:marBottom w:val="0"/>
      <w:divBdr>
        <w:top w:val="none" w:sz="0" w:space="0" w:color="auto"/>
        <w:left w:val="none" w:sz="0" w:space="0" w:color="auto"/>
        <w:bottom w:val="none" w:sz="0" w:space="0" w:color="auto"/>
        <w:right w:val="none" w:sz="0" w:space="0" w:color="auto"/>
      </w:divBdr>
    </w:div>
    <w:div w:id="1436362624">
      <w:bodyDiv w:val="1"/>
      <w:marLeft w:val="0"/>
      <w:marRight w:val="0"/>
      <w:marTop w:val="0"/>
      <w:marBottom w:val="0"/>
      <w:divBdr>
        <w:top w:val="none" w:sz="0" w:space="0" w:color="auto"/>
        <w:left w:val="none" w:sz="0" w:space="0" w:color="auto"/>
        <w:bottom w:val="none" w:sz="0" w:space="0" w:color="auto"/>
        <w:right w:val="none" w:sz="0" w:space="0" w:color="auto"/>
      </w:divBdr>
    </w:div>
    <w:div w:id="1437015469">
      <w:bodyDiv w:val="1"/>
      <w:marLeft w:val="0"/>
      <w:marRight w:val="0"/>
      <w:marTop w:val="0"/>
      <w:marBottom w:val="0"/>
      <w:divBdr>
        <w:top w:val="none" w:sz="0" w:space="0" w:color="auto"/>
        <w:left w:val="none" w:sz="0" w:space="0" w:color="auto"/>
        <w:bottom w:val="none" w:sz="0" w:space="0" w:color="auto"/>
        <w:right w:val="none" w:sz="0" w:space="0" w:color="auto"/>
      </w:divBdr>
    </w:div>
    <w:div w:id="1437140466">
      <w:bodyDiv w:val="1"/>
      <w:marLeft w:val="0"/>
      <w:marRight w:val="0"/>
      <w:marTop w:val="0"/>
      <w:marBottom w:val="0"/>
      <w:divBdr>
        <w:top w:val="none" w:sz="0" w:space="0" w:color="auto"/>
        <w:left w:val="none" w:sz="0" w:space="0" w:color="auto"/>
        <w:bottom w:val="none" w:sz="0" w:space="0" w:color="auto"/>
        <w:right w:val="none" w:sz="0" w:space="0" w:color="auto"/>
      </w:divBdr>
    </w:div>
    <w:div w:id="1440684055">
      <w:bodyDiv w:val="1"/>
      <w:marLeft w:val="0"/>
      <w:marRight w:val="0"/>
      <w:marTop w:val="0"/>
      <w:marBottom w:val="0"/>
      <w:divBdr>
        <w:top w:val="none" w:sz="0" w:space="0" w:color="auto"/>
        <w:left w:val="none" w:sz="0" w:space="0" w:color="auto"/>
        <w:bottom w:val="none" w:sz="0" w:space="0" w:color="auto"/>
        <w:right w:val="none" w:sz="0" w:space="0" w:color="auto"/>
      </w:divBdr>
    </w:div>
    <w:div w:id="1446315580">
      <w:bodyDiv w:val="1"/>
      <w:marLeft w:val="0"/>
      <w:marRight w:val="0"/>
      <w:marTop w:val="0"/>
      <w:marBottom w:val="0"/>
      <w:divBdr>
        <w:top w:val="none" w:sz="0" w:space="0" w:color="auto"/>
        <w:left w:val="none" w:sz="0" w:space="0" w:color="auto"/>
        <w:bottom w:val="none" w:sz="0" w:space="0" w:color="auto"/>
        <w:right w:val="none" w:sz="0" w:space="0" w:color="auto"/>
      </w:divBdr>
    </w:div>
    <w:div w:id="1449736009">
      <w:bodyDiv w:val="1"/>
      <w:marLeft w:val="0"/>
      <w:marRight w:val="0"/>
      <w:marTop w:val="0"/>
      <w:marBottom w:val="0"/>
      <w:divBdr>
        <w:top w:val="none" w:sz="0" w:space="0" w:color="auto"/>
        <w:left w:val="none" w:sz="0" w:space="0" w:color="auto"/>
        <w:bottom w:val="none" w:sz="0" w:space="0" w:color="auto"/>
        <w:right w:val="none" w:sz="0" w:space="0" w:color="auto"/>
      </w:divBdr>
    </w:div>
    <w:div w:id="1450275799">
      <w:bodyDiv w:val="1"/>
      <w:marLeft w:val="0"/>
      <w:marRight w:val="0"/>
      <w:marTop w:val="0"/>
      <w:marBottom w:val="0"/>
      <w:divBdr>
        <w:top w:val="none" w:sz="0" w:space="0" w:color="auto"/>
        <w:left w:val="none" w:sz="0" w:space="0" w:color="auto"/>
        <w:bottom w:val="none" w:sz="0" w:space="0" w:color="auto"/>
        <w:right w:val="none" w:sz="0" w:space="0" w:color="auto"/>
      </w:divBdr>
    </w:div>
    <w:div w:id="1450394351">
      <w:bodyDiv w:val="1"/>
      <w:marLeft w:val="0"/>
      <w:marRight w:val="0"/>
      <w:marTop w:val="0"/>
      <w:marBottom w:val="0"/>
      <w:divBdr>
        <w:top w:val="none" w:sz="0" w:space="0" w:color="auto"/>
        <w:left w:val="none" w:sz="0" w:space="0" w:color="auto"/>
        <w:bottom w:val="none" w:sz="0" w:space="0" w:color="auto"/>
        <w:right w:val="none" w:sz="0" w:space="0" w:color="auto"/>
      </w:divBdr>
    </w:div>
    <w:div w:id="1453864617">
      <w:bodyDiv w:val="1"/>
      <w:marLeft w:val="0"/>
      <w:marRight w:val="0"/>
      <w:marTop w:val="0"/>
      <w:marBottom w:val="0"/>
      <w:divBdr>
        <w:top w:val="none" w:sz="0" w:space="0" w:color="auto"/>
        <w:left w:val="none" w:sz="0" w:space="0" w:color="auto"/>
        <w:bottom w:val="none" w:sz="0" w:space="0" w:color="auto"/>
        <w:right w:val="none" w:sz="0" w:space="0" w:color="auto"/>
      </w:divBdr>
    </w:div>
    <w:div w:id="1457679164">
      <w:bodyDiv w:val="1"/>
      <w:marLeft w:val="0"/>
      <w:marRight w:val="0"/>
      <w:marTop w:val="0"/>
      <w:marBottom w:val="0"/>
      <w:divBdr>
        <w:top w:val="none" w:sz="0" w:space="0" w:color="auto"/>
        <w:left w:val="none" w:sz="0" w:space="0" w:color="auto"/>
        <w:bottom w:val="none" w:sz="0" w:space="0" w:color="auto"/>
        <w:right w:val="none" w:sz="0" w:space="0" w:color="auto"/>
      </w:divBdr>
    </w:div>
    <w:div w:id="1457796351">
      <w:bodyDiv w:val="1"/>
      <w:marLeft w:val="0"/>
      <w:marRight w:val="0"/>
      <w:marTop w:val="0"/>
      <w:marBottom w:val="0"/>
      <w:divBdr>
        <w:top w:val="none" w:sz="0" w:space="0" w:color="auto"/>
        <w:left w:val="none" w:sz="0" w:space="0" w:color="auto"/>
        <w:bottom w:val="none" w:sz="0" w:space="0" w:color="auto"/>
        <w:right w:val="none" w:sz="0" w:space="0" w:color="auto"/>
      </w:divBdr>
    </w:div>
    <w:div w:id="1458137870">
      <w:bodyDiv w:val="1"/>
      <w:marLeft w:val="0"/>
      <w:marRight w:val="0"/>
      <w:marTop w:val="0"/>
      <w:marBottom w:val="0"/>
      <w:divBdr>
        <w:top w:val="none" w:sz="0" w:space="0" w:color="auto"/>
        <w:left w:val="none" w:sz="0" w:space="0" w:color="auto"/>
        <w:bottom w:val="none" w:sz="0" w:space="0" w:color="auto"/>
        <w:right w:val="none" w:sz="0" w:space="0" w:color="auto"/>
      </w:divBdr>
    </w:div>
    <w:div w:id="1461412023">
      <w:bodyDiv w:val="1"/>
      <w:marLeft w:val="0"/>
      <w:marRight w:val="0"/>
      <w:marTop w:val="0"/>
      <w:marBottom w:val="0"/>
      <w:divBdr>
        <w:top w:val="none" w:sz="0" w:space="0" w:color="auto"/>
        <w:left w:val="none" w:sz="0" w:space="0" w:color="auto"/>
        <w:bottom w:val="none" w:sz="0" w:space="0" w:color="auto"/>
        <w:right w:val="none" w:sz="0" w:space="0" w:color="auto"/>
      </w:divBdr>
    </w:div>
    <w:div w:id="1462503559">
      <w:bodyDiv w:val="1"/>
      <w:marLeft w:val="0"/>
      <w:marRight w:val="0"/>
      <w:marTop w:val="0"/>
      <w:marBottom w:val="0"/>
      <w:divBdr>
        <w:top w:val="none" w:sz="0" w:space="0" w:color="auto"/>
        <w:left w:val="none" w:sz="0" w:space="0" w:color="auto"/>
        <w:bottom w:val="none" w:sz="0" w:space="0" w:color="auto"/>
        <w:right w:val="none" w:sz="0" w:space="0" w:color="auto"/>
      </w:divBdr>
    </w:div>
    <w:div w:id="1463689750">
      <w:bodyDiv w:val="1"/>
      <w:marLeft w:val="0"/>
      <w:marRight w:val="0"/>
      <w:marTop w:val="0"/>
      <w:marBottom w:val="0"/>
      <w:divBdr>
        <w:top w:val="none" w:sz="0" w:space="0" w:color="auto"/>
        <w:left w:val="none" w:sz="0" w:space="0" w:color="auto"/>
        <w:bottom w:val="none" w:sz="0" w:space="0" w:color="auto"/>
        <w:right w:val="none" w:sz="0" w:space="0" w:color="auto"/>
      </w:divBdr>
    </w:div>
    <w:div w:id="1464155531">
      <w:bodyDiv w:val="1"/>
      <w:marLeft w:val="0"/>
      <w:marRight w:val="0"/>
      <w:marTop w:val="0"/>
      <w:marBottom w:val="0"/>
      <w:divBdr>
        <w:top w:val="none" w:sz="0" w:space="0" w:color="auto"/>
        <w:left w:val="none" w:sz="0" w:space="0" w:color="auto"/>
        <w:bottom w:val="none" w:sz="0" w:space="0" w:color="auto"/>
        <w:right w:val="none" w:sz="0" w:space="0" w:color="auto"/>
      </w:divBdr>
    </w:div>
    <w:div w:id="1464420318">
      <w:bodyDiv w:val="1"/>
      <w:marLeft w:val="0"/>
      <w:marRight w:val="0"/>
      <w:marTop w:val="0"/>
      <w:marBottom w:val="0"/>
      <w:divBdr>
        <w:top w:val="none" w:sz="0" w:space="0" w:color="auto"/>
        <w:left w:val="none" w:sz="0" w:space="0" w:color="auto"/>
        <w:bottom w:val="none" w:sz="0" w:space="0" w:color="auto"/>
        <w:right w:val="none" w:sz="0" w:space="0" w:color="auto"/>
      </w:divBdr>
    </w:div>
    <w:div w:id="1465392788">
      <w:bodyDiv w:val="1"/>
      <w:marLeft w:val="0"/>
      <w:marRight w:val="0"/>
      <w:marTop w:val="0"/>
      <w:marBottom w:val="0"/>
      <w:divBdr>
        <w:top w:val="none" w:sz="0" w:space="0" w:color="auto"/>
        <w:left w:val="none" w:sz="0" w:space="0" w:color="auto"/>
        <w:bottom w:val="none" w:sz="0" w:space="0" w:color="auto"/>
        <w:right w:val="none" w:sz="0" w:space="0" w:color="auto"/>
      </w:divBdr>
    </w:div>
    <w:div w:id="1466655462">
      <w:bodyDiv w:val="1"/>
      <w:marLeft w:val="0"/>
      <w:marRight w:val="0"/>
      <w:marTop w:val="0"/>
      <w:marBottom w:val="0"/>
      <w:divBdr>
        <w:top w:val="none" w:sz="0" w:space="0" w:color="auto"/>
        <w:left w:val="none" w:sz="0" w:space="0" w:color="auto"/>
        <w:bottom w:val="none" w:sz="0" w:space="0" w:color="auto"/>
        <w:right w:val="none" w:sz="0" w:space="0" w:color="auto"/>
      </w:divBdr>
    </w:div>
    <w:div w:id="1466697007">
      <w:bodyDiv w:val="1"/>
      <w:marLeft w:val="0"/>
      <w:marRight w:val="0"/>
      <w:marTop w:val="0"/>
      <w:marBottom w:val="0"/>
      <w:divBdr>
        <w:top w:val="none" w:sz="0" w:space="0" w:color="auto"/>
        <w:left w:val="none" w:sz="0" w:space="0" w:color="auto"/>
        <w:bottom w:val="none" w:sz="0" w:space="0" w:color="auto"/>
        <w:right w:val="none" w:sz="0" w:space="0" w:color="auto"/>
      </w:divBdr>
    </w:div>
    <w:div w:id="1469670424">
      <w:bodyDiv w:val="1"/>
      <w:marLeft w:val="0"/>
      <w:marRight w:val="0"/>
      <w:marTop w:val="0"/>
      <w:marBottom w:val="0"/>
      <w:divBdr>
        <w:top w:val="none" w:sz="0" w:space="0" w:color="auto"/>
        <w:left w:val="none" w:sz="0" w:space="0" w:color="auto"/>
        <w:bottom w:val="none" w:sz="0" w:space="0" w:color="auto"/>
        <w:right w:val="none" w:sz="0" w:space="0" w:color="auto"/>
      </w:divBdr>
    </w:div>
    <w:div w:id="1470702547">
      <w:bodyDiv w:val="1"/>
      <w:marLeft w:val="0"/>
      <w:marRight w:val="0"/>
      <w:marTop w:val="0"/>
      <w:marBottom w:val="0"/>
      <w:divBdr>
        <w:top w:val="none" w:sz="0" w:space="0" w:color="auto"/>
        <w:left w:val="none" w:sz="0" w:space="0" w:color="auto"/>
        <w:bottom w:val="none" w:sz="0" w:space="0" w:color="auto"/>
        <w:right w:val="none" w:sz="0" w:space="0" w:color="auto"/>
      </w:divBdr>
    </w:div>
    <w:div w:id="1471828424">
      <w:bodyDiv w:val="1"/>
      <w:marLeft w:val="0"/>
      <w:marRight w:val="0"/>
      <w:marTop w:val="0"/>
      <w:marBottom w:val="0"/>
      <w:divBdr>
        <w:top w:val="none" w:sz="0" w:space="0" w:color="auto"/>
        <w:left w:val="none" w:sz="0" w:space="0" w:color="auto"/>
        <w:bottom w:val="none" w:sz="0" w:space="0" w:color="auto"/>
        <w:right w:val="none" w:sz="0" w:space="0" w:color="auto"/>
      </w:divBdr>
    </w:div>
    <w:div w:id="1472284939">
      <w:bodyDiv w:val="1"/>
      <w:marLeft w:val="0"/>
      <w:marRight w:val="0"/>
      <w:marTop w:val="0"/>
      <w:marBottom w:val="0"/>
      <w:divBdr>
        <w:top w:val="none" w:sz="0" w:space="0" w:color="auto"/>
        <w:left w:val="none" w:sz="0" w:space="0" w:color="auto"/>
        <w:bottom w:val="none" w:sz="0" w:space="0" w:color="auto"/>
        <w:right w:val="none" w:sz="0" w:space="0" w:color="auto"/>
      </w:divBdr>
    </w:div>
    <w:div w:id="1473055045">
      <w:bodyDiv w:val="1"/>
      <w:marLeft w:val="0"/>
      <w:marRight w:val="0"/>
      <w:marTop w:val="0"/>
      <w:marBottom w:val="0"/>
      <w:divBdr>
        <w:top w:val="none" w:sz="0" w:space="0" w:color="auto"/>
        <w:left w:val="none" w:sz="0" w:space="0" w:color="auto"/>
        <w:bottom w:val="none" w:sz="0" w:space="0" w:color="auto"/>
        <w:right w:val="none" w:sz="0" w:space="0" w:color="auto"/>
      </w:divBdr>
    </w:div>
    <w:div w:id="1473791340">
      <w:bodyDiv w:val="1"/>
      <w:marLeft w:val="0"/>
      <w:marRight w:val="0"/>
      <w:marTop w:val="0"/>
      <w:marBottom w:val="0"/>
      <w:divBdr>
        <w:top w:val="none" w:sz="0" w:space="0" w:color="auto"/>
        <w:left w:val="none" w:sz="0" w:space="0" w:color="auto"/>
        <w:bottom w:val="none" w:sz="0" w:space="0" w:color="auto"/>
        <w:right w:val="none" w:sz="0" w:space="0" w:color="auto"/>
      </w:divBdr>
    </w:div>
    <w:div w:id="1474447521">
      <w:bodyDiv w:val="1"/>
      <w:marLeft w:val="0"/>
      <w:marRight w:val="0"/>
      <w:marTop w:val="0"/>
      <w:marBottom w:val="0"/>
      <w:divBdr>
        <w:top w:val="none" w:sz="0" w:space="0" w:color="auto"/>
        <w:left w:val="none" w:sz="0" w:space="0" w:color="auto"/>
        <w:bottom w:val="none" w:sz="0" w:space="0" w:color="auto"/>
        <w:right w:val="none" w:sz="0" w:space="0" w:color="auto"/>
      </w:divBdr>
    </w:div>
    <w:div w:id="1476920002">
      <w:bodyDiv w:val="1"/>
      <w:marLeft w:val="0"/>
      <w:marRight w:val="0"/>
      <w:marTop w:val="0"/>
      <w:marBottom w:val="0"/>
      <w:divBdr>
        <w:top w:val="none" w:sz="0" w:space="0" w:color="auto"/>
        <w:left w:val="none" w:sz="0" w:space="0" w:color="auto"/>
        <w:bottom w:val="none" w:sz="0" w:space="0" w:color="auto"/>
        <w:right w:val="none" w:sz="0" w:space="0" w:color="auto"/>
      </w:divBdr>
    </w:div>
    <w:div w:id="1477838696">
      <w:bodyDiv w:val="1"/>
      <w:marLeft w:val="0"/>
      <w:marRight w:val="0"/>
      <w:marTop w:val="0"/>
      <w:marBottom w:val="0"/>
      <w:divBdr>
        <w:top w:val="none" w:sz="0" w:space="0" w:color="auto"/>
        <w:left w:val="none" w:sz="0" w:space="0" w:color="auto"/>
        <w:bottom w:val="none" w:sz="0" w:space="0" w:color="auto"/>
        <w:right w:val="none" w:sz="0" w:space="0" w:color="auto"/>
      </w:divBdr>
    </w:div>
    <w:div w:id="1477915138">
      <w:bodyDiv w:val="1"/>
      <w:marLeft w:val="0"/>
      <w:marRight w:val="0"/>
      <w:marTop w:val="0"/>
      <w:marBottom w:val="0"/>
      <w:divBdr>
        <w:top w:val="none" w:sz="0" w:space="0" w:color="auto"/>
        <w:left w:val="none" w:sz="0" w:space="0" w:color="auto"/>
        <w:bottom w:val="none" w:sz="0" w:space="0" w:color="auto"/>
        <w:right w:val="none" w:sz="0" w:space="0" w:color="auto"/>
      </w:divBdr>
    </w:div>
    <w:div w:id="1478256618">
      <w:bodyDiv w:val="1"/>
      <w:marLeft w:val="0"/>
      <w:marRight w:val="0"/>
      <w:marTop w:val="0"/>
      <w:marBottom w:val="0"/>
      <w:divBdr>
        <w:top w:val="none" w:sz="0" w:space="0" w:color="auto"/>
        <w:left w:val="none" w:sz="0" w:space="0" w:color="auto"/>
        <w:bottom w:val="none" w:sz="0" w:space="0" w:color="auto"/>
        <w:right w:val="none" w:sz="0" w:space="0" w:color="auto"/>
      </w:divBdr>
    </w:div>
    <w:div w:id="1480270985">
      <w:bodyDiv w:val="1"/>
      <w:marLeft w:val="0"/>
      <w:marRight w:val="0"/>
      <w:marTop w:val="0"/>
      <w:marBottom w:val="0"/>
      <w:divBdr>
        <w:top w:val="none" w:sz="0" w:space="0" w:color="auto"/>
        <w:left w:val="none" w:sz="0" w:space="0" w:color="auto"/>
        <w:bottom w:val="none" w:sz="0" w:space="0" w:color="auto"/>
        <w:right w:val="none" w:sz="0" w:space="0" w:color="auto"/>
      </w:divBdr>
    </w:div>
    <w:div w:id="1482500583">
      <w:bodyDiv w:val="1"/>
      <w:marLeft w:val="0"/>
      <w:marRight w:val="0"/>
      <w:marTop w:val="0"/>
      <w:marBottom w:val="0"/>
      <w:divBdr>
        <w:top w:val="none" w:sz="0" w:space="0" w:color="auto"/>
        <w:left w:val="none" w:sz="0" w:space="0" w:color="auto"/>
        <w:bottom w:val="none" w:sz="0" w:space="0" w:color="auto"/>
        <w:right w:val="none" w:sz="0" w:space="0" w:color="auto"/>
      </w:divBdr>
    </w:div>
    <w:div w:id="1483155729">
      <w:bodyDiv w:val="1"/>
      <w:marLeft w:val="0"/>
      <w:marRight w:val="0"/>
      <w:marTop w:val="0"/>
      <w:marBottom w:val="0"/>
      <w:divBdr>
        <w:top w:val="none" w:sz="0" w:space="0" w:color="auto"/>
        <w:left w:val="none" w:sz="0" w:space="0" w:color="auto"/>
        <w:bottom w:val="none" w:sz="0" w:space="0" w:color="auto"/>
        <w:right w:val="none" w:sz="0" w:space="0" w:color="auto"/>
      </w:divBdr>
    </w:div>
    <w:div w:id="1486161627">
      <w:bodyDiv w:val="1"/>
      <w:marLeft w:val="0"/>
      <w:marRight w:val="0"/>
      <w:marTop w:val="0"/>
      <w:marBottom w:val="0"/>
      <w:divBdr>
        <w:top w:val="none" w:sz="0" w:space="0" w:color="auto"/>
        <w:left w:val="none" w:sz="0" w:space="0" w:color="auto"/>
        <w:bottom w:val="none" w:sz="0" w:space="0" w:color="auto"/>
        <w:right w:val="none" w:sz="0" w:space="0" w:color="auto"/>
      </w:divBdr>
    </w:div>
    <w:div w:id="1488475590">
      <w:bodyDiv w:val="1"/>
      <w:marLeft w:val="0"/>
      <w:marRight w:val="0"/>
      <w:marTop w:val="0"/>
      <w:marBottom w:val="0"/>
      <w:divBdr>
        <w:top w:val="none" w:sz="0" w:space="0" w:color="auto"/>
        <w:left w:val="none" w:sz="0" w:space="0" w:color="auto"/>
        <w:bottom w:val="none" w:sz="0" w:space="0" w:color="auto"/>
        <w:right w:val="none" w:sz="0" w:space="0" w:color="auto"/>
      </w:divBdr>
    </w:div>
    <w:div w:id="1488663975">
      <w:bodyDiv w:val="1"/>
      <w:marLeft w:val="0"/>
      <w:marRight w:val="0"/>
      <w:marTop w:val="0"/>
      <w:marBottom w:val="0"/>
      <w:divBdr>
        <w:top w:val="none" w:sz="0" w:space="0" w:color="auto"/>
        <w:left w:val="none" w:sz="0" w:space="0" w:color="auto"/>
        <w:bottom w:val="none" w:sz="0" w:space="0" w:color="auto"/>
        <w:right w:val="none" w:sz="0" w:space="0" w:color="auto"/>
      </w:divBdr>
    </w:div>
    <w:div w:id="1489587545">
      <w:bodyDiv w:val="1"/>
      <w:marLeft w:val="0"/>
      <w:marRight w:val="0"/>
      <w:marTop w:val="0"/>
      <w:marBottom w:val="0"/>
      <w:divBdr>
        <w:top w:val="none" w:sz="0" w:space="0" w:color="auto"/>
        <w:left w:val="none" w:sz="0" w:space="0" w:color="auto"/>
        <w:bottom w:val="none" w:sz="0" w:space="0" w:color="auto"/>
        <w:right w:val="none" w:sz="0" w:space="0" w:color="auto"/>
      </w:divBdr>
    </w:div>
    <w:div w:id="1489858248">
      <w:bodyDiv w:val="1"/>
      <w:marLeft w:val="0"/>
      <w:marRight w:val="0"/>
      <w:marTop w:val="0"/>
      <w:marBottom w:val="0"/>
      <w:divBdr>
        <w:top w:val="none" w:sz="0" w:space="0" w:color="auto"/>
        <w:left w:val="none" w:sz="0" w:space="0" w:color="auto"/>
        <w:bottom w:val="none" w:sz="0" w:space="0" w:color="auto"/>
        <w:right w:val="none" w:sz="0" w:space="0" w:color="auto"/>
      </w:divBdr>
    </w:div>
    <w:div w:id="1490168850">
      <w:bodyDiv w:val="1"/>
      <w:marLeft w:val="0"/>
      <w:marRight w:val="0"/>
      <w:marTop w:val="0"/>
      <w:marBottom w:val="0"/>
      <w:divBdr>
        <w:top w:val="none" w:sz="0" w:space="0" w:color="auto"/>
        <w:left w:val="none" w:sz="0" w:space="0" w:color="auto"/>
        <w:bottom w:val="none" w:sz="0" w:space="0" w:color="auto"/>
        <w:right w:val="none" w:sz="0" w:space="0" w:color="auto"/>
      </w:divBdr>
    </w:div>
    <w:div w:id="1493787883">
      <w:bodyDiv w:val="1"/>
      <w:marLeft w:val="0"/>
      <w:marRight w:val="0"/>
      <w:marTop w:val="0"/>
      <w:marBottom w:val="0"/>
      <w:divBdr>
        <w:top w:val="none" w:sz="0" w:space="0" w:color="auto"/>
        <w:left w:val="none" w:sz="0" w:space="0" w:color="auto"/>
        <w:bottom w:val="none" w:sz="0" w:space="0" w:color="auto"/>
        <w:right w:val="none" w:sz="0" w:space="0" w:color="auto"/>
      </w:divBdr>
    </w:div>
    <w:div w:id="1495298916">
      <w:bodyDiv w:val="1"/>
      <w:marLeft w:val="0"/>
      <w:marRight w:val="0"/>
      <w:marTop w:val="0"/>
      <w:marBottom w:val="0"/>
      <w:divBdr>
        <w:top w:val="none" w:sz="0" w:space="0" w:color="auto"/>
        <w:left w:val="none" w:sz="0" w:space="0" w:color="auto"/>
        <w:bottom w:val="none" w:sz="0" w:space="0" w:color="auto"/>
        <w:right w:val="none" w:sz="0" w:space="0" w:color="auto"/>
      </w:divBdr>
    </w:div>
    <w:div w:id="1497762361">
      <w:bodyDiv w:val="1"/>
      <w:marLeft w:val="0"/>
      <w:marRight w:val="0"/>
      <w:marTop w:val="0"/>
      <w:marBottom w:val="0"/>
      <w:divBdr>
        <w:top w:val="none" w:sz="0" w:space="0" w:color="auto"/>
        <w:left w:val="none" w:sz="0" w:space="0" w:color="auto"/>
        <w:bottom w:val="none" w:sz="0" w:space="0" w:color="auto"/>
        <w:right w:val="none" w:sz="0" w:space="0" w:color="auto"/>
      </w:divBdr>
    </w:div>
    <w:div w:id="1499880539">
      <w:bodyDiv w:val="1"/>
      <w:marLeft w:val="0"/>
      <w:marRight w:val="0"/>
      <w:marTop w:val="0"/>
      <w:marBottom w:val="0"/>
      <w:divBdr>
        <w:top w:val="none" w:sz="0" w:space="0" w:color="auto"/>
        <w:left w:val="none" w:sz="0" w:space="0" w:color="auto"/>
        <w:bottom w:val="none" w:sz="0" w:space="0" w:color="auto"/>
        <w:right w:val="none" w:sz="0" w:space="0" w:color="auto"/>
      </w:divBdr>
    </w:div>
    <w:div w:id="1501113664">
      <w:bodyDiv w:val="1"/>
      <w:marLeft w:val="0"/>
      <w:marRight w:val="0"/>
      <w:marTop w:val="0"/>
      <w:marBottom w:val="0"/>
      <w:divBdr>
        <w:top w:val="none" w:sz="0" w:space="0" w:color="auto"/>
        <w:left w:val="none" w:sz="0" w:space="0" w:color="auto"/>
        <w:bottom w:val="none" w:sz="0" w:space="0" w:color="auto"/>
        <w:right w:val="none" w:sz="0" w:space="0" w:color="auto"/>
      </w:divBdr>
    </w:div>
    <w:div w:id="1501655152">
      <w:bodyDiv w:val="1"/>
      <w:marLeft w:val="0"/>
      <w:marRight w:val="0"/>
      <w:marTop w:val="0"/>
      <w:marBottom w:val="0"/>
      <w:divBdr>
        <w:top w:val="none" w:sz="0" w:space="0" w:color="auto"/>
        <w:left w:val="none" w:sz="0" w:space="0" w:color="auto"/>
        <w:bottom w:val="none" w:sz="0" w:space="0" w:color="auto"/>
        <w:right w:val="none" w:sz="0" w:space="0" w:color="auto"/>
      </w:divBdr>
    </w:div>
    <w:div w:id="1505170184">
      <w:bodyDiv w:val="1"/>
      <w:marLeft w:val="0"/>
      <w:marRight w:val="0"/>
      <w:marTop w:val="0"/>
      <w:marBottom w:val="0"/>
      <w:divBdr>
        <w:top w:val="none" w:sz="0" w:space="0" w:color="auto"/>
        <w:left w:val="none" w:sz="0" w:space="0" w:color="auto"/>
        <w:bottom w:val="none" w:sz="0" w:space="0" w:color="auto"/>
        <w:right w:val="none" w:sz="0" w:space="0" w:color="auto"/>
      </w:divBdr>
    </w:div>
    <w:div w:id="1506438573">
      <w:bodyDiv w:val="1"/>
      <w:marLeft w:val="0"/>
      <w:marRight w:val="0"/>
      <w:marTop w:val="0"/>
      <w:marBottom w:val="0"/>
      <w:divBdr>
        <w:top w:val="none" w:sz="0" w:space="0" w:color="auto"/>
        <w:left w:val="none" w:sz="0" w:space="0" w:color="auto"/>
        <w:bottom w:val="none" w:sz="0" w:space="0" w:color="auto"/>
        <w:right w:val="none" w:sz="0" w:space="0" w:color="auto"/>
      </w:divBdr>
    </w:div>
    <w:div w:id="1507668379">
      <w:bodyDiv w:val="1"/>
      <w:marLeft w:val="0"/>
      <w:marRight w:val="0"/>
      <w:marTop w:val="0"/>
      <w:marBottom w:val="0"/>
      <w:divBdr>
        <w:top w:val="none" w:sz="0" w:space="0" w:color="auto"/>
        <w:left w:val="none" w:sz="0" w:space="0" w:color="auto"/>
        <w:bottom w:val="none" w:sz="0" w:space="0" w:color="auto"/>
        <w:right w:val="none" w:sz="0" w:space="0" w:color="auto"/>
      </w:divBdr>
    </w:div>
    <w:div w:id="1507789220">
      <w:bodyDiv w:val="1"/>
      <w:marLeft w:val="0"/>
      <w:marRight w:val="0"/>
      <w:marTop w:val="0"/>
      <w:marBottom w:val="0"/>
      <w:divBdr>
        <w:top w:val="none" w:sz="0" w:space="0" w:color="auto"/>
        <w:left w:val="none" w:sz="0" w:space="0" w:color="auto"/>
        <w:bottom w:val="none" w:sz="0" w:space="0" w:color="auto"/>
        <w:right w:val="none" w:sz="0" w:space="0" w:color="auto"/>
      </w:divBdr>
    </w:div>
    <w:div w:id="1508211885">
      <w:bodyDiv w:val="1"/>
      <w:marLeft w:val="0"/>
      <w:marRight w:val="0"/>
      <w:marTop w:val="0"/>
      <w:marBottom w:val="0"/>
      <w:divBdr>
        <w:top w:val="none" w:sz="0" w:space="0" w:color="auto"/>
        <w:left w:val="none" w:sz="0" w:space="0" w:color="auto"/>
        <w:bottom w:val="none" w:sz="0" w:space="0" w:color="auto"/>
        <w:right w:val="none" w:sz="0" w:space="0" w:color="auto"/>
      </w:divBdr>
    </w:div>
    <w:div w:id="1511020867">
      <w:bodyDiv w:val="1"/>
      <w:marLeft w:val="0"/>
      <w:marRight w:val="0"/>
      <w:marTop w:val="0"/>
      <w:marBottom w:val="0"/>
      <w:divBdr>
        <w:top w:val="none" w:sz="0" w:space="0" w:color="auto"/>
        <w:left w:val="none" w:sz="0" w:space="0" w:color="auto"/>
        <w:bottom w:val="none" w:sz="0" w:space="0" w:color="auto"/>
        <w:right w:val="none" w:sz="0" w:space="0" w:color="auto"/>
      </w:divBdr>
    </w:div>
    <w:div w:id="1516765467">
      <w:bodyDiv w:val="1"/>
      <w:marLeft w:val="0"/>
      <w:marRight w:val="0"/>
      <w:marTop w:val="0"/>
      <w:marBottom w:val="0"/>
      <w:divBdr>
        <w:top w:val="none" w:sz="0" w:space="0" w:color="auto"/>
        <w:left w:val="none" w:sz="0" w:space="0" w:color="auto"/>
        <w:bottom w:val="none" w:sz="0" w:space="0" w:color="auto"/>
        <w:right w:val="none" w:sz="0" w:space="0" w:color="auto"/>
      </w:divBdr>
    </w:div>
    <w:div w:id="1517843430">
      <w:bodyDiv w:val="1"/>
      <w:marLeft w:val="0"/>
      <w:marRight w:val="0"/>
      <w:marTop w:val="0"/>
      <w:marBottom w:val="0"/>
      <w:divBdr>
        <w:top w:val="none" w:sz="0" w:space="0" w:color="auto"/>
        <w:left w:val="none" w:sz="0" w:space="0" w:color="auto"/>
        <w:bottom w:val="none" w:sz="0" w:space="0" w:color="auto"/>
        <w:right w:val="none" w:sz="0" w:space="0" w:color="auto"/>
      </w:divBdr>
    </w:div>
    <w:div w:id="1518736152">
      <w:bodyDiv w:val="1"/>
      <w:marLeft w:val="0"/>
      <w:marRight w:val="0"/>
      <w:marTop w:val="0"/>
      <w:marBottom w:val="0"/>
      <w:divBdr>
        <w:top w:val="none" w:sz="0" w:space="0" w:color="auto"/>
        <w:left w:val="none" w:sz="0" w:space="0" w:color="auto"/>
        <w:bottom w:val="none" w:sz="0" w:space="0" w:color="auto"/>
        <w:right w:val="none" w:sz="0" w:space="0" w:color="auto"/>
      </w:divBdr>
    </w:div>
    <w:div w:id="1519126073">
      <w:bodyDiv w:val="1"/>
      <w:marLeft w:val="0"/>
      <w:marRight w:val="0"/>
      <w:marTop w:val="0"/>
      <w:marBottom w:val="0"/>
      <w:divBdr>
        <w:top w:val="none" w:sz="0" w:space="0" w:color="auto"/>
        <w:left w:val="none" w:sz="0" w:space="0" w:color="auto"/>
        <w:bottom w:val="none" w:sz="0" w:space="0" w:color="auto"/>
        <w:right w:val="none" w:sz="0" w:space="0" w:color="auto"/>
      </w:divBdr>
    </w:div>
    <w:div w:id="1519930918">
      <w:bodyDiv w:val="1"/>
      <w:marLeft w:val="0"/>
      <w:marRight w:val="0"/>
      <w:marTop w:val="0"/>
      <w:marBottom w:val="0"/>
      <w:divBdr>
        <w:top w:val="none" w:sz="0" w:space="0" w:color="auto"/>
        <w:left w:val="none" w:sz="0" w:space="0" w:color="auto"/>
        <w:bottom w:val="none" w:sz="0" w:space="0" w:color="auto"/>
        <w:right w:val="none" w:sz="0" w:space="0" w:color="auto"/>
      </w:divBdr>
    </w:div>
    <w:div w:id="1522431695">
      <w:bodyDiv w:val="1"/>
      <w:marLeft w:val="0"/>
      <w:marRight w:val="0"/>
      <w:marTop w:val="0"/>
      <w:marBottom w:val="0"/>
      <w:divBdr>
        <w:top w:val="none" w:sz="0" w:space="0" w:color="auto"/>
        <w:left w:val="none" w:sz="0" w:space="0" w:color="auto"/>
        <w:bottom w:val="none" w:sz="0" w:space="0" w:color="auto"/>
        <w:right w:val="none" w:sz="0" w:space="0" w:color="auto"/>
      </w:divBdr>
    </w:div>
    <w:div w:id="1523129365">
      <w:bodyDiv w:val="1"/>
      <w:marLeft w:val="0"/>
      <w:marRight w:val="0"/>
      <w:marTop w:val="0"/>
      <w:marBottom w:val="0"/>
      <w:divBdr>
        <w:top w:val="none" w:sz="0" w:space="0" w:color="auto"/>
        <w:left w:val="none" w:sz="0" w:space="0" w:color="auto"/>
        <w:bottom w:val="none" w:sz="0" w:space="0" w:color="auto"/>
        <w:right w:val="none" w:sz="0" w:space="0" w:color="auto"/>
      </w:divBdr>
    </w:div>
    <w:div w:id="1529445242">
      <w:bodyDiv w:val="1"/>
      <w:marLeft w:val="0"/>
      <w:marRight w:val="0"/>
      <w:marTop w:val="0"/>
      <w:marBottom w:val="0"/>
      <w:divBdr>
        <w:top w:val="none" w:sz="0" w:space="0" w:color="auto"/>
        <w:left w:val="none" w:sz="0" w:space="0" w:color="auto"/>
        <w:bottom w:val="none" w:sz="0" w:space="0" w:color="auto"/>
        <w:right w:val="none" w:sz="0" w:space="0" w:color="auto"/>
      </w:divBdr>
    </w:div>
    <w:div w:id="1531793355">
      <w:bodyDiv w:val="1"/>
      <w:marLeft w:val="0"/>
      <w:marRight w:val="0"/>
      <w:marTop w:val="0"/>
      <w:marBottom w:val="0"/>
      <w:divBdr>
        <w:top w:val="none" w:sz="0" w:space="0" w:color="auto"/>
        <w:left w:val="none" w:sz="0" w:space="0" w:color="auto"/>
        <w:bottom w:val="none" w:sz="0" w:space="0" w:color="auto"/>
        <w:right w:val="none" w:sz="0" w:space="0" w:color="auto"/>
      </w:divBdr>
    </w:div>
    <w:div w:id="1532300959">
      <w:bodyDiv w:val="1"/>
      <w:marLeft w:val="0"/>
      <w:marRight w:val="0"/>
      <w:marTop w:val="0"/>
      <w:marBottom w:val="0"/>
      <w:divBdr>
        <w:top w:val="none" w:sz="0" w:space="0" w:color="auto"/>
        <w:left w:val="none" w:sz="0" w:space="0" w:color="auto"/>
        <w:bottom w:val="none" w:sz="0" w:space="0" w:color="auto"/>
        <w:right w:val="none" w:sz="0" w:space="0" w:color="auto"/>
      </w:divBdr>
    </w:div>
    <w:div w:id="1532918575">
      <w:bodyDiv w:val="1"/>
      <w:marLeft w:val="0"/>
      <w:marRight w:val="0"/>
      <w:marTop w:val="0"/>
      <w:marBottom w:val="0"/>
      <w:divBdr>
        <w:top w:val="none" w:sz="0" w:space="0" w:color="auto"/>
        <w:left w:val="none" w:sz="0" w:space="0" w:color="auto"/>
        <w:bottom w:val="none" w:sz="0" w:space="0" w:color="auto"/>
        <w:right w:val="none" w:sz="0" w:space="0" w:color="auto"/>
      </w:divBdr>
    </w:div>
    <w:div w:id="1534346008">
      <w:bodyDiv w:val="1"/>
      <w:marLeft w:val="0"/>
      <w:marRight w:val="0"/>
      <w:marTop w:val="0"/>
      <w:marBottom w:val="0"/>
      <w:divBdr>
        <w:top w:val="none" w:sz="0" w:space="0" w:color="auto"/>
        <w:left w:val="none" w:sz="0" w:space="0" w:color="auto"/>
        <w:bottom w:val="none" w:sz="0" w:space="0" w:color="auto"/>
        <w:right w:val="none" w:sz="0" w:space="0" w:color="auto"/>
      </w:divBdr>
    </w:div>
    <w:div w:id="1535118084">
      <w:bodyDiv w:val="1"/>
      <w:marLeft w:val="0"/>
      <w:marRight w:val="0"/>
      <w:marTop w:val="0"/>
      <w:marBottom w:val="0"/>
      <w:divBdr>
        <w:top w:val="none" w:sz="0" w:space="0" w:color="auto"/>
        <w:left w:val="none" w:sz="0" w:space="0" w:color="auto"/>
        <w:bottom w:val="none" w:sz="0" w:space="0" w:color="auto"/>
        <w:right w:val="none" w:sz="0" w:space="0" w:color="auto"/>
      </w:divBdr>
    </w:div>
    <w:div w:id="1540775634">
      <w:bodyDiv w:val="1"/>
      <w:marLeft w:val="0"/>
      <w:marRight w:val="0"/>
      <w:marTop w:val="0"/>
      <w:marBottom w:val="0"/>
      <w:divBdr>
        <w:top w:val="none" w:sz="0" w:space="0" w:color="auto"/>
        <w:left w:val="none" w:sz="0" w:space="0" w:color="auto"/>
        <w:bottom w:val="none" w:sz="0" w:space="0" w:color="auto"/>
        <w:right w:val="none" w:sz="0" w:space="0" w:color="auto"/>
      </w:divBdr>
    </w:div>
    <w:div w:id="1541431904">
      <w:bodyDiv w:val="1"/>
      <w:marLeft w:val="0"/>
      <w:marRight w:val="0"/>
      <w:marTop w:val="0"/>
      <w:marBottom w:val="0"/>
      <w:divBdr>
        <w:top w:val="none" w:sz="0" w:space="0" w:color="auto"/>
        <w:left w:val="none" w:sz="0" w:space="0" w:color="auto"/>
        <w:bottom w:val="none" w:sz="0" w:space="0" w:color="auto"/>
        <w:right w:val="none" w:sz="0" w:space="0" w:color="auto"/>
      </w:divBdr>
    </w:div>
    <w:div w:id="1542478185">
      <w:bodyDiv w:val="1"/>
      <w:marLeft w:val="0"/>
      <w:marRight w:val="0"/>
      <w:marTop w:val="0"/>
      <w:marBottom w:val="0"/>
      <w:divBdr>
        <w:top w:val="none" w:sz="0" w:space="0" w:color="auto"/>
        <w:left w:val="none" w:sz="0" w:space="0" w:color="auto"/>
        <w:bottom w:val="none" w:sz="0" w:space="0" w:color="auto"/>
        <w:right w:val="none" w:sz="0" w:space="0" w:color="auto"/>
      </w:divBdr>
    </w:div>
    <w:div w:id="1543396187">
      <w:bodyDiv w:val="1"/>
      <w:marLeft w:val="0"/>
      <w:marRight w:val="0"/>
      <w:marTop w:val="0"/>
      <w:marBottom w:val="0"/>
      <w:divBdr>
        <w:top w:val="none" w:sz="0" w:space="0" w:color="auto"/>
        <w:left w:val="none" w:sz="0" w:space="0" w:color="auto"/>
        <w:bottom w:val="none" w:sz="0" w:space="0" w:color="auto"/>
        <w:right w:val="none" w:sz="0" w:space="0" w:color="auto"/>
      </w:divBdr>
    </w:div>
    <w:div w:id="1547451765">
      <w:bodyDiv w:val="1"/>
      <w:marLeft w:val="0"/>
      <w:marRight w:val="0"/>
      <w:marTop w:val="0"/>
      <w:marBottom w:val="0"/>
      <w:divBdr>
        <w:top w:val="none" w:sz="0" w:space="0" w:color="auto"/>
        <w:left w:val="none" w:sz="0" w:space="0" w:color="auto"/>
        <w:bottom w:val="none" w:sz="0" w:space="0" w:color="auto"/>
        <w:right w:val="none" w:sz="0" w:space="0" w:color="auto"/>
      </w:divBdr>
    </w:div>
    <w:div w:id="1550649558">
      <w:bodyDiv w:val="1"/>
      <w:marLeft w:val="0"/>
      <w:marRight w:val="0"/>
      <w:marTop w:val="0"/>
      <w:marBottom w:val="0"/>
      <w:divBdr>
        <w:top w:val="none" w:sz="0" w:space="0" w:color="auto"/>
        <w:left w:val="none" w:sz="0" w:space="0" w:color="auto"/>
        <w:bottom w:val="none" w:sz="0" w:space="0" w:color="auto"/>
        <w:right w:val="none" w:sz="0" w:space="0" w:color="auto"/>
      </w:divBdr>
    </w:div>
    <w:div w:id="1551188304">
      <w:bodyDiv w:val="1"/>
      <w:marLeft w:val="0"/>
      <w:marRight w:val="0"/>
      <w:marTop w:val="0"/>
      <w:marBottom w:val="0"/>
      <w:divBdr>
        <w:top w:val="none" w:sz="0" w:space="0" w:color="auto"/>
        <w:left w:val="none" w:sz="0" w:space="0" w:color="auto"/>
        <w:bottom w:val="none" w:sz="0" w:space="0" w:color="auto"/>
        <w:right w:val="none" w:sz="0" w:space="0" w:color="auto"/>
      </w:divBdr>
    </w:div>
    <w:div w:id="1558127300">
      <w:bodyDiv w:val="1"/>
      <w:marLeft w:val="0"/>
      <w:marRight w:val="0"/>
      <w:marTop w:val="0"/>
      <w:marBottom w:val="0"/>
      <w:divBdr>
        <w:top w:val="none" w:sz="0" w:space="0" w:color="auto"/>
        <w:left w:val="none" w:sz="0" w:space="0" w:color="auto"/>
        <w:bottom w:val="none" w:sz="0" w:space="0" w:color="auto"/>
        <w:right w:val="none" w:sz="0" w:space="0" w:color="auto"/>
      </w:divBdr>
    </w:div>
    <w:div w:id="1559633797">
      <w:bodyDiv w:val="1"/>
      <w:marLeft w:val="0"/>
      <w:marRight w:val="0"/>
      <w:marTop w:val="0"/>
      <w:marBottom w:val="0"/>
      <w:divBdr>
        <w:top w:val="none" w:sz="0" w:space="0" w:color="auto"/>
        <w:left w:val="none" w:sz="0" w:space="0" w:color="auto"/>
        <w:bottom w:val="none" w:sz="0" w:space="0" w:color="auto"/>
        <w:right w:val="none" w:sz="0" w:space="0" w:color="auto"/>
      </w:divBdr>
    </w:div>
    <w:div w:id="1561987644">
      <w:bodyDiv w:val="1"/>
      <w:marLeft w:val="0"/>
      <w:marRight w:val="0"/>
      <w:marTop w:val="0"/>
      <w:marBottom w:val="0"/>
      <w:divBdr>
        <w:top w:val="none" w:sz="0" w:space="0" w:color="auto"/>
        <w:left w:val="none" w:sz="0" w:space="0" w:color="auto"/>
        <w:bottom w:val="none" w:sz="0" w:space="0" w:color="auto"/>
        <w:right w:val="none" w:sz="0" w:space="0" w:color="auto"/>
      </w:divBdr>
    </w:div>
    <w:div w:id="1564178373">
      <w:bodyDiv w:val="1"/>
      <w:marLeft w:val="0"/>
      <w:marRight w:val="0"/>
      <w:marTop w:val="0"/>
      <w:marBottom w:val="0"/>
      <w:divBdr>
        <w:top w:val="none" w:sz="0" w:space="0" w:color="auto"/>
        <w:left w:val="none" w:sz="0" w:space="0" w:color="auto"/>
        <w:bottom w:val="none" w:sz="0" w:space="0" w:color="auto"/>
        <w:right w:val="none" w:sz="0" w:space="0" w:color="auto"/>
      </w:divBdr>
    </w:div>
    <w:div w:id="1565411184">
      <w:bodyDiv w:val="1"/>
      <w:marLeft w:val="0"/>
      <w:marRight w:val="0"/>
      <w:marTop w:val="0"/>
      <w:marBottom w:val="0"/>
      <w:divBdr>
        <w:top w:val="none" w:sz="0" w:space="0" w:color="auto"/>
        <w:left w:val="none" w:sz="0" w:space="0" w:color="auto"/>
        <w:bottom w:val="none" w:sz="0" w:space="0" w:color="auto"/>
        <w:right w:val="none" w:sz="0" w:space="0" w:color="auto"/>
      </w:divBdr>
    </w:div>
    <w:div w:id="1566448876">
      <w:bodyDiv w:val="1"/>
      <w:marLeft w:val="0"/>
      <w:marRight w:val="0"/>
      <w:marTop w:val="0"/>
      <w:marBottom w:val="0"/>
      <w:divBdr>
        <w:top w:val="none" w:sz="0" w:space="0" w:color="auto"/>
        <w:left w:val="none" w:sz="0" w:space="0" w:color="auto"/>
        <w:bottom w:val="none" w:sz="0" w:space="0" w:color="auto"/>
        <w:right w:val="none" w:sz="0" w:space="0" w:color="auto"/>
      </w:divBdr>
    </w:div>
    <w:div w:id="1570772440">
      <w:bodyDiv w:val="1"/>
      <w:marLeft w:val="0"/>
      <w:marRight w:val="0"/>
      <w:marTop w:val="0"/>
      <w:marBottom w:val="0"/>
      <w:divBdr>
        <w:top w:val="none" w:sz="0" w:space="0" w:color="auto"/>
        <w:left w:val="none" w:sz="0" w:space="0" w:color="auto"/>
        <w:bottom w:val="none" w:sz="0" w:space="0" w:color="auto"/>
        <w:right w:val="none" w:sz="0" w:space="0" w:color="auto"/>
      </w:divBdr>
    </w:div>
    <w:div w:id="1572613817">
      <w:bodyDiv w:val="1"/>
      <w:marLeft w:val="0"/>
      <w:marRight w:val="0"/>
      <w:marTop w:val="0"/>
      <w:marBottom w:val="0"/>
      <w:divBdr>
        <w:top w:val="none" w:sz="0" w:space="0" w:color="auto"/>
        <w:left w:val="none" w:sz="0" w:space="0" w:color="auto"/>
        <w:bottom w:val="none" w:sz="0" w:space="0" w:color="auto"/>
        <w:right w:val="none" w:sz="0" w:space="0" w:color="auto"/>
      </w:divBdr>
    </w:div>
    <w:div w:id="1578129985">
      <w:bodyDiv w:val="1"/>
      <w:marLeft w:val="0"/>
      <w:marRight w:val="0"/>
      <w:marTop w:val="0"/>
      <w:marBottom w:val="0"/>
      <w:divBdr>
        <w:top w:val="none" w:sz="0" w:space="0" w:color="auto"/>
        <w:left w:val="none" w:sz="0" w:space="0" w:color="auto"/>
        <w:bottom w:val="none" w:sz="0" w:space="0" w:color="auto"/>
        <w:right w:val="none" w:sz="0" w:space="0" w:color="auto"/>
      </w:divBdr>
    </w:div>
    <w:div w:id="1578132209">
      <w:bodyDiv w:val="1"/>
      <w:marLeft w:val="0"/>
      <w:marRight w:val="0"/>
      <w:marTop w:val="0"/>
      <w:marBottom w:val="0"/>
      <w:divBdr>
        <w:top w:val="none" w:sz="0" w:space="0" w:color="auto"/>
        <w:left w:val="none" w:sz="0" w:space="0" w:color="auto"/>
        <w:bottom w:val="none" w:sz="0" w:space="0" w:color="auto"/>
        <w:right w:val="none" w:sz="0" w:space="0" w:color="auto"/>
      </w:divBdr>
    </w:div>
    <w:div w:id="1586763704">
      <w:bodyDiv w:val="1"/>
      <w:marLeft w:val="0"/>
      <w:marRight w:val="0"/>
      <w:marTop w:val="0"/>
      <w:marBottom w:val="0"/>
      <w:divBdr>
        <w:top w:val="none" w:sz="0" w:space="0" w:color="auto"/>
        <w:left w:val="none" w:sz="0" w:space="0" w:color="auto"/>
        <w:bottom w:val="none" w:sz="0" w:space="0" w:color="auto"/>
        <w:right w:val="none" w:sz="0" w:space="0" w:color="auto"/>
      </w:divBdr>
    </w:div>
    <w:div w:id="1591158598">
      <w:bodyDiv w:val="1"/>
      <w:marLeft w:val="0"/>
      <w:marRight w:val="0"/>
      <w:marTop w:val="0"/>
      <w:marBottom w:val="0"/>
      <w:divBdr>
        <w:top w:val="none" w:sz="0" w:space="0" w:color="auto"/>
        <w:left w:val="none" w:sz="0" w:space="0" w:color="auto"/>
        <w:bottom w:val="none" w:sz="0" w:space="0" w:color="auto"/>
        <w:right w:val="none" w:sz="0" w:space="0" w:color="auto"/>
      </w:divBdr>
    </w:div>
    <w:div w:id="1591890996">
      <w:bodyDiv w:val="1"/>
      <w:marLeft w:val="0"/>
      <w:marRight w:val="0"/>
      <w:marTop w:val="0"/>
      <w:marBottom w:val="0"/>
      <w:divBdr>
        <w:top w:val="none" w:sz="0" w:space="0" w:color="auto"/>
        <w:left w:val="none" w:sz="0" w:space="0" w:color="auto"/>
        <w:bottom w:val="none" w:sz="0" w:space="0" w:color="auto"/>
        <w:right w:val="none" w:sz="0" w:space="0" w:color="auto"/>
      </w:divBdr>
    </w:div>
    <w:div w:id="1592002681">
      <w:bodyDiv w:val="1"/>
      <w:marLeft w:val="0"/>
      <w:marRight w:val="0"/>
      <w:marTop w:val="0"/>
      <w:marBottom w:val="0"/>
      <w:divBdr>
        <w:top w:val="none" w:sz="0" w:space="0" w:color="auto"/>
        <w:left w:val="none" w:sz="0" w:space="0" w:color="auto"/>
        <w:bottom w:val="none" w:sz="0" w:space="0" w:color="auto"/>
        <w:right w:val="none" w:sz="0" w:space="0" w:color="auto"/>
      </w:divBdr>
    </w:div>
    <w:div w:id="1592933078">
      <w:bodyDiv w:val="1"/>
      <w:marLeft w:val="0"/>
      <w:marRight w:val="0"/>
      <w:marTop w:val="0"/>
      <w:marBottom w:val="0"/>
      <w:divBdr>
        <w:top w:val="none" w:sz="0" w:space="0" w:color="auto"/>
        <w:left w:val="none" w:sz="0" w:space="0" w:color="auto"/>
        <w:bottom w:val="none" w:sz="0" w:space="0" w:color="auto"/>
        <w:right w:val="none" w:sz="0" w:space="0" w:color="auto"/>
      </w:divBdr>
    </w:div>
    <w:div w:id="1594390156">
      <w:bodyDiv w:val="1"/>
      <w:marLeft w:val="0"/>
      <w:marRight w:val="0"/>
      <w:marTop w:val="0"/>
      <w:marBottom w:val="0"/>
      <w:divBdr>
        <w:top w:val="none" w:sz="0" w:space="0" w:color="auto"/>
        <w:left w:val="none" w:sz="0" w:space="0" w:color="auto"/>
        <w:bottom w:val="none" w:sz="0" w:space="0" w:color="auto"/>
        <w:right w:val="none" w:sz="0" w:space="0" w:color="auto"/>
      </w:divBdr>
    </w:div>
    <w:div w:id="1595361251">
      <w:bodyDiv w:val="1"/>
      <w:marLeft w:val="0"/>
      <w:marRight w:val="0"/>
      <w:marTop w:val="0"/>
      <w:marBottom w:val="0"/>
      <w:divBdr>
        <w:top w:val="none" w:sz="0" w:space="0" w:color="auto"/>
        <w:left w:val="none" w:sz="0" w:space="0" w:color="auto"/>
        <w:bottom w:val="none" w:sz="0" w:space="0" w:color="auto"/>
        <w:right w:val="none" w:sz="0" w:space="0" w:color="auto"/>
      </w:divBdr>
    </w:div>
    <w:div w:id="1595550772">
      <w:bodyDiv w:val="1"/>
      <w:marLeft w:val="0"/>
      <w:marRight w:val="0"/>
      <w:marTop w:val="0"/>
      <w:marBottom w:val="0"/>
      <w:divBdr>
        <w:top w:val="none" w:sz="0" w:space="0" w:color="auto"/>
        <w:left w:val="none" w:sz="0" w:space="0" w:color="auto"/>
        <w:bottom w:val="none" w:sz="0" w:space="0" w:color="auto"/>
        <w:right w:val="none" w:sz="0" w:space="0" w:color="auto"/>
      </w:divBdr>
    </w:div>
    <w:div w:id="1596018369">
      <w:bodyDiv w:val="1"/>
      <w:marLeft w:val="0"/>
      <w:marRight w:val="0"/>
      <w:marTop w:val="0"/>
      <w:marBottom w:val="0"/>
      <w:divBdr>
        <w:top w:val="none" w:sz="0" w:space="0" w:color="auto"/>
        <w:left w:val="none" w:sz="0" w:space="0" w:color="auto"/>
        <w:bottom w:val="none" w:sz="0" w:space="0" w:color="auto"/>
        <w:right w:val="none" w:sz="0" w:space="0" w:color="auto"/>
      </w:divBdr>
    </w:div>
    <w:div w:id="1597514878">
      <w:bodyDiv w:val="1"/>
      <w:marLeft w:val="0"/>
      <w:marRight w:val="0"/>
      <w:marTop w:val="0"/>
      <w:marBottom w:val="0"/>
      <w:divBdr>
        <w:top w:val="none" w:sz="0" w:space="0" w:color="auto"/>
        <w:left w:val="none" w:sz="0" w:space="0" w:color="auto"/>
        <w:bottom w:val="none" w:sz="0" w:space="0" w:color="auto"/>
        <w:right w:val="none" w:sz="0" w:space="0" w:color="auto"/>
      </w:divBdr>
    </w:div>
    <w:div w:id="1598900689">
      <w:bodyDiv w:val="1"/>
      <w:marLeft w:val="0"/>
      <w:marRight w:val="0"/>
      <w:marTop w:val="0"/>
      <w:marBottom w:val="0"/>
      <w:divBdr>
        <w:top w:val="none" w:sz="0" w:space="0" w:color="auto"/>
        <w:left w:val="none" w:sz="0" w:space="0" w:color="auto"/>
        <w:bottom w:val="none" w:sz="0" w:space="0" w:color="auto"/>
        <w:right w:val="none" w:sz="0" w:space="0" w:color="auto"/>
      </w:divBdr>
    </w:div>
    <w:div w:id="1602371899">
      <w:bodyDiv w:val="1"/>
      <w:marLeft w:val="0"/>
      <w:marRight w:val="0"/>
      <w:marTop w:val="0"/>
      <w:marBottom w:val="0"/>
      <w:divBdr>
        <w:top w:val="none" w:sz="0" w:space="0" w:color="auto"/>
        <w:left w:val="none" w:sz="0" w:space="0" w:color="auto"/>
        <w:bottom w:val="none" w:sz="0" w:space="0" w:color="auto"/>
        <w:right w:val="none" w:sz="0" w:space="0" w:color="auto"/>
      </w:divBdr>
    </w:div>
    <w:div w:id="1606033780">
      <w:bodyDiv w:val="1"/>
      <w:marLeft w:val="0"/>
      <w:marRight w:val="0"/>
      <w:marTop w:val="0"/>
      <w:marBottom w:val="0"/>
      <w:divBdr>
        <w:top w:val="none" w:sz="0" w:space="0" w:color="auto"/>
        <w:left w:val="none" w:sz="0" w:space="0" w:color="auto"/>
        <w:bottom w:val="none" w:sz="0" w:space="0" w:color="auto"/>
        <w:right w:val="none" w:sz="0" w:space="0" w:color="auto"/>
      </w:divBdr>
    </w:div>
    <w:div w:id="1606645637">
      <w:bodyDiv w:val="1"/>
      <w:marLeft w:val="0"/>
      <w:marRight w:val="0"/>
      <w:marTop w:val="0"/>
      <w:marBottom w:val="0"/>
      <w:divBdr>
        <w:top w:val="none" w:sz="0" w:space="0" w:color="auto"/>
        <w:left w:val="none" w:sz="0" w:space="0" w:color="auto"/>
        <w:bottom w:val="none" w:sz="0" w:space="0" w:color="auto"/>
        <w:right w:val="none" w:sz="0" w:space="0" w:color="auto"/>
      </w:divBdr>
    </w:div>
    <w:div w:id="1607536691">
      <w:bodyDiv w:val="1"/>
      <w:marLeft w:val="0"/>
      <w:marRight w:val="0"/>
      <w:marTop w:val="0"/>
      <w:marBottom w:val="0"/>
      <w:divBdr>
        <w:top w:val="none" w:sz="0" w:space="0" w:color="auto"/>
        <w:left w:val="none" w:sz="0" w:space="0" w:color="auto"/>
        <w:bottom w:val="none" w:sz="0" w:space="0" w:color="auto"/>
        <w:right w:val="none" w:sz="0" w:space="0" w:color="auto"/>
      </w:divBdr>
    </w:div>
    <w:div w:id="1609387296">
      <w:bodyDiv w:val="1"/>
      <w:marLeft w:val="0"/>
      <w:marRight w:val="0"/>
      <w:marTop w:val="0"/>
      <w:marBottom w:val="0"/>
      <w:divBdr>
        <w:top w:val="none" w:sz="0" w:space="0" w:color="auto"/>
        <w:left w:val="none" w:sz="0" w:space="0" w:color="auto"/>
        <w:bottom w:val="none" w:sz="0" w:space="0" w:color="auto"/>
        <w:right w:val="none" w:sz="0" w:space="0" w:color="auto"/>
      </w:divBdr>
    </w:div>
    <w:div w:id="1610576260">
      <w:bodyDiv w:val="1"/>
      <w:marLeft w:val="0"/>
      <w:marRight w:val="0"/>
      <w:marTop w:val="0"/>
      <w:marBottom w:val="0"/>
      <w:divBdr>
        <w:top w:val="none" w:sz="0" w:space="0" w:color="auto"/>
        <w:left w:val="none" w:sz="0" w:space="0" w:color="auto"/>
        <w:bottom w:val="none" w:sz="0" w:space="0" w:color="auto"/>
        <w:right w:val="none" w:sz="0" w:space="0" w:color="auto"/>
      </w:divBdr>
    </w:div>
    <w:div w:id="1614750845">
      <w:bodyDiv w:val="1"/>
      <w:marLeft w:val="0"/>
      <w:marRight w:val="0"/>
      <w:marTop w:val="0"/>
      <w:marBottom w:val="0"/>
      <w:divBdr>
        <w:top w:val="none" w:sz="0" w:space="0" w:color="auto"/>
        <w:left w:val="none" w:sz="0" w:space="0" w:color="auto"/>
        <w:bottom w:val="none" w:sz="0" w:space="0" w:color="auto"/>
        <w:right w:val="none" w:sz="0" w:space="0" w:color="auto"/>
      </w:divBdr>
    </w:div>
    <w:div w:id="1623998856">
      <w:bodyDiv w:val="1"/>
      <w:marLeft w:val="0"/>
      <w:marRight w:val="0"/>
      <w:marTop w:val="0"/>
      <w:marBottom w:val="0"/>
      <w:divBdr>
        <w:top w:val="none" w:sz="0" w:space="0" w:color="auto"/>
        <w:left w:val="none" w:sz="0" w:space="0" w:color="auto"/>
        <w:bottom w:val="none" w:sz="0" w:space="0" w:color="auto"/>
        <w:right w:val="none" w:sz="0" w:space="0" w:color="auto"/>
      </w:divBdr>
    </w:div>
    <w:div w:id="1625313093">
      <w:bodyDiv w:val="1"/>
      <w:marLeft w:val="0"/>
      <w:marRight w:val="0"/>
      <w:marTop w:val="0"/>
      <w:marBottom w:val="0"/>
      <w:divBdr>
        <w:top w:val="none" w:sz="0" w:space="0" w:color="auto"/>
        <w:left w:val="none" w:sz="0" w:space="0" w:color="auto"/>
        <w:bottom w:val="none" w:sz="0" w:space="0" w:color="auto"/>
        <w:right w:val="none" w:sz="0" w:space="0" w:color="auto"/>
      </w:divBdr>
    </w:div>
    <w:div w:id="1627196436">
      <w:bodyDiv w:val="1"/>
      <w:marLeft w:val="0"/>
      <w:marRight w:val="0"/>
      <w:marTop w:val="0"/>
      <w:marBottom w:val="0"/>
      <w:divBdr>
        <w:top w:val="none" w:sz="0" w:space="0" w:color="auto"/>
        <w:left w:val="none" w:sz="0" w:space="0" w:color="auto"/>
        <w:bottom w:val="none" w:sz="0" w:space="0" w:color="auto"/>
        <w:right w:val="none" w:sz="0" w:space="0" w:color="auto"/>
      </w:divBdr>
    </w:div>
    <w:div w:id="1628125869">
      <w:bodyDiv w:val="1"/>
      <w:marLeft w:val="0"/>
      <w:marRight w:val="0"/>
      <w:marTop w:val="0"/>
      <w:marBottom w:val="0"/>
      <w:divBdr>
        <w:top w:val="none" w:sz="0" w:space="0" w:color="auto"/>
        <w:left w:val="none" w:sz="0" w:space="0" w:color="auto"/>
        <w:bottom w:val="none" w:sz="0" w:space="0" w:color="auto"/>
        <w:right w:val="none" w:sz="0" w:space="0" w:color="auto"/>
      </w:divBdr>
    </w:div>
    <w:div w:id="1628202585">
      <w:bodyDiv w:val="1"/>
      <w:marLeft w:val="0"/>
      <w:marRight w:val="0"/>
      <w:marTop w:val="0"/>
      <w:marBottom w:val="0"/>
      <w:divBdr>
        <w:top w:val="none" w:sz="0" w:space="0" w:color="auto"/>
        <w:left w:val="none" w:sz="0" w:space="0" w:color="auto"/>
        <w:bottom w:val="none" w:sz="0" w:space="0" w:color="auto"/>
        <w:right w:val="none" w:sz="0" w:space="0" w:color="auto"/>
      </w:divBdr>
    </w:div>
    <w:div w:id="1629164824">
      <w:bodyDiv w:val="1"/>
      <w:marLeft w:val="0"/>
      <w:marRight w:val="0"/>
      <w:marTop w:val="0"/>
      <w:marBottom w:val="0"/>
      <w:divBdr>
        <w:top w:val="none" w:sz="0" w:space="0" w:color="auto"/>
        <w:left w:val="none" w:sz="0" w:space="0" w:color="auto"/>
        <w:bottom w:val="none" w:sz="0" w:space="0" w:color="auto"/>
        <w:right w:val="none" w:sz="0" w:space="0" w:color="auto"/>
      </w:divBdr>
    </w:div>
    <w:div w:id="1632054993">
      <w:bodyDiv w:val="1"/>
      <w:marLeft w:val="0"/>
      <w:marRight w:val="0"/>
      <w:marTop w:val="0"/>
      <w:marBottom w:val="0"/>
      <w:divBdr>
        <w:top w:val="none" w:sz="0" w:space="0" w:color="auto"/>
        <w:left w:val="none" w:sz="0" w:space="0" w:color="auto"/>
        <w:bottom w:val="none" w:sz="0" w:space="0" w:color="auto"/>
        <w:right w:val="none" w:sz="0" w:space="0" w:color="auto"/>
      </w:divBdr>
    </w:div>
    <w:div w:id="1632634710">
      <w:bodyDiv w:val="1"/>
      <w:marLeft w:val="0"/>
      <w:marRight w:val="0"/>
      <w:marTop w:val="0"/>
      <w:marBottom w:val="0"/>
      <w:divBdr>
        <w:top w:val="none" w:sz="0" w:space="0" w:color="auto"/>
        <w:left w:val="none" w:sz="0" w:space="0" w:color="auto"/>
        <w:bottom w:val="none" w:sz="0" w:space="0" w:color="auto"/>
        <w:right w:val="none" w:sz="0" w:space="0" w:color="auto"/>
      </w:divBdr>
    </w:div>
    <w:div w:id="1632975209">
      <w:bodyDiv w:val="1"/>
      <w:marLeft w:val="0"/>
      <w:marRight w:val="0"/>
      <w:marTop w:val="0"/>
      <w:marBottom w:val="0"/>
      <w:divBdr>
        <w:top w:val="none" w:sz="0" w:space="0" w:color="auto"/>
        <w:left w:val="none" w:sz="0" w:space="0" w:color="auto"/>
        <w:bottom w:val="none" w:sz="0" w:space="0" w:color="auto"/>
        <w:right w:val="none" w:sz="0" w:space="0" w:color="auto"/>
      </w:divBdr>
    </w:div>
    <w:div w:id="1635023637">
      <w:bodyDiv w:val="1"/>
      <w:marLeft w:val="0"/>
      <w:marRight w:val="0"/>
      <w:marTop w:val="0"/>
      <w:marBottom w:val="0"/>
      <w:divBdr>
        <w:top w:val="none" w:sz="0" w:space="0" w:color="auto"/>
        <w:left w:val="none" w:sz="0" w:space="0" w:color="auto"/>
        <w:bottom w:val="none" w:sz="0" w:space="0" w:color="auto"/>
        <w:right w:val="none" w:sz="0" w:space="0" w:color="auto"/>
      </w:divBdr>
    </w:div>
    <w:div w:id="1635714439">
      <w:bodyDiv w:val="1"/>
      <w:marLeft w:val="0"/>
      <w:marRight w:val="0"/>
      <w:marTop w:val="0"/>
      <w:marBottom w:val="0"/>
      <w:divBdr>
        <w:top w:val="none" w:sz="0" w:space="0" w:color="auto"/>
        <w:left w:val="none" w:sz="0" w:space="0" w:color="auto"/>
        <w:bottom w:val="none" w:sz="0" w:space="0" w:color="auto"/>
        <w:right w:val="none" w:sz="0" w:space="0" w:color="auto"/>
      </w:divBdr>
    </w:div>
    <w:div w:id="1637104812">
      <w:bodyDiv w:val="1"/>
      <w:marLeft w:val="0"/>
      <w:marRight w:val="0"/>
      <w:marTop w:val="0"/>
      <w:marBottom w:val="0"/>
      <w:divBdr>
        <w:top w:val="none" w:sz="0" w:space="0" w:color="auto"/>
        <w:left w:val="none" w:sz="0" w:space="0" w:color="auto"/>
        <w:bottom w:val="none" w:sz="0" w:space="0" w:color="auto"/>
        <w:right w:val="none" w:sz="0" w:space="0" w:color="auto"/>
      </w:divBdr>
    </w:div>
    <w:div w:id="1640570932">
      <w:bodyDiv w:val="1"/>
      <w:marLeft w:val="0"/>
      <w:marRight w:val="0"/>
      <w:marTop w:val="0"/>
      <w:marBottom w:val="0"/>
      <w:divBdr>
        <w:top w:val="none" w:sz="0" w:space="0" w:color="auto"/>
        <w:left w:val="none" w:sz="0" w:space="0" w:color="auto"/>
        <w:bottom w:val="none" w:sz="0" w:space="0" w:color="auto"/>
        <w:right w:val="none" w:sz="0" w:space="0" w:color="auto"/>
      </w:divBdr>
    </w:div>
    <w:div w:id="1640836581">
      <w:bodyDiv w:val="1"/>
      <w:marLeft w:val="0"/>
      <w:marRight w:val="0"/>
      <w:marTop w:val="0"/>
      <w:marBottom w:val="0"/>
      <w:divBdr>
        <w:top w:val="none" w:sz="0" w:space="0" w:color="auto"/>
        <w:left w:val="none" w:sz="0" w:space="0" w:color="auto"/>
        <w:bottom w:val="none" w:sz="0" w:space="0" w:color="auto"/>
        <w:right w:val="none" w:sz="0" w:space="0" w:color="auto"/>
      </w:divBdr>
    </w:div>
    <w:div w:id="1642071751">
      <w:bodyDiv w:val="1"/>
      <w:marLeft w:val="0"/>
      <w:marRight w:val="0"/>
      <w:marTop w:val="0"/>
      <w:marBottom w:val="0"/>
      <w:divBdr>
        <w:top w:val="none" w:sz="0" w:space="0" w:color="auto"/>
        <w:left w:val="none" w:sz="0" w:space="0" w:color="auto"/>
        <w:bottom w:val="none" w:sz="0" w:space="0" w:color="auto"/>
        <w:right w:val="none" w:sz="0" w:space="0" w:color="auto"/>
      </w:divBdr>
    </w:div>
    <w:div w:id="1643078339">
      <w:bodyDiv w:val="1"/>
      <w:marLeft w:val="0"/>
      <w:marRight w:val="0"/>
      <w:marTop w:val="0"/>
      <w:marBottom w:val="0"/>
      <w:divBdr>
        <w:top w:val="none" w:sz="0" w:space="0" w:color="auto"/>
        <w:left w:val="none" w:sz="0" w:space="0" w:color="auto"/>
        <w:bottom w:val="none" w:sz="0" w:space="0" w:color="auto"/>
        <w:right w:val="none" w:sz="0" w:space="0" w:color="auto"/>
      </w:divBdr>
    </w:div>
    <w:div w:id="1645350663">
      <w:bodyDiv w:val="1"/>
      <w:marLeft w:val="0"/>
      <w:marRight w:val="0"/>
      <w:marTop w:val="0"/>
      <w:marBottom w:val="0"/>
      <w:divBdr>
        <w:top w:val="none" w:sz="0" w:space="0" w:color="auto"/>
        <w:left w:val="none" w:sz="0" w:space="0" w:color="auto"/>
        <w:bottom w:val="none" w:sz="0" w:space="0" w:color="auto"/>
        <w:right w:val="none" w:sz="0" w:space="0" w:color="auto"/>
      </w:divBdr>
    </w:div>
    <w:div w:id="1646622218">
      <w:bodyDiv w:val="1"/>
      <w:marLeft w:val="0"/>
      <w:marRight w:val="0"/>
      <w:marTop w:val="0"/>
      <w:marBottom w:val="0"/>
      <w:divBdr>
        <w:top w:val="none" w:sz="0" w:space="0" w:color="auto"/>
        <w:left w:val="none" w:sz="0" w:space="0" w:color="auto"/>
        <w:bottom w:val="none" w:sz="0" w:space="0" w:color="auto"/>
        <w:right w:val="none" w:sz="0" w:space="0" w:color="auto"/>
      </w:divBdr>
    </w:div>
    <w:div w:id="1652247350">
      <w:bodyDiv w:val="1"/>
      <w:marLeft w:val="0"/>
      <w:marRight w:val="0"/>
      <w:marTop w:val="0"/>
      <w:marBottom w:val="0"/>
      <w:divBdr>
        <w:top w:val="none" w:sz="0" w:space="0" w:color="auto"/>
        <w:left w:val="none" w:sz="0" w:space="0" w:color="auto"/>
        <w:bottom w:val="none" w:sz="0" w:space="0" w:color="auto"/>
        <w:right w:val="none" w:sz="0" w:space="0" w:color="auto"/>
      </w:divBdr>
    </w:div>
    <w:div w:id="1654604940">
      <w:bodyDiv w:val="1"/>
      <w:marLeft w:val="0"/>
      <w:marRight w:val="0"/>
      <w:marTop w:val="0"/>
      <w:marBottom w:val="0"/>
      <w:divBdr>
        <w:top w:val="none" w:sz="0" w:space="0" w:color="auto"/>
        <w:left w:val="none" w:sz="0" w:space="0" w:color="auto"/>
        <w:bottom w:val="none" w:sz="0" w:space="0" w:color="auto"/>
        <w:right w:val="none" w:sz="0" w:space="0" w:color="auto"/>
      </w:divBdr>
    </w:div>
    <w:div w:id="1656448469">
      <w:bodyDiv w:val="1"/>
      <w:marLeft w:val="0"/>
      <w:marRight w:val="0"/>
      <w:marTop w:val="0"/>
      <w:marBottom w:val="0"/>
      <w:divBdr>
        <w:top w:val="none" w:sz="0" w:space="0" w:color="auto"/>
        <w:left w:val="none" w:sz="0" w:space="0" w:color="auto"/>
        <w:bottom w:val="none" w:sz="0" w:space="0" w:color="auto"/>
        <w:right w:val="none" w:sz="0" w:space="0" w:color="auto"/>
      </w:divBdr>
    </w:div>
    <w:div w:id="1656568311">
      <w:bodyDiv w:val="1"/>
      <w:marLeft w:val="0"/>
      <w:marRight w:val="0"/>
      <w:marTop w:val="0"/>
      <w:marBottom w:val="0"/>
      <w:divBdr>
        <w:top w:val="none" w:sz="0" w:space="0" w:color="auto"/>
        <w:left w:val="none" w:sz="0" w:space="0" w:color="auto"/>
        <w:bottom w:val="none" w:sz="0" w:space="0" w:color="auto"/>
        <w:right w:val="none" w:sz="0" w:space="0" w:color="auto"/>
      </w:divBdr>
    </w:div>
    <w:div w:id="1657955311">
      <w:bodyDiv w:val="1"/>
      <w:marLeft w:val="0"/>
      <w:marRight w:val="0"/>
      <w:marTop w:val="0"/>
      <w:marBottom w:val="0"/>
      <w:divBdr>
        <w:top w:val="none" w:sz="0" w:space="0" w:color="auto"/>
        <w:left w:val="none" w:sz="0" w:space="0" w:color="auto"/>
        <w:bottom w:val="none" w:sz="0" w:space="0" w:color="auto"/>
        <w:right w:val="none" w:sz="0" w:space="0" w:color="auto"/>
      </w:divBdr>
    </w:div>
    <w:div w:id="1661470783">
      <w:bodyDiv w:val="1"/>
      <w:marLeft w:val="0"/>
      <w:marRight w:val="0"/>
      <w:marTop w:val="0"/>
      <w:marBottom w:val="0"/>
      <w:divBdr>
        <w:top w:val="none" w:sz="0" w:space="0" w:color="auto"/>
        <w:left w:val="none" w:sz="0" w:space="0" w:color="auto"/>
        <w:bottom w:val="none" w:sz="0" w:space="0" w:color="auto"/>
        <w:right w:val="none" w:sz="0" w:space="0" w:color="auto"/>
      </w:divBdr>
      <w:divsChild>
        <w:div w:id="666127777">
          <w:marLeft w:val="360"/>
          <w:marRight w:val="0"/>
          <w:marTop w:val="200"/>
          <w:marBottom w:val="0"/>
          <w:divBdr>
            <w:top w:val="none" w:sz="0" w:space="0" w:color="auto"/>
            <w:left w:val="none" w:sz="0" w:space="0" w:color="auto"/>
            <w:bottom w:val="none" w:sz="0" w:space="0" w:color="auto"/>
            <w:right w:val="none" w:sz="0" w:space="0" w:color="auto"/>
          </w:divBdr>
        </w:div>
        <w:div w:id="1726831748">
          <w:marLeft w:val="360"/>
          <w:marRight w:val="0"/>
          <w:marTop w:val="200"/>
          <w:marBottom w:val="0"/>
          <w:divBdr>
            <w:top w:val="none" w:sz="0" w:space="0" w:color="auto"/>
            <w:left w:val="none" w:sz="0" w:space="0" w:color="auto"/>
            <w:bottom w:val="none" w:sz="0" w:space="0" w:color="auto"/>
            <w:right w:val="none" w:sz="0" w:space="0" w:color="auto"/>
          </w:divBdr>
        </w:div>
        <w:div w:id="1336109895">
          <w:marLeft w:val="360"/>
          <w:marRight w:val="0"/>
          <w:marTop w:val="200"/>
          <w:marBottom w:val="0"/>
          <w:divBdr>
            <w:top w:val="none" w:sz="0" w:space="0" w:color="auto"/>
            <w:left w:val="none" w:sz="0" w:space="0" w:color="auto"/>
            <w:bottom w:val="none" w:sz="0" w:space="0" w:color="auto"/>
            <w:right w:val="none" w:sz="0" w:space="0" w:color="auto"/>
          </w:divBdr>
        </w:div>
        <w:div w:id="893202651">
          <w:marLeft w:val="360"/>
          <w:marRight w:val="0"/>
          <w:marTop w:val="200"/>
          <w:marBottom w:val="0"/>
          <w:divBdr>
            <w:top w:val="none" w:sz="0" w:space="0" w:color="auto"/>
            <w:left w:val="none" w:sz="0" w:space="0" w:color="auto"/>
            <w:bottom w:val="none" w:sz="0" w:space="0" w:color="auto"/>
            <w:right w:val="none" w:sz="0" w:space="0" w:color="auto"/>
          </w:divBdr>
        </w:div>
      </w:divsChild>
    </w:div>
    <w:div w:id="1664431430">
      <w:bodyDiv w:val="1"/>
      <w:marLeft w:val="0"/>
      <w:marRight w:val="0"/>
      <w:marTop w:val="0"/>
      <w:marBottom w:val="0"/>
      <w:divBdr>
        <w:top w:val="none" w:sz="0" w:space="0" w:color="auto"/>
        <w:left w:val="none" w:sz="0" w:space="0" w:color="auto"/>
        <w:bottom w:val="none" w:sz="0" w:space="0" w:color="auto"/>
        <w:right w:val="none" w:sz="0" w:space="0" w:color="auto"/>
      </w:divBdr>
    </w:div>
    <w:div w:id="1666738485">
      <w:bodyDiv w:val="1"/>
      <w:marLeft w:val="0"/>
      <w:marRight w:val="0"/>
      <w:marTop w:val="0"/>
      <w:marBottom w:val="0"/>
      <w:divBdr>
        <w:top w:val="none" w:sz="0" w:space="0" w:color="auto"/>
        <w:left w:val="none" w:sz="0" w:space="0" w:color="auto"/>
        <w:bottom w:val="none" w:sz="0" w:space="0" w:color="auto"/>
        <w:right w:val="none" w:sz="0" w:space="0" w:color="auto"/>
      </w:divBdr>
    </w:div>
    <w:div w:id="1670789164">
      <w:bodyDiv w:val="1"/>
      <w:marLeft w:val="0"/>
      <w:marRight w:val="0"/>
      <w:marTop w:val="0"/>
      <w:marBottom w:val="0"/>
      <w:divBdr>
        <w:top w:val="none" w:sz="0" w:space="0" w:color="auto"/>
        <w:left w:val="none" w:sz="0" w:space="0" w:color="auto"/>
        <w:bottom w:val="none" w:sz="0" w:space="0" w:color="auto"/>
        <w:right w:val="none" w:sz="0" w:space="0" w:color="auto"/>
      </w:divBdr>
    </w:div>
    <w:div w:id="1670789286">
      <w:bodyDiv w:val="1"/>
      <w:marLeft w:val="0"/>
      <w:marRight w:val="0"/>
      <w:marTop w:val="0"/>
      <w:marBottom w:val="0"/>
      <w:divBdr>
        <w:top w:val="none" w:sz="0" w:space="0" w:color="auto"/>
        <w:left w:val="none" w:sz="0" w:space="0" w:color="auto"/>
        <w:bottom w:val="none" w:sz="0" w:space="0" w:color="auto"/>
        <w:right w:val="none" w:sz="0" w:space="0" w:color="auto"/>
      </w:divBdr>
    </w:div>
    <w:div w:id="1674532953">
      <w:bodyDiv w:val="1"/>
      <w:marLeft w:val="0"/>
      <w:marRight w:val="0"/>
      <w:marTop w:val="0"/>
      <w:marBottom w:val="0"/>
      <w:divBdr>
        <w:top w:val="none" w:sz="0" w:space="0" w:color="auto"/>
        <w:left w:val="none" w:sz="0" w:space="0" w:color="auto"/>
        <w:bottom w:val="none" w:sz="0" w:space="0" w:color="auto"/>
        <w:right w:val="none" w:sz="0" w:space="0" w:color="auto"/>
      </w:divBdr>
    </w:div>
    <w:div w:id="1674839451">
      <w:bodyDiv w:val="1"/>
      <w:marLeft w:val="0"/>
      <w:marRight w:val="0"/>
      <w:marTop w:val="0"/>
      <w:marBottom w:val="0"/>
      <w:divBdr>
        <w:top w:val="none" w:sz="0" w:space="0" w:color="auto"/>
        <w:left w:val="none" w:sz="0" w:space="0" w:color="auto"/>
        <w:bottom w:val="none" w:sz="0" w:space="0" w:color="auto"/>
        <w:right w:val="none" w:sz="0" w:space="0" w:color="auto"/>
      </w:divBdr>
    </w:div>
    <w:div w:id="1675912773">
      <w:bodyDiv w:val="1"/>
      <w:marLeft w:val="0"/>
      <w:marRight w:val="0"/>
      <w:marTop w:val="0"/>
      <w:marBottom w:val="0"/>
      <w:divBdr>
        <w:top w:val="none" w:sz="0" w:space="0" w:color="auto"/>
        <w:left w:val="none" w:sz="0" w:space="0" w:color="auto"/>
        <w:bottom w:val="none" w:sz="0" w:space="0" w:color="auto"/>
        <w:right w:val="none" w:sz="0" w:space="0" w:color="auto"/>
      </w:divBdr>
    </w:div>
    <w:div w:id="1680615738">
      <w:bodyDiv w:val="1"/>
      <w:marLeft w:val="0"/>
      <w:marRight w:val="0"/>
      <w:marTop w:val="0"/>
      <w:marBottom w:val="0"/>
      <w:divBdr>
        <w:top w:val="none" w:sz="0" w:space="0" w:color="auto"/>
        <w:left w:val="none" w:sz="0" w:space="0" w:color="auto"/>
        <w:bottom w:val="none" w:sz="0" w:space="0" w:color="auto"/>
        <w:right w:val="none" w:sz="0" w:space="0" w:color="auto"/>
      </w:divBdr>
    </w:div>
    <w:div w:id="1682659821">
      <w:bodyDiv w:val="1"/>
      <w:marLeft w:val="0"/>
      <w:marRight w:val="0"/>
      <w:marTop w:val="0"/>
      <w:marBottom w:val="0"/>
      <w:divBdr>
        <w:top w:val="none" w:sz="0" w:space="0" w:color="auto"/>
        <w:left w:val="none" w:sz="0" w:space="0" w:color="auto"/>
        <w:bottom w:val="none" w:sz="0" w:space="0" w:color="auto"/>
        <w:right w:val="none" w:sz="0" w:space="0" w:color="auto"/>
      </w:divBdr>
    </w:div>
    <w:div w:id="1683891726">
      <w:bodyDiv w:val="1"/>
      <w:marLeft w:val="0"/>
      <w:marRight w:val="0"/>
      <w:marTop w:val="0"/>
      <w:marBottom w:val="0"/>
      <w:divBdr>
        <w:top w:val="none" w:sz="0" w:space="0" w:color="auto"/>
        <w:left w:val="none" w:sz="0" w:space="0" w:color="auto"/>
        <w:bottom w:val="none" w:sz="0" w:space="0" w:color="auto"/>
        <w:right w:val="none" w:sz="0" w:space="0" w:color="auto"/>
      </w:divBdr>
    </w:div>
    <w:div w:id="1685670710">
      <w:bodyDiv w:val="1"/>
      <w:marLeft w:val="0"/>
      <w:marRight w:val="0"/>
      <w:marTop w:val="0"/>
      <w:marBottom w:val="0"/>
      <w:divBdr>
        <w:top w:val="none" w:sz="0" w:space="0" w:color="auto"/>
        <w:left w:val="none" w:sz="0" w:space="0" w:color="auto"/>
        <w:bottom w:val="none" w:sz="0" w:space="0" w:color="auto"/>
        <w:right w:val="none" w:sz="0" w:space="0" w:color="auto"/>
      </w:divBdr>
    </w:div>
    <w:div w:id="1686050861">
      <w:bodyDiv w:val="1"/>
      <w:marLeft w:val="0"/>
      <w:marRight w:val="0"/>
      <w:marTop w:val="0"/>
      <w:marBottom w:val="0"/>
      <w:divBdr>
        <w:top w:val="none" w:sz="0" w:space="0" w:color="auto"/>
        <w:left w:val="none" w:sz="0" w:space="0" w:color="auto"/>
        <w:bottom w:val="none" w:sz="0" w:space="0" w:color="auto"/>
        <w:right w:val="none" w:sz="0" w:space="0" w:color="auto"/>
      </w:divBdr>
    </w:div>
    <w:div w:id="1686981970">
      <w:bodyDiv w:val="1"/>
      <w:marLeft w:val="0"/>
      <w:marRight w:val="0"/>
      <w:marTop w:val="0"/>
      <w:marBottom w:val="0"/>
      <w:divBdr>
        <w:top w:val="none" w:sz="0" w:space="0" w:color="auto"/>
        <w:left w:val="none" w:sz="0" w:space="0" w:color="auto"/>
        <w:bottom w:val="none" w:sz="0" w:space="0" w:color="auto"/>
        <w:right w:val="none" w:sz="0" w:space="0" w:color="auto"/>
      </w:divBdr>
    </w:div>
    <w:div w:id="1689866204">
      <w:bodyDiv w:val="1"/>
      <w:marLeft w:val="0"/>
      <w:marRight w:val="0"/>
      <w:marTop w:val="0"/>
      <w:marBottom w:val="0"/>
      <w:divBdr>
        <w:top w:val="none" w:sz="0" w:space="0" w:color="auto"/>
        <w:left w:val="none" w:sz="0" w:space="0" w:color="auto"/>
        <w:bottom w:val="none" w:sz="0" w:space="0" w:color="auto"/>
        <w:right w:val="none" w:sz="0" w:space="0" w:color="auto"/>
      </w:divBdr>
    </w:div>
    <w:div w:id="1693919993">
      <w:bodyDiv w:val="1"/>
      <w:marLeft w:val="0"/>
      <w:marRight w:val="0"/>
      <w:marTop w:val="0"/>
      <w:marBottom w:val="0"/>
      <w:divBdr>
        <w:top w:val="none" w:sz="0" w:space="0" w:color="auto"/>
        <w:left w:val="none" w:sz="0" w:space="0" w:color="auto"/>
        <w:bottom w:val="none" w:sz="0" w:space="0" w:color="auto"/>
        <w:right w:val="none" w:sz="0" w:space="0" w:color="auto"/>
      </w:divBdr>
    </w:div>
    <w:div w:id="1695232664">
      <w:bodyDiv w:val="1"/>
      <w:marLeft w:val="0"/>
      <w:marRight w:val="0"/>
      <w:marTop w:val="0"/>
      <w:marBottom w:val="0"/>
      <w:divBdr>
        <w:top w:val="none" w:sz="0" w:space="0" w:color="auto"/>
        <w:left w:val="none" w:sz="0" w:space="0" w:color="auto"/>
        <w:bottom w:val="none" w:sz="0" w:space="0" w:color="auto"/>
        <w:right w:val="none" w:sz="0" w:space="0" w:color="auto"/>
      </w:divBdr>
    </w:div>
    <w:div w:id="1695957842">
      <w:bodyDiv w:val="1"/>
      <w:marLeft w:val="0"/>
      <w:marRight w:val="0"/>
      <w:marTop w:val="0"/>
      <w:marBottom w:val="0"/>
      <w:divBdr>
        <w:top w:val="none" w:sz="0" w:space="0" w:color="auto"/>
        <w:left w:val="none" w:sz="0" w:space="0" w:color="auto"/>
        <w:bottom w:val="none" w:sz="0" w:space="0" w:color="auto"/>
        <w:right w:val="none" w:sz="0" w:space="0" w:color="auto"/>
      </w:divBdr>
    </w:div>
    <w:div w:id="1696300012">
      <w:bodyDiv w:val="1"/>
      <w:marLeft w:val="0"/>
      <w:marRight w:val="0"/>
      <w:marTop w:val="0"/>
      <w:marBottom w:val="0"/>
      <w:divBdr>
        <w:top w:val="none" w:sz="0" w:space="0" w:color="auto"/>
        <w:left w:val="none" w:sz="0" w:space="0" w:color="auto"/>
        <w:bottom w:val="none" w:sz="0" w:space="0" w:color="auto"/>
        <w:right w:val="none" w:sz="0" w:space="0" w:color="auto"/>
      </w:divBdr>
    </w:div>
    <w:div w:id="1700470718">
      <w:bodyDiv w:val="1"/>
      <w:marLeft w:val="0"/>
      <w:marRight w:val="0"/>
      <w:marTop w:val="0"/>
      <w:marBottom w:val="0"/>
      <w:divBdr>
        <w:top w:val="none" w:sz="0" w:space="0" w:color="auto"/>
        <w:left w:val="none" w:sz="0" w:space="0" w:color="auto"/>
        <w:bottom w:val="none" w:sz="0" w:space="0" w:color="auto"/>
        <w:right w:val="none" w:sz="0" w:space="0" w:color="auto"/>
      </w:divBdr>
    </w:div>
    <w:div w:id="1704788840">
      <w:bodyDiv w:val="1"/>
      <w:marLeft w:val="0"/>
      <w:marRight w:val="0"/>
      <w:marTop w:val="0"/>
      <w:marBottom w:val="0"/>
      <w:divBdr>
        <w:top w:val="none" w:sz="0" w:space="0" w:color="auto"/>
        <w:left w:val="none" w:sz="0" w:space="0" w:color="auto"/>
        <w:bottom w:val="none" w:sz="0" w:space="0" w:color="auto"/>
        <w:right w:val="none" w:sz="0" w:space="0" w:color="auto"/>
      </w:divBdr>
    </w:div>
    <w:div w:id="1705984894">
      <w:bodyDiv w:val="1"/>
      <w:marLeft w:val="0"/>
      <w:marRight w:val="0"/>
      <w:marTop w:val="0"/>
      <w:marBottom w:val="0"/>
      <w:divBdr>
        <w:top w:val="none" w:sz="0" w:space="0" w:color="auto"/>
        <w:left w:val="none" w:sz="0" w:space="0" w:color="auto"/>
        <w:bottom w:val="none" w:sz="0" w:space="0" w:color="auto"/>
        <w:right w:val="none" w:sz="0" w:space="0" w:color="auto"/>
      </w:divBdr>
    </w:div>
    <w:div w:id="1707606336">
      <w:bodyDiv w:val="1"/>
      <w:marLeft w:val="0"/>
      <w:marRight w:val="0"/>
      <w:marTop w:val="0"/>
      <w:marBottom w:val="0"/>
      <w:divBdr>
        <w:top w:val="none" w:sz="0" w:space="0" w:color="auto"/>
        <w:left w:val="none" w:sz="0" w:space="0" w:color="auto"/>
        <w:bottom w:val="none" w:sz="0" w:space="0" w:color="auto"/>
        <w:right w:val="none" w:sz="0" w:space="0" w:color="auto"/>
      </w:divBdr>
    </w:div>
    <w:div w:id="1708486452">
      <w:bodyDiv w:val="1"/>
      <w:marLeft w:val="0"/>
      <w:marRight w:val="0"/>
      <w:marTop w:val="0"/>
      <w:marBottom w:val="0"/>
      <w:divBdr>
        <w:top w:val="none" w:sz="0" w:space="0" w:color="auto"/>
        <w:left w:val="none" w:sz="0" w:space="0" w:color="auto"/>
        <w:bottom w:val="none" w:sz="0" w:space="0" w:color="auto"/>
        <w:right w:val="none" w:sz="0" w:space="0" w:color="auto"/>
      </w:divBdr>
    </w:div>
    <w:div w:id="1713530739">
      <w:bodyDiv w:val="1"/>
      <w:marLeft w:val="0"/>
      <w:marRight w:val="0"/>
      <w:marTop w:val="0"/>
      <w:marBottom w:val="0"/>
      <w:divBdr>
        <w:top w:val="none" w:sz="0" w:space="0" w:color="auto"/>
        <w:left w:val="none" w:sz="0" w:space="0" w:color="auto"/>
        <w:bottom w:val="none" w:sz="0" w:space="0" w:color="auto"/>
        <w:right w:val="none" w:sz="0" w:space="0" w:color="auto"/>
      </w:divBdr>
    </w:div>
    <w:div w:id="1714235862">
      <w:bodyDiv w:val="1"/>
      <w:marLeft w:val="0"/>
      <w:marRight w:val="0"/>
      <w:marTop w:val="0"/>
      <w:marBottom w:val="0"/>
      <w:divBdr>
        <w:top w:val="none" w:sz="0" w:space="0" w:color="auto"/>
        <w:left w:val="none" w:sz="0" w:space="0" w:color="auto"/>
        <w:bottom w:val="none" w:sz="0" w:space="0" w:color="auto"/>
        <w:right w:val="none" w:sz="0" w:space="0" w:color="auto"/>
      </w:divBdr>
    </w:div>
    <w:div w:id="1714769340">
      <w:bodyDiv w:val="1"/>
      <w:marLeft w:val="0"/>
      <w:marRight w:val="0"/>
      <w:marTop w:val="0"/>
      <w:marBottom w:val="0"/>
      <w:divBdr>
        <w:top w:val="none" w:sz="0" w:space="0" w:color="auto"/>
        <w:left w:val="none" w:sz="0" w:space="0" w:color="auto"/>
        <w:bottom w:val="none" w:sz="0" w:space="0" w:color="auto"/>
        <w:right w:val="none" w:sz="0" w:space="0" w:color="auto"/>
      </w:divBdr>
    </w:div>
    <w:div w:id="1715691700">
      <w:bodyDiv w:val="1"/>
      <w:marLeft w:val="0"/>
      <w:marRight w:val="0"/>
      <w:marTop w:val="0"/>
      <w:marBottom w:val="0"/>
      <w:divBdr>
        <w:top w:val="none" w:sz="0" w:space="0" w:color="auto"/>
        <w:left w:val="none" w:sz="0" w:space="0" w:color="auto"/>
        <w:bottom w:val="none" w:sz="0" w:space="0" w:color="auto"/>
        <w:right w:val="none" w:sz="0" w:space="0" w:color="auto"/>
      </w:divBdr>
    </w:div>
    <w:div w:id="1722829235">
      <w:bodyDiv w:val="1"/>
      <w:marLeft w:val="0"/>
      <w:marRight w:val="0"/>
      <w:marTop w:val="0"/>
      <w:marBottom w:val="0"/>
      <w:divBdr>
        <w:top w:val="none" w:sz="0" w:space="0" w:color="auto"/>
        <w:left w:val="none" w:sz="0" w:space="0" w:color="auto"/>
        <w:bottom w:val="none" w:sz="0" w:space="0" w:color="auto"/>
        <w:right w:val="none" w:sz="0" w:space="0" w:color="auto"/>
      </w:divBdr>
    </w:div>
    <w:div w:id="1723015823">
      <w:bodyDiv w:val="1"/>
      <w:marLeft w:val="0"/>
      <w:marRight w:val="0"/>
      <w:marTop w:val="0"/>
      <w:marBottom w:val="0"/>
      <w:divBdr>
        <w:top w:val="none" w:sz="0" w:space="0" w:color="auto"/>
        <w:left w:val="none" w:sz="0" w:space="0" w:color="auto"/>
        <w:bottom w:val="none" w:sz="0" w:space="0" w:color="auto"/>
        <w:right w:val="none" w:sz="0" w:space="0" w:color="auto"/>
      </w:divBdr>
    </w:div>
    <w:div w:id="1723752550">
      <w:bodyDiv w:val="1"/>
      <w:marLeft w:val="0"/>
      <w:marRight w:val="0"/>
      <w:marTop w:val="0"/>
      <w:marBottom w:val="0"/>
      <w:divBdr>
        <w:top w:val="none" w:sz="0" w:space="0" w:color="auto"/>
        <w:left w:val="none" w:sz="0" w:space="0" w:color="auto"/>
        <w:bottom w:val="none" w:sz="0" w:space="0" w:color="auto"/>
        <w:right w:val="none" w:sz="0" w:space="0" w:color="auto"/>
      </w:divBdr>
    </w:div>
    <w:div w:id="1727993153">
      <w:bodyDiv w:val="1"/>
      <w:marLeft w:val="0"/>
      <w:marRight w:val="0"/>
      <w:marTop w:val="0"/>
      <w:marBottom w:val="0"/>
      <w:divBdr>
        <w:top w:val="none" w:sz="0" w:space="0" w:color="auto"/>
        <w:left w:val="none" w:sz="0" w:space="0" w:color="auto"/>
        <w:bottom w:val="none" w:sz="0" w:space="0" w:color="auto"/>
        <w:right w:val="none" w:sz="0" w:space="0" w:color="auto"/>
      </w:divBdr>
    </w:div>
    <w:div w:id="1731416324">
      <w:bodyDiv w:val="1"/>
      <w:marLeft w:val="0"/>
      <w:marRight w:val="0"/>
      <w:marTop w:val="0"/>
      <w:marBottom w:val="0"/>
      <w:divBdr>
        <w:top w:val="none" w:sz="0" w:space="0" w:color="auto"/>
        <w:left w:val="none" w:sz="0" w:space="0" w:color="auto"/>
        <w:bottom w:val="none" w:sz="0" w:space="0" w:color="auto"/>
        <w:right w:val="none" w:sz="0" w:space="0" w:color="auto"/>
      </w:divBdr>
    </w:div>
    <w:div w:id="1732733941">
      <w:bodyDiv w:val="1"/>
      <w:marLeft w:val="0"/>
      <w:marRight w:val="0"/>
      <w:marTop w:val="0"/>
      <w:marBottom w:val="0"/>
      <w:divBdr>
        <w:top w:val="none" w:sz="0" w:space="0" w:color="auto"/>
        <w:left w:val="none" w:sz="0" w:space="0" w:color="auto"/>
        <w:bottom w:val="none" w:sz="0" w:space="0" w:color="auto"/>
        <w:right w:val="none" w:sz="0" w:space="0" w:color="auto"/>
      </w:divBdr>
    </w:div>
    <w:div w:id="1735276267">
      <w:bodyDiv w:val="1"/>
      <w:marLeft w:val="0"/>
      <w:marRight w:val="0"/>
      <w:marTop w:val="0"/>
      <w:marBottom w:val="0"/>
      <w:divBdr>
        <w:top w:val="none" w:sz="0" w:space="0" w:color="auto"/>
        <w:left w:val="none" w:sz="0" w:space="0" w:color="auto"/>
        <w:bottom w:val="none" w:sz="0" w:space="0" w:color="auto"/>
        <w:right w:val="none" w:sz="0" w:space="0" w:color="auto"/>
      </w:divBdr>
    </w:div>
    <w:div w:id="1738747048">
      <w:bodyDiv w:val="1"/>
      <w:marLeft w:val="0"/>
      <w:marRight w:val="0"/>
      <w:marTop w:val="0"/>
      <w:marBottom w:val="0"/>
      <w:divBdr>
        <w:top w:val="none" w:sz="0" w:space="0" w:color="auto"/>
        <w:left w:val="none" w:sz="0" w:space="0" w:color="auto"/>
        <w:bottom w:val="none" w:sz="0" w:space="0" w:color="auto"/>
        <w:right w:val="none" w:sz="0" w:space="0" w:color="auto"/>
      </w:divBdr>
    </w:div>
    <w:div w:id="1738934406">
      <w:bodyDiv w:val="1"/>
      <w:marLeft w:val="0"/>
      <w:marRight w:val="0"/>
      <w:marTop w:val="0"/>
      <w:marBottom w:val="0"/>
      <w:divBdr>
        <w:top w:val="none" w:sz="0" w:space="0" w:color="auto"/>
        <w:left w:val="none" w:sz="0" w:space="0" w:color="auto"/>
        <w:bottom w:val="none" w:sz="0" w:space="0" w:color="auto"/>
        <w:right w:val="none" w:sz="0" w:space="0" w:color="auto"/>
      </w:divBdr>
    </w:div>
    <w:div w:id="1740707072">
      <w:bodyDiv w:val="1"/>
      <w:marLeft w:val="0"/>
      <w:marRight w:val="0"/>
      <w:marTop w:val="0"/>
      <w:marBottom w:val="0"/>
      <w:divBdr>
        <w:top w:val="none" w:sz="0" w:space="0" w:color="auto"/>
        <w:left w:val="none" w:sz="0" w:space="0" w:color="auto"/>
        <w:bottom w:val="none" w:sz="0" w:space="0" w:color="auto"/>
        <w:right w:val="none" w:sz="0" w:space="0" w:color="auto"/>
      </w:divBdr>
    </w:div>
    <w:div w:id="1742945507">
      <w:bodyDiv w:val="1"/>
      <w:marLeft w:val="0"/>
      <w:marRight w:val="0"/>
      <w:marTop w:val="0"/>
      <w:marBottom w:val="0"/>
      <w:divBdr>
        <w:top w:val="none" w:sz="0" w:space="0" w:color="auto"/>
        <w:left w:val="none" w:sz="0" w:space="0" w:color="auto"/>
        <w:bottom w:val="none" w:sz="0" w:space="0" w:color="auto"/>
        <w:right w:val="none" w:sz="0" w:space="0" w:color="auto"/>
      </w:divBdr>
    </w:div>
    <w:div w:id="1751728829">
      <w:bodyDiv w:val="1"/>
      <w:marLeft w:val="0"/>
      <w:marRight w:val="0"/>
      <w:marTop w:val="0"/>
      <w:marBottom w:val="0"/>
      <w:divBdr>
        <w:top w:val="none" w:sz="0" w:space="0" w:color="auto"/>
        <w:left w:val="none" w:sz="0" w:space="0" w:color="auto"/>
        <w:bottom w:val="none" w:sz="0" w:space="0" w:color="auto"/>
        <w:right w:val="none" w:sz="0" w:space="0" w:color="auto"/>
      </w:divBdr>
    </w:div>
    <w:div w:id="1752972733">
      <w:bodyDiv w:val="1"/>
      <w:marLeft w:val="0"/>
      <w:marRight w:val="0"/>
      <w:marTop w:val="0"/>
      <w:marBottom w:val="0"/>
      <w:divBdr>
        <w:top w:val="none" w:sz="0" w:space="0" w:color="auto"/>
        <w:left w:val="none" w:sz="0" w:space="0" w:color="auto"/>
        <w:bottom w:val="none" w:sz="0" w:space="0" w:color="auto"/>
        <w:right w:val="none" w:sz="0" w:space="0" w:color="auto"/>
      </w:divBdr>
    </w:div>
    <w:div w:id="1756899309">
      <w:bodyDiv w:val="1"/>
      <w:marLeft w:val="0"/>
      <w:marRight w:val="0"/>
      <w:marTop w:val="0"/>
      <w:marBottom w:val="0"/>
      <w:divBdr>
        <w:top w:val="none" w:sz="0" w:space="0" w:color="auto"/>
        <w:left w:val="none" w:sz="0" w:space="0" w:color="auto"/>
        <w:bottom w:val="none" w:sz="0" w:space="0" w:color="auto"/>
        <w:right w:val="none" w:sz="0" w:space="0" w:color="auto"/>
      </w:divBdr>
    </w:div>
    <w:div w:id="1757940201">
      <w:bodyDiv w:val="1"/>
      <w:marLeft w:val="0"/>
      <w:marRight w:val="0"/>
      <w:marTop w:val="0"/>
      <w:marBottom w:val="0"/>
      <w:divBdr>
        <w:top w:val="none" w:sz="0" w:space="0" w:color="auto"/>
        <w:left w:val="none" w:sz="0" w:space="0" w:color="auto"/>
        <w:bottom w:val="none" w:sz="0" w:space="0" w:color="auto"/>
        <w:right w:val="none" w:sz="0" w:space="0" w:color="auto"/>
      </w:divBdr>
    </w:div>
    <w:div w:id="1758206413">
      <w:bodyDiv w:val="1"/>
      <w:marLeft w:val="0"/>
      <w:marRight w:val="0"/>
      <w:marTop w:val="0"/>
      <w:marBottom w:val="0"/>
      <w:divBdr>
        <w:top w:val="none" w:sz="0" w:space="0" w:color="auto"/>
        <w:left w:val="none" w:sz="0" w:space="0" w:color="auto"/>
        <w:bottom w:val="none" w:sz="0" w:space="0" w:color="auto"/>
        <w:right w:val="none" w:sz="0" w:space="0" w:color="auto"/>
      </w:divBdr>
    </w:div>
    <w:div w:id="1769421542">
      <w:bodyDiv w:val="1"/>
      <w:marLeft w:val="0"/>
      <w:marRight w:val="0"/>
      <w:marTop w:val="0"/>
      <w:marBottom w:val="0"/>
      <w:divBdr>
        <w:top w:val="none" w:sz="0" w:space="0" w:color="auto"/>
        <w:left w:val="none" w:sz="0" w:space="0" w:color="auto"/>
        <w:bottom w:val="none" w:sz="0" w:space="0" w:color="auto"/>
        <w:right w:val="none" w:sz="0" w:space="0" w:color="auto"/>
      </w:divBdr>
    </w:div>
    <w:div w:id="1771049354">
      <w:bodyDiv w:val="1"/>
      <w:marLeft w:val="0"/>
      <w:marRight w:val="0"/>
      <w:marTop w:val="0"/>
      <w:marBottom w:val="0"/>
      <w:divBdr>
        <w:top w:val="none" w:sz="0" w:space="0" w:color="auto"/>
        <w:left w:val="none" w:sz="0" w:space="0" w:color="auto"/>
        <w:bottom w:val="none" w:sz="0" w:space="0" w:color="auto"/>
        <w:right w:val="none" w:sz="0" w:space="0" w:color="auto"/>
      </w:divBdr>
    </w:div>
    <w:div w:id="1771582745">
      <w:bodyDiv w:val="1"/>
      <w:marLeft w:val="0"/>
      <w:marRight w:val="0"/>
      <w:marTop w:val="0"/>
      <w:marBottom w:val="0"/>
      <w:divBdr>
        <w:top w:val="none" w:sz="0" w:space="0" w:color="auto"/>
        <w:left w:val="none" w:sz="0" w:space="0" w:color="auto"/>
        <w:bottom w:val="none" w:sz="0" w:space="0" w:color="auto"/>
        <w:right w:val="none" w:sz="0" w:space="0" w:color="auto"/>
      </w:divBdr>
    </w:div>
    <w:div w:id="1776439762">
      <w:bodyDiv w:val="1"/>
      <w:marLeft w:val="0"/>
      <w:marRight w:val="0"/>
      <w:marTop w:val="0"/>
      <w:marBottom w:val="0"/>
      <w:divBdr>
        <w:top w:val="none" w:sz="0" w:space="0" w:color="auto"/>
        <w:left w:val="none" w:sz="0" w:space="0" w:color="auto"/>
        <w:bottom w:val="none" w:sz="0" w:space="0" w:color="auto"/>
        <w:right w:val="none" w:sz="0" w:space="0" w:color="auto"/>
      </w:divBdr>
    </w:div>
    <w:div w:id="1776749807">
      <w:bodyDiv w:val="1"/>
      <w:marLeft w:val="0"/>
      <w:marRight w:val="0"/>
      <w:marTop w:val="0"/>
      <w:marBottom w:val="0"/>
      <w:divBdr>
        <w:top w:val="none" w:sz="0" w:space="0" w:color="auto"/>
        <w:left w:val="none" w:sz="0" w:space="0" w:color="auto"/>
        <w:bottom w:val="none" w:sz="0" w:space="0" w:color="auto"/>
        <w:right w:val="none" w:sz="0" w:space="0" w:color="auto"/>
      </w:divBdr>
    </w:div>
    <w:div w:id="1781145480">
      <w:bodyDiv w:val="1"/>
      <w:marLeft w:val="0"/>
      <w:marRight w:val="0"/>
      <w:marTop w:val="0"/>
      <w:marBottom w:val="0"/>
      <w:divBdr>
        <w:top w:val="none" w:sz="0" w:space="0" w:color="auto"/>
        <w:left w:val="none" w:sz="0" w:space="0" w:color="auto"/>
        <w:bottom w:val="none" w:sz="0" w:space="0" w:color="auto"/>
        <w:right w:val="none" w:sz="0" w:space="0" w:color="auto"/>
      </w:divBdr>
    </w:div>
    <w:div w:id="1782217620">
      <w:bodyDiv w:val="1"/>
      <w:marLeft w:val="0"/>
      <w:marRight w:val="0"/>
      <w:marTop w:val="0"/>
      <w:marBottom w:val="0"/>
      <w:divBdr>
        <w:top w:val="none" w:sz="0" w:space="0" w:color="auto"/>
        <w:left w:val="none" w:sz="0" w:space="0" w:color="auto"/>
        <w:bottom w:val="none" w:sz="0" w:space="0" w:color="auto"/>
        <w:right w:val="none" w:sz="0" w:space="0" w:color="auto"/>
      </w:divBdr>
    </w:div>
    <w:div w:id="1784881197">
      <w:bodyDiv w:val="1"/>
      <w:marLeft w:val="0"/>
      <w:marRight w:val="0"/>
      <w:marTop w:val="0"/>
      <w:marBottom w:val="0"/>
      <w:divBdr>
        <w:top w:val="none" w:sz="0" w:space="0" w:color="auto"/>
        <w:left w:val="none" w:sz="0" w:space="0" w:color="auto"/>
        <w:bottom w:val="none" w:sz="0" w:space="0" w:color="auto"/>
        <w:right w:val="none" w:sz="0" w:space="0" w:color="auto"/>
      </w:divBdr>
    </w:div>
    <w:div w:id="1786846252">
      <w:bodyDiv w:val="1"/>
      <w:marLeft w:val="0"/>
      <w:marRight w:val="0"/>
      <w:marTop w:val="0"/>
      <w:marBottom w:val="0"/>
      <w:divBdr>
        <w:top w:val="none" w:sz="0" w:space="0" w:color="auto"/>
        <w:left w:val="none" w:sz="0" w:space="0" w:color="auto"/>
        <w:bottom w:val="none" w:sz="0" w:space="0" w:color="auto"/>
        <w:right w:val="none" w:sz="0" w:space="0" w:color="auto"/>
      </w:divBdr>
    </w:div>
    <w:div w:id="1788281382">
      <w:bodyDiv w:val="1"/>
      <w:marLeft w:val="0"/>
      <w:marRight w:val="0"/>
      <w:marTop w:val="0"/>
      <w:marBottom w:val="0"/>
      <w:divBdr>
        <w:top w:val="none" w:sz="0" w:space="0" w:color="auto"/>
        <w:left w:val="none" w:sz="0" w:space="0" w:color="auto"/>
        <w:bottom w:val="none" w:sz="0" w:space="0" w:color="auto"/>
        <w:right w:val="none" w:sz="0" w:space="0" w:color="auto"/>
      </w:divBdr>
    </w:div>
    <w:div w:id="1788426295">
      <w:bodyDiv w:val="1"/>
      <w:marLeft w:val="0"/>
      <w:marRight w:val="0"/>
      <w:marTop w:val="0"/>
      <w:marBottom w:val="0"/>
      <w:divBdr>
        <w:top w:val="none" w:sz="0" w:space="0" w:color="auto"/>
        <w:left w:val="none" w:sz="0" w:space="0" w:color="auto"/>
        <w:bottom w:val="none" w:sz="0" w:space="0" w:color="auto"/>
        <w:right w:val="none" w:sz="0" w:space="0" w:color="auto"/>
      </w:divBdr>
    </w:div>
    <w:div w:id="1788500432">
      <w:bodyDiv w:val="1"/>
      <w:marLeft w:val="0"/>
      <w:marRight w:val="0"/>
      <w:marTop w:val="0"/>
      <w:marBottom w:val="0"/>
      <w:divBdr>
        <w:top w:val="none" w:sz="0" w:space="0" w:color="auto"/>
        <w:left w:val="none" w:sz="0" w:space="0" w:color="auto"/>
        <w:bottom w:val="none" w:sz="0" w:space="0" w:color="auto"/>
        <w:right w:val="none" w:sz="0" w:space="0" w:color="auto"/>
      </w:divBdr>
    </w:div>
    <w:div w:id="1793397239">
      <w:bodyDiv w:val="1"/>
      <w:marLeft w:val="0"/>
      <w:marRight w:val="0"/>
      <w:marTop w:val="0"/>
      <w:marBottom w:val="0"/>
      <w:divBdr>
        <w:top w:val="none" w:sz="0" w:space="0" w:color="auto"/>
        <w:left w:val="none" w:sz="0" w:space="0" w:color="auto"/>
        <w:bottom w:val="none" w:sz="0" w:space="0" w:color="auto"/>
        <w:right w:val="none" w:sz="0" w:space="0" w:color="auto"/>
      </w:divBdr>
    </w:div>
    <w:div w:id="1793940018">
      <w:bodyDiv w:val="1"/>
      <w:marLeft w:val="0"/>
      <w:marRight w:val="0"/>
      <w:marTop w:val="0"/>
      <w:marBottom w:val="0"/>
      <w:divBdr>
        <w:top w:val="none" w:sz="0" w:space="0" w:color="auto"/>
        <w:left w:val="none" w:sz="0" w:space="0" w:color="auto"/>
        <w:bottom w:val="none" w:sz="0" w:space="0" w:color="auto"/>
        <w:right w:val="none" w:sz="0" w:space="0" w:color="auto"/>
      </w:divBdr>
    </w:div>
    <w:div w:id="1796484220">
      <w:bodyDiv w:val="1"/>
      <w:marLeft w:val="0"/>
      <w:marRight w:val="0"/>
      <w:marTop w:val="0"/>
      <w:marBottom w:val="0"/>
      <w:divBdr>
        <w:top w:val="none" w:sz="0" w:space="0" w:color="auto"/>
        <w:left w:val="none" w:sz="0" w:space="0" w:color="auto"/>
        <w:bottom w:val="none" w:sz="0" w:space="0" w:color="auto"/>
        <w:right w:val="none" w:sz="0" w:space="0" w:color="auto"/>
      </w:divBdr>
    </w:div>
    <w:div w:id="1796558481">
      <w:bodyDiv w:val="1"/>
      <w:marLeft w:val="0"/>
      <w:marRight w:val="0"/>
      <w:marTop w:val="0"/>
      <w:marBottom w:val="0"/>
      <w:divBdr>
        <w:top w:val="none" w:sz="0" w:space="0" w:color="auto"/>
        <w:left w:val="none" w:sz="0" w:space="0" w:color="auto"/>
        <w:bottom w:val="none" w:sz="0" w:space="0" w:color="auto"/>
        <w:right w:val="none" w:sz="0" w:space="0" w:color="auto"/>
      </w:divBdr>
    </w:div>
    <w:div w:id="1800688361">
      <w:bodyDiv w:val="1"/>
      <w:marLeft w:val="0"/>
      <w:marRight w:val="0"/>
      <w:marTop w:val="0"/>
      <w:marBottom w:val="0"/>
      <w:divBdr>
        <w:top w:val="none" w:sz="0" w:space="0" w:color="auto"/>
        <w:left w:val="none" w:sz="0" w:space="0" w:color="auto"/>
        <w:bottom w:val="none" w:sz="0" w:space="0" w:color="auto"/>
        <w:right w:val="none" w:sz="0" w:space="0" w:color="auto"/>
      </w:divBdr>
    </w:div>
    <w:div w:id="1802533318">
      <w:bodyDiv w:val="1"/>
      <w:marLeft w:val="0"/>
      <w:marRight w:val="0"/>
      <w:marTop w:val="0"/>
      <w:marBottom w:val="0"/>
      <w:divBdr>
        <w:top w:val="none" w:sz="0" w:space="0" w:color="auto"/>
        <w:left w:val="none" w:sz="0" w:space="0" w:color="auto"/>
        <w:bottom w:val="none" w:sz="0" w:space="0" w:color="auto"/>
        <w:right w:val="none" w:sz="0" w:space="0" w:color="auto"/>
      </w:divBdr>
    </w:div>
    <w:div w:id="1802769641">
      <w:bodyDiv w:val="1"/>
      <w:marLeft w:val="0"/>
      <w:marRight w:val="0"/>
      <w:marTop w:val="0"/>
      <w:marBottom w:val="0"/>
      <w:divBdr>
        <w:top w:val="none" w:sz="0" w:space="0" w:color="auto"/>
        <w:left w:val="none" w:sz="0" w:space="0" w:color="auto"/>
        <w:bottom w:val="none" w:sz="0" w:space="0" w:color="auto"/>
        <w:right w:val="none" w:sz="0" w:space="0" w:color="auto"/>
      </w:divBdr>
    </w:div>
    <w:div w:id="1804612474">
      <w:bodyDiv w:val="1"/>
      <w:marLeft w:val="0"/>
      <w:marRight w:val="0"/>
      <w:marTop w:val="0"/>
      <w:marBottom w:val="0"/>
      <w:divBdr>
        <w:top w:val="none" w:sz="0" w:space="0" w:color="auto"/>
        <w:left w:val="none" w:sz="0" w:space="0" w:color="auto"/>
        <w:bottom w:val="none" w:sz="0" w:space="0" w:color="auto"/>
        <w:right w:val="none" w:sz="0" w:space="0" w:color="auto"/>
      </w:divBdr>
    </w:div>
    <w:div w:id="1804620911">
      <w:bodyDiv w:val="1"/>
      <w:marLeft w:val="0"/>
      <w:marRight w:val="0"/>
      <w:marTop w:val="0"/>
      <w:marBottom w:val="0"/>
      <w:divBdr>
        <w:top w:val="none" w:sz="0" w:space="0" w:color="auto"/>
        <w:left w:val="none" w:sz="0" w:space="0" w:color="auto"/>
        <w:bottom w:val="none" w:sz="0" w:space="0" w:color="auto"/>
        <w:right w:val="none" w:sz="0" w:space="0" w:color="auto"/>
      </w:divBdr>
    </w:div>
    <w:div w:id="1805662689">
      <w:bodyDiv w:val="1"/>
      <w:marLeft w:val="0"/>
      <w:marRight w:val="0"/>
      <w:marTop w:val="0"/>
      <w:marBottom w:val="0"/>
      <w:divBdr>
        <w:top w:val="none" w:sz="0" w:space="0" w:color="auto"/>
        <w:left w:val="none" w:sz="0" w:space="0" w:color="auto"/>
        <w:bottom w:val="none" w:sz="0" w:space="0" w:color="auto"/>
        <w:right w:val="none" w:sz="0" w:space="0" w:color="auto"/>
      </w:divBdr>
    </w:div>
    <w:div w:id="1807429334">
      <w:bodyDiv w:val="1"/>
      <w:marLeft w:val="0"/>
      <w:marRight w:val="0"/>
      <w:marTop w:val="0"/>
      <w:marBottom w:val="0"/>
      <w:divBdr>
        <w:top w:val="none" w:sz="0" w:space="0" w:color="auto"/>
        <w:left w:val="none" w:sz="0" w:space="0" w:color="auto"/>
        <w:bottom w:val="none" w:sz="0" w:space="0" w:color="auto"/>
        <w:right w:val="none" w:sz="0" w:space="0" w:color="auto"/>
      </w:divBdr>
    </w:div>
    <w:div w:id="1809200102">
      <w:bodyDiv w:val="1"/>
      <w:marLeft w:val="0"/>
      <w:marRight w:val="0"/>
      <w:marTop w:val="0"/>
      <w:marBottom w:val="0"/>
      <w:divBdr>
        <w:top w:val="none" w:sz="0" w:space="0" w:color="auto"/>
        <w:left w:val="none" w:sz="0" w:space="0" w:color="auto"/>
        <w:bottom w:val="none" w:sz="0" w:space="0" w:color="auto"/>
        <w:right w:val="none" w:sz="0" w:space="0" w:color="auto"/>
      </w:divBdr>
    </w:div>
    <w:div w:id="1811826036">
      <w:bodyDiv w:val="1"/>
      <w:marLeft w:val="0"/>
      <w:marRight w:val="0"/>
      <w:marTop w:val="0"/>
      <w:marBottom w:val="0"/>
      <w:divBdr>
        <w:top w:val="none" w:sz="0" w:space="0" w:color="auto"/>
        <w:left w:val="none" w:sz="0" w:space="0" w:color="auto"/>
        <w:bottom w:val="none" w:sz="0" w:space="0" w:color="auto"/>
        <w:right w:val="none" w:sz="0" w:space="0" w:color="auto"/>
      </w:divBdr>
    </w:div>
    <w:div w:id="1815491374">
      <w:bodyDiv w:val="1"/>
      <w:marLeft w:val="0"/>
      <w:marRight w:val="0"/>
      <w:marTop w:val="0"/>
      <w:marBottom w:val="0"/>
      <w:divBdr>
        <w:top w:val="none" w:sz="0" w:space="0" w:color="auto"/>
        <w:left w:val="none" w:sz="0" w:space="0" w:color="auto"/>
        <w:bottom w:val="none" w:sz="0" w:space="0" w:color="auto"/>
        <w:right w:val="none" w:sz="0" w:space="0" w:color="auto"/>
      </w:divBdr>
    </w:div>
    <w:div w:id="1816024411">
      <w:bodyDiv w:val="1"/>
      <w:marLeft w:val="0"/>
      <w:marRight w:val="0"/>
      <w:marTop w:val="0"/>
      <w:marBottom w:val="0"/>
      <w:divBdr>
        <w:top w:val="none" w:sz="0" w:space="0" w:color="auto"/>
        <w:left w:val="none" w:sz="0" w:space="0" w:color="auto"/>
        <w:bottom w:val="none" w:sz="0" w:space="0" w:color="auto"/>
        <w:right w:val="none" w:sz="0" w:space="0" w:color="auto"/>
      </w:divBdr>
    </w:div>
    <w:div w:id="1817140994">
      <w:bodyDiv w:val="1"/>
      <w:marLeft w:val="0"/>
      <w:marRight w:val="0"/>
      <w:marTop w:val="0"/>
      <w:marBottom w:val="0"/>
      <w:divBdr>
        <w:top w:val="none" w:sz="0" w:space="0" w:color="auto"/>
        <w:left w:val="none" w:sz="0" w:space="0" w:color="auto"/>
        <w:bottom w:val="none" w:sz="0" w:space="0" w:color="auto"/>
        <w:right w:val="none" w:sz="0" w:space="0" w:color="auto"/>
      </w:divBdr>
    </w:div>
    <w:div w:id="1818959166">
      <w:bodyDiv w:val="1"/>
      <w:marLeft w:val="0"/>
      <w:marRight w:val="0"/>
      <w:marTop w:val="0"/>
      <w:marBottom w:val="0"/>
      <w:divBdr>
        <w:top w:val="none" w:sz="0" w:space="0" w:color="auto"/>
        <w:left w:val="none" w:sz="0" w:space="0" w:color="auto"/>
        <w:bottom w:val="none" w:sz="0" w:space="0" w:color="auto"/>
        <w:right w:val="none" w:sz="0" w:space="0" w:color="auto"/>
      </w:divBdr>
    </w:div>
    <w:div w:id="1824468161">
      <w:bodyDiv w:val="1"/>
      <w:marLeft w:val="0"/>
      <w:marRight w:val="0"/>
      <w:marTop w:val="0"/>
      <w:marBottom w:val="0"/>
      <w:divBdr>
        <w:top w:val="none" w:sz="0" w:space="0" w:color="auto"/>
        <w:left w:val="none" w:sz="0" w:space="0" w:color="auto"/>
        <w:bottom w:val="none" w:sz="0" w:space="0" w:color="auto"/>
        <w:right w:val="none" w:sz="0" w:space="0" w:color="auto"/>
      </w:divBdr>
    </w:div>
    <w:div w:id="1824614048">
      <w:bodyDiv w:val="1"/>
      <w:marLeft w:val="0"/>
      <w:marRight w:val="0"/>
      <w:marTop w:val="0"/>
      <w:marBottom w:val="0"/>
      <w:divBdr>
        <w:top w:val="none" w:sz="0" w:space="0" w:color="auto"/>
        <w:left w:val="none" w:sz="0" w:space="0" w:color="auto"/>
        <w:bottom w:val="none" w:sz="0" w:space="0" w:color="auto"/>
        <w:right w:val="none" w:sz="0" w:space="0" w:color="auto"/>
      </w:divBdr>
    </w:div>
    <w:div w:id="1825244984">
      <w:bodyDiv w:val="1"/>
      <w:marLeft w:val="0"/>
      <w:marRight w:val="0"/>
      <w:marTop w:val="0"/>
      <w:marBottom w:val="0"/>
      <w:divBdr>
        <w:top w:val="none" w:sz="0" w:space="0" w:color="auto"/>
        <w:left w:val="none" w:sz="0" w:space="0" w:color="auto"/>
        <w:bottom w:val="none" w:sz="0" w:space="0" w:color="auto"/>
        <w:right w:val="none" w:sz="0" w:space="0" w:color="auto"/>
      </w:divBdr>
    </w:div>
    <w:div w:id="1825973678">
      <w:bodyDiv w:val="1"/>
      <w:marLeft w:val="0"/>
      <w:marRight w:val="0"/>
      <w:marTop w:val="0"/>
      <w:marBottom w:val="0"/>
      <w:divBdr>
        <w:top w:val="none" w:sz="0" w:space="0" w:color="auto"/>
        <w:left w:val="none" w:sz="0" w:space="0" w:color="auto"/>
        <w:bottom w:val="none" w:sz="0" w:space="0" w:color="auto"/>
        <w:right w:val="none" w:sz="0" w:space="0" w:color="auto"/>
      </w:divBdr>
    </w:div>
    <w:div w:id="1830704238">
      <w:bodyDiv w:val="1"/>
      <w:marLeft w:val="0"/>
      <w:marRight w:val="0"/>
      <w:marTop w:val="0"/>
      <w:marBottom w:val="0"/>
      <w:divBdr>
        <w:top w:val="none" w:sz="0" w:space="0" w:color="auto"/>
        <w:left w:val="none" w:sz="0" w:space="0" w:color="auto"/>
        <w:bottom w:val="none" w:sz="0" w:space="0" w:color="auto"/>
        <w:right w:val="none" w:sz="0" w:space="0" w:color="auto"/>
      </w:divBdr>
    </w:div>
    <w:div w:id="1835560441">
      <w:bodyDiv w:val="1"/>
      <w:marLeft w:val="0"/>
      <w:marRight w:val="0"/>
      <w:marTop w:val="0"/>
      <w:marBottom w:val="0"/>
      <w:divBdr>
        <w:top w:val="none" w:sz="0" w:space="0" w:color="auto"/>
        <w:left w:val="none" w:sz="0" w:space="0" w:color="auto"/>
        <w:bottom w:val="none" w:sz="0" w:space="0" w:color="auto"/>
        <w:right w:val="none" w:sz="0" w:space="0" w:color="auto"/>
      </w:divBdr>
    </w:div>
    <w:div w:id="1838037870">
      <w:bodyDiv w:val="1"/>
      <w:marLeft w:val="0"/>
      <w:marRight w:val="0"/>
      <w:marTop w:val="0"/>
      <w:marBottom w:val="0"/>
      <w:divBdr>
        <w:top w:val="none" w:sz="0" w:space="0" w:color="auto"/>
        <w:left w:val="none" w:sz="0" w:space="0" w:color="auto"/>
        <w:bottom w:val="none" w:sz="0" w:space="0" w:color="auto"/>
        <w:right w:val="none" w:sz="0" w:space="0" w:color="auto"/>
      </w:divBdr>
    </w:div>
    <w:div w:id="1839155902">
      <w:bodyDiv w:val="1"/>
      <w:marLeft w:val="0"/>
      <w:marRight w:val="0"/>
      <w:marTop w:val="0"/>
      <w:marBottom w:val="0"/>
      <w:divBdr>
        <w:top w:val="none" w:sz="0" w:space="0" w:color="auto"/>
        <w:left w:val="none" w:sz="0" w:space="0" w:color="auto"/>
        <w:bottom w:val="none" w:sz="0" w:space="0" w:color="auto"/>
        <w:right w:val="none" w:sz="0" w:space="0" w:color="auto"/>
      </w:divBdr>
    </w:div>
    <w:div w:id="1839417476">
      <w:bodyDiv w:val="1"/>
      <w:marLeft w:val="0"/>
      <w:marRight w:val="0"/>
      <w:marTop w:val="0"/>
      <w:marBottom w:val="0"/>
      <w:divBdr>
        <w:top w:val="none" w:sz="0" w:space="0" w:color="auto"/>
        <w:left w:val="none" w:sz="0" w:space="0" w:color="auto"/>
        <w:bottom w:val="none" w:sz="0" w:space="0" w:color="auto"/>
        <w:right w:val="none" w:sz="0" w:space="0" w:color="auto"/>
      </w:divBdr>
    </w:div>
    <w:div w:id="1840148065">
      <w:bodyDiv w:val="1"/>
      <w:marLeft w:val="0"/>
      <w:marRight w:val="0"/>
      <w:marTop w:val="0"/>
      <w:marBottom w:val="0"/>
      <w:divBdr>
        <w:top w:val="none" w:sz="0" w:space="0" w:color="auto"/>
        <w:left w:val="none" w:sz="0" w:space="0" w:color="auto"/>
        <w:bottom w:val="none" w:sz="0" w:space="0" w:color="auto"/>
        <w:right w:val="none" w:sz="0" w:space="0" w:color="auto"/>
      </w:divBdr>
    </w:div>
    <w:div w:id="1844659072">
      <w:bodyDiv w:val="1"/>
      <w:marLeft w:val="0"/>
      <w:marRight w:val="0"/>
      <w:marTop w:val="0"/>
      <w:marBottom w:val="0"/>
      <w:divBdr>
        <w:top w:val="none" w:sz="0" w:space="0" w:color="auto"/>
        <w:left w:val="none" w:sz="0" w:space="0" w:color="auto"/>
        <w:bottom w:val="none" w:sz="0" w:space="0" w:color="auto"/>
        <w:right w:val="none" w:sz="0" w:space="0" w:color="auto"/>
      </w:divBdr>
    </w:div>
    <w:div w:id="1847936886">
      <w:bodyDiv w:val="1"/>
      <w:marLeft w:val="0"/>
      <w:marRight w:val="0"/>
      <w:marTop w:val="0"/>
      <w:marBottom w:val="0"/>
      <w:divBdr>
        <w:top w:val="none" w:sz="0" w:space="0" w:color="auto"/>
        <w:left w:val="none" w:sz="0" w:space="0" w:color="auto"/>
        <w:bottom w:val="none" w:sz="0" w:space="0" w:color="auto"/>
        <w:right w:val="none" w:sz="0" w:space="0" w:color="auto"/>
      </w:divBdr>
    </w:div>
    <w:div w:id="1848011406">
      <w:bodyDiv w:val="1"/>
      <w:marLeft w:val="0"/>
      <w:marRight w:val="0"/>
      <w:marTop w:val="0"/>
      <w:marBottom w:val="0"/>
      <w:divBdr>
        <w:top w:val="none" w:sz="0" w:space="0" w:color="auto"/>
        <w:left w:val="none" w:sz="0" w:space="0" w:color="auto"/>
        <w:bottom w:val="none" w:sz="0" w:space="0" w:color="auto"/>
        <w:right w:val="none" w:sz="0" w:space="0" w:color="auto"/>
      </w:divBdr>
    </w:div>
    <w:div w:id="1851329936">
      <w:bodyDiv w:val="1"/>
      <w:marLeft w:val="0"/>
      <w:marRight w:val="0"/>
      <w:marTop w:val="0"/>
      <w:marBottom w:val="0"/>
      <w:divBdr>
        <w:top w:val="none" w:sz="0" w:space="0" w:color="auto"/>
        <w:left w:val="none" w:sz="0" w:space="0" w:color="auto"/>
        <w:bottom w:val="none" w:sz="0" w:space="0" w:color="auto"/>
        <w:right w:val="none" w:sz="0" w:space="0" w:color="auto"/>
      </w:divBdr>
    </w:div>
    <w:div w:id="1853497372">
      <w:bodyDiv w:val="1"/>
      <w:marLeft w:val="0"/>
      <w:marRight w:val="0"/>
      <w:marTop w:val="0"/>
      <w:marBottom w:val="0"/>
      <w:divBdr>
        <w:top w:val="none" w:sz="0" w:space="0" w:color="auto"/>
        <w:left w:val="none" w:sz="0" w:space="0" w:color="auto"/>
        <w:bottom w:val="none" w:sz="0" w:space="0" w:color="auto"/>
        <w:right w:val="none" w:sz="0" w:space="0" w:color="auto"/>
      </w:divBdr>
    </w:div>
    <w:div w:id="1857888709">
      <w:bodyDiv w:val="1"/>
      <w:marLeft w:val="0"/>
      <w:marRight w:val="0"/>
      <w:marTop w:val="0"/>
      <w:marBottom w:val="0"/>
      <w:divBdr>
        <w:top w:val="none" w:sz="0" w:space="0" w:color="auto"/>
        <w:left w:val="none" w:sz="0" w:space="0" w:color="auto"/>
        <w:bottom w:val="none" w:sz="0" w:space="0" w:color="auto"/>
        <w:right w:val="none" w:sz="0" w:space="0" w:color="auto"/>
      </w:divBdr>
    </w:div>
    <w:div w:id="1859464901">
      <w:bodyDiv w:val="1"/>
      <w:marLeft w:val="0"/>
      <w:marRight w:val="0"/>
      <w:marTop w:val="0"/>
      <w:marBottom w:val="0"/>
      <w:divBdr>
        <w:top w:val="none" w:sz="0" w:space="0" w:color="auto"/>
        <w:left w:val="none" w:sz="0" w:space="0" w:color="auto"/>
        <w:bottom w:val="none" w:sz="0" w:space="0" w:color="auto"/>
        <w:right w:val="none" w:sz="0" w:space="0" w:color="auto"/>
      </w:divBdr>
    </w:div>
    <w:div w:id="1859585506">
      <w:bodyDiv w:val="1"/>
      <w:marLeft w:val="0"/>
      <w:marRight w:val="0"/>
      <w:marTop w:val="0"/>
      <w:marBottom w:val="0"/>
      <w:divBdr>
        <w:top w:val="none" w:sz="0" w:space="0" w:color="auto"/>
        <w:left w:val="none" w:sz="0" w:space="0" w:color="auto"/>
        <w:bottom w:val="none" w:sz="0" w:space="0" w:color="auto"/>
        <w:right w:val="none" w:sz="0" w:space="0" w:color="auto"/>
      </w:divBdr>
    </w:div>
    <w:div w:id="1861314415">
      <w:bodyDiv w:val="1"/>
      <w:marLeft w:val="0"/>
      <w:marRight w:val="0"/>
      <w:marTop w:val="0"/>
      <w:marBottom w:val="0"/>
      <w:divBdr>
        <w:top w:val="none" w:sz="0" w:space="0" w:color="auto"/>
        <w:left w:val="none" w:sz="0" w:space="0" w:color="auto"/>
        <w:bottom w:val="none" w:sz="0" w:space="0" w:color="auto"/>
        <w:right w:val="none" w:sz="0" w:space="0" w:color="auto"/>
      </w:divBdr>
    </w:div>
    <w:div w:id="1863976863">
      <w:bodyDiv w:val="1"/>
      <w:marLeft w:val="0"/>
      <w:marRight w:val="0"/>
      <w:marTop w:val="0"/>
      <w:marBottom w:val="0"/>
      <w:divBdr>
        <w:top w:val="none" w:sz="0" w:space="0" w:color="auto"/>
        <w:left w:val="none" w:sz="0" w:space="0" w:color="auto"/>
        <w:bottom w:val="none" w:sz="0" w:space="0" w:color="auto"/>
        <w:right w:val="none" w:sz="0" w:space="0" w:color="auto"/>
      </w:divBdr>
    </w:div>
    <w:div w:id="1880122365">
      <w:bodyDiv w:val="1"/>
      <w:marLeft w:val="0"/>
      <w:marRight w:val="0"/>
      <w:marTop w:val="0"/>
      <w:marBottom w:val="0"/>
      <w:divBdr>
        <w:top w:val="none" w:sz="0" w:space="0" w:color="auto"/>
        <w:left w:val="none" w:sz="0" w:space="0" w:color="auto"/>
        <w:bottom w:val="none" w:sz="0" w:space="0" w:color="auto"/>
        <w:right w:val="none" w:sz="0" w:space="0" w:color="auto"/>
      </w:divBdr>
    </w:div>
    <w:div w:id="1880432653">
      <w:bodyDiv w:val="1"/>
      <w:marLeft w:val="0"/>
      <w:marRight w:val="0"/>
      <w:marTop w:val="0"/>
      <w:marBottom w:val="0"/>
      <w:divBdr>
        <w:top w:val="none" w:sz="0" w:space="0" w:color="auto"/>
        <w:left w:val="none" w:sz="0" w:space="0" w:color="auto"/>
        <w:bottom w:val="none" w:sz="0" w:space="0" w:color="auto"/>
        <w:right w:val="none" w:sz="0" w:space="0" w:color="auto"/>
      </w:divBdr>
    </w:div>
    <w:div w:id="1880631460">
      <w:bodyDiv w:val="1"/>
      <w:marLeft w:val="0"/>
      <w:marRight w:val="0"/>
      <w:marTop w:val="0"/>
      <w:marBottom w:val="0"/>
      <w:divBdr>
        <w:top w:val="none" w:sz="0" w:space="0" w:color="auto"/>
        <w:left w:val="none" w:sz="0" w:space="0" w:color="auto"/>
        <w:bottom w:val="none" w:sz="0" w:space="0" w:color="auto"/>
        <w:right w:val="none" w:sz="0" w:space="0" w:color="auto"/>
      </w:divBdr>
    </w:div>
    <w:div w:id="1880973628">
      <w:bodyDiv w:val="1"/>
      <w:marLeft w:val="0"/>
      <w:marRight w:val="0"/>
      <w:marTop w:val="0"/>
      <w:marBottom w:val="0"/>
      <w:divBdr>
        <w:top w:val="none" w:sz="0" w:space="0" w:color="auto"/>
        <w:left w:val="none" w:sz="0" w:space="0" w:color="auto"/>
        <w:bottom w:val="none" w:sz="0" w:space="0" w:color="auto"/>
        <w:right w:val="none" w:sz="0" w:space="0" w:color="auto"/>
      </w:divBdr>
    </w:div>
    <w:div w:id="1881278050">
      <w:bodyDiv w:val="1"/>
      <w:marLeft w:val="0"/>
      <w:marRight w:val="0"/>
      <w:marTop w:val="0"/>
      <w:marBottom w:val="0"/>
      <w:divBdr>
        <w:top w:val="none" w:sz="0" w:space="0" w:color="auto"/>
        <w:left w:val="none" w:sz="0" w:space="0" w:color="auto"/>
        <w:bottom w:val="none" w:sz="0" w:space="0" w:color="auto"/>
        <w:right w:val="none" w:sz="0" w:space="0" w:color="auto"/>
      </w:divBdr>
    </w:div>
    <w:div w:id="1881478297">
      <w:bodyDiv w:val="1"/>
      <w:marLeft w:val="0"/>
      <w:marRight w:val="0"/>
      <w:marTop w:val="0"/>
      <w:marBottom w:val="0"/>
      <w:divBdr>
        <w:top w:val="none" w:sz="0" w:space="0" w:color="auto"/>
        <w:left w:val="none" w:sz="0" w:space="0" w:color="auto"/>
        <w:bottom w:val="none" w:sz="0" w:space="0" w:color="auto"/>
        <w:right w:val="none" w:sz="0" w:space="0" w:color="auto"/>
      </w:divBdr>
    </w:div>
    <w:div w:id="1882550703">
      <w:bodyDiv w:val="1"/>
      <w:marLeft w:val="0"/>
      <w:marRight w:val="0"/>
      <w:marTop w:val="0"/>
      <w:marBottom w:val="0"/>
      <w:divBdr>
        <w:top w:val="none" w:sz="0" w:space="0" w:color="auto"/>
        <w:left w:val="none" w:sz="0" w:space="0" w:color="auto"/>
        <w:bottom w:val="none" w:sz="0" w:space="0" w:color="auto"/>
        <w:right w:val="none" w:sz="0" w:space="0" w:color="auto"/>
      </w:divBdr>
    </w:div>
    <w:div w:id="1887712744">
      <w:bodyDiv w:val="1"/>
      <w:marLeft w:val="0"/>
      <w:marRight w:val="0"/>
      <w:marTop w:val="0"/>
      <w:marBottom w:val="0"/>
      <w:divBdr>
        <w:top w:val="none" w:sz="0" w:space="0" w:color="auto"/>
        <w:left w:val="none" w:sz="0" w:space="0" w:color="auto"/>
        <w:bottom w:val="none" w:sz="0" w:space="0" w:color="auto"/>
        <w:right w:val="none" w:sz="0" w:space="0" w:color="auto"/>
      </w:divBdr>
    </w:div>
    <w:div w:id="1889954637">
      <w:bodyDiv w:val="1"/>
      <w:marLeft w:val="0"/>
      <w:marRight w:val="0"/>
      <w:marTop w:val="0"/>
      <w:marBottom w:val="0"/>
      <w:divBdr>
        <w:top w:val="none" w:sz="0" w:space="0" w:color="auto"/>
        <w:left w:val="none" w:sz="0" w:space="0" w:color="auto"/>
        <w:bottom w:val="none" w:sz="0" w:space="0" w:color="auto"/>
        <w:right w:val="none" w:sz="0" w:space="0" w:color="auto"/>
      </w:divBdr>
    </w:div>
    <w:div w:id="1892186748">
      <w:bodyDiv w:val="1"/>
      <w:marLeft w:val="0"/>
      <w:marRight w:val="0"/>
      <w:marTop w:val="0"/>
      <w:marBottom w:val="0"/>
      <w:divBdr>
        <w:top w:val="none" w:sz="0" w:space="0" w:color="auto"/>
        <w:left w:val="none" w:sz="0" w:space="0" w:color="auto"/>
        <w:bottom w:val="none" w:sz="0" w:space="0" w:color="auto"/>
        <w:right w:val="none" w:sz="0" w:space="0" w:color="auto"/>
      </w:divBdr>
    </w:div>
    <w:div w:id="1892643621">
      <w:bodyDiv w:val="1"/>
      <w:marLeft w:val="0"/>
      <w:marRight w:val="0"/>
      <w:marTop w:val="0"/>
      <w:marBottom w:val="0"/>
      <w:divBdr>
        <w:top w:val="none" w:sz="0" w:space="0" w:color="auto"/>
        <w:left w:val="none" w:sz="0" w:space="0" w:color="auto"/>
        <w:bottom w:val="none" w:sz="0" w:space="0" w:color="auto"/>
        <w:right w:val="none" w:sz="0" w:space="0" w:color="auto"/>
      </w:divBdr>
    </w:div>
    <w:div w:id="1893417078">
      <w:bodyDiv w:val="1"/>
      <w:marLeft w:val="0"/>
      <w:marRight w:val="0"/>
      <w:marTop w:val="0"/>
      <w:marBottom w:val="0"/>
      <w:divBdr>
        <w:top w:val="none" w:sz="0" w:space="0" w:color="auto"/>
        <w:left w:val="none" w:sz="0" w:space="0" w:color="auto"/>
        <w:bottom w:val="none" w:sz="0" w:space="0" w:color="auto"/>
        <w:right w:val="none" w:sz="0" w:space="0" w:color="auto"/>
      </w:divBdr>
    </w:div>
    <w:div w:id="1894265872">
      <w:bodyDiv w:val="1"/>
      <w:marLeft w:val="0"/>
      <w:marRight w:val="0"/>
      <w:marTop w:val="0"/>
      <w:marBottom w:val="0"/>
      <w:divBdr>
        <w:top w:val="none" w:sz="0" w:space="0" w:color="auto"/>
        <w:left w:val="none" w:sz="0" w:space="0" w:color="auto"/>
        <w:bottom w:val="none" w:sz="0" w:space="0" w:color="auto"/>
        <w:right w:val="none" w:sz="0" w:space="0" w:color="auto"/>
      </w:divBdr>
    </w:div>
    <w:div w:id="1902714741">
      <w:bodyDiv w:val="1"/>
      <w:marLeft w:val="0"/>
      <w:marRight w:val="0"/>
      <w:marTop w:val="0"/>
      <w:marBottom w:val="0"/>
      <w:divBdr>
        <w:top w:val="none" w:sz="0" w:space="0" w:color="auto"/>
        <w:left w:val="none" w:sz="0" w:space="0" w:color="auto"/>
        <w:bottom w:val="none" w:sz="0" w:space="0" w:color="auto"/>
        <w:right w:val="none" w:sz="0" w:space="0" w:color="auto"/>
      </w:divBdr>
    </w:div>
    <w:div w:id="1902859516">
      <w:bodyDiv w:val="1"/>
      <w:marLeft w:val="0"/>
      <w:marRight w:val="0"/>
      <w:marTop w:val="0"/>
      <w:marBottom w:val="0"/>
      <w:divBdr>
        <w:top w:val="none" w:sz="0" w:space="0" w:color="auto"/>
        <w:left w:val="none" w:sz="0" w:space="0" w:color="auto"/>
        <w:bottom w:val="none" w:sz="0" w:space="0" w:color="auto"/>
        <w:right w:val="none" w:sz="0" w:space="0" w:color="auto"/>
      </w:divBdr>
    </w:div>
    <w:div w:id="1905942920">
      <w:bodyDiv w:val="1"/>
      <w:marLeft w:val="0"/>
      <w:marRight w:val="0"/>
      <w:marTop w:val="0"/>
      <w:marBottom w:val="0"/>
      <w:divBdr>
        <w:top w:val="none" w:sz="0" w:space="0" w:color="auto"/>
        <w:left w:val="none" w:sz="0" w:space="0" w:color="auto"/>
        <w:bottom w:val="none" w:sz="0" w:space="0" w:color="auto"/>
        <w:right w:val="none" w:sz="0" w:space="0" w:color="auto"/>
      </w:divBdr>
    </w:div>
    <w:div w:id="1907640334">
      <w:bodyDiv w:val="1"/>
      <w:marLeft w:val="0"/>
      <w:marRight w:val="0"/>
      <w:marTop w:val="0"/>
      <w:marBottom w:val="0"/>
      <w:divBdr>
        <w:top w:val="none" w:sz="0" w:space="0" w:color="auto"/>
        <w:left w:val="none" w:sz="0" w:space="0" w:color="auto"/>
        <w:bottom w:val="none" w:sz="0" w:space="0" w:color="auto"/>
        <w:right w:val="none" w:sz="0" w:space="0" w:color="auto"/>
      </w:divBdr>
    </w:div>
    <w:div w:id="1908682303">
      <w:bodyDiv w:val="1"/>
      <w:marLeft w:val="0"/>
      <w:marRight w:val="0"/>
      <w:marTop w:val="0"/>
      <w:marBottom w:val="0"/>
      <w:divBdr>
        <w:top w:val="none" w:sz="0" w:space="0" w:color="auto"/>
        <w:left w:val="none" w:sz="0" w:space="0" w:color="auto"/>
        <w:bottom w:val="none" w:sz="0" w:space="0" w:color="auto"/>
        <w:right w:val="none" w:sz="0" w:space="0" w:color="auto"/>
      </w:divBdr>
    </w:div>
    <w:div w:id="1908763376">
      <w:bodyDiv w:val="1"/>
      <w:marLeft w:val="0"/>
      <w:marRight w:val="0"/>
      <w:marTop w:val="0"/>
      <w:marBottom w:val="0"/>
      <w:divBdr>
        <w:top w:val="none" w:sz="0" w:space="0" w:color="auto"/>
        <w:left w:val="none" w:sz="0" w:space="0" w:color="auto"/>
        <w:bottom w:val="none" w:sz="0" w:space="0" w:color="auto"/>
        <w:right w:val="none" w:sz="0" w:space="0" w:color="auto"/>
      </w:divBdr>
    </w:div>
    <w:div w:id="1908999368">
      <w:bodyDiv w:val="1"/>
      <w:marLeft w:val="0"/>
      <w:marRight w:val="0"/>
      <w:marTop w:val="0"/>
      <w:marBottom w:val="0"/>
      <w:divBdr>
        <w:top w:val="none" w:sz="0" w:space="0" w:color="auto"/>
        <w:left w:val="none" w:sz="0" w:space="0" w:color="auto"/>
        <w:bottom w:val="none" w:sz="0" w:space="0" w:color="auto"/>
        <w:right w:val="none" w:sz="0" w:space="0" w:color="auto"/>
      </w:divBdr>
    </w:div>
    <w:div w:id="1912153603">
      <w:bodyDiv w:val="1"/>
      <w:marLeft w:val="0"/>
      <w:marRight w:val="0"/>
      <w:marTop w:val="0"/>
      <w:marBottom w:val="0"/>
      <w:divBdr>
        <w:top w:val="none" w:sz="0" w:space="0" w:color="auto"/>
        <w:left w:val="none" w:sz="0" w:space="0" w:color="auto"/>
        <w:bottom w:val="none" w:sz="0" w:space="0" w:color="auto"/>
        <w:right w:val="none" w:sz="0" w:space="0" w:color="auto"/>
      </w:divBdr>
    </w:div>
    <w:div w:id="1912883986">
      <w:bodyDiv w:val="1"/>
      <w:marLeft w:val="0"/>
      <w:marRight w:val="0"/>
      <w:marTop w:val="0"/>
      <w:marBottom w:val="0"/>
      <w:divBdr>
        <w:top w:val="none" w:sz="0" w:space="0" w:color="auto"/>
        <w:left w:val="none" w:sz="0" w:space="0" w:color="auto"/>
        <w:bottom w:val="none" w:sz="0" w:space="0" w:color="auto"/>
        <w:right w:val="none" w:sz="0" w:space="0" w:color="auto"/>
      </w:divBdr>
    </w:div>
    <w:div w:id="1913854649">
      <w:bodyDiv w:val="1"/>
      <w:marLeft w:val="0"/>
      <w:marRight w:val="0"/>
      <w:marTop w:val="0"/>
      <w:marBottom w:val="0"/>
      <w:divBdr>
        <w:top w:val="none" w:sz="0" w:space="0" w:color="auto"/>
        <w:left w:val="none" w:sz="0" w:space="0" w:color="auto"/>
        <w:bottom w:val="none" w:sz="0" w:space="0" w:color="auto"/>
        <w:right w:val="none" w:sz="0" w:space="0" w:color="auto"/>
      </w:divBdr>
    </w:div>
    <w:div w:id="1916889695">
      <w:bodyDiv w:val="1"/>
      <w:marLeft w:val="0"/>
      <w:marRight w:val="0"/>
      <w:marTop w:val="0"/>
      <w:marBottom w:val="0"/>
      <w:divBdr>
        <w:top w:val="none" w:sz="0" w:space="0" w:color="auto"/>
        <w:left w:val="none" w:sz="0" w:space="0" w:color="auto"/>
        <w:bottom w:val="none" w:sz="0" w:space="0" w:color="auto"/>
        <w:right w:val="none" w:sz="0" w:space="0" w:color="auto"/>
      </w:divBdr>
    </w:div>
    <w:div w:id="1919166614">
      <w:bodyDiv w:val="1"/>
      <w:marLeft w:val="0"/>
      <w:marRight w:val="0"/>
      <w:marTop w:val="0"/>
      <w:marBottom w:val="0"/>
      <w:divBdr>
        <w:top w:val="none" w:sz="0" w:space="0" w:color="auto"/>
        <w:left w:val="none" w:sz="0" w:space="0" w:color="auto"/>
        <w:bottom w:val="none" w:sz="0" w:space="0" w:color="auto"/>
        <w:right w:val="none" w:sz="0" w:space="0" w:color="auto"/>
      </w:divBdr>
    </w:div>
    <w:div w:id="1919747546">
      <w:bodyDiv w:val="1"/>
      <w:marLeft w:val="0"/>
      <w:marRight w:val="0"/>
      <w:marTop w:val="0"/>
      <w:marBottom w:val="0"/>
      <w:divBdr>
        <w:top w:val="none" w:sz="0" w:space="0" w:color="auto"/>
        <w:left w:val="none" w:sz="0" w:space="0" w:color="auto"/>
        <w:bottom w:val="none" w:sz="0" w:space="0" w:color="auto"/>
        <w:right w:val="none" w:sz="0" w:space="0" w:color="auto"/>
      </w:divBdr>
    </w:div>
    <w:div w:id="1922980755">
      <w:bodyDiv w:val="1"/>
      <w:marLeft w:val="0"/>
      <w:marRight w:val="0"/>
      <w:marTop w:val="0"/>
      <w:marBottom w:val="0"/>
      <w:divBdr>
        <w:top w:val="none" w:sz="0" w:space="0" w:color="auto"/>
        <w:left w:val="none" w:sz="0" w:space="0" w:color="auto"/>
        <w:bottom w:val="none" w:sz="0" w:space="0" w:color="auto"/>
        <w:right w:val="none" w:sz="0" w:space="0" w:color="auto"/>
      </w:divBdr>
    </w:div>
    <w:div w:id="1922983136">
      <w:bodyDiv w:val="1"/>
      <w:marLeft w:val="0"/>
      <w:marRight w:val="0"/>
      <w:marTop w:val="0"/>
      <w:marBottom w:val="0"/>
      <w:divBdr>
        <w:top w:val="none" w:sz="0" w:space="0" w:color="auto"/>
        <w:left w:val="none" w:sz="0" w:space="0" w:color="auto"/>
        <w:bottom w:val="none" w:sz="0" w:space="0" w:color="auto"/>
        <w:right w:val="none" w:sz="0" w:space="0" w:color="auto"/>
      </w:divBdr>
    </w:div>
    <w:div w:id="1923487986">
      <w:bodyDiv w:val="1"/>
      <w:marLeft w:val="0"/>
      <w:marRight w:val="0"/>
      <w:marTop w:val="0"/>
      <w:marBottom w:val="0"/>
      <w:divBdr>
        <w:top w:val="none" w:sz="0" w:space="0" w:color="auto"/>
        <w:left w:val="none" w:sz="0" w:space="0" w:color="auto"/>
        <w:bottom w:val="none" w:sz="0" w:space="0" w:color="auto"/>
        <w:right w:val="none" w:sz="0" w:space="0" w:color="auto"/>
      </w:divBdr>
    </w:div>
    <w:div w:id="1925604757">
      <w:bodyDiv w:val="1"/>
      <w:marLeft w:val="0"/>
      <w:marRight w:val="0"/>
      <w:marTop w:val="0"/>
      <w:marBottom w:val="0"/>
      <w:divBdr>
        <w:top w:val="none" w:sz="0" w:space="0" w:color="auto"/>
        <w:left w:val="none" w:sz="0" w:space="0" w:color="auto"/>
        <w:bottom w:val="none" w:sz="0" w:space="0" w:color="auto"/>
        <w:right w:val="none" w:sz="0" w:space="0" w:color="auto"/>
      </w:divBdr>
    </w:div>
    <w:div w:id="1927685622">
      <w:bodyDiv w:val="1"/>
      <w:marLeft w:val="0"/>
      <w:marRight w:val="0"/>
      <w:marTop w:val="0"/>
      <w:marBottom w:val="0"/>
      <w:divBdr>
        <w:top w:val="none" w:sz="0" w:space="0" w:color="auto"/>
        <w:left w:val="none" w:sz="0" w:space="0" w:color="auto"/>
        <w:bottom w:val="none" w:sz="0" w:space="0" w:color="auto"/>
        <w:right w:val="none" w:sz="0" w:space="0" w:color="auto"/>
      </w:divBdr>
    </w:div>
    <w:div w:id="1933929658">
      <w:bodyDiv w:val="1"/>
      <w:marLeft w:val="0"/>
      <w:marRight w:val="0"/>
      <w:marTop w:val="0"/>
      <w:marBottom w:val="0"/>
      <w:divBdr>
        <w:top w:val="none" w:sz="0" w:space="0" w:color="auto"/>
        <w:left w:val="none" w:sz="0" w:space="0" w:color="auto"/>
        <w:bottom w:val="none" w:sz="0" w:space="0" w:color="auto"/>
        <w:right w:val="none" w:sz="0" w:space="0" w:color="auto"/>
      </w:divBdr>
    </w:div>
    <w:div w:id="1935551492">
      <w:bodyDiv w:val="1"/>
      <w:marLeft w:val="0"/>
      <w:marRight w:val="0"/>
      <w:marTop w:val="0"/>
      <w:marBottom w:val="0"/>
      <w:divBdr>
        <w:top w:val="none" w:sz="0" w:space="0" w:color="auto"/>
        <w:left w:val="none" w:sz="0" w:space="0" w:color="auto"/>
        <w:bottom w:val="none" w:sz="0" w:space="0" w:color="auto"/>
        <w:right w:val="none" w:sz="0" w:space="0" w:color="auto"/>
      </w:divBdr>
    </w:div>
    <w:div w:id="1936014139">
      <w:bodyDiv w:val="1"/>
      <w:marLeft w:val="0"/>
      <w:marRight w:val="0"/>
      <w:marTop w:val="0"/>
      <w:marBottom w:val="0"/>
      <w:divBdr>
        <w:top w:val="none" w:sz="0" w:space="0" w:color="auto"/>
        <w:left w:val="none" w:sz="0" w:space="0" w:color="auto"/>
        <w:bottom w:val="none" w:sz="0" w:space="0" w:color="auto"/>
        <w:right w:val="none" w:sz="0" w:space="0" w:color="auto"/>
      </w:divBdr>
    </w:div>
    <w:div w:id="1936398928">
      <w:bodyDiv w:val="1"/>
      <w:marLeft w:val="0"/>
      <w:marRight w:val="0"/>
      <w:marTop w:val="0"/>
      <w:marBottom w:val="0"/>
      <w:divBdr>
        <w:top w:val="none" w:sz="0" w:space="0" w:color="auto"/>
        <w:left w:val="none" w:sz="0" w:space="0" w:color="auto"/>
        <w:bottom w:val="none" w:sz="0" w:space="0" w:color="auto"/>
        <w:right w:val="none" w:sz="0" w:space="0" w:color="auto"/>
      </w:divBdr>
    </w:div>
    <w:div w:id="1936593875">
      <w:bodyDiv w:val="1"/>
      <w:marLeft w:val="0"/>
      <w:marRight w:val="0"/>
      <w:marTop w:val="0"/>
      <w:marBottom w:val="0"/>
      <w:divBdr>
        <w:top w:val="none" w:sz="0" w:space="0" w:color="auto"/>
        <w:left w:val="none" w:sz="0" w:space="0" w:color="auto"/>
        <w:bottom w:val="none" w:sz="0" w:space="0" w:color="auto"/>
        <w:right w:val="none" w:sz="0" w:space="0" w:color="auto"/>
      </w:divBdr>
    </w:div>
    <w:div w:id="1938950549">
      <w:bodyDiv w:val="1"/>
      <w:marLeft w:val="0"/>
      <w:marRight w:val="0"/>
      <w:marTop w:val="0"/>
      <w:marBottom w:val="0"/>
      <w:divBdr>
        <w:top w:val="none" w:sz="0" w:space="0" w:color="auto"/>
        <w:left w:val="none" w:sz="0" w:space="0" w:color="auto"/>
        <w:bottom w:val="none" w:sz="0" w:space="0" w:color="auto"/>
        <w:right w:val="none" w:sz="0" w:space="0" w:color="auto"/>
      </w:divBdr>
    </w:div>
    <w:div w:id="1940016124">
      <w:bodyDiv w:val="1"/>
      <w:marLeft w:val="0"/>
      <w:marRight w:val="0"/>
      <w:marTop w:val="0"/>
      <w:marBottom w:val="0"/>
      <w:divBdr>
        <w:top w:val="none" w:sz="0" w:space="0" w:color="auto"/>
        <w:left w:val="none" w:sz="0" w:space="0" w:color="auto"/>
        <w:bottom w:val="none" w:sz="0" w:space="0" w:color="auto"/>
        <w:right w:val="none" w:sz="0" w:space="0" w:color="auto"/>
      </w:divBdr>
    </w:div>
    <w:div w:id="1940136818">
      <w:bodyDiv w:val="1"/>
      <w:marLeft w:val="0"/>
      <w:marRight w:val="0"/>
      <w:marTop w:val="0"/>
      <w:marBottom w:val="0"/>
      <w:divBdr>
        <w:top w:val="none" w:sz="0" w:space="0" w:color="auto"/>
        <w:left w:val="none" w:sz="0" w:space="0" w:color="auto"/>
        <w:bottom w:val="none" w:sz="0" w:space="0" w:color="auto"/>
        <w:right w:val="none" w:sz="0" w:space="0" w:color="auto"/>
      </w:divBdr>
    </w:div>
    <w:div w:id="1944146325">
      <w:bodyDiv w:val="1"/>
      <w:marLeft w:val="0"/>
      <w:marRight w:val="0"/>
      <w:marTop w:val="0"/>
      <w:marBottom w:val="0"/>
      <w:divBdr>
        <w:top w:val="none" w:sz="0" w:space="0" w:color="auto"/>
        <w:left w:val="none" w:sz="0" w:space="0" w:color="auto"/>
        <w:bottom w:val="none" w:sz="0" w:space="0" w:color="auto"/>
        <w:right w:val="none" w:sz="0" w:space="0" w:color="auto"/>
      </w:divBdr>
    </w:div>
    <w:div w:id="1944797964">
      <w:bodyDiv w:val="1"/>
      <w:marLeft w:val="0"/>
      <w:marRight w:val="0"/>
      <w:marTop w:val="0"/>
      <w:marBottom w:val="0"/>
      <w:divBdr>
        <w:top w:val="none" w:sz="0" w:space="0" w:color="auto"/>
        <w:left w:val="none" w:sz="0" w:space="0" w:color="auto"/>
        <w:bottom w:val="none" w:sz="0" w:space="0" w:color="auto"/>
        <w:right w:val="none" w:sz="0" w:space="0" w:color="auto"/>
      </w:divBdr>
    </w:div>
    <w:div w:id="1945064913">
      <w:bodyDiv w:val="1"/>
      <w:marLeft w:val="0"/>
      <w:marRight w:val="0"/>
      <w:marTop w:val="0"/>
      <w:marBottom w:val="0"/>
      <w:divBdr>
        <w:top w:val="none" w:sz="0" w:space="0" w:color="auto"/>
        <w:left w:val="none" w:sz="0" w:space="0" w:color="auto"/>
        <w:bottom w:val="none" w:sz="0" w:space="0" w:color="auto"/>
        <w:right w:val="none" w:sz="0" w:space="0" w:color="auto"/>
      </w:divBdr>
    </w:div>
    <w:div w:id="1948269502">
      <w:bodyDiv w:val="1"/>
      <w:marLeft w:val="0"/>
      <w:marRight w:val="0"/>
      <w:marTop w:val="0"/>
      <w:marBottom w:val="0"/>
      <w:divBdr>
        <w:top w:val="none" w:sz="0" w:space="0" w:color="auto"/>
        <w:left w:val="none" w:sz="0" w:space="0" w:color="auto"/>
        <w:bottom w:val="none" w:sz="0" w:space="0" w:color="auto"/>
        <w:right w:val="none" w:sz="0" w:space="0" w:color="auto"/>
      </w:divBdr>
    </w:div>
    <w:div w:id="1956714263">
      <w:bodyDiv w:val="1"/>
      <w:marLeft w:val="0"/>
      <w:marRight w:val="0"/>
      <w:marTop w:val="0"/>
      <w:marBottom w:val="0"/>
      <w:divBdr>
        <w:top w:val="none" w:sz="0" w:space="0" w:color="auto"/>
        <w:left w:val="none" w:sz="0" w:space="0" w:color="auto"/>
        <w:bottom w:val="none" w:sz="0" w:space="0" w:color="auto"/>
        <w:right w:val="none" w:sz="0" w:space="0" w:color="auto"/>
      </w:divBdr>
    </w:div>
    <w:div w:id="1959287877">
      <w:bodyDiv w:val="1"/>
      <w:marLeft w:val="0"/>
      <w:marRight w:val="0"/>
      <w:marTop w:val="0"/>
      <w:marBottom w:val="0"/>
      <w:divBdr>
        <w:top w:val="none" w:sz="0" w:space="0" w:color="auto"/>
        <w:left w:val="none" w:sz="0" w:space="0" w:color="auto"/>
        <w:bottom w:val="none" w:sz="0" w:space="0" w:color="auto"/>
        <w:right w:val="none" w:sz="0" w:space="0" w:color="auto"/>
      </w:divBdr>
    </w:div>
    <w:div w:id="1963686052">
      <w:bodyDiv w:val="1"/>
      <w:marLeft w:val="0"/>
      <w:marRight w:val="0"/>
      <w:marTop w:val="0"/>
      <w:marBottom w:val="0"/>
      <w:divBdr>
        <w:top w:val="none" w:sz="0" w:space="0" w:color="auto"/>
        <w:left w:val="none" w:sz="0" w:space="0" w:color="auto"/>
        <w:bottom w:val="none" w:sz="0" w:space="0" w:color="auto"/>
        <w:right w:val="none" w:sz="0" w:space="0" w:color="auto"/>
      </w:divBdr>
    </w:div>
    <w:div w:id="1963732306">
      <w:bodyDiv w:val="1"/>
      <w:marLeft w:val="0"/>
      <w:marRight w:val="0"/>
      <w:marTop w:val="0"/>
      <w:marBottom w:val="0"/>
      <w:divBdr>
        <w:top w:val="none" w:sz="0" w:space="0" w:color="auto"/>
        <w:left w:val="none" w:sz="0" w:space="0" w:color="auto"/>
        <w:bottom w:val="none" w:sz="0" w:space="0" w:color="auto"/>
        <w:right w:val="none" w:sz="0" w:space="0" w:color="auto"/>
      </w:divBdr>
    </w:div>
    <w:div w:id="1964925796">
      <w:bodyDiv w:val="1"/>
      <w:marLeft w:val="0"/>
      <w:marRight w:val="0"/>
      <w:marTop w:val="0"/>
      <w:marBottom w:val="0"/>
      <w:divBdr>
        <w:top w:val="none" w:sz="0" w:space="0" w:color="auto"/>
        <w:left w:val="none" w:sz="0" w:space="0" w:color="auto"/>
        <w:bottom w:val="none" w:sz="0" w:space="0" w:color="auto"/>
        <w:right w:val="none" w:sz="0" w:space="0" w:color="auto"/>
      </w:divBdr>
    </w:div>
    <w:div w:id="1966886771">
      <w:bodyDiv w:val="1"/>
      <w:marLeft w:val="0"/>
      <w:marRight w:val="0"/>
      <w:marTop w:val="0"/>
      <w:marBottom w:val="0"/>
      <w:divBdr>
        <w:top w:val="none" w:sz="0" w:space="0" w:color="auto"/>
        <w:left w:val="none" w:sz="0" w:space="0" w:color="auto"/>
        <w:bottom w:val="none" w:sz="0" w:space="0" w:color="auto"/>
        <w:right w:val="none" w:sz="0" w:space="0" w:color="auto"/>
      </w:divBdr>
    </w:div>
    <w:div w:id="1967739642">
      <w:bodyDiv w:val="1"/>
      <w:marLeft w:val="0"/>
      <w:marRight w:val="0"/>
      <w:marTop w:val="0"/>
      <w:marBottom w:val="0"/>
      <w:divBdr>
        <w:top w:val="none" w:sz="0" w:space="0" w:color="auto"/>
        <w:left w:val="none" w:sz="0" w:space="0" w:color="auto"/>
        <w:bottom w:val="none" w:sz="0" w:space="0" w:color="auto"/>
        <w:right w:val="none" w:sz="0" w:space="0" w:color="auto"/>
      </w:divBdr>
    </w:div>
    <w:div w:id="1969973353">
      <w:bodyDiv w:val="1"/>
      <w:marLeft w:val="0"/>
      <w:marRight w:val="0"/>
      <w:marTop w:val="0"/>
      <w:marBottom w:val="0"/>
      <w:divBdr>
        <w:top w:val="none" w:sz="0" w:space="0" w:color="auto"/>
        <w:left w:val="none" w:sz="0" w:space="0" w:color="auto"/>
        <w:bottom w:val="none" w:sz="0" w:space="0" w:color="auto"/>
        <w:right w:val="none" w:sz="0" w:space="0" w:color="auto"/>
      </w:divBdr>
    </w:div>
    <w:div w:id="1973050908">
      <w:bodyDiv w:val="1"/>
      <w:marLeft w:val="0"/>
      <w:marRight w:val="0"/>
      <w:marTop w:val="0"/>
      <w:marBottom w:val="0"/>
      <w:divBdr>
        <w:top w:val="none" w:sz="0" w:space="0" w:color="auto"/>
        <w:left w:val="none" w:sz="0" w:space="0" w:color="auto"/>
        <w:bottom w:val="none" w:sz="0" w:space="0" w:color="auto"/>
        <w:right w:val="none" w:sz="0" w:space="0" w:color="auto"/>
      </w:divBdr>
    </w:div>
    <w:div w:id="1974822346">
      <w:bodyDiv w:val="1"/>
      <w:marLeft w:val="0"/>
      <w:marRight w:val="0"/>
      <w:marTop w:val="0"/>
      <w:marBottom w:val="0"/>
      <w:divBdr>
        <w:top w:val="none" w:sz="0" w:space="0" w:color="auto"/>
        <w:left w:val="none" w:sz="0" w:space="0" w:color="auto"/>
        <w:bottom w:val="none" w:sz="0" w:space="0" w:color="auto"/>
        <w:right w:val="none" w:sz="0" w:space="0" w:color="auto"/>
      </w:divBdr>
    </w:div>
    <w:div w:id="1975326138">
      <w:bodyDiv w:val="1"/>
      <w:marLeft w:val="0"/>
      <w:marRight w:val="0"/>
      <w:marTop w:val="0"/>
      <w:marBottom w:val="0"/>
      <w:divBdr>
        <w:top w:val="none" w:sz="0" w:space="0" w:color="auto"/>
        <w:left w:val="none" w:sz="0" w:space="0" w:color="auto"/>
        <w:bottom w:val="none" w:sz="0" w:space="0" w:color="auto"/>
        <w:right w:val="none" w:sz="0" w:space="0" w:color="auto"/>
      </w:divBdr>
    </w:div>
    <w:div w:id="1977441904">
      <w:bodyDiv w:val="1"/>
      <w:marLeft w:val="0"/>
      <w:marRight w:val="0"/>
      <w:marTop w:val="0"/>
      <w:marBottom w:val="0"/>
      <w:divBdr>
        <w:top w:val="none" w:sz="0" w:space="0" w:color="auto"/>
        <w:left w:val="none" w:sz="0" w:space="0" w:color="auto"/>
        <w:bottom w:val="none" w:sz="0" w:space="0" w:color="auto"/>
        <w:right w:val="none" w:sz="0" w:space="0" w:color="auto"/>
      </w:divBdr>
    </w:div>
    <w:div w:id="1978411129">
      <w:bodyDiv w:val="1"/>
      <w:marLeft w:val="0"/>
      <w:marRight w:val="0"/>
      <w:marTop w:val="0"/>
      <w:marBottom w:val="0"/>
      <w:divBdr>
        <w:top w:val="none" w:sz="0" w:space="0" w:color="auto"/>
        <w:left w:val="none" w:sz="0" w:space="0" w:color="auto"/>
        <w:bottom w:val="none" w:sz="0" w:space="0" w:color="auto"/>
        <w:right w:val="none" w:sz="0" w:space="0" w:color="auto"/>
      </w:divBdr>
    </w:div>
    <w:div w:id="1983389371">
      <w:bodyDiv w:val="1"/>
      <w:marLeft w:val="0"/>
      <w:marRight w:val="0"/>
      <w:marTop w:val="0"/>
      <w:marBottom w:val="0"/>
      <w:divBdr>
        <w:top w:val="none" w:sz="0" w:space="0" w:color="auto"/>
        <w:left w:val="none" w:sz="0" w:space="0" w:color="auto"/>
        <w:bottom w:val="none" w:sz="0" w:space="0" w:color="auto"/>
        <w:right w:val="none" w:sz="0" w:space="0" w:color="auto"/>
      </w:divBdr>
    </w:div>
    <w:div w:id="1984921506">
      <w:bodyDiv w:val="1"/>
      <w:marLeft w:val="0"/>
      <w:marRight w:val="0"/>
      <w:marTop w:val="0"/>
      <w:marBottom w:val="0"/>
      <w:divBdr>
        <w:top w:val="none" w:sz="0" w:space="0" w:color="auto"/>
        <w:left w:val="none" w:sz="0" w:space="0" w:color="auto"/>
        <w:bottom w:val="none" w:sz="0" w:space="0" w:color="auto"/>
        <w:right w:val="none" w:sz="0" w:space="0" w:color="auto"/>
      </w:divBdr>
    </w:div>
    <w:div w:id="1985115519">
      <w:bodyDiv w:val="1"/>
      <w:marLeft w:val="0"/>
      <w:marRight w:val="0"/>
      <w:marTop w:val="0"/>
      <w:marBottom w:val="0"/>
      <w:divBdr>
        <w:top w:val="none" w:sz="0" w:space="0" w:color="auto"/>
        <w:left w:val="none" w:sz="0" w:space="0" w:color="auto"/>
        <w:bottom w:val="none" w:sz="0" w:space="0" w:color="auto"/>
        <w:right w:val="none" w:sz="0" w:space="0" w:color="auto"/>
      </w:divBdr>
    </w:div>
    <w:div w:id="1987586158">
      <w:bodyDiv w:val="1"/>
      <w:marLeft w:val="0"/>
      <w:marRight w:val="0"/>
      <w:marTop w:val="0"/>
      <w:marBottom w:val="0"/>
      <w:divBdr>
        <w:top w:val="none" w:sz="0" w:space="0" w:color="auto"/>
        <w:left w:val="none" w:sz="0" w:space="0" w:color="auto"/>
        <w:bottom w:val="none" w:sz="0" w:space="0" w:color="auto"/>
        <w:right w:val="none" w:sz="0" w:space="0" w:color="auto"/>
      </w:divBdr>
    </w:div>
    <w:div w:id="1987665265">
      <w:bodyDiv w:val="1"/>
      <w:marLeft w:val="0"/>
      <w:marRight w:val="0"/>
      <w:marTop w:val="0"/>
      <w:marBottom w:val="0"/>
      <w:divBdr>
        <w:top w:val="none" w:sz="0" w:space="0" w:color="auto"/>
        <w:left w:val="none" w:sz="0" w:space="0" w:color="auto"/>
        <w:bottom w:val="none" w:sz="0" w:space="0" w:color="auto"/>
        <w:right w:val="none" w:sz="0" w:space="0" w:color="auto"/>
      </w:divBdr>
    </w:div>
    <w:div w:id="1988780439">
      <w:bodyDiv w:val="1"/>
      <w:marLeft w:val="0"/>
      <w:marRight w:val="0"/>
      <w:marTop w:val="0"/>
      <w:marBottom w:val="0"/>
      <w:divBdr>
        <w:top w:val="none" w:sz="0" w:space="0" w:color="auto"/>
        <w:left w:val="none" w:sz="0" w:space="0" w:color="auto"/>
        <w:bottom w:val="none" w:sz="0" w:space="0" w:color="auto"/>
        <w:right w:val="none" w:sz="0" w:space="0" w:color="auto"/>
      </w:divBdr>
    </w:div>
    <w:div w:id="1988972589">
      <w:bodyDiv w:val="1"/>
      <w:marLeft w:val="0"/>
      <w:marRight w:val="0"/>
      <w:marTop w:val="0"/>
      <w:marBottom w:val="0"/>
      <w:divBdr>
        <w:top w:val="none" w:sz="0" w:space="0" w:color="auto"/>
        <w:left w:val="none" w:sz="0" w:space="0" w:color="auto"/>
        <w:bottom w:val="none" w:sz="0" w:space="0" w:color="auto"/>
        <w:right w:val="none" w:sz="0" w:space="0" w:color="auto"/>
      </w:divBdr>
    </w:div>
    <w:div w:id="1995255531">
      <w:bodyDiv w:val="1"/>
      <w:marLeft w:val="0"/>
      <w:marRight w:val="0"/>
      <w:marTop w:val="0"/>
      <w:marBottom w:val="0"/>
      <w:divBdr>
        <w:top w:val="none" w:sz="0" w:space="0" w:color="auto"/>
        <w:left w:val="none" w:sz="0" w:space="0" w:color="auto"/>
        <w:bottom w:val="none" w:sz="0" w:space="0" w:color="auto"/>
        <w:right w:val="none" w:sz="0" w:space="0" w:color="auto"/>
      </w:divBdr>
    </w:div>
    <w:div w:id="1996370044">
      <w:bodyDiv w:val="1"/>
      <w:marLeft w:val="0"/>
      <w:marRight w:val="0"/>
      <w:marTop w:val="0"/>
      <w:marBottom w:val="0"/>
      <w:divBdr>
        <w:top w:val="none" w:sz="0" w:space="0" w:color="auto"/>
        <w:left w:val="none" w:sz="0" w:space="0" w:color="auto"/>
        <w:bottom w:val="none" w:sz="0" w:space="0" w:color="auto"/>
        <w:right w:val="none" w:sz="0" w:space="0" w:color="auto"/>
      </w:divBdr>
    </w:div>
    <w:div w:id="1997569299">
      <w:bodyDiv w:val="1"/>
      <w:marLeft w:val="0"/>
      <w:marRight w:val="0"/>
      <w:marTop w:val="0"/>
      <w:marBottom w:val="0"/>
      <w:divBdr>
        <w:top w:val="none" w:sz="0" w:space="0" w:color="auto"/>
        <w:left w:val="none" w:sz="0" w:space="0" w:color="auto"/>
        <w:bottom w:val="none" w:sz="0" w:space="0" w:color="auto"/>
        <w:right w:val="none" w:sz="0" w:space="0" w:color="auto"/>
      </w:divBdr>
    </w:div>
    <w:div w:id="2003967582">
      <w:bodyDiv w:val="1"/>
      <w:marLeft w:val="0"/>
      <w:marRight w:val="0"/>
      <w:marTop w:val="0"/>
      <w:marBottom w:val="0"/>
      <w:divBdr>
        <w:top w:val="none" w:sz="0" w:space="0" w:color="auto"/>
        <w:left w:val="none" w:sz="0" w:space="0" w:color="auto"/>
        <w:bottom w:val="none" w:sz="0" w:space="0" w:color="auto"/>
        <w:right w:val="none" w:sz="0" w:space="0" w:color="auto"/>
      </w:divBdr>
    </w:div>
    <w:div w:id="2005280009">
      <w:bodyDiv w:val="1"/>
      <w:marLeft w:val="0"/>
      <w:marRight w:val="0"/>
      <w:marTop w:val="0"/>
      <w:marBottom w:val="0"/>
      <w:divBdr>
        <w:top w:val="none" w:sz="0" w:space="0" w:color="auto"/>
        <w:left w:val="none" w:sz="0" w:space="0" w:color="auto"/>
        <w:bottom w:val="none" w:sz="0" w:space="0" w:color="auto"/>
        <w:right w:val="none" w:sz="0" w:space="0" w:color="auto"/>
      </w:divBdr>
    </w:div>
    <w:div w:id="2005891805">
      <w:bodyDiv w:val="1"/>
      <w:marLeft w:val="0"/>
      <w:marRight w:val="0"/>
      <w:marTop w:val="0"/>
      <w:marBottom w:val="0"/>
      <w:divBdr>
        <w:top w:val="none" w:sz="0" w:space="0" w:color="auto"/>
        <w:left w:val="none" w:sz="0" w:space="0" w:color="auto"/>
        <w:bottom w:val="none" w:sz="0" w:space="0" w:color="auto"/>
        <w:right w:val="none" w:sz="0" w:space="0" w:color="auto"/>
      </w:divBdr>
    </w:div>
    <w:div w:id="2006275610">
      <w:bodyDiv w:val="1"/>
      <w:marLeft w:val="0"/>
      <w:marRight w:val="0"/>
      <w:marTop w:val="0"/>
      <w:marBottom w:val="0"/>
      <w:divBdr>
        <w:top w:val="none" w:sz="0" w:space="0" w:color="auto"/>
        <w:left w:val="none" w:sz="0" w:space="0" w:color="auto"/>
        <w:bottom w:val="none" w:sz="0" w:space="0" w:color="auto"/>
        <w:right w:val="none" w:sz="0" w:space="0" w:color="auto"/>
      </w:divBdr>
    </w:div>
    <w:div w:id="2006280661">
      <w:bodyDiv w:val="1"/>
      <w:marLeft w:val="0"/>
      <w:marRight w:val="0"/>
      <w:marTop w:val="0"/>
      <w:marBottom w:val="0"/>
      <w:divBdr>
        <w:top w:val="none" w:sz="0" w:space="0" w:color="auto"/>
        <w:left w:val="none" w:sz="0" w:space="0" w:color="auto"/>
        <w:bottom w:val="none" w:sz="0" w:space="0" w:color="auto"/>
        <w:right w:val="none" w:sz="0" w:space="0" w:color="auto"/>
      </w:divBdr>
    </w:div>
    <w:div w:id="2007004361">
      <w:bodyDiv w:val="1"/>
      <w:marLeft w:val="0"/>
      <w:marRight w:val="0"/>
      <w:marTop w:val="0"/>
      <w:marBottom w:val="0"/>
      <w:divBdr>
        <w:top w:val="none" w:sz="0" w:space="0" w:color="auto"/>
        <w:left w:val="none" w:sz="0" w:space="0" w:color="auto"/>
        <w:bottom w:val="none" w:sz="0" w:space="0" w:color="auto"/>
        <w:right w:val="none" w:sz="0" w:space="0" w:color="auto"/>
      </w:divBdr>
    </w:div>
    <w:div w:id="2021160326">
      <w:bodyDiv w:val="1"/>
      <w:marLeft w:val="0"/>
      <w:marRight w:val="0"/>
      <w:marTop w:val="0"/>
      <w:marBottom w:val="0"/>
      <w:divBdr>
        <w:top w:val="none" w:sz="0" w:space="0" w:color="auto"/>
        <w:left w:val="none" w:sz="0" w:space="0" w:color="auto"/>
        <w:bottom w:val="none" w:sz="0" w:space="0" w:color="auto"/>
        <w:right w:val="none" w:sz="0" w:space="0" w:color="auto"/>
      </w:divBdr>
    </w:div>
    <w:div w:id="2023163141">
      <w:bodyDiv w:val="1"/>
      <w:marLeft w:val="0"/>
      <w:marRight w:val="0"/>
      <w:marTop w:val="0"/>
      <w:marBottom w:val="0"/>
      <w:divBdr>
        <w:top w:val="none" w:sz="0" w:space="0" w:color="auto"/>
        <w:left w:val="none" w:sz="0" w:space="0" w:color="auto"/>
        <w:bottom w:val="none" w:sz="0" w:space="0" w:color="auto"/>
        <w:right w:val="none" w:sz="0" w:space="0" w:color="auto"/>
      </w:divBdr>
    </w:div>
    <w:div w:id="2028292053">
      <w:bodyDiv w:val="1"/>
      <w:marLeft w:val="0"/>
      <w:marRight w:val="0"/>
      <w:marTop w:val="0"/>
      <w:marBottom w:val="0"/>
      <w:divBdr>
        <w:top w:val="none" w:sz="0" w:space="0" w:color="auto"/>
        <w:left w:val="none" w:sz="0" w:space="0" w:color="auto"/>
        <w:bottom w:val="none" w:sz="0" w:space="0" w:color="auto"/>
        <w:right w:val="none" w:sz="0" w:space="0" w:color="auto"/>
      </w:divBdr>
    </w:div>
    <w:div w:id="2034720045">
      <w:bodyDiv w:val="1"/>
      <w:marLeft w:val="0"/>
      <w:marRight w:val="0"/>
      <w:marTop w:val="0"/>
      <w:marBottom w:val="0"/>
      <w:divBdr>
        <w:top w:val="none" w:sz="0" w:space="0" w:color="auto"/>
        <w:left w:val="none" w:sz="0" w:space="0" w:color="auto"/>
        <w:bottom w:val="none" w:sz="0" w:space="0" w:color="auto"/>
        <w:right w:val="none" w:sz="0" w:space="0" w:color="auto"/>
      </w:divBdr>
    </w:div>
    <w:div w:id="2036073866">
      <w:bodyDiv w:val="1"/>
      <w:marLeft w:val="0"/>
      <w:marRight w:val="0"/>
      <w:marTop w:val="0"/>
      <w:marBottom w:val="0"/>
      <w:divBdr>
        <w:top w:val="none" w:sz="0" w:space="0" w:color="auto"/>
        <w:left w:val="none" w:sz="0" w:space="0" w:color="auto"/>
        <w:bottom w:val="none" w:sz="0" w:space="0" w:color="auto"/>
        <w:right w:val="none" w:sz="0" w:space="0" w:color="auto"/>
      </w:divBdr>
    </w:div>
    <w:div w:id="2036729650">
      <w:bodyDiv w:val="1"/>
      <w:marLeft w:val="0"/>
      <w:marRight w:val="0"/>
      <w:marTop w:val="0"/>
      <w:marBottom w:val="0"/>
      <w:divBdr>
        <w:top w:val="none" w:sz="0" w:space="0" w:color="auto"/>
        <w:left w:val="none" w:sz="0" w:space="0" w:color="auto"/>
        <w:bottom w:val="none" w:sz="0" w:space="0" w:color="auto"/>
        <w:right w:val="none" w:sz="0" w:space="0" w:color="auto"/>
      </w:divBdr>
    </w:div>
    <w:div w:id="2041199802">
      <w:bodyDiv w:val="1"/>
      <w:marLeft w:val="0"/>
      <w:marRight w:val="0"/>
      <w:marTop w:val="0"/>
      <w:marBottom w:val="0"/>
      <w:divBdr>
        <w:top w:val="none" w:sz="0" w:space="0" w:color="auto"/>
        <w:left w:val="none" w:sz="0" w:space="0" w:color="auto"/>
        <w:bottom w:val="none" w:sz="0" w:space="0" w:color="auto"/>
        <w:right w:val="none" w:sz="0" w:space="0" w:color="auto"/>
      </w:divBdr>
    </w:div>
    <w:div w:id="2045716749">
      <w:bodyDiv w:val="1"/>
      <w:marLeft w:val="0"/>
      <w:marRight w:val="0"/>
      <w:marTop w:val="0"/>
      <w:marBottom w:val="0"/>
      <w:divBdr>
        <w:top w:val="none" w:sz="0" w:space="0" w:color="auto"/>
        <w:left w:val="none" w:sz="0" w:space="0" w:color="auto"/>
        <w:bottom w:val="none" w:sz="0" w:space="0" w:color="auto"/>
        <w:right w:val="none" w:sz="0" w:space="0" w:color="auto"/>
      </w:divBdr>
    </w:div>
    <w:div w:id="2053453372">
      <w:bodyDiv w:val="1"/>
      <w:marLeft w:val="0"/>
      <w:marRight w:val="0"/>
      <w:marTop w:val="0"/>
      <w:marBottom w:val="0"/>
      <w:divBdr>
        <w:top w:val="none" w:sz="0" w:space="0" w:color="auto"/>
        <w:left w:val="none" w:sz="0" w:space="0" w:color="auto"/>
        <w:bottom w:val="none" w:sz="0" w:space="0" w:color="auto"/>
        <w:right w:val="none" w:sz="0" w:space="0" w:color="auto"/>
      </w:divBdr>
    </w:div>
    <w:div w:id="2055814027">
      <w:bodyDiv w:val="1"/>
      <w:marLeft w:val="0"/>
      <w:marRight w:val="0"/>
      <w:marTop w:val="0"/>
      <w:marBottom w:val="0"/>
      <w:divBdr>
        <w:top w:val="none" w:sz="0" w:space="0" w:color="auto"/>
        <w:left w:val="none" w:sz="0" w:space="0" w:color="auto"/>
        <w:bottom w:val="none" w:sz="0" w:space="0" w:color="auto"/>
        <w:right w:val="none" w:sz="0" w:space="0" w:color="auto"/>
      </w:divBdr>
    </w:div>
    <w:div w:id="2056932301">
      <w:bodyDiv w:val="1"/>
      <w:marLeft w:val="0"/>
      <w:marRight w:val="0"/>
      <w:marTop w:val="0"/>
      <w:marBottom w:val="0"/>
      <w:divBdr>
        <w:top w:val="none" w:sz="0" w:space="0" w:color="auto"/>
        <w:left w:val="none" w:sz="0" w:space="0" w:color="auto"/>
        <w:bottom w:val="none" w:sz="0" w:space="0" w:color="auto"/>
        <w:right w:val="none" w:sz="0" w:space="0" w:color="auto"/>
      </w:divBdr>
    </w:div>
    <w:div w:id="2059283117">
      <w:bodyDiv w:val="1"/>
      <w:marLeft w:val="0"/>
      <w:marRight w:val="0"/>
      <w:marTop w:val="0"/>
      <w:marBottom w:val="0"/>
      <w:divBdr>
        <w:top w:val="none" w:sz="0" w:space="0" w:color="auto"/>
        <w:left w:val="none" w:sz="0" w:space="0" w:color="auto"/>
        <w:bottom w:val="none" w:sz="0" w:space="0" w:color="auto"/>
        <w:right w:val="none" w:sz="0" w:space="0" w:color="auto"/>
      </w:divBdr>
    </w:div>
    <w:div w:id="2061635021">
      <w:bodyDiv w:val="1"/>
      <w:marLeft w:val="0"/>
      <w:marRight w:val="0"/>
      <w:marTop w:val="0"/>
      <w:marBottom w:val="0"/>
      <w:divBdr>
        <w:top w:val="none" w:sz="0" w:space="0" w:color="auto"/>
        <w:left w:val="none" w:sz="0" w:space="0" w:color="auto"/>
        <w:bottom w:val="none" w:sz="0" w:space="0" w:color="auto"/>
        <w:right w:val="none" w:sz="0" w:space="0" w:color="auto"/>
      </w:divBdr>
    </w:div>
    <w:div w:id="2063363438">
      <w:bodyDiv w:val="1"/>
      <w:marLeft w:val="0"/>
      <w:marRight w:val="0"/>
      <w:marTop w:val="0"/>
      <w:marBottom w:val="0"/>
      <w:divBdr>
        <w:top w:val="none" w:sz="0" w:space="0" w:color="auto"/>
        <w:left w:val="none" w:sz="0" w:space="0" w:color="auto"/>
        <w:bottom w:val="none" w:sz="0" w:space="0" w:color="auto"/>
        <w:right w:val="none" w:sz="0" w:space="0" w:color="auto"/>
      </w:divBdr>
    </w:div>
    <w:div w:id="2068063302">
      <w:bodyDiv w:val="1"/>
      <w:marLeft w:val="0"/>
      <w:marRight w:val="0"/>
      <w:marTop w:val="0"/>
      <w:marBottom w:val="0"/>
      <w:divBdr>
        <w:top w:val="none" w:sz="0" w:space="0" w:color="auto"/>
        <w:left w:val="none" w:sz="0" w:space="0" w:color="auto"/>
        <w:bottom w:val="none" w:sz="0" w:space="0" w:color="auto"/>
        <w:right w:val="none" w:sz="0" w:space="0" w:color="auto"/>
      </w:divBdr>
    </w:div>
    <w:div w:id="2069497549">
      <w:bodyDiv w:val="1"/>
      <w:marLeft w:val="0"/>
      <w:marRight w:val="0"/>
      <w:marTop w:val="0"/>
      <w:marBottom w:val="0"/>
      <w:divBdr>
        <w:top w:val="none" w:sz="0" w:space="0" w:color="auto"/>
        <w:left w:val="none" w:sz="0" w:space="0" w:color="auto"/>
        <w:bottom w:val="none" w:sz="0" w:space="0" w:color="auto"/>
        <w:right w:val="none" w:sz="0" w:space="0" w:color="auto"/>
      </w:divBdr>
    </w:div>
    <w:div w:id="2069573881">
      <w:bodyDiv w:val="1"/>
      <w:marLeft w:val="0"/>
      <w:marRight w:val="0"/>
      <w:marTop w:val="0"/>
      <w:marBottom w:val="0"/>
      <w:divBdr>
        <w:top w:val="none" w:sz="0" w:space="0" w:color="auto"/>
        <w:left w:val="none" w:sz="0" w:space="0" w:color="auto"/>
        <w:bottom w:val="none" w:sz="0" w:space="0" w:color="auto"/>
        <w:right w:val="none" w:sz="0" w:space="0" w:color="auto"/>
      </w:divBdr>
    </w:div>
    <w:div w:id="2069916689">
      <w:bodyDiv w:val="1"/>
      <w:marLeft w:val="0"/>
      <w:marRight w:val="0"/>
      <w:marTop w:val="0"/>
      <w:marBottom w:val="0"/>
      <w:divBdr>
        <w:top w:val="none" w:sz="0" w:space="0" w:color="auto"/>
        <w:left w:val="none" w:sz="0" w:space="0" w:color="auto"/>
        <w:bottom w:val="none" w:sz="0" w:space="0" w:color="auto"/>
        <w:right w:val="none" w:sz="0" w:space="0" w:color="auto"/>
      </w:divBdr>
    </w:div>
    <w:div w:id="2069917615">
      <w:bodyDiv w:val="1"/>
      <w:marLeft w:val="0"/>
      <w:marRight w:val="0"/>
      <w:marTop w:val="0"/>
      <w:marBottom w:val="0"/>
      <w:divBdr>
        <w:top w:val="none" w:sz="0" w:space="0" w:color="auto"/>
        <w:left w:val="none" w:sz="0" w:space="0" w:color="auto"/>
        <w:bottom w:val="none" w:sz="0" w:space="0" w:color="auto"/>
        <w:right w:val="none" w:sz="0" w:space="0" w:color="auto"/>
      </w:divBdr>
    </w:div>
    <w:div w:id="2071146411">
      <w:bodyDiv w:val="1"/>
      <w:marLeft w:val="0"/>
      <w:marRight w:val="0"/>
      <w:marTop w:val="0"/>
      <w:marBottom w:val="0"/>
      <w:divBdr>
        <w:top w:val="none" w:sz="0" w:space="0" w:color="auto"/>
        <w:left w:val="none" w:sz="0" w:space="0" w:color="auto"/>
        <w:bottom w:val="none" w:sz="0" w:space="0" w:color="auto"/>
        <w:right w:val="none" w:sz="0" w:space="0" w:color="auto"/>
      </w:divBdr>
    </w:div>
    <w:div w:id="2073501185">
      <w:bodyDiv w:val="1"/>
      <w:marLeft w:val="0"/>
      <w:marRight w:val="0"/>
      <w:marTop w:val="0"/>
      <w:marBottom w:val="0"/>
      <w:divBdr>
        <w:top w:val="none" w:sz="0" w:space="0" w:color="auto"/>
        <w:left w:val="none" w:sz="0" w:space="0" w:color="auto"/>
        <w:bottom w:val="none" w:sz="0" w:space="0" w:color="auto"/>
        <w:right w:val="none" w:sz="0" w:space="0" w:color="auto"/>
      </w:divBdr>
    </w:div>
    <w:div w:id="2074547986">
      <w:bodyDiv w:val="1"/>
      <w:marLeft w:val="0"/>
      <w:marRight w:val="0"/>
      <w:marTop w:val="0"/>
      <w:marBottom w:val="0"/>
      <w:divBdr>
        <w:top w:val="none" w:sz="0" w:space="0" w:color="auto"/>
        <w:left w:val="none" w:sz="0" w:space="0" w:color="auto"/>
        <w:bottom w:val="none" w:sz="0" w:space="0" w:color="auto"/>
        <w:right w:val="none" w:sz="0" w:space="0" w:color="auto"/>
      </w:divBdr>
    </w:div>
    <w:div w:id="2075278307">
      <w:bodyDiv w:val="1"/>
      <w:marLeft w:val="0"/>
      <w:marRight w:val="0"/>
      <w:marTop w:val="0"/>
      <w:marBottom w:val="0"/>
      <w:divBdr>
        <w:top w:val="none" w:sz="0" w:space="0" w:color="auto"/>
        <w:left w:val="none" w:sz="0" w:space="0" w:color="auto"/>
        <w:bottom w:val="none" w:sz="0" w:space="0" w:color="auto"/>
        <w:right w:val="none" w:sz="0" w:space="0" w:color="auto"/>
      </w:divBdr>
    </w:div>
    <w:div w:id="2077389979">
      <w:bodyDiv w:val="1"/>
      <w:marLeft w:val="0"/>
      <w:marRight w:val="0"/>
      <w:marTop w:val="0"/>
      <w:marBottom w:val="0"/>
      <w:divBdr>
        <w:top w:val="none" w:sz="0" w:space="0" w:color="auto"/>
        <w:left w:val="none" w:sz="0" w:space="0" w:color="auto"/>
        <w:bottom w:val="none" w:sz="0" w:space="0" w:color="auto"/>
        <w:right w:val="none" w:sz="0" w:space="0" w:color="auto"/>
      </w:divBdr>
    </w:div>
    <w:div w:id="2080206040">
      <w:bodyDiv w:val="1"/>
      <w:marLeft w:val="0"/>
      <w:marRight w:val="0"/>
      <w:marTop w:val="0"/>
      <w:marBottom w:val="0"/>
      <w:divBdr>
        <w:top w:val="none" w:sz="0" w:space="0" w:color="auto"/>
        <w:left w:val="none" w:sz="0" w:space="0" w:color="auto"/>
        <w:bottom w:val="none" w:sz="0" w:space="0" w:color="auto"/>
        <w:right w:val="none" w:sz="0" w:space="0" w:color="auto"/>
      </w:divBdr>
    </w:div>
    <w:div w:id="2083794809">
      <w:bodyDiv w:val="1"/>
      <w:marLeft w:val="0"/>
      <w:marRight w:val="0"/>
      <w:marTop w:val="0"/>
      <w:marBottom w:val="0"/>
      <w:divBdr>
        <w:top w:val="none" w:sz="0" w:space="0" w:color="auto"/>
        <w:left w:val="none" w:sz="0" w:space="0" w:color="auto"/>
        <w:bottom w:val="none" w:sz="0" w:space="0" w:color="auto"/>
        <w:right w:val="none" w:sz="0" w:space="0" w:color="auto"/>
      </w:divBdr>
    </w:div>
    <w:div w:id="2083915467">
      <w:bodyDiv w:val="1"/>
      <w:marLeft w:val="0"/>
      <w:marRight w:val="0"/>
      <w:marTop w:val="0"/>
      <w:marBottom w:val="0"/>
      <w:divBdr>
        <w:top w:val="none" w:sz="0" w:space="0" w:color="auto"/>
        <w:left w:val="none" w:sz="0" w:space="0" w:color="auto"/>
        <w:bottom w:val="none" w:sz="0" w:space="0" w:color="auto"/>
        <w:right w:val="none" w:sz="0" w:space="0" w:color="auto"/>
      </w:divBdr>
    </w:div>
    <w:div w:id="2085029067">
      <w:bodyDiv w:val="1"/>
      <w:marLeft w:val="0"/>
      <w:marRight w:val="0"/>
      <w:marTop w:val="0"/>
      <w:marBottom w:val="0"/>
      <w:divBdr>
        <w:top w:val="none" w:sz="0" w:space="0" w:color="auto"/>
        <w:left w:val="none" w:sz="0" w:space="0" w:color="auto"/>
        <w:bottom w:val="none" w:sz="0" w:space="0" w:color="auto"/>
        <w:right w:val="none" w:sz="0" w:space="0" w:color="auto"/>
      </w:divBdr>
    </w:div>
    <w:div w:id="2085952065">
      <w:bodyDiv w:val="1"/>
      <w:marLeft w:val="0"/>
      <w:marRight w:val="0"/>
      <w:marTop w:val="0"/>
      <w:marBottom w:val="0"/>
      <w:divBdr>
        <w:top w:val="none" w:sz="0" w:space="0" w:color="auto"/>
        <w:left w:val="none" w:sz="0" w:space="0" w:color="auto"/>
        <w:bottom w:val="none" w:sz="0" w:space="0" w:color="auto"/>
        <w:right w:val="none" w:sz="0" w:space="0" w:color="auto"/>
      </w:divBdr>
    </w:div>
    <w:div w:id="2086566838">
      <w:bodyDiv w:val="1"/>
      <w:marLeft w:val="0"/>
      <w:marRight w:val="0"/>
      <w:marTop w:val="0"/>
      <w:marBottom w:val="0"/>
      <w:divBdr>
        <w:top w:val="none" w:sz="0" w:space="0" w:color="auto"/>
        <w:left w:val="none" w:sz="0" w:space="0" w:color="auto"/>
        <w:bottom w:val="none" w:sz="0" w:space="0" w:color="auto"/>
        <w:right w:val="none" w:sz="0" w:space="0" w:color="auto"/>
      </w:divBdr>
    </w:div>
    <w:div w:id="2087916038">
      <w:bodyDiv w:val="1"/>
      <w:marLeft w:val="0"/>
      <w:marRight w:val="0"/>
      <w:marTop w:val="0"/>
      <w:marBottom w:val="0"/>
      <w:divBdr>
        <w:top w:val="none" w:sz="0" w:space="0" w:color="auto"/>
        <w:left w:val="none" w:sz="0" w:space="0" w:color="auto"/>
        <w:bottom w:val="none" w:sz="0" w:space="0" w:color="auto"/>
        <w:right w:val="none" w:sz="0" w:space="0" w:color="auto"/>
      </w:divBdr>
    </w:div>
    <w:div w:id="2095204572">
      <w:bodyDiv w:val="1"/>
      <w:marLeft w:val="0"/>
      <w:marRight w:val="0"/>
      <w:marTop w:val="0"/>
      <w:marBottom w:val="0"/>
      <w:divBdr>
        <w:top w:val="none" w:sz="0" w:space="0" w:color="auto"/>
        <w:left w:val="none" w:sz="0" w:space="0" w:color="auto"/>
        <w:bottom w:val="none" w:sz="0" w:space="0" w:color="auto"/>
        <w:right w:val="none" w:sz="0" w:space="0" w:color="auto"/>
      </w:divBdr>
    </w:div>
    <w:div w:id="2096432566">
      <w:bodyDiv w:val="1"/>
      <w:marLeft w:val="0"/>
      <w:marRight w:val="0"/>
      <w:marTop w:val="0"/>
      <w:marBottom w:val="0"/>
      <w:divBdr>
        <w:top w:val="none" w:sz="0" w:space="0" w:color="auto"/>
        <w:left w:val="none" w:sz="0" w:space="0" w:color="auto"/>
        <w:bottom w:val="none" w:sz="0" w:space="0" w:color="auto"/>
        <w:right w:val="none" w:sz="0" w:space="0" w:color="auto"/>
      </w:divBdr>
    </w:div>
    <w:div w:id="2097941601">
      <w:bodyDiv w:val="1"/>
      <w:marLeft w:val="0"/>
      <w:marRight w:val="0"/>
      <w:marTop w:val="0"/>
      <w:marBottom w:val="0"/>
      <w:divBdr>
        <w:top w:val="none" w:sz="0" w:space="0" w:color="auto"/>
        <w:left w:val="none" w:sz="0" w:space="0" w:color="auto"/>
        <w:bottom w:val="none" w:sz="0" w:space="0" w:color="auto"/>
        <w:right w:val="none" w:sz="0" w:space="0" w:color="auto"/>
      </w:divBdr>
    </w:div>
    <w:div w:id="2098087387">
      <w:bodyDiv w:val="1"/>
      <w:marLeft w:val="0"/>
      <w:marRight w:val="0"/>
      <w:marTop w:val="0"/>
      <w:marBottom w:val="0"/>
      <w:divBdr>
        <w:top w:val="none" w:sz="0" w:space="0" w:color="auto"/>
        <w:left w:val="none" w:sz="0" w:space="0" w:color="auto"/>
        <w:bottom w:val="none" w:sz="0" w:space="0" w:color="auto"/>
        <w:right w:val="none" w:sz="0" w:space="0" w:color="auto"/>
      </w:divBdr>
    </w:div>
    <w:div w:id="2098819664">
      <w:bodyDiv w:val="1"/>
      <w:marLeft w:val="0"/>
      <w:marRight w:val="0"/>
      <w:marTop w:val="0"/>
      <w:marBottom w:val="0"/>
      <w:divBdr>
        <w:top w:val="none" w:sz="0" w:space="0" w:color="auto"/>
        <w:left w:val="none" w:sz="0" w:space="0" w:color="auto"/>
        <w:bottom w:val="none" w:sz="0" w:space="0" w:color="auto"/>
        <w:right w:val="none" w:sz="0" w:space="0" w:color="auto"/>
      </w:divBdr>
    </w:div>
    <w:div w:id="2099325945">
      <w:bodyDiv w:val="1"/>
      <w:marLeft w:val="0"/>
      <w:marRight w:val="0"/>
      <w:marTop w:val="0"/>
      <w:marBottom w:val="0"/>
      <w:divBdr>
        <w:top w:val="none" w:sz="0" w:space="0" w:color="auto"/>
        <w:left w:val="none" w:sz="0" w:space="0" w:color="auto"/>
        <w:bottom w:val="none" w:sz="0" w:space="0" w:color="auto"/>
        <w:right w:val="none" w:sz="0" w:space="0" w:color="auto"/>
      </w:divBdr>
    </w:div>
    <w:div w:id="2099670009">
      <w:bodyDiv w:val="1"/>
      <w:marLeft w:val="0"/>
      <w:marRight w:val="0"/>
      <w:marTop w:val="0"/>
      <w:marBottom w:val="0"/>
      <w:divBdr>
        <w:top w:val="none" w:sz="0" w:space="0" w:color="auto"/>
        <w:left w:val="none" w:sz="0" w:space="0" w:color="auto"/>
        <w:bottom w:val="none" w:sz="0" w:space="0" w:color="auto"/>
        <w:right w:val="none" w:sz="0" w:space="0" w:color="auto"/>
      </w:divBdr>
    </w:div>
    <w:div w:id="2099863387">
      <w:bodyDiv w:val="1"/>
      <w:marLeft w:val="0"/>
      <w:marRight w:val="0"/>
      <w:marTop w:val="0"/>
      <w:marBottom w:val="0"/>
      <w:divBdr>
        <w:top w:val="none" w:sz="0" w:space="0" w:color="auto"/>
        <w:left w:val="none" w:sz="0" w:space="0" w:color="auto"/>
        <w:bottom w:val="none" w:sz="0" w:space="0" w:color="auto"/>
        <w:right w:val="none" w:sz="0" w:space="0" w:color="auto"/>
      </w:divBdr>
    </w:div>
    <w:div w:id="2100759631">
      <w:bodyDiv w:val="1"/>
      <w:marLeft w:val="0"/>
      <w:marRight w:val="0"/>
      <w:marTop w:val="0"/>
      <w:marBottom w:val="0"/>
      <w:divBdr>
        <w:top w:val="none" w:sz="0" w:space="0" w:color="auto"/>
        <w:left w:val="none" w:sz="0" w:space="0" w:color="auto"/>
        <w:bottom w:val="none" w:sz="0" w:space="0" w:color="auto"/>
        <w:right w:val="none" w:sz="0" w:space="0" w:color="auto"/>
      </w:divBdr>
    </w:div>
    <w:div w:id="2101021612">
      <w:bodyDiv w:val="1"/>
      <w:marLeft w:val="0"/>
      <w:marRight w:val="0"/>
      <w:marTop w:val="0"/>
      <w:marBottom w:val="0"/>
      <w:divBdr>
        <w:top w:val="none" w:sz="0" w:space="0" w:color="auto"/>
        <w:left w:val="none" w:sz="0" w:space="0" w:color="auto"/>
        <w:bottom w:val="none" w:sz="0" w:space="0" w:color="auto"/>
        <w:right w:val="none" w:sz="0" w:space="0" w:color="auto"/>
      </w:divBdr>
    </w:div>
    <w:div w:id="2103336764">
      <w:bodyDiv w:val="1"/>
      <w:marLeft w:val="0"/>
      <w:marRight w:val="0"/>
      <w:marTop w:val="0"/>
      <w:marBottom w:val="0"/>
      <w:divBdr>
        <w:top w:val="none" w:sz="0" w:space="0" w:color="auto"/>
        <w:left w:val="none" w:sz="0" w:space="0" w:color="auto"/>
        <w:bottom w:val="none" w:sz="0" w:space="0" w:color="auto"/>
        <w:right w:val="none" w:sz="0" w:space="0" w:color="auto"/>
      </w:divBdr>
    </w:div>
    <w:div w:id="2106680469">
      <w:bodyDiv w:val="1"/>
      <w:marLeft w:val="0"/>
      <w:marRight w:val="0"/>
      <w:marTop w:val="0"/>
      <w:marBottom w:val="0"/>
      <w:divBdr>
        <w:top w:val="none" w:sz="0" w:space="0" w:color="auto"/>
        <w:left w:val="none" w:sz="0" w:space="0" w:color="auto"/>
        <w:bottom w:val="none" w:sz="0" w:space="0" w:color="auto"/>
        <w:right w:val="none" w:sz="0" w:space="0" w:color="auto"/>
      </w:divBdr>
    </w:div>
    <w:div w:id="2108234341">
      <w:bodyDiv w:val="1"/>
      <w:marLeft w:val="0"/>
      <w:marRight w:val="0"/>
      <w:marTop w:val="0"/>
      <w:marBottom w:val="0"/>
      <w:divBdr>
        <w:top w:val="none" w:sz="0" w:space="0" w:color="auto"/>
        <w:left w:val="none" w:sz="0" w:space="0" w:color="auto"/>
        <w:bottom w:val="none" w:sz="0" w:space="0" w:color="auto"/>
        <w:right w:val="none" w:sz="0" w:space="0" w:color="auto"/>
      </w:divBdr>
    </w:div>
    <w:div w:id="2108497315">
      <w:bodyDiv w:val="1"/>
      <w:marLeft w:val="0"/>
      <w:marRight w:val="0"/>
      <w:marTop w:val="0"/>
      <w:marBottom w:val="0"/>
      <w:divBdr>
        <w:top w:val="none" w:sz="0" w:space="0" w:color="auto"/>
        <w:left w:val="none" w:sz="0" w:space="0" w:color="auto"/>
        <w:bottom w:val="none" w:sz="0" w:space="0" w:color="auto"/>
        <w:right w:val="none" w:sz="0" w:space="0" w:color="auto"/>
      </w:divBdr>
    </w:div>
    <w:div w:id="2112775272">
      <w:bodyDiv w:val="1"/>
      <w:marLeft w:val="0"/>
      <w:marRight w:val="0"/>
      <w:marTop w:val="0"/>
      <w:marBottom w:val="0"/>
      <w:divBdr>
        <w:top w:val="none" w:sz="0" w:space="0" w:color="auto"/>
        <w:left w:val="none" w:sz="0" w:space="0" w:color="auto"/>
        <w:bottom w:val="none" w:sz="0" w:space="0" w:color="auto"/>
        <w:right w:val="none" w:sz="0" w:space="0" w:color="auto"/>
      </w:divBdr>
    </w:div>
    <w:div w:id="2114595533">
      <w:bodyDiv w:val="1"/>
      <w:marLeft w:val="0"/>
      <w:marRight w:val="0"/>
      <w:marTop w:val="0"/>
      <w:marBottom w:val="0"/>
      <w:divBdr>
        <w:top w:val="none" w:sz="0" w:space="0" w:color="auto"/>
        <w:left w:val="none" w:sz="0" w:space="0" w:color="auto"/>
        <w:bottom w:val="none" w:sz="0" w:space="0" w:color="auto"/>
        <w:right w:val="none" w:sz="0" w:space="0" w:color="auto"/>
      </w:divBdr>
    </w:div>
    <w:div w:id="2115123905">
      <w:bodyDiv w:val="1"/>
      <w:marLeft w:val="0"/>
      <w:marRight w:val="0"/>
      <w:marTop w:val="0"/>
      <w:marBottom w:val="0"/>
      <w:divBdr>
        <w:top w:val="none" w:sz="0" w:space="0" w:color="auto"/>
        <w:left w:val="none" w:sz="0" w:space="0" w:color="auto"/>
        <w:bottom w:val="none" w:sz="0" w:space="0" w:color="auto"/>
        <w:right w:val="none" w:sz="0" w:space="0" w:color="auto"/>
      </w:divBdr>
    </w:div>
    <w:div w:id="2116244284">
      <w:bodyDiv w:val="1"/>
      <w:marLeft w:val="0"/>
      <w:marRight w:val="0"/>
      <w:marTop w:val="0"/>
      <w:marBottom w:val="0"/>
      <w:divBdr>
        <w:top w:val="none" w:sz="0" w:space="0" w:color="auto"/>
        <w:left w:val="none" w:sz="0" w:space="0" w:color="auto"/>
        <w:bottom w:val="none" w:sz="0" w:space="0" w:color="auto"/>
        <w:right w:val="none" w:sz="0" w:space="0" w:color="auto"/>
      </w:divBdr>
    </w:div>
    <w:div w:id="2116753457">
      <w:bodyDiv w:val="1"/>
      <w:marLeft w:val="0"/>
      <w:marRight w:val="0"/>
      <w:marTop w:val="0"/>
      <w:marBottom w:val="0"/>
      <w:divBdr>
        <w:top w:val="none" w:sz="0" w:space="0" w:color="auto"/>
        <w:left w:val="none" w:sz="0" w:space="0" w:color="auto"/>
        <w:bottom w:val="none" w:sz="0" w:space="0" w:color="auto"/>
        <w:right w:val="none" w:sz="0" w:space="0" w:color="auto"/>
      </w:divBdr>
    </w:div>
    <w:div w:id="2120711353">
      <w:bodyDiv w:val="1"/>
      <w:marLeft w:val="0"/>
      <w:marRight w:val="0"/>
      <w:marTop w:val="0"/>
      <w:marBottom w:val="0"/>
      <w:divBdr>
        <w:top w:val="none" w:sz="0" w:space="0" w:color="auto"/>
        <w:left w:val="none" w:sz="0" w:space="0" w:color="auto"/>
        <w:bottom w:val="none" w:sz="0" w:space="0" w:color="auto"/>
        <w:right w:val="none" w:sz="0" w:space="0" w:color="auto"/>
      </w:divBdr>
    </w:div>
    <w:div w:id="2123717488">
      <w:bodyDiv w:val="1"/>
      <w:marLeft w:val="0"/>
      <w:marRight w:val="0"/>
      <w:marTop w:val="0"/>
      <w:marBottom w:val="0"/>
      <w:divBdr>
        <w:top w:val="none" w:sz="0" w:space="0" w:color="auto"/>
        <w:left w:val="none" w:sz="0" w:space="0" w:color="auto"/>
        <w:bottom w:val="none" w:sz="0" w:space="0" w:color="auto"/>
        <w:right w:val="none" w:sz="0" w:space="0" w:color="auto"/>
      </w:divBdr>
    </w:div>
    <w:div w:id="2123914280">
      <w:bodyDiv w:val="1"/>
      <w:marLeft w:val="0"/>
      <w:marRight w:val="0"/>
      <w:marTop w:val="0"/>
      <w:marBottom w:val="0"/>
      <w:divBdr>
        <w:top w:val="none" w:sz="0" w:space="0" w:color="auto"/>
        <w:left w:val="none" w:sz="0" w:space="0" w:color="auto"/>
        <w:bottom w:val="none" w:sz="0" w:space="0" w:color="auto"/>
        <w:right w:val="none" w:sz="0" w:space="0" w:color="auto"/>
      </w:divBdr>
    </w:div>
    <w:div w:id="2124566751">
      <w:bodyDiv w:val="1"/>
      <w:marLeft w:val="0"/>
      <w:marRight w:val="0"/>
      <w:marTop w:val="0"/>
      <w:marBottom w:val="0"/>
      <w:divBdr>
        <w:top w:val="none" w:sz="0" w:space="0" w:color="auto"/>
        <w:left w:val="none" w:sz="0" w:space="0" w:color="auto"/>
        <w:bottom w:val="none" w:sz="0" w:space="0" w:color="auto"/>
        <w:right w:val="none" w:sz="0" w:space="0" w:color="auto"/>
      </w:divBdr>
    </w:div>
    <w:div w:id="2125298559">
      <w:bodyDiv w:val="1"/>
      <w:marLeft w:val="0"/>
      <w:marRight w:val="0"/>
      <w:marTop w:val="0"/>
      <w:marBottom w:val="0"/>
      <w:divBdr>
        <w:top w:val="none" w:sz="0" w:space="0" w:color="auto"/>
        <w:left w:val="none" w:sz="0" w:space="0" w:color="auto"/>
        <w:bottom w:val="none" w:sz="0" w:space="0" w:color="auto"/>
        <w:right w:val="none" w:sz="0" w:space="0" w:color="auto"/>
      </w:divBdr>
    </w:div>
    <w:div w:id="2126845764">
      <w:bodyDiv w:val="1"/>
      <w:marLeft w:val="0"/>
      <w:marRight w:val="0"/>
      <w:marTop w:val="0"/>
      <w:marBottom w:val="0"/>
      <w:divBdr>
        <w:top w:val="none" w:sz="0" w:space="0" w:color="auto"/>
        <w:left w:val="none" w:sz="0" w:space="0" w:color="auto"/>
        <w:bottom w:val="none" w:sz="0" w:space="0" w:color="auto"/>
        <w:right w:val="none" w:sz="0" w:space="0" w:color="auto"/>
      </w:divBdr>
    </w:div>
    <w:div w:id="2127461087">
      <w:bodyDiv w:val="1"/>
      <w:marLeft w:val="0"/>
      <w:marRight w:val="0"/>
      <w:marTop w:val="0"/>
      <w:marBottom w:val="0"/>
      <w:divBdr>
        <w:top w:val="none" w:sz="0" w:space="0" w:color="auto"/>
        <w:left w:val="none" w:sz="0" w:space="0" w:color="auto"/>
        <w:bottom w:val="none" w:sz="0" w:space="0" w:color="auto"/>
        <w:right w:val="none" w:sz="0" w:space="0" w:color="auto"/>
      </w:divBdr>
    </w:div>
    <w:div w:id="2127651984">
      <w:bodyDiv w:val="1"/>
      <w:marLeft w:val="0"/>
      <w:marRight w:val="0"/>
      <w:marTop w:val="0"/>
      <w:marBottom w:val="0"/>
      <w:divBdr>
        <w:top w:val="none" w:sz="0" w:space="0" w:color="auto"/>
        <w:left w:val="none" w:sz="0" w:space="0" w:color="auto"/>
        <w:bottom w:val="none" w:sz="0" w:space="0" w:color="auto"/>
        <w:right w:val="none" w:sz="0" w:space="0" w:color="auto"/>
      </w:divBdr>
    </w:div>
    <w:div w:id="2130318820">
      <w:bodyDiv w:val="1"/>
      <w:marLeft w:val="0"/>
      <w:marRight w:val="0"/>
      <w:marTop w:val="0"/>
      <w:marBottom w:val="0"/>
      <w:divBdr>
        <w:top w:val="none" w:sz="0" w:space="0" w:color="auto"/>
        <w:left w:val="none" w:sz="0" w:space="0" w:color="auto"/>
        <w:bottom w:val="none" w:sz="0" w:space="0" w:color="auto"/>
        <w:right w:val="none" w:sz="0" w:space="0" w:color="auto"/>
      </w:divBdr>
    </w:div>
    <w:div w:id="2133817629">
      <w:bodyDiv w:val="1"/>
      <w:marLeft w:val="0"/>
      <w:marRight w:val="0"/>
      <w:marTop w:val="0"/>
      <w:marBottom w:val="0"/>
      <w:divBdr>
        <w:top w:val="none" w:sz="0" w:space="0" w:color="auto"/>
        <w:left w:val="none" w:sz="0" w:space="0" w:color="auto"/>
        <w:bottom w:val="none" w:sz="0" w:space="0" w:color="auto"/>
        <w:right w:val="none" w:sz="0" w:space="0" w:color="auto"/>
      </w:divBdr>
    </w:div>
    <w:div w:id="2136410540">
      <w:bodyDiv w:val="1"/>
      <w:marLeft w:val="0"/>
      <w:marRight w:val="0"/>
      <w:marTop w:val="0"/>
      <w:marBottom w:val="0"/>
      <w:divBdr>
        <w:top w:val="none" w:sz="0" w:space="0" w:color="auto"/>
        <w:left w:val="none" w:sz="0" w:space="0" w:color="auto"/>
        <w:bottom w:val="none" w:sz="0" w:space="0" w:color="auto"/>
        <w:right w:val="none" w:sz="0" w:space="0" w:color="auto"/>
      </w:divBdr>
    </w:div>
    <w:div w:id="2141028107">
      <w:bodyDiv w:val="1"/>
      <w:marLeft w:val="0"/>
      <w:marRight w:val="0"/>
      <w:marTop w:val="0"/>
      <w:marBottom w:val="0"/>
      <w:divBdr>
        <w:top w:val="none" w:sz="0" w:space="0" w:color="auto"/>
        <w:left w:val="none" w:sz="0" w:space="0" w:color="auto"/>
        <w:bottom w:val="none" w:sz="0" w:space="0" w:color="auto"/>
        <w:right w:val="none" w:sz="0" w:space="0" w:color="auto"/>
      </w:divBdr>
    </w:div>
    <w:div w:id="2142336707">
      <w:bodyDiv w:val="1"/>
      <w:marLeft w:val="0"/>
      <w:marRight w:val="0"/>
      <w:marTop w:val="0"/>
      <w:marBottom w:val="0"/>
      <w:divBdr>
        <w:top w:val="none" w:sz="0" w:space="0" w:color="auto"/>
        <w:left w:val="none" w:sz="0" w:space="0" w:color="auto"/>
        <w:bottom w:val="none" w:sz="0" w:space="0" w:color="auto"/>
        <w:right w:val="none" w:sz="0" w:space="0" w:color="auto"/>
      </w:divBdr>
    </w:div>
    <w:div w:id="2144691938">
      <w:bodyDiv w:val="1"/>
      <w:marLeft w:val="0"/>
      <w:marRight w:val="0"/>
      <w:marTop w:val="0"/>
      <w:marBottom w:val="0"/>
      <w:divBdr>
        <w:top w:val="none" w:sz="0" w:space="0" w:color="auto"/>
        <w:left w:val="none" w:sz="0" w:space="0" w:color="auto"/>
        <w:bottom w:val="none" w:sz="0" w:space="0" w:color="auto"/>
        <w:right w:val="none" w:sz="0" w:space="0" w:color="auto"/>
      </w:divBdr>
    </w:div>
    <w:div w:id="2145730375">
      <w:bodyDiv w:val="1"/>
      <w:marLeft w:val="0"/>
      <w:marRight w:val="0"/>
      <w:marTop w:val="0"/>
      <w:marBottom w:val="0"/>
      <w:divBdr>
        <w:top w:val="none" w:sz="0" w:space="0" w:color="auto"/>
        <w:left w:val="none" w:sz="0" w:space="0" w:color="auto"/>
        <w:bottom w:val="none" w:sz="0" w:space="0" w:color="auto"/>
        <w:right w:val="none" w:sz="0" w:space="0" w:color="auto"/>
      </w:divBdr>
    </w:div>
    <w:div w:id="2147115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image" Target="media/image2.png"/><Relationship Id="rId42" Type="http://schemas.openxmlformats.org/officeDocument/2006/relationships/image" Target="media/image23.png"/><Relationship Id="rId47" Type="http://schemas.openxmlformats.org/officeDocument/2006/relationships/image" Target="media/image28.png"/><Relationship Id="rId63" Type="http://schemas.openxmlformats.org/officeDocument/2006/relationships/image" Target="media/image44.png"/><Relationship Id="rId68" Type="http://schemas.openxmlformats.org/officeDocument/2006/relationships/image" Target="media/image49.png"/><Relationship Id="rId84" Type="http://schemas.openxmlformats.org/officeDocument/2006/relationships/image" Target="media/image59.png"/><Relationship Id="rId16" Type="http://schemas.openxmlformats.org/officeDocument/2006/relationships/hyperlink" Target="https://d.docs.live.net/b6225d9384e2df6d/University/University%20Year%204/Independant%20Project/Final%20Submission%20-%20Draft/Independant%20Project%20D0.05.docx" TargetMode="External"/><Relationship Id="rId11" Type="http://schemas.openxmlformats.org/officeDocument/2006/relationships/image" Target="media/image1.jpeg"/><Relationship Id="rId32" Type="http://schemas.openxmlformats.org/officeDocument/2006/relationships/image" Target="media/image13.png"/><Relationship Id="rId37" Type="http://schemas.openxmlformats.org/officeDocument/2006/relationships/image" Target="media/image18.png"/><Relationship Id="rId53" Type="http://schemas.openxmlformats.org/officeDocument/2006/relationships/image" Target="media/image34.png"/><Relationship Id="rId58" Type="http://schemas.openxmlformats.org/officeDocument/2006/relationships/image" Target="media/image39.png"/><Relationship Id="rId74" Type="http://schemas.openxmlformats.org/officeDocument/2006/relationships/hyperlink" Target="https://capec.mitre.org/data/definitions/591.html" TargetMode="External"/><Relationship Id="rId79" Type="http://schemas.openxmlformats.org/officeDocument/2006/relationships/oleObject" Target="embeddings/Microsoft_Excel_97-2003_Worksheet.xls"/><Relationship Id="rId5" Type="http://schemas.openxmlformats.org/officeDocument/2006/relationships/numbering" Target="numbering.xml"/><Relationship Id="rId19" Type="http://schemas.microsoft.com/office/2016/09/relationships/commentsIds" Target="commentsIds.xml"/><Relationship Id="rId14" Type="http://schemas.openxmlformats.org/officeDocument/2006/relationships/hyperlink" Target="https://d.docs.live.net/b6225d9384e2df6d/University/University%20Year%204/Independant%20Project/Final%20Submission%20-%20Draft/Independant%20Project%20D0.05.docx"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image" Target="media/image50.png"/><Relationship Id="rId77" Type="http://schemas.openxmlformats.org/officeDocument/2006/relationships/oleObject" Target="embeddings/oleObject1.bin"/><Relationship Id="rId8" Type="http://schemas.openxmlformats.org/officeDocument/2006/relationships/webSettings" Target="webSettings.xml"/><Relationship Id="rId51" Type="http://schemas.openxmlformats.org/officeDocument/2006/relationships/image" Target="media/image32.png"/><Relationship Id="rId72" Type="http://schemas.openxmlformats.org/officeDocument/2006/relationships/hyperlink" Target="http://www.192.168.186.128:3000/" TargetMode="External"/><Relationship Id="rId80" Type="http://schemas.openxmlformats.org/officeDocument/2006/relationships/image" Target="media/image57.emf"/><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d.docs.live.net/b6225d9384e2df6d/University/University%20Year%204/Independant%20Project/Final%20Submission%20-%20Draft/Independant%20Project%20D0.05.docx" TargetMode="External"/><Relationship Id="rId17" Type="http://schemas.openxmlformats.org/officeDocument/2006/relationships/comments" Target="comments.xm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8.png"/><Relationship Id="rId20" Type="http://schemas.microsoft.com/office/2018/08/relationships/commentsExtensible" Target="commentsExtensible.xml"/><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image" Target="media/image54.png"/><Relationship Id="rId83" Type="http://schemas.openxmlformats.org/officeDocument/2006/relationships/oleObject" Target="embeddings/oleObject2.bin"/><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docs.live.net/b6225d9384e2df6d/University/University%20Year%204/Independant%20Project/Final%20Submission%20-%20Draft/Independant%20Project%20D0.05.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endnotes" Target="endnotes.xml"/><Relationship Id="rId31" Type="http://schemas.openxmlformats.org/officeDocument/2006/relationships/image" Target="media/image12.jpe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image" Target="media/image53.png"/><Relationship Id="rId78" Type="http://schemas.openxmlformats.org/officeDocument/2006/relationships/image" Target="media/image56.emf"/><Relationship Id="rId81" Type="http://schemas.openxmlformats.org/officeDocument/2006/relationships/package" Target="embeddings/Microsoft_Excel_Macro-Enabled_Worksheet.xlsm"/><Relationship Id="rId86"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docs.live.net/b6225d9384e2df6d/University/University%20Year%204/Independant%20Project/Final%20Submission%20-%20Draft/Independant%20Project%20D0.05.docx" TargetMode="External"/><Relationship Id="rId18" Type="http://schemas.microsoft.com/office/2011/relationships/commentsExtended" Target="commentsExtended.xml"/><Relationship Id="rId39" Type="http://schemas.openxmlformats.org/officeDocument/2006/relationships/image" Target="media/image20.png"/><Relationship Id="rId34" Type="http://schemas.openxmlformats.org/officeDocument/2006/relationships/image" Target="media/image15.png"/><Relationship Id="rId50" Type="http://schemas.openxmlformats.org/officeDocument/2006/relationships/image" Target="media/image31.png"/><Relationship Id="rId55" Type="http://schemas.openxmlformats.org/officeDocument/2006/relationships/image" Target="media/image36.png"/><Relationship Id="rId76" Type="http://schemas.openxmlformats.org/officeDocument/2006/relationships/image" Target="media/image55.emf"/><Relationship Id="rId7" Type="http://schemas.openxmlformats.org/officeDocument/2006/relationships/settings" Target="settings.xml"/><Relationship Id="rId71" Type="http://schemas.openxmlformats.org/officeDocument/2006/relationships/image" Target="media/image52.png"/><Relationship Id="rId2" Type="http://schemas.openxmlformats.org/officeDocument/2006/relationships/customXml" Target="../customXml/item2.xml"/><Relationship Id="rId29" Type="http://schemas.openxmlformats.org/officeDocument/2006/relationships/image" Target="media/image10.png"/><Relationship Id="rId24" Type="http://schemas.openxmlformats.org/officeDocument/2006/relationships/image" Target="media/image5.png"/><Relationship Id="rId40" Type="http://schemas.openxmlformats.org/officeDocument/2006/relationships/image" Target="media/image21.jpeg"/><Relationship Id="rId45" Type="http://schemas.openxmlformats.org/officeDocument/2006/relationships/image" Target="media/image26.png"/><Relationship Id="rId66" Type="http://schemas.openxmlformats.org/officeDocument/2006/relationships/image" Target="media/image47.png"/><Relationship Id="rId87" Type="http://schemas.openxmlformats.org/officeDocument/2006/relationships/glossaryDocument" Target="glossary/document.xml"/><Relationship Id="rId61" Type="http://schemas.openxmlformats.org/officeDocument/2006/relationships/image" Target="media/image42.png"/><Relationship Id="rId82" Type="http://schemas.openxmlformats.org/officeDocument/2006/relationships/image" Target="media/image58.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B6C39DAD2C4BDC80AF270306DAC449"/>
        <w:category>
          <w:name w:val="General"/>
          <w:gallery w:val="placeholder"/>
        </w:category>
        <w:types>
          <w:type w:val="bbPlcHdr"/>
        </w:types>
        <w:behaviors>
          <w:behavior w:val="content"/>
        </w:behaviors>
        <w:guid w:val="{99C52F49-0B1E-4DCA-AB09-8550C24D8626}"/>
      </w:docPartPr>
      <w:docPartBody>
        <w:p w:rsidR="00F7353D" w:rsidRDefault="00F7353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60244"/>
    <w:rsid w:val="000443C6"/>
    <w:rsid w:val="001B4EE6"/>
    <w:rsid w:val="001F7C52"/>
    <w:rsid w:val="0037764B"/>
    <w:rsid w:val="003C3815"/>
    <w:rsid w:val="00421699"/>
    <w:rsid w:val="004A496C"/>
    <w:rsid w:val="005F4806"/>
    <w:rsid w:val="00AC1A94"/>
    <w:rsid w:val="00AF0982"/>
    <w:rsid w:val="00B1730B"/>
    <w:rsid w:val="00B92F1A"/>
    <w:rsid w:val="00C10395"/>
    <w:rsid w:val="00DA03DA"/>
    <w:rsid w:val="00E361EF"/>
    <w:rsid w:val="00E60244"/>
    <w:rsid w:val="00EA4393"/>
    <w:rsid w:val="00F3524A"/>
    <w:rsid w:val="00F7353D"/>
    <w:rsid w:val="00FD5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87775DCD2F6244D8E3743BD53B84ED3" ma:contentTypeVersion="4" ma:contentTypeDescription="Create a new document." ma:contentTypeScope="" ma:versionID="722301cecc3d0022f779103d7dbd064b">
  <xsd:schema xmlns:xsd="http://www.w3.org/2001/XMLSchema" xmlns:xs="http://www.w3.org/2001/XMLSchema" xmlns:p="http://schemas.microsoft.com/office/2006/metadata/properties" xmlns:ns2="e8f69139-58fb-4a83-bad3-ea3373ae8920" targetNamespace="http://schemas.microsoft.com/office/2006/metadata/properties" ma:root="true" ma:fieldsID="d22ceeb9ab92b190c3e18987bb016242" ns2:_="">
    <xsd:import namespace="e8f69139-58fb-4a83-bad3-ea3373ae89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f69139-58fb-4a83-bad3-ea3373ae89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Mur21</b:Tag>
    <b:SourceType>InternetSite</b:SourceType>
    <b:Guid>{E38D3E91-BB4F-4E79-AF5B-F8C81BAF3225}</b:Guid>
    <b:Author>
      <b:Author>
        <b:NameList>
          <b:Person>
            <b:Last>Kashaboina</b:Last>
            <b:First>Murali</b:First>
          </b:Person>
        </b:NameList>
      </b:Author>
    </b:Author>
    <b:Title>What Challenges Still Lie Ahead for Healthcare’s Digital Transformation?</b:Title>
    <b:ProductionCompany>HealthTech</b:ProductionCompany>
    <b:Year>2021</b:Year>
    <b:Month>October</b:Month>
    <b:Day>08</b:Day>
    <b:YearAccessed>2022</b:YearAccessed>
    <b:MonthAccessed>March</b:MonthAccessed>
    <b:DayAccessed>28</b:DayAccessed>
    <b:URL>https://healthtechmagazine.net/article/2021/10/what-challenges-still-lie-ahead-healthcares-digital-transformation</b:URL>
    <b:RefOrder>4</b:RefOrder>
  </b:Source>
  <b:Source>
    <b:Tag>Cum20</b:Tag>
    <b:SourceType>JournalArticle</b:SourceType>
    <b:Guid>{2A63A06C-A064-4858-8955-A22AA1480FFD}</b:Guid>
    <b:Author>
      <b:Author>
        <b:NameList>
          <b:Person>
            <b:Last>Cummins Nicholas</b:Last>
            <b:First>Schuller</b:First>
            <b:Middle>Björn W.</b:Middle>
          </b:Person>
        </b:NameList>
      </b:Author>
    </b:Author>
    <b:Title>Five Crucial Challenges in Digital Health</b:Title>
    <b:Year>2020</b:Year>
    <b:YearAccessed>2022</b:YearAccessed>
    <b:MonthAccessed>March</b:MonthAccessed>
    <b:DayAccessed>28</b:DayAccessed>
    <b:URL>https://www.frontiersin.org/articles/10.3389/fdgth.2020.536203/full</b:URL>
    <b:JournalName>Frontiers in Digital Health     </b:JournalName>
    <b:Volume>2</b:Volume>
    <b:RefOrder>5</b:RefOrder>
  </b:Source>
  <b:Source>
    <b:Tag>Vau19</b:Tag>
    <b:SourceType>InternetSite</b:SourceType>
    <b:Guid>{C0165BBD-B7BB-42F6-8FEF-4280233FDE0F}</b:Guid>
    <b:Title>£50 million and new body to transform digital health and care services in Wales</b:Title>
    <b:Year>2019</b:Year>
    <b:Month>September</b:Month>
    <b:Day>30</b:Day>
    <b:YearAccessed>2022</b:YearAccessed>
    <b:MonthAccessed>March</b:MonthAccessed>
    <b:DayAccessed>28</b:DayAccessed>
    <b:URL>https://gov.wales/ps50-million-and-new-body-transform-digital-health-and-care-services-wales</b:URL>
    <b:Author>
      <b:Author>
        <b:NameList>
          <b:Person>
            <b:Last>Gething</b:Last>
            <b:First>Vaughan</b:First>
          </b:Person>
        </b:NameList>
      </b:Author>
    </b:Author>
    <b:ProductionCompany>Welsh Government</b:ProductionCompany>
    <b:RefOrder>80</b:RefOrder>
  </b:Source>
  <b:Source>
    <b:Tag>Nat03</b:Tag>
    <b:SourceType>DocumentFromInternetSite</b:SourceType>
    <b:Guid>{C9FFB11D-A416-48B7-987D-10134D1AFEC5}</b:Guid>
    <b:Title>Archived NIST Technical Series Publication </b:Title>
    <b:Year>2003</b:Year>
    <b:Month>October</b:Month>
    <b:YearAccessed>2022</b:YearAccessed>
    <b:MonthAccessed>January</b:MonthAccessed>
    <b:DayAccessed>02</b:DayAccessed>
    <b:URL>https://nvlpubs.nist.gov/nistpubs/Legacy/SP/nistspecialpublication800-42.pdf</b:URL>
    <b:Author>
      <b:Author>
        <b:Corporate>National Institute of Standards and Technology</b:Corporate>
      </b:Author>
    </b:Author>
    <b:RefOrder>81</b:RefOrder>
  </b:Source>
  <b:Source>
    <b:Tag>ITG22</b:Tag>
    <b:SourceType>InternetSite</b:SourceType>
    <b:Guid>{AAB08647-FFFA-4E7C-8680-D741BAAB5F1A}</b:Guid>
    <b:Title>Social Engineering Penetration Testing</b:Title>
    <b:YearAccessed>2022</b:YearAccessed>
    <b:MonthAccessed>January</b:MonthAccessed>
    <b:DayAccessed>02</b:DayAccessed>
    <b:URL>https://www.itgovernance.co.uk/social-engineering</b:URL>
    <b:Author>
      <b:Author>
        <b:Corporate>IT Governance</b:Corporate>
      </b:Author>
    </b:Author>
    <b:ProductionCompany>IT Governance</b:ProductionCompany>
    <b:RefOrder>82</b:RefOrder>
  </b:Source>
  <b:Source>
    <b:Tag>Wil07</b:Tag>
    <b:SourceType>InternetSite</b:SourceType>
    <b:Guid>{CD399B6A-AA3C-4006-8E48-11B63521EF0C}</b:Guid>
    <b:Author>
      <b:Author>
        <b:NameList>
          <b:Person>
            <b:Last>William Jeffrey</b:Last>
            <b:First>Director</b:First>
          </b:Person>
        </b:NameList>
      </b:Author>
    </b:Author>
    <b:Title>Guide to Secure Web Services</b:Title>
    <b:ProductionCompany>National Institute of Standards and Technology</b:ProductionCompany>
    <b:Year>2007</b:Year>
    <b:Month>August</b:Month>
    <b:YearAccessed>2022</b:YearAccessed>
    <b:MonthAccessed>January</b:MonthAccessed>
    <b:DayAccessed>02</b:DayAccessed>
    <b:URL>https://nvlpubs.nist.gov/nistpubs/Legacy/SP/nistspecialpublication800-95.pdf</b:URL>
    <b:RefOrder>83</b:RefOrder>
  </b:Source>
  <b:Source>
    <b:Tag>Chi14</b:Tag>
    <b:SourceType>DocumentFromInternetSite</b:SourceType>
    <b:Guid>{B10970CF-C51C-4C23-A241-2F7FCE5E8055}</b:Guid>
    <b:Title>An Overview of Penetration Testing</b:Title>
    <b:Year>2014</b:Year>
    <b:YearAccessed>2022</b:YearAccessed>
    <b:MonthAccessed>January</b:MonthAccessed>
    <b:DayAccessed>02</b:DayAccessed>
    <b:URL>https://www.igi-global.com/gateway/article/123388</b:URL>
    <b:Author>
      <b:Author>
        <b:NameList>
          <b:Person>
            <b:Last>Yan</b:Last>
            <b:First>Chiem</b:First>
            <b:Middle>Trieu Phong &amp; Wei Qi</b:Middle>
          </b:Person>
        </b:NameList>
      </b:Author>
    </b:Author>
    <b:RefOrder>84</b:RefOrder>
  </b:Source>
  <b:Source>
    <b:Tag>Sve09</b:Tag>
    <b:SourceType>DocumentFromInternetSite</b:SourceType>
    <b:Guid>{9E6071CA-7060-43AB-9880-22CAE1A975A3}</b:Guid>
    <b:Author>
      <b:Author>
        <b:NameList>
          <b:Person>
            <b:Last>Eichler</b:Last>
            <b:First>Sven</b:First>
            <b:Middle>Türpe &amp; Jörn</b:Middle>
          </b:Person>
        </b:NameList>
      </b:Author>
    </b:Author>
    <b:Title>Testing: Academic and Industrial Conference - Practice And Research Techniques (TAICPART)</b:Title>
    <b:Year>2009</b:Year>
    <b:Month>September</b:Month>
    <b:Day>4</b:Day>
    <b:YearAccessed>2022</b:YearAccessed>
    <b:MonthAccessed>January</b:MonthAccessed>
    <b:DayAccessed>02</b:DayAccessed>
    <b:URL>https://ieeexplore.ieee.org/document/5381625/</b:URL>
    <b:RefOrder>85</b:RefOrder>
  </b:Source>
  <b:Source>
    <b:Tag>Sar94</b:Tag>
    <b:SourceType>DocumentFromInternetSite</b:SourceType>
    <b:Guid>{4DE41A46-5DD4-40EE-9E6A-E6D81DD0CDFA}</b:Guid>
    <b:Author>
      <b:Author>
        <b:Corporate>Jargon File</b:Corporate>
      </b:Author>
    </b:Author>
    <b:Title>the Hacker Ethic</b:Title>
    <b:Year>1994</b:Year>
    <b:Month>November</b:Month>
    <b:Day>15</b:Day>
    <b:YearAccessed>2022</b:YearAccessed>
    <b:MonthAccessed>January</b:MonthAccessed>
    <b:DayAccessed>02</b:DayAccessed>
    <b:URL>http://www.catb.org/jargon/html/H/hacker.html</b:URL>
    <b:RefOrder>86</b:RefOrder>
  </b:Source>
  <b:Source>
    <b:Tag>Gov21</b:Tag>
    <b:SourceType>InternetSite</b:SourceType>
    <b:Guid>{DB601E05-4FA9-417E-ADD1-7F15BDB07003}</b:Guid>
    <b:Title>Canadian Centre for Cyber Security</b:Title>
    <b:Year>2021</b:Year>
    <b:Author>
      <b:Author>
        <b:Corporate>Canada, Government of</b:Corporate>
      </b:Author>
    </b:Author>
    <b:InternetSiteTitle>Cyber threat and cyber threat actors</b:InternetSiteTitle>
    <b:Month>June</b:Month>
    <b:Day>29</b:Day>
    <b:URL>https://cyber.gc.ca/en/guidance/cyber-threat-and-cyber-threat-actors</b:URL>
    <b:YearAccessed>2021</b:YearAccessed>
    <b:MonthAccessed>12</b:MonthAccessed>
    <b:DayAccessed>27</b:DayAccessed>
    <b:RefOrder>87</b:RefOrder>
  </b:Source>
  <b:Source>
    <b:Tag>Kas22</b:Tag>
    <b:SourceType>InternetSite</b:SourceType>
    <b:Guid>{0CDF92E7-5C11-4BE6-8D12-2DA883233853}</b:Guid>
    <b:Title>Script kiddie</b:Title>
    <b:YearAccessed>2022</b:YearAccessed>
    <b:MonthAccessed>January</b:MonthAccessed>
    <b:DayAccessed>02</b:DayAccessed>
    <b:URL>https://encyclopedia.kaspersky.com/glossary/script-kiddie/</b:URL>
    <b:Author>
      <b:Author>
        <b:Corporate>Kaspersky</b:Corporate>
      </b:Author>
    </b:Author>
    <b:ProductionCompany>Kaspersky</b:ProductionCompany>
    <b:RefOrder>88</b:RefOrder>
  </b:Source>
  <b:Source>
    <b:Tag>Sac12</b:Tag>
    <b:SourceType>JournalArticle</b:SourceType>
    <b:Guid>{B9ABE9A2-9020-4BCD-828F-9CFD6082BDD5}</b:Guid>
    <b:Title>VULNERABILITY ASSESSMENT AND PENETRATION TESTING</b:Title>
    <b:Year>2012</b:Year>
    <b:URL>https://www.researchgate.net/profile/Sachin-Umrao-2/publication/303859587_VULNERABILITY_ASSESSMENT_AND_PENETRATION_TESTING/links/5758fb0508ae414b8e3f63bc/VULNERABILITY-ASSESSMENT-AND-PENETRATION-TESTING.pdf</b:URL>
    <b:Author>
      <b:Author>
        <b:NameList>
          <b:Person>
            <b:Last>Sachin Umrao</b:Last>
            <b:First>Mandeep</b:First>
            <b:Middle>Kaur &amp; Govind Kumar Gupta</b:Middle>
          </b:Person>
        </b:NameList>
      </b:Author>
    </b:Author>
    <b:JournalName>VULNERABILITY ASSESSMENT AND PENETRATION TESTING</b:JournalName>
    <b:Pages>4</b:Pages>
    <b:Volume>3</b:Volume>
    <b:Issue>6,7,8,2012</b:Issue>
    <b:RefOrder>13</b:RefOrder>
  </b:Source>
  <b:Source>
    <b:Tag>Ste22</b:Tag>
    <b:SourceType>InternetSite</b:SourceType>
    <b:Guid>{EB90E66D-93AA-4C45-A1FD-FDB7451CB4A9}</b:Guid>
    <b:Title>7 advantages of penetration testing</b:Title>
    <b:Author>
      <b:Author>
        <b:NameList>
          <b:Person>
            <b:Last>Wierckx</b:Last>
            <b:First>Steven</b:First>
          </b:Person>
        </b:NameList>
      </b:Author>
    </b:Author>
    <b:ProductionCompany>Toreon</b:ProductionCompany>
    <b:YearAccessed>2022</b:YearAccessed>
    <b:MonthAccessed>January</b:MonthAccessed>
    <b:DayAccessed>02</b:DayAccessed>
    <b:URL>https://www.toreon.com/7-advantages-of-penetration-testing/</b:URL>
    <b:RefOrder>14</b:RefOrder>
  </b:Source>
  <b:Source>
    <b:Tag>Unk22</b:Tag>
    <b:SourceType>InternetSite</b:SourceType>
    <b:Guid>{06872327-88BC-4353-BB10-C9BB60A55708}</b:Guid>
    <b:Author>
      <b:Author>
        <b:NameList>
          <b:Person>
            <b:Last>Unknown</b:Last>
          </b:Person>
        </b:NameList>
      </b:Author>
    </b:Author>
    <b:Title>Pen testing benefits</b:Title>
    <b:ProductionCompany>IVolution Security Technologies</b:ProductionCompany>
    <b:YearAccessed>2022</b:YearAccessed>
    <b:MonthAccessed>January</b:MonthAccessed>
    <b:DayAccessed>02</b:DayAccessed>
    <b:URL>http://www.ivolutionsecurity.com/pen_testing/benefits.php</b:URL>
    <b:RefOrder>89</b:RefOrder>
  </b:Source>
  <b:Source>
    <b:Tag>Pos20</b:Tag>
    <b:SourceType>DocumentFromInternetSite</b:SourceType>
    <b:Guid>{206198EB-6AE3-4734-A4E6-47E78C3E981E}</b:Guid>
    <b:Author>
      <b:Author>
        <b:Corporate>Positive Technologies Security</b:Corporate>
      </b:Author>
    </b:Author>
    <b:Title>External pentests results – 2020</b:Title>
    <b:Year>2020</b:Year>
    <b:Month>August</b:Month>
    <b:Day>12</b:Day>
    <b:YearAccessed>2022</b:YearAccessed>
    <b:MonthAccessed>January</b:MonthAccessed>
    <b:DayAccessed>08</b:DayAccessed>
    <b:URL>https://www.ptsecurity.com/ww-en/analytics/external-pentests-results-2020/#id3</b:URL>
    <b:RefOrder>90</b:RefOrder>
  </b:Source>
  <b:Source>
    <b:Tag>Cyb22</b:Tag>
    <b:SourceType>DocumentFromInternetSite</b:SourceType>
    <b:Guid>{D757F309-9097-474D-A7DD-E05DECD46FFA}</b:Guid>
    <b:Author>
      <b:Author>
        <b:Corporate>Cyber Security Courses</b:Corporate>
      </b:Author>
    </b:Author>
    <b:Title>CHECK TEAM MEMBER COURSES</b:Title>
    <b:Year>2022</b:Year>
    <b:Month>January</b:Month>
    <b:Day>03</b:Day>
    <b:YearAccessed>2022</b:YearAccessed>
    <b:MonthAccessed>January</b:MonthAccessed>
    <b:DayAccessed>03</b:DayAccessed>
    <b:URL>https://www.cybersecuritycourses.com/check-team-member-course/</b:URL>
    <b:RefOrder>91</b:RefOrder>
  </b:Source>
  <b:Source>
    <b:Tag>Cab18</b:Tag>
    <b:SourceType>Report</b:SourceType>
    <b:Guid>{1AFE8FD9-9DD9-4BCD-BB22-8377B0021EFF}</b:Guid>
    <b:Title>Government Security</b:Title>
    <b:Year>2018</b:Year>
    <b:Author>
      <b:Author>
        <b:Corporate>Cabinet Office</b:Corporate>
      </b:Author>
    </b:Author>
    <b:Publisher>United Kingdom</b:Publisher>
    <b:City>London</b:City>
    <b:RefOrder>3</b:RefOrder>
  </b:Source>
  <b:Source>
    <b:Tag>CMA17</b:Tag>
    <b:SourceType>JournalArticle</b:SourceType>
    <b:Guid>{597AA329-07E1-4451-A8FC-08527728430B}</b:Guid>
    <b:Title>NHS ransomware attack spreads worldwide</b:Title>
    <b:Year>2017</b:Year>
    <b:YearAccessed>2022</b:YearAccessed>
    <b:MonthAccessed>January</b:MonthAccessed>
    <b:DayAccessed>03</b:DayAccessed>
    <b:URL>https://www.cmaj.ca/content/cmaj/189/22/E786.full.pdf</b:URL>
    <b:Author>
      <b:Author>
        <b:Corporate>CMAJ</b:Corporate>
      </b:Author>
    </b:Author>
    <b:Pages>786-7</b:Pages>
    <b:Volume>189</b:Volume>
    <b:Issue>22</b:Issue>
    <b:RefOrder>92</b:RefOrder>
  </b:Source>
  <b:Source>
    <b:Tag>CRE171</b:Tag>
    <b:SourceType>DocumentFromInternetSite</b:SourceType>
    <b:Guid>{A10B3EE0-9C35-4161-ADCB-EE6626B477DD}</b:Guid>
    <b:Author>
      <b:Author>
        <b:NameList>
          <b:Person>
            <b:Last>CREST</b:Last>
          </b:Person>
        </b:NameList>
      </b:Author>
    </b:Author>
    <b:Title>A guide for running an</b:Title>
    <b:Year>2017</b:Year>
    <b:Month>April</b:Month>
    <b:YearAccessed>2022</b:YearAccessed>
    <b:MonthAccessed>January</b:MonthAccessed>
    <b:DayAccessed>08</b:DayAccessed>
    <b:URL>https://www.crest-approved.org/wp-content/uploads/CREST-Penetration-Testing-Guide.pdf</b:URL>
    <b:RefOrder>93</b:RefOrder>
  </b:Source>
  <b:Source>
    <b:Tag>Gar97</b:Tag>
    <b:SourceType>DocumentFromInternetSite</b:SourceType>
    <b:Guid>{A2835FD9-DDEC-4005-8DC0-5487FAA3E39B}</b:Guid>
    <b:Title>The relevance of penetration testing to corporate network security</b:Title>
    <b:Year>1997</b:Year>
    <b:YearAccessed>2022</b:YearAccessed>
    <b:MonthAccessed>January</b:MonthAccessed>
    <b:DayAccessed>02</b:DayAccessed>
    <b:URL>https://www.sciencedirect.com/science/article/abs/pii/S1363412797897130</b:URL>
    <b:Author>
      <b:Author>
        <b:NameList>
          <b:Person>
            <b:Last>Hardy</b:Last>
            <b:First>Gary</b:First>
          </b:Person>
        </b:NameList>
      </b:Author>
    </b:Author>
    <b:RefOrder>94</b:RefOrder>
  </b:Source>
  <b:Source>
    <b:Tag>Con22</b:Tag>
    <b:SourceType>InternetSite</b:SourceType>
    <b:Guid>{84B248FD-1616-4B8C-805A-FF0DE95CFC90}</b:Guid>
    <b:Author>
      <b:Author>
        <b:Corporate>Contrast Security</b:Corporate>
      </b:Author>
    </b:Author>
    <b:Title>WHAT IS FALSE POSITIVE?</b:Title>
    <b:ProductionCompany>Contrast Security</b:ProductionCompany>
    <b:YearAccessed>2022</b:YearAccessed>
    <b:MonthAccessed>January</b:MonthAccessed>
    <b:DayAccessed>10</b:DayAccessed>
    <b:URL>https://www.contrastsecurity.com/knowledge-hub/glossary/false-positive</b:URL>
    <b:RefOrder>95</b:RefOrder>
  </b:Source>
  <b:Source>
    <b:Tag>Jon19</b:Tag>
    <b:SourceType>InternetSite</b:SourceType>
    <b:Guid>{A643C589-FBEB-48AE-9E50-6CE2CDE04DFD}</b:Guid>
    <b:Author>
      <b:Author>
        <b:NameList>
          <b:Person>
            <b:Last>Jonathon Schwartz</b:Last>
            <b:First>Hanna</b:First>
            <b:Middle>Kurniawati</b:Middle>
          </b:Person>
        </b:NameList>
      </b:Author>
    </b:Author>
    <b:Title>Autonomous Penetration Testing using Reinforcement Learning</b:Title>
    <b:ProductionCompany>Cornell University</b:ProductionCompany>
    <b:Year>2019</b:Year>
    <b:Month>May</b:Month>
    <b:Day>15</b:Day>
    <b:YearAccessed>2022</b:YearAccessed>
    <b:MonthAccessed>January</b:MonthAccessed>
    <b:DayAccessed>10</b:DayAccessed>
    <b:URL>https://arxiv.org/abs/1905.05965</b:URL>
    <b:RefOrder>96</b:RefOrder>
  </b:Source>
  <b:Source>
    <b:Tag>Dig22</b:Tag>
    <b:SourceType>InternetSite</b:SourceType>
    <b:Guid>{8BDCD5FF-8BA8-467F-92AE-8927D59D8B8E}</b:Guid>
    <b:Author>
      <b:Author>
        <b:Corporate>Digital Health and Care Wales</b:Corporate>
      </b:Author>
    </b:Author>
    <b:Title>About Digital Health and Care Wales</b:Title>
    <b:ProductionCompany>NHS Wales</b:ProductionCompany>
    <b:YearAccessed>2022</b:YearAccessed>
    <b:MonthAccessed>April</b:MonthAccessed>
    <b:DayAccessed>11</b:DayAccessed>
    <b:URL>https://dhcw.nhs.wales/about-us/</b:URL>
    <b:RefOrder>1</b:RefOrder>
  </b:Source>
  <b:Source>
    <b:Tag>Joh13</b:Tag>
    <b:SourceType>DocumentFromInternetSite</b:SourceType>
    <b:Guid>{442B6CF8-B2BF-4EC5-BE46-AC6FB3716F98}</b:Guid>
    <b:Author>
      <b:Author>
        <b:NameList>
          <b:Person>
            <b:Last>Yeo</b:Last>
            <b:First>John</b:First>
          </b:Person>
        </b:NameList>
      </b:Author>
    </b:Author>
    <b:Title>Using penetration testing to enhance your company's security</b:Title>
    <b:Year>2013</b:Year>
    <b:Month>April</b:Month>
    <b:YearAccessed>2022</b:YearAccessed>
    <b:MonthAccessed>January</b:MonthAccessed>
    <b:DayAccessed>02</b:DayAccessed>
    <b:URL>https://www.sciencedirect.com/science/article/abs/pii/S1361372313700393?via%3Dihub</b:URL>
    <b:RefOrder>97</b:RefOrder>
  </b:Source>
  <b:Source>
    <b:Tag>Eug97</b:Tag>
    <b:SourceType>DocumentFromInternetSite</b:SourceType>
    <b:Guid>{DDB6C67C-1398-4C25-86FE-AA2002732241}</b:Guid>
    <b:Title>Hackers and penetration testing</b:Title>
    <b:Year>1997</b:Year>
    <b:YearAccessed>2022</b:YearAccessed>
    <b:MonthAccessed>January</b:MonthAccessed>
    <b:DayAccessed>02</b:DayAccessed>
    <b:URL>https://ur.booksc.eu/book/4966426/18f6f7</b:URL>
    <b:Author>
      <b:Author>
        <b:NameList>
          <b:Person>
            <b:Last>Schultz</b:Last>
            <b:First>Eugene</b:First>
          </b:Person>
        </b:NameList>
      </b:Author>
    </b:Author>
    <b:RefOrder>98</b:RefOrder>
  </b:Source>
  <b:Source>
    <b:Tag>Raf15</b:Tag>
    <b:SourceType>Book</b:SourceType>
    <b:Guid>{4D6331ED-E47B-4BB3-A7BB-9F7290609BAB}</b:Guid>
    <b:Title>Ethical Hacking and Penetration Testing guide</b:Title>
    <b:Year>2015</b:Year>
    <b:Publisher>CRC Press</b:Publisher>
    <b:City>6000 Broken Sound Parkway NW,  Suite 300</b:City>
    <b:Author>
      <b:Author>
        <b:NameList>
          <b:Person>
            <b:Last>Baloch</b:Last>
            <b:First>Rafay</b:First>
          </b:Person>
        </b:NameList>
      </b:Author>
    </b:Author>
    <b:RefOrder>99</b:RefOrder>
  </b:Source>
  <b:Source>
    <b:Tag>Tru18</b:Tag>
    <b:SourceType>DocumentFromInternetSite</b:SourceType>
    <b:Guid>{6915E8AD-CB8F-418A-956F-6ED0BE29A7F7}</b:Guid>
    <b:Author>
      <b:Author>
        <b:Corporate>TrustWave</b:Corporate>
      </b:Author>
    </b:Author>
    <b:Title>Managed Security Testing</b:Title>
    <b:Year>2018</b:Year>
    <b:Month>December</b:Month>
    <b:Day>11</b:Day>
    <b:YearAccessed>2022</b:YearAccessed>
    <b:MonthAccessed>January</b:MonthAccessed>
    <b:DayAccessed>03</b:DayAccessed>
    <b:URL>https://web.archive.org/web/20181211084021/https://www.trustwave.com/en-us/services/security-testing/managed-security-testing/</b:URL>
    <b:RefOrder>16</b:RefOrder>
  </b:Source>
  <b:Source>
    <b:Tag>Jai15</b:Tag>
    <b:SourceType>DocumentFromInternetSite</b:SourceType>
    <b:Guid>{B96353E9-1D1F-47CA-8A50-11E15D122C07}</b:Guid>
    <b:Author>
      <b:Author>
        <b:NameList>
          <b:Person>
            <b:Last>Goel</b:Last>
            <b:First>Jai</b:First>
            <b:Middle>Narayan</b:Middle>
          </b:Person>
        </b:NameList>
      </b:Author>
    </b:Author>
    <b:Title>Vulnerability Assessment &amp; Penetration Testing as a Cyber Defence Technology</b:Title>
    <b:Year>2015</b:Year>
    <b:YearAccessed>2022</b:YearAccessed>
    <b:MonthAccessed>January</b:MonthAccessed>
    <b:DayAccessed>03</b:DayAccessed>
    <b:URL>https://www.sciencedirect.com/science/article/pii/S1877050915019870</b:URL>
    <b:RefOrder>100</b:RefOrder>
  </b:Source>
  <b:Source>
    <b:Tag>Chr14</b:Tag>
    <b:SourceType>Book</b:SourceType>
    <b:Guid>{E24D6E7D-6B35-4A43-9661-4F6C4C5A0DDE}</b:Guid>
    <b:Title>Social Engineering Penetration Testing</b:Title>
    <b:Year>2014</b:Year>
    <b:Author>
      <b:Author>
        <b:NameList>
          <b:Person>
            <b:Last>Chris Hadnagy</b:Last>
            <b:First>Gavin</b:First>
            <b:Middle>Watson, Andrew Mason, Richard Ackroyd</b:Middle>
          </b:Person>
        </b:NameList>
      </b:Author>
    </b:Author>
    <b:Publisher>Syngress</b:Publisher>
    <b:RefOrder>101</b:RefOrder>
  </b:Source>
  <b:Source>
    <b:Tag>Jos22</b:Tag>
    <b:SourceType>InternetSite</b:SourceType>
    <b:Guid>{D7421343-2059-4FB3-8266-C292FD67F2DC}</b:Guid>
    <b:Title>Social Engineering Penetration Testing: Attacks, Methods, &amp; Steps</b:Title>
    <b:YearAccessed>2022</b:YearAccessed>
    <b:MonthAccessed>January</b:MonthAccessed>
    <b:DayAccessed>08</b:DayAccessed>
    <b:URL>https://purplesec.us/social-engineering-penetration-testing/</b:URL>
    <b:Author>
      <b:Author>
        <b:NameList>
          <b:Person>
            <b:Last>Allen</b:Last>
            <b:First>Josh</b:First>
          </b:Person>
        </b:NameList>
      </b:Author>
    </b:Author>
    <b:ProductionCompany>PurpleSec</b:ProductionCompany>
    <b:RefOrder>36</b:RefOrder>
  </b:Source>
  <b:Source>
    <b:Tag>Sam20</b:Tag>
    <b:SourceType>InternetSite</b:SourceType>
    <b:Guid>{90BB88F8-D22A-4FFD-A37C-02FD01A5C549}</b:Guid>
    <b:Author>
      <b:Author>
        <b:NameList>
          <b:Person>
            <b:Last>Huron</b:Last>
            <b:First>Samuel</b:First>
          </b:Person>
        </b:NameList>
      </b:Author>
    </b:Author>
    <b:Title>How to Use Burp Suite Professional for Web Application Security [Part One]</b:Title>
    <b:ProductionCompany>Delta Risk</b:ProductionCompany>
    <b:Year>2020</b:Year>
    <b:Month>May</b:Month>
    <b:Day>18</b:Day>
    <b:YearAccessed>2022</b:YearAccessed>
    <b:MonthAccessed>January</b:MonthAccessed>
    <b:DayAccessed>02</b:DayAccessed>
    <b:URL>https://deltarisk.com/blog/how-to-use-burp-suite-professional-for-web-application-security-part-one/</b:URL>
    <b:RefOrder>102</b:RefOrder>
  </b:Source>
  <b:Source>
    <b:Tag>Por22</b:Tag>
    <b:SourceType>InternetSite</b:SourceType>
    <b:Guid>{02F1FC60-1CF4-4629-BAE5-FE9056D1454B}</b:Guid>
    <b:Author>
      <b:Author>
        <b:Corporate>PortSwigger</b:Corporate>
      </b:Author>
    </b:Author>
    <b:Title>Burp Suite's web vulnerability scanner</b:Title>
    <b:ProductionCompany>PortSwigger</b:ProductionCompany>
    <b:YearAccessed>2022</b:YearAccessed>
    <b:MonthAccessed>January</b:MonthAccessed>
    <b:DayAccessed>02</b:DayAccessed>
    <b:URL>https://portswigger.net/burp/vulnerability-scanner</b:URL>
    <b:RefOrder>103</b:RefOrder>
  </b:Source>
  <b:Source>
    <b:Tag>Mal21</b:Tag>
    <b:SourceType>DocumentFromInternetSite</b:SourceType>
    <b:Guid>{C92EE54C-3D2A-4345-95C9-3ACE0096FCBA}</b:Guid>
    <b:Title>Using Burp Suite as a proxy</b:Title>
    <b:Year>2021</b:Year>
    <b:Month>September</b:Month>
    <b:Day>23</b:Day>
    <b:YearAccessed>2022</b:YearAccessed>
    <b:MonthAccessed>January</b:MonthAccessed>
    <b:DayAccessed>03</b:DayAccessed>
    <b:URL>https://www.linkedin.com/learning/penetration-testing-advanced-web-testing/using-burp-suite-as-a-proxy?autoAdvance=true&amp;autoSkip=false&amp;autoplay=true&amp;resume=false&amp;u=77966930</b:URL>
    <b:Author>
      <b:Author>
        <b:NameList>
          <b:Person>
            <b:Last>Shore</b:Last>
            <b:First>Malcolm</b:First>
          </b:Person>
        </b:NameList>
      </b:Author>
    </b:Author>
    <b:RefOrder>104</b:RefOrder>
  </b:Source>
  <b:Source>
    <b:Tag>Por21</b:Tag>
    <b:SourceType>InternetSite</b:SourceType>
    <b:Guid>{83BD5616-2749-4839-854A-48C1E2987231}</b:Guid>
    <b:Title>How to use Burp Suite for penetration testing</b:Title>
    <b:Year>2021</b:Year>
    <b:Author>
      <b:Author>
        <b:Corporate>Portswigger</b:Corporate>
      </b:Author>
    </b:Author>
    <b:ProductionCompany>Portswigger</b:ProductionCompany>
    <b:Month>December</b:Month>
    <b:Day>21</b:Day>
    <b:YearAccessed>2022</b:YearAccessed>
    <b:MonthAccessed>January</b:MonthAccessed>
    <b:DayAccessed>03</b:DayAccessed>
    <b:URL>https://portswigger.net/burp/documentation/desktop/penetration-testing</b:URL>
    <b:RefOrder>105</b:RefOrder>
  </b:Source>
  <b:Source>
    <b:Tag>Por221</b:Tag>
    <b:SourceType>InternetSite</b:SourceType>
    <b:Guid>{B03D5C94-0EE8-48B6-B7F9-7030E1F590CC}</b:Guid>
    <b:Author>
      <b:Author>
        <b:Corporate>Portswigger</b:Corporate>
      </b:Author>
    </b:Author>
    <b:Title>Customers and case studies</b:Title>
    <b:ProductionCompany>Portswigger</b:ProductionCompany>
    <b:YearAccessed>2022</b:YearAccessed>
    <b:MonthAccessed>January</b:MonthAccessed>
    <b:DayAccessed>02</b:DayAccessed>
    <b:URL>https://portswigger.net/customers</b:URL>
    <b:RefOrder>106</b:RefOrder>
  </b:Source>
  <b:Source>
    <b:Tag>Por20</b:Tag>
    <b:SourceType>DocumentFromInternetSite</b:SourceType>
    <b:Guid>{6386FE0A-3F46-4349-95D7-DA852D56A9B8}</b:Guid>
    <b:Title>A guide to the Burp Suite user interface</b:Title>
    <b:Year>2020</b:Year>
    <b:Month>August</b:Month>
    <b:Day>13</b:Day>
    <b:YearAccessed>2022</b:YearAccessed>
    <b:MonthAccessed>January</b:MonthAccessed>
    <b:DayAccessed>03</b:DayAccessed>
    <b:URL>https://www.youtube.com/watch?v=nECt-0zW0O4</b:URL>
    <b:Author>
      <b:Author>
        <b:Corporate>PortSwigger</b:Corporate>
      </b:Author>
    </b:Author>
    <b:RefOrder>107</b:RefOrder>
  </b:Source>
  <b:Source>
    <b:Tag>Mel21</b:Tag>
    <b:SourceType>DocumentFromInternetSite</b:SourceType>
    <b:Guid>{1B767BF7-E10C-4959-96F8-82C9B481F606}</b:Guid>
    <b:Author>
      <b:Author>
        <b:NameList>
          <b:Person>
            <b:Last>John</b:Last>
            <b:First>Melvin</b:First>
          </b:Person>
        </b:NameList>
      </b:Author>
    </b:Author>
    <b:Title>PortSwigger Burp Suite Reviews</b:Title>
    <b:Year>2021</b:Year>
    <b:Month>June</b:Month>
    <b:Day>01</b:Day>
    <b:YearAccessed>2022</b:YearAccessed>
    <b:MonthAccessed>January</b:MonthAccessed>
    <b:DayAccessed>03</b:DayAccessed>
    <b:URL>https://www.trustradius.com/products/portswigger-burp-suite/reviews?qs=pros-and-cons</b:URL>
    <b:RefOrder>108</b:RefOrder>
  </b:Source>
  <b:Source>
    <b:Tag>Rev20</b:Tag>
    <b:SourceType>DocumentFromInternetSite</b:SourceType>
    <b:Guid>{F57F15AE-D9F2-4A26-B5EB-16FDA399E2DE}</b:Guid>
    <b:Author>
      <b:Author>
        <b:NameList>
          <b:Person>
            <b:Last>Reviewer1112304</b:Last>
          </b:Person>
        </b:NameList>
      </b:Author>
    </b:Author>
    <b:Title>A very user-friendly solution with good technical support, but it needs more advanced reporting.</b:Title>
    <b:Year>2020</b:Year>
    <b:Month>January</b:Month>
    <b:Day>22</b:Day>
    <b:YearAccessed>2022</b:YearAccessed>
    <b:MonthAccessed>January</b:MonthAccessed>
    <b:DayAccessed>03</b:DayAccessed>
    <b:URL>https://www.peerspot.com/products/portswigger-burp-suite-professional-reviews#review_65204</b:URL>
    <b:RefOrder>46</b:RefOrder>
  </b:Source>
  <b:Source>
    <b:Tag>Wik22</b:Tag>
    <b:SourceType>InternetSite</b:SourceType>
    <b:Guid>{D4E726B3-46AD-4F12-B390-66DAA81ADABD}</b:Guid>
    <b:Title>Metasploit Project</b:Title>
    <b:YearAccessed>2022</b:YearAccessed>
    <b:MonthAccessed>January</b:MonthAccessed>
    <b:DayAccessed>03</b:DayAccessed>
    <b:URL>https://en.wikipedia.org/wiki/Metasploit_Project#:~:text=11%20External%20links-,History,been%20completely%20rewritten%20in%20Ruby.</b:URL>
    <b:Author>
      <b:Author>
        <b:Corporate>Wikipedia</b:Corporate>
      </b:Author>
    </b:Author>
    <b:RefOrder>109</b:RefOrder>
  </b:Source>
  <b:Source>
    <b:Tag>Sec06</b:Tag>
    <b:SourceType>DocumentFromInternetSite</b:SourceType>
    <b:Guid>{E64AEE7B-2FB8-4FEF-9C79-B1417434C576}</b:Guid>
    <b:Author>
      <b:Author>
        <b:Corporate>Seclists</b:Corporate>
      </b:Author>
    </b:Author>
    <b:Title>Why the framework uses ruby instead of perl?</b:Title>
    <b:Year>2006</b:Year>
    <b:Month>Oct</b:Month>
    <b:Day>10</b:Day>
    <b:YearAccessed>2022</b:YearAccessed>
    <b:MonthAccessed>January</b:MonthAccessed>
    <b:DayAccessed>05</b:DayAccessed>
    <b:URL>https://seclists.org/metasploit/2006/q4/26</b:URL>
    <b:RefOrder>110</b:RefOrder>
  </b:Source>
  <b:Source>
    <b:Tag>Sta10</b:Tag>
    <b:SourceType>Book</b:SourceType>
    <b:Guid>{D3BBC597-69E4-4E47-89D6-2E636E54CF6F}</b:Guid>
    <b:Author>
      <b:Author>
        <b:NameList>
          <b:Person>
            <b:Last>Stacy Powell</b:Last>
            <b:First>rob</b:First>
            <b:Middle>Kraus, Mike Borkin</b:Middle>
          </b:Person>
        </b:NameList>
      </b:Author>
    </b:Author>
    <b:Title>Seven Deadliest Network Attacks</b:Title>
    <b:Year>2010</b:Year>
    <b:YearAccessed>2022</b:YearAccessed>
    <b:MonthAccessed>January</b:MonthAccessed>
    <b:DayAccessed>03</b:DayAccessed>
    <b:URL>https://www.sciencedirect.com/book/9781597495493/seven-deadliest-network-attacks</b:URL>
    <b:Publisher>Syngress</b:Publisher>
    <b:RefOrder>111</b:RefOrder>
  </b:Source>
  <b:Source>
    <b:Tag>Scr14</b:Tag>
    <b:SourceType>InternetSite</b:SourceType>
    <b:Guid>{0EB39ACF-539C-4105-9113-C0D5B18448DD}</b:Guid>
    <b:Author>
      <b:Author>
        <b:Corporate>Scriptjunkie</b:Corporate>
      </b:Author>
    </b:Author>
    <b:Title>msfgui</b:Title>
    <b:ProductionCompany>Scriptjunkie</b:ProductionCompany>
    <b:Year>2014</b:Year>
    <b:Month>May</b:Month>
    <b:Day>20</b:Day>
    <b:YearAccessed>2022</b:YearAccessed>
    <b:MonthAccessed>January</b:MonthAccessed>
    <b:DayAccessed>03</b:DayAccessed>
    <b:URL>https://www.scriptjunkie.us/msfgui/</b:URL>
    <b:RefOrder>52</b:RefOrder>
  </b:Source>
  <b:Source>
    <b:Tag>Net22</b:Tag>
    <b:SourceType>InternetSite</b:SourceType>
    <b:Guid>{B94A10CC-3670-47E6-82FE-B7C389B9C05B}</b:Guid>
    <b:Author>
      <b:Author>
        <b:Corporate>Netsparker</b:Corporate>
      </b:Author>
    </b:Author>
    <b:Title>ABOUT NETSPARKER</b:Title>
    <b:ProductionCompany>Invicti</b:ProductionCompany>
    <b:YearAccessed>2022</b:YearAccessed>
    <b:MonthAccessed>January</b:MonthAccessed>
    <b:DayAccessed>03</b:DayAccessed>
    <b:URL>https://www.netsparker.com/about/</b:URL>
    <b:RefOrder>112</b:RefOrder>
  </b:Source>
  <b:Source>
    <b:Tag>Net221</b:Tag>
    <b:SourceType>DocumentFromInternetSite</b:SourceType>
    <b:Guid>{870F7608-ADBE-43DB-87D8-1826E9C3785D}</b:Guid>
    <b:Author>
      <b:Author>
        <b:Corporate>Netsparker</b:Corporate>
      </b:Author>
    </b:Author>
    <b:Title>Web Vulnerability Scanners Comparison Netsparker confirmed a market leader</b:Title>
    <b:YearAccessed>2022</b:YearAccessed>
    <b:MonthAccessed>January</b:MonthAccessed>
    <b:DayAccessed>03</b:DayAccessed>
    <b:URL>https://www.netsparker.com/vulnerability-scanner-comparison/#VulnerabilitiesScannersDetect</b:URL>
    <b:RefOrder>113</b:RefOrder>
  </b:Source>
  <b:Source>
    <b:Tag>ASi22</b:Tag>
    <b:SourceType>DocumentFromInternetSite</b:SourceType>
    <b:Guid>{5DC7EBB8-5633-4D22-BB37-B9B319BA01E7}</b:Guid>
    <b:Title>A Simple, Scalable Approach to Dynamic Application Security Testing </b:Title>
    <b:YearAccessed>2022</b:YearAccessed>
    <b:MonthAccessed>January</b:MonthAccessed>
    <b:DayAccessed>03</b:DayAccessed>
    <b:URL>https://lookbook.tenable.com/automated-web-app-scanning/tenable-io-was?utm_source=tenable.com&amp;utm_medium=product-page&amp;utm_promoter=tenable-corporate&amp;utm_content=tenable-io-datasheet</b:URL>
    <b:RefOrder>61</b:RefOrder>
  </b:Source>
  <b:Source>
    <b:Tag>Jay04</b:Tag>
    <b:SourceType>Book</b:SourceType>
    <b:Guid>{D3EC4400-9F97-44C1-99B9-E635FE4B99B0}</b:Guid>
    <b:Title>Nessus Network Auditing</b:Title>
    <b:Year>2004</b:Year>
    <b:Author>
      <b:Author>
        <b:NameList>
          <b:Person>
            <b:Last>Jay Beale</b:Last>
            <b:First>Haroon</b:First>
            <b:Middle>Meer, Charl Van der Walt, Renaud Deraison</b:Middle>
          </b:Person>
        </b:NameList>
      </b:Author>
    </b:Author>
    <b:Publisher>syngress</b:Publisher>
    <b:RefOrder>114</b:RefOrder>
  </b:Source>
  <b:Source>
    <b:Tag>Ten22</b:Tag>
    <b:SourceType>InternetSite</b:SourceType>
    <b:Guid>{48AAD6B5-1FBE-4DAE-A297-0C27B79E738A}</b:Guid>
    <b:Title>Purchase Tenable Solutions</b:Title>
    <b:Year>2022</b:Year>
    <b:Month>January</b:Month>
    <b:Day>03</b:Day>
    <b:YearAccessed>2022</b:YearAccessed>
    <b:MonthAccessed>January</b:MonthAccessed>
    <b:DayAccessed>03</b:DayAccessed>
    <b:URL>https://www.tenable.com/buy</b:URL>
    <b:Author>
      <b:Author>
        <b:Corporate>Tenable</b:Corporate>
      </b:Author>
    </b:Author>
    <b:ProductionCompany>tenable</b:ProductionCompany>
    <b:RefOrder>63</b:RefOrder>
  </b:Source>
  <b:Source>
    <b:Tag>Acu22</b:Tag>
    <b:SourceType>DocumentFromInternetSite</b:SourceType>
    <b:Guid>{68427932-6798-4575-B9FE-1C01D2C0E45B}</b:Guid>
    <b:Author>
      <b:Author>
        <b:Corporate>Acunetix</b:Corporate>
      </b:Author>
    </b:Author>
    <b:Title>Because you don’t have all day to spend on applications ecurity</b:Title>
    <b:YearAccessed>2022</b:YearAccessed>
    <b:MonthAccessed>January</b:MonthAccessed>
    <b:DayAccessed>03</b:DayAccessed>
    <b:URL>https://www.acunetix.com/</b:URL>
    <b:RefOrder>115</b:RefOrder>
  </b:Source>
  <b:Source>
    <b:Tag>Ang11</b:Tag>
    <b:SourceType>Book</b:SourceType>
    <b:Guid>{C32E8DEB-BCB1-4285-8E83-AA5CE9D8FC05}</b:Guid>
    <b:Title>Nmap in the Enterprise: Your Guide to Network Scanning</b:Title>
    <b:Year>2011</b:Year>
    <b:Author>
      <b:Author>
        <b:NameList>
          <b:Person>
            <b:Last>Angela Orebaugh</b:Last>
            <b:First>Becky</b:First>
            <b:Middle>Pinkard</b:Middle>
          </b:Person>
        </b:NameList>
      </b:Author>
    </b:Author>
    <b:Publisher>Syngress</b:Publisher>
    <b:RefOrder>116</b:RefOrder>
  </b:Source>
  <b:Source>
    <b:Tag>Pet01</b:Tag>
    <b:SourceType>DocumentFromInternetSite</b:SourceType>
    <b:Guid>{66E4EB04-D605-4A01-A5B7-C47B0AFC63C3}</b:Guid>
    <b:Title>Open-Source</b:Title>
    <b:Year>2001</b:Year>
    <b:Author>
      <b:Author>
        <b:NameList>
          <b:Person>
            <b:Last>Herzog</b:Last>
            <b:First>Pete</b:First>
          </b:Person>
        </b:NameList>
      </b:Author>
    </b:Author>
    <b:Month>May</b:Month>
    <b:Day>5</b:Day>
    <b:YearAccessed>2022</b:YearAccessed>
    <b:MonthAccessed>January</b:MonthAccessed>
    <b:DayAccessed>03</b:DayAccessed>
    <b:URL>http://cdn.preterhuman.net/texts/other/osstmm.pdf</b:URL>
    <b:RefOrder>117</b:RefOrder>
  </b:Source>
  <b:Source>
    <b:Tag>Per22</b:Tag>
    <b:SourceType>InternetSite</b:SourceType>
    <b:Guid>{B479BC53-8337-4699-AC91-864BF36600BA}</b:Guid>
    <b:Author>
      <b:Author>
        <b:Corporate>Personally Identifiable Information (PII)</b:Corporate>
      </b:Author>
    </b:Author>
    <b:Title>Personally Identifiable Information (PII)</b:Title>
    <b:ProductionCompany>Imperva</b:ProductionCompany>
    <b:YearAccessed>2022</b:YearAccessed>
    <b:MonthAccessed>April</b:MonthAccessed>
    <b:DayAccessed>22</b:DayAccessed>
    <b:URL>https://www.imperva.com/learn/data-security/personally-identifiable-information-pii/</b:URL>
    <b:RefOrder>2</b:RefOrder>
  </b:Source>
  <b:Source>
    <b:Tag>Ekr21</b:Tag>
    <b:SourceType>DocumentFromInternetSite</b:SourceType>
    <b:Guid>{8866F60E-B904-47EF-8CC9-3E82F8484EFB}</b:Guid>
    <b:Author>
      <b:Author>
        <b:Corporate>Ekran</b:Corporate>
      </b:Author>
    </b:Author>
    <b:Title>12 Best Cybersecurity Practices in 2021</b:Title>
    <b:Year>2021</b:Year>
    <b:Month>January</b:Month>
    <b:Day>30</b:Day>
    <b:YearAccessed>2022</b:YearAccessed>
    <b:MonthAccessed>January</b:MonthAccessed>
    <b:DayAccessed>01</b:DayAccessed>
    <b:URL>https://www.ekransystem.com/en/blog/best-cyber-security-practices</b:URL>
    <b:RefOrder>10</b:RefOrder>
  </b:Source>
  <b:Source>
    <b:Tag>Mat</b:Tag>
    <b:SourceType>Report</b:SourceType>
    <b:Guid>{DB48C1D6-CD21-4E40-A978-FBCDE611B90A}</b:Guid>
    <b:Author>
      <b:Author>
        <b:NameList>
          <b:Person>
            <b:Last>James</b:Last>
            <b:First>Matthew</b:First>
            <b:Middle>Lee</b:Middle>
          </b:Person>
        </b:NameList>
      </b:Author>
    </b:Author>
    <b:Title>Evaluating Current Penetration Testing Tools and Methodologies</b:Title>
    <b:Year>2022</b:Year>
    <b:Publisher>University of Wales, trinity Saint David</b:Publisher>
    <b:City>Barry</b:City>
    <b:RefOrder>6</b:RefOrder>
  </b:Source>
  <b:Source>
    <b:Tag>Chr17</b:Tag>
    <b:SourceType>InternetSite</b:SourceType>
    <b:Guid>{3E2F3521-E7EB-4A49-A412-DF2EC9AFE3B9}</b:Guid>
    <b:Title>What Do Hackers Want, Anyway? A Look at Different Cyberattack Goals</b:Title>
    <b:Year>2017</b:Year>
    <b:Author>
      <b:Author>
        <b:NameList>
          <b:Person>
            <b:Last>Tozzi</b:Last>
            <b:First>Christopher</b:First>
          </b:Person>
        </b:NameList>
      </b:Author>
    </b:Author>
    <b:Month>December</b:Month>
    <b:Day>2017</b:Day>
    <b:YearAccessed>2022</b:YearAccessed>
    <b:MonthAccessed>April</b:MonthAccessed>
    <b:DayAccessed>25</b:DayAccessed>
    <b:URL>https://www.channelfutures.com/strategy/what-do-hackers-want-anyway-a-look-at-different-cyberattack-goals</b:URL>
    <b:RefOrder>7</b:RefOrder>
  </b:Source>
  <b:Source>
    <b:Tag>NHS22</b:Tag>
    <b:SourceType>DocumentFromInternetSite</b:SourceType>
    <b:Guid>{891FBB0F-E3F1-4E5C-A522-B4DBC074313E}</b:Guid>
    <b:Author>
      <b:Author>
        <b:NameList>
          <b:Person>
            <b:Last>England</b:Last>
            <b:First>NHS</b:First>
          </b:Person>
        </b:NameList>
      </b:Author>
    </b:Author>
    <b:Title>Digital Transformation</b:Title>
    <b:YearAccessed>2022</b:YearAccessed>
    <b:MonthAccessed>January</b:MonthAccessed>
    <b:DayAccessed>08</b:DayAccessed>
    <b:URL>https://www.england.nhs.uk/digitaltechnology/</b:URL>
    <b:RefOrder>8</b:RefOrder>
  </b:Source>
  <b:Source>
    <b:Tag>NIS21</b:Tag>
    <b:SourceType>InternetSite</b:SourceType>
    <b:Guid>{D12292B7-354A-4FFE-9F6C-2AD5B2962A19}</b:Guid>
    <b:Author>
      <b:Author>
        <b:Corporate>NIST</b:Corporate>
      </b:Author>
    </b:Author>
    <b:Title>Technical guide to Information Security Testing and Assessments</b:Title>
    <b:ProductionCompany>NIST</b:ProductionCompany>
    <b:Year>2021</b:Year>
    <b:Month>April</b:Month>
    <b:Day>23</b:Day>
    <b:YearAccessed>2022</b:YearAccessed>
    <b:MonthAccessed>April</b:MonthAccessed>
    <b:DayAccessed>25</b:DayAccessed>
    <b:URL>https://nvlpubs.nist.gov/nistpubs/Legacy/SP/nistspecialpublication800-115.pdf</b:URL>
    <b:RefOrder>9</b:RefOrder>
  </b:Source>
  <b:Source>
    <b:Tag>Cis22</b:Tag>
    <b:SourceType>InternetSite</b:SourceType>
    <b:Guid>{B6812FDD-A01B-4037-B899-5B7F4508EE7F}</b:Guid>
    <b:Author>
      <b:Author>
        <b:Corporate>Cisco</b:Corporate>
      </b:Author>
    </b:Author>
    <b:Title>What Is a Hacker?</b:Title>
    <b:ProductionCompany>Cisco</b:ProductionCompany>
    <b:Year>2022</b:Year>
    <b:Month>April</b:Month>
    <b:Day>25</b:Day>
    <b:YearAccessed>2022</b:YearAccessed>
    <b:MonthAccessed>April</b:MonthAccessed>
    <b:DayAccessed>25</b:DayAccessed>
    <b:URL>https://www.cisco.com/c/en/us/products/security/what-is-a-hacker.html</b:URL>
    <b:RefOrder>15</b:RefOrder>
  </b:Source>
  <b:Source>
    <b:Tag>OWA222</b:Tag>
    <b:SourceType>InternetSite</b:SourceType>
    <b:Guid>{A76780D6-A633-40E9-848E-0CA919DB3B79}</b:Guid>
    <b:Author>
      <b:Author>
        <b:Corporate>OWASP</b:Corporate>
      </b:Author>
    </b:Author>
    <b:Title>OWASP Top Ten</b:Title>
    <b:ProductionCompany>OWASP</b:ProductionCompany>
    <b:Year>2022</b:Year>
    <b:YearAccessed>2022</b:YearAccessed>
    <b:MonthAccessed>March</b:MonthAccessed>
    <b:DayAccessed>06</b:DayAccessed>
    <b:URL>https://owasp.org/www-project-top-ten/</b:URL>
    <b:RefOrder>18</b:RefOrder>
  </b:Source>
  <b:Source>
    <b:Tag>Ope20</b:Tag>
    <b:SourceType>InternetSite</b:SourceType>
    <b:Guid>{4093278E-AA4E-4E86-8097-3A7442C60A36}</b:Guid>
    <b:Author>
      <b:Author>
        <b:Corporate>Open web Application security project</b:Corporate>
      </b:Author>
    </b:Author>
    <b:Title>OWASP Web Security Testing Guide</b:Title>
    <b:ProductionCompany>Open web Application security project</b:ProductionCompany>
    <b:Year>2020</b:Year>
    <b:Month>12</b:Month>
    <b:Day>03</b:Day>
    <b:YearAccessed>2022</b:YearAccessed>
    <b:MonthAccessed>January</b:MonthAccessed>
    <b:DayAccessed>10</b:DayAccessed>
    <b:URL>https://owasp.org/www-project-web-security-testing-guide/</b:URL>
    <b:RefOrder>118</b:RefOrder>
  </b:Source>
  <b:Source>
    <b:Tag>OWA20</b:Tag>
    <b:SourceType>InternetSite</b:SourceType>
    <b:Guid>{350B41D2-82C2-4D06-B3F6-4681AC787126}</b:Guid>
    <b:Author>
      <b:Author>
        <b:Corporate>OWASP</b:Corporate>
      </b:Author>
    </b:Author>
    <b:Title>Web Security Testing guide</b:Title>
    <b:ProductionCompany>OWASP</b:ProductionCompany>
    <b:Year>2020</b:Year>
    <b:Month>December</b:Month>
    <b:Day>03</b:Day>
    <b:YearAccessed>2022</b:YearAccessed>
    <b:MonthAccessed>January</b:MonthAccessed>
    <b:DayAccessed>10</b:DayAccessed>
    <b:URL>https://github.com/OWASP/wstg/releases/download/v4.2/wstg-v4.2.pdf</b:URL>
    <b:RefOrder>119</b:RefOrder>
  </b:Source>
  <b:Source>
    <b:Tag>OWA221</b:Tag>
    <b:SourceType>InternetSite</b:SourceType>
    <b:Guid>{B0B331B7-E11E-4D12-8C11-896F0F53D9CE}</b:Guid>
    <b:Author>
      <b:Author>
        <b:Corporate>OWASP</b:Corporate>
      </b:Author>
    </b:Author>
    <b:Title>Who is the OWASP® Foundation?</b:Title>
    <b:ProductionCompany>OWASP</b:ProductionCompany>
    <b:Year>2022</b:Year>
    <b:YearAccessed>2022</b:YearAccessed>
    <b:MonthAccessed>March</b:MonthAccessed>
    <b:DayAccessed>06</b:DayAccessed>
    <b:URL>https://owasp.org/</b:URL>
    <b:RefOrder>17</b:RefOrder>
  </b:Source>
  <b:Source>
    <b:Tag>OWA22</b:Tag>
    <b:SourceType>InternetSite</b:SourceType>
    <b:Guid>{27058CDD-9825-4FB9-A81D-0A968D066BF8}</b:Guid>
    <b:Author>
      <b:Author>
        <b:Corporate>OWASP</b:Corporate>
      </b:Author>
    </b:Author>
    <b:Title>WSTG - Stable</b:Title>
    <b:ProductionCompany>OWASP</b:ProductionCompany>
    <b:YearAccessed>2022</b:YearAccessed>
    <b:MonthAccessed>January</b:MonthAccessed>
    <b:DayAccessed>10</b:DayAccessed>
    <b:URL>https://owasp.org/www-project-web-security-testing-guide/stable/2-Introduction/README#Testing-Techniques-Explained</b:URL>
    <b:RefOrder>120</b:RefOrder>
  </b:Source>
  <b:Source>
    <b:Tag>Scr21</b:Tag>
    <b:SourceType>InternetSite</b:SourceType>
    <b:Guid>{DFDE49CA-FFC4-4E76-AED4-10666849750C}</b:Guid>
    <b:Author>
      <b:Author>
        <b:NameList>
          <b:Person>
            <b:Last>Scriptingxss</b:Last>
          </b:Person>
        </b:NameList>
      </b:Author>
    </b:Author>
    <b:Title>OWASP Firmware Security Testing Methodology</b:Title>
    <b:ProductionCompany>GitHub</b:ProductionCompany>
    <b:Year>2021</b:Year>
    <b:Month>August</b:Month>
    <b:Day>7</b:Day>
    <b:YearAccessed>2022</b:YearAccessed>
    <b:MonthAccessed>January</b:MonthAccessed>
    <b:DayAccessed>10</b:DayAccessed>
    <b:URL>https://github.com/scriptingxss/owasp-fstm</b:URL>
    <b:RefOrder>121</b:RefOrder>
  </b:Source>
  <b:Source>
    <b:Tag>sus20</b:Tag>
    <b:SourceType>InternetSite</b:SourceType>
    <b:Guid>{E3355C54-47B6-4C9E-9861-ACA33B300645}</b:Guid>
    <b:Author>
      <b:Author>
        <b:NameList>
          <b:Person>
            <b:Last>sushi2k</b:Last>
          </b:Person>
        </b:NameList>
      </b:Author>
    </b:Author>
    <b:Title>OWASP-MSTG</b:Title>
    <b:ProductionCompany>gitHub</b:ProductionCompany>
    <b:Year>2020</b:Year>
    <b:Month>August</b:Month>
    <b:Day>11</b:Day>
    <b:YearAccessed>2022</b:YearAccessed>
    <b:MonthAccessed>January</b:MonthAccessed>
    <b:DayAccessed>10</b:DayAccessed>
    <b:URL>https://github.com/OWASP/owasp-mstg/blob/master/Checklists/Mobile_App_Security_Checklist-English_1.2.xlsx?raw=true</b:URL>
    <b:RefOrder>122</b:RefOrder>
  </b:Source>
  <b:Source>
    <b:Tag>ATT22</b:Tag>
    <b:SourceType>InternetSite</b:SourceType>
    <b:Guid>{899120D7-B75C-4F9E-AA3E-889DC8263271}</b:Guid>
    <b:Author>
      <b:Author>
        <b:Corporate>ATT&amp;CK MITRE</b:Corporate>
      </b:Author>
    </b:Author>
    <b:Title>ATT&amp;CK MITRE</b:Title>
    <b:ProductionCompany>ATT&amp;CK MITRE</b:ProductionCompany>
    <b:Year>2022</b:Year>
    <b:YearAccessed>2022</b:YearAccessed>
    <b:MonthAccessed>March</b:MonthAccessed>
    <b:DayAccessed>06</b:DayAccessed>
    <b:URL>https://attack.mitre.org/</b:URL>
    <b:RefOrder>19</b:RefOrder>
  </b:Source>
  <b:Source>
    <b:Tag>Por222</b:Tag>
    <b:SourceType>InternetSite</b:SourceType>
    <b:Guid>{108188D4-4DE7-41B5-919B-AB540A1CF49A}</b:Guid>
    <b:Author>
      <b:Author>
        <b:Corporate>Portswigger</b:Corporate>
      </b:Author>
    </b:Author>
    <b:Title>SQL injection</b:Title>
    <b:ProductionCompany>Portswigger</b:ProductionCompany>
    <b:YearAccessed>2022</b:YearAccessed>
    <b:MonthAccessed>April</b:MonthAccessed>
    <b:DayAccessed>25</b:DayAccessed>
    <b:URL>https://portswigger.net/web-security/sql-injection</b:URL>
    <b:RefOrder>21</b:RefOrder>
  </b:Source>
  <b:Source>
    <b:Tag>Por223</b:Tag>
    <b:SourceType>InternetSite</b:SourceType>
    <b:Guid>{9BF232A5-BB51-479F-A62F-7A9046395AEF}</b:Guid>
    <b:Author>
      <b:Author>
        <b:Corporate>Portswigger</b:Corporate>
      </b:Author>
    </b:Author>
    <b:Title>Cross-Site Scripting</b:Title>
    <b:ProductionCompany>Portswigger</b:ProductionCompany>
    <b:YearAccessed>2022</b:YearAccessed>
    <b:MonthAccessed>April</b:MonthAccessed>
    <b:DayAccessed>25</b:DayAccessed>
    <b:URL>https://portswigger.net/web-security/cross-site-scripting</b:URL>
    <b:RefOrder>22</b:RefOrder>
  </b:Source>
  <b:Source>
    <b:Tag>Wha22</b:Tag>
    <b:SourceType>InternetSite</b:SourceType>
    <b:Guid>{251DD86D-388D-45A7-ABDF-31F838F91B35}</b:Guid>
    <b:Title>What is encryption? | Types of encryption</b:Title>
    <b:ProductionCompany>Cloudfare</b:ProductionCompany>
    <b:YearAccessed>2022</b:YearAccessed>
    <b:MonthAccessed>April</b:MonthAccessed>
    <b:DayAccessed>25</b:DayAccessed>
    <b:URL>https://www.cloudflare.com/en-gb/learning/ssl/what-is-encryption/</b:URL>
    <b:RefOrder>25</b:RefOrder>
  </b:Source>
  <b:Source>
    <b:Tag>Act22</b:Tag>
    <b:SourceType>InternetSite</b:SourceType>
    <b:Guid>{B4D826ED-AE6F-44E0-8B45-20993C3ADAB5}</b:Guid>
    <b:Author>
      <b:Author>
        <b:Corporate>Actingcolleges</b:Corporate>
      </b:Author>
    </b:Author>
    <b:Title>How long would it take to crack an RSA key?</b:Title>
    <b:ProductionCompany>Actingcolleges</b:ProductionCompany>
    <b:YearAccessed>2022</b:YearAccessed>
    <b:MonthAccessed>April</b:MonthAccessed>
    <b:DayAccessed>26</b:DayAccessed>
    <b:URL>https://actingcolleges.org/library/acting-questions/read/142053-how-long-would-it-take-to-crack-an-rsa-key</b:URL>
    <b:RefOrder>26</b:RefOrder>
  </b:Source>
  <b:Source>
    <b:Tag>Pro22</b:Tag>
    <b:SourceType>InternetSite</b:SourceType>
    <b:Guid>{D294916A-A7BA-4FF2-85F3-575E0ECDCF1F}</b:Guid>
    <b:Author>
      <b:Author>
        <b:Corporate>ProofPoint</b:Corporate>
      </b:Author>
    </b:Author>
    <b:Title>What Is Encryption?</b:Title>
    <b:ProductionCompany>ProofPoint</b:ProductionCompany>
    <b:YearAccessed>2022</b:YearAccessed>
    <b:MonthAccessed>April</b:MonthAccessed>
    <b:DayAccessed>25</b:DayAccessed>
    <b:URL>https://www.proofpoint.com/uk/threat-reference/encryption#:~:text=The%20Advanced%20Encryption%20Standard%20(AES,bits%20for%20heavy%2Dduty%20encryption.</b:URL>
    <b:RefOrder>24</b:RefOrder>
  </b:Source>
  <b:Source>
    <b:Tag>Cis20</b:Tag>
    <b:SourceType>InternetSite</b:SourceType>
    <b:Guid>{96D9E05F-81C5-4551-8AF9-D53F58281411}</b:Guid>
    <b:Author>
      <b:Author>
        <b:Corporate>Cisco</b:Corporate>
      </b:Author>
    </b:Author>
    <b:Title>Next Generation Cryptography</b:Title>
    <b:ProductionCompany>Cisco</b:ProductionCompany>
    <b:Year>2020</b:Year>
    <b:Month>October</b:Month>
    <b:YearAccessed>2022</b:YearAccessed>
    <b:MonthAccessed>April</b:MonthAccessed>
    <b:DayAccessed>26</b:DayAccessed>
    <b:URL>https://tools.cisco.com/security/center/resources/next_generation_cryptography</b:URL>
    <b:RefOrder>27</b:RefOrder>
  </b:Source>
  <b:Source>
    <b:Tag>Nat21</b:Tag>
    <b:SourceType>InternetSite</b:SourceType>
    <b:Guid>{3429D095-5751-4026-A800-A0A55A4C9C08}</b:Guid>
    <b:Author>
      <b:Author>
        <b:Corporate>National Cyber Security Centre</b:Corporate>
      </b:Author>
    </b:Author>
    <b:Title>Using TLS to protect data</b:Title>
    <b:ProductionCompany>National Cyber Security Centre</b:ProductionCompany>
    <b:Year>2021</b:Year>
    <b:Month>July</b:Month>
    <b:Day>21</b:Day>
    <b:YearAccessed>2022</b:YearAccessed>
    <b:MonthAccessed>April</b:MonthAccessed>
    <b:DayAccessed>26</b:DayAccessed>
    <b:URL>https://www.ncsc.gov.uk/guidance/using-tls-to-protect-data#section_4</b:URL>
    <b:RefOrder>29</b:RefOrder>
  </b:Source>
  <b:Source>
    <b:Tag>Ari22</b:Tag>
    <b:SourceType>Report</b:SourceType>
    <b:Guid>{587D7C00-82F1-4254-9207-EF528701FA0E}</b:Guid>
    <b:Title>Penetration Test - Remediation</b:Title>
    <b:Year>2022</b:Year>
    <b:Author>
      <b:Author>
        <b:Corporate>Aristi</b:Corporate>
      </b:Author>
    </b:Author>
    <b:Publisher>Aristi</b:Publisher>
    <b:City>Cardiff</b:City>
    <b:RefOrder>28</b:RefOrder>
  </b:Source>
  <b:Source>
    <b:Tag>Ber21</b:Tag>
    <b:SourceType>InternetSite</b:SourceType>
    <b:Guid>{ECEB8CE4-4BFE-42F4-B0E6-76BB8B9F34E0}</b:Guid>
    <b:Title>Why Firewall Misconfigurations Are Putting Your Clients At Risk</b:Title>
    <b:Year>2021</b:Year>
    <b:Author>
      <b:Author>
        <b:NameList>
          <b:Person>
            <b:Last>Wilson</b:Last>
            <b:First>Bernadette</b:First>
          </b:Person>
        </b:NameList>
      </b:Author>
    </b:Author>
    <b:ProductionCompany>XAAS Journal</b:ProductionCompany>
    <b:Month>May</b:Month>
    <b:Day>12</b:Day>
    <b:YearAccessed>2022</b:YearAccessed>
    <b:MonthAccessed>April</b:MonthAccessed>
    <b:DayAccessed>26</b:DayAccessed>
    <b:URL>https://www.xaasjournal.com/why-firewall-misconfigurations-are-putting-your-clients-at-risk-in-2020/#:~:text=Breach%20avenues%3A%20A%20firewall%20misconfiguration,downtime%20leads%20to%20lost%20revenues.</b:URL>
    <b:RefOrder>30</b:RefOrder>
  </b:Source>
  <b:Source>
    <b:Tag>Kas19</b:Tag>
    <b:SourceType>InternetSite</b:SourceType>
    <b:Guid>{963D50EE-8E1B-470F-9E26-9815BE4CBB23}</b:Guid>
    <b:Author>
      <b:Author>
        <b:NameList>
          <b:Person>
            <b:Last>Panetta</b:Last>
            <b:First>Kasey</b:First>
          </b:Person>
        </b:NameList>
      </b:Author>
    </b:Author>
    <b:Title>is the cloud secure?</b:Title>
    <b:ProductionCompany>Gartner</b:ProductionCompany>
    <b:Year>2019</b:Year>
    <b:Month>October</b:Month>
    <b:Day>10</b:Day>
    <b:YearAccessed>2022</b:YearAccessed>
    <b:MonthAccessed>April</b:MonthAccessed>
    <b:DayAccessed>26</b:DayAccessed>
    <b:URL>https://www.gartner.com/smarterwithgartner/is-the-cloud-secure</b:URL>
    <b:RefOrder>31</b:RefOrder>
  </b:Source>
  <b:Source>
    <b:Tag>Ada16</b:Tag>
    <b:SourceType>InternetSite</b:SourceType>
    <b:Guid>{6BE2F0DE-9A03-41E2-835F-6FF5290B2E49}</b:Guid>
    <b:Author>
      <b:Author>
        <b:NameList>
          <b:Person>
            <b:Last>Adam Hils</b:Last>
            <b:First>Rajpreet</b:First>
            <b:Middle>Kaur</b:Middle>
          </b:Person>
        </b:NameList>
      </b:Author>
    </b:Author>
    <b:Title>One Brand of Firewall Is a Best Practice for Most Enterprises</b:Title>
    <b:ProductionCompany>Gartner</b:ProductionCompany>
    <b:Year>2016</b:Year>
    <b:Month>February</b:Month>
    <b:Day>18</b:Day>
    <b:YearAccessed>2022</b:YearAccessed>
    <b:MonthAccessed>April</b:MonthAccessed>
    <b:DayAccessed>26</b:DayAccessed>
    <b:URL>https://www.gartner.com/en/documents/3215918</b:URL>
    <b:RefOrder>32</b:RefOrder>
  </b:Source>
  <b:Source>
    <b:Tag>Kas18</b:Tag>
    <b:SourceType>InternetSite</b:SourceType>
    <b:Guid>{44E8FBC3-959A-4B60-BFE8-8A53F1CC5023}</b:Guid>
    <b:Author>
      <b:Author>
        <b:Corporate>Kaspersky</b:Corporate>
      </b:Author>
    </b:Author>
    <b:Title>What is a DDoS Attack? - DDoS Meaning</b:Title>
    <b:ProductionCompany>Kaspersky</b:ProductionCompany>
    <b:Year>2018</b:Year>
    <b:Month>January</b:Month>
    <b:Day>25</b:Day>
    <b:YearAccessed>2022</b:YearAccessed>
    <b:MonthAccessed>April</b:MonthAccessed>
    <b:DayAccessed>26</b:DayAccessed>
    <b:URL>https://www.kaspersky.co.uk/resource-center/threats/ddos-attacks</b:URL>
    <b:RefOrder>33</b:RefOrder>
  </b:Source>
  <b:Source>
    <b:Tag>Kas181</b:Tag>
    <b:SourceType>InternetSite</b:SourceType>
    <b:Guid>{3FF49FB7-0CFF-4E73-9E13-8CF1F432E641}</b:Guid>
    <b:Author>
      <b:Author>
        <b:Corporate>Kaspersky</b:Corporate>
      </b:Author>
    </b:Author>
    <b:Title>What is a DDoS Attack?</b:Title>
    <b:ProductionCompany>Kaspersky</b:ProductionCompany>
    <b:Year>2018</b:Year>
    <b:Month>Januray</b:Month>
    <b:Day>25</b:Day>
    <b:YearAccessed>2022</b:YearAccessed>
    <b:MonthAccessed>April</b:MonthAccessed>
    <b:DayAccessed>26</b:DayAccessed>
    <b:URL>https://www.youtube.com/watch?v=yLbC7G71IyE</b:URL>
    <b:RefOrder>34</b:RefOrder>
  </b:Source>
  <b:Source>
    <b:Tag>Nat22</b:Tag>
    <b:SourceType>InternetSite</b:SourceType>
    <b:Guid>{7DF2EE47-6A61-4618-8394-0B60AC09BA54}</b:Guid>
    <b:Author>
      <b:Author>
        <b:Corporate>National cyber Security Centre</b:Corporate>
      </b:Author>
    </b:Author>
    <b:Title>Device Security Guidance</b:Title>
    <b:ProductionCompany>National cyber Security Centre</b:ProductionCompany>
    <b:YearAccessed>2022</b:YearAccessed>
    <b:MonthAccessed>April</b:MonthAccessed>
    <b:DayAccessed>26</b:DayAccessed>
    <b:URL>https://www.ncsc.gov.uk/collection/device-security-guidance/managing-deployed-devices/obsolete-products</b:URL>
    <b:RefOrder>35</b:RefOrder>
  </b:Source>
  <b:Source>
    <b:Tag>CRE221</b:Tag>
    <b:SourceType>InternetSite</b:SourceType>
    <b:Guid>{8187D367-237D-4207-A3A6-72F0259ADD37}</b:Guid>
    <b:Author>
      <b:Author>
        <b:Corporate>CREST</b:Corporate>
      </b:Author>
    </b:Author>
    <b:ProductionCompany>CREST</b:ProductionCompany>
    <b:Year>2022</b:Year>
    <b:YearAccessed>2022</b:YearAccessed>
    <b:MonthAccessed>april</b:MonthAccessed>
    <b:DayAccessed>26</b:DayAccessed>
    <b:URL>https://www.crest-approved.org/local-chapters/uk/examinations/crest-and-check/index.html</b:URL>
    <b:RefOrder>11</b:RefOrder>
  </b:Source>
  <b:Source>
    <b:Tag>Nat191</b:Tag>
    <b:SourceType>InternetSite</b:SourceType>
    <b:Guid>{FABFBFBD-083F-4A52-8519-57FB93C04AA2}</b:Guid>
    <b:Author>
      <b:Author>
        <b:Corporate>National Cyber Security Centre</b:Corporate>
      </b:Author>
    </b:Author>
    <b:Title>Become a CHECK provider</b:Title>
    <b:ProductionCompany>National Cyber Security Centre</b:ProductionCompany>
    <b:Year>2019</b:Year>
    <b:Month>September</b:Month>
    <b:Day>16</b:Day>
    <b:YearAccessed>2022</b:YearAccessed>
    <b:MonthAccessed>April</b:MonthAccessed>
    <b:DayAccessed>26</b:DayAccessed>
    <b:URL>https://www.ncsc.gov.uk/information/become-a-check-provider</b:URL>
    <b:RefOrder>12</b:RefOrder>
  </b:Source>
  <b:Source>
    <b:Tag>Imp22</b:Tag>
    <b:SourceType>InternetSite</b:SourceType>
    <b:Guid>{946490C9-423A-449A-B279-BDA1CC940B03}</b:Guid>
    <b:Author>
      <b:Author>
        <b:Corporate>Imperva</b:Corporate>
      </b:Author>
    </b:Author>
    <b:Title>Black Box Testing</b:Title>
    <b:ProductionCompany>Imperva</b:ProductionCompany>
    <b:YearAccessed>2022</b:YearAccessed>
    <b:MonthAccessed>april</b:MonthAccessed>
    <b:DayAccessed>26</b:DayAccessed>
    <b:URL>https://www.imperva.com/learn/application-security/black-box-testing/</b:URL>
    <b:RefOrder>41</b:RefOrder>
  </b:Source>
  <b:Source>
    <b:Tag>Sof22</b:Tag>
    <b:SourceType>InternetSite</b:SourceType>
    <b:Guid>{ED86CC8A-55CC-4042-BB01-AA9C2FA87DE8}</b:Guid>
    <b:Author>
      <b:Author>
        <b:NameList>
          <b:Person>
            <b:Last>Help</b:Last>
            <b:First>Software</b:First>
            <b:Middle>Testing</b:Middle>
          </b:Person>
        </b:NameList>
      </b:Author>
    </b:Author>
    <b:Title>White Box Testing: A Complete Guide With Techniques, Examples, &amp; Tools</b:Title>
    <b:ProductionCompany>Software Testing Help</b:ProductionCompany>
    <b:Year>2022</b:Year>
    <b:Month>April</b:Month>
    <b:Day>3</b:Day>
    <b:YearAccessed>20-22</b:YearAccessed>
    <b:MonthAccessed>April</b:MonthAccessed>
    <b:DayAccessed>26</b:DayAccessed>
    <b:URL>https://www.softwaretestinghelp.com/white-box-testing-techniques-with-example/</b:URL>
    <b:RefOrder>42</b:RefOrder>
  </b:Source>
  <b:Source>
    <b:Tag>Imp221</b:Tag>
    <b:SourceType>InternetSite</b:SourceType>
    <b:Guid>{0593244E-4778-490E-AE91-5D894BE7685F}</b:Guid>
    <b:Author>
      <b:Author>
        <b:NameList>
          <b:Person>
            <b:Last>Imperva</b:Last>
          </b:Person>
        </b:NameList>
      </b:Author>
    </b:Author>
    <b:Title>Gray Box Testing</b:Title>
    <b:ProductionCompany>Imperva</b:ProductionCompany>
    <b:YearAccessed>2022</b:YearAccessed>
    <b:MonthAccessed>April</b:MonthAccessed>
    <b:DayAccessed>26</b:DayAccessed>
    <b:URL>https://www.imperva.com/learn/application-security/gray-box-testing/</b:URL>
    <b:RefOrder>43</b:RefOrder>
  </b:Source>
  <b:Source>
    <b:Tag>Fak18</b:Tag>
    <b:SourceType>InternetSite</b:SourceType>
    <b:Guid>{5DDBCBF4-AFA7-42A5-84B2-B858FF564690}</b:Guid>
    <b:Author>
      <b:Author>
        <b:NameList>
          <b:Person>
            <b:Last>Imam</b:Last>
            <b:First>Fakhar</b:First>
          </b:Person>
        </b:NameList>
      </b:Author>
    </b:Author>
    <b:Title>When is Client-Side Penetration Testing Appropriate?</b:Title>
    <b:ProductionCompany>InfoSec</b:ProductionCompany>
    <b:Year>2018</b:Year>
    <b:Month>August</b:Month>
    <b:Day>23</b:Day>
    <b:YearAccessed>2022</b:YearAccessed>
    <b:MonthAccessed>April</b:MonthAccessed>
    <b:DayAccessed>26</b:DayAccessed>
    <b:URL>https://resources.infosecinstitute.com/topic/when-is-client-side-penetration-testing-appropriate/#:~:text=Client%2Dside%20penetration%20testing%2C%20also,Flash%2C%20Adobe%20Acrobat%20and%20others.</b:URL>
    <b:RefOrder>37</b:RefOrder>
  </b:Source>
  <b:Source>
    <b:Tag>Tes22</b:Tag>
    <b:SourceType>InternetSite</b:SourceType>
    <b:Guid>{3C69D65E-DC43-4674-9E1C-209738B242CF}</b:Guid>
    <b:Author>
      <b:Author>
        <b:NameList>
          <b:Person>
            <b:Last>Tessian</b:Last>
          </b:Person>
        </b:NameList>
      </b:Author>
    </b:Author>
    <b:Title>25 Biggest GDPR Fines So Far (2020, 2021, 2022)</b:Title>
    <b:ProductionCompany>Tessian</b:ProductionCompany>
    <b:Year>2022</b:Year>
    <b:Month>January</b:Month>
    <b:Day>27</b:Day>
    <b:YearAccessed>2022</b:YearAccessed>
    <b:MonthAccessed>April</b:MonthAccessed>
    <b:DayAccessed>26</b:DayAccessed>
    <b:URL>https://www.tessian.com/blog/biggest-gdpr-fines-2020/#:~:text=Under%20the%20GDPR%2C%20the%20EU's,financial%20year%20%E2%80%93%20whichever%20is%20higher.</b:URL>
    <b:RefOrder>39</b:RefOrder>
  </b:Source>
  <b:Source>
    <b:Tag>Cos17</b:Tag>
    <b:SourceType>InternetSite</b:SourceType>
    <b:Guid>{9273862A-1ACF-427E-932F-82948CC3A75B}</b:Guid>
    <b:Title>Cost of Cyber Crime Study</b:Title>
    <b:ProductionCompany>Accenture &amp; Ponnemon Institute LLC</b:ProductionCompany>
    <b:Year>2017</b:Year>
    <b:YearAccessed>2022</b:YearAccessed>
    <b:MonthAccessed>April</b:MonthAccessed>
    <b:DayAccessed>26</b:DayAccessed>
    <b:URL>https://www.accenture.com/_acnmedia/pdf-62/accenture-2017costcybercrime-us-final.pdf</b:URL>
    <b:RefOrder>38</b:RefOrder>
  </b:Source>
  <b:Source>
    <b:Tag>Bal21</b:Tag>
    <b:SourceType>InternetSite</b:SourceType>
    <b:Guid>{91AFF5CE-28C8-4B6D-BA14-B3B324EE17C8}</b:Guid>
    <b:Author>
      <b:Author>
        <b:NameList>
          <b:Person>
            <b:Last>N</b:Last>
            <b:First>Balaji</b:First>
          </b:Person>
        </b:NameList>
      </b:Author>
    </b:Author>
    <b:Title>Wireless Network Penetration Testing Checklist – A Detailed Cheat Sheet</b:Title>
    <b:ProductionCompany>GB Hackers on Security</b:ProductionCompany>
    <b:Year>2021</b:Year>
    <b:Month>October</b:Month>
    <b:Day>28</b:Day>
    <b:YearAccessed>2022</b:YearAccessed>
    <b:MonthAccessed>April</b:MonthAccessed>
    <b:DayAccessed>26</b:DayAccessed>
    <b:URL>https://gbhackers.com/wireless-penetration-testing-checklist-a-detailed-cheat-sheet/</b:URL>
    <b:RefOrder>40</b:RefOrder>
  </b:Source>
  <b:Source>
    <b:Tag>Inv222</b:Tag>
    <b:SourceType>InternetSite</b:SourceType>
    <b:Guid>{DD98E010-7FB3-490E-B333-FC2359CAA7E3}</b:Guid>
    <b:Author>
      <b:Author>
        <b:NameList>
          <b:Person>
            <b:Last>Invicti</b:Last>
          </b:Person>
        </b:NameList>
      </b:Author>
    </b:Author>
    <b:Title>Web Vulnerability Scanners Comparison</b:Title>
    <b:ProductionCompany>Invicti</b:ProductionCompany>
    <b:YearAccessed>2022</b:YearAccessed>
    <b:MonthAccessed>April</b:MonthAccessed>
    <b:DayAccessed>26</b:DayAccessed>
    <b:URL>https://www.invicti.com/vulnerability-scanner-comparison/#:~:text=Burp%20Suite%20was%20the%20scanner,also%20reported%2012.5%25%20false%20positives.</b:URL>
    <b:RefOrder>44</b:RefOrder>
  </b:Source>
  <b:Source>
    <b:Tag>Aja21</b:Tag>
    <b:SourceType>InternetSite</b:SourceType>
    <b:Guid>{E73290D6-D5EC-455E-B380-CC6444C3E67E}</b:Guid>
    <b:Author>
      <b:Author>
        <b:NameList>
          <b:Person>
            <b:Last>Y</b:Last>
            <b:First>Ajanthan</b:First>
          </b:Person>
        </b:NameList>
      </b:Author>
    </b:Author>
    <b:Title>Pentesters Swiss army knife</b:Title>
    <b:ProductionCompany>Consultant</b:ProductionCompany>
    <b:Year>2021</b:Year>
    <b:Month>May</b:Month>
    <b:Day>22</b:Day>
    <b:YearAccessed>2022</b:YearAccessed>
    <b:MonthAccessed>April</b:MonthAccessed>
    <b:DayAccessed>26</b:DayAccessed>
    <b:URL>https://www.g2.com/products/burpsuite/reviews#survey-response-5205724</b:URL>
    <b:RefOrder>45</b:RefOrder>
  </b:Source>
  <b:Source>
    <b:Tag>Por224</b:Tag>
    <b:SourceType>InternetSite</b:SourceType>
    <b:Guid>{AB619CB6-9D30-4987-A07D-DCF93DF276DC}</b:Guid>
    <b:Author>
      <b:Author>
        <b:Corporate>Portswigger</b:Corporate>
      </b:Author>
    </b:Author>
    <b:Title>Secure your world</b:Title>
    <b:ProductionCompany>Portswigger</b:ProductionCompany>
    <b:Year>2022</b:Year>
    <b:Month>April</b:Month>
    <b:Day>26</b:Day>
    <b:YearAccessed>2022</b:YearAccessed>
    <b:MonthAccessed>April</b:MonthAccessed>
    <b:DayAccessed>26</b:DayAccessed>
    <b:URL>https://portswigger.net/</b:URL>
    <b:RefOrder>48</b:RefOrder>
  </b:Source>
  <b:Source>
    <b:Tag>Mel211</b:Tag>
    <b:SourceType>InternetSite</b:SourceType>
    <b:Guid>{2152EA32-E970-49FA-ACE8-92669339F800}</b:Guid>
    <b:Author>
      <b:Author>
        <b:NameList>
          <b:Person>
            <b:Last>John</b:Last>
            <b:First>Melvin</b:First>
          </b:Person>
        </b:NameList>
      </b:Author>
    </b:Author>
    <b:Title>The perfect partner for a Security professional</b:Title>
    <b:ProductionCompany>Trust Radius</b:ProductionCompany>
    <b:Year>2021</b:Year>
    <b:Month>June</b:Month>
    <b:Day>01</b:Day>
    <b:YearAccessed>2022</b:YearAccessed>
    <b:MonthAccessed>April</b:MonthAccessed>
    <b:DayAccessed>26</b:DayAccessed>
    <b:URL>https://www.trustradius.com/reviews/burp-suite-2021-05-27-11-41-39</b:URL>
    <b:RefOrder>47</b:RefOrder>
  </b:Source>
  <b:Source>
    <b:Tag>Rap222</b:Tag>
    <b:SourceType>InternetSite</b:SourceType>
    <b:Guid>{A6370FCC-4389-4535-8BD2-FD07E87EB0BF}</b:Guid>
    <b:Author>
      <b:Author>
        <b:Corporate>Rapid7</b:Corporate>
      </b:Author>
    </b:Author>
    <b:Title>Quick Start Guide</b:Title>
    <b:ProductionCompany>Rapid7</b:ProductionCompany>
    <b:YearAccessed>2022</b:YearAccessed>
    <b:MonthAccessed>April</b:MonthAccessed>
    <b:DayAccessed>26</b:DayAccessed>
    <b:URL>https://docs.rapid7.com/metasploit/</b:URL>
    <b:RefOrder>49</b:RefOrder>
  </b:Source>
  <b:Source>
    <b:Tag>Tho14</b:Tag>
    <b:SourceType>InternetSite</b:SourceType>
    <b:Guid>{FC7E8019-B9B6-4E88-AD04-62F0D9F6AAAC}</b:Guid>
    <b:Author>
      <b:Author>
        <b:Corporate>Thoughts on security</b:Corporate>
      </b:Author>
    </b:Author>
    <b:Title>MSFGUI</b:Title>
    <b:ProductionCompany>Thoughts on security</b:ProductionCompany>
    <b:Year>2014</b:Year>
    <b:Month>May</b:Month>
    <b:Day>20</b:Day>
    <b:YearAccessed>2022</b:YearAccessed>
    <b:MonthAccessed>April</b:MonthAccessed>
    <b:DayAccessed>26</b:DayAccessed>
    <b:URL>https://www.scriptjunkie.us/msfgui/#:~:text=msfgui%20is%20the%20Metasploit%20Framework,or%20just%20learn%20about%20security.</b:URL>
    <b:RefOrder>51</b:RefOrder>
  </b:Source>
  <b:Source>
    <b:Tag>Rap223</b:Tag>
    <b:SourceType>InternetSite</b:SourceType>
    <b:Guid>{8C9D96C9-0A4F-4357-BE65-ACA2EF633C08}</b:Guid>
    <b:Author>
      <b:Author>
        <b:Corporate>Rapid7</b:Corporate>
      </b:Author>
    </b:Author>
    <b:Title>About the Pro Console</b:Title>
    <b:ProductionCompany>Rapid7</b:ProductionCompany>
    <b:Year>2022</b:Year>
    <b:Month>April</b:Month>
    <b:Day>26</b:Day>
    <b:YearAccessed>2022</b:YearAccessed>
    <b:MonthAccessed>April</b:MonthAccessed>
    <b:DayAccessed>26</b:DayAccessed>
    <b:URL>https://docs.rapid7.com/metasploit/about-the-pro-console</b:URL>
    <b:RefOrder>50</b:RefOrder>
  </b:Source>
  <b:Source>
    <b:Tag>Dre19</b:Tag>
    <b:SourceType>InternetSite</b:SourceType>
    <b:Guid>{90C1941B-9432-45C2-BC19-27E41FDBAA1A}</b:Guid>
    <b:Author>
      <b:Author>
        <b:NameList>
          <b:Person>
            <b:Last>Robb</b:Last>
            <b:First>Drew</b:First>
          </b:Person>
        </b:NameList>
      </b:Author>
    </b:Author>
    <b:Title>Metasploit: Pen Testing Product Overview and Analysis</b:Title>
    <b:ProductionCompany>eSecurity Planet</b:ProductionCompany>
    <b:Year>2019</b:Year>
    <b:Month>September</b:Month>
    <b:Day>24</b:Day>
    <b:YearAccessed>2022</b:YearAccessed>
    <b:MonthAccessed>April</b:MonthAccessed>
    <b:DayAccessed>26</b:DayAccessed>
    <b:URL>https://www.esecurityplanet.com/products/metasploit/#:~:text=Cost%3A%20Community%20edition%20is%20free,%242%2C000%20and%20%245%2C000%20per%20year.</b:URL>
    <b:RefOrder>53</b:RefOrder>
  </b:Source>
  <b:Source>
    <b:Tag>Inv223</b:Tag>
    <b:SourceType>InternetSite</b:SourceType>
    <b:Guid>{9D1E0B34-F953-4750-B3AD-41DDF7D6374D}</b:Guid>
    <b:Author>
      <b:Author>
        <b:Corporate>Invicti</b:Corporate>
      </b:Author>
    </b:Author>
    <b:Title>Out of Band Detection</b:Title>
    <b:ProductionCompany>Invicti</b:ProductionCompany>
    <b:YearAccessed>2022</b:YearAccessed>
    <b:MonthAccessed>April</b:MonthAccessed>
    <b:DayAccessed>26</b:DayAccessed>
    <b:URL>https://www.invicti.com/features/out-of-band-detection/</b:URL>
    <b:RefOrder>55</b:RefOrder>
  </b:Source>
  <b:Source>
    <b:Tag>Inv224</b:Tag>
    <b:SourceType>InternetSite</b:SourceType>
    <b:Guid>{5305F93D-AEA4-46C3-9681-28BC515EEB45}</b:Guid>
    <b:Author>
      <b:Author>
        <b:Corporate>Invicti</b:Corporate>
      </b:Author>
    </b:Author>
    <b:Title>INDUSTRY-LEADING SCAN ACCURACY</b:Title>
    <b:ProductionCompany>Invicti</b:ProductionCompany>
    <b:Year>2022</b:Year>
    <b:YearAccessed>2022</b:YearAccessed>
    <b:MonthAccessed>April</b:MonthAccessed>
    <b:DayAccessed>26</b:DayAccessed>
    <b:URL>https://www.invicti.com/features/industry-leading-accuracy/</b:URL>
    <b:RefOrder>56</b:RefOrder>
  </b:Source>
  <b:Source>
    <b:Tag>Inv225</b:Tag>
    <b:SourceType>InternetSite</b:SourceType>
    <b:Guid>{6EBFA0D6-A302-4DF3-A019-9AE828636FCC}</b:Guid>
    <b:Author>
      <b:Author>
        <b:Corporate>Invicti</b:Corporate>
      </b:Author>
    </b:Author>
    <b:Title>Invicti pricing</b:Title>
    <b:ProductionCompany>Invicti</b:ProductionCompany>
    <b:YearAccessed>2022</b:YearAccessed>
    <b:MonthAccessed>April</b:MonthAccessed>
    <b:DayAccessed>26</b:DayAccessed>
    <b:URL>https://www.invicti.com/pricing/</b:URL>
    <b:RefOrder>57</b:RefOrder>
  </b:Source>
  <b:Source>
    <b:Tag>Ten222</b:Tag>
    <b:SourceType>InternetSite</b:SourceType>
    <b:Guid>{3E0DE10C-60B1-4964-967E-11785A3251AA}</b:Guid>
    <b:Author>
      <b:Author>
        <b:Corporate>Tenable</b:Corporate>
      </b:Author>
    </b:Author>
    <b:Title>Tenable.io web app scanning</b:Title>
    <b:ProductionCompany>Tenable</b:ProductionCompany>
    <b:YearAccessed>2022</b:YearAccessed>
    <b:MonthAccessed>April</b:MonthAccessed>
    <b:DayAccessed>26</b:DayAccessed>
    <b:URL>https://www.tenable.com/products/tenable-io/web-application-scanning</b:URL>
    <b:RefOrder>59</b:RefOrder>
  </b:Source>
  <b:Source>
    <b:Tag>Ten223</b:Tag>
    <b:SourceType>InternetSite</b:SourceType>
    <b:Guid>{3BCE01B4-6CB7-4970-8980-68FB88E84DC7}</b:Guid>
    <b:Author>
      <b:Author>
        <b:Corporate>Tenable</b:Corporate>
      </b:Author>
    </b:Author>
    <b:Title>A Simple, Scalable Approach to Dynamic Application Security Testing - DATASHEET</b:Title>
    <b:ProductionCompany>Tenable</b:ProductionCompany>
    <b:Year>2022</b:Year>
    <b:YearAccessed>2022</b:YearAccessed>
    <b:MonthAccessed>April</b:MonthAccessed>
    <b:DayAccessed>26</b:DayAccessed>
    <b:URL>https://lookbook.tenable.com/automated-web-app-scanning/tenable-io-was?utm_source=tenable.com&amp;utm_medium=product-page&amp;utm_promoter=tenable-corporate&amp;utm_content=tenable-io-datasheet</b:URL>
    <b:RefOrder>58</b:RefOrder>
  </b:Source>
  <b:Source>
    <b:Tag>Sol20</b:Tag>
    <b:SourceType>InternetSite</b:SourceType>
    <b:Guid>{A602204B-36E6-49D8-8238-DBDE534F5154}</b:Guid>
    <b:Author>
      <b:Author>
        <b:Corporate>Solutions Architect</b:Corporate>
      </b:Author>
    </b:Author>
    <b:Title>Deliver The Value Of Tenable Security Technologies Through A Unified Management Solution</b:Title>
    <b:ProductionCompany>Gartner</b:ProductionCompany>
    <b:Year>2020</b:Year>
    <b:YearAccessed>2022</b:YearAccessed>
    <b:MonthAccessed>April</b:MonthAccessed>
    <b:DayAccessed>26</b:DayAccessed>
    <b:URL>https://www.gartner.com/reviews/market/vulnerability-assessment/vendor/tenable/product/tenable-io/review/view/3681762</b:URL>
    <b:RefOrder>60</b:RefOrder>
  </b:Source>
  <b:Source>
    <b:Tag>Pri19</b:Tag>
    <b:SourceType>InternetSite</b:SourceType>
    <b:Guid>{709EF781-F3E4-4B06-B607-E52171637D9E}</b:Guid>
    <b:Author>
      <b:Author>
        <b:Corporate>Principled Technologies</b:Corporate>
      </b:Author>
    </b:Author>
    <b:Title>Comparing vulnerability and security configuration assessment coverage of leading VM vendors</b:Title>
    <b:ProductionCompany>Principled Technologies</b:ProductionCompany>
    <b:Year>2019</b:Year>
    <b:Month>September</b:Month>
    <b:YearAccessed>2022</b:YearAccessed>
    <b:MonthAccessed>April</b:MonthAccessed>
    <b:DayAccessed>26</b:DayAccessed>
    <b:URL>https://static.tenable.com/marketing/whitepapers/Whitepaper-Comparing_Vulnerability_and_Security_Configuration_Assessment_Coverage_of_Leading_VM_Vendors_Principled_Technologies.pdf</b:URL>
    <b:RefOrder>62</b:RefOrder>
  </b:Source>
  <b:Source>
    <b:Tag>Nic20</b:Tag>
    <b:SourceType>InternetSite</b:SourceType>
    <b:Guid>{EBB03958-69C1-47E3-A0BE-CCE588F46B2C}</b:Guid>
    <b:Author>
      <b:Author>
        <b:NameList>
          <b:Person>
            <b:Last>Sciberras</b:Last>
            <b:First>Nicholas</b:First>
          </b:Person>
        </b:NameList>
      </b:Author>
    </b:Author>
    <b:Title>The New Features of the Acunetix v13 User Interface</b:Title>
    <b:ProductionCompany>Invicti</b:ProductionCompany>
    <b:Year>2020</b:Year>
    <b:Month>March</b:Month>
    <b:Day>5</b:Day>
    <b:YearAccessed>2022</b:YearAccessed>
    <b:MonthAccessed>April</b:MonthAccessed>
    <b:DayAccessed>26</b:DayAccessed>
    <b:URL>https://www.acunetix.com/blog/docs/new-features-acunetix-v13-user-interface/</b:URL>
    <b:RefOrder>65</b:RefOrder>
  </b:Source>
  <b:Source>
    <b:Tag>nma22</b:Tag>
    <b:SourceType>InternetSite</b:SourceType>
    <b:Guid>{B73B9A1B-1418-451E-A85E-99036215007B}</b:Guid>
    <b:Author>
      <b:Author>
        <b:Corporate>nmap</b:Corporate>
      </b:Author>
    </b:Author>
    <b:Title>Port Scanning Techniques</b:Title>
    <b:ProductionCompany>nmap</b:ProductionCompany>
    <b:YearAccessed>2022</b:YearAccessed>
    <b:MonthAccessed>April</b:MonthAccessed>
    <b:DayAccessed>26</b:DayAccessed>
    <b:URL>https://nmap.org/book/man-port-scanning-techniques.html#:~:text=While%20Nmap%20attempts%20to%20produce,to%20confuse%20or%20mislead%20Nmap.</b:URL>
    <b:RefOrder>66</b:RefOrder>
  </b:Source>
  <b:Source>
    <b:Tag>Ukn21</b:Tag>
    <b:SourceType>InternetSite</b:SourceType>
    <b:Guid>{13F816BB-677F-46CD-A993-2414DA09CD8B}</b:Guid>
    <b:Author>
      <b:Author>
        <b:NameList>
          <b:Person>
            <b:Last>Uknown</b:Last>
          </b:Person>
        </b:NameList>
      </b:Author>
    </b:Author>
    <b:Title>"Well Designed To Suit Any Enterprise To Have Secure Systems"</b:Title>
    <b:ProductionCompany>Gartner</b:ProductionCompany>
    <b:Year>2021</b:Year>
    <b:Month>July</b:Month>
    <b:Day>28</b:Day>
    <b:YearAccessed>2022</b:YearAccessed>
    <b:MonthAccessed>April</b:MonthAccessed>
    <b:DayAccessed>26</b:DayAccessed>
    <b:URL>https://www.gartner.com/reviews/market/vulnerability-assessment/vendor/greenbonenetworks/product/greenbonevulnerabilitymanagement/review/view/3703514</b:URL>
    <b:RefOrder>69</b:RefOrder>
  </b:Source>
  <b:Source>
    <b:Tag>MDA20</b:Tag>
    <b:SourceType>InternetSite</b:SourceType>
    <b:Guid>{2C011782-93A6-4945-811B-23CF2C05097E}</b:Guid>
    <b:Author>
      <b:Author>
        <b:NameList>
          <b:Person>
            <b:Last>K</b:Last>
            <b:First>MD</b:First>
            <b:Middle>Aamir</b:Middle>
          </b:Person>
        </b:NameList>
      </b:Author>
    </b:Author>
    <b:Title>"I am using this tool in many project, and i have recommend it to many company and there are using 2."</b:Title>
    <b:Year>2020</b:Year>
    <b:Month>April</b:Month>
    <b:Day>08</b:Day>
    <b:YearAccessed>2022</b:YearAccessed>
    <b:MonthAccessed>April</b:MonthAccessed>
    <b:DayAccessed>26</b:DayAccessed>
    <b:URL>https://www.g2.com/products/openvas/reviews</b:URL>
    <b:RefOrder>70</b:RefOrder>
  </b:Source>
  <b:Source>
    <b:Tag>Inv226</b:Tag>
    <b:SourceType>InternetSite</b:SourceType>
    <b:Guid>{D912333E-477D-46D9-8944-70FFE0A218B4}</b:Guid>
    <b:Author>
      <b:Author>
        <b:Corporate>Invicti</b:Corporate>
      </b:Author>
    </b:Author>
    <b:Title>What is Invicti?</b:Title>
    <b:ProductionCompany>Invicti</b:ProductionCompany>
    <b:YearAccessed>2022</b:YearAccessed>
    <b:MonthAccessed>April</b:MonthAccessed>
    <b:DayAccessed>26</b:DayAccessed>
    <b:URL>https://www.invicti.com/support/what-is-invicti/</b:URL>
    <b:RefOrder>54</b:RefOrder>
  </b:Source>
  <b:Source>
    <b:Tag>Ten224</b:Tag>
    <b:SourceType>InternetSite</b:SourceType>
    <b:Guid>{A7D25F77-5D06-497A-B0B1-43F33BB2945F}</b:Guid>
    <b:Author>
      <b:Author>
        <b:Corporate>Tenable</b:Corporate>
      </b:Author>
    </b:Author>
    <b:Title>See Everything. Predict What Matters.</b:Title>
    <b:ProductionCompany>Tenable</b:ProductionCompany>
    <b:Year>2022</b:Year>
    <b:YearAccessed>2022</b:YearAccessed>
    <b:MonthAccessed>April</b:MonthAccessed>
    <b:DayAccessed>26</b:DayAccessed>
    <b:URL>https://www.tenable.com/products/tenable-io</b:URL>
    <b:RefOrder>123</b:RefOrder>
  </b:Source>
  <b:Source>
    <b:Tag>Qbs22</b:Tag>
    <b:SourceType>InternetSite</b:SourceType>
    <b:Guid>{F6BA1024-146B-418D-A1FF-B2E83C690D78}</b:Guid>
    <b:Author>
      <b:Author>
        <b:Corporate>Qbsint</b:Corporate>
      </b:Author>
    </b:Author>
    <b:Title>NETSPARKER – a leading web application vulnerability scanning solution</b:Title>
    <b:ProductionCompany>Qbsint</b:ProductionCompany>
    <b:YearAccessed>2022</b:YearAccessed>
    <b:MonthAccessed>April</b:MonthAccessed>
    <b:DayAccessed>26</b:DayAccessed>
    <b:URL>https://www.qbsint.com/netsparker-a-leading-web-application-vulnerability-scanning-solution/</b:URL>
    <b:RefOrder>124</b:RefOrder>
  </b:Source>
  <b:Source>
    <b:Tag>Inv227</b:Tag>
    <b:SourceType>InternetSite</b:SourceType>
    <b:Guid>{B750B07C-B3AA-4E38-BCEE-C6EA267461DD}</b:Guid>
    <b:Author>
      <b:Author>
        <b:Corporate>Invicti</b:Corporate>
      </b:Author>
    </b:Author>
    <b:Title>Acunetix 360</b:Title>
    <b:ProductionCompany>Invicti</b:ProductionCompany>
    <b:YearAccessed>2022</b:YearAccessed>
    <b:MonthAccessed>April</b:MonthAccessed>
    <b:DayAccessed>26</b:DayAccessed>
    <b:URL>https://www.acunetix.com/product/acunetix360-old</b:URL>
    <b:RefOrder>125</b:RefOrder>
  </b:Source>
  <b:Source>
    <b:Tag>HRu11</b:Tag>
    <b:SourceType>BookSection</b:SourceType>
    <b:Guid>{E9D6ADDD-4312-4C86-A787-21451A0E0C4E}</b:Guid>
    <b:Author>
      <b:Author>
        <b:NameList>
          <b:Person>
            <b:Last>Florida</b:Last>
            <b:First>H.</b:First>
            <b:Middle>Russell Bernard University Of</b:Middle>
          </b:Person>
        </b:NameList>
      </b:Author>
    </b:Author>
    <b:Title>RESEARCH METHODS IN ANTHROPOLOGY</b:Title>
    <b:BookTitle>Qualitative And Quantitative Approaches</b:BookTitle>
    <b:Year>2011</b:Year>
    <b:Pages>680</b:Pages>
    <b:Publisher>AltaMira Press</b:Publisher>
    <b:RefOrder>72</b:RefOrder>
  </b:Source>
  <b:Source>
    <b:Tag>Way04</b:Tag>
    <b:SourceType>BookSection</b:SourceType>
    <b:Guid>{74847F69-598E-4EEE-A91E-3458FC6491E2}</b:Guid>
    <b:Author>
      <b:Author>
        <b:NameList>
          <b:Person>
            <b:Last>Wayne Goddard</b:Last>
            <b:First>Stuart</b:First>
            <b:Middle>Melville</b:Middle>
          </b:Person>
        </b:NameList>
      </b:Author>
    </b:Author>
    <b:Title>Research Methodology</b:Title>
    <b:Year>2004</b:Year>
    <b:YearAccessed>2021</b:YearAccessed>
    <b:MonthAccessed>December</b:MonthAccessed>
    <b:DayAccessed>30</b:DayAccessed>
    <b:URL>https://research-methodology.net/research-methodology/research-approach/inductive-approach-2/</b:URL>
    <b:BookTitle>An Introduction</b:BookTitle>
    <b:Pages>148</b:Pages>
    <b:Publisher>Juta Academic</b:Publisher>
    <b:RefOrder>73</b:RefOrder>
  </b:Source>
  <b:Source>
    <b:Tag>Rob18</b:Tag>
    <b:SourceType>Book</b:SourceType>
    <b:Guid>{A5056975-8D9E-4F1B-A5DF-603EA66DC73D}</b:Guid>
    <b:Title>Handbook of Statistical Analysis and Data Mining Applications</b:Title>
    <b:Year>2018</b:Year>
    <b:Author>
      <b:Author>
        <b:NameList>
          <b:Person>
            <b:Last>Robert Nisbet</b:Last>
            <b:First>Gary</b:First>
            <b:Middle>Miner and Ken Yale</b:Middle>
          </b:Person>
        </b:NameList>
      </b:Author>
    </b:Author>
    <b:Publisher>Elsevier</b:Publisher>
    <b:RefOrder>74</b:RefOrder>
  </b:Source>
  <b:Source>
    <b:Tag>Bus21</b:Tag>
    <b:SourceType>InternetSite</b:SourceType>
    <b:Guid>{3C32A1FE-EC16-4AE2-8360-73298DA58196}</b:Guid>
    <b:Title>Deductive Approach (Deductive Reasoning)</b:Title>
    <b:Author>
      <b:Author>
        <b:Corporate>Business Research Methdology</b:Corporate>
      </b:Author>
    </b:Author>
    <b:YearAccessed>2021</b:YearAccessed>
    <b:MonthAccessed>December</b:MonthAccessed>
    <b:DayAccessed>30</b:DayAccessed>
    <b:URL>https://research-methodology.net/research-methodology/research-approach/deductive-approach-2/</b:URL>
    <b:RefOrder>75</b:RefOrder>
  </b:Source>
  <b:Source>
    <b:Tag>Sau15</b:Tag>
    <b:SourceType>Book</b:SourceType>
    <b:Guid>{5E51C43C-FE25-4E66-901D-5912B04B4563}</b:Guid>
    <b:Author>
      <b:Author>
        <b:NameList>
          <b:Person>
            <b:Last>Saunders</b:Last>
            <b:First>Lewis</b:First>
            <b:Middle>&amp; Thornhill</b:Middle>
          </b:Person>
        </b:NameList>
      </b:Author>
    </b:Author>
    <b:Title>Research Methods for Business Students</b:Title>
    <b:Year>2015</b:Year>
    <b:Publisher>Pearson  </b:Publisher>
    <b:RefOrder>76</b:RefOrder>
  </b:Source>
  <b:Source>
    <b:Tag>15W21</b:Tag>
    <b:SourceType>InternetSite</b:SourceType>
    <b:Guid>{423A8626-10E3-41E4-8B47-574B898C2794}</b:Guid>
    <b:Title>Understanding the Research Onion</b:Title>
    <b:Author>
      <b:Author>
        <b:Corporate>15 Writers</b:Corporate>
      </b:Author>
    </b:Author>
    <b:ProductionCompany>15 Writers</b:ProductionCompany>
    <b:YearAccessed>2021</b:YearAccessed>
    <b:MonthAccessed>December</b:MonthAccessed>
    <b:DayAccessed>31</b:DayAccessed>
    <b:URL>https://15writers.com/research-onion/</b:URL>
    <b:RefOrder>77</b:RefOrder>
  </b:Source>
  <b:Source>
    <b:Tag>NMA221</b:Tag>
    <b:SourceType>InternetSite</b:SourceType>
    <b:Guid>{F1876BF9-B592-4C62-B7BE-385700F08ADB}</b:Guid>
    <b:Title>Introduction</b:Title>
    <b:Author>
      <b:Author>
        <b:Corporate>NMAP</b:Corporate>
      </b:Author>
    </b:Author>
    <b:ProductionCompany>NMAP</b:ProductionCompany>
    <b:YearAccessed>2022</b:YearAccessed>
    <b:MonthAccessed>June</b:MonthAccessed>
    <b:DayAccessed>21</b:DayAccessed>
    <b:URL>https://nmap.org/zenmap/</b:URL>
    <b:RefOrder>67</b:RefOrder>
  </b:Source>
  <b:Source>
    <b:Tag>Dav21</b:Tag>
    <b:SourceType>InternetSite</b:SourceType>
    <b:Guid>{E1C2DF72-B5A1-4894-B415-8C31F4D2BC6B}</b:Guid>
    <b:Author>
      <b:Author>
        <b:NameList>
          <b:Person>
            <b:Last>Adam</b:Last>
            <b:First>David</b:First>
          </b:Person>
        </b:NameList>
      </b:Author>
    </b:Author>
    <b:Title>Nmap to scan all ports</b:Title>
    <b:ProductionCompany>Linuxhint</b:ProductionCompany>
    <b:Year>2021</b:Year>
    <b:YearAccessed>2022</b:YearAccessed>
    <b:MonthAccessed>June</b:MonthAccessed>
    <b:DayAccessed>21</b:DayAccessed>
    <b:URL>https://linuxhint.com/scan-all-ports-nmap/</b:URL>
    <b:RefOrder>68</b:RefOrder>
  </b:Source>
  <b:Source>
    <b:Tag>Cha17</b:Tag>
    <b:SourceType>InternetSite</b:SourceType>
    <b:Guid>{89D68FFE-F209-4C4D-B81B-F452D24179AE}</b:Guid>
    <b:Author>
      <b:Author>
        <b:NameList>
          <b:Person>
            <b:Last>Russell</b:Last>
            <b:First>Chad</b:First>
          </b:Person>
        </b:NameList>
      </b:Author>
    </b:Author>
    <b:Title>How can I conduct a vulnerability scan of my network using OpenVAS?</b:Title>
    <b:ProductionCompany>O'Reilly</b:ProductionCompany>
    <b:Year>2017</b:Year>
    <b:Month>April</b:Month>
    <b:Day>27</b:Day>
    <b:YearAccessed>2022</b:YearAccessed>
    <b:MonthAccessed>June</b:MonthAccessed>
    <b:DayAccessed>21</b:DayAccessed>
    <b:URL>https://www.oreilly.com/content/how-can-i-conduct-a-vulnerability-scan-of-my-network-using-openvas/</b:URL>
    <b:RefOrder>71</b:RefOrder>
  </b:Source>
  <b:Source>
    <b:Tag>Ten225</b:Tag>
    <b:SourceType>InternetSite</b:SourceType>
    <b:Guid>{C5D78E6C-1EDA-4893-A832-BBA9427CC342}</b:Guid>
    <b:Author>
      <b:Author>
        <b:Corporate>Tenable</b:Corporate>
      </b:Author>
    </b:Author>
    <b:Title>Nessus</b:Title>
    <b:ProductionCompany>Tenable</b:ProductionCompany>
    <b:YearAccessed>2022</b:YearAccessed>
    <b:MonthAccessed>June</b:MonthAccessed>
    <b:DayAccessed>21</b:DayAccessed>
    <b:URL>https://www.tenable.com/products/nessus</b:URL>
    <b:RefOrder>64</b:RefOrder>
  </b:Source>
  <b:Source>
    <b:Tag>ATT221</b:Tag>
    <b:SourceType>InternetSite</b:SourceType>
    <b:Guid>{B466C954-081B-4249-9531-95A66EAE313E}</b:Guid>
    <b:Author>
      <b:Author>
        <b:Corporate>ATT&amp;CK Matrix</b:Corporate>
      </b:Author>
    </b:Author>
    <b:Title>ATT&amp;CK Matrix for Enterprise</b:Title>
    <b:YearAccessed>2022</b:YearAccessed>
    <b:MonthAccessed>June</b:MonthAccessed>
    <b:DayAccessed>21</b:DayAccessed>
    <b:URL>https://attack.mitre.org/</b:URL>
    <b:ProductionCompany>Mitre</b:ProductionCompany>
    <b:RefOrder>20</b:RefOrder>
  </b:Source>
  <b:Source>
    <b:Tag>Murat</b:Tag>
    <b:SourceType>DocumentFromInternetSite</b:SourceType>
    <b:Guid>{8EA0E24B-4092-4DD6-9440-44D9AEC10623}</b:Guid>
    <b:Title>Security Testing of Web Applications: </b:Title>
    <b:Year>2021</b:Year>
    <b:Month>June</b:Month>
    <b:Day>21</b:Day>
    <b:YearAccessed>2022</b:YearAccessed>
    <b:MonthAccessed>July</b:MonthAccessed>
    <b:DayAccessed>5</b:DayAccessed>
    <b:URL>https://reader.elsevier.com/reader/sd/pii/S131915782100269X?token=F2EA33B7FFDF2F6032BFE07371EF49F34F637B7587815B6A9BAC8B473F8752898FEAC2F066D741DE9229989BED0A2DCB&amp;originRegion=eu-west-1&amp;originCreation=20220705115206</b:URL>
    <b:Author>
      <b:Author>
        <b:NameList>
          <b:Person>
            <b:Last>Murat A</b:Last>
            <b:First>Cigdem</b:First>
            <b:Middle>A, Evren C, Alperen S</b:Middle>
          </b:Person>
        </b:NameList>
      </b:Author>
    </b:Author>
    <b:RefOrder>23</b:RefOrder>
  </b:Source>
  <b:Source>
    <b:Tag>15w22</b:Tag>
    <b:SourceType>DocumentFromInternetSite</b:SourceType>
    <b:Guid>{3F973064-85DA-4167-B3E7-BBC809B93442}</b:Guid>
    <b:Author>
      <b:Author>
        <b:Corporate>15writers</b:Corporate>
      </b:Author>
    </b:Author>
    <b:Title>Understanding the Research Onion</b:Title>
    <b:YearAccessed>2022</b:YearAccessed>
    <b:MonthAccessed>July</b:MonthAccessed>
    <b:DayAccessed>18</b:DayAccessed>
    <b:URL>https://15writers.com/research-onion/</b:URL>
    <b:RefOrder>126</b:RefOrder>
  </b:Source>
  <b:Source>
    <b:Tag>dir22</b:Tag>
    <b:SourceType>DocumentFromInternetSite</b:SourceType>
    <b:Guid>{B5179CF5-5E48-4229-8B88-3D993805F9C5}</b:Guid>
    <b:Author>
      <b:Author>
        <b:NameList>
          <b:Person>
            <b:Last>dirkjanm</b:Last>
          </b:Person>
        </b:NameList>
      </b:Author>
    </b:Author>
    <b:Title>MITM6</b:Title>
    <b:Year>2022</b:Year>
    <b:Month>February</b:Month>
    <b:Day>22</b:Day>
    <b:YearAccessed>2022</b:YearAccessed>
    <b:MonthAccessed>July</b:MonthAccessed>
    <b:DayAccessed>29</b:DayAccessed>
    <b:URL>https://github.com/dirkjanm/mitm6</b:URL>
    <b:RefOrder>78</b:RefOrder>
  </b:Source>
  <b:Source>
    <b:Tag>0xd22</b:Tag>
    <b:SourceType>DocumentFromInternetSite</b:SourceType>
    <b:Guid>{113B0A41-6BBA-4083-8CA9-A5F9E9F06128}</b:Guid>
    <b:Title>Impacket</b:Title>
    <b:Year>2022</b:Year>
    <b:Month>July</b:Month>
    <b:Day>20</b:Day>
    <b:YearAccessed>2022</b:YearAccessed>
    <b:MonthAccessed>July</b:MonthAccessed>
    <b:DayAccessed>29</b:DayAccessed>
    <b:URL>https://github.com/SecureAuthCorp/impacket</b:URL>
    <b:Author>
      <b:Author>
        <b:NameList>
          <b:Person>
            <b:Last>0xdeaddood</b:Last>
          </b:Person>
        </b:NameList>
      </b:Author>
    </b:Author>
    <b:RefOrder>79</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5EED3F-7195-4BCF-84BA-C7F7AB09FBAC}">
  <ds:schemaRefs>
    <ds:schemaRef ds:uri="http://schemas.microsoft.com/sharepoint/v3/contenttype/forms"/>
  </ds:schemaRefs>
</ds:datastoreItem>
</file>

<file path=customXml/itemProps2.xml><?xml version="1.0" encoding="utf-8"?>
<ds:datastoreItem xmlns:ds="http://schemas.openxmlformats.org/officeDocument/2006/customXml" ds:itemID="{D393601D-88D9-453F-ABA0-DE816C7E74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f69139-58fb-4a83-bad3-ea3373ae89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FAAD26-9EEE-445D-9891-D9967F69B5B6}">
  <ds:schemaRefs>
    <ds:schemaRef ds:uri="http://schemas.openxmlformats.org/officeDocument/2006/bibliography"/>
  </ds:schemaRefs>
</ds:datastoreItem>
</file>

<file path=customXml/itemProps4.xml><?xml version="1.0" encoding="utf-8"?>
<ds:datastoreItem xmlns:ds="http://schemas.openxmlformats.org/officeDocument/2006/customXml" ds:itemID="{2BA03B15-1980-4EFB-9308-B758FC1BD03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2146</TotalTime>
  <Pages>70</Pages>
  <Words>16245</Words>
  <Characters>92603</Characters>
  <Application>Microsoft Office Word</Application>
  <DocSecurity>0</DocSecurity>
  <Lines>771</Lines>
  <Paragraphs>217</Paragraphs>
  <ScaleCrop>false</ScaleCrop>
  <Company/>
  <LinksUpToDate>false</LinksUpToDate>
  <CharactersWithSpaces>108631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 Title TBC</dc:title>
  <dc:subject/>
  <dc:creator>Matthew Lee James (1809299)</dc:creator>
  <cp:keywords/>
  <dc:description/>
  <cp:lastModifiedBy>matthew james</cp:lastModifiedBy>
  <cp:revision>1156</cp:revision>
  <dcterms:created xsi:type="dcterms:W3CDTF">2022-04-26T14:00:00Z</dcterms:created>
  <dcterms:modified xsi:type="dcterms:W3CDTF">2022-07-30T17:24:00Z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0x010100A87775DCD2F6244D8E3743BD53B84ED3</vt:lpwstr>
  </property>
</Properties>
</file>