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A71636" w14:textId="393B4DA6" w:rsidR="00251F6E" w:rsidRPr="00633B71" w:rsidRDefault="00843B7F" w:rsidP="00633B71">
      <w:pPr>
        <w:spacing w:line="360" w:lineRule="auto"/>
        <w:rPr>
          <w:rFonts w:ascii="Times New Roman" w:hAnsi="Times New Roman" w:cs="Times New Roman"/>
          <w:b/>
          <w:sz w:val="24"/>
          <w:szCs w:val="24"/>
        </w:rPr>
      </w:pPr>
      <w:r w:rsidRPr="00633B71">
        <w:rPr>
          <w:rFonts w:ascii="Times New Roman" w:hAnsi="Times New Roman" w:cs="Times New Roman"/>
          <w:b/>
          <w:sz w:val="24"/>
          <w:szCs w:val="24"/>
        </w:rPr>
        <w:t>Choose one group at risk of exclusion and consider the barriers, politically, socially and economically, which they have to overcome to gain full access to society. Include reference to issues of power and control in society.</w:t>
      </w:r>
    </w:p>
    <w:p w14:paraId="44082E17" w14:textId="0974CE83" w:rsidR="000F39C8" w:rsidRPr="00633B71" w:rsidRDefault="000F39C8" w:rsidP="00633B71">
      <w:pPr>
        <w:spacing w:line="360" w:lineRule="auto"/>
        <w:rPr>
          <w:rFonts w:ascii="Times New Roman" w:hAnsi="Times New Roman" w:cs="Times New Roman"/>
          <w:sz w:val="24"/>
          <w:szCs w:val="24"/>
        </w:rPr>
      </w:pPr>
      <w:bookmarkStart w:id="0" w:name="_Hlk511237091"/>
      <w:r w:rsidRPr="00633B71">
        <w:rPr>
          <w:rFonts w:ascii="Times New Roman" w:hAnsi="Times New Roman" w:cs="Times New Roman"/>
          <w:sz w:val="24"/>
          <w:szCs w:val="24"/>
        </w:rPr>
        <w:t xml:space="preserve">In this </w:t>
      </w:r>
      <w:r w:rsidR="009D2AB9" w:rsidRPr="00633B71">
        <w:rPr>
          <w:rFonts w:ascii="Times New Roman" w:hAnsi="Times New Roman" w:cs="Times New Roman"/>
          <w:sz w:val="24"/>
          <w:szCs w:val="24"/>
        </w:rPr>
        <w:t xml:space="preserve">work, I propose to look at a group of striking workers at the Grunwick photo processing plant in Willesden in 1976. </w:t>
      </w:r>
      <w:r w:rsidR="009826D6" w:rsidRPr="00633B71">
        <w:rPr>
          <w:rFonts w:ascii="Times New Roman" w:hAnsi="Times New Roman" w:cs="Times New Roman"/>
          <w:sz w:val="24"/>
          <w:szCs w:val="24"/>
        </w:rPr>
        <w:t xml:space="preserve">The strikers were said to be a group of South Asian women (SAW) who were protesting over the refusal of management to recognise their right to join a trade union. </w:t>
      </w:r>
      <w:r w:rsidR="009D2AB9" w:rsidRPr="00633B71">
        <w:rPr>
          <w:rFonts w:ascii="Times New Roman" w:hAnsi="Times New Roman" w:cs="Times New Roman"/>
          <w:sz w:val="24"/>
          <w:szCs w:val="24"/>
        </w:rPr>
        <w:t>I will show that the strikers were misrepresented from the start and continue to be so. I will attempt to p</w:t>
      </w:r>
      <w:r w:rsidR="009826D6" w:rsidRPr="00633B71">
        <w:rPr>
          <w:rFonts w:ascii="Times New Roman" w:hAnsi="Times New Roman" w:cs="Times New Roman"/>
          <w:sz w:val="24"/>
          <w:szCs w:val="24"/>
        </w:rPr>
        <w:t>lace</w:t>
      </w:r>
      <w:r w:rsidR="009D2AB9" w:rsidRPr="00633B71">
        <w:rPr>
          <w:rFonts w:ascii="Times New Roman" w:hAnsi="Times New Roman" w:cs="Times New Roman"/>
          <w:sz w:val="24"/>
          <w:szCs w:val="24"/>
        </w:rPr>
        <w:t xml:space="preserve"> the barriers </w:t>
      </w:r>
      <w:r w:rsidR="009826D6" w:rsidRPr="00633B71">
        <w:rPr>
          <w:rFonts w:ascii="Times New Roman" w:hAnsi="Times New Roman" w:cs="Times New Roman"/>
          <w:sz w:val="24"/>
          <w:szCs w:val="24"/>
        </w:rPr>
        <w:t xml:space="preserve">they faced </w:t>
      </w:r>
      <w:r w:rsidR="009D2AB9" w:rsidRPr="00633B71">
        <w:rPr>
          <w:rFonts w:ascii="Times New Roman" w:hAnsi="Times New Roman" w:cs="Times New Roman"/>
          <w:sz w:val="24"/>
          <w:szCs w:val="24"/>
        </w:rPr>
        <w:t>in a historical context</w:t>
      </w:r>
      <w:r w:rsidR="009826D6" w:rsidRPr="00633B71">
        <w:rPr>
          <w:rFonts w:ascii="Times New Roman" w:hAnsi="Times New Roman" w:cs="Times New Roman"/>
          <w:sz w:val="24"/>
          <w:szCs w:val="24"/>
        </w:rPr>
        <w:t xml:space="preserve"> and ask whether these have been addressed or are they still extant.</w:t>
      </w:r>
    </w:p>
    <w:p w14:paraId="237E94C2" w14:textId="77777777" w:rsidR="000F39C8" w:rsidRPr="00633B71" w:rsidRDefault="000F39C8" w:rsidP="00633B71">
      <w:pPr>
        <w:spacing w:line="360" w:lineRule="auto"/>
        <w:rPr>
          <w:rFonts w:ascii="Times New Roman" w:hAnsi="Times New Roman" w:cs="Times New Roman"/>
          <w:sz w:val="24"/>
          <w:szCs w:val="24"/>
        </w:rPr>
      </w:pPr>
    </w:p>
    <w:p w14:paraId="54602608" w14:textId="77777777" w:rsidR="00DB7536" w:rsidRPr="00633B71" w:rsidRDefault="00DB7536" w:rsidP="00633B71">
      <w:pPr>
        <w:spacing w:line="360" w:lineRule="auto"/>
        <w:rPr>
          <w:rFonts w:ascii="Times New Roman" w:hAnsi="Times New Roman" w:cs="Times New Roman"/>
          <w:noProof/>
          <w:sz w:val="24"/>
          <w:szCs w:val="24"/>
        </w:rPr>
      </w:pPr>
    </w:p>
    <w:p w14:paraId="78AC2E87" w14:textId="77777777" w:rsidR="00DB7536" w:rsidRPr="00633B71" w:rsidRDefault="00DB7536" w:rsidP="00633B71">
      <w:pPr>
        <w:keepNext/>
        <w:spacing w:line="360" w:lineRule="auto"/>
        <w:rPr>
          <w:rFonts w:ascii="Times New Roman" w:hAnsi="Times New Roman" w:cs="Times New Roman"/>
          <w:sz w:val="24"/>
          <w:szCs w:val="24"/>
        </w:rPr>
      </w:pPr>
      <w:r w:rsidRPr="00633B71">
        <w:rPr>
          <w:rFonts w:ascii="Times New Roman" w:hAnsi="Times New Roman" w:cs="Times New Roman"/>
          <w:noProof/>
          <w:sz w:val="24"/>
          <w:szCs w:val="24"/>
        </w:rPr>
        <w:drawing>
          <wp:inline distT="0" distB="0" distL="0" distR="0" wp14:anchorId="5AF20C22" wp14:editId="2501ED4C">
            <wp:extent cx="5731510" cy="3223974"/>
            <wp:effectExtent l="0" t="0" r="2540" b="0"/>
            <wp:docPr id="1" name="Picture 1" descr="https://ichef.bbci.co.uk/images/ic/640x360/p0635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chef.bbci.co.uk/images/ic/640x360/p063550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3BEA0AF1" w14:textId="1E8A6415" w:rsidR="00DB7536" w:rsidRPr="00633B71" w:rsidRDefault="00DB7536" w:rsidP="00633B71">
      <w:pPr>
        <w:pStyle w:val="Caption"/>
        <w:spacing w:line="360" w:lineRule="auto"/>
        <w:rPr>
          <w:rFonts w:ascii="Times New Roman" w:hAnsi="Times New Roman" w:cs="Times New Roman"/>
          <w:sz w:val="24"/>
          <w:szCs w:val="24"/>
        </w:rPr>
      </w:pPr>
      <w:r w:rsidRPr="00633B71">
        <w:rPr>
          <w:rFonts w:ascii="Times New Roman" w:hAnsi="Times New Roman" w:cs="Times New Roman"/>
          <w:sz w:val="24"/>
          <w:szCs w:val="24"/>
        </w:rPr>
        <w:t xml:space="preserve">Jayaben Desai </w:t>
      </w:r>
      <w:sdt>
        <w:sdtPr>
          <w:rPr>
            <w:rFonts w:ascii="Times New Roman" w:hAnsi="Times New Roman" w:cs="Times New Roman"/>
            <w:sz w:val="24"/>
            <w:szCs w:val="24"/>
          </w:rPr>
          <w:id w:val="-488330799"/>
          <w:citation/>
        </w:sdtPr>
        <w:sdtEndPr/>
        <w:sdtContent>
          <w:r w:rsidR="007B109C" w:rsidRPr="00633B71">
            <w:rPr>
              <w:rFonts w:ascii="Times New Roman" w:hAnsi="Times New Roman" w:cs="Times New Roman"/>
              <w:sz w:val="24"/>
              <w:szCs w:val="24"/>
            </w:rPr>
            <w:fldChar w:fldCharType="begin"/>
          </w:r>
          <w:r w:rsidR="007B109C" w:rsidRPr="00633B71">
            <w:rPr>
              <w:rFonts w:ascii="Times New Roman" w:hAnsi="Times New Roman" w:cs="Times New Roman"/>
              <w:sz w:val="24"/>
              <w:szCs w:val="24"/>
            </w:rPr>
            <w:instrText xml:space="preserve">CITATION Gra77 \l 2057 </w:instrText>
          </w:r>
          <w:r w:rsidR="007B109C"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(Wood, 1977)</w:t>
          </w:r>
          <w:r w:rsidR="007B109C" w:rsidRPr="00633B71">
            <w:rPr>
              <w:rFonts w:ascii="Times New Roman" w:hAnsi="Times New Roman" w:cs="Times New Roman"/>
              <w:sz w:val="24"/>
              <w:szCs w:val="24"/>
            </w:rPr>
            <w:fldChar w:fldCharType="end"/>
          </w:r>
        </w:sdtContent>
      </w:sdt>
    </w:p>
    <w:p w14:paraId="1E54D7FF" w14:textId="77777777" w:rsidR="00DB7536" w:rsidRPr="00633B71" w:rsidRDefault="00DB7536" w:rsidP="00633B71">
      <w:pPr>
        <w:spacing w:line="360" w:lineRule="auto"/>
        <w:rPr>
          <w:rFonts w:ascii="Times New Roman" w:hAnsi="Times New Roman" w:cs="Times New Roman"/>
          <w:sz w:val="24"/>
          <w:szCs w:val="24"/>
        </w:rPr>
      </w:pPr>
    </w:p>
    <w:p w14:paraId="142AF494" w14:textId="56623521" w:rsidR="00AB5FCC" w:rsidRDefault="00452200" w:rsidP="00AB5FCC">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562434" w:rsidRPr="00633B71">
        <w:rPr>
          <w:rFonts w:ascii="Times New Roman" w:hAnsi="Times New Roman" w:cs="Times New Roman"/>
          <w:sz w:val="24"/>
          <w:szCs w:val="24"/>
        </w:rPr>
        <w:t>What you are running here is not a factory, it is a zoo. But in a zoo, there are many types of animals. Some are monkey who dance on your finger-tips, others are lions who can bite your head off. We are those lions, Mr Manager</w:t>
      </w:r>
      <w:r>
        <w:rPr>
          <w:rFonts w:ascii="Times New Roman" w:hAnsi="Times New Roman" w:cs="Times New Roman"/>
          <w:sz w:val="24"/>
          <w:szCs w:val="24"/>
        </w:rPr>
        <w:t>”</w:t>
      </w:r>
      <w:sdt>
        <w:sdtPr>
          <w:rPr>
            <w:rFonts w:ascii="Times New Roman" w:hAnsi="Times New Roman" w:cs="Times New Roman"/>
            <w:sz w:val="24"/>
            <w:szCs w:val="24"/>
          </w:rPr>
          <w:id w:val="-1974747542"/>
          <w:citation/>
        </w:sdtPr>
        <w:sdtEndPr/>
        <w:sdtContent>
          <w:r w:rsidR="00562434" w:rsidRPr="00633B71">
            <w:rPr>
              <w:rFonts w:ascii="Times New Roman" w:hAnsi="Times New Roman" w:cs="Times New Roman"/>
              <w:sz w:val="24"/>
              <w:szCs w:val="24"/>
            </w:rPr>
            <w:fldChar w:fldCharType="begin"/>
          </w:r>
          <w:r w:rsidR="00562434" w:rsidRPr="00633B71">
            <w:rPr>
              <w:rFonts w:ascii="Times New Roman" w:hAnsi="Times New Roman" w:cs="Times New Roman"/>
              <w:sz w:val="24"/>
              <w:szCs w:val="24"/>
            </w:rPr>
            <w:instrText xml:space="preserve">CITATION Dro78 \p 29 \l 2057 </w:instrText>
          </w:r>
          <w:r w:rsidR="00562434"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 xml:space="preserve"> (Dromey &amp; Taylor, 1978, p. 29)</w:t>
          </w:r>
          <w:r w:rsidR="00562434" w:rsidRPr="00633B71">
            <w:rPr>
              <w:rFonts w:ascii="Times New Roman" w:hAnsi="Times New Roman" w:cs="Times New Roman"/>
              <w:sz w:val="24"/>
              <w:szCs w:val="24"/>
            </w:rPr>
            <w:fldChar w:fldCharType="end"/>
          </w:r>
        </w:sdtContent>
      </w:sdt>
      <w:r w:rsidR="00562434" w:rsidRPr="00633B71">
        <w:rPr>
          <w:rFonts w:ascii="Times New Roman" w:hAnsi="Times New Roman" w:cs="Times New Roman"/>
          <w:sz w:val="24"/>
          <w:szCs w:val="24"/>
        </w:rPr>
        <w:t>.</w:t>
      </w:r>
    </w:p>
    <w:p w14:paraId="7735C1DB" w14:textId="6ABDF348" w:rsidR="00562434" w:rsidRPr="00633B71" w:rsidRDefault="00562434" w:rsidP="00AB5FCC">
      <w:pPr>
        <w:spacing w:line="360" w:lineRule="auto"/>
        <w:rPr>
          <w:rFonts w:ascii="Times New Roman" w:hAnsi="Times New Roman" w:cs="Times New Roman"/>
          <w:sz w:val="24"/>
          <w:szCs w:val="24"/>
        </w:rPr>
      </w:pPr>
      <w:r w:rsidRPr="00633B71">
        <w:rPr>
          <w:rFonts w:ascii="Times New Roman" w:hAnsi="Times New Roman" w:cs="Times New Roman"/>
          <w:sz w:val="24"/>
          <w:szCs w:val="24"/>
        </w:rPr>
        <w:lastRenderedPageBreak/>
        <w:t xml:space="preserve">These words of </w:t>
      </w:r>
      <w:r w:rsidR="00A64982" w:rsidRPr="00633B71">
        <w:rPr>
          <w:rFonts w:ascii="Times New Roman" w:hAnsi="Times New Roman" w:cs="Times New Roman"/>
          <w:sz w:val="24"/>
          <w:szCs w:val="24"/>
        </w:rPr>
        <w:t>Jayaben Desai</w:t>
      </w:r>
      <w:r w:rsidR="00DB7536" w:rsidRPr="00633B71">
        <w:rPr>
          <w:rFonts w:ascii="Times New Roman" w:hAnsi="Times New Roman" w:cs="Times New Roman"/>
          <w:sz w:val="24"/>
          <w:szCs w:val="24"/>
        </w:rPr>
        <w:t xml:space="preserve"> </w:t>
      </w:r>
      <w:r w:rsidR="00A64982" w:rsidRPr="00633B71">
        <w:rPr>
          <w:rFonts w:ascii="Times New Roman" w:hAnsi="Times New Roman" w:cs="Times New Roman"/>
          <w:sz w:val="24"/>
          <w:szCs w:val="24"/>
        </w:rPr>
        <w:t xml:space="preserve">to her manager, Malcolm Alden, was the opening salvo in what was initially a </w:t>
      </w:r>
      <w:r w:rsidR="0005023A" w:rsidRPr="00633B71">
        <w:rPr>
          <w:rFonts w:ascii="Times New Roman" w:hAnsi="Times New Roman" w:cs="Times New Roman"/>
          <w:sz w:val="24"/>
          <w:szCs w:val="24"/>
        </w:rPr>
        <w:t>low-key</w:t>
      </w:r>
      <w:r w:rsidR="00A64982" w:rsidRPr="00633B71">
        <w:rPr>
          <w:rFonts w:ascii="Times New Roman" w:hAnsi="Times New Roman" w:cs="Times New Roman"/>
          <w:sz w:val="24"/>
          <w:szCs w:val="24"/>
        </w:rPr>
        <w:t xml:space="preserve"> dispute over working conditions, but which over the course of nearly 2 years, from 23</w:t>
      </w:r>
      <w:r w:rsidR="00A64982" w:rsidRPr="00633B71">
        <w:rPr>
          <w:rFonts w:ascii="Times New Roman" w:hAnsi="Times New Roman" w:cs="Times New Roman"/>
          <w:sz w:val="24"/>
          <w:szCs w:val="24"/>
          <w:vertAlign w:val="superscript"/>
        </w:rPr>
        <w:t>rd</w:t>
      </w:r>
      <w:r w:rsidR="00A64982" w:rsidRPr="00633B71">
        <w:rPr>
          <w:rFonts w:ascii="Times New Roman" w:hAnsi="Times New Roman" w:cs="Times New Roman"/>
          <w:sz w:val="24"/>
          <w:szCs w:val="24"/>
        </w:rPr>
        <w:t xml:space="preserve"> August 1976 to 14</w:t>
      </w:r>
      <w:r w:rsidR="00A64982" w:rsidRPr="00633B71">
        <w:rPr>
          <w:rFonts w:ascii="Times New Roman" w:hAnsi="Times New Roman" w:cs="Times New Roman"/>
          <w:sz w:val="24"/>
          <w:szCs w:val="24"/>
          <w:vertAlign w:val="superscript"/>
        </w:rPr>
        <w:t>th</w:t>
      </w:r>
      <w:r w:rsidR="00A64982" w:rsidRPr="00633B71">
        <w:rPr>
          <w:rFonts w:ascii="Times New Roman" w:hAnsi="Times New Roman" w:cs="Times New Roman"/>
          <w:sz w:val="24"/>
          <w:szCs w:val="24"/>
        </w:rPr>
        <w:t xml:space="preserve"> July 1978, encapsulated </w:t>
      </w:r>
      <w:r w:rsidR="0005023A" w:rsidRPr="00633B71">
        <w:rPr>
          <w:rFonts w:ascii="Times New Roman" w:hAnsi="Times New Roman" w:cs="Times New Roman"/>
          <w:sz w:val="24"/>
          <w:szCs w:val="24"/>
        </w:rPr>
        <w:t xml:space="preserve">many of the tensions inherent in Britain in the 1970’s. A group of </w:t>
      </w:r>
      <w:r w:rsidR="00F01867" w:rsidRPr="00633B71">
        <w:rPr>
          <w:rFonts w:ascii="Times New Roman" w:hAnsi="Times New Roman" w:cs="Times New Roman"/>
          <w:sz w:val="24"/>
          <w:szCs w:val="24"/>
        </w:rPr>
        <w:t>East African</w:t>
      </w:r>
      <w:r w:rsidR="0005023A" w:rsidRPr="00633B71">
        <w:rPr>
          <w:rFonts w:ascii="Times New Roman" w:hAnsi="Times New Roman" w:cs="Times New Roman"/>
          <w:sz w:val="24"/>
          <w:szCs w:val="24"/>
        </w:rPr>
        <w:t xml:space="preserve"> Asian, low paid, newly unionised, women workers brought to the fore issues that had been</w:t>
      </w:r>
      <w:r w:rsidR="00F91FBC" w:rsidRPr="00633B71">
        <w:rPr>
          <w:rFonts w:ascii="Times New Roman" w:hAnsi="Times New Roman" w:cs="Times New Roman"/>
          <w:sz w:val="24"/>
          <w:szCs w:val="24"/>
        </w:rPr>
        <w:t xml:space="preserve"> present in British society for many years, and would </w:t>
      </w:r>
      <w:r w:rsidR="00991573" w:rsidRPr="00633B71">
        <w:rPr>
          <w:rFonts w:ascii="Times New Roman" w:hAnsi="Times New Roman" w:cs="Times New Roman"/>
          <w:sz w:val="24"/>
          <w:szCs w:val="24"/>
        </w:rPr>
        <w:t>herald a clash of cultures that would signal a seismic shift in social attitudes in Britain, repercussions which are still being felt today.</w:t>
      </w:r>
      <w:r w:rsidR="0005023A" w:rsidRPr="00633B71">
        <w:rPr>
          <w:rFonts w:ascii="Times New Roman" w:hAnsi="Times New Roman" w:cs="Times New Roman"/>
          <w:sz w:val="24"/>
          <w:szCs w:val="24"/>
        </w:rPr>
        <w:t xml:space="preserve"> </w:t>
      </w:r>
      <w:r w:rsidR="00A64982" w:rsidRPr="00633B71">
        <w:rPr>
          <w:rFonts w:ascii="Times New Roman" w:hAnsi="Times New Roman" w:cs="Times New Roman"/>
          <w:sz w:val="24"/>
          <w:szCs w:val="24"/>
        </w:rPr>
        <w:t xml:space="preserve"> </w:t>
      </w:r>
    </w:p>
    <w:p w14:paraId="2C24E7F1" w14:textId="4B555C0B" w:rsidR="00843B7F" w:rsidRPr="00633B71" w:rsidRDefault="00F9724A" w:rsidP="00AB5FCC">
      <w:pPr>
        <w:spacing w:line="360" w:lineRule="auto"/>
        <w:ind w:left="720"/>
        <w:rPr>
          <w:rFonts w:ascii="Times New Roman" w:hAnsi="Times New Roman" w:cs="Times New Roman"/>
          <w:sz w:val="24"/>
          <w:szCs w:val="24"/>
        </w:rPr>
      </w:pPr>
      <w:r w:rsidRPr="00633B71">
        <w:rPr>
          <w:rFonts w:ascii="Times New Roman" w:hAnsi="Times New Roman" w:cs="Times New Roman"/>
          <w:sz w:val="24"/>
          <w:szCs w:val="24"/>
        </w:rPr>
        <w:t>‘</w:t>
      </w:r>
      <w:r w:rsidR="00C57AC4" w:rsidRPr="00633B71">
        <w:rPr>
          <w:rFonts w:ascii="Times New Roman" w:hAnsi="Times New Roman" w:cs="Times New Roman"/>
          <w:sz w:val="24"/>
          <w:szCs w:val="24"/>
        </w:rPr>
        <w:t xml:space="preserve">In the 1950’s and 1960’s voluntarist pressure groups had clustered on the Welfare States’ advancing frontier </w:t>
      </w:r>
      <w:sdt>
        <w:sdtPr>
          <w:rPr>
            <w:rFonts w:ascii="Times New Roman" w:hAnsi="Times New Roman" w:cs="Times New Roman"/>
            <w:sz w:val="24"/>
            <w:szCs w:val="24"/>
          </w:rPr>
          <w:id w:val="940116180"/>
          <w:citation/>
        </w:sdtPr>
        <w:sdtEndPr/>
        <w:sdtContent>
          <w:r w:rsidR="00C57AC4" w:rsidRPr="00633B71">
            <w:rPr>
              <w:rFonts w:ascii="Times New Roman" w:hAnsi="Times New Roman" w:cs="Times New Roman"/>
              <w:sz w:val="24"/>
              <w:szCs w:val="24"/>
            </w:rPr>
            <w:fldChar w:fldCharType="begin"/>
          </w:r>
          <w:r w:rsidR="009B6A05" w:rsidRPr="00633B71">
            <w:rPr>
              <w:rFonts w:ascii="Times New Roman" w:hAnsi="Times New Roman" w:cs="Times New Roman"/>
              <w:sz w:val="24"/>
              <w:szCs w:val="24"/>
            </w:rPr>
            <w:instrText xml:space="preserve">CITATION Har09 \p 200 \l 2057 </w:instrText>
          </w:r>
          <w:r w:rsidR="00C57AC4"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(Harrison, 2009, p. 200)</w:t>
          </w:r>
          <w:r w:rsidR="00C57AC4" w:rsidRPr="00633B71">
            <w:rPr>
              <w:rFonts w:ascii="Times New Roman" w:hAnsi="Times New Roman" w:cs="Times New Roman"/>
              <w:sz w:val="24"/>
              <w:szCs w:val="24"/>
            </w:rPr>
            <w:fldChar w:fldCharType="end"/>
          </w:r>
        </w:sdtContent>
      </w:sdt>
      <w:r w:rsidR="00C57AC4" w:rsidRPr="00633B71">
        <w:rPr>
          <w:rFonts w:ascii="Times New Roman" w:hAnsi="Times New Roman" w:cs="Times New Roman"/>
          <w:sz w:val="24"/>
          <w:szCs w:val="24"/>
        </w:rPr>
        <w:t xml:space="preserve">, but after 1970 their location </w:t>
      </w:r>
      <w:r w:rsidR="00562434" w:rsidRPr="00633B71">
        <w:rPr>
          <w:rFonts w:ascii="Times New Roman" w:hAnsi="Times New Roman" w:cs="Times New Roman"/>
          <w:sz w:val="24"/>
          <w:szCs w:val="24"/>
        </w:rPr>
        <w:t>shifted more influentially to the state’s retreating frontier, centring upon the Freedom Association (founded as The National Association for Freedom in 1975 and renamed in 1979</w:t>
      </w:r>
      <w:r w:rsidRPr="00633B71">
        <w:rPr>
          <w:rFonts w:ascii="Times New Roman" w:hAnsi="Times New Roman" w:cs="Times New Roman"/>
          <w:sz w:val="24"/>
          <w:szCs w:val="24"/>
        </w:rPr>
        <w:t>), the Adam Smith Institute (founded in 1977), and above all the Centre for Policy Studies (CPS), with the long-established Institute for Economic Affairs bringing up the rear’</w:t>
      </w:r>
      <w:sdt>
        <w:sdtPr>
          <w:rPr>
            <w:rFonts w:ascii="Times New Roman" w:hAnsi="Times New Roman" w:cs="Times New Roman"/>
            <w:sz w:val="24"/>
            <w:szCs w:val="24"/>
          </w:rPr>
          <w:id w:val="64002938"/>
          <w:citation/>
        </w:sdtPr>
        <w:sdtEndPr/>
        <w:sdtContent>
          <w:r w:rsidRPr="00633B71">
            <w:rPr>
              <w:rFonts w:ascii="Times New Roman" w:hAnsi="Times New Roman" w:cs="Times New Roman"/>
              <w:sz w:val="24"/>
              <w:szCs w:val="24"/>
            </w:rPr>
            <w:fldChar w:fldCharType="begin"/>
          </w:r>
          <w:r w:rsidRPr="00633B71">
            <w:rPr>
              <w:rFonts w:ascii="Times New Roman" w:hAnsi="Times New Roman" w:cs="Times New Roman"/>
              <w:sz w:val="24"/>
              <w:szCs w:val="24"/>
            </w:rPr>
            <w:instrText xml:space="preserve">CITATION Har10 \p "316 - 317" \l 2057 </w:instrText>
          </w:r>
          <w:r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 xml:space="preserve"> (Harrison, 2010, pp. 316 - 317)</w:t>
          </w:r>
          <w:r w:rsidRPr="00633B71">
            <w:rPr>
              <w:rFonts w:ascii="Times New Roman" w:hAnsi="Times New Roman" w:cs="Times New Roman"/>
              <w:sz w:val="24"/>
              <w:szCs w:val="24"/>
            </w:rPr>
            <w:fldChar w:fldCharType="end"/>
          </w:r>
        </w:sdtContent>
      </w:sdt>
    </w:p>
    <w:p w14:paraId="6D8A45CF" w14:textId="1D6C7284" w:rsidR="00511F43" w:rsidRPr="00633B71" w:rsidRDefault="00894232"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T</w:t>
      </w:r>
      <w:r w:rsidR="00511F43" w:rsidRPr="00633B71">
        <w:rPr>
          <w:rFonts w:ascii="Times New Roman" w:hAnsi="Times New Roman" w:cs="Times New Roman"/>
          <w:sz w:val="24"/>
          <w:szCs w:val="24"/>
        </w:rPr>
        <w:t>he Grunwick walk out had provoked the response of top employers down the ages to industrial action: a lock out. Meanwhile, inside the gates of the Grunwick plans, between two thirds and three quarters of the staff was still working. Given the nature of the company’s workforce, and the local unemployment rate, it was not hard to envisage</w:t>
      </w:r>
      <w:r w:rsidR="009826D6" w:rsidRPr="00633B71">
        <w:rPr>
          <w:rFonts w:ascii="Times New Roman" w:hAnsi="Times New Roman" w:cs="Times New Roman"/>
          <w:sz w:val="24"/>
          <w:szCs w:val="24"/>
        </w:rPr>
        <w:t>.</w:t>
      </w:r>
    </w:p>
    <w:p w14:paraId="14AC9B58" w14:textId="30DD87A6" w:rsidR="00511F43" w:rsidRPr="00633B71" w:rsidRDefault="00511F43"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Yet the world outside the gates would prove much more hospitable to their cause than they all ward initially imagined. The first sign of this came when the strikers enquired about joining a union. S</w:t>
      </w:r>
      <w:r w:rsidR="00947BDA" w:rsidRPr="00633B71">
        <w:rPr>
          <w:rFonts w:ascii="Times New Roman" w:hAnsi="Times New Roman" w:cs="Times New Roman"/>
          <w:sz w:val="24"/>
          <w:szCs w:val="24"/>
        </w:rPr>
        <w:t>u</w:t>
      </w:r>
      <w:r w:rsidRPr="00633B71">
        <w:rPr>
          <w:rFonts w:ascii="Times New Roman" w:hAnsi="Times New Roman" w:cs="Times New Roman"/>
          <w:sz w:val="24"/>
          <w:szCs w:val="24"/>
        </w:rPr>
        <w:t xml:space="preserve">nil Desai had been given three phone numbers: for the TUC, for the Brent </w:t>
      </w:r>
      <w:r w:rsidR="00894232" w:rsidRPr="00633B71">
        <w:rPr>
          <w:rFonts w:ascii="Times New Roman" w:hAnsi="Times New Roman" w:cs="Times New Roman"/>
          <w:sz w:val="24"/>
          <w:szCs w:val="24"/>
        </w:rPr>
        <w:t>T</w:t>
      </w:r>
      <w:r w:rsidRPr="00633B71">
        <w:rPr>
          <w:rFonts w:ascii="Times New Roman" w:hAnsi="Times New Roman" w:cs="Times New Roman"/>
          <w:sz w:val="24"/>
          <w:szCs w:val="24"/>
        </w:rPr>
        <w:t xml:space="preserve">rades Council, and for the Association </w:t>
      </w:r>
      <w:r w:rsidR="00947BDA" w:rsidRPr="00633B71">
        <w:rPr>
          <w:rFonts w:ascii="Times New Roman" w:hAnsi="Times New Roman" w:cs="Times New Roman"/>
          <w:sz w:val="24"/>
          <w:szCs w:val="24"/>
        </w:rPr>
        <w:t>of</w:t>
      </w:r>
      <w:r w:rsidRPr="00633B71">
        <w:rPr>
          <w:rFonts w:ascii="Times New Roman" w:hAnsi="Times New Roman" w:cs="Times New Roman"/>
          <w:sz w:val="24"/>
          <w:szCs w:val="24"/>
        </w:rPr>
        <w:t xml:space="preserve"> </w:t>
      </w:r>
      <w:r w:rsidR="00947BDA" w:rsidRPr="00633B71">
        <w:rPr>
          <w:rFonts w:ascii="Times New Roman" w:hAnsi="Times New Roman" w:cs="Times New Roman"/>
          <w:sz w:val="24"/>
          <w:szCs w:val="24"/>
        </w:rPr>
        <w:t>P</w:t>
      </w:r>
      <w:r w:rsidRPr="00633B71">
        <w:rPr>
          <w:rFonts w:ascii="Times New Roman" w:hAnsi="Times New Roman" w:cs="Times New Roman"/>
          <w:sz w:val="24"/>
          <w:szCs w:val="24"/>
        </w:rPr>
        <w:t xml:space="preserve">rofessional, </w:t>
      </w:r>
      <w:r w:rsidR="00947BDA" w:rsidRPr="00633B71">
        <w:rPr>
          <w:rFonts w:ascii="Times New Roman" w:hAnsi="Times New Roman" w:cs="Times New Roman"/>
          <w:sz w:val="24"/>
          <w:szCs w:val="24"/>
        </w:rPr>
        <w:t>E</w:t>
      </w:r>
      <w:r w:rsidRPr="00633B71">
        <w:rPr>
          <w:rFonts w:ascii="Times New Roman" w:hAnsi="Times New Roman" w:cs="Times New Roman"/>
          <w:sz w:val="24"/>
          <w:szCs w:val="24"/>
        </w:rPr>
        <w:t xml:space="preserve">xecutive, </w:t>
      </w:r>
      <w:r w:rsidR="00947BDA" w:rsidRPr="00633B71">
        <w:rPr>
          <w:rFonts w:ascii="Times New Roman" w:hAnsi="Times New Roman" w:cs="Times New Roman"/>
          <w:sz w:val="24"/>
          <w:szCs w:val="24"/>
        </w:rPr>
        <w:t>C</w:t>
      </w:r>
      <w:r w:rsidRPr="00633B71">
        <w:rPr>
          <w:rFonts w:ascii="Times New Roman" w:hAnsi="Times New Roman" w:cs="Times New Roman"/>
          <w:sz w:val="24"/>
          <w:szCs w:val="24"/>
        </w:rPr>
        <w:t xml:space="preserve">lerical and </w:t>
      </w:r>
      <w:r w:rsidR="00947BDA" w:rsidRPr="00633B71">
        <w:rPr>
          <w:rFonts w:ascii="Times New Roman" w:hAnsi="Times New Roman" w:cs="Times New Roman"/>
          <w:sz w:val="24"/>
          <w:szCs w:val="24"/>
        </w:rPr>
        <w:t>C</w:t>
      </w:r>
      <w:r w:rsidRPr="00633B71">
        <w:rPr>
          <w:rFonts w:ascii="Times New Roman" w:hAnsi="Times New Roman" w:cs="Times New Roman"/>
          <w:sz w:val="24"/>
          <w:szCs w:val="24"/>
        </w:rPr>
        <w:t xml:space="preserve">omputer </w:t>
      </w:r>
      <w:r w:rsidR="00947BDA" w:rsidRPr="00633B71">
        <w:rPr>
          <w:rFonts w:ascii="Times New Roman" w:hAnsi="Times New Roman" w:cs="Times New Roman"/>
          <w:sz w:val="24"/>
          <w:szCs w:val="24"/>
        </w:rPr>
        <w:t>S</w:t>
      </w:r>
      <w:r w:rsidRPr="00633B71">
        <w:rPr>
          <w:rFonts w:ascii="Times New Roman" w:hAnsi="Times New Roman" w:cs="Times New Roman"/>
          <w:sz w:val="24"/>
          <w:szCs w:val="24"/>
        </w:rPr>
        <w:t>taff</w:t>
      </w:r>
      <w:r w:rsidR="00947BDA" w:rsidRPr="00633B71">
        <w:rPr>
          <w:rFonts w:ascii="Times New Roman" w:hAnsi="Times New Roman" w:cs="Times New Roman"/>
          <w:sz w:val="24"/>
          <w:szCs w:val="24"/>
        </w:rPr>
        <w:t>s (</w:t>
      </w:r>
      <w:r w:rsidR="00894232" w:rsidRPr="00633B71">
        <w:rPr>
          <w:rFonts w:ascii="Times New Roman" w:hAnsi="Times New Roman" w:cs="Times New Roman"/>
          <w:sz w:val="24"/>
          <w:szCs w:val="24"/>
        </w:rPr>
        <w:t>A</w:t>
      </w:r>
      <w:r w:rsidRPr="00633B71">
        <w:rPr>
          <w:rFonts w:ascii="Times New Roman" w:hAnsi="Times New Roman" w:cs="Times New Roman"/>
          <w:sz w:val="24"/>
          <w:szCs w:val="24"/>
        </w:rPr>
        <w:t>PEX</w:t>
      </w:r>
      <w:r w:rsidR="00947BDA" w:rsidRPr="00633B71">
        <w:rPr>
          <w:rFonts w:ascii="Times New Roman" w:hAnsi="Times New Roman" w:cs="Times New Roman"/>
          <w:sz w:val="24"/>
          <w:szCs w:val="24"/>
        </w:rPr>
        <w:t>)</w:t>
      </w:r>
      <w:r w:rsidRPr="00633B71">
        <w:rPr>
          <w:rFonts w:ascii="Times New Roman" w:hAnsi="Times New Roman" w:cs="Times New Roman"/>
          <w:sz w:val="24"/>
          <w:szCs w:val="24"/>
        </w:rPr>
        <w:t xml:space="preserve">, the union that seemed most suitable the following day Tuesday, over 60 of the strikers held a meeting, elected a delegation to talk to the unions London organiser and filled in </w:t>
      </w:r>
      <w:r w:rsidRPr="00633B71">
        <w:rPr>
          <w:rFonts w:ascii="Times New Roman" w:hAnsi="Times New Roman" w:cs="Times New Roman"/>
          <w:caps/>
          <w:sz w:val="24"/>
          <w:szCs w:val="24"/>
        </w:rPr>
        <w:t>apex</w:t>
      </w:r>
      <w:r w:rsidRPr="00633B71">
        <w:rPr>
          <w:rFonts w:ascii="Times New Roman" w:hAnsi="Times New Roman" w:cs="Times New Roman"/>
          <w:sz w:val="24"/>
          <w:szCs w:val="24"/>
        </w:rPr>
        <w:t xml:space="preserve"> application forms. By Friday every single worker who had been on Grunwick’s permanent staff was an </w:t>
      </w:r>
      <w:r w:rsidR="00894232" w:rsidRPr="00633B71">
        <w:rPr>
          <w:rFonts w:ascii="Times New Roman" w:hAnsi="Times New Roman" w:cs="Times New Roman"/>
          <w:sz w:val="24"/>
          <w:szCs w:val="24"/>
        </w:rPr>
        <w:t>APEX</w:t>
      </w:r>
      <w:r w:rsidRPr="00633B71">
        <w:rPr>
          <w:rFonts w:ascii="Times New Roman" w:hAnsi="Times New Roman" w:cs="Times New Roman"/>
          <w:sz w:val="24"/>
          <w:szCs w:val="24"/>
        </w:rPr>
        <w:t xml:space="preserve"> member.</w:t>
      </w:r>
    </w:p>
    <w:p w14:paraId="54D853A5" w14:textId="77777777" w:rsidR="00AB5FCC" w:rsidRDefault="005861E9"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It is important to remember that British Asians had been living and working in Britain for many decades.</w:t>
      </w:r>
    </w:p>
    <w:p w14:paraId="25CAD6C1" w14:textId="4A55B39C" w:rsidR="00047B90" w:rsidRPr="00633B71" w:rsidRDefault="005861E9" w:rsidP="00AB5FCC">
      <w:pPr>
        <w:spacing w:line="360" w:lineRule="auto"/>
        <w:ind w:left="720"/>
        <w:rPr>
          <w:rFonts w:ascii="Times New Roman" w:hAnsi="Times New Roman" w:cs="Times New Roman"/>
          <w:sz w:val="24"/>
          <w:szCs w:val="24"/>
        </w:rPr>
      </w:pPr>
      <w:r w:rsidRPr="00633B71">
        <w:rPr>
          <w:rFonts w:ascii="Times New Roman" w:hAnsi="Times New Roman" w:cs="Times New Roman"/>
          <w:sz w:val="24"/>
          <w:szCs w:val="24"/>
        </w:rPr>
        <w:t xml:space="preserve"> ‘</w:t>
      </w:r>
      <w:r w:rsidR="00511F43" w:rsidRPr="00633B71">
        <w:rPr>
          <w:rFonts w:ascii="Times New Roman" w:hAnsi="Times New Roman" w:cs="Times New Roman"/>
          <w:sz w:val="24"/>
          <w:szCs w:val="24"/>
        </w:rPr>
        <w:t>At Grunwick, British Asians were not simply the passive recipients of political assistance. By the early 70s, British Asians were going on strike to secure the equal treatment in the workplace, whether the union supporters are not</w:t>
      </w:r>
      <w:sdt>
        <w:sdtPr>
          <w:rPr>
            <w:rFonts w:ascii="Times New Roman" w:hAnsi="Times New Roman" w:cs="Times New Roman"/>
            <w:sz w:val="24"/>
            <w:szCs w:val="24"/>
          </w:rPr>
          <w:id w:val="994222667"/>
          <w:citation/>
        </w:sdtPr>
        <w:sdtEndPr/>
        <w:sdtContent>
          <w:r w:rsidRPr="00633B71">
            <w:rPr>
              <w:rFonts w:ascii="Times New Roman" w:hAnsi="Times New Roman" w:cs="Times New Roman"/>
              <w:sz w:val="24"/>
              <w:szCs w:val="24"/>
            </w:rPr>
            <w:fldChar w:fldCharType="begin"/>
          </w:r>
          <w:r w:rsidRPr="00633B71">
            <w:rPr>
              <w:rFonts w:ascii="Times New Roman" w:hAnsi="Times New Roman" w:cs="Times New Roman"/>
              <w:sz w:val="24"/>
              <w:szCs w:val="24"/>
            </w:rPr>
            <w:instrText xml:space="preserve">CITATION Bec10 \p 369 \l 2057 </w:instrText>
          </w:r>
          <w:r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 xml:space="preserve"> (Beckett, 2010, p. 369)</w:t>
          </w:r>
          <w:r w:rsidRPr="00633B71">
            <w:rPr>
              <w:rFonts w:ascii="Times New Roman" w:hAnsi="Times New Roman" w:cs="Times New Roman"/>
              <w:sz w:val="24"/>
              <w:szCs w:val="24"/>
            </w:rPr>
            <w:fldChar w:fldCharType="end"/>
          </w:r>
        </w:sdtContent>
      </w:sdt>
      <w:r w:rsidR="00511F43" w:rsidRPr="00633B71">
        <w:rPr>
          <w:rFonts w:ascii="Times New Roman" w:hAnsi="Times New Roman" w:cs="Times New Roman"/>
          <w:b/>
          <w:i/>
          <w:sz w:val="24"/>
          <w:szCs w:val="24"/>
        </w:rPr>
        <w:t xml:space="preserve">. </w:t>
      </w:r>
    </w:p>
    <w:p w14:paraId="6152F2D8" w14:textId="176C7C00" w:rsidR="00894232" w:rsidRPr="00633B71" w:rsidRDefault="00AB5FCC" w:rsidP="00AB5FCC">
      <w:pPr>
        <w:spacing w:line="360" w:lineRule="auto"/>
        <w:ind w:left="720"/>
        <w:rPr>
          <w:rFonts w:ascii="Times New Roman" w:hAnsi="Times New Roman" w:cs="Times New Roman"/>
          <w:sz w:val="24"/>
          <w:szCs w:val="24"/>
        </w:rPr>
      </w:pPr>
      <w:r>
        <w:rPr>
          <w:rFonts w:ascii="Times New Roman" w:hAnsi="Times New Roman" w:cs="Times New Roman"/>
          <w:sz w:val="24"/>
          <w:szCs w:val="24"/>
        </w:rPr>
        <w:lastRenderedPageBreak/>
        <w:t>‘</w:t>
      </w:r>
      <w:r w:rsidR="00047B90" w:rsidRPr="00633B71">
        <w:rPr>
          <w:rFonts w:ascii="Times New Roman" w:hAnsi="Times New Roman" w:cs="Times New Roman"/>
          <w:sz w:val="24"/>
          <w:szCs w:val="24"/>
        </w:rPr>
        <w:t>From the first weeks of the dispute, the strikers and their allies in the unions dug in for a struggle. Apex was a cautious politically moderate body-</w:t>
      </w:r>
      <w:r w:rsidR="00894232" w:rsidRPr="00633B71">
        <w:rPr>
          <w:rFonts w:ascii="Times New Roman" w:hAnsi="Times New Roman" w:cs="Times New Roman"/>
          <w:sz w:val="24"/>
          <w:szCs w:val="24"/>
        </w:rPr>
        <w:t xml:space="preserve"> </w:t>
      </w:r>
      <w:r w:rsidR="00047B90" w:rsidRPr="00633B71">
        <w:rPr>
          <w:rFonts w:ascii="Times New Roman" w:hAnsi="Times New Roman" w:cs="Times New Roman"/>
          <w:sz w:val="24"/>
          <w:szCs w:val="24"/>
        </w:rPr>
        <w:t xml:space="preserve">‘right wing’ by Dromey’s left wing standards-but it had been recruiting rapidly in recent years, especially among women, as the white collar and light industrial sectors of the British economy were becoming a greater proportion of the whole. In </w:t>
      </w:r>
      <w:r w:rsidR="00894232" w:rsidRPr="00633B71">
        <w:rPr>
          <w:rFonts w:ascii="Times New Roman" w:hAnsi="Times New Roman" w:cs="Times New Roman"/>
          <w:sz w:val="24"/>
          <w:szCs w:val="24"/>
        </w:rPr>
        <w:t>mid-September</w:t>
      </w:r>
      <w:r w:rsidR="00047B90" w:rsidRPr="00633B71">
        <w:rPr>
          <w:rFonts w:ascii="Times New Roman" w:hAnsi="Times New Roman" w:cs="Times New Roman"/>
          <w:sz w:val="24"/>
          <w:szCs w:val="24"/>
        </w:rPr>
        <w:t xml:space="preserve"> 1976, less than three weeks after the Grunwick rebel had submitted that union membership applications, apex began giving them strike paid: only 8 pound a week at first, about ¼ typical basic wage at Grunwick, but backdated and soon increased to £12, supplemented by another £2.50 - £6 pounds a week depending on each strikers</w:t>
      </w:r>
      <w:r w:rsidR="00894232" w:rsidRPr="00633B71">
        <w:rPr>
          <w:rFonts w:ascii="Times New Roman" w:hAnsi="Times New Roman" w:cs="Times New Roman"/>
          <w:sz w:val="24"/>
          <w:szCs w:val="24"/>
        </w:rPr>
        <w:t>’</w:t>
      </w:r>
      <w:r w:rsidR="00047B90" w:rsidRPr="00633B71">
        <w:rPr>
          <w:rFonts w:ascii="Times New Roman" w:hAnsi="Times New Roman" w:cs="Times New Roman"/>
          <w:sz w:val="24"/>
          <w:szCs w:val="24"/>
        </w:rPr>
        <w:t xml:space="preserve"> needs</w:t>
      </w:r>
      <w:sdt>
        <w:sdtPr>
          <w:rPr>
            <w:rFonts w:ascii="Times New Roman" w:hAnsi="Times New Roman" w:cs="Times New Roman"/>
            <w:sz w:val="24"/>
            <w:szCs w:val="24"/>
          </w:rPr>
          <w:id w:val="-61551283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Dro78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AB5FCC">
            <w:rPr>
              <w:rFonts w:ascii="Times New Roman" w:hAnsi="Times New Roman" w:cs="Times New Roman"/>
              <w:noProof/>
              <w:sz w:val="24"/>
              <w:szCs w:val="24"/>
            </w:rPr>
            <w:t>(Dromey &amp; Taylor, 1978)</w:t>
          </w:r>
          <w:r>
            <w:rPr>
              <w:rFonts w:ascii="Times New Roman" w:hAnsi="Times New Roman" w:cs="Times New Roman"/>
              <w:sz w:val="24"/>
              <w:szCs w:val="24"/>
            </w:rPr>
            <w:fldChar w:fldCharType="end"/>
          </w:r>
        </w:sdtContent>
      </w:sdt>
    </w:p>
    <w:p w14:paraId="320D89FB" w14:textId="77777777" w:rsidR="00894232" w:rsidRPr="00633B71" w:rsidRDefault="00894232"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Whilst the dispute may initially be viewed as a relatively straight forward strike over working conditions and industrial relations, when we start to frame our analysis in terms of sociological factors, we soon find that the intersectionality of race, gender and social class make this a much more complex situation. In addition, hindsight from some 40 plus years after the event enable us to place it in a more coherent timeline, where the consequences of apparently unrelated interactions have developed their full potential.</w:t>
      </w:r>
    </w:p>
    <w:p w14:paraId="4C73344E" w14:textId="77777777" w:rsidR="00894232" w:rsidRPr="00633B71" w:rsidRDefault="00894232"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 xml:space="preserve">Before attempting to unravel the multivariate factors that may be said to have contributed to the Grunwick strike, it is important to bear in mind that we may be trying to back fit sociological concepts that developed subsequently to the strike. For example, </w:t>
      </w:r>
    </w:p>
    <w:p w14:paraId="7AAA712B" w14:textId="748367F9" w:rsidR="00894232" w:rsidRPr="00633B71" w:rsidRDefault="00894232" w:rsidP="00633B71">
      <w:pPr>
        <w:spacing w:line="360" w:lineRule="auto"/>
        <w:ind w:left="454" w:right="1077"/>
        <w:jc w:val="both"/>
        <w:rPr>
          <w:rFonts w:ascii="Times New Roman" w:hAnsi="Times New Roman" w:cs="Times New Roman"/>
          <w:sz w:val="24"/>
          <w:szCs w:val="24"/>
        </w:rPr>
      </w:pPr>
      <w:r w:rsidRPr="00633B71">
        <w:rPr>
          <w:rFonts w:ascii="Times New Roman" w:hAnsi="Times New Roman" w:cs="Times New Roman"/>
          <w:sz w:val="24"/>
          <w:szCs w:val="24"/>
        </w:rPr>
        <w:t xml:space="preserve">The first use of the concept of intersectionality is thought to be in Kimberlé Crenshaw’s (1989) paper on the intersection of ‘race and sex’ in the USA…Andersen and Collins’s ([1990] 2016) anthology explor(ed) the ways in which intersections of class, ’race’, gender and sexuality shape people’s identities and life chances </w:t>
      </w:r>
      <w:sdt>
        <w:sdtPr>
          <w:rPr>
            <w:rFonts w:ascii="Times New Roman" w:hAnsi="Times New Roman" w:cs="Times New Roman"/>
            <w:sz w:val="24"/>
            <w:szCs w:val="24"/>
          </w:rPr>
          <w:id w:val="-2128070230"/>
          <w:citation/>
        </w:sdtPr>
        <w:sdtEndPr/>
        <w:sdtContent>
          <w:r w:rsidRPr="00633B71">
            <w:rPr>
              <w:rFonts w:ascii="Times New Roman" w:hAnsi="Times New Roman" w:cs="Times New Roman"/>
              <w:sz w:val="24"/>
              <w:szCs w:val="24"/>
            </w:rPr>
            <w:fldChar w:fldCharType="begin"/>
          </w:r>
          <w:r w:rsidRPr="00633B71">
            <w:rPr>
              <w:rFonts w:ascii="Times New Roman" w:hAnsi="Times New Roman" w:cs="Times New Roman"/>
              <w:sz w:val="24"/>
              <w:szCs w:val="24"/>
            </w:rPr>
            <w:instrText xml:space="preserve">CITATION Gid17 \p 97 \l 2057 </w:instrText>
          </w:r>
          <w:r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(Giddens &amp; Sutton, 2017, p. 97)</w:t>
          </w:r>
          <w:r w:rsidRPr="00633B71">
            <w:rPr>
              <w:rFonts w:ascii="Times New Roman" w:hAnsi="Times New Roman" w:cs="Times New Roman"/>
              <w:sz w:val="24"/>
              <w:szCs w:val="24"/>
            </w:rPr>
            <w:fldChar w:fldCharType="end"/>
          </w:r>
        </w:sdtContent>
      </w:sdt>
      <w:r w:rsidRPr="00633B71">
        <w:rPr>
          <w:rFonts w:ascii="Times New Roman" w:hAnsi="Times New Roman" w:cs="Times New Roman"/>
          <w:sz w:val="24"/>
          <w:szCs w:val="24"/>
        </w:rPr>
        <w:t xml:space="preserve"> </w:t>
      </w:r>
    </w:p>
    <w:p w14:paraId="77C480D8" w14:textId="77777777" w:rsidR="00894232" w:rsidRPr="00633B71" w:rsidRDefault="00894232"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 xml:space="preserve"> </w:t>
      </w:r>
    </w:p>
    <w:p w14:paraId="48E20B9C" w14:textId="03E8186D" w:rsidR="00AF6294" w:rsidRPr="00633B71" w:rsidRDefault="00AF6294"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 xml:space="preserve">Britain’s rise as a global power coincided with </w:t>
      </w:r>
      <w:r w:rsidR="00AC3FF5" w:rsidRPr="00633B71">
        <w:rPr>
          <w:rFonts w:ascii="Times New Roman" w:hAnsi="Times New Roman" w:cs="Times New Roman"/>
          <w:sz w:val="24"/>
          <w:szCs w:val="24"/>
        </w:rPr>
        <w:t>the</w:t>
      </w:r>
      <w:r w:rsidRPr="00633B71">
        <w:rPr>
          <w:rFonts w:ascii="Times New Roman" w:hAnsi="Times New Roman" w:cs="Times New Roman"/>
          <w:sz w:val="24"/>
          <w:szCs w:val="24"/>
        </w:rPr>
        <w:t xml:space="preserve"> </w:t>
      </w:r>
      <w:r w:rsidR="00E54891" w:rsidRPr="00633B71">
        <w:rPr>
          <w:rFonts w:ascii="Times New Roman" w:hAnsi="Times New Roman" w:cs="Times New Roman"/>
          <w:sz w:val="24"/>
          <w:szCs w:val="24"/>
        </w:rPr>
        <w:t xml:space="preserve">Industrial Revolution at home, indeed, it is hard to envisage one without the other at that time. </w:t>
      </w:r>
      <w:r w:rsidR="00013542" w:rsidRPr="00633B71">
        <w:rPr>
          <w:rFonts w:ascii="Times New Roman" w:hAnsi="Times New Roman" w:cs="Times New Roman"/>
          <w:sz w:val="24"/>
          <w:szCs w:val="24"/>
        </w:rPr>
        <w:t xml:space="preserve">Trade developed as new markets for imported raw materials and exported finished goods were sought. Where trade went, military forces followed, to protect the supply lines. </w:t>
      </w:r>
      <w:r w:rsidR="003D52F5" w:rsidRPr="00633B71">
        <w:rPr>
          <w:rFonts w:ascii="Times New Roman" w:hAnsi="Times New Roman" w:cs="Times New Roman"/>
          <w:sz w:val="24"/>
          <w:szCs w:val="24"/>
        </w:rPr>
        <w:t xml:space="preserve">Exploitation of what came to be seen as ‘primitive peoples’ became justified as bringing ‘civilization’ to lesser races. This racist attitude was not seen to be a negative attitude, but rather as one might educate children who knew nothing. ‘Racism helped justify colonial rule over non-white peoples and denied them </w:t>
      </w:r>
      <w:r w:rsidR="003D52F5" w:rsidRPr="00633B71">
        <w:rPr>
          <w:rFonts w:ascii="Times New Roman" w:hAnsi="Times New Roman" w:cs="Times New Roman"/>
          <w:sz w:val="24"/>
          <w:szCs w:val="24"/>
        </w:rPr>
        <w:lastRenderedPageBreak/>
        <w:t>the rights of political participation that were being won by whites in their European homelands. Some sociologists argue that exclusion from citizenship remains a central feature of modern-day racism as well’</w:t>
      </w:r>
      <w:sdt>
        <w:sdtPr>
          <w:rPr>
            <w:rFonts w:ascii="Times New Roman" w:hAnsi="Times New Roman" w:cs="Times New Roman"/>
            <w:sz w:val="24"/>
            <w:szCs w:val="24"/>
          </w:rPr>
          <w:id w:val="824398236"/>
          <w:citation/>
        </w:sdtPr>
        <w:sdtEndPr/>
        <w:sdtContent>
          <w:r w:rsidR="003D52F5" w:rsidRPr="00633B71">
            <w:rPr>
              <w:rFonts w:ascii="Times New Roman" w:hAnsi="Times New Roman" w:cs="Times New Roman"/>
              <w:sz w:val="24"/>
              <w:szCs w:val="24"/>
            </w:rPr>
            <w:fldChar w:fldCharType="begin"/>
          </w:r>
          <w:r w:rsidR="003D52F5" w:rsidRPr="00633B71">
            <w:rPr>
              <w:rFonts w:ascii="Times New Roman" w:hAnsi="Times New Roman" w:cs="Times New Roman"/>
              <w:sz w:val="24"/>
              <w:szCs w:val="24"/>
            </w:rPr>
            <w:instrText xml:space="preserve">CITATION Gid09 \p 639 \l 2057 </w:instrText>
          </w:r>
          <w:r w:rsidR="003D52F5"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 xml:space="preserve"> (Giddens, 2009, p. 639)</w:t>
          </w:r>
          <w:r w:rsidR="003D52F5" w:rsidRPr="00633B71">
            <w:rPr>
              <w:rFonts w:ascii="Times New Roman" w:hAnsi="Times New Roman" w:cs="Times New Roman"/>
              <w:sz w:val="24"/>
              <w:szCs w:val="24"/>
            </w:rPr>
            <w:fldChar w:fldCharType="end"/>
          </w:r>
        </w:sdtContent>
      </w:sdt>
      <w:r w:rsidR="003D52F5" w:rsidRPr="00633B71">
        <w:rPr>
          <w:rFonts w:ascii="Times New Roman" w:hAnsi="Times New Roman" w:cs="Times New Roman"/>
          <w:sz w:val="24"/>
          <w:szCs w:val="24"/>
        </w:rPr>
        <w:t xml:space="preserve"> The events surrounding the residency rights of the Windrush generation are in the news are a stark reminder that racism is still alive and kicking in Britain today - May 2018. </w:t>
      </w:r>
    </w:p>
    <w:p w14:paraId="5BBCFB33" w14:textId="53A7ACD5" w:rsidR="00077ACF" w:rsidRPr="00633B71" w:rsidRDefault="00077ACF"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Economic pressure led successive British government post 1945 to look towards her colonies for migrant labour to fill jobs that British born workers were increasingly reluctant to fill – often lower skilled and poorly paid jobs. However, there was often a refusal by others workers to allow immigrant labour</w:t>
      </w:r>
      <w:r w:rsidR="00F83253" w:rsidRPr="00633B71">
        <w:rPr>
          <w:rFonts w:ascii="Times New Roman" w:hAnsi="Times New Roman" w:cs="Times New Roman"/>
          <w:sz w:val="24"/>
          <w:szCs w:val="24"/>
        </w:rPr>
        <w:t>, with the local trade unions and management colluding in operating a colour bar.</w:t>
      </w:r>
      <w:r w:rsidRPr="00633B71">
        <w:rPr>
          <w:rFonts w:ascii="Times New Roman" w:hAnsi="Times New Roman" w:cs="Times New Roman"/>
          <w:sz w:val="24"/>
          <w:szCs w:val="24"/>
        </w:rPr>
        <w:t xml:space="preserve"> </w:t>
      </w:r>
    </w:p>
    <w:p w14:paraId="1BFD5712" w14:textId="77777777" w:rsidR="00AB5FCC" w:rsidRDefault="00F717FB" w:rsidP="00AB5FCC">
      <w:pPr>
        <w:spacing w:line="360" w:lineRule="auto"/>
        <w:ind w:left="720"/>
        <w:rPr>
          <w:rFonts w:ascii="Times New Roman" w:hAnsi="Times New Roman" w:cs="Times New Roman"/>
          <w:sz w:val="24"/>
          <w:szCs w:val="24"/>
        </w:rPr>
      </w:pPr>
      <w:r w:rsidRPr="00633B71">
        <w:rPr>
          <w:rFonts w:ascii="Times New Roman" w:hAnsi="Times New Roman" w:cs="Times New Roman"/>
          <w:sz w:val="24"/>
          <w:szCs w:val="24"/>
        </w:rPr>
        <w:t>‘Officially, British unions had been sympathetic to immigrants and opposed to racism for decades’</w:t>
      </w:r>
      <w:sdt>
        <w:sdtPr>
          <w:rPr>
            <w:rFonts w:ascii="Times New Roman" w:hAnsi="Times New Roman" w:cs="Times New Roman"/>
            <w:sz w:val="24"/>
            <w:szCs w:val="24"/>
          </w:rPr>
          <w:id w:val="922912600"/>
          <w:citation/>
        </w:sdtPr>
        <w:sdtEndPr/>
        <w:sdtContent>
          <w:r w:rsidRPr="00633B71">
            <w:rPr>
              <w:rFonts w:ascii="Times New Roman" w:hAnsi="Times New Roman" w:cs="Times New Roman"/>
              <w:sz w:val="24"/>
              <w:szCs w:val="24"/>
            </w:rPr>
            <w:fldChar w:fldCharType="begin"/>
          </w:r>
          <w:r w:rsidRPr="00633B71">
            <w:rPr>
              <w:rFonts w:ascii="Times New Roman" w:hAnsi="Times New Roman" w:cs="Times New Roman"/>
              <w:sz w:val="24"/>
              <w:szCs w:val="24"/>
            </w:rPr>
            <w:instrText xml:space="preserve"> CITATION Bec10 \l 2057 </w:instrText>
          </w:r>
          <w:r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 xml:space="preserve"> (Beckett, 2010)</w:t>
          </w:r>
          <w:r w:rsidRPr="00633B71">
            <w:rPr>
              <w:rFonts w:ascii="Times New Roman" w:hAnsi="Times New Roman" w:cs="Times New Roman"/>
              <w:sz w:val="24"/>
              <w:szCs w:val="24"/>
            </w:rPr>
            <w:fldChar w:fldCharType="end"/>
          </w:r>
        </w:sdtContent>
      </w:sdt>
      <w:r w:rsidRPr="00633B71">
        <w:rPr>
          <w:rFonts w:ascii="Times New Roman" w:hAnsi="Times New Roman" w:cs="Times New Roman"/>
          <w:sz w:val="24"/>
          <w:szCs w:val="24"/>
        </w:rPr>
        <w:t xml:space="preserve">, though as the authors of ‘Sex and Skill: Notes towards a Feminist Economics point out: ‘It is an irony of great concern to feminists that one of the most celebrated episodes in the history of British class struggle – the Shop Stewards Movement of the first world war – drew its strength from the resistance of men workers to a dilution of their jobs by women’ </w:t>
      </w:r>
      <w:sdt>
        <w:sdtPr>
          <w:rPr>
            <w:rFonts w:ascii="Times New Roman" w:hAnsi="Times New Roman" w:cs="Times New Roman"/>
            <w:sz w:val="24"/>
            <w:szCs w:val="24"/>
          </w:rPr>
          <w:id w:val="-558321244"/>
          <w:citation/>
        </w:sdtPr>
        <w:sdtEndPr/>
        <w:sdtContent>
          <w:r w:rsidRPr="00633B71">
            <w:rPr>
              <w:rFonts w:ascii="Times New Roman" w:hAnsi="Times New Roman" w:cs="Times New Roman"/>
              <w:sz w:val="24"/>
              <w:szCs w:val="24"/>
            </w:rPr>
            <w:fldChar w:fldCharType="begin"/>
          </w:r>
          <w:r w:rsidRPr="00633B71">
            <w:rPr>
              <w:rFonts w:ascii="Times New Roman" w:hAnsi="Times New Roman" w:cs="Times New Roman"/>
              <w:sz w:val="24"/>
              <w:szCs w:val="24"/>
            </w:rPr>
            <w:instrText xml:space="preserve">CITATION Phi80 \p 86 \l 2057 </w:instrText>
          </w:r>
          <w:r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(Phillips &amp; Taylor, 1980, p. 86)</w:t>
          </w:r>
          <w:r w:rsidRPr="00633B71">
            <w:rPr>
              <w:rFonts w:ascii="Times New Roman" w:hAnsi="Times New Roman" w:cs="Times New Roman"/>
              <w:sz w:val="24"/>
              <w:szCs w:val="24"/>
            </w:rPr>
            <w:fldChar w:fldCharType="end"/>
          </w:r>
        </w:sdtContent>
      </w:sdt>
      <w:r w:rsidRPr="00633B71">
        <w:rPr>
          <w:rFonts w:ascii="Times New Roman" w:hAnsi="Times New Roman" w:cs="Times New Roman"/>
          <w:sz w:val="24"/>
          <w:szCs w:val="24"/>
        </w:rPr>
        <w:t xml:space="preserve"> </w:t>
      </w:r>
    </w:p>
    <w:p w14:paraId="243DAC4B" w14:textId="7506ABE5" w:rsidR="00F717FB" w:rsidRPr="00633B71" w:rsidRDefault="00F717FB"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In 1955, the TUC condemned ‘all manifestations of racial discrimination or colour prejudice whether by governments, employers or workers’. But until Grunwick such laudable declarations had very limited effect in practice. The best unions took the same sort of guarded interest in the politics of race as they did in feminism and gay liberation. At worst, racism lingered in unions as it did in other parts of British society.</w:t>
      </w:r>
    </w:p>
    <w:p w14:paraId="6D077197" w14:textId="77777777" w:rsidR="00F717FB" w:rsidRPr="00633B71" w:rsidRDefault="00F717FB"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The post-war labour shortage, which prompted the British government to encourage mass immigration in the first place, had ended in the 60s. In the 70s, with unemployment rising instead, competition for jobs between the white and non-white working class became more intense. Between the early 1960s and the mid-1970s, the Labour Party to which the unions were tied gradually abandoned its earlier liberal stance on immigration and, in opposition and in government, engaged a competition with the Conservatives to bring in the toughest, or at least the toughest sounded, restrictions at this at the same time, for many white trade unions, class politics and the interests of existing union members took precedence over supporting immigrants or recruiting them into unions-particularly as the places where immigrants often work were, like Grunwick, frequently a difficult environment for union activism.</w:t>
      </w:r>
    </w:p>
    <w:p w14:paraId="519D9E79" w14:textId="3D65D384" w:rsidR="00F717FB" w:rsidRPr="00633B71" w:rsidRDefault="00AB5FCC" w:rsidP="00AB5FCC">
      <w:pPr>
        <w:spacing w:line="360" w:lineRule="auto"/>
        <w:ind w:left="720"/>
        <w:rPr>
          <w:rFonts w:ascii="Times New Roman" w:hAnsi="Times New Roman" w:cs="Times New Roman"/>
          <w:sz w:val="24"/>
          <w:szCs w:val="24"/>
        </w:rPr>
      </w:pPr>
      <w:r>
        <w:rPr>
          <w:rFonts w:ascii="Times New Roman" w:hAnsi="Times New Roman" w:cs="Times New Roman"/>
          <w:sz w:val="24"/>
          <w:szCs w:val="24"/>
        </w:rPr>
        <w:lastRenderedPageBreak/>
        <w:t>‘</w:t>
      </w:r>
      <w:r w:rsidR="00F717FB" w:rsidRPr="00633B71">
        <w:rPr>
          <w:rFonts w:ascii="Times New Roman" w:hAnsi="Times New Roman" w:cs="Times New Roman"/>
          <w:sz w:val="24"/>
          <w:szCs w:val="24"/>
        </w:rPr>
        <w:t xml:space="preserve">The historian Dilip Hiro wrote in his 1971 account of race relations </w:t>
      </w:r>
      <w:r w:rsidR="00F717FB" w:rsidRPr="00633B71">
        <w:rPr>
          <w:rFonts w:ascii="Times New Roman" w:hAnsi="Times New Roman" w:cs="Times New Roman"/>
          <w:i/>
          <w:sz w:val="24"/>
          <w:szCs w:val="24"/>
        </w:rPr>
        <w:t>Black British, White British</w:t>
      </w:r>
      <w:r w:rsidR="00F717FB" w:rsidRPr="00633B71">
        <w:rPr>
          <w:rFonts w:ascii="Times New Roman" w:hAnsi="Times New Roman" w:cs="Times New Roman"/>
          <w:sz w:val="24"/>
          <w:szCs w:val="24"/>
        </w:rPr>
        <w:t xml:space="preserve">, </w:t>
      </w:r>
      <w:r>
        <w:rPr>
          <w:rFonts w:ascii="Times New Roman" w:hAnsi="Times New Roman" w:cs="Times New Roman"/>
          <w:sz w:val="24"/>
          <w:szCs w:val="24"/>
        </w:rPr>
        <w:t>‘…</w:t>
      </w:r>
      <w:r w:rsidR="00F717FB" w:rsidRPr="00633B71">
        <w:rPr>
          <w:rFonts w:ascii="Times New Roman" w:hAnsi="Times New Roman" w:cs="Times New Roman"/>
          <w:sz w:val="24"/>
          <w:szCs w:val="24"/>
        </w:rPr>
        <w:t xml:space="preserve">right through the 60s’ trade unions at the factory level worked in league with management to restrict people equal opportunity for black and Asian settlers-in recruitment, types of job available, promotion and redundancy.’ This collusion diminished but did not disappear during the 70s. In 1974, the radical race relations periodical </w:t>
      </w:r>
      <w:r w:rsidR="00F717FB" w:rsidRPr="00633B71">
        <w:rPr>
          <w:rFonts w:ascii="Times New Roman" w:hAnsi="Times New Roman" w:cs="Times New Roman"/>
          <w:i/>
          <w:sz w:val="24"/>
          <w:szCs w:val="24"/>
        </w:rPr>
        <w:t>Race Today</w:t>
      </w:r>
      <w:r w:rsidR="00F717FB" w:rsidRPr="00633B71">
        <w:rPr>
          <w:rFonts w:ascii="Times New Roman" w:hAnsi="Times New Roman" w:cs="Times New Roman"/>
          <w:sz w:val="24"/>
          <w:szCs w:val="24"/>
        </w:rPr>
        <w:t xml:space="preserve"> commented - ‘the section to benefit most from the trade unions are white men over the age of 35. Nowhere is this is clearly illustrated as in the struggles of black workers.’ When the economy weakened in the mid-70s non-white workers suffered disproportionately: between 1974 and 1980, Hiro notes, the number of unemployed Asian and Afro-Caribbean Bretons rose by 290%, over twice as fast as the jobless total as a whole</w:t>
      </w:r>
      <w:r>
        <w:rPr>
          <w:rFonts w:ascii="Times New Roman" w:hAnsi="Times New Roman" w:cs="Times New Roman"/>
          <w:sz w:val="24"/>
          <w:szCs w:val="24"/>
        </w:rPr>
        <w:t xml:space="preserve">’ </w:t>
      </w:r>
      <w:sdt>
        <w:sdtPr>
          <w:rPr>
            <w:rFonts w:ascii="Times New Roman" w:hAnsi="Times New Roman" w:cs="Times New Roman"/>
            <w:sz w:val="24"/>
            <w:szCs w:val="24"/>
          </w:rPr>
          <w:id w:val="-72744886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Bec10 \p 368 \l 2057 </w:instrText>
          </w:r>
          <w:r>
            <w:rPr>
              <w:rFonts w:ascii="Times New Roman" w:hAnsi="Times New Roman" w:cs="Times New Roman"/>
              <w:sz w:val="24"/>
              <w:szCs w:val="24"/>
            </w:rPr>
            <w:fldChar w:fldCharType="separate"/>
          </w:r>
          <w:r w:rsidRPr="00AB5FCC">
            <w:rPr>
              <w:rFonts w:ascii="Times New Roman" w:hAnsi="Times New Roman" w:cs="Times New Roman"/>
              <w:noProof/>
              <w:sz w:val="24"/>
              <w:szCs w:val="24"/>
            </w:rPr>
            <w:t>(Beckett, 2010, p. 368)</w:t>
          </w:r>
          <w:r>
            <w:rPr>
              <w:rFonts w:ascii="Times New Roman" w:hAnsi="Times New Roman" w:cs="Times New Roman"/>
              <w:sz w:val="24"/>
              <w:szCs w:val="24"/>
            </w:rPr>
            <w:fldChar w:fldCharType="end"/>
          </w:r>
        </w:sdtContent>
      </w:sdt>
    </w:p>
    <w:p w14:paraId="7F580E3E" w14:textId="76DA37CD" w:rsidR="009D5F7F" w:rsidRPr="00633B71" w:rsidRDefault="009D5F7F" w:rsidP="00633B71">
      <w:pPr>
        <w:spacing w:line="360" w:lineRule="auto"/>
        <w:rPr>
          <w:rFonts w:ascii="Times New Roman" w:hAnsi="Times New Roman" w:cs="Times New Roman"/>
          <w:sz w:val="24"/>
          <w:szCs w:val="24"/>
        </w:rPr>
      </w:pPr>
    </w:p>
    <w:p w14:paraId="22FB8398" w14:textId="687D2DCE" w:rsidR="009D2A7C" w:rsidRPr="00633B71" w:rsidRDefault="00DE312F"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While the 1960’</w:t>
      </w:r>
      <w:r w:rsidR="00DF0A7D" w:rsidRPr="00633B71">
        <w:rPr>
          <w:rFonts w:ascii="Times New Roman" w:hAnsi="Times New Roman" w:cs="Times New Roman"/>
          <w:sz w:val="24"/>
          <w:szCs w:val="24"/>
        </w:rPr>
        <w:t>s</w:t>
      </w:r>
      <w:r w:rsidRPr="00633B71">
        <w:rPr>
          <w:rFonts w:ascii="Times New Roman" w:hAnsi="Times New Roman" w:cs="Times New Roman"/>
          <w:sz w:val="24"/>
          <w:szCs w:val="24"/>
        </w:rPr>
        <w:t xml:space="preserve"> and 1970’s saw greater </w:t>
      </w:r>
      <w:r w:rsidR="00E942F6" w:rsidRPr="00633B71">
        <w:rPr>
          <w:rFonts w:ascii="Times New Roman" w:hAnsi="Times New Roman" w:cs="Times New Roman"/>
          <w:sz w:val="24"/>
          <w:szCs w:val="24"/>
        </w:rPr>
        <w:t xml:space="preserve">numbers </w:t>
      </w:r>
      <w:r w:rsidRPr="00633B71">
        <w:rPr>
          <w:rFonts w:ascii="Times New Roman" w:hAnsi="Times New Roman" w:cs="Times New Roman"/>
          <w:sz w:val="24"/>
          <w:szCs w:val="24"/>
        </w:rPr>
        <w:t xml:space="preserve">of women </w:t>
      </w:r>
      <w:r w:rsidR="00E942F6" w:rsidRPr="00633B71">
        <w:rPr>
          <w:rFonts w:ascii="Times New Roman" w:hAnsi="Times New Roman" w:cs="Times New Roman"/>
          <w:sz w:val="24"/>
          <w:szCs w:val="24"/>
        </w:rPr>
        <w:t xml:space="preserve">entering </w:t>
      </w:r>
      <w:r w:rsidRPr="00633B71">
        <w:rPr>
          <w:rFonts w:ascii="Times New Roman" w:hAnsi="Times New Roman" w:cs="Times New Roman"/>
          <w:sz w:val="24"/>
          <w:szCs w:val="24"/>
        </w:rPr>
        <w:t>the workforce,</w:t>
      </w:r>
      <w:r w:rsidR="00E942F6" w:rsidRPr="00633B71">
        <w:rPr>
          <w:rFonts w:ascii="Times New Roman" w:hAnsi="Times New Roman" w:cs="Times New Roman"/>
          <w:sz w:val="24"/>
          <w:szCs w:val="24"/>
        </w:rPr>
        <w:t xml:space="preserve"> there was still a societal view that saw women’s work as lower skilled than men’s, with concomitant lower pay levels. Even when both genders in a relationship were working, women were still expected to be the main family carer, one who would be expected to take time off to deal with children and home responsibilities</w:t>
      </w:r>
      <w:r w:rsidR="003A1A85" w:rsidRPr="00633B71">
        <w:rPr>
          <w:rFonts w:ascii="Times New Roman" w:hAnsi="Times New Roman" w:cs="Times New Roman"/>
          <w:sz w:val="24"/>
          <w:szCs w:val="24"/>
        </w:rPr>
        <w:t>.</w:t>
      </w:r>
      <w:r w:rsidR="00C3694A" w:rsidRPr="00633B71">
        <w:rPr>
          <w:rFonts w:ascii="Times New Roman" w:hAnsi="Times New Roman" w:cs="Times New Roman"/>
          <w:sz w:val="24"/>
          <w:szCs w:val="24"/>
        </w:rPr>
        <w:t xml:space="preserve"> Male workers often viewed the women as only working for a little extra on top of their male partners wage – </w:t>
      </w:r>
      <w:r w:rsidR="00552ED5" w:rsidRPr="00633B71">
        <w:rPr>
          <w:rFonts w:ascii="Times New Roman" w:hAnsi="Times New Roman" w:cs="Times New Roman"/>
          <w:sz w:val="24"/>
          <w:szCs w:val="24"/>
        </w:rPr>
        <w:t xml:space="preserve">Sheila Douglas, </w:t>
      </w:r>
      <w:r w:rsidR="00C3694A" w:rsidRPr="00633B71">
        <w:rPr>
          <w:rFonts w:ascii="Times New Roman" w:hAnsi="Times New Roman" w:cs="Times New Roman"/>
          <w:sz w:val="24"/>
          <w:szCs w:val="24"/>
        </w:rPr>
        <w:t>one of the women involved in the machinists strike at Dagenham in 1968</w:t>
      </w:r>
      <w:r w:rsidR="00552ED5" w:rsidRPr="00633B71">
        <w:rPr>
          <w:rFonts w:ascii="Times New Roman" w:hAnsi="Times New Roman" w:cs="Times New Roman"/>
          <w:sz w:val="24"/>
          <w:szCs w:val="24"/>
        </w:rPr>
        <w:t>, has</w:t>
      </w:r>
      <w:r w:rsidR="00C3694A" w:rsidRPr="00633B71">
        <w:rPr>
          <w:rFonts w:ascii="Times New Roman" w:hAnsi="Times New Roman" w:cs="Times New Roman"/>
          <w:sz w:val="24"/>
          <w:szCs w:val="24"/>
        </w:rPr>
        <w:t xml:space="preserve"> said that others questioned her rationale for striking: ‘</w:t>
      </w:r>
      <w:r w:rsidR="00552ED5" w:rsidRPr="00633B71">
        <w:rPr>
          <w:rFonts w:ascii="Times New Roman" w:hAnsi="Times New Roman" w:cs="Times New Roman"/>
          <w:sz w:val="24"/>
          <w:szCs w:val="24"/>
        </w:rPr>
        <w:t>(</w:t>
      </w:r>
      <w:r w:rsidR="00C3694A" w:rsidRPr="00633B71">
        <w:rPr>
          <w:rFonts w:ascii="Times New Roman" w:hAnsi="Times New Roman" w:cs="Times New Roman"/>
          <w:sz w:val="24"/>
          <w:szCs w:val="24"/>
        </w:rPr>
        <w:t>They say</w:t>
      </w:r>
      <w:r w:rsidR="00552ED5" w:rsidRPr="00633B71">
        <w:rPr>
          <w:rFonts w:ascii="Times New Roman" w:hAnsi="Times New Roman" w:cs="Times New Roman"/>
          <w:sz w:val="24"/>
          <w:szCs w:val="24"/>
        </w:rPr>
        <w:t>) “What are you doing this for? You only come to work for pin money, woman.’”</w:t>
      </w:r>
      <w:sdt>
        <w:sdtPr>
          <w:rPr>
            <w:rFonts w:ascii="Times New Roman" w:hAnsi="Times New Roman" w:cs="Times New Roman"/>
            <w:sz w:val="24"/>
            <w:szCs w:val="24"/>
          </w:rPr>
          <w:id w:val="512808659"/>
          <w:citation/>
        </w:sdtPr>
        <w:sdtEndPr/>
        <w:sdtContent>
          <w:r w:rsidR="0037339F" w:rsidRPr="00633B71">
            <w:rPr>
              <w:rFonts w:ascii="Times New Roman" w:hAnsi="Times New Roman" w:cs="Times New Roman"/>
              <w:sz w:val="24"/>
              <w:szCs w:val="24"/>
            </w:rPr>
            <w:fldChar w:fldCharType="begin"/>
          </w:r>
          <w:r w:rsidR="0037339F" w:rsidRPr="00633B71">
            <w:rPr>
              <w:rFonts w:ascii="Times New Roman" w:hAnsi="Times New Roman" w:cs="Times New Roman"/>
              <w:sz w:val="24"/>
              <w:szCs w:val="24"/>
            </w:rPr>
            <w:instrText xml:space="preserve"> CITATION Cro08 \l 2057 </w:instrText>
          </w:r>
          <w:r w:rsidR="0037339F"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 xml:space="preserve"> (Crocker, 2008)</w:t>
          </w:r>
          <w:r w:rsidR="0037339F" w:rsidRPr="00633B71">
            <w:rPr>
              <w:rFonts w:ascii="Times New Roman" w:hAnsi="Times New Roman" w:cs="Times New Roman"/>
              <w:sz w:val="24"/>
              <w:szCs w:val="24"/>
            </w:rPr>
            <w:fldChar w:fldCharType="end"/>
          </w:r>
        </w:sdtContent>
      </w:sdt>
      <w:r w:rsidR="00552ED5" w:rsidRPr="00633B71">
        <w:rPr>
          <w:rFonts w:ascii="Times New Roman" w:hAnsi="Times New Roman" w:cs="Times New Roman"/>
          <w:sz w:val="24"/>
          <w:szCs w:val="24"/>
        </w:rPr>
        <w:t xml:space="preserve"> </w:t>
      </w:r>
      <w:r w:rsidR="00E942F6" w:rsidRPr="00633B71">
        <w:rPr>
          <w:rFonts w:ascii="Times New Roman" w:hAnsi="Times New Roman" w:cs="Times New Roman"/>
          <w:sz w:val="24"/>
          <w:szCs w:val="24"/>
        </w:rPr>
        <w:t xml:space="preserve"> </w:t>
      </w:r>
    </w:p>
    <w:p w14:paraId="0EE92040" w14:textId="77777777" w:rsidR="008E2788" w:rsidRDefault="009719EA"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According to George Stevenson</w:t>
      </w:r>
      <w:r w:rsidR="007D2FBB" w:rsidRPr="00633B71">
        <w:rPr>
          <w:rFonts w:ascii="Times New Roman" w:hAnsi="Times New Roman" w:cs="Times New Roman"/>
          <w:sz w:val="24"/>
          <w:szCs w:val="24"/>
        </w:rPr>
        <w:t>, ‘Female dominated workplaces were characterised by weak trade union organisation, which was seen to reflect the patriarchal attitudes of local union officials and the trade union movement more widely’.</w:t>
      </w:r>
      <w:sdt>
        <w:sdtPr>
          <w:rPr>
            <w:rFonts w:ascii="Times New Roman" w:hAnsi="Times New Roman" w:cs="Times New Roman"/>
            <w:sz w:val="24"/>
            <w:szCs w:val="24"/>
          </w:rPr>
          <w:id w:val="824699401"/>
          <w:citation/>
        </w:sdtPr>
        <w:sdtEndPr/>
        <w:sdtContent>
          <w:r w:rsidR="007D2FBB" w:rsidRPr="00633B71">
            <w:rPr>
              <w:rFonts w:ascii="Times New Roman" w:hAnsi="Times New Roman" w:cs="Times New Roman"/>
              <w:sz w:val="24"/>
              <w:szCs w:val="24"/>
            </w:rPr>
            <w:fldChar w:fldCharType="begin"/>
          </w:r>
          <w:r w:rsidR="007D2FBB" w:rsidRPr="00633B71">
            <w:rPr>
              <w:rFonts w:ascii="Times New Roman" w:hAnsi="Times New Roman" w:cs="Times New Roman"/>
              <w:sz w:val="24"/>
              <w:szCs w:val="24"/>
            </w:rPr>
            <w:instrText xml:space="preserve">CITATION Ste16 \p 743 \l 2057 </w:instrText>
          </w:r>
          <w:r w:rsidR="007D2FBB"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 xml:space="preserve"> (Stevenson, 2016, p. 743)</w:t>
          </w:r>
          <w:r w:rsidR="007D2FBB" w:rsidRPr="00633B71">
            <w:rPr>
              <w:rFonts w:ascii="Times New Roman" w:hAnsi="Times New Roman" w:cs="Times New Roman"/>
              <w:sz w:val="24"/>
              <w:szCs w:val="24"/>
            </w:rPr>
            <w:fldChar w:fldCharType="end"/>
          </w:r>
        </w:sdtContent>
      </w:sdt>
      <w:r w:rsidR="007D2FBB" w:rsidRPr="00633B71">
        <w:rPr>
          <w:rFonts w:ascii="Times New Roman" w:hAnsi="Times New Roman" w:cs="Times New Roman"/>
          <w:sz w:val="24"/>
          <w:szCs w:val="24"/>
        </w:rPr>
        <w:t xml:space="preserve">. </w:t>
      </w:r>
      <w:r w:rsidR="00DE15C1" w:rsidRPr="00633B71">
        <w:rPr>
          <w:rFonts w:ascii="Times New Roman" w:hAnsi="Times New Roman" w:cs="Times New Roman"/>
          <w:sz w:val="24"/>
          <w:szCs w:val="24"/>
        </w:rPr>
        <w:t>Grunwick</w:t>
      </w:r>
      <w:r w:rsidR="007D2FBB" w:rsidRPr="00633B71">
        <w:rPr>
          <w:rFonts w:ascii="Times New Roman" w:hAnsi="Times New Roman" w:cs="Times New Roman"/>
          <w:sz w:val="24"/>
          <w:szCs w:val="24"/>
        </w:rPr>
        <w:t xml:space="preserve"> had established a </w:t>
      </w:r>
      <w:r w:rsidR="00DE15C1" w:rsidRPr="00633B71">
        <w:rPr>
          <w:rFonts w:ascii="Times New Roman" w:hAnsi="Times New Roman" w:cs="Times New Roman"/>
          <w:sz w:val="24"/>
          <w:szCs w:val="24"/>
        </w:rPr>
        <w:t>W</w:t>
      </w:r>
      <w:r w:rsidR="007D2FBB" w:rsidRPr="00633B71">
        <w:rPr>
          <w:rFonts w:ascii="Times New Roman" w:hAnsi="Times New Roman" w:cs="Times New Roman"/>
          <w:sz w:val="24"/>
          <w:szCs w:val="24"/>
        </w:rPr>
        <w:t xml:space="preserve">orks </w:t>
      </w:r>
      <w:r w:rsidR="00DE15C1" w:rsidRPr="00633B71">
        <w:rPr>
          <w:rFonts w:ascii="Times New Roman" w:hAnsi="Times New Roman" w:cs="Times New Roman"/>
          <w:sz w:val="24"/>
          <w:szCs w:val="24"/>
        </w:rPr>
        <w:t>C</w:t>
      </w:r>
      <w:r w:rsidR="007D2FBB" w:rsidRPr="00633B71">
        <w:rPr>
          <w:rFonts w:ascii="Times New Roman" w:hAnsi="Times New Roman" w:cs="Times New Roman"/>
          <w:sz w:val="24"/>
          <w:szCs w:val="24"/>
        </w:rPr>
        <w:t>ommittee</w:t>
      </w:r>
      <w:r w:rsidR="00DE15C1" w:rsidRPr="00633B71">
        <w:rPr>
          <w:rFonts w:ascii="Times New Roman" w:hAnsi="Times New Roman" w:cs="Times New Roman"/>
          <w:sz w:val="24"/>
          <w:szCs w:val="24"/>
        </w:rPr>
        <w:t xml:space="preserve"> and</w:t>
      </w:r>
      <w:r w:rsidR="007246F8" w:rsidRPr="00633B71">
        <w:rPr>
          <w:rFonts w:ascii="Times New Roman" w:hAnsi="Times New Roman" w:cs="Times New Roman"/>
          <w:sz w:val="24"/>
          <w:szCs w:val="24"/>
        </w:rPr>
        <w:t>,</w:t>
      </w:r>
      <w:r w:rsidR="007D2FBB" w:rsidRPr="00633B71">
        <w:rPr>
          <w:rFonts w:ascii="Times New Roman" w:hAnsi="Times New Roman" w:cs="Times New Roman"/>
          <w:sz w:val="24"/>
          <w:szCs w:val="24"/>
        </w:rPr>
        <w:t xml:space="preserve"> </w:t>
      </w:r>
      <w:r w:rsidR="007246F8" w:rsidRPr="00633B71">
        <w:rPr>
          <w:rFonts w:ascii="Times New Roman" w:hAnsi="Times New Roman" w:cs="Times New Roman"/>
          <w:sz w:val="24"/>
          <w:szCs w:val="24"/>
        </w:rPr>
        <w:t>in</w:t>
      </w:r>
      <w:r w:rsidR="007D2FBB" w:rsidRPr="00633B71">
        <w:rPr>
          <w:rFonts w:ascii="Times New Roman" w:hAnsi="Times New Roman" w:cs="Times New Roman"/>
          <w:sz w:val="24"/>
          <w:szCs w:val="24"/>
        </w:rPr>
        <w:t xml:space="preserve"> theory, workers in the different departments elected representatives to </w:t>
      </w:r>
      <w:r w:rsidR="00DE15C1" w:rsidRPr="00633B71">
        <w:rPr>
          <w:rFonts w:ascii="Times New Roman" w:hAnsi="Times New Roman" w:cs="Times New Roman"/>
          <w:sz w:val="24"/>
          <w:szCs w:val="24"/>
        </w:rPr>
        <w:t>the committee</w:t>
      </w:r>
      <w:r w:rsidR="007D2FBB" w:rsidRPr="00633B71">
        <w:rPr>
          <w:rFonts w:ascii="Times New Roman" w:hAnsi="Times New Roman" w:cs="Times New Roman"/>
          <w:sz w:val="24"/>
          <w:szCs w:val="24"/>
        </w:rPr>
        <w:t>. In reality,</w:t>
      </w:r>
      <w:r w:rsidR="00DE15C1" w:rsidRPr="00633B71">
        <w:rPr>
          <w:rFonts w:ascii="Times New Roman" w:hAnsi="Times New Roman" w:cs="Times New Roman"/>
          <w:sz w:val="24"/>
          <w:szCs w:val="24"/>
        </w:rPr>
        <w:t xml:space="preserve"> few of the workers were even aware of its existence. </w:t>
      </w:r>
    </w:p>
    <w:p w14:paraId="387F3FAA" w14:textId="0D65A149" w:rsidR="000734BC" w:rsidRPr="00633B71" w:rsidRDefault="00DE15C1" w:rsidP="008E2788">
      <w:pPr>
        <w:spacing w:line="360" w:lineRule="auto"/>
        <w:ind w:left="720"/>
        <w:rPr>
          <w:rFonts w:ascii="Times New Roman" w:hAnsi="Times New Roman" w:cs="Times New Roman"/>
          <w:sz w:val="24"/>
          <w:szCs w:val="24"/>
        </w:rPr>
      </w:pPr>
      <w:r w:rsidRPr="00633B71">
        <w:rPr>
          <w:rFonts w:ascii="Times New Roman" w:hAnsi="Times New Roman" w:cs="Times New Roman"/>
          <w:sz w:val="24"/>
          <w:szCs w:val="24"/>
        </w:rPr>
        <w:t>‘In the Mail Order Department, the manager, Malcolm Alden, claimed he could find no one to stand as a candidate, so assumed the position himself’</w:t>
      </w:r>
      <w:sdt>
        <w:sdtPr>
          <w:rPr>
            <w:rFonts w:ascii="Times New Roman" w:hAnsi="Times New Roman" w:cs="Times New Roman"/>
            <w:sz w:val="24"/>
            <w:szCs w:val="24"/>
          </w:rPr>
          <w:id w:val="38563753"/>
          <w:citation/>
        </w:sdtPr>
        <w:sdtEndPr/>
        <w:sdtContent>
          <w:r w:rsidRPr="00633B71">
            <w:rPr>
              <w:rFonts w:ascii="Times New Roman" w:hAnsi="Times New Roman" w:cs="Times New Roman"/>
              <w:sz w:val="24"/>
              <w:szCs w:val="24"/>
            </w:rPr>
            <w:fldChar w:fldCharType="begin"/>
          </w:r>
          <w:r w:rsidRPr="00633B71">
            <w:rPr>
              <w:rFonts w:ascii="Times New Roman" w:hAnsi="Times New Roman" w:cs="Times New Roman"/>
              <w:sz w:val="24"/>
              <w:szCs w:val="24"/>
            </w:rPr>
            <w:instrText xml:space="preserve">CITATION Dro78 \p 45 \l 2057 </w:instrText>
          </w:r>
          <w:r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 xml:space="preserve"> (Dromey &amp; Taylor, 1978, p. 45)</w:t>
          </w:r>
          <w:r w:rsidRPr="00633B71">
            <w:rPr>
              <w:rFonts w:ascii="Times New Roman" w:hAnsi="Times New Roman" w:cs="Times New Roman"/>
              <w:sz w:val="24"/>
              <w:szCs w:val="24"/>
            </w:rPr>
            <w:fldChar w:fldCharType="end"/>
          </w:r>
        </w:sdtContent>
      </w:sdt>
      <w:r w:rsidRPr="00633B71">
        <w:rPr>
          <w:rFonts w:ascii="Times New Roman" w:hAnsi="Times New Roman" w:cs="Times New Roman"/>
          <w:sz w:val="24"/>
          <w:szCs w:val="24"/>
        </w:rPr>
        <w:t>.</w:t>
      </w:r>
      <w:r w:rsidR="007D2FBB" w:rsidRPr="00633B71">
        <w:rPr>
          <w:rFonts w:ascii="Times New Roman" w:hAnsi="Times New Roman" w:cs="Times New Roman"/>
          <w:sz w:val="24"/>
          <w:szCs w:val="24"/>
        </w:rPr>
        <w:t xml:space="preserve"> </w:t>
      </w:r>
    </w:p>
    <w:p w14:paraId="362247F8" w14:textId="77777777" w:rsidR="00843B7F" w:rsidRPr="00633B71" w:rsidRDefault="00843B7F"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ab/>
      </w:r>
    </w:p>
    <w:p w14:paraId="0A224843" w14:textId="4522200F" w:rsidR="00F717FB" w:rsidRPr="00633B71" w:rsidRDefault="00F717FB"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lastRenderedPageBreak/>
        <w:t>W</w:t>
      </w:r>
      <w:r w:rsidR="009D5F7F" w:rsidRPr="00633B71">
        <w:rPr>
          <w:rFonts w:ascii="Times New Roman" w:hAnsi="Times New Roman" w:cs="Times New Roman"/>
          <w:sz w:val="24"/>
          <w:szCs w:val="24"/>
        </w:rPr>
        <w:t xml:space="preserve">hen the Brent </w:t>
      </w:r>
      <w:r w:rsidRPr="00633B71">
        <w:rPr>
          <w:rFonts w:ascii="Times New Roman" w:hAnsi="Times New Roman" w:cs="Times New Roman"/>
          <w:sz w:val="24"/>
          <w:szCs w:val="24"/>
        </w:rPr>
        <w:t>T</w:t>
      </w:r>
      <w:r w:rsidR="009D5F7F" w:rsidRPr="00633B71">
        <w:rPr>
          <w:rFonts w:ascii="Times New Roman" w:hAnsi="Times New Roman" w:cs="Times New Roman"/>
          <w:sz w:val="24"/>
          <w:szCs w:val="24"/>
        </w:rPr>
        <w:t xml:space="preserve">rades Council first became involved in the Grunwick dispute, Jack Dromey wrote in his 1978 book Grunwick: the workers story, </w:t>
      </w:r>
    </w:p>
    <w:p w14:paraId="5FCE7E7B" w14:textId="5E695658" w:rsidR="009D5F7F" w:rsidRPr="00633B71" w:rsidRDefault="00F717FB" w:rsidP="00633B71">
      <w:pPr>
        <w:spacing w:line="360" w:lineRule="auto"/>
        <w:ind w:left="1134" w:right="1134"/>
        <w:jc w:val="both"/>
        <w:rPr>
          <w:rFonts w:ascii="Times New Roman" w:hAnsi="Times New Roman" w:cs="Times New Roman"/>
          <w:sz w:val="24"/>
          <w:szCs w:val="24"/>
        </w:rPr>
      </w:pPr>
      <w:r w:rsidRPr="00633B71">
        <w:rPr>
          <w:rFonts w:ascii="Times New Roman" w:hAnsi="Times New Roman" w:cs="Times New Roman"/>
          <w:sz w:val="24"/>
          <w:szCs w:val="24"/>
        </w:rPr>
        <w:t>T</w:t>
      </w:r>
      <w:r w:rsidR="009D5F7F" w:rsidRPr="00633B71">
        <w:rPr>
          <w:rFonts w:ascii="Times New Roman" w:hAnsi="Times New Roman" w:cs="Times New Roman"/>
          <w:sz w:val="24"/>
          <w:szCs w:val="24"/>
        </w:rPr>
        <w:t xml:space="preserve">he </w:t>
      </w:r>
      <w:r w:rsidRPr="00633B71">
        <w:rPr>
          <w:rFonts w:ascii="Times New Roman" w:hAnsi="Times New Roman" w:cs="Times New Roman"/>
          <w:sz w:val="24"/>
          <w:szCs w:val="24"/>
        </w:rPr>
        <w:t>T</w:t>
      </w:r>
      <w:r w:rsidR="009D5F7F" w:rsidRPr="00633B71">
        <w:rPr>
          <w:rFonts w:ascii="Times New Roman" w:hAnsi="Times New Roman" w:cs="Times New Roman"/>
          <w:sz w:val="24"/>
          <w:szCs w:val="24"/>
        </w:rPr>
        <w:t>rades Council’ was simultaneously fighting hard against cuts in the National Health Service in Brent, and cuts in education, and</w:t>
      </w:r>
      <w:r w:rsidR="005B7E93" w:rsidRPr="00633B71">
        <w:rPr>
          <w:rFonts w:ascii="Times New Roman" w:hAnsi="Times New Roman" w:cs="Times New Roman"/>
          <w:sz w:val="24"/>
          <w:szCs w:val="24"/>
        </w:rPr>
        <w:t xml:space="preserve"> . . </w:t>
      </w:r>
      <w:r w:rsidR="009D5F7F" w:rsidRPr="00633B71">
        <w:rPr>
          <w:rFonts w:ascii="Times New Roman" w:hAnsi="Times New Roman" w:cs="Times New Roman"/>
          <w:sz w:val="24"/>
          <w:szCs w:val="24"/>
        </w:rPr>
        <w:t>.</w:t>
      </w:r>
      <w:r w:rsidR="005B7E93" w:rsidRPr="00633B71">
        <w:rPr>
          <w:rFonts w:ascii="Times New Roman" w:hAnsi="Times New Roman" w:cs="Times New Roman"/>
          <w:sz w:val="24"/>
          <w:szCs w:val="24"/>
        </w:rPr>
        <w:t xml:space="preserve"> i</w:t>
      </w:r>
      <w:r w:rsidR="009D5F7F" w:rsidRPr="00633B71">
        <w:rPr>
          <w:rFonts w:ascii="Times New Roman" w:hAnsi="Times New Roman" w:cs="Times New Roman"/>
          <w:sz w:val="24"/>
          <w:szCs w:val="24"/>
        </w:rPr>
        <w:t xml:space="preserve">n support of the long-running strike for equal pay [for women] at the TRICR0 – F0LBERTH factory in Brentford, an effort which involved </w:t>
      </w:r>
      <w:r w:rsidR="00721642" w:rsidRPr="00633B71">
        <w:rPr>
          <w:rFonts w:ascii="Times New Roman" w:hAnsi="Times New Roman" w:cs="Times New Roman"/>
          <w:sz w:val="24"/>
          <w:szCs w:val="24"/>
        </w:rPr>
        <w:t>24-hour</w:t>
      </w:r>
      <w:r w:rsidR="009D5F7F" w:rsidRPr="00633B71">
        <w:rPr>
          <w:rFonts w:ascii="Times New Roman" w:hAnsi="Times New Roman" w:cs="Times New Roman"/>
          <w:sz w:val="24"/>
          <w:szCs w:val="24"/>
        </w:rPr>
        <w:t xml:space="preserve"> picketing…’</w:t>
      </w:r>
    </w:p>
    <w:p w14:paraId="29FD3E1C" w14:textId="47654BBC" w:rsidR="009D5F7F" w:rsidRPr="00633B71" w:rsidRDefault="009D5F7F" w:rsidP="00633B71">
      <w:pPr>
        <w:spacing w:line="360" w:lineRule="auto"/>
        <w:ind w:left="1134" w:right="1134"/>
        <w:jc w:val="both"/>
        <w:rPr>
          <w:rFonts w:ascii="Times New Roman" w:hAnsi="Times New Roman" w:cs="Times New Roman"/>
          <w:sz w:val="24"/>
          <w:szCs w:val="24"/>
        </w:rPr>
      </w:pPr>
      <w:r w:rsidRPr="00633B71">
        <w:rPr>
          <w:rFonts w:ascii="Times New Roman" w:hAnsi="Times New Roman" w:cs="Times New Roman"/>
          <w:sz w:val="24"/>
          <w:szCs w:val="24"/>
        </w:rPr>
        <w:t>‘We arrange for the strikers to visit other workplaces. Women in saris meeting workers who’d Never met women in saris before. They would go in and simply tell the Grunwick story. They were without any kind of guile or jargon. They were brilliant. There had not been that sort of mobilisation before for a local dispute.</w:t>
      </w:r>
      <w:sdt>
        <w:sdtPr>
          <w:rPr>
            <w:rFonts w:ascii="Times New Roman" w:hAnsi="Times New Roman" w:cs="Times New Roman"/>
            <w:sz w:val="24"/>
            <w:szCs w:val="24"/>
          </w:rPr>
          <w:id w:val="-1843383671"/>
          <w:citation/>
        </w:sdtPr>
        <w:sdtEndPr/>
        <w:sdtContent>
          <w:r w:rsidR="00F717FB" w:rsidRPr="00633B71">
            <w:rPr>
              <w:rFonts w:ascii="Times New Roman" w:hAnsi="Times New Roman" w:cs="Times New Roman"/>
              <w:sz w:val="24"/>
              <w:szCs w:val="24"/>
            </w:rPr>
            <w:fldChar w:fldCharType="begin"/>
          </w:r>
          <w:r w:rsidR="00524995" w:rsidRPr="00633B71">
            <w:rPr>
              <w:rFonts w:ascii="Times New Roman" w:hAnsi="Times New Roman" w:cs="Times New Roman"/>
              <w:sz w:val="24"/>
              <w:szCs w:val="24"/>
            </w:rPr>
            <w:instrText xml:space="preserve">CITATION Dro78 \p 57 \l 2057 </w:instrText>
          </w:r>
          <w:r w:rsidR="00F717FB"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 xml:space="preserve"> (Dromey &amp; Taylor, 1978, p. 57)</w:t>
          </w:r>
          <w:r w:rsidR="00F717FB" w:rsidRPr="00633B71">
            <w:rPr>
              <w:rFonts w:ascii="Times New Roman" w:hAnsi="Times New Roman" w:cs="Times New Roman"/>
              <w:sz w:val="24"/>
              <w:szCs w:val="24"/>
            </w:rPr>
            <w:fldChar w:fldCharType="end"/>
          </w:r>
        </w:sdtContent>
      </w:sdt>
    </w:p>
    <w:p w14:paraId="7CBA838C" w14:textId="735137E6" w:rsidR="00524995" w:rsidRPr="00633B71" w:rsidRDefault="009D5F7F"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 xml:space="preserve">In the years since the Grunwick dispute Jack Dromey had acquired a national reputation, perhaps the best of any senior trade unionist, the mountain successful campaigns for low paid immigrant workers. But, in 1976, such campaigns by unions were virtually unknown. </w:t>
      </w:r>
      <w:r w:rsidR="00F717FB" w:rsidRPr="00633B71">
        <w:rPr>
          <w:rFonts w:ascii="Times New Roman" w:hAnsi="Times New Roman" w:cs="Times New Roman"/>
          <w:sz w:val="24"/>
          <w:szCs w:val="24"/>
        </w:rPr>
        <w:t>‘</w:t>
      </w:r>
      <w:r w:rsidRPr="00633B71">
        <w:rPr>
          <w:rFonts w:ascii="Times New Roman" w:hAnsi="Times New Roman" w:cs="Times New Roman"/>
          <w:sz w:val="24"/>
          <w:szCs w:val="24"/>
        </w:rPr>
        <w:t>In the five years before Grunwick,</w:t>
      </w:r>
      <w:r w:rsidR="00F717FB" w:rsidRPr="00633B71">
        <w:rPr>
          <w:rFonts w:ascii="Times New Roman" w:hAnsi="Times New Roman" w:cs="Times New Roman"/>
          <w:sz w:val="24"/>
          <w:szCs w:val="24"/>
        </w:rPr>
        <w:t xml:space="preserve"> </w:t>
      </w:r>
      <w:r w:rsidRPr="00633B71">
        <w:rPr>
          <w:rFonts w:ascii="Times New Roman" w:hAnsi="Times New Roman" w:cs="Times New Roman"/>
          <w:sz w:val="24"/>
          <w:szCs w:val="24"/>
        </w:rPr>
        <w:t>the</w:t>
      </w:r>
      <w:r w:rsidR="00F717FB" w:rsidRPr="00633B71">
        <w:rPr>
          <w:rFonts w:ascii="Times New Roman" w:hAnsi="Times New Roman" w:cs="Times New Roman"/>
          <w:sz w:val="24"/>
          <w:szCs w:val="24"/>
        </w:rPr>
        <w:t>re</w:t>
      </w:r>
      <w:r w:rsidRPr="00633B71">
        <w:rPr>
          <w:rFonts w:ascii="Times New Roman" w:hAnsi="Times New Roman" w:cs="Times New Roman"/>
          <w:sz w:val="24"/>
          <w:szCs w:val="24"/>
        </w:rPr>
        <w:t xml:space="preserve"> had been a succession of disasters where unions had let down black and Asian workers. The big battalions were oblivious to the fact that there were there was a world of super exploitation in 1970s Britain – exploded migrant labour</w:t>
      </w:r>
      <w:r w:rsidR="00524995" w:rsidRPr="00633B71">
        <w:rPr>
          <w:rFonts w:ascii="Times New Roman" w:hAnsi="Times New Roman" w:cs="Times New Roman"/>
          <w:sz w:val="24"/>
          <w:szCs w:val="24"/>
        </w:rPr>
        <w:t>’.</w:t>
      </w:r>
      <w:sdt>
        <w:sdtPr>
          <w:rPr>
            <w:rFonts w:ascii="Times New Roman" w:hAnsi="Times New Roman" w:cs="Times New Roman"/>
            <w:sz w:val="24"/>
            <w:szCs w:val="24"/>
          </w:rPr>
          <w:id w:val="-816954090"/>
          <w:citation/>
        </w:sdtPr>
        <w:sdtEndPr/>
        <w:sdtContent>
          <w:r w:rsidR="00524995" w:rsidRPr="00633B71">
            <w:rPr>
              <w:rFonts w:ascii="Times New Roman" w:hAnsi="Times New Roman" w:cs="Times New Roman"/>
              <w:sz w:val="24"/>
              <w:szCs w:val="24"/>
            </w:rPr>
            <w:fldChar w:fldCharType="begin"/>
          </w:r>
          <w:r w:rsidR="00524995" w:rsidRPr="00633B71">
            <w:rPr>
              <w:rFonts w:ascii="Times New Roman" w:hAnsi="Times New Roman" w:cs="Times New Roman"/>
              <w:sz w:val="24"/>
              <w:szCs w:val="24"/>
            </w:rPr>
            <w:instrText xml:space="preserve">CITATION Bec10 \p 366-7 \l 2057 </w:instrText>
          </w:r>
          <w:r w:rsidR="00524995"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 xml:space="preserve"> (Beckett, 2010, pp. 366-7)</w:t>
          </w:r>
          <w:r w:rsidR="00524995" w:rsidRPr="00633B71">
            <w:rPr>
              <w:rFonts w:ascii="Times New Roman" w:hAnsi="Times New Roman" w:cs="Times New Roman"/>
              <w:sz w:val="24"/>
              <w:szCs w:val="24"/>
            </w:rPr>
            <w:fldChar w:fldCharType="end"/>
          </w:r>
        </w:sdtContent>
      </w:sdt>
    </w:p>
    <w:p w14:paraId="1C5C1074" w14:textId="4EAA0AB8" w:rsidR="00843B7F" w:rsidRPr="00633B71" w:rsidRDefault="009D5F7F"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w:t>
      </w:r>
    </w:p>
    <w:p w14:paraId="3387DCF2" w14:textId="77777777" w:rsidR="00AB6971" w:rsidRPr="00633B71" w:rsidRDefault="00962298"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The union the strikers at Grunwick</w:t>
      </w:r>
      <w:r w:rsidR="00947BDA" w:rsidRPr="00633B71">
        <w:rPr>
          <w:rFonts w:ascii="Times New Roman" w:hAnsi="Times New Roman" w:cs="Times New Roman"/>
          <w:sz w:val="24"/>
          <w:szCs w:val="24"/>
        </w:rPr>
        <w:t xml:space="preserve"> joined, APEX, declared the strike as official within a few days, and asked the postal workers union, UPW, to officially support the dispute. Within the union movement, it was seen as a given that members of other unions didn’t cross picket lines of official strikes. Given that Grunwick relied almost exclusively on the postal service for receiving films from the public for processing, the refusal of postal workers to cross a picket line was likely to put extra pressure on the company.</w:t>
      </w:r>
      <w:r w:rsidR="00AB6971" w:rsidRPr="00633B71">
        <w:rPr>
          <w:rFonts w:ascii="Times New Roman" w:hAnsi="Times New Roman" w:cs="Times New Roman"/>
          <w:sz w:val="24"/>
          <w:szCs w:val="24"/>
        </w:rPr>
        <w:t xml:space="preserve"> The General Secretary of APEX, Roy Grantham, asked the TUC for support for the strikers, and this was given.</w:t>
      </w:r>
    </w:p>
    <w:p w14:paraId="623B870A" w14:textId="20B87E8D" w:rsidR="005861E9" w:rsidRPr="00633B71" w:rsidRDefault="000A5DAF"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 xml:space="preserve">The </w:t>
      </w:r>
      <w:r w:rsidR="00627CFD" w:rsidRPr="00633B71">
        <w:rPr>
          <w:rFonts w:ascii="Times New Roman" w:hAnsi="Times New Roman" w:cs="Times New Roman"/>
          <w:sz w:val="24"/>
          <w:szCs w:val="24"/>
        </w:rPr>
        <w:t>support from the TUC ensured that unions throughout the country pledged to support the strike. Often, this was by way of donations collected in union branches an</w:t>
      </w:r>
      <w:r w:rsidR="00577156" w:rsidRPr="00633B71">
        <w:rPr>
          <w:rFonts w:ascii="Times New Roman" w:hAnsi="Times New Roman" w:cs="Times New Roman"/>
          <w:sz w:val="24"/>
          <w:szCs w:val="24"/>
        </w:rPr>
        <w:t>d</w:t>
      </w:r>
      <w:r w:rsidR="00627CFD" w:rsidRPr="00633B71">
        <w:rPr>
          <w:rFonts w:ascii="Times New Roman" w:hAnsi="Times New Roman" w:cs="Times New Roman"/>
          <w:sz w:val="24"/>
          <w:szCs w:val="24"/>
        </w:rPr>
        <w:t xml:space="preserve"> sent to the strikers to ensure they were able to support their families. As the strike went on, union members also travelled to Willesden to demonstrate outside the factory in solidarity. The tactic of mass </w:t>
      </w:r>
      <w:r w:rsidR="00627CFD" w:rsidRPr="00633B71">
        <w:rPr>
          <w:rFonts w:ascii="Times New Roman" w:hAnsi="Times New Roman" w:cs="Times New Roman"/>
          <w:sz w:val="24"/>
          <w:szCs w:val="24"/>
        </w:rPr>
        <w:lastRenderedPageBreak/>
        <w:t>picketing had been used to spectacular effect in 1972 at the Saltley Coke Depot, when</w:t>
      </w:r>
      <w:r w:rsidR="003D4D0A" w:rsidRPr="00633B71">
        <w:rPr>
          <w:rFonts w:ascii="Times New Roman" w:hAnsi="Times New Roman" w:cs="Times New Roman"/>
          <w:sz w:val="24"/>
          <w:szCs w:val="24"/>
        </w:rPr>
        <w:t xml:space="preserve"> thousands of miners from across the country had forced the closure of the depot and prevented fuel deliveries during the 1972 Miners strike.</w:t>
      </w:r>
      <w:r w:rsidR="00627CFD" w:rsidRPr="00633B71">
        <w:rPr>
          <w:rFonts w:ascii="Times New Roman" w:hAnsi="Times New Roman" w:cs="Times New Roman"/>
          <w:sz w:val="24"/>
          <w:szCs w:val="24"/>
        </w:rPr>
        <w:t xml:space="preserve"> </w:t>
      </w:r>
    </w:p>
    <w:p w14:paraId="60DB9A9F" w14:textId="69A0E211" w:rsidR="005861E9" w:rsidRPr="00633B71" w:rsidRDefault="005861E9"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 xml:space="preserve">But it was </w:t>
      </w:r>
      <w:r w:rsidR="0044785C" w:rsidRPr="00633B71">
        <w:rPr>
          <w:rFonts w:ascii="Times New Roman" w:hAnsi="Times New Roman" w:cs="Times New Roman"/>
          <w:sz w:val="24"/>
          <w:szCs w:val="24"/>
        </w:rPr>
        <w:t xml:space="preserve">the mass picketing that spelled the end of the dispute. The images played out on television and in the papers sent a message of aggression and militancy of large groups of (often) men, seeming to rampage out of control on the streets, clashing with police in verbal and physical confrontations. Thus, </w:t>
      </w:r>
      <w:r w:rsidR="00A3679E">
        <w:rPr>
          <w:rFonts w:ascii="Times New Roman" w:hAnsi="Times New Roman" w:cs="Times New Roman"/>
          <w:sz w:val="24"/>
          <w:szCs w:val="24"/>
        </w:rPr>
        <w:t>‘</w:t>
      </w:r>
      <w:r w:rsidR="0044785C" w:rsidRPr="00633B71">
        <w:rPr>
          <w:rFonts w:ascii="Times New Roman" w:hAnsi="Times New Roman" w:cs="Times New Roman"/>
          <w:sz w:val="24"/>
          <w:szCs w:val="24"/>
        </w:rPr>
        <w:t xml:space="preserve">from November 1977, mass support fell away, but </w:t>
      </w:r>
      <w:bookmarkStart w:id="1" w:name="_GoBack"/>
      <w:bookmarkEnd w:id="1"/>
      <w:r w:rsidR="0044785C" w:rsidRPr="00633B71">
        <w:rPr>
          <w:rFonts w:ascii="Times New Roman" w:hAnsi="Times New Roman" w:cs="Times New Roman"/>
          <w:sz w:val="24"/>
          <w:szCs w:val="24"/>
        </w:rPr>
        <w:t xml:space="preserve">…the strike committee also fell out with the union over the strategy of mass picketing, and APEX withdrew its support’ </w:t>
      </w:r>
      <w:sdt>
        <w:sdtPr>
          <w:rPr>
            <w:rFonts w:ascii="Times New Roman" w:hAnsi="Times New Roman" w:cs="Times New Roman"/>
            <w:sz w:val="24"/>
            <w:szCs w:val="24"/>
          </w:rPr>
          <w:id w:val="1277293712"/>
          <w:citation/>
        </w:sdtPr>
        <w:sdtEndPr/>
        <w:sdtContent>
          <w:r w:rsidR="0044785C" w:rsidRPr="00633B71">
            <w:rPr>
              <w:rFonts w:ascii="Times New Roman" w:hAnsi="Times New Roman" w:cs="Times New Roman"/>
              <w:sz w:val="24"/>
              <w:szCs w:val="24"/>
            </w:rPr>
            <w:fldChar w:fldCharType="begin"/>
          </w:r>
          <w:r w:rsidR="0044785C" w:rsidRPr="00633B71">
            <w:rPr>
              <w:rFonts w:ascii="Times New Roman" w:hAnsi="Times New Roman" w:cs="Times New Roman"/>
              <w:sz w:val="24"/>
              <w:szCs w:val="24"/>
            </w:rPr>
            <w:instrText xml:space="preserve">CITATION McD14 \p 615 \l 2057 </w:instrText>
          </w:r>
          <w:r w:rsidR="0044785C"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(McDowell, et al., 2014, p. 615)</w:t>
          </w:r>
          <w:r w:rsidR="0044785C" w:rsidRPr="00633B71">
            <w:rPr>
              <w:rFonts w:ascii="Times New Roman" w:hAnsi="Times New Roman" w:cs="Times New Roman"/>
              <w:sz w:val="24"/>
              <w:szCs w:val="24"/>
            </w:rPr>
            <w:fldChar w:fldCharType="end"/>
          </w:r>
        </w:sdtContent>
      </w:sdt>
      <w:r w:rsidR="0044785C" w:rsidRPr="00633B71">
        <w:rPr>
          <w:rFonts w:ascii="Times New Roman" w:hAnsi="Times New Roman" w:cs="Times New Roman"/>
          <w:sz w:val="24"/>
          <w:szCs w:val="24"/>
        </w:rPr>
        <w:t xml:space="preserve">. </w:t>
      </w:r>
      <w:r w:rsidR="00831C60" w:rsidRPr="00633B71">
        <w:rPr>
          <w:rFonts w:ascii="Times New Roman" w:hAnsi="Times New Roman" w:cs="Times New Roman"/>
          <w:sz w:val="24"/>
          <w:szCs w:val="24"/>
        </w:rPr>
        <w:t>With no sign that the strikers would heed the advice of the TUC to call off the strike, but rather switched their protests to the TUC itself, the support from unions nationally fell away. ‘With no support, media coverage no longer had any interest in extensive coverage, and so ‘After a further eight months…the strike was called off on 14 July 1978’</w:t>
      </w:r>
      <w:sdt>
        <w:sdtPr>
          <w:rPr>
            <w:rFonts w:ascii="Times New Roman" w:hAnsi="Times New Roman" w:cs="Times New Roman"/>
            <w:sz w:val="24"/>
            <w:szCs w:val="24"/>
          </w:rPr>
          <w:id w:val="1305736966"/>
          <w:citation/>
        </w:sdtPr>
        <w:sdtEndPr/>
        <w:sdtContent>
          <w:r w:rsidR="00831C60" w:rsidRPr="00633B71">
            <w:rPr>
              <w:rFonts w:ascii="Times New Roman" w:hAnsi="Times New Roman" w:cs="Times New Roman"/>
              <w:sz w:val="24"/>
              <w:szCs w:val="24"/>
            </w:rPr>
            <w:fldChar w:fldCharType="begin"/>
          </w:r>
          <w:r w:rsidR="00831C60" w:rsidRPr="00633B71">
            <w:rPr>
              <w:rFonts w:ascii="Times New Roman" w:hAnsi="Times New Roman" w:cs="Times New Roman"/>
              <w:sz w:val="24"/>
              <w:szCs w:val="24"/>
            </w:rPr>
            <w:instrText xml:space="preserve"> CITATION McD14 \l 2057 </w:instrText>
          </w:r>
          <w:r w:rsidR="00831C60"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 xml:space="preserve"> (McDowell, et al., 2014)</w:t>
          </w:r>
          <w:r w:rsidR="00831C60" w:rsidRPr="00633B71">
            <w:rPr>
              <w:rFonts w:ascii="Times New Roman" w:hAnsi="Times New Roman" w:cs="Times New Roman"/>
              <w:sz w:val="24"/>
              <w:szCs w:val="24"/>
            </w:rPr>
            <w:fldChar w:fldCharType="end"/>
          </w:r>
        </w:sdtContent>
      </w:sdt>
      <w:r w:rsidR="00831C60" w:rsidRPr="00633B71">
        <w:rPr>
          <w:rFonts w:ascii="Times New Roman" w:hAnsi="Times New Roman" w:cs="Times New Roman"/>
          <w:sz w:val="24"/>
          <w:szCs w:val="24"/>
        </w:rPr>
        <w:t xml:space="preserve">. </w:t>
      </w:r>
    </w:p>
    <w:p w14:paraId="60FD74DA" w14:textId="34CDE8DA" w:rsidR="00F735A5" w:rsidRPr="00633B71" w:rsidRDefault="00F735A5" w:rsidP="00633B71">
      <w:pPr>
        <w:spacing w:line="360" w:lineRule="auto"/>
        <w:rPr>
          <w:rFonts w:ascii="Times New Roman" w:hAnsi="Times New Roman" w:cs="Times New Roman"/>
          <w:sz w:val="24"/>
          <w:szCs w:val="24"/>
        </w:rPr>
      </w:pPr>
    </w:p>
    <w:p w14:paraId="1C781C98" w14:textId="77777777" w:rsidR="00A251E7" w:rsidRPr="00633B71" w:rsidRDefault="00A251E7"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 xml:space="preserve">In conclusion, is it possible to identify the barriers that were present for the Grunwick strikers in 1976 to 1978? And have these barriers been eliminated or are they still present today? </w:t>
      </w:r>
    </w:p>
    <w:p w14:paraId="5A6AB641" w14:textId="5DBC864D" w:rsidR="00F735A5" w:rsidRPr="00633B71" w:rsidRDefault="00A251E7"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Quite clearly, there was an element of racism</w:t>
      </w:r>
      <w:r w:rsidR="00E419CB" w:rsidRPr="00633B71">
        <w:rPr>
          <w:rFonts w:ascii="Times New Roman" w:hAnsi="Times New Roman" w:cs="Times New Roman"/>
          <w:sz w:val="24"/>
          <w:szCs w:val="24"/>
        </w:rPr>
        <w:t xml:space="preserve"> as evidenced by the article in Women’s History Review: ‘It may be that in the UK the racist connotations of Asian femininity – the un-nuanced stereotypical image of the submissive Asian female – influenced the press’</w:t>
      </w:r>
      <w:sdt>
        <w:sdtPr>
          <w:rPr>
            <w:rFonts w:ascii="Times New Roman" w:hAnsi="Times New Roman" w:cs="Times New Roman"/>
            <w:sz w:val="24"/>
            <w:szCs w:val="24"/>
          </w:rPr>
          <w:id w:val="226347241"/>
          <w:citation/>
        </w:sdtPr>
        <w:sdtEndPr/>
        <w:sdtContent>
          <w:r w:rsidR="00E419CB" w:rsidRPr="00633B71">
            <w:rPr>
              <w:rFonts w:ascii="Times New Roman" w:hAnsi="Times New Roman" w:cs="Times New Roman"/>
              <w:sz w:val="24"/>
              <w:szCs w:val="24"/>
            </w:rPr>
            <w:fldChar w:fldCharType="begin"/>
          </w:r>
          <w:r w:rsidR="00E419CB" w:rsidRPr="00633B71">
            <w:rPr>
              <w:rFonts w:ascii="Times New Roman" w:hAnsi="Times New Roman" w:cs="Times New Roman"/>
              <w:sz w:val="24"/>
              <w:szCs w:val="24"/>
            </w:rPr>
            <w:instrText xml:space="preserve">CITATION McD14 \p 606 \l 2057 </w:instrText>
          </w:r>
          <w:r w:rsidR="00E419CB"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 xml:space="preserve"> (McDowell, et al., 2014, p. 606)</w:t>
          </w:r>
          <w:r w:rsidR="00E419CB" w:rsidRPr="00633B71">
            <w:rPr>
              <w:rFonts w:ascii="Times New Roman" w:hAnsi="Times New Roman" w:cs="Times New Roman"/>
              <w:sz w:val="24"/>
              <w:szCs w:val="24"/>
            </w:rPr>
            <w:fldChar w:fldCharType="end"/>
          </w:r>
        </w:sdtContent>
      </w:sdt>
      <w:r w:rsidR="00E419CB" w:rsidRPr="00633B71">
        <w:rPr>
          <w:rFonts w:ascii="Times New Roman" w:hAnsi="Times New Roman" w:cs="Times New Roman"/>
          <w:sz w:val="24"/>
          <w:szCs w:val="24"/>
        </w:rPr>
        <w:t xml:space="preserve">. </w:t>
      </w:r>
      <w:r w:rsidR="00991085" w:rsidRPr="00633B71">
        <w:rPr>
          <w:rFonts w:ascii="Times New Roman" w:hAnsi="Times New Roman" w:cs="Times New Roman"/>
          <w:sz w:val="24"/>
          <w:szCs w:val="24"/>
        </w:rPr>
        <w:t xml:space="preserve">The imagery used at the time emphasised over and over that the </w:t>
      </w:r>
      <w:r w:rsidR="00993534" w:rsidRPr="00633B71">
        <w:rPr>
          <w:rFonts w:ascii="Times New Roman" w:hAnsi="Times New Roman" w:cs="Times New Roman"/>
          <w:sz w:val="24"/>
          <w:szCs w:val="24"/>
        </w:rPr>
        <w:t>workers</w:t>
      </w:r>
      <w:r w:rsidR="00991085" w:rsidRPr="00633B71">
        <w:rPr>
          <w:rFonts w:ascii="Times New Roman" w:hAnsi="Times New Roman" w:cs="Times New Roman"/>
          <w:sz w:val="24"/>
          <w:szCs w:val="24"/>
        </w:rPr>
        <w:t xml:space="preserve"> were South Asian women, while ignoring the African-Caribbean </w:t>
      </w:r>
      <w:r w:rsidR="00993534" w:rsidRPr="00633B71">
        <w:rPr>
          <w:rFonts w:ascii="Times New Roman" w:hAnsi="Times New Roman" w:cs="Times New Roman"/>
          <w:sz w:val="24"/>
          <w:szCs w:val="24"/>
        </w:rPr>
        <w:t>and other ethnicities working at the plant. Joe Rogaly</w:t>
      </w:r>
      <w:r w:rsidR="006052E6" w:rsidRPr="00633B71">
        <w:rPr>
          <w:rFonts w:ascii="Times New Roman" w:hAnsi="Times New Roman" w:cs="Times New Roman"/>
          <w:sz w:val="24"/>
          <w:szCs w:val="24"/>
        </w:rPr>
        <w:t xml:space="preserve">  (</w:t>
      </w:r>
      <w:sdt>
        <w:sdtPr>
          <w:rPr>
            <w:rFonts w:ascii="Times New Roman" w:hAnsi="Times New Roman" w:cs="Times New Roman"/>
            <w:sz w:val="24"/>
            <w:szCs w:val="24"/>
          </w:rPr>
          <w:id w:val="-1538347640"/>
          <w:citation/>
        </w:sdtPr>
        <w:sdtEndPr/>
        <w:sdtContent>
          <w:r w:rsidR="006052E6" w:rsidRPr="00633B71">
            <w:rPr>
              <w:rFonts w:ascii="Times New Roman" w:hAnsi="Times New Roman" w:cs="Times New Roman"/>
              <w:sz w:val="24"/>
              <w:szCs w:val="24"/>
            </w:rPr>
            <w:fldChar w:fldCharType="begin"/>
          </w:r>
          <w:r w:rsidR="006052E6" w:rsidRPr="00633B71">
            <w:rPr>
              <w:rFonts w:ascii="Times New Roman" w:hAnsi="Times New Roman" w:cs="Times New Roman"/>
              <w:sz w:val="24"/>
              <w:szCs w:val="24"/>
            </w:rPr>
            <w:instrText xml:space="preserve"> CITATION Rog77 \l 2057 </w:instrText>
          </w:r>
          <w:r w:rsidR="006052E6"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 xml:space="preserve"> (Rogaly, 1977)</w:t>
          </w:r>
          <w:r w:rsidR="006052E6" w:rsidRPr="00633B71">
            <w:rPr>
              <w:rFonts w:ascii="Times New Roman" w:hAnsi="Times New Roman" w:cs="Times New Roman"/>
              <w:sz w:val="24"/>
              <w:szCs w:val="24"/>
            </w:rPr>
            <w:fldChar w:fldCharType="end"/>
          </w:r>
        </w:sdtContent>
      </w:sdt>
      <w:r w:rsidR="00993534" w:rsidRPr="00633B71">
        <w:rPr>
          <w:rFonts w:ascii="Times New Roman" w:hAnsi="Times New Roman" w:cs="Times New Roman"/>
          <w:sz w:val="24"/>
          <w:szCs w:val="24"/>
        </w:rPr>
        <w:t xml:space="preserve"> </w:t>
      </w:r>
      <w:r w:rsidR="006052E6" w:rsidRPr="00633B71">
        <w:rPr>
          <w:rFonts w:ascii="Times New Roman" w:hAnsi="Times New Roman" w:cs="Times New Roman"/>
          <w:sz w:val="24"/>
          <w:szCs w:val="24"/>
        </w:rPr>
        <w:t xml:space="preserve">, quoted in </w:t>
      </w:r>
      <w:sdt>
        <w:sdtPr>
          <w:rPr>
            <w:rFonts w:ascii="Times New Roman" w:hAnsi="Times New Roman" w:cs="Times New Roman"/>
            <w:sz w:val="24"/>
            <w:szCs w:val="24"/>
          </w:rPr>
          <w:id w:val="-158086194"/>
          <w:citation/>
        </w:sdtPr>
        <w:sdtEndPr/>
        <w:sdtContent>
          <w:r w:rsidR="006052E6" w:rsidRPr="00633B71">
            <w:rPr>
              <w:rFonts w:ascii="Times New Roman" w:hAnsi="Times New Roman" w:cs="Times New Roman"/>
              <w:sz w:val="24"/>
              <w:szCs w:val="24"/>
            </w:rPr>
            <w:fldChar w:fldCharType="begin"/>
          </w:r>
          <w:r w:rsidR="006052E6" w:rsidRPr="00633B71">
            <w:rPr>
              <w:rFonts w:ascii="Times New Roman" w:hAnsi="Times New Roman" w:cs="Times New Roman"/>
              <w:sz w:val="24"/>
              <w:szCs w:val="24"/>
            </w:rPr>
            <w:instrText xml:space="preserve">CITATION McD14 \p 599 \l 2057 </w:instrText>
          </w:r>
          <w:r w:rsidR="006052E6"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(McDowell, et al., 2014, p. 599)</w:t>
          </w:r>
          <w:r w:rsidR="006052E6" w:rsidRPr="00633B71">
            <w:rPr>
              <w:rFonts w:ascii="Times New Roman" w:hAnsi="Times New Roman" w:cs="Times New Roman"/>
              <w:sz w:val="24"/>
              <w:szCs w:val="24"/>
            </w:rPr>
            <w:fldChar w:fldCharType="end"/>
          </w:r>
        </w:sdtContent>
      </w:sdt>
      <w:r w:rsidR="006052E6" w:rsidRPr="00633B71">
        <w:rPr>
          <w:rFonts w:ascii="Times New Roman" w:hAnsi="Times New Roman" w:cs="Times New Roman"/>
          <w:sz w:val="24"/>
          <w:szCs w:val="24"/>
        </w:rPr>
        <w:t xml:space="preserve"> </w:t>
      </w:r>
      <w:r w:rsidR="00993534" w:rsidRPr="00633B71">
        <w:rPr>
          <w:rFonts w:ascii="Times New Roman" w:hAnsi="Times New Roman" w:cs="Times New Roman"/>
          <w:sz w:val="24"/>
          <w:szCs w:val="24"/>
        </w:rPr>
        <w:t>noted that ‘.</w:t>
      </w:r>
      <w:r w:rsidR="006052E6" w:rsidRPr="00633B71">
        <w:rPr>
          <w:rFonts w:ascii="Times New Roman" w:hAnsi="Times New Roman" w:cs="Times New Roman"/>
          <w:sz w:val="24"/>
          <w:szCs w:val="24"/>
        </w:rPr>
        <w:t>.</w:t>
      </w:r>
      <w:r w:rsidR="00993534" w:rsidRPr="00633B71">
        <w:rPr>
          <w:rFonts w:ascii="Times New Roman" w:hAnsi="Times New Roman" w:cs="Times New Roman"/>
          <w:sz w:val="24"/>
          <w:szCs w:val="24"/>
        </w:rPr>
        <w:t>.in March 1977, of 206 weekly-paid workers, 141 were not white, of whom 41 were from the Caribbean and 78 were of South Asian origins.</w:t>
      </w:r>
      <w:r w:rsidR="006052E6" w:rsidRPr="00633B71">
        <w:rPr>
          <w:rFonts w:ascii="Times New Roman" w:hAnsi="Times New Roman" w:cs="Times New Roman"/>
          <w:sz w:val="24"/>
          <w:szCs w:val="24"/>
        </w:rPr>
        <w:t>.</w:t>
      </w:r>
      <w:r w:rsidR="00993534" w:rsidRPr="00633B71">
        <w:rPr>
          <w:rFonts w:ascii="Times New Roman" w:hAnsi="Times New Roman" w:cs="Times New Roman"/>
          <w:sz w:val="24"/>
          <w:szCs w:val="24"/>
        </w:rPr>
        <w:t>.</w:t>
      </w:r>
      <w:r w:rsidR="006052E6" w:rsidRPr="00633B71">
        <w:rPr>
          <w:rFonts w:ascii="Times New Roman" w:hAnsi="Times New Roman" w:cs="Times New Roman"/>
          <w:sz w:val="24"/>
          <w:szCs w:val="24"/>
        </w:rPr>
        <w:t>’</w:t>
      </w:r>
      <w:sdt>
        <w:sdtPr>
          <w:rPr>
            <w:rFonts w:ascii="Times New Roman" w:hAnsi="Times New Roman" w:cs="Times New Roman"/>
            <w:sz w:val="24"/>
            <w:szCs w:val="24"/>
          </w:rPr>
          <w:id w:val="-586306056"/>
          <w:citation/>
        </w:sdtPr>
        <w:sdtEndPr/>
        <w:sdtContent>
          <w:r w:rsidR="006052E6" w:rsidRPr="00633B71">
            <w:rPr>
              <w:rFonts w:ascii="Times New Roman" w:hAnsi="Times New Roman" w:cs="Times New Roman"/>
              <w:sz w:val="24"/>
              <w:szCs w:val="24"/>
            </w:rPr>
            <w:fldChar w:fldCharType="begin"/>
          </w:r>
          <w:r w:rsidR="006052E6" w:rsidRPr="00633B71">
            <w:rPr>
              <w:rFonts w:ascii="Times New Roman" w:hAnsi="Times New Roman" w:cs="Times New Roman"/>
              <w:sz w:val="24"/>
              <w:szCs w:val="24"/>
            </w:rPr>
            <w:instrText xml:space="preserve"> CITATION McD14 \l 2057 </w:instrText>
          </w:r>
          <w:r w:rsidR="006052E6"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 xml:space="preserve"> (McDowell, et al., 2014)</w:t>
          </w:r>
          <w:r w:rsidR="006052E6" w:rsidRPr="00633B71">
            <w:rPr>
              <w:rFonts w:ascii="Times New Roman" w:hAnsi="Times New Roman" w:cs="Times New Roman"/>
              <w:sz w:val="24"/>
              <w:szCs w:val="24"/>
            </w:rPr>
            <w:fldChar w:fldCharType="end"/>
          </w:r>
        </w:sdtContent>
      </w:sdt>
      <w:r w:rsidR="00993534" w:rsidRPr="00633B71">
        <w:rPr>
          <w:rFonts w:ascii="Times New Roman" w:hAnsi="Times New Roman" w:cs="Times New Roman"/>
          <w:sz w:val="24"/>
          <w:szCs w:val="24"/>
        </w:rPr>
        <w:t xml:space="preserve"> </w:t>
      </w:r>
      <w:r w:rsidR="00E419CB" w:rsidRPr="00633B71">
        <w:rPr>
          <w:rFonts w:ascii="Times New Roman" w:hAnsi="Times New Roman" w:cs="Times New Roman"/>
          <w:sz w:val="24"/>
          <w:szCs w:val="24"/>
        </w:rPr>
        <w:t xml:space="preserve">Is racism now an outmoded and historical anomaly today? The straight answer to that must ne no. </w:t>
      </w:r>
      <w:r w:rsidR="00991085" w:rsidRPr="00633B71">
        <w:rPr>
          <w:rFonts w:ascii="Times New Roman" w:hAnsi="Times New Roman" w:cs="Times New Roman"/>
          <w:sz w:val="24"/>
          <w:szCs w:val="24"/>
        </w:rPr>
        <w:t>The demonising of Muslims continues unabated, coupled with the increasingly visible expressions of xenophobia since the Brexit referendum of 2016 shows that racist attitudes still persist.</w:t>
      </w:r>
      <w:r w:rsidR="000160AA" w:rsidRPr="00633B71">
        <w:rPr>
          <w:rFonts w:ascii="Times New Roman" w:hAnsi="Times New Roman" w:cs="Times New Roman"/>
          <w:sz w:val="24"/>
          <w:szCs w:val="24"/>
        </w:rPr>
        <w:t xml:space="preserve"> </w:t>
      </w:r>
      <w:r w:rsidR="00E419CB" w:rsidRPr="00633B71">
        <w:rPr>
          <w:rFonts w:ascii="Times New Roman" w:hAnsi="Times New Roman" w:cs="Times New Roman"/>
          <w:sz w:val="24"/>
          <w:szCs w:val="24"/>
        </w:rPr>
        <w:t xml:space="preserve"> </w:t>
      </w:r>
    </w:p>
    <w:p w14:paraId="4F20FEB0" w14:textId="14F40748" w:rsidR="007C7C49" w:rsidRPr="00633B71" w:rsidRDefault="007C7C49"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Maybe low pay is no longer an issue? After all, the Equal Pay Act was passed in 1970</w:t>
      </w:r>
      <w:r w:rsidR="0068624F" w:rsidRPr="00633B71">
        <w:rPr>
          <w:rFonts w:ascii="Times New Roman" w:hAnsi="Times New Roman" w:cs="Times New Roman"/>
          <w:sz w:val="24"/>
          <w:szCs w:val="24"/>
        </w:rPr>
        <w:t xml:space="preserve">, though this has been </w:t>
      </w:r>
      <w:r w:rsidR="00625021" w:rsidRPr="00633B71">
        <w:rPr>
          <w:rFonts w:ascii="Times New Roman" w:hAnsi="Times New Roman" w:cs="Times New Roman"/>
          <w:sz w:val="24"/>
          <w:szCs w:val="24"/>
        </w:rPr>
        <w:t>superseded</w:t>
      </w:r>
      <w:r w:rsidR="0068624F" w:rsidRPr="00633B71">
        <w:rPr>
          <w:rFonts w:ascii="Times New Roman" w:hAnsi="Times New Roman" w:cs="Times New Roman"/>
          <w:sz w:val="24"/>
          <w:szCs w:val="24"/>
        </w:rPr>
        <w:t xml:space="preserve"> by the Equality Act 2010 which gave men and women a right to equal pay for equal work. However, we still see there is a gender pay gap, as witnessed by the issues in the BBC. While this issue has concerned the pay of presenters, and </w:t>
      </w:r>
      <w:r w:rsidR="0068624F" w:rsidRPr="00633B71">
        <w:rPr>
          <w:rFonts w:ascii="Times New Roman" w:hAnsi="Times New Roman" w:cs="Times New Roman"/>
          <w:sz w:val="24"/>
          <w:szCs w:val="24"/>
        </w:rPr>
        <w:lastRenderedPageBreak/>
        <w:t>sal</w:t>
      </w:r>
      <w:r w:rsidR="00625021" w:rsidRPr="00633B71">
        <w:rPr>
          <w:rFonts w:ascii="Times New Roman" w:hAnsi="Times New Roman" w:cs="Times New Roman"/>
          <w:sz w:val="24"/>
          <w:szCs w:val="24"/>
        </w:rPr>
        <w:t>a</w:t>
      </w:r>
      <w:r w:rsidR="0068624F" w:rsidRPr="00633B71">
        <w:rPr>
          <w:rFonts w:ascii="Times New Roman" w:hAnsi="Times New Roman" w:cs="Times New Roman"/>
          <w:sz w:val="24"/>
          <w:szCs w:val="24"/>
        </w:rPr>
        <w:t>r</w:t>
      </w:r>
      <w:r w:rsidR="00625021" w:rsidRPr="00633B71">
        <w:rPr>
          <w:rFonts w:ascii="Times New Roman" w:hAnsi="Times New Roman" w:cs="Times New Roman"/>
          <w:sz w:val="24"/>
          <w:szCs w:val="24"/>
        </w:rPr>
        <w:t>y’s</w:t>
      </w:r>
      <w:r w:rsidR="0068624F" w:rsidRPr="00633B71">
        <w:rPr>
          <w:rFonts w:ascii="Times New Roman" w:hAnsi="Times New Roman" w:cs="Times New Roman"/>
          <w:sz w:val="24"/>
          <w:szCs w:val="24"/>
        </w:rPr>
        <w:t xml:space="preserve"> in the £100,00’s, it is still indicative of an attitude regarding the employment worth of women.</w:t>
      </w:r>
    </w:p>
    <w:p w14:paraId="5C38F416" w14:textId="4D22FDB6" w:rsidR="0068624F" w:rsidRPr="00633B71" w:rsidRDefault="0068624F"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Terms and conditions – while we may have seen some improvement, the rise of the so-called ‘Gig economy’ gives lie to the myth of secure employment.</w:t>
      </w:r>
    </w:p>
    <w:p w14:paraId="526C1744" w14:textId="0F1A5987" w:rsidR="0068624F" w:rsidRPr="00633B71" w:rsidRDefault="0068624F"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Equal access to trade union leadership. According to The Morning Star in 2014, while women make up 55% of the membership of trade unions in the UK, only 15 out of 54 unions have a woman as the General Secretary</w:t>
      </w:r>
      <w:sdt>
        <w:sdtPr>
          <w:rPr>
            <w:rFonts w:ascii="Times New Roman" w:hAnsi="Times New Roman" w:cs="Times New Roman"/>
            <w:sz w:val="24"/>
            <w:szCs w:val="24"/>
          </w:rPr>
          <w:id w:val="-476921899"/>
          <w:citation/>
        </w:sdtPr>
        <w:sdtEndPr/>
        <w:sdtContent>
          <w:r w:rsidRPr="00633B71">
            <w:rPr>
              <w:rFonts w:ascii="Times New Roman" w:hAnsi="Times New Roman" w:cs="Times New Roman"/>
              <w:sz w:val="24"/>
              <w:szCs w:val="24"/>
            </w:rPr>
            <w:fldChar w:fldCharType="begin"/>
          </w:r>
          <w:r w:rsidRPr="00633B71">
            <w:rPr>
              <w:rFonts w:ascii="Times New Roman" w:hAnsi="Times New Roman" w:cs="Times New Roman"/>
              <w:sz w:val="24"/>
              <w:szCs w:val="24"/>
            </w:rPr>
            <w:instrText xml:space="preserve"> CITATION Lou14 \l 2057 </w:instrText>
          </w:r>
          <w:r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 xml:space="preserve"> (Raw, 2014)</w:t>
          </w:r>
          <w:r w:rsidRPr="00633B71">
            <w:rPr>
              <w:rFonts w:ascii="Times New Roman" w:hAnsi="Times New Roman" w:cs="Times New Roman"/>
              <w:sz w:val="24"/>
              <w:szCs w:val="24"/>
            </w:rPr>
            <w:fldChar w:fldCharType="end"/>
          </w:r>
        </w:sdtContent>
      </w:sdt>
      <w:r w:rsidR="00625021" w:rsidRPr="00633B71">
        <w:rPr>
          <w:rFonts w:ascii="Times New Roman" w:hAnsi="Times New Roman" w:cs="Times New Roman"/>
          <w:sz w:val="24"/>
          <w:szCs w:val="24"/>
        </w:rPr>
        <w:t>, though the head of the TUC itself is a woman. In addition, how powerful a force are the Trade Unions? In 1979, Trade Union member stood at 13.9 million, with a density of 54% of the working population, but by 2016, this number had fallen to 6.2 million, with a density of 23.5%</w:t>
      </w:r>
      <w:sdt>
        <w:sdtPr>
          <w:rPr>
            <w:rFonts w:ascii="Times New Roman" w:hAnsi="Times New Roman" w:cs="Times New Roman"/>
            <w:sz w:val="24"/>
            <w:szCs w:val="24"/>
          </w:rPr>
          <w:id w:val="-1612517115"/>
          <w:citation/>
        </w:sdtPr>
        <w:sdtEndPr/>
        <w:sdtContent>
          <w:r w:rsidR="00577156" w:rsidRPr="00633B71">
            <w:rPr>
              <w:rFonts w:ascii="Times New Roman" w:hAnsi="Times New Roman" w:cs="Times New Roman"/>
              <w:sz w:val="24"/>
              <w:szCs w:val="24"/>
            </w:rPr>
            <w:fldChar w:fldCharType="begin"/>
          </w:r>
          <w:r w:rsidR="00577156" w:rsidRPr="00633B71">
            <w:rPr>
              <w:rFonts w:ascii="Times New Roman" w:hAnsi="Times New Roman" w:cs="Times New Roman"/>
              <w:sz w:val="24"/>
              <w:szCs w:val="24"/>
            </w:rPr>
            <w:instrText xml:space="preserve">CITATION HMG17 \p 5 \l 2057 </w:instrText>
          </w:r>
          <w:r w:rsidR="00577156"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rPr>
            <w:t xml:space="preserve"> (HM Government, 2017, p. 5)</w:t>
          </w:r>
          <w:r w:rsidR="00577156" w:rsidRPr="00633B71">
            <w:rPr>
              <w:rFonts w:ascii="Times New Roman" w:hAnsi="Times New Roman" w:cs="Times New Roman"/>
              <w:sz w:val="24"/>
              <w:szCs w:val="24"/>
            </w:rPr>
            <w:fldChar w:fldCharType="end"/>
          </w:r>
        </w:sdtContent>
      </w:sdt>
    </w:p>
    <w:p w14:paraId="2D7F981B" w14:textId="1DBA43E8" w:rsidR="00F87CB0" w:rsidRDefault="00C3554E"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But maybe the most damaging consequence of the strike was that it occurred at a time when the Labour Government of 1974 – 1979 was increasingly being seen as unable to enforce the Social Contract, and unable to persuade the industrial trade unions to reign in the increasing militancy of the rank and file. Margaret Thatcher promise to curb the bullying power of the unions was a growing attraction. Her election in 1979 signalled the start of a savage attack on employment rights that continues to this day. The Trade Union Act 2016 may be said to be the progeny of Grunwick.</w:t>
      </w:r>
    </w:p>
    <w:p w14:paraId="0DCBD4C1" w14:textId="5FADAFCD" w:rsidR="004C4CCF" w:rsidRDefault="004C4CCF" w:rsidP="00633B71">
      <w:pPr>
        <w:spacing w:line="360" w:lineRule="auto"/>
        <w:rPr>
          <w:rFonts w:ascii="Times New Roman" w:hAnsi="Times New Roman" w:cs="Times New Roman"/>
          <w:sz w:val="24"/>
          <w:szCs w:val="24"/>
        </w:rPr>
      </w:pPr>
    </w:p>
    <w:p w14:paraId="253E3473" w14:textId="435A03FC" w:rsidR="004C4CCF" w:rsidRDefault="004C4CCF" w:rsidP="00633B71">
      <w:pPr>
        <w:spacing w:line="360" w:lineRule="auto"/>
        <w:rPr>
          <w:rFonts w:ascii="Times New Roman" w:hAnsi="Times New Roman" w:cs="Times New Roman"/>
          <w:sz w:val="24"/>
          <w:szCs w:val="24"/>
        </w:rPr>
      </w:pPr>
      <w:r>
        <w:rPr>
          <w:rFonts w:ascii="Times New Roman" w:hAnsi="Times New Roman" w:cs="Times New Roman"/>
          <w:sz w:val="24"/>
          <w:szCs w:val="24"/>
        </w:rPr>
        <w:t xml:space="preserve">Emma Procter </w:t>
      </w:r>
    </w:p>
    <w:p w14:paraId="6F57C312" w14:textId="525CDE1B" w:rsidR="004C4CCF" w:rsidRDefault="004C4CCF" w:rsidP="00633B71">
      <w:pPr>
        <w:spacing w:line="360" w:lineRule="auto"/>
        <w:rPr>
          <w:rFonts w:ascii="Times New Roman" w:hAnsi="Times New Roman" w:cs="Times New Roman"/>
          <w:sz w:val="24"/>
          <w:szCs w:val="24"/>
        </w:rPr>
      </w:pPr>
      <w:r>
        <w:rPr>
          <w:rFonts w:ascii="Times New Roman" w:hAnsi="Times New Roman" w:cs="Times New Roman"/>
          <w:sz w:val="24"/>
          <w:szCs w:val="24"/>
        </w:rPr>
        <w:t>1708845</w:t>
      </w:r>
    </w:p>
    <w:p w14:paraId="4FC19DDB" w14:textId="2A4C6BD6" w:rsidR="004C4CCF" w:rsidRPr="00633B71" w:rsidRDefault="004C4CCF" w:rsidP="00633B71">
      <w:pPr>
        <w:spacing w:line="360" w:lineRule="auto"/>
        <w:rPr>
          <w:rFonts w:ascii="Times New Roman" w:hAnsi="Times New Roman" w:cs="Times New Roman"/>
          <w:sz w:val="24"/>
          <w:szCs w:val="24"/>
        </w:rPr>
      </w:pPr>
      <w:r>
        <w:rPr>
          <w:rFonts w:ascii="Times New Roman" w:hAnsi="Times New Roman" w:cs="Times New Roman"/>
          <w:sz w:val="24"/>
          <w:szCs w:val="24"/>
        </w:rPr>
        <w:t>1</w:t>
      </w:r>
      <w:r w:rsidRPr="004C4CCF">
        <w:rPr>
          <w:rFonts w:ascii="Times New Roman" w:hAnsi="Times New Roman" w:cs="Times New Roman"/>
          <w:sz w:val="24"/>
          <w:szCs w:val="24"/>
          <w:vertAlign w:val="superscript"/>
        </w:rPr>
        <w:t>st</w:t>
      </w:r>
      <w:r>
        <w:rPr>
          <w:rFonts w:ascii="Times New Roman" w:hAnsi="Times New Roman" w:cs="Times New Roman"/>
          <w:sz w:val="24"/>
          <w:szCs w:val="24"/>
        </w:rPr>
        <w:t xml:space="preserve"> May 2018</w:t>
      </w:r>
    </w:p>
    <w:p w14:paraId="45E12429" w14:textId="72BC952E" w:rsidR="00F87CB0" w:rsidRDefault="00F87CB0" w:rsidP="00633B71">
      <w:pPr>
        <w:spacing w:line="360" w:lineRule="auto"/>
        <w:rPr>
          <w:rFonts w:ascii="Times New Roman" w:hAnsi="Times New Roman" w:cs="Times New Roman"/>
          <w:sz w:val="24"/>
          <w:szCs w:val="24"/>
        </w:rPr>
      </w:pPr>
    </w:p>
    <w:p w14:paraId="47B3F68E" w14:textId="5E066E57" w:rsidR="008E2788" w:rsidRDefault="008E2788" w:rsidP="00633B71">
      <w:pPr>
        <w:spacing w:line="360" w:lineRule="auto"/>
        <w:rPr>
          <w:rFonts w:ascii="Times New Roman" w:hAnsi="Times New Roman" w:cs="Times New Roman"/>
          <w:sz w:val="24"/>
          <w:szCs w:val="24"/>
        </w:rPr>
      </w:pPr>
    </w:p>
    <w:p w14:paraId="37C3E7C2" w14:textId="719EC362" w:rsidR="008E2788" w:rsidRDefault="008E2788" w:rsidP="00633B71">
      <w:pPr>
        <w:spacing w:line="360" w:lineRule="auto"/>
        <w:rPr>
          <w:rFonts w:ascii="Times New Roman" w:hAnsi="Times New Roman" w:cs="Times New Roman"/>
          <w:sz w:val="24"/>
          <w:szCs w:val="24"/>
        </w:rPr>
      </w:pPr>
    </w:p>
    <w:p w14:paraId="72BA727F" w14:textId="75C7618D" w:rsidR="008E2788" w:rsidRDefault="008E2788" w:rsidP="00633B71">
      <w:pPr>
        <w:spacing w:line="360" w:lineRule="auto"/>
        <w:rPr>
          <w:rFonts w:ascii="Times New Roman" w:hAnsi="Times New Roman" w:cs="Times New Roman"/>
          <w:sz w:val="24"/>
          <w:szCs w:val="24"/>
        </w:rPr>
      </w:pPr>
    </w:p>
    <w:p w14:paraId="7CF66251" w14:textId="1326C69F" w:rsidR="008E2788" w:rsidRDefault="008E2788" w:rsidP="00633B71">
      <w:pPr>
        <w:spacing w:line="360" w:lineRule="auto"/>
        <w:rPr>
          <w:rFonts w:ascii="Times New Roman" w:hAnsi="Times New Roman" w:cs="Times New Roman"/>
          <w:sz w:val="24"/>
          <w:szCs w:val="24"/>
        </w:rPr>
      </w:pPr>
    </w:p>
    <w:p w14:paraId="519E8BB7" w14:textId="4A62D009" w:rsidR="008E2788" w:rsidRDefault="008E2788" w:rsidP="00633B71">
      <w:pPr>
        <w:spacing w:line="360" w:lineRule="auto"/>
        <w:rPr>
          <w:rFonts w:ascii="Times New Roman" w:hAnsi="Times New Roman" w:cs="Times New Roman"/>
          <w:sz w:val="24"/>
          <w:szCs w:val="24"/>
        </w:rPr>
      </w:pPr>
    </w:p>
    <w:p w14:paraId="4BD3B9F8" w14:textId="14922AA0" w:rsidR="008E2788" w:rsidRDefault="008E2788" w:rsidP="00633B71">
      <w:pPr>
        <w:spacing w:line="360" w:lineRule="auto"/>
        <w:rPr>
          <w:rFonts w:ascii="Times New Roman" w:hAnsi="Times New Roman" w:cs="Times New Roman"/>
          <w:sz w:val="24"/>
          <w:szCs w:val="24"/>
        </w:rPr>
      </w:pPr>
    </w:p>
    <w:p w14:paraId="4679F332" w14:textId="77777777" w:rsidR="008E2788" w:rsidRPr="00633B71" w:rsidRDefault="008E2788" w:rsidP="00633B71">
      <w:pPr>
        <w:spacing w:line="360" w:lineRule="auto"/>
        <w:rPr>
          <w:rFonts w:ascii="Times New Roman" w:hAnsi="Times New Roman" w:cs="Times New Roman"/>
          <w:sz w:val="24"/>
          <w:szCs w:val="24"/>
        </w:rPr>
      </w:pPr>
    </w:p>
    <w:p w14:paraId="00E9409A" w14:textId="12FB1855" w:rsidR="00C3554E" w:rsidRPr="00633B71" w:rsidRDefault="00C3554E" w:rsidP="00633B71">
      <w:pPr>
        <w:spacing w:line="360" w:lineRule="auto"/>
        <w:rPr>
          <w:rFonts w:ascii="Times New Roman" w:hAnsi="Times New Roman" w:cs="Times New Roman"/>
          <w:sz w:val="24"/>
          <w:szCs w:val="24"/>
        </w:rPr>
      </w:pPr>
      <w:r w:rsidRPr="00633B71">
        <w:rPr>
          <w:rFonts w:ascii="Times New Roman" w:hAnsi="Times New Roman" w:cs="Times New Roman"/>
          <w:sz w:val="24"/>
          <w:szCs w:val="24"/>
        </w:rPr>
        <w:t xml:space="preserve"> </w:t>
      </w:r>
    </w:p>
    <w:bookmarkEnd w:id="0" w:displacedByCustomXml="next"/>
    <w:sdt>
      <w:sdtPr>
        <w:rPr>
          <w:rFonts w:ascii="Times New Roman" w:eastAsiaTheme="minorHAnsi" w:hAnsi="Times New Roman" w:cs="Times New Roman"/>
          <w:color w:val="auto"/>
          <w:sz w:val="24"/>
          <w:szCs w:val="24"/>
          <w:lang w:val="en-GB"/>
        </w:rPr>
        <w:id w:val="749549541"/>
        <w:docPartObj>
          <w:docPartGallery w:val="Bibliographies"/>
          <w:docPartUnique/>
        </w:docPartObj>
      </w:sdtPr>
      <w:sdtEndPr/>
      <w:sdtContent>
        <w:p w14:paraId="15BF1DC3" w14:textId="65CA20BD" w:rsidR="00E75856" w:rsidRPr="00633B71" w:rsidRDefault="00E75856" w:rsidP="00633B71">
          <w:pPr>
            <w:pStyle w:val="Heading1"/>
            <w:spacing w:line="360" w:lineRule="auto"/>
            <w:rPr>
              <w:rFonts w:ascii="Times New Roman" w:hAnsi="Times New Roman" w:cs="Times New Roman"/>
              <w:sz w:val="24"/>
              <w:szCs w:val="24"/>
            </w:rPr>
          </w:pPr>
          <w:r w:rsidRPr="00633B71">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EndPr/>
          <w:sdtContent>
            <w:p w14:paraId="42513B58" w14:textId="77777777" w:rsidR="007246F8" w:rsidRPr="00633B71" w:rsidRDefault="00E75856"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sz w:val="24"/>
                  <w:szCs w:val="24"/>
                </w:rPr>
                <w:fldChar w:fldCharType="begin"/>
              </w:r>
              <w:r w:rsidRPr="00633B71">
                <w:rPr>
                  <w:rFonts w:ascii="Times New Roman" w:hAnsi="Times New Roman" w:cs="Times New Roman"/>
                  <w:sz w:val="24"/>
                  <w:szCs w:val="24"/>
                </w:rPr>
                <w:instrText xml:space="preserve"> BIBLIOGRAPHY </w:instrText>
              </w:r>
              <w:r w:rsidRPr="00633B71">
                <w:rPr>
                  <w:rFonts w:ascii="Times New Roman" w:hAnsi="Times New Roman" w:cs="Times New Roman"/>
                  <w:sz w:val="24"/>
                  <w:szCs w:val="24"/>
                </w:rPr>
                <w:fldChar w:fldCharType="separate"/>
              </w:r>
              <w:r w:rsidR="007246F8" w:rsidRPr="00633B71">
                <w:rPr>
                  <w:rFonts w:ascii="Times New Roman" w:hAnsi="Times New Roman" w:cs="Times New Roman"/>
                  <w:noProof/>
                  <w:sz w:val="24"/>
                  <w:szCs w:val="24"/>
                  <w:lang w:val="en-US"/>
                </w:rPr>
                <w:t xml:space="preserve">Anitha, S. &amp; Pearson, R., 2014. "Striking Women-Striking Out". </w:t>
              </w:r>
              <w:r w:rsidR="007246F8" w:rsidRPr="00633B71">
                <w:rPr>
                  <w:rFonts w:ascii="Times New Roman" w:hAnsi="Times New Roman" w:cs="Times New Roman"/>
                  <w:i/>
                  <w:iCs/>
                  <w:noProof/>
                  <w:sz w:val="24"/>
                  <w:szCs w:val="24"/>
                  <w:lang w:val="en-US"/>
                </w:rPr>
                <w:t xml:space="preserve">Feminist Review, </w:t>
              </w:r>
              <w:r w:rsidR="007246F8" w:rsidRPr="00633B71">
                <w:rPr>
                  <w:rFonts w:ascii="Times New Roman" w:hAnsi="Times New Roman" w:cs="Times New Roman"/>
                  <w:noProof/>
                  <w:sz w:val="24"/>
                  <w:szCs w:val="24"/>
                  <w:lang w:val="en-US"/>
                </w:rPr>
                <w:t>Issue 108, pp. 61-70.</w:t>
              </w:r>
            </w:p>
            <w:p w14:paraId="415E7609"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BBC, 2012. </w:t>
              </w:r>
              <w:r w:rsidRPr="00633B71">
                <w:rPr>
                  <w:rFonts w:ascii="Times New Roman" w:hAnsi="Times New Roman" w:cs="Times New Roman"/>
                  <w:i/>
                  <w:iCs/>
                  <w:noProof/>
                  <w:sz w:val="24"/>
                  <w:szCs w:val="24"/>
                  <w:lang w:val="en-US"/>
                </w:rPr>
                <w:t xml:space="preserve">The New Elizabethans, </w:t>
              </w:r>
              <w:r w:rsidRPr="00633B71">
                <w:rPr>
                  <w:rFonts w:ascii="Times New Roman" w:hAnsi="Times New Roman" w:cs="Times New Roman"/>
                  <w:noProof/>
                  <w:sz w:val="24"/>
                  <w:szCs w:val="24"/>
                  <w:lang w:val="en-US"/>
                </w:rPr>
                <w:t>s.l.: s.n.</w:t>
              </w:r>
            </w:p>
            <w:p w14:paraId="5FE313A8"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BBC, 2018. </w:t>
              </w:r>
              <w:r w:rsidRPr="00633B71">
                <w:rPr>
                  <w:rFonts w:ascii="Times New Roman" w:hAnsi="Times New Roman" w:cs="Times New Roman"/>
                  <w:i/>
                  <w:iCs/>
                  <w:noProof/>
                  <w:sz w:val="24"/>
                  <w:szCs w:val="24"/>
                  <w:lang w:val="en-US"/>
                </w:rPr>
                <w:t xml:space="preserve">Great Lives - Jayaben Desai, </w:t>
              </w:r>
              <w:r w:rsidRPr="00633B71">
                <w:rPr>
                  <w:rFonts w:ascii="Times New Roman" w:hAnsi="Times New Roman" w:cs="Times New Roman"/>
                  <w:noProof/>
                  <w:sz w:val="24"/>
                  <w:szCs w:val="24"/>
                  <w:lang w:val="en-US"/>
                </w:rPr>
                <w:t>Bristol: s.n.</w:t>
              </w:r>
            </w:p>
            <w:p w14:paraId="2575EC73"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Beckett, A., 2010. </w:t>
              </w:r>
              <w:r w:rsidRPr="00633B71">
                <w:rPr>
                  <w:rFonts w:ascii="Times New Roman" w:hAnsi="Times New Roman" w:cs="Times New Roman"/>
                  <w:i/>
                  <w:iCs/>
                  <w:noProof/>
                  <w:sz w:val="24"/>
                  <w:szCs w:val="24"/>
                  <w:lang w:val="en-US"/>
                </w:rPr>
                <w:t xml:space="preserve">When The Lights Went Out. What Really Happened to Britain in the Seventies. </w:t>
              </w:r>
              <w:r w:rsidRPr="00633B71">
                <w:rPr>
                  <w:rFonts w:ascii="Times New Roman" w:hAnsi="Times New Roman" w:cs="Times New Roman"/>
                  <w:noProof/>
                  <w:sz w:val="24"/>
                  <w:szCs w:val="24"/>
                  <w:lang w:val="en-US"/>
                </w:rPr>
                <w:t>London: Faber and Faber.</w:t>
              </w:r>
            </w:p>
            <w:p w14:paraId="37FCB824"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Charles, N., 1983. Women and Trade Unions in the Workplace. </w:t>
              </w:r>
              <w:r w:rsidRPr="00633B71">
                <w:rPr>
                  <w:rFonts w:ascii="Times New Roman" w:hAnsi="Times New Roman" w:cs="Times New Roman"/>
                  <w:i/>
                  <w:iCs/>
                  <w:noProof/>
                  <w:sz w:val="24"/>
                  <w:szCs w:val="24"/>
                  <w:lang w:val="en-US"/>
                </w:rPr>
                <w:t xml:space="preserve">Feminist Review, </w:t>
              </w:r>
              <w:r w:rsidRPr="00633B71">
                <w:rPr>
                  <w:rFonts w:ascii="Times New Roman" w:hAnsi="Times New Roman" w:cs="Times New Roman"/>
                  <w:noProof/>
                  <w:sz w:val="24"/>
                  <w:szCs w:val="24"/>
                  <w:lang w:val="en-US"/>
                </w:rPr>
                <w:t>15(Winter), pp. 3-22.</w:t>
              </w:r>
            </w:p>
            <w:p w14:paraId="7531180A"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Cockburn, C., 1981. The Material of Male Power. </w:t>
              </w:r>
              <w:r w:rsidRPr="00633B71">
                <w:rPr>
                  <w:rFonts w:ascii="Times New Roman" w:hAnsi="Times New Roman" w:cs="Times New Roman"/>
                  <w:i/>
                  <w:iCs/>
                  <w:noProof/>
                  <w:sz w:val="24"/>
                  <w:szCs w:val="24"/>
                  <w:lang w:val="en-US"/>
                </w:rPr>
                <w:t xml:space="preserve">Feminist Review, </w:t>
              </w:r>
              <w:r w:rsidRPr="00633B71">
                <w:rPr>
                  <w:rFonts w:ascii="Times New Roman" w:hAnsi="Times New Roman" w:cs="Times New Roman"/>
                  <w:noProof/>
                  <w:sz w:val="24"/>
                  <w:szCs w:val="24"/>
                  <w:lang w:val="en-US"/>
                </w:rPr>
                <w:t>9(Autumn), pp. 41-58.</w:t>
              </w:r>
            </w:p>
            <w:p w14:paraId="7774251A"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Crocker, B., 2008. </w:t>
              </w:r>
              <w:r w:rsidRPr="00633B71">
                <w:rPr>
                  <w:rFonts w:ascii="Times New Roman" w:hAnsi="Times New Roman" w:cs="Times New Roman"/>
                  <w:i/>
                  <w:iCs/>
                  <w:noProof/>
                  <w:sz w:val="24"/>
                  <w:szCs w:val="24"/>
                  <w:lang w:val="en-US"/>
                </w:rPr>
                <w:t xml:space="preserve">The Real Story of Made in Dagenham. </w:t>
              </w:r>
              <w:r w:rsidRPr="00633B71">
                <w:rPr>
                  <w:rFonts w:ascii="Times New Roman" w:hAnsi="Times New Roman" w:cs="Times New Roman"/>
                  <w:noProof/>
                  <w:sz w:val="24"/>
                  <w:szCs w:val="24"/>
                  <w:lang w:val="en-US"/>
                </w:rPr>
                <w:t xml:space="preserve">[Online] </w:t>
              </w:r>
              <w:r w:rsidRPr="00633B71">
                <w:rPr>
                  <w:rFonts w:ascii="Times New Roman" w:hAnsi="Times New Roman" w:cs="Times New Roman"/>
                  <w:noProof/>
                  <w:sz w:val="24"/>
                  <w:szCs w:val="24"/>
                  <w:lang w:val="en-US"/>
                </w:rPr>
                <w:br/>
                <w:t xml:space="preserve">Available at: </w:t>
              </w:r>
              <w:r w:rsidRPr="00633B71">
                <w:rPr>
                  <w:rFonts w:ascii="Times New Roman" w:hAnsi="Times New Roman" w:cs="Times New Roman"/>
                  <w:noProof/>
                  <w:sz w:val="24"/>
                  <w:szCs w:val="24"/>
                  <w:u w:val="single"/>
                  <w:lang w:val="en-US"/>
                </w:rPr>
                <w:t>http://www.workersliberty.org/story/2008/07/14/real-story-made-dagenham</w:t>
              </w:r>
              <w:r w:rsidRPr="00633B71">
                <w:rPr>
                  <w:rFonts w:ascii="Times New Roman" w:hAnsi="Times New Roman" w:cs="Times New Roman"/>
                  <w:noProof/>
                  <w:sz w:val="24"/>
                  <w:szCs w:val="24"/>
                  <w:lang w:val="en-US"/>
                </w:rPr>
                <w:br/>
                <w:t>[Accessed 29 April 2018].</w:t>
              </w:r>
            </w:p>
            <w:p w14:paraId="3DC03ED2"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Dromey, J. &amp; Taylor, G., 1978. </w:t>
              </w:r>
              <w:r w:rsidRPr="00633B71">
                <w:rPr>
                  <w:rFonts w:ascii="Times New Roman" w:hAnsi="Times New Roman" w:cs="Times New Roman"/>
                  <w:i/>
                  <w:iCs/>
                  <w:noProof/>
                  <w:sz w:val="24"/>
                  <w:szCs w:val="24"/>
                  <w:lang w:val="en-US"/>
                </w:rPr>
                <w:t xml:space="preserve">Grunwick: The Workers Story. </w:t>
              </w:r>
              <w:r w:rsidRPr="00633B71">
                <w:rPr>
                  <w:rFonts w:ascii="Times New Roman" w:hAnsi="Times New Roman" w:cs="Times New Roman"/>
                  <w:noProof/>
                  <w:sz w:val="24"/>
                  <w:szCs w:val="24"/>
                  <w:lang w:val="en-US"/>
                </w:rPr>
                <w:t>London: Lawrence and Wishart.</w:t>
              </w:r>
            </w:p>
            <w:p w14:paraId="1336D92E"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Garnett, M., 2008. </w:t>
              </w:r>
              <w:r w:rsidRPr="00633B71">
                <w:rPr>
                  <w:rFonts w:ascii="Times New Roman" w:hAnsi="Times New Roman" w:cs="Times New Roman"/>
                  <w:i/>
                  <w:iCs/>
                  <w:noProof/>
                  <w:sz w:val="24"/>
                  <w:szCs w:val="24"/>
                  <w:lang w:val="en-US"/>
                </w:rPr>
                <w:t xml:space="preserve">From Anger to Apathy. The Story of Politics, Society and Popular Culture in Britain since 1975. </w:t>
              </w:r>
              <w:r w:rsidRPr="00633B71">
                <w:rPr>
                  <w:rFonts w:ascii="Times New Roman" w:hAnsi="Times New Roman" w:cs="Times New Roman"/>
                  <w:noProof/>
                  <w:sz w:val="24"/>
                  <w:szCs w:val="24"/>
                  <w:lang w:val="en-US"/>
                </w:rPr>
                <w:t>London: Vintage.</w:t>
              </w:r>
            </w:p>
            <w:p w14:paraId="3A3679DA"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Giddens, A., 2009. </w:t>
              </w:r>
              <w:r w:rsidRPr="00633B71">
                <w:rPr>
                  <w:rFonts w:ascii="Times New Roman" w:hAnsi="Times New Roman" w:cs="Times New Roman"/>
                  <w:i/>
                  <w:iCs/>
                  <w:noProof/>
                  <w:sz w:val="24"/>
                  <w:szCs w:val="24"/>
                  <w:lang w:val="en-US"/>
                </w:rPr>
                <w:t xml:space="preserve">Sociology. </w:t>
              </w:r>
              <w:r w:rsidRPr="00633B71">
                <w:rPr>
                  <w:rFonts w:ascii="Times New Roman" w:hAnsi="Times New Roman" w:cs="Times New Roman"/>
                  <w:noProof/>
                  <w:sz w:val="24"/>
                  <w:szCs w:val="24"/>
                  <w:lang w:val="en-US"/>
                </w:rPr>
                <w:t>6th ed. Cambridge: Polity Press.</w:t>
              </w:r>
            </w:p>
            <w:p w14:paraId="56ED6641"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Giddens, A. &amp; Sutton, P. W., 2017. </w:t>
              </w:r>
              <w:r w:rsidRPr="00633B71">
                <w:rPr>
                  <w:rFonts w:ascii="Times New Roman" w:hAnsi="Times New Roman" w:cs="Times New Roman"/>
                  <w:i/>
                  <w:iCs/>
                  <w:noProof/>
                  <w:sz w:val="24"/>
                  <w:szCs w:val="24"/>
                  <w:lang w:val="en-US"/>
                </w:rPr>
                <w:t xml:space="preserve">Essential Concepts in Sociology. </w:t>
              </w:r>
              <w:r w:rsidRPr="00633B71">
                <w:rPr>
                  <w:rFonts w:ascii="Times New Roman" w:hAnsi="Times New Roman" w:cs="Times New Roman"/>
                  <w:noProof/>
                  <w:sz w:val="24"/>
                  <w:szCs w:val="24"/>
                  <w:lang w:val="en-US"/>
                </w:rPr>
                <w:t>2nd ed. Cambridge: Polity Press.</w:t>
              </w:r>
            </w:p>
            <w:p w14:paraId="6C789F15"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Harrison, B., 2009. </w:t>
              </w:r>
              <w:r w:rsidRPr="00633B71">
                <w:rPr>
                  <w:rFonts w:ascii="Times New Roman" w:hAnsi="Times New Roman" w:cs="Times New Roman"/>
                  <w:i/>
                  <w:iCs/>
                  <w:noProof/>
                  <w:sz w:val="24"/>
                  <w:szCs w:val="24"/>
                  <w:lang w:val="en-US"/>
                </w:rPr>
                <w:t xml:space="preserve">Seeking a Role. The United Kingdom, 1951 -1970. </w:t>
              </w:r>
              <w:r w:rsidRPr="00633B71">
                <w:rPr>
                  <w:rFonts w:ascii="Times New Roman" w:hAnsi="Times New Roman" w:cs="Times New Roman"/>
                  <w:noProof/>
                  <w:sz w:val="24"/>
                  <w:szCs w:val="24"/>
                  <w:lang w:val="en-US"/>
                </w:rPr>
                <w:t>Oxford: Clarendon Press.</w:t>
              </w:r>
            </w:p>
            <w:p w14:paraId="6A7BCFCE"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Harrison, B., 2010. </w:t>
              </w:r>
              <w:r w:rsidRPr="00633B71">
                <w:rPr>
                  <w:rFonts w:ascii="Times New Roman" w:hAnsi="Times New Roman" w:cs="Times New Roman"/>
                  <w:i/>
                  <w:iCs/>
                  <w:noProof/>
                  <w:sz w:val="24"/>
                  <w:szCs w:val="24"/>
                  <w:lang w:val="en-US"/>
                </w:rPr>
                <w:t xml:space="preserve">Finding a Role? The United Kingdom, 1970 - 1990. </w:t>
              </w:r>
              <w:r w:rsidRPr="00633B71">
                <w:rPr>
                  <w:rFonts w:ascii="Times New Roman" w:hAnsi="Times New Roman" w:cs="Times New Roman"/>
                  <w:noProof/>
                  <w:sz w:val="24"/>
                  <w:szCs w:val="24"/>
                  <w:lang w:val="en-US"/>
                </w:rPr>
                <w:t>Oxford: Clarendon Press.</w:t>
              </w:r>
            </w:p>
            <w:p w14:paraId="2ADFF052"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Hiro, D., 1991. </w:t>
              </w:r>
              <w:r w:rsidRPr="00633B71">
                <w:rPr>
                  <w:rFonts w:ascii="Times New Roman" w:hAnsi="Times New Roman" w:cs="Times New Roman"/>
                  <w:i/>
                  <w:iCs/>
                  <w:noProof/>
                  <w:sz w:val="24"/>
                  <w:szCs w:val="24"/>
                  <w:lang w:val="en-US"/>
                </w:rPr>
                <w:t xml:space="preserve">Black British, White British. </w:t>
              </w:r>
              <w:r w:rsidRPr="00633B71">
                <w:rPr>
                  <w:rFonts w:ascii="Times New Roman" w:hAnsi="Times New Roman" w:cs="Times New Roman"/>
                  <w:noProof/>
                  <w:sz w:val="24"/>
                  <w:szCs w:val="24"/>
                  <w:lang w:val="en-US"/>
                </w:rPr>
                <w:t>2nd ed. London: Grafton.</w:t>
              </w:r>
            </w:p>
            <w:p w14:paraId="6C135580"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lastRenderedPageBreak/>
                <w:t xml:space="preserve">HM Government, 2017. </w:t>
              </w:r>
              <w:r w:rsidRPr="00633B71">
                <w:rPr>
                  <w:rFonts w:ascii="Times New Roman" w:hAnsi="Times New Roman" w:cs="Times New Roman"/>
                  <w:i/>
                  <w:iCs/>
                  <w:noProof/>
                  <w:sz w:val="24"/>
                  <w:szCs w:val="24"/>
                  <w:lang w:val="en-US"/>
                </w:rPr>
                <w:t xml:space="preserve">TRADE UNION MEMBERSHIP 2016. , </w:t>
              </w:r>
              <w:r w:rsidRPr="00633B71">
                <w:rPr>
                  <w:rFonts w:ascii="Times New Roman" w:hAnsi="Times New Roman" w:cs="Times New Roman"/>
                  <w:noProof/>
                  <w:sz w:val="24"/>
                  <w:szCs w:val="24"/>
                  <w:lang w:val="en-US"/>
                </w:rPr>
                <w:t>s.l.: s.n.</w:t>
              </w:r>
            </w:p>
            <w:p w14:paraId="3CC3F5ED"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HM Government, n.d. </w:t>
              </w:r>
              <w:r w:rsidRPr="00633B71">
                <w:rPr>
                  <w:rFonts w:ascii="Times New Roman" w:hAnsi="Times New Roman" w:cs="Times New Roman"/>
                  <w:i/>
                  <w:iCs/>
                  <w:noProof/>
                  <w:sz w:val="24"/>
                  <w:szCs w:val="24"/>
                  <w:lang w:val="en-US"/>
                </w:rPr>
                <w:t xml:space="preserve">Employment and Labour Market. </w:t>
              </w:r>
              <w:r w:rsidRPr="00633B71">
                <w:rPr>
                  <w:rFonts w:ascii="Times New Roman" w:hAnsi="Times New Roman" w:cs="Times New Roman"/>
                  <w:noProof/>
                  <w:sz w:val="24"/>
                  <w:szCs w:val="24"/>
                  <w:lang w:val="en-US"/>
                </w:rPr>
                <w:t xml:space="preserve">[Online] </w:t>
              </w:r>
              <w:r w:rsidRPr="00633B71">
                <w:rPr>
                  <w:rFonts w:ascii="Times New Roman" w:hAnsi="Times New Roman" w:cs="Times New Roman"/>
                  <w:noProof/>
                  <w:sz w:val="24"/>
                  <w:szCs w:val="24"/>
                  <w:lang w:val="en-US"/>
                </w:rPr>
                <w:br/>
                <w:t xml:space="preserve">Available at: </w:t>
              </w:r>
              <w:r w:rsidRPr="00633B71">
                <w:rPr>
                  <w:rFonts w:ascii="Times New Roman" w:hAnsi="Times New Roman" w:cs="Times New Roman"/>
                  <w:noProof/>
                  <w:sz w:val="24"/>
                  <w:szCs w:val="24"/>
                  <w:u w:val="single"/>
                  <w:lang w:val="en-US"/>
                </w:rPr>
                <w:t>https://www.ons.gov.uk/employmentandlabourmarket/peopleinwork/workplacedisputesandworkingconditions/articles/labourdisputes/latest</w:t>
              </w:r>
              <w:r w:rsidRPr="00633B71">
                <w:rPr>
                  <w:rFonts w:ascii="Times New Roman" w:hAnsi="Times New Roman" w:cs="Times New Roman"/>
                  <w:noProof/>
                  <w:sz w:val="24"/>
                  <w:szCs w:val="24"/>
                  <w:lang w:val="en-US"/>
                </w:rPr>
                <w:br/>
                <w:t>[Accessed 29 April 2018].</w:t>
              </w:r>
            </w:p>
            <w:p w14:paraId="44BE6AA0"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Jeffries, J., 2005. The UK population: past, present and future. In: R. Chappell, ed. </w:t>
              </w:r>
              <w:r w:rsidRPr="00633B71">
                <w:rPr>
                  <w:rFonts w:ascii="Times New Roman" w:hAnsi="Times New Roman" w:cs="Times New Roman"/>
                  <w:i/>
                  <w:iCs/>
                  <w:noProof/>
                  <w:sz w:val="24"/>
                  <w:szCs w:val="24"/>
                  <w:lang w:val="en-US"/>
                </w:rPr>
                <w:t xml:space="preserve">Focus on People and Migration. </w:t>
              </w:r>
              <w:r w:rsidRPr="00633B71">
                <w:rPr>
                  <w:rFonts w:ascii="Times New Roman" w:hAnsi="Times New Roman" w:cs="Times New Roman"/>
                  <w:noProof/>
                  <w:sz w:val="24"/>
                  <w:szCs w:val="24"/>
                  <w:lang w:val="en-US"/>
                </w:rPr>
                <w:t>London: Palgrave Macmillan.</w:t>
              </w:r>
            </w:p>
            <w:p w14:paraId="580D5AAF"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McDowell, L., Anitha, S. &amp; Pearson, R., 2014. Striking Narratives: class, gender and ethnicity in the 'Great Grunwick Strike', London, UK, 1976-1978. </w:t>
              </w:r>
              <w:r w:rsidRPr="00633B71">
                <w:rPr>
                  <w:rFonts w:ascii="Times New Roman" w:hAnsi="Times New Roman" w:cs="Times New Roman"/>
                  <w:i/>
                  <w:iCs/>
                  <w:noProof/>
                  <w:sz w:val="24"/>
                  <w:szCs w:val="24"/>
                  <w:lang w:val="en-US"/>
                </w:rPr>
                <w:t xml:space="preserve">Women's History Review, </w:t>
              </w:r>
              <w:r w:rsidRPr="00633B71">
                <w:rPr>
                  <w:rFonts w:ascii="Times New Roman" w:hAnsi="Times New Roman" w:cs="Times New Roman"/>
                  <w:noProof/>
                  <w:sz w:val="24"/>
                  <w:szCs w:val="24"/>
                  <w:lang w:val="en-US"/>
                </w:rPr>
                <w:t>23(4), pp. 595-619.</w:t>
              </w:r>
            </w:p>
            <w:p w14:paraId="135CCE42"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Payne, M., ed., 1997. </w:t>
              </w:r>
              <w:r w:rsidRPr="00633B71">
                <w:rPr>
                  <w:rFonts w:ascii="Times New Roman" w:hAnsi="Times New Roman" w:cs="Times New Roman"/>
                  <w:i/>
                  <w:iCs/>
                  <w:noProof/>
                  <w:sz w:val="24"/>
                  <w:szCs w:val="24"/>
                  <w:lang w:val="en-US"/>
                </w:rPr>
                <w:t xml:space="preserve">A Dictionary of Cultural And Critical Theory. </w:t>
              </w:r>
              <w:r w:rsidRPr="00633B71">
                <w:rPr>
                  <w:rFonts w:ascii="Times New Roman" w:hAnsi="Times New Roman" w:cs="Times New Roman"/>
                  <w:noProof/>
                  <w:sz w:val="24"/>
                  <w:szCs w:val="24"/>
                  <w:lang w:val="en-US"/>
                </w:rPr>
                <w:t>Oxford: Blackwell.</w:t>
              </w:r>
            </w:p>
            <w:p w14:paraId="6A6175EB"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Phillips, A. &amp; Taylor, B., 1980. Sex and Skill: Notes towards a Feminist Economics. </w:t>
              </w:r>
              <w:r w:rsidRPr="00633B71">
                <w:rPr>
                  <w:rFonts w:ascii="Times New Roman" w:hAnsi="Times New Roman" w:cs="Times New Roman"/>
                  <w:i/>
                  <w:iCs/>
                  <w:noProof/>
                  <w:sz w:val="24"/>
                  <w:szCs w:val="24"/>
                  <w:lang w:val="en-US"/>
                </w:rPr>
                <w:t>Feminist Review</w:t>
              </w:r>
              <w:r w:rsidRPr="00633B71">
                <w:rPr>
                  <w:rFonts w:ascii="Times New Roman" w:hAnsi="Times New Roman" w:cs="Times New Roman"/>
                  <w:noProof/>
                  <w:sz w:val="24"/>
                  <w:szCs w:val="24"/>
                  <w:lang w:val="en-US"/>
                </w:rPr>
                <w:t>, Issue 6, pp. 79-88.</w:t>
              </w:r>
            </w:p>
            <w:p w14:paraId="37F59E33"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Raw, L., 2014. A world to win: Women and trade unions. </w:t>
              </w:r>
              <w:r w:rsidRPr="00633B71">
                <w:rPr>
                  <w:rFonts w:ascii="Times New Roman" w:hAnsi="Times New Roman" w:cs="Times New Roman"/>
                  <w:i/>
                  <w:iCs/>
                  <w:noProof/>
                  <w:sz w:val="24"/>
                  <w:szCs w:val="24"/>
                  <w:lang w:val="en-US"/>
                </w:rPr>
                <w:t>Morning Star</w:t>
              </w:r>
              <w:r w:rsidRPr="00633B71">
                <w:rPr>
                  <w:rFonts w:ascii="Times New Roman" w:hAnsi="Times New Roman" w:cs="Times New Roman"/>
                  <w:noProof/>
                  <w:sz w:val="24"/>
                  <w:szCs w:val="24"/>
                  <w:lang w:val="en-US"/>
                </w:rPr>
                <w:t xml:space="preserve">, 18 June. </w:t>
              </w:r>
            </w:p>
            <w:p w14:paraId="64C2DE98"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Rogaly, J., 1977. </w:t>
              </w:r>
              <w:r w:rsidRPr="00633B71">
                <w:rPr>
                  <w:rFonts w:ascii="Times New Roman" w:hAnsi="Times New Roman" w:cs="Times New Roman"/>
                  <w:i/>
                  <w:iCs/>
                  <w:noProof/>
                  <w:sz w:val="24"/>
                  <w:szCs w:val="24"/>
                  <w:lang w:val="en-US"/>
                </w:rPr>
                <w:t xml:space="preserve">Grunwick. </w:t>
              </w:r>
              <w:r w:rsidRPr="00633B71">
                <w:rPr>
                  <w:rFonts w:ascii="Times New Roman" w:hAnsi="Times New Roman" w:cs="Times New Roman"/>
                  <w:noProof/>
                  <w:sz w:val="24"/>
                  <w:szCs w:val="24"/>
                  <w:lang w:val="en-US"/>
                </w:rPr>
                <w:t>Harmondsworth: Penguin Books.</w:t>
              </w:r>
            </w:p>
            <w:p w14:paraId="22E265C8"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Stansell, C., 1980. Review of "One Hand Tied Behind Us" : The Rise of the Women's Suffrage Movement by Jill Liddington and Jill Norris. </w:t>
              </w:r>
              <w:r w:rsidRPr="00633B71">
                <w:rPr>
                  <w:rFonts w:ascii="Times New Roman" w:hAnsi="Times New Roman" w:cs="Times New Roman"/>
                  <w:i/>
                  <w:iCs/>
                  <w:noProof/>
                  <w:sz w:val="24"/>
                  <w:szCs w:val="24"/>
                  <w:lang w:val="en-US"/>
                </w:rPr>
                <w:t xml:space="preserve">Feminist Studies, </w:t>
              </w:r>
              <w:r w:rsidRPr="00633B71">
                <w:rPr>
                  <w:rFonts w:ascii="Times New Roman" w:hAnsi="Times New Roman" w:cs="Times New Roman"/>
                  <w:noProof/>
                  <w:sz w:val="24"/>
                  <w:szCs w:val="24"/>
                  <w:lang w:val="en-US"/>
                </w:rPr>
                <w:t>Spring, 6(1), pp. 65-70.</w:t>
              </w:r>
            </w:p>
            <w:p w14:paraId="62676718"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Stevenson, G., 2016. The Women's Movement and 'Class Struggle': gender, class formation and political identity in women's strikes, 1968-78. </w:t>
              </w:r>
              <w:r w:rsidRPr="00633B71">
                <w:rPr>
                  <w:rFonts w:ascii="Times New Roman" w:hAnsi="Times New Roman" w:cs="Times New Roman"/>
                  <w:i/>
                  <w:iCs/>
                  <w:noProof/>
                  <w:sz w:val="24"/>
                  <w:szCs w:val="24"/>
                  <w:lang w:val="en-US"/>
                </w:rPr>
                <w:t xml:space="preserve">Women's History review, </w:t>
              </w:r>
              <w:r w:rsidRPr="00633B71">
                <w:rPr>
                  <w:rFonts w:ascii="Times New Roman" w:hAnsi="Times New Roman" w:cs="Times New Roman"/>
                  <w:noProof/>
                  <w:sz w:val="24"/>
                  <w:szCs w:val="24"/>
                  <w:lang w:val="en-US"/>
                </w:rPr>
                <w:t>25(5), pp. 741-755.</w:t>
              </w:r>
            </w:p>
            <w:p w14:paraId="33EB01D3"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Topping, A., ed., 2017. Union membership has plunged to an all-time low, says DBEIS. </w:t>
              </w:r>
              <w:r w:rsidRPr="00633B71">
                <w:rPr>
                  <w:rFonts w:ascii="Times New Roman" w:hAnsi="Times New Roman" w:cs="Times New Roman"/>
                  <w:i/>
                  <w:iCs/>
                  <w:noProof/>
                  <w:sz w:val="24"/>
                  <w:szCs w:val="24"/>
                  <w:lang w:val="en-US"/>
                </w:rPr>
                <w:t>The Guardian</w:t>
              </w:r>
              <w:r w:rsidRPr="00633B71">
                <w:rPr>
                  <w:rFonts w:ascii="Times New Roman" w:hAnsi="Times New Roman" w:cs="Times New Roman"/>
                  <w:noProof/>
                  <w:sz w:val="24"/>
                  <w:szCs w:val="24"/>
                  <w:lang w:val="en-US"/>
                </w:rPr>
                <w:t xml:space="preserve">, 1 June. </w:t>
              </w:r>
            </w:p>
            <w:p w14:paraId="59B1CA07"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Wessels, B., 2014. </w:t>
              </w:r>
              <w:r w:rsidRPr="00633B71">
                <w:rPr>
                  <w:rFonts w:ascii="Times New Roman" w:hAnsi="Times New Roman" w:cs="Times New Roman"/>
                  <w:i/>
                  <w:iCs/>
                  <w:noProof/>
                  <w:sz w:val="24"/>
                  <w:szCs w:val="24"/>
                  <w:lang w:val="en-US"/>
                </w:rPr>
                <w:t xml:space="preserve">Exploring Social Change: Process and Context. </w:t>
              </w:r>
              <w:r w:rsidRPr="00633B71">
                <w:rPr>
                  <w:rFonts w:ascii="Times New Roman" w:hAnsi="Times New Roman" w:cs="Times New Roman"/>
                  <w:noProof/>
                  <w:sz w:val="24"/>
                  <w:szCs w:val="24"/>
                  <w:lang w:val="en-US"/>
                </w:rPr>
                <w:t>1st ed. Basingstoke: Palgrave Macmillan.</w:t>
              </w:r>
            </w:p>
            <w:p w14:paraId="14A0483C" w14:textId="77777777" w:rsidR="007246F8" w:rsidRPr="00633B71" w:rsidRDefault="007246F8" w:rsidP="00633B71">
              <w:pPr>
                <w:pStyle w:val="Bibliography"/>
                <w:spacing w:line="360" w:lineRule="auto"/>
                <w:rPr>
                  <w:rFonts w:ascii="Times New Roman" w:hAnsi="Times New Roman" w:cs="Times New Roman"/>
                  <w:noProof/>
                  <w:sz w:val="24"/>
                  <w:szCs w:val="24"/>
                  <w:lang w:val="en-US"/>
                </w:rPr>
              </w:pPr>
              <w:r w:rsidRPr="00633B71">
                <w:rPr>
                  <w:rFonts w:ascii="Times New Roman" w:hAnsi="Times New Roman" w:cs="Times New Roman"/>
                  <w:noProof/>
                  <w:sz w:val="24"/>
                  <w:szCs w:val="24"/>
                  <w:lang w:val="en-US"/>
                </w:rPr>
                <w:t xml:space="preserve">Wood, G., 1977. </w:t>
              </w:r>
              <w:r w:rsidRPr="00633B71">
                <w:rPr>
                  <w:rFonts w:ascii="Times New Roman" w:hAnsi="Times New Roman" w:cs="Times New Roman"/>
                  <w:i/>
                  <w:iCs/>
                  <w:noProof/>
                  <w:sz w:val="24"/>
                  <w:szCs w:val="24"/>
                  <w:lang w:val="en-US"/>
                </w:rPr>
                <w:t xml:space="preserve">Jayaben Desai. </w:t>
              </w:r>
              <w:r w:rsidRPr="00633B71">
                <w:rPr>
                  <w:rFonts w:ascii="Times New Roman" w:hAnsi="Times New Roman" w:cs="Times New Roman"/>
                  <w:noProof/>
                  <w:sz w:val="24"/>
                  <w:szCs w:val="24"/>
                  <w:lang w:val="en-US"/>
                </w:rPr>
                <w:t>[Art].</w:t>
              </w:r>
            </w:p>
            <w:p w14:paraId="5FE57803" w14:textId="2519B1E3" w:rsidR="00E75856" w:rsidRPr="00633B71" w:rsidRDefault="00E75856" w:rsidP="00633B71">
              <w:pPr>
                <w:spacing w:line="360" w:lineRule="auto"/>
                <w:rPr>
                  <w:rFonts w:ascii="Times New Roman" w:hAnsi="Times New Roman" w:cs="Times New Roman"/>
                  <w:sz w:val="24"/>
                  <w:szCs w:val="24"/>
                </w:rPr>
              </w:pPr>
              <w:r w:rsidRPr="00633B71">
                <w:rPr>
                  <w:rFonts w:ascii="Times New Roman" w:hAnsi="Times New Roman" w:cs="Times New Roman"/>
                  <w:b/>
                  <w:bCs/>
                  <w:noProof/>
                  <w:sz w:val="24"/>
                  <w:szCs w:val="24"/>
                </w:rPr>
                <w:fldChar w:fldCharType="end"/>
              </w:r>
            </w:p>
          </w:sdtContent>
        </w:sdt>
      </w:sdtContent>
    </w:sdt>
    <w:p w14:paraId="65B6DAB5" w14:textId="77777777" w:rsidR="0022684A" w:rsidRPr="00633B71" w:rsidRDefault="0022684A" w:rsidP="00633B71">
      <w:pPr>
        <w:spacing w:line="360" w:lineRule="auto"/>
        <w:rPr>
          <w:rFonts w:ascii="Times New Roman" w:hAnsi="Times New Roman" w:cs="Times New Roman"/>
          <w:sz w:val="24"/>
          <w:szCs w:val="24"/>
        </w:rPr>
      </w:pPr>
    </w:p>
    <w:sectPr w:rsidR="0022684A" w:rsidRPr="00633B7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B2D3D1" w14:textId="77777777" w:rsidR="004D7DEC" w:rsidRDefault="004D7DEC" w:rsidP="001263D7">
      <w:pPr>
        <w:spacing w:after="0" w:line="240" w:lineRule="auto"/>
      </w:pPr>
      <w:r>
        <w:separator/>
      </w:r>
    </w:p>
  </w:endnote>
  <w:endnote w:type="continuationSeparator" w:id="0">
    <w:p w14:paraId="001D650A" w14:textId="77777777" w:rsidR="004D7DEC" w:rsidRDefault="004D7DEC" w:rsidP="00126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7151103"/>
      <w:docPartObj>
        <w:docPartGallery w:val="Page Numbers (Bottom of Page)"/>
        <w:docPartUnique/>
      </w:docPartObj>
    </w:sdtPr>
    <w:sdtEndPr>
      <w:rPr>
        <w:noProof/>
      </w:rPr>
    </w:sdtEndPr>
    <w:sdtContent>
      <w:p w14:paraId="61BBDED9" w14:textId="4D5B0E57" w:rsidR="001263D7" w:rsidRDefault="001263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C3EEE4" w14:textId="77777777" w:rsidR="001263D7" w:rsidRDefault="001263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88EE2" w14:textId="77777777" w:rsidR="004D7DEC" w:rsidRDefault="004D7DEC" w:rsidP="001263D7">
      <w:pPr>
        <w:spacing w:after="0" w:line="240" w:lineRule="auto"/>
      </w:pPr>
      <w:r>
        <w:separator/>
      </w:r>
    </w:p>
  </w:footnote>
  <w:footnote w:type="continuationSeparator" w:id="0">
    <w:p w14:paraId="297035EF" w14:textId="77777777" w:rsidR="004D7DEC" w:rsidRDefault="004D7DEC" w:rsidP="001263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61934"/>
    <w:multiLevelType w:val="hybridMultilevel"/>
    <w:tmpl w:val="5A2EF466"/>
    <w:lvl w:ilvl="0" w:tplc="8EF49270">
      <w:start w:val="300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A041A55"/>
    <w:multiLevelType w:val="hybridMultilevel"/>
    <w:tmpl w:val="9490CF94"/>
    <w:lvl w:ilvl="0" w:tplc="4B44DF92">
      <w:start w:val="300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47A3482-8434-4E14-BA41-9509DEE6A7E5}"/>
    <w:docVar w:name="dgnword-eventsink" w:val="263976272"/>
  </w:docVars>
  <w:rsids>
    <w:rsidRoot w:val="00843B7F"/>
    <w:rsid w:val="00013542"/>
    <w:rsid w:val="000160AA"/>
    <w:rsid w:val="00047B90"/>
    <w:rsid w:val="0005023A"/>
    <w:rsid w:val="000734BC"/>
    <w:rsid w:val="00077ACF"/>
    <w:rsid w:val="000A4343"/>
    <w:rsid w:val="000A5DAF"/>
    <w:rsid w:val="000F39C8"/>
    <w:rsid w:val="001073C9"/>
    <w:rsid w:val="001263D7"/>
    <w:rsid w:val="00196BD4"/>
    <w:rsid w:val="001A5CF2"/>
    <w:rsid w:val="0022684A"/>
    <w:rsid w:val="00267069"/>
    <w:rsid w:val="002A2458"/>
    <w:rsid w:val="002B57CE"/>
    <w:rsid w:val="0034457B"/>
    <w:rsid w:val="003470D2"/>
    <w:rsid w:val="0037339F"/>
    <w:rsid w:val="003A1A85"/>
    <w:rsid w:val="003A66E2"/>
    <w:rsid w:val="003D4D0A"/>
    <w:rsid w:val="003D52F5"/>
    <w:rsid w:val="0044785C"/>
    <w:rsid w:val="00452200"/>
    <w:rsid w:val="004B22B7"/>
    <w:rsid w:val="004C4CCF"/>
    <w:rsid w:val="004D7DEC"/>
    <w:rsid w:val="00511F43"/>
    <w:rsid w:val="00524995"/>
    <w:rsid w:val="0053067F"/>
    <w:rsid w:val="00552ED5"/>
    <w:rsid w:val="00562434"/>
    <w:rsid w:val="00576E11"/>
    <w:rsid w:val="00577156"/>
    <w:rsid w:val="00580C89"/>
    <w:rsid w:val="00582062"/>
    <w:rsid w:val="005861E9"/>
    <w:rsid w:val="00587E32"/>
    <w:rsid w:val="00596C2B"/>
    <w:rsid w:val="005B7E93"/>
    <w:rsid w:val="005F5A30"/>
    <w:rsid w:val="006052E6"/>
    <w:rsid w:val="00625021"/>
    <w:rsid w:val="00627CFD"/>
    <w:rsid w:val="00633B71"/>
    <w:rsid w:val="006615A9"/>
    <w:rsid w:val="006713A9"/>
    <w:rsid w:val="0068624F"/>
    <w:rsid w:val="006B63E8"/>
    <w:rsid w:val="006F0A0A"/>
    <w:rsid w:val="00706C23"/>
    <w:rsid w:val="00721642"/>
    <w:rsid w:val="007246F8"/>
    <w:rsid w:val="007B109C"/>
    <w:rsid w:val="007C7C49"/>
    <w:rsid w:val="007D2FBB"/>
    <w:rsid w:val="00831C60"/>
    <w:rsid w:val="00843B7F"/>
    <w:rsid w:val="00894232"/>
    <w:rsid w:val="008E2788"/>
    <w:rsid w:val="00906843"/>
    <w:rsid w:val="00947BDA"/>
    <w:rsid w:val="00954ECE"/>
    <w:rsid w:val="00962298"/>
    <w:rsid w:val="009624C0"/>
    <w:rsid w:val="009719EA"/>
    <w:rsid w:val="009826D6"/>
    <w:rsid w:val="00991085"/>
    <w:rsid w:val="00991573"/>
    <w:rsid w:val="00993534"/>
    <w:rsid w:val="009B6A05"/>
    <w:rsid w:val="009D2A7C"/>
    <w:rsid w:val="009D2AB9"/>
    <w:rsid w:val="009D5052"/>
    <w:rsid w:val="009D5F7F"/>
    <w:rsid w:val="009D6CCF"/>
    <w:rsid w:val="009E31B0"/>
    <w:rsid w:val="00A251E7"/>
    <w:rsid w:val="00A3679E"/>
    <w:rsid w:val="00A4513F"/>
    <w:rsid w:val="00A45E4C"/>
    <w:rsid w:val="00A54DD2"/>
    <w:rsid w:val="00A64982"/>
    <w:rsid w:val="00A649F4"/>
    <w:rsid w:val="00A8117B"/>
    <w:rsid w:val="00A90087"/>
    <w:rsid w:val="00AB5FCC"/>
    <w:rsid w:val="00AB6971"/>
    <w:rsid w:val="00AC3FF5"/>
    <w:rsid w:val="00AF6294"/>
    <w:rsid w:val="00B01C96"/>
    <w:rsid w:val="00B03B27"/>
    <w:rsid w:val="00C3554E"/>
    <w:rsid w:val="00C3694A"/>
    <w:rsid w:val="00C57AC4"/>
    <w:rsid w:val="00C84718"/>
    <w:rsid w:val="00CB680D"/>
    <w:rsid w:val="00DB7536"/>
    <w:rsid w:val="00DD00E3"/>
    <w:rsid w:val="00DE15C1"/>
    <w:rsid w:val="00DE312F"/>
    <w:rsid w:val="00DF0A7D"/>
    <w:rsid w:val="00E419CB"/>
    <w:rsid w:val="00E54891"/>
    <w:rsid w:val="00E72635"/>
    <w:rsid w:val="00E75856"/>
    <w:rsid w:val="00E942F6"/>
    <w:rsid w:val="00EB15AD"/>
    <w:rsid w:val="00EB5E12"/>
    <w:rsid w:val="00F01867"/>
    <w:rsid w:val="00F37BE5"/>
    <w:rsid w:val="00F717FB"/>
    <w:rsid w:val="00F735A5"/>
    <w:rsid w:val="00F83253"/>
    <w:rsid w:val="00F87CB0"/>
    <w:rsid w:val="00F91FBC"/>
    <w:rsid w:val="00F97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D2078"/>
  <w15:chartTrackingRefBased/>
  <w15:docId w15:val="{3CB336F9-FFCF-4567-B940-989ACF1F6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85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B7F"/>
    <w:pPr>
      <w:ind w:left="720"/>
      <w:contextualSpacing/>
    </w:pPr>
  </w:style>
  <w:style w:type="paragraph" w:styleId="BalloonText">
    <w:name w:val="Balloon Text"/>
    <w:basedOn w:val="Normal"/>
    <w:link w:val="BalloonTextChar"/>
    <w:uiPriority w:val="99"/>
    <w:semiHidden/>
    <w:unhideWhenUsed/>
    <w:rsid w:val="002A24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458"/>
    <w:rPr>
      <w:rFonts w:ascii="Segoe UI" w:hAnsi="Segoe UI" w:cs="Segoe UI"/>
      <w:sz w:val="18"/>
      <w:szCs w:val="18"/>
    </w:rPr>
  </w:style>
  <w:style w:type="character" w:styleId="Hyperlink">
    <w:name w:val="Hyperlink"/>
    <w:basedOn w:val="DefaultParagraphFont"/>
    <w:uiPriority w:val="99"/>
    <w:unhideWhenUsed/>
    <w:rsid w:val="00E75856"/>
    <w:rPr>
      <w:color w:val="0563C1" w:themeColor="hyperlink"/>
      <w:u w:val="single"/>
    </w:rPr>
  </w:style>
  <w:style w:type="character" w:styleId="UnresolvedMention">
    <w:name w:val="Unresolved Mention"/>
    <w:basedOn w:val="DefaultParagraphFont"/>
    <w:uiPriority w:val="99"/>
    <w:semiHidden/>
    <w:unhideWhenUsed/>
    <w:rsid w:val="00E75856"/>
    <w:rPr>
      <w:color w:val="808080"/>
      <w:shd w:val="clear" w:color="auto" w:fill="E6E6E6"/>
    </w:rPr>
  </w:style>
  <w:style w:type="character" w:customStyle="1" w:styleId="Heading1Char">
    <w:name w:val="Heading 1 Char"/>
    <w:basedOn w:val="DefaultParagraphFont"/>
    <w:link w:val="Heading1"/>
    <w:uiPriority w:val="9"/>
    <w:rsid w:val="00E7585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75856"/>
  </w:style>
  <w:style w:type="paragraph" w:styleId="Caption">
    <w:name w:val="caption"/>
    <w:basedOn w:val="Normal"/>
    <w:next w:val="Normal"/>
    <w:uiPriority w:val="35"/>
    <w:unhideWhenUsed/>
    <w:qFormat/>
    <w:rsid w:val="00DB7536"/>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263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3D7"/>
  </w:style>
  <w:style w:type="paragraph" w:styleId="Footer">
    <w:name w:val="footer"/>
    <w:basedOn w:val="Normal"/>
    <w:link w:val="FooterChar"/>
    <w:uiPriority w:val="99"/>
    <w:unhideWhenUsed/>
    <w:rsid w:val="001263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3D7"/>
  </w:style>
  <w:style w:type="character" w:customStyle="1" w:styleId="y0nh2b">
    <w:name w:val="y0nh2b"/>
    <w:basedOn w:val="DefaultParagraphFont"/>
    <w:rsid w:val="0068624F"/>
  </w:style>
  <w:style w:type="character" w:customStyle="1" w:styleId="wrk6pd">
    <w:name w:val="wrk6pd"/>
    <w:basedOn w:val="DefaultParagraphFont"/>
    <w:rsid w:val="0068624F"/>
  </w:style>
  <w:style w:type="character" w:styleId="FollowedHyperlink">
    <w:name w:val="FollowedHyperlink"/>
    <w:basedOn w:val="DefaultParagraphFont"/>
    <w:uiPriority w:val="99"/>
    <w:semiHidden/>
    <w:unhideWhenUsed/>
    <w:rsid w:val="006250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42">
      <w:bodyDiv w:val="1"/>
      <w:marLeft w:val="0"/>
      <w:marRight w:val="0"/>
      <w:marTop w:val="0"/>
      <w:marBottom w:val="0"/>
      <w:divBdr>
        <w:top w:val="none" w:sz="0" w:space="0" w:color="auto"/>
        <w:left w:val="none" w:sz="0" w:space="0" w:color="auto"/>
        <w:bottom w:val="none" w:sz="0" w:space="0" w:color="auto"/>
        <w:right w:val="none" w:sz="0" w:space="0" w:color="auto"/>
      </w:divBdr>
    </w:div>
    <w:div w:id="5062277">
      <w:bodyDiv w:val="1"/>
      <w:marLeft w:val="0"/>
      <w:marRight w:val="0"/>
      <w:marTop w:val="0"/>
      <w:marBottom w:val="0"/>
      <w:divBdr>
        <w:top w:val="none" w:sz="0" w:space="0" w:color="auto"/>
        <w:left w:val="none" w:sz="0" w:space="0" w:color="auto"/>
        <w:bottom w:val="none" w:sz="0" w:space="0" w:color="auto"/>
        <w:right w:val="none" w:sz="0" w:space="0" w:color="auto"/>
      </w:divBdr>
    </w:div>
    <w:div w:id="5064535">
      <w:bodyDiv w:val="1"/>
      <w:marLeft w:val="0"/>
      <w:marRight w:val="0"/>
      <w:marTop w:val="0"/>
      <w:marBottom w:val="0"/>
      <w:divBdr>
        <w:top w:val="none" w:sz="0" w:space="0" w:color="auto"/>
        <w:left w:val="none" w:sz="0" w:space="0" w:color="auto"/>
        <w:bottom w:val="none" w:sz="0" w:space="0" w:color="auto"/>
        <w:right w:val="none" w:sz="0" w:space="0" w:color="auto"/>
      </w:divBdr>
    </w:div>
    <w:div w:id="17242208">
      <w:bodyDiv w:val="1"/>
      <w:marLeft w:val="0"/>
      <w:marRight w:val="0"/>
      <w:marTop w:val="0"/>
      <w:marBottom w:val="0"/>
      <w:divBdr>
        <w:top w:val="none" w:sz="0" w:space="0" w:color="auto"/>
        <w:left w:val="none" w:sz="0" w:space="0" w:color="auto"/>
        <w:bottom w:val="none" w:sz="0" w:space="0" w:color="auto"/>
        <w:right w:val="none" w:sz="0" w:space="0" w:color="auto"/>
      </w:divBdr>
    </w:div>
    <w:div w:id="20206893">
      <w:bodyDiv w:val="1"/>
      <w:marLeft w:val="0"/>
      <w:marRight w:val="0"/>
      <w:marTop w:val="0"/>
      <w:marBottom w:val="0"/>
      <w:divBdr>
        <w:top w:val="none" w:sz="0" w:space="0" w:color="auto"/>
        <w:left w:val="none" w:sz="0" w:space="0" w:color="auto"/>
        <w:bottom w:val="none" w:sz="0" w:space="0" w:color="auto"/>
        <w:right w:val="none" w:sz="0" w:space="0" w:color="auto"/>
      </w:divBdr>
    </w:div>
    <w:div w:id="20522737">
      <w:bodyDiv w:val="1"/>
      <w:marLeft w:val="0"/>
      <w:marRight w:val="0"/>
      <w:marTop w:val="0"/>
      <w:marBottom w:val="0"/>
      <w:divBdr>
        <w:top w:val="none" w:sz="0" w:space="0" w:color="auto"/>
        <w:left w:val="none" w:sz="0" w:space="0" w:color="auto"/>
        <w:bottom w:val="none" w:sz="0" w:space="0" w:color="auto"/>
        <w:right w:val="none" w:sz="0" w:space="0" w:color="auto"/>
      </w:divBdr>
    </w:div>
    <w:div w:id="33118495">
      <w:bodyDiv w:val="1"/>
      <w:marLeft w:val="0"/>
      <w:marRight w:val="0"/>
      <w:marTop w:val="0"/>
      <w:marBottom w:val="0"/>
      <w:divBdr>
        <w:top w:val="none" w:sz="0" w:space="0" w:color="auto"/>
        <w:left w:val="none" w:sz="0" w:space="0" w:color="auto"/>
        <w:bottom w:val="none" w:sz="0" w:space="0" w:color="auto"/>
        <w:right w:val="none" w:sz="0" w:space="0" w:color="auto"/>
      </w:divBdr>
    </w:div>
    <w:div w:id="33772875">
      <w:bodyDiv w:val="1"/>
      <w:marLeft w:val="0"/>
      <w:marRight w:val="0"/>
      <w:marTop w:val="0"/>
      <w:marBottom w:val="0"/>
      <w:divBdr>
        <w:top w:val="none" w:sz="0" w:space="0" w:color="auto"/>
        <w:left w:val="none" w:sz="0" w:space="0" w:color="auto"/>
        <w:bottom w:val="none" w:sz="0" w:space="0" w:color="auto"/>
        <w:right w:val="none" w:sz="0" w:space="0" w:color="auto"/>
      </w:divBdr>
    </w:div>
    <w:div w:id="47387374">
      <w:bodyDiv w:val="1"/>
      <w:marLeft w:val="0"/>
      <w:marRight w:val="0"/>
      <w:marTop w:val="0"/>
      <w:marBottom w:val="0"/>
      <w:divBdr>
        <w:top w:val="none" w:sz="0" w:space="0" w:color="auto"/>
        <w:left w:val="none" w:sz="0" w:space="0" w:color="auto"/>
        <w:bottom w:val="none" w:sz="0" w:space="0" w:color="auto"/>
        <w:right w:val="none" w:sz="0" w:space="0" w:color="auto"/>
      </w:divBdr>
    </w:div>
    <w:div w:id="48845143">
      <w:bodyDiv w:val="1"/>
      <w:marLeft w:val="0"/>
      <w:marRight w:val="0"/>
      <w:marTop w:val="0"/>
      <w:marBottom w:val="0"/>
      <w:divBdr>
        <w:top w:val="none" w:sz="0" w:space="0" w:color="auto"/>
        <w:left w:val="none" w:sz="0" w:space="0" w:color="auto"/>
        <w:bottom w:val="none" w:sz="0" w:space="0" w:color="auto"/>
        <w:right w:val="none" w:sz="0" w:space="0" w:color="auto"/>
      </w:divBdr>
    </w:div>
    <w:div w:id="67654753">
      <w:bodyDiv w:val="1"/>
      <w:marLeft w:val="0"/>
      <w:marRight w:val="0"/>
      <w:marTop w:val="0"/>
      <w:marBottom w:val="0"/>
      <w:divBdr>
        <w:top w:val="none" w:sz="0" w:space="0" w:color="auto"/>
        <w:left w:val="none" w:sz="0" w:space="0" w:color="auto"/>
        <w:bottom w:val="none" w:sz="0" w:space="0" w:color="auto"/>
        <w:right w:val="none" w:sz="0" w:space="0" w:color="auto"/>
      </w:divBdr>
    </w:div>
    <w:div w:id="77601663">
      <w:bodyDiv w:val="1"/>
      <w:marLeft w:val="0"/>
      <w:marRight w:val="0"/>
      <w:marTop w:val="0"/>
      <w:marBottom w:val="0"/>
      <w:divBdr>
        <w:top w:val="none" w:sz="0" w:space="0" w:color="auto"/>
        <w:left w:val="none" w:sz="0" w:space="0" w:color="auto"/>
        <w:bottom w:val="none" w:sz="0" w:space="0" w:color="auto"/>
        <w:right w:val="none" w:sz="0" w:space="0" w:color="auto"/>
      </w:divBdr>
    </w:div>
    <w:div w:id="89593957">
      <w:bodyDiv w:val="1"/>
      <w:marLeft w:val="0"/>
      <w:marRight w:val="0"/>
      <w:marTop w:val="0"/>
      <w:marBottom w:val="0"/>
      <w:divBdr>
        <w:top w:val="none" w:sz="0" w:space="0" w:color="auto"/>
        <w:left w:val="none" w:sz="0" w:space="0" w:color="auto"/>
        <w:bottom w:val="none" w:sz="0" w:space="0" w:color="auto"/>
        <w:right w:val="none" w:sz="0" w:space="0" w:color="auto"/>
      </w:divBdr>
    </w:div>
    <w:div w:id="134568179">
      <w:bodyDiv w:val="1"/>
      <w:marLeft w:val="0"/>
      <w:marRight w:val="0"/>
      <w:marTop w:val="0"/>
      <w:marBottom w:val="0"/>
      <w:divBdr>
        <w:top w:val="none" w:sz="0" w:space="0" w:color="auto"/>
        <w:left w:val="none" w:sz="0" w:space="0" w:color="auto"/>
        <w:bottom w:val="none" w:sz="0" w:space="0" w:color="auto"/>
        <w:right w:val="none" w:sz="0" w:space="0" w:color="auto"/>
      </w:divBdr>
    </w:div>
    <w:div w:id="143472112">
      <w:bodyDiv w:val="1"/>
      <w:marLeft w:val="0"/>
      <w:marRight w:val="0"/>
      <w:marTop w:val="0"/>
      <w:marBottom w:val="0"/>
      <w:divBdr>
        <w:top w:val="none" w:sz="0" w:space="0" w:color="auto"/>
        <w:left w:val="none" w:sz="0" w:space="0" w:color="auto"/>
        <w:bottom w:val="none" w:sz="0" w:space="0" w:color="auto"/>
        <w:right w:val="none" w:sz="0" w:space="0" w:color="auto"/>
      </w:divBdr>
    </w:div>
    <w:div w:id="143787992">
      <w:bodyDiv w:val="1"/>
      <w:marLeft w:val="0"/>
      <w:marRight w:val="0"/>
      <w:marTop w:val="0"/>
      <w:marBottom w:val="0"/>
      <w:divBdr>
        <w:top w:val="none" w:sz="0" w:space="0" w:color="auto"/>
        <w:left w:val="none" w:sz="0" w:space="0" w:color="auto"/>
        <w:bottom w:val="none" w:sz="0" w:space="0" w:color="auto"/>
        <w:right w:val="none" w:sz="0" w:space="0" w:color="auto"/>
      </w:divBdr>
    </w:div>
    <w:div w:id="144318844">
      <w:bodyDiv w:val="1"/>
      <w:marLeft w:val="0"/>
      <w:marRight w:val="0"/>
      <w:marTop w:val="0"/>
      <w:marBottom w:val="0"/>
      <w:divBdr>
        <w:top w:val="none" w:sz="0" w:space="0" w:color="auto"/>
        <w:left w:val="none" w:sz="0" w:space="0" w:color="auto"/>
        <w:bottom w:val="none" w:sz="0" w:space="0" w:color="auto"/>
        <w:right w:val="none" w:sz="0" w:space="0" w:color="auto"/>
      </w:divBdr>
    </w:div>
    <w:div w:id="144397635">
      <w:bodyDiv w:val="1"/>
      <w:marLeft w:val="0"/>
      <w:marRight w:val="0"/>
      <w:marTop w:val="0"/>
      <w:marBottom w:val="0"/>
      <w:divBdr>
        <w:top w:val="none" w:sz="0" w:space="0" w:color="auto"/>
        <w:left w:val="none" w:sz="0" w:space="0" w:color="auto"/>
        <w:bottom w:val="none" w:sz="0" w:space="0" w:color="auto"/>
        <w:right w:val="none" w:sz="0" w:space="0" w:color="auto"/>
      </w:divBdr>
    </w:div>
    <w:div w:id="145442159">
      <w:bodyDiv w:val="1"/>
      <w:marLeft w:val="0"/>
      <w:marRight w:val="0"/>
      <w:marTop w:val="0"/>
      <w:marBottom w:val="0"/>
      <w:divBdr>
        <w:top w:val="none" w:sz="0" w:space="0" w:color="auto"/>
        <w:left w:val="none" w:sz="0" w:space="0" w:color="auto"/>
        <w:bottom w:val="none" w:sz="0" w:space="0" w:color="auto"/>
        <w:right w:val="none" w:sz="0" w:space="0" w:color="auto"/>
      </w:divBdr>
    </w:div>
    <w:div w:id="148714606">
      <w:bodyDiv w:val="1"/>
      <w:marLeft w:val="0"/>
      <w:marRight w:val="0"/>
      <w:marTop w:val="0"/>
      <w:marBottom w:val="0"/>
      <w:divBdr>
        <w:top w:val="none" w:sz="0" w:space="0" w:color="auto"/>
        <w:left w:val="none" w:sz="0" w:space="0" w:color="auto"/>
        <w:bottom w:val="none" w:sz="0" w:space="0" w:color="auto"/>
        <w:right w:val="none" w:sz="0" w:space="0" w:color="auto"/>
      </w:divBdr>
    </w:div>
    <w:div w:id="150756647">
      <w:bodyDiv w:val="1"/>
      <w:marLeft w:val="0"/>
      <w:marRight w:val="0"/>
      <w:marTop w:val="0"/>
      <w:marBottom w:val="0"/>
      <w:divBdr>
        <w:top w:val="none" w:sz="0" w:space="0" w:color="auto"/>
        <w:left w:val="none" w:sz="0" w:space="0" w:color="auto"/>
        <w:bottom w:val="none" w:sz="0" w:space="0" w:color="auto"/>
        <w:right w:val="none" w:sz="0" w:space="0" w:color="auto"/>
      </w:divBdr>
    </w:div>
    <w:div w:id="154994990">
      <w:bodyDiv w:val="1"/>
      <w:marLeft w:val="0"/>
      <w:marRight w:val="0"/>
      <w:marTop w:val="0"/>
      <w:marBottom w:val="0"/>
      <w:divBdr>
        <w:top w:val="none" w:sz="0" w:space="0" w:color="auto"/>
        <w:left w:val="none" w:sz="0" w:space="0" w:color="auto"/>
        <w:bottom w:val="none" w:sz="0" w:space="0" w:color="auto"/>
        <w:right w:val="none" w:sz="0" w:space="0" w:color="auto"/>
      </w:divBdr>
    </w:div>
    <w:div w:id="160128402">
      <w:bodyDiv w:val="1"/>
      <w:marLeft w:val="0"/>
      <w:marRight w:val="0"/>
      <w:marTop w:val="0"/>
      <w:marBottom w:val="0"/>
      <w:divBdr>
        <w:top w:val="none" w:sz="0" w:space="0" w:color="auto"/>
        <w:left w:val="none" w:sz="0" w:space="0" w:color="auto"/>
        <w:bottom w:val="none" w:sz="0" w:space="0" w:color="auto"/>
        <w:right w:val="none" w:sz="0" w:space="0" w:color="auto"/>
      </w:divBdr>
    </w:div>
    <w:div w:id="160463586">
      <w:bodyDiv w:val="1"/>
      <w:marLeft w:val="0"/>
      <w:marRight w:val="0"/>
      <w:marTop w:val="0"/>
      <w:marBottom w:val="0"/>
      <w:divBdr>
        <w:top w:val="none" w:sz="0" w:space="0" w:color="auto"/>
        <w:left w:val="none" w:sz="0" w:space="0" w:color="auto"/>
        <w:bottom w:val="none" w:sz="0" w:space="0" w:color="auto"/>
        <w:right w:val="none" w:sz="0" w:space="0" w:color="auto"/>
      </w:divBdr>
    </w:div>
    <w:div w:id="161629545">
      <w:bodyDiv w:val="1"/>
      <w:marLeft w:val="0"/>
      <w:marRight w:val="0"/>
      <w:marTop w:val="0"/>
      <w:marBottom w:val="0"/>
      <w:divBdr>
        <w:top w:val="none" w:sz="0" w:space="0" w:color="auto"/>
        <w:left w:val="none" w:sz="0" w:space="0" w:color="auto"/>
        <w:bottom w:val="none" w:sz="0" w:space="0" w:color="auto"/>
        <w:right w:val="none" w:sz="0" w:space="0" w:color="auto"/>
      </w:divBdr>
    </w:div>
    <w:div w:id="167332546">
      <w:bodyDiv w:val="1"/>
      <w:marLeft w:val="0"/>
      <w:marRight w:val="0"/>
      <w:marTop w:val="0"/>
      <w:marBottom w:val="0"/>
      <w:divBdr>
        <w:top w:val="none" w:sz="0" w:space="0" w:color="auto"/>
        <w:left w:val="none" w:sz="0" w:space="0" w:color="auto"/>
        <w:bottom w:val="none" w:sz="0" w:space="0" w:color="auto"/>
        <w:right w:val="none" w:sz="0" w:space="0" w:color="auto"/>
      </w:divBdr>
    </w:div>
    <w:div w:id="167445639">
      <w:bodyDiv w:val="1"/>
      <w:marLeft w:val="0"/>
      <w:marRight w:val="0"/>
      <w:marTop w:val="0"/>
      <w:marBottom w:val="0"/>
      <w:divBdr>
        <w:top w:val="none" w:sz="0" w:space="0" w:color="auto"/>
        <w:left w:val="none" w:sz="0" w:space="0" w:color="auto"/>
        <w:bottom w:val="none" w:sz="0" w:space="0" w:color="auto"/>
        <w:right w:val="none" w:sz="0" w:space="0" w:color="auto"/>
      </w:divBdr>
    </w:div>
    <w:div w:id="173736214">
      <w:bodyDiv w:val="1"/>
      <w:marLeft w:val="0"/>
      <w:marRight w:val="0"/>
      <w:marTop w:val="0"/>
      <w:marBottom w:val="0"/>
      <w:divBdr>
        <w:top w:val="none" w:sz="0" w:space="0" w:color="auto"/>
        <w:left w:val="none" w:sz="0" w:space="0" w:color="auto"/>
        <w:bottom w:val="none" w:sz="0" w:space="0" w:color="auto"/>
        <w:right w:val="none" w:sz="0" w:space="0" w:color="auto"/>
      </w:divBdr>
    </w:div>
    <w:div w:id="174538134">
      <w:bodyDiv w:val="1"/>
      <w:marLeft w:val="0"/>
      <w:marRight w:val="0"/>
      <w:marTop w:val="0"/>
      <w:marBottom w:val="0"/>
      <w:divBdr>
        <w:top w:val="none" w:sz="0" w:space="0" w:color="auto"/>
        <w:left w:val="none" w:sz="0" w:space="0" w:color="auto"/>
        <w:bottom w:val="none" w:sz="0" w:space="0" w:color="auto"/>
        <w:right w:val="none" w:sz="0" w:space="0" w:color="auto"/>
      </w:divBdr>
    </w:div>
    <w:div w:id="176501653">
      <w:bodyDiv w:val="1"/>
      <w:marLeft w:val="0"/>
      <w:marRight w:val="0"/>
      <w:marTop w:val="0"/>
      <w:marBottom w:val="0"/>
      <w:divBdr>
        <w:top w:val="none" w:sz="0" w:space="0" w:color="auto"/>
        <w:left w:val="none" w:sz="0" w:space="0" w:color="auto"/>
        <w:bottom w:val="none" w:sz="0" w:space="0" w:color="auto"/>
        <w:right w:val="none" w:sz="0" w:space="0" w:color="auto"/>
      </w:divBdr>
    </w:div>
    <w:div w:id="184288484">
      <w:bodyDiv w:val="1"/>
      <w:marLeft w:val="0"/>
      <w:marRight w:val="0"/>
      <w:marTop w:val="0"/>
      <w:marBottom w:val="0"/>
      <w:divBdr>
        <w:top w:val="none" w:sz="0" w:space="0" w:color="auto"/>
        <w:left w:val="none" w:sz="0" w:space="0" w:color="auto"/>
        <w:bottom w:val="none" w:sz="0" w:space="0" w:color="auto"/>
        <w:right w:val="none" w:sz="0" w:space="0" w:color="auto"/>
      </w:divBdr>
    </w:div>
    <w:div w:id="186410463">
      <w:bodyDiv w:val="1"/>
      <w:marLeft w:val="0"/>
      <w:marRight w:val="0"/>
      <w:marTop w:val="0"/>
      <w:marBottom w:val="0"/>
      <w:divBdr>
        <w:top w:val="none" w:sz="0" w:space="0" w:color="auto"/>
        <w:left w:val="none" w:sz="0" w:space="0" w:color="auto"/>
        <w:bottom w:val="none" w:sz="0" w:space="0" w:color="auto"/>
        <w:right w:val="none" w:sz="0" w:space="0" w:color="auto"/>
      </w:divBdr>
    </w:div>
    <w:div w:id="193613879">
      <w:bodyDiv w:val="1"/>
      <w:marLeft w:val="0"/>
      <w:marRight w:val="0"/>
      <w:marTop w:val="0"/>
      <w:marBottom w:val="0"/>
      <w:divBdr>
        <w:top w:val="none" w:sz="0" w:space="0" w:color="auto"/>
        <w:left w:val="none" w:sz="0" w:space="0" w:color="auto"/>
        <w:bottom w:val="none" w:sz="0" w:space="0" w:color="auto"/>
        <w:right w:val="none" w:sz="0" w:space="0" w:color="auto"/>
      </w:divBdr>
    </w:div>
    <w:div w:id="196819543">
      <w:bodyDiv w:val="1"/>
      <w:marLeft w:val="0"/>
      <w:marRight w:val="0"/>
      <w:marTop w:val="0"/>
      <w:marBottom w:val="0"/>
      <w:divBdr>
        <w:top w:val="none" w:sz="0" w:space="0" w:color="auto"/>
        <w:left w:val="none" w:sz="0" w:space="0" w:color="auto"/>
        <w:bottom w:val="none" w:sz="0" w:space="0" w:color="auto"/>
        <w:right w:val="none" w:sz="0" w:space="0" w:color="auto"/>
      </w:divBdr>
    </w:div>
    <w:div w:id="214856677">
      <w:bodyDiv w:val="1"/>
      <w:marLeft w:val="0"/>
      <w:marRight w:val="0"/>
      <w:marTop w:val="0"/>
      <w:marBottom w:val="0"/>
      <w:divBdr>
        <w:top w:val="none" w:sz="0" w:space="0" w:color="auto"/>
        <w:left w:val="none" w:sz="0" w:space="0" w:color="auto"/>
        <w:bottom w:val="none" w:sz="0" w:space="0" w:color="auto"/>
        <w:right w:val="none" w:sz="0" w:space="0" w:color="auto"/>
      </w:divBdr>
    </w:div>
    <w:div w:id="216555625">
      <w:bodyDiv w:val="1"/>
      <w:marLeft w:val="0"/>
      <w:marRight w:val="0"/>
      <w:marTop w:val="0"/>
      <w:marBottom w:val="0"/>
      <w:divBdr>
        <w:top w:val="none" w:sz="0" w:space="0" w:color="auto"/>
        <w:left w:val="none" w:sz="0" w:space="0" w:color="auto"/>
        <w:bottom w:val="none" w:sz="0" w:space="0" w:color="auto"/>
        <w:right w:val="none" w:sz="0" w:space="0" w:color="auto"/>
      </w:divBdr>
    </w:div>
    <w:div w:id="247732076">
      <w:bodyDiv w:val="1"/>
      <w:marLeft w:val="0"/>
      <w:marRight w:val="0"/>
      <w:marTop w:val="0"/>
      <w:marBottom w:val="0"/>
      <w:divBdr>
        <w:top w:val="none" w:sz="0" w:space="0" w:color="auto"/>
        <w:left w:val="none" w:sz="0" w:space="0" w:color="auto"/>
        <w:bottom w:val="none" w:sz="0" w:space="0" w:color="auto"/>
        <w:right w:val="none" w:sz="0" w:space="0" w:color="auto"/>
      </w:divBdr>
    </w:div>
    <w:div w:id="251353093">
      <w:bodyDiv w:val="1"/>
      <w:marLeft w:val="0"/>
      <w:marRight w:val="0"/>
      <w:marTop w:val="0"/>
      <w:marBottom w:val="0"/>
      <w:divBdr>
        <w:top w:val="none" w:sz="0" w:space="0" w:color="auto"/>
        <w:left w:val="none" w:sz="0" w:space="0" w:color="auto"/>
        <w:bottom w:val="none" w:sz="0" w:space="0" w:color="auto"/>
        <w:right w:val="none" w:sz="0" w:space="0" w:color="auto"/>
      </w:divBdr>
    </w:div>
    <w:div w:id="252276702">
      <w:bodyDiv w:val="1"/>
      <w:marLeft w:val="0"/>
      <w:marRight w:val="0"/>
      <w:marTop w:val="0"/>
      <w:marBottom w:val="0"/>
      <w:divBdr>
        <w:top w:val="none" w:sz="0" w:space="0" w:color="auto"/>
        <w:left w:val="none" w:sz="0" w:space="0" w:color="auto"/>
        <w:bottom w:val="none" w:sz="0" w:space="0" w:color="auto"/>
        <w:right w:val="none" w:sz="0" w:space="0" w:color="auto"/>
      </w:divBdr>
    </w:div>
    <w:div w:id="264045182">
      <w:bodyDiv w:val="1"/>
      <w:marLeft w:val="0"/>
      <w:marRight w:val="0"/>
      <w:marTop w:val="0"/>
      <w:marBottom w:val="0"/>
      <w:divBdr>
        <w:top w:val="none" w:sz="0" w:space="0" w:color="auto"/>
        <w:left w:val="none" w:sz="0" w:space="0" w:color="auto"/>
        <w:bottom w:val="none" w:sz="0" w:space="0" w:color="auto"/>
        <w:right w:val="none" w:sz="0" w:space="0" w:color="auto"/>
      </w:divBdr>
    </w:div>
    <w:div w:id="276764901">
      <w:bodyDiv w:val="1"/>
      <w:marLeft w:val="0"/>
      <w:marRight w:val="0"/>
      <w:marTop w:val="0"/>
      <w:marBottom w:val="0"/>
      <w:divBdr>
        <w:top w:val="none" w:sz="0" w:space="0" w:color="auto"/>
        <w:left w:val="none" w:sz="0" w:space="0" w:color="auto"/>
        <w:bottom w:val="none" w:sz="0" w:space="0" w:color="auto"/>
        <w:right w:val="none" w:sz="0" w:space="0" w:color="auto"/>
      </w:divBdr>
    </w:div>
    <w:div w:id="287274995">
      <w:bodyDiv w:val="1"/>
      <w:marLeft w:val="0"/>
      <w:marRight w:val="0"/>
      <w:marTop w:val="0"/>
      <w:marBottom w:val="0"/>
      <w:divBdr>
        <w:top w:val="none" w:sz="0" w:space="0" w:color="auto"/>
        <w:left w:val="none" w:sz="0" w:space="0" w:color="auto"/>
        <w:bottom w:val="none" w:sz="0" w:space="0" w:color="auto"/>
        <w:right w:val="none" w:sz="0" w:space="0" w:color="auto"/>
      </w:divBdr>
    </w:div>
    <w:div w:id="302197451">
      <w:bodyDiv w:val="1"/>
      <w:marLeft w:val="0"/>
      <w:marRight w:val="0"/>
      <w:marTop w:val="0"/>
      <w:marBottom w:val="0"/>
      <w:divBdr>
        <w:top w:val="none" w:sz="0" w:space="0" w:color="auto"/>
        <w:left w:val="none" w:sz="0" w:space="0" w:color="auto"/>
        <w:bottom w:val="none" w:sz="0" w:space="0" w:color="auto"/>
        <w:right w:val="none" w:sz="0" w:space="0" w:color="auto"/>
      </w:divBdr>
    </w:div>
    <w:div w:id="303849072">
      <w:bodyDiv w:val="1"/>
      <w:marLeft w:val="0"/>
      <w:marRight w:val="0"/>
      <w:marTop w:val="0"/>
      <w:marBottom w:val="0"/>
      <w:divBdr>
        <w:top w:val="none" w:sz="0" w:space="0" w:color="auto"/>
        <w:left w:val="none" w:sz="0" w:space="0" w:color="auto"/>
        <w:bottom w:val="none" w:sz="0" w:space="0" w:color="auto"/>
        <w:right w:val="none" w:sz="0" w:space="0" w:color="auto"/>
      </w:divBdr>
    </w:div>
    <w:div w:id="305202202">
      <w:bodyDiv w:val="1"/>
      <w:marLeft w:val="0"/>
      <w:marRight w:val="0"/>
      <w:marTop w:val="0"/>
      <w:marBottom w:val="0"/>
      <w:divBdr>
        <w:top w:val="none" w:sz="0" w:space="0" w:color="auto"/>
        <w:left w:val="none" w:sz="0" w:space="0" w:color="auto"/>
        <w:bottom w:val="none" w:sz="0" w:space="0" w:color="auto"/>
        <w:right w:val="none" w:sz="0" w:space="0" w:color="auto"/>
      </w:divBdr>
    </w:div>
    <w:div w:id="311719266">
      <w:bodyDiv w:val="1"/>
      <w:marLeft w:val="0"/>
      <w:marRight w:val="0"/>
      <w:marTop w:val="0"/>
      <w:marBottom w:val="0"/>
      <w:divBdr>
        <w:top w:val="none" w:sz="0" w:space="0" w:color="auto"/>
        <w:left w:val="none" w:sz="0" w:space="0" w:color="auto"/>
        <w:bottom w:val="none" w:sz="0" w:space="0" w:color="auto"/>
        <w:right w:val="none" w:sz="0" w:space="0" w:color="auto"/>
      </w:divBdr>
    </w:div>
    <w:div w:id="315645477">
      <w:bodyDiv w:val="1"/>
      <w:marLeft w:val="0"/>
      <w:marRight w:val="0"/>
      <w:marTop w:val="0"/>
      <w:marBottom w:val="0"/>
      <w:divBdr>
        <w:top w:val="none" w:sz="0" w:space="0" w:color="auto"/>
        <w:left w:val="none" w:sz="0" w:space="0" w:color="auto"/>
        <w:bottom w:val="none" w:sz="0" w:space="0" w:color="auto"/>
        <w:right w:val="none" w:sz="0" w:space="0" w:color="auto"/>
      </w:divBdr>
    </w:div>
    <w:div w:id="323244775">
      <w:bodyDiv w:val="1"/>
      <w:marLeft w:val="0"/>
      <w:marRight w:val="0"/>
      <w:marTop w:val="0"/>
      <w:marBottom w:val="0"/>
      <w:divBdr>
        <w:top w:val="none" w:sz="0" w:space="0" w:color="auto"/>
        <w:left w:val="none" w:sz="0" w:space="0" w:color="auto"/>
        <w:bottom w:val="none" w:sz="0" w:space="0" w:color="auto"/>
        <w:right w:val="none" w:sz="0" w:space="0" w:color="auto"/>
      </w:divBdr>
    </w:div>
    <w:div w:id="328678541">
      <w:bodyDiv w:val="1"/>
      <w:marLeft w:val="0"/>
      <w:marRight w:val="0"/>
      <w:marTop w:val="0"/>
      <w:marBottom w:val="0"/>
      <w:divBdr>
        <w:top w:val="none" w:sz="0" w:space="0" w:color="auto"/>
        <w:left w:val="none" w:sz="0" w:space="0" w:color="auto"/>
        <w:bottom w:val="none" w:sz="0" w:space="0" w:color="auto"/>
        <w:right w:val="none" w:sz="0" w:space="0" w:color="auto"/>
      </w:divBdr>
    </w:div>
    <w:div w:id="329677463">
      <w:bodyDiv w:val="1"/>
      <w:marLeft w:val="0"/>
      <w:marRight w:val="0"/>
      <w:marTop w:val="0"/>
      <w:marBottom w:val="0"/>
      <w:divBdr>
        <w:top w:val="none" w:sz="0" w:space="0" w:color="auto"/>
        <w:left w:val="none" w:sz="0" w:space="0" w:color="auto"/>
        <w:bottom w:val="none" w:sz="0" w:space="0" w:color="auto"/>
        <w:right w:val="none" w:sz="0" w:space="0" w:color="auto"/>
      </w:divBdr>
    </w:div>
    <w:div w:id="331110707">
      <w:bodyDiv w:val="1"/>
      <w:marLeft w:val="0"/>
      <w:marRight w:val="0"/>
      <w:marTop w:val="0"/>
      <w:marBottom w:val="0"/>
      <w:divBdr>
        <w:top w:val="none" w:sz="0" w:space="0" w:color="auto"/>
        <w:left w:val="none" w:sz="0" w:space="0" w:color="auto"/>
        <w:bottom w:val="none" w:sz="0" w:space="0" w:color="auto"/>
        <w:right w:val="none" w:sz="0" w:space="0" w:color="auto"/>
      </w:divBdr>
    </w:div>
    <w:div w:id="339696427">
      <w:bodyDiv w:val="1"/>
      <w:marLeft w:val="0"/>
      <w:marRight w:val="0"/>
      <w:marTop w:val="0"/>
      <w:marBottom w:val="0"/>
      <w:divBdr>
        <w:top w:val="none" w:sz="0" w:space="0" w:color="auto"/>
        <w:left w:val="none" w:sz="0" w:space="0" w:color="auto"/>
        <w:bottom w:val="none" w:sz="0" w:space="0" w:color="auto"/>
        <w:right w:val="none" w:sz="0" w:space="0" w:color="auto"/>
      </w:divBdr>
    </w:div>
    <w:div w:id="355887435">
      <w:bodyDiv w:val="1"/>
      <w:marLeft w:val="0"/>
      <w:marRight w:val="0"/>
      <w:marTop w:val="0"/>
      <w:marBottom w:val="0"/>
      <w:divBdr>
        <w:top w:val="none" w:sz="0" w:space="0" w:color="auto"/>
        <w:left w:val="none" w:sz="0" w:space="0" w:color="auto"/>
        <w:bottom w:val="none" w:sz="0" w:space="0" w:color="auto"/>
        <w:right w:val="none" w:sz="0" w:space="0" w:color="auto"/>
      </w:divBdr>
    </w:div>
    <w:div w:id="356735640">
      <w:bodyDiv w:val="1"/>
      <w:marLeft w:val="0"/>
      <w:marRight w:val="0"/>
      <w:marTop w:val="0"/>
      <w:marBottom w:val="0"/>
      <w:divBdr>
        <w:top w:val="none" w:sz="0" w:space="0" w:color="auto"/>
        <w:left w:val="none" w:sz="0" w:space="0" w:color="auto"/>
        <w:bottom w:val="none" w:sz="0" w:space="0" w:color="auto"/>
        <w:right w:val="none" w:sz="0" w:space="0" w:color="auto"/>
      </w:divBdr>
    </w:div>
    <w:div w:id="384523124">
      <w:bodyDiv w:val="1"/>
      <w:marLeft w:val="0"/>
      <w:marRight w:val="0"/>
      <w:marTop w:val="0"/>
      <w:marBottom w:val="0"/>
      <w:divBdr>
        <w:top w:val="none" w:sz="0" w:space="0" w:color="auto"/>
        <w:left w:val="none" w:sz="0" w:space="0" w:color="auto"/>
        <w:bottom w:val="none" w:sz="0" w:space="0" w:color="auto"/>
        <w:right w:val="none" w:sz="0" w:space="0" w:color="auto"/>
      </w:divBdr>
    </w:div>
    <w:div w:id="397024545">
      <w:bodyDiv w:val="1"/>
      <w:marLeft w:val="0"/>
      <w:marRight w:val="0"/>
      <w:marTop w:val="0"/>
      <w:marBottom w:val="0"/>
      <w:divBdr>
        <w:top w:val="none" w:sz="0" w:space="0" w:color="auto"/>
        <w:left w:val="none" w:sz="0" w:space="0" w:color="auto"/>
        <w:bottom w:val="none" w:sz="0" w:space="0" w:color="auto"/>
        <w:right w:val="none" w:sz="0" w:space="0" w:color="auto"/>
      </w:divBdr>
    </w:div>
    <w:div w:id="397095812">
      <w:bodyDiv w:val="1"/>
      <w:marLeft w:val="0"/>
      <w:marRight w:val="0"/>
      <w:marTop w:val="0"/>
      <w:marBottom w:val="0"/>
      <w:divBdr>
        <w:top w:val="none" w:sz="0" w:space="0" w:color="auto"/>
        <w:left w:val="none" w:sz="0" w:space="0" w:color="auto"/>
        <w:bottom w:val="none" w:sz="0" w:space="0" w:color="auto"/>
        <w:right w:val="none" w:sz="0" w:space="0" w:color="auto"/>
      </w:divBdr>
    </w:div>
    <w:div w:id="397484080">
      <w:bodyDiv w:val="1"/>
      <w:marLeft w:val="0"/>
      <w:marRight w:val="0"/>
      <w:marTop w:val="0"/>
      <w:marBottom w:val="0"/>
      <w:divBdr>
        <w:top w:val="none" w:sz="0" w:space="0" w:color="auto"/>
        <w:left w:val="none" w:sz="0" w:space="0" w:color="auto"/>
        <w:bottom w:val="none" w:sz="0" w:space="0" w:color="auto"/>
        <w:right w:val="none" w:sz="0" w:space="0" w:color="auto"/>
      </w:divBdr>
    </w:div>
    <w:div w:id="411122504">
      <w:bodyDiv w:val="1"/>
      <w:marLeft w:val="0"/>
      <w:marRight w:val="0"/>
      <w:marTop w:val="0"/>
      <w:marBottom w:val="0"/>
      <w:divBdr>
        <w:top w:val="none" w:sz="0" w:space="0" w:color="auto"/>
        <w:left w:val="none" w:sz="0" w:space="0" w:color="auto"/>
        <w:bottom w:val="none" w:sz="0" w:space="0" w:color="auto"/>
        <w:right w:val="none" w:sz="0" w:space="0" w:color="auto"/>
      </w:divBdr>
    </w:div>
    <w:div w:id="421685879">
      <w:bodyDiv w:val="1"/>
      <w:marLeft w:val="0"/>
      <w:marRight w:val="0"/>
      <w:marTop w:val="0"/>
      <w:marBottom w:val="0"/>
      <w:divBdr>
        <w:top w:val="none" w:sz="0" w:space="0" w:color="auto"/>
        <w:left w:val="none" w:sz="0" w:space="0" w:color="auto"/>
        <w:bottom w:val="none" w:sz="0" w:space="0" w:color="auto"/>
        <w:right w:val="none" w:sz="0" w:space="0" w:color="auto"/>
      </w:divBdr>
    </w:div>
    <w:div w:id="421949044">
      <w:bodyDiv w:val="1"/>
      <w:marLeft w:val="0"/>
      <w:marRight w:val="0"/>
      <w:marTop w:val="0"/>
      <w:marBottom w:val="0"/>
      <w:divBdr>
        <w:top w:val="none" w:sz="0" w:space="0" w:color="auto"/>
        <w:left w:val="none" w:sz="0" w:space="0" w:color="auto"/>
        <w:bottom w:val="none" w:sz="0" w:space="0" w:color="auto"/>
        <w:right w:val="none" w:sz="0" w:space="0" w:color="auto"/>
      </w:divBdr>
    </w:div>
    <w:div w:id="435756116">
      <w:bodyDiv w:val="1"/>
      <w:marLeft w:val="0"/>
      <w:marRight w:val="0"/>
      <w:marTop w:val="0"/>
      <w:marBottom w:val="0"/>
      <w:divBdr>
        <w:top w:val="none" w:sz="0" w:space="0" w:color="auto"/>
        <w:left w:val="none" w:sz="0" w:space="0" w:color="auto"/>
        <w:bottom w:val="none" w:sz="0" w:space="0" w:color="auto"/>
        <w:right w:val="none" w:sz="0" w:space="0" w:color="auto"/>
      </w:divBdr>
    </w:div>
    <w:div w:id="437406419">
      <w:bodyDiv w:val="1"/>
      <w:marLeft w:val="0"/>
      <w:marRight w:val="0"/>
      <w:marTop w:val="0"/>
      <w:marBottom w:val="0"/>
      <w:divBdr>
        <w:top w:val="none" w:sz="0" w:space="0" w:color="auto"/>
        <w:left w:val="none" w:sz="0" w:space="0" w:color="auto"/>
        <w:bottom w:val="none" w:sz="0" w:space="0" w:color="auto"/>
        <w:right w:val="none" w:sz="0" w:space="0" w:color="auto"/>
      </w:divBdr>
    </w:div>
    <w:div w:id="439645174">
      <w:bodyDiv w:val="1"/>
      <w:marLeft w:val="0"/>
      <w:marRight w:val="0"/>
      <w:marTop w:val="0"/>
      <w:marBottom w:val="0"/>
      <w:divBdr>
        <w:top w:val="none" w:sz="0" w:space="0" w:color="auto"/>
        <w:left w:val="none" w:sz="0" w:space="0" w:color="auto"/>
        <w:bottom w:val="none" w:sz="0" w:space="0" w:color="auto"/>
        <w:right w:val="none" w:sz="0" w:space="0" w:color="auto"/>
      </w:divBdr>
    </w:div>
    <w:div w:id="440497032">
      <w:bodyDiv w:val="1"/>
      <w:marLeft w:val="0"/>
      <w:marRight w:val="0"/>
      <w:marTop w:val="0"/>
      <w:marBottom w:val="0"/>
      <w:divBdr>
        <w:top w:val="none" w:sz="0" w:space="0" w:color="auto"/>
        <w:left w:val="none" w:sz="0" w:space="0" w:color="auto"/>
        <w:bottom w:val="none" w:sz="0" w:space="0" w:color="auto"/>
        <w:right w:val="none" w:sz="0" w:space="0" w:color="auto"/>
      </w:divBdr>
    </w:div>
    <w:div w:id="454955633">
      <w:bodyDiv w:val="1"/>
      <w:marLeft w:val="0"/>
      <w:marRight w:val="0"/>
      <w:marTop w:val="0"/>
      <w:marBottom w:val="0"/>
      <w:divBdr>
        <w:top w:val="none" w:sz="0" w:space="0" w:color="auto"/>
        <w:left w:val="none" w:sz="0" w:space="0" w:color="auto"/>
        <w:bottom w:val="none" w:sz="0" w:space="0" w:color="auto"/>
        <w:right w:val="none" w:sz="0" w:space="0" w:color="auto"/>
      </w:divBdr>
    </w:div>
    <w:div w:id="463474461">
      <w:bodyDiv w:val="1"/>
      <w:marLeft w:val="0"/>
      <w:marRight w:val="0"/>
      <w:marTop w:val="0"/>
      <w:marBottom w:val="0"/>
      <w:divBdr>
        <w:top w:val="none" w:sz="0" w:space="0" w:color="auto"/>
        <w:left w:val="none" w:sz="0" w:space="0" w:color="auto"/>
        <w:bottom w:val="none" w:sz="0" w:space="0" w:color="auto"/>
        <w:right w:val="none" w:sz="0" w:space="0" w:color="auto"/>
      </w:divBdr>
    </w:div>
    <w:div w:id="464198752">
      <w:bodyDiv w:val="1"/>
      <w:marLeft w:val="0"/>
      <w:marRight w:val="0"/>
      <w:marTop w:val="0"/>
      <w:marBottom w:val="0"/>
      <w:divBdr>
        <w:top w:val="none" w:sz="0" w:space="0" w:color="auto"/>
        <w:left w:val="none" w:sz="0" w:space="0" w:color="auto"/>
        <w:bottom w:val="none" w:sz="0" w:space="0" w:color="auto"/>
        <w:right w:val="none" w:sz="0" w:space="0" w:color="auto"/>
      </w:divBdr>
    </w:div>
    <w:div w:id="464470050">
      <w:bodyDiv w:val="1"/>
      <w:marLeft w:val="0"/>
      <w:marRight w:val="0"/>
      <w:marTop w:val="0"/>
      <w:marBottom w:val="0"/>
      <w:divBdr>
        <w:top w:val="none" w:sz="0" w:space="0" w:color="auto"/>
        <w:left w:val="none" w:sz="0" w:space="0" w:color="auto"/>
        <w:bottom w:val="none" w:sz="0" w:space="0" w:color="auto"/>
        <w:right w:val="none" w:sz="0" w:space="0" w:color="auto"/>
      </w:divBdr>
    </w:div>
    <w:div w:id="474033249">
      <w:bodyDiv w:val="1"/>
      <w:marLeft w:val="0"/>
      <w:marRight w:val="0"/>
      <w:marTop w:val="0"/>
      <w:marBottom w:val="0"/>
      <w:divBdr>
        <w:top w:val="none" w:sz="0" w:space="0" w:color="auto"/>
        <w:left w:val="none" w:sz="0" w:space="0" w:color="auto"/>
        <w:bottom w:val="none" w:sz="0" w:space="0" w:color="auto"/>
        <w:right w:val="none" w:sz="0" w:space="0" w:color="auto"/>
      </w:divBdr>
    </w:div>
    <w:div w:id="475298834">
      <w:bodyDiv w:val="1"/>
      <w:marLeft w:val="0"/>
      <w:marRight w:val="0"/>
      <w:marTop w:val="0"/>
      <w:marBottom w:val="0"/>
      <w:divBdr>
        <w:top w:val="none" w:sz="0" w:space="0" w:color="auto"/>
        <w:left w:val="none" w:sz="0" w:space="0" w:color="auto"/>
        <w:bottom w:val="none" w:sz="0" w:space="0" w:color="auto"/>
        <w:right w:val="none" w:sz="0" w:space="0" w:color="auto"/>
      </w:divBdr>
    </w:div>
    <w:div w:id="475338956">
      <w:bodyDiv w:val="1"/>
      <w:marLeft w:val="0"/>
      <w:marRight w:val="0"/>
      <w:marTop w:val="0"/>
      <w:marBottom w:val="0"/>
      <w:divBdr>
        <w:top w:val="none" w:sz="0" w:space="0" w:color="auto"/>
        <w:left w:val="none" w:sz="0" w:space="0" w:color="auto"/>
        <w:bottom w:val="none" w:sz="0" w:space="0" w:color="auto"/>
        <w:right w:val="none" w:sz="0" w:space="0" w:color="auto"/>
      </w:divBdr>
    </w:div>
    <w:div w:id="478494663">
      <w:bodyDiv w:val="1"/>
      <w:marLeft w:val="0"/>
      <w:marRight w:val="0"/>
      <w:marTop w:val="0"/>
      <w:marBottom w:val="0"/>
      <w:divBdr>
        <w:top w:val="none" w:sz="0" w:space="0" w:color="auto"/>
        <w:left w:val="none" w:sz="0" w:space="0" w:color="auto"/>
        <w:bottom w:val="none" w:sz="0" w:space="0" w:color="auto"/>
        <w:right w:val="none" w:sz="0" w:space="0" w:color="auto"/>
      </w:divBdr>
    </w:div>
    <w:div w:id="492063151">
      <w:bodyDiv w:val="1"/>
      <w:marLeft w:val="0"/>
      <w:marRight w:val="0"/>
      <w:marTop w:val="0"/>
      <w:marBottom w:val="0"/>
      <w:divBdr>
        <w:top w:val="none" w:sz="0" w:space="0" w:color="auto"/>
        <w:left w:val="none" w:sz="0" w:space="0" w:color="auto"/>
        <w:bottom w:val="none" w:sz="0" w:space="0" w:color="auto"/>
        <w:right w:val="none" w:sz="0" w:space="0" w:color="auto"/>
      </w:divBdr>
    </w:div>
    <w:div w:id="496071724">
      <w:bodyDiv w:val="1"/>
      <w:marLeft w:val="0"/>
      <w:marRight w:val="0"/>
      <w:marTop w:val="0"/>
      <w:marBottom w:val="0"/>
      <w:divBdr>
        <w:top w:val="none" w:sz="0" w:space="0" w:color="auto"/>
        <w:left w:val="none" w:sz="0" w:space="0" w:color="auto"/>
        <w:bottom w:val="none" w:sz="0" w:space="0" w:color="auto"/>
        <w:right w:val="none" w:sz="0" w:space="0" w:color="auto"/>
      </w:divBdr>
    </w:div>
    <w:div w:id="505049939">
      <w:bodyDiv w:val="1"/>
      <w:marLeft w:val="0"/>
      <w:marRight w:val="0"/>
      <w:marTop w:val="0"/>
      <w:marBottom w:val="0"/>
      <w:divBdr>
        <w:top w:val="none" w:sz="0" w:space="0" w:color="auto"/>
        <w:left w:val="none" w:sz="0" w:space="0" w:color="auto"/>
        <w:bottom w:val="none" w:sz="0" w:space="0" w:color="auto"/>
        <w:right w:val="none" w:sz="0" w:space="0" w:color="auto"/>
      </w:divBdr>
    </w:div>
    <w:div w:id="525023606">
      <w:bodyDiv w:val="1"/>
      <w:marLeft w:val="0"/>
      <w:marRight w:val="0"/>
      <w:marTop w:val="0"/>
      <w:marBottom w:val="0"/>
      <w:divBdr>
        <w:top w:val="none" w:sz="0" w:space="0" w:color="auto"/>
        <w:left w:val="none" w:sz="0" w:space="0" w:color="auto"/>
        <w:bottom w:val="none" w:sz="0" w:space="0" w:color="auto"/>
        <w:right w:val="none" w:sz="0" w:space="0" w:color="auto"/>
      </w:divBdr>
    </w:div>
    <w:div w:id="536088884">
      <w:bodyDiv w:val="1"/>
      <w:marLeft w:val="0"/>
      <w:marRight w:val="0"/>
      <w:marTop w:val="0"/>
      <w:marBottom w:val="0"/>
      <w:divBdr>
        <w:top w:val="none" w:sz="0" w:space="0" w:color="auto"/>
        <w:left w:val="none" w:sz="0" w:space="0" w:color="auto"/>
        <w:bottom w:val="none" w:sz="0" w:space="0" w:color="auto"/>
        <w:right w:val="none" w:sz="0" w:space="0" w:color="auto"/>
      </w:divBdr>
    </w:div>
    <w:div w:id="537015066">
      <w:bodyDiv w:val="1"/>
      <w:marLeft w:val="0"/>
      <w:marRight w:val="0"/>
      <w:marTop w:val="0"/>
      <w:marBottom w:val="0"/>
      <w:divBdr>
        <w:top w:val="none" w:sz="0" w:space="0" w:color="auto"/>
        <w:left w:val="none" w:sz="0" w:space="0" w:color="auto"/>
        <w:bottom w:val="none" w:sz="0" w:space="0" w:color="auto"/>
        <w:right w:val="none" w:sz="0" w:space="0" w:color="auto"/>
      </w:divBdr>
    </w:div>
    <w:div w:id="537861343">
      <w:bodyDiv w:val="1"/>
      <w:marLeft w:val="0"/>
      <w:marRight w:val="0"/>
      <w:marTop w:val="0"/>
      <w:marBottom w:val="0"/>
      <w:divBdr>
        <w:top w:val="none" w:sz="0" w:space="0" w:color="auto"/>
        <w:left w:val="none" w:sz="0" w:space="0" w:color="auto"/>
        <w:bottom w:val="none" w:sz="0" w:space="0" w:color="auto"/>
        <w:right w:val="none" w:sz="0" w:space="0" w:color="auto"/>
      </w:divBdr>
    </w:div>
    <w:div w:id="538784335">
      <w:bodyDiv w:val="1"/>
      <w:marLeft w:val="0"/>
      <w:marRight w:val="0"/>
      <w:marTop w:val="0"/>
      <w:marBottom w:val="0"/>
      <w:divBdr>
        <w:top w:val="none" w:sz="0" w:space="0" w:color="auto"/>
        <w:left w:val="none" w:sz="0" w:space="0" w:color="auto"/>
        <w:bottom w:val="none" w:sz="0" w:space="0" w:color="auto"/>
        <w:right w:val="none" w:sz="0" w:space="0" w:color="auto"/>
      </w:divBdr>
    </w:div>
    <w:div w:id="541553658">
      <w:bodyDiv w:val="1"/>
      <w:marLeft w:val="0"/>
      <w:marRight w:val="0"/>
      <w:marTop w:val="0"/>
      <w:marBottom w:val="0"/>
      <w:divBdr>
        <w:top w:val="none" w:sz="0" w:space="0" w:color="auto"/>
        <w:left w:val="none" w:sz="0" w:space="0" w:color="auto"/>
        <w:bottom w:val="none" w:sz="0" w:space="0" w:color="auto"/>
        <w:right w:val="none" w:sz="0" w:space="0" w:color="auto"/>
      </w:divBdr>
    </w:div>
    <w:div w:id="553737819">
      <w:bodyDiv w:val="1"/>
      <w:marLeft w:val="0"/>
      <w:marRight w:val="0"/>
      <w:marTop w:val="0"/>
      <w:marBottom w:val="0"/>
      <w:divBdr>
        <w:top w:val="none" w:sz="0" w:space="0" w:color="auto"/>
        <w:left w:val="none" w:sz="0" w:space="0" w:color="auto"/>
        <w:bottom w:val="none" w:sz="0" w:space="0" w:color="auto"/>
        <w:right w:val="none" w:sz="0" w:space="0" w:color="auto"/>
      </w:divBdr>
    </w:div>
    <w:div w:id="558177061">
      <w:bodyDiv w:val="1"/>
      <w:marLeft w:val="0"/>
      <w:marRight w:val="0"/>
      <w:marTop w:val="0"/>
      <w:marBottom w:val="0"/>
      <w:divBdr>
        <w:top w:val="none" w:sz="0" w:space="0" w:color="auto"/>
        <w:left w:val="none" w:sz="0" w:space="0" w:color="auto"/>
        <w:bottom w:val="none" w:sz="0" w:space="0" w:color="auto"/>
        <w:right w:val="none" w:sz="0" w:space="0" w:color="auto"/>
      </w:divBdr>
    </w:div>
    <w:div w:id="578908252">
      <w:bodyDiv w:val="1"/>
      <w:marLeft w:val="0"/>
      <w:marRight w:val="0"/>
      <w:marTop w:val="0"/>
      <w:marBottom w:val="0"/>
      <w:divBdr>
        <w:top w:val="none" w:sz="0" w:space="0" w:color="auto"/>
        <w:left w:val="none" w:sz="0" w:space="0" w:color="auto"/>
        <w:bottom w:val="none" w:sz="0" w:space="0" w:color="auto"/>
        <w:right w:val="none" w:sz="0" w:space="0" w:color="auto"/>
      </w:divBdr>
    </w:div>
    <w:div w:id="586966498">
      <w:bodyDiv w:val="1"/>
      <w:marLeft w:val="0"/>
      <w:marRight w:val="0"/>
      <w:marTop w:val="0"/>
      <w:marBottom w:val="0"/>
      <w:divBdr>
        <w:top w:val="none" w:sz="0" w:space="0" w:color="auto"/>
        <w:left w:val="none" w:sz="0" w:space="0" w:color="auto"/>
        <w:bottom w:val="none" w:sz="0" w:space="0" w:color="auto"/>
        <w:right w:val="none" w:sz="0" w:space="0" w:color="auto"/>
      </w:divBdr>
    </w:div>
    <w:div w:id="597447474">
      <w:bodyDiv w:val="1"/>
      <w:marLeft w:val="0"/>
      <w:marRight w:val="0"/>
      <w:marTop w:val="0"/>
      <w:marBottom w:val="0"/>
      <w:divBdr>
        <w:top w:val="none" w:sz="0" w:space="0" w:color="auto"/>
        <w:left w:val="none" w:sz="0" w:space="0" w:color="auto"/>
        <w:bottom w:val="none" w:sz="0" w:space="0" w:color="auto"/>
        <w:right w:val="none" w:sz="0" w:space="0" w:color="auto"/>
      </w:divBdr>
    </w:div>
    <w:div w:id="601499149">
      <w:bodyDiv w:val="1"/>
      <w:marLeft w:val="0"/>
      <w:marRight w:val="0"/>
      <w:marTop w:val="0"/>
      <w:marBottom w:val="0"/>
      <w:divBdr>
        <w:top w:val="none" w:sz="0" w:space="0" w:color="auto"/>
        <w:left w:val="none" w:sz="0" w:space="0" w:color="auto"/>
        <w:bottom w:val="none" w:sz="0" w:space="0" w:color="auto"/>
        <w:right w:val="none" w:sz="0" w:space="0" w:color="auto"/>
      </w:divBdr>
    </w:div>
    <w:div w:id="602542645">
      <w:bodyDiv w:val="1"/>
      <w:marLeft w:val="0"/>
      <w:marRight w:val="0"/>
      <w:marTop w:val="0"/>
      <w:marBottom w:val="0"/>
      <w:divBdr>
        <w:top w:val="none" w:sz="0" w:space="0" w:color="auto"/>
        <w:left w:val="none" w:sz="0" w:space="0" w:color="auto"/>
        <w:bottom w:val="none" w:sz="0" w:space="0" w:color="auto"/>
        <w:right w:val="none" w:sz="0" w:space="0" w:color="auto"/>
      </w:divBdr>
    </w:div>
    <w:div w:id="615525667">
      <w:bodyDiv w:val="1"/>
      <w:marLeft w:val="0"/>
      <w:marRight w:val="0"/>
      <w:marTop w:val="0"/>
      <w:marBottom w:val="0"/>
      <w:divBdr>
        <w:top w:val="none" w:sz="0" w:space="0" w:color="auto"/>
        <w:left w:val="none" w:sz="0" w:space="0" w:color="auto"/>
        <w:bottom w:val="none" w:sz="0" w:space="0" w:color="auto"/>
        <w:right w:val="none" w:sz="0" w:space="0" w:color="auto"/>
      </w:divBdr>
    </w:div>
    <w:div w:id="621612638">
      <w:bodyDiv w:val="1"/>
      <w:marLeft w:val="0"/>
      <w:marRight w:val="0"/>
      <w:marTop w:val="0"/>
      <w:marBottom w:val="0"/>
      <w:divBdr>
        <w:top w:val="none" w:sz="0" w:space="0" w:color="auto"/>
        <w:left w:val="none" w:sz="0" w:space="0" w:color="auto"/>
        <w:bottom w:val="none" w:sz="0" w:space="0" w:color="auto"/>
        <w:right w:val="none" w:sz="0" w:space="0" w:color="auto"/>
      </w:divBdr>
    </w:div>
    <w:div w:id="623851873">
      <w:bodyDiv w:val="1"/>
      <w:marLeft w:val="0"/>
      <w:marRight w:val="0"/>
      <w:marTop w:val="0"/>
      <w:marBottom w:val="0"/>
      <w:divBdr>
        <w:top w:val="none" w:sz="0" w:space="0" w:color="auto"/>
        <w:left w:val="none" w:sz="0" w:space="0" w:color="auto"/>
        <w:bottom w:val="none" w:sz="0" w:space="0" w:color="auto"/>
        <w:right w:val="none" w:sz="0" w:space="0" w:color="auto"/>
      </w:divBdr>
    </w:div>
    <w:div w:id="625350369">
      <w:bodyDiv w:val="1"/>
      <w:marLeft w:val="0"/>
      <w:marRight w:val="0"/>
      <w:marTop w:val="0"/>
      <w:marBottom w:val="0"/>
      <w:divBdr>
        <w:top w:val="none" w:sz="0" w:space="0" w:color="auto"/>
        <w:left w:val="none" w:sz="0" w:space="0" w:color="auto"/>
        <w:bottom w:val="none" w:sz="0" w:space="0" w:color="auto"/>
        <w:right w:val="none" w:sz="0" w:space="0" w:color="auto"/>
      </w:divBdr>
    </w:div>
    <w:div w:id="627202870">
      <w:bodyDiv w:val="1"/>
      <w:marLeft w:val="0"/>
      <w:marRight w:val="0"/>
      <w:marTop w:val="0"/>
      <w:marBottom w:val="0"/>
      <w:divBdr>
        <w:top w:val="none" w:sz="0" w:space="0" w:color="auto"/>
        <w:left w:val="none" w:sz="0" w:space="0" w:color="auto"/>
        <w:bottom w:val="none" w:sz="0" w:space="0" w:color="auto"/>
        <w:right w:val="none" w:sz="0" w:space="0" w:color="auto"/>
      </w:divBdr>
    </w:div>
    <w:div w:id="627391467">
      <w:bodyDiv w:val="1"/>
      <w:marLeft w:val="0"/>
      <w:marRight w:val="0"/>
      <w:marTop w:val="0"/>
      <w:marBottom w:val="0"/>
      <w:divBdr>
        <w:top w:val="none" w:sz="0" w:space="0" w:color="auto"/>
        <w:left w:val="none" w:sz="0" w:space="0" w:color="auto"/>
        <w:bottom w:val="none" w:sz="0" w:space="0" w:color="auto"/>
        <w:right w:val="none" w:sz="0" w:space="0" w:color="auto"/>
      </w:divBdr>
    </w:div>
    <w:div w:id="628438590">
      <w:bodyDiv w:val="1"/>
      <w:marLeft w:val="0"/>
      <w:marRight w:val="0"/>
      <w:marTop w:val="0"/>
      <w:marBottom w:val="0"/>
      <w:divBdr>
        <w:top w:val="none" w:sz="0" w:space="0" w:color="auto"/>
        <w:left w:val="none" w:sz="0" w:space="0" w:color="auto"/>
        <w:bottom w:val="none" w:sz="0" w:space="0" w:color="auto"/>
        <w:right w:val="none" w:sz="0" w:space="0" w:color="auto"/>
      </w:divBdr>
    </w:div>
    <w:div w:id="643586306">
      <w:bodyDiv w:val="1"/>
      <w:marLeft w:val="0"/>
      <w:marRight w:val="0"/>
      <w:marTop w:val="0"/>
      <w:marBottom w:val="0"/>
      <w:divBdr>
        <w:top w:val="none" w:sz="0" w:space="0" w:color="auto"/>
        <w:left w:val="none" w:sz="0" w:space="0" w:color="auto"/>
        <w:bottom w:val="none" w:sz="0" w:space="0" w:color="auto"/>
        <w:right w:val="none" w:sz="0" w:space="0" w:color="auto"/>
      </w:divBdr>
    </w:div>
    <w:div w:id="644312222">
      <w:bodyDiv w:val="1"/>
      <w:marLeft w:val="0"/>
      <w:marRight w:val="0"/>
      <w:marTop w:val="0"/>
      <w:marBottom w:val="0"/>
      <w:divBdr>
        <w:top w:val="none" w:sz="0" w:space="0" w:color="auto"/>
        <w:left w:val="none" w:sz="0" w:space="0" w:color="auto"/>
        <w:bottom w:val="none" w:sz="0" w:space="0" w:color="auto"/>
        <w:right w:val="none" w:sz="0" w:space="0" w:color="auto"/>
      </w:divBdr>
    </w:div>
    <w:div w:id="648284736">
      <w:bodyDiv w:val="1"/>
      <w:marLeft w:val="0"/>
      <w:marRight w:val="0"/>
      <w:marTop w:val="0"/>
      <w:marBottom w:val="0"/>
      <w:divBdr>
        <w:top w:val="none" w:sz="0" w:space="0" w:color="auto"/>
        <w:left w:val="none" w:sz="0" w:space="0" w:color="auto"/>
        <w:bottom w:val="none" w:sz="0" w:space="0" w:color="auto"/>
        <w:right w:val="none" w:sz="0" w:space="0" w:color="auto"/>
      </w:divBdr>
    </w:div>
    <w:div w:id="655500152">
      <w:bodyDiv w:val="1"/>
      <w:marLeft w:val="0"/>
      <w:marRight w:val="0"/>
      <w:marTop w:val="0"/>
      <w:marBottom w:val="0"/>
      <w:divBdr>
        <w:top w:val="none" w:sz="0" w:space="0" w:color="auto"/>
        <w:left w:val="none" w:sz="0" w:space="0" w:color="auto"/>
        <w:bottom w:val="none" w:sz="0" w:space="0" w:color="auto"/>
        <w:right w:val="none" w:sz="0" w:space="0" w:color="auto"/>
      </w:divBdr>
    </w:div>
    <w:div w:id="660545402">
      <w:bodyDiv w:val="1"/>
      <w:marLeft w:val="0"/>
      <w:marRight w:val="0"/>
      <w:marTop w:val="0"/>
      <w:marBottom w:val="0"/>
      <w:divBdr>
        <w:top w:val="none" w:sz="0" w:space="0" w:color="auto"/>
        <w:left w:val="none" w:sz="0" w:space="0" w:color="auto"/>
        <w:bottom w:val="none" w:sz="0" w:space="0" w:color="auto"/>
        <w:right w:val="none" w:sz="0" w:space="0" w:color="auto"/>
      </w:divBdr>
    </w:div>
    <w:div w:id="671178903">
      <w:bodyDiv w:val="1"/>
      <w:marLeft w:val="0"/>
      <w:marRight w:val="0"/>
      <w:marTop w:val="0"/>
      <w:marBottom w:val="0"/>
      <w:divBdr>
        <w:top w:val="none" w:sz="0" w:space="0" w:color="auto"/>
        <w:left w:val="none" w:sz="0" w:space="0" w:color="auto"/>
        <w:bottom w:val="none" w:sz="0" w:space="0" w:color="auto"/>
        <w:right w:val="none" w:sz="0" w:space="0" w:color="auto"/>
      </w:divBdr>
    </w:div>
    <w:div w:id="672759802">
      <w:bodyDiv w:val="1"/>
      <w:marLeft w:val="0"/>
      <w:marRight w:val="0"/>
      <w:marTop w:val="0"/>
      <w:marBottom w:val="0"/>
      <w:divBdr>
        <w:top w:val="none" w:sz="0" w:space="0" w:color="auto"/>
        <w:left w:val="none" w:sz="0" w:space="0" w:color="auto"/>
        <w:bottom w:val="none" w:sz="0" w:space="0" w:color="auto"/>
        <w:right w:val="none" w:sz="0" w:space="0" w:color="auto"/>
      </w:divBdr>
    </w:div>
    <w:div w:id="678579907">
      <w:bodyDiv w:val="1"/>
      <w:marLeft w:val="0"/>
      <w:marRight w:val="0"/>
      <w:marTop w:val="0"/>
      <w:marBottom w:val="0"/>
      <w:divBdr>
        <w:top w:val="none" w:sz="0" w:space="0" w:color="auto"/>
        <w:left w:val="none" w:sz="0" w:space="0" w:color="auto"/>
        <w:bottom w:val="none" w:sz="0" w:space="0" w:color="auto"/>
        <w:right w:val="none" w:sz="0" w:space="0" w:color="auto"/>
      </w:divBdr>
    </w:div>
    <w:div w:id="678584433">
      <w:bodyDiv w:val="1"/>
      <w:marLeft w:val="0"/>
      <w:marRight w:val="0"/>
      <w:marTop w:val="0"/>
      <w:marBottom w:val="0"/>
      <w:divBdr>
        <w:top w:val="none" w:sz="0" w:space="0" w:color="auto"/>
        <w:left w:val="none" w:sz="0" w:space="0" w:color="auto"/>
        <w:bottom w:val="none" w:sz="0" w:space="0" w:color="auto"/>
        <w:right w:val="none" w:sz="0" w:space="0" w:color="auto"/>
      </w:divBdr>
    </w:div>
    <w:div w:id="696780787">
      <w:bodyDiv w:val="1"/>
      <w:marLeft w:val="0"/>
      <w:marRight w:val="0"/>
      <w:marTop w:val="0"/>
      <w:marBottom w:val="0"/>
      <w:divBdr>
        <w:top w:val="none" w:sz="0" w:space="0" w:color="auto"/>
        <w:left w:val="none" w:sz="0" w:space="0" w:color="auto"/>
        <w:bottom w:val="none" w:sz="0" w:space="0" w:color="auto"/>
        <w:right w:val="none" w:sz="0" w:space="0" w:color="auto"/>
      </w:divBdr>
    </w:div>
    <w:div w:id="701639406">
      <w:bodyDiv w:val="1"/>
      <w:marLeft w:val="0"/>
      <w:marRight w:val="0"/>
      <w:marTop w:val="0"/>
      <w:marBottom w:val="0"/>
      <w:divBdr>
        <w:top w:val="none" w:sz="0" w:space="0" w:color="auto"/>
        <w:left w:val="none" w:sz="0" w:space="0" w:color="auto"/>
        <w:bottom w:val="none" w:sz="0" w:space="0" w:color="auto"/>
        <w:right w:val="none" w:sz="0" w:space="0" w:color="auto"/>
      </w:divBdr>
    </w:div>
    <w:div w:id="708145113">
      <w:bodyDiv w:val="1"/>
      <w:marLeft w:val="0"/>
      <w:marRight w:val="0"/>
      <w:marTop w:val="0"/>
      <w:marBottom w:val="0"/>
      <w:divBdr>
        <w:top w:val="none" w:sz="0" w:space="0" w:color="auto"/>
        <w:left w:val="none" w:sz="0" w:space="0" w:color="auto"/>
        <w:bottom w:val="none" w:sz="0" w:space="0" w:color="auto"/>
        <w:right w:val="none" w:sz="0" w:space="0" w:color="auto"/>
      </w:divBdr>
    </w:div>
    <w:div w:id="709232090">
      <w:bodyDiv w:val="1"/>
      <w:marLeft w:val="0"/>
      <w:marRight w:val="0"/>
      <w:marTop w:val="0"/>
      <w:marBottom w:val="0"/>
      <w:divBdr>
        <w:top w:val="none" w:sz="0" w:space="0" w:color="auto"/>
        <w:left w:val="none" w:sz="0" w:space="0" w:color="auto"/>
        <w:bottom w:val="none" w:sz="0" w:space="0" w:color="auto"/>
        <w:right w:val="none" w:sz="0" w:space="0" w:color="auto"/>
      </w:divBdr>
    </w:div>
    <w:div w:id="711198721">
      <w:bodyDiv w:val="1"/>
      <w:marLeft w:val="0"/>
      <w:marRight w:val="0"/>
      <w:marTop w:val="0"/>
      <w:marBottom w:val="0"/>
      <w:divBdr>
        <w:top w:val="none" w:sz="0" w:space="0" w:color="auto"/>
        <w:left w:val="none" w:sz="0" w:space="0" w:color="auto"/>
        <w:bottom w:val="none" w:sz="0" w:space="0" w:color="auto"/>
        <w:right w:val="none" w:sz="0" w:space="0" w:color="auto"/>
      </w:divBdr>
    </w:div>
    <w:div w:id="713239975">
      <w:bodyDiv w:val="1"/>
      <w:marLeft w:val="0"/>
      <w:marRight w:val="0"/>
      <w:marTop w:val="0"/>
      <w:marBottom w:val="0"/>
      <w:divBdr>
        <w:top w:val="none" w:sz="0" w:space="0" w:color="auto"/>
        <w:left w:val="none" w:sz="0" w:space="0" w:color="auto"/>
        <w:bottom w:val="none" w:sz="0" w:space="0" w:color="auto"/>
        <w:right w:val="none" w:sz="0" w:space="0" w:color="auto"/>
      </w:divBdr>
    </w:div>
    <w:div w:id="736439365">
      <w:bodyDiv w:val="1"/>
      <w:marLeft w:val="0"/>
      <w:marRight w:val="0"/>
      <w:marTop w:val="0"/>
      <w:marBottom w:val="0"/>
      <w:divBdr>
        <w:top w:val="none" w:sz="0" w:space="0" w:color="auto"/>
        <w:left w:val="none" w:sz="0" w:space="0" w:color="auto"/>
        <w:bottom w:val="none" w:sz="0" w:space="0" w:color="auto"/>
        <w:right w:val="none" w:sz="0" w:space="0" w:color="auto"/>
      </w:divBdr>
    </w:div>
    <w:div w:id="743995394">
      <w:bodyDiv w:val="1"/>
      <w:marLeft w:val="0"/>
      <w:marRight w:val="0"/>
      <w:marTop w:val="0"/>
      <w:marBottom w:val="0"/>
      <w:divBdr>
        <w:top w:val="none" w:sz="0" w:space="0" w:color="auto"/>
        <w:left w:val="none" w:sz="0" w:space="0" w:color="auto"/>
        <w:bottom w:val="none" w:sz="0" w:space="0" w:color="auto"/>
        <w:right w:val="none" w:sz="0" w:space="0" w:color="auto"/>
      </w:divBdr>
    </w:div>
    <w:div w:id="750271598">
      <w:bodyDiv w:val="1"/>
      <w:marLeft w:val="0"/>
      <w:marRight w:val="0"/>
      <w:marTop w:val="0"/>
      <w:marBottom w:val="0"/>
      <w:divBdr>
        <w:top w:val="none" w:sz="0" w:space="0" w:color="auto"/>
        <w:left w:val="none" w:sz="0" w:space="0" w:color="auto"/>
        <w:bottom w:val="none" w:sz="0" w:space="0" w:color="auto"/>
        <w:right w:val="none" w:sz="0" w:space="0" w:color="auto"/>
      </w:divBdr>
    </w:div>
    <w:div w:id="755783684">
      <w:bodyDiv w:val="1"/>
      <w:marLeft w:val="0"/>
      <w:marRight w:val="0"/>
      <w:marTop w:val="0"/>
      <w:marBottom w:val="0"/>
      <w:divBdr>
        <w:top w:val="none" w:sz="0" w:space="0" w:color="auto"/>
        <w:left w:val="none" w:sz="0" w:space="0" w:color="auto"/>
        <w:bottom w:val="none" w:sz="0" w:space="0" w:color="auto"/>
        <w:right w:val="none" w:sz="0" w:space="0" w:color="auto"/>
      </w:divBdr>
    </w:div>
    <w:div w:id="756831082">
      <w:bodyDiv w:val="1"/>
      <w:marLeft w:val="0"/>
      <w:marRight w:val="0"/>
      <w:marTop w:val="0"/>
      <w:marBottom w:val="0"/>
      <w:divBdr>
        <w:top w:val="none" w:sz="0" w:space="0" w:color="auto"/>
        <w:left w:val="none" w:sz="0" w:space="0" w:color="auto"/>
        <w:bottom w:val="none" w:sz="0" w:space="0" w:color="auto"/>
        <w:right w:val="none" w:sz="0" w:space="0" w:color="auto"/>
      </w:divBdr>
    </w:div>
    <w:div w:id="764957954">
      <w:bodyDiv w:val="1"/>
      <w:marLeft w:val="0"/>
      <w:marRight w:val="0"/>
      <w:marTop w:val="0"/>
      <w:marBottom w:val="0"/>
      <w:divBdr>
        <w:top w:val="none" w:sz="0" w:space="0" w:color="auto"/>
        <w:left w:val="none" w:sz="0" w:space="0" w:color="auto"/>
        <w:bottom w:val="none" w:sz="0" w:space="0" w:color="auto"/>
        <w:right w:val="none" w:sz="0" w:space="0" w:color="auto"/>
      </w:divBdr>
    </w:div>
    <w:div w:id="765199636">
      <w:bodyDiv w:val="1"/>
      <w:marLeft w:val="0"/>
      <w:marRight w:val="0"/>
      <w:marTop w:val="0"/>
      <w:marBottom w:val="0"/>
      <w:divBdr>
        <w:top w:val="none" w:sz="0" w:space="0" w:color="auto"/>
        <w:left w:val="none" w:sz="0" w:space="0" w:color="auto"/>
        <w:bottom w:val="none" w:sz="0" w:space="0" w:color="auto"/>
        <w:right w:val="none" w:sz="0" w:space="0" w:color="auto"/>
      </w:divBdr>
    </w:div>
    <w:div w:id="778795182">
      <w:bodyDiv w:val="1"/>
      <w:marLeft w:val="0"/>
      <w:marRight w:val="0"/>
      <w:marTop w:val="0"/>
      <w:marBottom w:val="0"/>
      <w:divBdr>
        <w:top w:val="none" w:sz="0" w:space="0" w:color="auto"/>
        <w:left w:val="none" w:sz="0" w:space="0" w:color="auto"/>
        <w:bottom w:val="none" w:sz="0" w:space="0" w:color="auto"/>
        <w:right w:val="none" w:sz="0" w:space="0" w:color="auto"/>
      </w:divBdr>
    </w:div>
    <w:div w:id="783117599">
      <w:bodyDiv w:val="1"/>
      <w:marLeft w:val="0"/>
      <w:marRight w:val="0"/>
      <w:marTop w:val="0"/>
      <w:marBottom w:val="0"/>
      <w:divBdr>
        <w:top w:val="none" w:sz="0" w:space="0" w:color="auto"/>
        <w:left w:val="none" w:sz="0" w:space="0" w:color="auto"/>
        <w:bottom w:val="none" w:sz="0" w:space="0" w:color="auto"/>
        <w:right w:val="none" w:sz="0" w:space="0" w:color="auto"/>
      </w:divBdr>
    </w:div>
    <w:div w:id="786579033">
      <w:bodyDiv w:val="1"/>
      <w:marLeft w:val="0"/>
      <w:marRight w:val="0"/>
      <w:marTop w:val="0"/>
      <w:marBottom w:val="0"/>
      <w:divBdr>
        <w:top w:val="none" w:sz="0" w:space="0" w:color="auto"/>
        <w:left w:val="none" w:sz="0" w:space="0" w:color="auto"/>
        <w:bottom w:val="none" w:sz="0" w:space="0" w:color="auto"/>
        <w:right w:val="none" w:sz="0" w:space="0" w:color="auto"/>
      </w:divBdr>
    </w:div>
    <w:div w:id="787968292">
      <w:bodyDiv w:val="1"/>
      <w:marLeft w:val="0"/>
      <w:marRight w:val="0"/>
      <w:marTop w:val="0"/>
      <w:marBottom w:val="0"/>
      <w:divBdr>
        <w:top w:val="none" w:sz="0" w:space="0" w:color="auto"/>
        <w:left w:val="none" w:sz="0" w:space="0" w:color="auto"/>
        <w:bottom w:val="none" w:sz="0" w:space="0" w:color="auto"/>
        <w:right w:val="none" w:sz="0" w:space="0" w:color="auto"/>
      </w:divBdr>
    </w:div>
    <w:div w:id="788285063">
      <w:bodyDiv w:val="1"/>
      <w:marLeft w:val="0"/>
      <w:marRight w:val="0"/>
      <w:marTop w:val="0"/>
      <w:marBottom w:val="0"/>
      <w:divBdr>
        <w:top w:val="none" w:sz="0" w:space="0" w:color="auto"/>
        <w:left w:val="none" w:sz="0" w:space="0" w:color="auto"/>
        <w:bottom w:val="none" w:sz="0" w:space="0" w:color="auto"/>
        <w:right w:val="none" w:sz="0" w:space="0" w:color="auto"/>
      </w:divBdr>
    </w:div>
    <w:div w:id="789318707">
      <w:bodyDiv w:val="1"/>
      <w:marLeft w:val="0"/>
      <w:marRight w:val="0"/>
      <w:marTop w:val="0"/>
      <w:marBottom w:val="0"/>
      <w:divBdr>
        <w:top w:val="none" w:sz="0" w:space="0" w:color="auto"/>
        <w:left w:val="none" w:sz="0" w:space="0" w:color="auto"/>
        <w:bottom w:val="none" w:sz="0" w:space="0" w:color="auto"/>
        <w:right w:val="none" w:sz="0" w:space="0" w:color="auto"/>
      </w:divBdr>
    </w:div>
    <w:div w:id="795947478">
      <w:bodyDiv w:val="1"/>
      <w:marLeft w:val="0"/>
      <w:marRight w:val="0"/>
      <w:marTop w:val="0"/>
      <w:marBottom w:val="0"/>
      <w:divBdr>
        <w:top w:val="none" w:sz="0" w:space="0" w:color="auto"/>
        <w:left w:val="none" w:sz="0" w:space="0" w:color="auto"/>
        <w:bottom w:val="none" w:sz="0" w:space="0" w:color="auto"/>
        <w:right w:val="none" w:sz="0" w:space="0" w:color="auto"/>
      </w:divBdr>
    </w:div>
    <w:div w:id="805010138">
      <w:bodyDiv w:val="1"/>
      <w:marLeft w:val="0"/>
      <w:marRight w:val="0"/>
      <w:marTop w:val="0"/>
      <w:marBottom w:val="0"/>
      <w:divBdr>
        <w:top w:val="none" w:sz="0" w:space="0" w:color="auto"/>
        <w:left w:val="none" w:sz="0" w:space="0" w:color="auto"/>
        <w:bottom w:val="none" w:sz="0" w:space="0" w:color="auto"/>
        <w:right w:val="none" w:sz="0" w:space="0" w:color="auto"/>
      </w:divBdr>
    </w:div>
    <w:div w:id="806165477">
      <w:bodyDiv w:val="1"/>
      <w:marLeft w:val="0"/>
      <w:marRight w:val="0"/>
      <w:marTop w:val="0"/>
      <w:marBottom w:val="0"/>
      <w:divBdr>
        <w:top w:val="none" w:sz="0" w:space="0" w:color="auto"/>
        <w:left w:val="none" w:sz="0" w:space="0" w:color="auto"/>
        <w:bottom w:val="none" w:sz="0" w:space="0" w:color="auto"/>
        <w:right w:val="none" w:sz="0" w:space="0" w:color="auto"/>
      </w:divBdr>
    </w:div>
    <w:div w:id="812451429">
      <w:bodyDiv w:val="1"/>
      <w:marLeft w:val="0"/>
      <w:marRight w:val="0"/>
      <w:marTop w:val="0"/>
      <w:marBottom w:val="0"/>
      <w:divBdr>
        <w:top w:val="none" w:sz="0" w:space="0" w:color="auto"/>
        <w:left w:val="none" w:sz="0" w:space="0" w:color="auto"/>
        <w:bottom w:val="none" w:sz="0" w:space="0" w:color="auto"/>
        <w:right w:val="none" w:sz="0" w:space="0" w:color="auto"/>
      </w:divBdr>
    </w:div>
    <w:div w:id="814178923">
      <w:bodyDiv w:val="1"/>
      <w:marLeft w:val="0"/>
      <w:marRight w:val="0"/>
      <w:marTop w:val="0"/>
      <w:marBottom w:val="0"/>
      <w:divBdr>
        <w:top w:val="none" w:sz="0" w:space="0" w:color="auto"/>
        <w:left w:val="none" w:sz="0" w:space="0" w:color="auto"/>
        <w:bottom w:val="none" w:sz="0" w:space="0" w:color="auto"/>
        <w:right w:val="none" w:sz="0" w:space="0" w:color="auto"/>
      </w:divBdr>
    </w:div>
    <w:div w:id="815296752">
      <w:bodyDiv w:val="1"/>
      <w:marLeft w:val="0"/>
      <w:marRight w:val="0"/>
      <w:marTop w:val="0"/>
      <w:marBottom w:val="0"/>
      <w:divBdr>
        <w:top w:val="none" w:sz="0" w:space="0" w:color="auto"/>
        <w:left w:val="none" w:sz="0" w:space="0" w:color="auto"/>
        <w:bottom w:val="none" w:sz="0" w:space="0" w:color="auto"/>
        <w:right w:val="none" w:sz="0" w:space="0" w:color="auto"/>
      </w:divBdr>
    </w:div>
    <w:div w:id="834030838">
      <w:bodyDiv w:val="1"/>
      <w:marLeft w:val="0"/>
      <w:marRight w:val="0"/>
      <w:marTop w:val="0"/>
      <w:marBottom w:val="0"/>
      <w:divBdr>
        <w:top w:val="none" w:sz="0" w:space="0" w:color="auto"/>
        <w:left w:val="none" w:sz="0" w:space="0" w:color="auto"/>
        <w:bottom w:val="none" w:sz="0" w:space="0" w:color="auto"/>
        <w:right w:val="none" w:sz="0" w:space="0" w:color="auto"/>
      </w:divBdr>
    </w:div>
    <w:div w:id="838160334">
      <w:bodyDiv w:val="1"/>
      <w:marLeft w:val="0"/>
      <w:marRight w:val="0"/>
      <w:marTop w:val="0"/>
      <w:marBottom w:val="0"/>
      <w:divBdr>
        <w:top w:val="none" w:sz="0" w:space="0" w:color="auto"/>
        <w:left w:val="none" w:sz="0" w:space="0" w:color="auto"/>
        <w:bottom w:val="none" w:sz="0" w:space="0" w:color="auto"/>
        <w:right w:val="none" w:sz="0" w:space="0" w:color="auto"/>
      </w:divBdr>
    </w:div>
    <w:div w:id="847712802">
      <w:bodyDiv w:val="1"/>
      <w:marLeft w:val="0"/>
      <w:marRight w:val="0"/>
      <w:marTop w:val="0"/>
      <w:marBottom w:val="0"/>
      <w:divBdr>
        <w:top w:val="none" w:sz="0" w:space="0" w:color="auto"/>
        <w:left w:val="none" w:sz="0" w:space="0" w:color="auto"/>
        <w:bottom w:val="none" w:sz="0" w:space="0" w:color="auto"/>
        <w:right w:val="none" w:sz="0" w:space="0" w:color="auto"/>
      </w:divBdr>
    </w:div>
    <w:div w:id="852113353">
      <w:bodyDiv w:val="1"/>
      <w:marLeft w:val="0"/>
      <w:marRight w:val="0"/>
      <w:marTop w:val="0"/>
      <w:marBottom w:val="0"/>
      <w:divBdr>
        <w:top w:val="none" w:sz="0" w:space="0" w:color="auto"/>
        <w:left w:val="none" w:sz="0" w:space="0" w:color="auto"/>
        <w:bottom w:val="none" w:sz="0" w:space="0" w:color="auto"/>
        <w:right w:val="none" w:sz="0" w:space="0" w:color="auto"/>
      </w:divBdr>
    </w:div>
    <w:div w:id="858734482">
      <w:bodyDiv w:val="1"/>
      <w:marLeft w:val="0"/>
      <w:marRight w:val="0"/>
      <w:marTop w:val="0"/>
      <w:marBottom w:val="0"/>
      <w:divBdr>
        <w:top w:val="none" w:sz="0" w:space="0" w:color="auto"/>
        <w:left w:val="none" w:sz="0" w:space="0" w:color="auto"/>
        <w:bottom w:val="none" w:sz="0" w:space="0" w:color="auto"/>
        <w:right w:val="none" w:sz="0" w:space="0" w:color="auto"/>
      </w:divBdr>
    </w:div>
    <w:div w:id="864563248">
      <w:bodyDiv w:val="1"/>
      <w:marLeft w:val="0"/>
      <w:marRight w:val="0"/>
      <w:marTop w:val="0"/>
      <w:marBottom w:val="0"/>
      <w:divBdr>
        <w:top w:val="none" w:sz="0" w:space="0" w:color="auto"/>
        <w:left w:val="none" w:sz="0" w:space="0" w:color="auto"/>
        <w:bottom w:val="none" w:sz="0" w:space="0" w:color="auto"/>
        <w:right w:val="none" w:sz="0" w:space="0" w:color="auto"/>
      </w:divBdr>
    </w:div>
    <w:div w:id="868106996">
      <w:bodyDiv w:val="1"/>
      <w:marLeft w:val="0"/>
      <w:marRight w:val="0"/>
      <w:marTop w:val="0"/>
      <w:marBottom w:val="0"/>
      <w:divBdr>
        <w:top w:val="none" w:sz="0" w:space="0" w:color="auto"/>
        <w:left w:val="none" w:sz="0" w:space="0" w:color="auto"/>
        <w:bottom w:val="none" w:sz="0" w:space="0" w:color="auto"/>
        <w:right w:val="none" w:sz="0" w:space="0" w:color="auto"/>
      </w:divBdr>
    </w:div>
    <w:div w:id="868571800">
      <w:bodyDiv w:val="1"/>
      <w:marLeft w:val="0"/>
      <w:marRight w:val="0"/>
      <w:marTop w:val="0"/>
      <w:marBottom w:val="0"/>
      <w:divBdr>
        <w:top w:val="none" w:sz="0" w:space="0" w:color="auto"/>
        <w:left w:val="none" w:sz="0" w:space="0" w:color="auto"/>
        <w:bottom w:val="none" w:sz="0" w:space="0" w:color="auto"/>
        <w:right w:val="none" w:sz="0" w:space="0" w:color="auto"/>
      </w:divBdr>
    </w:div>
    <w:div w:id="881015863">
      <w:bodyDiv w:val="1"/>
      <w:marLeft w:val="0"/>
      <w:marRight w:val="0"/>
      <w:marTop w:val="0"/>
      <w:marBottom w:val="0"/>
      <w:divBdr>
        <w:top w:val="none" w:sz="0" w:space="0" w:color="auto"/>
        <w:left w:val="none" w:sz="0" w:space="0" w:color="auto"/>
        <w:bottom w:val="none" w:sz="0" w:space="0" w:color="auto"/>
        <w:right w:val="none" w:sz="0" w:space="0" w:color="auto"/>
      </w:divBdr>
    </w:div>
    <w:div w:id="894701007">
      <w:bodyDiv w:val="1"/>
      <w:marLeft w:val="0"/>
      <w:marRight w:val="0"/>
      <w:marTop w:val="0"/>
      <w:marBottom w:val="0"/>
      <w:divBdr>
        <w:top w:val="none" w:sz="0" w:space="0" w:color="auto"/>
        <w:left w:val="none" w:sz="0" w:space="0" w:color="auto"/>
        <w:bottom w:val="none" w:sz="0" w:space="0" w:color="auto"/>
        <w:right w:val="none" w:sz="0" w:space="0" w:color="auto"/>
      </w:divBdr>
    </w:div>
    <w:div w:id="904535758">
      <w:bodyDiv w:val="1"/>
      <w:marLeft w:val="0"/>
      <w:marRight w:val="0"/>
      <w:marTop w:val="0"/>
      <w:marBottom w:val="0"/>
      <w:divBdr>
        <w:top w:val="none" w:sz="0" w:space="0" w:color="auto"/>
        <w:left w:val="none" w:sz="0" w:space="0" w:color="auto"/>
        <w:bottom w:val="none" w:sz="0" w:space="0" w:color="auto"/>
        <w:right w:val="none" w:sz="0" w:space="0" w:color="auto"/>
      </w:divBdr>
    </w:div>
    <w:div w:id="907377964">
      <w:bodyDiv w:val="1"/>
      <w:marLeft w:val="0"/>
      <w:marRight w:val="0"/>
      <w:marTop w:val="0"/>
      <w:marBottom w:val="0"/>
      <w:divBdr>
        <w:top w:val="none" w:sz="0" w:space="0" w:color="auto"/>
        <w:left w:val="none" w:sz="0" w:space="0" w:color="auto"/>
        <w:bottom w:val="none" w:sz="0" w:space="0" w:color="auto"/>
        <w:right w:val="none" w:sz="0" w:space="0" w:color="auto"/>
      </w:divBdr>
    </w:div>
    <w:div w:id="909731503">
      <w:bodyDiv w:val="1"/>
      <w:marLeft w:val="0"/>
      <w:marRight w:val="0"/>
      <w:marTop w:val="0"/>
      <w:marBottom w:val="0"/>
      <w:divBdr>
        <w:top w:val="none" w:sz="0" w:space="0" w:color="auto"/>
        <w:left w:val="none" w:sz="0" w:space="0" w:color="auto"/>
        <w:bottom w:val="none" w:sz="0" w:space="0" w:color="auto"/>
        <w:right w:val="none" w:sz="0" w:space="0" w:color="auto"/>
      </w:divBdr>
    </w:div>
    <w:div w:id="912013390">
      <w:bodyDiv w:val="1"/>
      <w:marLeft w:val="0"/>
      <w:marRight w:val="0"/>
      <w:marTop w:val="0"/>
      <w:marBottom w:val="0"/>
      <w:divBdr>
        <w:top w:val="none" w:sz="0" w:space="0" w:color="auto"/>
        <w:left w:val="none" w:sz="0" w:space="0" w:color="auto"/>
        <w:bottom w:val="none" w:sz="0" w:space="0" w:color="auto"/>
        <w:right w:val="none" w:sz="0" w:space="0" w:color="auto"/>
      </w:divBdr>
    </w:div>
    <w:div w:id="948048527">
      <w:bodyDiv w:val="1"/>
      <w:marLeft w:val="0"/>
      <w:marRight w:val="0"/>
      <w:marTop w:val="0"/>
      <w:marBottom w:val="0"/>
      <w:divBdr>
        <w:top w:val="none" w:sz="0" w:space="0" w:color="auto"/>
        <w:left w:val="none" w:sz="0" w:space="0" w:color="auto"/>
        <w:bottom w:val="none" w:sz="0" w:space="0" w:color="auto"/>
        <w:right w:val="none" w:sz="0" w:space="0" w:color="auto"/>
      </w:divBdr>
    </w:div>
    <w:div w:id="984625462">
      <w:bodyDiv w:val="1"/>
      <w:marLeft w:val="0"/>
      <w:marRight w:val="0"/>
      <w:marTop w:val="0"/>
      <w:marBottom w:val="0"/>
      <w:divBdr>
        <w:top w:val="none" w:sz="0" w:space="0" w:color="auto"/>
        <w:left w:val="none" w:sz="0" w:space="0" w:color="auto"/>
        <w:bottom w:val="none" w:sz="0" w:space="0" w:color="auto"/>
        <w:right w:val="none" w:sz="0" w:space="0" w:color="auto"/>
      </w:divBdr>
    </w:div>
    <w:div w:id="995760525">
      <w:bodyDiv w:val="1"/>
      <w:marLeft w:val="0"/>
      <w:marRight w:val="0"/>
      <w:marTop w:val="0"/>
      <w:marBottom w:val="0"/>
      <w:divBdr>
        <w:top w:val="none" w:sz="0" w:space="0" w:color="auto"/>
        <w:left w:val="none" w:sz="0" w:space="0" w:color="auto"/>
        <w:bottom w:val="none" w:sz="0" w:space="0" w:color="auto"/>
        <w:right w:val="none" w:sz="0" w:space="0" w:color="auto"/>
      </w:divBdr>
    </w:div>
    <w:div w:id="997001832">
      <w:bodyDiv w:val="1"/>
      <w:marLeft w:val="0"/>
      <w:marRight w:val="0"/>
      <w:marTop w:val="0"/>
      <w:marBottom w:val="0"/>
      <w:divBdr>
        <w:top w:val="none" w:sz="0" w:space="0" w:color="auto"/>
        <w:left w:val="none" w:sz="0" w:space="0" w:color="auto"/>
        <w:bottom w:val="none" w:sz="0" w:space="0" w:color="auto"/>
        <w:right w:val="none" w:sz="0" w:space="0" w:color="auto"/>
      </w:divBdr>
    </w:div>
    <w:div w:id="1009260484">
      <w:bodyDiv w:val="1"/>
      <w:marLeft w:val="0"/>
      <w:marRight w:val="0"/>
      <w:marTop w:val="0"/>
      <w:marBottom w:val="0"/>
      <w:divBdr>
        <w:top w:val="none" w:sz="0" w:space="0" w:color="auto"/>
        <w:left w:val="none" w:sz="0" w:space="0" w:color="auto"/>
        <w:bottom w:val="none" w:sz="0" w:space="0" w:color="auto"/>
        <w:right w:val="none" w:sz="0" w:space="0" w:color="auto"/>
      </w:divBdr>
    </w:div>
    <w:div w:id="1016225190">
      <w:bodyDiv w:val="1"/>
      <w:marLeft w:val="0"/>
      <w:marRight w:val="0"/>
      <w:marTop w:val="0"/>
      <w:marBottom w:val="0"/>
      <w:divBdr>
        <w:top w:val="none" w:sz="0" w:space="0" w:color="auto"/>
        <w:left w:val="none" w:sz="0" w:space="0" w:color="auto"/>
        <w:bottom w:val="none" w:sz="0" w:space="0" w:color="auto"/>
        <w:right w:val="none" w:sz="0" w:space="0" w:color="auto"/>
      </w:divBdr>
    </w:div>
    <w:div w:id="1022438110">
      <w:bodyDiv w:val="1"/>
      <w:marLeft w:val="0"/>
      <w:marRight w:val="0"/>
      <w:marTop w:val="0"/>
      <w:marBottom w:val="0"/>
      <w:divBdr>
        <w:top w:val="none" w:sz="0" w:space="0" w:color="auto"/>
        <w:left w:val="none" w:sz="0" w:space="0" w:color="auto"/>
        <w:bottom w:val="none" w:sz="0" w:space="0" w:color="auto"/>
        <w:right w:val="none" w:sz="0" w:space="0" w:color="auto"/>
      </w:divBdr>
    </w:div>
    <w:div w:id="1024866714">
      <w:bodyDiv w:val="1"/>
      <w:marLeft w:val="0"/>
      <w:marRight w:val="0"/>
      <w:marTop w:val="0"/>
      <w:marBottom w:val="0"/>
      <w:divBdr>
        <w:top w:val="none" w:sz="0" w:space="0" w:color="auto"/>
        <w:left w:val="none" w:sz="0" w:space="0" w:color="auto"/>
        <w:bottom w:val="none" w:sz="0" w:space="0" w:color="auto"/>
        <w:right w:val="none" w:sz="0" w:space="0" w:color="auto"/>
      </w:divBdr>
    </w:div>
    <w:div w:id="1025980554">
      <w:bodyDiv w:val="1"/>
      <w:marLeft w:val="0"/>
      <w:marRight w:val="0"/>
      <w:marTop w:val="0"/>
      <w:marBottom w:val="0"/>
      <w:divBdr>
        <w:top w:val="none" w:sz="0" w:space="0" w:color="auto"/>
        <w:left w:val="none" w:sz="0" w:space="0" w:color="auto"/>
        <w:bottom w:val="none" w:sz="0" w:space="0" w:color="auto"/>
        <w:right w:val="none" w:sz="0" w:space="0" w:color="auto"/>
      </w:divBdr>
    </w:div>
    <w:div w:id="1029918907">
      <w:bodyDiv w:val="1"/>
      <w:marLeft w:val="0"/>
      <w:marRight w:val="0"/>
      <w:marTop w:val="0"/>
      <w:marBottom w:val="0"/>
      <w:divBdr>
        <w:top w:val="none" w:sz="0" w:space="0" w:color="auto"/>
        <w:left w:val="none" w:sz="0" w:space="0" w:color="auto"/>
        <w:bottom w:val="none" w:sz="0" w:space="0" w:color="auto"/>
        <w:right w:val="none" w:sz="0" w:space="0" w:color="auto"/>
      </w:divBdr>
    </w:div>
    <w:div w:id="1039472277">
      <w:bodyDiv w:val="1"/>
      <w:marLeft w:val="0"/>
      <w:marRight w:val="0"/>
      <w:marTop w:val="0"/>
      <w:marBottom w:val="0"/>
      <w:divBdr>
        <w:top w:val="none" w:sz="0" w:space="0" w:color="auto"/>
        <w:left w:val="none" w:sz="0" w:space="0" w:color="auto"/>
        <w:bottom w:val="none" w:sz="0" w:space="0" w:color="auto"/>
        <w:right w:val="none" w:sz="0" w:space="0" w:color="auto"/>
      </w:divBdr>
    </w:div>
    <w:div w:id="1045911143">
      <w:bodyDiv w:val="1"/>
      <w:marLeft w:val="0"/>
      <w:marRight w:val="0"/>
      <w:marTop w:val="0"/>
      <w:marBottom w:val="0"/>
      <w:divBdr>
        <w:top w:val="none" w:sz="0" w:space="0" w:color="auto"/>
        <w:left w:val="none" w:sz="0" w:space="0" w:color="auto"/>
        <w:bottom w:val="none" w:sz="0" w:space="0" w:color="auto"/>
        <w:right w:val="none" w:sz="0" w:space="0" w:color="auto"/>
      </w:divBdr>
    </w:div>
    <w:div w:id="1046954634">
      <w:bodyDiv w:val="1"/>
      <w:marLeft w:val="0"/>
      <w:marRight w:val="0"/>
      <w:marTop w:val="0"/>
      <w:marBottom w:val="0"/>
      <w:divBdr>
        <w:top w:val="none" w:sz="0" w:space="0" w:color="auto"/>
        <w:left w:val="none" w:sz="0" w:space="0" w:color="auto"/>
        <w:bottom w:val="none" w:sz="0" w:space="0" w:color="auto"/>
        <w:right w:val="none" w:sz="0" w:space="0" w:color="auto"/>
      </w:divBdr>
    </w:div>
    <w:div w:id="1051416649">
      <w:bodyDiv w:val="1"/>
      <w:marLeft w:val="0"/>
      <w:marRight w:val="0"/>
      <w:marTop w:val="0"/>
      <w:marBottom w:val="0"/>
      <w:divBdr>
        <w:top w:val="none" w:sz="0" w:space="0" w:color="auto"/>
        <w:left w:val="none" w:sz="0" w:space="0" w:color="auto"/>
        <w:bottom w:val="none" w:sz="0" w:space="0" w:color="auto"/>
        <w:right w:val="none" w:sz="0" w:space="0" w:color="auto"/>
      </w:divBdr>
    </w:div>
    <w:div w:id="1058286742">
      <w:bodyDiv w:val="1"/>
      <w:marLeft w:val="0"/>
      <w:marRight w:val="0"/>
      <w:marTop w:val="0"/>
      <w:marBottom w:val="0"/>
      <w:divBdr>
        <w:top w:val="none" w:sz="0" w:space="0" w:color="auto"/>
        <w:left w:val="none" w:sz="0" w:space="0" w:color="auto"/>
        <w:bottom w:val="none" w:sz="0" w:space="0" w:color="auto"/>
        <w:right w:val="none" w:sz="0" w:space="0" w:color="auto"/>
      </w:divBdr>
    </w:div>
    <w:div w:id="1071540844">
      <w:bodyDiv w:val="1"/>
      <w:marLeft w:val="0"/>
      <w:marRight w:val="0"/>
      <w:marTop w:val="0"/>
      <w:marBottom w:val="0"/>
      <w:divBdr>
        <w:top w:val="none" w:sz="0" w:space="0" w:color="auto"/>
        <w:left w:val="none" w:sz="0" w:space="0" w:color="auto"/>
        <w:bottom w:val="none" w:sz="0" w:space="0" w:color="auto"/>
        <w:right w:val="none" w:sz="0" w:space="0" w:color="auto"/>
      </w:divBdr>
    </w:div>
    <w:div w:id="1082097492">
      <w:bodyDiv w:val="1"/>
      <w:marLeft w:val="0"/>
      <w:marRight w:val="0"/>
      <w:marTop w:val="0"/>
      <w:marBottom w:val="0"/>
      <w:divBdr>
        <w:top w:val="none" w:sz="0" w:space="0" w:color="auto"/>
        <w:left w:val="none" w:sz="0" w:space="0" w:color="auto"/>
        <w:bottom w:val="none" w:sz="0" w:space="0" w:color="auto"/>
        <w:right w:val="none" w:sz="0" w:space="0" w:color="auto"/>
      </w:divBdr>
    </w:div>
    <w:div w:id="1094285101">
      <w:bodyDiv w:val="1"/>
      <w:marLeft w:val="0"/>
      <w:marRight w:val="0"/>
      <w:marTop w:val="0"/>
      <w:marBottom w:val="0"/>
      <w:divBdr>
        <w:top w:val="none" w:sz="0" w:space="0" w:color="auto"/>
        <w:left w:val="none" w:sz="0" w:space="0" w:color="auto"/>
        <w:bottom w:val="none" w:sz="0" w:space="0" w:color="auto"/>
        <w:right w:val="none" w:sz="0" w:space="0" w:color="auto"/>
      </w:divBdr>
    </w:div>
    <w:div w:id="1104030494">
      <w:bodyDiv w:val="1"/>
      <w:marLeft w:val="0"/>
      <w:marRight w:val="0"/>
      <w:marTop w:val="0"/>
      <w:marBottom w:val="0"/>
      <w:divBdr>
        <w:top w:val="none" w:sz="0" w:space="0" w:color="auto"/>
        <w:left w:val="none" w:sz="0" w:space="0" w:color="auto"/>
        <w:bottom w:val="none" w:sz="0" w:space="0" w:color="auto"/>
        <w:right w:val="none" w:sz="0" w:space="0" w:color="auto"/>
      </w:divBdr>
    </w:div>
    <w:div w:id="1108626968">
      <w:bodyDiv w:val="1"/>
      <w:marLeft w:val="0"/>
      <w:marRight w:val="0"/>
      <w:marTop w:val="0"/>
      <w:marBottom w:val="0"/>
      <w:divBdr>
        <w:top w:val="none" w:sz="0" w:space="0" w:color="auto"/>
        <w:left w:val="none" w:sz="0" w:space="0" w:color="auto"/>
        <w:bottom w:val="none" w:sz="0" w:space="0" w:color="auto"/>
        <w:right w:val="none" w:sz="0" w:space="0" w:color="auto"/>
      </w:divBdr>
    </w:div>
    <w:div w:id="1109080067">
      <w:bodyDiv w:val="1"/>
      <w:marLeft w:val="0"/>
      <w:marRight w:val="0"/>
      <w:marTop w:val="0"/>
      <w:marBottom w:val="0"/>
      <w:divBdr>
        <w:top w:val="none" w:sz="0" w:space="0" w:color="auto"/>
        <w:left w:val="none" w:sz="0" w:space="0" w:color="auto"/>
        <w:bottom w:val="none" w:sz="0" w:space="0" w:color="auto"/>
        <w:right w:val="none" w:sz="0" w:space="0" w:color="auto"/>
      </w:divBdr>
    </w:div>
    <w:div w:id="1112238966">
      <w:bodyDiv w:val="1"/>
      <w:marLeft w:val="0"/>
      <w:marRight w:val="0"/>
      <w:marTop w:val="0"/>
      <w:marBottom w:val="0"/>
      <w:divBdr>
        <w:top w:val="none" w:sz="0" w:space="0" w:color="auto"/>
        <w:left w:val="none" w:sz="0" w:space="0" w:color="auto"/>
        <w:bottom w:val="none" w:sz="0" w:space="0" w:color="auto"/>
        <w:right w:val="none" w:sz="0" w:space="0" w:color="auto"/>
      </w:divBdr>
    </w:div>
    <w:div w:id="1133673944">
      <w:bodyDiv w:val="1"/>
      <w:marLeft w:val="0"/>
      <w:marRight w:val="0"/>
      <w:marTop w:val="0"/>
      <w:marBottom w:val="0"/>
      <w:divBdr>
        <w:top w:val="none" w:sz="0" w:space="0" w:color="auto"/>
        <w:left w:val="none" w:sz="0" w:space="0" w:color="auto"/>
        <w:bottom w:val="none" w:sz="0" w:space="0" w:color="auto"/>
        <w:right w:val="none" w:sz="0" w:space="0" w:color="auto"/>
      </w:divBdr>
    </w:div>
    <w:div w:id="1142500883">
      <w:bodyDiv w:val="1"/>
      <w:marLeft w:val="0"/>
      <w:marRight w:val="0"/>
      <w:marTop w:val="0"/>
      <w:marBottom w:val="0"/>
      <w:divBdr>
        <w:top w:val="none" w:sz="0" w:space="0" w:color="auto"/>
        <w:left w:val="none" w:sz="0" w:space="0" w:color="auto"/>
        <w:bottom w:val="none" w:sz="0" w:space="0" w:color="auto"/>
        <w:right w:val="none" w:sz="0" w:space="0" w:color="auto"/>
      </w:divBdr>
    </w:div>
    <w:div w:id="1144465293">
      <w:bodyDiv w:val="1"/>
      <w:marLeft w:val="0"/>
      <w:marRight w:val="0"/>
      <w:marTop w:val="0"/>
      <w:marBottom w:val="0"/>
      <w:divBdr>
        <w:top w:val="none" w:sz="0" w:space="0" w:color="auto"/>
        <w:left w:val="none" w:sz="0" w:space="0" w:color="auto"/>
        <w:bottom w:val="none" w:sz="0" w:space="0" w:color="auto"/>
        <w:right w:val="none" w:sz="0" w:space="0" w:color="auto"/>
      </w:divBdr>
    </w:div>
    <w:div w:id="1144618934">
      <w:bodyDiv w:val="1"/>
      <w:marLeft w:val="0"/>
      <w:marRight w:val="0"/>
      <w:marTop w:val="0"/>
      <w:marBottom w:val="0"/>
      <w:divBdr>
        <w:top w:val="none" w:sz="0" w:space="0" w:color="auto"/>
        <w:left w:val="none" w:sz="0" w:space="0" w:color="auto"/>
        <w:bottom w:val="none" w:sz="0" w:space="0" w:color="auto"/>
        <w:right w:val="none" w:sz="0" w:space="0" w:color="auto"/>
      </w:divBdr>
    </w:div>
    <w:div w:id="1149252791">
      <w:bodyDiv w:val="1"/>
      <w:marLeft w:val="0"/>
      <w:marRight w:val="0"/>
      <w:marTop w:val="0"/>
      <w:marBottom w:val="0"/>
      <w:divBdr>
        <w:top w:val="none" w:sz="0" w:space="0" w:color="auto"/>
        <w:left w:val="none" w:sz="0" w:space="0" w:color="auto"/>
        <w:bottom w:val="none" w:sz="0" w:space="0" w:color="auto"/>
        <w:right w:val="none" w:sz="0" w:space="0" w:color="auto"/>
      </w:divBdr>
    </w:div>
    <w:div w:id="1151095396">
      <w:bodyDiv w:val="1"/>
      <w:marLeft w:val="0"/>
      <w:marRight w:val="0"/>
      <w:marTop w:val="0"/>
      <w:marBottom w:val="0"/>
      <w:divBdr>
        <w:top w:val="none" w:sz="0" w:space="0" w:color="auto"/>
        <w:left w:val="none" w:sz="0" w:space="0" w:color="auto"/>
        <w:bottom w:val="none" w:sz="0" w:space="0" w:color="auto"/>
        <w:right w:val="none" w:sz="0" w:space="0" w:color="auto"/>
      </w:divBdr>
    </w:div>
    <w:div w:id="1156611641">
      <w:bodyDiv w:val="1"/>
      <w:marLeft w:val="0"/>
      <w:marRight w:val="0"/>
      <w:marTop w:val="0"/>
      <w:marBottom w:val="0"/>
      <w:divBdr>
        <w:top w:val="none" w:sz="0" w:space="0" w:color="auto"/>
        <w:left w:val="none" w:sz="0" w:space="0" w:color="auto"/>
        <w:bottom w:val="none" w:sz="0" w:space="0" w:color="auto"/>
        <w:right w:val="none" w:sz="0" w:space="0" w:color="auto"/>
      </w:divBdr>
    </w:div>
    <w:div w:id="1159687796">
      <w:bodyDiv w:val="1"/>
      <w:marLeft w:val="0"/>
      <w:marRight w:val="0"/>
      <w:marTop w:val="0"/>
      <w:marBottom w:val="0"/>
      <w:divBdr>
        <w:top w:val="none" w:sz="0" w:space="0" w:color="auto"/>
        <w:left w:val="none" w:sz="0" w:space="0" w:color="auto"/>
        <w:bottom w:val="none" w:sz="0" w:space="0" w:color="auto"/>
        <w:right w:val="none" w:sz="0" w:space="0" w:color="auto"/>
      </w:divBdr>
    </w:div>
    <w:div w:id="1159811947">
      <w:bodyDiv w:val="1"/>
      <w:marLeft w:val="0"/>
      <w:marRight w:val="0"/>
      <w:marTop w:val="0"/>
      <w:marBottom w:val="0"/>
      <w:divBdr>
        <w:top w:val="none" w:sz="0" w:space="0" w:color="auto"/>
        <w:left w:val="none" w:sz="0" w:space="0" w:color="auto"/>
        <w:bottom w:val="none" w:sz="0" w:space="0" w:color="auto"/>
        <w:right w:val="none" w:sz="0" w:space="0" w:color="auto"/>
      </w:divBdr>
    </w:div>
    <w:div w:id="1187906312">
      <w:bodyDiv w:val="1"/>
      <w:marLeft w:val="0"/>
      <w:marRight w:val="0"/>
      <w:marTop w:val="0"/>
      <w:marBottom w:val="0"/>
      <w:divBdr>
        <w:top w:val="none" w:sz="0" w:space="0" w:color="auto"/>
        <w:left w:val="none" w:sz="0" w:space="0" w:color="auto"/>
        <w:bottom w:val="none" w:sz="0" w:space="0" w:color="auto"/>
        <w:right w:val="none" w:sz="0" w:space="0" w:color="auto"/>
      </w:divBdr>
    </w:div>
    <w:div w:id="1191141202">
      <w:bodyDiv w:val="1"/>
      <w:marLeft w:val="0"/>
      <w:marRight w:val="0"/>
      <w:marTop w:val="0"/>
      <w:marBottom w:val="0"/>
      <w:divBdr>
        <w:top w:val="none" w:sz="0" w:space="0" w:color="auto"/>
        <w:left w:val="none" w:sz="0" w:space="0" w:color="auto"/>
        <w:bottom w:val="none" w:sz="0" w:space="0" w:color="auto"/>
        <w:right w:val="none" w:sz="0" w:space="0" w:color="auto"/>
      </w:divBdr>
    </w:div>
    <w:div w:id="1210724636">
      <w:bodyDiv w:val="1"/>
      <w:marLeft w:val="0"/>
      <w:marRight w:val="0"/>
      <w:marTop w:val="0"/>
      <w:marBottom w:val="0"/>
      <w:divBdr>
        <w:top w:val="none" w:sz="0" w:space="0" w:color="auto"/>
        <w:left w:val="none" w:sz="0" w:space="0" w:color="auto"/>
        <w:bottom w:val="none" w:sz="0" w:space="0" w:color="auto"/>
        <w:right w:val="none" w:sz="0" w:space="0" w:color="auto"/>
      </w:divBdr>
    </w:div>
    <w:div w:id="1215968567">
      <w:bodyDiv w:val="1"/>
      <w:marLeft w:val="0"/>
      <w:marRight w:val="0"/>
      <w:marTop w:val="0"/>
      <w:marBottom w:val="0"/>
      <w:divBdr>
        <w:top w:val="none" w:sz="0" w:space="0" w:color="auto"/>
        <w:left w:val="none" w:sz="0" w:space="0" w:color="auto"/>
        <w:bottom w:val="none" w:sz="0" w:space="0" w:color="auto"/>
        <w:right w:val="none" w:sz="0" w:space="0" w:color="auto"/>
      </w:divBdr>
    </w:div>
    <w:div w:id="1242060655">
      <w:bodyDiv w:val="1"/>
      <w:marLeft w:val="0"/>
      <w:marRight w:val="0"/>
      <w:marTop w:val="0"/>
      <w:marBottom w:val="0"/>
      <w:divBdr>
        <w:top w:val="none" w:sz="0" w:space="0" w:color="auto"/>
        <w:left w:val="none" w:sz="0" w:space="0" w:color="auto"/>
        <w:bottom w:val="none" w:sz="0" w:space="0" w:color="auto"/>
        <w:right w:val="none" w:sz="0" w:space="0" w:color="auto"/>
      </w:divBdr>
    </w:div>
    <w:div w:id="1243565944">
      <w:bodyDiv w:val="1"/>
      <w:marLeft w:val="0"/>
      <w:marRight w:val="0"/>
      <w:marTop w:val="0"/>
      <w:marBottom w:val="0"/>
      <w:divBdr>
        <w:top w:val="none" w:sz="0" w:space="0" w:color="auto"/>
        <w:left w:val="none" w:sz="0" w:space="0" w:color="auto"/>
        <w:bottom w:val="none" w:sz="0" w:space="0" w:color="auto"/>
        <w:right w:val="none" w:sz="0" w:space="0" w:color="auto"/>
      </w:divBdr>
    </w:div>
    <w:div w:id="1263807460">
      <w:bodyDiv w:val="1"/>
      <w:marLeft w:val="0"/>
      <w:marRight w:val="0"/>
      <w:marTop w:val="0"/>
      <w:marBottom w:val="0"/>
      <w:divBdr>
        <w:top w:val="none" w:sz="0" w:space="0" w:color="auto"/>
        <w:left w:val="none" w:sz="0" w:space="0" w:color="auto"/>
        <w:bottom w:val="none" w:sz="0" w:space="0" w:color="auto"/>
        <w:right w:val="none" w:sz="0" w:space="0" w:color="auto"/>
      </w:divBdr>
    </w:div>
    <w:div w:id="1273897296">
      <w:bodyDiv w:val="1"/>
      <w:marLeft w:val="0"/>
      <w:marRight w:val="0"/>
      <w:marTop w:val="0"/>
      <w:marBottom w:val="0"/>
      <w:divBdr>
        <w:top w:val="none" w:sz="0" w:space="0" w:color="auto"/>
        <w:left w:val="none" w:sz="0" w:space="0" w:color="auto"/>
        <w:bottom w:val="none" w:sz="0" w:space="0" w:color="auto"/>
        <w:right w:val="none" w:sz="0" w:space="0" w:color="auto"/>
      </w:divBdr>
    </w:div>
    <w:div w:id="1274358785">
      <w:bodyDiv w:val="1"/>
      <w:marLeft w:val="0"/>
      <w:marRight w:val="0"/>
      <w:marTop w:val="0"/>
      <w:marBottom w:val="0"/>
      <w:divBdr>
        <w:top w:val="none" w:sz="0" w:space="0" w:color="auto"/>
        <w:left w:val="none" w:sz="0" w:space="0" w:color="auto"/>
        <w:bottom w:val="none" w:sz="0" w:space="0" w:color="auto"/>
        <w:right w:val="none" w:sz="0" w:space="0" w:color="auto"/>
      </w:divBdr>
    </w:div>
    <w:div w:id="1287084064">
      <w:bodyDiv w:val="1"/>
      <w:marLeft w:val="0"/>
      <w:marRight w:val="0"/>
      <w:marTop w:val="0"/>
      <w:marBottom w:val="0"/>
      <w:divBdr>
        <w:top w:val="none" w:sz="0" w:space="0" w:color="auto"/>
        <w:left w:val="none" w:sz="0" w:space="0" w:color="auto"/>
        <w:bottom w:val="none" w:sz="0" w:space="0" w:color="auto"/>
        <w:right w:val="none" w:sz="0" w:space="0" w:color="auto"/>
      </w:divBdr>
    </w:div>
    <w:div w:id="1292981861">
      <w:bodyDiv w:val="1"/>
      <w:marLeft w:val="0"/>
      <w:marRight w:val="0"/>
      <w:marTop w:val="0"/>
      <w:marBottom w:val="0"/>
      <w:divBdr>
        <w:top w:val="none" w:sz="0" w:space="0" w:color="auto"/>
        <w:left w:val="none" w:sz="0" w:space="0" w:color="auto"/>
        <w:bottom w:val="none" w:sz="0" w:space="0" w:color="auto"/>
        <w:right w:val="none" w:sz="0" w:space="0" w:color="auto"/>
      </w:divBdr>
    </w:div>
    <w:div w:id="1297370855">
      <w:bodyDiv w:val="1"/>
      <w:marLeft w:val="0"/>
      <w:marRight w:val="0"/>
      <w:marTop w:val="0"/>
      <w:marBottom w:val="0"/>
      <w:divBdr>
        <w:top w:val="none" w:sz="0" w:space="0" w:color="auto"/>
        <w:left w:val="none" w:sz="0" w:space="0" w:color="auto"/>
        <w:bottom w:val="none" w:sz="0" w:space="0" w:color="auto"/>
        <w:right w:val="none" w:sz="0" w:space="0" w:color="auto"/>
      </w:divBdr>
    </w:div>
    <w:div w:id="1307856838">
      <w:bodyDiv w:val="1"/>
      <w:marLeft w:val="0"/>
      <w:marRight w:val="0"/>
      <w:marTop w:val="0"/>
      <w:marBottom w:val="0"/>
      <w:divBdr>
        <w:top w:val="none" w:sz="0" w:space="0" w:color="auto"/>
        <w:left w:val="none" w:sz="0" w:space="0" w:color="auto"/>
        <w:bottom w:val="none" w:sz="0" w:space="0" w:color="auto"/>
        <w:right w:val="none" w:sz="0" w:space="0" w:color="auto"/>
      </w:divBdr>
    </w:div>
    <w:div w:id="1324351651">
      <w:bodyDiv w:val="1"/>
      <w:marLeft w:val="0"/>
      <w:marRight w:val="0"/>
      <w:marTop w:val="0"/>
      <w:marBottom w:val="0"/>
      <w:divBdr>
        <w:top w:val="none" w:sz="0" w:space="0" w:color="auto"/>
        <w:left w:val="none" w:sz="0" w:space="0" w:color="auto"/>
        <w:bottom w:val="none" w:sz="0" w:space="0" w:color="auto"/>
        <w:right w:val="none" w:sz="0" w:space="0" w:color="auto"/>
      </w:divBdr>
    </w:div>
    <w:div w:id="1326401912">
      <w:bodyDiv w:val="1"/>
      <w:marLeft w:val="0"/>
      <w:marRight w:val="0"/>
      <w:marTop w:val="0"/>
      <w:marBottom w:val="0"/>
      <w:divBdr>
        <w:top w:val="none" w:sz="0" w:space="0" w:color="auto"/>
        <w:left w:val="none" w:sz="0" w:space="0" w:color="auto"/>
        <w:bottom w:val="none" w:sz="0" w:space="0" w:color="auto"/>
        <w:right w:val="none" w:sz="0" w:space="0" w:color="auto"/>
      </w:divBdr>
    </w:div>
    <w:div w:id="1335302895">
      <w:bodyDiv w:val="1"/>
      <w:marLeft w:val="0"/>
      <w:marRight w:val="0"/>
      <w:marTop w:val="0"/>
      <w:marBottom w:val="0"/>
      <w:divBdr>
        <w:top w:val="none" w:sz="0" w:space="0" w:color="auto"/>
        <w:left w:val="none" w:sz="0" w:space="0" w:color="auto"/>
        <w:bottom w:val="none" w:sz="0" w:space="0" w:color="auto"/>
        <w:right w:val="none" w:sz="0" w:space="0" w:color="auto"/>
      </w:divBdr>
    </w:div>
    <w:div w:id="1335453032">
      <w:bodyDiv w:val="1"/>
      <w:marLeft w:val="0"/>
      <w:marRight w:val="0"/>
      <w:marTop w:val="0"/>
      <w:marBottom w:val="0"/>
      <w:divBdr>
        <w:top w:val="none" w:sz="0" w:space="0" w:color="auto"/>
        <w:left w:val="none" w:sz="0" w:space="0" w:color="auto"/>
        <w:bottom w:val="none" w:sz="0" w:space="0" w:color="auto"/>
        <w:right w:val="none" w:sz="0" w:space="0" w:color="auto"/>
      </w:divBdr>
    </w:div>
    <w:div w:id="1337264736">
      <w:bodyDiv w:val="1"/>
      <w:marLeft w:val="0"/>
      <w:marRight w:val="0"/>
      <w:marTop w:val="0"/>
      <w:marBottom w:val="0"/>
      <w:divBdr>
        <w:top w:val="none" w:sz="0" w:space="0" w:color="auto"/>
        <w:left w:val="none" w:sz="0" w:space="0" w:color="auto"/>
        <w:bottom w:val="none" w:sz="0" w:space="0" w:color="auto"/>
        <w:right w:val="none" w:sz="0" w:space="0" w:color="auto"/>
      </w:divBdr>
    </w:div>
    <w:div w:id="1344625857">
      <w:bodyDiv w:val="1"/>
      <w:marLeft w:val="0"/>
      <w:marRight w:val="0"/>
      <w:marTop w:val="0"/>
      <w:marBottom w:val="0"/>
      <w:divBdr>
        <w:top w:val="none" w:sz="0" w:space="0" w:color="auto"/>
        <w:left w:val="none" w:sz="0" w:space="0" w:color="auto"/>
        <w:bottom w:val="none" w:sz="0" w:space="0" w:color="auto"/>
        <w:right w:val="none" w:sz="0" w:space="0" w:color="auto"/>
      </w:divBdr>
    </w:div>
    <w:div w:id="1356734024">
      <w:bodyDiv w:val="1"/>
      <w:marLeft w:val="0"/>
      <w:marRight w:val="0"/>
      <w:marTop w:val="0"/>
      <w:marBottom w:val="0"/>
      <w:divBdr>
        <w:top w:val="none" w:sz="0" w:space="0" w:color="auto"/>
        <w:left w:val="none" w:sz="0" w:space="0" w:color="auto"/>
        <w:bottom w:val="none" w:sz="0" w:space="0" w:color="auto"/>
        <w:right w:val="none" w:sz="0" w:space="0" w:color="auto"/>
      </w:divBdr>
    </w:div>
    <w:div w:id="1371111296">
      <w:bodyDiv w:val="1"/>
      <w:marLeft w:val="0"/>
      <w:marRight w:val="0"/>
      <w:marTop w:val="0"/>
      <w:marBottom w:val="0"/>
      <w:divBdr>
        <w:top w:val="none" w:sz="0" w:space="0" w:color="auto"/>
        <w:left w:val="none" w:sz="0" w:space="0" w:color="auto"/>
        <w:bottom w:val="none" w:sz="0" w:space="0" w:color="auto"/>
        <w:right w:val="none" w:sz="0" w:space="0" w:color="auto"/>
      </w:divBdr>
    </w:div>
    <w:div w:id="1378974227">
      <w:bodyDiv w:val="1"/>
      <w:marLeft w:val="0"/>
      <w:marRight w:val="0"/>
      <w:marTop w:val="0"/>
      <w:marBottom w:val="0"/>
      <w:divBdr>
        <w:top w:val="none" w:sz="0" w:space="0" w:color="auto"/>
        <w:left w:val="none" w:sz="0" w:space="0" w:color="auto"/>
        <w:bottom w:val="none" w:sz="0" w:space="0" w:color="auto"/>
        <w:right w:val="none" w:sz="0" w:space="0" w:color="auto"/>
      </w:divBdr>
    </w:div>
    <w:div w:id="1388144093">
      <w:bodyDiv w:val="1"/>
      <w:marLeft w:val="0"/>
      <w:marRight w:val="0"/>
      <w:marTop w:val="0"/>
      <w:marBottom w:val="0"/>
      <w:divBdr>
        <w:top w:val="none" w:sz="0" w:space="0" w:color="auto"/>
        <w:left w:val="none" w:sz="0" w:space="0" w:color="auto"/>
        <w:bottom w:val="none" w:sz="0" w:space="0" w:color="auto"/>
        <w:right w:val="none" w:sz="0" w:space="0" w:color="auto"/>
      </w:divBdr>
    </w:div>
    <w:div w:id="1388912135">
      <w:bodyDiv w:val="1"/>
      <w:marLeft w:val="0"/>
      <w:marRight w:val="0"/>
      <w:marTop w:val="0"/>
      <w:marBottom w:val="0"/>
      <w:divBdr>
        <w:top w:val="none" w:sz="0" w:space="0" w:color="auto"/>
        <w:left w:val="none" w:sz="0" w:space="0" w:color="auto"/>
        <w:bottom w:val="none" w:sz="0" w:space="0" w:color="auto"/>
        <w:right w:val="none" w:sz="0" w:space="0" w:color="auto"/>
      </w:divBdr>
    </w:div>
    <w:div w:id="1399285601">
      <w:bodyDiv w:val="1"/>
      <w:marLeft w:val="0"/>
      <w:marRight w:val="0"/>
      <w:marTop w:val="0"/>
      <w:marBottom w:val="0"/>
      <w:divBdr>
        <w:top w:val="none" w:sz="0" w:space="0" w:color="auto"/>
        <w:left w:val="none" w:sz="0" w:space="0" w:color="auto"/>
        <w:bottom w:val="none" w:sz="0" w:space="0" w:color="auto"/>
        <w:right w:val="none" w:sz="0" w:space="0" w:color="auto"/>
      </w:divBdr>
    </w:div>
    <w:div w:id="1405683404">
      <w:bodyDiv w:val="1"/>
      <w:marLeft w:val="0"/>
      <w:marRight w:val="0"/>
      <w:marTop w:val="0"/>
      <w:marBottom w:val="0"/>
      <w:divBdr>
        <w:top w:val="none" w:sz="0" w:space="0" w:color="auto"/>
        <w:left w:val="none" w:sz="0" w:space="0" w:color="auto"/>
        <w:bottom w:val="none" w:sz="0" w:space="0" w:color="auto"/>
        <w:right w:val="none" w:sz="0" w:space="0" w:color="auto"/>
      </w:divBdr>
    </w:div>
    <w:div w:id="1413114250">
      <w:bodyDiv w:val="1"/>
      <w:marLeft w:val="0"/>
      <w:marRight w:val="0"/>
      <w:marTop w:val="0"/>
      <w:marBottom w:val="0"/>
      <w:divBdr>
        <w:top w:val="none" w:sz="0" w:space="0" w:color="auto"/>
        <w:left w:val="none" w:sz="0" w:space="0" w:color="auto"/>
        <w:bottom w:val="none" w:sz="0" w:space="0" w:color="auto"/>
        <w:right w:val="none" w:sz="0" w:space="0" w:color="auto"/>
      </w:divBdr>
    </w:div>
    <w:div w:id="1414088016">
      <w:bodyDiv w:val="1"/>
      <w:marLeft w:val="0"/>
      <w:marRight w:val="0"/>
      <w:marTop w:val="0"/>
      <w:marBottom w:val="0"/>
      <w:divBdr>
        <w:top w:val="none" w:sz="0" w:space="0" w:color="auto"/>
        <w:left w:val="none" w:sz="0" w:space="0" w:color="auto"/>
        <w:bottom w:val="none" w:sz="0" w:space="0" w:color="auto"/>
        <w:right w:val="none" w:sz="0" w:space="0" w:color="auto"/>
      </w:divBdr>
    </w:div>
    <w:div w:id="1417894852">
      <w:bodyDiv w:val="1"/>
      <w:marLeft w:val="0"/>
      <w:marRight w:val="0"/>
      <w:marTop w:val="0"/>
      <w:marBottom w:val="0"/>
      <w:divBdr>
        <w:top w:val="none" w:sz="0" w:space="0" w:color="auto"/>
        <w:left w:val="none" w:sz="0" w:space="0" w:color="auto"/>
        <w:bottom w:val="none" w:sz="0" w:space="0" w:color="auto"/>
        <w:right w:val="none" w:sz="0" w:space="0" w:color="auto"/>
      </w:divBdr>
    </w:div>
    <w:div w:id="1418016987">
      <w:bodyDiv w:val="1"/>
      <w:marLeft w:val="0"/>
      <w:marRight w:val="0"/>
      <w:marTop w:val="0"/>
      <w:marBottom w:val="0"/>
      <w:divBdr>
        <w:top w:val="none" w:sz="0" w:space="0" w:color="auto"/>
        <w:left w:val="none" w:sz="0" w:space="0" w:color="auto"/>
        <w:bottom w:val="none" w:sz="0" w:space="0" w:color="auto"/>
        <w:right w:val="none" w:sz="0" w:space="0" w:color="auto"/>
      </w:divBdr>
    </w:div>
    <w:div w:id="1421831906">
      <w:bodyDiv w:val="1"/>
      <w:marLeft w:val="0"/>
      <w:marRight w:val="0"/>
      <w:marTop w:val="0"/>
      <w:marBottom w:val="0"/>
      <w:divBdr>
        <w:top w:val="none" w:sz="0" w:space="0" w:color="auto"/>
        <w:left w:val="none" w:sz="0" w:space="0" w:color="auto"/>
        <w:bottom w:val="none" w:sz="0" w:space="0" w:color="auto"/>
        <w:right w:val="none" w:sz="0" w:space="0" w:color="auto"/>
      </w:divBdr>
    </w:div>
    <w:div w:id="1423913588">
      <w:bodyDiv w:val="1"/>
      <w:marLeft w:val="0"/>
      <w:marRight w:val="0"/>
      <w:marTop w:val="0"/>
      <w:marBottom w:val="0"/>
      <w:divBdr>
        <w:top w:val="none" w:sz="0" w:space="0" w:color="auto"/>
        <w:left w:val="none" w:sz="0" w:space="0" w:color="auto"/>
        <w:bottom w:val="none" w:sz="0" w:space="0" w:color="auto"/>
        <w:right w:val="none" w:sz="0" w:space="0" w:color="auto"/>
      </w:divBdr>
    </w:div>
    <w:div w:id="1449934541">
      <w:bodyDiv w:val="1"/>
      <w:marLeft w:val="0"/>
      <w:marRight w:val="0"/>
      <w:marTop w:val="0"/>
      <w:marBottom w:val="0"/>
      <w:divBdr>
        <w:top w:val="none" w:sz="0" w:space="0" w:color="auto"/>
        <w:left w:val="none" w:sz="0" w:space="0" w:color="auto"/>
        <w:bottom w:val="none" w:sz="0" w:space="0" w:color="auto"/>
        <w:right w:val="none" w:sz="0" w:space="0" w:color="auto"/>
      </w:divBdr>
    </w:div>
    <w:div w:id="1456486087">
      <w:bodyDiv w:val="1"/>
      <w:marLeft w:val="0"/>
      <w:marRight w:val="0"/>
      <w:marTop w:val="0"/>
      <w:marBottom w:val="0"/>
      <w:divBdr>
        <w:top w:val="none" w:sz="0" w:space="0" w:color="auto"/>
        <w:left w:val="none" w:sz="0" w:space="0" w:color="auto"/>
        <w:bottom w:val="none" w:sz="0" w:space="0" w:color="auto"/>
        <w:right w:val="none" w:sz="0" w:space="0" w:color="auto"/>
      </w:divBdr>
    </w:div>
    <w:div w:id="1459763164">
      <w:bodyDiv w:val="1"/>
      <w:marLeft w:val="0"/>
      <w:marRight w:val="0"/>
      <w:marTop w:val="0"/>
      <w:marBottom w:val="0"/>
      <w:divBdr>
        <w:top w:val="none" w:sz="0" w:space="0" w:color="auto"/>
        <w:left w:val="none" w:sz="0" w:space="0" w:color="auto"/>
        <w:bottom w:val="none" w:sz="0" w:space="0" w:color="auto"/>
        <w:right w:val="none" w:sz="0" w:space="0" w:color="auto"/>
      </w:divBdr>
    </w:div>
    <w:div w:id="1467894048">
      <w:bodyDiv w:val="1"/>
      <w:marLeft w:val="0"/>
      <w:marRight w:val="0"/>
      <w:marTop w:val="0"/>
      <w:marBottom w:val="0"/>
      <w:divBdr>
        <w:top w:val="none" w:sz="0" w:space="0" w:color="auto"/>
        <w:left w:val="none" w:sz="0" w:space="0" w:color="auto"/>
        <w:bottom w:val="none" w:sz="0" w:space="0" w:color="auto"/>
        <w:right w:val="none" w:sz="0" w:space="0" w:color="auto"/>
      </w:divBdr>
    </w:div>
    <w:div w:id="1468745627">
      <w:bodyDiv w:val="1"/>
      <w:marLeft w:val="0"/>
      <w:marRight w:val="0"/>
      <w:marTop w:val="0"/>
      <w:marBottom w:val="0"/>
      <w:divBdr>
        <w:top w:val="none" w:sz="0" w:space="0" w:color="auto"/>
        <w:left w:val="none" w:sz="0" w:space="0" w:color="auto"/>
        <w:bottom w:val="none" w:sz="0" w:space="0" w:color="auto"/>
        <w:right w:val="none" w:sz="0" w:space="0" w:color="auto"/>
      </w:divBdr>
    </w:div>
    <w:div w:id="1476557886">
      <w:bodyDiv w:val="1"/>
      <w:marLeft w:val="0"/>
      <w:marRight w:val="0"/>
      <w:marTop w:val="0"/>
      <w:marBottom w:val="0"/>
      <w:divBdr>
        <w:top w:val="none" w:sz="0" w:space="0" w:color="auto"/>
        <w:left w:val="none" w:sz="0" w:space="0" w:color="auto"/>
        <w:bottom w:val="none" w:sz="0" w:space="0" w:color="auto"/>
        <w:right w:val="none" w:sz="0" w:space="0" w:color="auto"/>
      </w:divBdr>
    </w:div>
    <w:div w:id="1482385849">
      <w:bodyDiv w:val="1"/>
      <w:marLeft w:val="0"/>
      <w:marRight w:val="0"/>
      <w:marTop w:val="0"/>
      <w:marBottom w:val="0"/>
      <w:divBdr>
        <w:top w:val="none" w:sz="0" w:space="0" w:color="auto"/>
        <w:left w:val="none" w:sz="0" w:space="0" w:color="auto"/>
        <w:bottom w:val="none" w:sz="0" w:space="0" w:color="auto"/>
        <w:right w:val="none" w:sz="0" w:space="0" w:color="auto"/>
      </w:divBdr>
    </w:div>
    <w:div w:id="1488285609">
      <w:bodyDiv w:val="1"/>
      <w:marLeft w:val="0"/>
      <w:marRight w:val="0"/>
      <w:marTop w:val="0"/>
      <w:marBottom w:val="0"/>
      <w:divBdr>
        <w:top w:val="none" w:sz="0" w:space="0" w:color="auto"/>
        <w:left w:val="none" w:sz="0" w:space="0" w:color="auto"/>
        <w:bottom w:val="none" w:sz="0" w:space="0" w:color="auto"/>
        <w:right w:val="none" w:sz="0" w:space="0" w:color="auto"/>
      </w:divBdr>
    </w:div>
    <w:div w:id="1490753830">
      <w:bodyDiv w:val="1"/>
      <w:marLeft w:val="0"/>
      <w:marRight w:val="0"/>
      <w:marTop w:val="0"/>
      <w:marBottom w:val="0"/>
      <w:divBdr>
        <w:top w:val="none" w:sz="0" w:space="0" w:color="auto"/>
        <w:left w:val="none" w:sz="0" w:space="0" w:color="auto"/>
        <w:bottom w:val="none" w:sz="0" w:space="0" w:color="auto"/>
        <w:right w:val="none" w:sz="0" w:space="0" w:color="auto"/>
      </w:divBdr>
    </w:div>
    <w:div w:id="1496801324">
      <w:bodyDiv w:val="1"/>
      <w:marLeft w:val="0"/>
      <w:marRight w:val="0"/>
      <w:marTop w:val="0"/>
      <w:marBottom w:val="0"/>
      <w:divBdr>
        <w:top w:val="none" w:sz="0" w:space="0" w:color="auto"/>
        <w:left w:val="none" w:sz="0" w:space="0" w:color="auto"/>
        <w:bottom w:val="none" w:sz="0" w:space="0" w:color="auto"/>
        <w:right w:val="none" w:sz="0" w:space="0" w:color="auto"/>
      </w:divBdr>
    </w:div>
    <w:div w:id="1509759734">
      <w:bodyDiv w:val="1"/>
      <w:marLeft w:val="0"/>
      <w:marRight w:val="0"/>
      <w:marTop w:val="0"/>
      <w:marBottom w:val="0"/>
      <w:divBdr>
        <w:top w:val="none" w:sz="0" w:space="0" w:color="auto"/>
        <w:left w:val="none" w:sz="0" w:space="0" w:color="auto"/>
        <w:bottom w:val="none" w:sz="0" w:space="0" w:color="auto"/>
        <w:right w:val="none" w:sz="0" w:space="0" w:color="auto"/>
      </w:divBdr>
    </w:div>
    <w:div w:id="1517381782">
      <w:bodyDiv w:val="1"/>
      <w:marLeft w:val="0"/>
      <w:marRight w:val="0"/>
      <w:marTop w:val="0"/>
      <w:marBottom w:val="0"/>
      <w:divBdr>
        <w:top w:val="none" w:sz="0" w:space="0" w:color="auto"/>
        <w:left w:val="none" w:sz="0" w:space="0" w:color="auto"/>
        <w:bottom w:val="none" w:sz="0" w:space="0" w:color="auto"/>
        <w:right w:val="none" w:sz="0" w:space="0" w:color="auto"/>
      </w:divBdr>
    </w:div>
    <w:div w:id="1517646254">
      <w:bodyDiv w:val="1"/>
      <w:marLeft w:val="0"/>
      <w:marRight w:val="0"/>
      <w:marTop w:val="0"/>
      <w:marBottom w:val="0"/>
      <w:divBdr>
        <w:top w:val="none" w:sz="0" w:space="0" w:color="auto"/>
        <w:left w:val="none" w:sz="0" w:space="0" w:color="auto"/>
        <w:bottom w:val="none" w:sz="0" w:space="0" w:color="auto"/>
        <w:right w:val="none" w:sz="0" w:space="0" w:color="auto"/>
      </w:divBdr>
    </w:div>
    <w:div w:id="1531600260">
      <w:bodyDiv w:val="1"/>
      <w:marLeft w:val="0"/>
      <w:marRight w:val="0"/>
      <w:marTop w:val="0"/>
      <w:marBottom w:val="0"/>
      <w:divBdr>
        <w:top w:val="none" w:sz="0" w:space="0" w:color="auto"/>
        <w:left w:val="none" w:sz="0" w:space="0" w:color="auto"/>
        <w:bottom w:val="none" w:sz="0" w:space="0" w:color="auto"/>
        <w:right w:val="none" w:sz="0" w:space="0" w:color="auto"/>
      </w:divBdr>
    </w:div>
    <w:div w:id="1535852492">
      <w:bodyDiv w:val="1"/>
      <w:marLeft w:val="0"/>
      <w:marRight w:val="0"/>
      <w:marTop w:val="0"/>
      <w:marBottom w:val="0"/>
      <w:divBdr>
        <w:top w:val="none" w:sz="0" w:space="0" w:color="auto"/>
        <w:left w:val="none" w:sz="0" w:space="0" w:color="auto"/>
        <w:bottom w:val="none" w:sz="0" w:space="0" w:color="auto"/>
        <w:right w:val="none" w:sz="0" w:space="0" w:color="auto"/>
      </w:divBdr>
    </w:div>
    <w:div w:id="1550409745">
      <w:bodyDiv w:val="1"/>
      <w:marLeft w:val="0"/>
      <w:marRight w:val="0"/>
      <w:marTop w:val="0"/>
      <w:marBottom w:val="0"/>
      <w:divBdr>
        <w:top w:val="none" w:sz="0" w:space="0" w:color="auto"/>
        <w:left w:val="none" w:sz="0" w:space="0" w:color="auto"/>
        <w:bottom w:val="none" w:sz="0" w:space="0" w:color="auto"/>
        <w:right w:val="none" w:sz="0" w:space="0" w:color="auto"/>
      </w:divBdr>
    </w:div>
    <w:div w:id="1558009700">
      <w:bodyDiv w:val="1"/>
      <w:marLeft w:val="0"/>
      <w:marRight w:val="0"/>
      <w:marTop w:val="0"/>
      <w:marBottom w:val="0"/>
      <w:divBdr>
        <w:top w:val="none" w:sz="0" w:space="0" w:color="auto"/>
        <w:left w:val="none" w:sz="0" w:space="0" w:color="auto"/>
        <w:bottom w:val="none" w:sz="0" w:space="0" w:color="auto"/>
        <w:right w:val="none" w:sz="0" w:space="0" w:color="auto"/>
      </w:divBdr>
    </w:div>
    <w:div w:id="1558054074">
      <w:bodyDiv w:val="1"/>
      <w:marLeft w:val="0"/>
      <w:marRight w:val="0"/>
      <w:marTop w:val="0"/>
      <w:marBottom w:val="0"/>
      <w:divBdr>
        <w:top w:val="none" w:sz="0" w:space="0" w:color="auto"/>
        <w:left w:val="none" w:sz="0" w:space="0" w:color="auto"/>
        <w:bottom w:val="none" w:sz="0" w:space="0" w:color="auto"/>
        <w:right w:val="none" w:sz="0" w:space="0" w:color="auto"/>
      </w:divBdr>
    </w:div>
    <w:div w:id="1559978546">
      <w:bodyDiv w:val="1"/>
      <w:marLeft w:val="0"/>
      <w:marRight w:val="0"/>
      <w:marTop w:val="0"/>
      <w:marBottom w:val="0"/>
      <w:divBdr>
        <w:top w:val="none" w:sz="0" w:space="0" w:color="auto"/>
        <w:left w:val="none" w:sz="0" w:space="0" w:color="auto"/>
        <w:bottom w:val="none" w:sz="0" w:space="0" w:color="auto"/>
        <w:right w:val="none" w:sz="0" w:space="0" w:color="auto"/>
      </w:divBdr>
    </w:div>
    <w:div w:id="1570581695">
      <w:bodyDiv w:val="1"/>
      <w:marLeft w:val="0"/>
      <w:marRight w:val="0"/>
      <w:marTop w:val="0"/>
      <w:marBottom w:val="0"/>
      <w:divBdr>
        <w:top w:val="none" w:sz="0" w:space="0" w:color="auto"/>
        <w:left w:val="none" w:sz="0" w:space="0" w:color="auto"/>
        <w:bottom w:val="none" w:sz="0" w:space="0" w:color="auto"/>
        <w:right w:val="none" w:sz="0" w:space="0" w:color="auto"/>
      </w:divBdr>
    </w:div>
    <w:div w:id="1575124970">
      <w:bodyDiv w:val="1"/>
      <w:marLeft w:val="0"/>
      <w:marRight w:val="0"/>
      <w:marTop w:val="0"/>
      <w:marBottom w:val="0"/>
      <w:divBdr>
        <w:top w:val="none" w:sz="0" w:space="0" w:color="auto"/>
        <w:left w:val="none" w:sz="0" w:space="0" w:color="auto"/>
        <w:bottom w:val="none" w:sz="0" w:space="0" w:color="auto"/>
        <w:right w:val="none" w:sz="0" w:space="0" w:color="auto"/>
      </w:divBdr>
    </w:div>
    <w:div w:id="1575167012">
      <w:bodyDiv w:val="1"/>
      <w:marLeft w:val="0"/>
      <w:marRight w:val="0"/>
      <w:marTop w:val="0"/>
      <w:marBottom w:val="0"/>
      <w:divBdr>
        <w:top w:val="none" w:sz="0" w:space="0" w:color="auto"/>
        <w:left w:val="none" w:sz="0" w:space="0" w:color="auto"/>
        <w:bottom w:val="none" w:sz="0" w:space="0" w:color="auto"/>
        <w:right w:val="none" w:sz="0" w:space="0" w:color="auto"/>
      </w:divBdr>
    </w:div>
    <w:div w:id="1603223246">
      <w:bodyDiv w:val="1"/>
      <w:marLeft w:val="0"/>
      <w:marRight w:val="0"/>
      <w:marTop w:val="0"/>
      <w:marBottom w:val="0"/>
      <w:divBdr>
        <w:top w:val="none" w:sz="0" w:space="0" w:color="auto"/>
        <w:left w:val="none" w:sz="0" w:space="0" w:color="auto"/>
        <w:bottom w:val="none" w:sz="0" w:space="0" w:color="auto"/>
        <w:right w:val="none" w:sz="0" w:space="0" w:color="auto"/>
      </w:divBdr>
    </w:div>
    <w:div w:id="1606768549">
      <w:bodyDiv w:val="1"/>
      <w:marLeft w:val="0"/>
      <w:marRight w:val="0"/>
      <w:marTop w:val="0"/>
      <w:marBottom w:val="0"/>
      <w:divBdr>
        <w:top w:val="none" w:sz="0" w:space="0" w:color="auto"/>
        <w:left w:val="none" w:sz="0" w:space="0" w:color="auto"/>
        <w:bottom w:val="none" w:sz="0" w:space="0" w:color="auto"/>
        <w:right w:val="none" w:sz="0" w:space="0" w:color="auto"/>
      </w:divBdr>
    </w:div>
    <w:div w:id="1607300404">
      <w:bodyDiv w:val="1"/>
      <w:marLeft w:val="0"/>
      <w:marRight w:val="0"/>
      <w:marTop w:val="0"/>
      <w:marBottom w:val="0"/>
      <w:divBdr>
        <w:top w:val="none" w:sz="0" w:space="0" w:color="auto"/>
        <w:left w:val="none" w:sz="0" w:space="0" w:color="auto"/>
        <w:bottom w:val="none" w:sz="0" w:space="0" w:color="auto"/>
        <w:right w:val="none" w:sz="0" w:space="0" w:color="auto"/>
      </w:divBdr>
    </w:div>
    <w:div w:id="1621103329">
      <w:bodyDiv w:val="1"/>
      <w:marLeft w:val="0"/>
      <w:marRight w:val="0"/>
      <w:marTop w:val="0"/>
      <w:marBottom w:val="0"/>
      <w:divBdr>
        <w:top w:val="none" w:sz="0" w:space="0" w:color="auto"/>
        <w:left w:val="none" w:sz="0" w:space="0" w:color="auto"/>
        <w:bottom w:val="none" w:sz="0" w:space="0" w:color="auto"/>
        <w:right w:val="none" w:sz="0" w:space="0" w:color="auto"/>
      </w:divBdr>
    </w:div>
    <w:div w:id="1622228574">
      <w:bodyDiv w:val="1"/>
      <w:marLeft w:val="0"/>
      <w:marRight w:val="0"/>
      <w:marTop w:val="0"/>
      <w:marBottom w:val="0"/>
      <w:divBdr>
        <w:top w:val="none" w:sz="0" w:space="0" w:color="auto"/>
        <w:left w:val="none" w:sz="0" w:space="0" w:color="auto"/>
        <w:bottom w:val="none" w:sz="0" w:space="0" w:color="auto"/>
        <w:right w:val="none" w:sz="0" w:space="0" w:color="auto"/>
      </w:divBdr>
    </w:div>
    <w:div w:id="1637682908">
      <w:bodyDiv w:val="1"/>
      <w:marLeft w:val="0"/>
      <w:marRight w:val="0"/>
      <w:marTop w:val="0"/>
      <w:marBottom w:val="0"/>
      <w:divBdr>
        <w:top w:val="none" w:sz="0" w:space="0" w:color="auto"/>
        <w:left w:val="none" w:sz="0" w:space="0" w:color="auto"/>
        <w:bottom w:val="none" w:sz="0" w:space="0" w:color="auto"/>
        <w:right w:val="none" w:sz="0" w:space="0" w:color="auto"/>
      </w:divBdr>
    </w:div>
    <w:div w:id="1655184252">
      <w:bodyDiv w:val="1"/>
      <w:marLeft w:val="0"/>
      <w:marRight w:val="0"/>
      <w:marTop w:val="0"/>
      <w:marBottom w:val="0"/>
      <w:divBdr>
        <w:top w:val="none" w:sz="0" w:space="0" w:color="auto"/>
        <w:left w:val="none" w:sz="0" w:space="0" w:color="auto"/>
        <w:bottom w:val="none" w:sz="0" w:space="0" w:color="auto"/>
        <w:right w:val="none" w:sz="0" w:space="0" w:color="auto"/>
      </w:divBdr>
    </w:div>
    <w:div w:id="1660040562">
      <w:bodyDiv w:val="1"/>
      <w:marLeft w:val="0"/>
      <w:marRight w:val="0"/>
      <w:marTop w:val="0"/>
      <w:marBottom w:val="0"/>
      <w:divBdr>
        <w:top w:val="none" w:sz="0" w:space="0" w:color="auto"/>
        <w:left w:val="none" w:sz="0" w:space="0" w:color="auto"/>
        <w:bottom w:val="none" w:sz="0" w:space="0" w:color="auto"/>
        <w:right w:val="none" w:sz="0" w:space="0" w:color="auto"/>
      </w:divBdr>
    </w:div>
    <w:div w:id="1670908782">
      <w:bodyDiv w:val="1"/>
      <w:marLeft w:val="0"/>
      <w:marRight w:val="0"/>
      <w:marTop w:val="0"/>
      <w:marBottom w:val="0"/>
      <w:divBdr>
        <w:top w:val="none" w:sz="0" w:space="0" w:color="auto"/>
        <w:left w:val="none" w:sz="0" w:space="0" w:color="auto"/>
        <w:bottom w:val="none" w:sz="0" w:space="0" w:color="auto"/>
        <w:right w:val="none" w:sz="0" w:space="0" w:color="auto"/>
      </w:divBdr>
    </w:div>
    <w:div w:id="1675691136">
      <w:bodyDiv w:val="1"/>
      <w:marLeft w:val="0"/>
      <w:marRight w:val="0"/>
      <w:marTop w:val="0"/>
      <w:marBottom w:val="0"/>
      <w:divBdr>
        <w:top w:val="none" w:sz="0" w:space="0" w:color="auto"/>
        <w:left w:val="none" w:sz="0" w:space="0" w:color="auto"/>
        <w:bottom w:val="none" w:sz="0" w:space="0" w:color="auto"/>
        <w:right w:val="none" w:sz="0" w:space="0" w:color="auto"/>
      </w:divBdr>
    </w:div>
    <w:div w:id="1676152332">
      <w:bodyDiv w:val="1"/>
      <w:marLeft w:val="0"/>
      <w:marRight w:val="0"/>
      <w:marTop w:val="0"/>
      <w:marBottom w:val="0"/>
      <w:divBdr>
        <w:top w:val="none" w:sz="0" w:space="0" w:color="auto"/>
        <w:left w:val="none" w:sz="0" w:space="0" w:color="auto"/>
        <w:bottom w:val="none" w:sz="0" w:space="0" w:color="auto"/>
        <w:right w:val="none" w:sz="0" w:space="0" w:color="auto"/>
      </w:divBdr>
    </w:div>
    <w:div w:id="1676954128">
      <w:bodyDiv w:val="1"/>
      <w:marLeft w:val="0"/>
      <w:marRight w:val="0"/>
      <w:marTop w:val="0"/>
      <w:marBottom w:val="0"/>
      <w:divBdr>
        <w:top w:val="none" w:sz="0" w:space="0" w:color="auto"/>
        <w:left w:val="none" w:sz="0" w:space="0" w:color="auto"/>
        <w:bottom w:val="none" w:sz="0" w:space="0" w:color="auto"/>
        <w:right w:val="none" w:sz="0" w:space="0" w:color="auto"/>
      </w:divBdr>
    </w:div>
    <w:div w:id="1682269461">
      <w:bodyDiv w:val="1"/>
      <w:marLeft w:val="0"/>
      <w:marRight w:val="0"/>
      <w:marTop w:val="0"/>
      <w:marBottom w:val="0"/>
      <w:divBdr>
        <w:top w:val="none" w:sz="0" w:space="0" w:color="auto"/>
        <w:left w:val="none" w:sz="0" w:space="0" w:color="auto"/>
        <w:bottom w:val="none" w:sz="0" w:space="0" w:color="auto"/>
        <w:right w:val="none" w:sz="0" w:space="0" w:color="auto"/>
      </w:divBdr>
    </w:div>
    <w:div w:id="1686514350">
      <w:bodyDiv w:val="1"/>
      <w:marLeft w:val="0"/>
      <w:marRight w:val="0"/>
      <w:marTop w:val="0"/>
      <w:marBottom w:val="0"/>
      <w:divBdr>
        <w:top w:val="none" w:sz="0" w:space="0" w:color="auto"/>
        <w:left w:val="none" w:sz="0" w:space="0" w:color="auto"/>
        <w:bottom w:val="none" w:sz="0" w:space="0" w:color="auto"/>
        <w:right w:val="none" w:sz="0" w:space="0" w:color="auto"/>
      </w:divBdr>
    </w:div>
    <w:div w:id="1692532900">
      <w:bodyDiv w:val="1"/>
      <w:marLeft w:val="0"/>
      <w:marRight w:val="0"/>
      <w:marTop w:val="0"/>
      <w:marBottom w:val="0"/>
      <w:divBdr>
        <w:top w:val="none" w:sz="0" w:space="0" w:color="auto"/>
        <w:left w:val="none" w:sz="0" w:space="0" w:color="auto"/>
        <w:bottom w:val="none" w:sz="0" w:space="0" w:color="auto"/>
        <w:right w:val="none" w:sz="0" w:space="0" w:color="auto"/>
      </w:divBdr>
    </w:div>
    <w:div w:id="1696538724">
      <w:bodyDiv w:val="1"/>
      <w:marLeft w:val="0"/>
      <w:marRight w:val="0"/>
      <w:marTop w:val="0"/>
      <w:marBottom w:val="0"/>
      <w:divBdr>
        <w:top w:val="none" w:sz="0" w:space="0" w:color="auto"/>
        <w:left w:val="none" w:sz="0" w:space="0" w:color="auto"/>
        <w:bottom w:val="none" w:sz="0" w:space="0" w:color="auto"/>
        <w:right w:val="none" w:sz="0" w:space="0" w:color="auto"/>
      </w:divBdr>
    </w:div>
    <w:div w:id="1709334532">
      <w:bodyDiv w:val="1"/>
      <w:marLeft w:val="0"/>
      <w:marRight w:val="0"/>
      <w:marTop w:val="0"/>
      <w:marBottom w:val="0"/>
      <w:divBdr>
        <w:top w:val="none" w:sz="0" w:space="0" w:color="auto"/>
        <w:left w:val="none" w:sz="0" w:space="0" w:color="auto"/>
        <w:bottom w:val="none" w:sz="0" w:space="0" w:color="auto"/>
        <w:right w:val="none" w:sz="0" w:space="0" w:color="auto"/>
      </w:divBdr>
    </w:div>
    <w:div w:id="1713653501">
      <w:bodyDiv w:val="1"/>
      <w:marLeft w:val="0"/>
      <w:marRight w:val="0"/>
      <w:marTop w:val="0"/>
      <w:marBottom w:val="0"/>
      <w:divBdr>
        <w:top w:val="none" w:sz="0" w:space="0" w:color="auto"/>
        <w:left w:val="none" w:sz="0" w:space="0" w:color="auto"/>
        <w:bottom w:val="none" w:sz="0" w:space="0" w:color="auto"/>
        <w:right w:val="none" w:sz="0" w:space="0" w:color="auto"/>
      </w:divBdr>
    </w:div>
    <w:div w:id="1716002106">
      <w:bodyDiv w:val="1"/>
      <w:marLeft w:val="0"/>
      <w:marRight w:val="0"/>
      <w:marTop w:val="0"/>
      <w:marBottom w:val="0"/>
      <w:divBdr>
        <w:top w:val="none" w:sz="0" w:space="0" w:color="auto"/>
        <w:left w:val="none" w:sz="0" w:space="0" w:color="auto"/>
        <w:bottom w:val="none" w:sz="0" w:space="0" w:color="auto"/>
        <w:right w:val="none" w:sz="0" w:space="0" w:color="auto"/>
      </w:divBdr>
    </w:div>
    <w:div w:id="1717965655">
      <w:bodyDiv w:val="1"/>
      <w:marLeft w:val="0"/>
      <w:marRight w:val="0"/>
      <w:marTop w:val="0"/>
      <w:marBottom w:val="0"/>
      <w:divBdr>
        <w:top w:val="none" w:sz="0" w:space="0" w:color="auto"/>
        <w:left w:val="none" w:sz="0" w:space="0" w:color="auto"/>
        <w:bottom w:val="none" w:sz="0" w:space="0" w:color="auto"/>
        <w:right w:val="none" w:sz="0" w:space="0" w:color="auto"/>
      </w:divBdr>
    </w:div>
    <w:div w:id="1742216424">
      <w:bodyDiv w:val="1"/>
      <w:marLeft w:val="0"/>
      <w:marRight w:val="0"/>
      <w:marTop w:val="0"/>
      <w:marBottom w:val="0"/>
      <w:divBdr>
        <w:top w:val="none" w:sz="0" w:space="0" w:color="auto"/>
        <w:left w:val="none" w:sz="0" w:space="0" w:color="auto"/>
        <w:bottom w:val="none" w:sz="0" w:space="0" w:color="auto"/>
        <w:right w:val="none" w:sz="0" w:space="0" w:color="auto"/>
      </w:divBdr>
    </w:div>
    <w:div w:id="1745369372">
      <w:bodyDiv w:val="1"/>
      <w:marLeft w:val="0"/>
      <w:marRight w:val="0"/>
      <w:marTop w:val="0"/>
      <w:marBottom w:val="0"/>
      <w:divBdr>
        <w:top w:val="none" w:sz="0" w:space="0" w:color="auto"/>
        <w:left w:val="none" w:sz="0" w:space="0" w:color="auto"/>
        <w:bottom w:val="none" w:sz="0" w:space="0" w:color="auto"/>
        <w:right w:val="none" w:sz="0" w:space="0" w:color="auto"/>
      </w:divBdr>
    </w:div>
    <w:div w:id="1745687924">
      <w:bodyDiv w:val="1"/>
      <w:marLeft w:val="0"/>
      <w:marRight w:val="0"/>
      <w:marTop w:val="0"/>
      <w:marBottom w:val="0"/>
      <w:divBdr>
        <w:top w:val="none" w:sz="0" w:space="0" w:color="auto"/>
        <w:left w:val="none" w:sz="0" w:space="0" w:color="auto"/>
        <w:bottom w:val="none" w:sz="0" w:space="0" w:color="auto"/>
        <w:right w:val="none" w:sz="0" w:space="0" w:color="auto"/>
      </w:divBdr>
    </w:div>
    <w:div w:id="1748838533">
      <w:bodyDiv w:val="1"/>
      <w:marLeft w:val="0"/>
      <w:marRight w:val="0"/>
      <w:marTop w:val="0"/>
      <w:marBottom w:val="0"/>
      <w:divBdr>
        <w:top w:val="none" w:sz="0" w:space="0" w:color="auto"/>
        <w:left w:val="none" w:sz="0" w:space="0" w:color="auto"/>
        <w:bottom w:val="none" w:sz="0" w:space="0" w:color="auto"/>
        <w:right w:val="none" w:sz="0" w:space="0" w:color="auto"/>
      </w:divBdr>
    </w:div>
    <w:div w:id="1756633127">
      <w:bodyDiv w:val="1"/>
      <w:marLeft w:val="0"/>
      <w:marRight w:val="0"/>
      <w:marTop w:val="0"/>
      <w:marBottom w:val="0"/>
      <w:divBdr>
        <w:top w:val="none" w:sz="0" w:space="0" w:color="auto"/>
        <w:left w:val="none" w:sz="0" w:space="0" w:color="auto"/>
        <w:bottom w:val="none" w:sz="0" w:space="0" w:color="auto"/>
        <w:right w:val="none" w:sz="0" w:space="0" w:color="auto"/>
      </w:divBdr>
    </w:div>
    <w:div w:id="1776318935">
      <w:bodyDiv w:val="1"/>
      <w:marLeft w:val="0"/>
      <w:marRight w:val="0"/>
      <w:marTop w:val="0"/>
      <w:marBottom w:val="0"/>
      <w:divBdr>
        <w:top w:val="none" w:sz="0" w:space="0" w:color="auto"/>
        <w:left w:val="none" w:sz="0" w:space="0" w:color="auto"/>
        <w:bottom w:val="none" w:sz="0" w:space="0" w:color="auto"/>
        <w:right w:val="none" w:sz="0" w:space="0" w:color="auto"/>
      </w:divBdr>
    </w:div>
    <w:div w:id="1779257411">
      <w:bodyDiv w:val="1"/>
      <w:marLeft w:val="0"/>
      <w:marRight w:val="0"/>
      <w:marTop w:val="0"/>
      <w:marBottom w:val="0"/>
      <w:divBdr>
        <w:top w:val="none" w:sz="0" w:space="0" w:color="auto"/>
        <w:left w:val="none" w:sz="0" w:space="0" w:color="auto"/>
        <w:bottom w:val="none" w:sz="0" w:space="0" w:color="auto"/>
        <w:right w:val="none" w:sz="0" w:space="0" w:color="auto"/>
      </w:divBdr>
    </w:div>
    <w:div w:id="1779984118">
      <w:bodyDiv w:val="1"/>
      <w:marLeft w:val="0"/>
      <w:marRight w:val="0"/>
      <w:marTop w:val="0"/>
      <w:marBottom w:val="0"/>
      <w:divBdr>
        <w:top w:val="none" w:sz="0" w:space="0" w:color="auto"/>
        <w:left w:val="none" w:sz="0" w:space="0" w:color="auto"/>
        <w:bottom w:val="none" w:sz="0" w:space="0" w:color="auto"/>
        <w:right w:val="none" w:sz="0" w:space="0" w:color="auto"/>
      </w:divBdr>
    </w:div>
    <w:div w:id="1786926798">
      <w:bodyDiv w:val="1"/>
      <w:marLeft w:val="0"/>
      <w:marRight w:val="0"/>
      <w:marTop w:val="0"/>
      <w:marBottom w:val="0"/>
      <w:divBdr>
        <w:top w:val="none" w:sz="0" w:space="0" w:color="auto"/>
        <w:left w:val="none" w:sz="0" w:space="0" w:color="auto"/>
        <w:bottom w:val="none" w:sz="0" w:space="0" w:color="auto"/>
        <w:right w:val="none" w:sz="0" w:space="0" w:color="auto"/>
      </w:divBdr>
    </w:div>
    <w:div w:id="1790050395">
      <w:bodyDiv w:val="1"/>
      <w:marLeft w:val="0"/>
      <w:marRight w:val="0"/>
      <w:marTop w:val="0"/>
      <w:marBottom w:val="0"/>
      <w:divBdr>
        <w:top w:val="none" w:sz="0" w:space="0" w:color="auto"/>
        <w:left w:val="none" w:sz="0" w:space="0" w:color="auto"/>
        <w:bottom w:val="none" w:sz="0" w:space="0" w:color="auto"/>
        <w:right w:val="none" w:sz="0" w:space="0" w:color="auto"/>
      </w:divBdr>
    </w:div>
    <w:div w:id="1797597394">
      <w:bodyDiv w:val="1"/>
      <w:marLeft w:val="0"/>
      <w:marRight w:val="0"/>
      <w:marTop w:val="0"/>
      <w:marBottom w:val="0"/>
      <w:divBdr>
        <w:top w:val="none" w:sz="0" w:space="0" w:color="auto"/>
        <w:left w:val="none" w:sz="0" w:space="0" w:color="auto"/>
        <w:bottom w:val="none" w:sz="0" w:space="0" w:color="auto"/>
        <w:right w:val="none" w:sz="0" w:space="0" w:color="auto"/>
      </w:divBdr>
    </w:div>
    <w:div w:id="1798840691">
      <w:bodyDiv w:val="1"/>
      <w:marLeft w:val="0"/>
      <w:marRight w:val="0"/>
      <w:marTop w:val="0"/>
      <w:marBottom w:val="0"/>
      <w:divBdr>
        <w:top w:val="none" w:sz="0" w:space="0" w:color="auto"/>
        <w:left w:val="none" w:sz="0" w:space="0" w:color="auto"/>
        <w:bottom w:val="none" w:sz="0" w:space="0" w:color="auto"/>
        <w:right w:val="none" w:sz="0" w:space="0" w:color="auto"/>
      </w:divBdr>
    </w:div>
    <w:div w:id="1800299700">
      <w:bodyDiv w:val="1"/>
      <w:marLeft w:val="0"/>
      <w:marRight w:val="0"/>
      <w:marTop w:val="0"/>
      <w:marBottom w:val="0"/>
      <w:divBdr>
        <w:top w:val="none" w:sz="0" w:space="0" w:color="auto"/>
        <w:left w:val="none" w:sz="0" w:space="0" w:color="auto"/>
        <w:bottom w:val="none" w:sz="0" w:space="0" w:color="auto"/>
        <w:right w:val="none" w:sz="0" w:space="0" w:color="auto"/>
      </w:divBdr>
    </w:div>
    <w:div w:id="1801072225">
      <w:bodyDiv w:val="1"/>
      <w:marLeft w:val="0"/>
      <w:marRight w:val="0"/>
      <w:marTop w:val="0"/>
      <w:marBottom w:val="0"/>
      <w:divBdr>
        <w:top w:val="none" w:sz="0" w:space="0" w:color="auto"/>
        <w:left w:val="none" w:sz="0" w:space="0" w:color="auto"/>
        <w:bottom w:val="none" w:sz="0" w:space="0" w:color="auto"/>
        <w:right w:val="none" w:sz="0" w:space="0" w:color="auto"/>
      </w:divBdr>
    </w:div>
    <w:div w:id="1814520219">
      <w:bodyDiv w:val="1"/>
      <w:marLeft w:val="0"/>
      <w:marRight w:val="0"/>
      <w:marTop w:val="0"/>
      <w:marBottom w:val="0"/>
      <w:divBdr>
        <w:top w:val="none" w:sz="0" w:space="0" w:color="auto"/>
        <w:left w:val="none" w:sz="0" w:space="0" w:color="auto"/>
        <w:bottom w:val="none" w:sz="0" w:space="0" w:color="auto"/>
        <w:right w:val="none" w:sz="0" w:space="0" w:color="auto"/>
      </w:divBdr>
    </w:div>
    <w:div w:id="1823499118">
      <w:bodyDiv w:val="1"/>
      <w:marLeft w:val="0"/>
      <w:marRight w:val="0"/>
      <w:marTop w:val="0"/>
      <w:marBottom w:val="0"/>
      <w:divBdr>
        <w:top w:val="none" w:sz="0" w:space="0" w:color="auto"/>
        <w:left w:val="none" w:sz="0" w:space="0" w:color="auto"/>
        <w:bottom w:val="none" w:sz="0" w:space="0" w:color="auto"/>
        <w:right w:val="none" w:sz="0" w:space="0" w:color="auto"/>
      </w:divBdr>
    </w:div>
    <w:div w:id="1825660291">
      <w:bodyDiv w:val="1"/>
      <w:marLeft w:val="0"/>
      <w:marRight w:val="0"/>
      <w:marTop w:val="0"/>
      <w:marBottom w:val="0"/>
      <w:divBdr>
        <w:top w:val="none" w:sz="0" w:space="0" w:color="auto"/>
        <w:left w:val="none" w:sz="0" w:space="0" w:color="auto"/>
        <w:bottom w:val="none" w:sz="0" w:space="0" w:color="auto"/>
        <w:right w:val="none" w:sz="0" w:space="0" w:color="auto"/>
      </w:divBdr>
    </w:div>
    <w:div w:id="1828324303">
      <w:bodyDiv w:val="1"/>
      <w:marLeft w:val="0"/>
      <w:marRight w:val="0"/>
      <w:marTop w:val="0"/>
      <w:marBottom w:val="0"/>
      <w:divBdr>
        <w:top w:val="none" w:sz="0" w:space="0" w:color="auto"/>
        <w:left w:val="none" w:sz="0" w:space="0" w:color="auto"/>
        <w:bottom w:val="none" w:sz="0" w:space="0" w:color="auto"/>
        <w:right w:val="none" w:sz="0" w:space="0" w:color="auto"/>
      </w:divBdr>
    </w:div>
    <w:div w:id="1838420637">
      <w:bodyDiv w:val="1"/>
      <w:marLeft w:val="0"/>
      <w:marRight w:val="0"/>
      <w:marTop w:val="0"/>
      <w:marBottom w:val="0"/>
      <w:divBdr>
        <w:top w:val="none" w:sz="0" w:space="0" w:color="auto"/>
        <w:left w:val="none" w:sz="0" w:space="0" w:color="auto"/>
        <w:bottom w:val="none" w:sz="0" w:space="0" w:color="auto"/>
        <w:right w:val="none" w:sz="0" w:space="0" w:color="auto"/>
      </w:divBdr>
    </w:div>
    <w:div w:id="1840656794">
      <w:bodyDiv w:val="1"/>
      <w:marLeft w:val="0"/>
      <w:marRight w:val="0"/>
      <w:marTop w:val="0"/>
      <w:marBottom w:val="0"/>
      <w:divBdr>
        <w:top w:val="none" w:sz="0" w:space="0" w:color="auto"/>
        <w:left w:val="none" w:sz="0" w:space="0" w:color="auto"/>
        <w:bottom w:val="none" w:sz="0" w:space="0" w:color="auto"/>
        <w:right w:val="none" w:sz="0" w:space="0" w:color="auto"/>
      </w:divBdr>
    </w:div>
    <w:div w:id="1848905297">
      <w:bodyDiv w:val="1"/>
      <w:marLeft w:val="0"/>
      <w:marRight w:val="0"/>
      <w:marTop w:val="0"/>
      <w:marBottom w:val="0"/>
      <w:divBdr>
        <w:top w:val="none" w:sz="0" w:space="0" w:color="auto"/>
        <w:left w:val="none" w:sz="0" w:space="0" w:color="auto"/>
        <w:bottom w:val="none" w:sz="0" w:space="0" w:color="auto"/>
        <w:right w:val="none" w:sz="0" w:space="0" w:color="auto"/>
      </w:divBdr>
    </w:div>
    <w:div w:id="1853951708">
      <w:bodyDiv w:val="1"/>
      <w:marLeft w:val="0"/>
      <w:marRight w:val="0"/>
      <w:marTop w:val="0"/>
      <w:marBottom w:val="0"/>
      <w:divBdr>
        <w:top w:val="none" w:sz="0" w:space="0" w:color="auto"/>
        <w:left w:val="none" w:sz="0" w:space="0" w:color="auto"/>
        <w:bottom w:val="none" w:sz="0" w:space="0" w:color="auto"/>
        <w:right w:val="none" w:sz="0" w:space="0" w:color="auto"/>
      </w:divBdr>
    </w:div>
    <w:div w:id="1862621759">
      <w:bodyDiv w:val="1"/>
      <w:marLeft w:val="0"/>
      <w:marRight w:val="0"/>
      <w:marTop w:val="0"/>
      <w:marBottom w:val="0"/>
      <w:divBdr>
        <w:top w:val="none" w:sz="0" w:space="0" w:color="auto"/>
        <w:left w:val="none" w:sz="0" w:space="0" w:color="auto"/>
        <w:bottom w:val="none" w:sz="0" w:space="0" w:color="auto"/>
        <w:right w:val="none" w:sz="0" w:space="0" w:color="auto"/>
      </w:divBdr>
    </w:div>
    <w:div w:id="1889678468">
      <w:bodyDiv w:val="1"/>
      <w:marLeft w:val="0"/>
      <w:marRight w:val="0"/>
      <w:marTop w:val="0"/>
      <w:marBottom w:val="0"/>
      <w:divBdr>
        <w:top w:val="none" w:sz="0" w:space="0" w:color="auto"/>
        <w:left w:val="none" w:sz="0" w:space="0" w:color="auto"/>
        <w:bottom w:val="none" w:sz="0" w:space="0" w:color="auto"/>
        <w:right w:val="none" w:sz="0" w:space="0" w:color="auto"/>
      </w:divBdr>
    </w:div>
    <w:div w:id="1895850082">
      <w:bodyDiv w:val="1"/>
      <w:marLeft w:val="0"/>
      <w:marRight w:val="0"/>
      <w:marTop w:val="0"/>
      <w:marBottom w:val="0"/>
      <w:divBdr>
        <w:top w:val="none" w:sz="0" w:space="0" w:color="auto"/>
        <w:left w:val="none" w:sz="0" w:space="0" w:color="auto"/>
        <w:bottom w:val="none" w:sz="0" w:space="0" w:color="auto"/>
        <w:right w:val="none" w:sz="0" w:space="0" w:color="auto"/>
      </w:divBdr>
    </w:div>
    <w:div w:id="1899703258">
      <w:bodyDiv w:val="1"/>
      <w:marLeft w:val="0"/>
      <w:marRight w:val="0"/>
      <w:marTop w:val="0"/>
      <w:marBottom w:val="0"/>
      <w:divBdr>
        <w:top w:val="none" w:sz="0" w:space="0" w:color="auto"/>
        <w:left w:val="none" w:sz="0" w:space="0" w:color="auto"/>
        <w:bottom w:val="none" w:sz="0" w:space="0" w:color="auto"/>
        <w:right w:val="none" w:sz="0" w:space="0" w:color="auto"/>
      </w:divBdr>
    </w:div>
    <w:div w:id="1902054747">
      <w:bodyDiv w:val="1"/>
      <w:marLeft w:val="0"/>
      <w:marRight w:val="0"/>
      <w:marTop w:val="0"/>
      <w:marBottom w:val="0"/>
      <w:divBdr>
        <w:top w:val="none" w:sz="0" w:space="0" w:color="auto"/>
        <w:left w:val="none" w:sz="0" w:space="0" w:color="auto"/>
        <w:bottom w:val="none" w:sz="0" w:space="0" w:color="auto"/>
        <w:right w:val="none" w:sz="0" w:space="0" w:color="auto"/>
      </w:divBdr>
    </w:div>
    <w:div w:id="1909806520">
      <w:bodyDiv w:val="1"/>
      <w:marLeft w:val="0"/>
      <w:marRight w:val="0"/>
      <w:marTop w:val="0"/>
      <w:marBottom w:val="0"/>
      <w:divBdr>
        <w:top w:val="none" w:sz="0" w:space="0" w:color="auto"/>
        <w:left w:val="none" w:sz="0" w:space="0" w:color="auto"/>
        <w:bottom w:val="none" w:sz="0" w:space="0" w:color="auto"/>
        <w:right w:val="none" w:sz="0" w:space="0" w:color="auto"/>
      </w:divBdr>
    </w:div>
    <w:div w:id="1910798998">
      <w:bodyDiv w:val="1"/>
      <w:marLeft w:val="0"/>
      <w:marRight w:val="0"/>
      <w:marTop w:val="0"/>
      <w:marBottom w:val="0"/>
      <w:divBdr>
        <w:top w:val="none" w:sz="0" w:space="0" w:color="auto"/>
        <w:left w:val="none" w:sz="0" w:space="0" w:color="auto"/>
        <w:bottom w:val="none" w:sz="0" w:space="0" w:color="auto"/>
        <w:right w:val="none" w:sz="0" w:space="0" w:color="auto"/>
      </w:divBdr>
    </w:div>
    <w:div w:id="1915964869">
      <w:bodyDiv w:val="1"/>
      <w:marLeft w:val="0"/>
      <w:marRight w:val="0"/>
      <w:marTop w:val="0"/>
      <w:marBottom w:val="0"/>
      <w:divBdr>
        <w:top w:val="none" w:sz="0" w:space="0" w:color="auto"/>
        <w:left w:val="none" w:sz="0" w:space="0" w:color="auto"/>
        <w:bottom w:val="none" w:sz="0" w:space="0" w:color="auto"/>
        <w:right w:val="none" w:sz="0" w:space="0" w:color="auto"/>
      </w:divBdr>
    </w:div>
    <w:div w:id="1925529374">
      <w:bodyDiv w:val="1"/>
      <w:marLeft w:val="0"/>
      <w:marRight w:val="0"/>
      <w:marTop w:val="0"/>
      <w:marBottom w:val="0"/>
      <w:divBdr>
        <w:top w:val="none" w:sz="0" w:space="0" w:color="auto"/>
        <w:left w:val="none" w:sz="0" w:space="0" w:color="auto"/>
        <w:bottom w:val="none" w:sz="0" w:space="0" w:color="auto"/>
        <w:right w:val="none" w:sz="0" w:space="0" w:color="auto"/>
      </w:divBdr>
    </w:div>
    <w:div w:id="1926456424">
      <w:bodyDiv w:val="1"/>
      <w:marLeft w:val="0"/>
      <w:marRight w:val="0"/>
      <w:marTop w:val="0"/>
      <w:marBottom w:val="0"/>
      <w:divBdr>
        <w:top w:val="none" w:sz="0" w:space="0" w:color="auto"/>
        <w:left w:val="none" w:sz="0" w:space="0" w:color="auto"/>
        <w:bottom w:val="none" w:sz="0" w:space="0" w:color="auto"/>
        <w:right w:val="none" w:sz="0" w:space="0" w:color="auto"/>
      </w:divBdr>
    </w:div>
    <w:div w:id="1933737808">
      <w:bodyDiv w:val="1"/>
      <w:marLeft w:val="0"/>
      <w:marRight w:val="0"/>
      <w:marTop w:val="0"/>
      <w:marBottom w:val="0"/>
      <w:divBdr>
        <w:top w:val="none" w:sz="0" w:space="0" w:color="auto"/>
        <w:left w:val="none" w:sz="0" w:space="0" w:color="auto"/>
        <w:bottom w:val="none" w:sz="0" w:space="0" w:color="auto"/>
        <w:right w:val="none" w:sz="0" w:space="0" w:color="auto"/>
      </w:divBdr>
    </w:div>
    <w:div w:id="1935046308">
      <w:bodyDiv w:val="1"/>
      <w:marLeft w:val="0"/>
      <w:marRight w:val="0"/>
      <w:marTop w:val="0"/>
      <w:marBottom w:val="0"/>
      <w:divBdr>
        <w:top w:val="none" w:sz="0" w:space="0" w:color="auto"/>
        <w:left w:val="none" w:sz="0" w:space="0" w:color="auto"/>
        <w:bottom w:val="none" w:sz="0" w:space="0" w:color="auto"/>
        <w:right w:val="none" w:sz="0" w:space="0" w:color="auto"/>
      </w:divBdr>
    </w:div>
    <w:div w:id="1935279803">
      <w:bodyDiv w:val="1"/>
      <w:marLeft w:val="0"/>
      <w:marRight w:val="0"/>
      <w:marTop w:val="0"/>
      <w:marBottom w:val="0"/>
      <w:divBdr>
        <w:top w:val="none" w:sz="0" w:space="0" w:color="auto"/>
        <w:left w:val="none" w:sz="0" w:space="0" w:color="auto"/>
        <w:bottom w:val="none" w:sz="0" w:space="0" w:color="auto"/>
        <w:right w:val="none" w:sz="0" w:space="0" w:color="auto"/>
      </w:divBdr>
    </w:div>
    <w:div w:id="1945991931">
      <w:bodyDiv w:val="1"/>
      <w:marLeft w:val="0"/>
      <w:marRight w:val="0"/>
      <w:marTop w:val="0"/>
      <w:marBottom w:val="0"/>
      <w:divBdr>
        <w:top w:val="none" w:sz="0" w:space="0" w:color="auto"/>
        <w:left w:val="none" w:sz="0" w:space="0" w:color="auto"/>
        <w:bottom w:val="none" w:sz="0" w:space="0" w:color="auto"/>
        <w:right w:val="none" w:sz="0" w:space="0" w:color="auto"/>
      </w:divBdr>
    </w:div>
    <w:div w:id="1950504901">
      <w:bodyDiv w:val="1"/>
      <w:marLeft w:val="0"/>
      <w:marRight w:val="0"/>
      <w:marTop w:val="0"/>
      <w:marBottom w:val="0"/>
      <w:divBdr>
        <w:top w:val="none" w:sz="0" w:space="0" w:color="auto"/>
        <w:left w:val="none" w:sz="0" w:space="0" w:color="auto"/>
        <w:bottom w:val="none" w:sz="0" w:space="0" w:color="auto"/>
        <w:right w:val="none" w:sz="0" w:space="0" w:color="auto"/>
      </w:divBdr>
    </w:div>
    <w:div w:id="1951887122">
      <w:bodyDiv w:val="1"/>
      <w:marLeft w:val="0"/>
      <w:marRight w:val="0"/>
      <w:marTop w:val="0"/>
      <w:marBottom w:val="0"/>
      <w:divBdr>
        <w:top w:val="none" w:sz="0" w:space="0" w:color="auto"/>
        <w:left w:val="none" w:sz="0" w:space="0" w:color="auto"/>
        <w:bottom w:val="none" w:sz="0" w:space="0" w:color="auto"/>
        <w:right w:val="none" w:sz="0" w:space="0" w:color="auto"/>
      </w:divBdr>
    </w:div>
    <w:div w:id="1958484597">
      <w:bodyDiv w:val="1"/>
      <w:marLeft w:val="0"/>
      <w:marRight w:val="0"/>
      <w:marTop w:val="0"/>
      <w:marBottom w:val="0"/>
      <w:divBdr>
        <w:top w:val="none" w:sz="0" w:space="0" w:color="auto"/>
        <w:left w:val="none" w:sz="0" w:space="0" w:color="auto"/>
        <w:bottom w:val="none" w:sz="0" w:space="0" w:color="auto"/>
        <w:right w:val="none" w:sz="0" w:space="0" w:color="auto"/>
      </w:divBdr>
    </w:div>
    <w:div w:id="1961838492">
      <w:bodyDiv w:val="1"/>
      <w:marLeft w:val="0"/>
      <w:marRight w:val="0"/>
      <w:marTop w:val="0"/>
      <w:marBottom w:val="0"/>
      <w:divBdr>
        <w:top w:val="none" w:sz="0" w:space="0" w:color="auto"/>
        <w:left w:val="none" w:sz="0" w:space="0" w:color="auto"/>
        <w:bottom w:val="none" w:sz="0" w:space="0" w:color="auto"/>
        <w:right w:val="none" w:sz="0" w:space="0" w:color="auto"/>
      </w:divBdr>
    </w:div>
    <w:div w:id="1968971373">
      <w:bodyDiv w:val="1"/>
      <w:marLeft w:val="0"/>
      <w:marRight w:val="0"/>
      <w:marTop w:val="0"/>
      <w:marBottom w:val="0"/>
      <w:divBdr>
        <w:top w:val="none" w:sz="0" w:space="0" w:color="auto"/>
        <w:left w:val="none" w:sz="0" w:space="0" w:color="auto"/>
        <w:bottom w:val="none" w:sz="0" w:space="0" w:color="auto"/>
        <w:right w:val="none" w:sz="0" w:space="0" w:color="auto"/>
      </w:divBdr>
    </w:div>
    <w:div w:id="1971474738">
      <w:bodyDiv w:val="1"/>
      <w:marLeft w:val="0"/>
      <w:marRight w:val="0"/>
      <w:marTop w:val="0"/>
      <w:marBottom w:val="0"/>
      <w:divBdr>
        <w:top w:val="none" w:sz="0" w:space="0" w:color="auto"/>
        <w:left w:val="none" w:sz="0" w:space="0" w:color="auto"/>
        <w:bottom w:val="none" w:sz="0" w:space="0" w:color="auto"/>
        <w:right w:val="none" w:sz="0" w:space="0" w:color="auto"/>
      </w:divBdr>
    </w:div>
    <w:div w:id="1974285060">
      <w:bodyDiv w:val="1"/>
      <w:marLeft w:val="0"/>
      <w:marRight w:val="0"/>
      <w:marTop w:val="0"/>
      <w:marBottom w:val="0"/>
      <w:divBdr>
        <w:top w:val="none" w:sz="0" w:space="0" w:color="auto"/>
        <w:left w:val="none" w:sz="0" w:space="0" w:color="auto"/>
        <w:bottom w:val="none" w:sz="0" w:space="0" w:color="auto"/>
        <w:right w:val="none" w:sz="0" w:space="0" w:color="auto"/>
      </w:divBdr>
    </w:div>
    <w:div w:id="1977025995">
      <w:bodyDiv w:val="1"/>
      <w:marLeft w:val="0"/>
      <w:marRight w:val="0"/>
      <w:marTop w:val="0"/>
      <w:marBottom w:val="0"/>
      <w:divBdr>
        <w:top w:val="none" w:sz="0" w:space="0" w:color="auto"/>
        <w:left w:val="none" w:sz="0" w:space="0" w:color="auto"/>
        <w:bottom w:val="none" w:sz="0" w:space="0" w:color="auto"/>
        <w:right w:val="none" w:sz="0" w:space="0" w:color="auto"/>
      </w:divBdr>
    </w:div>
    <w:div w:id="1977293382">
      <w:bodyDiv w:val="1"/>
      <w:marLeft w:val="0"/>
      <w:marRight w:val="0"/>
      <w:marTop w:val="0"/>
      <w:marBottom w:val="0"/>
      <w:divBdr>
        <w:top w:val="none" w:sz="0" w:space="0" w:color="auto"/>
        <w:left w:val="none" w:sz="0" w:space="0" w:color="auto"/>
        <w:bottom w:val="none" w:sz="0" w:space="0" w:color="auto"/>
        <w:right w:val="none" w:sz="0" w:space="0" w:color="auto"/>
      </w:divBdr>
    </w:div>
    <w:div w:id="1985230939">
      <w:bodyDiv w:val="1"/>
      <w:marLeft w:val="0"/>
      <w:marRight w:val="0"/>
      <w:marTop w:val="0"/>
      <w:marBottom w:val="0"/>
      <w:divBdr>
        <w:top w:val="none" w:sz="0" w:space="0" w:color="auto"/>
        <w:left w:val="none" w:sz="0" w:space="0" w:color="auto"/>
        <w:bottom w:val="none" w:sz="0" w:space="0" w:color="auto"/>
        <w:right w:val="none" w:sz="0" w:space="0" w:color="auto"/>
      </w:divBdr>
    </w:div>
    <w:div w:id="1988126236">
      <w:bodyDiv w:val="1"/>
      <w:marLeft w:val="0"/>
      <w:marRight w:val="0"/>
      <w:marTop w:val="0"/>
      <w:marBottom w:val="0"/>
      <w:divBdr>
        <w:top w:val="none" w:sz="0" w:space="0" w:color="auto"/>
        <w:left w:val="none" w:sz="0" w:space="0" w:color="auto"/>
        <w:bottom w:val="none" w:sz="0" w:space="0" w:color="auto"/>
        <w:right w:val="none" w:sz="0" w:space="0" w:color="auto"/>
      </w:divBdr>
    </w:div>
    <w:div w:id="1997877336">
      <w:bodyDiv w:val="1"/>
      <w:marLeft w:val="0"/>
      <w:marRight w:val="0"/>
      <w:marTop w:val="0"/>
      <w:marBottom w:val="0"/>
      <w:divBdr>
        <w:top w:val="none" w:sz="0" w:space="0" w:color="auto"/>
        <w:left w:val="none" w:sz="0" w:space="0" w:color="auto"/>
        <w:bottom w:val="none" w:sz="0" w:space="0" w:color="auto"/>
        <w:right w:val="none" w:sz="0" w:space="0" w:color="auto"/>
      </w:divBdr>
    </w:div>
    <w:div w:id="1998220740">
      <w:bodyDiv w:val="1"/>
      <w:marLeft w:val="0"/>
      <w:marRight w:val="0"/>
      <w:marTop w:val="0"/>
      <w:marBottom w:val="0"/>
      <w:divBdr>
        <w:top w:val="none" w:sz="0" w:space="0" w:color="auto"/>
        <w:left w:val="none" w:sz="0" w:space="0" w:color="auto"/>
        <w:bottom w:val="none" w:sz="0" w:space="0" w:color="auto"/>
        <w:right w:val="none" w:sz="0" w:space="0" w:color="auto"/>
      </w:divBdr>
    </w:div>
    <w:div w:id="1998652598">
      <w:bodyDiv w:val="1"/>
      <w:marLeft w:val="0"/>
      <w:marRight w:val="0"/>
      <w:marTop w:val="0"/>
      <w:marBottom w:val="0"/>
      <w:divBdr>
        <w:top w:val="none" w:sz="0" w:space="0" w:color="auto"/>
        <w:left w:val="none" w:sz="0" w:space="0" w:color="auto"/>
        <w:bottom w:val="none" w:sz="0" w:space="0" w:color="auto"/>
        <w:right w:val="none" w:sz="0" w:space="0" w:color="auto"/>
      </w:divBdr>
    </w:div>
    <w:div w:id="1998991482">
      <w:bodyDiv w:val="1"/>
      <w:marLeft w:val="0"/>
      <w:marRight w:val="0"/>
      <w:marTop w:val="0"/>
      <w:marBottom w:val="0"/>
      <w:divBdr>
        <w:top w:val="none" w:sz="0" w:space="0" w:color="auto"/>
        <w:left w:val="none" w:sz="0" w:space="0" w:color="auto"/>
        <w:bottom w:val="none" w:sz="0" w:space="0" w:color="auto"/>
        <w:right w:val="none" w:sz="0" w:space="0" w:color="auto"/>
      </w:divBdr>
    </w:div>
    <w:div w:id="2001501283">
      <w:bodyDiv w:val="1"/>
      <w:marLeft w:val="0"/>
      <w:marRight w:val="0"/>
      <w:marTop w:val="0"/>
      <w:marBottom w:val="0"/>
      <w:divBdr>
        <w:top w:val="none" w:sz="0" w:space="0" w:color="auto"/>
        <w:left w:val="none" w:sz="0" w:space="0" w:color="auto"/>
        <w:bottom w:val="none" w:sz="0" w:space="0" w:color="auto"/>
        <w:right w:val="none" w:sz="0" w:space="0" w:color="auto"/>
      </w:divBdr>
    </w:div>
    <w:div w:id="2004697947">
      <w:bodyDiv w:val="1"/>
      <w:marLeft w:val="0"/>
      <w:marRight w:val="0"/>
      <w:marTop w:val="0"/>
      <w:marBottom w:val="0"/>
      <w:divBdr>
        <w:top w:val="none" w:sz="0" w:space="0" w:color="auto"/>
        <w:left w:val="none" w:sz="0" w:space="0" w:color="auto"/>
        <w:bottom w:val="none" w:sz="0" w:space="0" w:color="auto"/>
        <w:right w:val="none" w:sz="0" w:space="0" w:color="auto"/>
      </w:divBdr>
    </w:div>
    <w:div w:id="2004896802">
      <w:bodyDiv w:val="1"/>
      <w:marLeft w:val="0"/>
      <w:marRight w:val="0"/>
      <w:marTop w:val="0"/>
      <w:marBottom w:val="0"/>
      <w:divBdr>
        <w:top w:val="none" w:sz="0" w:space="0" w:color="auto"/>
        <w:left w:val="none" w:sz="0" w:space="0" w:color="auto"/>
        <w:bottom w:val="none" w:sz="0" w:space="0" w:color="auto"/>
        <w:right w:val="none" w:sz="0" w:space="0" w:color="auto"/>
      </w:divBdr>
    </w:div>
    <w:div w:id="2010591869">
      <w:bodyDiv w:val="1"/>
      <w:marLeft w:val="0"/>
      <w:marRight w:val="0"/>
      <w:marTop w:val="0"/>
      <w:marBottom w:val="0"/>
      <w:divBdr>
        <w:top w:val="none" w:sz="0" w:space="0" w:color="auto"/>
        <w:left w:val="none" w:sz="0" w:space="0" w:color="auto"/>
        <w:bottom w:val="none" w:sz="0" w:space="0" w:color="auto"/>
        <w:right w:val="none" w:sz="0" w:space="0" w:color="auto"/>
      </w:divBdr>
    </w:div>
    <w:div w:id="2013095169">
      <w:bodyDiv w:val="1"/>
      <w:marLeft w:val="0"/>
      <w:marRight w:val="0"/>
      <w:marTop w:val="0"/>
      <w:marBottom w:val="0"/>
      <w:divBdr>
        <w:top w:val="none" w:sz="0" w:space="0" w:color="auto"/>
        <w:left w:val="none" w:sz="0" w:space="0" w:color="auto"/>
        <w:bottom w:val="none" w:sz="0" w:space="0" w:color="auto"/>
        <w:right w:val="none" w:sz="0" w:space="0" w:color="auto"/>
      </w:divBdr>
    </w:div>
    <w:div w:id="2015182056">
      <w:bodyDiv w:val="1"/>
      <w:marLeft w:val="0"/>
      <w:marRight w:val="0"/>
      <w:marTop w:val="0"/>
      <w:marBottom w:val="0"/>
      <w:divBdr>
        <w:top w:val="none" w:sz="0" w:space="0" w:color="auto"/>
        <w:left w:val="none" w:sz="0" w:space="0" w:color="auto"/>
        <w:bottom w:val="none" w:sz="0" w:space="0" w:color="auto"/>
        <w:right w:val="none" w:sz="0" w:space="0" w:color="auto"/>
      </w:divBdr>
    </w:div>
    <w:div w:id="2034840642">
      <w:bodyDiv w:val="1"/>
      <w:marLeft w:val="0"/>
      <w:marRight w:val="0"/>
      <w:marTop w:val="0"/>
      <w:marBottom w:val="0"/>
      <w:divBdr>
        <w:top w:val="none" w:sz="0" w:space="0" w:color="auto"/>
        <w:left w:val="none" w:sz="0" w:space="0" w:color="auto"/>
        <w:bottom w:val="none" w:sz="0" w:space="0" w:color="auto"/>
        <w:right w:val="none" w:sz="0" w:space="0" w:color="auto"/>
      </w:divBdr>
    </w:div>
    <w:div w:id="2039423663">
      <w:bodyDiv w:val="1"/>
      <w:marLeft w:val="0"/>
      <w:marRight w:val="0"/>
      <w:marTop w:val="0"/>
      <w:marBottom w:val="0"/>
      <w:divBdr>
        <w:top w:val="none" w:sz="0" w:space="0" w:color="auto"/>
        <w:left w:val="none" w:sz="0" w:space="0" w:color="auto"/>
        <w:bottom w:val="none" w:sz="0" w:space="0" w:color="auto"/>
        <w:right w:val="none" w:sz="0" w:space="0" w:color="auto"/>
      </w:divBdr>
    </w:div>
    <w:div w:id="2041085087">
      <w:bodyDiv w:val="1"/>
      <w:marLeft w:val="0"/>
      <w:marRight w:val="0"/>
      <w:marTop w:val="0"/>
      <w:marBottom w:val="0"/>
      <w:divBdr>
        <w:top w:val="none" w:sz="0" w:space="0" w:color="auto"/>
        <w:left w:val="none" w:sz="0" w:space="0" w:color="auto"/>
        <w:bottom w:val="none" w:sz="0" w:space="0" w:color="auto"/>
        <w:right w:val="none" w:sz="0" w:space="0" w:color="auto"/>
      </w:divBdr>
    </w:div>
    <w:div w:id="2048791623">
      <w:bodyDiv w:val="1"/>
      <w:marLeft w:val="0"/>
      <w:marRight w:val="0"/>
      <w:marTop w:val="0"/>
      <w:marBottom w:val="0"/>
      <w:divBdr>
        <w:top w:val="none" w:sz="0" w:space="0" w:color="auto"/>
        <w:left w:val="none" w:sz="0" w:space="0" w:color="auto"/>
        <w:bottom w:val="none" w:sz="0" w:space="0" w:color="auto"/>
        <w:right w:val="none" w:sz="0" w:space="0" w:color="auto"/>
      </w:divBdr>
    </w:div>
    <w:div w:id="2051952907">
      <w:bodyDiv w:val="1"/>
      <w:marLeft w:val="0"/>
      <w:marRight w:val="0"/>
      <w:marTop w:val="0"/>
      <w:marBottom w:val="0"/>
      <w:divBdr>
        <w:top w:val="none" w:sz="0" w:space="0" w:color="auto"/>
        <w:left w:val="none" w:sz="0" w:space="0" w:color="auto"/>
        <w:bottom w:val="none" w:sz="0" w:space="0" w:color="auto"/>
        <w:right w:val="none" w:sz="0" w:space="0" w:color="auto"/>
      </w:divBdr>
    </w:div>
    <w:div w:id="2056586849">
      <w:bodyDiv w:val="1"/>
      <w:marLeft w:val="0"/>
      <w:marRight w:val="0"/>
      <w:marTop w:val="0"/>
      <w:marBottom w:val="0"/>
      <w:divBdr>
        <w:top w:val="none" w:sz="0" w:space="0" w:color="auto"/>
        <w:left w:val="none" w:sz="0" w:space="0" w:color="auto"/>
        <w:bottom w:val="none" w:sz="0" w:space="0" w:color="auto"/>
        <w:right w:val="none" w:sz="0" w:space="0" w:color="auto"/>
      </w:divBdr>
    </w:div>
    <w:div w:id="2057654754">
      <w:bodyDiv w:val="1"/>
      <w:marLeft w:val="0"/>
      <w:marRight w:val="0"/>
      <w:marTop w:val="0"/>
      <w:marBottom w:val="0"/>
      <w:divBdr>
        <w:top w:val="none" w:sz="0" w:space="0" w:color="auto"/>
        <w:left w:val="none" w:sz="0" w:space="0" w:color="auto"/>
        <w:bottom w:val="none" w:sz="0" w:space="0" w:color="auto"/>
        <w:right w:val="none" w:sz="0" w:space="0" w:color="auto"/>
      </w:divBdr>
    </w:div>
    <w:div w:id="2077773535">
      <w:bodyDiv w:val="1"/>
      <w:marLeft w:val="0"/>
      <w:marRight w:val="0"/>
      <w:marTop w:val="0"/>
      <w:marBottom w:val="0"/>
      <w:divBdr>
        <w:top w:val="none" w:sz="0" w:space="0" w:color="auto"/>
        <w:left w:val="none" w:sz="0" w:space="0" w:color="auto"/>
        <w:bottom w:val="none" w:sz="0" w:space="0" w:color="auto"/>
        <w:right w:val="none" w:sz="0" w:space="0" w:color="auto"/>
      </w:divBdr>
    </w:div>
    <w:div w:id="2083328224">
      <w:bodyDiv w:val="1"/>
      <w:marLeft w:val="0"/>
      <w:marRight w:val="0"/>
      <w:marTop w:val="0"/>
      <w:marBottom w:val="0"/>
      <w:divBdr>
        <w:top w:val="none" w:sz="0" w:space="0" w:color="auto"/>
        <w:left w:val="none" w:sz="0" w:space="0" w:color="auto"/>
        <w:bottom w:val="none" w:sz="0" w:space="0" w:color="auto"/>
        <w:right w:val="none" w:sz="0" w:space="0" w:color="auto"/>
      </w:divBdr>
    </w:div>
    <w:div w:id="2092390080">
      <w:bodyDiv w:val="1"/>
      <w:marLeft w:val="0"/>
      <w:marRight w:val="0"/>
      <w:marTop w:val="0"/>
      <w:marBottom w:val="0"/>
      <w:divBdr>
        <w:top w:val="none" w:sz="0" w:space="0" w:color="auto"/>
        <w:left w:val="none" w:sz="0" w:space="0" w:color="auto"/>
        <w:bottom w:val="none" w:sz="0" w:space="0" w:color="auto"/>
        <w:right w:val="none" w:sz="0" w:space="0" w:color="auto"/>
      </w:divBdr>
    </w:div>
    <w:div w:id="2093696925">
      <w:bodyDiv w:val="1"/>
      <w:marLeft w:val="0"/>
      <w:marRight w:val="0"/>
      <w:marTop w:val="0"/>
      <w:marBottom w:val="0"/>
      <w:divBdr>
        <w:top w:val="none" w:sz="0" w:space="0" w:color="auto"/>
        <w:left w:val="none" w:sz="0" w:space="0" w:color="auto"/>
        <w:bottom w:val="none" w:sz="0" w:space="0" w:color="auto"/>
        <w:right w:val="none" w:sz="0" w:space="0" w:color="auto"/>
      </w:divBdr>
    </w:div>
    <w:div w:id="2094430689">
      <w:bodyDiv w:val="1"/>
      <w:marLeft w:val="0"/>
      <w:marRight w:val="0"/>
      <w:marTop w:val="0"/>
      <w:marBottom w:val="0"/>
      <w:divBdr>
        <w:top w:val="none" w:sz="0" w:space="0" w:color="auto"/>
        <w:left w:val="none" w:sz="0" w:space="0" w:color="auto"/>
        <w:bottom w:val="none" w:sz="0" w:space="0" w:color="auto"/>
        <w:right w:val="none" w:sz="0" w:space="0" w:color="auto"/>
      </w:divBdr>
    </w:div>
    <w:div w:id="2108966427">
      <w:bodyDiv w:val="1"/>
      <w:marLeft w:val="0"/>
      <w:marRight w:val="0"/>
      <w:marTop w:val="0"/>
      <w:marBottom w:val="0"/>
      <w:divBdr>
        <w:top w:val="none" w:sz="0" w:space="0" w:color="auto"/>
        <w:left w:val="none" w:sz="0" w:space="0" w:color="auto"/>
        <w:bottom w:val="none" w:sz="0" w:space="0" w:color="auto"/>
        <w:right w:val="none" w:sz="0" w:space="0" w:color="auto"/>
      </w:divBdr>
    </w:div>
    <w:div w:id="2112704355">
      <w:bodyDiv w:val="1"/>
      <w:marLeft w:val="0"/>
      <w:marRight w:val="0"/>
      <w:marTop w:val="0"/>
      <w:marBottom w:val="0"/>
      <w:divBdr>
        <w:top w:val="none" w:sz="0" w:space="0" w:color="auto"/>
        <w:left w:val="none" w:sz="0" w:space="0" w:color="auto"/>
        <w:bottom w:val="none" w:sz="0" w:space="0" w:color="auto"/>
        <w:right w:val="none" w:sz="0" w:space="0" w:color="auto"/>
      </w:divBdr>
    </w:div>
    <w:div w:id="2116821393">
      <w:bodyDiv w:val="1"/>
      <w:marLeft w:val="0"/>
      <w:marRight w:val="0"/>
      <w:marTop w:val="0"/>
      <w:marBottom w:val="0"/>
      <w:divBdr>
        <w:top w:val="none" w:sz="0" w:space="0" w:color="auto"/>
        <w:left w:val="none" w:sz="0" w:space="0" w:color="auto"/>
        <w:bottom w:val="none" w:sz="0" w:space="0" w:color="auto"/>
        <w:right w:val="none" w:sz="0" w:space="0" w:color="auto"/>
      </w:divBdr>
    </w:div>
    <w:div w:id="2134126966">
      <w:bodyDiv w:val="1"/>
      <w:marLeft w:val="0"/>
      <w:marRight w:val="0"/>
      <w:marTop w:val="0"/>
      <w:marBottom w:val="0"/>
      <w:divBdr>
        <w:top w:val="none" w:sz="0" w:space="0" w:color="auto"/>
        <w:left w:val="none" w:sz="0" w:space="0" w:color="auto"/>
        <w:bottom w:val="none" w:sz="0" w:space="0" w:color="auto"/>
        <w:right w:val="none" w:sz="0" w:space="0" w:color="auto"/>
      </w:divBdr>
    </w:div>
    <w:div w:id="2135251430">
      <w:bodyDiv w:val="1"/>
      <w:marLeft w:val="0"/>
      <w:marRight w:val="0"/>
      <w:marTop w:val="0"/>
      <w:marBottom w:val="0"/>
      <w:divBdr>
        <w:top w:val="none" w:sz="0" w:space="0" w:color="auto"/>
        <w:left w:val="none" w:sz="0" w:space="0" w:color="auto"/>
        <w:bottom w:val="none" w:sz="0" w:space="0" w:color="auto"/>
        <w:right w:val="none" w:sz="0" w:space="0" w:color="auto"/>
      </w:divBdr>
    </w:div>
    <w:div w:id="2135325587">
      <w:bodyDiv w:val="1"/>
      <w:marLeft w:val="0"/>
      <w:marRight w:val="0"/>
      <w:marTop w:val="0"/>
      <w:marBottom w:val="0"/>
      <w:divBdr>
        <w:top w:val="none" w:sz="0" w:space="0" w:color="auto"/>
        <w:left w:val="none" w:sz="0" w:space="0" w:color="auto"/>
        <w:bottom w:val="none" w:sz="0" w:space="0" w:color="auto"/>
        <w:right w:val="none" w:sz="0" w:space="0" w:color="auto"/>
      </w:divBdr>
    </w:div>
    <w:div w:id="2137023374">
      <w:bodyDiv w:val="1"/>
      <w:marLeft w:val="0"/>
      <w:marRight w:val="0"/>
      <w:marTop w:val="0"/>
      <w:marBottom w:val="0"/>
      <w:divBdr>
        <w:top w:val="none" w:sz="0" w:space="0" w:color="auto"/>
        <w:left w:val="none" w:sz="0" w:space="0" w:color="auto"/>
        <w:bottom w:val="none" w:sz="0" w:space="0" w:color="auto"/>
        <w:right w:val="none" w:sz="0" w:space="0" w:color="auto"/>
      </w:divBdr>
    </w:div>
    <w:div w:id="2140104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Gar08</b:Tag>
    <b:SourceType>Book</b:SourceType>
    <b:Guid>{61DAA611-EA4A-45DA-BE39-D14B87AD3FED}</b:Guid>
    <b:Title>From Anger to Apathy. The Story of Politics, Society and Popular Culture in Britain since 1975</b:Title>
    <b:Year>2008</b:Year>
    <b:Author>
      <b:Author>
        <b:NameList>
          <b:Person>
            <b:Last>Garnett</b:Last>
            <b:First>Mark</b:First>
          </b:Person>
        </b:NameList>
      </b:Author>
    </b:Author>
    <b:City>London</b:City>
    <b:Publisher>Vintage</b:Publisher>
    <b:StandardNumber>ISBN 9781844135325</b:StandardNumber>
    <b:RefOrder>15</b:RefOrder>
  </b:Source>
  <b:Source>
    <b:Tag>Bec10</b:Tag>
    <b:SourceType>Book</b:SourceType>
    <b:Guid>{ACA751FD-099A-4B62-B4FC-40E5E43B1135}</b:Guid>
    <b:Author>
      <b:Author>
        <b:NameList>
          <b:Person>
            <b:Last>Beckett</b:Last>
            <b:First>Andy</b:First>
          </b:Person>
        </b:NameList>
      </b:Author>
    </b:Author>
    <b:Title>When The Lights Went Out. What Really Happened to Britain in the Seventies</b:Title>
    <b:Year>2010</b:Year>
    <b:City>London</b:City>
    <b:Publisher>Faber and Faber</b:Publisher>
    <b:StandardNumber>ISBN 978-0-571-22137-0</b:StandardNumber>
    <b:RefOrder>5</b:RefOrder>
  </b:Source>
  <b:Source>
    <b:Tag>Dro78</b:Tag>
    <b:SourceType>Book</b:SourceType>
    <b:Guid>{18D3071D-C19C-41AA-AD1E-0B1E2496D3EC}</b:Guid>
    <b:Author>
      <b:Author>
        <b:NameList>
          <b:Person>
            <b:Last>Dromey</b:Last>
            <b:First>Jack</b:First>
          </b:Person>
          <b:Person>
            <b:Last>Taylor</b:Last>
            <b:First>Graham</b:First>
          </b:Person>
        </b:NameList>
      </b:Author>
    </b:Author>
    <b:Title>Grunwick: The Workers Story</b:Title>
    <b:Year>1978</b:Year>
    <b:City>London</b:City>
    <b:Publisher>Lawrence and Wishart</b:Publisher>
    <b:StandardNumber>ISBN 85315 413 9</b:StandardNumber>
    <b:RefOrder>2</b:RefOrder>
  </b:Source>
  <b:Source>
    <b:Tag>Har10</b:Tag>
    <b:SourceType>Book</b:SourceType>
    <b:Guid>{355047D7-4E0C-4B44-A8C7-EE45124BDE81}</b:Guid>
    <b:Author>
      <b:Author>
        <b:NameList>
          <b:Person>
            <b:Last>Harrison</b:Last>
            <b:First>Brian</b:First>
          </b:Person>
        </b:NameList>
      </b:Author>
    </b:Author>
    <b:Title>Finding a Role? The United Kingdom, 1970 - 1990</b:Title>
    <b:Year>2010</b:Year>
    <b:City>Oxford</b:City>
    <b:Publisher>Clarendon Press</b:Publisher>
    <b:StandardNumber>ISBN 978-0-19-954875-0</b:StandardNumber>
    <b:RefOrder>4</b:RefOrder>
  </b:Source>
  <b:Source>
    <b:Tag>Har09</b:Tag>
    <b:SourceType>Book</b:SourceType>
    <b:Guid>{D1E422B8-8CFF-40D3-ABB9-96E031E935D8}</b:Guid>
    <b:Author>
      <b:Author>
        <b:NameList>
          <b:Person>
            <b:Last>Harrison</b:Last>
            <b:First>Brian</b:First>
          </b:Person>
        </b:NameList>
      </b:Author>
    </b:Author>
    <b:Title>Seeking a Role. The United Kingdom, 1951 -1970</b:Title>
    <b:Year>2009</b:Year>
    <b:City>Oxford</b:City>
    <b:Publisher>Clarendon Press</b:Publisher>
    <b:StandardNumber>ISBN 978-0-19-820476-3</b:StandardNumber>
    <b:RefOrder>3</b:RefOrder>
  </b:Source>
  <b:Source>
    <b:Tag>BBC18</b:Tag>
    <b:SourceType>ElectronicSource</b:SourceType>
    <b:Guid>{61AD9E58-B52C-4E4D-A97F-932AA43EB8FD}</b:Guid>
    <b:Title>Great Lives - Jayaben Desai</b:Title>
    <b:YearAccessed>2018</b:YearAccessed>
    <b:MonthAccessed>April</b:MonthAccessed>
    <b:DayAccessed>11</b:DayAccessed>
    <b:URL>https://www.bbc.co.uk/programmes/b09yddxk</b:URL>
    <b:Author>
      <b:Author>
        <b:Corporate>BBC</b:Corporate>
      </b:Author>
      <b:ProducerName>
        <b:NameList>
          <b:Person>
            <b:Last>Khatkar</b:Last>
            <b:First>Perminder</b:First>
          </b:Person>
        </b:NameList>
      </b:ProducerName>
    </b:Author>
    <b:InternetSiteTitle>BBC iPlayer</b:InternetSiteTitle>
    <b:Year>2018</b:Year>
    <b:Medium>Radio</b:Medium>
    <b:City>Bristol</b:City>
    <b:Month>April</b:Month>
    <b:Day>10</b:Day>
    <b:RefOrder>16</b:RefOrder>
  </b:Source>
  <b:Source>
    <b:Tag>Gra77</b:Tag>
    <b:SourceType>Art</b:SourceType>
    <b:Guid>{072F0AD8-98DC-4B91-9C8D-2907D08E970F}</b:Guid>
    <b:Title>Jayaben Desai</b:Title>
    <b:Publisher>Getty Images</b:Publisher>
    <b:Year>1977</b:Year>
    <b:Author>
      <b:Author>
        <b:Corporate>BBC</b:Corporate>
      </b:Author>
      <b:Artist>
        <b:NameList>
          <b:Person>
            <b:Last>Wood</b:Last>
            <b:First>Graham</b:First>
          </b:Person>
        </b:NameList>
      </b:Artist>
    </b:Author>
    <b:URL>https://ichef.bbci.co.uk/images/ic/640x360/p0635500.jpg</b:URL>
    <b:Medium>Photograph</b:Medium>
    <b:RefOrder>1</b:RefOrder>
  </b:Source>
  <b:Source>
    <b:Tag>Hir91</b:Tag>
    <b:SourceType>Book</b:SourceType>
    <b:Guid>{23607D1F-59D5-4387-8FF3-1D218778E4A6}</b:Guid>
    <b:Author>
      <b:Author>
        <b:NameList>
          <b:Person>
            <b:Last>Hiro</b:Last>
            <b:First>Dilip</b:First>
          </b:Person>
        </b:NameList>
      </b:Author>
    </b:Author>
    <b:Title>Black British, White British</b:Title>
    <b:Year>1991</b:Year>
    <b:City>London</b:City>
    <b:Publisher>Grafton</b:Publisher>
    <b:Edition>2nd</b:Edition>
    <b:StandardNumber>ISBN-10: 0586091378</b:StandardNumber>
    <b:RefOrder>17</b:RefOrder>
  </b:Source>
  <b:Source>
    <b:Tag>Gid17</b:Tag>
    <b:SourceType>Book</b:SourceType>
    <b:Guid>{13D113B8-C675-4106-A994-E7D06DE46B73}</b:Guid>
    <b:Author>
      <b:Author>
        <b:NameList>
          <b:Person>
            <b:Last>Giddens</b:Last>
            <b:First>Anthony</b:First>
          </b:Person>
          <b:Person>
            <b:Last>Sutton</b:Last>
            <b:First>Philip</b:First>
            <b:Middle>W</b:Middle>
          </b:Person>
        </b:NameList>
      </b:Author>
    </b:Author>
    <b:Title>Essential Concepts in Sociology</b:Title>
    <b:Year>2017</b:Year>
    <b:City>Cambridge</b:City>
    <b:Publisher>Polity Press</b:Publisher>
    <b:Edition>2nd</b:Edition>
    <b:StandardNumber>ISBN-13: 978-1-5095-1667-4</b:StandardNumber>
    <b:RefOrder>6</b:RefOrder>
  </b:Source>
  <b:Source>
    <b:Tag>Phi80</b:Tag>
    <b:SourceType>ArticleInAPeriodical</b:SourceType>
    <b:Guid>{79646939-6553-42A2-85C7-31075F1EE827}</b:Guid>
    <b:Title>Sex and Skill: Notes towards a Feminist Economics</b:Title>
    <b:Year>1980</b:Year>
    <b:Pages>79-88</b:Pages>
    <b:Issue>6</b:Issue>
    <b:Author>
      <b:Author>
        <b:NameList>
          <b:Person>
            <b:Last>Phillips</b:Last>
            <b:First>Anne</b:First>
          </b:Person>
          <b:Person>
            <b:Last>Taylor</b:Last>
            <b:First>Barbara</b:First>
          </b:Person>
        </b:NameList>
      </b:Author>
    </b:Author>
    <b:PeriodicalTitle>Feminist Review</b:PeriodicalTitle>
    <b:Publisher>Palgrave Macmillan</b:Publisher>
    <b:URL>http://www.jstor.org/stable/1394973</b:URL>
    <b:RefOrder>8</b:RefOrder>
  </b:Source>
  <b:Source>
    <b:Tag>Wes14</b:Tag>
    <b:SourceType>Book</b:SourceType>
    <b:Guid>{D9B2F046-ADBD-4ED0-B752-3A8E15D9FC52}</b:Guid>
    <b:Author>
      <b:Author>
        <b:NameList>
          <b:Person>
            <b:Last>Wessels</b:Last>
            <b:First>Bridgette</b:First>
          </b:Person>
        </b:NameList>
      </b:Author>
    </b:Author>
    <b:Title>Exploring Social Change: Process and Context</b:Title>
    <b:Year>2014</b:Year>
    <b:City>Basingstoke</b:City>
    <b:Publisher>Palgrave Macmillan</b:Publisher>
    <b:Edition>1st</b:Edition>
    <b:StandardNumber>ISBN 978-0-230-36105-8</b:StandardNumber>
    <b:DOI>10.1007/978-1-137-47142-0</b:DOI>
    <b:RefOrder>18</b:RefOrder>
  </b:Source>
  <b:Source>
    <b:Tag>Mic97</b:Tag>
    <b:SourceType>Book</b:SourceType>
    <b:Guid>{4C62D46A-4A46-49F6-92E8-092D85D5F198}</b:Guid>
    <b:Title>A Dictionary of Cultural And Critical Theory</b:Title>
    <b:Year>1997</b:Year>
    <b:City>Oxford</b:City>
    <b:Publisher>Blackwell</b:Publisher>
    <b:Author>
      <b:Editor>
        <b:NameList>
          <b:Person>
            <b:Last>Payne</b:Last>
            <b:First>Michael</b:First>
          </b:Person>
        </b:NameList>
      </b:Editor>
    </b:Author>
    <b:StandardNumber>ISBN 0-631-20753-8</b:StandardNumber>
    <b:YearAccessed>2018</b:YearAccessed>
    <b:MonthAccessed>April</b:MonthAccessed>
    <b:RefOrder>19</b:RefOrder>
  </b:Source>
  <b:Source>
    <b:Tag>Jef05</b:Tag>
    <b:SourceType>BookSection</b:SourceType>
    <b:Guid>{7E6F4534-C768-4947-98A0-82990B2B6F1F}</b:Guid>
    <b:Title>The UK population: past, present and future</b:Title>
    <b:Year>2005</b:Year>
    <b:URL>https://link.springer.com/chapter/10.1007%2F978-1-349-75096-2_1</b:URL>
    <b:City>London</b:City>
    <b:Publisher>Palgrave Macmillan</b:Publisher>
    <b:Author>
      <b:Author>
        <b:NameList>
          <b:Person>
            <b:Last>Jeffries</b:Last>
            <b:First>Julie</b:First>
          </b:Person>
        </b:NameList>
      </b:Author>
      <b:Editor>
        <b:NameList>
          <b:Person>
            <b:Last>Chappell</b:Last>
            <b:First>R.</b:First>
          </b:Person>
        </b:NameList>
      </b:Editor>
    </b:Author>
    <b:BookTitle>Focus on People and Migration</b:BookTitle>
    <b:ChapterNumber>1</b:ChapterNumber>
    <b:StandardNumber>ISBN 978-1-349-75096-2</b:StandardNumber>
    <b:DOI>https://doi.org/10.1007/978-1-75096-2_1</b:DOI>
    <b:RefOrder>20</b:RefOrder>
  </b:Source>
  <b:Source>
    <b:Tag>Gid09</b:Tag>
    <b:SourceType>Book</b:SourceType>
    <b:Guid>{DEE809AB-9D3D-49DC-B32C-9FA9D6DBE5C0}</b:Guid>
    <b:Author>
      <b:Author>
        <b:NameList>
          <b:Person>
            <b:Last>Giddens</b:Last>
            <b:First>Anthony</b:First>
          </b:Person>
        </b:NameList>
      </b:Author>
    </b:Author>
    <b:Title>Sociology</b:Title>
    <b:Year>2009</b:Year>
    <b:City>Cambridge</b:City>
    <b:Publisher>Polity Press</b:Publisher>
    <b:Edition>6th</b:Edition>
    <b:RefOrder>7</b:RefOrder>
  </b:Source>
  <b:Source>
    <b:Tag>Ste16</b:Tag>
    <b:SourceType>JournalArticle</b:SourceType>
    <b:Guid>{4751F66A-9B00-4DCF-8D71-7C040C3DC5A9}</b:Guid>
    <b:Author>
      <b:Author>
        <b:NameList>
          <b:Person>
            <b:Last>Stevenson</b:Last>
            <b:First>George</b:First>
          </b:Person>
        </b:NameList>
      </b:Author>
    </b:Author>
    <b:Title>The Women's Movement and 'Class Struggle': gender, class formation and political identity in women's strikes, 1968-78</b:Title>
    <b:JournalName>Women's History review</b:JournalName>
    <b:Year>2016</b:Year>
    <b:Pages>741-755</b:Pages>
    <b:Volume>25</b:Volume>
    <b:Issue>5</b:Issue>
    <b:Publisher>Routledge</b:Publisher>
    <b:YearAccessed>2018</b:YearAccessed>
    <b:MonthAccessed>April</b:MonthAccessed>
    <b:DayAccessed>5</b:DayAccessed>
    <b:URL>http://dx.doi.org/10.1080/09612025.1132875</b:URL>
    <b:RefOrder>10</b:RefOrder>
  </b:Source>
  <b:Source>
    <b:Tag>Chr80</b:Tag>
    <b:SourceType>JournalArticle</b:SourceType>
    <b:Guid>{C6C0DDA4-D3DA-49C7-99DC-1F0B61A6F0C5}</b:Guid>
    <b:Title>Review of "One Hand Tied Behind Us" : The Rise of the Women's Suffrage Movement by Jill Liddington and Jill Norris</b:Title>
    <b:JournalName>Feminist Studies</b:JournalName>
    <b:Year>1980</b:Year>
    <b:Pages>65-70</b:Pages>
    <b:Volume>6</b:Volume>
    <b:Issue>1</b:Issue>
    <b:Author>
      <b:Author>
        <b:NameList>
          <b:Person>
            <b:Last>Stansell</b:Last>
            <b:First>Christine</b:First>
          </b:Person>
        </b:NameList>
      </b:Author>
    </b:Author>
    <b:Month>Spring</b:Month>
    <b:Publisher>Feminist Studies, Inc.</b:Publisher>
    <b:YearAccessed>2018</b:YearAccessed>
    <b:MonthAccessed>April</b:MonthAccessed>
    <b:DayAccessed>27</b:DayAccessed>
    <b:URL>http://www.jstor.org/stable/3177650</b:URL>
    <b:RefOrder>21</b:RefOrder>
  </b:Source>
  <b:Source>
    <b:Tag>Ani14</b:Tag>
    <b:SourceType>JournalArticle</b:SourceType>
    <b:Guid>{A2BAA387-C046-4801-AE6C-1D447C458F9B}</b:Guid>
    <b:Author>
      <b:Author>
        <b:NameList>
          <b:Person>
            <b:Last>Anitha</b:Last>
            <b:First>Sundari</b:First>
          </b:Person>
          <b:Person>
            <b:Last>Pearson</b:Last>
            <b:First>Ruth</b:First>
          </b:Person>
        </b:NameList>
      </b:Author>
    </b:Author>
    <b:Title>"Striking Women-Striking Out"</b:Title>
    <b:JournalName>Feminist Review</b:JournalName>
    <b:Year>2014</b:Year>
    <b:Pages>61-70</b:Pages>
    <b:Issue>108</b:Issue>
    <b:YearAccessed>2018</b:YearAccessed>
    <b:MonthAccessed>April</b:MonthAccessed>
    <b:DayAccessed>24</b:DayAccessed>
    <b:URL>www.jstor.org/stable/24571920</b:URL>
    <b:RefOrder>22</b:RefOrder>
  </b:Source>
  <b:Source>
    <b:Tag>Cha83</b:Tag>
    <b:SourceType>JournalArticle</b:SourceType>
    <b:Guid>{B14757E0-3C6D-4944-ABD0-3F6667A58EDF}</b:Guid>
    <b:Author>
      <b:Author>
        <b:NameList>
          <b:Person>
            <b:Last>Charles</b:Last>
            <b:First>Nicola</b:First>
          </b:Person>
        </b:NameList>
      </b:Author>
    </b:Author>
    <b:Title>Women and Trade Unions in the Workplace</b:Title>
    <b:JournalName>Feminist Review</b:JournalName>
    <b:Year>1983</b:Year>
    <b:Pages>3-22</b:Pages>
    <b:Volume>15</b:Volume>
    <b:Issue>Winter</b:Issue>
    <b:Publisher>Palgrave Macmillan Journals</b:Publisher>
    <b:YearAccessed>2018</b:YearAccessed>
    <b:MonthAccessed>April</b:MonthAccessed>
    <b:DayAccessed>27</b:DayAccessed>
    <b:URL>http://www.jstor.org/stable/1394789</b:URL>
    <b:RefOrder>23</b:RefOrder>
  </b:Source>
  <b:Source>
    <b:Tag>Coc81</b:Tag>
    <b:SourceType>JournalArticle</b:SourceType>
    <b:Guid>{42CEC52B-9AB3-4276-94C2-729783B9A1B5}</b:Guid>
    <b:Author>
      <b:Author>
        <b:NameList>
          <b:Person>
            <b:Last>Cockburn</b:Last>
            <b:First>Cynthia</b:First>
          </b:Person>
        </b:NameList>
      </b:Author>
    </b:Author>
    <b:Title>The Material of Male Power</b:Title>
    <b:JournalName>Feminist Review</b:JournalName>
    <b:Year>1981</b:Year>
    <b:Pages>41-58</b:Pages>
    <b:Volume>9</b:Volume>
    <b:Issue>Autumn</b:Issue>
    <b:Publisher>Palgrave Macmillan</b:Publisher>
    <b:YearAccessed>2018</b:YearAccessed>
    <b:MonthAccessed>April</b:MonthAccessed>
    <b:DayAccessed>10</b:DayAccessed>
    <b:URL>http://www.jstor.org/stable/1394914</b:URL>
    <b:RefOrder>24</b:RefOrder>
  </b:Source>
  <b:Source>
    <b:Tag>McD14</b:Tag>
    <b:SourceType>JournalArticle</b:SourceType>
    <b:Guid>{BBF30594-E4F7-4F26-851A-6A434FA428DC}</b:Guid>
    <b:Author>
      <b:Author>
        <b:NameList>
          <b:Person>
            <b:Last>McDowell</b:Last>
            <b:First>Linda</b:First>
          </b:Person>
          <b:Person>
            <b:Last>Anitha</b:Last>
            <b:First>Sundari</b:First>
          </b:Person>
          <b:Person>
            <b:Last>Pearson</b:Last>
            <b:First>Ruth</b:First>
          </b:Person>
        </b:NameList>
      </b:Author>
    </b:Author>
    <b:Title>Striking Narratives: class, gender and ethnicity in the 'Great Grunwick Strike', London, UK, 1976-1978</b:Title>
    <b:JournalName>Women's History Review</b:JournalName>
    <b:Year>2014</b:Year>
    <b:Pages>595-619</b:Pages>
    <b:Volume>23</b:Volume>
    <b:Issue>4</b:Issue>
    <b:Publisher>Routledge</b:Publisher>
    <b:YearAccessed>2018</b:YearAccessed>
    <b:MonthAccessed>April</b:MonthAccessed>
    <b:DayAccessed>5</b:DayAccessed>
    <b:URL>http://dx.doi.org/10.1080/09612025.2014.906117</b:URL>
    <b:RefOrder>11</b:RefOrder>
  </b:Source>
  <b:Source>
    <b:Tag>Cro08</b:Tag>
    <b:SourceType>InternetSite</b:SourceType>
    <b:Guid>{8759288C-4264-4A8B-B2D2-A96FF7FBD7EB}</b:Guid>
    <b:Title>The Real Story of Made in Dagenham</b:Title>
    <b:Year>2008</b:Year>
    <b:Author>
      <b:Author>
        <b:NameList>
          <b:Person>
            <b:Last>Crocker</b:Last>
            <b:First>Betty</b:First>
          </b:Person>
        </b:NameList>
      </b:Author>
    </b:Author>
    <b:Month>July </b:Month>
    <b:Day>14</b:Day>
    <b:YearAccessed>2018</b:YearAccessed>
    <b:MonthAccessed>April</b:MonthAccessed>
    <b:DayAccessed>29</b:DayAccessed>
    <b:URL>http://www.workersliberty.org/story/2008/07/14/real-story-made-dagenham</b:URL>
    <b:InternetSiteTitle>Workers Liberty</b:InternetSiteTitle>
    <b:RefOrder>9</b:RefOrder>
  </b:Source>
  <b:Source>
    <b:Tag>Rog77</b:Tag>
    <b:SourceType>Book</b:SourceType>
    <b:Guid>{46E35C83-3549-40AE-97EF-64EF42C97AAE}</b:Guid>
    <b:Title>Grunwick</b:Title>
    <b:Year>1977</b:Year>
    <b:Author>
      <b:Author>
        <b:NameList>
          <b:Person>
            <b:Last>Rogaly</b:Last>
            <b:First>Joe</b:First>
          </b:Person>
        </b:NameList>
      </b:Author>
    </b:Author>
    <b:City>Harmondsworth</b:City>
    <b:Publisher>Penguin Books</b:Publisher>
    <b:StandardNumber>ISBN-10: 0140523251</b:StandardNumber>
    <b:RefOrder>12</b:RefOrder>
  </b:Source>
  <b:Source>
    <b:Tag>Ale17</b:Tag>
    <b:SourceType>ArticleInAPeriodical</b:SourceType>
    <b:Guid>{1E38C7AF-0EC4-4EE5-9369-9DEF3EE1F11E}</b:Guid>
    <b:Title>Union membership has plunged to an all-time low, says DBEIS</b:Title>
    <b:Year>2017</b:Year>
    <b:City>London</b:City>
    <b:Publisher>Guardian Media Group</b:Publisher>
    <b:Month>June</b:Month>
    <b:Day>1</b:Day>
    <b:YearAccessed>2018</b:YearAccessed>
    <b:MonthAccessed>April</b:MonthAccessed>
    <b:DayAccessed>30</b:DayAccessed>
    <b:URL>https://www.theguardian.com/politics/2017/jun/01/union-membership-has-plunged-to-an-all-time-low-says-ons</b:URL>
    <b:Medium>Newspaper article</b:Medium>
    <b:PeriodicalTitle>The Guardian</b:PeriodicalTitle>
    <b:Author>
      <b:Editor>
        <b:NameList>
          <b:Person>
            <b:Last>Topping</b:Last>
            <b:First>Alexandra</b:First>
          </b:Person>
        </b:NameList>
      </b:Editor>
    </b:Author>
    <b:RefOrder>25</b:RefOrder>
  </b:Source>
  <b:Source>
    <b:Tag>Lou14</b:Tag>
    <b:SourceType>ArticleInAPeriodical</b:SourceType>
    <b:Guid>{255630BE-5457-4764-A340-49DCAE740F9E}</b:Guid>
    <b:Title>A world to win: Women and trade unions</b:Title>
    <b:PeriodicalTitle>Morning Star</b:PeriodicalTitle>
    <b:Year>2014</b:Year>
    <b:Month>June</b:Month>
    <b:Day>18</b:Day>
    <b:Author>
      <b:Author>
        <b:NameList>
          <b:Person>
            <b:Last>Raw</b:Last>
            <b:First>Louise</b:First>
          </b:Person>
        </b:NameList>
      </b:Author>
      <b:Editor>
        <b:NameList>
          <b:Person>
            <b:Last>Chacko</b:Last>
            <b:First>Ben</b:First>
          </b:Person>
        </b:NameList>
      </b:Editor>
    </b:Author>
    <b:Publisher>People's Press Printing Society	</b:Publisher>
    <b:URL>https://morningstaronline.co.uk/a-202d-a-world-to-win-women-and-trade-unions</b:URL>
    <b:RefOrder>13</b:RefOrder>
  </b:Source>
  <b:Source>
    <b:Tag>HMG17</b:Tag>
    <b:SourceType>Report</b:SourceType>
    <b:Guid>{CD44FC53-478C-43C5-87FE-E3FB88D3ECE6}</b:Guid>
    <b:Title>TRADE UNION MEMBERSHIP 2016. </b:Title>
    <b:Year>2017</b:Year>
    <b:URL>https://assets.publishing.service.gov.uk/government/uploads/system/uploads/attachment_data/file/616966/trade-union-membership-statistical-bulletin-2016-rev.pdf</b:URL>
    <b:Author>
      <b:Author>
        <b:Corporate>HM Government</b:Corporate>
      </b:Author>
    </b:Author>
    <b:Department>Department for Business, Energy and Industrial Strategy</b:Department>
    <b:Pages>5</b:Pages>
    <b:ThesisType>Statistical Bulletin</b:ThesisType>
    <b:RefOrder>14</b:RefOrder>
  </b:Source>
  <b:Source>
    <b:Tag>UKG18</b:Tag>
    <b:SourceType>InternetSite</b:SourceType>
    <b:Guid>{D1711818-8F1A-4F7B-A97F-CD23293691DD}</b:Guid>
    <b:Title>Employment and Labour Market</b:Title>
    <b:Author>
      <b:Author>
        <b:Corporate>HM Government</b:Corporate>
      </b:Author>
    </b:Author>
    <b:YearAccessed>2018</b:YearAccessed>
    <b:MonthAccessed>April</b:MonthAccessed>
    <b:DayAccessed>29</b:DayAccessed>
    <b:URL>https://www.ons.gov.uk/employmentandlabourmarket/peopleinwork/workplacedisputesandworkingconditions/articles/labourdisputes/latest</b:URL>
    <b:InternetSiteTitle>Office for National Statistics</b:InternetSiteTitle>
    <b:RefOrder>26</b:RefOrder>
  </b:Source>
  <b:Source>
    <b:Tag>BBC12</b:Tag>
    <b:SourceType>ElectronicSource</b:SourceType>
    <b:Guid>{AE087AC3-EA70-478D-97A3-6F8FC47F43F3}</b:Guid>
    <b:Title>The New Elizabethans</b:Title>
    <b:Year>2012</b:Year>
    <b:Month>July</b:Month>
    <b:Day>7</b:Day>
    <b:Medium>Radio</b:Medium>
    <b:Author>
      <b:Author>
        <b:Corporate>BBC</b:Corporate>
      </b:Author>
      <b:ProducerName>
        <b:NameList>
          <b:Person>
            <b:Last>Taylor</b:Last>
            <b:First>Sarah</b:First>
          </b:Person>
        </b:NameList>
      </b:ProducerName>
    </b:Author>
    <b:PublicationTitle>Jayabean Desai</b:PublicationTitle>
    <b:RefOrder>27</b:RefOrder>
  </b:Source>
</b:Sources>
</file>

<file path=customXml/itemProps1.xml><?xml version="1.0" encoding="utf-8"?>
<ds:datastoreItem xmlns:ds="http://schemas.openxmlformats.org/officeDocument/2006/customXml" ds:itemID="{FC878DA5-8C52-41DD-95F5-BF83EB6CE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3172</Words>
  <Characters>18085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Procter</dc:creator>
  <cp:keywords/>
  <dc:description/>
  <cp:lastModifiedBy>Emma Procter</cp:lastModifiedBy>
  <cp:revision>6</cp:revision>
  <cp:lastPrinted>2018-04-30T13:32:00Z</cp:lastPrinted>
  <dcterms:created xsi:type="dcterms:W3CDTF">2018-05-01T11:31:00Z</dcterms:created>
  <dcterms:modified xsi:type="dcterms:W3CDTF">2018-05-01T11:50:00Z</dcterms:modified>
</cp:coreProperties>
</file>