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F689E" w14:textId="77777777" w:rsidR="00B21F2E" w:rsidRDefault="00B21F2E" w:rsidP="00A551C6">
      <w:pPr>
        <w:jc w:val="center"/>
        <w:rPr>
          <w:rFonts w:ascii="Tahoma" w:hAnsi="Tahoma" w:cs="Tahoma"/>
          <w:b/>
          <w:u w:val="single"/>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0"/>
        <w:gridCol w:w="4036"/>
        <w:gridCol w:w="2538"/>
        <w:gridCol w:w="2111"/>
        <w:gridCol w:w="85"/>
      </w:tblGrid>
      <w:tr w:rsidR="00F15A3F" w14:paraId="4D2D1DB2" w14:textId="77777777" w:rsidTr="00A53864">
        <w:trPr>
          <w:trHeight w:val="1127"/>
        </w:trPr>
        <w:tc>
          <w:tcPr>
            <w:tcW w:w="10680" w:type="dxa"/>
            <w:gridSpan w:val="5"/>
            <w:shd w:val="clear" w:color="auto" w:fill="C0C0C0"/>
          </w:tcPr>
          <w:p w14:paraId="1C94A935" w14:textId="77777777" w:rsidR="00F15A3F" w:rsidRDefault="00F15A3F" w:rsidP="00A53864">
            <w:pPr>
              <w:pStyle w:val="TableParagraph"/>
              <w:spacing w:line="530" w:lineRule="exact"/>
              <w:ind w:left="1989" w:right="1969"/>
              <w:jc w:val="center"/>
              <w:rPr>
                <w:b/>
                <w:sz w:val="44"/>
              </w:rPr>
            </w:pPr>
            <w:proofErr w:type="spellStart"/>
            <w:r>
              <w:rPr>
                <w:b/>
                <w:sz w:val="44"/>
              </w:rPr>
              <w:t>CertHE</w:t>
            </w:r>
            <w:proofErr w:type="spellEnd"/>
            <w:r>
              <w:rPr>
                <w:b/>
                <w:spacing w:val="-4"/>
                <w:sz w:val="44"/>
              </w:rPr>
              <w:t xml:space="preserve"> </w:t>
            </w:r>
            <w:r>
              <w:rPr>
                <w:b/>
                <w:sz w:val="44"/>
              </w:rPr>
              <w:t>ASSIGNMENT</w:t>
            </w:r>
            <w:r>
              <w:rPr>
                <w:b/>
                <w:spacing w:val="-4"/>
                <w:sz w:val="44"/>
              </w:rPr>
              <w:t xml:space="preserve"> </w:t>
            </w:r>
            <w:r>
              <w:rPr>
                <w:b/>
                <w:sz w:val="44"/>
              </w:rPr>
              <w:t>SPECIFICATION</w:t>
            </w:r>
          </w:p>
          <w:p w14:paraId="0E2C1BA4" w14:textId="77777777" w:rsidR="00F15A3F" w:rsidRDefault="00F15A3F" w:rsidP="00A53864">
            <w:pPr>
              <w:pStyle w:val="TableParagraph"/>
              <w:spacing w:before="4"/>
              <w:ind w:left="1986" w:right="1969"/>
              <w:jc w:val="center"/>
              <w:rPr>
                <w:sz w:val="28"/>
              </w:rPr>
            </w:pPr>
            <w:r>
              <w:rPr>
                <w:sz w:val="28"/>
              </w:rPr>
              <w:t>SCHOOL</w:t>
            </w:r>
            <w:r>
              <w:rPr>
                <w:spacing w:val="-4"/>
                <w:sz w:val="28"/>
              </w:rPr>
              <w:t xml:space="preserve"> </w:t>
            </w:r>
            <w:r>
              <w:rPr>
                <w:sz w:val="28"/>
              </w:rPr>
              <w:t>OF</w:t>
            </w:r>
            <w:r>
              <w:rPr>
                <w:spacing w:val="-4"/>
                <w:sz w:val="28"/>
              </w:rPr>
              <w:t xml:space="preserve"> </w:t>
            </w:r>
            <w:r>
              <w:rPr>
                <w:sz w:val="28"/>
              </w:rPr>
              <w:t>HOSPITALITY</w:t>
            </w:r>
            <w:r>
              <w:rPr>
                <w:spacing w:val="-3"/>
                <w:sz w:val="28"/>
              </w:rPr>
              <w:t xml:space="preserve"> </w:t>
            </w:r>
            <w:r>
              <w:rPr>
                <w:sz w:val="28"/>
              </w:rPr>
              <w:t>&amp;</w:t>
            </w:r>
            <w:r>
              <w:rPr>
                <w:spacing w:val="-3"/>
                <w:sz w:val="28"/>
              </w:rPr>
              <w:t xml:space="preserve"> </w:t>
            </w:r>
            <w:r>
              <w:rPr>
                <w:sz w:val="28"/>
              </w:rPr>
              <w:t>TOURISM</w:t>
            </w:r>
            <w:r>
              <w:rPr>
                <w:spacing w:val="-3"/>
                <w:sz w:val="28"/>
              </w:rPr>
              <w:t xml:space="preserve"> </w:t>
            </w:r>
            <w:r>
              <w:rPr>
                <w:sz w:val="28"/>
              </w:rPr>
              <w:t>MANAGEMENT</w:t>
            </w:r>
          </w:p>
        </w:tc>
      </w:tr>
      <w:tr w:rsidR="00F15A3F" w14:paraId="7EB01F5E" w14:textId="77777777" w:rsidTr="00A53864">
        <w:trPr>
          <w:trHeight w:val="551"/>
        </w:trPr>
        <w:tc>
          <w:tcPr>
            <w:tcW w:w="1910" w:type="dxa"/>
            <w:shd w:val="clear" w:color="auto" w:fill="D9D9D9"/>
          </w:tcPr>
          <w:p w14:paraId="56D91B91" w14:textId="77777777" w:rsidR="00F15A3F" w:rsidRDefault="00F15A3F" w:rsidP="00A53864">
            <w:pPr>
              <w:pStyle w:val="TableParagraph"/>
              <w:spacing w:before="116"/>
              <w:ind w:left="110"/>
              <w:rPr>
                <w:b/>
              </w:rPr>
            </w:pPr>
            <w:r>
              <w:rPr>
                <w:b/>
              </w:rPr>
              <w:t>Student</w:t>
            </w:r>
            <w:r>
              <w:rPr>
                <w:b/>
                <w:spacing w:val="-4"/>
              </w:rPr>
              <w:t xml:space="preserve"> </w:t>
            </w:r>
            <w:r>
              <w:rPr>
                <w:b/>
              </w:rPr>
              <w:t>name:</w:t>
            </w:r>
          </w:p>
        </w:tc>
        <w:tc>
          <w:tcPr>
            <w:tcW w:w="4036" w:type="dxa"/>
          </w:tcPr>
          <w:p w14:paraId="620364B6" w14:textId="76933C0B" w:rsidR="00F15A3F" w:rsidRDefault="00077064" w:rsidP="00A53864">
            <w:pPr>
              <w:pStyle w:val="TableParagraph"/>
              <w:rPr>
                <w:rFonts w:ascii="Times New Roman"/>
                <w:sz w:val="18"/>
              </w:rPr>
            </w:pPr>
            <w:r>
              <w:rPr>
                <w:rFonts w:ascii="Times New Roman"/>
                <w:sz w:val="18"/>
              </w:rPr>
              <w:t>Amina Begum</w:t>
            </w:r>
          </w:p>
        </w:tc>
        <w:tc>
          <w:tcPr>
            <w:tcW w:w="2538" w:type="dxa"/>
            <w:shd w:val="clear" w:color="auto" w:fill="D9D9D9"/>
          </w:tcPr>
          <w:p w14:paraId="373B8E8E" w14:textId="77777777" w:rsidR="00F15A3F" w:rsidRDefault="00F15A3F" w:rsidP="00A53864">
            <w:pPr>
              <w:pStyle w:val="TableParagraph"/>
              <w:spacing w:before="116"/>
              <w:ind w:left="111"/>
              <w:rPr>
                <w:b/>
              </w:rPr>
            </w:pPr>
            <w:r>
              <w:rPr>
                <w:b/>
              </w:rPr>
              <w:t>Student</w:t>
            </w:r>
            <w:r>
              <w:rPr>
                <w:b/>
                <w:spacing w:val="45"/>
              </w:rPr>
              <w:t xml:space="preserve"> </w:t>
            </w:r>
            <w:r>
              <w:rPr>
                <w:b/>
              </w:rPr>
              <w:t>number:</w:t>
            </w:r>
          </w:p>
        </w:tc>
        <w:tc>
          <w:tcPr>
            <w:tcW w:w="2111" w:type="dxa"/>
          </w:tcPr>
          <w:p w14:paraId="02D8C1C5" w14:textId="1A3C5B9F" w:rsidR="00F15A3F" w:rsidRDefault="00077064" w:rsidP="00A53864">
            <w:pPr>
              <w:pStyle w:val="TableParagraph"/>
              <w:rPr>
                <w:rFonts w:ascii="Times New Roman"/>
                <w:sz w:val="18"/>
              </w:rPr>
            </w:pPr>
            <w:r>
              <w:rPr>
                <w:rFonts w:ascii="Times New Roman"/>
                <w:sz w:val="18"/>
              </w:rPr>
              <w:t>1906348</w:t>
            </w:r>
          </w:p>
        </w:tc>
        <w:tc>
          <w:tcPr>
            <w:tcW w:w="85" w:type="dxa"/>
            <w:tcBorders>
              <w:bottom w:val="nil"/>
              <w:right w:val="nil"/>
            </w:tcBorders>
          </w:tcPr>
          <w:p w14:paraId="508E506C" w14:textId="77777777" w:rsidR="00F15A3F" w:rsidRDefault="00F15A3F" w:rsidP="00A53864">
            <w:pPr>
              <w:pStyle w:val="TableParagraph"/>
              <w:rPr>
                <w:rFonts w:ascii="Times New Roman"/>
                <w:sz w:val="18"/>
              </w:rPr>
            </w:pPr>
          </w:p>
        </w:tc>
      </w:tr>
      <w:tr w:rsidR="00F15A3F" w14:paraId="6BA0AF58" w14:textId="77777777" w:rsidTr="00A53864">
        <w:trPr>
          <w:trHeight w:val="546"/>
        </w:trPr>
        <w:tc>
          <w:tcPr>
            <w:tcW w:w="1910" w:type="dxa"/>
            <w:shd w:val="clear" w:color="auto" w:fill="D9D9D9"/>
          </w:tcPr>
          <w:p w14:paraId="45B04BB7" w14:textId="77777777" w:rsidR="00F15A3F" w:rsidRDefault="00F15A3F" w:rsidP="00A53864">
            <w:pPr>
              <w:pStyle w:val="TableParagraph"/>
              <w:spacing w:before="116"/>
              <w:ind w:left="110"/>
              <w:rPr>
                <w:b/>
              </w:rPr>
            </w:pPr>
            <w:proofErr w:type="spellStart"/>
            <w:r>
              <w:rPr>
                <w:b/>
              </w:rPr>
              <w:t>Programmes</w:t>
            </w:r>
            <w:proofErr w:type="spellEnd"/>
            <w:r>
              <w:rPr>
                <w:b/>
              </w:rPr>
              <w:t>:</w:t>
            </w:r>
          </w:p>
        </w:tc>
        <w:tc>
          <w:tcPr>
            <w:tcW w:w="8685" w:type="dxa"/>
            <w:gridSpan w:val="3"/>
          </w:tcPr>
          <w:p w14:paraId="17557AFB" w14:textId="77777777" w:rsidR="00F15A3F" w:rsidRDefault="00F15A3F" w:rsidP="00A53864">
            <w:pPr>
              <w:pStyle w:val="TableParagraph"/>
              <w:spacing w:before="116"/>
              <w:ind w:left="105"/>
              <w:rPr>
                <w:b/>
              </w:rPr>
            </w:pPr>
            <w:proofErr w:type="spellStart"/>
            <w:r>
              <w:rPr>
                <w:b/>
              </w:rPr>
              <w:t>CertHE</w:t>
            </w:r>
            <w:proofErr w:type="spellEnd"/>
            <w:r>
              <w:rPr>
                <w:b/>
                <w:spacing w:val="-5"/>
              </w:rPr>
              <w:t xml:space="preserve"> </w:t>
            </w:r>
            <w:r>
              <w:rPr>
                <w:b/>
              </w:rPr>
              <w:t>International</w:t>
            </w:r>
            <w:r>
              <w:rPr>
                <w:b/>
                <w:spacing w:val="-5"/>
              </w:rPr>
              <w:t xml:space="preserve"> </w:t>
            </w:r>
            <w:r>
              <w:rPr>
                <w:b/>
              </w:rPr>
              <w:t>Hotel</w:t>
            </w:r>
            <w:r>
              <w:rPr>
                <w:b/>
                <w:spacing w:val="-5"/>
              </w:rPr>
              <w:t xml:space="preserve"> </w:t>
            </w:r>
            <w:r>
              <w:rPr>
                <w:b/>
              </w:rPr>
              <w:t>Management</w:t>
            </w:r>
          </w:p>
        </w:tc>
        <w:tc>
          <w:tcPr>
            <w:tcW w:w="85" w:type="dxa"/>
            <w:tcBorders>
              <w:top w:val="nil"/>
              <w:bottom w:val="nil"/>
              <w:right w:val="nil"/>
            </w:tcBorders>
          </w:tcPr>
          <w:p w14:paraId="455BBE4F" w14:textId="77777777" w:rsidR="00F15A3F" w:rsidRDefault="00F15A3F" w:rsidP="00A53864">
            <w:pPr>
              <w:pStyle w:val="TableParagraph"/>
              <w:rPr>
                <w:rFonts w:ascii="Times New Roman"/>
                <w:sz w:val="18"/>
              </w:rPr>
            </w:pPr>
          </w:p>
        </w:tc>
      </w:tr>
      <w:tr w:rsidR="00F15A3F" w14:paraId="76009BA1" w14:textId="77777777" w:rsidTr="00A53864">
        <w:trPr>
          <w:trHeight w:val="546"/>
        </w:trPr>
        <w:tc>
          <w:tcPr>
            <w:tcW w:w="1910" w:type="dxa"/>
            <w:shd w:val="clear" w:color="auto" w:fill="D9D9D9"/>
          </w:tcPr>
          <w:p w14:paraId="0E73AA39" w14:textId="77777777" w:rsidR="00F15A3F" w:rsidRDefault="00F15A3F" w:rsidP="00A53864">
            <w:pPr>
              <w:pStyle w:val="TableParagraph"/>
              <w:spacing w:before="116"/>
              <w:ind w:left="110"/>
              <w:rPr>
                <w:b/>
              </w:rPr>
            </w:pPr>
            <w:r>
              <w:rPr>
                <w:b/>
              </w:rPr>
              <w:t>Module:</w:t>
            </w:r>
          </w:p>
        </w:tc>
        <w:tc>
          <w:tcPr>
            <w:tcW w:w="4036" w:type="dxa"/>
          </w:tcPr>
          <w:p w14:paraId="06560BE0" w14:textId="77777777" w:rsidR="00F15A3F" w:rsidRDefault="00F15A3F" w:rsidP="00A53864">
            <w:pPr>
              <w:pStyle w:val="TableParagraph"/>
              <w:spacing w:before="116"/>
              <w:ind w:left="105"/>
              <w:rPr>
                <w:b/>
              </w:rPr>
            </w:pPr>
            <w:r>
              <w:rPr>
                <w:b/>
              </w:rPr>
              <w:t>Food</w:t>
            </w:r>
            <w:r>
              <w:rPr>
                <w:b/>
                <w:spacing w:val="-4"/>
              </w:rPr>
              <w:t xml:space="preserve"> </w:t>
            </w:r>
            <w:r>
              <w:rPr>
                <w:b/>
              </w:rPr>
              <w:t>&amp;</w:t>
            </w:r>
            <w:r>
              <w:rPr>
                <w:b/>
                <w:spacing w:val="-3"/>
              </w:rPr>
              <w:t xml:space="preserve"> </w:t>
            </w:r>
            <w:r>
              <w:rPr>
                <w:b/>
              </w:rPr>
              <w:t>Beverage</w:t>
            </w:r>
            <w:r>
              <w:rPr>
                <w:b/>
                <w:spacing w:val="-3"/>
              </w:rPr>
              <w:t xml:space="preserve"> </w:t>
            </w:r>
            <w:r>
              <w:rPr>
                <w:b/>
              </w:rPr>
              <w:t>Operations</w:t>
            </w:r>
          </w:p>
        </w:tc>
        <w:tc>
          <w:tcPr>
            <w:tcW w:w="2538" w:type="dxa"/>
            <w:shd w:val="clear" w:color="auto" w:fill="D9D9D9"/>
          </w:tcPr>
          <w:p w14:paraId="2E124893" w14:textId="77777777" w:rsidR="00F15A3F" w:rsidRDefault="00F15A3F" w:rsidP="00A53864">
            <w:pPr>
              <w:pStyle w:val="TableParagraph"/>
              <w:spacing w:before="116"/>
              <w:ind w:left="111"/>
              <w:rPr>
                <w:b/>
              </w:rPr>
            </w:pPr>
            <w:r>
              <w:rPr>
                <w:b/>
              </w:rPr>
              <w:t>Module</w:t>
            </w:r>
            <w:r>
              <w:rPr>
                <w:b/>
                <w:spacing w:val="-3"/>
              </w:rPr>
              <w:t xml:space="preserve"> </w:t>
            </w:r>
            <w:r>
              <w:rPr>
                <w:b/>
              </w:rPr>
              <w:t>Level</w:t>
            </w:r>
            <w:r>
              <w:rPr>
                <w:b/>
                <w:spacing w:val="-2"/>
              </w:rPr>
              <w:t xml:space="preserve"> </w:t>
            </w:r>
            <w:r>
              <w:rPr>
                <w:b/>
              </w:rPr>
              <w:t>(4,</w:t>
            </w:r>
            <w:r>
              <w:rPr>
                <w:b/>
                <w:spacing w:val="-2"/>
              </w:rPr>
              <w:t xml:space="preserve"> </w:t>
            </w:r>
            <w:r>
              <w:rPr>
                <w:b/>
              </w:rPr>
              <w:t>5,</w:t>
            </w:r>
            <w:r>
              <w:rPr>
                <w:b/>
                <w:spacing w:val="-3"/>
              </w:rPr>
              <w:t xml:space="preserve"> </w:t>
            </w:r>
            <w:r>
              <w:rPr>
                <w:b/>
              </w:rPr>
              <w:t>6):</w:t>
            </w:r>
          </w:p>
        </w:tc>
        <w:tc>
          <w:tcPr>
            <w:tcW w:w="2111" w:type="dxa"/>
          </w:tcPr>
          <w:p w14:paraId="0E76EBB9" w14:textId="77777777" w:rsidR="00F15A3F" w:rsidRDefault="00F15A3F" w:rsidP="00A53864">
            <w:pPr>
              <w:pStyle w:val="TableParagraph"/>
              <w:spacing w:before="116"/>
              <w:ind w:left="112"/>
              <w:rPr>
                <w:b/>
              </w:rPr>
            </w:pPr>
            <w:r>
              <w:rPr>
                <w:b/>
              </w:rPr>
              <w:t>4</w:t>
            </w:r>
          </w:p>
        </w:tc>
        <w:tc>
          <w:tcPr>
            <w:tcW w:w="85" w:type="dxa"/>
            <w:tcBorders>
              <w:top w:val="nil"/>
              <w:bottom w:val="nil"/>
              <w:right w:val="nil"/>
            </w:tcBorders>
          </w:tcPr>
          <w:p w14:paraId="033DD427" w14:textId="77777777" w:rsidR="00F15A3F" w:rsidRDefault="00F15A3F" w:rsidP="00A53864">
            <w:pPr>
              <w:pStyle w:val="TableParagraph"/>
              <w:rPr>
                <w:rFonts w:ascii="Times New Roman"/>
                <w:sz w:val="18"/>
              </w:rPr>
            </w:pPr>
          </w:p>
        </w:tc>
      </w:tr>
      <w:tr w:rsidR="00F15A3F" w14:paraId="78A473D1" w14:textId="77777777" w:rsidTr="00A53864">
        <w:trPr>
          <w:trHeight w:val="551"/>
        </w:trPr>
        <w:tc>
          <w:tcPr>
            <w:tcW w:w="1910" w:type="dxa"/>
            <w:shd w:val="clear" w:color="auto" w:fill="D9D9D9"/>
          </w:tcPr>
          <w:p w14:paraId="105F69ED" w14:textId="77777777" w:rsidR="00F15A3F" w:rsidRDefault="00F15A3F" w:rsidP="00A53864">
            <w:pPr>
              <w:pStyle w:val="TableParagraph"/>
              <w:spacing w:before="121"/>
              <w:ind w:left="110"/>
              <w:rPr>
                <w:b/>
              </w:rPr>
            </w:pPr>
            <w:r>
              <w:rPr>
                <w:b/>
              </w:rPr>
              <w:t>Module</w:t>
            </w:r>
            <w:r>
              <w:rPr>
                <w:b/>
                <w:spacing w:val="-3"/>
              </w:rPr>
              <w:t xml:space="preserve"> </w:t>
            </w:r>
            <w:r>
              <w:rPr>
                <w:b/>
              </w:rPr>
              <w:t>code:</w:t>
            </w:r>
          </w:p>
        </w:tc>
        <w:tc>
          <w:tcPr>
            <w:tcW w:w="4036" w:type="dxa"/>
          </w:tcPr>
          <w:p w14:paraId="376F6C02" w14:textId="77777777" w:rsidR="00F15A3F" w:rsidRDefault="00F15A3F" w:rsidP="00A53864">
            <w:pPr>
              <w:pStyle w:val="TableParagraph"/>
              <w:spacing w:before="121"/>
              <w:ind w:left="105"/>
              <w:rPr>
                <w:b/>
              </w:rPr>
            </w:pPr>
            <w:r>
              <w:rPr>
                <w:b/>
              </w:rPr>
              <w:t>BMIH4002</w:t>
            </w:r>
          </w:p>
        </w:tc>
        <w:tc>
          <w:tcPr>
            <w:tcW w:w="2538" w:type="dxa"/>
            <w:shd w:val="clear" w:color="auto" w:fill="D9D9D9"/>
          </w:tcPr>
          <w:p w14:paraId="488F6A6F" w14:textId="77777777" w:rsidR="00F15A3F" w:rsidRDefault="00F15A3F" w:rsidP="00A53864">
            <w:pPr>
              <w:pStyle w:val="TableParagraph"/>
              <w:spacing w:line="265" w:lineRule="exact"/>
              <w:ind w:left="111"/>
              <w:rPr>
                <w:b/>
              </w:rPr>
            </w:pPr>
            <w:r>
              <w:rPr>
                <w:b/>
              </w:rPr>
              <w:t>Contribution</w:t>
            </w:r>
            <w:r>
              <w:rPr>
                <w:b/>
                <w:spacing w:val="-5"/>
              </w:rPr>
              <w:t xml:space="preserve"> </w:t>
            </w:r>
            <w:r>
              <w:rPr>
                <w:b/>
              </w:rPr>
              <w:t>to</w:t>
            </w:r>
            <w:r>
              <w:rPr>
                <w:b/>
                <w:spacing w:val="-4"/>
              </w:rPr>
              <w:t xml:space="preserve"> </w:t>
            </w:r>
            <w:r>
              <w:rPr>
                <w:b/>
              </w:rPr>
              <w:t>Overall</w:t>
            </w:r>
          </w:p>
          <w:p w14:paraId="40F2F8C5" w14:textId="77777777" w:rsidR="00F15A3F" w:rsidRDefault="00F15A3F" w:rsidP="00A53864">
            <w:pPr>
              <w:pStyle w:val="TableParagraph"/>
              <w:spacing w:line="266" w:lineRule="exact"/>
              <w:ind w:left="111"/>
              <w:rPr>
                <w:b/>
              </w:rPr>
            </w:pPr>
            <w:r>
              <w:rPr>
                <w:b/>
              </w:rPr>
              <w:t>Module</w:t>
            </w:r>
            <w:r>
              <w:rPr>
                <w:b/>
                <w:spacing w:val="-4"/>
              </w:rPr>
              <w:t xml:space="preserve"> </w:t>
            </w:r>
            <w:r>
              <w:rPr>
                <w:b/>
              </w:rPr>
              <w:t>Assessment</w:t>
            </w:r>
            <w:r>
              <w:rPr>
                <w:b/>
                <w:spacing w:val="-4"/>
              </w:rPr>
              <w:t xml:space="preserve"> </w:t>
            </w:r>
            <w:r>
              <w:rPr>
                <w:b/>
              </w:rPr>
              <w:t>(%):</w:t>
            </w:r>
          </w:p>
        </w:tc>
        <w:tc>
          <w:tcPr>
            <w:tcW w:w="2111" w:type="dxa"/>
          </w:tcPr>
          <w:p w14:paraId="443E6C3E" w14:textId="77777777" w:rsidR="00F15A3F" w:rsidRDefault="00F15A3F" w:rsidP="00A53864">
            <w:pPr>
              <w:pStyle w:val="TableParagraph"/>
              <w:spacing w:before="121"/>
              <w:ind w:left="112"/>
              <w:rPr>
                <w:b/>
              </w:rPr>
            </w:pPr>
            <w:r>
              <w:rPr>
                <w:b/>
              </w:rPr>
              <w:t>25%</w:t>
            </w:r>
          </w:p>
        </w:tc>
        <w:tc>
          <w:tcPr>
            <w:tcW w:w="85" w:type="dxa"/>
            <w:tcBorders>
              <w:top w:val="nil"/>
              <w:bottom w:val="nil"/>
              <w:right w:val="nil"/>
            </w:tcBorders>
          </w:tcPr>
          <w:p w14:paraId="29CB55B9" w14:textId="77777777" w:rsidR="00F15A3F" w:rsidRDefault="00F15A3F" w:rsidP="00A53864">
            <w:pPr>
              <w:pStyle w:val="TableParagraph"/>
              <w:rPr>
                <w:rFonts w:ascii="Times New Roman"/>
                <w:sz w:val="18"/>
              </w:rPr>
            </w:pPr>
          </w:p>
        </w:tc>
      </w:tr>
      <w:tr w:rsidR="00F15A3F" w14:paraId="5F0D42EE" w14:textId="77777777" w:rsidTr="00A53864">
        <w:trPr>
          <w:trHeight w:val="806"/>
        </w:trPr>
        <w:tc>
          <w:tcPr>
            <w:tcW w:w="1910" w:type="dxa"/>
            <w:shd w:val="clear" w:color="auto" w:fill="D9D9D9"/>
          </w:tcPr>
          <w:p w14:paraId="57FC226B" w14:textId="77777777" w:rsidR="00F15A3F" w:rsidRDefault="00F15A3F" w:rsidP="00A53864">
            <w:pPr>
              <w:pStyle w:val="TableParagraph"/>
              <w:spacing w:before="116"/>
              <w:ind w:left="110"/>
              <w:rPr>
                <w:b/>
              </w:rPr>
            </w:pPr>
            <w:r>
              <w:rPr>
                <w:b/>
              </w:rPr>
              <w:t>Lecturer:</w:t>
            </w:r>
          </w:p>
        </w:tc>
        <w:tc>
          <w:tcPr>
            <w:tcW w:w="4036" w:type="dxa"/>
          </w:tcPr>
          <w:p w14:paraId="7EC148B2" w14:textId="77777777" w:rsidR="00F15A3F" w:rsidRDefault="00F15A3F" w:rsidP="00A53864">
            <w:pPr>
              <w:pStyle w:val="TableParagraph"/>
              <w:ind w:left="105" w:right="2421"/>
              <w:rPr>
                <w:b/>
              </w:rPr>
            </w:pPr>
            <w:r>
              <w:rPr>
                <w:b/>
              </w:rPr>
              <w:t>Ryan Peters</w:t>
            </w:r>
            <w:r>
              <w:rPr>
                <w:b/>
                <w:spacing w:val="1"/>
              </w:rPr>
              <w:t xml:space="preserve"> </w:t>
            </w:r>
            <w:r>
              <w:rPr>
                <w:b/>
              </w:rPr>
              <w:t>Kathryn</w:t>
            </w:r>
            <w:r>
              <w:rPr>
                <w:b/>
                <w:spacing w:val="-7"/>
              </w:rPr>
              <w:t xml:space="preserve"> </w:t>
            </w:r>
            <w:r>
              <w:rPr>
                <w:b/>
              </w:rPr>
              <w:t>Roberts</w:t>
            </w:r>
          </w:p>
          <w:p w14:paraId="580ECF19" w14:textId="77777777" w:rsidR="00F15A3F" w:rsidRDefault="00F15A3F" w:rsidP="00A53864">
            <w:pPr>
              <w:pStyle w:val="TableParagraph"/>
              <w:spacing w:line="252" w:lineRule="exact"/>
              <w:ind w:left="105"/>
              <w:rPr>
                <w:b/>
              </w:rPr>
            </w:pPr>
            <w:r>
              <w:rPr>
                <w:b/>
              </w:rPr>
              <w:t>Samantha</w:t>
            </w:r>
            <w:r>
              <w:rPr>
                <w:b/>
                <w:spacing w:val="-5"/>
              </w:rPr>
              <w:t xml:space="preserve"> </w:t>
            </w:r>
            <w:proofErr w:type="spellStart"/>
            <w:r>
              <w:rPr>
                <w:b/>
              </w:rPr>
              <w:t>Birdsell</w:t>
            </w:r>
            <w:proofErr w:type="spellEnd"/>
          </w:p>
        </w:tc>
        <w:tc>
          <w:tcPr>
            <w:tcW w:w="2538" w:type="dxa"/>
            <w:shd w:val="clear" w:color="auto" w:fill="D9D9D9"/>
          </w:tcPr>
          <w:p w14:paraId="4B2BC46E" w14:textId="77777777" w:rsidR="00F15A3F" w:rsidRDefault="00F15A3F" w:rsidP="00A53864">
            <w:pPr>
              <w:pStyle w:val="TableParagraph"/>
              <w:spacing w:before="116"/>
              <w:ind w:left="111"/>
              <w:rPr>
                <w:b/>
              </w:rPr>
            </w:pPr>
            <w:r>
              <w:rPr>
                <w:b/>
              </w:rPr>
              <w:t>Internal</w:t>
            </w:r>
            <w:r>
              <w:rPr>
                <w:b/>
                <w:spacing w:val="-5"/>
              </w:rPr>
              <w:t xml:space="preserve"> </w:t>
            </w:r>
            <w:r>
              <w:rPr>
                <w:b/>
              </w:rPr>
              <w:t>Verifier:</w:t>
            </w:r>
          </w:p>
        </w:tc>
        <w:tc>
          <w:tcPr>
            <w:tcW w:w="2111" w:type="dxa"/>
          </w:tcPr>
          <w:p w14:paraId="691B7B56" w14:textId="77777777" w:rsidR="00F15A3F" w:rsidRDefault="00F15A3F" w:rsidP="00A53864">
            <w:pPr>
              <w:pStyle w:val="TableParagraph"/>
              <w:spacing w:before="116"/>
              <w:ind w:left="112"/>
              <w:rPr>
                <w:b/>
              </w:rPr>
            </w:pPr>
            <w:r>
              <w:rPr>
                <w:b/>
              </w:rPr>
              <w:t>Melissa</w:t>
            </w:r>
            <w:r>
              <w:rPr>
                <w:b/>
                <w:spacing w:val="-3"/>
              </w:rPr>
              <w:t xml:space="preserve"> </w:t>
            </w:r>
            <w:r>
              <w:rPr>
                <w:b/>
              </w:rPr>
              <w:t>John</w:t>
            </w:r>
          </w:p>
        </w:tc>
        <w:tc>
          <w:tcPr>
            <w:tcW w:w="85" w:type="dxa"/>
            <w:tcBorders>
              <w:top w:val="nil"/>
              <w:bottom w:val="nil"/>
              <w:right w:val="nil"/>
            </w:tcBorders>
          </w:tcPr>
          <w:p w14:paraId="5E57881A" w14:textId="77777777" w:rsidR="00F15A3F" w:rsidRDefault="00F15A3F" w:rsidP="00A53864">
            <w:pPr>
              <w:pStyle w:val="TableParagraph"/>
              <w:rPr>
                <w:rFonts w:ascii="Times New Roman"/>
                <w:sz w:val="18"/>
              </w:rPr>
            </w:pPr>
          </w:p>
        </w:tc>
      </w:tr>
      <w:tr w:rsidR="00F15A3F" w14:paraId="3C3F0DE4" w14:textId="77777777" w:rsidTr="00A53864">
        <w:trPr>
          <w:trHeight w:val="805"/>
        </w:trPr>
        <w:tc>
          <w:tcPr>
            <w:tcW w:w="1910" w:type="dxa"/>
            <w:shd w:val="clear" w:color="auto" w:fill="D9D9D9"/>
          </w:tcPr>
          <w:p w14:paraId="1ACD9D79" w14:textId="77777777" w:rsidR="00F15A3F" w:rsidRDefault="00F15A3F" w:rsidP="00A53864">
            <w:pPr>
              <w:pStyle w:val="TableParagraph"/>
              <w:spacing w:before="116"/>
              <w:ind w:left="110"/>
              <w:rPr>
                <w:b/>
              </w:rPr>
            </w:pPr>
            <w:r>
              <w:rPr>
                <w:b/>
              </w:rPr>
              <w:t>Assignment</w:t>
            </w:r>
            <w:r>
              <w:rPr>
                <w:b/>
                <w:spacing w:val="-5"/>
              </w:rPr>
              <w:t xml:space="preserve"> </w:t>
            </w:r>
            <w:r>
              <w:rPr>
                <w:b/>
              </w:rPr>
              <w:t>Title:</w:t>
            </w:r>
          </w:p>
        </w:tc>
        <w:tc>
          <w:tcPr>
            <w:tcW w:w="4036" w:type="dxa"/>
          </w:tcPr>
          <w:p w14:paraId="5D1EEBD8" w14:textId="77777777" w:rsidR="00F15A3F" w:rsidRDefault="00F15A3F" w:rsidP="00A53864">
            <w:pPr>
              <w:pStyle w:val="TableParagraph"/>
              <w:spacing w:line="265" w:lineRule="exact"/>
              <w:ind w:left="105"/>
              <w:rPr>
                <w:b/>
                <w:i/>
              </w:rPr>
            </w:pPr>
            <w:r>
              <w:rPr>
                <w:b/>
                <w:i/>
              </w:rPr>
              <w:t>Student</w:t>
            </w:r>
            <w:r>
              <w:rPr>
                <w:b/>
                <w:i/>
                <w:spacing w:val="-4"/>
              </w:rPr>
              <w:t xml:space="preserve"> </w:t>
            </w:r>
            <w:r>
              <w:rPr>
                <w:b/>
                <w:i/>
              </w:rPr>
              <w:t>Journal</w:t>
            </w:r>
            <w:r>
              <w:rPr>
                <w:b/>
                <w:i/>
                <w:spacing w:val="-4"/>
              </w:rPr>
              <w:t xml:space="preserve"> </w:t>
            </w:r>
            <w:r>
              <w:rPr>
                <w:b/>
                <w:i/>
              </w:rPr>
              <w:t>(Learning</w:t>
            </w:r>
            <w:r>
              <w:rPr>
                <w:b/>
                <w:i/>
                <w:spacing w:val="-4"/>
              </w:rPr>
              <w:t xml:space="preserve"> </w:t>
            </w:r>
            <w:r>
              <w:rPr>
                <w:b/>
                <w:i/>
              </w:rPr>
              <w:t>Log)</w:t>
            </w:r>
          </w:p>
          <w:p w14:paraId="064AA2DA" w14:textId="77777777" w:rsidR="00F15A3F" w:rsidRDefault="00F15A3F" w:rsidP="00A53864">
            <w:pPr>
              <w:pStyle w:val="TableParagraph"/>
              <w:ind w:left="105"/>
              <w:rPr>
                <w:sz w:val="20"/>
              </w:rPr>
            </w:pPr>
            <w:r>
              <w:rPr>
                <w:sz w:val="20"/>
              </w:rPr>
              <w:t>Minimum</w:t>
            </w:r>
            <w:r>
              <w:rPr>
                <w:spacing w:val="-3"/>
                <w:sz w:val="20"/>
              </w:rPr>
              <w:t xml:space="preserve"> </w:t>
            </w:r>
            <w:r>
              <w:rPr>
                <w:sz w:val="20"/>
              </w:rPr>
              <w:t>750</w:t>
            </w:r>
            <w:r>
              <w:rPr>
                <w:spacing w:val="-2"/>
                <w:sz w:val="20"/>
              </w:rPr>
              <w:t xml:space="preserve"> </w:t>
            </w:r>
            <w:r>
              <w:rPr>
                <w:sz w:val="20"/>
              </w:rPr>
              <w:t>words</w:t>
            </w:r>
            <w:r>
              <w:rPr>
                <w:spacing w:val="-2"/>
                <w:sz w:val="20"/>
              </w:rPr>
              <w:t xml:space="preserve"> </w:t>
            </w:r>
            <w:r>
              <w:rPr>
                <w:sz w:val="20"/>
              </w:rPr>
              <w:t>(+/-</w:t>
            </w:r>
            <w:r>
              <w:rPr>
                <w:spacing w:val="-2"/>
                <w:sz w:val="20"/>
              </w:rPr>
              <w:t xml:space="preserve"> </w:t>
            </w:r>
            <w:r>
              <w:rPr>
                <w:sz w:val="20"/>
              </w:rPr>
              <w:t>10%)</w:t>
            </w:r>
          </w:p>
        </w:tc>
        <w:tc>
          <w:tcPr>
            <w:tcW w:w="2538" w:type="dxa"/>
            <w:shd w:val="clear" w:color="auto" w:fill="D9D9D9"/>
          </w:tcPr>
          <w:p w14:paraId="78562F74" w14:textId="77777777" w:rsidR="00F15A3F" w:rsidRDefault="00F15A3F" w:rsidP="00A53864">
            <w:pPr>
              <w:pStyle w:val="TableParagraph"/>
              <w:spacing w:before="116"/>
              <w:ind w:left="111"/>
              <w:rPr>
                <w:b/>
              </w:rPr>
            </w:pPr>
            <w:r>
              <w:rPr>
                <w:b/>
              </w:rPr>
              <w:t>Assignment</w:t>
            </w:r>
            <w:r>
              <w:rPr>
                <w:b/>
                <w:spacing w:val="-4"/>
              </w:rPr>
              <w:t xml:space="preserve"> </w:t>
            </w:r>
            <w:r>
              <w:rPr>
                <w:b/>
              </w:rPr>
              <w:t>No:</w:t>
            </w:r>
          </w:p>
        </w:tc>
        <w:tc>
          <w:tcPr>
            <w:tcW w:w="2111" w:type="dxa"/>
          </w:tcPr>
          <w:p w14:paraId="1D676011" w14:textId="77777777" w:rsidR="00F15A3F" w:rsidRDefault="00F15A3F" w:rsidP="00A53864">
            <w:pPr>
              <w:pStyle w:val="TableParagraph"/>
              <w:spacing w:before="116"/>
              <w:ind w:left="112"/>
              <w:rPr>
                <w:b/>
              </w:rPr>
            </w:pPr>
            <w:r>
              <w:rPr>
                <w:b/>
              </w:rPr>
              <w:t>1</w:t>
            </w:r>
            <w:r>
              <w:rPr>
                <w:b/>
                <w:spacing w:val="-1"/>
              </w:rPr>
              <w:t xml:space="preserve"> </w:t>
            </w:r>
            <w:r>
              <w:rPr>
                <w:b/>
              </w:rPr>
              <w:t>of</w:t>
            </w:r>
            <w:r>
              <w:rPr>
                <w:b/>
                <w:spacing w:val="-1"/>
              </w:rPr>
              <w:t xml:space="preserve"> </w:t>
            </w:r>
            <w:r>
              <w:rPr>
                <w:b/>
              </w:rPr>
              <w:t>3</w:t>
            </w:r>
          </w:p>
        </w:tc>
        <w:tc>
          <w:tcPr>
            <w:tcW w:w="85" w:type="dxa"/>
            <w:tcBorders>
              <w:top w:val="nil"/>
              <w:bottom w:val="nil"/>
              <w:right w:val="nil"/>
            </w:tcBorders>
          </w:tcPr>
          <w:p w14:paraId="21DD2772" w14:textId="77777777" w:rsidR="00F15A3F" w:rsidRDefault="00F15A3F" w:rsidP="00A53864">
            <w:pPr>
              <w:pStyle w:val="TableParagraph"/>
              <w:rPr>
                <w:rFonts w:ascii="Times New Roman"/>
                <w:sz w:val="18"/>
              </w:rPr>
            </w:pPr>
          </w:p>
        </w:tc>
      </w:tr>
      <w:tr w:rsidR="00F15A3F" w14:paraId="501E310F" w14:textId="77777777" w:rsidTr="00A53864">
        <w:trPr>
          <w:trHeight w:val="806"/>
        </w:trPr>
        <w:tc>
          <w:tcPr>
            <w:tcW w:w="1910" w:type="dxa"/>
            <w:shd w:val="clear" w:color="auto" w:fill="D9D9D9"/>
          </w:tcPr>
          <w:p w14:paraId="5A04B69F" w14:textId="77777777" w:rsidR="00F15A3F" w:rsidRDefault="00F15A3F" w:rsidP="00A53864">
            <w:pPr>
              <w:pStyle w:val="TableParagraph"/>
              <w:spacing w:line="265" w:lineRule="exact"/>
              <w:ind w:left="110"/>
              <w:rPr>
                <w:b/>
              </w:rPr>
            </w:pPr>
            <w:r>
              <w:rPr>
                <w:b/>
              </w:rPr>
              <w:t>Hand</w:t>
            </w:r>
            <w:r>
              <w:rPr>
                <w:b/>
                <w:spacing w:val="-3"/>
              </w:rPr>
              <w:t xml:space="preserve"> </w:t>
            </w:r>
            <w:r>
              <w:rPr>
                <w:b/>
              </w:rPr>
              <w:t>Out</w:t>
            </w:r>
            <w:r>
              <w:rPr>
                <w:b/>
                <w:spacing w:val="-2"/>
              </w:rPr>
              <w:t xml:space="preserve"> </w:t>
            </w:r>
            <w:r>
              <w:rPr>
                <w:b/>
              </w:rPr>
              <w:t>Date:</w:t>
            </w:r>
          </w:p>
        </w:tc>
        <w:tc>
          <w:tcPr>
            <w:tcW w:w="4036" w:type="dxa"/>
          </w:tcPr>
          <w:p w14:paraId="01DEE6F4" w14:textId="77777777" w:rsidR="00F15A3F" w:rsidRDefault="00F15A3F" w:rsidP="00A53864">
            <w:pPr>
              <w:pStyle w:val="TableParagraph"/>
              <w:spacing w:line="265" w:lineRule="exact"/>
              <w:ind w:left="105"/>
              <w:rPr>
                <w:b/>
              </w:rPr>
            </w:pPr>
            <w:r>
              <w:rPr>
                <w:b/>
              </w:rPr>
              <w:t>w/c</w:t>
            </w:r>
            <w:r>
              <w:rPr>
                <w:b/>
                <w:spacing w:val="-3"/>
              </w:rPr>
              <w:t xml:space="preserve"> </w:t>
            </w:r>
            <w:r>
              <w:rPr>
                <w:b/>
              </w:rPr>
              <w:t>20th</w:t>
            </w:r>
            <w:r>
              <w:rPr>
                <w:b/>
                <w:spacing w:val="-3"/>
              </w:rPr>
              <w:t xml:space="preserve"> </w:t>
            </w:r>
            <w:r>
              <w:rPr>
                <w:b/>
              </w:rPr>
              <w:t>September</w:t>
            </w:r>
            <w:r>
              <w:rPr>
                <w:b/>
                <w:spacing w:val="-3"/>
              </w:rPr>
              <w:t xml:space="preserve"> </w:t>
            </w:r>
            <w:r>
              <w:rPr>
                <w:b/>
              </w:rPr>
              <w:t>2021</w:t>
            </w:r>
          </w:p>
        </w:tc>
        <w:tc>
          <w:tcPr>
            <w:tcW w:w="2538" w:type="dxa"/>
            <w:shd w:val="clear" w:color="auto" w:fill="D9D9D9"/>
          </w:tcPr>
          <w:p w14:paraId="5F4ED569" w14:textId="77777777" w:rsidR="00F15A3F" w:rsidRDefault="00F15A3F" w:rsidP="00A53864">
            <w:pPr>
              <w:pStyle w:val="TableParagraph"/>
              <w:spacing w:line="237" w:lineRule="auto"/>
              <w:ind w:left="111" w:right="191"/>
              <w:rPr>
                <w:b/>
                <w:sz w:val="20"/>
              </w:rPr>
            </w:pPr>
            <w:r>
              <w:rPr>
                <w:b/>
              </w:rPr>
              <w:t>Submission deadlines:</w:t>
            </w:r>
            <w:r>
              <w:rPr>
                <w:b/>
                <w:spacing w:val="1"/>
              </w:rPr>
              <w:t xml:space="preserve"> </w:t>
            </w:r>
            <w:r>
              <w:rPr>
                <w:b/>
                <w:sz w:val="20"/>
              </w:rPr>
              <w:t>Return date of provisional</w:t>
            </w:r>
            <w:r>
              <w:rPr>
                <w:b/>
                <w:spacing w:val="-43"/>
                <w:sz w:val="20"/>
              </w:rPr>
              <w:t xml:space="preserve"> </w:t>
            </w:r>
            <w:r>
              <w:rPr>
                <w:b/>
                <w:sz w:val="20"/>
              </w:rPr>
              <w:t>marks</w:t>
            </w:r>
            <w:r>
              <w:rPr>
                <w:b/>
                <w:spacing w:val="-3"/>
                <w:sz w:val="20"/>
              </w:rPr>
              <w:t xml:space="preserve"> </w:t>
            </w:r>
            <w:r>
              <w:rPr>
                <w:b/>
                <w:sz w:val="20"/>
              </w:rPr>
              <w:t>&amp;</w:t>
            </w:r>
            <w:r>
              <w:rPr>
                <w:b/>
                <w:spacing w:val="-3"/>
                <w:sz w:val="20"/>
              </w:rPr>
              <w:t xml:space="preserve"> </w:t>
            </w:r>
            <w:r>
              <w:rPr>
                <w:b/>
                <w:sz w:val="20"/>
              </w:rPr>
              <w:t>written</w:t>
            </w:r>
            <w:r>
              <w:rPr>
                <w:b/>
                <w:spacing w:val="-2"/>
                <w:sz w:val="20"/>
              </w:rPr>
              <w:t xml:space="preserve"> </w:t>
            </w:r>
            <w:r>
              <w:rPr>
                <w:b/>
                <w:sz w:val="20"/>
              </w:rPr>
              <w:t>feedback:</w:t>
            </w:r>
          </w:p>
        </w:tc>
        <w:tc>
          <w:tcPr>
            <w:tcW w:w="2111" w:type="dxa"/>
          </w:tcPr>
          <w:p w14:paraId="6E5E14E1" w14:textId="77777777" w:rsidR="00F15A3F" w:rsidRDefault="00F15A3F" w:rsidP="00A53864">
            <w:pPr>
              <w:pStyle w:val="TableParagraph"/>
              <w:spacing w:line="265" w:lineRule="exact"/>
              <w:ind w:left="112"/>
              <w:rPr>
                <w:b/>
              </w:rPr>
            </w:pPr>
            <w:r>
              <w:rPr>
                <w:b/>
              </w:rPr>
              <w:t>21st</w:t>
            </w:r>
            <w:r>
              <w:rPr>
                <w:b/>
                <w:spacing w:val="-4"/>
              </w:rPr>
              <w:t xml:space="preserve"> </w:t>
            </w:r>
            <w:r>
              <w:rPr>
                <w:b/>
              </w:rPr>
              <w:t>October</w:t>
            </w:r>
            <w:r>
              <w:rPr>
                <w:b/>
                <w:spacing w:val="-3"/>
              </w:rPr>
              <w:t xml:space="preserve"> </w:t>
            </w:r>
            <w:r>
              <w:rPr>
                <w:b/>
              </w:rPr>
              <w:t>2021</w:t>
            </w:r>
          </w:p>
          <w:p w14:paraId="2A53F69F" w14:textId="77777777" w:rsidR="00F15A3F" w:rsidRDefault="00F15A3F" w:rsidP="00A53864">
            <w:pPr>
              <w:pStyle w:val="TableParagraph"/>
              <w:spacing w:before="4"/>
              <w:rPr>
                <w:rFonts w:ascii="Times New Roman"/>
                <w:sz w:val="23"/>
              </w:rPr>
            </w:pPr>
          </w:p>
          <w:p w14:paraId="72290767" w14:textId="77777777" w:rsidR="00F15A3F" w:rsidRDefault="00F15A3F" w:rsidP="00A53864">
            <w:pPr>
              <w:pStyle w:val="TableParagraph"/>
              <w:spacing w:line="252" w:lineRule="exact"/>
              <w:ind w:left="112"/>
              <w:rPr>
                <w:b/>
              </w:rPr>
            </w:pPr>
            <w:r>
              <w:rPr>
                <w:b/>
              </w:rPr>
              <w:t>18</w:t>
            </w:r>
            <w:r>
              <w:rPr>
                <w:b/>
                <w:vertAlign w:val="superscript"/>
              </w:rPr>
              <w:t>th</w:t>
            </w:r>
            <w:r>
              <w:rPr>
                <w:b/>
                <w:spacing w:val="-3"/>
              </w:rPr>
              <w:t xml:space="preserve"> </w:t>
            </w:r>
            <w:r>
              <w:rPr>
                <w:b/>
              </w:rPr>
              <w:t>November</w:t>
            </w:r>
            <w:r>
              <w:rPr>
                <w:b/>
                <w:spacing w:val="-3"/>
              </w:rPr>
              <w:t xml:space="preserve"> </w:t>
            </w:r>
            <w:r>
              <w:rPr>
                <w:b/>
              </w:rPr>
              <w:t>2021</w:t>
            </w:r>
          </w:p>
        </w:tc>
        <w:tc>
          <w:tcPr>
            <w:tcW w:w="85" w:type="dxa"/>
            <w:tcBorders>
              <w:top w:val="nil"/>
              <w:bottom w:val="nil"/>
              <w:right w:val="nil"/>
            </w:tcBorders>
          </w:tcPr>
          <w:p w14:paraId="2B0DEBDC" w14:textId="77777777" w:rsidR="00F15A3F" w:rsidRDefault="00F15A3F" w:rsidP="00A53864">
            <w:pPr>
              <w:pStyle w:val="TableParagraph"/>
              <w:rPr>
                <w:rFonts w:ascii="Times New Roman"/>
                <w:sz w:val="18"/>
              </w:rPr>
            </w:pPr>
          </w:p>
        </w:tc>
      </w:tr>
    </w:tbl>
    <w:p w14:paraId="161D37DD" w14:textId="77777777" w:rsidR="001B69C8" w:rsidRDefault="001B69C8" w:rsidP="00B945EA">
      <w:pPr>
        <w:rPr>
          <w:rFonts w:ascii="Tahoma" w:hAnsi="Tahoma" w:cs="Tahoma"/>
          <w:b/>
          <w:u w:val="single"/>
        </w:rPr>
      </w:pPr>
    </w:p>
    <w:p w14:paraId="79F4D12E" w14:textId="77777777" w:rsidR="001B69C8" w:rsidRDefault="001B69C8" w:rsidP="00B945EA">
      <w:pPr>
        <w:rPr>
          <w:rFonts w:ascii="Tahoma" w:hAnsi="Tahoma" w:cs="Tahoma"/>
          <w:b/>
          <w:u w:val="single"/>
        </w:rPr>
      </w:pPr>
    </w:p>
    <w:p w14:paraId="75BA2217" w14:textId="77777777" w:rsidR="003E2896" w:rsidRDefault="003E2896">
      <w:pPr>
        <w:spacing w:line="240" w:lineRule="auto"/>
        <w:jc w:val="left"/>
        <w:rPr>
          <w:rFonts w:ascii="Tahoma" w:hAnsi="Tahoma" w:cs="Tahoma"/>
          <w:b/>
          <w:u w:val="single"/>
        </w:rPr>
      </w:pPr>
    </w:p>
    <w:p w14:paraId="00BAC6F1" w14:textId="77777777" w:rsidR="00890123" w:rsidRDefault="00EB0A82">
      <w:pPr>
        <w:spacing w:line="240" w:lineRule="auto"/>
        <w:jc w:val="left"/>
        <w:rPr>
          <w:rFonts w:ascii="Tahoma" w:hAnsi="Tahoma" w:cs="Tahoma"/>
          <w:b/>
          <w:u w:val="single"/>
        </w:rPr>
      </w:pPr>
      <w:r>
        <w:rPr>
          <w:rFonts w:ascii="Tahoma" w:hAnsi="Tahoma" w:cs="Tahoma"/>
          <w:b/>
          <w:u w:val="single"/>
        </w:rPr>
        <w:br w:type="page"/>
      </w:r>
    </w:p>
    <w:p w14:paraId="20247EB0" w14:textId="77777777" w:rsidR="00301AD0" w:rsidRPr="00890123" w:rsidRDefault="00EB0A82">
      <w:pP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tbl>
      <w:tblPr>
        <w:tblStyle w:val="TableGrid"/>
        <w:tblW w:w="0" w:type="auto"/>
        <w:tblLook w:val="01E0" w:firstRow="1" w:lastRow="1" w:firstColumn="1" w:lastColumn="1" w:noHBand="0" w:noVBand="0"/>
      </w:tblPr>
      <w:tblGrid>
        <w:gridCol w:w="3987"/>
        <w:gridCol w:w="7195"/>
      </w:tblGrid>
      <w:tr w:rsidR="00334E3E" w14:paraId="3EE30095" w14:textId="77777777" w:rsidTr="00B21F2E">
        <w:tc>
          <w:tcPr>
            <w:tcW w:w="3987" w:type="dxa"/>
            <w:shd w:val="clear" w:color="auto" w:fill="8DB3E2" w:themeFill="text2" w:themeFillTint="66"/>
          </w:tcPr>
          <w:p w14:paraId="331CFC08" w14:textId="77777777" w:rsidR="001B69C8" w:rsidRPr="006511A9" w:rsidRDefault="00EB0A82" w:rsidP="006511A9">
            <w:pPr>
              <w:rPr>
                <w:b/>
                <w:bCs/>
              </w:rPr>
            </w:pPr>
            <w:r w:rsidRPr="006511A9">
              <w:rPr>
                <w:b/>
                <w:bCs/>
              </w:rPr>
              <w:t>Student Name:</w:t>
            </w:r>
            <w:r w:rsidR="003478CE" w:rsidRPr="006511A9">
              <w:rPr>
                <w:b/>
                <w:bCs/>
              </w:rPr>
              <w:t xml:space="preserve"> </w:t>
            </w:r>
          </w:p>
          <w:p w14:paraId="79FD8D6E" w14:textId="77777777" w:rsidR="00B21F2E" w:rsidRPr="006511A9" w:rsidRDefault="00EB0A82" w:rsidP="006511A9">
            <w:pPr>
              <w:rPr>
                <w:b/>
                <w:bCs/>
              </w:rPr>
            </w:pPr>
            <w:r w:rsidRPr="006511A9">
              <w:rPr>
                <w:b/>
                <w:bCs/>
              </w:rPr>
              <w:t>Student Number:</w:t>
            </w:r>
            <w:r w:rsidR="003478CE" w:rsidRPr="006511A9">
              <w:rPr>
                <w:b/>
                <w:bCs/>
              </w:rPr>
              <w:t xml:space="preserve"> </w:t>
            </w:r>
          </w:p>
        </w:tc>
        <w:tc>
          <w:tcPr>
            <w:tcW w:w="7195" w:type="dxa"/>
            <w:shd w:val="clear" w:color="auto" w:fill="8DB3E2" w:themeFill="text2" w:themeFillTint="66"/>
          </w:tcPr>
          <w:p w14:paraId="0F279C97" w14:textId="77777777" w:rsidR="00B21F2E" w:rsidRPr="006511A9" w:rsidRDefault="00EB0A82" w:rsidP="006511A9">
            <w:pPr>
              <w:rPr>
                <w:b/>
                <w:bCs/>
              </w:rPr>
            </w:pPr>
            <w:r w:rsidRPr="006511A9">
              <w:rPr>
                <w:b/>
                <w:bCs/>
              </w:rPr>
              <w:t>Module:</w:t>
            </w:r>
            <w:r w:rsidR="003478CE" w:rsidRPr="006511A9">
              <w:rPr>
                <w:b/>
                <w:bCs/>
              </w:rPr>
              <w:t xml:space="preserve"> </w:t>
            </w:r>
          </w:p>
          <w:p w14:paraId="7DAF086C" w14:textId="77777777" w:rsidR="001B69C8" w:rsidRPr="006511A9" w:rsidRDefault="00EB0A82" w:rsidP="006511A9">
            <w:pPr>
              <w:rPr>
                <w:b/>
                <w:bCs/>
              </w:rPr>
            </w:pPr>
            <w:r w:rsidRPr="006511A9">
              <w:rPr>
                <w:b/>
                <w:bCs/>
              </w:rPr>
              <w:t>Lecturer:</w:t>
            </w:r>
            <w:r w:rsidR="003478CE" w:rsidRPr="006511A9">
              <w:rPr>
                <w:b/>
                <w:bCs/>
              </w:rPr>
              <w:t xml:space="preserve"> </w:t>
            </w:r>
          </w:p>
        </w:tc>
      </w:tr>
    </w:tbl>
    <w:p w14:paraId="259A3CF5"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7225"/>
        <w:gridCol w:w="3957"/>
      </w:tblGrid>
      <w:tr w:rsidR="00334E3E" w14:paraId="1D208A00" w14:textId="77777777" w:rsidTr="006964C2">
        <w:trPr>
          <w:trHeight w:val="704"/>
        </w:trPr>
        <w:tc>
          <w:tcPr>
            <w:tcW w:w="7225" w:type="dxa"/>
            <w:shd w:val="clear" w:color="auto" w:fill="FBD4B4" w:themeFill="accent6" w:themeFillTint="66"/>
            <w:vAlign w:val="center"/>
          </w:tcPr>
          <w:p w14:paraId="29213AE7" w14:textId="7BBB1F5F" w:rsidR="00B21F2E" w:rsidRPr="006511A9" w:rsidRDefault="00EB0A82" w:rsidP="006511A9">
            <w:pPr>
              <w:jc w:val="left"/>
              <w:rPr>
                <w:rFonts w:cs="Arial"/>
                <w:b/>
              </w:rPr>
            </w:pPr>
            <w:r w:rsidRPr="006511A9">
              <w:rPr>
                <w:rFonts w:cs="Arial"/>
                <w:b/>
              </w:rPr>
              <w:t>Topic of choice:</w:t>
            </w:r>
            <w:r w:rsidR="00B60FDF" w:rsidRPr="006511A9">
              <w:rPr>
                <w:rFonts w:cs="Arial"/>
                <w:b/>
              </w:rPr>
              <w:t xml:space="preserve"> </w:t>
            </w:r>
            <w:r w:rsidR="00EB505C">
              <w:rPr>
                <w:rFonts w:cs="Arial"/>
                <w:b/>
              </w:rPr>
              <w:t>Food Safety Fundamentals (The 4C’s)</w:t>
            </w:r>
          </w:p>
        </w:tc>
        <w:tc>
          <w:tcPr>
            <w:tcW w:w="3957" w:type="dxa"/>
            <w:shd w:val="clear" w:color="auto" w:fill="FBD4B4" w:themeFill="accent6" w:themeFillTint="66"/>
            <w:vAlign w:val="center"/>
          </w:tcPr>
          <w:p w14:paraId="7ADD76B9" w14:textId="77777777" w:rsidR="006511A9" w:rsidRPr="006511A9" w:rsidRDefault="00EB0A82" w:rsidP="006511A9">
            <w:pPr>
              <w:jc w:val="left"/>
              <w:rPr>
                <w:rFonts w:cs="Arial"/>
                <w:b/>
              </w:rPr>
            </w:pPr>
            <w:r w:rsidRPr="006511A9">
              <w:rPr>
                <w:rFonts w:cs="Arial"/>
                <w:b/>
              </w:rPr>
              <w:t>Date Completed</w:t>
            </w:r>
            <w:r w:rsidR="001B69C8" w:rsidRPr="006511A9">
              <w:rPr>
                <w:rFonts w:cs="Arial"/>
                <w:b/>
              </w:rPr>
              <w:t>:</w:t>
            </w:r>
            <w:r w:rsidR="003478CE" w:rsidRPr="006511A9">
              <w:rPr>
                <w:rFonts w:cs="Arial"/>
                <w:b/>
              </w:rPr>
              <w:t xml:space="preserve"> </w:t>
            </w:r>
          </w:p>
        </w:tc>
      </w:tr>
      <w:tr w:rsidR="00334E3E" w14:paraId="369674F6" w14:textId="77777777" w:rsidTr="008849E6">
        <w:trPr>
          <w:trHeight w:val="977"/>
        </w:trPr>
        <w:tc>
          <w:tcPr>
            <w:tcW w:w="11182" w:type="dxa"/>
            <w:gridSpan w:val="2"/>
          </w:tcPr>
          <w:p w14:paraId="6308084B" w14:textId="340CC7EF" w:rsidR="003509A6" w:rsidRDefault="003C266A" w:rsidP="00362299">
            <w:r>
              <w:t xml:space="preserve">To maintain </w:t>
            </w:r>
            <w:r w:rsidR="00BB6880">
              <w:t>a</w:t>
            </w:r>
            <w:r>
              <w:t xml:space="preserve"> healthy, hygienic and safe food practice it is essential to incorporate the fundamental principles of foods</w:t>
            </w:r>
            <w:r w:rsidR="00CC76C6">
              <w:t xml:space="preserve"> safety and hygiene in the entire process of cooking. Last week in our class lectures, we had discussed the various health and safety aspects of the foods, as well </w:t>
            </w:r>
            <w:r w:rsidR="00BB6880">
              <w:t xml:space="preserve">as </w:t>
            </w:r>
            <w:r w:rsidR="00CC76C6">
              <w:t xml:space="preserve">the fundamental principles that we need to maintain while cooking. In the process of cooking, cooking is a significant part, while </w:t>
            </w:r>
            <w:r w:rsidR="00BB6880">
              <w:t>other activities</w:t>
            </w:r>
            <w:r w:rsidR="00CC76C6">
              <w:t xml:space="preserve"> need to be effectively taken care of, as well equally emphasise </w:t>
            </w:r>
            <w:r w:rsidR="00603051" w:rsidRPr="00603051">
              <w:t>(Shaw, 2018)</w:t>
            </w:r>
            <w:r w:rsidR="00CC76C6">
              <w:t xml:space="preserve">. Regarding the fundamentals of food safety, we have learned about the </w:t>
            </w:r>
            <w:r w:rsidR="00CC76C6" w:rsidRPr="00226686">
              <w:rPr>
                <w:b/>
                <w:bCs/>
              </w:rPr>
              <w:t>4C’s</w:t>
            </w:r>
            <w:r w:rsidR="00CC76C6">
              <w:t xml:space="preserve"> that stands for the </w:t>
            </w:r>
            <w:r w:rsidR="00CC76C6" w:rsidRPr="00226686">
              <w:rPr>
                <w:b/>
                <w:bCs/>
              </w:rPr>
              <w:t>fundamental principles</w:t>
            </w:r>
            <w:r w:rsidR="00CC76C6">
              <w:t xml:space="preserve"> of food safety. The 4C’s stand for– Cleaning, </w:t>
            </w:r>
            <w:r w:rsidR="003509A6">
              <w:t xml:space="preserve">Cooking, Cross-contamination and Chilling. </w:t>
            </w:r>
          </w:p>
          <w:p w14:paraId="69B04285" w14:textId="77777777" w:rsidR="0043532D" w:rsidRDefault="007A1348" w:rsidP="0043532D">
            <w:pPr>
              <w:keepNext/>
              <w:jc w:val="center"/>
            </w:pPr>
            <w:r>
              <w:rPr>
                <w:noProof/>
              </w:rPr>
              <w:drawing>
                <wp:inline distT="0" distB="0" distL="0" distR="0" wp14:anchorId="30491BF5" wp14:editId="5F9166B1">
                  <wp:extent cx="4050030" cy="2430018"/>
                  <wp:effectExtent l="0" t="0" r="762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433" cy="2434460"/>
                          </a:xfrm>
                          <a:prstGeom prst="rect">
                            <a:avLst/>
                          </a:prstGeom>
                          <a:noFill/>
                        </pic:spPr>
                      </pic:pic>
                    </a:graphicData>
                  </a:graphic>
                </wp:inline>
              </w:drawing>
            </w:r>
          </w:p>
          <w:p w14:paraId="693FB0FE" w14:textId="3CDA4085" w:rsidR="0043532D" w:rsidRPr="0043532D" w:rsidRDefault="0043532D" w:rsidP="007A1E06">
            <w:pPr>
              <w:pStyle w:val="Caption"/>
              <w:spacing w:after="0"/>
              <w:jc w:val="center"/>
            </w:pPr>
            <w:r>
              <w:t xml:space="preserve">Figure </w:t>
            </w:r>
            <w:r w:rsidR="00A5294E">
              <w:fldChar w:fldCharType="begin"/>
            </w:r>
            <w:r w:rsidR="00A5294E">
              <w:instrText xml:space="preserve"> SEQ Figure \* ARABIC </w:instrText>
            </w:r>
            <w:r w:rsidR="00A5294E">
              <w:fldChar w:fldCharType="separate"/>
            </w:r>
            <w:r>
              <w:rPr>
                <w:noProof/>
              </w:rPr>
              <w:t>1</w:t>
            </w:r>
            <w:r w:rsidR="00A5294E">
              <w:rPr>
                <w:noProof/>
              </w:rPr>
              <w:fldChar w:fldCharType="end"/>
            </w:r>
            <w:r>
              <w:t>: The 4C's of Food Hygiene</w:t>
            </w:r>
            <w:r>
              <w:br/>
              <w:t>Source: (</w:t>
            </w:r>
            <w:r w:rsidRPr="0080403B">
              <w:t>Cho and Seok</w:t>
            </w:r>
            <w:r>
              <w:t xml:space="preserve">, </w:t>
            </w:r>
            <w:r w:rsidRPr="0080403B">
              <w:t>2019)</w:t>
            </w:r>
          </w:p>
          <w:p w14:paraId="70D44513" w14:textId="585668D6" w:rsidR="003509A6" w:rsidRDefault="003509A6" w:rsidP="00362299">
            <w:r w:rsidRPr="00226686">
              <w:rPr>
                <w:b/>
                <w:bCs/>
              </w:rPr>
              <w:t>Cleaning</w:t>
            </w:r>
            <w:r>
              <w:t xml:space="preserve"> is the very essential part of food safety and also one of the key factors of </w:t>
            </w:r>
            <w:r w:rsidRPr="00226686">
              <w:rPr>
                <w:b/>
                <w:bCs/>
              </w:rPr>
              <w:t>maintaining hygiene</w:t>
            </w:r>
            <w:r>
              <w:t xml:space="preserve"> in the kitchen. Before starting the process of cooking, </w:t>
            </w:r>
            <w:r w:rsidR="00BB6880">
              <w:t>the kitchen surfaces must b</w:t>
            </w:r>
            <w:r>
              <w:t xml:space="preserve">e entirely </w:t>
            </w:r>
            <w:r w:rsidRPr="00226686">
              <w:rPr>
                <w:b/>
                <w:bCs/>
              </w:rPr>
              <w:t>cleaned</w:t>
            </w:r>
            <w:r>
              <w:t xml:space="preserve"> and well cleaned so that there </w:t>
            </w:r>
            <w:r w:rsidR="001F073F">
              <w:t>is</w:t>
            </w:r>
            <w:r>
              <w:t xml:space="preserve"> </w:t>
            </w:r>
            <w:r w:rsidR="00BB6880">
              <w:t xml:space="preserve">a </w:t>
            </w:r>
            <w:r>
              <w:t xml:space="preserve">lesser chance of </w:t>
            </w:r>
            <w:r w:rsidR="001F073F" w:rsidRPr="00226686">
              <w:rPr>
                <w:b/>
                <w:bCs/>
              </w:rPr>
              <w:t>germs</w:t>
            </w:r>
            <w:r w:rsidR="001F073F">
              <w:t xml:space="preserve"> out there </w:t>
            </w:r>
            <w:r w:rsidR="00BB6880">
              <w:t>o</w:t>
            </w:r>
            <w:r w:rsidR="001F073F">
              <w:t xml:space="preserve">n the </w:t>
            </w:r>
            <w:r w:rsidR="001F073F" w:rsidRPr="00226686">
              <w:rPr>
                <w:b/>
                <w:bCs/>
              </w:rPr>
              <w:t>surfaces</w:t>
            </w:r>
            <w:r w:rsidR="001F073F">
              <w:t xml:space="preserve"> that can impact food safety. From the study of </w:t>
            </w:r>
            <w:r w:rsidR="00603051" w:rsidRPr="00603051">
              <w:t>Lee</w:t>
            </w:r>
            <w:r w:rsidR="00603051">
              <w:t xml:space="preserve"> (</w:t>
            </w:r>
            <w:r w:rsidR="00603051" w:rsidRPr="00603051">
              <w:t>2012)</w:t>
            </w:r>
            <w:r w:rsidR="001F073F">
              <w:t>, it was found that, whoever is</w:t>
            </w:r>
            <w:r w:rsidR="00226686">
              <w:t xml:space="preserve"> in</w:t>
            </w:r>
            <w:r w:rsidR="001F073F">
              <w:t xml:space="preserve"> charge of the kitchen and going for a cooking process, the person should make sure that </w:t>
            </w:r>
            <w:r w:rsidR="001F073F" w:rsidRPr="00226686">
              <w:rPr>
                <w:b/>
                <w:bCs/>
              </w:rPr>
              <w:t xml:space="preserve">cleaning and </w:t>
            </w:r>
            <w:r w:rsidR="00CD6BC8" w:rsidRPr="00226686">
              <w:rPr>
                <w:b/>
                <w:bCs/>
              </w:rPr>
              <w:t>disinfecting</w:t>
            </w:r>
            <w:r w:rsidR="00CD6BC8">
              <w:t xml:space="preserve"> of the equipment are done between every task of the cooking. With the purpose to eradicate the germs and disinfect</w:t>
            </w:r>
            <w:r w:rsidR="00BB6880">
              <w:t>ing</w:t>
            </w:r>
            <w:r w:rsidR="00CD6BC8">
              <w:t xml:space="preserve"> the items, detergents</w:t>
            </w:r>
            <w:r w:rsidR="008F6212">
              <w:t xml:space="preserve"> and washing liquids should be used that works off better in disinfecting. But it is also important to keep notice that, the detergents, bleaches and other types of liquids that are used to clean the kitchen surfaces and equipment are </w:t>
            </w:r>
            <w:r w:rsidR="008F6212" w:rsidRPr="00226686">
              <w:rPr>
                <w:b/>
                <w:bCs/>
              </w:rPr>
              <w:t>well washed off</w:t>
            </w:r>
            <w:r w:rsidR="008F6212">
              <w:t xml:space="preserve"> so that these do not transmit to the vegetables, meats or in the dishes. </w:t>
            </w:r>
          </w:p>
          <w:p w14:paraId="1536652C" w14:textId="15699271" w:rsidR="008F6212" w:rsidRDefault="008F6212" w:rsidP="00362299">
            <w:r>
              <w:t xml:space="preserve">The next C that we had learned about was </w:t>
            </w:r>
            <w:r w:rsidRPr="00226686">
              <w:rPr>
                <w:b/>
                <w:bCs/>
              </w:rPr>
              <w:t>Cooking</w:t>
            </w:r>
            <w:r>
              <w:t xml:space="preserve">, </w:t>
            </w:r>
            <w:r w:rsidR="00BB6880">
              <w:t>which</w:t>
            </w:r>
            <w:r>
              <w:t xml:space="preserve"> is the core part of the cooking process in the kitchen. </w:t>
            </w:r>
            <w:r w:rsidR="0030788F">
              <w:t xml:space="preserve">While cooking, the recipes and labelled </w:t>
            </w:r>
            <w:r w:rsidR="0030788F" w:rsidRPr="00226686">
              <w:rPr>
                <w:b/>
                <w:bCs/>
              </w:rPr>
              <w:t>instructions</w:t>
            </w:r>
            <w:r w:rsidR="0030788F" w:rsidRPr="00226686">
              <w:t xml:space="preserve"> </w:t>
            </w:r>
            <w:r w:rsidR="0030788F">
              <w:t xml:space="preserve">need to be followed accordingly and do not over-heat the items. </w:t>
            </w:r>
            <w:r w:rsidR="0080403B" w:rsidRPr="0080403B">
              <w:t>Cho and Seok</w:t>
            </w:r>
            <w:r w:rsidR="0080403B">
              <w:t xml:space="preserve"> (</w:t>
            </w:r>
            <w:r w:rsidR="0080403B" w:rsidRPr="0080403B">
              <w:t>2019)</w:t>
            </w:r>
            <w:r w:rsidR="0030788F">
              <w:t xml:space="preserve"> stated in their paper that, it is okay and good to experiment </w:t>
            </w:r>
            <w:r w:rsidR="00BB6880">
              <w:t xml:space="preserve">with </w:t>
            </w:r>
            <w:r w:rsidR="0030788F">
              <w:t xml:space="preserve">the cooking items going off the regular instructions, but it is also important to </w:t>
            </w:r>
            <w:r w:rsidR="0030788F" w:rsidRPr="00226686">
              <w:rPr>
                <w:b/>
                <w:bCs/>
              </w:rPr>
              <w:t>navigate</w:t>
            </w:r>
            <w:r w:rsidR="0030788F">
              <w:t xml:space="preserve"> what is going on to </w:t>
            </w:r>
            <w:r w:rsidR="00DB46D5">
              <w:t xml:space="preserve">complete the cycle of the cooking. Before starting the cooking process, the oven should be </w:t>
            </w:r>
            <w:r w:rsidR="00DB46D5" w:rsidRPr="00226686">
              <w:rPr>
                <w:b/>
                <w:bCs/>
              </w:rPr>
              <w:t>pre-heated</w:t>
            </w:r>
            <w:r w:rsidR="00DB46D5">
              <w:t xml:space="preserve"> and about the uses of burners, ovens, heaters and other electric devices </w:t>
            </w:r>
            <w:r w:rsidR="00DB46D5" w:rsidRPr="00226686">
              <w:rPr>
                <w:b/>
                <w:bCs/>
              </w:rPr>
              <w:t>precautions</w:t>
            </w:r>
            <w:r w:rsidR="00DB46D5">
              <w:t xml:space="preserve"> needs to be taken to ensure kitchen safety. Along with the </w:t>
            </w:r>
            <w:r w:rsidR="00DB46D5" w:rsidRPr="00226686">
              <w:rPr>
                <w:b/>
                <w:bCs/>
              </w:rPr>
              <w:t>safety measures</w:t>
            </w:r>
            <w:r w:rsidR="00DB46D5">
              <w:t xml:space="preserve">, the cook should be careful about the fact that all the necessary </w:t>
            </w:r>
            <w:r w:rsidR="00DB46D5" w:rsidRPr="00226686">
              <w:rPr>
                <w:b/>
                <w:bCs/>
              </w:rPr>
              <w:t>ingredients</w:t>
            </w:r>
            <w:r w:rsidR="00DB46D5">
              <w:t xml:space="preserve"> are available and they are properly kept so that in terms of needs they can be used easily</w:t>
            </w:r>
            <w:r w:rsidR="00603051">
              <w:t xml:space="preserve"> </w:t>
            </w:r>
            <w:r w:rsidR="00603051" w:rsidRPr="00603051">
              <w:t>(Healey, 2016)</w:t>
            </w:r>
            <w:r w:rsidR="00DB46D5">
              <w:t xml:space="preserve">. Once the dishes are ready, the food needs to be kept </w:t>
            </w:r>
            <w:r w:rsidR="00226686">
              <w:rPr>
                <w:b/>
                <w:bCs/>
              </w:rPr>
              <w:t>covered</w:t>
            </w:r>
            <w:r w:rsidR="00DB46D5">
              <w:t xml:space="preserve"> and </w:t>
            </w:r>
            <w:r w:rsidR="00997699">
              <w:t xml:space="preserve">keep away from dust places. </w:t>
            </w:r>
          </w:p>
          <w:p w14:paraId="33B1E069" w14:textId="43386734" w:rsidR="00997699" w:rsidRDefault="00997699" w:rsidP="00362299">
            <w:r>
              <w:t xml:space="preserve">After the cooking, the next C stands for </w:t>
            </w:r>
            <w:r w:rsidRPr="00226686">
              <w:rPr>
                <w:b/>
                <w:bCs/>
              </w:rPr>
              <w:t>Cross-contamination</w:t>
            </w:r>
            <w:r>
              <w:t xml:space="preserve"> which is very important in the cooking process. We discussed in the classroom the fact that the </w:t>
            </w:r>
            <w:r w:rsidRPr="00226686">
              <w:rPr>
                <w:b/>
                <w:bCs/>
              </w:rPr>
              <w:t>contamination</w:t>
            </w:r>
            <w:r>
              <w:t xml:space="preserve"> of the food can turn into bad food poisoning that can be prevented by good hygiene in the kitchen, as well </w:t>
            </w:r>
            <w:r w:rsidR="00BB6880">
              <w:t xml:space="preserve">as the </w:t>
            </w:r>
            <w:r>
              <w:t>off-the kitchen</w:t>
            </w:r>
            <w:r w:rsidR="0043532D">
              <w:t xml:space="preserve"> </w:t>
            </w:r>
            <w:r w:rsidR="0043532D" w:rsidRPr="0043532D">
              <w:t>(Paulsen and Bauer, 2017)</w:t>
            </w:r>
            <w:r>
              <w:t xml:space="preserve">. Food poisoning can happen by the attack of </w:t>
            </w:r>
            <w:r w:rsidRPr="00226686">
              <w:rPr>
                <w:b/>
                <w:bCs/>
              </w:rPr>
              <w:t>harmful bacteria</w:t>
            </w:r>
            <w:r>
              <w:t xml:space="preserve"> to the foods, that can</w:t>
            </w:r>
            <w:r w:rsidR="009E3440">
              <w:t xml:space="preserve"> </w:t>
            </w:r>
            <w:r w:rsidR="009E3440" w:rsidRPr="00226686">
              <w:rPr>
                <w:b/>
                <w:bCs/>
              </w:rPr>
              <w:t xml:space="preserve">spread </w:t>
            </w:r>
            <w:r w:rsidR="009E3440">
              <w:t xml:space="preserve">from the hands, clothes or the kitchen equipment or utensils resulting in cross-contamination of the foods. </w:t>
            </w:r>
            <w:r>
              <w:t xml:space="preserve"> </w:t>
            </w:r>
            <w:r w:rsidR="009E3440">
              <w:t>To take safety measure</w:t>
            </w:r>
            <w:r w:rsidR="00BB6880">
              <w:t>s</w:t>
            </w:r>
            <w:r w:rsidR="009E3440">
              <w:t xml:space="preserve"> in this regard, </w:t>
            </w:r>
            <w:r w:rsidR="0080403B" w:rsidRPr="0080403B">
              <w:t>Zhao</w:t>
            </w:r>
            <w:r w:rsidR="0080403B">
              <w:t xml:space="preserve"> (</w:t>
            </w:r>
            <w:r w:rsidR="0080403B" w:rsidRPr="0080403B">
              <w:t>2017)</w:t>
            </w:r>
            <w:r w:rsidR="009E3440">
              <w:t xml:space="preserve"> had suggested that </w:t>
            </w:r>
            <w:r w:rsidR="009E3440" w:rsidRPr="00E1219F">
              <w:rPr>
                <w:b/>
                <w:bCs/>
              </w:rPr>
              <w:t>raw foods</w:t>
            </w:r>
            <w:r w:rsidR="009E3440">
              <w:t xml:space="preserve"> should be kept </w:t>
            </w:r>
            <w:r w:rsidR="009E3440" w:rsidRPr="00E1219F">
              <w:rPr>
                <w:b/>
                <w:bCs/>
              </w:rPr>
              <w:t>separate</w:t>
            </w:r>
            <w:r w:rsidR="009E3440">
              <w:t xml:space="preserve"> from the foods or dishes that are already prepared and ready</w:t>
            </w:r>
            <w:r w:rsidR="00BB6880">
              <w:t xml:space="preserve"> to </w:t>
            </w:r>
            <w:r w:rsidR="009E3440">
              <w:t xml:space="preserve">eat. While </w:t>
            </w:r>
            <w:r w:rsidR="009E3440" w:rsidRPr="00E1219F">
              <w:rPr>
                <w:b/>
                <w:bCs/>
              </w:rPr>
              <w:t>touching</w:t>
            </w:r>
            <w:r w:rsidR="009E3440">
              <w:t xml:space="preserve"> the raw foods, such as meats, vegetables, fish etc. hands </w:t>
            </w:r>
            <w:r w:rsidR="00CE6F9D">
              <w:t>need</w:t>
            </w:r>
            <w:r w:rsidR="009E3440">
              <w:t xml:space="preserve"> to be well </w:t>
            </w:r>
            <w:r w:rsidR="009E3440" w:rsidRPr="00E1219F">
              <w:rPr>
                <w:b/>
                <w:bCs/>
              </w:rPr>
              <w:t>washed</w:t>
            </w:r>
            <w:r w:rsidR="009E3440">
              <w:t xml:space="preserve"> off and </w:t>
            </w:r>
            <w:r w:rsidR="009E3440" w:rsidRPr="00E1219F">
              <w:rPr>
                <w:b/>
                <w:bCs/>
              </w:rPr>
              <w:t>disinfected</w:t>
            </w:r>
            <w:r w:rsidR="009E3440">
              <w:t xml:space="preserve"> so that there are no chances of cross-contamination. </w:t>
            </w:r>
            <w:r w:rsidR="00CE6F9D">
              <w:t xml:space="preserve">The ready dishes should be </w:t>
            </w:r>
            <w:r w:rsidR="00CE6F9D" w:rsidRPr="00E1219F">
              <w:rPr>
                <w:b/>
                <w:bCs/>
              </w:rPr>
              <w:t>avoided</w:t>
            </w:r>
            <w:r w:rsidR="00CE6F9D">
              <w:t xml:space="preserve"> to keep on the plates or bowls that were used to keep the raw items. </w:t>
            </w:r>
          </w:p>
          <w:p w14:paraId="5C04935E" w14:textId="45C1B133" w:rsidR="00CE6F9D" w:rsidRPr="003509A6" w:rsidRDefault="00CE6F9D" w:rsidP="00362299">
            <w:r>
              <w:t xml:space="preserve">The final C of the food safety fundamentals that we had learned about was </w:t>
            </w:r>
            <w:r w:rsidRPr="00E1219F">
              <w:rPr>
                <w:b/>
                <w:bCs/>
              </w:rPr>
              <w:t>Chilling</w:t>
            </w:r>
            <w:r>
              <w:t xml:space="preserve">, </w:t>
            </w:r>
            <w:r w:rsidR="00BB6880">
              <w:t>which</w:t>
            </w:r>
            <w:r>
              <w:t xml:space="preserve"> was the process </w:t>
            </w:r>
            <w:r w:rsidRPr="00E1219F">
              <w:t>of</w:t>
            </w:r>
            <w:r w:rsidRPr="00E1219F">
              <w:rPr>
                <w:b/>
                <w:bCs/>
              </w:rPr>
              <w:t xml:space="preserve"> storing</w:t>
            </w:r>
            <w:r>
              <w:t xml:space="preserve"> the ready dishes to eat later. In the process of chilling, hot foods or the dishes that directly came out of the burners or oven </w:t>
            </w:r>
            <w:r w:rsidRPr="00E1219F">
              <w:rPr>
                <w:b/>
                <w:bCs/>
              </w:rPr>
              <w:t>should not</w:t>
            </w:r>
            <w:r>
              <w:t xml:space="preserve"> be kept </w:t>
            </w:r>
            <w:r w:rsidR="00E1219F">
              <w:t xml:space="preserve">directly </w:t>
            </w:r>
            <w:r>
              <w:t xml:space="preserve">to the freezer. </w:t>
            </w:r>
            <w:r w:rsidR="00A47AA5">
              <w:t xml:space="preserve">Once the food is </w:t>
            </w:r>
            <w:r w:rsidR="00A47AA5" w:rsidRPr="00E1219F">
              <w:rPr>
                <w:b/>
                <w:bCs/>
              </w:rPr>
              <w:t>cold</w:t>
            </w:r>
            <w:r w:rsidR="00A47AA5">
              <w:t xml:space="preserve">, it should be chilled between the </w:t>
            </w:r>
            <w:r w:rsidR="00A47AA5" w:rsidRPr="00E1219F">
              <w:rPr>
                <w:b/>
                <w:bCs/>
              </w:rPr>
              <w:t>0° to 5°</w:t>
            </w:r>
            <w:r w:rsidR="00A47AA5">
              <w:t xml:space="preserve"> Celsius, and if kept in the </w:t>
            </w:r>
            <w:r w:rsidR="00A47AA5" w:rsidRPr="00E1219F">
              <w:rPr>
                <w:b/>
                <w:bCs/>
              </w:rPr>
              <w:t>refrigerator</w:t>
            </w:r>
            <w:r w:rsidR="00A47AA5">
              <w:t xml:space="preserve"> the temperature might be kept between </w:t>
            </w:r>
            <w:r w:rsidR="00A47AA5" w:rsidRPr="00E1219F">
              <w:rPr>
                <w:b/>
                <w:bCs/>
              </w:rPr>
              <w:t>3° to 4°</w:t>
            </w:r>
            <w:r w:rsidR="00A47AA5">
              <w:t xml:space="preserve"> Celsius</w:t>
            </w:r>
            <w:r w:rsidR="0043532D">
              <w:t xml:space="preserve"> </w:t>
            </w:r>
            <w:r w:rsidR="0043532D" w:rsidRPr="0043532D">
              <w:t>(Choi, 2012)</w:t>
            </w:r>
            <w:r w:rsidR="00A47AA5">
              <w:t xml:space="preserve">. </w:t>
            </w:r>
            <w:r w:rsidR="00C67C65">
              <w:t xml:space="preserve">In the chilling process of the </w:t>
            </w:r>
            <w:r w:rsidR="00C67C65" w:rsidRPr="00E1219F">
              <w:rPr>
                <w:b/>
                <w:bCs/>
              </w:rPr>
              <w:t>frozen</w:t>
            </w:r>
            <w:r w:rsidR="00C67C65">
              <w:t xml:space="preserve"> foods, the foods should be frozen with the minimum of time it was turned outside of the freezer, and if the food is necessary to </w:t>
            </w:r>
            <w:r w:rsidR="00C67C65" w:rsidRPr="00E1219F">
              <w:rPr>
                <w:b/>
                <w:bCs/>
              </w:rPr>
              <w:t>defrost</w:t>
            </w:r>
            <w:r w:rsidR="00C67C65">
              <w:t xml:space="preserve">, proper instructions </w:t>
            </w:r>
            <w:r w:rsidR="00E565A7">
              <w:t>need</w:t>
            </w:r>
            <w:r w:rsidR="00C67C65">
              <w:t xml:space="preserve"> to be followed.  </w:t>
            </w:r>
          </w:p>
        </w:tc>
      </w:tr>
    </w:tbl>
    <w:p w14:paraId="4511C5DA" w14:textId="77777777" w:rsidR="00362299" w:rsidRDefault="00362299" w:rsidP="00B945EA">
      <w:pPr>
        <w:rPr>
          <w:rFonts w:ascii="Tahoma" w:hAnsi="Tahoma" w:cs="Tahoma"/>
          <w:b/>
        </w:rPr>
      </w:pPr>
    </w:p>
    <w:p w14:paraId="10D6E7A7" w14:textId="36C40E47" w:rsidR="00B00678" w:rsidRDefault="00B00678" w:rsidP="007A1E06">
      <w:pPr>
        <w:spacing w:line="240" w:lineRule="auto"/>
        <w:jc w:val="left"/>
        <w:rPr>
          <w:rFonts w:ascii="Tahoma" w:hAnsi="Tahoma" w:cs="Tahoma"/>
          <w:b/>
        </w:rPr>
      </w:pPr>
    </w:p>
    <w:p w14:paraId="1A648CF7" w14:textId="1E80AB09" w:rsidR="007A1E06" w:rsidRDefault="007A1E06" w:rsidP="007A1E06">
      <w:pPr>
        <w:spacing w:line="240" w:lineRule="auto"/>
        <w:jc w:val="left"/>
        <w:rPr>
          <w:rFonts w:ascii="Tahoma" w:hAnsi="Tahoma" w:cs="Tahoma"/>
          <w:b/>
        </w:rPr>
      </w:pPr>
    </w:p>
    <w:p w14:paraId="492E40CD" w14:textId="0E78CBB9" w:rsidR="007A1E06" w:rsidRDefault="007A1E06" w:rsidP="007A1E06">
      <w:pPr>
        <w:spacing w:line="240" w:lineRule="auto"/>
        <w:jc w:val="left"/>
        <w:rPr>
          <w:rFonts w:ascii="Tahoma" w:hAnsi="Tahoma" w:cs="Tahoma"/>
          <w:b/>
        </w:rPr>
      </w:pPr>
    </w:p>
    <w:p w14:paraId="4B2C241D" w14:textId="77777777" w:rsidR="007A1E06" w:rsidRDefault="007A1E06" w:rsidP="007A1E06">
      <w:pPr>
        <w:spacing w:line="240" w:lineRule="auto"/>
        <w:jc w:val="left"/>
        <w:rPr>
          <w:rFonts w:ascii="Tahoma" w:hAnsi="Tahoma" w:cs="Tahoma"/>
          <w:b/>
        </w:rPr>
      </w:pPr>
    </w:p>
    <w:p w14:paraId="1F81A1D9" w14:textId="77777777" w:rsidR="00362299" w:rsidRDefault="00362299" w:rsidP="00B945EA">
      <w:pPr>
        <w:rPr>
          <w:rFonts w:ascii="Tahoma" w:hAnsi="Tahoma" w:cs="Tahoma"/>
          <w:b/>
        </w:rPr>
      </w:pPr>
    </w:p>
    <w:tbl>
      <w:tblPr>
        <w:tblStyle w:val="TableGrid"/>
        <w:tblW w:w="0" w:type="auto"/>
        <w:tblLook w:val="01E0" w:firstRow="1" w:lastRow="1" w:firstColumn="1" w:lastColumn="1" w:noHBand="0" w:noVBand="0"/>
      </w:tblPr>
      <w:tblGrid>
        <w:gridCol w:w="11182"/>
      </w:tblGrid>
      <w:tr w:rsidR="007A1E06" w14:paraId="0E1900AC" w14:textId="77777777" w:rsidTr="001C59F1">
        <w:trPr>
          <w:trHeight w:val="368"/>
        </w:trPr>
        <w:tc>
          <w:tcPr>
            <w:tcW w:w="11182" w:type="dxa"/>
            <w:shd w:val="clear" w:color="auto" w:fill="FBD4B4" w:themeFill="accent6" w:themeFillTint="66"/>
          </w:tcPr>
          <w:p w14:paraId="051B9468" w14:textId="29795483" w:rsidR="007A1E06" w:rsidRPr="003C3341" w:rsidRDefault="007A1E06" w:rsidP="00362299">
            <w:pPr>
              <w:rPr>
                <w:rFonts w:ascii="Tahoma" w:hAnsi="Tahoma" w:cs="Tahoma"/>
                <w:b/>
                <w:sz w:val="20"/>
                <w:szCs w:val="20"/>
              </w:rPr>
            </w:pPr>
            <w:r>
              <w:rPr>
                <w:rFonts w:ascii="Tahoma" w:hAnsi="Tahoma" w:cs="Tahoma"/>
                <w:b/>
                <w:sz w:val="20"/>
                <w:szCs w:val="20"/>
              </w:rPr>
              <w:t xml:space="preserve">REFERENCE LIST </w:t>
            </w:r>
          </w:p>
        </w:tc>
      </w:tr>
      <w:tr w:rsidR="00334E3E" w14:paraId="545D4E30" w14:textId="77777777" w:rsidTr="007F6692">
        <w:trPr>
          <w:trHeight w:val="2494"/>
        </w:trPr>
        <w:tc>
          <w:tcPr>
            <w:tcW w:w="11182" w:type="dxa"/>
          </w:tcPr>
          <w:p w14:paraId="7B7535FB" w14:textId="6248CAA5" w:rsidR="0043532D" w:rsidRDefault="0043532D" w:rsidP="0043532D">
            <w:r>
              <w:t xml:space="preserve">Cho, S. and Seok, D. 22019. Food Safety Culture Assessment of Home Meal Replacement Manufacturer. </w:t>
            </w:r>
            <w:r>
              <w:rPr>
                <w:i/>
                <w:iCs/>
              </w:rPr>
              <w:t>Journal of Food Hygiene and Safety</w:t>
            </w:r>
            <w:r>
              <w:t>, 34(4), pp.380–387.</w:t>
            </w:r>
          </w:p>
          <w:p w14:paraId="5AA4E6B4" w14:textId="2E809691" w:rsidR="0043532D" w:rsidRDefault="0043532D" w:rsidP="0043532D">
            <w:r>
              <w:t xml:space="preserve">Choi, J. 22012. Standardization of Identification-number for Processed Food in Food-traceability-system. </w:t>
            </w:r>
            <w:r>
              <w:rPr>
                <w:i/>
                <w:iCs/>
              </w:rPr>
              <w:t>Journal of Food Hygiene and Safety</w:t>
            </w:r>
            <w:r>
              <w:t>, 27(2), pp.194–201.</w:t>
            </w:r>
          </w:p>
          <w:p w14:paraId="03335F6F" w14:textId="6F881B3C" w:rsidR="0043532D" w:rsidRDefault="0043532D" w:rsidP="0043532D">
            <w:r>
              <w:t xml:space="preserve">Healey, J. 22016. </w:t>
            </w:r>
            <w:r>
              <w:rPr>
                <w:i/>
                <w:iCs/>
              </w:rPr>
              <w:t>Food safety</w:t>
            </w:r>
            <w:r>
              <w:t xml:space="preserve">. </w:t>
            </w:r>
            <w:proofErr w:type="spellStart"/>
            <w:r>
              <w:t>Thirroul</w:t>
            </w:r>
            <w:proofErr w:type="spellEnd"/>
            <w:r>
              <w:t>, N.S.W.: The Spinney Press.</w:t>
            </w:r>
          </w:p>
          <w:p w14:paraId="64E0E935" w14:textId="63D30110" w:rsidR="0043532D" w:rsidRDefault="0043532D" w:rsidP="0043532D">
            <w:r>
              <w:t xml:space="preserve">Lee, A. 22012. Food Allergy, a Newly Emerging Food Epidemic: Is the Current Regulation Adequate? </w:t>
            </w:r>
            <w:r>
              <w:rPr>
                <w:i/>
                <w:iCs/>
              </w:rPr>
              <w:t>Journal of Food Hygiene and Safety</w:t>
            </w:r>
            <w:r>
              <w:t>, 27(4), pp.325–331.</w:t>
            </w:r>
          </w:p>
          <w:p w14:paraId="235F85D4" w14:textId="32B7DD46" w:rsidR="0043532D" w:rsidRDefault="0043532D" w:rsidP="0043532D">
            <w:r>
              <w:t xml:space="preserve">Paulsen, P. and Bauer, A. 22017. </w:t>
            </w:r>
            <w:r>
              <w:rPr>
                <w:i/>
                <w:iCs/>
              </w:rPr>
              <w:t>Game meat hygiene: food safety and security</w:t>
            </w:r>
            <w:r>
              <w:t>. Wageningen: Wageningen Academic Publishers.</w:t>
            </w:r>
          </w:p>
          <w:p w14:paraId="229DCBE4" w14:textId="7B55D0AA" w:rsidR="0043532D" w:rsidRDefault="0043532D" w:rsidP="0043532D">
            <w:r>
              <w:t xml:space="preserve">Shaw, F. 22018. The importance of food safety and hygiene. </w:t>
            </w:r>
            <w:r>
              <w:rPr>
                <w:i/>
                <w:iCs/>
              </w:rPr>
              <w:t>Journal of Food: Microbiology, Safety &amp; Hygiene</w:t>
            </w:r>
            <w:r>
              <w:t>, 03.</w:t>
            </w:r>
          </w:p>
          <w:p w14:paraId="1AA3B44F" w14:textId="0FDE0B03" w:rsidR="0043532D" w:rsidRDefault="0043532D" w:rsidP="0043532D">
            <w:r>
              <w:t xml:space="preserve">Zhao, T. 22017. Editor Note: Journal of Food: Microbiology, Safety &amp; Hygiene. </w:t>
            </w:r>
            <w:r>
              <w:rPr>
                <w:i/>
                <w:iCs/>
              </w:rPr>
              <w:t>Journal of Food: Microbiology, Safety &amp; Hygiene</w:t>
            </w:r>
            <w:r>
              <w:t>, 02(03).</w:t>
            </w:r>
          </w:p>
          <w:p w14:paraId="346CFE1C" w14:textId="55219821" w:rsidR="00375882" w:rsidRPr="00E90BB0" w:rsidRDefault="00375882" w:rsidP="00E90BB0">
            <w:pPr>
              <w:rPr>
                <w:rFonts w:ascii="Times New Roman" w:hAnsi="Times New Roman"/>
              </w:rPr>
            </w:pPr>
          </w:p>
        </w:tc>
      </w:tr>
    </w:tbl>
    <w:p w14:paraId="1A8D755C" w14:textId="77777777" w:rsidR="00B00678" w:rsidRDefault="00B00678" w:rsidP="00B945EA">
      <w:pPr>
        <w:rPr>
          <w:rFonts w:ascii="Tahoma" w:hAnsi="Tahoma" w:cs="Tahoma"/>
          <w:b/>
        </w:rPr>
      </w:pPr>
    </w:p>
    <w:p w14:paraId="3FDC0FCE" w14:textId="77777777" w:rsidR="00B00678" w:rsidRDefault="00B00678" w:rsidP="00B945EA">
      <w:pPr>
        <w:rPr>
          <w:rFonts w:ascii="Tahoma" w:hAnsi="Tahoma" w:cs="Tahoma"/>
          <w:b/>
        </w:rPr>
      </w:pPr>
    </w:p>
    <w:p w14:paraId="78573351" w14:textId="77777777" w:rsidR="00B00678" w:rsidRDefault="00B00678" w:rsidP="00B945EA">
      <w:pPr>
        <w:rPr>
          <w:rFonts w:ascii="Tahoma" w:hAnsi="Tahoma" w:cs="Tahoma"/>
          <w:b/>
        </w:rPr>
      </w:pPr>
    </w:p>
    <w:p w14:paraId="44589054" w14:textId="77777777" w:rsidR="00B00678" w:rsidRDefault="00B00678" w:rsidP="00B945EA">
      <w:pPr>
        <w:rPr>
          <w:rFonts w:ascii="Tahoma" w:hAnsi="Tahoma" w:cs="Tahoma"/>
          <w:b/>
        </w:rPr>
      </w:pPr>
    </w:p>
    <w:p w14:paraId="14A5C18E" w14:textId="77777777" w:rsidR="00B00678" w:rsidRDefault="00B00678" w:rsidP="00B945EA">
      <w:pPr>
        <w:rPr>
          <w:rFonts w:ascii="Tahoma" w:hAnsi="Tahoma" w:cs="Tahoma"/>
          <w:b/>
        </w:rPr>
      </w:pPr>
    </w:p>
    <w:p w14:paraId="35FF32AA" w14:textId="77777777" w:rsidR="00B00678" w:rsidRDefault="00B00678" w:rsidP="00B945EA">
      <w:pPr>
        <w:rPr>
          <w:rFonts w:ascii="Tahoma" w:hAnsi="Tahoma" w:cs="Tahoma"/>
          <w:b/>
        </w:rPr>
      </w:pPr>
    </w:p>
    <w:p w14:paraId="1A476194"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DEA26" w14:textId="77777777" w:rsidR="00A5294E" w:rsidRDefault="00A5294E">
      <w:pPr>
        <w:spacing w:line="240" w:lineRule="auto"/>
      </w:pPr>
      <w:r>
        <w:separator/>
      </w:r>
    </w:p>
  </w:endnote>
  <w:endnote w:type="continuationSeparator" w:id="0">
    <w:p w14:paraId="2D6900BC" w14:textId="77777777" w:rsidR="00A5294E" w:rsidRDefault="00A529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718CD0E4" w14:textId="77777777" w:rsidR="00B44B68" w:rsidRDefault="00EB0A82">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42369FC2"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C089B" w14:textId="77777777" w:rsidR="00A5294E" w:rsidRDefault="00A5294E">
      <w:pPr>
        <w:spacing w:line="240" w:lineRule="auto"/>
      </w:pPr>
      <w:r>
        <w:separator/>
      </w:r>
    </w:p>
  </w:footnote>
  <w:footnote w:type="continuationSeparator" w:id="0">
    <w:p w14:paraId="3906D888" w14:textId="77777777" w:rsidR="00A5294E" w:rsidRDefault="00A529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44D5" w14:textId="799643E3" w:rsidR="00F34E01" w:rsidRPr="001B69C8" w:rsidRDefault="00F34E01" w:rsidP="00112CE0">
    <w:pPr>
      <w:pStyle w:val="Header"/>
      <w:jc w:val="righ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6F30FDC8">
      <w:start w:val="1"/>
      <w:numFmt w:val="bullet"/>
      <w:lvlText w:val=""/>
      <w:lvlJc w:val="left"/>
      <w:pPr>
        <w:tabs>
          <w:tab w:val="num" w:pos="720"/>
        </w:tabs>
        <w:ind w:left="720" w:hanging="360"/>
      </w:pPr>
      <w:rPr>
        <w:rFonts w:ascii="Symbol" w:hAnsi="Symbol" w:hint="default"/>
      </w:rPr>
    </w:lvl>
    <w:lvl w:ilvl="1" w:tplc="8490201C" w:tentative="1">
      <w:start w:val="1"/>
      <w:numFmt w:val="bullet"/>
      <w:lvlText w:val="o"/>
      <w:lvlJc w:val="left"/>
      <w:pPr>
        <w:tabs>
          <w:tab w:val="num" w:pos="1440"/>
        </w:tabs>
        <w:ind w:left="1440" w:hanging="360"/>
      </w:pPr>
      <w:rPr>
        <w:rFonts w:ascii="Courier New" w:hAnsi="Courier New" w:cs="Courier New" w:hint="default"/>
      </w:rPr>
    </w:lvl>
    <w:lvl w:ilvl="2" w:tplc="49BC3964" w:tentative="1">
      <w:start w:val="1"/>
      <w:numFmt w:val="bullet"/>
      <w:lvlText w:val=""/>
      <w:lvlJc w:val="left"/>
      <w:pPr>
        <w:tabs>
          <w:tab w:val="num" w:pos="2160"/>
        </w:tabs>
        <w:ind w:left="2160" w:hanging="360"/>
      </w:pPr>
      <w:rPr>
        <w:rFonts w:ascii="Wingdings" w:hAnsi="Wingdings" w:hint="default"/>
      </w:rPr>
    </w:lvl>
    <w:lvl w:ilvl="3" w:tplc="232A4790" w:tentative="1">
      <w:start w:val="1"/>
      <w:numFmt w:val="bullet"/>
      <w:lvlText w:val=""/>
      <w:lvlJc w:val="left"/>
      <w:pPr>
        <w:tabs>
          <w:tab w:val="num" w:pos="2880"/>
        </w:tabs>
        <w:ind w:left="2880" w:hanging="360"/>
      </w:pPr>
      <w:rPr>
        <w:rFonts w:ascii="Symbol" w:hAnsi="Symbol" w:hint="default"/>
      </w:rPr>
    </w:lvl>
    <w:lvl w:ilvl="4" w:tplc="F05CB814" w:tentative="1">
      <w:start w:val="1"/>
      <w:numFmt w:val="bullet"/>
      <w:lvlText w:val="o"/>
      <w:lvlJc w:val="left"/>
      <w:pPr>
        <w:tabs>
          <w:tab w:val="num" w:pos="3600"/>
        </w:tabs>
        <w:ind w:left="3600" w:hanging="360"/>
      </w:pPr>
      <w:rPr>
        <w:rFonts w:ascii="Courier New" w:hAnsi="Courier New" w:cs="Courier New" w:hint="default"/>
      </w:rPr>
    </w:lvl>
    <w:lvl w:ilvl="5" w:tplc="4EEAFA6C" w:tentative="1">
      <w:start w:val="1"/>
      <w:numFmt w:val="bullet"/>
      <w:lvlText w:val=""/>
      <w:lvlJc w:val="left"/>
      <w:pPr>
        <w:tabs>
          <w:tab w:val="num" w:pos="4320"/>
        </w:tabs>
        <w:ind w:left="4320" w:hanging="360"/>
      </w:pPr>
      <w:rPr>
        <w:rFonts w:ascii="Wingdings" w:hAnsi="Wingdings" w:hint="default"/>
      </w:rPr>
    </w:lvl>
    <w:lvl w:ilvl="6" w:tplc="B6E87E6A" w:tentative="1">
      <w:start w:val="1"/>
      <w:numFmt w:val="bullet"/>
      <w:lvlText w:val=""/>
      <w:lvlJc w:val="left"/>
      <w:pPr>
        <w:tabs>
          <w:tab w:val="num" w:pos="5040"/>
        </w:tabs>
        <w:ind w:left="5040" w:hanging="360"/>
      </w:pPr>
      <w:rPr>
        <w:rFonts w:ascii="Symbol" w:hAnsi="Symbol" w:hint="default"/>
      </w:rPr>
    </w:lvl>
    <w:lvl w:ilvl="7" w:tplc="0810B830" w:tentative="1">
      <w:start w:val="1"/>
      <w:numFmt w:val="bullet"/>
      <w:lvlText w:val="o"/>
      <w:lvlJc w:val="left"/>
      <w:pPr>
        <w:tabs>
          <w:tab w:val="num" w:pos="5760"/>
        </w:tabs>
        <w:ind w:left="5760" w:hanging="360"/>
      </w:pPr>
      <w:rPr>
        <w:rFonts w:ascii="Courier New" w:hAnsi="Courier New" w:cs="Courier New" w:hint="default"/>
      </w:rPr>
    </w:lvl>
    <w:lvl w:ilvl="8" w:tplc="AD4CACF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C07C1088">
      <w:start w:val="1"/>
      <w:numFmt w:val="decimal"/>
      <w:lvlText w:val="(%1)"/>
      <w:lvlJc w:val="left"/>
      <w:pPr>
        <w:ind w:left="720" w:hanging="360"/>
      </w:pPr>
      <w:rPr>
        <w:rFonts w:hint="default"/>
      </w:rPr>
    </w:lvl>
    <w:lvl w:ilvl="1" w:tplc="93442AAA" w:tentative="1">
      <w:start w:val="1"/>
      <w:numFmt w:val="lowerLetter"/>
      <w:lvlText w:val="%2."/>
      <w:lvlJc w:val="left"/>
      <w:pPr>
        <w:ind w:left="1440" w:hanging="360"/>
      </w:pPr>
    </w:lvl>
    <w:lvl w:ilvl="2" w:tplc="0CA67888" w:tentative="1">
      <w:start w:val="1"/>
      <w:numFmt w:val="lowerRoman"/>
      <w:lvlText w:val="%3."/>
      <w:lvlJc w:val="right"/>
      <w:pPr>
        <w:ind w:left="2160" w:hanging="180"/>
      </w:pPr>
    </w:lvl>
    <w:lvl w:ilvl="3" w:tplc="757A4148" w:tentative="1">
      <w:start w:val="1"/>
      <w:numFmt w:val="decimal"/>
      <w:lvlText w:val="%4."/>
      <w:lvlJc w:val="left"/>
      <w:pPr>
        <w:ind w:left="2880" w:hanging="360"/>
      </w:pPr>
    </w:lvl>
    <w:lvl w:ilvl="4" w:tplc="D632BA7C" w:tentative="1">
      <w:start w:val="1"/>
      <w:numFmt w:val="lowerLetter"/>
      <w:lvlText w:val="%5."/>
      <w:lvlJc w:val="left"/>
      <w:pPr>
        <w:ind w:left="3600" w:hanging="360"/>
      </w:pPr>
    </w:lvl>
    <w:lvl w:ilvl="5" w:tplc="C1965412" w:tentative="1">
      <w:start w:val="1"/>
      <w:numFmt w:val="lowerRoman"/>
      <w:lvlText w:val="%6."/>
      <w:lvlJc w:val="right"/>
      <w:pPr>
        <w:ind w:left="4320" w:hanging="180"/>
      </w:pPr>
    </w:lvl>
    <w:lvl w:ilvl="6" w:tplc="C8120D34" w:tentative="1">
      <w:start w:val="1"/>
      <w:numFmt w:val="decimal"/>
      <w:lvlText w:val="%7."/>
      <w:lvlJc w:val="left"/>
      <w:pPr>
        <w:ind w:left="5040" w:hanging="360"/>
      </w:pPr>
    </w:lvl>
    <w:lvl w:ilvl="7" w:tplc="CC36CE1C" w:tentative="1">
      <w:start w:val="1"/>
      <w:numFmt w:val="lowerLetter"/>
      <w:lvlText w:val="%8."/>
      <w:lvlJc w:val="left"/>
      <w:pPr>
        <w:ind w:left="5760" w:hanging="360"/>
      </w:pPr>
    </w:lvl>
    <w:lvl w:ilvl="8" w:tplc="7E3427A4"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D214D9EC">
      <w:start w:val="1"/>
      <w:numFmt w:val="decimal"/>
      <w:lvlText w:val="%1."/>
      <w:lvlJc w:val="left"/>
      <w:pPr>
        <w:ind w:left="1080" w:hanging="720"/>
      </w:pPr>
      <w:rPr>
        <w:rFonts w:hint="default"/>
      </w:rPr>
    </w:lvl>
    <w:lvl w:ilvl="1" w:tplc="C86E9966" w:tentative="1">
      <w:start w:val="1"/>
      <w:numFmt w:val="lowerLetter"/>
      <w:lvlText w:val="%2."/>
      <w:lvlJc w:val="left"/>
      <w:pPr>
        <w:ind w:left="1440" w:hanging="360"/>
      </w:pPr>
    </w:lvl>
    <w:lvl w:ilvl="2" w:tplc="804C42D6" w:tentative="1">
      <w:start w:val="1"/>
      <w:numFmt w:val="lowerRoman"/>
      <w:lvlText w:val="%3."/>
      <w:lvlJc w:val="right"/>
      <w:pPr>
        <w:ind w:left="2160" w:hanging="180"/>
      </w:pPr>
    </w:lvl>
    <w:lvl w:ilvl="3" w:tplc="951E173A" w:tentative="1">
      <w:start w:val="1"/>
      <w:numFmt w:val="decimal"/>
      <w:lvlText w:val="%4."/>
      <w:lvlJc w:val="left"/>
      <w:pPr>
        <w:ind w:left="2880" w:hanging="360"/>
      </w:pPr>
    </w:lvl>
    <w:lvl w:ilvl="4" w:tplc="4CA48F4A" w:tentative="1">
      <w:start w:val="1"/>
      <w:numFmt w:val="lowerLetter"/>
      <w:lvlText w:val="%5."/>
      <w:lvlJc w:val="left"/>
      <w:pPr>
        <w:ind w:left="3600" w:hanging="360"/>
      </w:pPr>
    </w:lvl>
    <w:lvl w:ilvl="5" w:tplc="8A4018DE" w:tentative="1">
      <w:start w:val="1"/>
      <w:numFmt w:val="lowerRoman"/>
      <w:lvlText w:val="%6."/>
      <w:lvlJc w:val="right"/>
      <w:pPr>
        <w:ind w:left="4320" w:hanging="180"/>
      </w:pPr>
    </w:lvl>
    <w:lvl w:ilvl="6" w:tplc="4558D760" w:tentative="1">
      <w:start w:val="1"/>
      <w:numFmt w:val="decimal"/>
      <w:lvlText w:val="%7."/>
      <w:lvlJc w:val="left"/>
      <w:pPr>
        <w:ind w:left="5040" w:hanging="360"/>
      </w:pPr>
    </w:lvl>
    <w:lvl w:ilvl="7" w:tplc="103AFF88" w:tentative="1">
      <w:start w:val="1"/>
      <w:numFmt w:val="lowerLetter"/>
      <w:lvlText w:val="%8."/>
      <w:lvlJc w:val="left"/>
      <w:pPr>
        <w:ind w:left="5760" w:hanging="360"/>
      </w:pPr>
    </w:lvl>
    <w:lvl w:ilvl="8" w:tplc="C52804F2"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327ADEFA">
      <w:start w:val="1"/>
      <w:numFmt w:val="bullet"/>
      <w:lvlText w:val=""/>
      <w:lvlJc w:val="left"/>
      <w:pPr>
        <w:ind w:left="720" w:hanging="360"/>
      </w:pPr>
      <w:rPr>
        <w:rFonts w:ascii="Symbol" w:hAnsi="Symbol" w:hint="default"/>
      </w:rPr>
    </w:lvl>
    <w:lvl w:ilvl="1" w:tplc="E152A8FE" w:tentative="1">
      <w:start w:val="1"/>
      <w:numFmt w:val="bullet"/>
      <w:lvlText w:val="o"/>
      <w:lvlJc w:val="left"/>
      <w:pPr>
        <w:ind w:left="1440" w:hanging="360"/>
      </w:pPr>
      <w:rPr>
        <w:rFonts w:ascii="Courier New" w:hAnsi="Courier New" w:cs="Courier New" w:hint="default"/>
      </w:rPr>
    </w:lvl>
    <w:lvl w:ilvl="2" w:tplc="AB8EF66C" w:tentative="1">
      <w:start w:val="1"/>
      <w:numFmt w:val="bullet"/>
      <w:lvlText w:val=""/>
      <w:lvlJc w:val="left"/>
      <w:pPr>
        <w:ind w:left="2160" w:hanging="360"/>
      </w:pPr>
      <w:rPr>
        <w:rFonts w:ascii="Wingdings" w:hAnsi="Wingdings" w:hint="default"/>
      </w:rPr>
    </w:lvl>
    <w:lvl w:ilvl="3" w:tplc="2E96A36C" w:tentative="1">
      <w:start w:val="1"/>
      <w:numFmt w:val="bullet"/>
      <w:lvlText w:val=""/>
      <w:lvlJc w:val="left"/>
      <w:pPr>
        <w:ind w:left="2880" w:hanging="360"/>
      </w:pPr>
      <w:rPr>
        <w:rFonts w:ascii="Symbol" w:hAnsi="Symbol" w:hint="default"/>
      </w:rPr>
    </w:lvl>
    <w:lvl w:ilvl="4" w:tplc="FE9A1A58" w:tentative="1">
      <w:start w:val="1"/>
      <w:numFmt w:val="bullet"/>
      <w:lvlText w:val="o"/>
      <w:lvlJc w:val="left"/>
      <w:pPr>
        <w:ind w:left="3600" w:hanging="360"/>
      </w:pPr>
      <w:rPr>
        <w:rFonts w:ascii="Courier New" w:hAnsi="Courier New" w:cs="Courier New" w:hint="default"/>
      </w:rPr>
    </w:lvl>
    <w:lvl w:ilvl="5" w:tplc="02DADB18" w:tentative="1">
      <w:start w:val="1"/>
      <w:numFmt w:val="bullet"/>
      <w:lvlText w:val=""/>
      <w:lvlJc w:val="left"/>
      <w:pPr>
        <w:ind w:left="4320" w:hanging="360"/>
      </w:pPr>
      <w:rPr>
        <w:rFonts w:ascii="Wingdings" w:hAnsi="Wingdings" w:hint="default"/>
      </w:rPr>
    </w:lvl>
    <w:lvl w:ilvl="6" w:tplc="A11EA4C6" w:tentative="1">
      <w:start w:val="1"/>
      <w:numFmt w:val="bullet"/>
      <w:lvlText w:val=""/>
      <w:lvlJc w:val="left"/>
      <w:pPr>
        <w:ind w:left="5040" w:hanging="360"/>
      </w:pPr>
      <w:rPr>
        <w:rFonts w:ascii="Symbol" w:hAnsi="Symbol" w:hint="default"/>
      </w:rPr>
    </w:lvl>
    <w:lvl w:ilvl="7" w:tplc="DDCC58A8" w:tentative="1">
      <w:start w:val="1"/>
      <w:numFmt w:val="bullet"/>
      <w:lvlText w:val="o"/>
      <w:lvlJc w:val="left"/>
      <w:pPr>
        <w:ind w:left="5760" w:hanging="360"/>
      </w:pPr>
      <w:rPr>
        <w:rFonts w:ascii="Courier New" w:hAnsi="Courier New" w:cs="Courier New" w:hint="default"/>
      </w:rPr>
    </w:lvl>
    <w:lvl w:ilvl="8" w:tplc="B8040B04"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C8FE5328">
      <w:start w:val="1"/>
      <w:numFmt w:val="bullet"/>
      <w:lvlText w:val=""/>
      <w:lvlJc w:val="left"/>
      <w:pPr>
        <w:tabs>
          <w:tab w:val="num" w:pos="720"/>
        </w:tabs>
        <w:ind w:left="720" w:hanging="360"/>
      </w:pPr>
      <w:rPr>
        <w:rFonts w:ascii="Symbol" w:hAnsi="Symbol" w:hint="default"/>
      </w:rPr>
    </w:lvl>
    <w:lvl w:ilvl="1" w:tplc="85F6AD0A" w:tentative="1">
      <w:start w:val="1"/>
      <w:numFmt w:val="bullet"/>
      <w:lvlText w:val="o"/>
      <w:lvlJc w:val="left"/>
      <w:pPr>
        <w:tabs>
          <w:tab w:val="num" w:pos="1440"/>
        </w:tabs>
        <w:ind w:left="1440" w:hanging="360"/>
      </w:pPr>
      <w:rPr>
        <w:rFonts w:ascii="Courier New" w:hAnsi="Courier New" w:cs="Courier New" w:hint="default"/>
      </w:rPr>
    </w:lvl>
    <w:lvl w:ilvl="2" w:tplc="F184D766" w:tentative="1">
      <w:start w:val="1"/>
      <w:numFmt w:val="bullet"/>
      <w:lvlText w:val=""/>
      <w:lvlJc w:val="left"/>
      <w:pPr>
        <w:tabs>
          <w:tab w:val="num" w:pos="2160"/>
        </w:tabs>
        <w:ind w:left="2160" w:hanging="360"/>
      </w:pPr>
      <w:rPr>
        <w:rFonts w:ascii="Wingdings" w:hAnsi="Wingdings" w:hint="default"/>
      </w:rPr>
    </w:lvl>
    <w:lvl w:ilvl="3" w:tplc="E0026860" w:tentative="1">
      <w:start w:val="1"/>
      <w:numFmt w:val="bullet"/>
      <w:lvlText w:val=""/>
      <w:lvlJc w:val="left"/>
      <w:pPr>
        <w:tabs>
          <w:tab w:val="num" w:pos="2880"/>
        </w:tabs>
        <w:ind w:left="2880" w:hanging="360"/>
      </w:pPr>
      <w:rPr>
        <w:rFonts w:ascii="Symbol" w:hAnsi="Symbol" w:hint="default"/>
      </w:rPr>
    </w:lvl>
    <w:lvl w:ilvl="4" w:tplc="862A84B6" w:tentative="1">
      <w:start w:val="1"/>
      <w:numFmt w:val="bullet"/>
      <w:lvlText w:val="o"/>
      <w:lvlJc w:val="left"/>
      <w:pPr>
        <w:tabs>
          <w:tab w:val="num" w:pos="3600"/>
        </w:tabs>
        <w:ind w:left="3600" w:hanging="360"/>
      </w:pPr>
      <w:rPr>
        <w:rFonts w:ascii="Courier New" w:hAnsi="Courier New" w:cs="Courier New" w:hint="default"/>
      </w:rPr>
    </w:lvl>
    <w:lvl w:ilvl="5" w:tplc="B97C53D4" w:tentative="1">
      <w:start w:val="1"/>
      <w:numFmt w:val="bullet"/>
      <w:lvlText w:val=""/>
      <w:lvlJc w:val="left"/>
      <w:pPr>
        <w:tabs>
          <w:tab w:val="num" w:pos="4320"/>
        </w:tabs>
        <w:ind w:left="4320" w:hanging="360"/>
      </w:pPr>
      <w:rPr>
        <w:rFonts w:ascii="Wingdings" w:hAnsi="Wingdings" w:hint="default"/>
      </w:rPr>
    </w:lvl>
    <w:lvl w:ilvl="6" w:tplc="7638C218" w:tentative="1">
      <w:start w:val="1"/>
      <w:numFmt w:val="bullet"/>
      <w:lvlText w:val=""/>
      <w:lvlJc w:val="left"/>
      <w:pPr>
        <w:tabs>
          <w:tab w:val="num" w:pos="5040"/>
        </w:tabs>
        <w:ind w:left="5040" w:hanging="360"/>
      </w:pPr>
      <w:rPr>
        <w:rFonts w:ascii="Symbol" w:hAnsi="Symbol" w:hint="default"/>
      </w:rPr>
    </w:lvl>
    <w:lvl w:ilvl="7" w:tplc="9E78D926" w:tentative="1">
      <w:start w:val="1"/>
      <w:numFmt w:val="bullet"/>
      <w:lvlText w:val="o"/>
      <w:lvlJc w:val="left"/>
      <w:pPr>
        <w:tabs>
          <w:tab w:val="num" w:pos="5760"/>
        </w:tabs>
        <w:ind w:left="5760" w:hanging="360"/>
      </w:pPr>
      <w:rPr>
        <w:rFonts w:ascii="Courier New" w:hAnsi="Courier New" w:cs="Courier New" w:hint="default"/>
      </w:rPr>
    </w:lvl>
    <w:lvl w:ilvl="8" w:tplc="20EC74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4D4A91F4">
      <w:start w:val="1"/>
      <w:numFmt w:val="bullet"/>
      <w:lvlText w:val=""/>
      <w:lvlJc w:val="left"/>
      <w:pPr>
        <w:tabs>
          <w:tab w:val="num" w:pos="720"/>
        </w:tabs>
        <w:ind w:left="720" w:hanging="360"/>
      </w:pPr>
      <w:rPr>
        <w:rFonts w:ascii="Symbol" w:hAnsi="Symbol" w:hint="default"/>
      </w:rPr>
    </w:lvl>
    <w:lvl w:ilvl="1" w:tplc="BEF09A4C" w:tentative="1">
      <w:start w:val="1"/>
      <w:numFmt w:val="bullet"/>
      <w:lvlText w:val="o"/>
      <w:lvlJc w:val="left"/>
      <w:pPr>
        <w:tabs>
          <w:tab w:val="num" w:pos="1440"/>
        </w:tabs>
        <w:ind w:left="1440" w:hanging="360"/>
      </w:pPr>
      <w:rPr>
        <w:rFonts w:ascii="Courier New" w:hAnsi="Courier New" w:cs="Courier New" w:hint="default"/>
      </w:rPr>
    </w:lvl>
    <w:lvl w:ilvl="2" w:tplc="E8F8F630" w:tentative="1">
      <w:start w:val="1"/>
      <w:numFmt w:val="bullet"/>
      <w:lvlText w:val=""/>
      <w:lvlJc w:val="left"/>
      <w:pPr>
        <w:tabs>
          <w:tab w:val="num" w:pos="2160"/>
        </w:tabs>
        <w:ind w:left="2160" w:hanging="360"/>
      </w:pPr>
      <w:rPr>
        <w:rFonts w:ascii="Wingdings" w:hAnsi="Wingdings" w:hint="default"/>
      </w:rPr>
    </w:lvl>
    <w:lvl w:ilvl="3" w:tplc="1458E200" w:tentative="1">
      <w:start w:val="1"/>
      <w:numFmt w:val="bullet"/>
      <w:lvlText w:val=""/>
      <w:lvlJc w:val="left"/>
      <w:pPr>
        <w:tabs>
          <w:tab w:val="num" w:pos="2880"/>
        </w:tabs>
        <w:ind w:left="2880" w:hanging="360"/>
      </w:pPr>
      <w:rPr>
        <w:rFonts w:ascii="Symbol" w:hAnsi="Symbol" w:hint="default"/>
      </w:rPr>
    </w:lvl>
    <w:lvl w:ilvl="4" w:tplc="AF3C3F84" w:tentative="1">
      <w:start w:val="1"/>
      <w:numFmt w:val="bullet"/>
      <w:lvlText w:val="o"/>
      <w:lvlJc w:val="left"/>
      <w:pPr>
        <w:tabs>
          <w:tab w:val="num" w:pos="3600"/>
        </w:tabs>
        <w:ind w:left="3600" w:hanging="360"/>
      </w:pPr>
      <w:rPr>
        <w:rFonts w:ascii="Courier New" w:hAnsi="Courier New" w:cs="Courier New" w:hint="default"/>
      </w:rPr>
    </w:lvl>
    <w:lvl w:ilvl="5" w:tplc="0D8E811A" w:tentative="1">
      <w:start w:val="1"/>
      <w:numFmt w:val="bullet"/>
      <w:lvlText w:val=""/>
      <w:lvlJc w:val="left"/>
      <w:pPr>
        <w:tabs>
          <w:tab w:val="num" w:pos="4320"/>
        </w:tabs>
        <w:ind w:left="4320" w:hanging="360"/>
      </w:pPr>
      <w:rPr>
        <w:rFonts w:ascii="Wingdings" w:hAnsi="Wingdings" w:hint="default"/>
      </w:rPr>
    </w:lvl>
    <w:lvl w:ilvl="6" w:tplc="5BDA3ED0" w:tentative="1">
      <w:start w:val="1"/>
      <w:numFmt w:val="bullet"/>
      <w:lvlText w:val=""/>
      <w:lvlJc w:val="left"/>
      <w:pPr>
        <w:tabs>
          <w:tab w:val="num" w:pos="5040"/>
        </w:tabs>
        <w:ind w:left="5040" w:hanging="360"/>
      </w:pPr>
      <w:rPr>
        <w:rFonts w:ascii="Symbol" w:hAnsi="Symbol" w:hint="default"/>
      </w:rPr>
    </w:lvl>
    <w:lvl w:ilvl="7" w:tplc="3BACB600" w:tentative="1">
      <w:start w:val="1"/>
      <w:numFmt w:val="bullet"/>
      <w:lvlText w:val="o"/>
      <w:lvlJc w:val="left"/>
      <w:pPr>
        <w:tabs>
          <w:tab w:val="num" w:pos="5760"/>
        </w:tabs>
        <w:ind w:left="5760" w:hanging="360"/>
      </w:pPr>
      <w:rPr>
        <w:rFonts w:ascii="Courier New" w:hAnsi="Courier New" w:cs="Courier New" w:hint="default"/>
      </w:rPr>
    </w:lvl>
    <w:lvl w:ilvl="8" w:tplc="C2468FA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65E20094">
      <w:start w:val="1"/>
      <w:numFmt w:val="bullet"/>
      <w:lvlText w:val=""/>
      <w:lvlJc w:val="left"/>
      <w:pPr>
        <w:tabs>
          <w:tab w:val="num" w:pos="720"/>
        </w:tabs>
        <w:ind w:left="720" w:hanging="360"/>
      </w:pPr>
      <w:rPr>
        <w:rFonts w:ascii="Symbol" w:hAnsi="Symbol" w:hint="default"/>
      </w:rPr>
    </w:lvl>
    <w:lvl w:ilvl="1" w:tplc="90DCF3E0" w:tentative="1">
      <w:start w:val="1"/>
      <w:numFmt w:val="bullet"/>
      <w:lvlText w:val="o"/>
      <w:lvlJc w:val="left"/>
      <w:pPr>
        <w:tabs>
          <w:tab w:val="num" w:pos="1440"/>
        </w:tabs>
        <w:ind w:left="1440" w:hanging="360"/>
      </w:pPr>
      <w:rPr>
        <w:rFonts w:ascii="Courier New" w:hAnsi="Courier New" w:cs="Courier New" w:hint="default"/>
      </w:rPr>
    </w:lvl>
    <w:lvl w:ilvl="2" w:tplc="614E4362" w:tentative="1">
      <w:start w:val="1"/>
      <w:numFmt w:val="bullet"/>
      <w:lvlText w:val=""/>
      <w:lvlJc w:val="left"/>
      <w:pPr>
        <w:tabs>
          <w:tab w:val="num" w:pos="2160"/>
        </w:tabs>
        <w:ind w:left="2160" w:hanging="360"/>
      </w:pPr>
      <w:rPr>
        <w:rFonts w:ascii="Wingdings" w:hAnsi="Wingdings" w:hint="default"/>
      </w:rPr>
    </w:lvl>
    <w:lvl w:ilvl="3" w:tplc="778807CC" w:tentative="1">
      <w:start w:val="1"/>
      <w:numFmt w:val="bullet"/>
      <w:lvlText w:val=""/>
      <w:lvlJc w:val="left"/>
      <w:pPr>
        <w:tabs>
          <w:tab w:val="num" w:pos="2880"/>
        </w:tabs>
        <w:ind w:left="2880" w:hanging="360"/>
      </w:pPr>
      <w:rPr>
        <w:rFonts w:ascii="Symbol" w:hAnsi="Symbol" w:hint="default"/>
      </w:rPr>
    </w:lvl>
    <w:lvl w:ilvl="4" w:tplc="69CAE0FC" w:tentative="1">
      <w:start w:val="1"/>
      <w:numFmt w:val="bullet"/>
      <w:lvlText w:val="o"/>
      <w:lvlJc w:val="left"/>
      <w:pPr>
        <w:tabs>
          <w:tab w:val="num" w:pos="3600"/>
        </w:tabs>
        <w:ind w:left="3600" w:hanging="360"/>
      </w:pPr>
      <w:rPr>
        <w:rFonts w:ascii="Courier New" w:hAnsi="Courier New" w:cs="Courier New" w:hint="default"/>
      </w:rPr>
    </w:lvl>
    <w:lvl w:ilvl="5" w:tplc="C5D867AA" w:tentative="1">
      <w:start w:val="1"/>
      <w:numFmt w:val="bullet"/>
      <w:lvlText w:val=""/>
      <w:lvlJc w:val="left"/>
      <w:pPr>
        <w:tabs>
          <w:tab w:val="num" w:pos="4320"/>
        </w:tabs>
        <w:ind w:left="4320" w:hanging="360"/>
      </w:pPr>
      <w:rPr>
        <w:rFonts w:ascii="Wingdings" w:hAnsi="Wingdings" w:hint="default"/>
      </w:rPr>
    </w:lvl>
    <w:lvl w:ilvl="6" w:tplc="63287D6A" w:tentative="1">
      <w:start w:val="1"/>
      <w:numFmt w:val="bullet"/>
      <w:lvlText w:val=""/>
      <w:lvlJc w:val="left"/>
      <w:pPr>
        <w:tabs>
          <w:tab w:val="num" w:pos="5040"/>
        </w:tabs>
        <w:ind w:left="5040" w:hanging="360"/>
      </w:pPr>
      <w:rPr>
        <w:rFonts w:ascii="Symbol" w:hAnsi="Symbol" w:hint="default"/>
      </w:rPr>
    </w:lvl>
    <w:lvl w:ilvl="7" w:tplc="D132E2BC" w:tentative="1">
      <w:start w:val="1"/>
      <w:numFmt w:val="bullet"/>
      <w:lvlText w:val="o"/>
      <w:lvlJc w:val="left"/>
      <w:pPr>
        <w:tabs>
          <w:tab w:val="num" w:pos="5760"/>
        </w:tabs>
        <w:ind w:left="5760" w:hanging="360"/>
      </w:pPr>
      <w:rPr>
        <w:rFonts w:ascii="Courier New" w:hAnsi="Courier New" w:cs="Courier New" w:hint="default"/>
      </w:rPr>
    </w:lvl>
    <w:lvl w:ilvl="8" w:tplc="068C6B9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BE80D458">
      <w:start w:val="1"/>
      <w:numFmt w:val="bullet"/>
      <w:lvlText w:val=""/>
      <w:lvlJc w:val="left"/>
      <w:pPr>
        <w:ind w:left="720" w:hanging="360"/>
      </w:pPr>
      <w:rPr>
        <w:rFonts w:ascii="Symbol" w:hAnsi="Symbol" w:hint="default"/>
      </w:rPr>
    </w:lvl>
    <w:lvl w:ilvl="1" w:tplc="C67E6A88" w:tentative="1">
      <w:start w:val="1"/>
      <w:numFmt w:val="bullet"/>
      <w:lvlText w:val="o"/>
      <w:lvlJc w:val="left"/>
      <w:pPr>
        <w:ind w:left="1440" w:hanging="360"/>
      </w:pPr>
      <w:rPr>
        <w:rFonts w:ascii="Courier New" w:hAnsi="Courier New" w:cs="Courier New" w:hint="default"/>
      </w:rPr>
    </w:lvl>
    <w:lvl w:ilvl="2" w:tplc="6BE485CE" w:tentative="1">
      <w:start w:val="1"/>
      <w:numFmt w:val="bullet"/>
      <w:lvlText w:val=""/>
      <w:lvlJc w:val="left"/>
      <w:pPr>
        <w:ind w:left="2160" w:hanging="360"/>
      </w:pPr>
      <w:rPr>
        <w:rFonts w:ascii="Wingdings" w:hAnsi="Wingdings" w:hint="default"/>
      </w:rPr>
    </w:lvl>
    <w:lvl w:ilvl="3" w:tplc="D2E41CD4" w:tentative="1">
      <w:start w:val="1"/>
      <w:numFmt w:val="bullet"/>
      <w:lvlText w:val=""/>
      <w:lvlJc w:val="left"/>
      <w:pPr>
        <w:ind w:left="2880" w:hanging="360"/>
      </w:pPr>
      <w:rPr>
        <w:rFonts w:ascii="Symbol" w:hAnsi="Symbol" w:hint="default"/>
      </w:rPr>
    </w:lvl>
    <w:lvl w:ilvl="4" w:tplc="7932EAE8" w:tentative="1">
      <w:start w:val="1"/>
      <w:numFmt w:val="bullet"/>
      <w:lvlText w:val="o"/>
      <w:lvlJc w:val="left"/>
      <w:pPr>
        <w:ind w:left="3600" w:hanging="360"/>
      </w:pPr>
      <w:rPr>
        <w:rFonts w:ascii="Courier New" w:hAnsi="Courier New" w:cs="Courier New" w:hint="default"/>
      </w:rPr>
    </w:lvl>
    <w:lvl w:ilvl="5" w:tplc="625E16A8" w:tentative="1">
      <w:start w:val="1"/>
      <w:numFmt w:val="bullet"/>
      <w:lvlText w:val=""/>
      <w:lvlJc w:val="left"/>
      <w:pPr>
        <w:ind w:left="4320" w:hanging="360"/>
      </w:pPr>
      <w:rPr>
        <w:rFonts w:ascii="Wingdings" w:hAnsi="Wingdings" w:hint="default"/>
      </w:rPr>
    </w:lvl>
    <w:lvl w:ilvl="6" w:tplc="9190C49E" w:tentative="1">
      <w:start w:val="1"/>
      <w:numFmt w:val="bullet"/>
      <w:lvlText w:val=""/>
      <w:lvlJc w:val="left"/>
      <w:pPr>
        <w:ind w:left="5040" w:hanging="360"/>
      </w:pPr>
      <w:rPr>
        <w:rFonts w:ascii="Symbol" w:hAnsi="Symbol" w:hint="default"/>
      </w:rPr>
    </w:lvl>
    <w:lvl w:ilvl="7" w:tplc="55586882" w:tentative="1">
      <w:start w:val="1"/>
      <w:numFmt w:val="bullet"/>
      <w:lvlText w:val="o"/>
      <w:lvlJc w:val="left"/>
      <w:pPr>
        <w:ind w:left="5760" w:hanging="360"/>
      </w:pPr>
      <w:rPr>
        <w:rFonts w:ascii="Courier New" w:hAnsi="Courier New" w:cs="Courier New" w:hint="default"/>
      </w:rPr>
    </w:lvl>
    <w:lvl w:ilvl="8" w:tplc="C68EAE16"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AF143A36">
      <w:start w:val="1"/>
      <w:numFmt w:val="decimal"/>
      <w:lvlText w:val="(%1)"/>
      <w:lvlJc w:val="left"/>
      <w:pPr>
        <w:ind w:left="720" w:hanging="360"/>
      </w:pPr>
      <w:rPr>
        <w:rFonts w:hint="default"/>
      </w:rPr>
    </w:lvl>
    <w:lvl w:ilvl="1" w:tplc="929CDB66" w:tentative="1">
      <w:start w:val="1"/>
      <w:numFmt w:val="lowerLetter"/>
      <w:lvlText w:val="%2."/>
      <w:lvlJc w:val="left"/>
      <w:pPr>
        <w:ind w:left="1440" w:hanging="360"/>
      </w:pPr>
    </w:lvl>
    <w:lvl w:ilvl="2" w:tplc="70C6CD86" w:tentative="1">
      <w:start w:val="1"/>
      <w:numFmt w:val="lowerRoman"/>
      <w:lvlText w:val="%3."/>
      <w:lvlJc w:val="right"/>
      <w:pPr>
        <w:ind w:left="2160" w:hanging="180"/>
      </w:pPr>
    </w:lvl>
    <w:lvl w:ilvl="3" w:tplc="09A43BB6" w:tentative="1">
      <w:start w:val="1"/>
      <w:numFmt w:val="decimal"/>
      <w:lvlText w:val="%4."/>
      <w:lvlJc w:val="left"/>
      <w:pPr>
        <w:ind w:left="2880" w:hanging="360"/>
      </w:pPr>
    </w:lvl>
    <w:lvl w:ilvl="4" w:tplc="07F8F142" w:tentative="1">
      <w:start w:val="1"/>
      <w:numFmt w:val="lowerLetter"/>
      <w:lvlText w:val="%5."/>
      <w:lvlJc w:val="left"/>
      <w:pPr>
        <w:ind w:left="3600" w:hanging="360"/>
      </w:pPr>
    </w:lvl>
    <w:lvl w:ilvl="5" w:tplc="024455AC" w:tentative="1">
      <w:start w:val="1"/>
      <w:numFmt w:val="lowerRoman"/>
      <w:lvlText w:val="%6."/>
      <w:lvlJc w:val="right"/>
      <w:pPr>
        <w:ind w:left="4320" w:hanging="180"/>
      </w:pPr>
    </w:lvl>
    <w:lvl w:ilvl="6" w:tplc="15BAE010" w:tentative="1">
      <w:start w:val="1"/>
      <w:numFmt w:val="decimal"/>
      <w:lvlText w:val="%7."/>
      <w:lvlJc w:val="left"/>
      <w:pPr>
        <w:ind w:left="5040" w:hanging="360"/>
      </w:pPr>
    </w:lvl>
    <w:lvl w:ilvl="7" w:tplc="636CAADC" w:tentative="1">
      <w:start w:val="1"/>
      <w:numFmt w:val="lowerLetter"/>
      <w:lvlText w:val="%8."/>
      <w:lvlJc w:val="left"/>
      <w:pPr>
        <w:ind w:left="5760" w:hanging="360"/>
      </w:pPr>
    </w:lvl>
    <w:lvl w:ilvl="8" w:tplc="68A02BB2"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E95042F6">
      <w:start w:val="1"/>
      <w:numFmt w:val="bullet"/>
      <w:lvlText w:val=""/>
      <w:lvlJc w:val="left"/>
      <w:pPr>
        <w:ind w:left="720" w:hanging="360"/>
      </w:pPr>
      <w:rPr>
        <w:rFonts w:ascii="Symbol" w:hAnsi="Symbol" w:hint="default"/>
      </w:rPr>
    </w:lvl>
    <w:lvl w:ilvl="1" w:tplc="66A8D116" w:tentative="1">
      <w:start w:val="1"/>
      <w:numFmt w:val="bullet"/>
      <w:lvlText w:val="o"/>
      <w:lvlJc w:val="left"/>
      <w:pPr>
        <w:ind w:left="1440" w:hanging="360"/>
      </w:pPr>
      <w:rPr>
        <w:rFonts w:ascii="Courier New" w:hAnsi="Courier New" w:cs="Courier New" w:hint="default"/>
      </w:rPr>
    </w:lvl>
    <w:lvl w:ilvl="2" w:tplc="BB2C24CC" w:tentative="1">
      <w:start w:val="1"/>
      <w:numFmt w:val="bullet"/>
      <w:lvlText w:val=""/>
      <w:lvlJc w:val="left"/>
      <w:pPr>
        <w:ind w:left="2160" w:hanging="360"/>
      </w:pPr>
      <w:rPr>
        <w:rFonts w:ascii="Wingdings" w:hAnsi="Wingdings" w:hint="default"/>
      </w:rPr>
    </w:lvl>
    <w:lvl w:ilvl="3" w:tplc="189EC502" w:tentative="1">
      <w:start w:val="1"/>
      <w:numFmt w:val="bullet"/>
      <w:lvlText w:val=""/>
      <w:lvlJc w:val="left"/>
      <w:pPr>
        <w:ind w:left="2880" w:hanging="360"/>
      </w:pPr>
      <w:rPr>
        <w:rFonts w:ascii="Symbol" w:hAnsi="Symbol" w:hint="default"/>
      </w:rPr>
    </w:lvl>
    <w:lvl w:ilvl="4" w:tplc="7646CFAC" w:tentative="1">
      <w:start w:val="1"/>
      <w:numFmt w:val="bullet"/>
      <w:lvlText w:val="o"/>
      <w:lvlJc w:val="left"/>
      <w:pPr>
        <w:ind w:left="3600" w:hanging="360"/>
      </w:pPr>
      <w:rPr>
        <w:rFonts w:ascii="Courier New" w:hAnsi="Courier New" w:cs="Courier New" w:hint="default"/>
      </w:rPr>
    </w:lvl>
    <w:lvl w:ilvl="5" w:tplc="B1D6073A" w:tentative="1">
      <w:start w:val="1"/>
      <w:numFmt w:val="bullet"/>
      <w:lvlText w:val=""/>
      <w:lvlJc w:val="left"/>
      <w:pPr>
        <w:ind w:left="4320" w:hanging="360"/>
      </w:pPr>
      <w:rPr>
        <w:rFonts w:ascii="Wingdings" w:hAnsi="Wingdings" w:hint="default"/>
      </w:rPr>
    </w:lvl>
    <w:lvl w:ilvl="6" w:tplc="AB625D30" w:tentative="1">
      <w:start w:val="1"/>
      <w:numFmt w:val="bullet"/>
      <w:lvlText w:val=""/>
      <w:lvlJc w:val="left"/>
      <w:pPr>
        <w:ind w:left="5040" w:hanging="360"/>
      </w:pPr>
      <w:rPr>
        <w:rFonts w:ascii="Symbol" w:hAnsi="Symbol" w:hint="default"/>
      </w:rPr>
    </w:lvl>
    <w:lvl w:ilvl="7" w:tplc="4FE2202C" w:tentative="1">
      <w:start w:val="1"/>
      <w:numFmt w:val="bullet"/>
      <w:lvlText w:val="o"/>
      <w:lvlJc w:val="left"/>
      <w:pPr>
        <w:ind w:left="5760" w:hanging="360"/>
      </w:pPr>
      <w:rPr>
        <w:rFonts w:ascii="Courier New" w:hAnsi="Courier New" w:cs="Courier New" w:hint="default"/>
      </w:rPr>
    </w:lvl>
    <w:lvl w:ilvl="8" w:tplc="B486FCEC"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20223360">
      <w:start w:val="1"/>
      <w:numFmt w:val="decimal"/>
      <w:lvlText w:val="(%1)"/>
      <w:lvlJc w:val="left"/>
      <w:pPr>
        <w:ind w:left="720" w:hanging="360"/>
      </w:pPr>
      <w:rPr>
        <w:rFonts w:hint="default"/>
      </w:rPr>
    </w:lvl>
    <w:lvl w:ilvl="1" w:tplc="71FE8FC2" w:tentative="1">
      <w:start w:val="1"/>
      <w:numFmt w:val="lowerLetter"/>
      <w:lvlText w:val="%2."/>
      <w:lvlJc w:val="left"/>
      <w:pPr>
        <w:ind w:left="1440" w:hanging="360"/>
      </w:pPr>
    </w:lvl>
    <w:lvl w:ilvl="2" w:tplc="92508592" w:tentative="1">
      <w:start w:val="1"/>
      <w:numFmt w:val="lowerRoman"/>
      <w:lvlText w:val="%3."/>
      <w:lvlJc w:val="right"/>
      <w:pPr>
        <w:ind w:left="2160" w:hanging="180"/>
      </w:pPr>
    </w:lvl>
    <w:lvl w:ilvl="3" w:tplc="BD366400" w:tentative="1">
      <w:start w:val="1"/>
      <w:numFmt w:val="decimal"/>
      <w:lvlText w:val="%4."/>
      <w:lvlJc w:val="left"/>
      <w:pPr>
        <w:ind w:left="2880" w:hanging="360"/>
      </w:pPr>
    </w:lvl>
    <w:lvl w:ilvl="4" w:tplc="BD3AEF50" w:tentative="1">
      <w:start w:val="1"/>
      <w:numFmt w:val="lowerLetter"/>
      <w:lvlText w:val="%5."/>
      <w:lvlJc w:val="left"/>
      <w:pPr>
        <w:ind w:left="3600" w:hanging="360"/>
      </w:pPr>
    </w:lvl>
    <w:lvl w:ilvl="5" w:tplc="610217EC" w:tentative="1">
      <w:start w:val="1"/>
      <w:numFmt w:val="lowerRoman"/>
      <w:lvlText w:val="%6."/>
      <w:lvlJc w:val="right"/>
      <w:pPr>
        <w:ind w:left="4320" w:hanging="180"/>
      </w:pPr>
    </w:lvl>
    <w:lvl w:ilvl="6" w:tplc="F90022DA" w:tentative="1">
      <w:start w:val="1"/>
      <w:numFmt w:val="decimal"/>
      <w:lvlText w:val="%7."/>
      <w:lvlJc w:val="left"/>
      <w:pPr>
        <w:ind w:left="5040" w:hanging="360"/>
      </w:pPr>
    </w:lvl>
    <w:lvl w:ilvl="7" w:tplc="6380A0D6" w:tentative="1">
      <w:start w:val="1"/>
      <w:numFmt w:val="lowerLetter"/>
      <w:lvlText w:val="%8."/>
      <w:lvlJc w:val="left"/>
      <w:pPr>
        <w:ind w:left="5760" w:hanging="360"/>
      </w:pPr>
    </w:lvl>
    <w:lvl w:ilvl="8" w:tplc="A7C81586"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5D70F75C">
      <w:start w:val="1"/>
      <w:numFmt w:val="decimal"/>
      <w:lvlText w:val="(%1)"/>
      <w:lvlJc w:val="left"/>
      <w:pPr>
        <w:ind w:left="720" w:hanging="360"/>
      </w:pPr>
      <w:rPr>
        <w:rFonts w:hint="default"/>
      </w:rPr>
    </w:lvl>
    <w:lvl w:ilvl="1" w:tplc="4B485DA2" w:tentative="1">
      <w:start w:val="1"/>
      <w:numFmt w:val="lowerLetter"/>
      <w:lvlText w:val="%2."/>
      <w:lvlJc w:val="left"/>
      <w:pPr>
        <w:ind w:left="1440" w:hanging="360"/>
      </w:pPr>
    </w:lvl>
    <w:lvl w:ilvl="2" w:tplc="7C9E3966" w:tentative="1">
      <w:start w:val="1"/>
      <w:numFmt w:val="lowerRoman"/>
      <w:lvlText w:val="%3."/>
      <w:lvlJc w:val="right"/>
      <w:pPr>
        <w:ind w:left="2160" w:hanging="180"/>
      </w:pPr>
    </w:lvl>
    <w:lvl w:ilvl="3" w:tplc="83A6DE1C" w:tentative="1">
      <w:start w:val="1"/>
      <w:numFmt w:val="decimal"/>
      <w:lvlText w:val="%4."/>
      <w:lvlJc w:val="left"/>
      <w:pPr>
        <w:ind w:left="2880" w:hanging="360"/>
      </w:pPr>
    </w:lvl>
    <w:lvl w:ilvl="4" w:tplc="65B8A370" w:tentative="1">
      <w:start w:val="1"/>
      <w:numFmt w:val="lowerLetter"/>
      <w:lvlText w:val="%5."/>
      <w:lvlJc w:val="left"/>
      <w:pPr>
        <w:ind w:left="3600" w:hanging="360"/>
      </w:pPr>
    </w:lvl>
    <w:lvl w:ilvl="5" w:tplc="81A624E8" w:tentative="1">
      <w:start w:val="1"/>
      <w:numFmt w:val="lowerRoman"/>
      <w:lvlText w:val="%6."/>
      <w:lvlJc w:val="right"/>
      <w:pPr>
        <w:ind w:left="4320" w:hanging="180"/>
      </w:pPr>
    </w:lvl>
    <w:lvl w:ilvl="6" w:tplc="1E7A9206" w:tentative="1">
      <w:start w:val="1"/>
      <w:numFmt w:val="decimal"/>
      <w:lvlText w:val="%7."/>
      <w:lvlJc w:val="left"/>
      <w:pPr>
        <w:ind w:left="5040" w:hanging="360"/>
      </w:pPr>
    </w:lvl>
    <w:lvl w:ilvl="7" w:tplc="6C36F580" w:tentative="1">
      <w:start w:val="1"/>
      <w:numFmt w:val="lowerLetter"/>
      <w:lvlText w:val="%8."/>
      <w:lvlJc w:val="left"/>
      <w:pPr>
        <w:ind w:left="5760" w:hanging="360"/>
      </w:pPr>
    </w:lvl>
    <w:lvl w:ilvl="8" w:tplc="D33C2C9E"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A2227772">
      <w:start w:val="1"/>
      <w:numFmt w:val="bullet"/>
      <w:lvlText w:val=""/>
      <w:lvlJc w:val="left"/>
      <w:pPr>
        <w:tabs>
          <w:tab w:val="num" w:pos="720"/>
        </w:tabs>
        <w:ind w:left="720" w:hanging="360"/>
      </w:pPr>
      <w:rPr>
        <w:rFonts w:ascii="Symbol" w:hAnsi="Symbol" w:hint="default"/>
      </w:rPr>
    </w:lvl>
    <w:lvl w:ilvl="1" w:tplc="BAD2A202" w:tentative="1">
      <w:start w:val="1"/>
      <w:numFmt w:val="bullet"/>
      <w:lvlText w:val="o"/>
      <w:lvlJc w:val="left"/>
      <w:pPr>
        <w:tabs>
          <w:tab w:val="num" w:pos="1440"/>
        </w:tabs>
        <w:ind w:left="1440" w:hanging="360"/>
      </w:pPr>
      <w:rPr>
        <w:rFonts w:ascii="Courier New" w:hAnsi="Courier New" w:cs="Courier New" w:hint="default"/>
      </w:rPr>
    </w:lvl>
    <w:lvl w:ilvl="2" w:tplc="C68EBC14" w:tentative="1">
      <w:start w:val="1"/>
      <w:numFmt w:val="bullet"/>
      <w:lvlText w:val=""/>
      <w:lvlJc w:val="left"/>
      <w:pPr>
        <w:tabs>
          <w:tab w:val="num" w:pos="2160"/>
        </w:tabs>
        <w:ind w:left="2160" w:hanging="360"/>
      </w:pPr>
      <w:rPr>
        <w:rFonts w:ascii="Wingdings" w:hAnsi="Wingdings" w:hint="default"/>
      </w:rPr>
    </w:lvl>
    <w:lvl w:ilvl="3" w:tplc="DA5697A4" w:tentative="1">
      <w:start w:val="1"/>
      <w:numFmt w:val="bullet"/>
      <w:lvlText w:val=""/>
      <w:lvlJc w:val="left"/>
      <w:pPr>
        <w:tabs>
          <w:tab w:val="num" w:pos="2880"/>
        </w:tabs>
        <w:ind w:left="2880" w:hanging="360"/>
      </w:pPr>
      <w:rPr>
        <w:rFonts w:ascii="Symbol" w:hAnsi="Symbol" w:hint="default"/>
      </w:rPr>
    </w:lvl>
    <w:lvl w:ilvl="4" w:tplc="057A9B6A" w:tentative="1">
      <w:start w:val="1"/>
      <w:numFmt w:val="bullet"/>
      <w:lvlText w:val="o"/>
      <w:lvlJc w:val="left"/>
      <w:pPr>
        <w:tabs>
          <w:tab w:val="num" w:pos="3600"/>
        </w:tabs>
        <w:ind w:left="3600" w:hanging="360"/>
      </w:pPr>
      <w:rPr>
        <w:rFonts w:ascii="Courier New" w:hAnsi="Courier New" w:cs="Courier New" w:hint="default"/>
      </w:rPr>
    </w:lvl>
    <w:lvl w:ilvl="5" w:tplc="CCF8FEB2" w:tentative="1">
      <w:start w:val="1"/>
      <w:numFmt w:val="bullet"/>
      <w:lvlText w:val=""/>
      <w:lvlJc w:val="left"/>
      <w:pPr>
        <w:tabs>
          <w:tab w:val="num" w:pos="4320"/>
        </w:tabs>
        <w:ind w:left="4320" w:hanging="360"/>
      </w:pPr>
      <w:rPr>
        <w:rFonts w:ascii="Wingdings" w:hAnsi="Wingdings" w:hint="default"/>
      </w:rPr>
    </w:lvl>
    <w:lvl w:ilvl="6" w:tplc="BEA45348" w:tentative="1">
      <w:start w:val="1"/>
      <w:numFmt w:val="bullet"/>
      <w:lvlText w:val=""/>
      <w:lvlJc w:val="left"/>
      <w:pPr>
        <w:tabs>
          <w:tab w:val="num" w:pos="5040"/>
        </w:tabs>
        <w:ind w:left="5040" w:hanging="360"/>
      </w:pPr>
      <w:rPr>
        <w:rFonts w:ascii="Symbol" w:hAnsi="Symbol" w:hint="default"/>
      </w:rPr>
    </w:lvl>
    <w:lvl w:ilvl="7" w:tplc="89BEC150" w:tentative="1">
      <w:start w:val="1"/>
      <w:numFmt w:val="bullet"/>
      <w:lvlText w:val="o"/>
      <w:lvlJc w:val="left"/>
      <w:pPr>
        <w:tabs>
          <w:tab w:val="num" w:pos="5760"/>
        </w:tabs>
        <w:ind w:left="5760" w:hanging="360"/>
      </w:pPr>
      <w:rPr>
        <w:rFonts w:ascii="Courier New" w:hAnsi="Courier New" w:cs="Courier New" w:hint="default"/>
      </w:rPr>
    </w:lvl>
    <w:lvl w:ilvl="8" w:tplc="CB3EC6A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59A44E50">
      <w:start w:val="1"/>
      <w:numFmt w:val="bullet"/>
      <w:lvlText w:val=""/>
      <w:lvlJc w:val="left"/>
      <w:pPr>
        <w:ind w:left="720" w:hanging="360"/>
      </w:pPr>
      <w:rPr>
        <w:rFonts w:ascii="Symbol" w:hAnsi="Symbol" w:hint="default"/>
      </w:rPr>
    </w:lvl>
    <w:lvl w:ilvl="1" w:tplc="C12C34B0" w:tentative="1">
      <w:start w:val="1"/>
      <w:numFmt w:val="bullet"/>
      <w:lvlText w:val="o"/>
      <w:lvlJc w:val="left"/>
      <w:pPr>
        <w:ind w:left="1440" w:hanging="360"/>
      </w:pPr>
      <w:rPr>
        <w:rFonts w:ascii="Courier New" w:hAnsi="Courier New" w:cs="Courier New" w:hint="default"/>
      </w:rPr>
    </w:lvl>
    <w:lvl w:ilvl="2" w:tplc="C0BEC8E8" w:tentative="1">
      <w:start w:val="1"/>
      <w:numFmt w:val="bullet"/>
      <w:lvlText w:val=""/>
      <w:lvlJc w:val="left"/>
      <w:pPr>
        <w:ind w:left="2160" w:hanging="360"/>
      </w:pPr>
      <w:rPr>
        <w:rFonts w:ascii="Wingdings" w:hAnsi="Wingdings" w:hint="default"/>
      </w:rPr>
    </w:lvl>
    <w:lvl w:ilvl="3" w:tplc="259A0984" w:tentative="1">
      <w:start w:val="1"/>
      <w:numFmt w:val="bullet"/>
      <w:lvlText w:val=""/>
      <w:lvlJc w:val="left"/>
      <w:pPr>
        <w:ind w:left="2880" w:hanging="360"/>
      </w:pPr>
      <w:rPr>
        <w:rFonts w:ascii="Symbol" w:hAnsi="Symbol" w:hint="default"/>
      </w:rPr>
    </w:lvl>
    <w:lvl w:ilvl="4" w:tplc="4EF8EBBA" w:tentative="1">
      <w:start w:val="1"/>
      <w:numFmt w:val="bullet"/>
      <w:lvlText w:val="o"/>
      <w:lvlJc w:val="left"/>
      <w:pPr>
        <w:ind w:left="3600" w:hanging="360"/>
      </w:pPr>
      <w:rPr>
        <w:rFonts w:ascii="Courier New" w:hAnsi="Courier New" w:cs="Courier New" w:hint="default"/>
      </w:rPr>
    </w:lvl>
    <w:lvl w:ilvl="5" w:tplc="CC2E8D10" w:tentative="1">
      <w:start w:val="1"/>
      <w:numFmt w:val="bullet"/>
      <w:lvlText w:val=""/>
      <w:lvlJc w:val="left"/>
      <w:pPr>
        <w:ind w:left="4320" w:hanging="360"/>
      </w:pPr>
      <w:rPr>
        <w:rFonts w:ascii="Wingdings" w:hAnsi="Wingdings" w:hint="default"/>
      </w:rPr>
    </w:lvl>
    <w:lvl w:ilvl="6" w:tplc="42342E16" w:tentative="1">
      <w:start w:val="1"/>
      <w:numFmt w:val="bullet"/>
      <w:lvlText w:val=""/>
      <w:lvlJc w:val="left"/>
      <w:pPr>
        <w:ind w:left="5040" w:hanging="360"/>
      </w:pPr>
      <w:rPr>
        <w:rFonts w:ascii="Symbol" w:hAnsi="Symbol" w:hint="default"/>
      </w:rPr>
    </w:lvl>
    <w:lvl w:ilvl="7" w:tplc="6930C600" w:tentative="1">
      <w:start w:val="1"/>
      <w:numFmt w:val="bullet"/>
      <w:lvlText w:val="o"/>
      <w:lvlJc w:val="left"/>
      <w:pPr>
        <w:ind w:left="5760" w:hanging="360"/>
      </w:pPr>
      <w:rPr>
        <w:rFonts w:ascii="Courier New" w:hAnsi="Courier New" w:cs="Courier New" w:hint="default"/>
      </w:rPr>
    </w:lvl>
    <w:lvl w:ilvl="8" w:tplc="73EEFD98"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8CBCABCE">
      <w:start w:val="1"/>
      <w:numFmt w:val="bullet"/>
      <w:lvlText w:val=""/>
      <w:lvlJc w:val="left"/>
      <w:pPr>
        <w:ind w:left="720" w:hanging="360"/>
      </w:pPr>
      <w:rPr>
        <w:rFonts w:ascii="Symbol" w:hAnsi="Symbol" w:hint="default"/>
      </w:rPr>
    </w:lvl>
    <w:lvl w:ilvl="1" w:tplc="835E4230" w:tentative="1">
      <w:start w:val="1"/>
      <w:numFmt w:val="bullet"/>
      <w:lvlText w:val="o"/>
      <w:lvlJc w:val="left"/>
      <w:pPr>
        <w:ind w:left="1440" w:hanging="360"/>
      </w:pPr>
      <w:rPr>
        <w:rFonts w:ascii="Courier New" w:hAnsi="Courier New" w:cs="Courier New" w:hint="default"/>
      </w:rPr>
    </w:lvl>
    <w:lvl w:ilvl="2" w:tplc="BA5AAA0C" w:tentative="1">
      <w:start w:val="1"/>
      <w:numFmt w:val="bullet"/>
      <w:lvlText w:val=""/>
      <w:lvlJc w:val="left"/>
      <w:pPr>
        <w:ind w:left="2160" w:hanging="360"/>
      </w:pPr>
      <w:rPr>
        <w:rFonts w:ascii="Wingdings" w:hAnsi="Wingdings" w:hint="default"/>
      </w:rPr>
    </w:lvl>
    <w:lvl w:ilvl="3" w:tplc="0550513C" w:tentative="1">
      <w:start w:val="1"/>
      <w:numFmt w:val="bullet"/>
      <w:lvlText w:val=""/>
      <w:lvlJc w:val="left"/>
      <w:pPr>
        <w:ind w:left="2880" w:hanging="360"/>
      </w:pPr>
      <w:rPr>
        <w:rFonts w:ascii="Symbol" w:hAnsi="Symbol" w:hint="default"/>
      </w:rPr>
    </w:lvl>
    <w:lvl w:ilvl="4" w:tplc="DBBA3242" w:tentative="1">
      <w:start w:val="1"/>
      <w:numFmt w:val="bullet"/>
      <w:lvlText w:val="o"/>
      <w:lvlJc w:val="left"/>
      <w:pPr>
        <w:ind w:left="3600" w:hanging="360"/>
      </w:pPr>
      <w:rPr>
        <w:rFonts w:ascii="Courier New" w:hAnsi="Courier New" w:cs="Courier New" w:hint="default"/>
      </w:rPr>
    </w:lvl>
    <w:lvl w:ilvl="5" w:tplc="88F6B318" w:tentative="1">
      <w:start w:val="1"/>
      <w:numFmt w:val="bullet"/>
      <w:lvlText w:val=""/>
      <w:lvlJc w:val="left"/>
      <w:pPr>
        <w:ind w:left="4320" w:hanging="360"/>
      </w:pPr>
      <w:rPr>
        <w:rFonts w:ascii="Wingdings" w:hAnsi="Wingdings" w:hint="default"/>
      </w:rPr>
    </w:lvl>
    <w:lvl w:ilvl="6" w:tplc="368ACD10" w:tentative="1">
      <w:start w:val="1"/>
      <w:numFmt w:val="bullet"/>
      <w:lvlText w:val=""/>
      <w:lvlJc w:val="left"/>
      <w:pPr>
        <w:ind w:left="5040" w:hanging="360"/>
      </w:pPr>
      <w:rPr>
        <w:rFonts w:ascii="Symbol" w:hAnsi="Symbol" w:hint="default"/>
      </w:rPr>
    </w:lvl>
    <w:lvl w:ilvl="7" w:tplc="56B267B8" w:tentative="1">
      <w:start w:val="1"/>
      <w:numFmt w:val="bullet"/>
      <w:lvlText w:val="o"/>
      <w:lvlJc w:val="left"/>
      <w:pPr>
        <w:ind w:left="5760" w:hanging="360"/>
      </w:pPr>
      <w:rPr>
        <w:rFonts w:ascii="Courier New" w:hAnsi="Courier New" w:cs="Courier New" w:hint="default"/>
      </w:rPr>
    </w:lvl>
    <w:lvl w:ilvl="8" w:tplc="64BE5B64"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7E46D494">
      <w:start w:val="1"/>
      <w:numFmt w:val="decimal"/>
      <w:lvlText w:val="(%1)"/>
      <w:lvlJc w:val="left"/>
      <w:pPr>
        <w:ind w:left="720" w:hanging="360"/>
      </w:pPr>
      <w:rPr>
        <w:rFonts w:hint="default"/>
      </w:rPr>
    </w:lvl>
    <w:lvl w:ilvl="1" w:tplc="DA023500" w:tentative="1">
      <w:start w:val="1"/>
      <w:numFmt w:val="lowerLetter"/>
      <w:lvlText w:val="%2."/>
      <w:lvlJc w:val="left"/>
      <w:pPr>
        <w:ind w:left="1440" w:hanging="360"/>
      </w:pPr>
    </w:lvl>
    <w:lvl w:ilvl="2" w:tplc="98B27EC4" w:tentative="1">
      <w:start w:val="1"/>
      <w:numFmt w:val="lowerRoman"/>
      <w:lvlText w:val="%3."/>
      <w:lvlJc w:val="right"/>
      <w:pPr>
        <w:ind w:left="2160" w:hanging="180"/>
      </w:pPr>
    </w:lvl>
    <w:lvl w:ilvl="3" w:tplc="880E2994" w:tentative="1">
      <w:start w:val="1"/>
      <w:numFmt w:val="decimal"/>
      <w:lvlText w:val="%4."/>
      <w:lvlJc w:val="left"/>
      <w:pPr>
        <w:ind w:left="2880" w:hanging="360"/>
      </w:pPr>
    </w:lvl>
    <w:lvl w:ilvl="4" w:tplc="5EFE902C" w:tentative="1">
      <w:start w:val="1"/>
      <w:numFmt w:val="lowerLetter"/>
      <w:lvlText w:val="%5."/>
      <w:lvlJc w:val="left"/>
      <w:pPr>
        <w:ind w:left="3600" w:hanging="360"/>
      </w:pPr>
    </w:lvl>
    <w:lvl w:ilvl="5" w:tplc="80F493B4" w:tentative="1">
      <w:start w:val="1"/>
      <w:numFmt w:val="lowerRoman"/>
      <w:lvlText w:val="%6."/>
      <w:lvlJc w:val="right"/>
      <w:pPr>
        <w:ind w:left="4320" w:hanging="180"/>
      </w:pPr>
    </w:lvl>
    <w:lvl w:ilvl="6" w:tplc="C92E9814" w:tentative="1">
      <w:start w:val="1"/>
      <w:numFmt w:val="decimal"/>
      <w:lvlText w:val="%7."/>
      <w:lvlJc w:val="left"/>
      <w:pPr>
        <w:ind w:left="5040" w:hanging="360"/>
      </w:pPr>
    </w:lvl>
    <w:lvl w:ilvl="7" w:tplc="9F366888" w:tentative="1">
      <w:start w:val="1"/>
      <w:numFmt w:val="lowerLetter"/>
      <w:lvlText w:val="%8."/>
      <w:lvlJc w:val="left"/>
      <w:pPr>
        <w:ind w:left="5760" w:hanging="360"/>
      </w:pPr>
    </w:lvl>
    <w:lvl w:ilvl="8" w:tplc="88BAC0A8"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260AC7AE">
      <w:start w:val="1"/>
      <w:numFmt w:val="bullet"/>
      <w:lvlText w:val=""/>
      <w:lvlJc w:val="left"/>
      <w:pPr>
        <w:ind w:left="1440" w:hanging="360"/>
      </w:pPr>
      <w:rPr>
        <w:rFonts w:ascii="Symbol" w:hAnsi="Symbol" w:hint="default"/>
      </w:rPr>
    </w:lvl>
    <w:lvl w:ilvl="1" w:tplc="F6C4433A" w:tentative="1">
      <w:start w:val="1"/>
      <w:numFmt w:val="bullet"/>
      <w:lvlText w:val="o"/>
      <w:lvlJc w:val="left"/>
      <w:pPr>
        <w:ind w:left="2160" w:hanging="360"/>
      </w:pPr>
      <w:rPr>
        <w:rFonts w:ascii="Courier New" w:hAnsi="Courier New" w:cs="Courier New" w:hint="default"/>
      </w:rPr>
    </w:lvl>
    <w:lvl w:ilvl="2" w:tplc="6A0CD672" w:tentative="1">
      <w:start w:val="1"/>
      <w:numFmt w:val="bullet"/>
      <w:lvlText w:val=""/>
      <w:lvlJc w:val="left"/>
      <w:pPr>
        <w:ind w:left="2880" w:hanging="360"/>
      </w:pPr>
      <w:rPr>
        <w:rFonts w:ascii="Wingdings" w:hAnsi="Wingdings" w:hint="default"/>
      </w:rPr>
    </w:lvl>
    <w:lvl w:ilvl="3" w:tplc="5C4681D2" w:tentative="1">
      <w:start w:val="1"/>
      <w:numFmt w:val="bullet"/>
      <w:lvlText w:val=""/>
      <w:lvlJc w:val="left"/>
      <w:pPr>
        <w:ind w:left="3600" w:hanging="360"/>
      </w:pPr>
      <w:rPr>
        <w:rFonts w:ascii="Symbol" w:hAnsi="Symbol" w:hint="default"/>
      </w:rPr>
    </w:lvl>
    <w:lvl w:ilvl="4" w:tplc="E6306E3A" w:tentative="1">
      <w:start w:val="1"/>
      <w:numFmt w:val="bullet"/>
      <w:lvlText w:val="o"/>
      <w:lvlJc w:val="left"/>
      <w:pPr>
        <w:ind w:left="4320" w:hanging="360"/>
      </w:pPr>
      <w:rPr>
        <w:rFonts w:ascii="Courier New" w:hAnsi="Courier New" w:cs="Courier New" w:hint="default"/>
      </w:rPr>
    </w:lvl>
    <w:lvl w:ilvl="5" w:tplc="171E40A2" w:tentative="1">
      <w:start w:val="1"/>
      <w:numFmt w:val="bullet"/>
      <w:lvlText w:val=""/>
      <w:lvlJc w:val="left"/>
      <w:pPr>
        <w:ind w:left="5040" w:hanging="360"/>
      </w:pPr>
      <w:rPr>
        <w:rFonts w:ascii="Wingdings" w:hAnsi="Wingdings" w:hint="default"/>
      </w:rPr>
    </w:lvl>
    <w:lvl w:ilvl="6" w:tplc="FB34A456" w:tentative="1">
      <w:start w:val="1"/>
      <w:numFmt w:val="bullet"/>
      <w:lvlText w:val=""/>
      <w:lvlJc w:val="left"/>
      <w:pPr>
        <w:ind w:left="5760" w:hanging="360"/>
      </w:pPr>
      <w:rPr>
        <w:rFonts w:ascii="Symbol" w:hAnsi="Symbol" w:hint="default"/>
      </w:rPr>
    </w:lvl>
    <w:lvl w:ilvl="7" w:tplc="FB3266C6" w:tentative="1">
      <w:start w:val="1"/>
      <w:numFmt w:val="bullet"/>
      <w:lvlText w:val="o"/>
      <w:lvlJc w:val="left"/>
      <w:pPr>
        <w:ind w:left="6480" w:hanging="360"/>
      </w:pPr>
      <w:rPr>
        <w:rFonts w:ascii="Courier New" w:hAnsi="Courier New" w:cs="Courier New" w:hint="default"/>
      </w:rPr>
    </w:lvl>
    <w:lvl w:ilvl="8" w:tplc="1EEA7A2C"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CFCC6362">
      <w:start w:val="1"/>
      <w:numFmt w:val="bullet"/>
      <w:lvlText w:val=""/>
      <w:lvlJc w:val="left"/>
      <w:pPr>
        <w:ind w:left="720" w:hanging="360"/>
      </w:pPr>
      <w:rPr>
        <w:rFonts w:ascii="Symbol" w:hAnsi="Symbol" w:hint="default"/>
      </w:rPr>
    </w:lvl>
    <w:lvl w:ilvl="1" w:tplc="1EEA6C8A" w:tentative="1">
      <w:start w:val="1"/>
      <w:numFmt w:val="bullet"/>
      <w:lvlText w:val="o"/>
      <w:lvlJc w:val="left"/>
      <w:pPr>
        <w:ind w:left="1440" w:hanging="360"/>
      </w:pPr>
      <w:rPr>
        <w:rFonts w:ascii="Courier New" w:hAnsi="Courier New" w:cs="Courier New" w:hint="default"/>
      </w:rPr>
    </w:lvl>
    <w:lvl w:ilvl="2" w:tplc="503A47E4" w:tentative="1">
      <w:start w:val="1"/>
      <w:numFmt w:val="bullet"/>
      <w:lvlText w:val=""/>
      <w:lvlJc w:val="left"/>
      <w:pPr>
        <w:ind w:left="2160" w:hanging="360"/>
      </w:pPr>
      <w:rPr>
        <w:rFonts w:ascii="Wingdings" w:hAnsi="Wingdings" w:hint="default"/>
      </w:rPr>
    </w:lvl>
    <w:lvl w:ilvl="3" w:tplc="793E9D22" w:tentative="1">
      <w:start w:val="1"/>
      <w:numFmt w:val="bullet"/>
      <w:lvlText w:val=""/>
      <w:lvlJc w:val="left"/>
      <w:pPr>
        <w:ind w:left="2880" w:hanging="360"/>
      </w:pPr>
      <w:rPr>
        <w:rFonts w:ascii="Symbol" w:hAnsi="Symbol" w:hint="default"/>
      </w:rPr>
    </w:lvl>
    <w:lvl w:ilvl="4" w:tplc="A60A45D6" w:tentative="1">
      <w:start w:val="1"/>
      <w:numFmt w:val="bullet"/>
      <w:lvlText w:val="o"/>
      <w:lvlJc w:val="left"/>
      <w:pPr>
        <w:ind w:left="3600" w:hanging="360"/>
      </w:pPr>
      <w:rPr>
        <w:rFonts w:ascii="Courier New" w:hAnsi="Courier New" w:cs="Courier New" w:hint="default"/>
      </w:rPr>
    </w:lvl>
    <w:lvl w:ilvl="5" w:tplc="9934C75E" w:tentative="1">
      <w:start w:val="1"/>
      <w:numFmt w:val="bullet"/>
      <w:lvlText w:val=""/>
      <w:lvlJc w:val="left"/>
      <w:pPr>
        <w:ind w:left="4320" w:hanging="360"/>
      </w:pPr>
      <w:rPr>
        <w:rFonts w:ascii="Wingdings" w:hAnsi="Wingdings" w:hint="default"/>
      </w:rPr>
    </w:lvl>
    <w:lvl w:ilvl="6" w:tplc="E42AC5E8" w:tentative="1">
      <w:start w:val="1"/>
      <w:numFmt w:val="bullet"/>
      <w:lvlText w:val=""/>
      <w:lvlJc w:val="left"/>
      <w:pPr>
        <w:ind w:left="5040" w:hanging="360"/>
      </w:pPr>
      <w:rPr>
        <w:rFonts w:ascii="Symbol" w:hAnsi="Symbol" w:hint="default"/>
      </w:rPr>
    </w:lvl>
    <w:lvl w:ilvl="7" w:tplc="0A828844" w:tentative="1">
      <w:start w:val="1"/>
      <w:numFmt w:val="bullet"/>
      <w:lvlText w:val="o"/>
      <w:lvlJc w:val="left"/>
      <w:pPr>
        <w:ind w:left="5760" w:hanging="360"/>
      </w:pPr>
      <w:rPr>
        <w:rFonts w:ascii="Courier New" w:hAnsi="Courier New" w:cs="Courier New" w:hint="default"/>
      </w:rPr>
    </w:lvl>
    <w:lvl w:ilvl="8" w:tplc="43E2A57E"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804EA472">
      <w:start w:val="1"/>
      <w:numFmt w:val="bullet"/>
      <w:lvlText w:val=""/>
      <w:lvlJc w:val="left"/>
      <w:pPr>
        <w:ind w:left="720" w:hanging="360"/>
      </w:pPr>
      <w:rPr>
        <w:rFonts w:ascii="Symbol" w:hAnsi="Symbol" w:hint="default"/>
      </w:rPr>
    </w:lvl>
    <w:lvl w:ilvl="1" w:tplc="17FC7A72" w:tentative="1">
      <w:start w:val="1"/>
      <w:numFmt w:val="bullet"/>
      <w:lvlText w:val="o"/>
      <w:lvlJc w:val="left"/>
      <w:pPr>
        <w:ind w:left="1440" w:hanging="360"/>
      </w:pPr>
      <w:rPr>
        <w:rFonts w:ascii="Courier New" w:hAnsi="Courier New" w:cs="Courier New" w:hint="default"/>
      </w:rPr>
    </w:lvl>
    <w:lvl w:ilvl="2" w:tplc="D876AD3E" w:tentative="1">
      <w:start w:val="1"/>
      <w:numFmt w:val="bullet"/>
      <w:lvlText w:val=""/>
      <w:lvlJc w:val="left"/>
      <w:pPr>
        <w:ind w:left="2160" w:hanging="360"/>
      </w:pPr>
      <w:rPr>
        <w:rFonts w:ascii="Wingdings" w:hAnsi="Wingdings" w:hint="default"/>
      </w:rPr>
    </w:lvl>
    <w:lvl w:ilvl="3" w:tplc="C6BCBE36" w:tentative="1">
      <w:start w:val="1"/>
      <w:numFmt w:val="bullet"/>
      <w:lvlText w:val=""/>
      <w:lvlJc w:val="left"/>
      <w:pPr>
        <w:ind w:left="2880" w:hanging="360"/>
      </w:pPr>
      <w:rPr>
        <w:rFonts w:ascii="Symbol" w:hAnsi="Symbol" w:hint="default"/>
      </w:rPr>
    </w:lvl>
    <w:lvl w:ilvl="4" w:tplc="98242838" w:tentative="1">
      <w:start w:val="1"/>
      <w:numFmt w:val="bullet"/>
      <w:lvlText w:val="o"/>
      <w:lvlJc w:val="left"/>
      <w:pPr>
        <w:ind w:left="3600" w:hanging="360"/>
      </w:pPr>
      <w:rPr>
        <w:rFonts w:ascii="Courier New" w:hAnsi="Courier New" w:cs="Courier New" w:hint="default"/>
      </w:rPr>
    </w:lvl>
    <w:lvl w:ilvl="5" w:tplc="307AFEC4" w:tentative="1">
      <w:start w:val="1"/>
      <w:numFmt w:val="bullet"/>
      <w:lvlText w:val=""/>
      <w:lvlJc w:val="left"/>
      <w:pPr>
        <w:ind w:left="4320" w:hanging="360"/>
      </w:pPr>
      <w:rPr>
        <w:rFonts w:ascii="Wingdings" w:hAnsi="Wingdings" w:hint="default"/>
      </w:rPr>
    </w:lvl>
    <w:lvl w:ilvl="6" w:tplc="69CE7378" w:tentative="1">
      <w:start w:val="1"/>
      <w:numFmt w:val="bullet"/>
      <w:lvlText w:val=""/>
      <w:lvlJc w:val="left"/>
      <w:pPr>
        <w:ind w:left="5040" w:hanging="360"/>
      </w:pPr>
      <w:rPr>
        <w:rFonts w:ascii="Symbol" w:hAnsi="Symbol" w:hint="default"/>
      </w:rPr>
    </w:lvl>
    <w:lvl w:ilvl="7" w:tplc="65329A64" w:tentative="1">
      <w:start w:val="1"/>
      <w:numFmt w:val="bullet"/>
      <w:lvlText w:val="o"/>
      <w:lvlJc w:val="left"/>
      <w:pPr>
        <w:ind w:left="5760" w:hanging="360"/>
      </w:pPr>
      <w:rPr>
        <w:rFonts w:ascii="Courier New" w:hAnsi="Courier New" w:cs="Courier New" w:hint="default"/>
      </w:rPr>
    </w:lvl>
    <w:lvl w:ilvl="8" w:tplc="7E2AAD14"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C4CA0AA0">
      <w:start w:val="1"/>
      <w:numFmt w:val="decimal"/>
      <w:lvlText w:val="%1-"/>
      <w:lvlJc w:val="left"/>
      <w:pPr>
        <w:ind w:left="720" w:hanging="360"/>
      </w:pPr>
      <w:rPr>
        <w:rFonts w:hint="default"/>
      </w:rPr>
    </w:lvl>
    <w:lvl w:ilvl="1" w:tplc="E37CB63A" w:tentative="1">
      <w:start w:val="1"/>
      <w:numFmt w:val="lowerLetter"/>
      <w:lvlText w:val="%2."/>
      <w:lvlJc w:val="left"/>
      <w:pPr>
        <w:ind w:left="1440" w:hanging="360"/>
      </w:pPr>
    </w:lvl>
    <w:lvl w:ilvl="2" w:tplc="83F8644E" w:tentative="1">
      <w:start w:val="1"/>
      <w:numFmt w:val="lowerRoman"/>
      <w:lvlText w:val="%3."/>
      <w:lvlJc w:val="right"/>
      <w:pPr>
        <w:ind w:left="2160" w:hanging="180"/>
      </w:pPr>
    </w:lvl>
    <w:lvl w:ilvl="3" w:tplc="9AAAE0F4" w:tentative="1">
      <w:start w:val="1"/>
      <w:numFmt w:val="decimal"/>
      <w:lvlText w:val="%4."/>
      <w:lvlJc w:val="left"/>
      <w:pPr>
        <w:ind w:left="2880" w:hanging="360"/>
      </w:pPr>
    </w:lvl>
    <w:lvl w:ilvl="4" w:tplc="B55C3E70" w:tentative="1">
      <w:start w:val="1"/>
      <w:numFmt w:val="lowerLetter"/>
      <w:lvlText w:val="%5."/>
      <w:lvlJc w:val="left"/>
      <w:pPr>
        <w:ind w:left="3600" w:hanging="360"/>
      </w:pPr>
    </w:lvl>
    <w:lvl w:ilvl="5" w:tplc="E39C8988" w:tentative="1">
      <w:start w:val="1"/>
      <w:numFmt w:val="lowerRoman"/>
      <w:lvlText w:val="%6."/>
      <w:lvlJc w:val="right"/>
      <w:pPr>
        <w:ind w:left="4320" w:hanging="180"/>
      </w:pPr>
    </w:lvl>
    <w:lvl w:ilvl="6" w:tplc="ACF4942E" w:tentative="1">
      <w:start w:val="1"/>
      <w:numFmt w:val="decimal"/>
      <w:lvlText w:val="%7."/>
      <w:lvlJc w:val="left"/>
      <w:pPr>
        <w:ind w:left="5040" w:hanging="360"/>
      </w:pPr>
    </w:lvl>
    <w:lvl w:ilvl="7" w:tplc="4E966284" w:tentative="1">
      <w:start w:val="1"/>
      <w:numFmt w:val="lowerLetter"/>
      <w:lvlText w:val="%8."/>
      <w:lvlJc w:val="left"/>
      <w:pPr>
        <w:ind w:left="5760" w:hanging="360"/>
      </w:pPr>
    </w:lvl>
    <w:lvl w:ilvl="8" w:tplc="D00E258C"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A31615B2">
      <w:start w:val="1"/>
      <w:numFmt w:val="bullet"/>
      <w:lvlText w:val=""/>
      <w:lvlJc w:val="left"/>
      <w:pPr>
        <w:ind w:left="720" w:hanging="360"/>
      </w:pPr>
      <w:rPr>
        <w:rFonts w:ascii="Symbol" w:hAnsi="Symbol" w:hint="default"/>
      </w:rPr>
    </w:lvl>
    <w:lvl w:ilvl="1" w:tplc="950C5388" w:tentative="1">
      <w:start w:val="1"/>
      <w:numFmt w:val="bullet"/>
      <w:lvlText w:val="o"/>
      <w:lvlJc w:val="left"/>
      <w:pPr>
        <w:ind w:left="1440" w:hanging="360"/>
      </w:pPr>
      <w:rPr>
        <w:rFonts w:ascii="Courier New" w:hAnsi="Courier New" w:cs="Courier New" w:hint="default"/>
      </w:rPr>
    </w:lvl>
    <w:lvl w:ilvl="2" w:tplc="DBA4BB1E" w:tentative="1">
      <w:start w:val="1"/>
      <w:numFmt w:val="bullet"/>
      <w:lvlText w:val=""/>
      <w:lvlJc w:val="left"/>
      <w:pPr>
        <w:ind w:left="2160" w:hanging="360"/>
      </w:pPr>
      <w:rPr>
        <w:rFonts w:ascii="Wingdings" w:hAnsi="Wingdings" w:hint="default"/>
      </w:rPr>
    </w:lvl>
    <w:lvl w:ilvl="3" w:tplc="237EE824" w:tentative="1">
      <w:start w:val="1"/>
      <w:numFmt w:val="bullet"/>
      <w:lvlText w:val=""/>
      <w:lvlJc w:val="left"/>
      <w:pPr>
        <w:ind w:left="2880" w:hanging="360"/>
      </w:pPr>
      <w:rPr>
        <w:rFonts w:ascii="Symbol" w:hAnsi="Symbol" w:hint="default"/>
      </w:rPr>
    </w:lvl>
    <w:lvl w:ilvl="4" w:tplc="58506378" w:tentative="1">
      <w:start w:val="1"/>
      <w:numFmt w:val="bullet"/>
      <w:lvlText w:val="o"/>
      <w:lvlJc w:val="left"/>
      <w:pPr>
        <w:ind w:left="3600" w:hanging="360"/>
      </w:pPr>
      <w:rPr>
        <w:rFonts w:ascii="Courier New" w:hAnsi="Courier New" w:cs="Courier New" w:hint="default"/>
      </w:rPr>
    </w:lvl>
    <w:lvl w:ilvl="5" w:tplc="887CA320" w:tentative="1">
      <w:start w:val="1"/>
      <w:numFmt w:val="bullet"/>
      <w:lvlText w:val=""/>
      <w:lvlJc w:val="left"/>
      <w:pPr>
        <w:ind w:left="4320" w:hanging="360"/>
      </w:pPr>
      <w:rPr>
        <w:rFonts w:ascii="Wingdings" w:hAnsi="Wingdings" w:hint="default"/>
      </w:rPr>
    </w:lvl>
    <w:lvl w:ilvl="6" w:tplc="AEE2AB2A" w:tentative="1">
      <w:start w:val="1"/>
      <w:numFmt w:val="bullet"/>
      <w:lvlText w:val=""/>
      <w:lvlJc w:val="left"/>
      <w:pPr>
        <w:ind w:left="5040" w:hanging="360"/>
      </w:pPr>
      <w:rPr>
        <w:rFonts w:ascii="Symbol" w:hAnsi="Symbol" w:hint="default"/>
      </w:rPr>
    </w:lvl>
    <w:lvl w:ilvl="7" w:tplc="F502DA92" w:tentative="1">
      <w:start w:val="1"/>
      <w:numFmt w:val="bullet"/>
      <w:lvlText w:val="o"/>
      <w:lvlJc w:val="left"/>
      <w:pPr>
        <w:ind w:left="5760" w:hanging="360"/>
      </w:pPr>
      <w:rPr>
        <w:rFonts w:ascii="Courier New" w:hAnsi="Courier New" w:cs="Courier New" w:hint="default"/>
      </w:rPr>
    </w:lvl>
    <w:lvl w:ilvl="8" w:tplc="8C701DC8"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AA2A804C">
      <w:start w:val="1"/>
      <w:numFmt w:val="bullet"/>
      <w:lvlText w:val=""/>
      <w:lvlJc w:val="left"/>
      <w:pPr>
        <w:ind w:left="720" w:hanging="360"/>
      </w:pPr>
      <w:rPr>
        <w:rFonts w:ascii="Symbol" w:hAnsi="Symbol" w:hint="default"/>
      </w:rPr>
    </w:lvl>
    <w:lvl w:ilvl="1" w:tplc="60AAEFFE" w:tentative="1">
      <w:start w:val="1"/>
      <w:numFmt w:val="bullet"/>
      <w:lvlText w:val="o"/>
      <w:lvlJc w:val="left"/>
      <w:pPr>
        <w:ind w:left="1440" w:hanging="360"/>
      </w:pPr>
      <w:rPr>
        <w:rFonts w:ascii="Courier New" w:hAnsi="Courier New" w:cs="Courier New" w:hint="default"/>
      </w:rPr>
    </w:lvl>
    <w:lvl w:ilvl="2" w:tplc="9306E378" w:tentative="1">
      <w:start w:val="1"/>
      <w:numFmt w:val="bullet"/>
      <w:lvlText w:val=""/>
      <w:lvlJc w:val="left"/>
      <w:pPr>
        <w:ind w:left="2160" w:hanging="360"/>
      </w:pPr>
      <w:rPr>
        <w:rFonts w:ascii="Wingdings" w:hAnsi="Wingdings" w:hint="default"/>
      </w:rPr>
    </w:lvl>
    <w:lvl w:ilvl="3" w:tplc="10560270" w:tentative="1">
      <w:start w:val="1"/>
      <w:numFmt w:val="bullet"/>
      <w:lvlText w:val=""/>
      <w:lvlJc w:val="left"/>
      <w:pPr>
        <w:ind w:left="2880" w:hanging="360"/>
      </w:pPr>
      <w:rPr>
        <w:rFonts w:ascii="Symbol" w:hAnsi="Symbol" w:hint="default"/>
      </w:rPr>
    </w:lvl>
    <w:lvl w:ilvl="4" w:tplc="C1FED71E" w:tentative="1">
      <w:start w:val="1"/>
      <w:numFmt w:val="bullet"/>
      <w:lvlText w:val="o"/>
      <w:lvlJc w:val="left"/>
      <w:pPr>
        <w:ind w:left="3600" w:hanging="360"/>
      </w:pPr>
      <w:rPr>
        <w:rFonts w:ascii="Courier New" w:hAnsi="Courier New" w:cs="Courier New" w:hint="default"/>
      </w:rPr>
    </w:lvl>
    <w:lvl w:ilvl="5" w:tplc="3C4C80A0" w:tentative="1">
      <w:start w:val="1"/>
      <w:numFmt w:val="bullet"/>
      <w:lvlText w:val=""/>
      <w:lvlJc w:val="left"/>
      <w:pPr>
        <w:ind w:left="4320" w:hanging="360"/>
      </w:pPr>
      <w:rPr>
        <w:rFonts w:ascii="Wingdings" w:hAnsi="Wingdings" w:hint="default"/>
      </w:rPr>
    </w:lvl>
    <w:lvl w:ilvl="6" w:tplc="D764BAF8" w:tentative="1">
      <w:start w:val="1"/>
      <w:numFmt w:val="bullet"/>
      <w:lvlText w:val=""/>
      <w:lvlJc w:val="left"/>
      <w:pPr>
        <w:ind w:left="5040" w:hanging="360"/>
      </w:pPr>
      <w:rPr>
        <w:rFonts w:ascii="Symbol" w:hAnsi="Symbol" w:hint="default"/>
      </w:rPr>
    </w:lvl>
    <w:lvl w:ilvl="7" w:tplc="47481968" w:tentative="1">
      <w:start w:val="1"/>
      <w:numFmt w:val="bullet"/>
      <w:lvlText w:val="o"/>
      <w:lvlJc w:val="left"/>
      <w:pPr>
        <w:ind w:left="5760" w:hanging="360"/>
      </w:pPr>
      <w:rPr>
        <w:rFonts w:ascii="Courier New" w:hAnsi="Courier New" w:cs="Courier New" w:hint="default"/>
      </w:rPr>
    </w:lvl>
    <w:lvl w:ilvl="8" w:tplc="30A8EB12"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816ED99C">
      <w:start w:val="1"/>
      <w:numFmt w:val="bullet"/>
      <w:lvlText w:val=""/>
      <w:lvlJc w:val="left"/>
      <w:pPr>
        <w:tabs>
          <w:tab w:val="num" w:pos="720"/>
        </w:tabs>
        <w:ind w:left="720" w:hanging="360"/>
      </w:pPr>
      <w:rPr>
        <w:rFonts w:ascii="Symbol" w:hAnsi="Symbol" w:hint="default"/>
      </w:rPr>
    </w:lvl>
    <w:lvl w:ilvl="1" w:tplc="CE205A60" w:tentative="1">
      <w:start w:val="1"/>
      <w:numFmt w:val="bullet"/>
      <w:lvlText w:val="o"/>
      <w:lvlJc w:val="left"/>
      <w:pPr>
        <w:tabs>
          <w:tab w:val="num" w:pos="1440"/>
        </w:tabs>
        <w:ind w:left="1440" w:hanging="360"/>
      </w:pPr>
      <w:rPr>
        <w:rFonts w:ascii="Courier New" w:hAnsi="Courier New" w:cs="Courier New" w:hint="default"/>
      </w:rPr>
    </w:lvl>
    <w:lvl w:ilvl="2" w:tplc="70DCFFD8" w:tentative="1">
      <w:start w:val="1"/>
      <w:numFmt w:val="bullet"/>
      <w:lvlText w:val=""/>
      <w:lvlJc w:val="left"/>
      <w:pPr>
        <w:tabs>
          <w:tab w:val="num" w:pos="2160"/>
        </w:tabs>
        <w:ind w:left="2160" w:hanging="360"/>
      </w:pPr>
      <w:rPr>
        <w:rFonts w:ascii="Wingdings" w:hAnsi="Wingdings" w:hint="default"/>
      </w:rPr>
    </w:lvl>
    <w:lvl w:ilvl="3" w:tplc="B448C220" w:tentative="1">
      <w:start w:val="1"/>
      <w:numFmt w:val="bullet"/>
      <w:lvlText w:val=""/>
      <w:lvlJc w:val="left"/>
      <w:pPr>
        <w:tabs>
          <w:tab w:val="num" w:pos="2880"/>
        </w:tabs>
        <w:ind w:left="2880" w:hanging="360"/>
      </w:pPr>
      <w:rPr>
        <w:rFonts w:ascii="Symbol" w:hAnsi="Symbol" w:hint="default"/>
      </w:rPr>
    </w:lvl>
    <w:lvl w:ilvl="4" w:tplc="E0721F9C" w:tentative="1">
      <w:start w:val="1"/>
      <w:numFmt w:val="bullet"/>
      <w:lvlText w:val="o"/>
      <w:lvlJc w:val="left"/>
      <w:pPr>
        <w:tabs>
          <w:tab w:val="num" w:pos="3600"/>
        </w:tabs>
        <w:ind w:left="3600" w:hanging="360"/>
      </w:pPr>
      <w:rPr>
        <w:rFonts w:ascii="Courier New" w:hAnsi="Courier New" w:cs="Courier New" w:hint="default"/>
      </w:rPr>
    </w:lvl>
    <w:lvl w:ilvl="5" w:tplc="2DC062F0" w:tentative="1">
      <w:start w:val="1"/>
      <w:numFmt w:val="bullet"/>
      <w:lvlText w:val=""/>
      <w:lvlJc w:val="left"/>
      <w:pPr>
        <w:tabs>
          <w:tab w:val="num" w:pos="4320"/>
        </w:tabs>
        <w:ind w:left="4320" w:hanging="360"/>
      </w:pPr>
      <w:rPr>
        <w:rFonts w:ascii="Wingdings" w:hAnsi="Wingdings" w:hint="default"/>
      </w:rPr>
    </w:lvl>
    <w:lvl w:ilvl="6" w:tplc="0660CE94" w:tentative="1">
      <w:start w:val="1"/>
      <w:numFmt w:val="bullet"/>
      <w:lvlText w:val=""/>
      <w:lvlJc w:val="left"/>
      <w:pPr>
        <w:tabs>
          <w:tab w:val="num" w:pos="5040"/>
        </w:tabs>
        <w:ind w:left="5040" w:hanging="360"/>
      </w:pPr>
      <w:rPr>
        <w:rFonts w:ascii="Symbol" w:hAnsi="Symbol" w:hint="default"/>
      </w:rPr>
    </w:lvl>
    <w:lvl w:ilvl="7" w:tplc="88DA9B32" w:tentative="1">
      <w:start w:val="1"/>
      <w:numFmt w:val="bullet"/>
      <w:lvlText w:val="o"/>
      <w:lvlJc w:val="left"/>
      <w:pPr>
        <w:tabs>
          <w:tab w:val="num" w:pos="5760"/>
        </w:tabs>
        <w:ind w:left="5760" w:hanging="360"/>
      </w:pPr>
      <w:rPr>
        <w:rFonts w:ascii="Courier New" w:hAnsi="Courier New" w:cs="Courier New" w:hint="default"/>
      </w:rPr>
    </w:lvl>
    <w:lvl w:ilvl="8" w:tplc="4076551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B9FC79E4">
      <w:start w:val="1"/>
      <w:numFmt w:val="decimal"/>
      <w:lvlText w:val="(%1)"/>
      <w:lvlJc w:val="left"/>
      <w:pPr>
        <w:ind w:left="720" w:hanging="360"/>
      </w:pPr>
      <w:rPr>
        <w:rFonts w:hint="default"/>
      </w:rPr>
    </w:lvl>
    <w:lvl w:ilvl="1" w:tplc="8342ED14" w:tentative="1">
      <w:start w:val="1"/>
      <w:numFmt w:val="lowerLetter"/>
      <w:lvlText w:val="%2."/>
      <w:lvlJc w:val="left"/>
      <w:pPr>
        <w:ind w:left="1440" w:hanging="360"/>
      </w:pPr>
    </w:lvl>
    <w:lvl w:ilvl="2" w:tplc="E1228B5A" w:tentative="1">
      <w:start w:val="1"/>
      <w:numFmt w:val="lowerRoman"/>
      <w:lvlText w:val="%3."/>
      <w:lvlJc w:val="right"/>
      <w:pPr>
        <w:ind w:left="2160" w:hanging="180"/>
      </w:pPr>
    </w:lvl>
    <w:lvl w:ilvl="3" w:tplc="70303950" w:tentative="1">
      <w:start w:val="1"/>
      <w:numFmt w:val="decimal"/>
      <w:lvlText w:val="%4."/>
      <w:lvlJc w:val="left"/>
      <w:pPr>
        <w:ind w:left="2880" w:hanging="360"/>
      </w:pPr>
    </w:lvl>
    <w:lvl w:ilvl="4" w:tplc="390E4C54" w:tentative="1">
      <w:start w:val="1"/>
      <w:numFmt w:val="lowerLetter"/>
      <w:lvlText w:val="%5."/>
      <w:lvlJc w:val="left"/>
      <w:pPr>
        <w:ind w:left="3600" w:hanging="360"/>
      </w:pPr>
    </w:lvl>
    <w:lvl w:ilvl="5" w:tplc="A4CC9910" w:tentative="1">
      <w:start w:val="1"/>
      <w:numFmt w:val="lowerRoman"/>
      <w:lvlText w:val="%6."/>
      <w:lvlJc w:val="right"/>
      <w:pPr>
        <w:ind w:left="4320" w:hanging="180"/>
      </w:pPr>
    </w:lvl>
    <w:lvl w:ilvl="6" w:tplc="9C760730" w:tentative="1">
      <w:start w:val="1"/>
      <w:numFmt w:val="decimal"/>
      <w:lvlText w:val="%7."/>
      <w:lvlJc w:val="left"/>
      <w:pPr>
        <w:ind w:left="5040" w:hanging="360"/>
      </w:pPr>
    </w:lvl>
    <w:lvl w:ilvl="7" w:tplc="FE301DE6" w:tentative="1">
      <w:start w:val="1"/>
      <w:numFmt w:val="lowerLetter"/>
      <w:lvlText w:val="%8."/>
      <w:lvlJc w:val="left"/>
      <w:pPr>
        <w:ind w:left="5760" w:hanging="360"/>
      </w:pPr>
    </w:lvl>
    <w:lvl w:ilvl="8" w:tplc="66B23548"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CC5EDF00">
      <w:start w:val="1"/>
      <w:numFmt w:val="decimal"/>
      <w:lvlText w:val="(%1)"/>
      <w:lvlJc w:val="left"/>
      <w:pPr>
        <w:ind w:left="720" w:hanging="360"/>
      </w:pPr>
      <w:rPr>
        <w:rFonts w:hint="default"/>
      </w:rPr>
    </w:lvl>
    <w:lvl w:ilvl="1" w:tplc="A4E67622" w:tentative="1">
      <w:start w:val="1"/>
      <w:numFmt w:val="lowerLetter"/>
      <w:lvlText w:val="%2."/>
      <w:lvlJc w:val="left"/>
      <w:pPr>
        <w:ind w:left="1440" w:hanging="360"/>
      </w:pPr>
    </w:lvl>
    <w:lvl w:ilvl="2" w:tplc="71704932" w:tentative="1">
      <w:start w:val="1"/>
      <w:numFmt w:val="lowerRoman"/>
      <w:lvlText w:val="%3."/>
      <w:lvlJc w:val="right"/>
      <w:pPr>
        <w:ind w:left="2160" w:hanging="180"/>
      </w:pPr>
    </w:lvl>
    <w:lvl w:ilvl="3" w:tplc="64D266E0" w:tentative="1">
      <w:start w:val="1"/>
      <w:numFmt w:val="decimal"/>
      <w:lvlText w:val="%4."/>
      <w:lvlJc w:val="left"/>
      <w:pPr>
        <w:ind w:left="2880" w:hanging="360"/>
      </w:pPr>
    </w:lvl>
    <w:lvl w:ilvl="4" w:tplc="FFEE029C" w:tentative="1">
      <w:start w:val="1"/>
      <w:numFmt w:val="lowerLetter"/>
      <w:lvlText w:val="%5."/>
      <w:lvlJc w:val="left"/>
      <w:pPr>
        <w:ind w:left="3600" w:hanging="360"/>
      </w:pPr>
    </w:lvl>
    <w:lvl w:ilvl="5" w:tplc="563E0028" w:tentative="1">
      <w:start w:val="1"/>
      <w:numFmt w:val="lowerRoman"/>
      <w:lvlText w:val="%6."/>
      <w:lvlJc w:val="right"/>
      <w:pPr>
        <w:ind w:left="4320" w:hanging="180"/>
      </w:pPr>
    </w:lvl>
    <w:lvl w:ilvl="6" w:tplc="7CE4BA4C" w:tentative="1">
      <w:start w:val="1"/>
      <w:numFmt w:val="decimal"/>
      <w:lvlText w:val="%7."/>
      <w:lvlJc w:val="left"/>
      <w:pPr>
        <w:ind w:left="5040" w:hanging="360"/>
      </w:pPr>
    </w:lvl>
    <w:lvl w:ilvl="7" w:tplc="88165CB6" w:tentative="1">
      <w:start w:val="1"/>
      <w:numFmt w:val="lowerLetter"/>
      <w:lvlText w:val="%8."/>
      <w:lvlJc w:val="left"/>
      <w:pPr>
        <w:ind w:left="5760" w:hanging="360"/>
      </w:pPr>
    </w:lvl>
    <w:lvl w:ilvl="8" w:tplc="2AA43ECC"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87B4A302">
      <w:start w:val="1"/>
      <w:numFmt w:val="bullet"/>
      <w:lvlText w:val=""/>
      <w:lvlJc w:val="left"/>
      <w:pPr>
        <w:tabs>
          <w:tab w:val="num" w:pos="720"/>
        </w:tabs>
        <w:ind w:left="720" w:hanging="360"/>
      </w:pPr>
      <w:rPr>
        <w:rFonts w:ascii="Symbol" w:hAnsi="Symbol" w:hint="default"/>
      </w:rPr>
    </w:lvl>
    <w:lvl w:ilvl="1" w:tplc="0FCC49AE" w:tentative="1">
      <w:start w:val="1"/>
      <w:numFmt w:val="bullet"/>
      <w:lvlText w:val="o"/>
      <w:lvlJc w:val="left"/>
      <w:pPr>
        <w:tabs>
          <w:tab w:val="num" w:pos="1440"/>
        </w:tabs>
        <w:ind w:left="1440" w:hanging="360"/>
      </w:pPr>
      <w:rPr>
        <w:rFonts w:ascii="Courier New" w:hAnsi="Courier New" w:cs="Courier New" w:hint="default"/>
      </w:rPr>
    </w:lvl>
    <w:lvl w:ilvl="2" w:tplc="EFAC1802" w:tentative="1">
      <w:start w:val="1"/>
      <w:numFmt w:val="bullet"/>
      <w:lvlText w:val=""/>
      <w:lvlJc w:val="left"/>
      <w:pPr>
        <w:tabs>
          <w:tab w:val="num" w:pos="2160"/>
        </w:tabs>
        <w:ind w:left="2160" w:hanging="360"/>
      </w:pPr>
      <w:rPr>
        <w:rFonts w:ascii="Wingdings" w:hAnsi="Wingdings" w:hint="default"/>
      </w:rPr>
    </w:lvl>
    <w:lvl w:ilvl="3" w:tplc="731C6870" w:tentative="1">
      <w:start w:val="1"/>
      <w:numFmt w:val="bullet"/>
      <w:lvlText w:val=""/>
      <w:lvlJc w:val="left"/>
      <w:pPr>
        <w:tabs>
          <w:tab w:val="num" w:pos="2880"/>
        </w:tabs>
        <w:ind w:left="2880" w:hanging="360"/>
      </w:pPr>
      <w:rPr>
        <w:rFonts w:ascii="Symbol" w:hAnsi="Symbol" w:hint="default"/>
      </w:rPr>
    </w:lvl>
    <w:lvl w:ilvl="4" w:tplc="00D660B8" w:tentative="1">
      <w:start w:val="1"/>
      <w:numFmt w:val="bullet"/>
      <w:lvlText w:val="o"/>
      <w:lvlJc w:val="left"/>
      <w:pPr>
        <w:tabs>
          <w:tab w:val="num" w:pos="3600"/>
        </w:tabs>
        <w:ind w:left="3600" w:hanging="360"/>
      </w:pPr>
      <w:rPr>
        <w:rFonts w:ascii="Courier New" w:hAnsi="Courier New" w:cs="Courier New" w:hint="default"/>
      </w:rPr>
    </w:lvl>
    <w:lvl w:ilvl="5" w:tplc="01C8D25A" w:tentative="1">
      <w:start w:val="1"/>
      <w:numFmt w:val="bullet"/>
      <w:lvlText w:val=""/>
      <w:lvlJc w:val="left"/>
      <w:pPr>
        <w:tabs>
          <w:tab w:val="num" w:pos="4320"/>
        </w:tabs>
        <w:ind w:left="4320" w:hanging="360"/>
      </w:pPr>
      <w:rPr>
        <w:rFonts w:ascii="Wingdings" w:hAnsi="Wingdings" w:hint="default"/>
      </w:rPr>
    </w:lvl>
    <w:lvl w:ilvl="6" w:tplc="851C23EC" w:tentative="1">
      <w:start w:val="1"/>
      <w:numFmt w:val="bullet"/>
      <w:lvlText w:val=""/>
      <w:lvlJc w:val="left"/>
      <w:pPr>
        <w:tabs>
          <w:tab w:val="num" w:pos="5040"/>
        </w:tabs>
        <w:ind w:left="5040" w:hanging="360"/>
      </w:pPr>
      <w:rPr>
        <w:rFonts w:ascii="Symbol" w:hAnsi="Symbol" w:hint="default"/>
      </w:rPr>
    </w:lvl>
    <w:lvl w:ilvl="7" w:tplc="9040693E" w:tentative="1">
      <w:start w:val="1"/>
      <w:numFmt w:val="bullet"/>
      <w:lvlText w:val="o"/>
      <w:lvlJc w:val="left"/>
      <w:pPr>
        <w:tabs>
          <w:tab w:val="num" w:pos="5760"/>
        </w:tabs>
        <w:ind w:left="5760" w:hanging="360"/>
      </w:pPr>
      <w:rPr>
        <w:rFonts w:ascii="Courier New" w:hAnsi="Courier New" w:cs="Courier New" w:hint="default"/>
      </w:rPr>
    </w:lvl>
    <w:lvl w:ilvl="8" w:tplc="D0C0049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C9B82AC4">
      <w:start w:val="1"/>
      <w:numFmt w:val="bullet"/>
      <w:lvlText w:val=""/>
      <w:lvlJc w:val="left"/>
      <w:pPr>
        <w:tabs>
          <w:tab w:val="num" w:pos="720"/>
        </w:tabs>
        <w:ind w:left="720" w:hanging="360"/>
      </w:pPr>
      <w:rPr>
        <w:rFonts w:ascii="Symbol" w:hAnsi="Symbol" w:hint="default"/>
      </w:rPr>
    </w:lvl>
    <w:lvl w:ilvl="1" w:tplc="19423EB6" w:tentative="1">
      <w:start w:val="1"/>
      <w:numFmt w:val="bullet"/>
      <w:lvlText w:val="o"/>
      <w:lvlJc w:val="left"/>
      <w:pPr>
        <w:tabs>
          <w:tab w:val="num" w:pos="1440"/>
        </w:tabs>
        <w:ind w:left="1440" w:hanging="360"/>
      </w:pPr>
      <w:rPr>
        <w:rFonts w:ascii="Courier New" w:hAnsi="Courier New" w:cs="Courier New" w:hint="default"/>
      </w:rPr>
    </w:lvl>
    <w:lvl w:ilvl="2" w:tplc="5B1A8C1A" w:tentative="1">
      <w:start w:val="1"/>
      <w:numFmt w:val="bullet"/>
      <w:lvlText w:val=""/>
      <w:lvlJc w:val="left"/>
      <w:pPr>
        <w:tabs>
          <w:tab w:val="num" w:pos="2160"/>
        </w:tabs>
        <w:ind w:left="2160" w:hanging="360"/>
      </w:pPr>
      <w:rPr>
        <w:rFonts w:ascii="Wingdings" w:hAnsi="Wingdings" w:hint="default"/>
      </w:rPr>
    </w:lvl>
    <w:lvl w:ilvl="3" w:tplc="58F07556" w:tentative="1">
      <w:start w:val="1"/>
      <w:numFmt w:val="bullet"/>
      <w:lvlText w:val=""/>
      <w:lvlJc w:val="left"/>
      <w:pPr>
        <w:tabs>
          <w:tab w:val="num" w:pos="2880"/>
        </w:tabs>
        <w:ind w:left="2880" w:hanging="360"/>
      </w:pPr>
      <w:rPr>
        <w:rFonts w:ascii="Symbol" w:hAnsi="Symbol" w:hint="default"/>
      </w:rPr>
    </w:lvl>
    <w:lvl w:ilvl="4" w:tplc="D80E3E38" w:tentative="1">
      <w:start w:val="1"/>
      <w:numFmt w:val="bullet"/>
      <w:lvlText w:val="o"/>
      <w:lvlJc w:val="left"/>
      <w:pPr>
        <w:tabs>
          <w:tab w:val="num" w:pos="3600"/>
        </w:tabs>
        <w:ind w:left="3600" w:hanging="360"/>
      </w:pPr>
      <w:rPr>
        <w:rFonts w:ascii="Courier New" w:hAnsi="Courier New" w:cs="Courier New" w:hint="default"/>
      </w:rPr>
    </w:lvl>
    <w:lvl w:ilvl="5" w:tplc="37529E1C" w:tentative="1">
      <w:start w:val="1"/>
      <w:numFmt w:val="bullet"/>
      <w:lvlText w:val=""/>
      <w:lvlJc w:val="left"/>
      <w:pPr>
        <w:tabs>
          <w:tab w:val="num" w:pos="4320"/>
        </w:tabs>
        <w:ind w:left="4320" w:hanging="360"/>
      </w:pPr>
      <w:rPr>
        <w:rFonts w:ascii="Wingdings" w:hAnsi="Wingdings" w:hint="default"/>
      </w:rPr>
    </w:lvl>
    <w:lvl w:ilvl="6" w:tplc="497EF752" w:tentative="1">
      <w:start w:val="1"/>
      <w:numFmt w:val="bullet"/>
      <w:lvlText w:val=""/>
      <w:lvlJc w:val="left"/>
      <w:pPr>
        <w:tabs>
          <w:tab w:val="num" w:pos="5040"/>
        </w:tabs>
        <w:ind w:left="5040" w:hanging="360"/>
      </w:pPr>
      <w:rPr>
        <w:rFonts w:ascii="Symbol" w:hAnsi="Symbol" w:hint="default"/>
      </w:rPr>
    </w:lvl>
    <w:lvl w:ilvl="7" w:tplc="A8985F3E" w:tentative="1">
      <w:start w:val="1"/>
      <w:numFmt w:val="bullet"/>
      <w:lvlText w:val="o"/>
      <w:lvlJc w:val="left"/>
      <w:pPr>
        <w:tabs>
          <w:tab w:val="num" w:pos="5760"/>
        </w:tabs>
        <w:ind w:left="5760" w:hanging="360"/>
      </w:pPr>
      <w:rPr>
        <w:rFonts w:ascii="Courier New" w:hAnsi="Courier New" w:cs="Courier New" w:hint="default"/>
      </w:rPr>
    </w:lvl>
    <w:lvl w:ilvl="8" w:tplc="5CEC44B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4"/>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tzA3MTW1NDI3NTBV0lEKTi0uzszPAykwrgUAcC/jjywAAAA="/>
  </w:docVars>
  <w:rsids>
    <w:rsidRoot w:val="00301AD0"/>
    <w:rsid w:val="000304DF"/>
    <w:rsid w:val="00040CE8"/>
    <w:rsid w:val="0004729E"/>
    <w:rsid w:val="00076F40"/>
    <w:rsid w:val="00077064"/>
    <w:rsid w:val="00077E55"/>
    <w:rsid w:val="00085CFD"/>
    <w:rsid w:val="000A0C53"/>
    <w:rsid w:val="000B2F4F"/>
    <w:rsid w:val="000F2E7C"/>
    <w:rsid w:val="00112CE0"/>
    <w:rsid w:val="00142C67"/>
    <w:rsid w:val="00162FE2"/>
    <w:rsid w:val="001703BD"/>
    <w:rsid w:val="00170A87"/>
    <w:rsid w:val="0018449A"/>
    <w:rsid w:val="001925B7"/>
    <w:rsid w:val="001A59E7"/>
    <w:rsid w:val="001B69C8"/>
    <w:rsid w:val="001B6DB4"/>
    <w:rsid w:val="001C5C4E"/>
    <w:rsid w:val="001D4719"/>
    <w:rsid w:val="001E720E"/>
    <w:rsid w:val="001F073F"/>
    <w:rsid w:val="00202878"/>
    <w:rsid w:val="00226686"/>
    <w:rsid w:val="002314D4"/>
    <w:rsid w:val="002430D4"/>
    <w:rsid w:val="00244B89"/>
    <w:rsid w:val="00244F84"/>
    <w:rsid w:val="00255756"/>
    <w:rsid w:val="002659F5"/>
    <w:rsid w:val="00283BE2"/>
    <w:rsid w:val="00294842"/>
    <w:rsid w:val="002970A4"/>
    <w:rsid w:val="002E127C"/>
    <w:rsid w:val="002F7DD0"/>
    <w:rsid w:val="00301AD0"/>
    <w:rsid w:val="003036C9"/>
    <w:rsid w:val="0030788F"/>
    <w:rsid w:val="0032684A"/>
    <w:rsid w:val="00332099"/>
    <w:rsid w:val="00334E3E"/>
    <w:rsid w:val="00340C62"/>
    <w:rsid w:val="003478CE"/>
    <w:rsid w:val="003509A6"/>
    <w:rsid w:val="003605B1"/>
    <w:rsid w:val="003617CF"/>
    <w:rsid w:val="00362299"/>
    <w:rsid w:val="003647EF"/>
    <w:rsid w:val="00364940"/>
    <w:rsid w:val="00365786"/>
    <w:rsid w:val="00366D9C"/>
    <w:rsid w:val="00375882"/>
    <w:rsid w:val="00382DB9"/>
    <w:rsid w:val="00396412"/>
    <w:rsid w:val="003C266A"/>
    <w:rsid w:val="003C3341"/>
    <w:rsid w:val="003C7C45"/>
    <w:rsid w:val="003E2896"/>
    <w:rsid w:val="003E36D1"/>
    <w:rsid w:val="003E46A6"/>
    <w:rsid w:val="003F36C5"/>
    <w:rsid w:val="003F52F1"/>
    <w:rsid w:val="00414F02"/>
    <w:rsid w:val="004325B5"/>
    <w:rsid w:val="00433DBF"/>
    <w:rsid w:val="004341F2"/>
    <w:rsid w:val="0043532D"/>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55F84"/>
    <w:rsid w:val="00566333"/>
    <w:rsid w:val="005C6352"/>
    <w:rsid w:val="005D0DDE"/>
    <w:rsid w:val="005D5D0B"/>
    <w:rsid w:val="005E6916"/>
    <w:rsid w:val="006008C9"/>
    <w:rsid w:val="00603051"/>
    <w:rsid w:val="0062012D"/>
    <w:rsid w:val="00643CB9"/>
    <w:rsid w:val="006511A9"/>
    <w:rsid w:val="0066732A"/>
    <w:rsid w:val="00677D1F"/>
    <w:rsid w:val="006964C2"/>
    <w:rsid w:val="00697481"/>
    <w:rsid w:val="006A4F97"/>
    <w:rsid w:val="006C4640"/>
    <w:rsid w:val="006F4FB6"/>
    <w:rsid w:val="006F501B"/>
    <w:rsid w:val="00702077"/>
    <w:rsid w:val="00725F0E"/>
    <w:rsid w:val="00734189"/>
    <w:rsid w:val="00735BB1"/>
    <w:rsid w:val="00744482"/>
    <w:rsid w:val="007451E8"/>
    <w:rsid w:val="0078654A"/>
    <w:rsid w:val="00797115"/>
    <w:rsid w:val="007A1348"/>
    <w:rsid w:val="007A1E06"/>
    <w:rsid w:val="007A5E44"/>
    <w:rsid w:val="007D18CA"/>
    <w:rsid w:val="007E500C"/>
    <w:rsid w:val="007E7BB4"/>
    <w:rsid w:val="007F055A"/>
    <w:rsid w:val="007F418B"/>
    <w:rsid w:val="007F6692"/>
    <w:rsid w:val="0080403B"/>
    <w:rsid w:val="00814801"/>
    <w:rsid w:val="0082407E"/>
    <w:rsid w:val="0084228B"/>
    <w:rsid w:val="00853896"/>
    <w:rsid w:val="00875487"/>
    <w:rsid w:val="00881178"/>
    <w:rsid w:val="008849E6"/>
    <w:rsid w:val="00890123"/>
    <w:rsid w:val="00895843"/>
    <w:rsid w:val="008B4B9C"/>
    <w:rsid w:val="008B534C"/>
    <w:rsid w:val="008E2A5A"/>
    <w:rsid w:val="008E3EB2"/>
    <w:rsid w:val="008F0B0D"/>
    <w:rsid w:val="008F0D83"/>
    <w:rsid w:val="008F6212"/>
    <w:rsid w:val="00911C43"/>
    <w:rsid w:val="009139BF"/>
    <w:rsid w:val="009169FC"/>
    <w:rsid w:val="00923E76"/>
    <w:rsid w:val="009448FE"/>
    <w:rsid w:val="00946B23"/>
    <w:rsid w:val="00960CBD"/>
    <w:rsid w:val="00985CF1"/>
    <w:rsid w:val="00997699"/>
    <w:rsid w:val="009B1D87"/>
    <w:rsid w:val="009C438C"/>
    <w:rsid w:val="009C6CAE"/>
    <w:rsid w:val="009D0DDA"/>
    <w:rsid w:val="009E3440"/>
    <w:rsid w:val="00A02728"/>
    <w:rsid w:val="00A14DA0"/>
    <w:rsid w:val="00A43B8E"/>
    <w:rsid w:val="00A44FA9"/>
    <w:rsid w:val="00A45D42"/>
    <w:rsid w:val="00A47AA5"/>
    <w:rsid w:val="00A5294E"/>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B6880"/>
    <w:rsid w:val="00BC4D17"/>
    <w:rsid w:val="00BC7F1B"/>
    <w:rsid w:val="00BE2584"/>
    <w:rsid w:val="00C10069"/>
    <w:rsid w:val="00C21568"/>
    <w:rsid w:val="00C414B0"/>
    <w:rsid w:val="00C421F0"/>
    <w:rsid w:val="00C44B74"/>
    <w:rsid w:val="00C50AE7"/>
    <w:rsid w:val="00C6009E"/>
    <w:rsid w:val="00C67BA9"/>
    <w:rsid w:val="00C67C65"/>
    <w:rsid w:val="00C72708"/>
    <w:rsid w:val="00C76757"/>
    <w:rsid w:val="00C85B9B"/>
    <w:rsid w:val="00C90858"/>
    <w:rsid w:val="00CA1BF5"/>
    <w:rsid w:val="00CA7130"/>
    <w:rsid w:val="00CB67B6"/>
    <w:rsid w:val="00CC557E"/>
    <w:rsid w:val="00CC63E6"/>
    <w:rsid w:val="00CC6DCB"/>
    <w:rsid w:val="00CC76C6"/>
    <w:rsid w:val="00CD008D"/>
    <w:rsid w:val="00CD461B"/>
    <w:rsid w:val="00CD68B5"/>
    <w:rsid w:val="00CD6BC8"/>
    <w:rsid w:val="00CE6F9D"/>
    <w:rsid w:val="00D1657F"/>
    <w:rsid w:val="00D3468A"/>
    <w:rsid w:val="00D80D6E"/>
    <w:rsid w:val="00D833FD"/>
    <w:rsid w:val="00D95816"/>
    <w:rsid w:val="00DA09FA"/>
    <w:rsid w:val="00DB46D5"/>
    <w:rsid w:val="00DC722A"/>
    <w:rsid w:val="00DD00CB"/>
    <w:rsid w:val="00DE6434"/>
    <w:rsid w:val="00E00580"/>
    <w:rsid w:val="00E1219F"/>
    <w:rsid w:val="00E26639"/>
    <w:rsid w:val="00E30C3C"/>
    <w:rsid w:val="00E42568"/>
    <w:rsid w:val="00E565A7"/>
    <w:rsid w:val="00E665FB"/>
    <w:rsid w:val="00E672A4"/>
    <w:rsid w:val="00E90BB0"/>
    <w:rsid w:val="00EB0A82"/>
    <w:rsid w:val="00EB1AD3"/>
    <w:rsid w:val="00EB4BAF"/>
    <w:rsid w:val="00EB505C"/>
    <w:rsid w:val="00EC294D"/>
    <w:rsid w:val="00EC798F"/>
    <w:rsid w:val="00ED52B6"/>
    <w:rsid w:val="00EF41E3"/>
    <w:rsid w:val="00F007E2"/>
    <w:rsid w:val="00F118EC"/>
    <w:rsid w:val="00F15A3F"/>
    <w:rsid w:val="00F23E1F"/>
    <w:rsid w:val="00F34E01"/>
    <w:rsid w:val="00F37A71"/>
    <w:rsid w:val="00F43CED"/>
    <w:rsid w:val="00F51904"/>
    <w:rsid w:val="00F537E9"/>
    <w:rsid w:val="00F657E6"/>
    <w:rsid w:val="00F720CF"/>
    <w:rsid w:val="00F773D2"/>
    <w:rsid w:val="00F7795C"/>
    <w:rsid w:val="00F9064A"/>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E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1A9"/>
    <w:pPr>
      <w:spacing w:line="360" w:lineRule="auto"/>
      <w:jc w:val="both"/>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customStyle="1" w:styleId="TableParagraph">
    <w:name w:val="Table Paragraph"/>
    <w:basedOn w:val="Normal"/>
    <w:uiPriority w:val="1"/>
    <w:qFormat/>
    <w:rsid w:val="003E2896"/>
    <w:pPr>
      <w:widowControl w:val="0"/>
      <w:autoSpaceDE w:val="0"/>
      <w:autoSpaceDN w:val="0"/>
      <w:spacing w:line="240" w:lineRule="auto"/>
      <w:jc w:val="left"/>
    </w:pPr>
    <w:rPr>
      <w:rFonts w:ascii="Calibri" w:eastAsia="Calibri" w:hAnsi="Calibri" w:cs="Calibri"/>
      <w:sz w:val="22"/>
      <w:szCs w:val="22"/>
      <w:lang w:val="en-US" w:eastAsia="en-US"/>
    </w:rPr>
  </w:style>
  <w:style w:type="paragraph" w:styleId="NormalWeb">
    <w:name w:val="Normal (Web)"/>
    <w:basedOn w:val="Normal"/>
    <w:uiPriority w:val="99"/>
    <w:unhideWhenUsed/>
    <w:rsid w:val="00E90BB0"/>
    <w:pPr>
      <w:spacing w:before="100" w:beforeAutospacing="1" w:after="100" w:afterAutospacing="1" w:line="240" w:lineRule="auto"/>
      <w:jc w:val="left"/>
    </w:pPr>
    <w:rPr>
      <w:rFonts w:ascii="Times New Roman" w:hAnsi="Times New Roman"/>
    </w:rPr>
  </w:style>
  <w:style w:type="paragraph" w:styleId="Caption">
    <w:name w:val="caption"/>
    <w:basedOn w:val="Normal"/>
    <w:next w:val="Normal"/>
    <w:unhideWhenUsed/>
    <w:qFormat/>
    <w:rsid w:val="003647EF"/>
    <w:pPr>
      <w:spacing w:after="200" w:line="240" w:lineRule="auto"/>
    </w:pPr>
    <w:rPr>
      <w:b/>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398515">
      <w:bodyDiv w:val="1"/>
      <w:marLeft w:val="0"/>
      <w:marRight w:val="0"/>
      <w:marTop w:val="0"/>
      <w:marBottom w:val="0"/>
      <w:divBdr>
        <w:top w:val="none" w:sz="0" w:space="0" w:color="auto"/>
        <w:left w:val="none" w:sz="0" w:space="0" w:color="auto"/>
        <w:bottom w:val="none" w:sz="0" w:space="0" w:color="auto"/>
        <w:right w:val="none" w:sz="0" w:space="0" w:color="auto"/>
      </w:divBdr>
      <w:divsChild>
        <w:div w:id="736560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D7500-A32F-4F0A-9042-6F6174E17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2021-10-21T06:18:00Z</dcterms:created>
  <dcterms:modified xsi:type="dcterms:W3CDTF">2021-10-21T06:18:00Z</dcterms:modified>
</cp:coreProperties>
</file>