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268036551"/>
        <w:docPartObj>
          <w:docPartGallery w:val="Cover Pages"/>
          <w:docPartUnique/>
        </w:docPartObj>
      </w:sdtPr>
      <w:sdtEndPr/>
      <w:sdtContent>
        <w:p w14:paraId="100F0915" w14:textId="5EE5A770" w:rsidR="0070724F" w:rsidRDefault="0070724F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BDC1A82" wp14:editId="35F1C9B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4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254369E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5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7D34453" wp14:editId="1EF0E06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BDB8DFD" w14:textId="3453F87B" w:rsidR="0070724F" w:rsidRDefault="0070724F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Becca Morris (2105225)</w:t>
                                    </w:r>
                                  </w:p>
                                </w:sdtContent>
                              </w:sdt>
                              <w:p w14:paraId="60E32296" w14:textId="2527E17E" w:rsidR="0070724F" w:rsidRDefault="00802C9C" w:rsidP="007673C6">
                                <w:pPr>
                                  <w:pStyle w:val="NoSpacing"/>
                                  <w:jc w:val="center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673C6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7D3445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6BDB8DFD" w14:textId="3453F87B" w:rsidR="0070724F" w:rsidRDefault="0070724F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Becca Morris (2105225)</w:t>
                              </w:r>
                            </w:p>
                          </w:sdtContent>
                        </w:sdt>
                        <w:p w14:paraId="60E32296" w14:textId="2527E17E" w:rsidR="0070724F" w:rsidRDefault="00E511C1" w:rsidP="007673C6">
                          <w:pPr>
                            <w:pStyle w:val="NoSpacing"/>
                            <w:jc w:val="center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7673C6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0EAE177" wp14:editId="5F1023F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D56EE82" w14:textId="2642D294" w:rsidR="0070724F" w:rsidRDefault="00802C9C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E71120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communication and counselling skillls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B08C4FF" w14:textId="2446725F" w:rsidR="0070724F" w:rsidRDefault="00E71120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Assignment 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60EAE177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1D56EE82" w14:textId="2642D294" w:rsidR="0070724F" w:rsidRDefault="00E511C1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E71120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communication and counselling skillls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2B08C4FF" w14:textId="2446725F" w:rsidR="0070724F" w:rsidRDefault="00E71120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Assignment 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AE2B7FD" w14:textId="2A8027A1" w:rsidR="0070724F" w:rsidRDefault="0070724F">
          <w:r>
            <w:br w:type="page"/>
          </w:r>
        </w:p>
      </w:sdtContent>
    </w:sdt>
    <w:p w14:paraId="11E5CFD6" w14:textId="12A07C43" w:rsidR="001373D1" w:rsidRDefault="00F65376" w:rsidP="00EA005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Carl </w:t>
      </w:r>
      <w:r w:rsidR="00B04C9A">
        <w:rPr>
          <w:rFonts w:ascii="Arial" w:hAnsi="Arial" w:cs="Arial"/>
          <w:sz w:val="24"/>
          <w:szCs w:val="24"/>
        </w:rPr>
        <w:t>R</w:t>
      </w:r>
      <w:r w:rsidR="00E54B6C">
        <w:rPr>
          <w:rFonts w:ascii="Arial" w:hAnsi="Arial" w:cs="Arial"/>
          <w:sz w:val="24"/>
          <w:szCs w:val="24"/>
        </w:rPr>
        <w:t xml:space="preserve">ogers is known as the </w:t>
      </w:r>
      <w:r w:rsidR="00B04C9A">
        <w:rPr>
          <w:rFonts w:ascii="Arial" w:hAnsi="Arial" w:cs="Arial"/>
          <w:sz w:val="24"/>
          <w:szCs w:val="24"/>
        </w:rPr>
        <w:t>“</w:t>
      </w:r>
      <w:r w:rsidR="00E54B6C">
        <w:rPr>
          <w:rFonts w:ascii="Arial" w:hAnsi="Arial" w:cs="Arial"/>
          <w:sz w:val="24"/>
          <w:szCs w:val="24"/>
        </w:rPr>
        <w:t>father of counselling</w:t>
      </w:r>
      <w:r w:rsidR="00B04C9A">
        <w:rPr>
          <w:rFonts w:ascii="Arial" w:hAnsi="Arial" w:cs="Arial"/>
          <w:sz w:val="24"/>
          <w:szCs w:val="24"/>
        </w:rPr>
        <w:t>”</w:t>
      </w:r>
      <w:r w:rsidR="00E54B6C">
        <w:rPr>
          <w:rFonts w:ascii="Arial" w:hAnsi="Arial" w:cs="Arial"/>
          <w:sz w:val="24"/>
          <w:szCs w:val="24"/>
        </w:rPr>
        <w:t xml:space="preserve"> due to the way he approaches the </w:t>
      </w:r>
      <w:r w:rsidR="00A96DE4">
        <w:rPr>
          <w:rFonts w:ascii="Arial" w:hAnsi="Arial" w:cs="Arial"/>
          <w:sz w:val="24"/>
          <w:szCs w:val="24"/>
        </w:rPr>
        <w:t>issues in his counselling sessions</w:t>
      </w:r>
      <w:r w:rsidR="008B3635">
        <w:rPr>
          <w:rFonts w:ascii="Arial" w:hAnsi="Arial" w:cs="Arial"/>
          <w:sz w:val="24"/>
          <w:szCs w:val="24"/>
        </w:rPr>
        <w:t xml:space="preserve"> (</w:t>
      </w:r>
      <w:r w:rsidR="0048686E">
        <w:rPr>
          <w:rFonts w:ascii="Arial" w:hAnsi="Arial" w:cs="Arial"/>
          <w:sz w:val="24"/>
          <w:szCs w:val="24"/>
        </w:rPr>
        <w:t>Lago and Charura, 2016, p. 200)</w:t>
      </w:r>
      <w:r w:rsidR="00A96DE4">
        <w:rPr>
          <w:rFonts w:ascii="Arial" w:hAnsi="Arial" w:cs="Arial"/>
          <w:sz w:val="24"/>
          <w:szCs w:val="24"/>
        </w:rPr>
        <w:t xml:space="preserve">.  He </w:t>
      </w:r>
      <w:r w:rsidR="00D54DEE">
        <w:rPr>
          <w:rFonts w:ascii="Arial" w:hAnsi="Arial" w:cs="Arial"/>
          <w:sz w:val="24"/>
          <w:szCs w:val="24"/>
        </w:rPr>
        <w:t>became</w:t>
      </w:r>
      <w:r w:rsidR="00A96DE4">
        <w:rPr>
          <w:rFonts w:ascii="Arial" w:hAnsi="Arial" w:cs="Arial"/>
          <w:sz w:val="24"/>
          <w:szCs w:val="24"/>
        </w:rPr>
        <w:t xml:space="preserve"> one of the first people to outline the main </w:t>
      </w:r>
      <w:r w:rsidR="00D54DEE">
        <w:rPr>
          <w:rFonts w:ascii="Arial" w:hAnsi="Arial" w:cs="Arial"/>
          <w:sz w:val="24"/>
          <w:szCs w:val="24"/>
        </w:rPr>
        <w:t>characteristics</w:t>
      </w:r>
      <w:r w:rsidR="00A96DE4">
        <w:rPr>
          <w:rFonts w:ascii="Arial" w:hAnsi="Arial" w:cs="Arial"/>
          <w:sz w:val="24"/>
          <w:szCs w:val="24"/>
        </w:rPr>
        <w:t xml:space="preserve"> to the humanistic approach </w:t>
      </w:r>
      <w:r w:rsidR="00340D87">
        <w:rPr>
          <w:rFonts w:ascii="Arial" w:hAnsi="Arial" w:cs="Arial"/>
          <w:sz w:val="24"/>
          <w:szCs w:val="24"/>
        </w:rPr>
        <w:t>of</w:t>
      </w:r>
      <w:r w:rsidR="00A96DE4">
        <w:rPr>
          <w:rFonts w:ascii="Arial" w:hAnsi="Arial" w:cs="Arial"/>
          <w:sz w:val="24"/>
          <w:szCs w:val="24"/>
        </w:rPr>
        <w:t xml:space="preserve"> c</w:t>
      </w:r>
      <w:r w:rsidR="00D54DEE">
        <w:rPr>
          <w:rFonts w:ascii="Arial" w:hAnsi="Arial" w:cs="Arial"/>
          <w:sz w:val="24"/>
          <w:szCs w:val="24"/>
        </w:rPr>
        <w:t xml:space="preserve">ounselling. </w:t>
      </w:r>
      <w:r w:rsidR="00B83453">
        <w:rPr>
          <w:rFonts w:ascii="Arial" w:hAnsi="Arial" w:cs="Arial"/>
          <w:sz w:val="24"/>
          <w:szCs w:val="24"/>
        </w:rPr>
        <w:t>In the opinion of</w:t>
      </w:r>
      <w:r w:rsidR="00CC14A2">
        <w:rPr>
          <w:rFonts w:ascii="Arial" w:hAnsi="Arial" w:cs="Arial"/>
          <w:sz w:val="24"/>
          <w:szCs w:val="24"/>
        </w:rPr>
        <w:t xml:space="preserve"> Carl Rodgers there are 3 main </w:t>
      </w:r>
      <w:r w:rsidR="00CC5293">
        <w:rPr>
          <w:rFonts w:ascii="Arial" w:hAnsi="Arial" w:cs="Arial"/>
          <w:sz w:val="24"/>
          <w:szCs w:val="24"/>
        </w:rPr>
        <w:t xml:space="preserve">core conditions </w:t>
      </w:r>
      <w:r w:rsidR="00AC22E4">
        <w:rPr>
          <w:rFonts w:ascii="Arial" w:hAnsi="Arial" w:cs="Arial"/>
          <w:sz w:val="24"/>
          <w:szCs w:val="24"/>
        </w:rPr>
        <w:t>to the humanistic approach and is used for counselling</w:t>
      </w:r>
      <w:r w:rsidR="00EA6A62">
        <w:rPr>
          <w:rFonts w:ascii="Arial" w:hAnsi="Arial" w:cs="Arial"/>
          <w:sz w:val="24"/>
          <w:szCs w:val="24"/>
        </w:rPr>
        <w:t>, t</w:t>
      </w:r>
      <w:r w:rsidR="00AC22E4">
        <w:rPr>
          <w:rFonts w:ascii="Arial" w:hAnsi="Arial" w:cs="Arial"/>
          <w:sz w:val="24"/>
          <w:szCs w:val="24"/>
        </w:rPr>
        <w:t xml:space="preserve">hese are </w:t>
      </w:r>
      <w:r w:rsidR="00EA6A62">
        <w:rPr>
          <w:rFonts w:ascii="Arial" w:hAnsi="Arial" w:cs="Arial"/>
          <w:sz w:val="24"/>
          <w:szCs w:val="24"/>
        </w:rPr>
        <w:t>empathy,</w:t>
      </w:r>
      <w:r w:rsidR="00AC22E4">
        <w:rPr>
          <w:rFonts w:ascii="Arial" w:hAnsi="Arial" w:cs="Arial"/>
          <w:sz w:val="24"/>
          <w:szCs w:val="24"/>
        </w:rPr>
        <w:t xml:space="preserve"> congruence and unconditional </w:t>
      </w:r>
      <w:r w:rsidR="00EA6A62">
        <w:rPr>
          <w:rFonts w:ascii="Arial" w:hAnsi="Arial" w:cs="Arial"/>
          <w:sz w:val="24"/>
          <w:szCs w:val="24"/>
        </w:rPr>
        <w:t xml:space="preserve">positive </w:t>
      </w:r>
      <w:r w:rsidR="00AC22E4">
        <w:rPr>
          <w:rFonts w:ascii="Arial" w:hAnsi="Arial" w:cs="Arial"/>
          <w:sz w:val="24"/>
          <w:szCs w:val="24"/>
        </w:rPr>
        <w:t>regard</w:t>
      </w:r>
      <w:r w:rsidR="008D5F47">
        <w:rPr>
          <w:rFonts w:ascii="Arial" w:hAnsi="Arial" w:cs="Arial"/>
          <w:sz w:val="24"/>
          <w:szCs w:val="24"/>
        </w:rPr>
        <w:t xml:space="preserve"> </w:t>
      </w:r>
      <w:r w:rsidR="00B6476D">
        <w:rPr>
          <w:rFonts w:ascii="Arial" w:hAnsi="Arial" w:cs="Arial"/>
          <w:sz w:val="24"/>
          <w:szCs w:val="24"/>
        </w:rPr>
        <w:t xml:space="preserve"> (T</w:t>
      </w:r>
      <w:r w:rsidR="00BC78DE">
        <w:rPr>
          <w:rFonts w:ascii="Arial" w:hAnsi="Arial" w:cs="Arial"/>
          <w:sz w:val="24"/>
          <w:szCs w:val="24"/>
        </w:rPr>
        <w:t xml:space="preserve">olan, J. and Cameron, R., </w:t>
      </w:r>
      <w:r w:rsidR="00A1330B">
        <w:rPr>
          <w:rFonts w:ascii="Arial" w:hAnsi="Arial" w:cs="Arial"/>
          <w:sz w:val="24"/>
          <w:szCs w:val="24"/>
        </w:rPr>
        <w:t>2016</w:t>
      </w:r>
      <w:r w:rsidR="00C40A5D">
        <w:rPr>
          <w:rFonts w:ascii="Arial" w:hAnsi="Arial" w:cs="Arial"/>
          <w:sz w:val="24"/>
          <w:szCs w:val="24"/>
        </w:rPr>
        <w:t>, p</w:t>
      </w:r>
      <w:r w:rsidR="008D5F47">
        <w:rPr>
          <w:rFonts w:ascii="Arial" w:hAnsi="Arial" w:cs="Arial"/>
          <w:sz w:val="24"/>
          <w:szCs w:val="24"/>
        </w:rPr>
        <w:t xml:space="preserve">. </w:t>
      </w:r>
      <w:r w:rsidR="00C40A5D">
        <w:rPr>
          <w:rFonts w:ascii="Arial" w:hAnsi="Arial" w:cs="Arial"/>
          <w:sz w:val="24"/>
          <w:szCs w:val="24"/>
        </w:rPr>
        <w:t>18-82</w:t>
      </w:r>
      <w:r w:rsidR="00A1330B">
        <w:rPr>
          <w:rFonts w:ascii="Arial" w:hAnsi="Arial" w:cs="Arial"/>
          <w:sz w:val="24"/>
          <w:szCs w:val="24"/>
        </w:rPr>
        <w:t>)</w:t>
      </w:r>
      <w:r w:rsidR="00AC22E4">
        <w:rPr>
          <w:rFonts w:ascii="Arial" w:hAnsi="Arial" w:cs="Arial"/>
          <w:sz w:val="24"/>
          <w:szCs w:val="24"/>
        </w:rPr>
        <w:t xml:space="preserve">. </w:t>
      </w:r>
      <w:r w:rsidR="00F62DDF">
        <w:rPr>
          <w:rFonts w:ascii="Arial" w:hAnsi="Arial" w:cs="Arial"/>
          <w:sz w:val="24"/>
          <w:szCs w:val="24"/>
        </w:rPr>
        <w:t xml:space="preserve">During one of Carl Rogers’ most </w:t>
      </w:r>
      <w:r w:rsidR="00203740">
        <w:rPr>
          <w:rFonts w:ascii="Arial" w:hAnsi="Arial" w:cs="Arial"/>
          <w:sz w:val="24"/>
          <w:szCs w:val="24"/>
        </w:rPr>
        <w:t>well-known</w:t>
      </w:r>
      <w:r w:rsidR="00F62DDF">
        <w:rPr>
          <w:rFonts w:ascii="Arial" w:hAnsi="Arial" w:cs="Arial"/>
          <w:sz w:val="24"/>
          <w:szCs w:val="24"/>
        </w:rPr>
        <w:t xml:space="preserve"> counselling</w:t>
      </w:r>
      <w:r w:rsidR="00DE434A">
        <w:rPr>
          <w:rFonts w:ascii="Arial" w:hAnsi="Arial" w:cs="Arial"/>
          <w:sz w:val="24"/>
          <w:szCs w:val="24"/>
        </w:rPr>
        <w:t xml:space="preserve"> session</w:t>
      </w:r>
      <w:r w:rsidR="00F62DDF">
        <w:rPr>
          <w:rFonts w:ascii="Arial" w:hAnsi="Arial" w:cs="Arial"/>
          <w:sz w:val="24"/>
          <w:szCs w:val="24"/>
        </w:rPr>
        <w:t xml:space="preserve"> </w:t>
      </w:r>
      <w:r w:rsidR="00203740">
        <w:rPr>
          <w:rFonts w:ascii="Arial" w:hAnsi="Arial" w:cs="Arial"/>
          <w:sz w:val="24"/>
          <w:szCs w:val="24"/>
        </w:rPr>
        <w:t>videos</w:t>
      </w:r>
      <w:r w:rsidR="00F62DDF">
        <w:rPr>
          <w:rFonts w:ascii="Arial" w:hAnsi="Arial" w:cs="Arial"/>
          <w:sz w:val="24"/>
          <w:szCs w:val="24"/>
        </w:rPr>
        <w:t xml:space="preserve"> </w:t>
      </w:r>
      <w:r w:rsidR="00DE434A">
        <w:rPr>
          <w:rFonts w:ascii="Arial" w:hAnsi="Arial" w:cs="Arial"/>
          <w:sz w:val="24"/>
          <w:szCs w:val="24"/>
        </w:rPr>
        <w:t xml:space="preserve">with Gloria he shows </w:t>
      </w:r>
      <w:r w:rsidR="00ED1B10">
        <w:rPr>
          <w:rFonts w:ascii="Arial" w:hAnsi="Arial" w:cs="Arial"/>
          <w:sz w:val="24"/>
          <w:szCs w:val="24"/>
        </w:rPr>
        <w:t xml:space="preserve">the way he deals with his patients and shows how he uses his theory to deal with issues. </w:t>
      </w:r>
      <w:r w:rsidR="00095F2A">
        <w:rPr>
          <w:rFonts w:ascii="Arial" w:hAnsi="Arial" w:cs="Arial"/>
          <w:sz w:val="24"/>
          <w:szCs w:val="24"/>
        </w:rPr>
        <w:t xml:space="preserve">This assignment will </w:t>
      </w:r>
      <w:r w:rsidR="00C46E6F">
        <w:rPr>
          <w:rFonts w:ascii="Arial" w:hAnsi="Arial" w:cs="Arial"/>
          <w:sz w:val="24"/>
          <w:szCs w:val="24"/>
        </w:rPr>
        <w:t xml:space="preserve">contain the process of </w:t>
      </w:r>
      <w:r w:rsidR="001B0443">
        <w:rPr>
          <w:rFonts w:ascii="Arial" w:hAnsi="Arial" w:cs="Arial"/>
          <w:sz w:val="24"/>
          <w:szCs w:val="24"/>
        </w:rPr>
        <w:t>Carl</w:t>
      </w:r>
      <w:r w:rsidR="00C46E6F">
        <w:rPr>
          <w:rFonts w:ascii="Arial" w:hAnsi="Arial" w:cs="Arial"/>
          <w:sz w:val="24"/>
          <w:szCs w:val="24"/>
        </w:rPr>
        <w:t xml:space="preserve"> Roger’ session with Gloria, how Carl Rogers </w:t>
      </w:r>
      <w:r w:rsidR="00F267D2">
        <w:rPr>
          <w:rFonts w:ascii="Arial" w:hAnsi="Arial" w:cs="Arial"/>
          <w:sz w:val="24"/>
          <w:szCs w:val="24"/>
        </w:rPr>
        <w:t>incorporates</w:t>
      </w:r>
      <w:r w:rsidR="00C46E6F">
        <w:rPr>
          <w:rFonts w:ascii="Arial" w:hAnsi="Arial" w:cs="Arial"/>
          <w:sz w:val="24"/>
          <w:szCs w:val="24"/>
        </w:rPr>
        <w:t xml:space="preserve"> his</w:t>
      </w:r>
      <w:r w:rsidR="0062799D">
        <w:rPr>
          <w:rFonts w:ascii="Arial" w:hAnsi="Arial" w:cs="Arial"/>
          <w:sz w:val="24"/>
          <w:szCs w:val="24"/>
        </w:rPr>
        <w:t xml:space="preserve"> three core conditions into the way the holds a counselling session and </w:t>
      </w:r>
      <w:r w:rsidR="003847B9">
        <w:rPr>
          <w:rFonts w:ascii="Arial" w:hAnsi="Arial" w:cs="Arial"/>
          <w:sz w:val="24"/>
          <w:szCs w:val="24"/>
        </w:rPr>
        <w:t xml:space="preserve">any other </w:t>
      </w:r>
      <w:r w:rsidR="00F267D2">
        <w:rPr>
          <w:rFonts w:ascii="Arial" w:hAnsi="Arial" w:cs="Arial"/>
          <w:sz w:val="24"/>
          <w:szCs w:val="24"/>
        </w:rPr>
        <w:t>characteristics</w:t>
      </w:r>
      <w:r w:rsidR="003847B9">
        <w:rPr>
          <w:rFonts w:ascii="Arial" w:hAnsi="Arial" w:cs="Arial"/>
          <w:sz w:val="24"/>
          <w:szCs w:val="24"/>
        </w:rPr>
        <w:t xml:space="preserve"> I noticed whilst watching the video. I will conclude by </w:t>
      </w:r>
      <w:r w:rsidR="00F267D2">
        <w:rPr>
          <w:rFonts w:ascii="Arial" w:hAnsi="Arial" w:cs="Arial"/>
          <w:sz w:val="24"/>
          <w:szCs w:val="24"/>
        </w:rPr>
        <w:t xml:space="preserve">summarizing the main points of the essay. </w:t>
      </w:r>
    </w:p>
    <w:p w14:paraId="40B74B37" w14:textId="715B7249" w:rsidR="009B6A4E" w:rsidRDefault="007660BA" w:rsidP="00EA005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At t</w:t>
      </w:r>
      <w:r w:rsidR="000F72E1">
        <w:rPr>
          <w:rFonts w:ascii="Arial" w:hAnsi="Arial" w:cs="Arial"/>
          <w:sz w:val="24"/>
          <w:szCs w:val="24"/>
        </w:rPr>
        <w:t xml:space="preserve">he beginning of the session </w:t>
      </w:r>
      <w:r w:rsidR="009B6A4E">
        <w:rPr>
          <w:rFonts w:ascii="Arial" w:hAnsi="Arial" w:cs="Arial"/>
          <w:sz w:val="24"/>
          <w:szCs w:val="24"/>
        </w:rPr>
        <w:t xml:space="preserve">Carl Rogers begins by explaining the process </w:t>
      </w:r>
      <w:r w:rsidR="008C6FF6">
        <w:rPr>
          <w:rFonts w:ascii="Arial" w:hAnsi="Arial" w:cs="Arial"/>
          <w:sz w:val="24"/>
          <w:szCs w:val="24"/>
        </w:rPr>
        <w:t>of</w:t>
      </w:r>
      <w:r w:rsidR="009B6A4E">
        <w:rPr>
          <w:rFonts w:ascii="Arial" w:hAnsi="Arial" w:cs="Arial"/>
          <w:sz w:val="24"/>
          <w:szCs w:val="24"/>
        </w:rPr>
        <w:t xml:space="preserve"> his </w:t>
      </w:r>
      <w:r w:rsidR="00C4172A">
        <w:rPr>
          <w:rFonts w:ascii="Arial" w:hAnsi="Arial" w:cs="Arial"/>
          <w:sz w:val="24"/>
          <w:szCs w:val="24"/>
        </w:rPr>
        <w:t xml:space="preserve">counselling </w:t>
      </w:r>
      <w:r w:rsidR="009B6A4E">
        <w:rPr>
          <w:rFonts w:ascii="Arial" w:hAnsi="Arial" w:cs="Arial"/>
          <w:sz w:val="24"/>
          <w:szCs w:val="24"/>
        </w:rPr>
        <w:t>sessions briefly and explains that the session will be for 30 minutes but during the session Carl Rodgers does not look and his watch once.</w:t>
      </w:r>
      <w:r w:rsidR="00D94AB2">
        <w:rPr>
          <w:rFonts w:ascii="Arial" w:hAnsi="Arial" w:cs="Arial"/>
          <w:sz w:val="24"/>
          <w:szCs w:val="24"/>
        </w:rPr>
        <w:t xml:space="preserve"> </w:t>
      </w:r>
      <w:r w:rsidR="009B6A4E">
        <w:rPr>
          <w:rFonts w:ascii="Arial" w:hAnsi="Arial" w:cs="Arial"/>
          <w:sz w:val="24"/>
          <w:szCs w:val="24"/>
        </w:rPr>
        <w:t xml:space="preserve"> This would show that he is not going to rush the session</w:t>
      </w:r>
      <w:r w:rsidR="00006033">
        <w:rPr>
          <w:rFonts w:ascii="Arial" w:hAnsi="Arial" w:cs="Arial"/>
          <w:sz w:val="24"/>
          <w:szCs w:val="24"/>
        </w:rPr>
        <w:t xml:space="preserve"> allowing Gloria to take control on the timings of the session</w:t>
      </w:r>
      <w:r w:rsidR="00C702A3">
        <w:rPr>
          <w:rFonts w:ascii="Arial" w:hAnsi="Arial" w:cs="Arial"/>
          <w:sz w:val="24"/>
          <w:szCs w:val="24"/>
        </w:rPr>
        <w:t xml:space="preserve"> </w:t>
      </w:r>
      <w:r w:rsidR="00D94AB2">
        <w:rPr>
          <w:rFonts w:ascii="Arial" w:hAnsi="Arial" w:cs="Arial"/>
          <w:sz w:val="24"/>
          <w:szCs w:val="24"/>
        </w:rPr>
        <w:t xml:space="preserve"> </w:t>
      </w:r>
      <w:r w:rsidR="00C702A3">
        <w:rPr>
          <w:rFonts w:ascii="Arial" w:hAnsi="Arial" w:cs="Arial"/>
          <w:sz w:val="24"/>
          <w:szCs w:val="24"/>
        </w:rPr>
        <w:t>(Welby, M. 2020</w:t>
      </w:r>
      <w:r w:rsidR="00D178EF">
        <w:rPr>
          <w:rFonts w:ascii="Arial" w:hAnsi="Arial" w:cs="Arial"/>
          <w:sz w:val="24"/>
          <w:szCs w:val="24"/>
        </w:rPr>
        <w:t>)</w:t>
      </w:r>
      <w:r w:rsidR="00006033">
        <w:rPr>
          <w:rFonts w:ascii="Arial" w:hAnsi="Arial" w:cs="Arial"/>
          <w:sz w:val="24"/>
          <w:szCs w:val="24"/>
        </w:rPr>
        <w:t>.</w:t>
      </w:r>
      <w:r w:rsidR="00633127">
        <w:rPr>
          <w:rFonts w:ascii="Arial" w:hAnsi="Arial" w:cs="Arial"/>
          <w:sz w:val="24"/>
          <w:szCs w:val="24"/>
        </w:rPr>
        <w:t xml:space="preserve"> Once Carl Rogers has explained</w:t>
      </w:r>
      <w:r w:rsidR="002B5BD6">
        <w:rPr>
          <w:rFonts w:ascii="Arial" w:hAnsi="Arial" w:cs="Arial"/>
          <w:sz w:val="24"/>
          <w:szCs w:val="24"/>
        </w:rPr>
        <w:t xml:space="preserve"> his process</w:t>
      </w:r>
      <w:r w:rsidR="000245CC">
        <w:rPr>
          <w:rFonts w:ascii="Arial" w:hAnsi="Arial" w:cs="Arial"/>
          <w:sz w:val="24"/>
          <w:szCs w:val="24"/>
        </w:rPr>
        <w:t xml:space="preserve">, </w:t>
      </w:r>
      <w:r w:rsidR="00633127">
        <w:rPr>
          <w:rFonts w:ascii="Arial" w:hAnsi="Arial" w:cs="Arial"/>
          <w:sz w:val="24"/>
          <w:szCs w:val="24"/>
        </w:rPr>
        <w:t xml:space="preserve">it is </w:t>
      </w:r>
      <w:r w:rsidR="000245CC">
        <w:rPr>
          <w:rFonts w:ascii="Arial" w:hAnsi="Arial" w:cs="Arial"/>
          <w:sz w:val="24"/>
          <w:szCs w:val="24"/>
        </w:rPr>
        <w:t xml:space="preserve">then </w:t>
      </w:r>
      <w:r w:rsidR="00633127">
        <w:rPr>
          <w:rFonts w:ascii="Arial" w:hAnsi="Arial" w:cs="Arial"/>
          <w:sz w:val="24"/>
          <w:szCs w:val="24"/>
        </w:rPr>
        <w:t xml:space="preserve">visible how Carl Rogers sits back in his chair for a little while allowing Gloria to talk </w:t>
      </w:r>
      <w:r w:rsidR="00F7132A">
        <w:rPr>
          <w:rFonts w:ascii="Arial" w:hAnsi="Arial" w:cs="Arial"/>
          <w:sz w:val="24"/>
          <w:szCs w:val="24"/>
        </w:rPr>
        <w:t xml:space="preserve">and </w:t>
      </w:r>
      <w:r w:rsidR="00A54D1D">
        <w:rPr>
          <w:rFonts w:ascii="Arial" w:hAnsi="Arial" w:cs="Arial"/>
          <w:sz w:val="24"/>
          <w:szCs w:val="24"/>
        </w:rPr>
        <w:t xml:space="preserve">using the way he holds himself in </w:t>
      </w:r>
      <w:r w:rsidR="00F7132A">
        <w:rPr>
          <w:rFonts w:ascii="Arial" w:hAnsi="Arial" w:cs="Arial"/>
          <w:sz w:val="24"/>
          <w:szCs w:val="24"/>
        </w:rPr>
        <w:t xml:space="preserve">showing </w:t>
      </w:r>
      <w:r w:rsidR="00F4129C">
        <w:rPr>
          <w:rFonts w:ascii="Arial" w:hAnsi="Arial" w:cs="Arial"/>
          <w:sz w:val="24"/>
          <w:szCs w:val="24"/>
        </w:rPr>
        <w:t xml:space="preserve">that </w:t>
      </w:r>
      <w:r w:rsidR="00F7132A">
        <w:rPr>
          <w:rFonts w:ascii="Arial" w:hAnsi="Arial" w:cs="Arial"/>
          <w:sz w:val="24"/>
          <w:szCs w:val="24"/>
        </w:rPr>
        <w:t>he is relaxed in the presents of Gloria.</w:t>
      </w:r>
    </w:p>
    <w:p w14:paraId="66F0F788" w14:textId="01D5F8E0" w:rsidR="0072692A" w:rsidRDefault="00C04E9E" w:rsidP="00EA005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Whilst watching</w:t>
      </w:r>
      <w:r w:rsidR="0071078E">
        <w:rPr>
          <w:rFonts w:ascii="Arial" w:hAnsi="Arial" w:cs="Arial"/>
          <w:sz w:val="24"/>
          <w:szCs w:val="24"/>
        </w:rPr>
        <w:t xml:space="preserve"> the</w:t>
      </w:r>
      <w:r>
        <w:rPr>
          <w:rFonts w:ascii="Arial" w:hAnsi="Arial" w:cs="Arial"/>
          <w:sz w:val="24"/>
          <w:szCs w:val="24"/>
        </w:rPr>
        <w:t xml:space="preserve"> counselling session it</w:t>
      </w:r>
      <w:r w:rsidR="00ED0627">
        <w:rPr>
          <w:rFonts w:ascii="Arial" w:hAnsi="Arial" w:cs="Arial"/>
          <w:sz w:val="24"/>
          <w:szCs w:val="24"/>
        </w:rPr>
        <w:t xml:space="preserve"> is</w:t>
      </w:r>
      <w:r>
        <w:rPr>
          <w:rFonts w:ascii="Arial" w:hAnsi="Arial" w:cs="Arial"/>
          <w:sz w:val="24"/>
          <w:szCs w:val="24"/>
        </w:rPr>
        <w:t xml:space="preserve"> very </w:t>
      </w:r>
      <w:r w:rsidR="003D5CBF">
        <w:rPr>
          <w:rFonts w:ascii="Arial" w:hAnsi="Arial" w:cs="Arial"/>
          <w:sz w:val="24"/>
          <w:szCs w:val="24"/>
        </w:rPr>
        <w:t>apparent</w:t>
      </w:r>
      <w:r>
        <w:rPr>
          <w:rFonts w:ascii="Arial" w:hAnsi="Arial" w:cs="Arial"/>
          <w:sz w:val="24"/>
          <w:szCs w:val="24"/>
        </w:rPr>
        <w:t xml:space="preserve"> how Gloria is incongruent in the way she approaches the sofa and later states how nerv</w:t>
      </w:r>
      <w:r w:rsidR="003D2271">
        <w:rPr>
          <w:rFonts w:ascii="Arial" w:hAnsi="Arial" w:cs="Arial"/>
          <w:sz w:val="24"/>
          <w:szCs w:val="24"/>
        </w:rPr>
        <w:t>o</w:t>
      </w:r>
      <w:r>
        <w:rPr>
          <w:rFonts w:ascii="Arial" w:hAnsi="Arial" w:cs="Arial"/>
          <w:sz w:val="24"/>
          <w:szCs w:val="24"/>
        </w:rPr>
        <w:t>us she is.</w:t>
      </w:r>
      <w:r w:rsidR="00DD2BD0">
        <w:rPr>
          <w:rFonts w:ascii="Arial" w:hAnsi="Arial" w:cs="Arial"/>
          <w:sz w:val="24"/>
          <w:szCs w:val="24"/>
        </w:rPr>
        <w:t xml:space="preserve">  Incongruency can be referred to as “the discrepancy between the actual experience and the self-picture of the individual insofar as it represents that experience”</w:t>
      </w:r>
      <w:r w:rsidR="003D12F3">
        <w:rPr>
          <w:rFonts w:ascii="Arial" w:hAnsi="Arial" w:cs="Arial"/>
          <w:sz w:val="24"/>
          <w:szCs w:val="24"/>
        </w:rPr>
        <w:t xml:space="preserve"> </w:t>
      </w:r>
      <w:r w:rsidR="00DD2BD0">
        <w:rPr>
          <w:rFonts w:ascii="Arial" w:hAnsi="Arial" w:cs="Arial"/>
          <w:sz w:val="24"/>
          <w:szCs w:val="24"/>
        </w:rPr>
        <w:t xml:space="preserve"> (Tudor and Merry, 2006)</w:t>
      </w:r>
      <w:r w:rsidR="00111249">
        <w:rPr>
          <w:rFonts w:ascii="Arial" w:hAnsi="Arial" w:cs="Arial"/>
          <w:sz w:val="24"/>
          <w:szCs w:val="24"/>
        </w:rPr>
        <w:t>.</w:t>
      </w:r>
      <w:r w:rsidR="004D10AD">
        <w:rPr>
          <w:rFonts w:ascii="Arial" w:hAnsi="Arial" w:cs="Arial"/>
          <w:sz w:val="24"/>
          <w:szCs w:val="24"/>
        </w:rPr>
        <w:t xml:space="preserve"> </w:t>
      </w:r>
      <w:r w:rsidR="00390002">
        <w:rPr>
          <w:rFonts w:ascii="Arial" w:hAnsi="Arial" w:cs="Arial"/>
          <w:sz w:val="24"/>
          <w:szCs w:val="24"/>
        </w:rPr>
        <w:t xml:space="preserve"> </w:t>
      </w:r>
      <w:r w:rsidR="004D10AD">
        <w:rPr>
          <w:rFonts w:ascii="Arial" w:hAnsi="Arial" w:cs="Arial"/>
          <w:sz w:val="24"/>
          <w:szCs w:val="24"/>
        </w:rPr>
        <w:t xml:space="preserve">As the session goes on Gloria begins to speak in longer sentences and </w:t>
      </w:r>
      <w:r w:rsidR="00390002">
        <w:rPr>
          <w:rFonts w:ascii="Arial" w:hAnsi="Arial" w:cs="Arial"/>
          <w:sz w:val="24"/>
          <w:szCs w:val="24"/>
        </w:rPr>
        <w:t>starts to relax her body posture to not be sitting so stiff as she was at the beginning</w:t>
      </w:r>
      <w:r w:rsidR="00776940">
        <w:rPr>
          <w:rFonts w:ascii="Arial" w:hAnsi="Arial" w:cs="Arial"/>
          <w:sz w:val="24"/>
          <w:szCs w:val="24"/>
        </w:rPr>
        <w:t>,</w:t>
      </w:r>
      <w:r w:rsidR="00390002">
        <w:rPr>
          <w:rFonts w:ascii="Arial" w:hAnsi="Arial" w:cs="Arial"/>
          <w:sz w:val="24"/>
          <w:szCs w:val="24"/>
        </w:rPr>
        <w:t xml:space="preserve"> this suggests that she has calmed her nerves a little and is beginning to feel a little more relaxed around Carl Rogers</w:t>
      </w:r>
      <w:r w:rsidR="009D4CA8">
        <w:rPr>
          <w:rFonts w:ascii="Arial" w:hAnsi="Arial" w:cs="Arial"/>
          <w:sz w:val="24"/>
          <w:szCs w:val="24"/>
        </w:rPr>
        <w:t xml:space="preserve"> (Ferrara</w:t>
      </w:r>
      <w:r w:rsidR="00A35EC8">
        <w:rPr>
          <w:rFonts w:ascii="Arial" w:hAnsi="Arial" w:cs="Arial"/>
          <w:sz w:val="24"/>
          <w:szCs w:val="24"/>
        </w:rPr>
        <w:t>, D,. 2017)</w:t>
      </w:r>
      <w:r w:rsidR="00390002">
        <w:rPr>
          <w:rFonts w:ascii="Arial" w:hAnsi="Arial" w:cs="Arial"/>
          <w:sz w:val="24"/>
          <w:szCs w:val="24"/>
        </w:rPr>
        <w:t xml:space="preserve">. </w:t>
      </w:r>
    </w:p>
    <w:p w14:paraId="5B870986" w14:textId="56E874F0" w:rsidR="00D02A75" w:rsidRDefault="00DD3386" w:rsidP="00EA005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counselling session only works if one </w:t>
      </w:r>
      <w:r w:rsidR="00971A5C">
        <w:rPr>
          <w:rFonts w:ascii="Arial" w:hAnsi="Arial" w:cs="Arial"/>
          <w:sz w:val="24"/>
          <w:szCs w:val="24"/>
        </w:rPr>
        <w:t xml:space="preserve">person </w:t>
      </w:r>
      <w:r w:rsidR="00270969">
        <w:rPr>
          <w:rFonts w:ascii="Arial" w:hAnsi="Arial" w:cs="Arial"/>
          <w:sz w:val="24"/>
          <w:szCs w:val="24"/>
        </w:rPr>
        <w:t>usually</w:t>
      </w:r>
      <w:r w:rsidR="00971A5C">
        <w:rPr>
          <w:rFonts w:ascii="Arial" w:hAnsi="Arial" w:cs="Arial"/>
          <w:sz w:val="24"/>
          <w:szCs w:val="24"/>
        </w:rPr>
        <w:t xml:space="preserve"> the patient is incongruent whilst the other member is congruent </w:t>
      </w:r>
      <w:r w:rsidR="00270969">
        <w:rPr>
          <w:rFonts w:ascii="Arial" w:hAnsi="Arial" w:cs="Arial"/>
          <w:sz w:val="24"/>
          <w:szCs w:val="24"/>
        </w:rPr>
        <w:t xml:space="preserve">usually the counsellor. </w:t>
      </w:r>
      <w:r w:rsidR="00D94AB2">
        <w:rPr>
          <w:rFonts w:ascii="Arial" w:hAnsi="Arial" w:cs="Arial"/>
          <w:sz w:val="24"/>
          <w:szCs w:val="24"/>
        </w:rPr>
        <w:t xml:space="preserve"> </w:t>
      </w:r>
      <w:r w:rsidR="00270969">
        <w:rPr>
          <w:rFonts w:ascii="Arial" w:hAnsi="Arial" w:cs="Arial"/>
          <w:sz w:val="24"/>
          <w:szCs w:val="24"/>
        </w:rPr>
        <w:t xml:space="preserve">As previously mentioned Gloria was incongruent </w:t>
      </w:r>
      <w:r w:rsidR="00D317F2">
        <w:rPr>
          <w:rFonts w:ascii="Arial" w:hAnsi="Arial" w:cs="Arial"/>
          <w:sz w:val="24"/>
          <w:szCs w:val="24"/>
        </w:rPr>
        <w:t>during the beginning of the session.</w:t>
      </w:r>
      <w:r w:rsidR="00D94AB2">
        <w:rPr>
          <w:rFonts w:ascii="Arial" w:hAnsi="Arial" w:cs="Arial"/>
          <w:sz w:val="24"/>
          <w:szCs w:val="24"/>
        </w:rPr>
        <w:t xml:space="preserve"> </w:t>
      </w:r>
      <w:r w:rsidR="00D317F2">
        <w:rPr>
          <w:rFonts w:ascii="Arial" w:hAnsi="Arial" w:cs="Arial"/>
          <w:sz w:val="24"/>
          <w:szCs w:val="24"/>
        </w:rPr>
        <w:t xml:space="preserve"> Meaning </w:t>
      </w:r>
      <w:r w:rsidR="00D317F2">
        <w:rPr>
          <w:rFonts w:ascii="Arial" w:hAnsi="Arial" w:cs="Arial"/>
          <w:sz w:val="24"/>
          <w:szCs w:val="24"/>
        </w:rPr>
        <w:lastRenderedPageBreak/>
        <w:t xml:space="preserve">Carl Rogers was congruent. </w:t>
      </w:r>
      <w:r w:rsidR="00D94AB2">
        <w:rPr>
          <w:rFonts w:ascii="Arial" w:hAnsi="Arial" w:cs="Arial"/>
          <w:sz w:val="24"/>
          <w:szCs w:val="24"/>
        </w:rPr>
        <w:t xml:space="preserve"> </w:t>
      </w:r>
      <w:r w:rsidR="00D317F2">
        <w:rPr>
          <w:rFonts w:ascii="Arial" w:hAnsi="Arial" w:cs="Arial"/>
          <w:sz w:val="24"/>
          <w:szCs w:val="24"/>
        </w:rPr>
        <w:t xml:space="preserve">He shows this by </w:t>
      </w:r>
      <w:r w:rsidR="00270969">
        <w:rPr>
          <w:rFonts w:ascii="Arial" w:hAnsi="Arial" w:cs="Arial"/>
          <w:sz w:val="24"/>
          <w:szCs w:val="24"/>
        </w:rPr>
        <w:t xml:space="preserve"> </w:t>
      </w:r>
      <w:r w:rsidR="00D95FA9">
        <w:rPr>
          <w:rFonts w:ascii="Arial" w:hAnsi="Arial" w:cs="Arial"/>
          <w:sz w:val="24"/>
          <w:szCs w:val="24"/>
        </w:rPr>
        <w:t xml:space="preserve">agreeing with Gloria, </w:t>
      </w:r>
      <w:r w:rsidR="00017FD4">
        <w:rPr>
          <w:rFonts w:ascii="Arial" w:hAnsi="Arial" w:cs="Arial"/>
          <w:sz w:val="24"/>
          <w:szCs w:val="24"/>
        </w:rPr>
        <w:t>allowing Gloria to lead the counselling session and by staying mutual in the session</w:t>
      </w:r>
      <w:r w:rsidR="00836873">
        <w:rPr>
          <w:rFonts w:ascii="Arial" w:hAnsi="Arial" w:cs="Arial"/>
          <w:sz w:val="24"/>
          <w:szCs w:val="24"/>
        </w:rPr>
        <w:t>. Incongruence also known as gen</w:t>
      </w:r>
      <w:r w:rsidR="00C43C9D">
        <w:rPr>
          <w:rFonts w:ascii="Arial" w:hAnsi="Arial" w:cs="Arial"/>
          <w:sz w:val="24"/>
          <w:szCs w:val="24"/>
        </w:rPr>
        <w:t>uineness if often described as one of the most important at</w:t>
      </w:r>
      <w:r w:rsidR="0054582B">
        <w:rPr>
          <w:rFonts w:ascii="Arial" w:hAnsi="Arial" w:cs="Arial"/>
          <w:sz w:val="24"/>
          <w:szCs w:val="24"/>
        </w:rPr>
        <w:t xml:space="preserve">tributes to a counsellor allowing them to underpin the experience they hold </w:t>
      </w:r>
      <w:r w:rsidR="003D40E7">
        <w:rPr>
          <w:rFonts w:ascii="Arial" w:hAnsi="Arial" w:cs="Arial"/>
          <w:sz w:val="24"/>
          <w:szCs w:val="24"/>
        </w:rPr>
        <w:t>in showing empathy and unconditional positive regard</w:t>
      </w:r>
      <w:r w:rsidR="00D97999">
        <w:rPr>
          <w:rFonts w:ascii="Arial" w:hAnsi="Arial" w:cs="Arial"/>
          <w:sz w:val="24"/>
          <w:szCs w:val="24"/>
        </w:rPr>
        <w:t xml:space="preserve"> (</w:t>
      </w:r>
      <w:r w:rsidR="00CF1B12">
        <w:rPr>
          <w:rFonts w:ascii="Arial" w:hAnsi="Arial" w:cs="Arial"/>
          <w:sz w:val="24"/>
          <w:szCs w:val="24"/>
        </w:rPr>
        <w:t>Tudo</w:t>
      </w:r>
      <w:r w:rsidR="009414FE">
        <w:rPr>
          <w:rFonts w:ascii="Arial" w:hAnsi="Arial" w:cs="Arial"/>
          <w:sz w:val="24"/>
          <w:szCs w:val="24"/>
        </w:rPr>
        <w:t>r</w:t>
      </w:r>
      <w:r w:rsidR="00CF1B12">
        <w:rPr>
          <w:rFonts w:ascii="Arial" w:hAnsi="Arial" w:cs="Arial"/>
          <w:sz w:val="24"/>
          <w:szCs w:val="24"/>
        </w:rPr>
        <w:t xml:space="preserve"> and W</w:t>
      </w:r>
      <w:r w:rsidR="009414FE">
        <w:rPr>
          <w:rFonts w:ascii="Arial" w:hAnsi="Arial" w:cs="Arial"/>
          <w:sz w:val="24"/>
          <w:szCs w:val="24"/>
        </w:rPr>
        <w:t>orrall 1994)</w:t>
      </w:r>
      <w:r w:rsidR="003D40E7">
        <w:rPr>
          <w:rFonts w:ascii="Arial" w:hAnsi="Arial" w:cs="Arial"/>
          <w:sz w:val="24"/>
          <w:szCs w:val="24"/>
        </w:rPr>
        <w:t xml:space="preserve">. </w:t>
      </w:r>
    </w:p>
    <w:p w14:paraId="576A8B3B" w14:textId="36271657" w:rsidR="00DD2BD0" w:rsidRDefault="001C2DD5" w:rsidP="00EA005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the course</w:t>
      </w:r>
      <w:r w:rsidR="00B83453">
        <w:rPr>
          <w:rFonts w:ascii="Arial" w:hAnsi="Arial" w:cs="Arial"/>
          <w:sz w:val="24"/>
          <w:szCs w:val="24"/>
        </w:rPr>
        <w:t xml:space="preserve"> of</w:t>
      </w:r>
      <w:r w:rsidR="004E4DF3">
        <w:rPr>
          <w:rFonts w:ascii="Arial" w:hAnsi="Arial" w:cs="Arial"/>
          <w:sz w:val="24"/>
          <w:szCs w:val="24"/>
        </w:rPr>
        <w:t xml:space="preserve"> the</w:t>
      </w:r>
      <w:r w:rsidR="00B028B9">
        <w:rPr>
          <w:rFonts w:ascii="Arial" w:hAnsi="Arial" w:cs="Arial"/>
          <w:sz w:val="24"/>
          <w:szCs w:val="24"/>
        </w:rPr>
        <w:t xml:space="preserve"> counselling session instead of using</w:t>
      </w:r>
      <w:r w:rsidR="001913D7">
        <w:rPr>
          <w:rFonts w:ascii="Arial" w:hAnsi="Arial" w:cs="Arial"/>
          <w:sz w:val="24"/>
          <w:szCs w:val="24"/>
        </w:rPr>
        <w:t xml:space="preserve"> often difficult </w:t>
      </w:r>
      <w:r w:rsidR="00524800">
        <w:rPr>
          <w:rFonts w:ascii="Arial" w:hAnsi="Arial" w:cs="Arial"/>
          <w:sz w:val="24"/>
          <w:szCs w:val="24"/>
        </w:rPr>
        <w:t>professions</w:t>
      </w:r>
      <w:r w:rsidR="001913D7">
        <w:rPr>
          <w:rFonts w:ascii="Arial" w:hAnsi="Arial" w:cs="Arial"/>
          <w:sz w:val="24"/>
          <w:szCs w:val="24"/>
        </w:rPr>
        <w:t xml:space="preserve"> wording and terminology </w:t>
      </w:r>
      <w:r w:rsidR="00524800">
        <w:rPr>
          <w:rFonts w:ascii="Arial" w:hAnsi="Arial" w:cs="Arial"/>
          <w:sz w:val="24"/>
          <w:szCs w:val="24"/>
        </w:rPr>
        <w:t>C</w:t>
      </w:r>
      <w:r w:rsidR="001913D7">
        <w:rPr>
          <w:rFonts w:ascii="Arial" w:hAnsi="Arial" w:cs="Arial"/>
          <w:sz w:val="24"/>
          <w:szCs w:val="24"/>
        </w:rPr>
        <w:t>arl Rogers uses nonexpert phases such as</w:t>
      </w:r>
      <w:r w:rsidR="00EA0055">
        <w:rPr>
          <w:rFonts w:ascii="Arial" w:hAnsi="Arial" w:cs="Arial"/>
          <w:sz w:val="24"/>
          <w:szCs w:val="24"/>
        </w:rPr>
        <w:t xml:space="preserve"> </w:t>
      </w:r>
      <w:r w:rsidR="001913D7">
        <w:rPr>
          <w:rFonts w:ascii="Arial" w:hAnsi="Arial" w:cs="Arial"/>
          <w:sz w:val="24"/>
          <w:szCs w:val="24"/>
        </w:rPr>
        <w:t xml:space="preserve"> </w:t>
      </w:r>
      <w:r w:rsidR="001E17DA">
        <w:rPr>
          <w:rFonts w:ascii="Arial" w:hAnsi="Arial" w:cs="Arial"/>
          <w:sz w:val="24"/>
          <w:szCs w:val="24"/>
        </w:rPr>
        <w:t xml:space="preserve">“I am not sure” and </w:t>
      </w:r>
      <w:r w:rsidR="00366F88">
        <w:rPr>
          <w:rFonts w:ascii="Arial" w:hAnsi="Arial" w:cs="Arial"/>
          <w:sz w:val="24"/>
          <w:szCs w:val="24"/>
        </w:rPr>
        <w:t>“</w:t>
      </w:r>
      <w:r w:rsidR="001E17DA">
        <w:rPr>
          <w:rFonts w:ascii="Arial" w:hAnsi="Arial" w:cs="Arial"/>
          <w:sz w:val="24"/>
          <w:szCs w:val="24"/>
        </w:rPr>
        <w:t>I sure wish I could give you answers”</w:t>
      </w:r>
      <w:r w:rsidR="00366F88">
        <w:rPr>
          <w:rFonts w:ascii="Arial" w:hAnsi="Arial" w:cs="Arial"/>
          <w:sz w:val="24"/>
          <w:szCs w:val="24"/>
        </w:rPr>
        <w:t>,</w:t>
      </w:r>
      <w:r w:rsidR="00EA0055">
        <w:rPr>
          <w:rFonts w:ascii="Arial" w:hAnsi="Arial" w:cs="Arial"/>
          <w:sz w:val="24"/>
          <w:szCs w:val="24"/>
        </w:rPr>
        <w:t xml:space="preserve"> </w:t>
      </w:r>
      <w:r w:rsidR="00366F88">
        <w:rPr>
          <w:rFonts w:ascii="Arial" w:hAnsi="Arial" w:cs="Arial"/>
          <w:sz w:val="24"/>
          <w:szCs w:val="24"/>
        </w:rPr>
        <w:t xml:space="preserve"> the use of </w:t>
      </w:r>
      <w:r w:rsidR="00915FA1">
        <w:rPr>
          <w:rFonts w:ascii="Arial" w:hAnsi="Arial" w:cs="Arial"/>
          <w:sz w:val="24"/>
          <w:szCs w:val="24"/>
        </w:rPr>
        <w:t xml:space="preserve">phrases that are not difficult to understand </w:t>
      </w:r>
      <w:r w:rsidR="00931E0E">
        <w:rPr>
          <w:rFonts w:ascii="Arial" w:hAnsi="Arial" w:cs="Arial"/>
          <w:sz w:val="24"/>
          <w:szCs w:val="24"/>
        </w:rPr>
        <w:t>in turn</w:t>
      </w:r>
      <w:r w:rsidR="00915FA1">
        <w:rPr>
          <w:rFonts w:ascii="Arial" w:hAnsi="Arial" w:cs="Arial"/>
          <w:sz w:val="24"/>
          <w:szCs w:val="24"/>
        </w:rPr>
        <w:t xml:space="preserve"> </w:t>
      </w:r>
      <w:r w:rsidR="000457CD">
        <w:rPr>
          <w:rFonts w:ascii="Arial" w:hAnsi="Arial" w:cs="Arial"/>
          <w:sz w:val="24"/>
          <w:szCs w:val="24"/>
        </w:rPr>
        <w:t>implicates to Gloria that she is the expert of her own life and not the actual</w:t>
      </w:r>
      <w:r w:rsidR="00E82681">
        <w:rPr>
          <w:rFonts w:ascii="Arial" w:hAnsi="Arial" w:cs="Arial"/>
          <w:sz w:val="24"/>
          <w:szCs w:val="24"/>
        </w:rPr>
        <w:t xml:space="preserve"> professiona</w:t>
      </w:r>
      <w:r w:rsidR="00931E0E">
        <w:rPr>
          <w:rFonts w:ascii="Arial" w:hAnsi="Arial" w:cs="Arial"/>
          <w:sz w:val="24"/>
          <w:szCs w:val="24"/>
        </w:rPr>
        <w:t xml:space="preserve">l in this case </w:t>
      </w:r>
      <w:r w:rsidR="00E82681">
        <w:rPr>
          <w:rFonts w:ascii="Arial" w:hAnsi="Arial" w:cs="Arial"/>
          <w:sz w:val="24"/>
          <w:szCs w:val="24"/>
        </w:rPr>
        <w:t>being Carl Rogers  (Wickman and Cam</w:t>
      </w:r>
      <w:r w:rsidR="00A013E0">
        <w:rPr>
          <w:rFonts w:ascii="Arial" w:hAnsi="Arial" w:cs="Arial"/>
          <w:sz w:val="24"/>
          <w:szCs w:val="24"/>
        </w:rPr>
        <w:t>p</w:t>
      </w:r>
      <w:r w:rsidR="00E82681">
        <w:rPr>
          <w:rFonts w:ascii="Arial" w:hAnsi="Arial" w:cs="Arial"/>
          <w:sz w:val="24"/>
          <w:szCs w:val="24"/>
        </w:rPr>
        <w:t>bell, 2003, P</w:t>
      </w:r>
      <w:r w:rsidR="00A013E0">
        <w:rPr>
          <w:rFonts w:ascii="Arial" w:hAnsi="Arial" w:cs="Arial"/>
          <w:sz w:val="24"/>
          <w:szCs w:val="24"/>
        </w:rPr>
        <w:t>.180).</w:t>
      </w:r>
    </w:p>
    <w:p w14:paraId="69F5B41A" w14:textId="026FA243" w:rsidR="00F71E31" w:rsidRDefault="00C81527" w:rsidP="00C04E9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</w:t>
      </w:r>
      <w:r w:rsidR="00D447FD">
        <w:rPr>
          <w:rFonts w:ascii="Arial" w:hAnsi="Arial" w:cs="Arial"/>
          <w:sz w:val="24"/>
          <w:szCs w:val="24"/>
        </w:rPr>
        <w:t xml:space="preserve">uring the session Gloria often refers to herself as being </w:t>
      </w:r>
      <w:r w:rsidR="00DD194E">
        <w:rPr>
          <w:rFonts w:ascii="Arial" w:hAnsi="Arial" w:cs="Arial"/>
          <w:sz w:val="24"/>
          <w:szCs w:val="24"/>
        </w:rPr>
        <w:t xml:space="preserve">in the wrong and </w:t>
      </w:r>
      <w:r w:rsidR="00BF666B">
        <w:rPr>
          <w:rFonts w:ascii="Arial" w:hAnsi="Arial" w:cs="Arial"/>
          <w:sz w:val="24"/>
          <w:szCs w:val="24"/>
        </w:rPr>
        <w:t>due to her actions she is unable to approve of herself.</w:t>
      </w:r>
      <w:r w:rsidR="00EA0055">
        <w:rPr>
          <w:rFonts w:ascii="Arial" w:hAnsi="Arial" w:cs="Arial"/>
          <w:sz w:val="24"/>
          <w:szCs w:val="24"/>
        </w:rPr>
        <w:t xml:space="preserve"> </w:t>
      </w:r>
      <w:r w:rsidR="00BF666B">
        <w:rPr>
          <w:rFonts w:ascii="Arial" w:hAnsi="Arial" w:cs="Arial"/>
          <w:sz w:val="24"/>
          <w:szCs w:val="24"/>
        </w:rPr>
        <w:t xml:space="preserve"> Carl Ro</w:t>
      </w:r>
      <w:r>
        <w:rPr>
          <w:rFonts w:ascii="Arial" w:hAnsi="Arial" w:cs="Arial"/>
          <w:sz w:val="24"/>
          <w:szCs w:val="24"/>
        </w:rPr>
        <w:t>gers</w:t>
      </w:r>
      <w:r w:rsidR="001C21F6">
        <w:rPr>
          <w:rFonts w:ascii="Arial" w:hAnsi="Arial" w:cs="Arial"/>
          <w:sz w:val="24"/>
          <w:szCs w:val="24"/>
        </w:rPr>
        <w:t xml:space="preserve"> reflects the comments back to Gloria as to not</w:t>
      </w:r>
      <w:r>
        <w:rPr>
          <w:rFonts w:ascii="Arial" w:hAnsi="Arial" w:cs="Arial"/>
          <w:sz w:val="24"/>
          <w:szCs w:val="24"/>
        </w:rPr>
        <w:t xml:space="preserve"> allow her to continue putting </w:t>
      </w:r>
      <w:r w:rsidR="00017D03">
        <w:rPr>
          <w:rFonts w:ascii="Arial" w:hAnsi="Arial" w:cs="Arial"/>
          <w:sz w:val="24"/>
          <w:szCs w:val="24"/>
        </w:rPr>
        <w:t>herself</w:t>
      </w:r>
      <w:r>
        <w:rPr>
          <w:rFonts w:ascii="Arial" w:hAnsi="Arial" w:cs="Arial"/>
          <w:sz w:val="24"/>
          <w:szCs w:val="24"/>
        </w:rPr>
        <w:t xml:space="preserve"> down by asking her questions </w:t>
      </w:r>
      <w:r w:rsidR="00017D03">
        <w:rPr>
          <w:rFonts w:ascii="Arial" w:hAnsi="Arial" w:cs="Arial"/>
          <w:sz w:val="24"/>
          <w:szCs w:val="24"/>
        </w:rPr>
        <w:t xml:space="preserve">as to why she </w:t>
      </w:r>
      <w:r w:rsidR="00FE3622">
        <w:rPr>
          <w:rFonts w:ascii="Arial" w:hAnsi="Arial" w:cs="Arial"/>
          <w:sz w:val="24"/>
          <w:szCs w:val="24"/>
        </w:rPr>
        <w:t>believes</w:t>
      </w:r>
      <w:r w:rsidR="00017D03">
        <w:rPr>
          <w:rFonts w:ascii="Arial" w:hAnsi="Arial" w:cs="Arial"/>
          <w:sz w:val="24"/>
          <w:szCs w:val="24"/>
        </w:rPr>
        <w:t xml:space="preserve"> this</w:t>
      </w:r>
      <w:r w:rsidR="00D16E0A">
        <w:rPr>
          <w:rFonts w:ascii="Arial" w:hAnsi="Arial" w:cs="Arial"/>
          <w:sz w:val="24"/>
          <w:szCs w:val="24"/>
        </w:rPr>
        <w:t xml:space="preserve">. This also allows gloria to understand that Carl Rogers understands what she is saying by </w:t>
      </w:r>
      <w:r w:rsidR="00675954">
        <w:rPr>
          <w:rFonts w:ascii="Arial" w:hAnsi="Arial" w:cs="Arial"/>
          <w:sz w:val="24"/>
          <w:szCs w:val="24"/>
        </w:rPr>
        <w:t>rewording Gloria’s words</w:t>
      </w:r>
      <w:r w:rsidR="007B723A">
        <w:rPr>
          <w:rFonts w:ascii="Arial" w:hAnsi="Arial" w:cs="Arial"/>
          <w:sz w:val="24"/>
          <w:szCs w:val="24"/>
        </w:rPr>
        <w:t xml:space="preserve">, </w:t>
      </w:r>
      <w:r w:rsidR="00017D03">
        <w:rPr>
          <w:rFonts w:ascii="Arial" w:hAnsi="Arial" w:cs="Arial"/>
          <w:sz w:val="24"/>
          <w:szCs w:val="24"/>
        </w:rPr>
        <w:t xml:space="preserve"> </w:t>
      </w:r>
      <w:r w:rsidR="007B723A">
        <w:rPr>
          <w:rFonts w:ascii="Arial" w:hAnsi="Arial" w:cs="Arial"/>
          <w:sz w:val="24"/>
          <w:szCs w:val="24"/>
        </w:rPr>
        <w:t xml:space="preserve">successfully </w:t>
      </w:r>
      <w:r w:rsidR="00FE3622">
        <w:rPr>
          <w:rFonts w:ascii="Arial" w:hAnsi="Arial" w:cs="Arial"/>
          <w:sz w:val="24"/>
          <w:szCs w:val="24"/>
        </w:rPr>
        <w:t>reinforcing</w:t>
      </w:r>
      <w:r w:rsidR="00017D03">
        <w:rPr>
          <w:rFonts w:ascii="Arial" w:hAnsi="Arial" w:cs="Arial"/>
          <w:sz w:val="24"/>
          <w:szCs w:val="24"/>
        </w:rPr>
        <w:t xml:space="preserve"> </w:t>
      </w:r>
      <w:r w:rsidR="00FE3622">
        <w:rPr>
          <w:rFonts w:ascii="Arial" w:hAnsi="Arial" w:cs="Arial"/>
          <w:sz w:val="24"/>
          <w:szCs w:val="24"/>
        </w:rPr>
        <w:t xml:space="preserve">one of </w:t>
      </w:r>
      <w:r w:rsidR="00017D03">
        <w:rPr>
          <w:rFonts w:ascii="Arial" w:hAnsi="Arial" w:cs="Arial"/>
          <w:sz w:val="24"/>
          <w:szCs w:val="24"/>
        </w:rPr>
        <w:t>Carl Rogers</w:t>
      </w:r>
      <w:r w:rsidR="00FE3622">
        <w:rPr>
          <w:rFonts w:ascii="Arial" w:hAnsi="Arial" w:cs="Arial"/>
          <w:sz w:val="24"/>
          <w:szCs w:val="24"/>
        </w:rPr>
        <w:t xml:space="preserve">’ core conditions </w:t>
      </w:r>
      <w:r w:rsidR="00A100AA">
        <w:rPr>
          <w:rFonts w:ascii="Arial" w:hAnsi="Arial" w:cs="Arial"/>
          <w:sz w:val="24"/>
          <w:szCs w:val="24"/>
        </w:rPr>
        <w:t>showing</w:t>
      </w:r>
      <w:r w:rsidR="00FE3622">
        <w:rPr>
          <w:rFonts w:ascii="Arial" w:hAnsi="Arial" w:cs="Arial"/>
          <w:sz w:val="24"/>
          <w:szCs w:val="24"/>
        </w:rPr>
        <w:t xml:space="preserve"> unconditional positive regard.</w:t>
      </w:r>
      <w:r w:rsidR="00EA0055">
        <w:rPr>
          <w:rFonts w:ascii="Arial" w:hAnsi="Arial" w:cs="Arial"/>
          <w:sz w:val="24"/>
          <w:szCs w:val="24"/>
        </w:rPr>
        <w:t xml:space="preserve"> </w:t>
      </w:r>
      <w:r w:rsidR="008841FC">
        <w:rPr>
          <w:rFonts w:ascii="Arial" w:hAnsi="Arial" w:cs="Arial"/>
          <w:sz w:val="24"/>
          <w:szCs w:val="24"/>
        </w:rPr>
        <w:t xml:space="preserve"> Un</w:t>
      </w:r>
      <w:r w:rsidR="00FC6AEE">
        <w:rPr>
          <w:rFonts w:ascii="Arial" w:hAnsi="Arial" w:cs="Arial"/>
          <w:sz w:val="24"/>
          <w:szCs w:val="24"/>
        </w:rPr>
        <w:t xml:space="preserve">conditional positive regard </w:t>
      </w:r>
      <w:r w:rsidR="00E77DD1">
        <w:rPr>
          <w:rFonts w:ascii="Arial" w:hAnsi="Arial" w:cs="Arial"/>
          <w:sz w:val="24"/>
          <w:szCs w:val="24"/>
        </w:rPr>
        <w:t>is</w:t>
      </w:r>
      <w:r w:rsidR="00FC6AEE">
        <w:rPr>
          <w:rFonts w:ascii="Arial" w:hAnsi="Arial" w:cs="Arial"/>
          <w:sz w:val="24"/>
          <w:szCs w:val="24"/>
        </w:rPr>
        <w:t xml:space="preserve"> the </w:t>
      </w:r>
      <w:r w:rsidR="00E77DD1">
        <w:rPr>
          <w:rFonts w:ascii="Arial" w:hAnsi="Arial" w:cs="Arial"/>
          <w:sz w:val="24"/>
          <w:szCs w:val="24"/>
        </w:rPr>
        <w:t>term</w:t>
      </w:r>
      <w:r w:rsidR="00FC6AEE">
        <w:rPr>
          <w:rFonts w:ascii="Arial" w:hAnsi="Arial" w:cs="Arial"/>
          <w:sz w:val="24"/>
          <w:szCs w:val="24"/>
        </w:rPr>
        <w:t xml:space="preserve"> used</w:t>
      </w:r>
      <w:r w:rsidR="00E77DD1">
        <w:rPr>
          <w:rFonts w:ascii="Arial" w:hAnsi="Arial" w:cs="Arial"/>
          <w:sz w:val="24"/>
          <w:szCs w:val="24"/>
        </w:rPr>
        <w:t xml:space="preserve"> to </w:t>
      </w:r>
      <w:r w:rsidR="00FD0E63">
        <w:rPr>
          <w:rFonts w:ascii="Arial" w:hAnsi="Arial" w:cs="Arial"/>
          <w:sz w:val="24"/>
          <w:szCs w:val="24"/>
        </w:rPr>
        <w:t xml:space="preserve">identify the conditions of a counsellor </w:t>
      </w:r>
      <w:r w:rsidR="001E70E3">
        <w:rPr>
          <w:rFonts w:ascii="Arial" w:hAnsi="Arial" w:cs="Arial"/>
          <w:sz w:val="24"/>
          <w:szCs w:val="24"/>
        </w:rPr>
        <w:t xml:space="preserve">towards a patient as to accept and value the </w:t>
      </w:r>
      <w:r w:rsidR="00EF33E7">
        <w:rPr>
          <w:rFonts w:ascii="Arial" w:hAnsi="Arial" w:cs="Arial"/>
          <w:sz w:val="24"/>
          <w:szCs w:val="24"/>
        </w:rPr>
        <w:t>patient’s</w:t>
      </w:r>
      <w:r w:rsidR="001E70E3">
        <w:rPr>
          <w:rFonts w:ascii="Arial" w:hAnsi="Arial" w:cs="Arial"/>
          <w:sz w:val="24"/>
          <w:szCs w:val="24"/>
        </w:rPr>
        <w:t xml:space="preserve"> perspective and not judge </w:t>
      </w:r>
      <w:r w:rsidR="008C242A">
        <w:rPr>
          <w:rFonts w:ascii="Arial" w:hAnsi="Arial" w:cs="Arial"/>
          <w:sz w:val="24"/>
          <w:szCs w:val="24"/>
        </w:rPr>
        <w:t>criticize or evaluate their actions</w:t>
      </w:r>
      <w:r w:rsidR="00CB136E">
        <w:rPr>
          <w:rFonts w:ascii="Arial" w:hAnsi="Arial" w:cs="Arial"/>
          <w:sz w:val="24"/>
          <w:szCs w:val="24"/>
        </w:rPr>
        <w:t xml:space="preserve"> (Stevens</w:t>
      </w:r>
      <w:r w:rsidR="00A939B6">
        <w:rPr>
          <w:rFonts w:ascii="Arial" w:hAnsi="Arial" w:cs="Arial"/>
          <w:sz w:val="24"/>
          <w:szCs w:val="24"/>
        </w:rPr>
        <w:t>, 2022)</w:t>
      </w:r>
      <w:r w:rsidR="008C242A">
        <w:rPr>
          <w:rFonts w:ascii="Arial" w:hAnsi="Arial" w:cs="Arial"/>
          <w:sz w:val="24"/>
          <w:szCs w:val="24"/>
        </w:rPr>
        <w:t>.</w:t>
      </w:r>
      <w:r w:rsidR="00FC6AEE">
        <w:rPr>
          <w:rFonts w:ascii="Arial" w:hAnsi="Arial" w:cs="Arial"/>
          <w:sz w:val="24"/>
          <w:szCs w:val="24"/>
        </w:rPr>
        <w:t xml:space="preserve"> </w:t>
      </w:r>
      <w:r w:rsidR="00FE3622">
        <w:rPr>
          <w:rFonts w:ascii="Arial" w:hAnsi="Arial" w:cs="Arial"/>
          <w:sz w:val="24"/>
          <w:szCs w:val="24"/>
        </w:rPr>
        <w:t xml:space="preserve"> </w:t>
      </w:r>
      <w:r w:rsidR="00620CEF">
        <w:rPr>
          <w:rFonts w:ascii="Arial" w:hAnsi="Arial" w:cs="Arial"/>
          <w:sz w:val="24"/>
          <w:szCs w:val="24"/>
        </w:rPr>
        <w:t>By asking basic questions such as “</w:t>
      </w:r>
      <w:r w:rsidR="00EB58DD">
        <w:rPr>
          <w:rFonts w:ascii="Arial" w:hAnsi="Arial" w:cs="Arial"/>
          <w:sz w:val="24"/>
          <w:szCs w:val="24"/>
        </w:rPr>
        <w:t>W</w:t>
      </w:r>
      <w:r w:rsidR="00620CEF">
        <w:rPr>
          <w:rFonts w:ascii="Arial" w:hAnsi="Arial" w:cs="Arial"/>
          <w:sz w:val="24"/>
          <w:szCs w:val="24"/>
        </w:rPr>
        <w:t xml:space="preserve">ho has told you that” </w:t>
      </w:r>
      <w:r w:rsidR="00D81536">
        <w:rPr>
          <w:rFonts w:ascii="Arial" w:hAnsi="Arial" w:cs="Arial"/>
          <w:sz w:val="24"/>
          <w:szCs w:val="24"/>
        </w:rPr>
        <w:t xml:space="preserve">it changes the way Gloria thinks allowing her to begin rethinking her </w:t>
      </w:r>
      <w:r w:rsidR="00365493">
        <w:rPr>
          <w:rFonts w:ascii="Arial" w:hAnsi="Arial" w:cs="Arial"/>
          <w:sz w:val="24"/>
          <w:szCs w:val="24"/>
        </w:rPr>
        <w:t>trail of thought</w:t>
      </w:r>
      <w:r w:rsidR="00221394" w:rsidRPr="00221394">
        <w:rPr>
          <w:rFonts w:ascii="Arial" w:hAnsi="Arial" w:cs="Arial"/>
          <w:sz w:val="24"/>
          <w:szCs w:val="24"/>
        </w:rPr>
        <w:t xml:space="preserve"> </w:t>
      </w:r>
      <w:r w:rsidR="00EB58DD">
        <w:rPr>
          <w:rFonts w:ascii="Arial" w:hAnsi="Arial" w:cs="Arial"/>
          <w:sz w:val="24"/>
          <w:szCs w:val="24"/>
        </w:rPr>
        <w:t xml:space="preserve"> </w:t>
      </w:r>
      <w:r w:rsidR="00221394">
        <w:rPr>
          <w:rFonts w:ascii="Arial" w:hAnsi="Arial" w:cs="Arial"/>
          <w:sz w:val="24"/>
          <w:szCs w:val="24"/>
        </w:rPr>
        <w:t>(Rogers, C.</w:t>
      </w:r>
      <w:r w:rsidR="00EB58DD">
        <w:rPr>
          <w:rFonts w:ascii="Arial" w:hAnsi="Arial" w:cs="Arial"/>
          <w:sz w:val="24"/>
          <w:szCs w:val="24"/>
        </w:rPr>
        <w:t xml:space="preserve">, </w:t>
      </w:r>
      <w:r w:rsidR="00221394">
        <w:rPr>
          <w:rFonts w:ascii="Arial" w:hAnsi="Arial" w:cs="Arial"/>
          <w:sz w:val="24"/>
          <w:szCs w:val="24"/>
        </w:rPr>
        <w:t>1961, P.214)</w:t>
      </w:r>
      <w:r w:rsidR="00365493">
        <w:rPr>
          <w:rFonts w:ascii="Arial" w:hAnsi="Arial" w:cs="Arial"/>
          <w:sz w:val="24"/>
          <w:szCs w:val="24"/>
        </w:rPr>
        <w:t xml:space="preserve">. </w:t>
      </w:r>
      <w:r w:rsidR="00401F32">
        <w:rPr>
          <w:rFonts w:ascii="Arial" w:hAnsi="Arial" w:cs="Arial"/>
          <w:sz w:val="24"/>
          <w:szCs w:val="24"/>
        </w:rPr>
        <w:t xml:space="preserve"> </w:t>
      </w:r>
      <w:r w:rsidR="008A6526">
        <w:rPr>
          <w:rFonts w:ascii="Arial" w:hAnsi="Arial" w:cs="Arial"/>
          <w:sz w:val="24"/>
          <w:szCs w:val="24"/>
        </w:rPr>
        <w:t xml:space="preserve">Irving and </w:t>
      </w:r>
      <w:r w:rsidR="001F62FB">
        <w:rPr>
          <w:rFonts w:ascii="Arial" w:hAnsi="Arial" w:cs="Arial"/>
          <w:sz w:val="24"/>
          <w:szCs w:val="24"/>
        </w:rPr>
        <w:t>Dickson (2006</w:t>
      </w:r>
      <w:r w:rsidR="001E3079">
        <w:rPr>
          <w:rFonts w:ascii="Arial" w:hAnsi="Arial" w:cs="Arial"/>
          <w:sz w:val="24"/>
          <w:szCs w:val="24"/>
        </w:rPr>
        <w:t>,</w:t>
      </w:r>
      <w:r w:rsidR="001E3079" w:rsidRPr="001E3079">
        <w:rPr>
          <w:rFonts w:ascii="Arial" w:hAnsi="Arial" w:cs="Arial"/>
          <w:sz w:val="24"/>
          <w:szCs w:val="24"/>
        </w:rPr>
        <w:t xml:space="preserve"> </w:t>
      </w:r>
      <w:r w:rsidR="001E3079">
        <w:rPr>
          <w:rFonts w:ascii="Arial" w:hAnsi="Arial" w:cs="Arial"/>
          <w:sz w:val="24"/>
          <w:szCs w:val="24"/>
        </w:rPr>
        <w:t>P.183 – 194</w:t>
      </w:r>
      <w:r w:rsidR="001F62FB">
        <w:rPr>
          <w:rFonts w:ascii="Arial" w:hAnsi="Arial" w:cs="Arial"/>
          <w:sz w:val="24"/>
          <w:szCs w:val="24"/>
        </w:rPr>
        <w:t>)</w:t>
      </w:r>
      <w:r w:rsidR="00401F32">
        <w:rPr>
          <w:rFonts w:ascii="Arial" w:hAnsi="Arial" w:cs="Arial"/>
          <w:sz w:val="24"/>
          <w:szCs w:val="24"/>
        </w:rPr>
        <w:t xml:space="preserve"> argue Carl Rogers view on unconditional </w:t>
      </w:r>
      <w:r w:rsidR="00361486">
        <w:rPr>
          <w:rFonts w:ascii="Arial" w:hAnsi="Arial" w:cs="Arial"/>
          <w:sz w:val="24"/>
          <w:szCs w:val="24"/>
        </w:rPr>
        <w:t>positive</w:t>
      </w:r>
      <w:r w:rsidR="00401F32">
        <w:rPr>
          <w:rFonts w:ascii="Arial" w:hAnsi="Arial" w:cs="Arial"/>
          <w:sz w:val="24"/>
          <w:szCs w:val="24"/>
        </w:rPr>
        <w:t xml:space="preserve"> regard and</w:t>
      </w:r>
      <w:r w:rsidR="001F62FB">
        <w:rPr>
          <w:rFonts w:ascii="Arial" w:hAnsi="Arial" w:cs="Arial"/>
          <w:sz w:val="24"/>
          <w:szCs w:val="24"/>
        </w:rPr>
        <w:t xml:space="preserve"> do not agree with this, they believe that </w:t>
      </w:r>
      <w:r w:rsidR="00FC75CC">
        <w:rPr>
          <w:rFonts w:ascii="Arial" w:hAnsi="Arial" w:cs="Arial"/>
          <w:sz w:val="24"/>
          <w:szCs w:val="24"/>
        </w:rPr>
        <w:t xml:space="preserve">unconditional positive regard should be broken down </w:t>
      </w:r>
      <w:r w:rsidR="001B1458">
        <w:rPr>
          <w:rFonts w:ascii="Arial" w:hAnsi="Arial" w:cs="Arial"/>
          <w:sz w:val="24"/>
          <w:szCs w:val="24"/>
        </w:rPr>
        <w:t xml:space="preserve">into three different components them being cognitive, affective and behavioural. </w:t>
      </w:r>
    </w:p>
    <w:p w14:paraId="358D141F" w14:textId="7DDC2DAB" w:rsidR="00BE69CA" w:rsidRDefault="002E33C7" w:rsidP="00C04E9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the course of the </w:t>
      </w:r>
      <w:r w:rsidR="00C153FE">
        <w:rPr>
          <w:rFonts w:ascii="Arial" w:hAnsi="Arial" w:cs="Arial"/>
          <w:sz w:val="24"/>
          <w:szCs w:val="24"/>
        </w:rPr>
        <w:t>session</w:t>
      </w:r>
      <w:r>
        <w:rPr>
          <w:rFonts w:ascii="Arial" w:hAnsi="Arial" w:cs="Arial"/>
          <w:sz w:val="24"/>
          <w:szCs w:val="24"/>
        </w:rPr>
        <w:t xml:space="preserve"> Carl </w:t>
      </w:r>
      <w:r w:rsidR="0051354C">
        <w:rPr>
          <w:rFonts w:ascii="Arial" w:hAnsi="Arial" w:cs="Arial"/>
          <w:sz w:val="24"/>
          <w:szCs w:val="24"/>
        </w:rPr>
        <w:t>R</w:t>
      </w:r>
      <w:r>
        <w:rPr>
          <w:rFonts w:ascii="Arial" w:hAnsi="Arial" w:cs="Arial"/>
          <w:sz w:val="24"/>
          <w:szCs w:val="24"/>
        </w:rPr>
        <w:t xml:space="preserve">ogers continually shows </w:t>
      </w:r>
      <w:r w:rsidR="00BE69CA">
        <w:rPr>
          <w:rFonts w:ascii="Arial" w:hAnsi="Arial" w:cs="Arial"/>
          <w:sz w:val="24"/>
          <w:szCs w:val="24"/>
        </w:rPr>
        <w:t xml:space="preserve">Empathy </w:t>
      </w:r>
      <w:r>
        <w:rPr>
          <w:rFonts w:ascii="Arial" w:hAnsi="Arial" w:cs="Arial"/>
          <w:sz w:val="24"/>
          <w:szCs w:val="24"/>
        </w:rPr>
        <w:t xml:space="preserve">towards Gloria. </w:t>
      </w:r>
      <w:r w:rsidR="004970D6">
        <w:rPr>
          <w:rFonts w:ascii="Arial" w:hAnsi="Arial" w:cs="Arial"/>
          <w:sz w:val="24"/>
          <w:szCs w:val="24"/>
        </w:rPr>
        <w:t xml:space="preserve">Carl Rogers often shows </w:t>
      </w:r>
      <w:r w:rsidR="00957101">
        <w:rPr>
          <w:rFonts w:ascii="Arial" w:hAnsi="Arial" w:cs="Arial"/>
          <w:sz w:val="24"/>
          <w:szCs w:val="24"/>
        </w:rPr>
        <w:t xml:space="preserve">regard and respect towards Gloria with what she has concerns about. </w:t>
      </w:r>
      <w:r w:rsidR="00CF74E9">
        <w:rPr>
          <w:rFonts w:ascii="Arial" w:hAnsi="Arial" w:cs="Arial"/>
          <w:sz w:val="24"/>
          <w:szCs w:val="24"/>
        </w:rPr>
        <w:t xml:space="preserve">Empathy </w:t>
      </w:r>
      <w:r w:rsidR="00672353">
        <w:rPr>
          <w:rFonts w:ascii="Arial" w:hAnsi="Arial" w:cs="Arial"/>
          <w:sz w:val="24"/>
          <w:szCs w:val="24"/>
        </w:rPr>
        <w:t>is often regarded a</w:t>
      </w:r>
      <w:r w:rsidR="00804984">
        <w:rPr>
          <w:rFonts w:ascii="Arial" w:hAnsi="Arial" w:cs="Arial"/>
          <w:sz w:val="24"/>
          <w:szCs w:val="24"/>
        </w:rPr>
        <w:t>s</w:t>
      </w:r>
      <w:r w:rsidR="00672353">
        <w:rPr>
          <w:rFonts w:ascii="Arial" w:hAnsi="Arial" w:cs="Arial"/>
          <w:sz w:val="24"/>
          <w:szCs w:val="24"/>
        </w:rPr>
        <w:t xml:space="preserve"> the multidimensional construction of the</w:t>
      </w:r>
      <w:r w:rsidR="00804984">
        <w:rPr>
          <w:rFonts w:ascii="Arial" w:hAnsi="Arial" w:cs="Arial"/>
          <w:sz w:val="24"/>
          <w:szCs w:val="24"/>
        </w:rPr>
        <w:t xml:space="preserve"> cognitive, affective and behavioural components </w:t>
      </w:r>
      <w:r w:rsidR="00DC76BC">
        <w:rPr>
          <w:rFonts w:ascii="Arial" w:hAnsi="Arial" w:cs="Arial"/>
          <w:sz w:val="24"/>
          <w:szCs w:val="24"/>
        </w:rPr>
        <w:t>in gaining trustful relationships between yourself and others (</w:t>
      </w:r>
      <w:r w:rsidR="00EB038A">
        <w:rPr>
          <w:rFonts w:ascii="Arial" w:hAnsi="Arial" w:cs="Arial"/>
          <w:sz w:val="24"/>
          <w:szCs w:val="24"/>
        </w:rPr>
        <w:t>O’Tuathaigh</w:t>
      </w:r>
      <w:r w:rsidR="00104517">
        <w:rPr>
          <w:rFonts w:ascii="Arial" w:hAnsi="Arial" w:cs="Arial"/>
          <w:sz w:val="24"/>
          <w:szCs w:val="24"/>
        </w:rPr>
        <w:t>, Idris, Duggan et al</w:t>
      </w:r>
      <w:r w:rsidR="00F83BD4">
        <w:rPr>
          <w:rFonts w:ascii="Arial" w:hAnsi="Arial" w:cs="Arial"/>
          <w:sz w:val="24"/>
          <w:szCs w:val="24"/>
        </w:rPr>
        <w:t xml:space="preserve"> 2019)</w:t>
      </w:r>
      <w:r w:rsidR="00DC76BC">
        <w:rPr>
          <w:rFonts w:ascii="Arial" w:hAnsi="Arial" w:cs="Arial"/>
          <w:sz w:val="24"/>
          <w:szCs w:val="24"/>
        </w:rPr>
        <w:t>.</w:t>
      </w:r>
      <w:r w:rsidR="00D100B2">
        <w:rPr>
          <w:rFonts w:ascii="Arial" w:hAnsi="Arial" w:cs="Arial"/>
          <w:sz w:val="24"/>
          <w:szCs w:val="24"/>
        </w:rPr>
        <w:t xml:space="preserve"> </w:t>
      </w:r>
      <w:r w:rsidR="003D2920">
        <w:rPr>
          <w:rFonts w:ascii="Arial" w:hAnsi="Arial" w:cs="Arial"/>
          <w:sz w:val="24"/>
          <w:szCs w:val="24"/>
        </w:rPr>
        <w:t xml:space="preserve"> Carl </w:t>
      </w:r>
      <w:r w:rsidR="00802C9C">
        <w:rPr>
          <w:rFonts w:ascii="Arial" w:hAnsi="Arial" w:cs="Arial"/>
          <w:sz w:val="24"/>
          <w:szCs w:val="24"/>
        </w:rPr>
        <w:t>R</w:t>
      </w:r>
      <w:r w:rsidR="003D2920">
        <w:rPr>
          <w:rFonts w:ascii="Arial" w:hAnsi="Arial" w:cs="Arial"/>
          <w:sz w:val="24"/>
          <w:szCs w:val="24"/>
        </w:rPr>
        <w:t>ogers</w:t>
      </w:r>
      <w:r w:rsidR="004478E4">
        <w:rPr>
          <w:rFonts w:ascii="Arial" w:hAnsi="Arial" w:cs="Arial"/>
          <w:sz w:val="24"/>
          <w:szCs w:val="24"/>
        </w:rPr>
        <w:t xml:space="preserve"> describes how empathy is a powerful </w:t>
      </w:r>
      <w:r w:rsidR="00297A43">
        <w:rPr>
          <w:rFonts w:ascii="Arial" w:hAnsi="Arial" w:cs="Arial"/>
          <w:sz w:val="24"/>
          <w:szCs w:val="24"/>
        </w:rPr>
        <w:t xml:space="preserve">skill </w:t>
      </w:r>
      <w:r w:rsidR="00E30941">
        <w:rPr>
          <w:rFonts w:ascii="Arial" w:hAnsi="Arial" w:cs="Arial"/>
          <w:sz w:val="24"/>
          <w:szCs w:val="24"/>
        </w:rPr>
        <w:t>to use and is often underused</w:t>
      </w:r>
      <w:r w:rsidR="005F574A">
        <w:rPr>
          <w:rFonts w:ascii="Arial" w:hAnsi="Arial" w:cs="Arial"/>
          <w:sz w:val="24"/>
          <w:szCs w:val="24"/>
        </w:rPr>
        <w:t xml:space="preserve"> in real life </w:t>
      </w:r>
      <w:r w:rsidR="005F574A">
        <w:rPr>
          <w:rFonts w:ascii="Arial" w:hAnsi="Arial" w:cs="Arial"/>
          <w:sz w:val="24"/>
          <w:szCs w:val="24"/>
        </w:rPr>
        <w:lastRenderedPageBreak/>
        <w:t xml:space="preserve">situations. </w:t>
      </w:r>
      <w:r w:rsidR="006E7824">
        <w:rPr>
          <w:rFonts w:ascii="Arial" w:hAnsi="Arial" w:cs="Arial"/>
          <w:sz w:val="24"/>
          <w:szCs w:val="24"/>
        </w:rPr>
        <w:t>L</w:t>
      </w:r>
      <w:r w:rsidR="00DE58D8">
        <w:rPr>
          <w:rFonts w:ascii="Arial" w:hAnsi="Arial" w:cs="Arial"/>
          <w:sz w:val="24"/>
          <w:szCs w:val="24"/>
        </w:rPr>
        <w:t xml:space="preserve">istening to a patient </w:t>
      </w:r>
      <w:r w:rsidR="006E7824">
        <w:rPr>
          <w:rFonts w:ascii="Arial" w:hAnsi="Arial" w:cs="Arial"/>
          <w:sz w:val="24"/>
          <w:szCs w:val="24"/>
        </w:rPr>
        <w:t>is important in helping them to find their own answers</w:t>
      </w:r>
      <w:r w:rsidR="00AB1519">
        <w:rPr>
          <w:rFonts w:ascii="Arial" w:hAnsi="Arial" w:cs="Arial"/>
          <w:sz w:val="24"/>
          <w:szCs w:val="24"/>
        </w:rPr>
        <w:t xml:space="preserve"> and Carl Rogers often used the term </w:t>
      </w:r>
      <w:r w:rsidR="00650A9C">
        <w:rPr>
          <w:rFonts w:ascii="Arial" w:hAnsi="Arial" w:cs="Arial"/>
          <w:sz w:val="24"/>
          <w:szCs w:val="24"/>
        </w:rPr>
        <w:t>‘active listening’ when he found himself in often difficult situations</w:t>
      </w:r>
      <w:r w:rsidR="00260964">
        <w:rPr>
          <w:rFonts w:ascii="Arial" w:hAnsi="Arial" w:cs="Arial"/>
          <w:sz w:val="24"/>
          <w:szCs w:val="24"/>
        </w:rPr>
        <w:t xml:space="preserve"> (Western</w:t>
      </w:r>
      <w:r w:rsidR="00A77D35">
        <w:rPr>
          <w:rFonts w:ascii="Arial" w:hAnsi="Arial" w:cs="Arial"/>
          <w:sz w:val="24"/>
          <w:szCs w:val="24"/>
        </w:rPr>
        <w:t>, 2012)</w:t>
      </w:r>
      <w:r w:rsidR="00650A9C">
        <w:rPr>
          <w:rFonts w:ascii="Arial" w:hAnsi="Arial" w:cs="Arial"/>
          <w:sz w:val="24"/>
          <w:szCs w:val="24"/>
        </w:rPr>
        <w:t xml:space="preserve">. </w:t>
      </w:r>
      <w:r w:rsidR="00F25D64">
        <w:rPr>
          <w:rFonts w:ascii="Arial" w:hAnsi="Arial" w:cs="Arial"/>
          <w:sz w:val="24"/>
          <w:szCs w:val="24"/>
        </w:rPr>
        <w:t xml:space="preserve">During the session between himself and Gloria he </w:t>
      </w:r>
      <w:r w:rsidR="00773C71">
        <w:rPr>
          <w:rFonts w:ascii="Arial" w:hAnsi="Arial" w:cs="Arial"/>
          <w:sz w:val="24"/>
          <w:szCs w:val="24"/>
        </w:rPr>
        <w:t>often</w:t>
      </w:r>
      <w:r w:rsidR="00F25D64">
        <w:rPr>
          <w:rFonts w:ascii="Arial" w:hAnsi="Arial" w:cs="Arial"/>
          <w:sz w:val="24"/>
          <w:szCs w:val="24"/>
        </w:rPr>
        <w:t xml:space="preserve"> listened </w:t>
      </w:r>
      <w:r w:rsidR="00155BF5">
        <w:rPr>
          <w:rFonts w:ascii="Arial" w:hAnsi="Arial" w:cs="Arial"/>
          <w:sz w:val="24"/>
          <w:szCs w:val="24"/>
        </w:rPr>
        <w:t xml:space="preserve">and </w:t>
      </w:r>
      <w:r w:rsidR="00EC7446">
        <w:rPr>
          <w:rFonts w:ascii="Arial" w:hAnsi="Arial" w:cs="Arial"/>
          <w:sz w:val="24"/>
          <w:szCs w:val="24"/>
        </w:rPr>
        <w:t xml:space="preserve">nodded his head </w:t>
      </w:r>
      <w:r w:rsidR="00533346">
        <w:rPr>
          <w:rFonts w:ascii="Arial" w:hAnsi="Arial" w:cs="Arial"/>
          <w:sz w:val="24"/>
          <w:szCs w:val="24"/>
        </w:rPr>
        <w:t>indicating that he is listening and understands what Gloria is saying and in turn shows empathy too.</w:t>
      </w:r>
    </w:p>
    <w:p w14:paraId="5DB382EF" w14:textId="5E46E4E2" w:rsidR="000D526B" w:rsidRPr="000D526B" w:rsidRDefault="000D526B" w:rsidP="00C04E9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conclude it is evidential how Carl Rogers</w:t>
      </w:r>
      <w:r w:rsidR="006D1E99">
        <w:rPr>
          <w:rFonts w:ascii="Arial" w:hAnsi="Arial" w:cs="Arial"/>
          <w:sz w:val="24"/>
          <w:szCs w:val="24"/>
        </w:rPr>
        <w:t xml:space="preserve"> has become such an icon in the counselling world, although many disagree with his theory</w:t>
      </w:r>
      <w:r w:rsidR="002E3D79">
        <w:rPr>
          <w:rFonts w:ascii="Arial" w:hAnsi="Arial" w:cs="Arial"/>
          <w:sz w:val="24"/>
          <w:szCs w:val="24"/>
        </w:rPr>
        <w:t>, so many counsellors use his theory as a bench</w:t>
      </w:r>
      <w:r w:rsidR="003354CB">
        <w:rPr>
          <w:rFonts w:ascii="Arial" w:hAnsi="Arial" w:cs="Arial"/>
          <w:sz w:val="24"/>
          <w:szCs w:val="24"/>
        </w:rPr>
        <w:t xml:space="preserve"> </w:t>
      </w:r>
      <w:r w:rsidR="002E3D79">
        <w:rPr>
          <w:rFonts w:ascii="Arial" w:hAnsi="Arial" w:cs="Arial"/>
          <w:sz w:val="24"/>
          <w:szCs w:val="24"/>
        </w:rPr>
        <w:t>line t</w:t>
      </w:r>
      <w:r w:rsidR="003354CB">
        <w:rPr>
          <w:rFonts w:ascii="Arial" w:hAnsi="Arial" w:cs="Arial"/>
          <w:sz w:val="24"/>
          <w:szCs w:val="24"/>
        </w:rPr>
        <w:t xml:space="preserve">o develop their own skills. </w:t>
      </w:r>
      <w:r w:rsidR="00873370">
        <w:rPr>
          <w:rFonts w:ascii="Arial" w:hAnsi="Arial" w:cs="Arial"/>
          <w:sz w:val="24"/>
          <w:szCs w:val="24"/>
        </w:rPr>
        <w:t xml:space="preserve"> </w:t>
      </w:r>
      <w:r w:rsidR="00912DC8">
        <w:rPr>
          <w:rFonts w:ascii="Arial" w:hAnsi="Arial" w:cs="Arial"/>
          <w:sz w:val="24"/>
          <w:szCs w:val="24"/>
        </w:rPr>
        <w:t>U</w:t>
      </w:r>
      <w:r w:rsidR="00873370">
        <w:rPr>
          <w:rFonts w:ascii="Arial" w:hAnsi="Arial" w:cs="Arial"/>
          <w:sz w:val="24"/>
          <w:szCs w:val="24"/>
        </w:rPr>
        <w:t xml:space="preserve">sing words such as agree and disagree often </w:t>
      </w:r>
      <w:r w:rsidR="00E77F6A">
        <w:rPr>
          <w:rFonts w:ascii="Arial" w:hAnsi="Arial" w:cs="Arial"/>
          <w:sz w:val="24"/>
          <w:szCs w:val="24"/>
        </w:rPr>
        <w:t>throughout</w:t>
      </w:r>
      <w:r w:rsidR="00873370">
        <w:rPr>
          <w:rFonts w:ascii="Arial" w:hAnsi="Arial" w:cs="Arial"/>
          <w:sz w:val="24"/>
          <w:szCs w:val="24"/>
        </w:rPr>
        <w:t xml:space="preserve"> his session </w:t>
      </w:r>
      <w:r w:rsidR="00180032">
        <w:rPr>
          <w:rFonts w:ascii="Arial" w:hAnsi="Arial" w:cs="Arial"/>
          <w:sz w:val="24"/>
          <w:szCs w:val="24"/>
        </w:rPr>
        <w:t xml:space="preserve">allows the patient being Gloria to begin to understand where her feelings </w:t>
      </w:r>
      <w:r w:rsidR="007D2828">
        <w:rPr>
          <w:rFonts w:ascii="Arial" w:hAnsi="Arial" w:cs="Arial"/>
          <w:sz w:val="24"/>
          <w:szCs w:val="24"/>
        </w:rPr>
        <w:t>were developing from.</w:t>
      </w:r>
      <w:r w:rsidR="004070E1">
        <w:rPr>
          <w:rFonts w:ascii="Arial" w:hAnsi="Arial" w:cs="Arial"/>
          <w:sz w:val="24"/>
          <w:szCs w:val="24"/>
        </w:rPr>
        <w:t xml:space="preserve">  Putting his </w:t>
      </w:r>
      <w:r w:rsidR="00174F22">
        <w:rPr>
          <w:rFonts w:ascii="Arial" w:hAnsi="Arial" w:cs="Arial"/>
          <w:sz w:val="24"/>
          <w:szCs w:val="24"/>
        </w:rPr>
        <w:t>own</w:t>
      </w:r>
      <w:r w:rsidR="004070E1">
        <w:rPr>
          <w:rFonts w:ascii="Arial" w:hAnsi="Arial" w:cs="Arial"/>
          <w:sz w:val="24"/>
          <w:szCs w:val="24"/>
        </w:rPr>
        <w:t xml:space="preserve"> theory into practice using his 3 core conditions </w:t>
      </w:r>
      <w:r w:rsidR="00E77F6A">
        <w:rPr>
          <w:rFonts w:ascii="Arial" w:hAnsi="Arial" w:cs="Arial"/>
          <w:sz w:val="24"/>
          <w:szCs w:val="24"/>
        </w:rPr>
        <w:t xml:space="preserve">throughout </w:t>
      </w:r>
      <w:r w:rsidR="00174F22">
        <w:rPr>
          <w:rFonts w:ascii="Arial" w:hAnsi="Arial" w:cs="Arial"/>
          <w:sz w:val="24"/>
          <w:szCs w:val="24"/>
        </w:rPr>
        <w:t xml:space="preserve">very subtly </w:t>
      </w:r>
      <w:r w:rsidR="0043057B">
        <w:rPr>
          <w:rFonts w:ascii="Arial" w:hAnsi="Arial" w:cs="Arial"/>
          <w:sz w:val="24"/>
          <w:szCs w:val="24"/>
        </w:rPr>
        <w:t>shows how his theory can work</w:t>
      </w:r>
      <w:r w:rsidR="00B563CB">
        <w:rPr>
          <w:rFonts w:ascii="Arial" w:hAnsi="Arial" w:cs="Arial"/>
          <w:sz w:val="24"/>
          <w:szCs w:val="24"/>
        </w:rPr>
        <w:t xml:space="preserve"> but can also </w:t>
      </w:r>
      <w:r w:rsidR="00E511C1">
        <w:rPr>
          <w:rFonts w:ascii="Arial" w:hAnsi="Arial" w:cs="Arial"/>
          <w:sz w:val="24"/>
          <w:szCs w:val="24"/>
        </w:rPr>
        <w:t>open room for criticisms</w:t>
      </w:r>
      <w:r w:rsidR="0043057B">
        <w:rPr>
          <w:rFonts w:ascii="Arial" w:hAnsi="Arial" w:cs="Arial"/>
          <w:sz w:val="24"/>
          <w:szCs w:val="24"/>
        </w:rPr>
        <w:t xml:space="preserve">. </w:t>
      </w:r>
    </w:p>
    <w:p w14:paraId="561816D9" w14:textId="77777777" w:rsidR="00F71E31" w:rsidRDefault="00F71E31" w:rsidP="00C04E9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010DAC0D" w14:textId="77777777" w:rsidR="00F71E31" w:rsidRDefault="00F71E31" w:rsidP="00C04E9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59222E76" w14:textId="77777777" w:rsidR="00F71E31" w:rsidRDefault="00F71E31" w:rsidP="00C04E9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09AC7D55" w14:textId="77777777" w:rsidR="00F71E31" w:rsidRDefault="00F71E31" w:rsidP="00C04E9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49202280" w14:textId="7B32737F" w:rsidR="00F71E31" w:rsidRDefault="007D65BC" w:rsidP="00AE3D2B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br w:type="page"/>
      </w:r>
    </w:p>
    <w:p w14:paraId="06623BB4" w14:textId="3950E08C" w:rsidR="00DD2BD0" w:rsidRPr="00DD2BD0" w:rsidRDefault="00DD2BD0" w:rsidP="00C04E9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DD2BD0">
        <w:rPr>
          <w:rFonts w:ascii="Arial" w:hAnsi="Arial" w:cs="Arial"/>
          <w:sz w:val="24"/>
          <w:szCs w:val="24"/>
          <w:u w:val="single"/>
        </w:rPr>
        <w:lastRenderedPageBreak/>
        <w:t xml:space="preserve">References </w:t>
      </w:r>
    </w:p>
    <w:p w14:paraId="15F84324" w14:textId="3071B509" w:rsidR="00A35EC8" w:rsidRDefault="00A35EC8" w:rsidP="00C04E9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Fer</w:t>
      </w:r>
      <w:r w:rsidR="002E718D">
        <w:rPr>
          <w:rFonts w:ascii="Arial" w:hAnsi="Arial" w:cs="Arial"/>
          <w:sz w:val="24"/>
          <w:szCs w:val="24"/>
        </w:rPr>
        <w:t xml:space="preserve">rara, D., (2017), </w:t>
      </w:r>
      <w:r w:rsidR="004669CB" w:rsidRPr="004669CB">
        <w:rPr>
          <w:rFonts w:ascii="Arial" w:hAnsi="Arial" w:cs="Arial"/>
          <w:i/>
          <w:iCs/>
          <w:sz w:val="24"/>
          <w:szCs w:val="24"/>
        </w:rPr>
        <w:t>Therapy Sessions Case Study</w:t>
      </w:r>
      <w:r w:rsidR="004669CB">
        <w:rPr>
          <w:rFonts w:ascii="Arial" w:hAnsi="Arial" w:cs="Arial"/>
          <w:sz w:val="24"/>
          <w:szCs w:val="24"/>
        </w:rPr>
        <w:t xml:space="preserve">: Dealing with anxiety, stress and poor self-confidence. </w:t>
      </w:r>
    </w:p>
    <w:p w14:paraId="7D09F9DE" w14:textId="7B5038C6" w:rsidR="00361486" w:rsidRDefault="00361486" w:rsidP="00C04E9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Irving</w:t>
      </w:r>
      <w:r w:rsidR="003B6635">
        <w:rPr>
          <w:rFonts w:ascii="Arial" w:hAnsi="Arial" w:cs="Arial"/>
          <w:sz w:val="24"/>
          <w:szCs w:val="24"/>
        </w:rPr>
        <w:t>, P. and Dickson, D., (2006)</w:t>
      </w:r>
      <w:r w:rsidR="001E3079">
        <w:rPr>
          <w:rFonts w:ascii="Arial" w:hAnsi="Arial" w:cs="Arial"/>
          <w:sz w:val="24"/>
          <w:szCs w:val="24"/>
        </w:rPr>
        <w:t>,</w:t>
      </w:r>
      <w:r w:rsidR="00F90382">
        <w:rPr>
          <w:rFonts w:ascii="Arial" w:hAnsi="Arial" w:cs="Arial"/>
          <w:sz w:val="24"/>
          <w:szCs w:val="24"/>
        </w:rPr>
        <w:t xml:space="preserve"> </w:t>
      </w:r>
      <w:r w:rsidR="007B7C71">
        <w:rPr>
          <w:rFonts w:ascii="Arial" w:hAnsi="Arial" w:cs="Arial"/>
          <w:sz w:val="24"/>
          <w:szCs w:val="24"/>
        </w:rPr>
        <w:t>‘</w:t>
      </w:r>
      <w:r w:rsidR="00F90382" w:rsidRPr="001E3079">
        <w:rPr>
          <w:rFonts w:ascii="Arial" w:hAnsi="Arial" w:cs="Arial"/>
          <w:i/>
          <w:iCs/>
          <w:sz w:val="24"/>
          <w:szCs w:val="24"/>
        </w:rPr>
        <w:t>A re-</w:t>
      </w:r>
      <w:r w:rsidR="001E3079" w:rsidRPr="001E3079">
        <w:rPr>
          <w:rFonts w:ascii="Arial" w:hAnsi="Arial" w:cs="Arial"/>
          <w:i/>
          <w:iCs/>
          <w:sz w:val="24"/>
          <w:szCs w:val="24"/>
        </w:rPr>
        <w:t>conceptualization</w:t>
      </w:r>
      <w:r w:rsidR="00F90382" w:rsidRPr="001E3079">
        <w:rPr>
          <w:rFonts w:ascii="Arial" w:hAnsi="Arial" w:cs="Arial"/>
          <w:i/>
          <w:iCs/>
          <w:sz w:val="24"/>
          <w:szCs w:val="24"/>
        </w:rPr>
        <w:t xml:space="preserve"> of rogers’ core conditions :</w:t>
      </w:r>
      <w:r w:rsidR="003A44FF" w:rsidRPr="001E3079">
        <w:rPr>
          <w:rFonts w:ascii="Arial" w:hAnsi="Arial" w:cs="Arial"/>
          <w:i/>
          <w:iCs/>
          <w:sz w:val="24"/>
          <w:szCs w:val="24"/>
        </w:rPr>
        <w:t xml:space="preserve"> implications for research, practice and </w:t>
      </w:r>
      <w:r w:rsidR="0027129A" w:rsidRPr="001E3079">
        <w:rPr>
          <w:rFonts w:ascii="Arial" w:hAnsi="Arial" w:cs="Arial"/>
          <w:i/>
          <w:iCs/>
          <w:sz w:val="24"/>
          <w:szCs w:val="24"/>
        </w:rPr>
        <w:t>training</w:t>
      </w:r>
      <w:r w:rsidR="007B7C71">
        <w:rPr>
          <w:rFonts w:ascii="Arial" w:hAnsi="Arial" w:cs="Arial"/>
          <w:i/>
          <w:iCs/>
          <w:sz w:val="24"/>
          <w:szCs w:val="24"/>
        </w:rPr>
        <w:t>’</w:t>
      </w:r>
      <w:r w:rsidR="0027129A" w:rsidRPr="001E3079">
        <w:rPr>
          <w:rFonts w:ascii="Arial" w:hAnsi="Arial" w:cs="Arial"/>
          <w:i/>
          <w:iCs/>
          <w:sz w:val="24"/>
          <w:szCs w:val="24"/>
        </w:rPr>
        <w:t xml:space="preserve">, </w:t>
      </w:r>
      <w:r w:rsidR="0027129A" w:rsidRPr="007B7C71">
        <w:rPr>
          <w:rFonts w:ascii="Arial" w:hAnsi="Arial" w:cs="Arial"/>
          <w:sz w:val="24"/>
          <w:szCs w:val="24"/>
        </w:rPr>
        <w:t xml:space="preserve">International </w:t>
      </w:r>
      <w:r w:rsidR="007B7C71" w:rsidRPr="007B7C71">
        <w:rPr>
          <w:rFonts w:ascii="Arial" w:hAnsi="Arial" w:cs="Arial"/>
          <w:sz w:val="24"/>
          <w:szCs w:val="24"/>
        </w:rPr>
        <w:t>Journal For Advancement Of Counselling</w:t>
      </w:r>
      <w:r w:rsidR="001E3079">
        <w:rPr>
          <w:rFonts w:ascii="Arial" w:hAnsi="Arial" w:cs="Arial"/>
          <w:sz w:val="24"/>
          <w:szCs w:val="24"/>
        </w:rPr>
        <w:t>, 28, P.183 – 194.</w:t>
      </w:r>
    </w:p>
    <w:p w14:paraId="1DCFB735" w14:textId="408042DD" w:rsidR="00E144E8" w:rsidRDefault="00E144E8" w:rsidP="00C04E9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>Lago, C. and Cha</w:t>
      </w:r>
      <w:r w:rsidR="001C7C79">
        <w:rPr>
          <w:rFonts w:ascii="Arial" w:hAnsi="Arial" w:cs="Arial"/>
          <w:sz w:val="24"/>
          <w:szCs w:val="24"/>
        </w:rPr>
        <w:t xml:space="preserve">rura, D., (2016), </w:t>
      </w:r>
      <w:r w:rsidR="00B825E6" w:rsidRPr="00B825E6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Person-Centred Counselling and Psychotherapy Handbook: Origins, Developments and Current Applications</w:t>
      </w:r>
      <w:r w:rsidR="00B825E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DB2A5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Berkshire: </w:t>
      </w:r>
      <w:r w:rsidR="00D82E8E">
        <w:rPr>
          <w:rFonts w:ascii="Arial" w:hAnsi="Arial" w:cs="Arial"/>
          <w:color w:val="000000"/>
          <w:sz w:val="24"/>
          <w:szCs w:val="24"/>
          <w:shd w:val="clear" w:color="auto" w:fill="FFFFFF"/>
        </w:rPr>
        <w:t>M</w:t>
      </w:r>
      <w:r w:rsidR="00FF497A">
        <w:rPr>
          <w:rFonts w:ascii="Arial" w:hAnsi="Arial" w:cs="Arial"/>
          <w:color w:val="000000"/>
          <w:sz w:val="24"/>
          <w:szCs w:val="24"/>
          <w:shd w:val="clear" w:color="auto" w:fill="FFFFFF"/>
        </w:rPr>
        <w:t>cGraw-Hill Education</w:t>
      </w:r>
      <w:r w:rsidR="0038177E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14:paraId="3D640662" w14:textId="674777F7" w:rsidR="00E96A6B" w:rsidRPr="00E4161D" w:rsidRDefault="00E96A6B" w:rsidP="00C04E9E">
      <w:pPr>
        <w:spacing w:line="360" w:lineRule="auto"/>
        <w:rPr>
          <w:rFonts w:ascii="Arial" w:hAnsi="Arial" w:cs="Arial"/>
          <w:sz w:val="24"/>
          <w:szCs w:val="24"/>
        </w:rPr>
      </w:pPr>
      <w:r w:rsidRPr="00E4161D">
        <w:rPr>
          <w:rFonts w:ascii="Arial" w:hAnsi="Arial" w:cs="Arial"/>
          <w:sz w:val="24"/>
          <w:szCs w:val="24"/>
        </w:rPr>
        <w:t>O’Tuathaigh, C., Idris, A., Duggan</w:t>
      </w:r>
      <w:r w:rsidR="00F41D89" w:rsidRPr="00E4161D">
        <w:rPr>
          <w:rFonts w:ascii="Arial" w:hAnsi="Arial" w:cs="Arial"/>
          <w:sz w:val="24"/>
          <w:szCs w:val="24"/>
        </w:rPr>
        <w:t xml:space="preserve">, E., Costa, P., </w:t>
      </w:r>
      <w:r w:rsidR="00BC5F54" w:rsidRPr="00E4161D">
        <w:rPr>
          <w:rFonts w:ascii="Arial" w:hAnsi="Arial" w:cs="Arial"/>
          <w:sz w:val="24"/>
          <w:szCs w:val="24"/>
        </w:rPr>
        <w:t xml:space="preserve">Costa, M., </w:t>
      </w:r>
      <w:r w:rsidR="00F41D89" w:rsidRPr="00E4161D">
        <w:rPr>
          <w:rFonts w:ascii="Arial" w:hAnsi="Arial" w:cs="Arial"/>
          <w:sz w:val="24"/>
          <w:szCs w:val="24"/>
        </w:rPr>
        <w:t>(</w:t>
      </w:r>
      <w:r w:rsidRPr="00E4161D">
        <w:rPr>
          <w:rFonts w:ascii="Arial" w:hAnsi="Arial" w:cs="Arial"/>
          <w:sz w:val="24"/>
          <w:szCs w:val="24"/>
        </w:rPr>
        <w:t>2019</w:t>
      </w:r>
      <w:r w:rsidR="00BC5F54" w:rsidRPr="00E4161D">
        <w:rPr>
          <w:rFonts w:ascii="Arial" w:hAnsi="Arial" w:cs="Arial"/>
          <w:sz w:val="24"/>
          <w:szCs w:val="24"/>
        </w:rPr>
        <w:t xml:space="preserve">), </w:t>
      </w:r>
      <w:r w:rsidR="00F87B71" w:rsidRPr="00E4161D">
        <w:rPr>
          <w:rFonts w:ascii="Arial" w:hAnsi="Arial" w:cs="Arial"/>
          <w:i/>
          <w:iCs/>
          <w:sz w:val="24"/>
          <w:szCs w:val="24"/>
        </w:rPr>
        <w:t>Medical students’ empathy and attitudes towards professionalism: Relationship with personality, specialty preference and medical programme</w:t>
      </w:r>
      <w:r w:rsidR="00F87B71" w:rsidRPr="00E4161D">
        <w:rPr>
          <w:rFonts w:ascii="Arial" w:hAnsi="Arial" w:cs="Arial"/>
          <w:sz w:val="24"/>
          <w:szCs w:val="24"/>
        </w:rPr>
        <w:t xml:space="preserve">, </w:t>
      </w:r>
      <w:r w:rsidR="00E4161D" w:rsidRPr="00E4161D">
        <w:rPr>
          <w:rFonts w:ascii="Arial" w:hAnsi="Arial" w:cs="Arial"/>
          <w:sz w:val="24"/>
          <w:szCs w:val="24"/>
          <w:shd w:val="clear" w:color="auto" w:fill="F3F3F3"/>
        </w:rPr>
        <w:t>United States: Public Library of Science</w:t>
      </w:r>
      <w:r w:rsidR="00E4161D">
        <w:rPr>
          <w:rFonts w:ascii="Arial" w:hAnsi="Arial" w:cs="Arial"/>
          <w:sz w:val="24"/>
          <w:szCs w:val="24"/>
          <w:shd w:val="clear" w:color="auto" w:fill="F3F3F3"/>
        </w:rPr>
        <w:t>.</w:t>
      </w:r>
    </w:p>
    <w:p w14:paraId="19B52294" w14:textId="733A1303" w:rsidR="007B4C9C" w:rsidRDefault="007B4C9C" w:rsidP="00C04E9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Rogers</w:t>
      </w:r>
      <w:r w:rsidR="005E52D5">
        <w:rPr>
          <w:rFonts w:ascii="Arial" w:hAnsi="Arial" w:cs="Arial"/>
          <w:sz w:val="24"/>
          <w:szCs w:val="24"/>
        </w:rPr>
        <w:t xml:space="preserve">, C., (1961), </w:t>
      </w:r>
      <w:r w:rsidR="005E52D5" w:rsidRPr="00E970C1">
        <w:rPr>
          <w:rFonts w:ascii="Arial" w:hAnsi="Arial" w:cs="Arial"/>
          <w:i/>
          <w:iCs/>
          <w:sz w:val="24"/>
          <w:szCs w:val="24"/>
        </w:rPr>
        <w:t xml:space="preserve">On </w:t>
      </w:r>
      <w:r w:rsidR="00E970C1" w:rsidRPr="00E970C1">
        <w:rPr>
          <w:rFonts w:ascii="Arial" w:hAnsi="Arial" w:cs="Arial"/>
          <w:i/>
          <w:iCs/>
          <w:sz w:val="24"/>
          <w:szCs w:val="24"/>
        </w:rPr>
        <w:t xml:space="preserve">Becoming A Person: </w:t>
      </w:r>
      <w:r w:rsidR="005E52D5" w:rsidRPr="00E970C1">
        <w:rPr>
          <w:rFonts w:ascii="Arial" w:hAnsi="Arial" w:cs="Arial"/>
          <w:i/>
          <w:iCs/>
          <w:sz w:val="24"/>
          <w:szCs w:val="24"/>
        </w:rPr>
        <w:t xml:space="preserve">A </w:t>
      </w:r>
      <w:r w:rsidR="00E970C1" w:rsidRPr="00E970C1">
        <w:rPr>
          <w:rFonts w:ascii="Arial" w:hAnsi="Arial" w:cs="Arial"/>
          <w:i/>
          <w:iCs/>
          <w:sz w:val="24"/>
          <w:szCs w:val="24"/>
        </w:rPr>
        <w:t>Therapist’s View Of Psychotherapy</w:t>
      </w:r>
      <w:r w:rsidR="005E52D5">
        <w:rPr>
          <w:rFonts w:ascii="Arial" w:hAnsi="Arial" w:cs="Arial"/>
          <w:sz w:val="24"/>
          <w:szCs w:val="24"/>
        </w:rPr>
        <w:t xml:space="preserve">, </w:t>
      </w:r>
      <w:r w:rsidR="00221394">
        <w:rPr>
          <w:rFonts w:ascii="Arial" w:hAnsi="Arial" w:cs="Arial"/>
          <w:sz w:val="24"/>
          <w:szCs w:val="24"/>
        </w:rPr>
        <w:t xml:space="preserve">P.214, </w:t>
      </w:r>
      <w:r w:rsidR="00E970C1">
        <w:rPr>
          <w:rFonts w:ascii="Arial" w:hAnsi="Arial" w:cs="Arial"/>
          <w:sz w:val="24"/>
          <w:szCs w:val="24"/>
        </w:rPr>
        <w:t xml:space="preserve">Boston : Houghton Mifflin. </w:t>
      </w:r>
    </w:p>
    <w:p w14:paraId="6453490D" w14:textId="35FC5669" w:rsidR="00A939B6" w:rsidRDefault="00A939B6" w:rsidP="00C04E9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Stevens, </w:t>
      </w:r>
      <w:r w:rsidR="009C14AD">
        <w:rPr>
          <w:rFonts w:ascii="Arial" w:hAnsi="Arial" w:cs="Arial"/>
          <w:sz w:val="24"/>
          <w:szCs w:val="24"/>
        </w:rPr>
        <w:t xml:space="preserve">E., (2022), </w:t>
      </w:r>
      <w:r w:rsidR="00D93157" w:rsidRPr="00EC60FF">
        <w:rPr>
          <w:rFonts w:ascii="Arial" w:hAnsi="Arial" w:cs="Arial"/>
          <w:i/>
          <w:iCs/>
          <w:sz w:val="24"/>
          <w:szCs w:val="24"/>
        </w:rPr>
        <w:t>Unconditional Positive Regard in Counselling</w:t>
      </w:r>
      <w:r w:rsidR="00EC60FF">
        <w:rPr>
          <w:rFonts w:ascii="Arial" w:hAnsi="Arial" w:cs="Arial"/>
          <w:sz w:val="24"/>
          <w:szCs w:val="24"/>
        </w:rPr>
        <w:t xml:space="preserve">, </w:t>
      </w:r>
      <w:r w:rsidR="00104BEB">
        <w:rPr>
          <w:rFonts w:ascii="Arial" w:hAnsi="Arial" w:cs="Arial"/>
          <w:sz w:val="24"/>
          <w:szCs w:val="24"/>
        </w:rPr>
        <w:t>Counselling Tutor</w:t>
      </w:r>
      <w:r w:rsidR="00673B6E">
        <w:rPr>
          <w:rFonts w:ascii="Arial" w:hAnsi="Arial" w:cs="Arial"/>
          <w:sz w:val="24"/>
          <w:szCs w:val="24"/>
        </w:rPr>
        <w:t xml:space="preserve">  </w:t>
      </w:r>
    </w:p>
    <w:p w14:paraId="22619DC4" w14:textId="4744E9D1" w:rsidR="00DD2BD0" w:rsidRDefault="00DD2BD0" w:rsidP="00C04E9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Tudor</w:t>
      </w:r>
      <w:r w:rsidR="00522A1E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K</w:t>
      </w:r>
      <w:r w:rsidR="00522A1E">
        <w:rPr>
          <w:rFonts w:ascii="Arial" w:hAnsi="Arial" w:cs="Arial"/>
          <w:sz w:val="24"/>
          <w:szCs w:val="24"/>
        </w:rPr>
        <w:t>.</w:t>
      </w:r>
      <w:r w:rsidR="00D279AF">
        <w:rPr>
          <w:rFonts w:ascii="Arial" w:hAnsi="Arial" w:cs="Arial"/>
          <w:sz w:val="24"/>
          <w:szCs w:val="24"/>
        </w:rPr>
        <w:t xml:space="preserve"> and </w:t>
      </w:r>
      <w:r>
        <w:rPr>
          <w:rFonts w:ascii="Arial" w:hAnsi="Arial" w:cs="Arial"/>
          <w:sz w:val="24"/>
          <w:szCs w:val="24"/>
        </w:rPr>
        <w:t xml:space="preserve"> Merry, T</w:t>
      </w:r>
      <w:r w:rsidR="00522A1E">
        <w:rPr>
          <w:rFonts w:ascii="Arial" w:hAnsi="Arial" w:cs="Arial"/>
          <w:sz w:val="24"/>
          <w:szCs w:val="24"/>
        </w:rPr>
        <w:t>.,</w:t>
      </w:r>
      <w:r>
        <w:rPr>
          <w:rFonts w:ascii="Arial" w:hAnsi="Arial" w:cs="Arial"/>
          <w:sz w:val="24"/>
          <w:szCs w:val="24"/>
        </w:rPr>
        <w:t xml:space="preserve"> </w:t>
      </w:r>
      <w:r w:rsidR="00D279A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(2006), Dictionary </w:t>
      </w:r>
      <w:r w:rsidR="00E71120">
        <w:rPr>
          <w:rFonts w:ascii="Arial" w:hAnsi="Arial" w:cs="Arial"/>
          <w:sz w:val="24"/>
          <w:szCs w:val="24"/>
        </w:rPr>
        <w:t>Of Person-Centred Psychology</w:t>
      </w:r>
      <w:r>
        <w:rPr>
          <w:rFonts w:ascii="Arial" w:hAnsi="Arial" w:cs="Arial"/>
          <w:sz w:val="24"/>
          <w:szCs w:val="24"/>
        </w:rPr>
        <w:t>,</w:t>
      </w:r>
      <w:r w:rsidR="00D279A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Page 72, </w:t>
      </w:r>
      <w:r w:rsidR="00D279A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Ross-on-Why</w:t>
      </w:r>
      <w:r w:rsidR="0019542F">
        <w:rPr>
          <w:rFonts w:ascii="Arial" w:hAnsi="Arial" w:cs="Arial"/>
          <w:sz w:val="24"/>
          <w:szCs w:val="24"/>
        </w:rPr>
        <w:t>.</w:t>
      </w:r>
    </w:p>
    <w:p w14:paraId="2404BC0A" w14:textId="77630982" w:rsidR="009414FE" w:rsidRDefault="009414FE" w:rsidP="00C04E9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Tudoe, K</w:t>
      </w:r>
      <w:r w:rsidR="00AA319C">
        <w:rPr>
          <w:rFonts w:ascii="Arial" w:hAnsi="Arial" w:cs="Arial"/>
          <w:sz w:val="24"/>
          <w:szCs w:val="24"/>
        </w:rPr>
        <w:t>. and Worrall, M.</w:t>
      </w:r>
      <w:r w:rsidR="00522A1E">
        <w:rPr>
          <w:rFonts w:ascii="Arial" w:hAnsi="Arial" w:cs="Arial"/>
          <w:sz w:val="24"/>
          <w:szCs w:val="24"/>
        </w:rPr>
        <w:t>,</w:t>
      </w:r>
      <w:r w:rsidR="00AA319C">
        <w:rPr>
          <w:rFonts w:ascii="Arial" w:hAnsi="Arial" w:cs="Arial"/>
          <w:sz w:val="24"/>
          <w:szCs w:val="24"/>
        </w:rPr>
        <w:t xml:space="preserve"> (1994), </w:t>
      </w:r>
      <w:r w:rsidR="004955FC">
        <w:rPr>
          <w:rFonts w:ascii="Arial" w:hAnsi="Arial" w:cs="Arial"/>
          <w:sz w:val="24"/>
          <w:szCs w:val="24"/>
        </w:rPr>
        <w:t>‘</w:t>
      </w:r>
      <w:r w:rsidR="00AA319C">
        <w:rPr>
          <w:rFonts w:ascii="Arial" w:hAnsi="Arial" w:cs="Arial"/>
          <w:sz w:val="24"/>
          <w:szCs w:val="24"/>
        </w:rPr>
        <w:t xml:space="preserve">Congruence </w:t>
      </w:r>
      <w:r w:rsidR="00A13A61">
        <w:rPr>
          <w:rFonts w:ascii="Arial" w:hAnsi="Arial" w:cs="Arial"/>
          <w:sz w:val="24"/>
          <w:szCs w:val="24"/>
        </w:rPr>
        <w:t>reconsidered</w:t>
      </w:r>
      <w:r w:rsidR="004955FC">
        <w:rPr>
          <w:rFonts w:ascii="Arial" w:hAnsi="Arial" w:cs="Arial"/>
          <w:sz w:val="24"/>
          <w:szCs w:val="24"/>
        </w:rPr>
        <w:t xml:space="preserve">’, </w:t>
      </w:r>
      <w:r w:rsidR="00E74187">
        <w:rPr>
          <w:rFonts w:ascii="Arial" w:hAnsi="Arial" w:cs="Arial"/>
          <w:sz w:val="24"/>
          <w:szCs w:val="24"/>
        </w:rPr>
        <w:t xml:space="preserve">British Journal og Guidance </w:t>
      </w:r>
      <w:r w:rsidR="00EB3E4E">
        <w:rPr>
          <w:rFonts w:ascii="Arial" w:hAnsi="Arial" w:cs="Arial"/>
          <w:sz w:val="24"/>
          <w:szCs w:val="24"/>
        </w:rPr>
        <w:t xml:space="preserve">&amp; Counselling, </w:t>
      </w:r>
      <w:r w:rsidR="00522A1E">
        <w:rPr>
          <w:rFonts w:ascii="Arial" w:hAnsi="Arial" w:cs="Arial"/>
          <w:sz w:val="24"/>
          <w:szCs w:val="24"/>
        </w:rPr>
        <w:t xml:space="preserve">P. </w:t>
      </w:r>
      <w:r w:rsidR="00EB3E4E">
        <w:rPr>
          <w:rFonts w:ascii="Arial" w:hAnsi="Arial" w:cs="Arial"/>
          <w:sz w:val="24"/>
          <w:szCs w:val="24"/>
        </w:rPr>
        <w:t>192</w:t>
      </w:r>
      <w:r w:rsidR="00522A1E">
        <w:rPr>
          <w:rFonts w:ascii="Arial" w:hAnsi="Arial" w:cs="Arial"/>
          <w:sz w:val="24"/>
          <w:szCs w:val="24"/>
        </w:rPr>
        <w:t xml:space="preserve"> – 206.</w:t>
      </w:r>
    </w:p>
    <w:p w14:paraId="644674C9" w14:textId="639810BA" w:rsidR="005D7B02" w:rsidRDefault="00A1330B" w:rsidP="00C04E9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Tolan, J. </w:t>
      </w:r>
      <w:r w:rsidR="003D12F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and </w:t>
      </w:r>
      <w:r w:rsidR="003D12F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Cameron, R., (2016),</w:t>
      </w:r>
      <w:r w:rsidR="003D12F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  <w:r w:rsidR="00B053CF" w:rsidRPr="00925F08">
        <w:rPr>
          <w:rFonts w:ascii="Arial" w:hAnsi="Arial" w:cs="Arial"/>
          <w:i/>
          <w:iCs/>
          <w:sz w:val="24"/>
          <w:szCs w:val="24"/>
        </w:rPr>
        <w:t>Skills in Person-Centred Counselling &amp; Psychotherapy</w:t>
      </w:r>
      <w:r w:rsidR="00C40A5D">
        <w:rPr>
          <w:rFonts w:ascii="Arial" w:hAnsi="Arial" w:cs="Arial"/>
          <w:sz w:val="24"/>
          <w:szCs w:val="24"/>
        </w:rPr>
        <w:t xml:space="preserve">, </w:t>
      </w:r>
      <w:r w:rsidR="003D12F3">
        <w:rPr>
          <w:rFonts w:ascii="Arial" w:hAnsi="Arial" w:cs="Arial"/>
          <w:sz w:val="24"/>
          <w:szCs w:val="24"/>
        </w:rPr>
        <w:t xml:space="preserve"> </w:t>
      </w:r>
      <w:r w:rsidR="00C40A5D">
        <w:rPr>
          <w:rFonts w:ascii="Arial" w:hAnsi="Arial" w:cs="Arial"/>
          <w:sz w:val="24"/>
          <w:szCs w:val="24"/>
        </w:rPr>
        <w:t>P.18-82</w:t>
      </w:r>
      <w:r w:rsidR="0016557B">
        <w:rPr>
          <w:rFonts w:ascii="Arial" w:hAnsi="Arial" w:cs="Arial"/>
          <w:sz w:val="24"/>
          <w:szCs w:val="24"/>
        </w:rPr>
        <w:t>,</w:t>
      </w:r>
      <w:r w:rsidR="00925F08">
        <w:rPr>
          <w:rFonts w:ascii="Arial" w:hAnsi="Arial" w:cs="Arial"/>
          <w:sz w:val="24"/>
          <w:szCs w:val="24"/>
        </w:rPr>
        <w:t xml:space="preserve"> </w:t>
      </w:r>
      <w:r w:rsidR="003D12F3">
        <w:rPr>
          <w:rFonts w:ascii="Arial" w:hAnsi="Arial" w:cs="Arial"/>
          <w:sz w:val="24"/>
          <w:szCs w:val="24"/>
        </w:rPr>
        <w:t xml:space="preserve"> </w:t>
      </w:r>
      <w:r w:rsidR="00925F08">
        <w:rPr>
          <w:rFonts w:ascii="Arial" w:hAnsi="Arial" w:cs="Arial"/>
          <w:sz w:val="24"/>
          <w:szCs w:val="24"/>
        </w:rPr>
        <w:t>London:</w:t>
      </w:r>
      <w:r w:rsidR="0016557B">
        <w:rPr>
          <w:rFonts w:ascii="Arial" w:hAnsi="Arial" w:cs="Arial"/>
          <w:sz w:val="24"/>
          <w:szCs w:val="24"/>
        </w:rPr>
        <w:t xml:space="preserve"> SAGE Publication</w:t>
      </w:r>
      <w:r w:rsidR="00C40A5D">
        <w:rPr>
          <w:rFonts w:ascii="Arial" w:hAnsi="Arial" w:cs="Arial"/>
          <w:sz w:val="24"/>
          <w:szCs w:val="24"/>
        </w:rPr>
        <w:t>.</w:t>
      </w:r>
    </w:p>
    <w:p w14:paraId="147794EF" w14:textId="2A384EC7" w:rsidR="00D178EF" w:rsidRDefault="00D178EF" w:rsidP="00C04E9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Welby, M., (2020), The Anxious Patient : How To Calm A Patient Down To Improve Care</w:t>
      </w:r>
      <w:r w:rsidR="00CD4852">
        <w:rPr>
          <w:rFonts w:ascii="Arial" w:hAnsi="Arial" w:cs="Arial"/>
          <w:sz w:val="24"/>
          <w:szCs w:val="24"/>
        </w:rPr>
        <w:t>.</w:t>
      </w:r>
    </w:p>
    <w:p w14:paraId="324E8722" w14:textId="3172AE3D" w:rsidR="004E5543" w:rsidRDefault="00A77D35" w:rsidP="00C04E9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Western</w:t>
      </w:r>
      <w:r w:rsidR="00EA28F5">
        <w:rPr>
          <w:rFonts w:ascii="Arial" w:hAnsi="Arial" w:cs="Arial"/>
          <w:sz w:val="24"/>
          <w:szCs w:val="24"/>
        </w:rPr>
        <w:t>, B, (2012), 01-Carl Ro</w:t>
      </w:r>
      <w:r w:rsidR="004B71C0">
        <w:rPr>
          <w:rFonts w:ascii="Arial" w:hAnsi="Arial" w:cs="Arial"/>
          <w:sz w:val="24"/>
          <w:szCs w:val="24"/>
        </w:rPr>
        <w:t xml:space="preserve">gers on Empathy, </w:t>
      </w:r>
      <w:r w:rsidR="00287FED">
        <w:rPr>
          <w:rFonts w:ascii="Arial" w:hAnsi="Arial" w:cs="Arial"/>
          <w:sz w:val="24"/>
          <w:szCs w:val="24"/>
        </w:rPr>
        <w:t xml:space="preserve">[Video], </w:t>
      </w:r>
      <w:r w:rsidR="004E5543">
        <w:rPr>
          <w:rFonts w:ascii="Arial" w:hAnsi="Arial" w:cs="Arial"/>
          <w:sz w:val="24"/>
          <w:szCs w:val="24"/>
        </w:rPr>
        <w:t xml:space="preserve">Available at </w:t>
      </w:r>
      <w:r w:rsidR="004E5543" w:rsidRPr="00AE3D2B">
        <w:rPr>
          <w:rFonts w:ascii="Arial" w:hAnsi="Arial" w:cs="Arial"/>
          <w:sz w:val="24"/>
          <w:szCs w:val="24"/>
        </w:rPr>
        <w:t>https://www.youtube.com/watch?v=iMi7uY83z-U</w:t>
      </w:r>
      <w:r w:rsidR="004E5543">
        <w:rPr>
          <w:rFonts w:ascii="Arial" w:hAnsi="Arial" w:cs="Arial"/>
          <w:sz w:val="24"/>
          <w:szCs w:val="24"/>
        </w:rPr>
        <w:t>, (</w:t>
      </w:r>
      <w:r w:rsidR="00AE3D2B">
        <w:rPr>
          <w:rFonts w:ascii="Arial" w:hAnsi="Arial" w:cs="Arial"/>
          <w:sz w:val="24"/>
          <w:szCs w:val="24"/>
        </w:rPr>
        <w:t>29/03/2022).</w:t>
      </w:r>
    </w:p>
    <w:p w14:paraId="6B52EA26" w14:textId="7B10104E" w:rsidR="005D7B02" w:rsidRPr="00C04E9E" w:rsidRDefault="005D7B02" w:rsidP="00C04E9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Wickman</w:t>
      </w:r>
      <w:r w:rsidR="001C57C8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S</w:t>
      </w:r>
      <w:r w:rsidR="001C57C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And Campbell</w:t>
      </w:r>
      <w:r w:rsidR="001C57C8">
        <w:rPr>
          <w:rFonts w:ascii="Arial" w:hAnsi="Arial" w:cs="Arial"/>
          <w:sz w:val="24"/>
          <w:szCs w:val="24"/>
        </w:rPr>
        <w:t>, C., (2003)</w:t>
      </w:r>
      <w:r w:rsidR="00665A2A">
        <w:rPr>
          <w:rFonts w:ascii="Arial" w:hAnsi="Arial" w:cs="Arial"/>
          <w:sz w:val="24"/>
          <w:szCs w:val="24"/>
        </w:rPr>
        <w:t xml:space="preserve">, An </w:t>
      </w:r>
      <w:r w:rsidR="00C7383F">
        <w:rPr>
          <w:rFonts w:ascii="Arial" w:hAnsi="Arial" w:cs="Arial"/>
          <w:sz w:val="24"/>
          <w:szCs w:val="24"/>
        </w:rPr>
        <w:t xml:space="preserve">Analysis Of How Carl </w:t>
      </w:r>
      <w:r w:rsidR="00665A2A">
        <w:rPr>
          <w:rFonts w:ascii="Arial" w:hAnsi="Arial" w:cs="Arial"/>
          <w:sz w:val="24"/>
          <w:szCs w:val="24"/>
        </w:rPr>
        <w:t xml:space="preserve">Rodgers </w:t>
      </w:r>
      <w:r w:rsidR="00C7383F">
        <w:rPr>
          <w:rFonts w:ascii="Arial" w:hAnsi="Arial" w:cs="Arial"/>
          <w:sz w:val="24"/>
          <w:szCs w:val="24"/>
        </w:rPr>
        <w:t>Enacted -Client-</w:t>
      </w:r>
      <w:r w:rsidR="00B77364">
        <w:rPr>
          <w:rFonts w:ascii="Arial" w:hAnsi="Arial" w:cs="Arial"/>
          <w:sz w:val="24"/>
          <w:szCs w:val="24"/>
        </w:rPr>
        <w:t>centred</w:t>
      </w:r>
      <w:r w:rsidR="00C7383F">
        <w:rPr>
          <w:rFonts w:ascii="Arial" w:hAnsi="Arial" w:cs="Arial"/>
          <w:sz w:val="24"/>
          <w:szCs w:val="24"/>
        </w:rPr>
        <w:t xml:space="preserve"> Conversation With Gloria</w:t>
      </w:r>
      <w:r w:rsidR="00C703B4">
        <w:rPr>
          <w:rFonts w:ascii="Arial" w:hAnsi="Arial" w:cs="Arial"/>
          <w:sz w:val="24"/>
          <w:szCs w:val="24"/>
        </w:rPr>
        <w:t xml:space="preserve">, </w:t>
      </w:r>
      <w:r w:rsidR="00C7383F">
        <w:rPr>
          <w:rFonts w:ascii="Arial" w:hAnsi="Arial" w:cs="Arial"/>
          <w:sz w:val="24"/>
          <w:szCs w:val="24"/>
        </w:rPr>
        <w:t>Journal of counselling and development</w:t>
      </w:r>
      <w:r w:rsidR="00037141">
        <w:rPr>
          <w:rFonts w:ascii="Arial" w:hAnsi="Arial" w:cs="Arial"/>
          <w:sz w:val="24"/>
          <w:szCs w:val="24"/>
        </w:rPr>
        <w:t>,</w:t>
      </w:r>
      <w:r w:rsidR="00C7383F">
        <w:rPr>
          <w:rFonts w:ascii="Arial" w:hAnsi="Arial" w:cs="Arial"/>
          <w:sz w:val="24"/>
          <w:szCs w:val="24"/>
        </w:rPr>
        <w:t xml:space="preserve"> </w:t>
      </w:r>
      <w:r w:rsidR="00037141">
        <w:rPr>
          <w:rFonts w:ascii="Arial" w:hAnsi="Arial" w:cs="Arial"/>
          <w:sz w:val="24"/>
          <w:szCs w:val="24"/>
        </w:rPr>
        <w:t>P.</w:t>
      </w:r>
      <w:r w:rsidR="00C7383F">
        <w:rPr>
          <w:rFonts w:ascii="Arial" w:hAnsi="Arial" w:cs="Arial"/>
          <w:sz w:val="24"/>
          <w:szCs w:val="24"/>
        </w:rPr>
        <w:t>178 – 184.</w:t>
      </w:r>
    </w:p>
    <w:sectPr w:rsidR="005D7B02" w:rsidRPr="00C04E9E" w:rsidSect="0070724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724F"/>
    <w:rsid w:val="00006033"/>
    <w:rsid w:val="00017D03"/>
    <w:rsid w:val="00017FD4"/>
    <w:rsid w:val="000245CC"/>
    <w:rsid w:val="00037141"/>
    <w:rsid w:val="000457CD"/>
    <w:rsid w:val="00095F2A"/>
    <w:rsid w:val="000D526B"/>
    <w:rsid w:val="000D7206"/>
    <w:rsid w:val="000E0A4F"/>
    <w:rsid w:val="000F72E1"/>
    <w:rsid w:val="00104517"/>
    <w:rsid w:val="00104BEB"/>
    <w:rsid w:val="00111249"/>
    <w:rsid w:val="001373D1"/>
    <w:rsid w:val="00155BF5"/>
    <w:rsid w:val="0016557B"/>
    <w:rsid w:val="00174F22"/>
    <w:rsid w:val="00180032"/>
    <w:rsid w:val="00190EE1"/>
    <w:rsid w:val="001913D7"/>
    <w:rsid w:val="0019542F"/>
    <w:rsid w:val="001B0443"/>
    <w:rsid w:val="001B1458"/>
    <w:rsid w:val="001C21F6"/>
    <w:rsid w:val="001C2DD5"/>
    <w:rsid w:val="001C57C8"/>
    <w:rsid w:val="001C7C79"/>
    <w:rsid w:val="001E17DA"/>
    <w:rsid w:val="001E1DA8"/>
    <w:rsid w:val="001E3079"/>
    <w:rsid w:val="001E70E3"/>
    <w:rsid w:val="001F62FB"/>
    <w:rsid w:val="00203740"/>
    <w:rsid w:val="00215014"/>
    <w:rsid w:val="00221394"/>
    <w:rsid w:val="00260964"/>
    <w:rsid w:val="00270969"/>
    <w:rsid w:val="0027129A"/>
    <w:rsid w:val="00287FED"/>
    <w:rsid w:val="00297A43"/>
    <w:rsid w:val="002B5BD6"/>
    <w:rsid w:val="002E33C7"/>
    <w:rsid w:val="002E3D79"/>
    <w:rsid w:val="002E718D"/>
    <w:rsid w:val="003354CB"/>
    <w:rsid w:val="00340D87"/>
    <w:rsid w:val="00343071"/>
    <w:rsid w:val="00361486"/>
    <w:rsid w:val="00365493"/>
    <w:rsid w:val="00366F88"/>
    <w:rsid w:val="0038177E"/>
    <w:rsid w:val="003847B9"/>
    <w:rsid w:val="00390002"/>
    <w:rsid w:val="003A44FF"/>
    <w:rsid w:val="003B6635"/>
    <w:rsid w:val="003D12F3"/>
    <w:rsid w:val="003D2271"/>
    <w:rsid w:val="003D2920"/>
    <w:rsid w:val="003D40E7"/>
    <w:rsid w:val="003D5CBF"/>
    <w:rsid w:val="00401F32"/>
    <w:rsid w:val="004070E1"/>
    <w:rsid w:val="00422B3F"/>
    <w:rsid w:val="0043057B"/>
    <w:rsid w:val="004478E4"/>
    <w:rsid w:val="004669CB"/>
    <w:rsid w:val="0048686E"/>
    <w:rsid w:val="004955FC"/>
    <w:rsid w:val="004970D6"/>
    <w:rsid w:val="004A3EDB"/>
    <w:rsid w:val="004A3F62"/>
    <w:rsid w:val="004B71C0"/>
    <w:rsid w:val="004D10AD"/>
    <w:rsid w:val="004E4DF3"/>
    <w:rsid w:val="004E5543"/>
    <w:rsid w:val="004F186A"/>
    <w:rsid w:val="0051354C"/>
    <w:rsid w:val="00522A1E"/>
    <w:rsid w:val="00524800"/>
    <w:rsid w:val="00533346"/>
    <w:rsid w:val="0054582B"/>
    <w:rsid w:val="00554FC3"/>
    <w:rsid w:val="00566B81"/>
    <w:rsid w:val="005D7B02"/>
    <w:rsid w:val="005E52D5"/>
    <w:rsid w:val="005F574A"/>
    <w:rsid w:val="00620CEF"/>
    <w:rsid w:val="0062799D"/>
    <w:rsid w:val="00633127"/>
    <w:rsid w:val="00650A9C"/>
    <w:rsid w:val="00665A2A"/>
    <w:rsid w:val="00672353"/>
    <w:rsid w:val="00673B6E"/>
    <w:rsid w:val="00675954"/>
    <w:rsid w:val="006D1E99"/>
    <w:rsid w:val="006E7824"/>
    <w:rsid w:val="0070724F"/>
    <w:rsid w:val="0071078E"/>
    <w:rsid w:val="0072692A"/>
    <w:rsid w:val="00741E47"/>
    <w:rsid w:val="007660BA"/>
    <w:rsid w:val="007673C6"/>
    <w:rsid w:val="00773C71"/>
    <w:rsid w:val="00776940"/>
    <w:rsid w:val="007B4C9C"/>
    <w:rsid w:val="007B723A"/>
    <w:rsid w:val="007B7C71"/>
    <w:rsid w:val="007D2828"/>
    <w:rsid w:val="007D65BC"/>
    <w:rsid w:val="008023A3"/>
    <w:rsid w:val="00802C9C"/>
    <w:rsid w:val="00804984"/>
    <w:rsid w:val="00836873"/>
    <w:rsid w:val="00873370"/>
    <w:rsid w:val="008841FC"/>
    <w:rsid w:val="008A6526"/>
    <w:rsid w:val="008B3635"/>
    <w:rsid w:val="008C242A"/>
    <w:rsid w:val="008C6FF6"/>
    <w:rsid w:val="008D5F47"/>
    <w:rsid w:val="00912DC8"/>
    <w:rsid w:val="00915FA1"/>
    <w:rsid w:val="00925F08"/>
    <w:rsid w:val="00931E0E"/>
    <w:rsid w:val="009414FE"/>
    <w:rsid w:val="00957101"/>
    <w:rsid w:val="00971A5C"/>
    <w:rsid w:val="009B6A4E"/>
    <w:rsid w:val="009C14AD"/>
    <w:rsid w:val="009D4CA8"/>
    <w:rsid w:val="00A013E0"/>
    <w:rsid w:val="00A100AA"/>
    <w:rsid w:val="00A1330B"/>
    <w:rsid w:val="00A13A61"/>
    <w:rsid w:val="00A35EC8"/>
    <w:rsid w:val="00A54D1D"/>
    <w:rsid w:val="00A77D35"/>
    <w:rsid w:val="00A939B6"/>
    <w:rsid w:val="00A96DE4"/>
    <w:rsid w:val="00AA319C"/>
    <w:rsid w:val="00AB1519"/>
    <w:rsid w:val="00AC22E4"/>
    <w:rsid w:val="00AE3D2B"/>
    <w:rsid w:val="00B028B9"/>
    <w:rsid w:val="00B04C9A"/>
    <w:rsid w:val="00B053CF"/>
    <w:rsid w:val="00B563CB"/>
    <w:rsid w:val="00B6476D"/>
    <w:rsid w:val="00B77364"/>
    <w:rsid w:val="00B825E6"/>
    <w:rsid w:val="00B83453"/>
    <w:rsid w:val="00BC5F54"/>
    <w:rsid w:val="00BC78DE"/>
    <w:rsid w:val="00BE69CA"/>
    <w:rsid w:val="00BF666B"/>
    <w:rsid w:val="00C04E9E"/>
    <w:rsid w:val="00C153FE"/>
    <w:rsid w:val="00C40A5D"/>
    <w:rsid w:val="00C4172A"/>
    <w:rsid w:val="00C43C9D"/>
    <w:rsid w:val="00C46E6F"/>
    <w:rsid w:val="00C702A3"/>
    <w:rsid w:val="00C703B4"/>
    <w:rsid w:val="00C7383F"/>
    <w:rsid w:val="00C81527"/>
    <w:rsid w:val="00CB136E"/>
    <w:rsid w:val="00CC14A2"/>
    <w:rsid w:val="00CC5293"/>
    <w:rsid w:val="00CD4852"/>
    <w:rsid w:val="00CF1B12"/>
    <w:rsid w:val="00CF74E9"/>
    <w:rsid w:val="00D02A75"/>
    <w:rsid w:val="00D100B2"/>
    <w:rsid w:val="00D16E0A"/>
    <w:rsid w:val="00D178EF"/>
    <w:rsid w:val="00D279AF"/>
    <w:rsid w:val="00D317F2"/>
    <w:rsid w:val="00D447FD"/>
    <w:rsid w:val="00D54DEE"/>
    <w:rsid w:val="00D81536"/>
    <w:rsid w:val="00D82E8E"/>
    <w:rsid w:val="00D93157"/>
    <w:rsid w:val="00D94AB2"/>
    <w:rsid w:val="00D95FA9"/>
    <w:rsid w:val="00D97999"/>
    <w:rsid w:val="00DB2A5B"/>
    <w:rsid w:val="00DC76BC"/>
    <w:rsid w:val="00DD194E"/>
    <w:rsid w:val="00DD2BD0"/>
    <w:rsid w:val="00DD3386"/>
    <w:rsid w:val="00DE434A"/>
    <w:rsid w:val="00DE58D8"/>
    <w:rsid w:val="00E144E8"/>
    <w:rsid w:val="00E30941"/>
    <w:rsid w:val="00E4161D"/>
    <w:rsid w:val="00E511C1"/>
    <w:rsid w:val="00E54B6C"/>
    <w:rsid w:val="00E56079"/>
    <w:rsid w:val="00E71120"/>
    <w:rsid w:val="00E74187"/>
    <w:rsid w:val="00E77DD1"/>
    <w:rsid w:val="00E77F6A"/>
    <w:rsid w:val="00E82681"/>
    <w:rsid w:val="00E96A6B"/>
    <w:rsid w:val="00E970C1"/>
    <w:rsid w:val="00EA0055"/>
    <w:rsid w:val="00EA28F5"/>
    <w:rsid w:val="00EA6A62"/>
    <w:rsid w:val="00EB038A"/>
    <w:rsid w:val="00EB3E4E"/>
    <w:rsid w:val="00EB58DD"/>
    <w:rsid w:val="00EC60FF"/>
    <w:rsid w:val="00EC7446"/>
    <w:rsid w:val="00ED0627"/>
    <w:rsid w:val="00ED1B10"/>
    <w:rsid w:val="00ED530E"/>
    <w:rsid w:val="00EF33E7"/>
    <w:rsid w:val="00F25D64"/>
    <w:rsid w:val="00F267D2"/>
    <w:rsid w:val="00F4129C"/>
    <w:rsid w:val="00F41D89"/>
    <w:rsid w:val="00F6044A"/>
    <w:rsid w:val="00F62DDF"/>
    <w:rsid w:val="00F65376"/>
    <w:rsid w:val="00F7132A"/>
    <w:rsid w:val="00F71E31"/>
    <w:rsid w:val="00F83BD4"/>
    <w:rsid w:val="00F87B71"/>
    <w:rsid w:val="00F90382"/>
    <w:rsid w:val="00FA3A77"/>
    <w:rsid w:val="00FC6AEE"/>
    <w:rsid w:val="00FC75CC"/>
    <w:rsid w:val="00FD0E63"/>
    <w:rsid w:val="00FE3622"/>
    <w:rsid w:val="00FF49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A66911"/>
  <w15:chartTrackingRefBased/>
  <w15:docId w15:val="{5539C92A-17E8-4C0A-82AF-ADE455C354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0724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0724F"/>
    <w:rPr>
      <w:rFonts w:eastAsiaTheme="minorEastAsia"/>
      <w:lang w:val="en-US"/>
    </w:rPr>
  </w:style>
  <w:style w:type="character" w:styleId="Emphasis">
    <w:name w:val="Emphasis"/>
    <w:basedOn w:val="DefaultParagraphFont"/>
    <w:uiPriority w:val="20"/>
    <w:qFormat/>
    <w:rsid w:val="00DD2BD0"/>
    <w:rPr>
      <w:i/>
      <w:iCs/>
    </w:rPr>
  </w:style>
  <w:style w:type="character" w:styleId="Hyperlink">
    <w:name w:val="Hyperlink"/>
    <w:basedOn w:val="DefaultParagraphFont"/>
    <w:uiPriority w:val="99"/>
    <w:unhideWhenUsed/>
    <w:rsid w:val="004E554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554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9274</TotalTime>
  <Pages>5</Pages>
  <Words>1139</Words>
  <Characters>6498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communication and counselling skillls</dc:title>
  <dc:subject>Assignment 1</dc:subject>
  <dc:creator>Becca Morris (2105225)</dc:creator>
  <cp:keywords/>
  <dc:description/>
  <cp:lastModifiedBy>Becca Morris (2105225)</cp:lastModifiedBy>
  <cp:revision>230</cp:revision>
  <dcterms:created xsi:type="dcterms:W3CDTF">2022-03-25T18:57:00Z</dcterms:created>
  <dcterms:modified xsi:type="dcterms:W3CDTF">2022-04-21T12:07:00Z</dcterms:modified>
</cp:coreProperties>
</file>