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1C212A" w14:textId="77777777" w:rsidR="00DC7087" w:rsidRDefault="00DC7087" w:rsidP="00461677">
      <w:pPr>
        <w:spacing w:line="360" w:lineRule="auto"/>
        <w:jc w:val="both"/>
        <w:rPr>
          <w:rFonts w:ascii="Calibri" w:hAnsi="Calibri" w:cs="Calibri"/>
          <w:b/>
          <w:bCs/>
          <w:sz w:val="24"/>
          <w:szCs w:val="24"/>
        </w:rPr>
      </w:pPr>
      <w:r>
        <w:rPr>
          <w:rFonts w:ascii="Calibri" w:hAnsi="Calibri" w:cs="Calibri"/>
          <w:b/>
          <w:bCs/>
          <w:sz w:val="24"/>
          <w:szCs w:val="24"/>
        </w:rPr>
        <w:t>Contents</w:t>
      </w:r>
    </w:p>
    <w:p w14:paraId="610BBEB8" w14:textId="351FCD84" w:rsidR="00A95346" w:rsidRDefault="002F768C" w:rsidP="00461677">
      <w:pPr>
        <w:spacing w:line="360" w:lineRule="auto"/>
        <w:jc w:val="both"/>
        <w:rPr>
          <w:rFonts w:ascii="Calibri" w:hAnsi="Calibri" w:cs="Calibri"/>
          <w:b/>
          <w:bCs/>
          <w:sz w:val="24"/>
          <w:szCs w:val="24"/>
        </w:rPr>
      </w:pPr>
      <w:r w:rsidRPr="00DC7087">
        <w:rPr>
          <w:rFonts w:ascii="Calibri" w:hAnsi="Calibri" w:cs="Calibri"/>
          <w:b/>
          <w:bCs/>
          <w:sz w:val="24"/>
          <w:szCs w:val="24"/>
        </w:rPr>
        <w:t>What is social media</w:t>
      </w:r>
    </w:p>
    <w:p w14:paraId="515EBD4D" w14:textId="451E6C0A" w:rsidR="00DC7087" w:rsidRPr="00CC52D6" w:rsidRDefault="00490A79" w:rsidP="00461677">
      <w:pPr>
        <w:spacing w:line="360" w:lineRule="auto"/>
        <w:jc w:val="both"/>
        <w:rPr>
          <w:rFonts w:ascii="Calibri" w:hAnsi="Calibri" w:cs="Calibri"/>
          <w:sz w:val="24"/>
          <w:szCs w:val="24"/>
        </w:rPr>
      </w:pPr>
      <w:r w:rsidRPr="00490A79">
        <w:rPr>
          <w:rFonts w:ascii="Calibri" w:hAnsi="Calibri" w:cs="Calibri"/>
          <w:sz w:val="24"/>
          <w:szCs w:val="24"/>
        </w:rPr>
        <w:t>Social media refers to online platforms and tools that enable people to create, share, and exchange content and information in virtual communities and networks. These platforms allow users to interact with one another through text, images, videos, and other forms of media, fostering communication and collaboration across geographical boundaries</w:t>
      </w:r>
      <w:r w:rsidR="00A22A3A">
        <w:rPr>
          <w:rFonts w:ascii="Calibri" w:hAnsi="Calibri" w:cs="Calibri"/>
          <w:sz w:val="24"/>
          <w:szCs w:val="24"/>
        </w:rPr>
        <w:t xml:space="preserve"> </w:t>
      </w:r>
      <w:r w:rsidR="00A22A3A" w:rsidRPr="00A22A3A">
        <w:rPr>
          <w:rFonts w:ascii="Calibri" w:hAnsi="Calibri" w:cs="Calibri"/>
          <w:sz w:val="24"/>
          <w:szCs w:val="24"/>
        </w:rPr>
        <w:t>(</w:t>
      </w:r>
      <w:proofErr w:type="spellStart"/>
      <w:r w:rsidR="00A22A3A" w:rsidRPr="00A22A3A">
        <w:rPr>
          <w:rFonts w:ascii="Calibri" w:hAnsi="Calibri" w:cs="Calibri"/>
          <w:sz w:val="24"/>
          <w:szCs w:val="24"/>
        </w:rPr>
        <w:t>Aichner</w:t>
      </w:r>
      <w:proofErr w:type="spellEnd"/>
      <w:r w:rsidR="00A22A3A" w:rsidRPr="00A22A3A">
        <w:rPr>
          <w:rFonts w:ascii="Calibri" w:hAnsi="Calibri" w:cs="Calibri"/>
          <w:sz w:val="24"/>
          <w:szCs w:val="24"/>
        </w:rPr>
        <w:t xml:space="preserve"> et al., 2021)</w:t>
      </w:r>
      <w:r w:rsidR="001C5346">
        <w:rPr>
          <w:rFonts w:ascii="Calibri" w:hAnsi="Calibri" w:cs="Calibri"/>
          <w:sz w:val="24"/>
          <w:szCs w:val="24"/>
        </w:rPr>
        <w:t xml:space="preserve">. </w:t>
      </w:r>
    </w:p>
    <w:p w14:paraId="316DAEEA" w14:textId="10DDCCDA" w:rsidR="002F768C" w:rsidRDefault="00593D01" w:rsidP="00461677">
      <w:pPr>
        <w:spacing w:line="360" w:lineRule="auto"/>
        <w:jc w:val="both"/>
        <w:rPr>
          <w:rFonts w:ascii="Calibri" w:hAnsi="Calibri" w:cs="Calibri"/>
          <w:b/>
          <w:bCs/>
          <w:sz w:val="24"/>
          <w:szCs w:val="24"/>
        </w:rPr>
      </w:pPr>
      <w:r w:rsidRPr="00CC52D6">
        <w:rPr>
          <w:rFonts w:ascii="Calibri" w:hAnsi="Calibri" w:cs="Calibri"/>
          <w:b/>
          <w:bCs/>
          <w:sz w:val="24"/>
          <w:szCs w:val="24"/>
        </w:rPr>
        <w:t xml:space="preserve">How social media helps companies to market their products and services </w:t>
      </w:r>
    </w:p>
    <w:p w14:paraId="2FA2B546" w14:textId="52BA120C" w:rsidR="00D7673E" w:rsidRDefault="000824E3" w:rsidP="00461677">
      <w:pPr>
        <w:pStyle w:val="ListParagraph"/>
        <w:numPr>
          <w:ilvl w:val="0"/>
          <w:numId w:val="1"/>
        </w:numPr>
        <w:spacing w:line="360" w:lineRule="auto"/>
        <w:jc w:val="both"/>
        <w:rPr>
          <w:rFonts w:ascii="Calibri" w:hAnsi="Calibri" w:cs="Calibri"/>
          <w:sz w:val="24"/>
          <w:szCs w:val="24"/>
        </w:rPr>
      </w:pPr>
      <w:r w:rsidRPr="000824E3">
        <w:rPr>
          <w:rFonts w:ascii="Calibri" w:hAnsi="Calibri" w:cs="Calibri"/>
          <w:sz w:val="24"/>
          <w:szCs w:val="24"/>
        </w:rPr>
        <w:t>Building Brand Awareness and Engagement</w:t>
      </w:r>
      <w:r>
        <w:rPr>
          <w:rFonts w:ascii="Calibri" w:hAnsi="Calibri" w:cs="Calibri"/>
          <w:sz w:val="24"/>
          <w:szCs w:val="24"/>
        </w:rPr>
        <w:t xml:space="preserve">: </w:t>
      </w:r>
      <w:r w:rsidR="00D7673E" w:rsidRPr="00D7673E">
        <w:rPr>
          <w:rFonts w:ascii="Calibri" w:hAnsi="Calibri" w:cs="Calibri"/>
          <w:sz w:val="24"/>
          <w:szCs w:val="24"/>
        </w:rPr>
        <w:t>Social media platforms empower companies to enhance brand visibility and connect with consumers efficiently. Through social media marketing strategies (SMMAs), such as influencer partnerships and social media advertising, businesses can expand their reach and strengthen brand recognition. The interactive features of social media facilitate information exchange and collaborative activities, making it an essential tool for disseminating brand messages</w:t>
      </w:r>
      <w:r w:rsidR="00D7673E">
        <w:rPr>
          <w:rFonts w:ascii="Calibri" w:hAnsi="Calibri" w:cs="Calibri"/>
          <w:sz w:val="24"/>
          <w:szCs w:val="24"/>
        </w:rPr>
        <w:t xml:space="preserve"> </w:t>
      </w:r>
      <w:r w:rsidR="007F690E" w:rsidRPr="007F690E">
        <w:rPr>
          <w:rFonts w:ascii="Calibri" w:hAnsi="Calibri" w:cs="Calibri"/>
          <w:sz w:val="24"/>
          <w:szCs w:val="24"/>
        </w:rPr>
        <w:t>(Jamil et al., 2022)</w:t>
      </w:r>
      <w:r w:rsidR="00D7673E" w:rsidRPr="00D7673E">
        <w:rPr>
          <w:rFonts w:ascii="Calibri" w:hAnsi="Calibri" w:cs="Calibri"/>
          <w:sz w:val="24"/>
          <w:szCs w:val="24"/>
        </w:rPr>
        <w:t>.</w:t>
      </w:r>
    </w:p>
    <w:p w14:paraId="04F15F6D" w14:textId="19DB29C2" w:rsidR="007F690E" w:rsidRDefault="00972D75" w:rsidP="00461677">
      <w:pPr>
        <w:pStyle w:val="ListParagraph"/>
        <w:numPr>
          <w:ilvl w:val="0"/>
          <w:numId w:val="1"/>
        </w:numPr>
        <w:spacing w:line="360" w:lineRule="auto"/>
        <w:jc w:val="both"/>
        <w:rPr>
          <w:rFonts w:ascii="Calibri" w:hAnsi="Calibri" w:cs="Calibri"/>
          <w:sz w:val="24"/>
          <w:szCs w:val="24"/>
        </w:rPr>
      </w:pPr>
      <w:r w:rsidRPr="00972D75">
        <w:rPr>
          <w:rFonts w:ascii="Calibri" w:hAnsi="Calibri" w:cs="Calibri"/>
          <w:sz w:val="24"/>
          <w:szCs w:val="24"/>
        </w:rPr>
        <w:t>Real-Time Marketing and Consumer Interaction</w:t>
      </w:r>
      <w:r>
        <w:rPr>
          <w:rFonts w:ascii="Calibri" w:hAnsi="Calibri" w:cs="Calibri"/>
          <w:sz w:val="24"/>
          <w:szCs w:val="24"/>
        </w:rPr>
        <w:t xml:space="preserve">: </w:t>
      </w:r>
      <w:r w:rsidR="001117B5" w:rsidRPr="001117B5">
        <w:rPr>
          <w:rFonts w:ascii="Calibri" w:hAnsi="Calibri" w:cs="Calibri"/>
          <w:sz w:val="24"/>
          <w:szCs w:val="24"/>
        </w:rPr>
        <w:t>Social media empowers companies to perform real-time marketing, connecting with consumers during key moments by associating their brands with important events and milestones in consumers' lives. This ability is essential for building a lasting competitive edge, as it reshapes traditional marketing approaches and strengthens brand communication. Additionally, social media marketing promotes interaction between consumers and brands, which plays a vital role in boosting consumer-based brand equity</w:t>
      </w:r>
      <w:r w:rsidR="007C7B1E">
        <w:rPr>
          <w:rFonts w:ascii="Calibri" w:hAnsi="Calibri" w:cs="Calibri"/>
          <w:sz w:val="24"/>
          <w:szCs w:val="24"/>
        </w:rPr>
        <w:t xml:space="preserve"> </w:t>
      </w:r>
      <w:r w:rsidR="007C7B1E" w:rsidRPr="007C7B1E">
        <w:rPr>
          <w:rFonts w:ascii="Calibri" w:hAnsi="Calibri" w:cs="Calibri"/>
          <w:sz w:val="24"/>
          <w:szCs w:val="24"/>
        </w:rPr>
        <w:t>(</w:t>
      </w:r>
      <w:proofErr w:type="spellStart"/>
      <w:r w:rsidR="007C7B1E" w:rsidRPr="007C7B1E">
        <w:rPr>
          <w:rFonts w:ascii="Calibri" w:hAnsi="Calibri" w:cs="Calibri"/>
          <w:sz w:val="24"/>
          <w:szCs w:val="24"/>
        </w:rPr>
        <w:t>Laradi</w:t>
      </w:r>
      <w:proofErr w:type="spellEnd"/>
      <w:r w:rsidR="007C7B1E" w:rsidRPr="007C7B1E">
        <w:rPr>
          <w:rFonts w:ascii="Calibri" w:hAnsi="Calibri" w:cs="Calibri"/>
          <w:sz w:val="24"/>
          <w:szCs w:val="24"/>
        </w:rPr>
        <w:t xml:space="preserve"> et al., 2023)</w:t>
      </w:r>
      <w:r w:rsidR="001117B5" w:rsidRPr="001117B5">
        <w:rPr>
          <w:rFonts w:ascii="Calibri" w:hAnsi="Calibri" w:cs="Calibri"/>
          <w:sz w:val="24"/>
          <w:szCs w:val="24"/>
        </w:rPr>
        <w:t>.</w:t>
      </w:r>
    </w:p>
    <w:p w14:paraId="225AE7F7" w14:textId="4A281A03" w:rsidR="005E57EC" w:rsidRDefault="0090577A" w:rsidP="00461677">
      <w:pPr>
        <w:pStyle w:val="ListParagraph"/>
        <w:numPr>
          <w:ilvl w:val="0"/>
          <w:numId w:val="1"/>
        </w:numPr>
        <w:spacing w:line="360" w:lineRule="auto"/>
        <w:jc w:val="both"/>
        <w:rPr>
          <w:rFonts w:ascii="Calibri" w:hAnsi="Calibri" w:cs="Calibri"/>
          <w:sz w:val="24"/>
          <w:szCs w:val="24"/>
        </w:rPr>
      </w:pPr>
      <w:r w:rsidRPr="0090577A">
        <w:rPr>
          <w:rFonts w:ascii="Calibri" w:hAnsi="Calibri" w:cs="Calibri"/>
          <w:sz w:val="24"/>
          <w:szCs w:val="24"/>
        </w:rPr>
        <w:t>Enhancing Consumer Experience and Brand Loyalty</w:t>
      </w:r>
      <w:r>
        <w:rPr>
          <w:rFonts w:ascii="Calibri" w:hAnsi="Calibri" w:cs="Calibri"/>
          <w:sz w:val="24"/>
          <w:szCs w:val="24"/>
        </w:rPr>
        <w:t xml:space="preserve">: </w:t>
      </w:r>
      <w:r w:rsidR="00A266F4" w:rsidRPr="00A266F4">
        <w:rPr>
          <w:rFonts w:ascii="Calibri" w:hAnsi="Calibri" w:cs="Calibri"/>
          <w:sz w:val="24"/>
          <w:szCs w:val="24"/>
        </w:rPr>
        <w:t>Businesses can leverage social media to elevate the customer experience by emphasizing sensory engagement and themes that deliver a remarkable experience. This strategy highlights quality attributes while also aiming to create memorable brand interactions that build brand loyalty</w:t>
      </w:r>
      <w:r w:rsidR="00A266F4">
        <w:rPr>
          <w:rFonts w:ascii="Calibri" w:hAnsi="Calibri" w:cs="Calibri"/>
          <w:sz w:val="24"/>
          <w:szCs w:val="24"/>
        </w:rPr>
        <w:t xml:space="preserve"> </w:t>
      </w:r>
      <w:r w:rsidR="006F7A59" w:rsidRPr="006F7A59">
        <w:rPr>
          <w:rFonts w:ascii="Calibri" w:hAnsi="Calibri" w:cs="Calibri"/>
          <w:sz w:val="24"/>
          <w:szCs w:val="24"/>
        </w:rPr>
        <w:t>(Jamil et al., 2022)</w:t>
      </w:r>
      <w:r w:rsidR="00A266F4">
        <w:rPr>
          <w:rFonts w:ascii="Calibri" w:hAnsi="Calibri" w:cs="Calibri"/>
          <w:sz w:val="24"/>
          <w:szCs w:val="24"/>
        </w:rPr>
        <w:t>.</w:t>
      </w:r>
    </w:p>
    <w:p w14:paraId="5B23C209" w14:textId="5FCD6A06" w:rsidR="00291C68" w:rsidRPr="00291C68" w:rsidRDefault="00291C68" w:rsidP="00461677">
      <w:pPr>
        <w:pStyle w:val="ListParagraph"/>
        <w:numPr>
          <w:ilvl w:val="0"/>
          <w:numId w:val="1"/>
        </w:numPr>
        <w:spacing w:line="360" w:lineRule="auto"/>
        <w:jc w:val="both"/>
        <w:rPr>
          <w:rFonts w:ascii="Calibri" w:hAnsi="Calibri" w:cs="Calibri"/>
          <w:sz w:val="24"/>
          <w:szCs w:val="24"/>
        </w:rPr>
      </w:pPr>
      <w:r w:rsidRPr="00291C68">
        <w:rPr>
          <w:rFonts w:ascii="Calibri" w:hAnsi="Calibri" w:cs="Calibri"/>
          <w:sz w:val="24"/>
          <w:szCs w:val="24"/>
        </w:rPr>
        <w:t xml:space="preserve">Targeted Advertising: Social media platforms like Facebook, Instagram, LinkedIn, and Twitter offer advanced targeting options, allowing companies to deliver ads to specific demographics based on age, location, interests, </w:t>
      </w:r>
      <w:r w:rsidR="00CD240C" w:rsidRPr="00291C68">
        <w:rPr>
          <w:rFonts w:ascii="Calibri" w:hAnsi="Calibri" w:cs="Calibri"/>
          <w:sz w:val="24"/>
          <w:szCs w:val="24"/>
        </w:rPr>
        <w:t>behaviour</w:t>
      </w:r>
      <w:r w:rsidRPr="00291C68">
        <w:rPr>
          <w:rFonts w:ascii="Calibri" w:hAnsi="Calibri" w:cs="Calibri"/>
          <w:sz w:val="24"/>
          <w:szCs w:val="24"/>
        </w:rPr>
        <w:t xml:space="preserve"> and more.</w:t>
      </w:r>
    </w:p>
    <w:p w14:paraId="5F32B43D" w14:textId="1948418D" w:rsidR="00CC52D6" w:rsidRDefault="00145825" w:rsidP="00461677">
      <w:pPr>
        <w:pStyle w:val="ListParagraph"/>
        <w:numPr>
          <w:ilvl w:val="0"/>
          <w:numId w:val="1"/>
        </w:numPr>
        <w:spacing w:line="360" w:lineRule="auto"/>
        <w:jc w:val="both"/>
        <w:rPr>
          <w:rFonts w:ascii="Calibri" w:hAnsi="Calibri" w:cs="Calibri"/>
          <w:sz w:val="24"/>
          <w:szCs w:val="24"/>
        </w:rPr>
      </w:pPr>
      <w:r w:rsidRPr="00145825">
        <w:rPr>
          <w:rFonts w:ascii="Calibri" w:hAnsi="Calibri" w:cs="Calibri"/>
          <w:sz w:val="24"/>
          <w:szCs w:val="24"/>
        </w:rPr>
        <w:lastRenderedPageBreak/>
        <w:t>Cost-Effective Marketing Strategies</w:t>
      </w:r>
      <w:r>
        <w:rPr>
          <w:rFonts w:ascii="Calibri" w:hAnsi="Calibri" w:cs="Calibri"/>
          <w:sz w:val="24"/>
          <w:szCs w:val="24"/>
        </w:rPr>
        <w:t xml:space="preserve">: </w:t>
      </w:r>
      <w:r w:rsidR="00744F45" w:rsidRPr="00744F45">
        <w:rPr>
          <w:rFonts w:ascii="Calibri" w:hAnsi="Calibri" w:cs="Calibri"/>
          <w:sz w:val="24"/>
          <w:szCs w:val="24"/>
        </w:rPr>
        <w:t>Social media platforms enable integrated marketing efforts to be carried out with lower costs and less effort than traditional media. The smooth interactions and communication between consumers, events, media, digital services, and retailers through social media make it an economical marketing tool</w:t>
      </w:r>
      <w:r>
        <w:rPr>
          <w:rFonts w:ascii="Calibri" w:hAnsi="Calibri" w:cs="Calibri"/>
          <w:sz w:val="24"/>
          <w:szCs w:val="24"/>
        </w:rPr>
        <w:t xml:space="preserve"> </w:t>
      </w:r>
      <w:r w:rsidR="00D63696" w:rsidRPr="00D63696">
        <w:rPr>
          <w:rFonts w:ascii="Calibri" w:hAnsi="Calibri" w:cs="Calibri"/>
          <w:sz w:val="24"/>
          <w:szCs w:val="24"/>
        </w:rPr>
        <w:t>(Jamil et al., 2022)</w:t>
      </w:r>
      <w:r w:rsidR="004415C1">
        <w:rPr>
          <w:rFonts w:ascii="Calibri" w:hAnsi="Calibri" w:cs="Calibri"/>
          <w:sz w:val="24"/>
          <w:szCs w:val="24"/>
        </w:rPr>
        <w:t>.</w:t>
      </w:r>
    </w:p>
    <w:p w14:paraId="2CCFAFA2" w14:textId="74F2495C" w:rsidR="002435DD" w:rsidRDefault="002435DD" w:rsidP="00461677">
      <w:pPr>
        <w:pStyle w:val="ListParagraph"/>
        <w:numPr>
          <w:ilvl w:val="0"/>
          <w:numId w:val="1"/>
        </w:numPr>
        <w:spacing w:line="360" w:lineRule="auto"/>
        <w:jc w:val="both"/>
        <w:rPr>
          <w:rFonts w:ascii="Calibri" w:hAnsi="Calibri" w:cs="Calibri"/>
          <w:sz w:val="24"/>
          <w:szCs w:val="24"/>
        </w:rPr>
      </w:pPr>
      <w:r w:rsidRPr="002435DD">
        <w:rPr>
          <w:rFonts w:ascii="Calibri" w:hAnsi="Calibri" w:cs="Calibri"/>
          <w:sz w:val="24"/>
          <w:szCs w:val="24"/>
        </w:rPr>
        <w:t>Social media offers important insights and analytics that enable companies to comprehend consumer behavio</w:t>
      </w:r>
      <w:r>
        <w:rPr>
          <w:rFonts w:ascii="Calibri" w:hAnsi="Calibri" w:cs="Calibri"/>
          <w:sz w:val="24"/>
          <w:szCs w:val="24"/>
        </w:rPr>
        <w:t>u</w:t>
      </w:r>
      <w:r w:rsidRPr="002435DD">
        <w:rPr>
          <w:rFonts w:ascii="Calibri" w:hAnsi="Calibri" w:cs="Calibri"/>
          <w:sz w:val="24"/>
          <w:szCs w:val="24"/>
        </w:rPr>
        <w:t>r and preferences. By consistently tracking both qualitative and quantitative metrics, businesses can assess the effectiveness of their social media efforts and refine their marketing strategies as needed</w:t>
      </w:r>
      <w:r w:rsidR="00BF789A">
        <w:rPr>
          <w:rFonts w:ascii="Calibri" w:hAnsi="Calibri" w:cs="Calibri"/>
          <w:sz w:val="24"/>
          <w:szCs w:val="24"/>
        </w:rPr>
        <w:t xml:space="preserve"> </w:t>
      </w:r>
      <w:r w:rsidR="00BF789A" w:rsidRPr="00BF789A">
        <w:rPr>
          <w:rFonts w:ascii="Calibri" w:hAnsi="Calibri" w:cs="Calibri"/>
          <w:sz w:val="24"/>
          <w:szCs w:val="24"/>
        </w:rPr>
        <w:t>(</w:t>
      </w:r>
      <w:proofErr w:type="spellStart"/>
      <w:r w:rsidR="00BF789A" w:rsidRPr="00BF789A">
        <w:rPr>
          <w:rFonts w:ascii="Calibri" w:hAnsi="Calibri" w:cs="Calibri"/>
          <w:sz w:val="24"/>
          <w:szCs w:val="24"/>
        </w:rPr>
        <w:t>Laradi</w:t>
      </w:r>
      <w:proofErr w:type="spellEnd"/>
      <w:r w:rsidR="00BF789A" w:rsidRPr="00BF789A">
        <w:rPr>
          <w:rFonts w:ascii="Calibri" w:hAnsi="Calibri" w:cs="Calibri"/>
          <w:sz w:val="24"/>
          <w:szCs w:val="24"/>
        </w:rPr>
        <w:t xml:space="preserve"> et al., 2023)</w:t>
      </w:r>
      <w:r>
        <w:rPr>
          <w:rFonts w:ascii="Calibri" w:hAnsi="Calibri" w:cs="Calibri"/>
          <w:sz w:val="24"/>
          <w:szCs w:val="24"/>
        </w:rPr>
        <w:t>.</w:t>
      </w:r>
    </w:p>
    <w:p w14:paraId="608750DB" w14:textId="77777777" w:rsidR="007857C2" w:rsidRDefault="007857C2" w:rsidP="00461677">
      <w:pPr>
        <w:spacing w:line="360" w:lineRule="auto"/>
        <w:jc w:val="both"/>
        <w:rPr>
          <w:rFonts w:ascii="Calibri" w:hAnsi="Calibri" w:cs="Calibri"/>
          <w:sz w:val="24"/>
          <w:szCs w:val="24"/>
        </w:rPr>
      </w:pPr>
    </w:p>
    <w:p w14:paraId="69FD7725" w14:textId="72CA9371" w:rsidR="00593D01" w:rsidRDefault="00EB7098" w:rsidP="00461677">
      <w:pPr>
        <w:spacing w:line="360" w:lineRule="auto"/>
        <w:jc w:val="both"/>
        <w:rPr>
          <w:rFonts w:ascii="Calibri" w:hAnsi="Calibri" w:cs="Calibri"/>
          <w:b/>
          <w:bCs/>
          <w:sz w:val="24"/>
          <w:szCs w:val="24"/>
        </w:rPr>
      </w:pPr>
      <w:r w:rsidRPr="007857C2">
        <w:rPr>
          <w:rFonts w:ascii="Calibri" w:hAnsi="Calibri" w:cs="Calibri"/>
          <w:b/>
          <w:bCs/>
          <w:sz w:val="24"/>
          <w:szCs w:val="24"/>
        </w:rPr>
        <w:t>How social media helps customers to find products and services</w:t>
      </w:r>
    </w:p>
    <w:p w14:paraId="06FE3B61" w14:textId="05526B3C" w:rsidR="00803607" w:rsidRPr="00FD7D52" w:rsidRDefault="00803607" w:rsidP="00461677">
      <w:pPr>
        <w:pStyle w:val="ListParagraph"/>
        <w:numPr>
          <w:ilvl w:val="0"/>
          <w:numId w:val="2"/>
        </w:numPr>
        <w:spacing w:line="360" w:lineRule="auto"/>
        <w:jc w:val="both"/>
        <w:rPr>
          <w:rFonts w:ascii="Calibri" w:hAnsi="Calibri" w:cs="Calibri"/>
          <w:b/>
          <w:bCs/>
          <w:sz w:val="24"/>
          <w:szCs w:val="24"/>
        </w:rPr>
      </w:pPr>
      <w:r w:rsidRPr="00FD7D52">
        <w:rPr>
          <w:rFonts w:ascii="Calibri" w:hAnsi="Calibri" w:cs="Calibri"/>
          <w:b/>
          <w:bCs/>
          <w:sz w:val="24"/>
          <w:szCs w:val="24"/>
        </w:rPr>
        <w:t>Product Discovery and Research</w:t>
      </w:r>
    </w:p>
    <w:p w14:paraId="33B8B64D" w14:textId="1729B2C5" w:rsidR="00803607" w:rsidRPr="00FD7D52" w:rsidRDefault="00803607" w:rsidP="00461677">
      <w:pPr>
        <w:pStyle w:val="ListParagraph"/>
        <w:numPr>
          <w:ilvl w:val="0"/>
          <w:numId w:val="3"/>
        </w:numPr>
        <w:spacing w:line="360" w:lineRule="auto"/>
        <w:jc w:val="both"/>
        <w:rPr>
          <w:rFonts w:ascii="Calibri" w:hAnsi="Calibri" w:cs="Calibri"/>
          <w:sz w:val="24"/>
          <w:szCs w:val="24"/>
        </w:rPr>
      </w:pPr>
      <w:r w:rsidRPr="00FD7D52">
        <w:rPr>
          <w:rFonts w:ascii="Calibri" w:hAnsi="Calibri" w:cs="Calibri"/>
          <w:sz w:val="24"/>
          <w:szCs w:val="24"/>
        </w:rPr>
        <w:t xml:space="preserve">Platform Usage: Social media platforms like Instagram, TikTok, and Pinterest </w:t>
      </w:r>
      <w:r w:rsidR="00F32EE3" w:rsidRPr="00FD7D52">
        <w:rPr>
          <w:rFonts w:ascii="Calibri" w:hAnsi="Calibri" w:cs="Calibri"/>
          <w:sz w:val="24"/>
          <w:szCs w:val="24"/>
        </w:rPr>
        <w:t>is</w:t>
      </w:r>
      <w:r w:rsidRPr="00FD7D52">
        <w:rPr>
          <w:rFonts w:ascii="Calibri" w:hAnsi="Calibri" w:cs="Calibri"/>
          <w:sz w:val="24"/>
          <w:szCs w:val="24"/>
        </w:rPr>
        <w:t xml:space="preserve"> increasingly popular for product discovery. For example, 57% of Gen Z users have come across new products on social media in the past three months, with Instagram Stories and TikTok being particularly </w:t>
      </w:r>
      <w:r w:rsidR="00F32EE3" w:rsidRPr="00FD7D52">
        <w:rPr>
          <w:rFonts w:ascii="Calibri" w:hAnsi="Calibri" w:cs="Calibri"/>
          <w:sz w:val="24"/>
          <w:szCs w:val="24"/>
        </w:rPr>
        <w:t>favoured</w:t>
      </w:r>
      <w:r w:rsidRPr="00FD7D52">
        <w:rPr>
          <w:rFonts w:ascii="Calibri" w:hAnsi="Calibri" w:cs="Calibri"/>
          <w:sz w:val="24"/>
          <w:szCs w:val="24"/>
        </w:rPr>
        <w:t xml:space="preserve"> for this purpose</w:t>
      </w:r>
      <w:r w:rsidR="0058396C">
        <w:rPr>
          <w:rFonts w:ascii="Calibri" w:hAnsi="Calibri" w:cs="Calibri"/>
          <w:sz w:val="24"/>
          <w:szCs w:val="24"/>
        </w:rPr>
        <w:t xml:space="preserve"> </w:t>
      </w:r>
      <w:r w:rsidR="0058396C" w:rsidRPr="0058396C">
        <w:rPr>
          <w:rFonts w:ascii="Calibri" w:hAnsi="Calibri" w:cs="Calibri"/>
          <w:sz w:val="24"/>
          <w:szCs w:val="24"/>
        </w:rPr>
        <w:t>(</w:t>
      </w:r>
      <w:proofErr w:type="spellStart"/>
      <w:r w:rsidR="0058396C" w:rsidRPr="0058396C">
        <w:rPr>
          <w:rFonts w:ascii="Calibri" w:hAnsi="Calibri" w:cs="Calibri"/>
          <w:sz w:val="24"/>
          <w:szCs w:val="24"/>
        </w:rPr>
        <w:t>MacRae</w:t>
      </w:r>
      <w:proofErr w:type="spellEnd"/>
      <w:r w:rsidR="0058396C" w:rsidRPr="0058396C">
        <w:rPr>
          <w:rFonts w:ascii="Calibri" w:hAnsi="Calibri" w:cs="Calibri"/>
          <w:sz w:val="24"/>
          <w:szCs w:val="24"/>
        </w:rPr>
        <w:t>, 2024)</w:t>
      </w:r>
      <w:r w:rsidRPr="00FD7D52">
        <w:rPr>
          <w:rFonts w:ascii="Calibri" w:hAnsi="Calibri" w:cs="Calibri"/>
          <w:sz w:val="24"/>
          <w:szCs w:val="24"/>
        </w:rPr>
        <w:t>.</w:t>
      </w:r>
    </w:p>
    <w:p w14:paraId="521128EC" w14:textId="72FC25C3" w:rsidR="00803607" w:rsidRPr="004106D6" w:rsidRDefault="00803607" w:rsidP="00461677">
      <w:pPr>
        <w:pStyle w:val="ListParagraph"/>
        <w:numPr>
          <w:ilvl w:val="0"/>
          <w:numId w:val="3"/>
        </w:numPr>
        <w:spacing w:line="360" w:lineRule="auto"/>
        <w:jc w:val="both"/>
        <w:rPr>
          <w:rFonts w:ascii="Calibri" w:hAnsi="Calibri" w:cs="Calibri"/>
          <w:sz w:val="24"/>
          <w:szCs w:val="24"/>
        </w:rPr>
      </w:pPr>
      <w:r w:rsidRPr="007C1FAF">
        <w:rPr>
          <w:rFonts w:ascii="Calibri" w:hAnsi="Calibri" w:cs="Calibri"/>
          <w:sz w:val="24"/>
          <w:szCs w:val="24"/>
        </w:rPr>
        <w:t>Influencer Recommendations: Influencers are essential in helping consumers discover new products. Many, especially younger generations such as Gen Z and Gen Alpha, look to influencers for product advice. This is especially true in industries like beauty, where influencer endorsements heavily influence purchasing choices</w:t>
      </w:r>
      <w:r w:rsidR="001F0E3C">
        <w:rPr>
          <w:rFonts w:ascii="Calibri" w:hAnsi="Calibri" w:cs="Calibri"/>
          <w:sz w:val="24"/>
          <w:szCs w:val="24"/>
        </w:rPr>
        <w:t xml:space="preserve"> </w:t>
      </w:r>
      <w:r w:rsidR="001F0E3C" w:rsidRPr="001F0E3C">
        <w:rPr>
          <w:rFonts w:ascii="Calibri" w:hAnsi="Calibri" w:cs="Calibri"/>
          <w:sz w:val="24"/>
          <w:szCs w:val="24"/>
        </w:rPr>
        <w:t>(</w:t>
      </w:r>
      <w:proofErr w:type="spellStart"/>
      <w:r w:rsidR="001F0E3C" w:rsidRPr="001F0E3C">
        <w:rPr>
          <w:rFonts w:ascii="Calibri" w:hAnsi="Calibri" w:cs="Calibri"/>
          <w:sz w:val="24"/>
          <w:szCs w:val="24"/>
        </w:rPr>
        <w:t>victoria</w:t>
      </w:r>
      <w:proofErr w:type="spellEnd"/>
      <w:r w:rsidR="001F0E3C" w:rsidRPr="001F0E3C">
        <w:rPr>
          <w:rFonts w:ascii="Calibri" w:hAnsi="Calibri" w:cs="Calibri"/>
          <w:sz w:val="24"/>
          <w:szCs w:val="24"/>
        </w:rPr>
        <w:t>, 2024)</w:t>
      </w:r>
      <w:r w:rsidRPr="007C1FAF">
        <w:rPr>
          <w:rFonts w:ascii="Calibri" w:hAnsi="Calibri" w:cs="Calibri"/>
          <w:sz w:val="24"/>
          <w:szCs w:val="24"/>
        </w:rPr>
        <w:t>.</w:t>
      </w:r>
    </w:p>
    <w:p w14:paraId="26795AA7" w14:textId="3B7FDC78" w:rsidR="007857C2" w:rsidRDefault="00803607" w:rsidP="00461677">
      <w:pPr>
        <w:pStyle w:val="ListParagraph"/>
        <w:numPr>
          <w:ilvl w:val="0"/>
          <w:numId w:val="3"/>
        </w:numPr>
        <w:spacing w:line="360" w:lineRule="auto"/>
        <w:jc w:val="both"/>
        <w:rPr>
          <w:rFonts w:ascii="Calibri" w:hAnsi="Calibri" w:cs="Calibri"/>
          <w:sz w:val="24"/>
          <w:szCs w:val="24"/>
        </w:rPr>
      </w:pPr>
      <w:r w:rsidRPr="007C1FAF">
        <w:rPr>
          <w:rFonts w:ascii="Calibri" w:hAnsi="Calibri" w:cs="Calibri"/>
          <w:sz w:val="24"/>
          <w:szCs w:val="24"/>
        </w:rPr>
        <w:t>Content Types: Consumers interact with various content on social media, including short-form videos and feed posts. These formats effectively capture attention and drive product discovery</w:t>
      </w:r>
      <w:r w:rsidR="001F0E3C">
        <w:rPr>
          <w:rFonts w:ascii="Calibri" w:hAnsi="Calibri" w:cs="Calibri"/>
          <w:sz w:val="24"/>
          <w:szCs w:val="24"/>
        </w:rPr>
        <w:t xml:space="preserve"> </w:t>
      </w:r>
      <w:r w:rsidR="00964DA7" w:rsidRPr="00964DA7">
        <w:rPr>
          <w:rFonts w:ascii="Calibri" w:hAnsi="Calibri" w:cs="Calibri"/>
          <w:sz w:val="24"/>
          <w:szCs w:val="24"/>
        </w:rPr>
        <w:t>(Dababneh, 2023)</w:t>
      </w:r>
      <w:r w:rsidRPr="007C1FAF">
        <w:rPr>
          <w:rFonts w:ascii="Calibri" w:hAnsi="Calibri" w:cs="Calibri"/>
          <w:sz w:val="24"/>
          <w:szCs w:val="24"/>
        </w:rPr>
        <w:t>.</w:t>
      </w:r>
    </w:p>
    <w:p w14:paraId="0B945190" w14:textId="445D3C32" w:rsidR="00AC6936" w:rsidRPr="009F23DC" w:rsidRDefault="00AC6936" w:rsidP="00461677">
      <w:pPr>
        <w:pStyle w:val="ListParagraph"/>
        <w:numPr>
          <w:ilvl w:val="0"/>
          <w:numId w:val="2"/>
        </w:numPr>
        <w:spacing w:line="360" w:lineRule="auto"/>
        <w:jc w:val="both"/>
        <w:rPr>
          <w:rFonts w:ascii="Calibri" w:hAnsi="Calibri" w:cs="Calibri"/>
          <w:b/>
          <w:bCs/>
          <w:sz w:val="24"/>
          <w:szCs w:val="24"/>
        </w:rPr>
      </w:pPr>
      <w:r w:rsidRPr="009F23DC">
        <w:rPr>
          <w:rFonts w:ascii="Calibri" w:hAnsi="Calibri" w:cs="Calibri"/>
          <w:b/>
          <w:bCs/>
          <w:sz w:val="24"/>
          <w:szCs w:val="24"/>
        </w:rPr>
        <w:t>Purchase Journey and Decision-Making</w:t>
      </w:r>
    </w:p>
    <w:p w14:paraId="12330906" w14:textId="6CEEC309" w:rsidR="00AC6936" w:rsidRPr="00DB5A70" w:rsidRDefault="00AC6936" w:rsidP="00461677">
      <w:pPr>
        <w:pStyle w:val="ListParagraph"/>
        <w:numPr>
          <w:ilvl w:val="0"/>
          <w:numId w:val="4"/>
        </w:numPr>
        <w:spacing w:line="360" w:lineRule="auto"/>
        <w:jc w:val="both"/>
        <w:rPr>
          <w:rFonts w:ascii="Calibri" w:hAnsi="Calibri" w:cs="Calibri"/>
          <w:sz w:val="24"/>
          <w:szCs w:val="24"/>
        </w:rPr>
      </w:pPr>
      <w:r w:rsidRPr="00B16125">
        <w:rPr>
          <w:rFonts w:ascii="Calibri" w:hAnsi="Calibri" w:cs="Calibri"/>
          <w:sz w:val="24"/>
          <w:szCs w:val="24"/>
        </w:rPr>
        <w:t xml:space="preserve">Social Media Ads and Brand Pages: Social media advertisements, brand endorsements, and updates from brand pages are significant ways consumers discover new products. More than one-third of consumers have found brands </w:t>
      </w:r>
      <w:r w:rsidRPr="00B16125">
        <w:rPr>
          <w:rFonts w:ascii="Calibri" w:hAnsi="Calibri" w:cs="Calibri"/>
          <w:sz w:val="24"/>
          <w:szCs w:val="24"/>
        </w:rPr>
        <w:lastRenderedPageBreak/>
        <w:t>through these channels, making them more effective than traditional methods like search engines and TV advertisements</w:t>
      </w:r>
      <w:r w:rsidR="00B16125" w:rsidRPr="00B16125">
        <w:rPr>
          <w:rFonts w:ascii="Calibri" w:hAnsi="Calibri" w:cs="Calibri"/>
          <w:sz w:val="24"/>
          <w:szCs w:val="24"/>
        </w:rPr>
        <w:t xml:space="preserve"> </w:t>
      </w:r>
      <w:r w:rsidR="00B16125" w:rsidRPr="00B16125">
        <w:rPr>
          <w:rFonts w:ascii="Calibri" w:hAnsi="Calibri" w:cs="Calibri"/>
          <w:sz w:val="24"/>
          <w:szCs w:val="24"/>
        </w:rPr>
        <w:t>(</w:t>
      </w:r>
      <w:proofErr w:type="spellStart"/>
      <w:r w:rsidR="00B16125" w:rsidRPr="00B16125">
        <w:rPr>
          <w:rFonts w:ascii="Calibri" w:hAnsi="Calibri" w:cs="Calibri"/>
          <w:sz w:val="24"/>
          <w:szCs w:val="24"/>
        </w:rPr>
        <w:t>MacRae</w:t>
      </w:r>
      <w:proofErr w:type="spellEnd"/>
      <w:r w:rsidR="00B16125" w:rsidRPr="00B16125">
        <w:rPr>
          <w:rFonts w:ascii="Calibri" w:hAnsi="Calibri" w:cs="Calibri"/>
          <w:sz w:val="24"/>
          <w:szCs w:val="24"/>
        </w:rPr>
        <w:t>, 2024).</w:t>
      </w:r>
    </w:p>
    <w:p w14:paraId="25E7BDA6" w14:textId="3BEBCCE8" w:rsidR="00AC6936" w:rsidRPr="00CE1138" w:rsidRDefault="00AC6936" w:rsidP="00461677">
      <w:pPr>
        <w:pStyle w:val="ListParagraph"/>
        <w:numPr>
          <w:ilvl w:val="0"/>
          <w:numId w:val="4"/>
        </w:numPr>
        <w:spacing w:line="360" w:lineRule="auto"/>
        <w:jc w:val="both"/>
        <w:rPr>
          <w:rFonts w:ascii="Calibri" w:hAnsi="Calibri" w:cs="Calibri"/>
          <w:sz w:val="24"/>
          <w:szCs w:val="24"/>
        </w:rPr>
      </w:pPr>
      <w:r w:rsidRPr="00CE1138">
        <w:rPr>
          <w:rFonts w:ascii="Calibri" w:hAnsi="Calibri" w:cs="Calibri"/>
          <w:sz w:val="24"/>
          <w:szCs w:val="24"/>
        </w:rPr>
        <w:t>Inspiration-Driven Shopping: Platforms such as Pinterest are popular for inspiration-based shopping, where users look for ideas on style and products. This trend is especially prevalent among Gen Z, who rely on these platforms to guide their purchasing decisions</w:t>
      </w:r>
      <w:r w:rsidR="00B649B8">
        <w:rPr>
          <w:rFonts w:ascii="Calibri" w:hAnsi="Calibri" w:cs="Calibri"/>
          <w:sz w:val="24"/>
          <w:szCs w:val="24"/>
        </w:rPr>
        <w:t xml:space="preserve"> </w:t>
      </w:r>
      <w:r w:rsidR="00BA3F8E" w:rsidRPr="00BA3F8E">
        <w:rPr>
          <w:rFonts w:ascii="Calibri" w:hAnsi="Calibri" w:cs="Calibri"/>
          <w:sz w:val="24"/>
          <w:szCs w:val="24"/>
        </w:rPr>
        <w:t>(</w:t>
      </w:r>
      <w:proofErr w:type="spellStart"/>
      <w:r w:rsidR="00BA3F8E" w:rsidRPr="00BA3F8E">
        <w:rPr>
          <w:rFonts w:ascii="Calibri" w:hAnsi="Calibri" w:cs="Calibri"/>
          <w:sz w:val="24"/>
          <w:szCs w:val="24"/>
        </w:rPr>
        <w:t>victoria</w:t>
      </w:r>
      <w:proofErr w:type="spellEnd"/>
      <w:r w:rsidR="00BA3F8E" w:rsidRPr="00BA3F8E">
        <w:rPr>
          <w:rFonts w:ascii="Calibri" w:hAnsi="Calibri" w:cs="Calibri"/>
          <w:sz w:val="24"/>
          <w:szCs w:val="24"/>
        </w:rPr>
        <w:t>, 2024)</w:t>
      </w:r>
      <w:r w:rsidRPr="00CE1138">
        <w:rPr>
          <w:rFonts w:ascii="Calibri" w:hAnsi="Calibri" w:cs="Calibri"/>
          <w:sz w:val="24"/>
          <w:szCs w:val="24"/>
        </w:rPr>
        <w:t>.</w:t>
      </w:r>
    </w:p>
    <w:p w14:paraId="343461E3" w14:textId="17E3A78B" w:rsidR="00C824A3" w:rsidRPr="00C824A3" w:rsidRDefault="00AC6936" w:rsidP="00461677">
      <w:pPr>
        <w:pStyle w:val="ListParagraph"/>
        <w:numPr>
          <w:ilvl w:val="0"/>
          <w:numId w:val="4"/>
        </w:numPr>
        <w:spacing w:line="360" w:lineRule="auto"/>
        <w:jc w:val="both"/>
        <w:rPr>
          <w:rFonts w:ascii="Calibri" w:hAnsi="Calibri" w:cs="Calibri"/>
          <w:sz w:val="24"/>
          <w:szCs w:val="24"/>
        </w:rPr>
      </w:pPr>
      <w:r w:rsidRPr="00CE1138">
        <w:rPr>
          <w:rFonts w:ascii="Calibri" w:hAnsi="Calibri" w:cs="Calibri"/>
          <w:sz w:val="24"/>
          <w:szCs w:val="24"/>
        </w:rPr>
        <w:t>Real-Time Interaction: Social media facilitates real-time engagement and feedback, allowing consumers to interact with brands and make well-informed purchasing choices. This level of interaction improves the shopping experience and assists consumers in finding products that align with their needs</w:t>
      </w:r>
      <w:r w:rsidR="00BA3F8E">
        <w:rPr>
          <w:rFonts w:ascii="Calibri" w:hAnsi="Calibri" w:cs="Calibri"/>
          <w:sz w:val="24"/>
          <w:szCs w:val="24"/>
        </w:rPr>
        <w:t xml:space="preserve"> </w:t>
      </w:r>
      <w:r w:rsidR="00B93875" w:rsidRPr="00B93875">
        <w:rPr>
          <w:rFonts w:ascii="Calibri" w:hAnsi="Calibri" w:cs="Calibri"/>
          <w:sz w:val="24"/>
          <w:szCs w:val="24"/>
        </w:rPr>
        <w:t>(Dababneh, 2023)</w:t>
      </w:r>
      <w:r w:rsidRPr="00CE1138">
        <w:rPr>
          <w:rFonts w:ascii="Calibri" w:hAnsi="Calibri" w:cs="Calibri"/>
          <w:sz w:val="24"/>
          <w:szCs w:val="24"/>
        </w:rPr>
        <w:t>.</w:t>
      </w:r>
    </w:p>
    <w:p w14:paraId="26719159" w14:textId="01F07EAF" w:rsidR="0028154E" w:rsidRPr="002B139E" w:rsidRDefault="00EB7098" w:rsidP="00461677">
      <w:pPr>
        <w:spacing w:line="360" w:lineRule="auto"/>
        <w:jc w:val="both"/>
        <w:rPr>
          <w:rFonts w:ascii="Calibri" w:hAnsi="Calibri" w:cs="Calibri"/>
          <w:b/>
          <w:bCs/>
          <w:sz w:val="24"/>
          <w:szCs w:val="24"/>
        </w:rPr>
      </w:pPr>
      <w:r w:rsidRPr="00090873">
        <w:rPr>
          <w:rFonts w:ascii="Calibri" w:hAnsi="Calibri" w:cs="Calibri"/>
          <w:b/>
          <w:bCs/>
          <w:sz w:val="24"/>
          <w:szCs w:val="24"/>
        </w:rPr>
        <w:t>Risk associated with digit</w:t>
      </w:r>
      <w:r w:rsidR="00B21D99" w:rsidRPr="00090873">
        <w:rPr>
          <w:rFonts w:ascii="Calibri" w:hAnsi="Calibri" w:cs="Calibri"/>
          <w:b/>
          <w:bCs/>
          <w:sz w:val="24"/>
          <w:szCs w:val="24"/>
        </w:rPr>
        <w:t>al and social media</w:t>
      </w:r>
    </w:p>
    <w:p w14:paraId="0B1A27BD" w14:textId="427505A9" w:rsidR="0028154E" w:rsidRPr="00261C10" w:rsidRDefault="0028154E" w:rsidP="00461677">
      <w:pPr>
        <w:pStyle w:val="ListParagraph"/>
        <w:numPr>
          <w:ilvl w:val="0"/>
          <w:numId w:val="5"/>
        </w:numPr>
        <w:spacing w:line="360" w:lineRule="auto"/>
        <w:jc w:val="both"/>
        <w:rPr>
          <w:rFonts w:ascii="Calibri" w:hAnsi="Calibri" w:cs="Calibri"/>
          <w:b/>
          <w:bCs/>
          <w:sz w:val="24"/>
          <w:szCs w:val="24"/>
        </w:rPr>
      </w:pPr>
      <w:r w:rsidRPr="00261C10">
        <w:rPr>
          <w:rFonts w:ascii="Calibri" w:hAnsi="Calibri" w:cs="Calibri"/>
          <w:b/>
          <w:bCs/>
          <w:sz w:val="24"/>
          <w:szCs w:val="24"/>
        </w:rPr>
        <w:t>Personal Risks</w:t>
      </w:r>
    </w:p>
    <w:p w14:paraId="05734452" w14:textId="690EC12A" w:rsidR="0028154E" w:rsidRPr="00261C10" w:rsidRDefault="0028154E" w:rsidP="00461677">
      <w:pPr>
        <w:pStyle w:val="ListParagraph"/>
        <w:numPr>
          <w:ilvl w:val="0"/>
          <w:numId w:val="6"/>
        </w:numPr>
        <w:spacing w:line="360" w:lineRule="auto"/>
        <w:jc w:val="both"/>
        <w:rPr>
          <w:rFonts w:ascii="Calibri" w:hAnsi="Calibri" w:cs="Calibri"/>
          <w:sz w:val="24"/>
          <w:szCs w:val="24"/>
        </w:rPr>
      </w:pPr>
      <w:r w:rsidRPr="00261C10">
        <w:rPr>
          <w:rFonts w:ascii="Calibri" w:hAnsi="Calibri" w:cs="Calibri"/>
          <w:sz w:val="24"/>
          <w:szCs w:val="24"/>
        </w:rPr>
        <w:t>Health and Addiction: Overuse of digital media can cause health problems such as addiction, sleep disturbances, and psychological issues. Young people are especially at risk, as they may replace real-life experiences with virtual ones, leading to digital dependency and withdrawal symptoms.</w:t>
      </w:r>
    </w:p>
    <w:p w14:paraId="3210BC48" w14:textId="02F0DEA5" w:rsidR="0028154E" w:rsidRPr="00261C10" w:rsidRDefault="0028154E" w:rsidP="00461677">
      <w:pPr>
        <w:pStyle w:val="ListParagraph"/>
        <w:numPr>
          <w:ilvl w:val="0"/>
          <w:numId w:val="6"/>
        </w:numPr>
        <w:spacing w:line="360" w:lineRule="auto"/>
        <w:jc w:val="both"/>
        <w:rPr>
          <w:rFonts w:ascii="Calibri" w:hAnsi="Calibri" w:cs="Calibri"/>
          <w:sz w:val="24"/>
          <w:szCs w:val="24"/>
        </w:rPr>
      </w:pPr>
      <w:r w:rsidRPr="00261C10">
        <w:rPr>
          <w:rFonts w:ascii="Calibri" w:hAnsi="Calibri" w:cs="Calibri"/>
          <w:sz w:val="24"/>
          <w:szCs w:val="24"/>
        </w:rPr>
        <w:t>Mental Health: Continuous use of social media can harm mental health, increasing the likelihood of stress, anxiety, and social isolation. The sheer volume of online interactions and the intrusion of digital media into personal life can worsen these mental health challenges.</w:t>
      </w:r>
    </w:p>
    <w:p w14:paraId="4713DC5D" w14:textId="7EED3DBA" w:rsidR="0028154E" w:rsidRPr="0028154E" w:rsidRDefault="00A9500B" w:rsidP="00461677">
      <w:pPr>
        <w:spacing w:line="360" w:lineRule="auto"/>
        <w:ind w:left="360"/>
        <w:jc w:val="both"/>
        <w:rPr>
          <w:rFonts w:ascii="Calibri" w:hAnsi="Calibri" w:cs="Calibri"/>
          <w:sz w:val="24"/>
          <w:szCs w:val="24"/>
        </w:rPr>
      </w:pPr>
      <w:r>
        <w:rPr>
          <w:rFonts w:ascii="Calibri" w:hAnsi="Calibri" w:cs="Calibri"/>
          <w:sz w:val="24"/>
          <w:szCs w:val="24"/>
        </w:rPr>
        <w:t>e.</w:t>
      </w:r>
      <w:r>
        <w:rPr>
          <w:rFonts w:ascii="Calibri" w:hAnsi="Calibri" w:cs="Calibri"/>
          <w:sz w:val="24"/>
          <w:szCs w:val="24"/>
        </w:rPr>
        <w:tab/>
      </w:r>
      <w:r w:rsidR="0028154E" w:rsidRPr="0028154E">
        <w:rPr>
          <w:rFonts w:ascii="Calibri" w:hAnsi="Calibri" w:cs="Calibri"/>
          <w:sz w:val="24"/>
          <w:szCs w:val="24"/>
        </w:rPr>
        <w:t>Exposure to Harmful Content: Children and adolescents are at risk of encountering harmful content online, which can negatively impact their cognitive and social development. Exposure to misinformation, violent content, and cyberbullying are major concerns.</w:t>
      </w:r>
    </w:p>
    <w:p w14:paraId="0ADBDFBD" w14:textId="4EF0883B" w:rsidR="0028154E" w:rsidRPr="00C627B7" w:rsidRDefault="0040422E" w:rsidP="00461677">
      <w:pPr>
        <w:spacing w:line="360" w:lineRule="auto"/>
        <w:ind w:firstLine="360"/>
        <w:jc w:val="both"/>
        <w:rPr>
          <w:rFonts w:ascii="Calibri" w:hAnsi="Calibri" w:cs="Calibri"/>
          <w:b/>
          <w:bCs/>
          <w:sz w:val="24"/>
          <w:szCs w:val="24"/>
        </w:rPr>
      </w:pPr>
      <w:r>
        <w:rPr>
          <w:rFonts w:ascii="Calibri" w:hAnsi="Calibri" w:cs="Calibri"/>
          <w:sz w:val="24"/>
          <w:szCs w:val="24"/>
        </w:rPr>
        <w:t>2.</w:t>
      </w:r>
      <w:r>
        <w:rPr>
          <w:rFonts w:ascii="Calibri" w:hAnsi="Calibri" w:cs="Calibri"/>
          <w:sz w:val="24"/>
          <w:szCs w:val="24"/>
        </w:rPr>
        <w:tab/>
      </w:r>
      <w:r w:rsidR="0028154E" w:rsidRPr="00C627B7">
        <w:rPr>
          <w:rFonts w:ascii="Calibri" w:hAnsi="Calibri" w:cs="Calibri"/>
          <w:b/>
          <w:bCs/>
          <w:sz w:val="24"/>
          <w:szCs w:val="24"/>
        </w:rPr>
        <w:t>Organizational Risks</w:t>
      </w:r>
    </w:p>
    <w:p w14:paraId="30230E75" w14:textId="2E74B44E" w:rsidR="0028154E" w:rsidRPr="0028154E" w:rsidRDefault="0040422E" w:rsidP="00461677">
      <w:pPr>
        <w:spacing w:line="360" w:lineRule="auto"/>
        <w:ind w:left="360"/>
        <w:jc w:val="both"/>
        <w:rPr>
          <w:rFonts w:ascii="Calibri" w:hAnsi="Calibri" w:cs="Calibri"/>
          <w:sz w:val="24"/>
          <w:szCs w:val="24"/>
        </w:rPr>
      </w:pPr>
      <w:r>
        <w:rPr>
          <w:rFonts w:ascii="Calibri" w:hAnsi="Calibri" w:cs="Calibri"/>
          <w:sz w:val="24"/>
          <w:szCs w:val="24"/>
        </w:rPr>
        <w:t>a.</w:t>
      </w:r>
      <w:r>
        <w:rPr>
          <w:rFonts w:ascii="Calibri" w:hAnsi="Calibri" w:cs="Calibri"/>
          <w:sz w:val="24"/>
          <w:szCs w:val="24"/>
        </w:rPr>
        <w:tab/>
      </w:r>
      <w:r w:rsidR="0028154E" w:rsidRPr="0028154E">
        <w:rPr>
          <w:rFonts w:ascii="Calibri" w:hAnsi="Calibri" w:cs="Calibri"/>
          <w:sz w:val="24"/>
          <w:szCs w:val="24"/>
        </w:rPr>
        <w:t>Reputation Management: Companies face risks related to their online presence, including the potential for defamation and public criticism. A single mistake on social media can cause significant reputational damage, making it essential for organizations to carefully manage their digital strategies</w:t>
      </w:r>
      <w:r w:rsidR="00C51DFE">
        <w:rPr>
          <w:rFonts w:ascii="Calibri" w:hAnsi="Calibri" w:cs="Calibri"/>
          <w:sz w:val="24"/>
          <w:szCs w:val="24"/>
        </w:rPr>
        <w:t xml:space="preserve"> </w:t>
      </w:r>
      <w:r w:rsidR="00C51DFE" w:rsidRPr="00C51DFE">
        <w:rPr>
          <w:rFonts w:ascii="Calibri" w:hAnsi="Calibri" w:cs="Calibri"/>
          <w:sz w:val="24"/>
          <w:szCs w:val="24"/>
        </w:rPr>
        <w:t>(</w:t>
      </w:r>
      <w:proofErr w:type="spellStart"/>
      <w:r w:rsidR="00C51DFE" w:rsidRPr="00C51DFE">
        <w:rPr>
          <w:rFonts w:ascii="Calibri" w:hAnsi="Calibri" w:cs="Calibri"/>
          <w:sz w:val="24"/>
          <w:szCs w:val="24"/>
        </w:rPr>
        <w:t>Mangwani</w:t>
      </w:r>
      <w:proofErr w:type="spellEnd"/>
      <w:r w:rsidR="00C51DFE" w:rsidRPr="00C51DFE">
        <w:rPr>
          <w:rFonts w:ascii="Calibri" w:hAnsi="Calibri" w:cs="Calibri"/>
          <w:sz w:val="24"/>
          <w:szCs w:val="24"/>
        </w:rPr>
        <w:t>, 2021)</w:t>
      </w:r>
      <w:r w:rsidR="0028154E" w:rsidRPr="0028154E">
        <w:rPr>
          <w:rFonts w:ascii="Calibri" w:hAnsi="Calibri" w:cs="Calibri"/>
          <w:sz w:val="24"/>
          <w:szCs w:val="24"/>
        </w:rPr>
        <w:t>.</w:t>
      </w:r>
    </w:p>
    <w:p w14:paraId="4BEE6C34" w14:textId="7DFD1BB3" w:rsidR="0028154E" w:rsidRPr="0028154E" w:rsidRDefault="0040422E" w:rsidP="00461677">
      <w:pPr>
        <w:spacing w:line="360" w:lineRule="auto"/>
        <w:ind w:left="720" w:hanging="360"/>
        <w:jc w:val="both"/>
        <w:rPr>
          <w:rFonts w:ascii="Calibri" w:hAnsi="Calibri" w:cs="Calibri"/>
          <w:sz w:val="24"/>
          <w:szCs w:val="24"/>
        </w:rPr>
      </w:pPr>
      <w:r>
        <w:rPr>
          <w:rFonts w:ascii="Calibri" w:hAnsi="Calibri" w:cs="Calibri"/>
          <w:sz w:val="24"/>
          <w:szCs w:val="24"/>
        </w:rPr>
        <w:lastRenderedPageBreak/>
        <w:t>b.</w:t>
      </w:r>
      <w:r>
        <w:rPr>
          <w:rFonts w:ascii="Calibri" w:hAnsi="Calibri" w:cs="Calibri"/>
          <w:sz w:val="24"/>
          <w:szCs w:val="24"/>
        </w:rPr>
        <w:tab/>
      </w:r>
      <w:r w:rsidR="0028154E" w:rsidRPr="0028154E">
        <w:rPr>
          <w:rFonts w:ascii="Calibri" w:hAnsi="Calibri" w:cs="Calibri"/>
          <w:sz w:val="24"/>
          <w:szCs w:val="24"/>
        </w:rPr>
        <w:t>Digital Marketing Challenges: Organizations using digital marketing tools like SEO and SEM must navigate risks such as outdated information, incorrect audience targeting, and budget overspending. To maintain effectiveness, these challenges require constant updates and strategic adjustments</w:t>
      </w:r>
      <w:r w:rsidR="009A6668">
        <w:rPr>
          <w:rFonts w:ascii="Calibri" w:hAnsi="Calibri" w:cs="Calibri"/>
          <w:sz w:val="24"/>
          <w:szCs w:val="24"/>
        </w:rPr>
        <w:t xml:space="preserve"> </w:t>
      </w:r>
      <w:r w:rsidR="009A6668" w:rsidRPr="009A6668">
        <w:rPr>
          <w:rFonts w:ascii="Calibri" w:hAnsi="Calibri" w:cs="Calibri"/>
          <w:sz w:val="24"/>
          <w:szCs w:val="24"/>
        </w:rPr>
        <w:t>(</w:t>
      </w:r>
      <w:proofErr w:type="spellStart"/>
      <w:r w:rsidR="009A6668" w:rsidRPr="009A6668">
        <w:rPr>
          <w:rFonts w:ascii="Calibri" w:hAnsi="Calibri" w:cs="Calibri"/>
          <w:sz w:val="24"/>
          <w:szCs w:val="24"/>
        </w:rPr>
        <w:t>Mangwani</w:t>
      </w:r>
      <w:proofErr w:type="spellEnd"/>
      <w:r w:rsidR="009A6668" w:rsidRPr="009A6668">
        <w:rPr>
          <w:rFonts w:ascii="Calibri" w:hAnsi="Calibri" w:cs="Calibri"/>
          <w:sz w:val="24"/>
          <w:szCs w:val="24"/>
        </w:rPr>
        <w:t>, 2021)</w:t>
      </w:r>
      <w:r w:rsidR="0028154E" w:rsidRPr="0028154E">
        <w:rPr>
          <w:rFonts w:ascii="Calibri" w:hAnsi="Calibri" w:cs="Calibri"/>
          <w:sz w:val="24"/>
          <w:szCs w:val="24"/>
        </w:rPr>
        <w:t>.</w:t>
      </w:r>
    </w:p>
    <w:p w14:paraId="14B9EE98" w14:textId="319C7C38" w:rsidR="0028154E" w:rsidRPr="0028154E" w:rsidRDefault="0040422E" w:rsidP="00461677">
      <w:pPr>
        <w:spacing w:line="360" w:lineRule="auto"/>
        <w:ind w:left="360"/>
        <w:jc w:val="both"/>
        <w:rPr>
          <w:rFonts w:ascii="Calibri" w:hAnsi="Calibri" w:cs="Calibri"/>
          <w:sz w:val="24"/>
          <w:szCs w:val="24"/>
        </w:rPr>
      </w:pPr>
      <w:r>
        <w:rPr>
          <w:rFonts w:ascii="Calibri" w:hAnsi="Calibri" w:cs="Calibri"/>
          <w:sz w:val="24"/>
          <w:szCs w:val="24"/>
        </w:rPr>
        <w:t>c.</w:t>
      </w:r>
      <w:r w:rsidR="009B4A7A">
        <w:rPr>
          <w:rFonts w:ascii="Calibri" w:hAnsi="Calibri" w:cs="Calibri"/>
          <w:sz w:val="24"/>
          <w:szCs w:val="24"/>
        </w:rPr>
        <w:tab/>
      </w:r>
      <w:r w:rsidR="0028154E" w:rsidRPr="0028154E">
        <w:rPr>
          <w:rFonts w:ascii="Calibri" w:hAnsi="Calibri" w:cs="Calibri"/>
          <w:sz w:val="24"/>
          <w:szCs w:val="24"/>
        </w:rPr>
        <w:t>Privacy and Security: The use of digital media brings privacy concerns, as personal and organizational data can be vulnerable to breaches and misuse. Safeguarding user privacy and ensuring data security are critical challenges for organizations</w:t>
      </w:r>
      <w:r w:rsidR="009A6668">
        <w:rPr>
          <w:rFonts w:ascii="Calibri" w:hAnsi="Calibri" w:cs="Calibri"/>
          <w:sz w:val="24"/>
          <w:szCs w:val="24"/>
        </w:rPr>
        <w:t xml:space="preserve"> </w:t>
      </w:r>
      <w:r w:rsidR="009A6668" w:rsidRPr="009A6668">
        <w:rPr>
          <w:rFonts w:ascii="Calibri" w:hAnsi="Calibri" w:cs="Calibri"/>
          <w:sz w:val="24"/>
          <w:szCs w:val="24"/>
        </w:rPr>
        <w:t>(</w:t>
      </w:r>
      <w:proofErr w:type="spellStart"/>
      <w:r w:rsidR="009A6668" w:rsidRPr="009A6668">
        <w:rPr>
          <w:rFonts w:ascii="Calibri" w:hAnsi="Calibri" w:cs="Calibri"/>
          <w:sz w:val="24"/>
          <w:szCs w:val="24"/>
        </w:rPr>
        <w:t>Mangwani</w:t>
      </w:r>
      <w:proofErr w:type="spellEnd"/>
      <w:r w:rsidR="009A6668" w:rsidRPr="009A6668">
        <w:rPr>
          <w:rFonts w:ascii="Calibri" w:hAnsi="Calibri" w:cs="Calibri"/>
          <w:sz w:val="24"/>
          <w:szCs w:val="24"/>
        </w:rPr>
        <w:t>, 2021)</w:t>
      </w:r>
      <w:r w:rsidR="0028154E" w:rsidRPr="0028154E">
        <w:rPr>
          <w:rFonts w:ascii="Calibri" w:hAnsi="Calibri" w:cs="Calibri"/>
          <w:sz w:val="24"/>
          <w:szCs w:val="24"/>
        </w:rPr>
        <w:t>.</w:t>
      </w:r>
    </w:p>
    <w:p w14:paraId="5A179478" w14:textId="1E9D6E73" w:rsidR="0028154E" w:rsidRPr="0028154E" w:rsidRDefault="00874F49" w:rsidP="00461677">
      <w:pPr>
        <w:spacing w:line="360" w:lineRule="auto"/>
        <w:ind w:firstLine="360"/>
        <w:jc w:val="both"/>
        <w:rPr>
          <w:rFonts w:ascii="Calibri" w:hAnsi="Calibri" w:cs="Calibri"/>
          <w:sz w:val="24"/>
          <w:szCs w:val="24"/>
        </w:rPr>
      </w:pPr>
      <w:r>
        <w:rPr>
          <w:rFonts w:ascii="Calibri" w:hAnsi="Calibri" w:cs="Calibri"/>
          <w:sz w:val="24"/>
          <w:szCs w:val="24"/>
        </w:rPr>
        <w:t>3.</w:t>
      </w:r>
      <w:r>
        <w:rPr>
          <w:rFonts w:ascii="Calibri" w:hAnsi="Calibri" w:cs="Calibri"/>
          <w:sz w:val="24"/>
          <w:szCs w:val="24"/>
        </w:rPr>
        <w:tab/>
      </w:r>
      <w:r w:rsidR="0028154E" w:rsidRPr="004108ED">
        <w:rPr>
          <w:rFonts w:ascii="Calibri" w:hAnsi="Calibri" w:cs="Calibri"/>
          <w:b/>
          <w:bCs/>
          <w:sz w:val="24"/>
          <w:szCs w:val="24"/>
        </w:rPr>
        <w:t>Societal Risks</w:t>
      </w:r>
    </w:p>
    <w:p w14:paraId="55A7ACC3" w14:textId="3CB3D8ED" w:rsidR="0028154E" w:rsidRPr="0028154E" w:rsidRDefault="00874F49" w:rsidP="00461677">
      <w:pPr>
        <w:spacing w:line="360" w:lineRule="auto"/>
        <w:ind w:left="360"/>
        <w:jc w:val="both"/>
        <w:rPr>
          <w:rFonts w:ascii="Calibri" w:hAnsi="Calibri" w:cs="Calibri"/>
          <w:sz w:val="24"/>
          <w:szCs w:val="24"/>
        </w:rPr>
      </w:pPr>
      <w:r>
        <w:rPr>
          <w:rFonts w:ascii="Calibri" w:hAnsi="Calibri" w:cs="Calibri"/>
          <w:sz w:val="24"/>
          <w:szCs w:val="24"/>
        </w:rPr>
        <w:t>a.</w:t>
      </w:r>
      <w:r>
        <w:rPr>
          <w:rFonts w:ascii="Calibri" w:hAnsi="Calibri" w:cs="Calibri"/>
          <w:sz w:val="24"/>
          <w:szCs w:val="24"/>
        </w:rPr>
        <w:tab/>
      </w:r>
      <w:r w:rsidR="0028154E" w:rsidRPr="0028154E">
        <w:rPr>
          <w:rFonts w:ascii="Calibri" w:hAnsi="Calibri" w:cs="Calibri"/>
          <w:sz w:val="24"/>
          <w:szCs w:val="24"/>
        </w:rPr>
        <w:t>Misinformation and Disinformation: The spread of false information on social media can have far-reaching societal effects, shaping public opinion and behavio</w:t>
      </w:r>
      <w:r w:rsidR="0028154E">
        <w:rPr>
          <w:rFonts w:ascii="Calibri" w:hAnsi="Calibri" w:cs="Calibri"/>
          <w:sz w:val="24"/>
          <w:szCs w:val="24"/>
        </w:rPr>
        <w:t>ur</w:t>
      </w:r>
      <w:r w:rsidR="0028154E" w:rsidRPr="0028154E">
        <w:rPr>
          <w:rFonts w:ascii="Calibri" w:hAnsi="Calibri" w:cs="Calibri"/>
          <w:sz w:val="24"/>
          <w:szCs w:val="24"/>
        </w:rPr>
        <w:t>. This was particularly evident during the COVID-19 pandemic, where misinformation influenced health behavio</w:t>
      </w:r>
      <w:r w:rsidR="0028154E">
        <w:rPr>
          <w:rFonts w:ascii="Calibri" w:hAnsi="Calibri" w:cs="Calibri"/>
          <w:sz w:val="24"/>
          <w:szCs w:val="24"/>
        </w:rPr>
        <w:t>ur</w:t>
      </w:r>
      <w:r w:rsidR="0028154E" w:rsidRPr="0028154E">
        <w:rPr>
          <w:rFonts w:ascii="Calibri" w:hAnsi="Calibri" w:cs="Calibri"/>
          <w:sz w:val="24"/>
          <w:szCs w:val="24"/>
        </w:rPr>
        <w:t>s and adherence to safety guidelines.</w:t>
      </w:r>
    </w:p>
    <w:p w14:paraId="6CDE7ADB" w14:textId="4A8BA10C" w:rsidR="00227C59" w:rsidRPr="0028154E" w:rsidRDefault="00874F49" w:rsidP="00461677">
      <w:pPr>
        <w:spacing w:line="360" w:lineRule="auto"/>
        <w:ind w:left="360"/>
        <w:jc w:val="both"/>
        <w:rPr>
          <w:rFonts w:ascii="Calibri" w:hAnsi="Calibri" w:cs="Calibri"/>
          <w:sz w:val="24"/>
          <w:szCs w:val="24"/>
        </w:rPr>
      </w:pPr>
      <w:r>
        <w:rPr>
          <w:rFonts w:ascii="Calibri" w:hAnsi="Calibri" w:cs="Calibri"/>
          <w:sz w:val="24"/>
          <w:szCs w:val="24"/>
        </w:rPr>
        <w:t>b.</w:t>
      </w:r>
      <w:r>
        <w:rPr>
          <w:rFonts w:ascii="Calibri" w:hAnsi="Calibri" w:cs="Calibri"/>
          <w:sz w:val="24"/>
          <w:szCs w:val="24"/>
        </w:rPr>
        <w:tab/>
      </w:r>
      <w:r w:rsidR="0028154E" w:rsidRPr="0028154E">
        <w:rPr>
          <w:rFonts w:ascii="Calibri" w:hAnsi="Calibri" w:cs="Calibri"/>
          <w:sz w:val="24"/>
          <w:szCs w:val="24"/>
        </w:rPr>
        <w:t>Cybercrime: The growth of digital media has led to an increase in cybercrime, including cyberbullying, cyberstalking, and identity theft. These issues pose significant threats to individual safety and overall societal well-being</w:t>
      </w:r>
      <w:r w:rsidR="009171E7">
        <w:rPr>
          <w:rFonts w:ascii="Calibri" w:hAnsi="Calibri" w:cs="Calibri"/>
          <w:sz w:val="24"/>
          <w:szCs w:val="24"/>
        </w:rPr>
        <w:t xml:space="preserve"> </w:t>
      </w:r>
      <w:r w:rsidR="009171E7" w:rsidRPr="009171E7">
        <w:rPr>
          <w:rFonts w:ascii="Calibri" w:hAnsi="Calibri" w:cs="Calibri"/>
          <w:sz w:val="24"/>
          <w:szCs w:val="24"/>
        </w:rPr>
        <w:t>(UAB Online Degrees, 2018)</w:t>
      </w:r>
      <w:r w:rsidR="0028154E" w:rsidRPr="0028154E">
        <w:rPr>
          <w:rFonts w:ascii="Calibri" w:hAnsi="Calibri" w:cs="Calibri"/>
          <w:sz w:val="24"/>
          <w:szCs w:val="24"/>
        </w:rPr>
        <w:t>.</w:t>
      </w:r>
    </w:p>
    <w:p w14:paraId="5236B6A4" w14:textId="77777777" w:rsidR="00FB50A3" w:rsidRPr="008634B8" w:rsidRDefault="00FB50A3" w:rsidP="00461677">
      <w:pPr>
        <w:spacing w:line="360" w:lineRule="auto"/>
        <w:jc w:val="both"/>
        <w:rPr>
          <w:rFonts w:ascii="Calibri" w:hAnsi="Calibri" w:cs="Calibri"/>
          <w:b/>
          <w:bCs/>
          <w:sz w:val="24"/>
          <w:szCs w:val="24"/>
        </w:rPr>
      </w:pPr>
    </w:p>
    <w:p w14:paraId="7C85A0B6" w14:textId="2CDAF883" w:rsidR="00B21D99" w:rsidRPr="008634B8" w:rsidRDefault="00B21D99" w:rsidP="00461677">
      <w:pPr>
        <w:spacing w:line="360" w:lineRule="auto"/>
        <w:ind w:left="360"/>
        <w:jc w:val="both"/>
        <w:rPr>
          <w:rFonts w:ascii="Calibri" w:hAnsi="Calibri" w:cs="Calibri"/>
          <w:b/>
          <w:bCs/>
          <w:sz w:val="24"/>
          <w:szCs w:val="24"/>
        </w:rPr>
      </w:pPr>
      <w:r w:rsidRPr="008634B8">
        <w:rPr>
          <w:rFonts w:ascii="Calibri" w:hAnsi="Calibri" w:cs="Calibri"/>
          <w:b/>
          <w:bCs/>
          <w:sz w:val="24"/>
          <w:szCs w:val="24"/>
        </w:rPr>
        <w:t>Recommendations and Conclusion</w:t>
      </w:r>
    </w:p>
    <w:p w14:paraId="118D3D26" w14:textId="5FAC0385" w:rsidR="005A127E" w:rsidRPr="005A127E" w:rsidRDefault="005A127E" w:rsidP="00461677">
      <w:pPr>
        <w:spacing w:line="360" w:lineRule="auto"/>
        <w:ind w:left="360"/>
        <w:jc w:val="both"/>
        <w:rPr>
          <w:rFonts w:ascii="Calibri" w:hAnsi="Calibri" w:cs="Calibri"/>
          <w:sz w:val="24"/>
          <w:szCs w:val="24"/>
        </w:rPr>
      </w:pPr>
      <w:r w:rsidRPr="005A127E">
        <w:rPr>
          <w:rFonts w:ascii="Calibri" w:hAnsi="Calibri" w:cs="Calibri"/>
          <w:sz w:val="24"/>
          <w:szCs w:val="24"/>
        </w:rPr>
        <w:t>Companies should strategically utilize social media to enhance marketing and consumer engagement while being aware of associated risks. This involves focusing on targeted advertising, real-time interactions, and brand loyalty, while regularly monitoring their online presence to manage reputational and data security risks. Additionally, promoting responsible social media use, especially among vulnerable groups, is essential.</w:t>
      </w:r>
    </w:p>
    <w:p w14:paraId="3D28BC10" w14:textId="726FA355" w:rsidR="005A127E" w:rsidRDefault="005A127E" w:rsidP="00461677">
      <w:pPr>
        <w:spacing w:line="360" w:lineRule="auto"/>
        <w:ind w:left="360"/>
        <w:jc w:val="both"/>
        <w:rPr>
          <w:rFonts w:ascii="Calibri" w:hAnsi="Calibri" w:cs="Calibri"/>
          <w:sz w:val="24"/>
          <w:szCs w:val="24"/>
        </w:rPr>
      </w:pPr>
      <w:r w:rsidRPr="005A127E">
        <w:rPr>
          <w:rFonts w:ascii="Calibri" w:hAnsi="Calibri" w:cs="Calibri"/>
          <w:sz w:val="24"/>
          <w:szCs w:val="24"/>
        </w:rPr>
        <w:t>In conclusion, while social media offers substantial benefits for marketing and consumer interaction, it also presents risks such as privacy issues and misinformation. Therefore, a balanced approach is necessary to maximize its advantages while mitigating potential harms.</w:t>
      </w:r>
    </w:p>
    <w:p w14:paraId="3EEA7EED" w14:textId="77777777" w:rsidR="00461677" w:rsidRDefault="00B21D99" w:rsidP="00461677">
      <w:pPr>
        <w:spacing w:line="360" w:lineRule="auto"/>
        <w:ind w:left="360"/>
        <w:jc w:val="both"/>
        <w:rPr>
          <w:rFonts w:ascii="Calibri" w:hAnsi="Calibri" w:cs="Calibri"/>
          <w:b/>
          <w:bCs/>
          <w:sz w:val="24"/>
          <w:szCs w:val="24"/>
        </w:rPr>
      </w:pPr>
      <w:r w:rsidRPr="009B4A7A">
        <w:rPr>
          <w:rFonts w:ascii="Calibri" w:hAnsi="Calibri" w:cs="Calibri"/>
          <w:b/>
          <w:bCs/>
          <w:sz w:val="24"/>
          <w:szCs w:val="24"/>
        </w:rPr>
        <w:t>Reference</w:t>
      </w:r>
      <w:r w:rsidR="00C824A3">
        <w:rPr>
          <w:rFonts w:ascii="Calibri" w:hAnsi="Calibri" w:cs="Calibri"/>
          <w:b/>
          <w:bCs/>
          <w:sz w:val="24"/>
          <w:szCs w:val="24"/>
        </w:rPr>
        <w:t>s</w:t>
      </w:r>
    </w:p>
    <w:p w14:paraId="6B6B61D5" w14:textId="212C634F" w:rsidR="00461677" w:rsidRPr="00461677" w:rsidRDefault="00461677" w:rsidP="00461677">
      <w:pPr>
        <w:spacing w:line="360" w:lineRule="auto"/>
        <w:ind w:left="360"/>
        <w:jc w:val="both"/>
        <w:rPr>
          <w:rFonts w:ascii="Calibri" w:hAnsi="Calibri" w:cs="Calibri"/>
          <w:b/>
          <w:bCs/>
          <w:sz w:val="24"/>
          <w:szCs w:val="24"/>
        </w:rPr>
      </w:pPr>
      <w:proofErr w:type="spellStart"/>
      <w:r w:rsidRPr="00461677">
        <w:rPr>
          <w:rFonts w:ascii="Calibri" w:hAnsi="Calibri" w:cs="Calibri"/>
          <w:sz w:val="24"/>
          <w:szCs w:val="24"/>
        </w:rPr>
        <w:lastRenderedPageBreak/>
        <w:t>Aichner</w:t>
      </w:r>
      <w:proofErr w:type="spellEnd"/>
      <w:r w:rsidRPr="00461677">
        <w:rPr>
          <w:rFonts w:ascii="Calibri" w:hAnsi="Calibri" w:cs="Calibri"/>
          <w:sz w:val="24"/>
          <w:szCs w:val="24"/>
        </w:rPr>
        <w:t xml:space="preserve">, T., Grünfelder, M., Maurer, O. and </w:t>
      </w:r>
      <w:proofErr w:type="spellStart"/>
      <w:r w:rsidRPr="00461677">
        <w:rPr>
          <w:rFonts w:ascii="Calibri" w:hAnsi="Calibri" w:cs="Calibri"/>
          <w:sz w:val="24"/>
          <w:szCs w:val="24"/>
        </w:rPr>
        <w:t>Jegeni</w:t>
      </w:r>
      <w:proofErr w:type="spellEnd"/>
      <w:r w:rsidRPr="00461677">
        <w:rPr>
          <w:rFonts w:ascii="Calibri" w:hAnsi="Calibri" w:cs="Calibri"/>
          <w:sz w:val="24"/>
          <w:szCs w:val="24"/>
        </w:rPr>
        <w:t xml:space="preserve">, D. (2021). Twenty-Five Years of Social Media: </w:t>
      </w:r>
      <w:proofErr w:type="gramStart"/>
      <w:r w:rsidRPr="00461677">
        <w:rPr>
          <w:rFonts w:ascii="Calibri" w:hAnsi="Calibri" w:cs="Calibri"/>
          <w:sz w:val="24"/>
          <w:szCs w:val="24"/>
        </w:rPr>
        <w:t>a</w:t>
      </w:r>
      <w:proofErr w:type="gramEnd"/>
      <w:r w:rsidRPr="00461677">
        <w:rPr>
          <w:rFonts w:ascii="Calibri" w:hAnsi="Calibri" w:cs="Calibri"/>
          <w:sz w:val="24"/>
          <w:szCs w:val="24"/>
        </w:rPr>
        <w:t xml:space="preserve"> Review of Social Media Applications and Definitions from 1994 to 2019. </w:t>
      </w:r>
      <w:r w:rsidRPr="00461677">
        <w:rPr>
          <w:rFonts w:ascii="Calibri" w:hAnsi="Calibri" w:cs="Calibri"/>
          <w:i/>
          <w:iCs/>
          <w:sz w:val="24"/>
          <w:szCs w:val="24"/>
        </w:rPr>
        <w:t xml:space="preserve">Cyberpsychology, </w:t>
      </w:r>
      <w:proofErr w:type="spellStart"/>
      <w:r w:rsidRPr="00461677">
        <w:rPr>
          <w:rFonts w:ascii="Calibri" w:hAnsi="Calibri" w:cs="Calibri"/>
          <w:i/>
          <w:iCs/>
          <w:sz w:val="24"/>
          <w:szCs w:val="24"/>
        </w:rPr>
        <w:t>Behavior</w:t>
      </w:r>
      <w:proofErr w:type="spellEnd"/>
      <w:r w:rsidRPr="00461677">
        <w:rPr>
          <w:rFonts w:ascii="Calibri" w:hAnsi="Calibri" w:cs="Calibri"/>
          <w:i/>
          <w:iCs/>
          <w:sz w:val="24"/>
          <w:szCs w:val="24"/>
        </w:rPr>
        <w:t>, and Social Networking</w:t>
      </w:r>
      <w:r w:rsidRPr="00461677">
        <w:rPr>
          <w:rFonts w:ascii="Calibri" w:hAnsi="Calibri" w:cs="Calibri"/>
          <w:sz w:val="24"/>
          <w:szCs w:val="24"/>
        </w:rPr>
        <w:t xml:space="preserve">, [online] 24(4), pp.215–222. </w:t>
      </w:r>
      <w:proofErr w:type="spellStart"/>
      <w:proofErr w:type="gramStart"/>
      <w:r w:rsidRPr="00461677">
        <w:rPr>
          <w:rFonts w:ascii="Calibri" w:hAnsi="Calibri" w:cs="Calibri"/>
          <w:sz w:val="24"/>
          <w:szCs w:val="24"/>
        </w:rPr>
        <w:t>doi:https</w:t>
      </w:r>
      <w:proofErr w:type="spellEnd"/>
      <w:r w:rsidRPr="00461677">
        <w:rPr>
          <w:rFonts w:ascii="Calibri" w:hAnsi="Calibri" w:cs="Calibri"/>
          <w:sz w:val="24"/>
          <w:szCs w:val="24"/>
        </w:rPr>
        <w:t>://doi.org/10.1089/cyber.2020.0134</w:t>
      </w:r>
      <w:proofErr w:type="gramEnd"/>
      <w:r w:rsidRPr="00461677">
        <w:rPr>
          <w:rFonts w:ascii="Calibri" w:hAnsi="Calibri" w:cs="Calibri"/>
          <w:sz w:val="24"/>
          <w:szCs w:val="24"/>
        </w:rPr>
        <w:t>.</w:t>
      </w:r>
    </w:p>
    <w:p w14:paraId="11951D6C" w14:textId="77777777" w:rsidR="00461677" w:rsidRPr="00461677" w:rsidRDefault="00461677" w:rsidP="00461677">
      <w:pPr>
        <w:spacing w:line="360" w:lineRule="auto"/>
        <w:ind w:left="360"/>
        <w:jc w:val="both"/>
        <w:rPr>
          <w:rFonts w:ascii="Calibri" w:hAnsi="Calibri" w:cs="Calibri"/>
          <w:sz w:val="24"/>
          <w:szCs w:val="24"/>
        </w:rPr>
      </w:pPr>
      <w:r w:rsidRPr="00461677">
        <w:rPr>
          <w:rFonts w:ascii="Calibri" w:hAnsi="Calibri" w:cs="Calibri"/>
          <w:sz w:val="24"/>
          <w:szCs w:val="24"/>
        </w:rPr>
        <w:t xml:space="preserve">Dababneh, L. (2023). </w:t>
      </w:r>
      <w:r w:rsidRPr="00461677">
        <w:rPr>
          <w:rFonts w:ascii="Calibri" w:hAnsi="Calibri" w:cs="Calibri"/>
          <w:i/>
          <w:iCs/>
          <w:sz w:val="24"/>
          <w:szCs w:val="24"/>
        </w:rPr>
        <w:t>The Importance of Social Media for Product Discovery</w:t>
      </w:r>
      <w:r w:rsidRPr="00461677">
        <w:rPr>
          <w:rFonts w:ascii="Calibri" w:hAnsi="Calibri" w:cs="Calibri"/>
          <w:sz w:val="24"/>
          <w:szCs w:val="24"/>
        </w:rPr>
        <w:t xml:space="preserve">. [online] </w:t>
      </w:r>
      <w:proofErr w:type="spellStart"/>
      <w:r w:rsidRPr="00461677">
        <w:rPr>
          <w:rFonts w:ascii="Calibri" w:hAnsi="Calibri" w:cs="Calibri"/>
          <w:sz w:val="24"/>
          <w:szCs w:val="24"/>
        </w:rPr>
        <w:t>Iceclog</w:t>
      </w:r>
      <w:proofErr w:type="spellEnd"/>
      <w:r w:rsidRPr="00461677">
        <w:rPr>
          <w:rFonts w:ascii="Calibri" w:hAnsi="Calibri" w:cs="Calibri"/>
          <w:sz w:val="24"/>
          <w:szCs w:val="24"/>
        </w:rPr>
        <w:t>. Available at: https://iceclog.com/the-weight-of-social-media-to-discover-products/.</w:t>
      </w:r>
    </w:p>
    <w:p w14:paraId="20966139" w14:textId="77777777" w:rsidR="00461677" w:rsidRPr="00461677" w:rsidRDefault="00461677" w:rsidP="00461677">
      <w:pPr>
        <w:spacing w:line="360" w:lineRule="auto"/>
        <w:ind w:left="360"/>
        <w:jc w:val="both"/>
        <w:rPr>
          <w:rFonts w:ascii="Calibri" w:hAnsi="Calibri" w:cs="Calibri"/>
          <w:sz w:val="24"/>
          <w:szCs w:val="24"/>
        </w:rPr>
      </w:pPr>
      <w:r w:rsidRPr="00461677">
        <w:rPr>
          <w:rFonts w:ascii="Calibri" w:hAnsi="Calibri" w:cs="Calibri"/>
          <w:sz w:val="24"/>
          <w:szCs w:val="24"/>
        </w:rPr>
        <w:t xml:space="preserve">Jamil, K., Dunnan, L., Gul, R.F., Shehzad, M.U., Gillani, S.H.M. and Awan, F.H. (2022). Role of Social Media Marketing Activities in Influencing Customer Intentions: </w:t>
      </w:r>
      <w:proofErr w:type="gramStart"/>
      <w:r w:rsidRPr="00461677">
        <w:rPr>
          <w:rFonts w:ascii="Calibri" w:hAnsi="Calibri" w:cs="Calibri"/>
          <w:sz w:val="24"/>
          <w:szCs w:val="24"/>
        </w:rPr>
        <w:t>a</w:t>
      </w:r>
      <w:proofErr w:type="gramEnd"/>
      <w:r w:rsidRPr="00461677">
        <w:rPr>
          <w:rFonts w:ascii="Calibri" w:hAnsi="Calibri" w:cs="Calibri"/>
          <w:sz w:val="24"/>
          <w:szCs w:val="24"/>
        </w:rPr>
        <w:t xml:space="preserve"> Perspective of a New Emerging Era. </w:t>
      </w:r>
      <w:r w:rsidRPr="00461677">
        <w:rPr>
          <w:rFonts w:ascii="Calibri" w:hAnsi="Calibri" w:cs="Calibri"/>
          <w:i/>
          <w:iCs/>
          <w:sz w:val="24"/>
          <w:szCs w:val="24"/>
        </w:rPr>
        <w:t>Frontiers in Psychology</w:t>
      </w:r>
      <w:r w:rsidRPr="00461677">
        <w:rPr>
          <w:rFonts w:ascii="Calibri" w:hAnsi="Calibri" w:cs="Calibri"/>
          <w:sz w:val="24"/>
          <w:szCs w:val="24"/>
        </w:rPr>
        <w:t xml:space="preserve">, [online] 12(1), pp.1–12. </w:t>
      </w:r>
      <w:proofErr w:type="spellStart"/>
      <w:proofErr w:type="gramStart"/>
      <w:r w:rsidRPr="00461677">
        <w:rPr>
          <w:rFonts w:ascii="Calibri" w:hAnsi="Calibri" w:cs="Calibri"/>
          <w:sz w:val="24"/>
          <w:szCs w:val="24"/>
        </w:rPr>
        <w:t>doi:https</w:t>
      </w:r>
      <w:proofErr w:type="spellEnd"/>
      <w:r w:rsidRPr="00461677">
        <w:rPr>
          <w:rFonts w:ascii="Calibri" w:hAnsi="Calibri" w:cs="Calibri"/>
          <w:sz w:val="24"/>
          <w:szCs w:val="24"/>
        </w:rPr>
        <w:t>://doi.org/10.3389/fpsyg.2021.808525</w:t>
      </w:r>
      <w:proofErr w:type="gramEnd"/>
      <w:r w:rsidRPr="00461677">
        <w:rPr>
          <w:rFonts w:ascii="Calibri" w:hAnsi="Calibri" w:cs="Calibri"/>
          <w:sz w:val="24"/>
          <w:szCs w:val="24"/>
        </w:rPr>
        <w:t>.</w:t>
      </w:r>
    </w:p>
    <w:p w14:paraId="441C88E5" w14:textId="77777777" w:rsidR="00461677" w:rsidRPr="00461677" w:rsidRDefault="00461677" w:rsidP="00461677">
      <w:pPr>
        <w:spacing w:line="360" w:lineRule="auto"/>
        <w:ind w:left="360"/>
        <w:jc w:val="both"/>
        <w:rPr>
          <w:rFonts w:ascii="Calibri" w:hAnsi="Calibri" w:cs="Calibri"/>
          <w:sz w:val="24"/>
          <w:szCs w:val="24"/>
        </w:rPr>
      </w:pPr>
      <w:proofErr w:type="spellStart"/>
      <w:r w:rsidRPr="00461677">
        <w:rPr>
          <w:rFonts w:ascii="Calibri" w:hAnsi="Calibri" w:cs="Calibri"/>
          <w:sz w:val="24"/>
          <w:szCs w:val="24"/>
        </w:rPr>
        <w:t>Laradi</w:t>
      </w:r>
      <w:proofErr w:type="spellEnd"/>
      <w:r w:rsidRPr="00461677">
        <w:rPr>
          <w:rFonts w:ascii="Calibri" w:hAnsi="Calibri" w:cs="Calibri"/>
          <w:sz w:val="24"/>
          <w:szCs w:val="24"/>
        </w:rPr>
        <w:t xml:space="preserve">, S., Berber, N., Rehman, H.M., Hossain, M.B., Hiew, L.-C. and Illés, C.B. (2023). Unlocking the power of social media marketing: Investigating the role of posting, interaction, and monitoring capabilities in building brand equity. </w:t>
      </w:r>
      <w:r w:rsidRPr="00461677">
        <w:rPr>
          <w:rFonts w:ascii="Calibri" w:hAnsi="Calibri" w:cs="Calibri"/>
          <w:i/>
          <w:iCs/>
          <w:sz w:val="24"/>
          <w:szCs w:val="24"/>
        </w:rPr>
        <w:t>Cogent Business &amp; Management</w:t>
      </w:r>
      <w:r w:rsidRPr="00461677">
        <w:rPr>
          <w:rFonts w:ascii="Calibri" w:hAnsi="Calibri" w:cs="Calibri"/>
          <w:sz w:val="24"/>
          <w:szCs w:val="24"/>
        </w:rPr>
        <w:t xml:space="preserve">, 10(3). </w:t>
      </w:r>
      <w:proofErr w:type="spellStart"/>
      <w:proofErr w:type="gramStart"/>
      <w:r w:rsidRPr="00461677">
        <w:rPr>
          <w:rFonts w:ascii="Calibri" w:hAnsi="Calibri" w:cs="Calibri"/>
          <w:sz w:val="24"/>
          <w:szCs w:val="24"/>
        </w:rPr>
        <w:t>doi:https</w:t>
      </w:r>
      <w:proofErr w:type="spellEnd"/>
      <w:r w:rsidRPr="00461677">
        <w:rPr>
          <w:rFonts w:ascii="Calibri" w:hAnsi="Calibri" w:cs="Calibri"/>
          <w:sz w:val="24"/>
          <w:szCs w:val="24"/>
        </w:rPr>
        <w:t>://doi.org/10.1080/23311975.2023.2273601</w:t>
      </w:r>
      <w:proofErr w:type="gramEnd"/>
      <w:r w:rsidRPr="00461677">
        <w:rPr>
          <w:rFonts w:ascii="Calibri" w:hAnsi="Calibri" w:cs="Calibri"/>
          <w:sz w:val="24"/>
          <w:szCs w:val="24"/>
        </w:rPr>
        <w:t>.</w:t>
      </w:r>
    </w:p>
    <w:p w14:paraId="15BC9415" w14:textId="77777777" w:rsidR="00461677" w:rsidRPr="00461677" w:rsidRDefault="00461677" w:rsidP="00461677">
      <w:pPr>
        <w:spacing w:line="360" w:lineRule="auto"/>
        <w:ind w:left="360"/>
        <w:jc w:val="both"/>
        <w:rPr>
          <w:rFonts w:ascii="Calibri" w:hAnsi="Calibri" w:cs="Calibri"/>
          <w:sz w:val="24"/>
          <w:szCs w:val="24"/>
        </w:rPr>
      </w:pPr>
      <w:proofErr w:type="spellStart"/>
      <w:r w:rsidRPr="00461677">
        <w:rPr>
          <w:rFonts w:ascii="Calibri" w:hAnsi="Calibri" w:cs="Calibri"/>
          <w:sz w:val="24"/>
          <w:szCs w:val="24"/>
        </w:rPr>
        <w:t>MacRae</w:t>
      </w:r>
      <w:proofErr w:type="spellEnd"/>
      <w:r w:rsidRPr="00461677">
        <w:rPr>
          <w:rFonts w:ascii="Calibri" w:hAnsi="Calibri" w:cs="Calibri"/>
          <w:sz w:val="24"/>
          <w:szCs w:val="24"/>
        </w:rPr>
        <w:t xml:space="preserve">, D. (2024). </w:t>
      </w:r>
      <w:r w:rsidRPr="00461677">
        <w:rPr>
          <w:rFonts w:ascii="Calibri" w:hAnsi="Calibri" w:cs="Calibri"/>
          <w:i/>
          <w:iCs/>
          <w:sz w:val="24"/>
          <w:szCs w:val="24"/>
        </w:rPr>
        <w:t>Brand Discovery via Social Media Overtakes Search Engines and TV Ads</w:t>
      </w:r>
      <w:r w:rsidRPr="00461677">
        <w:rPr>
          <w:rFonts w:ascii="Calibri" w:hAnsi="Calibri" w:cs="Calibri"/>
          <w:sz w:val="24"/>
          <w:szCs w:val="24"/>
        </w:rPr>
        <w:t>. [online] Marketing Tech News. Available at: https://www.marketingtechnews.net/news/2024/may/24/brand-discovery-via-social-media-overtakes-search-engines-and-tv-ads/.</w:t>
      </w:r>
    </w:p>
    <w:p w14:paraId="7E89A9C4" w14:textId="77777777" w:rsidR="00461677" w:rsidRPr="00461677" w:rsidRDefault="00461677" w:rsidP="00461677">
      <w:pPr>
        <w:spacing w:line="360" w:lineRule="auto"/>
        <w:ind w:left="360"/>
        <w:jc w:val="both"/>
        <w:rPr>
          <w:rFonts w:ascii="Calibri" w:hAnsi="Calibri" w:cs="Calibri"/>
          <w:sz w:val="24"/>
          <w:szCs w:val="24"/>
        </w:rPr>
      </w:pPr>
      <w:proofErr w:type="spellStart"/>
      <w:r w:rsidRPr="00461677">
        <w:rPr>
          <w:rFonts w:ascii="Calibri" w:hAnsi="Calibri" w:cs="Calibri"/>
          <w:sz w:val="24"/>
          <w:szCs w:val="24"/>
        </w:rPr>
        <w:t>Mangwani</w:t>
      </w:r>
      <w:proofErr w:type="spellEnd"/>
      <w:r w:rsidRPr="00461677">
        <w:rPr>
          <w:rFonts w:ascii="Calibri" w:hAnsi="Calibri" w:cs="Calibri"/>
          <w:sz w:val="24"/>
          <w:szCs w:val="24"/>
        </w:rPr>
        <w:t xml:space="preserve">, A. (2021). </w:t>
      </w:r>
      <w:r w:rsidRPr="00461677">
        <w:rPr>
          <w:rFonts w:ascii="Calibri" w:hAnsi="Calibri" w:cs="Calibri"/>
          <w:i/>
          <w:iCs/>
          <w:sz w:val="24"/>
          <w:szCs w:val="24"/>
        </w:rPr>
        <w:t>Top 7 Risks Associated with Digital Marketing</w:t>
      </w:r>
      <w:r w:rsidRPr="00461677">
        <w:rPr>
          <w:rFonts w:ascii="Calibri" w:hAnsi="Calibri" w:cs="Calibri"/>
          <w:sz w:val="24"/>
          <w:szCs w:val="24"/>
        </w:rPr>
        <w:t>. [online] IRM India Affiliate. Available at: https://www.theirmindia.org/blog/top-7-risks-associated-with-digital-marketing/.</w:t>
      </w:r>
    </w:p>
    <w:p w14:paraId="0242B0A1" w14:textId="77777777" w:rsidR="00461677" w:rsidRPr="00461677" w:rsidRDefault="00461677" w:rsidP="00461677">
      <w:pPr>
        <w:spacing w:line="360" w:lineRule="auto"/>
        <w:ind w:left="360"/>
        <w:jc w:val="both"/>
        <w:rPr>
          <w:rFonts w:ascii="Calibri" w:hAnsi="Calibri" w:cs="Calibri"/>
          <w:sz w:val="24"/>
          <w:szCs w:val="24"/>
        </w:rPr>
      </w:pPr>
      <w:r w:rsidRPr="00461677">
        <w:rPr>
          <w:rFonts w:ascii="Calibri" w:hAnsi="Calibri" w:cs="Calibri"/>
          <w:sz w:val="24"/>
          <w:szCs w:val="24"/>
        </w:rPr>
        <w:t xml:space="preserve">UAB Online Degrees. (2018). </w:t>
      </w:r>
      <w:r w:rsidRPr="00461677">
        <w:rPr>
          <w:rFonts w:ascii="Calibri" w:hAnsi="Calibri" w:cs="Calibri"/>
          <w:i/>
          <w:iCs/>
          <w:sz w:val="24"/>
          <w:szCs w:val="24"/>
        </w:rPr>
        <w:t>Social Media Risks</w:t>
      </w:r>
      <w:r w:rsidRPr="00461677">
        <w:rPr>
          <w:rFonts w:ascii="Calibri" w:hAnsi="Calibri" w:cs="Calibri"/>
          <w:sz w:val="24"/>
          <w:szCs w:val="24"/>
        </w:rPr>
        <w:t>. [online] Available at: https://businessdegrees.uab.edu/blog/social-media-risks/.</w:t>
      </w:r>
    </w:p>
    <w:p w14:paraId="537EBDAB" w14:textId="77777777" w:rsidR="00461677" w:rsidRPr="00461677" w:rsidRDefault="00461677" w:rsidP="00461677">
      <w:pPr>
        <w:spacing w:line="360" w:lineRule="auto"/>
        <w:ind w:left="360"/>
        <w:jc w:val="both"/>
        <w:rPr>
          <w:rFonts w:ascii="Calibri" w:hAnsi="Calibri" w:cs="Calibri"/>
          <w:sz w:val="24"/>
          <w:szCs w:val="24"/>
        </w:rPr>
      </w:pPr>
      <w:proofErr w:type="spellStart"/>
      <w:r w:rsidRPr="00461677">
        <w:rPr>
          <w:rFonts w:ascii="Calibri" w:hAnsi="Calibri" w:cs="Calibri"/>
          <w:sz w:val="24"/>
          <w:szCs w:val="24"/>
        </w:rPr>
        <w:t>victoria</w:t>
      </w:r>
      <w:proofErr w:type="spellEnd"/>
      <w:r w:rsidRPr="00461677">
        <w:rPr>
          <w:rFonts w:ascii="Calibri" w:hAnsi="Calibri" w:cs="Calibri"/>
          <w:sz w:val="24"/>
          <w:szCs w:val="24"/>
        </w:rPr>
        <w:t xml:space="preserve"> (2024). </w:t>
      </w:r>
      <w:r w:rsidRPr="00461677">
        <w:rPr>
          <w:rFonts w:ascii="Calibri" w:hAnsi="Calibri" w:cs="Calibri"/>
          <w:i/>
          <w:iCs/>
          <w:sz w:val="24"/>
          <w:szCs w:val="24"/>
        </w:rPr>
        <w:t>38 per Cent of UK Consumers Finding Brands through Social - Home of Direct Commerce</w:t>
      </w:r>
      <w:r w:rsidRPr="00461677">
        <w:rPr>
          <w:rFonts w:ascii="Calibri" w:hAnsi="Calibri" w:cs="Calibri"/>
          <w:sz w:val="24"/>
          <w:szCs w:val="24"/>
        </w:rPr>
        <w:t>. [online] Home of Direct Commerce. Available at: https://homeofdirectcommerce.com/news/38-per-cent-of-uk-consumers-finding-brands-through-social/.</w:t>
      </w:r>
    </w:p>
    <w:p w14:paraId="071427A6" w14:textId="77777777" w:rsidR="00461677" w:rsidRPr="00461677" w:rsidRDefault="00461677" w:rsidP="00461677">
      <w:pPr>
        <w:spacing w:line="360" w:lineRule="auto"/>
        <w:ind w:left="360"/>
        <w:jc w:val="both"/>
        <w:rPr>
          <w:rFonts w:ascii="Calibri" w:hAnsi="Calibri" w:cs="Calibri"/>
          <w:sz w:val="24"/>
          <w:szCs w:val="24"/>
        </w:rPr>
      </w:pPr>
    </w:p>
    <w:p w14:paraId="6B440CAF" w14:textId="77777777" w:rsidR="004E7EC2" w:rsidRDefault="004E7EC2" w:rsidP="00461677">
      <w:pPr>
        <w:spacing w:line="360" w:lineRule="auto"/>
        <w:jc w:val="both"/>
        <w:rPr>
          <w:rFonts w:ascii="Calibri" w:hAnsi="Calibri" w:cs="Calibri"/>
          <w:sz w:val="24"/>
          <w:szCs w:val="24"/>
        </w:rPr>
      </w:pPr>
    </w:p>
    <w:p w14:paraId="331E7125" w14:textId="77777777" w:rsidR="004E7EC2" w:rsidRPr="004C52C9" w:rsidRDefault="004E7EC2" w:rsidP="00461677">
      <w:pPr>
        <w:spacing w:line="360" w:lineRule="auto"/>
        <w:jc w:val="both"/>
        <w:rPr>
          <w:rFonts w:ascii="Calibri" w:hAnsi="Calibri" w:cs="Calibri"/>
          <w:sz w:val="24"/>
          <w:szCs w:val="24"/>
        </w:rPr>
      </w:pPr>
    </w:p>
    <w:sectPr w:rsidR="004E7EC2" w:rsidRPr="004C52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A119D"/>
    <w:multiLevelType w:val="hybridMultilevel"/>
    <w:tmpl w:val="F25C356E"/>
    <w:lvl w:ilvl="0" w:tplc="3BF8FB7A">
      <w:start w:val="1"/>
      <w:numFmt w:val="decimal"/>
      <w:lvlText w:val="%1."/>
      <w:lvlJc w:val="left"/>
      <w:pPr>
        <w:ind w:left="720" w:hanging="360"/>
      </w:pPr>
      <w:rPr>
        <w:rFonts w:ascii="Calibri" w:eastAsiaTheme="minorHAnsi"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076982"/>
    <w:multiLevelType w:val="hybridMultilevel"/>
    <w:tmpl w:val="C1B25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DF4C9A"/>
    <w:multiLevelType w:val="hybridMultilevel"/>
    <w:tmpl w:val="16449200"/>
    <w:lvl w:ilvl="0" w:tplc="18EEAB3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A2074C"/>
    <w:multiLevelType w:val="hybridMultilevel"/>
    <w:tmpl w:val="4DB0C728"/>
    <w:lvl w:ilvl="0" w:tplc="8A6E2D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2821BC"/>
    <w:multiLevelType w:val="hybridMultilevel"/>
    <w:tmpl w:val="34EA63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8D539B"/>
    <w:multiLevelType w:val="hybridMultilevel"/>
    <w:tmpl w:val="619892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6495557">
    <w:abstractNumId w:val="1"/>
  </w:num>
  <w:num w:numId="2" w16cid:durableId="1337422301">
    <w:abstractNumId w:val="0"/>
  </w:num>
  <w:num w:numId="3" w16cid:durableId="2121102537">
    <w:abstractNumId w:val="2"/>
  </w:num>
  <w:num w:numId="4" w16cid:durableId="2054764509">
    <w:abstractNumId w:val="3"/>
  </w:num>
  <w:num w:numId="5" w16cid:durableId="1960649370">
    <w:abstractNumId w:val="4"/>
  </w:num>
  <w:num w:numId="6" w16cid:durableId="4670200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2C9"/>
    <w:rsid w:val="000168C1"/>
    <w:rsid w:val="000424DE"/>
    <w:rsid w:val="000824E3"/>
    <w:rsid w:val="00090873"/>
    <w:rsid w:val="001117B5"/>
    <w:rsid w:val="00145825"/>
    <w:rsid w:val="001A2E38"/>
    <w:rsid w:val="001C5346"/>
    <w:rsid w:val="001F0E3C"/>
    <w:rsid w:val="00227C59"/>
    <w:rsid w:val="002435DD"/>
    <w:rsid w:val="00261C10"/>
    <w:rsid w:val="0028154E"/>
    <w:rsid w:val="00291C68"/>
    <w:rsid w:val="002B139E"/>
    <w:rsid w:val="002E70D0"/>
    <w:rsid w:val="002F768C"/>
    <w:rsid w:val="0040422E"/>
    <w:rsid w:val="004106D6"/>
    <w:rsid w:val="004108ED"/>
    <w:rsid w:val="004415C1"/>
    <w:rsid w:val="00461677"/>
    <w:rsid w:val="00490A79"/>
    <w:rsid w:val="004C52C9"/>
    <w:rsid w:val="004E7EC2"/>
    <w:rsid w:val="0058396C"/>
    <w:rsid w:val="00593D01"/>
    <w:rsid w:val="005A127E"/>
    <w:rsid w:val="005E57EC"/>
    <w:rsid w:val="006F7A59"/>
    <w:rsid w:val="00744F45"/>
    <w:rsid w:val="007857C2"/>
    <w:rsid w:val="007C1FAF"/>
    <w:rsid w:val="007C7B1E"/>
    <w:rsid w:val="007D5007"/>
    <w:rsid w:val="007E47ED"/>
    <w:rsid w:val="007F690E"/>
    <w:rsid w:val="00803607"/>
    <w:rsid w:val="008634B8"/>
    <w:rsid w:val="00874F49"/>
    <w:rsid w:val="008870B6"/>
    <w:rsid w:val="0090577A"/>
    <w:rsid w:val="009171E7"/>
    <w:rsid w:val="00922AFD"/>
    <w:rsid w:val="00964DA7"/>
    <w:rsid w:val="00972D75"/>
    <w:rsid w:val="009A6668"/>
    <w:rsid w:val="009B4A7A"/>
    <w:rsid w:val="009F23DC"/>
    <w:rsid w:val="00A22A3A"/>
    <w:rsid w:val="00A266F4"/>
    <w:rsid w:val="00A9500B"/>
    <w:rsid w:val="00A95346"/>
    <w:rsid w:val="00AC326F"/>
    <w:rsid w:val="00AC6936"/>
    <w:rsid w:val="00B16125"/>
    <w:rsid w:val="00B21D99"/>
    <w:rsid w:val="00B649B8"/>
    <w:rsid w:val="00B93875"/>
    <w:rsid w:val="00BA3F8E"/>
    <w:rsid w:val="00BF789A"/>
    <w:rsid w:val="00C51DFE"/>
    <w:rsid w:val="00C627B7"/>
    <w:rsid w:val="00C824A3"/>
    <w:rsid w:val="00CC52D6"/>
    <w:rsid w:val="00CD240C"/>
    <w:rsid w:val="00CE1138"/>
    <w:rsid w:val="00D20337"/>
    <w:rsid w:val="00D32FAA"/>
    <w:rsid w:val="00D63696"/>
    <w:rsid w:val="00D7673E"/>
    <w:rsid w:val="00DB00EE"/>
    <w:rsid w:val="00DB5A70"/>
    <w:rsid w:val="00DC7087"/>
    <w:rsid w:val="00DF0CEB"/>
    <w:rsid w:val="00E26AAE"/>
    <w:rsid w:val="00E721D1"/>
    <w:rsid w:val="00EA28B4"/>
    <w:rsid w:val="00EB7098"/>
    <w:rsid w:val="00F32EE3"/>
    <w:rsid w:val="00FB50A3"/>
    <w:rsid w:val="00FD7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A72BA"/>
  <w15:chartTrackingRefBased/>
  <w15:docId w15:val="{F0507EA0-B288-4DE3-A204-E06E6604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52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52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2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2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2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2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2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2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2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2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52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52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52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52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52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52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52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52C9"/>
    <w:rPr>
      <w:rFonts w:eastAsiaTheme="majorEastAsia" w:cstheme="majorBidi"/>
      <w:color w:val="272727" w:themeColor="text1" w:themeTint="D8"/>
    </w:rPr>
  </w:style>
  <w:style w:type="paragraph" w:styleId="Title">
    <w:name w:val="Title"/>
    <w:basedOn w:val="Normal"/>
    <w:next w:val="Normal"/>
    <w:link w:val="TitleChar"/>
    <w:uiPriority w:val="10"/>
    <w:qFormat/>
    <w:rsid w:val="004C52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2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52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2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52C9"/>
    <w:pPr>
      <w:spacing w:before="160"/>
      <w:jc w:val="center"/>
    </w:pPr>
    <w:rPr>
      <w:i/>
      <w:iCs/>
      <w:color w:val="404040" w:themeColor="text1" w:themeTint="BF"/>
    </w:rPr>
  </w:style>
  <w:style w:type="character" w:customStyle="1" w:styleId="QuoteChar">
    <w:name w:val="Quote Char"/>
    <w:basedOn w:val="DefaultParagraphFont"/>
    <w:link w:val="Quote"/>
    <w:uiPriority w:val="29"/>
    <w:rsid w:val="004C52C9"/>
    <w:rPr>
      <w:i/>
      <w:iCs/>
      <w:color w:val="404040" w:themeColor="text1" w:themeTint="BF"/>
    </w:rPr>
  </w:style>
  <w:style w:type="paragraph" w:styleId="ListParagraph">
    <w:name w:val="List Paragraph"/>
    <w:basedOn w:val="Normal"/>
    <w:uiPriority w:val="34"/>
    <w:qFormat/>
    <w:rsid w:val="004C52C9"/>
    <w:pPr>
      <w:ind w:left="720"/>
      <w:contextualSpacing/>
    </w:pPr>
  </w:style>
  <w:style w:type="character" w:styleId="IntenseEmphasis">
    <w:name w:val="Intense Emphasis"/>
    <w:basedOn w:val="DefaultParagraphFont"/>
    <w:uiPriority w:val="21"/>
    <w:qFormat/>
    <w:rsid w:val="004C52C9"/>
    <w:rPr>
      <w:i/>
      <w:iCs/>
      <w:color w:val="0F4761" w:themeColor="accent1" w:themeShade="BF"/>
    </w:rPr>
  </w:style>
  <w:style w:type="paragraph" w:styleId="IntenseQuote">
    <w:name w:val="Intense Quote"/>
    <w:basedOn w:val="Normal"/>
    <w:next w:val="Normal"/>
    <w:link w:val="IntenseQuoteChar"/>
    <w:uiPriority w:val="30"/>
    <w:qFormat/>
    <w:rsid w:val="004C52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2C9"/>
    <w:rPr>
      <w:i/>
      <w:iCs/>
      <w:color w:val="0F4761" w:themeColor="accent1" w:themeShade="BF"/>
    </w:rPr>
  </w:style>
  <w:style w:type="character" w:styleId="IntenseReference">
    <w:name w:val="Intense Reference"/>
    <w:basedOn w:val="DefaultParagraphFont"/>
    <w:uiPriority w:val="32"/>
    <w:qFormat/>
    <w:rsid w:val="004C52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555483">
      <w:bodyDiv w:val="1"/>
      <w:marLeft w:val="0"/>
      <w:marRight w:val="0"/>
      <w:marTop w:val="0"/>
      <w:marBottom w:val="0"/>
      <w:divBdr>
        <w:top w:val="none" w:sz="0" w:space="0" w:color="auto"/>
        <w:left w:val="none" w:sz="0" w:space="0" w:color="auto"/>
        <w:bottom w:val="none" w:sz="0" w:space="0" w:color="auto"/>
        <w:right w:val="none" w:sz="0" w:space="0" w:color="auto"/>
      </w:divBdr>
    </w:div>
    <w:div w:id="104548300">
      <w:bodyDiv w:val="1"/>
      <w:marLeft w:val="0"/>
      <w:marRight w:val="0"/>
      <w:marTop w:val="0"/>
      <w:marBottom w:val="0"/>
      <w:divBdr>
        <w:top w:val="none" w:sz="0" w:space="0" w:color="auto"/>
        <w:left w:val="none" w:sz="0" w:space="0" w:color="auto"/>
        <w:bottom w:val="none" w:sz="0" w:space="0" w:color="auto"/>
        <w:right w:val="none" w:sz="0" w:space="0" w:color="auto"/>
      </w:divBdr>
      <w:divsChild>
        <w:div w:id="283998390">
          <w:marLeft w:val="0"/>
          <w:marRight w:val="0"/>
          <w:marTop w:val="0"/>
          <w:marBottom w:val="0"/>
          <w:divBdr>
            <w:top w:val="none" w:sz="0" w:space="0" w:color="auto"/>
            <w:left w:val="none" w:sz="0" w:space="0" w:color="auto"/>
            <w:bottom w:val="none" w:sz="0" w:space="0" w:color="auto"/>
            <w:right w:val="none" w:sz="0" w:space="0" w:color="auto"/>
          </w:divBdr>
          <w:divsChild>
            <w:div w:id="321858653">
              <w:marLeft w:val="0"/>
              <w:marRight w:val="0"/>
              <w:marTop w:val="0"/>
              <w:marBottom w:val="0"/>
              <w:divBdr>
                <w:top w:val="none" w:sz="0" w:space="0" w:color="auto"/>
                <w:left w:val="none" w:sz="0" w:space="0" w:color="auto"/>
                <w:bottom w:val="none" w:sz="0" w:space="0" w:color="auto"/>
                <w:right w:val="none" w:sz="0" w:space="0" w:color="auto"/>
              </w:divBdr>
              <w:divsChild>
                <w:div w:id="322508849">
                  <w:marLeft w:val="0"/>
                  <w:marRight w:val="0"/>
                  <w:marTop w:val="0"/>
                  <w:marBottom w:val="0"/>
                  <w:divBdr>
                    <w:top w:val="none" w:sz="0" w:space="0" w:color="auto"/>
                    <w:left w:val="none" w:sz="0" w:space="0" w:color="auto"/>
                    <w:bottom w:val="none" w:sz="0" w:space="0" w:color="auto"/>
                    <w:right w:val="none" w:sz="0" w:space="0" w:color="auto"/>
                  </w:divBdr>
                  <w:divsChild>
                    <w:div w:id="125567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395840">
          <w:marLeft w:val="0"/>
          <w:marRight w:val="0"/>
          <w:marTop w:val="0"/>
          <w:marBottom w:val="0"/>
          <w:divBdr>
            <w:top w:val="none" w:sz="0" w:space="0" w:color="auto"/>
            <w:left w:val="none" w:sz="0" w:space="0" w:color="auto"/>
            <w:bottom w:val="none" w:sz="0" w:space="0" w:color="auto"/>
            <w:right w:val="none" w:sz="0" w:space="0" w:color="auto"/>
          </w:divBdr>
          <w:divsChild>
            <w:div w:id="1758793852">
              <w:marLeft w:val="0"/>
              <w:marRight w:val="0"/>
              <w:marTop w:val="0"/>
              <w:marBottom w:val="0"/>
              <w:divBdr>
                <w:top w:val="none" w:sz="0" w:space="0" w:color="auto"/>
                <w:left w:val="none" w:sz="0" w:space="0" w:color="auto"/>
                <w:bottom w:val="none" w:sz="0" w:space="0" w:color="auto"/>
                <w:right w:val="none" w:sz="0" w:space="0" w:color="auto"/>
              </w:divBdr>
              <w:divsChild>
                <w:div w:id="2030253676">
                  <w:marLeft w:val="0"/>
                  <w:marRight w:val="0"/>
                  <w:marTop w:val="0"/>
                  <w:marBottom w:val="0"/>
                  <w:divBdr>
                    <w:top w:val="none" w:sz="0" w:space="0" w:color="auto"/>
                    <w:left w:val="none" w:sz="0" w:space="0" w:color="auto"/>
                    <w:bottom w:val="none" w:sz="0" w:space="0" w:color="auto"/>
                    <w:right w:val="none" w:sz="0" w:space="0" w:color="auto"/>
                  </w:divBdr>
                  <w:divsChild>
                    <w:div w:id="48820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60309">
      <w:bodyDiv w:val="1"/>
      <w:marLeft w:val="0"/>
      <w:marRight w:val="0"/>
      <w:marTop w:val="0"/>
      <w:marBottom w:val="0"/>
      <w:divBdr>
        <w:top w:val="none" w:sz="0" w:space="0" w:color="auto"/>
        <w:left w:val="none" w:sz="0" w:space="0" w:color="auto"/>
        <w:bottom w:val="none" w:sz="0" w:space="0" w:color="auto"/>
        <w:right w:val="none" w:sz="0" w:space="0" w:color="auto"/>
      </w:divBdr>
    </w:div>
    <w:div w:id="173150410">
      <w:bodyDiv w:val="1"/>
      <w:marLeft w:val="0"/>
      <w:marRight w:val="0"/>
      <w:marTop w:val="0"/>
      <w:marBottom w:val="0"/>
      <w:divBdr>
        <w:top w:val="none" w:sz="0" w:space="0" w:color="auto"/>
        <w:left w:val="none" w:sz="0" w:space="0" w:color="auto"/>
        <w:bottom w:val="none" w:sz="0" w:space="0" w:color="auto"/>
        <w:right w:val="none" w:sz="0" w:space="0" w:color="auto"/>
      </w:divBdr>
    </w:div>
    <w:div w:id="191308760">
      <w:bodyDiv w:val="1"/>
      <w:marLeft w:val="0"/>
      <w:marRight w:val="0"/>
      <w:marTop w:val="0"/>
      <w:marBottom w:val="0"/>
      <w:divBdr>
        <w:top w:val="none" w:sz="0" w:space="0" w:color="auto"/>
        <w:left w:val="none" w:sz="0" w:space="0" w:color="auto"/>
        <w:bottom w:val="none" w:sz="0" w:space="0" w:color="auto"/>
        <w:right w:val="none" w:sz="0" w:space="0" w:color="auto"/>
      </w:divBdr>
    </w:div>
    <w:div w:id="233585472">
      <w:bodyDiv w:val="1"/>
      <w:marLeft w:val="0"/>
      <w:marRight w:val="0"/>
      <w:marTop w:val="0"/>
      <w:marBottom w:val="0"/>
      <w:divBdr>
        <w:top w:val="none" w:sz="0" w:space="0" w:color="auto"/>
        <w:left w:val="none" w:sz="0" w:space="0" w:color="auto"/>
        <w:bottom w:val="none" w:sz="0" w:space="0" w:color="auto"/>
        <w:right w:val="none" w:sz="0" w:space="0" w:color="auto"/>
      </w:divBdr>
    </w:div>
    <w:div w:id="292365158">
      <w:bodyDiv w:val="1"/>
      <w:marLeft w:val="0"/>
      <w:marRight w:val="0"/>
      <w:marTop w:val="0"/>
      <w:marBottom w:val="0"/>
      <w:divBdr>
        <w:top w:val="none" w:sz="0" w:space="0" w:color="auto"/>
        <w:left w:val="none" w:sz="0" w:space="0" w:color="auto"/>
        <w:bottom w:val="none" w:sz="0" w:space="0" w:color="auto"/>
        <w:right w:val="none" w:sz="0" w:space="0" w:color="auto"/>
      </w:divBdr>
    </w:div>
    <w:div w:id="302975298">
      <w:bodyDiv w:val="1"/>
      <w:marLeft w:val="0"/>
      <w:marRight w:val="0"/>
      <w:marTop w:val="0"/>
      <w:marBottom w:val="0"/>
      <w:divBdr>
        <w:top w:val="none" w:sz="0" w:space="0" w:color="auto"/>
        <w:left w:val="none" w:sz="0" w:space="0" w:color="auto"/>
        <w:bottom w:val="none" w:sz="0" w:space="0" w:color="auto"/>
        <w:right w:val="none" w:sz="0" w:space="0" w:color="auto"/>
      </w:divBdr>
    </w:div>
    <w:div w:id="312488444">
      <w:bodyDiv w:val="1"/>
      <w:marLeft w:val="0"/>
      <w:marRight w:val="0"/>
      <w:marTop w:val="0"/>
      <w:marBottom w:val="0"/>
      <w:divBdr>
        <w:top w:val="none" w:sz="0" w:space="0" w:color="auto"/>
        <w:left w:val="none" w:sz="0" w:space="0" w:color="auto"/>
        <w:bottom w:val="none" w:sz="0" w:space="0" w:color="auto"/>
        <w:right w:val="none" w:sz="0" w:space="0" w:color="auto"/>
      </w:divBdr>
    </w:div>
    <w:div w:id="393086930">
      <w:bodyDiv w:val="1"/>
      <w:marLeft w:val="0"/>
      <w:marRight w:val="0"/>
      <w:marTop w:val="0"/>
      <w:marBottom w:val="0"/>
      <w:divBdr>
        <w:top w:val="none" w:sz="0" w:space="0" w:color="auto"/>
        <w:left w:val="none" w:sz="0" w:space="0" w:color="auto"/>
        <w:bottom w:val="none" w:sz="0" w:space="0" w:color="auto"/>
        <w:right w:val="none" w:sz="0" w:space="0" w:color="auto"/>
      </w:divBdr>
    </w:div>
    <w:div w:id="416904359">
      <w:bodyDiv w:val="1"/>
      <w:marLeft w:val="0"/>
      <w:marRight w:val="0"/>
      <w:marTop w:val="0"/>
      <w:marBottom w:val="0"/>
      <w:divBdr>
        <w:top w:val="none" w:sz="0" w:space="0" w:color="auto"/>
        <w:left w:val="none" w:sz="0" w:space="0" w:color="auto"/>
        <w:bottom w:val="none" w:sz="0" w:space="0" w:color="auto"/>
        <w:right w:val="none" w:sz="0" w:space="0" w:color="auto"/>
      </w:divBdr>
    </w:div>
    <w:div w:id="452289827">
      <w:bodyDiv w:val="1"/>
      <w:marLeft w:val="0"/>
      <w:marRight w:val="0"/>
      <w:marTop w:val="0"/>
      <w:marBottom w:val="0"/>
      <w:divBdr>
        <w:top w:val="none" w:sz="0" w:space="0" w:color="auto"/>
        <w:left w:val="none" w:sz="0" w:space="0" w:color="auto"/>
        <w:bottom w:val="none" w:sz="0" w:space="0" w:color="auto"/>
        <w:right w:val="none" w:sz="0" w:space="0" w:color="auto"/>
      </w:divBdr>
    </w:div>
    <w:div w:id="467166172">
      <w:bodyDiv w:val="1"/>
      <w:marLeft w:val="0"/>
      <w:marRight w:val="0"/>
      <w:marTop w:val="0"/>
      <w:marBottom w:val="0"/>
      <w:divBdr>
        <w:top w:val="none" w:sz="0" w:space="0" w:color="auto"/>
        <w:left w:val="none" w:sz="0" w:space="0" w:color="auto"/>
        <w:bottom w:val="none" w:sz="0" w:space="0" w:color="auto"/>
        <w:right w:val="none" w:sz="0" w:space="0" w:color="auto"/>
      </w:divBdr>
      <w:divsChild>
        <w:div w:id="1728607728">
          <w:marLeft w:val="0"/>
          <w:marRight w:val="0"/>
          <w:marTop w:val="0"/>
          <w:marBottom w:val="0"/>
          <w:divBdr>
            <w:top w:val="none" w:sz="0" w:space="0" w:color="auto"/>
            <w:left w:val="none" w:sz="0" w:space="0" w:color="auto"/>
            <w:bottom w:val="none" w:sz="0" w:space="0" w:color="auto"/>
            <w:right w:val="none" w:sz="0" w:space="0" w:color="auto"/>
          </w:divBdr>
          <w:divsChild>
            <w:div w:id="1363091397">
              <w:marLeft w:val="0"/>
              <w:marRight w:val="0"/>
              <w:marTop w:val="0"/>
              <w:marBottom w:val="0"/>
              <w:divBdr>
                <w:top w:val="none" w:sz="0" w:space="0" w:color="auto"/>
                <w:left w:val="none" w:sz="0" w:space="0" w:color="auto"/>
                <w:bottom w:val="none" w:sz="0" w:space="0" w:color="auto"/>
                <w:right w:val="none" w:sz="0" w:space="0" w:color="auto"/>
              </w:divBdr>
              <w:divsChild>
                <w:div w:id="1385176628">
                  <w:marLeft w:val="0"/>
                  <w:marRight w:val="0"/>
                  <w:marTop w:val="0"/>
                  <w:marBottom w:val="0"/>
                  <w:divBdr>
                    <w:top w:val="none" w:sz="0" w:space="0" w:color="auto"/>
                    <w:left w:val="none" w:sz="0" w:space="0" w:color="auto"/>
                    <w:bottom w:val="none" w:sz="0" w:space="0" w:color="auto"/>
                    <w:right w:val="none" w:sz="0" w:space="0" w:color="auto"/>
                  </w:divBdr>
                  <w:divsChild>
                    <w:div w:id="163281537">
                      <w:marLeft w:val="0"/>
                      <w:marRight w:val="0"/>
                      <w:marTop w:val="0"/>
                      <w:marBottom w:val="0"/>
                      <w:divBdr>
                        <w:top w:val="none" w:sz="0" w:space="0" w:color="auto"/>
                        <w:left w:val="none" w:sz="0" w:space="0" w:color="auto"/>
                        <w:bottom w:val="none" w:sz="0" w:space="0" w:color="auto"/>
                        <w:right w:val="none" w:sz="0" w:space="0" w:color="auto"/>
                      </w:divBdr>
                      <w:divsChild>
                        <w:div w:id="255287156">
                          <w:marLeft w:val="0"/>
                          <w:marRight w:val="0"/>
                          <w:marTop w:val="0"/>
                          <w:marBottom w:val="0"/>
                          <w:divBdr>
                            <w:top w:val="none" w:sz="0" w:space="0" w:color="auto"/>
                            <w:left w:val="none" w:sz="0" w:space="0" w:color="auto"/>
                            <w:bottom w:val="none" w:sz="0" w:space="0" w:color="auto"/>
                            <w:right w:val="none" w:sz="0" w:space="0" w:color="auto"/>
                          </w:divBdr>
                          <w:divsChild>
                            <w:div w:id="75821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5699781">
      <w:bodyDiv w:val="1"/>
      <w:marLeft w:val="0"/>
      <w:marRight w:val="0"/>
      <w:marTop w:val="0"/>
      <w:marBottom w:val="0"/>
      <w:divBdr>
        <w:top w:val="none" w:sz="0" w:space="0" w:color="auto"/>
        <w:left w:val="none" w:sz="0" w:space="0" w:color="auto"/>
        <w:bottom w:val="none" w:sz="0" w:space="0" w:color="auto"/>
        <w:right w:val="none" w:sz="0" w:space="0" w:color="auto"/>
      </w:divBdr>
    </w:div>
    <w:div w:id="665206214">
      <w:bodyDiv w:val="1"/>
      <w:marLeft w:val="0"/>
      <w:marRight w:val="0"/>
      <w:marTop w:val="0"/>
      <w:marBottom w:val="0"/>
      <w:divBdr>
        <w:top w:val="none" w:sz="0" w:space="0" w:color="auto"/>
        <w:left w:val="none" w:sz="0" w:space="0" w:color="auto"/>
        <w:bottom w:val="none" w:sz="0" w:space="0" w:color="auto"/>
        <w:right w:val="none" w:sz="0" w:space="0" w:color="auto"/>
      </w:divBdr>
    </w:div>
    <w:div w:id="694967964">
      <w:bodyDiv w:val="1"/>
      <w:marLeft w:val="0"/>
      <w:marRight w:val="0"/>
      <w:marTop w:val="0"/>
      <w:marBottom w:val="0"/>
      <w:divBdr>
        <w:top w:val="none" w:sz="0" w:space="0" w:color="auto"/>
        <w:left w:val="none" w:sz="0" w:space="0" w:color="auto"/>
        <w:bottom w:val="none" w:sz="0" w:space="0" w:color="auto"/>
        <w:right w:val="none" w:sz="0" w:space="0" w:color="auto"/>
      </w:divBdr>
    </w:div>
    <w:div w:id="800197833">
      <w:bodyDiv w:val="1"/>
      <w:marLeft w:val="0"/>
      <w:marRight w:val="0"/>
      <w:marTop w:val="0"/>
      <w:marBottom w:val="0"/>
      <w:divBdr>
        <w:top w:val="none" w:sz="0" w:space="0" w:color="auto"/>
        <w:left w:val="none" w:sz="0" w:space="0" w:color="auto"/>
        <w:bottom w:val="none" w:sz="0" w:space="0" w:color="auto"/>
        <w:right w:val="none" w:sz="0" w:space="0" w:color="auto"/>
      </w:divBdr>
    </w:div>
    <w:div w:id="824785764">
      <w:bodyDiv w:val="1"/>
      <w:marLeft w:val="0"/>
      <w:marRight w:val="0"/>
      <w:marTop w:val="0"/>
      <w:marBottom w:val="0"/>
      <w:divBdr>
        <w:top w:val="none" w:sz="0" w:space="0" w:color="auto"/>
        <w:left w:val="none" w:sz="0" w:space="0" w:color="auto"/>
        <w:bottom w:val="none" w:sz="0" w:space="0" w:color="auto"/>
        <w:right w:val="none" w:sz="0" w:space="0" w:color="auto"/>
      </w:divBdr>
    </w:div>
    <w:div w:id="860164317">
      <w:bodyDiv w:val="1"/>
      <w:marLeft w:val="0"/>
      <w:marRight w:val="0"/>
      <w:marTop w:val="0"/>
      <w:marBottom w:val="0"/>
      <w:divBdr>
        <w:top w:val="none" w:sz="0" w:space="0" w:color="auto"/>
        <w:left w:val="none" w:sz="0" w:space="0" w:color="auto"/>
        <w:bottom w:val="none" w:sz="0" w:space="0" w:color="auto"/>
        <w:right w:val="none" w:sz="0" w:space="0" w:color="auto"/>
      </w:divBdr>
    </w:div>
    <w:div w:id="890456433">
      <w:bodyDiv w:val="1"/>
      <w:marLeft w:val="0"/>
      <w:marRight w:val="0"/>
      <w:marTop w:val="0"/>
      <w:marBottom w:val="0"/>
      <w:divBdr>
        <w:top w:val="none" w:sz="0" w:space="0" w:color="auto"/>
        <w:left w:val="none" w:sz="0" w:space="0" w:color="auto"/>
        <w:bottom w:val="none" w:sz="0" w:space="0" w:color="auto"/>
        <w:right w:val="none" w:sz="0" w:space="0" w:color="auto"/>
      </w:divBdr>
    </w:div>
    <w:div w:id="956371015">
      <w:bodyDiv w:val="1"/>
      <w:marLeft w:val="0"/>
      <w:marRight w:val="0"/>
      <w:marTop w:val="0"/>
      <w:marBottom w:val="0"/>
      <w:divBdr>
        <w:top w:val="none" w:sz="0" w:space="0" w:color="auto"/>
        <w:left w:val="none" w:sz="0" w:space="0" w:color="auto"/>
        <w:bottom w:val="none" w:sz="0" w:space="0" w:color="auto"/>
        <w:right w:val="none" w:sz="0" w:space="0" w:color="auto"/>
      </w:divBdr>
    </w:div>
    <w:div w:id="1032657034">
      <w:bodyDiv w:val="1"/>
      <w:marLeft w:val="0"/>
      <w:marRight w:val="0"/>
      <w:marTop w:val="0"/>
      <w:marBottom w:val="0"/>
      <w:divBdr>
        <w:top w:val="none" w:sz="0" w:space="0" w:color="auto"/>
        <w:left w:val="none" w:sz="0" w:space="0" w:color="auto"/>
        <w:bottom w:val="none" w:sz="0" w:space="0" w:color="auto"/>
        <w:right w:val="none" w:sz="0" w:space="0" w:color="auto"/>
      </w:divBdr>
    </w:div>
    <w:div w:id="1066994721">
      <w:bodyDiv w:val="1"/>
      <w:marLeft w:val="0"/>
      <w:marRight w:val="0"/>
      <w:marTop w:val="0"/>
      <w:marBottom w:val="0"/>
      <w:divBdr>
        <w:top w:val="none" w:sz="0" w:space="0" w:color="auto"/>
        <w:left w:val="none" w:sz="0" w:space="0" w:color="auto"/>
        <w:bottom w:val="none" w:sz="0" w:space="0" w:color="auto"/>
        <w:right w:val="none" w:sz="0" w:space="0" w:color="auto"/>
      </w:divBdr>
      <w:divsChild>
        <w:div w:id="1779793617">
          <w:marLeft w:val="0"/>
          <w:marRight w:val="0"/>
          <w:marTop w:val="0"/>
          <w:marBottom w:val="0"/>
          <w:divBdr>
            <w:top w:val="none" w:sz="0" w:space="0" w:color="auto"/>
            <w:left w:val="none" w:sz="0" w:space="0" w:color="auto"/>
            <w:bottom w:val="none" w:sz="0" w:space="0" w:color="auto"/>
            <w:right w:val="none" w:sz="0" w:space="0" w:color="auto"/>
          </w:divBdr>
          <w:divsChild>
            <w:div w:id="530456754">
              <w:marLeft w:val="0"/>
              <w:marRight w:val="0"/>
              <w:marTop w:val="0"/>
              <w:marBottom w:val="0"/>
              <w:divBdr>
                <w:top w:val="none" w:sz="0" w:space="0" w:color="auto"/>
                <w:left w:val="none" w:sz="0" w:space="0" w:color="auto"/>
                <w:bottom w:val="none" w:sz="0" w:space="0" w:color="auto"/>
                <w:right w:val="none" w:sz="0" w:space="0" w:color="auto"/>
              </w:divBdr>
              <w:divsChild>
                <w:div w:id="1404330485">
                  <w:marLeft w:val="0"/>
                  <w:marRight w:val="0"/>
                  <w:marTop w:val="0"/>
                  <w:marBottom w:val="0"/>
                  <w:divBdr>
                    <w:top w:val="none" w:sz="0" w:space="0" w:color="auto"/>
                    <w:left w:val="none" w:sz="0" w:space="0" w:color="auto"/>
                    <w:bottom w:val="none" w:sz="0" w:space="0" w:color="auto"/>
                    <w:right w:val="none" w:sz="0" w:space="0" w:color="auto"/>
                  </w:divBdr>
                  <w:divsChild>
                    <w:div w:id="728070955">
                      <w:marLeft w:val="0"/>
                      <w:marRight w:val="0"/>
                      <w:marTop w:val="0"/>
                      <w:marBottom w:val="0"/>
                      <w:divBdr>
                        <w:top w:val="none" w:sz="0" w:space="0" w:color="auto"/>
                        <w:left w:val="none" w:sz="0" w:space="0" w:color="auto"/>
                        <w:bottom w:val="none" w:sz="0" w:space="0" w:color="auto"/>
                        <w:right w:val="none" w:sz="0" w:space="0" w:color="auto"/>
                      </w:divBdr>
                      <w:divsChild>
                        <w:div w:id="1250456845">
                          <w:marLeft w:val="0"/>
                          <w:marRight w:val="0"/>
                          <w:marTop w:val="0"/>
                          <w:marBottom w:val="0"/>
                          <w:divBdr>
                            <w:top w:val="none" w:sz="0" w:space="0" w:color="auto"/>
                            <w:left w:val="none" w:sz="0" w:space="0" w:color="auto"/>
                            <w:bottom w:val="none" w:sz="0" w:space="0" w:color="auto"/>
                            <w:right w:val="none" w:sz="0" w:space="0" w:color="auto"/>
                          </w:divBdr>
                          <w:divsChild>
                            <w:div w:id="116864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131815">
      <w:bodyDiv w:val="1"/>
      <w:marLeft w:val="0"/>
      <w:marRight w:val="0"/>
      <w:marTop w:val="0"/>
      <w:marBottom w:val="0"/>
      <w:divBdr>
        <w:top w:val="none" w:sz="0" w:space="0" w:color="auto"/>
        <w:left w:val="none" w:sz="0" w:space="0" w:color="auto"/>
        <w:bottom w:val="none" w:sz="0" w:space="0" w:color="auto"/>
        <w:right w:val="none" w:sz="0" w:space="0" w:color="auto"/>
      </w:divBdr>
    </w:div>
    <w:div w:id="1209102952">
      <w:bodyDiv w:val="1"/>
      <w:marLeft w:val="0"/>
      <w:marRight w:val="0"/>
      <w:marTop w:val="0"/>
      <w:marBottom w:val="0"/>
      <w:divBdr>
        <w:top w:val="none" w:sz="0" w:space="0" w:color="auto"/>
        <w:left w:val="none" w:sz="0" w:space="0" w:color="auto"/>
        <w:bottom w:val="none" w:sz="0" w:space="0" w:color="auto"/>
        <w:right w:val="none" w:sz="0" w:space="0" w:color="auto"/>
      </w:divBdr>
    </w:div>
    <w:div w:id="1245604727">
      <w:bodyDiv w:val="1"/>
      <w:marLeft w:val="0"/>
      <w:marRight w:val="0"/>
      <w:marTop w:val="0"/>
      <w:marBottom w:val="0"/>
      <w:divBdr>
        <w:top w:val="none" w:sz="0" w:space="0" w:color="auto"/>
        <w:left w:val="none" w:sz="0" w:space="0" w:color="auto"/>
        <w:bottom w:val="none" w:sz="0" w:space="0" w:color="auto"/>
        <w:right w:val="none" w:sz="0" w:space="0" w:color="auto"/>
      </w:divBdr>
    </w:div>
    <w:div w:id="1245795154">
      <w:bodyDiv w:val="1"/>
      <w:marLeft w:val="0"/>
      <w:marRight w:val="0"/>
      <w:marTop w:val="0"/>
      <w:marBottom w:val="0"/>
      <w:divBdr>
        <w:top w:val="none" w:sz="0" w:space="0" w:color="auto"/>
        <w:left w:val="none" w:sz="0" w:space="0" w:color="auto"/>
        <w:bottom w:val="none" w:sz="0" w:space="0" w:color="auto"/>
        <w:right w:val="none" w:sz="0" w:space="0" w:color="auto"/>
      </w:divBdr>
    </w:div>
    <w:div w:id="1278374184">
      <w:bodyDiv w:val="1"/>
      <w:marLeft w:val="0"/>
      <w:marRight w:val="0"/>
      <w:marTop w:val="0"/>
      <w:marBottom w:val="0"/>
      <w:divBdr>
        <w:top w:val="none" w:sz="0" w:space="0" w:color="auto"/>
        <w:left w:val="none" w:sz="0" w:space="0" w:color="auto"/>
        <w:bottom w:val="none" w:sz="0" w:space="0" w:color="auto"/>
        <w:right w:val="none" w:sz="0" w:space="0" w:color="auto"/>
      </w:divBdr>
    </w:div>
    <w:div w:id="1317420239">
      <w:bodyDiv w:val="1"/>
      <w:marLeft w:val="0"/>
      <w:marRight w:val="0"/>
      <w:marTop w:val="0"/>
      <w:marBottom w:val="0"/>
      <w:divBdr>
        <w:top w:val="none" w:sz="0" w:space="0" w:color="auto"/>
        <w:left w:val="none" w:sz="0" w:space="0" w:color="auto"/>
        <w:bottom w:val="none" w:sz="0" w:space="0" w:color="auto"/>
        <w:right w:val="none" w:sz="0" w:space="0" w:color="auto"/>
      </w:divBdr>
    </w:div>
    <w:div w:id="1392728758">
      <w:bodyDiv w:val="1"/>
      <w:marLeft w:val="0"/>
      <w:marRight w:val="0"/>
      <w:marTop w:val="0"/>
      <w:marBottom w:val="0"/>
      <w:divBdr>
        <w:top w:val="none" w:sz="0" w:space="0" w:color="auto"/>
        <w:left w:val="none" w:sz="0" w:space="0" w:color="auto"/>
        <w:bottom w:val="none" w:sz="0" w:space="0" w:color="auto"/>
        <w:right w:val="none" w:sz="0" w:space="0" w:color="auto"/>
      </w:divBdr>
    </w:div>
    <w:div w:id="1475218061">
      <w:bodyDiv w:val="1"/>
      <w:marLeft w:val="0"/>
      <w:marRight w:val="0"/>
      <w:marTop w:val="0"/>
      <w:marBottom w:val="0"/>
      <w:divBdr>
        <w:top w:val="none" w:sz="0" w:space="0" w:color="auto"/>
        <w:left w:val="none" w:sz="0" w:space="0" w:color="auto"/>
        <w:bottom w:val="none" w:sz="0" w:space="0" w:color="auto"/>
        <w:right w:val="none" w:sz="0" w:space="0" w:color="auto"/>
      </w:divBdr>
    </w:div>
    <w:div w:id="1490704690">
      <w:bodyDiv w:val="1"/>
      <w:marLeft w:val="0"/>
      <w:marRight w:val="0"/>
      <w:marTop w:val="0"/>
      <w:marBottom w:val="0"/>
      <w:divBdr>
        <w:top w:val="none" w:sz="0" w:space="0" w:color="auto"/>
        <w:left w:val="none" w:sz="0" w:space="0" w:color="auto"/>
        <w:bottom w:val="none" w:sz="0" w:space="0" w:color="auto"/>
        <w:right w:val="none" w:sz="0" w:space="0" w:color="auto"/>
      </w:divBdr>
    </w:div>
    <w:div w:id="1490898248">
      <w:bodyDiv w:val="1"/>
      <w:marLeft w:val="0"/>
      <w:marRight w:val="0"/>
      <w:marTop w:val="0"/>
      <w:marBottom w:val="0"/>
      <w:divBdr>
        <w:top w:val="none" w:sz="0" w:space="0" w:color="auto"/>
        <w:left w:val="none" w:sz="0" w:space="0" w:color="auto"/>
        <w:bottom w:val="none" w:sz="0" w:space="0" w:color="auto"/>
        <w:right w:val="none" w:sz="0" w:space="0" w:color="auto"/>
      </w:divBdr>
    </w:div>
    <w:div w:id="1531525909">
      <w:bodyDiv w:val="1"/>
      <w:marLeft w:val="0"/>
      <w:marRight w:val="0"/>
      <w:marTop w:val="0"/>
      <w:marBottom w:val="0"/>
      <w:divBdr>
        <w:top w:val="none" w:sz="0" w:space="0" w:color="auto"/>
        <w:left w:val="none" w:sz="0" w:space="0" w:color="auto"/>
        <w:bottom w:val="none" w:sz="0" w:space="0" w:color="auto"/>
        <w:right w:val="none" w:sz="0" w:space="0" w:color="auto"/>
      </w:divBdr>
    </w:div>
    <w:div w:id="1550611531">
      <w:bodyDiv w:val="1"/>
      <w:marLeft w:val="0"/>
      <w:marRight w:val="0"/>
      <w:marTop w:val="0"/>
      <w:marBottom w:val="0"/>
      <w:divBdr>
        <w:top w:val="none" w:sz="0" w:space="0" w:color="auto"/>
        <w:left w:val="none" w:sz="0" w:space="0" w:color="auto"/>
        <w:bottom w:val="none" w:sz="0" w:space="0" w:color="auto"/>
        <w:right w:val="none" w:sz="0" w:space="0" w:color="auto"/>
      </w:divBdr>
    </w:div>
    <w:div w:id="1613631739">
      <w:bodyDiv w:val="1"/>
      <w:marLeft w:val="0"/>
      <w:marRight w:val="0"/>
      <w:marTop w:val="0"/>
      <w:marBottom w:val="0"/>
      <w:divBdr>
        <w:top w:val="none" w:sz="0" w:space="0" w:color="auto"/>
        <w:left w:val="none" w:sz="0" w:space="0" w:color="auto"/>
        <w:bottom w:val="none" w:sz="0" w:space="0" w:color="auto"/>
        <w:right w:val="none" w:sz="0" w:space="0" w:color="auto"/>
      </w:divBdr>
      <w:divsChild>
        <w:div w:id="222571509">
          <w:marLeft w:val="0"/>
          <w:marRight w:val="0"/>
          <w:marTop w:val="0"/>
          <w:marBottom w:val="0"/>
          <w:divBdr>
            <w:top w:val="none" w:sz="0" w:space="0" w:color="auto"/>
            <w:left w:val="none" w:sz="0" w:space="0" w:color="auto"/>
            <w:bottom w:val="none" w:sz="0" w:space="0" w:color="auto"/>
            <w:right w:val="none" w:sz="0" w:space="0" w:color="auto"/>
          </w:divBdr>
        </w:div>
      </w:divsChild>
    </w:div>
    <w:div w:id="1675453919">
      <w:bodyDiv w:val="1"/>
      <w:marLeft w:val="0"/>
      <w:marRight w:val="0"/>
      <w:marTop w:val="0"/>
      <w:marBottom w:val="0"/>
      <w:divBdr>
        <w:top w:val="none" w:sz="0" w:space="0" w:color="auto"/>
        <w:left w:val="none" w:sz="0" w:space="0" w:color="auto"/>
        <w:bottom w:val="none" w:sz="0" w:space="0" w:color="auto"/>
        <w:right w:val="none" w:sz="0" w:space="0" w:color="auto"/>
      </w:divBdr>
    </w:div>
    <w:div w:id="1747654254">
      <w:bodyDiv w:val="1"/>
      <w:marLeft w:val="0"/>
      <w:marRight w:val="0"/>
      <w:marTop w:val="0"/>
      <w:marBottom w:val="0"/>
      <w:divBdr>
        <w:top w:val="none" w:sz="0" w:space="0" w:color="auto"/>
        <w:left w:val="none" w:sz="0" w:space="0" w:color="auto"/>
        <w:bottom w:val="none" w:sz="0" w:space="0" w:color="auto"/>
        <w:right w:val="none" w:sz="0" w:space="0" w:color="auto"/>
      </w:divBdr>
    </w:div>
    <w:div w:id="1791777877">
      <w:bodyDiv w:val="1"/>
      <w:marLeft w:val="0"/>
      <w:marRight w:val="0"/>
      <w:marTop w:val="0"/>
      <w:marBottom w:val="0"/>
      <w:divBdr>
        <w:top w:val="none" w:sz="0" w:space="0" w:color="auto"/>
        <w:left w:val="none" w:sz="0" w:space="0" w:color="auto"/>
        <w:bottom w:val="none" w:sz="0" w:space="0" w:color="auto"/>
        <w:right w:val="none" w:sz="0" w:space="0" w:color="auto"/>
      </w:divBdr>
    </w:div>
    <w:div w:id="1857692279">
      <w:bodyDiv w:val="1"/>
      <w:marLeft w:val="0"/>
      <w:marRight w:val="0"/>
      <w:marTop w:val="0"/>
      <w:marBottom w:val="0"/>
      <w:divBdr>
        <w:top w:val="none" w:sz="0" w:space="0" w:color="auto"/>
        <w:left w:val="none" w:sz="0" w:space="0" w:color="auto"/>
        <w:bottom w:val="none" w:sz="0" w:space="0" w:color="auto"/>
        <w:right w:val="none" w:sz="0" w:space="0" w:color="auto"/>
      </w:divBdr>
    </w:div>
    <w:div w:id="1889996304">
      <w:bodyDiv w:val="1"/>
      <w:marLeft w:val="0"/>
      <w:marRight w:val="0"/>
      <w:marTop w:val="0"/>
      <w:marBottom w:val="0"/>
      <w:divBdr>
        <w:top w:val="none" w:sz="0" w:space="0" w:color="auto"/>
        <w:left w:val="none" w:sz="0" w:space="0" w:color="auto"/>
        <w:bottom w:val="none" w:sz="0" w:space="0" w:color="auto"/>
        <w:right w:val="none" w:sz="0" w:space="0" w:color="auto"/>
      </w:divBdr>
    </w:div>
    <w:div w:id="1911962250">
      <w:bodyDiv w:val="1"/>
      <w:marLeft w:val="0"/>
      <w:marRight w:val="0"/>
      <w:marTop w:val="0"/>
      <w:marBottom w:val="0"/>
      <w:divBdr>
        <w:top w:val="none" w:sz="0" w:space="0" w:color="auto"/>
        <w:left w:val="none" w:sz="0" w:space="0" w:color="auto"/>
        <w:bottom w:val="none" w:sz="0" w:space="0" w:color="auto"/>
        <w:right w:val="none" w:sz="0" w:space="0" w:color="auto"/>
      </w:divBdr>
    </w:div>
    <w:div w:id="1974359586">
      <w:bodyDiv w:val="1"/>
      <w:marLeft w:val="0"/>
      <w:marRight w:val="0"/>
      <w:marTop w:val="0"/>
      <w:marBottom w:val="0"/>
      <w:divBdr>
        <w:top w:val="none" w:sz="0" w:space="0" w:color="auto"/>
        <w:left w:val="none" w:sz="0" w:space="0" w:color="auto"/>
        <w:bottom w:val="none" w:sz="0" w:space="0" w:color="auto"/>
        <w:right w:val="none" w:sz="0" w:space="0" w:color="auto"/>
      </w:divBdr>
    </w:div>
    <w:div w:id="2030523490">
      <w:bodyDiv w:val="1"/>
      <w:marLeft w:val="0"/>
      <w:marRight w:val="0"/>
      <w:marTop w:val="0"/>
      <w:marBottom w:val="0"/>
      <w:divBdr>
        <w:top w:val="none" w:sz="0" w:space="0" w:color="auto"/>
        <w:left w:val="none" w:sz="0" w:space="0" w:color="auto"/>
        <w:bottom w:val="none" w:sz="0" w:space="0" w:color="auto"/>
        <w:right w:val="none" w:sz="0" w:space="0" w:color="auto"/>
      </w:divBdr>
      <w:divsChild>
        <w:div w:id="620376948">
          <w:marLeft w:val="0"/>
          <w:marRight w:val="0"/>
          <w:marTop w:val="0"/>
          <w:marBottom w:val="0"/>
          <w:divBdr>
            <w:top w:val="none" w:sz="0" w:space="0" w:color="auto"/>
            <w:left w:val="none" w:sz="0" w:space="0" w:color="auto"/>
            <w:bottom w:val="none" w:sz="0" w:space="0" w:color="auto"/>
            <w:right w:val="none" w:sz="0" w:space="0" w:color="auto"/>
          </w:divBdr>
        </w:div>
      </w:divsChild>
    </w:div>
    <w:div w:id="212048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1471</Words>
  <Characters>8389</Characters>
  <Application>Microsoft Office Word</Application>
  <DocSecurity>0</DocSecurity>
  <Lines>69</Lines>
  <Paragraphs>19</Paragraphs>
  <ScaleCrop>false</ScaleCrop>
  <Company/>
  <LinksUpToDate>false</LinksUpToDate>
  <CharactersWithSpaces>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 Adeola</dc:creator>
  <cp:keywords/>
  <dc:description/>
  <cp:lastModifiedBy>Agnes Adeola</cp:lastModifiedBy>
  <cp:revision>2</cp:revision>
  <dcterms:created xsi:type="dcterms:W3CDTF">2024-08-12T13:50:00Z</dcterms:created>
  <dcterms:modified xsi:type="dcterms:W3CDTF">2024-08-12T13:50:00Z</dcterms:modified>
</cp:coreProperties>
</file>