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21F2E" w:rsidRPr="00845D7D" w:rsidRDefault="00B21F2E" w:rsidP="00845D7D">
      <w:pPr>
        <w:spacing w:line="360" w:lineRule="auto"/>
        <w:jc w:val="both"/>
        <w:rPr>
          <w:b/>
          <w:u w:val="single"/>
        </w:rPr>
      </w:pPr>
    </w:p>
    <w:p w:rsidR="001B69C8" w:rsidRPr="00845D7D" w:rsidRDefault="001B69C8" w:rsidP="00845D7D">
      <w:pPr>
        <w:spacing w:line="360" w:lineRule="auto"/>
        <w:jc w:val="both"/>
        <w:rPr>
          <w:b/>
          <w:u w:val="single"/>
        </w:rPr>
      </w:pPr>
    </w:p>
    <w:p w:rsidR="001B69C8" w:rsidRPr="00845D7D" w:rsidRDefault="001B69C8" w:rsidP="00845D7D">
      <w:pPr>
        <w:spacing w:line="360" w:lineRule="auto"/>
        <w:jc w:val="both"/>
        <w:rPr>
          <w:b/>
          <w:u w:val="single"/>
        </w:rPr>
      </w:pPr>
    </w:p>
    <w:p w:rsidR="00301AD0" w:rsidRPr="00845D7D" w:rsidRDefault="001B6DB4" w:rsidP="00845D7D">
      <w:pPr>
        <w:spacing w:line="360" w:lineRule="auto"/>
        <w:jc w:val="both"/>
        <w:rPr>
          <w:b/>
          <w:u w:val="single"/>
        </w:rPr>
      </w:pPr>
      <w:r w:rsidRPr="00845D7D">
        <w:rPr>
          <w:b/>
          <w:u w:val="single"/>
        </w:rPr>
        <w:t>L</w:t>
      </w:r>
      <w:r w:rsidR="001B69C8" w:rsidRPr="00845D7D">
        <w:rPr>
          <w:b/>
          <w:u w:val="single"/>
        </w:rPr>
        <w:t>E</w:t>
      </w:r>
      <w:r w:rsidRPr="00845D7D">
        <w:rPr>
          <w:b/>
          <w:u w:val="single"/>
        </w:rPr>
        <w:t>V</w:t>
      </w:r>
      <w:r w:rsidR="001B69C8" w:rsidRPr="00845D7D">
        <w:rPr>
          <w:b/>
          <w:u w:val="single"/>
        </w:rPr>
        <w:t>EL 4</w:t>
      </w:r>
      <w:r w:rsidR="00643CB9" w:rsidRPr="00845D7D">
        <w:rPr>
          <w:b/>
          <w:u w:val="single"/>
        </w:rPr>
        <w:t>–</w:t>
      </w:r>
      <w:r w:rsidR="00B21F2E" w:rsidRPr="00845D7D">
        <w:rPr>
          <w:b/>
          <w:u w:val="single"/>
        </w:rPr>
        <w:t xml:space="preserve">Student Journal </w:t>
      </w:r>
      <w:r w:rsidR="00A138AA" w:rsidRPr="00845D7D">
        <w:rPr>
          <w:b/>
          <w:u w:val="single"/>
        </w:rPr>
        <w:t>(750 words)</w:t>
      </w:r>
    </w:p>
    <w:p w:rsidR="00C50AE7" w:rsidRPr="00845D7D" w:rsidRDefault="00C50AE7" w:rsidP="00845D7D">
      <w:pPr>
        <w:spacing w:line="360" w:lineRule="auto"/>
        <w:jc w:val="both"/>
        <w:rPr>
          <w:b/>
          <w:u w:val="single"/>
        </w:rPr>
      </w:pPr>
    </w:p>
    <w:p w:rsidR="00301AD0" w:rsidRPr="00845D7D" w:rsidRDefault="00B21F2E" w:rsidP="00845D7D">
      <w:pPr>
        <w:spacing w:line="360" w:lineRule="auto"/>
        <w:jc w:val="both"/>
      </w:pPr>
      <w:r w:rsidRPr="00845D7D">
        <w:t xml:space="preserve">You are required to complete a </w:t>
      </w:r>
      <w:r w:rsidR="00AE799D" w:rsidRPr="00845D7D">
        <w:t>j</w:t>
      </w:r>
      <w:r w:rsidRPr="00845D7D">
        <w:t>ournal</w:t>
      </w:r>
      <w:r w:rsidR="00AE799D" w:rsidRPr="00845D7D">
        <w:t xml:space="preserve"> entry</w:t>
      </w:r>
      <w:r w:rsidRPr="00845D7D">
        <w:t xml:space="preserve"> to capture the learning experience and knowledge you </w:t>
      </w:r>
      <w:r w:rsidR="003617CF" w:rsidRPr="00845D7D">
        <w:t>have</w:t>
      </w:r>
      <w:r w:rsidRPr="00845D7D">
        <w:t xml:space="preserve"> acquiring during </w:t>
      </w:r>
      <w:r w:rsidR="003617CF" w:rsidRPr="00845D7D">
        <w:t>a particular lecture</w:t>
      </w:r>
      <w:r w:rsidRPr="00845D7D">
        <w:t xml:space="preserve">. </w:t>
      </w:r>
      <w:r w:rsidR="003617CF" w:rsidRPr="00845D7D">
        <w:t>You may choose from the following topics:</w:t>
      </w:r>
    </w:p>
    <w:p w:rsidR="0079230B" w:rsidRPr="00845D7D" w:rsidRDefault="0079230B" w:rsidP="00845D7D">
      <w:pPr>
        <w:pStyle w:val="NormalWeb"/>
        <w:numPr>
          <w:ilvl w:val="0"/>
          <w:numId w:val="28"/>
        </w:numPr>
        <w:spacing w:line="360" w:lineRule="auto"/>
        <w:jc w:val="both"/>
      </w:pPr>
      <w:r w:rsidRPr="00845D7D">
        <w:t xml:space="preserve">Allergies and Intolerances and the importance within the industry </w:t>
      </w:r>
    </w:p>
    <w:p w:rsidR="0079230B" w:rsidRPr="00845D7D" w:rsidRDefault="0079230B" w:rsidP="00845D7D">
      <w:pPr>
        <w:pStyle w:val="NormalWeb"/>
        <w:numPr>
          <w:ilvl w:val="0"/>
          <w:numId w:val="28"/>
        </w:numPr>
        <w:spacing w:line="360" w:lineRule="auto"/>
        <w:jc w:val="both"/>
      </w:pPr>
      <w:r w:rsidRPr="00845D7D">
        <w:t xml:space="preserve">Ratings, Inspections and Reporting Procedures </w:t>
      </w:r>
    </w:p>
    <w:p w:rsidR="00B945EA" w:rsidRPr="00845D7D" w:rsidRDefault="00B945EA" w:rsidP="00845D7D">
      <w:pPr>
        <w:spacing w:line="360" w:lineRule="auto"/>
        <w:jc w:val="both"/>
      </w:pPr>
    </w:p>
    <w:p w:rsidR="00B21F2E" w:rsidRPr="00845D7D" w:rsidRDefault="00B21F2E" w:rsidP="00845D7D">
      <w:pPr>
        <w:spacing w:line="360" w:lineRule="auto"/>
        <w:jc w:val="both"/>
      </w:pPr>
      <w:r w:rsidRPr="00845D7D">
        <w:t xml:space="preserve">Consider the </w:t>
      </w:r>
      <w:r w:rsidR="00C414B0" w:rsidRPr="00845D7D">
        <w:t xml:space="preserve">appropriate </w:t>
      </w:r>
      <w:r w:rsidRPr="00845D7D">
        <w:t>lecture</w:t>
      </w:r>
      <w:r w:rsidR="00C414B0" w:rsidRPr="00845D7D">
        <w:t>s</w:t>
      </w:r>
      <w:r w:rsidRPr="00845D7D">
        <w:t xml:space="preserve">. What was the </w:t>
      </w:r>
      <w:r w:rsidR="00B945EA" w:rsidRPr="00845D7D">
        <w:t>topic and w</w:t>
      </w:r>
      <w:r w:rsidRPr="00845D7D">
        <w:t>hat have you learn</w:t>
      </w:r>
      <w:r w:rsidR="0066732A" w:rsidRPr="00845D7D">
        <w:t>t</w:t>
      </w:r>
      <w:r w:rsidRPr="00845D7D">
        <w:t xml:space="preserve">? </w:t>
      </w:r>
      <w:r w:rsidR="001B69C8" w:rsidRPr="00845D7D">
        <w:t xml:space="preserve">Provide a </w:t>
      </w:r>
      <w:r w:rsidR="001B69C8" w:rsidRPr="00845D7D">
        <w:rPr>
          <w:b/>
          <w:bCs/>
        </w:rPr>
        <w:t>brief summary</w:t>
      </w:r>
      <w:r w:rsidR="001B69C8" w:rsidRPr="00845D7D">
        <w:t xml:space="preserve">. </w:t>
      </w:r>
      <w:r w:rsidRPr="00845D7D">
        <w:t xml:space="preserve">What </w:t>
      </w:r>
      <w:r w:rsidR="00B945EA" w:rsidRPr="00845D7D">
        <w:rPr>
          <w:b/>
          <w:bCs/>
        </w:rPr>
        <w:t>new skills</w:t>
      </w:r>
      <w:r w:rsidR="00C414B0" w:rsidRPr="00845D7D">
        <w:rPr>
          <w:b/>
          <w:bCs/>
        </w:rPr>
        <w:t xml:space="preserve"> / knowledge</w:t>
      </w:r>
      <w:r w:rsidR="00B945EA" w:rsidRPr="00845D7D">
        <w:rPr>
          <w:b/>
          <w:bCs/>
        </w:rPr>
        <w:t xml:space="preserve"> have you acquired</w:t>
      </w:r>
      <w:r w:rsidR="00B945EA" w:rsidRPr="00845D7D">
        <w:t xml:space="preserve">? How will you </w:t>
      </w:r>
      <w:r w:rsidR="00B945EA" w:rsidRPr="00845D7D">
        <w:rPr>
          <w:b/>
          <w:bCs/>
        </w:rPr>
        <w:t>apply your knowledge</w:t>
      </w:r>
      <w:r w:rsidR="00C414B0" w:rsidRPr="00845D7D">
        <w:rPr>
          <w:b/>
          <w:bCs/>
        </w:rPr>
        <w:t xml:space="preserve"> in the future</w:t>
      </w:r>
      <w:r w:rsidR="00B945EA" w:rsidRPr="00845D7D">
        <w:t xml:space="preserve">? </w:t>
      </w:r>
      <w:r w:rsidR="0066732A" w:rsidRPr="00845D7D">
        <w:t xml:space="preserve">What are your </w:t>
      </w:r>
      <w:r w:rsidR="0066732A" w:rsidRPr="00845D7D">
        <w:rPr>
          <w:b/>
          <w:bCs/>
        </w:rPr>
        <w:t>personal reflections</w:t>
      </w:r>
      <w:r w:rsidR="00197F4A" w:rsidRPr="00845D7D">
        <w:t xml:space="preserve"> on the subject</w:t>
      </w:r>
      <w:r w:rsidR="00C35AEF" w:rsidRPr="00845D7D">
        <w:t xml:space="preserve">? </w:t>
      </w:r>
      <w:r w:rsidR="00CC3464" w:rsidRPr="00845D7D">
        <w:t xml:space="preserve">Why is this </w:t>
      </w:r>
      <w:r w:rsidR="00CC3464" w:rsidRPr="00845D7D">
        <w:rPr>
          <w:b/>
          <w:bCs/>
        </w:rPr>
        <w:t>topic impo</w:t>
      </w:r>
      <w:r w:rsidR="00CD40C2" w:rsidRPr="00845D7D">
        <w:rPr>
          <w:b/>
          <w:bCs/>
        </w:rPr>
        <w:t>rtant within the industry</w:t>
      </w:r>
      <w:r w:rsidR="00CD40C2" w:rsidRPr="00845D7D">
        <w:t xml:space="preserve">? </w:t>
      </w:r>
      <w:r w:rsidR="00C35AEF" w:rsidRPr="00845D7D">
        <w:t xml:space="preserve">Provide </w:t>
      </w:r>
      <w:r w:rsidR="00C35AEF" w:rsidRPr="00845D7D">
        <w:rPr>
          <w:b/>
          <w:bCs/>
        </w:rPr>
        <w:t>evidence of further reading</w:t>
      </w:r>
      <w:r w:rsidR="00CD40C2" w:rsidRPr="00845D7D">
        <w:t>. Include a minimum of 5 references</w:t>
      </w:r>
      <w:r w:rsidR="00A138AA" w:rsidRPr="00845D7D">
        <w:t>.</w:t>
      </w:r>
    </w:p>
    <w:p w:rsidR="00301AD0" w:rsidRPr="00845D7D" w:rsidRDefault="00301AD0" w:rsidP="00845D7D">
      <w:pPr>
        <w:spacing w:line="360" w:lineRule="auto"/>
        <w:jc w:val="both"/>
      </w:pPr>
      <w:bookmarkStart w:id="0" w:name="_GoBack"/>
      <w:bookmarkEnd w:id="0"/>
    </w:p>
    <w:tbl>
      <w:tblPr>
        <w:tblStyle w:val="TableGrid"/>
        <w:tblW w:w="0" w:type="auto"/>
        <w:tblLook w:val="01E0" w:firstRow="1" w:lastRow="1" w:firstColumn="1" w:lastColumn="1" w:noHBand="0" w:noVBand="0"/>
      </w:tblPr>
      <w:tblGrid>
        <w:gridCol w:w="3987"/>
        <w:gridCol w:w="7195"/>
      </w:tblGrid>
      <w:tr w:rsidR="00B21F2E" w:rsidRPr="00845D7D" w:rsidTr="00B21F2E">
        <w:tc>
          <w:tcPr>
            <w:tcW w:w="3987" w:type="dxa"/>
            <w:shd w:val="clear" w:color="auto" w:fill="8DB3E2" w:themeFill="text2" w:themeFillTint="66"/>
          </w:tcPr>
          <w:p w:rsidR="00B21F2E" w:rsidRPr="00845D7D" w:rsidRDefault="00B21F2E" w:rsidP="00845D7D">
            <w:pPr>
              <w:spacing w:line="360" w:lineRule="auto"/>
              <w:jc w:val="both"/>
              <w:rPr>
                <w:b/>
              </w:rPr>
            </w:pPr>
            <w:r w:rsidRPr="00845D7D">
              <w:rPr>
                <w:b/>
              </w:rPr>
              <w:t>Student Name:</w:t>
            </w:r>
            <w:r w:rsidR="00845D7D">
              <w:rPr>
                <w:b/>
              </w:rPr>
              <w:t xml:space="preserve"> </w:t>
            </w:r>
            <w:proofErr w:type="spellStart"/>
            <w:r w:rsidR="007E09DA" w:rsidRPr="007E09DA">
              <w:rPr>
                <w:b/>
              </w:rPr>
              <w:t>Nazma</w:t>
            </w:r>
            <w:proofErr w:type="spellEnd"/>
            <w:r w:rsidR="007E09DA" w:rsidRPr="007E09DA">
              <w:rPr>
                <w:b/>
              </w:rPr>
              <w:t xml:space="preserve"> </w:t>
            </w:r>
            <w:proofErr w:type="spellStart"/>
            <w:r w:rsidR="007E09DA" w:rsidRPr="007E09DA">
              <w:rPr>
                <w:b/>
              </w:rPr>
              <w:t>Faiz</w:t>
            </w:r>
            <w:proofErr w:type="spellEnd"/>
          </w:p>
          <w:p w:rsidR="001B69C8" w:rsidRPr="00845D7D" w:rsidRDefault="001B69C8" w:rsidP="00845D7D">
            <w:pPr>
              <w:spacing w:line="360" w:lineRule="auto"/>
              <w:jc w:val="both"/>
              <w:rPr>
                <w:b/>
              </w:rPr>
            </w:pPr>
          </w:p>
          <w:p w:rsidR="00B21F2E" w:rsidRPr="00845D7D" w:rsidRDefault="001B69C8" w:rsidP="00845D7D">
            <w:pPr>
              <w:spacing w:line="360" w:lineRule="auto"/>
              <w:jc w:val="both"/>
              <w:rPr>
                <w:b/>
              </w:rPr>
            </w:pPr>
            <w:r w:rsidRPr="00845D7D">
              <w:rPr>
                <w:b/>
              </w:rPr>
              <w:t>Student Number:</w:t>
            </w:r>
            <w:r w:rsidR="007E09DA">
              <w:rPr>
                <w:b/>
              </w:rPr>
              <w:t xml:space="preserve"> </w:t>
            </w:r>
            <w:r w:rsidR="007E09DA" w:rsidRPr="00BE6541">
              <w:rPr>
                <w:b/>
              </w:rPr>
              <w:t>2027846</w:t>
            </w:r>
          </w:p>
          <w:p w:rsidR="00B21F2E" w:rsidRPr="00845D7D" w:rsidRDefault="00B21F2E" w:rsidP="00845D7D">
            <w:pPr>
              <w:spacing w:line="360" w:lineRule="auto"/>
              <w:jc w:val="both"/>
              <w:rPr>
                <w:b/>
              </w:rPr>
            </w:pPr>
          </w:p>
        </w:tc>
        <w:tc>
          <w:tcPr>
            <w:tcW w:w="7195" w:type="dxa"/>
            <w:shd w:val="clear" w:color="auto" w:fill="8DB3E2" w:themeFill="text2" w:themeFillTint="66"/>
          </w:tcPr>
          <w:p w:rsidR="00B21F2E" w:rsidRPr="00845D7D" w:rsidRDefault="001B69C8" w:rsidP="00845D7D">
            <w:pPr>
              <w:spacing w:line="360" w:lineRule="auto"/>
              <w:jc w:val="both"/>
              <w:rPr>
                <w:b/>
              </w:rPr>
            </w:pPr>
            <w:r w:rsidRPr="00845D7D">
              <w:rPr>
                <w:b/>
              </w:rPr>
              <w:t>Module:</w:t>
            </w:r>
            <w:r w:rsidR="007E09DA">
              <w:t xml:space="preserve"> </w:t>
            </w:r>
            <w:r w:rsidR="007E09DA" w:rsidRPr="007E09DA">
              <w:rPr>
                <w:b/>
              </w:rPr>
              <w:t>BMIH4002 -Food and Beverage Operations</w:t>
            </w:r>
          </w:p>
          <w:p w:rsidR="00B21F2E" w:rsidRPr="00845D7D" w:rsidRDefault="00B21F2E" w:rsidP="00845D7D">
            <w:pPr>
              <w:spacing w:line="360" w:lineRule="auto"/>
              <w:jc w:val="both"/>
              <w:rPr>
                <w:b/>
              </w:rPr>
            </w:pPr>
          </w:p>
          <w:p w:rsidR="001B69C8" w:rsidRPr="00845D7D" w:rsidRDefault="001B69C8" w:rsidP="00845D7D">
            <w:pPr>
              <w:spacing w:line="360" w:lineRule="auto"/>
              <w:jc w:val="both"/>
              <w:rPr>
                <w:b/>
              </w:rPr>
            </w:pPr>
          </w:p>
        </w:tc>
      </w:tr>
    </w:tbl>
    <w:p w:rsidR="0062012D" w:rsidRPr="00845D7D" w:rsidRDefault="0062012D" w:rsidP="00845D7D">
      <w:pPr>
        <w:spacing w:line="360" w:lineRule="auto"/>
        <w:jc w:val="both"/>
      </w:pPr>
    </w:p>
    <w:tbl>
      <w:tblPr>
        <w:tblStyle w:val="TableGrid"/>
        <w:tblW w:w="0" w:type="auto"/>
        <w:tblLook w:val="01E0" w:firstRow="1" w:lastRow="1" w:firstColumn="1" w:lastColumn="1" w:noHBand="0" w:noVBand="0"/>
      </w:tblPr>
      <w:tblGrid>
        <w:gridCol w:w="3983"/>
        <w:gridCol w:w="7199"/>
      </w:tblGrid>
      <w:tr w:rsidR="00B21F2E" w:rsidRPr="00845D7D" w:rsidTr="00563973">
        <w:tc>
          <w:tcPr>
            <w:tcW w:w="3983" w:type="dxa"/>
            <w:shd w:val="clear" w:color="auto" w:fill="FBD4B4" w:themeFill="accent6" w:themeFillTint="66"/>
          </w:tcPr>
          <w:p w:rsidR="00B21F2E" w:rsidRPr="00845D7D" w:rsidRDefault="008F0D83" w:rsidP="00845D7D">
            <w:pPr>
              <w:pStyle w:val="NormalWeb"/>
              <w:spacing w:line="360" w:lineRule="auto"/>
              <w:jc w:val="both"/>
            </w:pPr>
            <w:r w:rsidRPr="00845D7D">
              <w:rPr>
                <w:b/>
              </w:rPr>
              <w:t>Topic of choice:</w:t>
            </w:r>
            <w:r w:rsidR="00845D7D">
              <w:rPr>
                <w:b/>
              </w:rPr>
              <w:t xml:space="preserve"> </w:t>
            </w:r>
            <w:r w:rsidR="00845D7D" w:rsidRPr="00845D7D">
              <w:t xml:space="preserve">Allergies and Intolerances and the importance within the </w:t>
            </w:r>
            <w:r w:rsidR="00A7193B">
              <w:t>Hotel I</w:t>
            </w:r>
            <w:r w:rsidR="00845D7D" w:rsidRPr="00845D7D">
              <w:t xml:space="preserve">ndustry </w:t>
            </w:r>
          </w:p>
        </w:tc>
        <w:tc>
          <w:tcPr>
            <w:tcW w:w="7199" w:type="dxa"/>
            <w:shd w:val="clear" w:color="auto" w:fill="FBD4B4" w:themeFill="accent6" w:themeFillTint="66"/>
          </w:tcPr>
          <w:p w:rsidR="00B21F2E" w:rsidRPr="00845D7D" w:rsidRDefault="00845D7D" w:rsidP="00845D7D">
            <w:pPr>
              <w:spacing w:line="360" w:lineRule="auto"/>
              <w:jc w:val="both"/>
              <w:rPr>
                <w:b/>
              </w:rPr>
            </w:pPr>
            <w:r>
              <w:rPr>
                <w:b/>
              </w:rPr>
              <w:t>Date: 11.02.2022</w:t>
            </w:r>
          </w:p>
          <w:p w:rsidR="00B21F2E" w:rsidRPr="00845D7D" w:rsidRDefault="00B21F2E" w:rsidP="00845D7D">
            <w:pPr>
              <w:spacing w:line="360" w:lineRule="auto"/>
              <w:jc w:val="both"/>
              <w:rPr>
                <w:b/>
              </w:rPr>
            </w:pPr>
          </w:p>
        </w:tc>
      </w:tr>
      <w:tr w:rsidR="00B945EA" w:rsidRPr="00845D7D" w:rsidTr="00A91FD6">
        <w:trPr>
          <w:trHeight w:val="2494"/>
        </w:trPr>
        <w:tc>
          <w:tcPr>
            <w:tcW w:w="11182" w:type="dxa"/>
            <w:gridSpan w:val="2"/>
          </w:tcPr>
          <w:p w:rsidR="00B945EA" w:rsidRPr="00845D7D" w:rsidRDefault="00B945EA" w:rsidP="00845D7D">
            <w:pPr>
              <w:spacing w:line="360" w:lineRule="auto"/>
              <w:jc w:val="both"/>
            </w:pPr>
          </w:p>
          <w:p w:rsidR="00375882" w:rsidRPr="00845D7D" w:rsidRDefault="006952F2" w:rsidP="00845D7D">
            <w:pPr>
              <w:spacing w:line="360" w:lineRule="auto"/>
              <w:jc w:val="both"/>
              <w:rPr>
                <w:color w:val="222222"/>
                <w:shd w:val="clear" w:color="auto" w:fill="FFFFFF"/>
              </w:rPr>
            </w:pPr>
            <w:r w:rsidRPr="00845D7D">
              <w:rPr>
                <w:lang w:val="en-US"/>
              </w:rPr>
              <w:t xml:space="preserve">The food and beverage department within the hospitality </w:t>
            </w:r>
            <w:proofErr w:type="spellStart"/>
            <w:r w:rsidRPr="00845D7D">
              <w:rPr>
                <w:lang w:val="en-US"/>
              </w:rPr>
              <w:t>organisation</w:t>
            </w:r>
            <w:proofErr w:type="spellEnd"/>
            <w:r w:rsidRPr="00845D7D">
              <w:rPr>
                <w:lang w:val="en-US"/>
              </w:rPr>
              <w:t xml:space="preserve"> is responsible for maintaining quality food as well as service, costing of food and management of restaurants and bars. The lecturer provided the students with a brief overview of the importance of the food and beverage sector within the hospitality industry and some of its crucial elements that must be taken into account in order to achieve independent success in this sector</w:t>
            </w:r>
            <w:r w:rsidR="00845D7D">
              <w:rPr>
                <w:lang w:val="en-US"/>
              </w:rPr>
              <w:t xml:space="preserve"> </w:t>
            </w:r>
            <w:r w:rsidR="00845D7D">
              <w:rPr>
                <w:color w:val="222222"/>
                <w:shd w:val="clear" w:color="auto" w:fill="FFFFFF"/>
              </w:rPr>
              <w:t>(</w:t>
            </w:r>
            <w:r w:rsidR="00845D7D" w:rsidRPr="00845D7D">
              <w:rPr>
                <w:color w:val="222222"/>
                <w:shd w:val="clear" w:color="auto" w:fill="FFFFFF"/>
              </w:rPr>
              <w:t xml:space="preserve">Bryan </w:t>
            </w:r>
            <w:proofErr w:type="spellStart"/>
            <w:r w:rsidR="00845D7D" w:rsidRPr="00845D7D">
              <w:rPr>
                <w:color w:val="222222"/>
                <w:shd w:val="clear" w:color="auto" w:fill="FFFFFF"/>
              </w:rPr>
              <w:t>Endres</w:t>
            </w:r>
            <w:proofErr w:type="spellEnd"/>
            <w:r w:rsidR="00845D7D">
              <w:rPr>
                <w:color w:val="222222"/>
                <w:shd w:val="clear" w:color="auto" w:fill="FFFFFF"/>
              </w:rPr>
              <w:t xml:space="preserve"> et al., 2021)</w:t>
            </w:r>
            <w:r w:rsidRPr="00845D7D">
              <w:rPr>
                <w:lang w:val="en-US"/>
              </w:rPr>
              <w:t xml:space="preserve">. The main contents of the food and beverage operations lecture are the themes that the lecture </w:t>
            </w:r>
            <w:proofErr w:type="spellStart"/>
            <w:r w:rsidRPr="00845D7D">
              <w:rPr>
                <w:lang w:val="en-US"/>
              </w:rPr>
              <w:t>covid</w:t>
            </w:r>
            <w:proofErr w:type="spellEnd"/>
            <w:r w:rsidRPr="00845D7D">
              <w:rPr>
                <w:lang w:val="en-US"/>
              </w:rPr>
              <w:t xml:space="preserve"> were a brief overview of the kitchen, allergies and intolerances, planning and development of the menu, different types of beverages available in bars and restaurants, roles and responsibilities of a FOH and BOH within a bar or restaurant. I found this particular subject quite interesting as it greatly helped me in acquiring new knowledge as well as skills that are essential for working as a manager within the hospitality industry in future. </w:t>
            </w:r>
            <w:r w:rsidRPr="00845D7D">
              <w:rPr>
                <w:lang w:val="en-US"/>
              </w:rPr>
              <w:lastRenderedPageBreak/>
              <w:t xml:space="preserve">An important topic that seems quite interesting to me </w:t>
            </w:r>
            <w:proofErr w:type="gramStart"/>
            <w:r w:rsidRPr="00845D7D">
              <w:rPr>
                <w:lang w:val="en-US"/>
              </w:rPr>
              <w:t>what's the lecture on allergies and intolerances</w:t>
            </w:r>
            <w:proofErr w:type="gramEnd"/>
            <w:r w:rsidRPr="00845D7D">
              <w:rPr>
                <w:lang w:val="en-US"/>
              </w:rPr>
              <w:t xml:space="preserve">. In this section, I learnt about the foods to which the majority of people are allergic. I learnt that food allergens must be dealt with very carefully as the reactions can be life-threatening or can cause harm to the health of the people. While learning about allergies and intolerances, I also learnt about Natasha's law that came into effect recently which requires all of the food outlets to provide a complete list of ingredients with clear labelling of the allergens on the </w:t>
            </w:r>
            <w:proofErr w:type="spellStart"/>
            <w:r w:rsidRPr="00845D7D">
              <w:rPr>
                <w:lang w:val="en-US"/>
              </w:rPr>
              <w:t>prepacked</w:t>
            </w:r>
            <w:proofErr w:type="spellEnd"/>
            <w:r w:rsidRPr="00845D7D">
              <w:rPr>
                <w:lang w:val="en-US"/>
              </w:rPr>
              <w:t xml:space="preserve"> for direct sale foods. During the class, the lecture also provided us with a number of examples and case studies of allergies and food intolerances that help us to understand why it is important to take into account this particular topic in the food and beverage section carefully. Destruction of this lecture greatly helped me to focus upon my guest service skills with the help of strong knowledge as well as communication search that no allergic food substances are provided to the guest that can result in harm to his or her physical health. I also learnt about the 4 C's of cooking which is cooking, chilling, cross-contamination and cleaning. This greatly helped me in the development of my task management skills along with operational skills and also taught me how to perform more efficiently in the kitchen. From the lecture, I also learnt about the roles and responsibilities of a FOH particularly in the preparation of fine dining as the dining room is considered as the heart as well as the nerve of the restaurant. As a FOH, I learnt that it is essential to maintain cleanliness and hygiene such that the layout of space is able to flow nicely from every room of the restaurant and the staff is able to </w:t>
            </w:r>
            <w:proofErr w:type="spellStart"/>
            <w:r w:rsidRPr="00845D7D">
              <w:rPr>
                <w:lang w:val="en-US"/>
              </w:rPr>
              <w:t>manoeuvre</w:t>
            </w:r>
            <w:proofErr w:type="spellEnd"/>
            <w:r w:rsidRPr="00845D7D">
              <w:rPr>
                <w:lang w:val="en-US"/>
              </w:rPr>
              <w:t xml:space="preserve"> in a proper manner</w:t>
            </w:r>
            <w:r w:rsidR="00845D7D">
              <w:rPr>
                <w:lang w:val="en-US"/>
              </w:rPr>
              <w:t xml:space="preserve"> </w:t>
            </w:r>
            <w:r w:rsidR="00845D7D">
              <w:rPr>
                <w:color w:val="222222"/>
                <w:shd w:val="clear" w:color="auto" w:fill="FFFFFF"/>
              </w:rPr>
              <w:t xml:space="preserve">(Lee </w:t>
            </w:r>
            <w:r w:rsidR="00845D7D" w:rsidRPr="00845D7D">
              <w:rPr>
                <w:color w:val="222222"/>
                <w:shd w:val="clear" w:color="auto" w:fill="FFFFFF"/>
              </w:rPr>
              <w:t>and Liu</w:t>
            </w:r>
            <w:r w:rsidR="00845D7D">
              <w:rPr>
                <w:color w:val="222222"/>
                <w:shd w:val="clear" w:color="auto" w:fill="FFFFFF"/>
              </w:rPr>
              <w:t>, 2021)</w:t>
            </w:r>
            <w:r w:rsidRPr="00845D7D">
              <w:rPr>
                <w:lang w:val="en-US"/>
              </w:rPr>
              <w:t xml:space="preserve">. I learnt that it is extremely important to possess good team building and team management skills in order to perform efficiently and deliver the </w:t>
            </w:r>
            <w:proofErr w:type="spellStart"/>
            <w:r w:rsidRPr="00845D7D">
              <w:rPr>
                <w:lang w:val="en-US"/>
              </w:rPr>
              <w:t>bes</w:t>
            </w:r>
            <w:proofErr w:type="spellEnd"/>
            <w:r w:rsidRPr="00845D7D">
              <w:t>t quality of services to the guests</w:t>
            </w:r>
            <w:r w:rsidRPr="00845D7D">
              <w:rPr>
                <w:lang w:val="en-US"/>
              </w:rPr>
              <w:t xml:space="preserve"> visiting restaurants or bars. Communication between FOH and BOH is essential as they both are responsible for holding the restaurant together and creating the best experience for the guest. Our lecturer also demonstrated presentations of SFBB, HACCP and Food Hygiene Ratings the greatly help does to understand the working practices as well as the performance measuring techniques that a manager must establish for compliance with the law as well as the overall well-being of the staff as well as the guests visiting a particular restaurant or bar. The contents of this lecture greatly helped in developing my food production as well as food service skill competencies in order to meet the standards as well as requirements of the </w:t>
            </w:r>
            <w:proofErr w:type="spellStart"/>
            <w:r w:rsidRPr="00845D7D">
              <w:rPr>
                <w:lang w:val="en-US"/>
              </w:rPr>
              <w:t>organisations</w:t>
            </w:r>
            <w:proofErr w:type="spellEnd"/>
            <w:r w:rsidRPr="00845D7D">
              <w:rPr>
                <w:lang w:val="en-US"/>
              </w:rPr>
              <w:t xml:space="preserve">. In this lecture, I learnt about how to properly allocate resources within the hospital sector, what health and safety standards can arise within the industry or the </w:t>
            </w:r>
            <w:proofErr w:type="spellStart"/>
            <w:r w:rsidRPr="00845D7D">
              <w:rPr>
                <w:lang w:val="en-US"/>
              </w:rPr>
              <w:t>organisation</w:t>
            </w:r>
            <w:proofErr w:type="spellEnd"/>
            <w:r w:rsidRPr="00845D7D">
              <w:rPr>
                <w:lang w:val="en-US"/>
              </w:rPr>
              <w:t xml:space="preserve"> and what must be done in order to solve them in the shortest time possible and how to manage the tasks both at different of the house and back of the house which is the kitchen. The lecture on the beverage section introduces us to the different types of coffees ranging from espressos, lattes and other coffee fundamentals. With the help of this lecture, I learnt that it is essential to poses as well as continuously develop communication skills, teamwork skills, operational skills as well as personal skills in order to acquire the competency required for a career in the sector in the future. </w:t>
            </w:r>
          </w:p>
          <w:p w:rsidR="00845D7D" w:rsidRDefault="00845D7D" w:rsidP="00845D7D">
            <w:pPr>
              <w:spacing w:line="360" w:lineRule="auto"/>
              <w:jc w:val="both"/>
              <w:rPr>
                <w:lang w:val="en-US"/>
              </w:rPr>
            </w:pPr>
          </w:p>
          <w:p w:rsidR="00845D7D" w:rsidRPr="00845D7D" w:rsidRDefault="00845D7D" w:rsidP="00845D7D">
            <w:pPr>
              <w:spacing w:line="360" w:lineRule="auto"/>
              <w:jc w:val="both"/>
              <w:rPr>
                <w:lang w:val="en-US"/>
              </w:rPr>
            </w:pPr>
          </w:p>
        </w:tc>
      </w:tr>
    </w:tbl>
    <w:p w:rsidR="00B00678" w:rsidRPr="00845D7D" w:rsidRDefault="00B00678" w:rsidP="00845D7D">
      <w:pPr>
        <w:spacing w:line="360" w:lineRule="auto"/>
        <w:jc w:val="both"/>
        <w:rPr>
          <w:b/>
        </w:rPr>
      </w:pPr>
    </w:p>
    <w:tbl>
      <w:tblPr>
        <w:tblStyle w:val="TableGrid"/>
        <w:tblW w:w="0" w:type="auto"/>
        <w:tblLook w:val="01E0" w:firstRow="1" w:lastRow="1" w:firstColumn="1" w:lastColumn="1" w:noHBand="0" w:noVBand="0"/>
      </w:tblPr>
      <w:tblGrid>
        <w:gridCol w:w="10910"/>
        <w:gridCol w:w="272"/>
      </w:tblGrid>
      <w:tr w:rsidR="00845D7D" w:rsidRPr="00845D7D" w:rsidTr="00375882">
        <w:tc>
          <w:tcPr>
            <w:tcW w:w="10910" w:type="dxa"/>
            <w:shd w:val="clear" w:color="auto" w:fill="FBD4B4" w:themeFill="accent6" w:themeFillTint="66"/>
          </w:tcPr>
          <w:p w:rsidR="00375882" w:rsidRPr="00845D7D" w:rsidRDefault="00375882" w:rsidP="00845D7D">
            <w:pPr>
              <w:spacing w:line="360" w:lineRule="auto"/>
              <w:jc w:val="both"/>
              <w:rPr>
                <w:b/>
              </w:rPr>
            </w:pPr>
            <w:r w:rsidRPr="00845D7D">
              <w:rPr>
                <w:b/>
              </w:rPr>
              <w:t xml:space="preserve">REFERENCE LIST </w:t>
            </w:r>
            <w:r w:rsidR="00A138AA" w:rsidRPr="00845D7D">
              <w:rPr>
                <w:b/>
              </w:rPr>
              <w:t>(not included in word count)</w:t>
            </w:r>
          </w:p>
        </w:tc>
        <w:tc>
          <w:tcPr>
            <w:tcW w:w="272" w:type="dxa"/>
            <w:shd w:val="clear" w:color="auto" w:fill="FBD4B4" w:themeFill="accent6" w:themeFillTint="66"/>
          </w:tcPr>
          <w:p w:rsidR="00375882" w:rsidRPr="00845D7D" w:rsidRDefault="00375882" w:rsidP="00845D7D">
            <w:pPr>
              <w:spacing w:line="360" w:lineRule="auto"/>
              <w:jc w:val="both"/>
              <w:rPr>
                <w:b/>
              </w:rPr>
            </w:pPr>
          </w:p>
          <w:p w:rsidR="00375882" w:rsidRPr="00845D7D" w:rsidRDefault="00375882" w:rsidP="00845D7D">
            <w:pPr>
              <w:spacing w:line="360" w:lineRule="auto"/>
              <w:jc w:val="both"/>
              <w:rPr>
                <w:b/>
              </w:rPr>
            </w:pPr>
          </w:p>
        </w:tc>
      </w:tr>
      <w:tr w:rsidR="00845D7D" w:rsidRPr="00845D7D" w:rsidTr="007F6692">
        <w:trPr>
          <w:trHeight w:val="2494"/>
        </w:trPr>
        <w:tc>
          <w:tcPr>
            <w:tcW w:w="11182" w:type="dxa"/>
            <w:gridSpan w:val="2"/>
          </w:tcPr>
          <w:p w:rsidR="00375882" w:rsidRPr="00845D7D" w:rsidRDefault="00375882" w:rsidP="00845D7D">
            <w:pPr>
              <w:spacing w:line="360" w:lineRule="auto"/>
              <w:jc w:val="both"/>
            </w:pPr>
          </w:p>
          <w:p w:rsidR="00845D7D" w:rsidRDefault="00845D7D" w:rsidP="00845D7D">
            <w:pPr>
              <w:spacing w:line="360" w:lineRule="auto"/>
              <w:jc w:val="both"/>
              <w:rPr>
                <w:color w:val="222222"/>
                <w:shd w:val="clear" w:color="auto" w:fill="FFFFFF"/>
              </w:rPr>
            </w:pPr>
            <w:r w:rsidRPr="00845D7D">
              <w:rPr>
                <w:color w:val="222222"/>
                <w:shd w:val="clear" w:color="auto" w:fill="FFFFFF"/>
              </w:rPr>
              <w:t xml:space="preserve">Bryan </w:t>
            </w:r>
            <w:proofErr w:type="spellStart"/>
            <w:r w:rsidRPr="00845D7D">
              <w:rPr>
                <w:color w:val="222222"/>
                <w:shd w:val="clear" w:color="auto" w:fill="FFFFFF"/>
              </w:rPr>
              <w:t>Endres</w:t>
            </w:r>
            <w:proofErr w:type="spellEnd"/>
            <w:r w:rsidRPr="00845D7D">
              <w:rPr>
                <w:color w:val="222222"/>
                <w:shd w:val="clear" w:color="auto" w:fill="FFFFFF"/>
              </w:rPr>
              <w:t xml:space="preserve">, A., </w:t>
            </w:r>
            <w:proofErr w:type="spellStart"/>
            <w:r w:rsidRPr="00845D7D">
              <w:rPr>
                <w:color w:val="222222"/>
                <w:shd w:val="clear" w:color="auto" w:fill="FFFFFF"/>
              </w:rPr>
              <w:t>Endres</w:t>
            </w:r>
            <w:proofErr w:type="spellEnd"/>
            <w:r w:rsidRPr="00845D7D">
              <w:rPr>
                <w:color w:val="222222"/>
                <w:shd w:val="clear" w:color="auto" w:fill="FFFFFF"/>
              </w:rPr>
              <w:t xml:space="preserve">, R. and </w:t>
            </w:r>
            <w:proofErr w:type="spellStart"/>
            <w:r w:rsidRPr="00845D7D">
              <w:rPr>
                <w:color w:val="222222"/>
                <w:shd w:val="clear" w:color="auto" w:fill="FFFFFF"/>
              </w:rPr>
              <w:t>Nižić</w:t>
            </w:r>
            <w:proofErr w:type="spellEnd"/>
            <w:r w:rsidRPr="00845D7D">
              <w:rPr>
                <w:color w:val="222222"/>
                <w:shd w:val="clear" w:color="auto" w:fill="FFFFFF"/>
              </w:rPr>
              <w:t>, M.K., 2021. Restaurant disclosure of food allergens: Analysis and economic implications. </w:t>
            </w:r>
            <w:r w:rsidRPr="00845D7D">
              <w:rPr>
                <w:i/>
                <w:iCs/>
                <w:color w:val="222222"/>
                <w:shd w:val="clear" w:color="auto" w:fill="FFFFFF"/>
              </w:rPr>
              <w:t>Tourism and Hospitality Research</w:t>
            </w:r>
            <w:r w:rsidRPr="00845D7D">
              <w:rPr>
                <w:color w:val="222222"/>
                <w:shd w:val="clear" w:color="auto" w:fill="FFFFFF"/>
              </w:rPr>
              <w:t>, </w:t>
            </w:r>
            <w:r w:rsidRPr="00845D7D">
              <w:rPr>
                <w:i/>
                <w:iCs/>
                <w:color w:val="222222"/>
                <w:shd w:val="clear" w:color="auto" w:fill="FFFFFF"/>
              </w:rPr>
              <w:t>21</w:t>
            </w:r>
            <w:r w:rsidRPr="00845D7D">
              <w:rPr>
                <w:color w:val="222222"/>
                <w:shd w:val="clear" w:color="auto" w:fill="FFFFFF"/>
              </w:rPr>
              <w:t>(2), pp.202-215.</w:t>
            </w:r>
          </w:p>
          <w:p w:rsidR="00375882" w:rsidRPr="00845D7D" w:rsidRDefault="00845D7D" w:rsidP="00845D7D">
            <w:pPr>
              <w:spacing w:line="360" w:lineRule="auto"/>
              <w:jc w:val="both"/>
            </w:pPr>
            <w:r w:rsidRPr="00845D7D">
              <w:rPr>
                <w:color w:val="222222"/>
                <w:shd w:val="clear" w:color="auto" w:fill="FFFFFF"/>
              </w:rPr>
              <w:t xml:space="preserve">Lee, S. and Liu, P., 2021. Food intolerance or food allergy? </w:t>
            </w:r>
            <w:proofErr w:type="gramStart"/>
            <w:r w:rsidRPr="00845D7D">
              <w:rPr>
                <w:color w:val="222222"/>
                <w:shd w:val="clear" w:color="auto" w:fill="FFFFFF"/>
              </w:rPr>
              <w:t>exploring</w:t>
            </w:r>
            <w:proofErr w:type="gramEnd"/>
            <w:r w:rsidRPr="00845D7D">
              <w:rPr>
                <w:color w:val="222222"/>
                <w:shd w:val="clear" w:color="auto" w:fill="FFFFFF"/>
              </w:rPr>
              <w:t xml:space="preserve"> food safety practices among campus foodservice employees. </w:t>
            </w:r>
            <w:r w:rsidRPr="00845D7D">
              <w:rPr>
                <w:i/>
                <w:iCs/>
                <w:color w:val="222222"/>
                <w:shd w:val="clear" w:color="auto" w:fill="FFFFFF"/>
              </w:rPr>
              <w:t>Journal of Foodservice Business Research</w:t>
            </w:r>
            <w:r w:rsidRPr="00845D7D">
              <w:rPr>
                <w:color w:val="222222"/>
                <w:shd w:val="clear" w:color="auto" w:fill="FFFFFF"/>
              </w:rPr>
              <w:t>, </w:t>
            </w:r>
            <w:r w:rsidRPr="00845D7D">
              <w:rPr>
                <w:i/>
                <w:iCs/>
                <w:color w:val="222222"/>
                <w:shd w:val="clear" w:color="auto" w:fill="FFFFFF"/>
              </w:rPr>
              <w:t>24</w:t>
            </w:r>
            <w:r w:rsidRPr="00845D7D">
              <w:rPr>
                <w:color w:val="222222"/>
                <w:shd w:val="clear" w:color="auto" w:fill="FFFFFF"/>
              </w:rPr>
              <w:t>(6), pp.665-682.</w:t>
            </w:r>
          </w:p>
        </w:tc>
      </w:tr>
    </w:tbl>
    <w:p w:rsidR="00B00678" w:rsidRPr="00845D7D" w:rsidRDefault="00B00678" w:rsidP="00845D7D">
      <w:pPr>
        <w:spacing w:line="360" w:lineRule="auto"/>
        <w:jc w:val="both"/>
        <w:rPr>
          <w:b/>
        </w:rPr>
      </w:pPr>
    </w:p>
    <w:p w:rsidR="00B00678" w:rsidRPr="00845D7D" w:rsidRDefault="00B00678" w:rsidP="00845D7D">
      <w:pPr>
        <w:spacing w:line="360" w:lineRule="auto"/>
        <w:jc w:val="both"/>
        <w:rPr>
          <w:b/>
        </w:rPr>
      </w:pPr>
    </w:p>
    <w:p w:rsidR="00B00678" w:rsidRPr="00845D7D" w:rsidRDefault="00B00678" w:rsidP="00845D7D">
      <w:pPr>
        <w:spacing w:line="360" w:lineRule="auto"/>
        <w:jc w:val="both"/>
        <w:rPr>
          <w:b/>
        </w:rPr>
      </w:pPr>
    </w:p>
    <w:p w:rsidR="00B00678" w:rsidRPr="00845D7D" w:rsidRDefault="00B00678" w:rsidP="00845D7D">
      <w:pPr>
        <w:spacing w:line="360" w:lineRule="auto"/>
        <w:jc w:val="both"/>
        <w:rPr>
          <w:b/>
        </w:rPr>
      </w:pPr>
    </w:p>
    <w:p w:rsidR="00B00678" w:rsidRPr="00845D7D" w:rsidRDefault="00B00678" w:rsidP="00845D7D">
      <w:pPr>
        <w:spacing w:line="360" w:lineRule="auto"/>
        <w:jc w:val="both"/>
        <w:rPr>
          <w:b/>
        </w:rPr>
      </w:pPr>
    </w:p>
    <w:p w:rsidR="00B00678" w:rsidRPr="00845D7D" w:rsidRDefault="00B00678" w:rsidP="00845D7D">
      <w:pPr>
        <w:spacing w:line="360" w:lineRule="auto"/>
        <w:jc w:val="both"/>
        <w:rPr>
          <w:b/>
        </w:rPr>
      </w:pPr>
    </w:p>
    <w:p w:rsidR="00A45D42" w:rsidRPr="00845D7D" w:rsidRDefault="00A45D42" w:rsidP="00845D7D">
      <w:pPr>
        <w:spacing w:line="360" w:lineRule="auto"/>
        <w:jc w:val="both"/>
        <w:rPr>
          <w:b/>
        </w:rPr>
      </w:pPr>
    </w:p>
    <w:sectPr w:rsidR="00A45D42" w:rsidRPr="00845D7D"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D31B7" w:rsidRDefault="001D31B7">
      <w:r>
        <w:separator/>
      </w:r>
    </w:p>
  </w:endnote>
  <w:endnote w:type="continuationSeparator" w:id="0">
    <w:p w:rsidR="001D31B7" w:rsidRDefault="001D31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1"/>
    <w:family w:val="roman"/>
    <w:notTrueType/>
    <w:pitch w:val="variable"/>
    <w:sig w:usb0="00002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rsidR="00B44B68" w:rsidRDefault="0019733A">
        <w:pPr>
          <w:pStyle w:val="Footer"/>
          <w:jc w:val="right"/>
        </w:pPr>
        <w:r>
          <w:fldChar w:fldCharType="begin"/>
        </w:r>
        <w:r w:rsidR="00B44B68">
          <w:instrText xml:space="preserve"> PAGE   \* MERGEFORMAT </w:instrText>
        </w:r>
        <w:r>
          <w:fldChar w:fldCharType="separate"/>
        </w:r>
        <w:r w:rsidR="00362066">
          <w:rPr>
            <w:noProof/>
          </w:rPr>
          <w:t>3</w:t>
        </w:r>
        <w:r>
          <w:rPr>
            <w:noProof/>
          </w:rPr>
          <w:fldChar w:fldCharType="end"/>
        </w:r>
      </w:p>
    </w:sdtContent>
  </w:sdt>
  <w:p w:rsidR="00112CE0" w:rsidRDefault="00112C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D31B7" w:rsidRDefault="001D31B7">
      <w:r>
        <w:separator/>
      </w:r>
    </w:p>
  </w:footnote>
  <w:footnote w:type="continuationSeparator" w:id="0">
    <w:p w:rsidR="001D31B7" w:rsidRDefault="001D31B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33A"/>
    <w:rsid w:val="00197F4A"/>
    <w:rsid w:val="001A59E7"/>
    <w:rsid w:val="001B69C8"/>
    <w:rsid w:val="001B6DB4"/>
    <w:rsid w:val="001C5C4E"/>
    <w:rsid w:val="001D31B7"/>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2066"/>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829B5"/>
    <w:rsid w:val="005C6352"/>
    <w:rsid w:val="005D0DDE"/>
    <w:rsid w:val="005D5D0B"/>
    <w:rsid w:val="0062012D"/>
    <w:rsid w:val="00643CB9"/>
    <w:rsid w:val="0066732A"/>
    <w:rsid w:val="00677D1F"/>
    <w:rsid w:val="006952F2"/>
    <w:rsid w:val="00697481"/>
    <w:rsid w:val="006A4F97"/>
    <w:rsid w:val="006C4640"/>
    <w:rsid w:val="006D4796"/>
    <w:rsid w:val="006F4FB6"/>
    <w:rsid w:val="006F501B"/>
    <w:rsid w:val="00702077"/>
    <w:rsid w:val="00725F0E"/>
    <w:rsid w:val="00734189"/>
    <w:rsid w:val="00735BB1"/>
    <w:rsid w:val="00744482"/>
    <w:rsid w:val="007451E8"/>
    <w:rsid w:val="0078654A"/>
    <w:rsid w:val="0079230B"/>
    <w:rsid w:val="00797115"/>
    <w:rsid w:val="007A5E44"/>
    <w:rsid w:val="007D18CA"/>
    <w:rsid w:val="007E09DA"/>
    <w:rsid w:val="007E500C"/>
    <w:rsid w:val="007E7BB4"/>
    <w:rsid w:val="007F055A"/>
    <w:rsid w:val="007F418B"/>
    <w:rsid w:val="00814801"/>
    <w:rsid w:val="0082407E"/>
    <w:rsid w:val="00826699"/>
    <w:rsid w:val="00845D7D"/>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193B"/>
    <w:rsid w:val="00A77C7A"/>
    <w:rsid w:val="00A8432F"/>
    <w:rsid w:val="00A8735C"/>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D496C"/>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C8A47154-7A67-41C6-BCC8-9B4C447AA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3</Pages>
  <Words>887</Words>
  <Characters>5058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5934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cp:lastModifiedBy>Microsoft account</cp:lastModifiedBy>
  <cp:revision>10</cp:revision>
  <cp:lastPrinted>2020-09-28T20:53:00Z</cp:lastPrinted>
  <dcterms:created xsi:type="dcterms:W3CDTF">2022-02-11T12:47:00Z</dcterms:created>
  <dcterms:modified xsi:type="dcterms:W3CDTF">2022-02-11T15:19:00Z</dcterms:modified>
</cp:coreProperties>
</file>