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7C7A8A77" w:rsidP="7C7A8A77" w:rsidRDefault="7C7A8A77" w14:paraId="4479B6D1" w14:textId="417FE554">
      <w:pPr>
        <w:spacing w:before="0" w:beforeAutospacing="off" w:after="160" w:afterAutospacing="off" w:line="360" w:lineRule="auto"/>
        <w:rPr>
          <w:rFonts w:ascii="Arial" w:hAnsi="Arial" w:eastAsia="Arial" w:cs="Arial"/>
          <w:b w:val="1"/>
          <w:bCs w:val="1"/>
          <w:noProof w:val="0"/>
          <w:sz w:val="24"/>
          <w:szCs w:val="24"/>
          <w:lang w:val="en-US"/>
        </w:rPr>
      </w:pPr>
    </w:p>
    <w:p w:rsidR="7021E311" w:rsidP="7C7A8A77" w:rsidRDefault="7021E311" w14:paraId="0ABE2A96" w14:textId="252351F7">
      <w:pPr>
        <w:spacing w:before="0" w:beforeAutospacing="off" w:after="160" w:afterAutospacing="off" w:line="360" w:lineRule="auto"/>
        <w:jc w:val="center"/>
      </w:pPr>
      <w:r w:rsidRPr="7C7A8A77" w:rsidR="7021E311">
        <w:rPr>
          <w:rFonts w:ascii="Arial" w:hAnsi="Arial" w:eastAsia="Arial" w:cs="Arial"/>
          <w:b w:val="1"/>
          <w:bCs w:val="1"/>
          <w:noProof w:val="0"/>
          <w:sz w:val="24"/>
          <w:szCs w:val="24"/>
          <w:lang w:val="en-US"/>
        </w:rPr>
        <w:t>Student name: Luminita G Marinescu            Student ID number:2212680</w:t>
      </w:r>
    </w:p>
    <w:p w:rsidR="7021E311" w:rsidP="7C7A8A77" w:rsidRDefault="7021E311" w14:paraId="4A1A86A1" w14:textId="1811E2FF">
      <w:pPr>
        <w:spacing w:before="0" w:beforeAutospacing="off" w:after="160" w:afterAutospacing="off" w:line="360" w:lineRule="auto"/>
      </w:pPr>
      <w:r w:rsidRPr="7C7A8A77" w:rsidR="7021E311">
        <w:rPr>
          <w:rFonts w:ascii="Arial" w:hAnsi="Arial" w:eastAsia="Arial" w:cs="Arial"/>
          <w:b w:val="1"/>
          <w:bCs w:val="1"/>
          <w:noProof w:val="0"/>
          <w:sz w:val="24"/>
          <w:szCs w:val="24"/>
          <w:lang w:val="en-US"/>
        </w:rPr>
        <w:t xml:space="preserve">Module: Sustainable Hospitality&amp; Tourism Management </w:t>
      </w:r>
    </w:p>
    <w:p w:rsidR="7021E311" w:rsidP="7C7A8A77" w:rsidRDefault="7021E311" w14:paraId="4B252ED3" w14:textId="4B20E039">
      <w:pPr>
        <w:spacing w:before="0" w:beforeAutospacing="off" w:after="160" w:afterAutospacing="off" w:line="360" w:lineRule="auto"/>
      </w:pPr>
      <w:r w:rsidRPr="7C7A8A77" w:rsidR="7021E311">
        <w:rPr>
          <w:rFonts w:ascii="Arial" w:hAnsi="Arial" w:eastAsia="Arial" w:cs="Arial"/>
          <w:b w:val="1"/>
          <w:bCs w:val="1"/>
          <w:noProof w:val="0"/>
          <w:sz w:val="24"/>
          <w:szCs w:val="24"/>
          <w:lang w:val="en-US"/>
        </w:rPr>
        <w:t xml:space="preserve">Module code: BMIH5006 </w:t>
      </w:r>
    </w:p>
    <w:p w:rsidR="7021E311" w:rsidP="7C7A8A77" w:rsidRDefault="7021E311" w14:paraId="69D1B238" w14:textId="0125F004">
      <w:pPr>
        <w:spacing w:before="0" w:beforeAutospacing="off" w:after="160" w:afterAutospacing="off" w:line="360" w:lineRule="auto"/>
      </w:pPr>
      <w:r w:rsidRPr="7C7A8A77" w:rsidR="7021E311">
        <w:rPr>
          <w:rFonts w:ascii="Arial" w:hAnsi="Arial" w:eastAsia="Arial" w:cs="Arial"/>
          <w:b w:val="1"/>
          <w:bCs w:val="1"/>
          <w:noProof w:val="0"/>
          <w:sz w:val="24"/>
          <w:szCs w:val="24"/>
          <w:lang w:val="en-US"/>
        </w:rPr>
        <w:t>Lecturer: Scott James, Huw Thomas, Ruth Taylor Davies, Lisa-Marie Bassler</w:t>
      </w:r>
    </w:p>
    <w:p w:rsidR="7021E311" w:rsidP="7C7A8A77" w:rsidRDefault="7021E311" w14:paraId="3B4A6289" w14:textId="2464A15D">
      <w:pPr>
        <w:spacing w:before="0" w:beforeAutospacing="off" w:after="160" w:afterAutospacing="off" w:line="360" w:lineRule="auto"/>
        <w:jc w:val="center"/>
      </w:pPr>
      <w:r w:rsidRPr="7C7A8A77" w:rsidR="7021E311">
        <w:rPr>
          <w:rFonts w:ascii="Arial" w:hAnsi="Arial" w:eastAsia="Arial" w:cs="Arial"/>
          <w:b w:val="1"/>
          <w:bCs w:val="1"/>
          <w:noProof w:val="0"/>
          <w:sz w:val="24"/>
          <w:szCs w:val="24"/>
          <w:lang w:val="en-US"/>
        </w:rPr>
        <w:t xml:space="preserve"> </w:t>
      </w:r>
    </w:p>
    <w:p w:rsidR="7C7A8A77" w:rsidP="7C7A8A77" w:rsidRDefault="7C7A8A77" w14:paraId="0DFDAB38" w14:textId="29A0F4FD">
      <w:pPr>
        <w:spacing w:before="0" w:beforeAutospacing="off" w:after="160" w:afterAutospacing="off" w:line="360" w:lineRule="auto"/>
        <w:jc w:val="center"/>
        <w:rPr>
          <w:rFonts w:ascii="Arial" w:hAnsi="Arial" w:eastAsia="Arial" w:cs="Arial"/>
          <w:b w:val="1"/>
          <w:bCs w:val="1"/>
          <w:noProof w:val="0"/>
          <w:sz w:val="24"/>
          <w:szCs w:val="24"/>
          <w:lang w:val="en-US"/>
        </w:rPr>
      </w:pPr>
    </w:p>
    <w:p w:rsidR="7C7A8A77" w:rsidRDefault="7C7A8A77" w14:paraId="51A2DF96" w14:textId="5BDAC2D3">
      <w:r>
        <w:br w:type="page"/>
      </w:r>
    </w:p>
    <w:p w:rsidR="7C7A8A77" w:rsidP="7C7A8A77" w:rsidRDefault="7C7A8A77" w14:paraId="0F0FC795" w14:textId="7F4539E2">
      <w:pPr>
        <w:spacing w:before="0" w:beforeAutospacing="off" w:after="160" w:afterAutospacing="off" w:line="360" w:lineRule="auto"/>
        <w:jc w:val="center"/>
        <w:rPr>
          <w:rFonts w:ascii="Arial" w:hAnsi="Arial" w:eastAsia="Arial" w:cs="Arial"/>
          <w:b w:val="1"/>
          <w:bCs w:val="1"/>
          <w:noProof w:val="0"/>
          <w:sz w:val="24"/>
          <w:szCs w:val="24"/>
          <w:lang w:val="en-US"/>
        </w:rPr>
      </w:pPr>
    </w:p>
    <w:p w:rsidR="1D88A86E" w:rsidP="7C7A8A77" w:rsidRDefault="1D88A86E" w14:paraId="5BF2E321" w14:textId="7878EBDE">
      <w:pPr>
        <w:spacing w:before="0" w:beforeAutospacing="off" w:after="160" w:afterAutospacing="off" w:line="360" w:lineRule="auto"/>
        <w:jc w:val="center"/>
      </w:pPr>
      <w:r w:rsidRPr="7C7A8A77" w:rsidR="1D88A86E">
        <w:rPr>
          <w:rFonts w:ascii="Arial" w:hAnsi="Arial" w:eastAsia="Arial" w:cs="Arial"/>
          <w:b w:val="1"/>
          <w:bCs w:val="1"/>
          <w:noProof w:val="0"/>
          <w:sz w:val="24"/>
          <w:szCs w:val="24"/>
          <w:lang w:val="en-US"/>
        </w:rPr>
        <w:t>Introduction</w:t>
      </w:r>
    </w:p>
    <w:p w:rsidR="13B87251" w:rsidP="7C7A8A77" w:rsidRDefault="13B87251" w14:paraId="14E3D001" w14:textId="6D3AD00B">
      <w:pPr>
        <w:pStyle w:val="Normal"/>
        <w:spacing w:before="0" w:beforeAutospacing="off" w:after="160" w:afterAutospacing="off" w:line="360" w:lineRule="auto"/>
        <w:jc w:val="center"/>
        <w:rPr>
          <w:rFonts w:ascii="Arial" w:hAnsi="Arial" w:eastAsia="Arial" w:cs="Arial"/>
          <w:noProof w:val="0"/>
          <w:sz w:val="24"/>
          <w:szCs w:val="24"/>
          <w:lang w:val="en-US"/>
        </w:rPr>
      </w:pPr>
      <w:r w:rsidRPr="7C7A8A77" w:rsidR="13B87251">
        <w:rPr>
          <w:rFonts w:ascii="Arial" w:hAnsi="Arial" w:eastAsia="Arial" w:cs="Arial"/>
          <w:noProof w:val="0"/>
          <w:sz w:val="24"/>
          <w:szCs w:val="24"/>
          <w:lang w:val="en-US"/>
        </w:rPr>
        <w:t>Businesses in their operations create waste.</w:t>
      </w:r>
      <w:r w:rsidRPr="7C7A8A77" w:rsidR="1D88A86E">
        <w:rPr>
          <w:rFonts w:ascii="Arial" w:hAnsi="Arial" w:eastAsia="Arial" w:cs="Arial"/>
          <w:noProof w:val="0"/>
          <w:sz w:val="24"/>
          <w:szCs w:val="24"/>
          <w:lang w:val="en-US"/>
        </w:rPr>
        <w:t xml:space="preserve"> </w:t>
      </w:r>
      <w:r w:rsidRPr="7C7A8A77" w:rsidR="4AA2D798">
        <w:rPr>
          <w:rFonts w:ascii="Arial" w:hAnsi="Arial" w:eastAsia="Arial" w:cs="Arial"/>
          <w:noProof w:val="0"/>
          <w:sz w:val="24"/>
          <w:szCs w:val="24"/>
          <w:lang w:val="en-US"/>
        </w:rPr>
        <w:t>Waste</w:t>
      </w:r>
      <w:r w:rsidRPr="7C7A8A77" w:rsidR="1D88A86E">
        <w:rPr>
          <w:rFonts w:ascii="Arial" w:hAnsi="Arial" w:eastAsia="Arial" w:cs="Arial"/>
          <w:noProof w:val="0"/>
          <w:sz w:val="24"/>
          <w:szCs w:val="24"/>
          <w:lang w:val="en-US"/>
        </w:rPr>
        <w:t xml:space="preserve"> produced within the European Union (EU) is approximately 2.2 billion </w:t>
      </w:r>
      <w:r w:rsidRPr="7C7A8A77" w:rsidR="6A13C07C">
        <w:rPr>
          <w:rFonts w:ascii="Arial" w:hAnsi="Arial" w:eastAsia="Arial" w:cs="Arial"/>
          <w:noProof w:val="0"/>
          <w:sz w:val="24"/>
          <w:szCs w:val="24"/>
          <w:lang w:val="en-US"/>
        </w:rPr>
        <w:t>tons</w:t>
      </w:r>
      <w:r w:rsidRPr="7C7A8A77" w:rsidR="1D88A86E">
        <w:rPr>
          <w:rFonts w:ascii="Arial" w:hAnsi="Arial" w:eastAsia="Arial" w:cs="Arial"/>
          <w:noProof w:val="0"/>
          <w:sz w:val="24"/>
          <w:szCs w:val="24"/>
          <w:lang w:val="en-US"/>
        </w:rPr>
        <w:t xml:space="preserve"> annually (New European Parliament 2023). The negative impact of these wastes on the environment has made it necessary to shift from the traditional linear model of waste handling to a circular model. This circular model is aimed at keeping waste to the minimum by </w:t>
      </w:r>
      <w:r w:rsidRPr="7C7A8A77" w:rsidR="1D88A86E">
        <w:rPr>
          <w:rFonts w:ascii="Arial" w:hAnsi="Arial" w:eastAsia="Arial" w:cs="Arial"/>
          <w:noProof w:val="0"/>
          <w:sz w:val="24"/>
          <w:szCs w:val="24"/>
          <w:lang w:val="en-US"/>
        </w:rPr>
        <w:t>maintaining</w:t>
      </w:r>
      <w:r w:rsidRPr="7C7A8A77" w:rsidR="1D88A86E">
        <w:rPr>
          <w:rFonts w:ascii="Arial" w:hAnsi="Arial" w:eastAsia="Arial" w:cs="Arial"/>
          <w:noProof w:val="0"/>
          <w:sz w:val="24"/>
          <w:szCs w:val="24"/>
          <w:lang w:val="en-US"/>
        </w:rPr>
        <w:t xml:space="preserve"> the product within the economy as long as possible. The concept of Circular economy has been embraced by companies within different sectors, including those </w:t>
      </w:r>
      <w:r w:rsidRPr="7C7A8A77" w:rsidR="1D88A86E">
        <w:rPr>
          <w:rFonts w:ascii="Arial" w:hAnsi="Arial" w:eastAsia="Arial" w:cs="Arial"/>
          <w:noProof w:val="0"/>
          <w:sz w:val="24"/>
          <w:szCs w:val="24"/>
          <w:lang w:val="en-US"/>
        </w:rPr>
        <w:t>operating</w:t>
      </w:r>
      <w:r w:rsidRPr="7C7A8A77" w:rsidR="1D88A86E">
        <w:rPr>
          <w:rFonts w:ascii="Arial" w:hAnsi="Arial" w:eastAsia="Arial" w:cs="Arial"/>
          <w:noProof w:val="0"/>
          <w:sz w:val="24"/>
          <w:szCs w:val="24"/>
          <w:lang w:val="en-US"/>
        </w:rPr>
        <w:t xml:space="preserve"> within the hospitality industry. In other words, the modern economic model </w:t>
      </w:r>
      <w:r w:rsidRPr="7C7A8A77" w:rsidR="1D88A86E">
        <w:rPr>
          <w:rFonts w:ascii="Arial" w:hAnsi="Arial" w:eastAsia="Arial" w:cs="Arial"/>
          <w:noProof w:val="0"/>
          <w:sz w:val="24"/>
          <w:szCs w:val="24"/>
          <w:lang w:val="en-US"/>
        </w:rPr>
        <w:t>departs</w:t>
      </w:r>
      <w:r w:rsidRPr="7C7A8A77" w:rsidR="1D88A86E">
        <w:rPr>
          <w:rFonts w:ascii="Arial" w:hAnsi="Arial" w:eastAsia="Arial" w:cs="Arial"/>
          <w:noProof w:val="0"/>
          <w:sz w:val="24"/>
          <w:szCs w:val="24"/>
          <w:lang w:val="en-US"/>
        </w:rPr>
        <w:t xml:space="preserve"> from the traditional linear model which was </w:t>
      </w:r>
      <w:r w:rsidRPr="7C7A8A77" w:rsidR="1D88A86E">
        <w:rPr>
          <w:rFonts w:ascii="Arial" w:hAnsi="Arial" w:eastAsia="Arial" w:cs="Arial"/>
          <w:noProof w:val="0"/>
          <w:sz w:val="24"/>
          <w:szCs w:val="24"/>
          <w:lang w:val="en-US"/>
        </w:rPr>
        <w:t>mainly based</w:t>
      </w:r>
      <w:r w:rsidRPr="7C7A8A77" w:rsidR="1D88A86E">
        <w:rPr>
          <w:rFonts w:ascii="Arial" w:hAnsi="Arial" w:eastAsia="Arial" w:cs="Arial"/>
          <w:noProof w:val="0"/>
          <w:sz w:val="24"/>
          <w:szCs w:val="24"/>
          <w:lang w:val="en-US"/>
        </w:rPr>
        <w:t xml:space="preserve"> on the make-consume and dispose cycle. Embracing a circular economy has been found to have </w:t>
      </w:r>
      <w:r w:rsidRPr="7C7A8A77" w:rsidR="1D88A86E">
        <w:rPr>
          <w:rFonts w:ascii="Arial" w:hAnsi="Arial" w:eastAsia="Arial" w:cs="Arial"/>
          <w:noProof w:val="0"/>
          <w:sz w:val="24"/>
          <w:szCs w:val="24"/>
          <w:lang w:val="en-US"/>
        </w:rPr>
        <w:t>numerous</w:t>
      </w:r>
      <w:r w:rsidRPr="7C7A8A77" w:rsidR="1D88A86E">
        <w:rPr>
          <w:rFonts w:ascii="Arial" w:hAnsi="Arial" w:eastAsia="Arial" w:cs="Arial"/>
          <w:noProof w:val="0"/>
          <w:sz w:val="24"/>
          <w:szCs w:val="24"/>
          <w:lang w:val="en-US"/>
        </w:rPr>
        <w:t xml:space="preserve"> benefits such as ensuring environmental protection, </w:t>
      </w:r>
      <w:r w:rsidRPr="7C7A8A77" w:rsidR="2A797E6B">
        <w:rPr>
          <w:rFonts w:ascii="Arial" w:hAnsi="Arial" w:eastAsia="Arial" w:cs="Arial"/>
          <w:noProof w:val="0"/>
          <w:sz w:val="24"/>
          <w:szCs w:val="24"/>
          <w:lang w:val="en-US"/>
        </w:rPr>
        <w:t>minimizing</w:t>
      </w:r>
      <w:r w:rsidRPr="7C7A8A77" w:rsidR="1D88A86E">
        <w:rPr>
          <w:rFonts w:ascii="Arial" w:hAnsi="Arial" w:eastAsia="Arial" w:cs="Arial"/>
          <w:noProof w:val="0"/>
          <w:sz w:val="24"/>
          <w:szCs w:val="24"/>
          <w:lang w:val="en-US"/>
        </w:rPr>
        <w:t xml:space="preserve"> dependence on raw materials, cost saving and creating new employment opportunities. The following essay </w:t>
      </w:r>
      <w:r w:rsidRPr="7C7A8A77" w:rsidR="178A1AA2">
        <w:rPr>
          <w:rFonts w:ascii="Arial" w:hAnsi="Arial" w:eastAsia="Arial" w:cs="Arial"/>
          <w:noProof w:val="0"/>
          <w:sz w:val="24"/>
          <w:szCs w:val="24"/>
          <w:lang w:val="en-US"/>
        </w:rPr>
        <w:t>investigates</w:t>
      </w:r>
      <w:r w:rsidRPr="7C7A8A77" w:rsidR="1D88A86E">
        <w:rPr>
          <w:rFonts w:ascii="Arial" w:hAnsi="Arial" w:eastAsia="Arial" w:cs="Arial"/>
          <w:noProof w:val="0"/>
          <w:sz w:val="24"/>
          <w:szCs w:val="24"/>
          <w:lang w:val="en-US"/>
        </w:rPr>
        <w:t xml:space="preserve"> the application of circular economy within the Premier Inn Hotels. The essay will also link the circular economy with Premier Inn’s Corporate Social Responsibility (CSR) policies. Lastly, the essay will </w:t>
      </w:r>
      <w:r w:rsidRPr="7C7A8A77" w:rsidR="1D88A86E">
        <w:rPr>
          <w:rFonts w:ascii="Arial" w:hAnsi="Arial" w:eastAsia="Arial" w:cs="Arial"/>
          <w:noProof w:val="0"/>
          <w:sz w:val="24"/>
          <w:szCs w:val="24"/>
          <w:lang w:val="en-US"/>
        </w:rPr>
        <w:t>provide</w:t>
      </w:r>
      <w:r w:rsidRPr="7C7A8A77" w:rsidR="1D88A86E">
        <w:rPr>
          <w:rFonts w:ascii="Arial" w:hAnsi="Arial" w:eastAsia="Arial" w:cs="Arial"/>
          <w:noProof w:val="0"/>
          <w:sz w:val="24"/>
          <w:szCs w:val="24"/>
          <w:lang w:val="en-US"/>
        </w:rPr>
        <w:t xml:space="preserve"> practical industry examples of how companies within th</w:t>
      </w:r>
      <w:r w:rsidRPr="7C7A8A77" w:rsidR="6B261B03">
        <w:rPr>
          <w:rFonts w:ascii="Arial" w:hAnsi="Arial" w:eastAsia="Arial" w:cs="Arial"/>
          <w:noProof w:val="0"/>
          <w:sz w:val="24"/>
          <w:szCs w:val="24"/>
          <w:lang w:val="en-US"/>
        </w:rPr>
        <w:t xml:space="preserve">e </w:t>
      </w:r>
      <w:r w:rsidRPr="7C7A8A77" w:rsidR="1D88A86E">
        <w:rPr>
          <w:rFonts w:ascii="Arial" w:hAnsi="Arial" w:eastAsia="Arial" w:cs="Arial"/>
          <w:noProof w:val="0"/>
          <w:sz w:val="24"/>
          <w:szCs w:val="24"/>
          <w:lang w:val="en-US"/>
        </w:rPr>
        <w:t>UK’s hospitality industry embrace the circular economy</w:t>
      </w:r>
      <w:r w:rsidRPr="7C7A8A77" w:rsidR="4DEA8658">
        <w:rPr>
          <w:rFonts w:ascii="Arial" w:hAnsi="Arial" w:eastAsia="Arial" w:cs="Arial"/>
          <w:noProof w:val="0"/>
          <w:sz w:val="24"/>
          <w:szCs w:val="24"/>
          <w:lang w:val="en-US"/>
        </w:rPr>
        <w:t>.</w:t>
      </w:r>
    </w:p>
    <w:p w:rsidR="7C7A8A77" w:rsidP="7C7A8A77" w:rsidRDefault="7C7A8A77" w14:paraId="549B392F" w14:textId="29D6C9C8">
      <w:pPr>
        <w:spacing w:before="0" w:beforeAutospacing="off" w:after="160" w:afterAutospacing="off" w:line="360" w:lineRule="auto"/>
        <w:jc w:val="center"/>
        <w:rPr>
          <w:rFonts w:ascii="Arial" w:hAnsi="Arial" w:eastAsia="Arial" w:cs="Arial"/>
          <w:b w:val="1"/>
          <w:bCs w:val="1"/>
          <w:noProof w:val="0"/>
          <w:sz w:val="24"/>
          <w:szCs w:val="24"/>
          <w:lang w:val="en-US"/>
        </w:rPr>
      </w:pPr>
    </w:p>
    <w:p w:rsidR="7C7A8A77" w:rsidP="7C7A8A77" w:rsidRDefault="7C7A8A77" w14:paraId="6A3263A3" w14:textId="616E26E4">
      <w:pPr>
        <w:pStyle w:val="Normal"/>
        <w:spacing w:before="0" w:beforeAutospacing="off" w:after="160" w:afterAutospacing="off" w:line="360" w:lineRule="auto"/>
        <w:jc w:val="center"/>
        <w:rPr>
          <w:rFonts w:ascii="Arial" w:hAnsi="Arial" w:eastAsia="Arial" w:cs="Arial"/>
          <w:noProof w:val="0"/>
          <w:sz w:val="24"/>
          <w:szCs w:val="24"/>
          <w:lang w:val="en-US"/>
        </w:rPr>
      </w:pPr>
    </w:p>
    <w:p w:rsidR="747272DB" w:rsidP="7C7A8A77" w:rsidRDefault="747272DB" w14:paraId="50EC4496" w14:textId="73FA8D00">
      <w:pPr>
        <w:spacing w:before="0" w:beforeAutospacing="off" w:after="160" w:afterAutospacing="off" w:line="360" w:lineRule="auto"/>
        <w:jc w:val="center"/>
      </w:pPr>
      <w:r w:rsidRPr="7C7A8A77" w:rsidR="747272DB">
        <w:rPr>
          <w:rFonts w:ascii="Arial" w:hAnsi="Arial" w:eastAsia="Arial" w:cs="Arial"/>
          <w:b w:val="1"/>
          <w:bCs w:val="1"/>
          <w:noProof w:val="0"/>
          <w:sz w:val="24"/>
          <w:szCs w:val="24"/>
          <w:lang w:val="en-US"/>
        </w:rPr>
        <w:t xml:space="preserve"> </w:t>
      </w:r>
    </w:p>
    <w:p w:rsidR="747272DB" w:rsidP="7C7A8A77" w:rsidRDefault="747272DB" w14:paraId="58D84464" w14:textId="3826A773">
      <w:pPr>
        <w:pStyle w:val="Normal"/>
        <w:spacing w:before="0" w:beforeAutospacing="off" w:after="160" w:afterAutospacing="off" w:line="360" w:lineRule="auto"/>
        <w:jc w:val="center"/>
        <w:rPr>
          <w:rFonts w:ascii="Arial" w:hAnsi="Arial" w:eastAsia="Arial" w:cs="Arial"/>
          <w:noProof w:val="0"/>
          <w:sz w:val="24"/>
          <w:szCs w:val="24"/>
          <w:lang w:val="en-US"/>
        </w:rPr>
      </w:pPr>
      <w:r w:rsidRPr="7C7A8A77" w:rsidR="747272DB">
        <w:rPr>
          <w:rFonts w:ascii="Arial" w:hAnsi="Arial" w:eastAsia="Arial" w:cs="Arial"/>
          <w:b w:val="1"/>
          <w:bCs w:val="1"/>
          <w:noProof w:val="0"/>
          <w:sz w:val="24"/>
          <w:szCs w:val="24"/>
          <w:lang w:val="en-US"/>
        </w:rPr>
        <w:t xml:space="preserve"> </w:t>
      </w:r>
      <w:r w:rsidRPr="7C7A8A77" w:rsidR="407FE7D9">
        <w:rPr>
          <w:rFonts w:ascii="Arial" w:hAnsi="Arial" w:eastAsia="Arial" w:cs="Arial"/>
          <w:noProof w:val="0"/>
          <w:sz w:val="24"/>
          <w:szCs w:val="24"/>
          <w:lang w:val="en-US"/>
        </w:rPr>
        <w:t>.</w:t>
      </w:r>
      <w:r w:rsidRPr="7C7A8A77" w:rsidR="0225BEAF">
        <w:rPr>
          <w:rFonts w:ascii="Arial" w:hAnsi="Arial" w:eastAsia="Arial" w:cs="Arial"/>
          <w:b w:val="1"/>
          <w:bCs w:val="1"/>
          <w:noProof w:val="0"/>
          <w:sz w:val="24"/>
          <w:szCs w:val="24"/>
          <w:lang w:val="en-US"/>
        </w:rPr>
        <w:t xml:space="preserve"> What is a Circular economy?</w:t>
      </w:r>
    </w:p>
    <w:p w:rsidR="0225BEAF" w:rsidP="7C7A8A77" w:rsidRDefault="0225BEAF" w14:paraId="796044FE" w14:textId="3A799B19">
      <w:pPr>
        <w:spacing w:before="0" w:beforeAutospacing="off" w:after="160" w:afterAutospacing="off" w:line="360" w:lineRule="auto"/>
        <w:ind w:firstLine="720"/>
        <w:jc w:val="both"/>
      </w:pPr>
      <w:r w:rsidRPr="7C7A8A77" w:rsidR="0225BEAF">
        <w:rPr>
          <w:rFonts w:ascii="Arial" w:hAnsi="Arial" w:eastAsia="Arial" w:cs="Arial"/>
          <w:noProof w:val="0"/>
          <w:sz w:val="24"/>
          <w:szCs w:val="24"/>
          <w:lang w:val="en-US"/>
        </w:rPr>
        <w:t xml:space="preserve">A circular economy refers to a production and consumption model that entails sharing, repairing, leasing, refurbishing, </w:t>
      </w:r>
      <w:r w:rsidRPr="7C7A8A77" w:rsidR="0225BEAF">
        <w:rPr>
          <w:rFonts w:ascii="Arial" w:hAnsi="Arial" w:eastAsia="Arial" w:cs="Arial"/>
          <w:noProof w:val="0"/>
          <w:sz w:val="24"/>
          <w:szCs w:val="24"/>
          <w:lang w:val="en-US"/>
        </w:rPr>
        <w:t>recycling</w:t>
      </w:r>
      <w:r w:rsidRPr="7C7A8A77" w:rsidR="0225BEAF">
        <w:rPr>
          <w:rFonts w:ascii="Arial" w:hAnsi="Arial" w:eastAsia="Arial" w:cs="Arial"/>
          <w:noProof w:val="0"/>
          <w:sz w:val="24"/>
          <w:szCs w:val="24"/>
          <w:lang w:val="en-US"/>
        </w:rPr>
        <w:t xml:space="preserve"> and reusing existing products (</w:t>
      </w:r>
      <w:r w:rsidRPr="7C7A8A77" w:rsidR="0225BEAF">
        <w:rPr>
          <w:rFonts w:ascii="Arial" w:hAnsi="Arial" w:eastAsia="Arial" w:cs="Arial"/>
          <w:noProof w:val="0"/>
          <w:color w:val="000000" w:themeColor="text1" w:themeTint="FF" w:themeShade="FF"/>
          <w:sz w:val="24"/>
          <w:szCs w:val="24"/>
          <w:lang w:val="en-US"/>
        </w:rPr>
        <w:t>Jones. and Wynn 2019)</w:t>
      </w:r>
      <w:r w:rsidRPr="7C7A8A77" w:rsidR="0225BEAF">
        <w:rPr>
          <w:rFonts w:ascii="Arial" w:hAnsi="Arial" w:eastAsia="Arial" w:cs="Arial"/>
          <w:noProof w:val="0"/>
          <w:sz w:val="24"/>
          <w:szCs w:val="24"/>
          <w:lang w:val="en-US"/>
        </w:rPr>
        <w:t xml:space="preserve">. The peculiarity of the modern circular economy is that it allows for material redesign and reuse, hence, keeping materials longer in circulation. In the USA, the circular economy has been </w:t>
      </w:r>
      <w:r w:rsidRPr="7C7A8A77" w:rsidR="5E916A61">
        <w:rPr>
          <w:rFonts w:ascii="Arial" w:hAnsi="Arial" w:eastAsia="Arial" w:cs="Arial"/>
          <w:noProof w:val="0"/>
          <w:sz w:val="24"/>
          <w:szCs w:val="24"/>
          <w:lang w:val="en-US"/>
        </w:rPr>
        <w:t>minimizing</w:t>
      </w:r>
      <w:r w:rsidRPr="7C7A8A77" w:rsidR="0225BEAF">
        <w:rPr>
          <w:rFonts w:ascii="Arial" w:hAnsi="Arial" w:eastAsia="Arial" w:cs="Arial"/>
          <w:noProof w:val="0"/>
          <w:sz w:val="24"/>
          <w:szCs w:val="24"/>
          <w:lang w:val="en-US"/>
        </w:rPr>
        <w:t xml:space="preserve"> the negative environmental impacts of harmful wastes, promoting positive economic </w:t>
      </w:r>
      <w:r w:rsidRPr="7C7A8A77" w:rsidR="0225BEAF">
        <w:rPr>
          <w:rFonts w:ascii="Arial" w:hAnsi="Arial" w:eastAsia="Arial" w:cs="Arial"/>
          <w:noProof w:val="0"/>
          <w:sz w:val="24"/>
          <w:szCs w:val="24"/>
          <w:lang w:val="en-US"/>
        </w:rPr>
        <w:t>growth</w:t>
      </w:r>
      <w:r w:rsidRPr="7C7A8A77" w:rsidR="0225BEAF">
        <w:rPr>
          <w:rFonts w:ascii="Arial" w:hAnsi="Arial" w:eastAsia="Arial" w:cs="Arial"/>
          <w:noProof w:val="0"/>
          <w:sz w:val="24"/>
          <w:szCs w:val="24"/>
          <w:lang w:val="en-US"/>
        </w:rPr>
        <w:t xml:space="preserve"> and fulfilling society's needs (US EPA 2021). While the implementation of circular economy has been in place in the United Kingdom (UK) for a long time, the UK parliament in February of 2021 adopted an </w:t>
      </w:r>
      <w:r w:rsidRPr="7C7A8A77" w:rsidR="0225BEAF">
        <w:rPr>
          <w:rFonts w:ascii="Arial" w:hAnsi="Arial" w:eastAsia="Arial" w:cs="Arial"/>
          <w:noProof w:val="0"/>
          <w:sz w:val="24"/>
          <w:szCs w:val="24"/>
          <w:lang w:val="en-US"/>
        </w:rPr>
        <w:t>additional</w:t>
      </w:r>
      <w:r w:rsidRPr="7C7A8A77" w:rsidR="0225BEAF">
        <w:rPr>
          <w:rFonts w:ascii="Arial" w:hAnsi="Arial" w:eastAsia="Arial" w:cs="Arial"/>
          <w:noProof w:val="0"/>
          <w:sz w:val="24"/>
          <w:szCs w:val="24"/>
          <w:lang w:val="en-US"/>
        </w:rPr>
        <w:t xml:space="preserve"> measure on circular economy to achieve a more carbon-neutral, fully </w:t>
      </w:r>
      <w:r w:rsidRPr="7C7A8A77" w:rsidR="0225BEAF">
        <w:rPr>
          <w:rFonts w:ascii="Arial" w:hAnsi="Arial" w:eastAsia="Arial" w:cs="Arial"/>
          <w:noProof w:val="0"/>
          <w:sz w:val="24"/>
          <w:szCs w:val="24"/>
          <w:lang w:val="en-US"/>
        </w:rPr>
        <w:t>circular</w:t>
      </w:r>
      <w:r w:rsidRPr="7C7A8A77" w:rsidR="0225BEAF">
        <w:rPr>
          <w:rFonts w:ascii="Arial" w:hAnsi="Arial" w:eastAsia="Arial" w:cs="Arial"/>
          <w:noProof w:val="0"/>
          <w:sz w:val="24"/>
          <w:szCs w:val="24"/>
          <w:lang w:val="en-US"/>
        </w:rPr>
        <w:t xml:space="preserve"> and toxic-free economy by 2050 (European Parliament 2023). </w:t>
      </w:r>
      <w:r w:rsidRPr="7C7A8A77" w:rsidR="165870EA">
        <w:rPr>
          <w:rFonts w:ascii="Arial" w:hAnsi="Arial" w:eastAsia="Arial" w:cs="Arial"/>
          <w:noProof w:val="0"/>
          <w:sz w:val="24"/>
          <w:szCs w:val="24"/>
          <w:lang w:val="en-US"/>
        </w:rPr>
        <w:t xml:space="preserve">Also, in March 2022, the parliamentary commission introduced measures to catalyze the transition towards </w:t>
      </w:r>
      <w:r w:rsidRPr="7C7A8A77" w:rsidR="165870EA">
        <w:rPr>
          <w:rFonts w:ascii="Arial" w:hAnsi="Arial" w:eastAsia="Arial" w:cs="Arial"/>
          <w:noProof w:val="0"/>
          <w:sz w:val="24"/>
          <w:szCs w:val="24"/>
          <w:lang w:val="en-US"/>
        </w:rPr>
        <w:t>in</w:t>
      </w:r>
      <w:r w:rsidRPr="7C7A8A77" w:rsidR="165870EA">
        <w:rPr>
          <w:rFonts w:ascii="Arial" w:hAnsi="Arial" w:eastAsia="Arial" w:cs="Arial"/>
          <w:noProof w:val="0"/>
          <w:sz w:val="24"/>
          <w:szCs w:val="24"/>
          <w:lang w:val="en-US"/>
        </w:rPr>
        <w:t>-operation through sustainable material management (SMM) (US EPA 2021).</w:t>
      </w:r>
      <w:r w:rsidRPr="7C7A8A77" w:rsidR="0225BEAF">
        <w:rPr>
          <w:rFonts w:ascii="Arial" w:hAnsi="Arial" w:eastAsia="Arial" w:cs="Arial"/>
          <w:noProof w:val="0"/>
          <w:sz w:val="24"/>
          <w:szCs w:val="24"/>
          <w:lang w:val="en-US"/>
        </w:rPr>
        <w:t xml:space="preserve"> The Environmental Protection Agency (EPA) has embraced SMM as a way of circular economy. The most recent effort was the proposal of EU-wide packaging rules intended to reduce waste materials through packaging design. Based on these measures, individual businesses such as hotels and restaurants have made efforts to improve operations through a system that embraces the reuse and recycling of waste products.</w:t>
      </w:r>
    </w:p>
    <w:p w:rsidR="0225BEAF" w:rsidP="7C7A8A77" w:rsidRDefault="0225BEAF" w14:paraId="407FB0B1" w14:textId="1F570506">
      <w:pPr>
        <w:spacing w:before="0" w:beforeAutospacing="off" w:after="160" w:afterAutospacing="off" w:line="360" w:lineRule="auto"/>
        <w:jc w:val="center"/>
      </w:pPr>
      <w:r w:rsidRPr="7C7A8A77" w:rsidR="0225BEAF">
        <w:rPr>
          <w:rFonts w:ascii="Arial" w:hAnsi="Arial" w:eastAsia="Arial" w:cs="Arial"/>
          <w:b w:val="1"/>
          <w:bCs w:val="1"/>
          <w:noProof w:val="0"/>
          <w:sz w:val="24"/>
          <w:szCs w:val="24"/>
          <w:lang w:val="en-US"/>
        </w:rPr>
        <w:t>How does this fit into CSR</w:t>
      </w:r>
    </w:p>
    <w:p w:rsidR="0225BEAF" w:rsidP="7C7A8A77" w:rsidRDefault="0225BEAF" w14:paraId="51086BED" w14:textId="2FE7ECA3">
      <w:pPr>
        <w:spacing w:before="0" w:beforeAutospacing="off" w:after="160" w:afterAutospacing="off" w:line="360" w:lineRule="auto"/>
        <w:ind w:firstLine="720"/>
        <w:jc w:val="both"/>
      </w:pPr>
      <w:r w:rsidRPr="7C7A8A77" w:rsidR="0225BEAF">
        <w:rPr>
          <w:rFonts w:ascii="Arial" w:hAnsi="Arial" w:eastAsia="Arial" w:cs="Arial"/>
          <w:noProof w:val="0"/>
          <w:sz w:val="24"/>
          <w:szCs w:val="24"/>
          <w:lang w:val="en-US"/>
        </w:rPr>
        <w:t>The principles of circular economy align with the CSR initiatives and goals since the CSR framework aims to strike a balance between environmental, economic and social responsibilities. Therefore, circular economy fits into CSR in the following ways.</w:t>
      </w:r>
    </w:p>
    <w:p w:rsidR="0225BEAF" w:rsidP="7C7A8A77" w:rsidRDefault="0225BEAF" w14:paraId="5045D91C" w14:textId="3FFF7F50">
      <w:pPr>
        <w:spacing w:before="0" w:beforeAutospacing="off" w:after="160" w:afterAutospacing="off" w:line="360" w:lineRule="auto"/>
        <w:jc w:val="both"/>
      </w:pPr>
      <w:r w:rsidRPr="7C7A8A77" w:rsidR="0225BEAF">
        <w:rPr>
          <w:rFonts w:ascii="Arial" w:hAnsi="Arial" w:eastAsia="Arial" w:cs="Arial"/>
          <w:b w:val="1"/>
          <w:bCs w:val="1"/>
          <w:noProof w:val="0"/>
          <w:sz w:val="24"/>
          <w:szCs w:val="24"/>
          <w:lang w:val="en-US"/>
        </w:rPr>
        <w:t xml:space="preserve">Environmental sustainability: </w:t>
      </w:r>
      <w:r w:rsidRPr="7C7A8A77" w:rsidR="0225BEAF">
        <w:rPr>
          <w:rFonts w:ascii="Arial" w:hAnsi="Arial" w:eastAsia="Arial" w:cs="Arial"/>
          <w:noProof w:val="0"/>
          <w:sz w:val="24"/>
          <w:szCs w:val="24"/>
          <w:lang w:val="en-US"/>
        </w:rPr>
        <w:t xml:space="preserve">Companies and businesses that embrace a circular economy limit their impacts on the environment through reduced waste generation, resource usage and energy consumption. This contributes to a more sustainable business that aligns with CSR. According to </w:t>
      </w:r>
      <w:r w:rsidRPr="7C7A8A77" w:rsidR="0225BEAF">
        <w:rPr>
          <w:rFonts w:ascii="Arial" w:hAnsi="Arial" w:eastAsia="Arial" w:cs="Arial"/>
          <w:noProof w:val="0"/>
          <w:color w:val="000000" w:themeColor="text1" w:themeTint="FF" w:themeShade="FF"/>
          <w:sz w:val="24"/>
          <w:szCs w:val="24"/>
          <w:lang w:val="en-US"/>
        </w:rPr>
        <w:t>Murtaza et al. (2021)</w:t>
      </w:r>
      <w:r w:rsidRPr="7C7A8A77" w:rsidR="0225BEAF">
        <w:rPr>
          <w:rFonts w:ascii="Arial" w:hAnsi="Arial" w:eastAsia="Arial" w:cs="Arial"/>
          <w:noProof w:val="0"/>
          <w:sz w:val="24"/>
          <w:szCs w:val="24"/>
          <w:lang w:val="en-US"/>
        </w:rPr>
        <w:t xml:space="preserve"> CSR advocates for environmental stewardship within a community through responsible exploitation of natural resources, </w:t>
      </w:r>
      <w:r w:rsidRPr="7C7A8A77" w:rsidR="4BD040A6">
        <w:rPr>
          <w:rFonts w:ascii="Arial" w:hAnsi="Arial" w:eastAsia="Arial" w:cs="Arial"/>
          <w:noProof w:val="0"/>
          <w:sz w:val="24"/>
          <w:szCs w:val="24"/>
          <w:lang w:val="en-US"/>
        </w:rPr>
        <w:t>minimizing</w:t>
      </w:r>
      <w:r w:rsidRPr="7C7A8A77" w:rsidR="0225BEAF">
        <w:rPr>
          <w:rFonts w:ascii="Arial" w:hAnsi="Arial" w:eastAsia="Arial" w:cs="Arial"/>
          <w:noProof w:val="0"/>
          <w:sz w:val="24"/>
          <w:szCs w:val="24"/>
          <w:lang w:val="en-US"/>
        </w:rPr>
        <w:t xml:space="preserve"> waste production and limiting harmful emissions. </w:t>
      </w:r>
    </w:p>
    <w:p w:rsidR="0225BEAF" w:rsidP="7C7A8A77" w:rsidRDefault="0225BEAF" w14:paraId="2B000272" w14:textId="197B2437">
      <w:pPr>
        <w:spacing w:before="0" w:beforeAutospacing="off" w:after="160" w:afterAutospacing="off" w:line="360" w:lineRule="auto"/>
        <w:jc w:val="both"/>
      </w:pPr>
      <w:r w:rsidRPr="7C7A8A77" w:rsidR="0225BEAF">
        <w:rPr>
          <w:rFonts w:ascii="Arial" w:hAnsi="Arial" w:eastAsia="Arial" w:cs="Arial"/>
          <w:b w:val="1"/>
          <w:bCs w:val="1"/>
          <w:noProof w:val="0"/>
          <w:sz w:val="24"/>
          <w:szCs w:val="24"/>
          <w:lang w:val="en-US"/>
        </w:rPr>
        <w:t xml:space="preserve">Social impact: </w:t>
      </w:r>
      <w:r w:rsidRPr="7C7A8A77" w:rsidR="0225BEAF">
        <w:rPr>
          <w:rFonts w:ascii="Arial" w:hAnsi="Arial" w:eastAsia="Arial" w:cs="Arial"/>
          <w:noProof w:val="0"/>
          <w:sz w:val="24"/>
          <w:szCs w:val="24"/>
          <w:lang w:val="en-US"/>
        </w:rPr>
        <w:t>Circular economy practices also have positive outcomes such as the creation of job opportunities and reduction of waste accumulation which prevents the spread of diseases in society through product reuse and recycling. This practice aligns with CSR's role in contributing to community development and enhancement of the general community's well-being (</w:t>
      </w:r>
      <w:r w:rsidRPr="7C7A8A77" w:rsidR="0225BEAF">
        <w:rPr>
          <w:rFonts w:ascii="Arial" w:hAnsi="Arial" w:eastAsia="Arial" w:cs="Arial"/>
          <w:noProof w:val="0"/>
          <w:color w:val="000000" w:themeColor="text1" w:themeTint="FF" w:themeShade="FF"/>
          <w:sz w:val="24"/>
          <w:szCs w:val="24"/>
          <w:lang w:val="en-US"/>
        </w:rPr>
        <w:t>Barnett, Henriques, and Husted 2020)</w:t>
      </w:r>
      <w:r w:rsidRPr="7C7A8A77" w:rsidR="0225BEAF">
        <w:rPr>
          <w:rFonts w:ascii="Arial" w:hAnsi="Arial" w:eastAsia="Arial" w:cs="Arial"/>
          <w:noProof w:val="0"/>
          <w:sz w:val="24"/>
          <w:szCs w:val="24"/>
          <w:lang w:val="en-US"/>
        </w:rPr>
        <w:t>.</w:t>
      </w:r>
    </w:p>
    <w:p w:rsidR="0225BEAF" w:rsidP="7C7A8A77" w:rsidRDefault="0225BEAF" w14:paraId="1C64D981" w14:textId="6D355FC4">
      <w:pPr>
        <w:spacing w:before="0" w:beforeAutospacing="off" w:after="160" w:afterAutospacing="off" w:line="360" w:lineRule="auto"/>
        <w:jc w:val="both"/>
      </w:pPr>
      <w:r w:rsidRPr="7C7A8A77" w:rsidR="0225BEAF">
        <w:rPr>
          <w:rFonts w:ascii="Arial" w:hAnsi="Arial" w:eastAsia="Arial" w:cs="Arial"/>
          <w:b w:val="1"/>
          <w:bCs w:val="1"/>
          <w:noProof w:val="0"/>
          <w:sz w:val="24"/>
          <w:szCs w:val="24"/>
          <w:lang w:val="en-US"/>
        </w:rPr>
        <w:t xml:space="preserve">Regulatory compliance: </w:t>
      </w:r>
      <w:r w:rsidRPr="7C7A8A77" w:rsidR="0225BEAF">
        <w:rPr>
          <w:rFonts w:ascii="Arial" w:hAnsi="Arial" w:eastAsia="Arial" w:cs="Arial"/>
          <w:noProof w:val="0"/>
          <w:sz w:val="24"/>
          <w:szCs w:val="24"/>
          <w:lang w:val="en-US"/>
        </w:rPr>
        <w:t>Businesses and companies operate under regulations in various environments; Therefore, a circular economy helps them remain compliant with the dynamic environmental regulations. This practice aligns with CSR which requires businesses and companies to act as per existing ethical and legal standards. In other words, the circular economy helps businesses meet set standards and requirements by CSR (</w:t>
      </w:r>
      <w:r w:rsidRPr="7C7A8A77" w:rsidR="0225BEAF">
        <w:rPr>
          <w:rFonts w:ascii="Arial" w:hAnsi="Arial" w:eastAsia="Arial" w:cs="Arial"/>
          <w:noProof w:val="0"/>
          <w:color w:val="000000" w:themeColor="text1" w:themeTint="FF" w:themeShade="FF"/>
          <w:sz w:val="24"/>
          <w:szCs w:val="24"/>
          <w:lang w:val="en-US"/>
        </w:rPr>
        <w:t>Peña</w:t>
      </w:r>
      <w:r w:rsidRPr="7C7A8A77" w:rsidR="0225BEAF">
        <w:rPr>
          <w:rFonts w:ascii="Cambria Math" w:hAnsi="Cambria Math" w:eastAsia="Cambria Math" w:cs="Cambria Math"/>
          <w:noProof w:val="0"/>
          <w:color w:val="000000" w:themeColor="text1" w:themeTint="FF" w:themeShade="FF"/>
          <w:sz w:val="24"/>
          <w:szCs w:val="24"/>
          <w:lang w:val="en-US"/>
        </w:rPr>
        <w:t>‐</w:t>
      </w:r>
      <w:r w:rsidRPr="7C7A8A77" w:rsidR="0225BEAF">
        <w:rPr>
          <w:rFonts w:ascii="Arial" w:hAnsi="Arial" w:eastAsia="Arial" w:cs="Arial"/>
          <w:noProof w:val="0"/>
          <w:color w:val="000000" w:themeColor="text1" w:themeTint="FF" w:themeShade="FF"/>
          <w:sz w:val="24"/>
          <w:szCs w:val="24"/>
          <w:lang w:val="en-US"/>
        </w:rPr>
        <w:t>Miranda et al. 2022)</w:t>
      </w:r>
      <w:r w:rsidRPr="7C7A8A77" w:rsidR="0225BEAF">
        <w:rPr>
          <w:rFonts w:ascii="Arial" w:hAnsi="Arial" w:eastAsia="Arial" w:cs="Arial"/>
          <w:noProof w:val="0"/>
          <w:sz w:val="24"/>
          <w:szCs w:val="24"/>
          <w:lang w:val="en-US"/>
        </w:rPr>
        <w:t>.</w:t>
      </w:r>
    </w:p>
    <w:p w:rsidR="0225BEAF" w:rsidP="7C7A8A77" w:rsidRDefault="0225BEAF" w14:paraId="66A88759" w14:textId="2BF0B18C">
      <w:pPr>
        <w:spacing w:before="0" w:beforeAutospacing="off" w:after="160" w:afterAutospacing="off" w:line="360" w:lineRule="auto"/>
        <w:jc w:val="center"/>
      </w:pPr>
      <w:r w:rsidRPr="7C7A8A77" w:rsidR="0225BEAF">
        <w:rPr>
          <w:rFonts w:ascii="Arial" w:hAnsi="Arial" w:eastAsia="Arial" w:cs="Arial"/>
          <w:b w:val="1"/>
          <w:bCs w:val="1"/>
          <w:noProof w:val="0"/>
          <w:sz w:val="24"/>
          <w:szCs w:val="24"/>
          <w:lang w:val="en-US"/>
        </w:rPr>
        <w:t>Review CSR policy and Evaluate</w:t>
      </w:r>
    </w:p>
    <w:p w:rsidR="0225BEAF" w:rsidP="7C7A8A77" w:rsidRDefault="0225BEAF" w14:paraId="57F8F1DD" w14:textId="75E9FF2B">
      <w:pPr>
        <w:spacing w:before="0" w:beforeAutospacing="off" w:after="160" w:afterAutospacing="off" w:line="360" w:lineRule="auto"/>
        <w:ind w:firstLine="720"/>
        <w:jc w:val="both"/>
      </w:pPr>
      <w:r w:rsidRPr="7C7A8A77" w:rsidR="0225BEAF">
        <w:rPr>
          <w:rFonts w:ascii="Arial" w:hAnsi="Arial" w:eastAsia="Arial" w:cs="Arial"/>
          <w:noProof w:val="0"/>
          <w:sz w:val="24"/>
          <w:szCs w:val="24"/>
          <w:lang w:val="en-US"/>
        </w:rPr>
        <w:t xml:space="preserve">Premier </w:t>
      </w:r>
      <w:r w:rsidRPr="7C7A8A77" w:rsidR="0333C8BB">
        <w:rPr>
          <w:rFonts w:ascii="Arial" w:hAnsi="Arial" w:eastAsia="Arial" w:cs="Arial"/>
          <w:noProof w:val="0"/>
          <w:sz w:val="24"/>
          <w:szCs w:val="24"/>
          <w:lang w:val="en-US"/>
        </w:rPr>
        <w:t>Inn,</w:t>
      </w:r>
      <w:r w:rsidRPr="7C7A8A77" w:rsidR="0225BEAF">
        <w:rPr>
          <w:rFonts w:ascii="Arial" w:hAnsi="Arial" w:eastAsia="Arial" w:cs="Arial"/>
          <w:noProof w:val="0"/>
          <w:sz w:val="24"/>
          <w:szCs w:val="24"/>
          <w:lang w:val="en-US"/>
        </w:rPr>
        <w:t xml:space="preserve"> through its sustainability policy </w:t>
      </w:r>
      <w:r w:rsidRPr="7C7A8A77" w:rsidR="0225BEAF">
        <w:rPr>
          <w:rFonts w:ascii="Arial" w:hAnsi="Arial" w:eastAsia="Arial" w:cs="Arial"/>
          <w:noProof w:val="0"/>
          <w:sz w:val="24"/>
          <w:szCs w:val="24"/>
          <w:lang w:val="en-US"/>
        </w:rPr>
        <w:t>remains</w:t>
      </w:r>
      <w:r w:rsidRPr="7C7A8A77" w:rsidR="0225BEAF">
        <w:rPr>
          <w:rFonts w:ascii="Arial" w:hAnsi="Arial" w:eastAsia="Arial" w:cs="Arial"/>
          <w:noProof w:val="0"/>
          <w:sz w:val="24"/>
          <w:szCs w:val="24"/>
          <w:lang w:val="en-US"/>
        </w:rPr>
        <w:t xml:space="preserve"> committed to achieving net zero emissions for scopes 1,2 and 3 by 2050. Premier Inn's sustainability policy also aims to reduce food waste by half by 2023 and achieve 20% water usage per guest. On the other hand, Premier Inn's CSR policy advocates for environmental protection, helping the needy and adherence to </w:t>
      </w:r>
      <w:r w:rsidRPr="7C7A8A77" w:rsidR="48BAEA32">
        <w:rPr>
          <w:rFonts w:ascii="Arial" w:hAnsi="Arial" w:eastAsia="Arial" w:cs="Arial"/>
          <w:noProof w:val="0"/>
          <w:sz w:val="24"/>
          <w:szCs w:val="24"/>
          <w:lang w:val="en-US"/>
        </w:rPr>
        <w:t>global</w:t>
      </w:r>
      <w:r w:rsidRPr="7C7A8A77" w:rsidR="0225BEAF">
        <w:rPr>
          <w:rFonts w:ascii="Arial" w:hAnsi="Arial" w:eastAsia="Arial" w:cs="Arial"/>
          <w:noProof w:val="0"/>
          <w:sz w:val="24"/>
          <w:szCs w:val="24"/>
          <w:lang w:val="en-US"/>
        </w:rPr>
        <w:t xml:space="preserve"> hospitality values (Premier Inn 2022).</w:t>
      </w:r>
    </w:p>
    <w:p w:rsidR="0225BEAF" w:rsidP="7C7A8A77" w:rsidRDefault="0225BEAF" w14:paraId="5DBB78F4" w14:textId="67B6E967">
      <w:pPr>
        <w:spacing w:before="0" w:beforeAutospacing="off" w:after="160" w:afterAutospacing="off" w:line="360" w:lineRule="auto"/>
        <w:jc w:val="both"/>
      </w:pPr>
      <w:r w:rsidRPr="7C7A8A77" w:rsidR="0225BEAF">
        <w:rPr>
          <w:rFonts w:ascii="Arial" w:hAnsi="Arial" w:eastAsia="Arial" w:cs="Arial"/>
          <w:b w:val="1"/>
          <w:bCs w:val="1"/>
          <w:noProof w:val="0"/>
          <w:sz w:val="24"/>
          <w:szCs w:val="24"/>
          <w:lang w:val="en-US"/>
        </w:rPr>
        <w:t>Environmental sustainability</w:t>
      </w:r>
    </w:p>
    <w:p w:rsidR="0225BEAF" w:rsidP="7C7A8A77" w:rsidRDefault="0225BEAF" w14:paraId="1377BE21" w14:textId="0FC2EEA3">
      <w:pPr>
        <w:spacing w:before="0" w:beforeAutospacing="off" w:after="160" w:afterAutospacing="off" w:line="360" w:lineRule="auto"/>
        <w:jc w:val="both"/>
      </w:pPr>
      <w:r w:rsidRPr="7C7A8A77" w:rsidR="0225BEAF">
        <w:rPr>
          <w:rFonts w:ascii="Arial" w:hAnsi="Arial" w:eastAsia="Arial" w:cs="Arial"/>
          <w:noProof w:val="0"/>
          <w:sz w:val="24"/>
          <w:szCs w:val="24"/>
          <w:lang w:val="en-US"/>
        </w:rPr>
        <w:t xml:space="preserve">Environmental sustainability is a CSR pillar rooted in protecting Mother Nature. Companies ensure their operations do not harm the environment by promoting </w:t>
      </w:r>
      <w:r w:rsidRPr="7C7A8A77" w:rsidR="0225BEAF">
        <w:rPr>
          <w:rFonts w:ascii="Arial" w:hAnsi="Arial" w:eastAsia="Arial" w:cs="Arial"/>
          <w:noProof w:val="0"/>
          <w:sz w:val="24"/>
          <w:szCs w:val="24"/>
          <w:lang w:val="en-US"/>
        </w:rPr>
        <w:t>optimal</w:t>
      </w:r>
      <w:r w:rsidRPr="7C7A8A77" w:rsidR="0225BEAF">
        <w:rPr>
          <w:rFonts w:ascii="Arial" w:hAnsi="Arial" w:eastAsia="Arial" w:cs="Arial"/>
          <w:noProof w:val="0"/>
          <w:sz w:val="24"/>
          <w:szCs w:val="24"/>
          <w:lang w:val="en-US"/>
        </w:rPr>
        <w:t xml:space="preserve"> operations and offering support for different causes (Halme et al. 2020). These practices ensure that the natural environment is not only </w:t>
      </w:r>
      <w:r w:rsidRPr="7C7A8A77" w:rsidR="0225BEAF">
        <w:rPr>
          <w:rFonts w:ascii="Arial" w:hAnsi="Arial" w:eastAsia="Arial" w:cs="Arial"/>
          <w:noProof w:val="0"/>
          <w:sz w:val="24"/>
          <w:szCs w:val="24"/>
          <w:lang w:val="en-US"/>
        </w:rPr>
        <w:t>maintained</w:t>
      </w:r>
      <w:r w:rsidRPr="7C7A8A77" w:rsidR="0225BEAF">
        <w:rPr>
          <w:rFonts w:ascii="Arial" w:hAnsi="Arial" w:eastAsia="Arial" w:cs="Arial"/>
          <w:noProof w:val="0"/>
          <w:sz w:val="24"/>
          <w:szCs w:val="24"/>
          <w:lang w:val="en-US"/>
        </w:rPr>
        <w:t xml:space="preserve"> in its original nature but also improved (Halme et al. 2020). In other words, the environmental sustainability approach aims to </w:t>
      </w:r>
      <w:r w:rsidRPr="7C7A8A77" w:rsidR="0364A8C0">
        <w:rPr>
          <w:rFonts w:ascii="Arial" w:hAnsi="Arial" w:eastAsia="Arial" w:cs="Arial"/>
          <w:noProof w:val="0"/>
          <w:sz w:val="24"/>
          <w:szCs w:val="24"/>
          <w:lang w:val="en-US"/>
        </w:rPr>
        <w:t>minimize</w:t>
      </w:r>
      <w:r w:rsidRPr="7C7A8A77" w:rsidR="0225BEAF">
        <w:rPr>
          <w:rFonts w:ascii="Arial" w:hAnsi="Arial" w:eastAsia="Arial" w:cs="Arial"/>
          <w:noProof w:val="0"/>
          <w:sz w:val="24"/>
          <w:szCs w:val="24"/>
          <w:lang w:val="en-US"/>
        </w:rPr>
        <w:t xml:space="preserve"> potential damaging effects that the business can have on the surroundings. Premier Inn </w:t>
      </w:r>
      <w:r w:rsidRPr="7C7A8A77" w:rsidR="0225BEAF">
        <w:rPr>
          <w:rFonts w:ascii="Arial" w:hAnsi="Arial" w:eastAsia="Arial" w:cs="Arial"/>
          <w:noProof w:val="0"/>
          <w:sz w:val="24"/>
          <w:szCs w:val="24"/>
          <w:lang w:val="en-US"/>
        </w:rPr>
        <w:t>remains</w:t>
      </w:r>
      <w:r w:rsidRPr="7C7A8A77" w:rsidR="0225BEAF">
        <w:rPr>
          <w:rFonts w:ascii="Arial" w:hAnsi="Arial" w:eastAsia="Arial" w:cs="Arial"/>
          <w:noProof w:val="0"/>
          <w:sz w:val="24"/>
          <w:szCs w:val="24"/>
          <w:lang w:val="en-US"/>
        </w:rPr>
        <w:t xml:space="preserve"> committed to improving how its operations impact the environment through a circular economy approach in the following ways:</w:t>
      </w:r>
    </w:p>
    <w:p w:rsidR="0225BEAF" w:rsidP="7C7A8A77" w:rsidRDefault="0225BEAF" w14:paraId="561A2E49" w14:textId="111D6C29">
      <w:pPr>
        <w:spacing w:before="0" w:beforeAutospacing="off" w:after="160" w:afterAutospacing="off" w:line="360" w:lineRule="auto"/>
        <w:jc w:val="both"/>
      </w:pPr>
      <w:r w:rsidRPr="7C7A8A77" w:rsidR="0225BEAF">
        <w:rPr>
          <w:rFonts w:ascii="Arial" w:hAnsi="Arial" w:eastAsia="Arial" w:cs="Arial"/>
          <w:i w:val="1"/>
          <w:iCs w:val="1"/>
          <w:noProof w:val="0"/>
          <w:sz w:val="24"/>
          <w:szCs w:val="24"/>
          <w:lang w:val="en-US"/>
        </w:rPr>
        <w:t>1. Facing out single-use plastics</w:t>
      </w:r>
    </w:p>
    <w:p w:rsidR="0225BEAF" w:rsidP="7C7A8A77" w:rsidRDefault="0225BEAF" w14:paraId="45D27A74" w14:textId="41DCE2B3">
      <w:pPr>
        <w:spacing w:before="0" w:beforeAutospacing="off" w:after="160" w:afterAutospacing="off" w:line="360" w:lineRule="auto"/>
        <w:ind w:firstLine="720"/>
        <w:jc w:val="both"/>
      </w:pPr>
      <w:r w:rsidRPr="7C7A8A77" w:rsidR="0225BEAF">
        <w:rPr>
          <w:rFonts w:ascii="Arial" w:hAnsi="Arial" w:eastAsia="Arial" w:cs="Arial"/>
          <w:noProof w:val="0"/>
          <w:sz w:val="24"/>
          <w:szCs w:val="24"/>
          <w:lang w:val="en-US"/>
        </w:rPr>
        <w:t xml:space="preserve">The company runs a Force for Good </w:t>
      </w:r>
      <w:r w:rsidRPr="7C7A8A77" w:rsidR="0225BEAF">
        <w:rPr>
          <w:rFonts w:ascii="Arial" w:hAnsi="Arial" w:eastAsia="Arial" w:cs="Arial"/>
          <w:noProof w:val="0"/>
          <w:sz w:val="24"/>
          <w:szCs w:val="24"/>
          <w:lang w:val="en-US"/>
        </w:rPr>
        <w:t>programme</w:t>
      </w:r>
      <w:r w:rsidRPr="7C7A8A77" w:rsidR="0225BEAF">
        <w:rPr>
          <w:rFonts w:ascii="Arial" w:hAnsi="Arial" w:eastAsia="Arial" w:cs="Arial"/>
          <w:noProof w:val="0"/>
          <w:sz w:val="24"/>
          <w:szCs w:val="24"/>
          <w:lang w:val="en-US"/>
        </w:rPr>
        <w:t xml:space="preserve"> ‌which advocates for the use of bio-degradable materials (Whitbread PLC 2019)</w:t>
      </w:r>
      <w:r w:rsidRPr="7C7A8A77" w:rsidR="0225BEAF">
        <w:rPr>
          <w:rFonts w:ascii="Arial" w:hAnsi="Arial" w:eastAsia="Arial" w:cs="Arial"/>
          <w:noProof w:val="0"/>
          <w:sz w:val="24"/>
          <w:szCs w:val="24"/>
          <w:lang w:val="en-US"/>
        </w:rPr>
        <w:t xml:space="preserve">.  </w:t>
      </w:r>
      <w:r w:rsidRPr="7C7A8A77" w:rsidR="0225BEAF">
        <w:rPr>
          <w:rFonts w:ascii="Arial" w:hAnsi="Arial" w:eastAsia="Arial" w:cs="Arial"/>
          <w:noProof w:val="0"/>
          <w:sz w:val="24"/>
          <w:szCs w:val="24"/>
          <w:lang w:val="en-US"/>
        </w:rPr>
        <w:t xml:space="preserve">In this </w:t>
      </w:r>
      <w:r w:rsidRPr="7C7A8A77" w:rsidR="0225BEAF">
        <w:rPr>
          <w:rFonts w:ascii="Arial" w:hAnsi="Arial" w:eastAsia="Arial" w:cs="Arial"/>
          <w:noProof w:val="0"/>
          <w:sz w:val="24"/>
          <w:szCs w:val="24"/>
          <w:lang w:val="en-US"/>
        </w:rPr>
        <w:t>programme</w:t>
      </w:r>
      <w:r w:rsidRPr="7C7A8A77" w:rsidR="0225BEAF">
        <w:rPr>
          <w:rFonts w:ascii="Arial" w:hAnsi="Arial" w:eastAsia="Arial" w:cs="Arial"/>
          <w:noProof w:val="0"/>
          <w:sz w:val="24"/>
          <w:szCs w:val="24"/>
          <w:lang w:val="en-US"/>
        </w:rPr>
        <w:t xml:space="preserve">, Premier Inn intends to integrate a circular </w:t>
      </w:r>
      <w:r w:rsidRPr="7C7A8A77" w:rsidR="01E25293">
        <w:rPr>
          <w:rFonts w:ascii="Arial" w:hAnsi="Arial" w:eastAsia="Arial" w:cs="Arial"/>
          <w:noProof w:val="0"/>
          <w:sz w:val="24"/>
          <w:szCs w:val="24"/>
          <w:lang w:val="en-US"/>
        </w:rPr>
        <w:t>economic</w:t>
      </w:r>
      <w:r w:rsidRPr="7C7A8A77" w:rsidR="0225BEAF">
        <w:rPr>
          <w:rFonts w:ascii="Arial" w:hAnsi="Arial" w:eastAsia="Arial" w:cs="Arial"/>
          <w:noProof w:val="0"/>
          <w:sz w:val="24"/>
          <w:szCs w:val="24"/>
          <w:lang w:val="en-US"/>
        </w:rPr>
        <w:t xml:space="preserve"> approach to fulfil its environmental sustainability.  According to ‌Whitbread PLC (2019) report, Premier In pledged to face out single-use plastics from all its hotels as well as its restaurants by 2025. For instance, the company is already collaborating with its suppliers to </w:t>
      </w:r>
      <w:r w:rsidRPr="7C7A8A77" w:rsidR="0225BEAF">
        <w:rPr>
          <w:rFonts w:ascii="Arial" w:hAnsi="Arial" w:eastAsia="Arial" w:cs="Arial"/>
          <w:noProof w:val="0"/>
          <w:sz w:val="24"/>
          <w:szCs w:val="24"/>
          <w:lang w:val="en-US"/>
        </w:rPr>
        <w:t>identify</w:t>
      </w:r>
      <w:r w:rsidRPr="7C7A8A77" w:rsidR="0225BEAF">
        <w:rPr>
          <w:rFonts w:ascii="Arial" w:hAnsi="Arial" w:eastAsia="Arial" w:cs="Arial"/>
          <w:noProof w:val="0"/>
          <w:sz w:val="24"/>
          <w:szCs w:val="24"/>
          <w:lang w:val="en-US"/>
        </w:rPr>
        <w:t xml:space="preserve"> and provide alternative materials to use in place of plastics. Premier Inn has also stopped the use of plastic stirrers and straws in its restaurants. It is also expected that the hotel will </w:t>
      </w:r>
      <w:r w:rsidRPr="7C7A8A77" w:rsidR="0225BEAF">
        <w:rPr>
          <w:rFonts w:ascii="Arial" w:hAnsi="Arial" w:eastAsia="Arial" w:cs="Arial"/>
          <w:noProof w:val="0"/>
          <w:sz w:val="24"/>
          <w:szCs w:val="24"/>
          <w:lang w:val="en-US"/>
        </w:rPr>
        <w:t>eliminate</w:t>
      </w:r>
      <w:r w:rsidRPr="7C7A8A77" w:rsidR="0225BEAF">
        <w:rPr>
          <w:rFonts w:ascii="Arial" w:hAnsi="Arial" w:eastAsia="Arial" w:cs="Arial"/>
          <w:noProof w:val="0"/>
          <w:sz w:val="24"/>
          <w:szCs w:val="24"/>
          <w:lang w:val="en-US"/>
        </w:rPr>
        <w:t xml:space="preserve"> single-use plastics such as textile packaging and nappy bags to </w:t>
      </w:r>
      <w:r w:rsidRPr="7C7A8A77" w:rsidR="36FB278F">
        <w:rPr>
          <w:rFonts w:ascii="Arial" w:hAnsi="Arial" w:eastAsia="Arial" w:cs="Arial"/>
          <w:noProof w:val="0"/>
          <w:sz w:val="24"/>
          <w:szCs w:val="24"/>
          <w:lang w:val="en-US"/>
        </w:rPr>
        <w:t>minimize</w:t>
      </w:r>
      <w:r w:rsidRPr="7C7A8A77" w:rsidR="0225BEAF">
        <w:rPr>
          <w:rFonts w:ascii="Arial" w:hAnsi="Arial" w:eastAsia="Arial" w:cs="Arial"/>
          <w:noProof w:val="0"/>
          <w:sz w:val="24"/>
          <w:szCs w:val="24"/>
          <w:lang w:val="en-US"/>
        </w:rPr>
        <w:t xml:space="preserve"> waste and carbon emissions‌ (Whitbread PLC 2019).</w:t>
      </w:r>
    </w:p>
    <w:p w:rsidR="0225BEAF" w:rsidP="7C7A8A77" w:rsidRDefault="0225BEAF" w14:paraId="3F778ECF" w14:textId="60399701">
      <w:pPr>
        <w:spacing w:before="0" w:beforeAutospacing="off" w:after="160" w:afterAutospacing="off" w:line="360" w:lineRule="auto"/>
        <w:jc w:val="both"/>
      </w:pPr>
      <w:r w:rsidRPr="7C7A8A77" w:rsidR="0225BEAF">
        <w:rPr>
          <w:rFonts w:ascii="Arial" w:hAnsi="Arial" w:eastAsia="Arial" w:cs="Arial"/>
          <w:i w:val="1"/>
          <w:iCs w:val="1"/>
          <w:noProof w:val="0"/>
          <w:sz w:val="24"/>
          <w:szCs w:val="24"/>
          <w:lang w:val="en-US"/>
        </w:rPr>
        <w:t>2. All-electric Premier Inn Hotel</w:t>
      </w:r>
    </w:p>
    <w:p w:rsidR="0225BEAF" w:rsidP="7C7A8A77" w:rsidRDefault="0225BEAF" w14:paraId="3426DEE4" w14:textId="2A7B73DA">
      <w:pPr>
        <w:spacing w:before="0" w:beforeAutospacing="off" w:after="160" w:afterAutospacing="off" w:line="360" w:lineRule="auto"/>
        <w:ind w:firstLine="720"/>
        <w:jc w:val="both"/>
      </w:pPr>
      <w:r w:rsidRPr="7C7A8A77" w:rsidR="0225BEAF">
        <w:rPr>
          <w:rFonts w:ascii="Arial" w:hAnsi="Arial" w:eastAsia="Arial" w:cs="Arial"/>
          <w:noProof w:val="0"/>
          <w:sz w:val="24"/>
          <w:szCs w:val="24"/>
          <w:lang w:val="en-US"/>
        </w:rPr>
        <w:t>To further embrace environmental sustainability, in 2023, Premier Inn opened its first energy-efficient hotel in Swindon. The hotel facility is powered by 100% renewable energy and uses low energy LED lighting, mechanical ventilation, air-water heat pump and solar panels (</w:t>
      </w:r>
      <w:r w:rsidRPr="7C7A8A77" w:rsidR="0225BEAF">
        <w:rPr>
          <w:rFonts w:ascii="Arial" w:hAnsi="Arial" w:eastAsia="Arial" w:cs="Arial"/>
          <w:noProof w:val="0"/>
          <w:sz w:val="24"/>
          <w:szCs w:val="24"/>
          <w:lang w:val="en-US"/>
        </w:rPr>
        <w:t>Transportandenergy</w:t>
      </w:r>
      <w:r w:rsidRPr="7C7A8A77" w:rsidR="0225BEAF">
        <w:rPr>
          <w:rFonts w:ascii="Arial" w:hAnsi="Arial" w:eastAsia="Arial" w:cs="Arial"/>
          <w:noProof w:val="0"/>
          <w:sz w:val="24"/>
          <w:szCs w:val="24"/>
          <w:lang w:val="en-US"/>
        </w:rPr>
        <w:t xml:space="preserve"> 2023). This move is aimed at reducing reliance on gas and this has been reported to have significantly reduced operational carbon emissions (</w:t>
      </w:r>
      <w:r w:rsidRPr="7C7A8A77" w:rsidR="0225BEAF">
        <w:rPr>
          <w:rFonts w:ascii="Arial" w:hAnsi="Arial" w:eastAsia="Arial" w:cs="Arial"/>
          <w:noProof w:val="0"/>
          <w:sz w:val="24"/>
          <w:szCs w:val="24"/>
          <w:lang w:val="en-US"/>
        </w:rPr>
        <w:t>Transportandenergy</w:t>
      </w:r>
      <w:r w:rsidRPr="7C7A8A77" w:rsidR="0225BEAF">
        <w:rPr>
          <w:rFonts w:ascii="Arial" w:hAnsi="Arial" w:eastAsia="Arial" w:cs="Arial"/>
          <w:noProof w:val="0"/>
          <w:sz w:val="24"/>
          <w:szCs w:val="24"/>
          <w:lang w:val="en-US"/>
        </w:rPr>
        <w:t xml:space="preserve"> 2023). The company also </w:t>
      </w:r>
      <w:r w:rsidRPr="7C7A8A77" w:rsidR="70A1634C">
        <w:rPr>
          <w:rFonts w:ascii="Arial" w:hAnsi="Arial" w:eastAsia="Arial" w:cs="Arial"/>
          <w:noProof w:val="0"/>
          <w:sz w:val="24"/>
          <w:szCs w:val="24"/>
          <w:lang w:val="en-US"/>
        </w:rPr>
        <w:t>has</w:t>
      </w:r>
      <w:r w:rsidRPr="7C7A8A77" w:rsidR="0225BEAF">
        <w:rPr>
          <w:rFonts w:ascii="Arial" w:hAnsi="Arial" w:eastAsia="Arial" w:cs="Arial"/>
          <w:noProof w:val="0"/>
          <w:sz w:val="24"/>
          <w:szCs w:val="24"/>
          <w:lang w:val="en-US"/>
        </w:rPr>
        <w:t xml:space="preserve"> solar photovoltaic panels to supply the hotel with renewable energy. Premier Inn’s management </w:t>
      </w:r>
      <w:r w:rsidRPr="7C7A8A77" w:rsidR="0225BEAF">
        <w:rPr>
          <w:rFonts w:ascii="Arial" w:hAnsi="Arial" w:eastAsia="Arial" w:cs="Arial"/>
          <w:noProof w:val="0"/>
          <w:sz w:val="24"/>
          <w:szCs w:val="24"/>
          <w:lang w:val="en-US"/>
        </w:rPr>
        <w:t>remains</w:t>
      </w:r>
      <w:r w:rsidRPr="7C7A8A77" w:rsidR="0225BEAF">
        <w:rPr>
          <w:rFonts w:ascii="Arial" w:hAnsi="Arial" w:eastAsia="Arial" w:cs="Arial"/>
          <w:noProof w:val="0"/>
          <w:sz w:val="24"/>
          <w:szCs w:val="24"/>
          <w:lang w:val="en-US"/>
        </w:rPr>
        <w:t xml:space="preserve"> optimistic that the move to embrace all-electric hotel design is likely to lower emissions to zero by 2040 (</w:t>
      </w:r>
      <w:r w:rsidRPr="7C7A8A77" w:rsidR="0225BEAF">
        <w:rPr>
          <w:rFonts w:ascii="Arial" w:hAnsi="Arial" w:eastAsia="Arial" w:cs="Arial"/>
          <w:noProof w:val="0"/>
          <w:sz w:val="24"/>
          <w:szCs w:val="24"/>
          <w:lang w:val="en-US"/>
        </w:rPr>
        <w:t>Transportandenergy</w:t>
      </w:r>
      <w:r w:rsidRPr="7C7A8A77" w:rsidR="0225BEAF">
        <w:rPr>
          <w:rFonts w:ascii="Arial" w:hAnsi="Arial" w:eastAsia="Arial" w:cs="Arial"/>
          <w:noProof w:val="0"/>
          <w:sz w:val="24"/>
          <w:szCs w:val="24"/>
          <w:lang w:val="en-US"/>
        </w:rPr>
        <w:t xml:space="preserve"> 2023).</w:t>
      </w:r>
    </w:p>
    <w:p w:rsidR="0225BEAF" w:rsidP="7C7A8A77" w:rsidRDefault="0225BEAF" w14:paraId="2DC34CA7" w14:textId="63D21999">
      <w:pPr>
        <w:spacing w:before="0" w:beforeAutospacing="off" w:after="160" w:afterAutospacing="off" w:line="360" w:lineRule="auto"/>
        <w:jc w:val="both"/>
      </w:pPr>
      <w:r w:rsidRPr="7C7A8A77" w:rsidR="0225BEAF">
        <w:rPr>
          <w:rFonts w:ascii="Arial" w:hAnsi="Arial" w:eastAsia="Arial" w:cs="Arial"/>
          <w:i w:val="1"/>
          <w:iCs w:val="1"/>
          <w:noProof w:val="0"/>
          <w:sz w:val="24"/>
          <w:szCs w:val="24"/>
          <w:lang w:val="en-US"/>
        </w:rPr>
        <w:t>3. Refurbishing buildings</w:t>
      </w:r>
    </w:p>
    <w:p w:rsidR="0225BEAF" w:rsidP="7C7A8A77" w:rsidRDefault="0225BEAF" w14:paraId="4F0A805D" w14:textId="002E1BDD">
      <w:pPr>
        <w:spacing w:before="0" w:beforeAutospacing="off" w:after="160" w:afterAutospacing="off" w:line="360" w:lineRule="auto"/>
        <w:ind w:firstLine="720"/>
        <w:jc w:val="both"/>
        <w:rPr>
          <w:rFonts w:ascii="Arial" w:hAnsi="Arial" w:eastAsia="Arial" w:cs="Arial"/>
          <w:noProof w:val="0"/>
          <w:sz w:val="24"/>
          <w:szCs w:val="24"/>
          <w:lang w:val="en-US"/>
        </w:rPr>
      </w:pPr>
      <w:r w:rsidRPr="7C7A8A77" w:rsidR="0225BEAF">
        <w:rPr>
          <w:rFonts w:ascii="Arial" w:hAnsi="Arial" w:eastAsia="Arial" w:cs="Arial"/>
          <w:noProof w:val="0"/>
          <w:sz w:val="24"/>
          <w:szCs w:val="24"/>
          <w:lang w:val="en-US"/>
        </w:rPr>
        <w:t xml:space="preserve">Premier Inn has also embraced the use of building envelopes to meet the BREEAM standards. The company has embraced an innovative approach that uses fabric to </w:t>
      </w:r>
      <w:r w:rsidRPr="7C7A8A77" w:rsidR="1C1FF39F">
        <w:rPr>
          <w:rFonts w:ascii="Arial" w:hAnsi="Arial" w:eastAsia="Arial" w:cs="Arial"/>
          <w:noProof w:val="0"/>
          <w:sz w:val="24"/>
          <w:szCs w:val="24"/>
          <w:lang w:val="en-US"/>
        </w:rPr>
        <w:t>optimize</w:t>
      </w:r>
      <w:r w:rsidRPr="7C7A8A77" w:rsidR="0225BEAF">
        <w:rPr>
          <w:rFonts w:ascii="Arial" w:hAnsi="Arial" w:eastAsia="Arial" w:cs="Arial"/>
          <w:noProof w:val="0"/>
          <w:sz w:val="24"/>
          <w:szCs w:val="24"/>
          <w:lang w:val="en-US"/>
        </w:rPr>
        <w:t xml:space="preserve"> solar energy use (Mitchell 2023). In other words, apart from using renewable energy, the hotel uses </w:t>
      </w:r>
      <w:r w:rsidRPr="7C7A8A77" w:rsidR="343BE6A3">
        <w:rPr>
          <w:rFonts w:ascii="Arial" w:hAnsi="Arial" w:eastAsia="Arial" w:cs="Arial"/>
          <w:noProof w:val="0"/>
          <w:sz w:val="24"/>
          <w:szCs w:val="24"/>
          <w:lang w:val="en-US"/>
        </w:rPr>
        <w:t>a</w:t>
      </w:r>
      <w:r w:rsidRPr="7C7A8A77" w:rsidR="0225BEAF">
        <w:rPr>
          <w:rFonts w:ascii="Arial" w:hAnsi="Arial" w:eastAsia="Arial" w:cs="Arial"/>
          <w:noProof w:val="0"/>
          <w:sz w:val="24"/>
          <w:szCs w:val="24"/>
          <w:lang w:val="en-US"/>
        </w:rPr>
        <w:t xml:space="preserve"> fabric-first design to </w:t>
      </w:r>
      <w:r w:rsidRPr="7C7A8A77" w:rsidR="73D9FFC1">
        <w:rPr>
          <w:rFonts w:ascii="Arial" w:hAnsi="Arial" w:eastAsia="Arial" w:cs="Arial"/>
          <w:noProof w:val="0"/>
          <w:sz w:val="24"/>
          <w:szCs w:val="24"/>
          <w:lang w:val="en-US"/>
        </w:rPr>
        <w:t>optimize</w:t>
      </w:r>
      <w:r w:rsidRPr="7C7A8A77" w:rsidR="0225BEAF">
        <w:rPr>
          <w:rFonts w:ascii="Arial" w:hAnsi="Arial" w:eastAsia="Arial" w:cs="Arial"/>
          <w:noProof w:val="0"/>
          <w:sz w:val="24"/>
          <w:szCs w:val="24"/>
          <w:lang w:val="en-US"/>
        </w:rPr>
        <w:t xml:space="preserve"> the use of solar energy. </w:t>
      </w:r>
      <w:r w:rsidRPr="7C7A8A77" w:rsidR="1135B85D">
        <w:rPr>
          <w:rFonts w:ascii="Arial" w:hAnsi="Arial" w:eastAsia="Arial" w:cs="Arial"/>
          <w:noProof w:val="0"/>
          <w:sz w:val="24"/>
          <w:szCs w:val="24"/>
          <w:lang w:val="en-US"/>
        </w:rPr>
        <w:t>The building design is also fitted with mechanical ventilation that keeps the rooms at optimal temperatures and helps with partial recovery of the heat (Mitchell 2023).</w:t>
      </w:r>
    </w:p>
    <w:p w:rsidR="0225BEAF" w:rsidP="7C7A8A77" w:rsidRDefault="0225BEAF" w14:paraId="3398F4BA" w14:textId="3FAD6AF7">
      <w:pPr>
        <w:spacing w:before="0" w:beforeAutospacing="off" w:after="160" w:afterAutospacing="off" w:line="360" w:lineRule="auto"/>
        <w:jc w:val="both"/>
      </w:pPr>
      <w:r w:rsidRPr="7C7A8A77" w:rsidR="0225BEAF">
        <w:rPr>
          <w:rFonts w:ascii="Arial" w:hAnsi="Arial" w:eastAsia="Arial" w:cs="Arial"/>
          <w:i w:val="1"/>
          <w:iCs w:val="1"/>
          <w:noProof w:val="0"/>
          <w:sz w:val="24"/>
          <w:szCs w:val="24"/>
          <w:lang w:val="en-US"/>
        </w:rPr>
        <w:t>4. Reducing food waste</w:t>
      </w:r>
    </w:p>
    <w:p w:rsidR="0225BEAF" w:rsidP="7C7A8A77" w:rsidRDefault="0225BEAF" w14:paraId="5DC25E73" w14:textId="04E56666">
      <w:pPr>
        <w:spacing w:before="0" w:beforeAutospacing="off" w:after="160" w:afterAutospacing="off" w:line="360" w:lineRule="auto"/>
        <w:ind w:firstLine="720"/>
        <w:jc w:val="both"/>
      </w:pPr>
      <w:r w:rsidRPr="7C7A8A77" w:rsidR="0225BEAF">
        <w:rPr>
          <w:rFonts w:ascii="Arial" w:hAnsi="Arial" w:eastAsia="Arial" w:cs="Arial"/>
          <w:noProof w:val="0"/>
          <w:sz w:val="24"/>
          <w:szCs w:val="24"/>
          <w:lang w:val="en-US"/>
        </w:rPr>
        <w:t xml:space="preserve">Premier Inn has been at the forefront of </w:t>
      </w:r>
      <w:r w:rsidRPr="7C7A8A77" w:rsidR="27BBB95F">
        <w:rPr>
          <w:rFonts w:ascii="Arial" w:hAnsi="Arial" w:eastAsia="Arial" w:cs="Arial"/>
          <w:noProof w:val="0"/>
          <w:sz w:val="24"/>
          <w:szCs w:val="24"/>
          <w:lang w:val="en-US"/>
        </w:rPr>
        <w:t>minimizing</w:t>
      </w:r>
      <w:r w:rsidRPr="7C7A8A77" w:rsidR="0225BEAF">
        <w:rPr>
          <w:rFonts w:ascii="Arial" w:hAnsi="Arial" w:eastAsia="Arial" w:cs="Arial"/>
          <w:noProof w:val="0"/>
          <w:sz w:val="24"/>
          <w:szCs w:val="24"/>
          <w:lang w:val="en-US"/>
        </w:rPr>
        <w:t xml:space="preserve"> food wastage in all its hotel chains. According to Rohini et al. (2020), food wastage is a global environmental challenge. </w:t>
      </w:r>
      <w:r w:rsidRPr="7C7A8A77" w:rsidR="0CA5F5FF">
        <w:rPr>
          <w:rFonts w:ascii="Arial" w:hAnsi="Arial" w:eastAsia="Arial" w:cs="Arial"/>
          <w:noProof w:val="0"/>
          <w:sz w:val="24"/>
          <w:szCs w:val="24"/>
          <w:lang w:val="en-US"/>
        </w:rPr>
        <w:t xml:space="preserve">The hotel continues to collaborate with its suppliers in food handling within the supply chain and re-design </w:t>
      </w:r>
      <w:r w:rsidRPr="7C7A8A77" w:rsidR="0CA5F5FF">
        <w:rPr>
          <w:rFonts w:ascii="Arial" w:hAnsi="Arial" w:eastAsia="Arial" w:cs="Arial"/>
          <w:noProof w:val="0"/>
          <w:sz w:val="24"/>
          <w:szCs w:val="24"/>
          <w:lang w:val="en-US"/>
        </w:rPr>
        <w:t>portion</w:t>
      </w:r>
      <w:r w:rsidRPr="7C7A8A77" w:rsidR="0CA5F5FF">
        <w:rPr>
          <w:rFonts w:ascii="Arial" w:hAnsi="Arial" w:eastAsia="Arial" w:cs="Arial"/>
          <w:noProof w:val="0"/>
          <w:sz w:val="24"/>
          <w:szCs w:val="24"/>
          <w:lang w:val="en-US"/>
        </w:rPr>
        <w:t xml:space="preserve"> sizes to minimize the amount of food that reaches the bin.</w:t>
      </w:r>
      <w:r w:rsidRPr="7C7A8A77" w:rsidR="0225BEAF">
        <w:rPr>
          <w:rFonts w:ascii="Arial" w:hAnsi="Arial" w:eastAsia="Arial" w:cs="Arial"/>
          <w:noProof w:val="0"/>
          <w:sz w:val="24"/>
          <w:szCs w:val="24"/>
          <w:lang w:val="en-US"/>
        </w:rPr>
        <w:t xml:space="preserve"> For instance, Premier Inn </w:t>
      </w:r>
      <w:r w:rsidRPr="7C7A8A77" w:rsidR="7FC35581">
        <w:rPr>
          <w:rFonts w:ascii="Arial" w:hAnsi="Arial" w:eastAsia="Arial" w:cs="Arial"/>
          <w:noProof w:val="0"/>
          <w:sz w:val="24"/>
          <w:szCs w:val="24"/>
          <w:lang w:val="en-US"/>
        </w:rPr>
        <w:t>has</w:t>
      </w:r>
      <w:r w:rsidRPr="7C7A8A77" w:rsidR="0225BEAF">
        <w:rPr>
          <w:rFonts w:ascii="Arial" w:hAnsi="Arial" w:eastAsia="Arial" w:cs="Arial"/>
          <w:noProof w:val="0"/>
          <w:sz w:val="24"/>
          <w:szCs w:val="24"/>
          <w:lang w:val="en-US"/>
        </w:rPr>
        <w:t xml:space="preserve"> site-level engagement that ensures adequate storage spaces for its stock. </w:t>
      </w:r>
      <w:r w:rsidRPr="7C7A8A77" w:rsidR="0A7513F8">
        <w:rPr>
          <w:rFonts w:ascii="Arial" w:hAnsi="Arial" w:eastAsia="Arial" w:cs="Arial"/>
          <w:noProof w:val="0"/>
          <w:sz w:val="24"/>
          <w:szCs w:val="24"/>
          <w:lang w:val="en-US"/>
        </w:rPr>
        <w:t>Also, the company chefs have embraced food innovation that ensures stock rotation and prioritization of foods with short shelf life (Whitbread ESG Report 2022).</w:t>
      </w:r>
      <w:r w:rsidRPr="7C7A8A77" w:rsidR="0225BEAF">
        <w:rPr>
          <w:rFonts w:ascii="Arial" w:hAnsi="Arial" w:eastAsia="Arial" w:cs="Arial"/>
          <w:noProof w:val="0"/>
          <w:sz w:val="24"/>
          <w:szCs w:val="24"/>
          <w:lang w:val="en-US"/>
        </w:rPr>
        <w:t xml:space="preserve"> Premier Inn also has an innovative system of </w:t>
      </w:r>
      <w:r w:rsidRPr="7C7A8A77" w:rsidR="0225BEAF">
        <w:rPr>
          <w:rFonts w:ascii="Arial" w:hAnsi="Arial" w:eastAsia="Arial" w:cs="Arial"/>
          <w:noProof w:val="0"/>
          <w:sz w:val="24"/>
          <w:szCs w:val="24"/>
          <w:lang w:val="en-US"/>
        </w:rPr>
        <w:t>monitoring</w:t>
      </w:r>
      <w:r w:rsidRPr="7C7A8A77" w:rsidR="0225BEAF">
        <w:rPr>
          <w:rFonts w:ascii="Arial" w:hAnsi="Arial" w:eastAsia="Arial" w:cs="Arial"/>
          <w:noProof w:val="0"/>
          <w:sz w:val="24"/>
          <w:szCs w:val="24"/>
          <w:lang w:val="en-US"/>
        </w:rPr>
        <w:t xml:space="preserve"> its food waste level, waste sorting and energy generation from the food waste.  Waste sorting has also helped the company </w:t>
      </w:r>
      <w:r w:rsidRPr="7C7A8A77" w:rsidR="61891EBD">
        <w:rPr>
          <w:rFonts w:ascii="Arial" w:hAnsi="Arial" w:eastAsia="Arial" w:cs="Arial"/>
          <w:noProof w:val="0"/>
          <w:sz w:val="24"/>
          <w:szCs w:val="24"/>
          <w:lang w:val="en-US"/>
        </w:rPr>
        <w:t>minimize</w:t>
      </w:r>
      <w:r w:rsidRPr="7C7A8A77" w:rsidR="0225BEAF">
        <w:rPr>
          <w:rFonts w:ascii="Arial" w:hAnsi="Arial" w:eastAsia="Arial" w:cs="Arial"/>
          <w:noProof w:val="0"/>
          <w:sz w:val="24"/>
          <w:szCs w:val="24"/>
          <w:lang w:val="en-US"/>
        </w:rPr>
        <w:t xml:space="preserve"> its landfill waste by 99.9% since the 0.01% landfill contribution is due to logistical issues. Lastly, Premier Inn has embraced collaboration in its operation </w:t>
      </w:r>
      <w:r w:rsidRPr="7C7A8A77" w:rsidR="7F46FE51">
        <w:rPr>
          <w:rFonts w:ascii="Arial" w:hAnsi="Arial" w:eastAsia="Arial" w:cs="Arial"/>
          <w:noProof w:val="0"/>
          <w:sz w:val="24"/>
          <w:szCs w:val="24"/>
          <w:lang w:val="en-US"/>
        </w:rPr>
        <w:t>structure,</w:t>
      </w:r>
      <w:r w:rsidRPr="7C7A8A77" w:rsidR="0225BEAF">
        <w:rPr>
          <w:rFonts w:ascii="Arial" w:hAnsi="Arial" w:eastAsia="Arial" w:cs="Arial"/>
          <w:noProof w:val="0"/>
          <w:sz w:val="24"/>
          <w:szCs w:val="24"/>
          <w:lang w:val="en-US"/>
        </w:rPr>
        <w:t xml:space="preserve"> and this has been effective in </w:t>
      </w:r>
      <w:r w:rsidRPr="7C7A8A77" w:rsidR="2D5B706A">
        <w:rPr>
          <w:rFonts w:ascii="Arial" w:hAnsi="Arial" w:eastAsia="Arial" w:cs="Arial"/>
          <w:noProof w:val="0"/>
          <w:sz w:val="24"/>
          <w:szCs w:val="24"/>
          <w:lang w:val="en-US"/>
        </w:rPr>
        <w:t>minimizing</w:t>
      </w:r>
      <w:r w:rsidRPr="7C7A8A77" w:rsidR="0225BEAF">
        <w:rPr>
          <w:rFonts w:ascii="Arial" w:hAnsi="Arial" w:eastAsia="Arial" w:cs="Arial"/>
          <w:noProof w:val="0"/>
          <w:sz w:val="24"/>
          <w:szCs w:val="24"/>
          <w:lang w:val="en-US"/>
        </w:rPr>
        <w:t xml:space="preserve"> food that goes to waste (Whitbread ESG Report 2022). For instance, its partnership with charity </w:t>
      </w:r>
      <w:r w:rsidRPr="7C7A8A77" w:rsidR="7D6A7BB3">
        <w:rPr>
          <w:rFonts w:ascii="Arial" w:hAnsi="Arial" w:eastAsia="Arial" w:cs="Arial"/>
          <w:noProof w:val="0"/>
          <w:sz w:val="24"/>
          <w:szCs w:val="24"/>
          <w:lang w:val="en-US"/>
        </w:rPr>
        <w:t>organizations</w:t>
      </w:r>
      <w:r w:rsidRPr="7C7A8A77" w:rsidR="0225BEAF">
        <w:rPr>
          <w:rFonts w:ascii="Arial" w:hAnsi="Arial" w:eastAsia="Arial" w:cs="Arial"/>
          <w:noProof w:val="0"/>
          <w:sz w:val="24"/>
          <w:szCs w:val="24"/>
          <w:lang w:val="en-US"/>
        </w:rPr>
        <w:t xml:space="preserve"> such as </w:t>
      </w:r>
      <w:r w:rsidRPr="7C7A8A77" w:rsidR="4EEA44BA">
        <w:rPr>
          <w:rFonts w:ascii="Arial" w:hAnsi="Arial" w:eastAsia="Arial" w:cs="Arial"/>
          <w:noProof w:val="0"/>
          <w:sz w:val="24"/>
          <w:szCs w:val="24"/>
          <w:lang w:val="en-US"/>
        </w:rPr>
        <w:t>Fare Share</w:t>
      </w:r>
      <w:r w:rsidRPr="7C7A8A77" w:rsidR="0225BEAF">
        <w:rPr>
          <w:rFonts w:ascii="Arial" w:hAnsi="Arial" w:eastAsia="Arial" w:cs="Arial"/>
          <w:noProof w:val="0"/>
          <w:sz w:val="24"/>
          <w:szCs w:val="24"/>
          <w:lang w:val="en-US"/>
        </w:rPr>
        <w:t xml:space="preserve"> ensures that excess food is used to feed the community. This approach has helped the hotel </w:t>
      </w:r>
      <w:r w:rsidRPr="7C7A8A77" w:rsidR="36BBF506">
        <w:rPr>
          <w:rFonts w:ascii="Arial" w:hAnsi="Arial" w:eastAsia="Arial" w:cs="Arial"/>
          <w:noProof w:val="0"/>
          <w:sz w:val="24"/>
          <w:szCs w:val="24"/>
          <w:lang w:val="en-US"/>
        </w:rPr>
        <w:t>minimize</w:t>
      </w:r>
      <w:r w:rsidRPr="7C7A8A77" w:rsidR="0225BEAF">
        <w:rPr>
          <w:rFonts w:ascii="Arial" w:hAnsi="Arial" w:eastAsia="Arial" w:cs="Arial"/>
          <w:noProof w:val="0"/>
          <w:sz w:val="24"/>
          <w:szCs w:val="24"/>
          <w:lang w:val="en-US"/>
        </w:rPr>
        <w:t xml:space="preserve"> its food wastage by 32.3% since 2018 (Whitbread ESG Report 2022).</w:t>
      </w:r>
    </w:p>
    <w:p w:rsidR="0225BEAF" w:rsidP="7C7A8A77" w:rsidRDefault="0225BEAF" w14:paraId="54279152" w14:textId="05F0D4C3">
      <w:pPr>
        <w:spacing w:before="0" w:beforeAutospacing="off" w:after="160" w:afterAutospacing="off" w:line="360" w:lineRule="auto"/>
        <w:jc w:val="both"/>
      </w:pPr>
      <w:r w:rsidRPr="7C7A8A77" w:rsidR="0225BEAF">
        <w:rPr>
          <w:rFonts w:ascii="Arial" w:hAnsi="Arial" w:eastAsia="Arial" w:cs="Arial"/>
          <w:i w:val="1"/>
          <w:iCs w:val="1"/>
          <w:noProof w:val="0"/>
          <w:sz w:val="24"/>
          <w:szCs w:val="24"/>
          <w:lang w:val="en-US"/>
        </w:rPr>
        <w:t>5. Responsible Sourcing</w:t>
      </w:r>
    </w:p>
    <w:p w:rsidR="0225BEAF" w:rsidP="7C7A8A77" w:rsidRDefault="0225BEAF" w14:paraId="1F82BCC9" w14:textId="2DC6B8BB">
      <w:pPr>
        <w:spacing w:before="0" w:beforeAutospacing="off" w:after="160" w:afterAutospacing="off" w:line="360" w:lineRule="auto"/>
        <w:ind w:firstLine="720"/>
        <w:jc w:val="both"/>
      </w:pPr>
      <w:r w:rsidRPr="7C7A8A77" w:rsidR="0225BEAF">
        <w:rPr>
          <w:rFonts w:ascii="Arial" w:hAnsi="Arial" w:eastAsia="Arial" w:cs="Arial"/>
          <w:noProof w:val="0"/>
          <w:sz w:val="24"/>
          <w:szCs w:val="24"/>
          <w:lang w:val="en-US"/>
        </w:rPr>
        <w:t xml:space="preserve">In 2020, Premier Inn became part of the Better Cotton Initiative which promotes sustainability. The hotel has continued to collaborate with suppliers within the linen industry in developing new processes that ensure the sustainable use of cotton (Whitbread ESG Report 2022). In other words, the hotel has remained committed to integrating a circular economy into its CSR initiatives. For instance, the company carries out due diligence </w:t>
      </w:r>
      <w:r w:rsidRPr="7C7A8A77" w:rsidR="04B03A5A">
        <w:rPr>
          <w:rFonts w:ascii="Arial" w:hAnsi="Arial" w:eastAsia="Arial" w:cs="Arial"/>
          <w:noProof w:val="0"/>
          <w:sz w:val="24"/>
          <w:szCs w:val="24"/>
          <w:lang w:val="en-US"/>
        </w:rPr>
        <w:t>to</w:t>
      </w:r>
      <w:r w:rsidRPr="7C7A8A77" w:rsidR="0225BEAF">
        <w:rPr>
          <w:rFonts w:ascii="Arial" w:hAnsi="Arial" w:eastAsia="Arial" w:cs="Arial"/>
          <w:noProof w:val="0"/>
          <w:sz w:val="24"/>
          <w:szCs w:val="24"/>
          <w:lang w:val="en-US"/>
        </w:rPr>
        <w:t xml:space="preserve"> its suppliers and ensures that its cotton does not come from child </w:t>
      </w:r>
      <w:r w:rsidRPr="7C7A8A77" w:rsidR="4E92382A">
        <w:rPr>
          <w:rFonts w:ascii="Arial" w:hAnsi="Arial" w:eastAsia="Arial" w:cs="Arial"/>
          <w:noProof w:val="0"/>
          <w:sz w:val="24"/>
          <w:szCs w:val="24"/>
          <w:lang w:val="en-US"/>
        </w:rPr>
        <w:t>labor</w:t>
      </w:r>
      <w:r w:rsidRPr="7C7A8A77" w:rsidR="0225BEAF">
        <w:rPr>
          <w:rFonts w:ascii="Arial" w:hAnsi="Arial" w:eastAsia="Arial" w:cs="Arial"/>
          <w:noProof w:val="0"/>
          <w:sz w:val="24"/>
          <w:szCs w:val="24"/>
          <w:lang w:val="en-US"/>
        </w:rPr>
        <w:t xml:space="preserve">, cotton smuggling and unsustainable farming practices. </w:t>
      </w:r>
      <w:r w:rsidRPr="7C7A8A77" w:rsidR="3754130F">
        <w:rPr>
          <w:rFonts w:ascii="Arial" w:hAnsi="Arial" w:eastAsia="Arial" w:cs="Arial"/>
          <w:noProof w:val="0"/>
          <w:sz w:val="24"/>
          <w:szCs w:val="24"/>
          <w:lang w:val="en-US"/>
        </w:rPr>
        <w:t>Due</w:t>
      </w:r>
      <w:r w:rsidRPr="7C7A8A77" w:rsidR="0225BEAF">
        <w:rPr>
          <w:rFonts w:ascii="Arial" w:hAnsi="Arial" w:eastAsia="Arial" w:cs="Arial"/>
          <w:noProof w:val="0"/>
          <w:sz w:val="24"/>
          <w:szCs w:val="24"/>
          <w:lang w:val="en-US"/>
        </w:rPr>
        <w:t xml:space="preserve"> diligence also ensures that Premier Inn </w:t>
      </w:r>
      <w:r w:rsidRPr="7C7A8A77" w:rsidR="40BA4251">
        <w:rPr>
          <w:rFonts w:ascii="Arial" w:hAnsi="Arial" w:eastAsia="Arial" w:cs="Arial"/>
          <w:noProof w:val="0"/>
          <w:sz w:val="24"/>
          <w:szCs w:val="24"/>
          <w:lang w:val="en-US"/>
        </w:rPr>
        <w:t>gets</w:t>
      </w:r>
      <w:r w:rsidRPr="7C7A8A77" w:rsidR="0225BEAF">
        <w:rPr>
          <w:rFonts w:ascii="Arial" w:hAnsi="Arial" w:eastAsia="Arial" w:cs="Arial"/>
          <w:noProof w:val="0"/>
          <w:sz w:val="24"/>
          <w:szCs w:val="24"/>
          <w:lang w:val="en-US"/>
        </w:rPr>
        <w:t xml:space="preserve"> the best quality of cotton which is biodegradable and can easily be recycled into other products in the future. This commitment earned Premier Inn an award at the Chartered Institute of Procurement and Supply (CIPS) in 2022 (Whitbread ESG Report 2022). Additionally, responsible sourcing is also </w:t>
      </w:r>
      <w:r w:rsidRPr="7C7A8A77" w:rsidR="00604F6F">
        <w:rPr>
          <w:rFonts w:ascii="Arial" w:hAnsi="Arial" w:eastAsia="Arial" w:cs="Arial"/>
          <w:noProof w:val="0"/>
          <w:sz w:val="24"/>
          <w:szCs w:val="24"/>
          <w:lang w:val="en-US"/>
        </w:rPr>
        <w:t>practiced</w:t>
      </w:r>
      <w:r w:rsidRPr="7C7A8A77" w:rsidR="0225BEAF">
        <w:rPr>
          <w:rFonts w:ascii="Arial" w:hAnsi="Arial" w:eastAsia="Arial" w:cs="Arial"/>
          <w:noProof w:val="0"/>
          <w:sz w:val="24"/>
          <w:szCs w:val="24"/>
          <w:lang w:val="en-US"/>
        </w:rPr>
        <w:t xml:space="preserve"> in food sourcing where the company </w:t>
      </w:r>
      <w:r w:rsidRPr="7C7A8A77" w:rsidR="5E339156">
        <w:rPr>
          <w:rFonts w:ascii="Arial" w:hAnsi="Arial" w:eastAsia="Arial" w:cs="Arial"/>
          <w:noProof w:val="0"/>
          <w:sz w:val="24"/>
          <w:szCs w:val="24"/>
          <w:lang w:val="en-US"/>
        </w:rPr>
        <w:t>sources</w:t>
      </w:r>
      <w:r w:rsidRPr="7C7A8A77" w:rsidR="0225BEAF">
        <w:rPr>
          <w:rFonts w:ascii="Arial" w:hAnsi="Arial" w:eastAsia="Arial" w:cs="Arial"/>
          <w:noProof w:val="0"/>
          <w:sz w:val="24"/>
          <w:szCs w:val="24"/>
          <w:lang w:val="en-US"/>
        </w:rPr>
        <w:t xml:space="preserve"> its foods from suppliers who embrace animal welfare and embrace best practices in meeting the required industry standards. For instance, Premier Inn source its eggs from farmers who use cage-free poultry production methods, beef from approved by the Farm Animal Welfare Council (FAWC) and its palm oil approved by the Roundtable Sustainable Palm Oil (RSPO) (Whitbread ESG Report 2022). </w:t>
      </w:r>
    </w:p>
    <w:p w:rsidR="0225BEAF" w:rsidP="7C7A8A77" w:rsidRDefault="0225BEAF" w14:paraId="416D9A60" w14:textId="55D976F5">
      <w:pPr>
        <w:spacing w:before="0" w:beforeAutospacing="off" w:after="160" w:afterAutospacing="off" w:line="360" w:lineRule="auto"/>
        <w:jc w:val="center"/>
      </w:pPr>
      <w:r w:rsidRPr="7C7A8A77" w:rsidR="0225BEAF">
        <w:rPr>
          <w:rFonts w:ascii="Arial" w:hAnsi="Arial" w:eastAsia="Arial" w:cs="Arial"/>
          <w:b w:val="1"/>
          <w:bCs w:val="1"/>
          <w:noProof w:val="0"/>
          <w:sz w:val="24"/>
          <w:szCs w:val="24"/>
          <w:lang w:val="en-US"/>
        </w:rPr>
        <w:t>Industry examples of companies embodying the circular economy.</w:t>
      </w:r>
    </w:p>
    <w:p w:rsidR="0225BEAF" w:rsidP="7C7A8A77" w:rsidRDefault="0225BEAF" w14:paraId="24035725" w14:textId="4E85B679">
      <w:pPr>
        <w:spacing w:before="0" w:beforeAutospacing="off" w:after="160" w:afterAutospacing="off" w:line="360" w:lineRule="auto"/>
        <w:jc w:val="both"/>
      </w:pPr>
      <w:r w:rsidRPr="7C7A8A77" w:rsidR="0225BEAF">
        <w:rPr>
          <w:rFonts w:ascii="Arial" w:hAnsi="Arial" w:eastAsia="Arial" w:cs="Arial"/>
          <w:noProof w:val="0"/>
          <w:sz w:val="24"/>
          <w:szCs w:val="24"/>
          <w:lang w:val="en-US"/>
        </w:rPr>
        <w:t>The circular economy concept is also present in other hotels within the UK’s hospitality industry. Examples of such companies include:</w:t>
      </w:r>
    </w:p>
    <w:p w:rsidR="0225BEAF" w:rsidP="7C7A8A77" w:rsidRDefault="0225BEAF" w14:paraId="5AFBCADD" w14:textId="4A55CD4D">
      <w:pPr>
        <w:spacing w:before="0" w:beforeAutospacing="off" w:after="160" w:afterAutospacing="off" w:line="360" w:lineRule="auto"/>
        <w:jc w:val="both"/>
      </w:pPr>
      <w:r w:rsidRPr="7C7A8A77" w:rsidR="0225BEAF">
        <w:rPr>
          <w:rFonts w:ascii="Arial" w:hAnsi="Arial" w:eastAsia="Arial" w:cs="Arial"/>
          <w:b w:val="1"/>
          <w:bCs w:val="1"/>
          <w:noProof w:val="0"/>
          <w:sz w:val="24"/>
          <w:szCs w:val="24"/>
          <w:lang w:val="en-US"/>
        </w:rPr>
        <w:t>Hilton Hotel</w:t>
      </w:r>
    </w:p>
    <w:p w:rsidR="0225BEAF" w:rsidP="7C7A8A77" w:rsidRDefault="0225BEAF" w14:paraId="5AA9EA7A" w14:textId="2694DA64">
      <w:pPr>
        <w:spacing w:before="0" w:beforeAutospacing="off" w:after="160" w:afterAutospacing="off" w:line="360" w:lineRule="auto"/>
        <w:jc w:val="both"/>
      </w:pPr>
      <w:r w:rsidRPr="7C7A8A77" w:rsidR="0225BEAF">
        <w:rPr>
          <w:rFonts w:ascii="Arial" w:hAnsi="Arial" w:eastAsia="Arial" w:cs="Arial"/>
          <w:noProof w:val="0"/>
          <w:sz w:val="24"/>
          <w:szCs w:val="24"/>
          <w:lang w:val="en-US"/>
        </w:rPr>
        <w:t xml:space="preserve">In 2019, Hilton Hotel launched the largest soap recycling </w:t>
      </w:r>
      <w:r w:rsidRPr="7C7A8A77" w:rsidR="0225BEAF">
        <w:rPr>
          <w:rFonts w:ascii="Arial" w:hAnsi="Arial" w:eastAsia="Arial" w:cs="Arial"/>
          <w:noProof w:val="0"/>
          <w:sz w:val="24"/>
          <w:szCs w:val="24"/>
          <w:lang w:val="en-US"/>
        </w:rPr>
        <w:t>programme</w:t>
      </w:r>
      <w:r w:rsidRPr="7C7A8A77" w:rsidR="0225BEAF">
        <w:rPr>
          <w:rFonts w:ascii="Arial" w:hAnsi="Arial" w:eastAsia="Arial" w:cs="Arial"/>
          <w:noProof w:val="0"/>
          <w:sz w:val="24"/>
          <w:szCs w:val="24"/>
          <w:lang w:val="en-US"/>
        </w:rPr>
        <w:t xml:space="preserve"> to cut down landfill waste. Globally, it is approximated that over 5 million </w:t>
      </w:r>
      <w:r w:rsidRPr="7C7A8A77" w:rsidR="2D8279FE">
        <w:rPr>
          <w:rFonts w:ascii="Arial" w:hAnsi="Arial" w:eastAsia="Arial" w:cs="Arial"/>
          <w:noProof w:val="0"/>
          <w:sz w:val="24"/>
          <w:szCs w:val="24"/>
          <w:lang w:val="en-US"/>
        </w:rPr>
        <w:t>soap</w:t>
      </w:r>
      <w:r w:rsidRPr="7C7A8A77" w:rsidR="0225BEAF">
        <w:rPr>
          <w:rFonts w:ascii="Arial" w:hAnsi="Arial" w:eastAsia="Arial" w:cs="Arial"/>
          <w:noProof w:val="0"/>
          <w:sz w:val="24"/>
          <w:szCs w:val="24"/>
          <w:lang w:val="en-US"/>
        </w:rPr>
        <w:t xml:space="preserve"> bars are disposed of by hotels daily. Therefore, Hilton Hotels </w:t>
      </w:r>
      <w:r w:rsidRPr="7C7A8A77" w:rsidR="0225BEAF">
        <w:rPr>
          <w:rFonts w:ascii="Arial" w:hAnsi="Arial" w:eastAsia="Arial" w:cs="Arial"/>
          <w:noProof w:val="0"/>
          <w:sz w:val="24"/>
          <w:szCs w:val="24"/>
          <w:lang w:val="en-US"/>
        </w:rPr>
        <w:t>established</w:t>
      </w:r>
      <w:r w:rsidRPr="7C7A8A77" w:rsidR="0225BEAF">
        <w:rPr>
          <w:rFonts w:ascii="Arial" w:hAnsi="Arial" w:eastAsia="Arial" w:cs="Arial"/>
          <w:noProof w:val="0"/>
          <w:sz w:val="24"/>
          <w:szCs w:val="24"/>
          <w:lang w:val="en-US"/>
        </w:rPr>
        <w:t xml:space="preserve"> a partnership with Clean the World to help with the recycling </w:t>
      </w:r>
      <w:r w:rsidRPr="7C7A8A77" w:rsidR="0225BEAF">
        <w:rPr>
          <w:rFonts w:ascii="Arial" w:hAnsi="Arial" w:eastAsia="Arial" w:cs="Arial"/>
          <w:noProof w:val="0"/>
          <w:sz w:val="24"/>
          <w:szCs w:val="24"/>
          <w:lang w:val="en-US"/>
        </w:rPr>
        <w:t>programme</w:t>
      </w:r>
      <w:r w:rsidRPr="7C7A8A77" w:rsidR="0225BEAF">
        <w:rPr>
          <w:rFonts w:ascii="Arial" w:hAnsi="Arial" w:eastAsia="Arial" w:cs="Arial"/>
          <w:noProof w:val="0"/>
          <w:sz w:val="24"/>
          <w:szCs w:val="24"/>
          <w:lang w:val="en-US"/>
        </w:rPr>
        <w:t xml:space="preserve"> (‌Circular Online 2019). Additionally, the recycling </w:t>
      </w:r>
      <w:r w:rsidRPr="7C7A8A77" w:rsidR="0225BEAF">
        <w:rPr>
          <w:rFonts w:ascii="Arial" w:hAnsi="Arial" w:eastAsia="Arial" w:cs="Arial"/>
          <w:noProof w:val="0"/>
          <w:sz w:val="24"/>
          <w:szCs w:val="24"/>
          <w:lang w:val="en-US"/>
        </w:rPr>
        <w:t>programme</w:t>
      </w:r>
      <w:r w:rsidRPr="7C7A8A77" w:rsidR="0225BEAF">
        <w:rPr>
          <w:rFonts w:ascii="Arial" w:hAnsi="Arial" w:eastAsia="Arial" w:cs="Arial"/>
          <w:noProof w:val="0"/>
          <w:sz w:val="24"/>
          <w:szCs w:val="24"/>
          <w:lang w:val="en-US"/>
        </w:rPr>
        <w:t xml:space="preserve"> is part of Hilton's strategic plan to </w:t>
      </w:r>
      <w:r w:rsidRPr="7C7A8A77" w:rsidR="376A28CD">
        <w:rPr>
          <w:rFonts w:ascii="Arial" w:hAnsi="Arial" w:eastAsia="Arial" w:cs="Arial"/>
          <w:noProof w:val="0"/>
          <w:sz w:val="24"/>
          <w:szCs w:val="24"/>
          <w:lang w:val="en-US"/>
        </w:rPr>
        <w:t>realize</w:t>
      </w:r>
      <w:r w:rsidRPr="7C7A8A77" w:rsidR="0225BEAF">
        <w:rPr>
          <w:rFonts w:ascii="Arial" w:hAnsi="Arial" w:eastAsia="Arial" w:cs="Arial"/>
          <w:noProof w:val="0"/>
          <w:sz w:val="24"/>
          <w:szCs w:val="24"/>
          <w:lang w:val="en-US"/>
        </w:rPr>
        <w:t xml:space="preserve"> 100% recycling of its soap leftovers. The </w:t>
      </w:r>
      <w:r w:rsidRPr="7C7A8A77" w:rsidR="0225BEAF">
        <w:rPr>
          <w:rFonts w:ascii="Arial" w:hAnsi="Arial" w:eastAsia="Arial" w:cs="Arial"/>
          <w:noProof w:val="0"/>
          <w:sz w:val="24"/>
          <w:szCs w:val="24"/>
          <w:lang w:val="en-US"/>
        </w:rPr>
        <w:t>programme</w:t>
      </w:r>
      <w:r w:rsidRPr="7C7A8A77" w:rsidR="0225BEAF">
        <w:rPr>
          <w:rFonts w:ascii="Arial" w:hAnsi="Arial" w:eastAsia="Arial" w:cs="Arial"/>
          <w:noProof w:val="0"/>
          <w:sz w:val="24"/>
          <w:szCs w:val="24"/>
          <w:lang w:val="en-US"/>
        </w:rPr>
        <w:t xml:space="preserve"> was estimated to convert 64 </w:t>
      </w:r>
      <w:r w:rsidRPr="7C7A8A77" w:rsidR="40411691">
        <w:rPr>
          <w:rFonts w:ascii="Arial" w:hAnsi="Arial" w:eastAsia="Arial" w:cs="Arial"/>
          <w:noProof w:val="0"/>
          <w:sz w:val="24"/>
          <w:szCs w:val="24"/>
          <w:lang w:val="en-US"/>
        </w:rPr>
        <w:t>tones</w:t>
      </w:r>
      <w:r w:rsidRPr="7C7A8A77" w:rsidR="0225BEAF">
        <w:rPr>
          <w:rFonts w:ascii="Arial" w:hAnsi="Arial" w:eastAsia="Arial" w:cs="Arial"/>
          <w:noProof w:val="0"/>
          <w:sz w:val="24"/>
          <w:szCs w:val="24"/>
          <w:lang w:val="en-US"/>
        </w:rPr>
        <w:t xml:space="preserve"> of hotel waste into useful products and avail more than 700,000 bar soaps to the needy (‌Circular Online 2019).</w:t>
      </w:r>
    </w:p>
    <w:p w:rsidR="0225BEAF" w:rsidP="7C7A8A77" w:rsidRDefault="0225BEAF" w14:paraId="19C4DFAC" w14:textId="2D313BD3">
      <w:pPr>
        <w:spacing w:before="0" w:beforeAutospacing="off" w:after="160" w:afterAutospacing="off" w:line="360" w:lineRule="auto"/>
        <w:jc w:val="both"/>
      </w:pPr>
      <w:r w:rsidRPr="7C7A8A77" w:rsidR="0225BEAF">
        <w:rPr>
          <w:rFonts w:ascii="Arial" w:hAnsi="Arial" w:eastAsia="Arial" w:cs="Arial"/>
          <w:b w:val="1"/>
          <w:bCs w:val="1"/>
          <w:noProof w:val="0"/>
          <w:sz w:val="24"/>
          <w:szCs w:val="24"/>
          <w:lang w:val="en-US"/>
        </w:rPr>
        <w:t>The Scarlet Hotel</w:t>
      </w:r>
    </w:p>
    <w:p w:rsidR="0225BEAF" w:rsidP="7C7A8A77" w:rsidRDefault="0225BEAF" w14:paraId="56D45CE7" w14:textId="0600EFA5">
      <w:pPr>
        <w:spacing w:before="0" w:beforeAutospacing="off" w:after="160" w:afterAutospacing="off" w:line="360" w:lineRule="auto"/>
        <w:jc w:val="both"/>
      </w:pPr>
      <w:r w:rsidRPr="7C7A8A77" w:rsidR="0225BEAF">
        <w:rPr>
          <w:rFonts w:ascii="Arial" w:hAnsi="Arial" w:eastAsia="Arial" w:cs="Arial"/>
          <w:noProof w:val="0"/>
          <w:sz w:val="24"/>
          <w:szCs w:val="24"/>
          <w:lang w:val="en-US"/>
        </w:rPr>
        <w:t xml:space="preserve">The Scarlet Hotel has also adopted the circular economy concept in </w:t>
      </w:r>
      <w:r w:rsidRPr="7C7A8A77" w:rsidR="0225BEAF">
        <w:rPr>
          <w:rFonts w:ascii="Arial" w:hAnsi="Arial" w:eastAsia="Arial" w:cs="Arial"/>
          <w:noProof w:val="0"/>
          <w:sz w:val="24"/>
          <w:szCs w:val="24"/>
          <w:lang w:val="en-US"/>
        </w:rPr>
        <w:t>various ways</w:t>
      </w:r>
      <w:r w:rsidRPr="7C7A8A77" w:rsidR="0225BEAF">
        <w:rPr>
          <w:rFonts w:ascii="Arial" w:hAnsi="Arial" w:eastAsia="Arial" w:cs="Arial"/>
          <w:noProof w:val="0"/>
          <w:sz w:val="24"/>
          <w:szCs w:val="24"/>
          <w:lang w:val="en-US"/>
        </w:rPr>
        <w:t xml:space="preserve">. For instance, the hotel has embraced waste management through recycling. The hotel’s amenities are also built from locally available materials by local artisans (‌Wellness Real Estate &amp; Hotel Consultants 2021). Tea tray packaging is also eliminated and replaced with flexible room </w:t>
      </w:r>
      <w:r w:rsidRPr="7C7A8A77" w:rsidR="6C24F384">
        <w:rPr>
          <w:rFonts w:ascii="Arial" w:hAnsi="Arial" w:eastAsia="Arial" w:cs="Arial"/>
          <w:noProof w:val="0"/>
          <w:sz w:val="24"/>
          <w:szCs w:val="24"/>
          <w:lang w:val="en-US"/>
        </w:rPr>
        <w:t>service</w:t>
      </w:r>
      <w:r w:rsidRPr="7C7A8A77" w:rsidR="0225BEAF">
        <w:rPr>
          <w:rFonts w:ascii="Arial" w:hAnsi="Arial" w:eastAsia="Arial" w:cs="Arial"/>
          <w:noProof w:val="0"/>
          <w:sz w:val="24"/>
          <w:szCs w:val="24"/>
          <w:lang w:val="en-US"/>
        </w:rPr>
        <w:t xml:space="preserve">. The hotel also uses natural ventilation, low-energy LED lighting and a solar heating system (‌Wellness Real Estate &amp; Hotel Consultants 2021). Lastly, the hotel recycles its </w:t>
      </w:r>
      <w:r w:rsidRPr="7C7A8A77" w:rsidR="0FE058AD">
        <w:rPr>
          <w:rFonts w:ascii="Arial" w:hAnsi="Arial" w:eastAsia="Arial" w:cs="Arial"/>
          <w:noProof w:val="0"/>
          <w:sz w:val="24"/>
          <w:szCs w:val="24"/>
          <w:lang w:val="en-US"/>
        </w:rPr>
        <w:t>wastewater</w:t>
      </w:r>
      <w:r w:rsidRPr="7C7A8A77" w:rsidR="0225BEAF">
        <w:rPr>
          <w:rFonts w:ascii="Arial" w:hAnsi="Arial" w:eastAsia="Arial" w:cs="Arial"/>
          <w:noProof w:val="0"/>
          <w:sz w:val="24"/>
          <w:szCs w:val="24"/>
          <w:lang w:val="en-US"/>
        </w:rPr>
        <w:t xml:space="preserve"> from baths and uses it </w:t>
      </w:r>
      <w:r w:rsidRPr="7C7A8A77" w:rsidR="3D529823">
        <w:rPr>
          <w:rFonts w:ascii="Arial" w:hAnsi="Arial" w:eastAsia="Arial" w:cs="Arial"/>
          <w:noProof w:val="0"/>
          <w:sz w:val="24"/>
          <w:szCs w:val="24"/>
          <w:lang w:val="en-US"/>
        </w:rPr>
        <w:t>for</w:t>
      </w:r>
      <w:r w:rsidRPr="7C7A8A77" w:rsidR="0225BEAF">
        <w:rPr>
          <w:rFonts w:ascii="Arial" w:hAnsi="Arial" w:eastAsia="Arial" w:cs="Arial"/>
          <w:noProof w:val="0"/>
          <w:sz w:val="24"/>
          <w:szCs w:val="24"/>
          <w:lang w:val="en-US"/>
        </w:rPr>
        <w:t xml:space="preserve"> toilet cleaning.</w:t>
      </w:r>
    </w:p>
    <w:p w:rsidR="0225BEAF" w:rsidP="7C7A8A77" w:rsidRDefault="0225BEAF" w14:paraId="3DEAF470" w14:textId="601E498C">
      <w:pPr>
        <w:spacing w:before="0" w:beforeAutospacing="off" w:after="160" w:afterAutospacing="off" w:line="360" w:lineRule="auto"/>
        <w:jc w:val="both"/>
      </w:pPr>
      <w:r w:rsidRPr="7C7A8A77" w:rsidR="0225BEAF">
        <w:rPr>
          <w:rFonts w:ascii="Arial" w:hAnsi="Arial" w:eastAsia="Arial" w:cs="Arial"/>
          <w:b w:val="1"/>
          <w:bCs w:val="1"/>
          <w:noProof w:val="0"/>
          <w:sz w:val="24"/>
          <w:szCs w:val="24"/>
          <w:lang w:val="en-US"/>
        </w:rPr>
        <w:t>The Green House Hotel</w:t>
      </w:r>
    </w:p>
    <w:p w:rsidR="0225BEAF" w:rsidP="7C7A8A77" w:rsidRDefault="0225BEAF" w14:paraId="6B4F6805" w14:textId="1E49F868">
      <w:pPr>
        <w:spacing w:before="0" w:beforeAutospacing="off" w:after="160" w:afterAutospacing="off" w:line="360" w:lineRule="auto"/>
        <w:jc w:val="both"/>
      </w:pPr>
      <w:r w:rsidRPr="7C7A8A77" w:rsidR="0225BEAF">
        <w:rPr>
          <w:rFonts w:ascii="Arial" w:hAnsi="Arial" w:eastAsia="Arial" w:cs="Arial"/>
          <w:noProof w:val="0"/>
          <w:sz w:val="24"/>
          <w:szCs w:val="24"/>
          <w:lang w:val="en-US"/>
        </w:rPr>
        <w:t xml:space="preserve">The Green House Hotel, through its procurement policy, has successfully embraced the circular economy practice. For instance, the hotel uses wallpaper made from vegetable inks. The waste oil from the kitchen is turned into biofuel and kitchen </w:t>
      </w:r>
      <w:r w:rsidRPr="7C7A8A77" w:rsidR="5276CC8C">
        <w:rPr>
          <w:rFonts w:ascii="Arial" w:hAnsi="Arial" w:eastAsia="Arial" w:cs="Arial"/>
          <w:noProof w:val="0"/>
          <w:sz w:val="24"/>
          <w:szCs w:val="24"/>
          <w:lang w:val="en-US"/>
        </w:rPr>
        <w:t>waste</w:t>
      </w:r>
      <w:r w:rsidRPr="7C7A8A77" w:rsidR="0225BEAF">
        <w:rPr>
          <w:rFonts w:ascii="Arial" w:hAnsi="Arial" w:eastAsia="Arial" w:cs="Arial"/>
          <w:noProof w:val="0"/>
          <w:sz w:val="24"/>
          <w:szCs w:val="24"/>
          <w:lang w:val="en-US"/>
        </w:rPr>
        <w:t xml:space="preserve"> such as coffee </w:t>
      </w:r>
      <w:r w:rsidRPr="7C7A8A77" w:rsidR="0225BEAF">
        <w:rPr>
          <w:rFonts w:ascii="Arial" w:hAnsi="Arial" w:eastAsia="Arial" w:cs="Arial"/>
          <w:noProof w:val="0"/>
          <w:sz w:val="24"/>
          <w:szCs w:val="24"/>
          <w:lang w:val="en-US"/>
        </w:rPr>
        <w:t>beans</w:t>
      </w:r>
      <w:r w:rsidRPr="7C7A8A77" w:rsidR="0225BEAF">
        <w:rPr>
          <w:rFonts w:ascii="Arial" w:hAnsi="Arial" w:eastAsia="Arial" w:cs="Arial"/>
          <w:noProof w:val="0"/>
          <w:sz w:val="24"/>
          <w:szCs w:val="24"/>
          <w:lang w:val="en-US"/>
        </w:rPr>
        <w:t xml:space="preserve"> wastes </w:t>
      </w:r>
      <w:r w:rsidRPr="7C7A8A77" w:rsidR="215E6256">
        <w:rPr>
          <w:rFonts w:ascii="Arial" w:hAnsi="Arial" w:eastAsia="Arial" w:cs="Arial"/>
          <w:noProof w:val="0"/>
          <w:sz w:val="24"/>
          <w:szCs w:val="24"/>
          <w:lang w:val="en-US"/>
        </w:rPr>
        <w:t>is</w:t>
      </w:r>
      <w:r w:rsidRPr="7C7A8A77" w:rsidR="0225BEAF">
        <w:rPr>
          <w:rFonts w:ascii="Arial" w:hAnsi="Arial" w:eastAsia="Arial" w:cs="Arial"/>
          <w:noProof w:val="0"/>
          <w:sz w:val="24"/>
          <w:szCs w:val="24"/>
          <w:lang w:val="en-US"/>
        </w:rPr>
        <w:t xml:space="preserve"> turned into compost materials (‌Wellness Real Estate &amp; Hotel Consultants 2021). Additionally, the hotel recycles its toilet rolls and uses eco-friendly chemicals to </w:t>
      </w:r>
      <w:r w:rsidRPr="7C7A8A77" w:rsidR="51AB03B5">
        <w:rPr>
          <w:rFonts w:ascii="Arial" w:hAnsi="Arial" w:eastAsia="Arial" w:cs="Arial"/>
          <w:noProof w:val="0"/>
          <w:sz w:val="24"/>
          <w:szCs w:val="24"/>
          <w:lang w:val="en-US"/>
        </w:rPr>
        <w:t>minimize</w:t>
      </w:r>
      <w:r w:rsidRPr="7C7A8A77" w:rsidR="0225BEAF">
        <w:rPr>
          <w:rFonts w:ascii="Arial" w:hAnsi="Arial" w:eastAsia="Arial" w:cs="Arial"/>
          <w:noProof w:val="0"/>
          <w:sz w:val="24"/>
          <w:szCs w:val="24"/>
          <w:lang w:val="en-US"/>
        </w:rPr>
        <w:t xml:space="preserve"> environmental pollution (‌Wellness Real Estate &amp; Hotel Consultants 2021).</w:t>
      </w:r>
    </w:p>
    <w:p w:rsidR="0225BEAF" w:rsidP="7C7A8A77" w:rsidRDefault="0225BEAF" w14:paraId="57A3C450" w14:textId="5E4D5718">
      <w:pPr>
        <w:spacing w:before="0" w:beforeAutospacing="off" w:after="160" w:afterAutospacing="off" w:line="360" w:lineRule="auto"/>
        <w:jc w:val="center"/>
      </w:pPr>
      <w:r w:rsidRPr="7C7A8A77" w:rsidR="0225BEAF">
        <w:rPr>
          <w:rFonts w:ascii="Arial" w:hAnsi="Arial" w:eastAsia="Arial" w:cs="Arial"/>
          <w:b w:val="1"/>
          <w:bCs w:val="1"/>
          <w:noProof w:val="0"/>
          <w:sz w:val="24"/>
          <w:szCs w:val="24"/>
          <w:lang w:val="en-US"/>
        </w:rPr>
        <w:t>Conclusion</w:t>
      </w:r>
    </w:p>
    <w:p w:rsidR="0225BEAF" w:rsidP="7C7A8A77" w:rsidRDefault="0225BEAF" w14:paraId="57E62C3E" w14:textId="120EEE0B">
      <w:pPr>
        <w:spacing w:before="0" w:beforeAutospacing="off" w:after="160" w:afterAutospacing="off" w:line="360" w:lineRule="auto"/>
        <w:ind w:firstLine="720"/>
        <w:jc w:val="both"/>
      </w:pPr>
      <w:r w:rsidRPr="7C7A8A77" w:rsidR="0225BEAF">
        <w:rPr>
          <w:rFonts w:ascii="Arial" w:hAnsi="Arial" w:eastAsia="Arial" w:cs="Arial"/>
          <w:noProof w:val="0"/>
          <w:sz w:val="24"/>
          <w:szCs w:val="24"/>
          <w:lang w:val="en-US"/>
        </w:rPr>
        <w:t xml:space="preserve">In summary, businesses and companies are shifting from the traditional linear economic model to the circular economic model that focuses on sharing, repairing, leasing, refurbishing, </w:t>
      </w:r>
      <w:r w:rsidRPr="7C7A8A77" w:rsidR="0225BEAF">
        <w:rPr>
          <w:rFonts w:ascii="Arial" w:hAnsi="Arial" w:eastAsia="Arial" w:cs="Arial"/>
          <w:noProof w:val="0"/>
          <w:sz w:val="24"/>
          <w:szCs w:val="24"/>
          <w:lang w:val="en-US"/>
        </w:rPr>
        <w:t>recycling</w:t>
      </w:r>
      <w:r w:rsidRPr="7C7A8A77" w:rsidR="0225BEAF">
        <w:rPr>
          <w:rFonts w:ascii="Arial" w:hAnsi="Arial" w:eastAsia="Arial" w:cs="Arial"/>
          <w:noProof w:val="0"/>
          <w:sz w:val="24"/>
          <w:szCs w:val="24"/>
          <w:lang w:val="en-US"/>
        </w:rPr>
        <w:t xml:space="preserve"> and reusing existing products</w:t>
      </w:r>
      <w:r w:rsidRPr="7C7A8A77" w:rsidR="0225BEAF">
        <w:rPr>
          <w:rFonts w:ascii="Arial" w:hAnsi="Arial" w:eastAsia="Arial" w:cs="Arial"/>
          <w:noProof w:val="0"/>
          <w:sz w:val="24"/>
          <w:szCs w:val="24"/>
          <w:lang w:val="en-US"/>
        </w:rPr>
        <w:t xml:space="preserve">.  </w:t>
      </w:r>
      <w:r w:rsidRPr="7C7A8A77" w:rsidR="0225BEAF">
        <w:rPr>
          <w:rFonts w:ascii="Arial" w:hAnsi="Arial" w:eastAsia="Arial" w:cs="Arial"/>
          <w:noProof w:val="0"/>
          <w:sz w:val="24"/>
          <w:szCs w:val="24"/>
          <w:lang w:val="en-US"/>
        </w:rPr>
        <w:t xml:space="preserve">Some of the benefits associated with this model include environmental protection, </w:t>
      </w:r>
      <w:r w:rsidRPr="7C7A8A77" w:rsidR="6E0598F5">
        <w:rPr>
          <w:rFonts w:ascii="Arial" w:hAnsi="Arial" w:eastAsia="Arial" w:cs="Arial"/>
          <w:noProof w:val="0"/>
          <w:sz w:val="24"/>
          <w:szCs w:val="24"/>
          <w:lang w:val="en-US"/>
        </w:rPr>
        <w:t>minimizing</w:t>
      </w:r>
      <w:r w:rsidRPr="7C7A8A77" w:rsidR="0225BEAF">
        <w:rPr>
          <w:rFonts w:ascii="Arial" w:hAnsi="Arial" w:eastAsia="Arial" w:cs="Arial"/>
          <w:noProof w:val="0"/>
          <w:sz w:val="24"/>
          <w:szCs w:val="24"/>
          <w:lang w:val="en-US"/>
        </w:rPr>
        <w:t xml:space="preserve"> dependence on raw materials, cost saving and the creation of new employment opportunities. It is also </w:t>
      </w:r>
      <w:r w:rsidRPr="7C7A8A77" w:rsidR="0225BEAF">
        <w:rPr>
          <w:rFonts w:ascii="Arial" w:hAnsi="Arial" w:eastAsia="Arial" w:cs="Arial"/>
          <w:noProof w:val="0"/>
          <w:sz w:val="24"/>
          <w:szCs w:val="24"/>
          <w:lang w:val="en-US"/>
        </w:rPr>
        <w:t>evident</w:t>
      </w:r>
      <w:r w:rsidRPr="7C7A8A77" w:rsidR="0225BEAF">
        <w:rPr>
          <w:rFonts w:ascii="Arial" w:hAnsi="Arial" w:eastAsia="Arial" w:cs="Arial"/>
          <w:noProof w:val="0"/>
          <w:sz w:val="24"/>
          <w:szCs w:val="24"/>
          <w:lang w:val="en-US"/>
        </w:rPr>
        <w:t xml:space="preserve"> that circular economy aligns with CSR initiatives since both promote environmental sustainability, advocate for social impacts and </w:t>
      </w:r>
      <w:r w:rsidRPr="7C7A8A77" w:rsidR="0225BEAF">
        <w:rPr>
          <w:rFonts w:ascii="Arial" w:hAnsi="Arial" w:eastAsia="Arial" w:cs="Arial"/>
          <w:noProof w:val="0"/>
          <w:sz w:val="24"/>
          <w:szCs w:val="24"/>
          <w:lang w:val="en-US"/>
        </w:rPr>
        <w:t>are required to</w:t>
      </w:r>
      <w:r w:rsidRPr="7C7A8A77" w:rsidR="0225BEAF">
        <w:rPr>
          <w:rFonts w:ascii="Arial" w:hAnsi="Arial" w:eastAsia="Arial" w:cs="Arial"/>
          <w:noProof w:val="0"/>
          <w:sz w:val="24"/>
          <w:szCs w:val="24"/>
          <w:lang w:val="en-US"/>
        </w:rPr>
        <w:t xml:space="preserve"> have regulatory compliance. Premier Inn Hotel has a CSR policy that incorporates the circular economy concept. For instance, the hotel is facing out single-use plastics and replacing them with alternative reusable materials. Premier Inn has also embraced all-electric hotels, refurbished its buildings, undertaken food waste management and practices responsible sourcing. Some of the companies within the UK hospitality industry that have adopted the circular economy include the Hilton Hotel, the Scarlet </w:t>
      </w:r>
      <w:r w:rsidRPr="7C7A8A77" w:rsidR="0225BEAF">
        <w:rPr>
          <w:rFonts w:ascii="Arial" w:hAnsi="Arial" w:eastAsia="Arial" w:cs="Arial"/>
          <w:noProof w:val="0"/>
          <w:sz w:val="24"/>
          <w:szCs w:val="24"/>
          <w:lang w:val="en-US"/>
        </w:rPr>
        <w:t>Hotel</w:t>
      </w:r>
      <w:r w:rsidRPr="7C7A8A77" w:rsidR="0225BEAF">
        <w:rPr>
          <w:rFonts w:ascii="Arial" w:hAnsi="Arial" w:eastAsia="Arial" w:cs="Arial"/>
          <w:noProof w:val="0"/>
          <w:sz w:val="24"/>
          <w:szCs w:val="24"/>
          <w:lang w:val="en-US"/>
        </w:rPr>
        <w:t xml:space="preserve"> and the Greenhouse hotel.</w:t>
      </w:r>
    </w:p>
    <w:p w:rsidR="0225BEAF" w:rsidP="7C7A8A77" w:rsidRDefault="0225BEAF" w14:paraId="53A3039F" w14:textId="25808CB6">
      <w:pPr>
        <w:spacing w:before="0" w:beforeAutospacing="off" w:after="0" w:afterAutospacing="off" w:line="360" w:lineRule="auto"/>
        <w:jc w:val="center"/>
      </w:pPr>
      <w:r w:rsidRPr="7C7A8A77" w:rsidR="0225BEAF">
        <w:rPr>
          <w:rFonts w:ascii="Arial" w:hAnsi="Arial" w:eastAsia="Arial" w:cs="Arial"/>
          <w:b w:val="1"/>
          <w:bCs w:val="1"/>
          <w:noProof w:val="0"/>
          <w:sz w:val="24"/>
          <w:szCs w:val="24"/>
          <w:lang w:val="en-US"/>
        </w:rPr>
        <w:t xml:space="preserve"> </w:t>
      </w:r>
    </w:p>
    <w:p w:rsidR="0225BEAF" w:rsidP="7C7A8A77" w:rsidRDefault="0225BEAF" w14:paraId="74957C1F" w14:textId="2CF8A250">
      <w:pPr>
        <w:spacing w:before="0" w:beforeAutospacing="off" w:after="0" w:afterAutospacing="off" w:line="360" w:lineRule="auto"/>
        <w:jc w:val="center"/>
      </w:pPr>
      <w:r w:rsidRPr="7C7A8A77" w:rsidR="0225BEAF">
        <w:rPr>
          <w:rFonts w:ascii="Arial" w:hAnsi="Arial" w:eastAsia="Arial" w:cs="Arial"/>
          <w:b w:val="1"/>
          <w:bCs w:val="1"/>
          <w:noProof w:val="0"/>
          <w:sz w:val="24"/>
          <w:szCs w:val="24"/>
          <w:lang w:val="en-US"/>
        </w:rPr>
        <w:t xml:space="preserve"> </w:t>
      </w:r>
    </w:p>
    <w:p w:rsidR="0225BEAF" w:rsidP="7C7A8A77" w:rsidRDefault="0225BEAF" w14:paraId="770C799E" w14:textId="07B18E3D">
      <w:pPr>
        <w:spacing w:before="0" w:beforeAutospacing="off" w:after="0" w:afterAutospacing="off" w:line="360" w:lineRule="auto"/>
        <w:jc w:val="center"/>
      </w:pPr>
      <w:r w:rsidRPr="7C7A8A77" w:rsidR="0225BEAF">
        <w:rPr>
          <w:rFonts w:ascii="Arial" w:hAnsi="Arial" w:eastAsia="Arial" w:cs="Arial"/>
          <w:b w:val="1"/>
          <w:bCs w:val="1"/>
          <w:noProof w:val="0"/>
          <w:sz w:val="24"/>
          <w:szCs w:val="24"/>
          <w:lang w:val="en-US"/>
        </w:rPr>
        <w:t xml:space="preserve"> </w:t>
      </w:r>
    </w:p>
    <w:p w:rsidR="0225BEAF" w:rsidP="7C7A8A77" w:rsidRDefault="0225BEAF" w14:paraId="6EAEEE4B" w14:textId="3B678B3C">
      <w:pPr>
        <w:spacing w:before="0" w:beforeAutospacing="off" w:after="0" w:afterAutospacing="off" w:line="360" w:lineRule="auto"/>
        <w:jc w:val="center"/>
      </w:pPr>
      <w:r w:rsidRPr="7C7A8A77" w:rsidR="0225BEAF">
        <w:rPr>
          <w:rFonts w:ascii="Arial" w:hAnsi="Arial" w:eastAsia="Arial" w:cs="Arial"/>
          <w:b w:val="1"/>
          <w:bCs w:val="1"/>
          <w:noProof w:val="0"/>
          <w:sz w:val="24"/>
          <w:szCs w:val="24"/>
          <w:lang w:val="en-US"/>
        </w:rPr>
        <w:t xml:space="preserve"> </w:t>
      </w:r>
    </w:p>
    <w:p w:rsidR="0225BEAF" w:rsidP="7C7A8A77" w:rsidRDefault="0225BEAF" w14:paraId="70BB60E8" w14:textId="6572E430">
      <w:pPr>
        <w:spacing w:before="0" w:beforeAutospacing="off" w:after="0" w:afterAutospacing="off" w:line="360" w:lineRule="auto"/>
        <w:jc w:val="center"/>
      </w:pPr>
      <w:r w:rsidRPr="7C7A8A77" w:rsidR="0225BEAF">
        <w:rPr>
          <w:rFonts w:ascii="Arial" w:hAnsi="Arial" w:eastAsia="Arial" w:cs="Arial"/>
          <w:b w:val="1"/>
          <w:bCs w:val="1"/>
          <w:noProof w:val="0"/>
          <w:sz w:val="24"/>
          <w:szCs w:val="24"/>
          <w:lang w:val="en-US"/>
        </w:rPr>
        <w:t xml:space="preserve"> </w:t>
      </w:r>
    </w:p>
    <w:p w:rsidR="0225BEAF" w:rsidP="7C7A8A77" w:rsidRDefault="0225BEAF" w14:paraId="247371A7" w14:textId="31F41DA8">
      <w:pPr>
        <w:spacing w:before="0" w:beforeAutospacing="off" w:after="0" w:afterAutospacing="off" w:line="360" w:lineRule="auto"/>
        <w:jc w:val="center"/>
      </w:pPr>
      <w:r w:rsidRPr="7C7A8A77" w:rsidR="0225BEAF">
        <w:rPr>
          <w:rFonts w:ascii="Arial" w:hAnsi="Arial" w:eastAsia="Arial" w:cs="Arial"/>
          <w:b w:val="1"/>
          <w:bCs w:val="1"/>
          <w:noProof w:val="0"/>
          <w:sz w:val="24"/>
          <w:szCs w:val="24"/>
          <w:lang w:val="en-US"/>
        </w:rPr>
        <w:t xml:space="preserve"> </w:t>
      </w:r>
    </w:p>
    <w:p w:rsidR="0225BEAF" w:rsidP="7C7A8A77" w:rsidRDefault="0225BEAF" w14:paraId="32C18468" w14:textId="0AE6184F">
      <w:pPr>
        <w:spacing w:before="0" w:beforeAutospacing="off" w:after="0" w:afterAutospacing="off" w:line="360" w:lineRule="auto"/>
        <w:jc w:val="center"/>
      </w:pPr>
      <w:r w:rsidRPr="7C7A8A77" w:rsidR="0225BEAF">
        <w:rPr>
          <w:rFonts w:ascii="Arial" w:hAnsi="Arial" w:eastAsia="Arial" w:cs="Arial"/>
          <w:b w:val="1"/>
          <w:bCs w:val="1"/>
          <w:noProof w:val="0"/>
          <w:sz w:val="24"/>
          <w:szCs w:val="24"/>
          <w:lang w:val="en-US"/>
        </w:rPr>
        <w:t xml:space="preserve"> </w:t>
      </w:r>
    </w:p>
    <w:p w:rsidR="0225BEAF" w:rsidP="7C7A8A77" w:rsidRDefault="0225BEAF" w14:paraId="277D4B9A" w14:textId="2A1507B3">
      <w:pPr>
        <w:spacing w:before="0" w:beforeAutospacing="off" w:after="0" w:afterAutospacing="off" w:line="360" w:lineRule="auto"/>
        <w:jc w:val="center"/>
      </w:pPr>
      <w:r w:rsidRPr="7C7A8A77" w:rsidR="0225BEAF">
        <w:rPr>
          <w:rFonts w:ascii="Arial" w:hAnsi="Arial" w:eastAsia="Arial" w:cs="Arial"/>
          <w:b w:val="1"/>
          <w:bCs w:val="1"/>
          <w:noProof w:val="0"/>
          <w:sz w:val="24"/>
          <w:szCs w:val="24"/>
          <w:lang w:val="en-US"/>
        </w:rPr>
        <w:t xml:space="preserve"> </w:t>
      </w:r>
    </w:p>
    <w:p w:rsidR="0225BEAF" w:rsidP="7C7A8A77" w:rsidRDefault="0225BEAF" w14:paraId="6AB77292" w14:textId="5591AB2F">
      <w:pPr>
        <w:spacing w:before="0" w:beforeAutospacing="off" w:after="0" w:afterAutospacing="off" w:line="360" w:lineRule="auto"/>
        <w:jc w:val="center"/>
      </w:pPr>
      <w:r w:rsidRPr="7C7A8A77" w:rsidR="0225BEAF">
        <w:rPr>
          <w:rFonts w:ascii="Arial" w:hAnsi="Arial" w:eastAsia="Arial" w:cs="Arial"/>
          <w:b w:val="1"/>
          <w:bCs w:val="1"/>
          <w:noProof w:val="0"/>
          <w:sz w:val="24"/>
          <w:szCs w:val="24"/>
          <w:lang w:val="en-US"/>
        </w:rPr>
        <w:t xml:space="preserve"> </w:t>
      </w:r>
    </w:p>
    <w:p w:rsidR="0225BEAF" w:rsidP="7C7A8A77" w:rsidRDefault="0225BEAF" w14:paraId="6C7B56CC" w14:textId="1C35F806">
      <w:pPr>
        <w:spacing w:before="0" w:beforeAutospacing="off" w:after="0" w:afterAutospacing="off" w:line="360" w:lineRule="auto"/>
        <w:jc w:val="center"/>
      </w:pPr>
      <w:r w:rsidRPr="7C7A8A77" w:rsidR="0225BEAF">
        <w:rPr>
          <w:rFonts w:ascii="Arial" w:hAnsi="Arial" w:eastAsia="Arial" w:cs="Arial"/>
          <w:b w:val="1"/>
          <w:bCs w:val="1"/>
          <w:noProof w:val="0"/>
          <w:sz w:val="24"/>
          <w:szCs w:val="24"/>
          <w:lang w:val="en-US"/>
        </w:rPr>
        <w:t xml:space="preserve"> </w:t>
      </w:r>
    </w:p>
    <w:p w:rsidR="0225BEAF" w:rsidP="7C7A8A77" w:rsidRDefault="0225BEAF" w14:paraId="39842ECD" w14:textId="663CD5AF">
      <w:pPr>
        <w:spacing w:before="0" w:beforeAutospacing="off" w:after="0" w:afterAutospacing="off" w:line="360" w:lineRule="auto"/>
        <w:jc w:val="center"/>
      </w:pPr>
      <w:r w:rsidRPr="7C7A8A77" w:rsidR="0225BEAF">
        <w:rPr>
          <w:rFonts w:ascii="Arial" w:hAnsi="Arial" w:eastAsia="Arial" w:cs="Arial"/>
          <w:b w:val="1"/>
          <w:bCs w:val="1"/>
          <w:noProof w:val="0"/>
          <w:sz w:val="24"/>
          <w:szCs w:val="24"/>
          <w:lang w:val="en-US"/>
        </w:rPr>
        <w:t xml:space="preserve"> </w:t>
      </w:r>
    </w:p>
    <w:p w:rsidR="0225BEAF" w:rsidP="7C7A8A77" w:rsidRDefault="0225BEAF" w14:paraId="6468A180" w14:textId="7A798B9A">
      <w:pPr>
        <w:spacing w:before="0" w:beforeAutospacing="off" w:after="0" w:afterAutospacing="off" w:line="360" w:lineRule="auto"/>
        <w:jc w:val="center"/>
      </w:pPr>
      <w:r w:rsidRPr="7C7A8A77" w:rsidR="0225BEAF">
        <w:rPr>
          <w:rFonts w:ascii="Arial" w:hAnsi="Arial" w:eastAsia="Arial" w:cs="Arial"/>
          <w:b w:val="1"/>
          <w:bCs w:val="1"/>
          <w:noProof w:val="0"/>
          <w:sz w:val="24"/>
          <w:szCs w:val="24"/>
          <w:lang w:val="en-US"/>
        </w:rPr>
        <w:t xml:space="preserve"> </w:t>
      </w:r>
    </w:p>
    <w:p w:rsidR="0225BEAF" w:rsidP="7C7A8A77" w:rsidRDefault="0225BEAF" w14:paraId="24E6743C" w14:textId="1AC47BEA">
      <w:pPr>
        <w:spacing w:before="0" w:beforeAutospacing="off" w:after="0" w:afterAutospacing="off" w:line="360" w:lineRule="auto"/>
        <w:jc w:val="center"/>
      </w:pPr>
      <w:r w:rsidRPr="7C7A8A77" w:rsidR="0225BEAF">
        <w:rPr>
          <w:rFonts w:ascii="Arial" w:hAnsi="Arial" w:eastAsia="Arial" w:cs="Arial"/>
          <w:b w:val="1"/>
          <w:bCs w:val="1"/>
          <w:noProof w:val="0"/>
          <w:sz w:val="24"/>
          <w:szCs w:val="24"/>
          <w:lang w:val="en-US"/>
        </w:rPr>
        <w:t xml:space="preserve"> </w:t>
      </w:r>
    </w:p>
    <w:p w:rsidR="0225BEAF" w:rsidP="7C7A8A77" w:rsidRDefault="0225BEAF" w14:paraId="369BF17D" w14:textId="5BC593C6">
      <w:pPr>
        <w:spacing w:before="0" w:beforeAutospacing="off" w:after="0" w:afterAutospacing="off" w:line="360" w:lineRule="auto"/>
        <w:jc w:val="center"/>
      </w:pPr>
      <w:r w:rsidRPr="7C7A8A77" w:rsidR="0225BEAF">
        <w:rPr>
          <w:rFonts w:ascii="Arial" w:hAnsi="Arial" w:eastAsia="Arial" w:cs="Arial"/>
          <w:b w:val="1"/>
          <w:bCs w:val="1"/>
          <w:noProof w:val="0"/>
          <w:sz w:val="24"/>
          <w:szCs w:val="24"/>
          <w:lang w:val="en-US"/>
        </w:rPr>
        <w:t xml:space="preserve"> </w:t>
      </w:r>
    </w:p>
    <w:p w:rsidR="0225BEAF" w:rsidP="7C7A8A77" w:rsidRDefault="0225BEAF" w14:paraId="5AD51999" w14:textId="42A951AB">
      <w:pPr>
        <w:spacing w:before="0" w:beforeAutospacing="off" w:after="0" w:afterAutospacing="off" w:line="360" w:lineRule="auto"/>
        <w:jc w:val="center"/>
      </w:pPr>
      <w:r w:rsidRPr="7C7A8A77" w:rsidR="0225BEAF">
        <w:rPr>
          <w:rFonts w:ascii="Arial" w:hAnsi="Arial" w:eastAsia="Arial" w:cs="Arial"/>
          <w:b w:val="1"/>
          <w:bCs w:val="1"/>
          <w:noProof w:val="0"/>
          <w:sz w:val="24"/>
          <w:szCs w:val="24"/>
          <w:lang w:val="en-US"/>
        </w:rPr>
        <w:t xml:space="preserve"> </w:t>
      </w:r>
    </w:p>
    <w:p w:rsidR="0225BEAF" w:rsidP="7C7A8A77" w:rsidRDefault="0225BEAF" w14:paraId="1F5F22B0" w14:textId="2B59C28B">
      <w:pPr>
        <w:spacing w:before="0" w:beforeAutospacing="off" w:after="0" w:afterAutospacing="off" w:line="360" w:lineRule="auto"/>
        <w:jc w:val="center"/>
      </w:pPr>
      <w:r w:rsidRPr="7C7A8A77" w:rsidR="0225BEAF">
        <w:rPr>
          <w:rFonts w:ascii="Arial" w:hAnsi="Arial" w:eastAsia="Arial" w:cs="Arial"/>
          <w:b w:val="1"/>
          <w:bCs w:val="1"/>
          <w:noProof w:val="0"/>
          <w:sz w:val="24"/>
          <w:szCs w:val="24"/>
          <w:lang w:val="en-US"/>
        </w:rPr>
        <w:t xml:space="preserve"> </w:t>
      </w:r>
    </w:p>
    <w:p w:rsidR="0225BEAF" w:rsidP="7C7A8A77" w:rsidRDefault="0225BEAF" w14:paraId="43C8EB19" w14:textId="1E53391E">
      <w:pPr>
        <w:spacing w:before="0" w:beforeAutospacing="off" w:after="0" w:afterAutospacing="off" w:line="360" w:lineRule="auto"/>
        <w:jc w:val="center"/>
      </w:pPr>
      <w:r w:rsidRPr="7C7A8A77" w:rsidR="0225BEAF">
        <w:rPr>
          <w:rFonts w:ascii="Arial" w:hAnsi="Arial" w:eastAsia="Arial" w:cs="Arial"/>
          <w:b w:val="1"/>
          <w:bCs w:val="1"/>
          <w:noProof w:val="0"/>
          <w:sz w:val="24"/>
          <w:szCs w:val="24"/>
          <w:lang w:val="en-US"/>
        </w:rPr>
        <w:t xml:space="preserve"> </w:t>
      </w:r>
    </w:p>
    <w:p w:rsidR="0225BEAF" w:rsidP="7C7A8A77" w:rsidRDefault="0225BEAF" w14:paraId="2B1A0CC3" w14:textId="303DB7AD">
      <w:pPr>
        <w:spacing w:before="0" w:beforeAutospacing="off" w:after="0" w:afterAutospacing="off" w:line="360" w:lineRule="auto"/>
        <w:jc w:val="center"/>
      </w:pPr>
      <w:r w:rsidRPr="7C7A8A77" w:rsidR="0225BEAF">
        <w:rPr>
          <w:rFonts w:ascii="Arial" w:hAnsi="Arial" w:eastAsia="Arial" w:cs="Arial"/>
          <w:b w:val="1"/>
          <w:bCs w:val="1"/>
          <w:noProof w:val="0"/>
          <w:sz w:val="24"/>
          <w:szCs w:val="24"/>
          <w:lang w:val="en-US"/>
        </w:rPr>
        <w:t xml:space="preserve"> </w:t>
      </w:r>
    </w:p>
    <w:p w:rsidR="0225BEAF" w:rsidP="7C7A8A77" w:rsidRDefault="0225BEAF" w14:paraId="507CF137" w14:textId="7F711C05">
      <w:pPr>
        <w:spacing w:before="0" w:beforeAutospacing="off" w:after="0" w:afterAutospacing="off" w:line="360" w:lineRule="auto"/>
        <w:jc w:val="center"/>
      </w:pPr>
      <w:r w:rsidRPr="7C7A8A77" w:rsidR="0225BEAF">
        <w:rPr>
          <w:rFonts w:ascii="Arial" w:hAnsi="Arial" w:eastAsia="Arial" w:cs="Arial"/>
          <w:b w:val="1"/>
          <w:bCs w:val="1"/>
          <w:noProof w:val="0"/>
          <w:sz w:val="24"/>
          <w:szCs w:val="24"/>
          <w:lang w:val="en-US"/>
        </w:rPr>
        <w:t xml:space="preserve"> </w:t>
      </w:r>
    </w:p>
    <w:p w:rsidR="0225BEAF" w:rsidP="7C7A8A77" w:rsidRDefault="0225BEAF" w14:paraId="10A02711" w14:textId="195E131B">
      <w:pPr>
        <w:spacing w:before="0" w:beforeAutospacing="off" w:after="0" w:afterAutospacing="off" w:line="360" w:lineRule="auto"/>
        <w:jc w:val="center"/>
      </w:pPr>
      <w:r w:rsidRPr="7C7A8A77" w:rsidR="0225BEAF">
        <w:rPr>
          <w:rFonts w:ascii="Arial" w:hAnsi="Arial" w:eastAsia="Arial" w:cs="Arial"/>
          <w:b w:val="1"/>
          <w:bCs w:val="1"/>
          <w:noProof w:val="0"/>
          <w:sz w:val="24"/>
          <w:szCs w:val="24"/>
          <w:lang w:val="en-US"/>
        </w:rPr>
        <w:t xml:space="preserve"> </w:t>
      </w:r>
    </w:p>
    <w:p w:rsidR="0225BEAF" w:rsidP="7C7A8A77" w:rsidRDefault="0225BEAF" w14:paraId="0F4AE4E1" w14:textId="092A14C8">
      <w:pPr>
        <w:spacing w:before="0" w:beforeAutospacing="off" w:after="0" w:afterAutospacing="off" w:line="360" w:lineRule="auto"/>
        <w:jc w:val="center"/>
      </w:pPr>
      <w:r w:rsidRPr="7C7A8A77" w:rsidR="0225BEAF">
        <w:rPr>
          <w:rFonts w:ascii="Arial" w:hAnsi="Arial" w:eastAsia="Arial" w:cs="Arial"/>
          <w:b w:val="1"/>
          <w:bCs w:val="1"/>
          <w:noProof w:val="0"/>
          <w:sz w:val="24"/>
          <w:szCs w:val="24"/>
          <w:lang w:val="en-US"/>
        </w:rPr>
        <w:t xml:space="preserve"> </w:t>
      </w:r>
    </w:p>
    <w:p w:rsidR="0225BEAF" w:rsidP="7C7A8A77" w:rsidRDefault="0225BEAF" w14:paraId="6D1192FB" w14:textId="61F7CE15">
      <w:pPr>
        <w:spacing w:before="0" w:beforeAutospacing="off" w:after="0" w:afterAutospacing="off" w:line="360" w:lineRule="auto"/>
        <w:jc w:val="center"/>
      </w:pPr>
      <w:r w:rsidRPr="7C7A8A77" w:rsidR="0225BEAF">
        <w:rPr>
          <w:rFonts w:ascii="Arial" w:hAnsi="Arial" w:eastAsia="Arial" w:cs="Arial"/>
          <w:b w:val="1"/>
          <w:bCs w:val="1"/>
          <w:noProof w:val="0"/>
          <w:sz w:val="24"/>
          <w:szCs w:val="24"/>
          <w:lang w:val="en-US"/>
        </w:rPr>
        <w:t xml:space="preserve"> </w:t>
      </w:r>
    </w:p>
    <w:p w:rsidR="0225BEAF" w:rsidP="7C7A8A77" w:rsidRDefault="0225BEAF" w14:paraId="33BBF850" w14:textId="5D17E621">
      <w:pPr>
        <w:spacing w:before="0" w:beforeAutospacing="off" w:after="0" w:afterAutospacing="off" w:line="360" w:lineRule="auto"/>
        <w:jc w:val="center"/>
      </w:pPr>
      <w:r w:rsidRPr="7C7A8A77" w:rsidR="0225BEAF">
        <w:rPr>
          <w:rFonts w:ascii="Arial" w:hAnsi="Arial" w:eastAsia="Arial" w:cs="Arial"/>
          <w:b w:val="1"/>
          <w:bCs w:val="1"/>
          <w:noProof w:val="0"/>
          <w:sz w:val="24"/>
          <w:szCs w:val="24"/>
          <w:lang w:val="en-US"/>
        </w:rPr>
        <w:t xml:space="preserve"> </w:t>
      </w:r>
    </w:p>
    <w:p w:rsidR="0225BEAF" w:rsidP="7C7A8A77" w:rsidRDefault="0225BEAF" w14:paraId="49B65852" w14:textId="336FE332">
      <w:pPr>
        <w:spacing w:before="0" w:beforeAutospacing="off" w:after="0" w:afterAutospacing="off" w:line="360" w:lineRule="auto"/>
        <w:jc w:val="center"/>
      </w:pPr>
      <w:r w:rsidRPr="7C7A8A77" w:rsidR="0225BEAF">
        <w:rPr>
          <w:rFonts w:ascii="Arial" w:hAnsi="Arial" w:eastAsia="Arial" w:cs="Arial"/>
          <w:b w:val="1"/>
          <w:bCs w:val="1"/>
          <w:noProof w:val="0"/>
          <w:sz w:val="24"/>
          <w:szCs w:val="24"/>
          <w:lang w:val="en-US"/>
        </w:rPr>
        <w:t xml:space="preserve"> </w:t>
      </w:r>
    </w:p>
    <w:p w:rsidR="0225BEAF" w:rsidP="7C7A8A77" w:rsidRDefault="0225BEAF" w14:paraId="0B2FCFC7" w14:textId="2C65C82F">
      <w:pPr>
        <w:spacing w:before="0" w:beforeAutospacing="off" w:after="0" w:afterAutospacing="off" w:line="360" w:lineRule="auto"/>
        <w:jc w:val="center"/>
      </w:pPr>
      <w:r w:rsidRPr="7C7A8A77" w:rsidR="0225BEAF">
        <w:rPr>
          <w:rFonts w:ascii="Arial" w:hAnsi="Arial" w:eastAsia="Arial" w:cs="Arial"/>
          <w:b w:val="1"/>
          <w:bCs w:val="1"/>
          <w:noProof w:val="0"/>
          <w:sz w:val="24"/>
          <w:szCs w:val="24"/>
          <w:lang w:val="en-US"/>
        </w:rPr>
        <w:t xml:space="preserve"> </w:t>
      </w:r>
    </w:p>
    <w:p w:rsidR="0225BEAF" w:rsidP="7C7A8A77" w:rsidRDefault="0225BEAF" w14:paraId="5EFF994F" w14:textId="37D28C07">
      <w:pPr>
        <w:spacing w:before="0" w:beforeAutospacing="off" w:after="0" w:afterAutospacing="off" w:line="360" w:lineRule="auto"/>
        <w:jc w:val="center"/>
      </w:pPr>
      <w:r w:rsidRPr="7C7A8A77" w:rsidR="0225BEAF">
        <w:rPr>
          <w:rFonts w:ascii="Arial" w:hAnsi="Arial" w:eastAsia="Arial" w:cs="Arial"/>
          <w:b w:val="1"/>
          <w:bCs w:val="1"/>
          <w:noProof w:val="0"/>
          <w:sz w:val="24"/>
          <w:szCs w:val="24"/>
          <w:lang w:val="en-US"/>
        </w:rPr>
        <w:t xml:space="preserve"> </w:t>
      </w:r>
    </w:p>
    <w:p w:rsidR="0225BEAF" w:rsidP="7C7A8A77" w:rsidRDefault="0225BEAF" w14:paraId="2A647FB6" w14:textId="6C4EBF41">
      <w:pPr>
        <w:spacing w:before="0" w:beforeAutospacing="off" w:after="0" w:afterAutospacing="off" w:line="360" w:lineRule="auto"/>
        <w:jc w:val="center"/>
      </w:pPr>
      <w:r w:rsidRPr="7C7A8A77" w:rsidR="0225BEAF">
        <w:rPr>
          <w:rFonts w:ascii="Arial" w:hAnsi="Arial" w:eastAsia="Arial" w:cs="Arial"/>
          <w:b w:val="1"/>
          <w:bCs w:val="1"/>
          <w:noProof w:val="0"/>
          <w:sz w:val="24"/>
          <w:szCs w:val="24"/>
          <w:lang w:val="en-US"/>
        </w:rPr>
        <w:t xml:space="preserve"> </w:t>
      </w:r>
    </w:p>
    <w:p w:rsidR="0225BEAF" w:rsidP="7C7A8A77" w:rsidRDefault="0225BEAF" w14:paraId="0EE63AFA" w14:textId="17833DF2">
      <w:pPr>
        <w:spacing w:before="0" w:beforeAutospacing="off" w:after="0" w:afterAutospacing="off" w:line="360" w:lineRule="auto"/>
        <w:jc w:val="center"/>
      </w:pPr>
      <w:r w:rsidRPr="7C7A8A77" w:rsidR="0225BEAF">
        <w:rPr>
          <w:rFonts w:ascii="Arial" w:hAnsi="Arial" w:eastAsia="Arial" w:cs="Arial"/>
          <w:b w:val="1"/>
          <w:bCs w:val="1"/>
          <w:noProof w:val="0"/>
          <w:sz w:val="24"/>
          <w:szCs w:val="24"/>
          <w:lang w:val="en-US"/>
        </w:rPr>
        <w:t>Reference List</w:t>
      </w:r>
    </w:p>
    <w:p w:rsidR="0225BEAF" w:rsidP="7C7A8A77" w:rsidRDefault="0225BEAF" w14:paraId="71EF9CB0" w14:textId="26CDF295">
      <w:pPr>
        <w:spacing w:before="240" w:beforeAutospacing="off" w:after="240" w:afterAutospacing="off" w:line="360" w:lineRule="auto"/>
        <w:ind w:left="720" w:right="0" w:hanging="720"/>
        <w:jc w:val="both"/>
      </w:pPr>
      <w:r w:rsidRPr="7C7A8A77" w:rsidR="0225BEAF">
        <w:rPr>
          <w:rFonts w:ascii="Arial" w:hAnsi="Arial" w:eastAsia="Arial" w:cs="Arial"/>
          <w:noProof w:val="0"/>
          <w:color w:val="000000" w:themeColor="text1" w:themeTint="FF" w:themeShade="FF"/>
          <w:sz w:val="24"/>
          <w:szCs w:val="24"/>
          <w:lang w:val="en-US"/>
        </w:rPr>
        <w:t xml:space="preserve">Barnett, M.L., Henriques, I. and Husted, B.W., 2020. Beyond good intentions: Designing CSR initiatives for greater social impact. </w:t>
      </w:r>
      <w:r w:rsidRPr="7C7A8A77" w:rsidR="0225BEAF">
        <w:rPr>
          <w:rFonts w:ascii="Arial" w:hAnsi="Arial" w:eastAsia="Arial" w:cs="Arial"/>
          <w:i w:val="1"/>
          <w:iCs w:val="1"/>
          <w:noProof w:val="0"/>
          <w:color w:val="000000" w:themeColor="text1" w:themeTint="FF" w:themeShade="FF"/>
          <w:sz w:val="24"/>
          <w:szCs w:val="24"/>
          <w:lang w:val="en-US"/>
        </w:rPr>
        <w:t>Journal of Management</w:t>
      </w:r>
      <w:r w:rsidRPr="7C7A8A77" w:rsidR="0225BEAF">
        <w:rPr>
          <w:rFonts w:ascii="Arial" w:hAnsi="Arial" w:eastAsia="Arial" w:cs="Arial"/>
          <w:noProof w:val="0"/>
          <w:color w:val="000000" w:themeColor="text1" w:themeTint="FF" w:themeShade="FF"/>
          <w:sz w:val="24"/>
          <w:szCs w:val="24"/>
          <w:lang w:val="en-US"/>
        </w:rPr>
        <w:t xml:space="preserve">, </w:t>
      </w:r>
      <w:r w:rsidRPr="7C7A8A77" w:rsidR="0225BEAF">
        <w:rPr>
          <w:rFonts w:ascii="Arial" w:hAnsi="Arial" w:eastAsia="Arial" w:cs="Arial"/>
          <w:i w:val="1"/>
          <w:iCs w:val="1"/>
          <w:noProof w:val="0"/>
          <w:color w:val="000000" w:themeColor="text1" w:themeTint="FF" w:themeShade="FF"/>
          <w:sz w:val="24"/>
          <w:szCs w:val="24"/>
          <w:lang w:val="en-US"/>
        </w:rPr>
        <w:t>46</w:t>
      </w:r>
      <w:r w:rsidRPr="7C7A8A77" w:rsidR="0225BEAF">
        <w:rPr>
          <w:rFonts w:ascii="Arial" w:hAnsi="Arial" w:eastAsia="Arial" w:cs="Arial"/>
          <w:noProof w:val="0"/>
          <w:color w:val="000000" w:themeColor="text1" w:themeTint="FF" w:themeShade="FF"/>
          <w:sz w:val="24"/>
          <w:szCs w:val="24"/>
          <w:lang w:val="en-US"/>
        </w:rPr>
        <w:t>(6), pp.937-964.</w:t>
      </w:r>
    </w:p>
    <w:p w:rsidR="0225BEAF" w:rsidP="7C7A8A77" w:rsidRDefault="0225BEAF" w14:paraId="1F2AB1E4" w14:textId="52D08577">
      <w:pPr>
        <w:spacing w:before="240" w:beforeAutospacing="off" w:after="240" w:afterAutospacing="off" w:line="360" w:lineRule="auto"/>
        <w:ind w:left="720" w:right="0" w:hanging="720"/>
        <w:jc w:val="both"/>
      </w:pPr>
      <w:r w:rsidRPr="7C7A8A77" w:rsidR="0225BEAF">
        <w:rPr>
          <w:rFonts w:ascii="Arial" w:hAnsi="Arial" w:eastAsia="Arial" w:cs="Arial"/>
          <w:noProof w:val="0"/>
          <w:sz w:val="24"/>
          <w:szCs w:val="24"/>
          <w:lang w:val="en-US"/>
        </w:rPr>
        <w:t xml:space="preserve">‌Circular Online 2019. </w:t>
      </w:r>
      <w:r w:rsidRPr="7C7A8A77" w:rsidR="0225BEAF">
        <w:rPr>
          <w:rFonts w:ascii="Arial" w:hAnsi="Arial" w:eastAsia="Arial" w:cs="Arial"/>
          <w:i w:val="1"/>
          <w:iCs w:val="1"/>
          <w:noProof w:val="0"/>
          <w:sz w:val="24"/>
          <w:szCs w:val="24"/>
          <w:lang w:val="en-US"/>
        </w:rPr>
        <w:t>Hilton launches UK’s ‘largest ever’ soap recycling programme</w:t>
      </w:r>
      <w:r w:rsidRPr="7C7A8A77" w:rsidR="0225BEAF">
        <w:rPr>
          <w:rFonts w:ascii="Arial" w:hAnsi="Arial" w:eastAsia="Arial" w:cs="Arial"/>
          <w:noProof w:val="0"/>
          <w:sz w:val="24"/>
          <w:szCs w:val="24"/>
          <w:lang w:val="en-US"/>
        </w:rPr>
        <w:t xml:space="preserve">. [online] Available at: </w:t>
      </w:r>
      <w:hyperlink r:id="R15db8219d6a34af4">
        <w:r w:rsidRPr="7C7A8A77" w:rsidR="0225BEAF">
          <w:rPr>
            <w:rStyle w:val="Hyperlink"/>
            <w:noProof w:val="0"/>
            <w:lang w:val="en-US"/>
          </w:rPr>
          <w:t>https://www.circularonline.co.uk/news/hilton-launches-uk-largest-ever-soap-recycling-programme/</w:t>
        </w:r>
      </w:hyperlink>
      <w:r w:rsidRPr="7C7A8A77" w:rsidR="0225BEAF">
        <w:rPr>
          <w:rFonts w:ascii="Arial" w:hAnsi="Arial" w:eastAsia="Arial" w:cs="Arial"/>
          <w:noProof w:val="0"/>
          <w:sz w:val="24"/>
          <w:szCs w:val="24"/>
          <w:lang w:val="en-US"/>
        </w:rPr>
        <w:t>.</w:t>
      </w:r>
    </w:p>
    <w:p w:rsidR="6D7082BD" w:rsidP="7C7A8A77" w:rsidRDefault="6D7082BD" w14:paraId="26C2452E" w14:textId="685151FE">
      <w:pPr>
        <w:spacing w:before="0" w:beforeAutospacing="off" w:after="0" w:afterAutospacing="off" w:line="360" w:lineRule="auto"/>
        <w:ind w:left="0" w:right="0" w:hanging="0"/>
        <w:jc w:val="both"/>
      </w:pPr>
      <w:r w:rsidRPr="7C7A8A77" w:rsidR="6D7082BD">
        <w:rPr>
          <w:rFonts w:ascii="Arial" w:hAnsi="Arial" w:eastAsia="Arial" w:cs="Arial"/>
          <w:noProof w:val="0"/>
          <w:sz w:val="24"/>
          <w:szCs w:val="24"/>
          <w:lang w:val="en-US"/>
        </w:rPr>
        <w:t xml:space="preserve"> European  </w:t>
      </w:r>
      <w:r w:rsidRPr="7C7A8A77" w:rsidR="64E47714">
        <w:rPr>
          <w:rFonts w:ascii="Arial" w:hAnsi="Arial" w:eastAsia="Arial" w:cs="Arial"/>
          <w:noProof w:val="0"/>
          <w:sz w:val="24"/>
          <w:szCs w:val="24"/>
          <w:lang w:val="en-US"/>
        </w:rPr>
        <w:t xml:space="preserve">  </w:t>
      </w:r>
      <w:r w:rsidRPr="7C7A8A77" w:rsidR="64E47714">
        <w:rPr>
          <w:rFonts w:ascii="Arial" w:hAnsi="Arial" w:eastAsia="Arial" w:cs="Arial"/>
          <w:noProof w:val="0"/>
          <w:sz w:val="24"/>
          <w:szCs w:val="24"/>
          <w:lang w:val="en-US"/>
        </w:rPr>
        <w:t>Parliament 2023</w:t>
      </w:r>
      <w:r w:rsidRPr="7C7A8A77" w:rsidR="6D7082BD">
        <w:rPr>
          <w:rFonts w:ascii="Arial" w:hAnsi="Arial" w:eastAsia="Arial" w:cs="Arial"/>
          <w:noProof w:val="0"/>
          <w:sz w:val="24"/>
          <w:szCs w:val="24"/>
          <w:lang w:val="en-US"/>
        </w:rPr>
        <w:t xml:space="preserve"> </w:t>
      </w:r>
      <w:r w:rsidRPr="7C7A8A77" w:rsidR="0225BEAF">
        <w:rPr>
          <w:rFonts w:ascii="Arial" w:hAnsi="Arial" w:eastAsia="Arial" w:cs="Arial"/>
          <w:noProof w:val="0"/>
          <w:sz w:val="24"/>
          <w:szCs w:val="24"/>
          <w:lang w:val="en-US"/>
        </w:rPr>
        <w:t xml:space="preserve"> </w:t>
      </w:r>
      <w:hyperlink w:anchor=":~:text=In%20February%202021%2C%20the%20Parliament,materials%20use%20and%20consumption%20by" r:id="R490a1492f6f645be">
        <w:r w:rsidRPr="7C7A8A77" w:rsidR="0225BEAF">
          <w:rPr>
            <w:rStyle w:val="Hyperlink"/>
            <w:strike w:val="0"/>
            <w:dstrike w:val="0"/>
            <w:noProof w:val="0"/>
            <w:color w:val="0000FF"/>
            <w:u w:val="single"/>
            <w:lang w:val="en-US"/>
          </w:rPr>
          <w:t>https://www.europarl.europa.eu/news/en/headlines/economy/20151201STO05603/circular-economy-definition-importance-and-benefits#:~:text=In%20February%202021%2C%20the%20Parliament,materials%20use%20and%20consumption%20by</w:t>
        </w:r>
      </w:hyperlink>
      <w:r w:rsidRPr="7C7A8A77" w:rsidR="0225BEAF">
        <w:rPr>
          <w:rFonts w:ascii="Arial" w:hAnsi="Arial" w:eastAsia="Arial" w:cs="Arial"/>
          <w:noProof w:val="0"/>
          <w:sz w:val="24"/>
          <w:szCs w:val="24"/>
          <w:lang w:val="en-US"/>
        </w:rPr>
        <w:t>.</w:t>
      </w:r>
    </w:p>
    <w:p w:rsidR="0225BEAF" w:rsidP="7C7A8A77" w:rsidRDefault="0225BEAF" w14:paraId="71D2252D" w14:textId="2E70E8E4">
      <w:pPr>
        <w:spacing w:before="240" w:beforeAutospacing="off" w:after="240" w:afterAutospacing="off" w:line="360" w:lineRule="auto"/>
        <w:ind w:left="720" w:right="0" w:hanging="720"/>
        <w:jc w:val="both"/>
      </w:pPr>
      <w:r w:rsidRPr="7C7A8A77" w:rsidR="0225BEAF">
        <w:rPr>
          <w:rFonts w:ascii="Arial" w:hAnsi="Arial" w:eastAsia="Arial" w:cs="Arial"/>
          <w:noProof w:val="0"/>
          <w:sz w:val="24"/>
          <w:szCs w:val="24"/>
          <w:lang w:val="en-US"/>
        </w:rPr>
        <w:t xml:space="preserve">‌Halme, M., Rintamäki, J., Knudsen, J.S., Lankoski, L. and Kuisma, M., 2020. When is there a sustainability case for CSR? Pathways to environmental and social performance improvements. </w:t>
      </w:r>
      <w:r w:rsidRPr="7C7A8A77" w:rsidR="0225BEAF">
        <w:rPr>
          <w:rFonts w:ascii="Arial" w:hAnsi="Arial" w:eastAsia="Arial" w:cs="Arial"/>
          <w:i w:val="1"/>
          <w:iCs w:val="1"/>
          <w:noProof w:val="0"/>
          <w:sz w:val="24"/>
          <w:szCs w:val="24"/>
          <w:lang w:val="en-US"/>
        </w:rPr>
        <w:t>Business &amp; Society</w:t>
      </w:r>
      <w:r w:rsidRPr="7C7A8A77" w:rsidR="0225BEAF">
        <w:rPr>
          <w:rFonts w:ascii="Arial" w:hAnsi="Arial" w:eastAsia="Arial" w:cs="Arial"/>
          <w:noProof w:val="0"/>
          <w:sz w:val="24"/>
          <w:szCs w:val="24"/>
          <w:lang w:val="en-US"/>
        </w:rPr>
        <w:t xml:space="preserve">, </w:t>
      </w:r>
      <w:r w:rsidRPr="7C7A8A77" w:rsidR="0225BEAF">
        <w:rPr>
          <w:rFonts w:ascii="Arial" w:hAnsi="Arial" w:eastAsia="Arial" w:cs="Arial"/>
          <w:i w:val="1"/>
          <w:iCs w:val="1"/>
          <w:noProof w:val="0"/>
          <w:sz w:val="24"/>
          <w:szCs w:val="24"/>
          <w:lang w:val="en-US"/>
        </w:rPr>
        <w:t>59</w:t>
      </w:r>
      <w:r w:rsidRPr="7C7A8A77" w:rsidR="0225BEAF">
        <w:rPr>
          <w:rFonts w:ascii="Arial" w:hAnsi="Arial" w:eastAsia="Arial" w:cs="Arial"/>
          <w:noProof w:val="0"/>
          <w:sz w:val="24"/>
          <w:szCs w:val="24"/>
          <w:lang w:val="en-US"/>
        </w:rPr>
        <w:t>(6), pp.1181-1227.</w:t>
      </w:r>
    </w:p>
    <w:p w:rsidR="0225BEAF" w:rsidP="7C7A8A77" w:rsidRDefault="0225BEAF" w14:paraId="69EA09D7" w14:textId="6191E3A8">
      <w:pPr>
        <w:spacing w:before="0" w:beforeAutospacing="off" w:after="0" w:afterAutospacing="off" w:line="360" w:lineRule="auto"/>
        <w:ind w:left="720" w:right="0" w:hanging="720"/>
        <w:jc w:val="both"/>
      </w:pPr>
      <w:r w:rsidRPr="7C7A8A77" w:rsidR="0225BEAF">
        <w:rPr>
          <w:rFonts w:ascii="Arial" w:hAnsi="Arial" w:eastAsia="Arial" w:cs="Arial"/>
          <w:noProof w:val="0"/>
          <w:color w:val="000000" w:themeColor="text1" w:themeTint="FF" w:themeShade="FF"/>
          <w:sz w:val="24"/>
          <w:szCs w:val="24"/>
          <w:lang w:val="en-US"/>
        </w:rPr>
        <w:t xml:space="preserve">Jones, P. and Wynn, M.G., 2019. The circular economy, natural capital and resilience in tourism and hospitality. </w:t>
      </w:r>
      <w:r w:rsidRPr="7C7A8A77" w:rsidR="0225BEAF">
        <w:rPr>
          <w:rFonts w:ascii="Arial" w:hAnsi="Arial" w:eastAsia="Arial" w:cs="Arial"/>
          <w:i w:val="1"/>
          <w:iCs w:val="1"/>
          <w:noProof w:val="0"/>
          <w:color w:val="000000" w:themeColor="text1" w:themeTint="FF" w:themeShade="FF"/>
          <w:sz w:val="24"/>
          <w:szCs w:val="24"/>
          <w:lang w:val="en-US"/>
        </w:rPr>
        <w:t>International Journal of Contemporary Hospitality Management</w:t>
      </w:r>
      <w:r w:rsidRPr="7C7A8A77" w:rsidR="0225BEAF">
        <w:rPr>
          <w:rFonts w:ascii="Arial" w:hAnsi="Arial" w:eastAsia="Arial" w:cs="Arial"/>
          <w:noProof w:val="0"/>
          <w:color w:val="000000" w:themeColor="text1" w:themeTint="FF" w:themeShade="FF"/>
          <w:sz w:val="24"/>
          <w:szCs w:val="24"/>
          <w:lang w:val="en-US"/>
        </w:rPr>
        <w:t xml:space="preserve">, </w:t>
      </w:r>
      <w:r w:rsidRPr="7C7A8A77" w:rsidR="0225BEAF">
        <w:rPr>
          <w:rFonts w:ascii="Arial" w:hAnsi="Arial" w:eastAsia="Arial" w:cs="Arial"/>
          <w:i w:val="1"/>
          <w:iCs w:val="1"/>
          <w:noProof w:val="0"/>
          <w:color w:val="000000" w:themeColor="text1" w:themeTint="FF" w:themeShade="FF"/>
          <w:sz w:val="24"/>
          <w:szCs w:val="24"/>
          <w:lang w:val="en-US"/>
        </w:rPr>
        <w:t>31</w:t>
      </w:r>
      <w:r w:rsidRPr="7C7A8A77" w:rsidR="0225BEAF">
        <w:rPr>
          <w:rFonts w:ascii="Arial" w:hAnsi="Arial" w:eastAsia="Arial" w:cs="Arial"/>
          <w:noProof w:val="0"/>
          <w:color w:val="000000" w:themeColor="text1" w:themeTint="FF" w:themeShade="FF"/>
          <w:sz w:val="24"/>
          <w:szCs w:val="24"/>
          <w:lang w:val="en-US"/>
        </w:rPr>
        <w:t>(6), pp.2544-2563.</w:t>
      </w:r>
    </w:p>
    <w:p w:rsidR="0225BEAF" w:rsidP="7C7A8A77" w:rsidRDefault="0225BEAF" w14:paraId="7E5DC6E8" w14:textId="6C8B9BC9">
      <w:pPr>
        <w:spacing w:before="240" w:beforeAutospacing="off" w:after="240" w:afterAutospacing="off" w:line="360" w:lineRule="auto"/>
        <w:ind w:left="720" w:right="0" w:hanging="720"/>
        <w:jc w:val="both"/>
      </w:pPr>
      <w:r w:rsidRPr="7C7A8A77" w:rsidR="0225BEAF">
        <w:rPr>
          <w:rFonts w:ascii="Arial" w:hAnsi="Arial" w:eastAsia="Arial" w:cs="Arial"/>
          <w:noProof w:val="0"/>
          <w:sz w:val="24"/>
          <w:szCs w:val="24"/>
          <w:lang w:val="en-US"/>
        </w:rPr>
        <w:t xml:space="preserve">Mitchell, S. 2023. </w:t>
      </w:r>
      <w:r w:rsidRPr="7C7A8A77" w:rsidR="0225BEAF">
        <w:rPr>
          <w:rFonts w:ascii="Arial" w:hAnsi="Arial" w:eastAsia="Arial" w:cs="Arial"/>
          <w:i w:val="1"/>
          <w:iCs w:val="1"/>
          <w:noProof w:val="0"/>
          <w:sz w:val="24"/>
          <w:szCs w:val="24"/>
          <w:lang w:val="en-US"/>
        </w:rPr>
        <w:t>First all-electric Premier Inn hotel powered entirely by renewables opens in Swindon | Ethical Marketing News</w:t>
      </w:r>
      <w:r w:rsidRPr="7C7A8A77" w:rsidR="0225BEAF">
        <w:rPr>
          <w:rFonts w:ascii="Arial" w:hAnsi="Arial" w:eastAsia="Arial" w:cs="Arial"/>
          <w:noProof w:val="0"/>
          <w:sz w:val="24"/>
          <w:szCs w:val="24"/>
          <w:lang w:val="en-US"/>
        </w:rPr>
        <w:t xml:space="preserve">. [online] Available at: </w:t>
      </w:r>
      <w:hyperlink r:id="Rb056ac0f09cc4e81">
        <w:r w:rsidRPr="7C7A8A77" w:rsidR="0225BEAF">
          <w:rPr>
            <w:rStyle w:val="Hyperlink"/>
            <w:noProof w:val="0"/>
            <w:lang w:val="en-US"/>
          </w:rPr>
          <w:t>https://ethicalmarketingnews.com/first-all-electric-premier-inn-hotel-powered-entirely-by-renewables-opens-in-swindon</w:t>
        </w:r>
      </w:hyperlink>
      <w:r w:rsidRPr="7C7A8A77" w:rsidR="0225BEAF">
        <w:rPr>
          <w:rFonts w:ascii="Arial" w:hAnsi="Arial" w:eastAsia="Arial" w:cs="Arial"/>
          <w:noProof w:val="0"/>
          <w:sz w:val="24"/>
          <w:szCs w:val="24"/>
          <w:lang w:val="en-US"/>
        </w:rPr>
        <w:t xml:space="preserve"> [Accessed 27 Jan. 2024].</w:t>
      </w:r>
    </w:p>
    <w:p w:rsidR="0225BEAF" w:rsidP="7C7A8A77" w:rsidRDefault="0225BEAF" w14:paraId="7A32B206" w14:textId="76EA16E7">
      <w:pPr>
        <w:spacing w:before="240" w:beforeAutospacing="off" w:after="240" w:afterAutospacing="off" w:line="360" w:lineRule="auto"/>
        <w:ind w:left="720" w:right="0" w:hanging="720"/>
        <w:jc w:val="both"/>
      </w:pPr>
      <w:r w:rsidRPr="7C7A8A77" w:rsidR="0225BEAF">
        <w:rPr>
          <w:rFonts w:ascii="Arial" w:hAnsi="Arial" w:eastAsia="Arial" w:cs="Arial"/>
          <w:noProof w:val="0"/>
          <w:sz w:val="24"/>
          <w:szCs w:val="24"/>
          <w:lang w:val="en-US"/>
        </w:rPr>
        <w:t>‌</w:t>
      </w:r>
      <w:r w:rsidRPr="7C7A8A77" w:rsidR="0225BEAF">
        <w:rPr>
          <w:rFonts w:ascii="Arial" w:hAnsi="Arial" w:eastAsia="Arial" w:cs="Arial"/>
          <w:noProof w:val="0"/>
          <w:color w:val="000000" w:themeColor="text1" w:themeTint="FF" w:themeShade="FF"/>
          <w:sz w:val="24"/>
          <w:szCs w:val="24"/>
          <w:lang w:val="en-US"/>
        </w:rPr>
        <w:t xml:space="preserve">Murtaza, S.A., Mahmood, A., Saleem, S., Ahmad, N., Sharif, M.S. and Molnár, E., 2021. Proposing stewardship theory as an alternate to explain the relationship between CSR and Employees’ pro-environmental behavior. </w:t>
      </w:r>
      <w:r w:rsidRPr="7C7A8A77" w:rsidR="0225BEAF">
        <w:rPr>
          <w:rFonts w:ascii="Arial" w:hAnsi="Arial" w:eastAsia="Arial" w:cs="Arial"/>
          <w:i w:val="1"/>
          <w:iCs w:val="1"/>
          <w:noProof w:val="0"/>
          <w:color w:val="000000" w:themeColor="text1" w:themeTint="FF" w:themeShade="FF"/>
          <w:sz w:val="24"/>
          <w:szCs w:val="24"/>
          <w:lang w:val="it"/>
        </w:rPr>
        <w:t>Sustainability</w:t>
      </w:r>
      <w:r w:rsidRPr="7C7A8A77" w:rsidR="0225BEAF">
        <w:rPr>
          <w:rFonts w:ascii="Arial" w:hAnsi="Arial" w:eastAsia="Arial" w:cs="Arial"/>
          <w:noProof w:val="0"/>
          <w:color w:val="000000" w:themeColor="text1" w:themeTint="FF" w:themeShade="FF"/>
          <w:sz w:val="24"/>
          <w:szCs w:val="24"/>
          <w:lang w:val="it"/>
        </w:rPr>
        <w:t xml:space="preserve">, </w:t>
      </w:r>
      <w:r w:rsidRPr="7C7A8A77" w:rsidR="0225BEAF">
        <w:rPr>
          <w:rFonts w:ascii="Arial" w:hAnsi="Arial" w:eastAsia="Arial" w:cs="Arial"/>
          <w:i w:val="1"/>
          <w:iCs w:val="1"/>
          <w:noProof w:val="0"/>
          <w:color w:val="000000" w:themeColor="text1" w:themeTint="FF" w:themeShade="FF"/>
          <w:sz w:val="24"/>
          <w:szCs w:val="24"/>
          <w:lang w:val="it"/>
        </w:rPr>
        <w:t>13</w:t>
      </w:r>
      <w:r w:rsidRPr="7C7A8A77" w:rsidR="0225BEAF">
        <w:rPr>
          <w:rFonts w:ascii="Arial" w:hAnsi="Arial" w:eastAsia="Arial" w:cs="Arial"/>
          <w:noProof w:val="0"/>
          <w:color w:val="000000" w:themeColor="text1" w:themeTint="FF" w:themeShade="FF"/>
          <w:sz w:val="24"/>
          <w:szCs w:val="24"/>
          <w:lang w:val="it"/>
        </w:rPr>
        <w:t>(15), p.8558.</w:t>
      </w:r>
    </w:p>
    <w:p w:rsidR="0225BEAF" w:rsidP="7C7A8A77" w:rsidRDefault="0225BEAF" w14:paraId="12437A75" w14:textId="0A3AD275">
      <w:pPr>
        <w:spacing w:before="240" w:beforeAutospacing="off" w:after="240" w:afterAutospacing="off" w:line="360" w:lineRule="auto"/>
        <w:ind w:left="720" w:right="0" w:hanging="720"/>
        <w:jc w:val="both"/>
      </w:pPr>
      <w:r w:rsidRPr="7C7A8A77" w:rsidR="0225BEAF">
        <w:rPr>
          <w:rFonts w:ascii="Arial" w:hAnsi="Arial" w:eastAsia="Arial" w:cs="Arial"/>
          <w:noProof w:val="0"/>
          <w:color w:val="000000" w:themeColor="text1" w:themeTint="FF" w:themeShade="FF"/>
          <w:sz w:val="24"/>
          <w:szCs w:val="24"/>
          <w:lang w:val="it"/>
        </w:rPr>
        <w:t>Peña</w:t>
      </w:r>
      <w:r w:rsidRPr="7C7A8A77" w:rsidR="0225BEAF">
        <w:rPr>
          <w:rFonts w:ascii="Cambria Math" w:hAnsi="Cambria Math" w:eastAsia="Cambria Math" w:cs="Cambria Math"/>
          <w:noProof w:val="0"/>
          <w:color w:val="000000" w:themeColor="text1" w:themeTint="FF" w:themeShade="FF"/>
          <w:sz w:val="24"/>
          <w:szCs w:val="24"/>
          <w:lang w:val="it"/>
        </w:rPr>
        <w:t>‐</w:t>
      </w:r>
      <w:r w:rsidRPr="7C7A8A77" w:rsidR="0225BEAF">
        <w:rPr>
          <w:rFonts w:ascii="Arial" w:hAnsi="Arial" w:eastAsia="Arial" w:cs="Arial"/>
          <w:noProof w:val="0"/>
          <w:color w:val="000000" w:themeColor="text1" w:themeTint="FF" w:themeShade="FF"/>
          <w:sz w:val="24"/>
          <w:szCs w:val="24"/>
          <w:lang w:val="it"/>
        </w:rPr>
        <w:t>Miranda, D.D., Guevara</w:t>
      </w:r>
      <w:r w:rsidRPr="7C7A8A77" w:rsidR="0225BEAF">
        <w:rPr>
          <w:rFonts w:ascii="Cambria Math" w:hAnsi="Cambria Math" w:eastAsia="Cambria Math" w:cs="Cambria Math"/>
          <w:noProof w:val="0"/>
          <w:color w:val="000000" w:themeColor="text1" w:themeTint="FF" w:themeShade="FF"/>
          <w:sz w:val="24"/>
          <w:szCs w:val="24"/>
          <w:lang w:val="it"/>
        </w:rPr>
        <w:t>‐</w:t>
      </w:r>
      <w:r w:rsidRPr="7C7A8A77" w:rsidR="0225BEAF">
        <w:rPr>
          <w:rFonts w:ascii="Arial" w:hAnsi="Arial" w:eastAsia="Arial" w:cs="Arial"/>
          <w:noProof w:val="0"/>
          <w:color w:val="000000" w:themeColor="text1" w:themeTint="FF" w:themeShade="FF"/>
          <w:sz w:val="24"/>
          <w:szCs w:val="24"/>
          <w:lang w:val="it"/>
        </w:rPr>
        <w:t>Plaza, A., Fraiz</w:t>
      </w:r>
      <w:r w:rsidRPr="7C7A8A77" w:rsidR="0225BEAF">
        <w:rPr>
          <w:rFonts w:ascii="Cambria Math" w:hAnsi="Cambria Math" w:eastAsia="Cambria Math" w:cs="Cambria Math"/>
          <w:noProof w:val="0"/>
          <w:color w:val="000000" w:themeColor="text1" w:themeTint="FF" w:themeShade="FF"/>
          <w:sz w:val="24"/>
          <w:szCs w:val="24"/>
          <w:lang w:val="it"/>
        </w:rPr>
        <w:t>‐</w:t>
      </w:r>
      <w:r w:rsidRPr="7C7A8A77" w:rsidR="0225BEAF">
        <w:rPr>
          <w:rFonts w:ascii="Arial" w:hAnsi="Arial" w:eastAsia="Arial" w:cs="Arial"/>
          <w:noProof w:val="0"/>
          <w:color w:val="000000" w:themeColor="text1" w:themeTint="FF" w:themeShade="FF"/>
          <w:sz w:val="24"/>
          <w:szCs w:val="24"/>
          <w:lang w:val="it"/>
        </w:rPr>
        <w:t xml:space="preserve">Brea, J.A. and Camilleri, M.A., 2022. </w:t>
      </w:r>
      <w:r w:rsidRPr="7C7A8A77" w:rsidR="0225BEAF">
        <w:rPr>
          <w:rFonts w:ascii="Arial" w:hAnsi="Arial" w:eastAsia="Arial" w:cs="Arial"/>
          <w:noProof w:val="0"/>
          <w:color w:val="000000" w:themeColor="text1" w:themeTint="FF" w:themeShade="FF"/>
          <w:sz w:val="24"/>
          <w:szCs w:val="24"/>
          <w:lang w:val="en-US"/>
        </w:rPr>
        <w:t xml:space="preserve">Corporate social responsibility model for a competitive and resilient hospitality industry. </w:t>
      </w:r>
      <w:r w:rsidRPr="7C7A8A77" w:rsidR="0225BEAF">
        <w:rPr>
          <w:rFonts w:ascii="Arial" w:hAnsi="Arial" w:eastAsia="Arial" w:cs="Arial"/>
          <w:i w:val="1"/>
          <w:iCs w:val="1"/>
          <w:noProof w:val="0"/>
          <w:color w:val="000000" w:themeColor="text1" w:themeTint="FF" w:themeShade="FF"/>
          <w:sz w:val="24"/>
          <w:szCs w:val="24"/>
          <w:lang w:val="en-US"/>
        </w:rPr>
        <w:t>Sustainable Development</w:t>
      </w:r>
      <w:r w:rsidRPr="7C7A8A77" w:rsidR="0225BEAF">
        <w:rPr>
          <w:rFonts w:ascii="Arial" w:hAnsi="Arial" w:eastAsia="Arial" w:cs="Arial"/>
          <w:noProof w:val="0"/>
          <w:color w:val="000000" w:themeColor="text1" w:themeTint="FF" w:themeShade="FF"/>
          <w:sz w:val="24"/>
          <w:szCs w:val="24"/>
          <w:lang w:val="en-US"/>
        </w:rPr>
        <w:t xml:space="preserve">, </w:t>
      </w:r>
      <w:r w:rsidRPr="7C7A8A77" w:rsidR="0225BEAF">
        <w:rPr>
          <w:rFonts w:ascii="Arial" w:hAnsi="Arial" w:eastAsia="Arial" w:cs="Arial"/>
          <w:i w:val="1"/>
          <w:iCs w:val="1"/>
          <w:noProof w:val="0"/>
          <w:color w:val="000000" w:themeColor="text1" w:themeTint="FF" w:themeShade="FF"/>
          <w:sz w:val="24"/>
          <w:szCs w:val="24"/>
          <w:lang w:val="en-US"/>
        </w:rPr>
        <w:t>30</w:t>
      </w:r>
      <w:r w:rsidRPr="7C7A8A77" w:rsidR="0225BEAF">
        <w:rPr>
          <w:rFonts w:ascii="Arial" w:hAnsi="Arial" w:eastAsia="Arial" w:cs="Arial"/>
          <w:noProof w:val="0"/>
          <w:color w:val="000000" w:themeColor="text1" w:themeTint="FF" w:themeShade="FF"/>
          <w:sz w:val="24"/>
          <w:szCs w:val="24"/>
          <w:lang w:val="en-US"/>
        </w:rPr>
        <w:t>(3), pp.433-446.</w:t>
      </w:r>
    </w:p>
    <w:p w:rsidR="0225BEAF" w:rsidP="7C7A8A77" w:rsidRDefault="0225BEAF" w14:paraId="09E78DF9" w14:textId="67FB14E9">
      <w:pPr>
        <w:spacing w:before="240" w:beforeAutospacing="off" w:after="240" w:afterAutospacing="off" w:line="360" w:lineRule="auto"/>
        <w:ind w:left="720" w:right="0" w:hanging="720"/>
        <w:jc w:val="both"/>
      </w:pPr>
      <w:r w:rsidRPr="7C7A8A77" w:rsidR="0225BEAF">
        <w:rPr>
          <w:rFonts w:ascii="Arial" w:hAnsi="Arial" w:eastAsia="Arial" w:cs="Arial"/>
          <w:noProof w:val="0"/>
          <w:sz w:val="24"/>
          <w:szCs w:val="24"/>
          <w:lang w:val="en-US"/>
        </w:rPr>
        <w:t xml:space="preserve">Premier Inn 2022. </w:t>
      </w:r>
      <w:r w:rsidRPr="7C7A8A77" w:rsidR="0225BEAF">
        <w:rPr>
          <w:rFonts w:ascii="Arial" w:hAnsi="Arial" w:eastAsia="Arial" w:cs="Arial"/>
          <w:i w:val="1"/>
          <w:iCs w:val="1"/>
          <w:noProof w:val="0"/>
          <w:sz w:val="24"/>
          <w:szCs w:val="24"/>
          <w:lang w:val="en-US"/>
        </w:rPr>
        <w:t>Force for Good</w:t>
      </w:r>
      <w:r w:rsidRPr="7C7A8A77" w:rsidR="0225BEAF">
        <w:rPr>
          <w:rFonts w:ascii="Arial" w:hAnsi="Arial" w:eastAsia="Arial" w:cs="Arial"/>
          <w:noProof w:val="0"/>
          <w:sz w:val="24"/>
          <w:szCs w:val="24"/>
          <w:lang w:val="en-US"/>
        </w:rPr>
        <w:t xml:space="preserve">. [online] Available at: </w:t>
      </w:r>
      <w:hyperlink w:anchor=":~:text=Understanding%20our%20impact%20on%20the" r:id="Rd0184a6d3fee443f">
        <w:r w:rsidRPr="7C7A8A77" w:rsidR="0225BEAF">
          <w:rPr>
            <w:rStyle w:val="Hyperlink"/>
            <w:strike w:val="0"/>
            <w:dstrike w:val="0"/>
            <w:noProof w:val="0"/>
            <w:color w:val="0000FF"/>
            <w:u w:val="single"/>
            <w:lang w:val="en-US"/>
          </w:rPr>
          <w:t>https://www.premierinn.com/gb/en/why/force-for-good.html#:~:text=Understanding%20our%20impact%20on%20the</w:t>
        </w:r>
      </w:hyperlink>
      <w:r w:rsidRPr="7C7A8A77" w:rsidR="0225BEAF">
        <w:rPr>
          <w:rFonts w:ascii="Arial" w:hAnsi="Arial" w:eastAsia="Arial" w:cs="Arial"/>
          <w:noProof w:val="0"/>
          <w:sz w:val="24"/>
          <w:szCs w:val="24"/>
          <w:lang w:val="en-US"/>
        </w:rPr>
        <w:t xml:space="preserve">. </w:t>
      </w:r>
    </w:p>
    <w:p w:rsidR="0225BEAF" w:rsidP="7C7A8A77" w:rsidRDefault="0225BEAF" w14:paraId="5C294F08" w14:textId="7E02A200">
      <w:pPr>
        <w:spacing w:before="240" w:beforeAutospacing="off" w:after="240" w:afterAutospacing="off" w:line="360" w:lineRule="auto"/>
        <w:ind w:left="720" w:right="0" w:hanging="720"/>
        <w:jc w:val="both"/>
      </w:pPr>
      <w:r w:rsidRPr="7C7A8A77" w:rsidR="0225BEAF">
        <w:rPr>
          <w:rFonts w:ascii="Arial" w:hAnsi="Arial" w:eastAsia="Arial" w:cs="Arial"/>
          <w:noProof w:val="0"/>
          <w:sz w:val="24"/>
          <w:szCs w:val="24"/>
          <w:lang w:val="en-US"/>
        </w:rPr>
        <w:t xml:space="preserve">Rohini, C., Geetha, P.S., Vijayalakshmi, R., Mini, M.L. and Pasupathi, E., 2020. Global effects of food waste. </w:t>
      </w:r>
      <w:r w:rsidRPr="7C7A8A77" w:rsidR="0225BEAF">
        <w:rPr>
          <w:rFonts w:ascii="Arial" w:hAnsi="Arial" w:eastAsia="Arial" w:cs="Arial"/>
          <w:i w:val="1"/>
          <w:iCs w:val="1"/>
          <w:noProof w:val="0"/>
          <w:sz w:val="24"/>
          <w:szCs w:val="24"/>
          <w:lang w:val="en-US"/>
        </w:rPr>
        <w:t>Journal of Pharmacognosy and Phytochemistry</w:t>
      </w:r>
      <w:r w:rsidRPr="7C7A8A77" w:rsidR="0225BEAF">
        <w:rPr>
          <w:rFonts w:ascii="Arial" w:hAnsi="Arial" w:eastAsia="Arial" w:cs="Arial"/>
          <w:noProof w:val="0"/>
          <w:sz w:val="24"/>
          <w:szCs w:val="24"/>
          <w:lang w:val="en-US"/>
        </w:rPr>
        <w:t xml:space="preserve">, </w:t>
      </w:r>
      <w:r w:rsidRPr="7C7A8A77" w:rsidR="0225BEAF">
        <w:rPr>
          <w:rFonts w:ascii="Arial" w:hAnsi="Arial" w:eastAsia="Arial" w:cs="Arial"/>
          <w:i w:val="1"/>
          <w:iCs w:val="1"/>
          <w:noProof w:val="0"/>
          <w:sz w:val="24"/>
          <w:szCs w:val="24"/>
          <w:lang w:val="en-US"/>
        </w:rPr>
        <w:t>9</w:t>
      </w:r>
      <w:r w:rsidRPr="7C7A8A77" w:rsidR="0225BEAF">
        <w:rPr>
          <w:rFonts w:ascii="Arial" w:hAnsi="Arial" w:eastAsia="Arial" w:cs="Arial"/>
          <w:noProof w:val="0"/>
          <w:sz w:val="24"/>
          <w:szCs w:val="24"/>
          <w:lang w:val="en-US"/>
        </w:rPr>
        <w:t>(2), pp.690-699.</w:t>
      </w:r>
    </w:p>
    <w:p w:rsidR="0225BEAF" w:rsidP="7C7A8A77" w:rsidRDefault="0225BEAF" w14:paraId="615FAE34" w14:textId="258A3BE9">
      <w:pPr>
        <w:spacing w:before="240" w:beforeAutospacing="off" w:after="240" w:afterAutospacing="off" w:line="360" w:lineRule="auto"/>
        <w:ind w:left="720" w:right="0" w:hanging="720"/>
        <w:jc w:val="both"/>
      </w:pPr>
      <w:r w:rsidRPr="7C7A8A77" w:rsidR="0225BEAF">
        <w:rPr>
          <w:rFonts w:ascii="Arial" w:hAnsi="Arial" w:eastAsia="Arial" w:cs="Arial"/>
          <w:noProof w:val="0"/>
          <w:sz w:val="24"/>
          <w:szCs w:val="24"/>
          <w:lang w:val="en-US"/>
        </w:rPr>
        <w:t xml:space="preserve">Transportandenergy 2023 </w:t>
      </w:r>
      <w:r w:rsidRPr="7C7A8A77" w:rsidR="0225BEAF">
        <w:rPr>
          <w:rFonts w:ascii="Arial" w:hAnsi="Arial" w:eastAsia="Arial" w:cs="Arial"/>
          <w:i w:val="1"/>
          <w:iCs w:val="1"/>
          <w:noProof w:val="0"/>
          <w:sz w:val="24"/>
          <w:szCs w:val="24"/>
          <w:lang w:val="en-US"/>
        </w:rPr>
        <w:t>First Premier Inn powered entirely by renewables opens</w:t>
      </w:r>
      <w:r w:rsidRPr="7C7A8A77" w:rsidR="0225BEAF">
        <w:rPr>
          <w:rFonts w:ascii="Arial" w:hAnsi="Arial" w:eastAsia="Arial" w:cs="Arial"/>
          <w:noProof w:val="0"/>
          <w:sz w:val="24"/>
          <w:szCs w:val="24"/>
          <w:lang w:val="en-US"/>
        </w:rPr>
        <w:t xml:space="preserve">. [online] transportandenergy. Available at: </w:t>
      </w:r>
      <w:hyperlink r:id="Rf20c3ce9f1c24bdd">
        <w:r w:rsidRPr="7C7A8A77" w:rsidR="0225BEAF">
          <w:rPr>
            <w:rStyle w:val="Hyperlink"/>
            <w:noProof w:val="0"/>
            <w:lang w:val="en-US"/>
          </w:rPr>
          <w:t>https://transportandenergy.com/2023/10/17/first-premier-inn-powered-entirely-by-renewables-opens/</w:t>
        </w:r>
      </w:hyperlink>
      <w:r w:rsidRPr="7C7A8A77" w:rsidR="0225BEAF">
        <w:rPr>
          <w:rFonts w:ascii="Arial" w:hAnsi="Arial" w:eastAsia="Arial" w:cs="Arial"/>
          <w:noProof w:val="0"/>
          <w:sz w:val="24"/>
          <w:szCs w:val="24"/>
          <w:lang w:val="en-US"/>
        </w:rPr>
        <w:t>.</w:t>
      </w:r>
    </w:p>
    <w:p w:rsidR="0225BEAF" w:rsidP="7C7A8A77" w:rsidRDefault="0225BEAF" w14:paraId="383A1C32" w14:textId="0E4218B2">
      <w:pPr>
        <w:spacing w:before="0" w:beforeAutospacing="off" w:after="0" w:afterAutospacing="off" w:line="360" w:lineRule="auto"/>
        <w:ind w:left="720" w:right="0" w:hanging="720"/>
        <w:jc w:val="both"/>
      </w:pPr>
      <w:r w:rsidRPr="7C7A8A77" w:rsidR="0225BEAF">
        <w:rPr>
          <w:rFonts w:ascii="Arial" w:hAnsi="Arial" w:eastAsia="Arial" w:cs="Arial"/>
          <w:noProof w:val="0"/>
          <w:sz w:val="24"/>
          <w:szCs w:val="24"/>
          <w:lang w:val="en-US"/>
        </w:rPr>
        <w:t xml:space="preserve">US EPA (2021). </w:t>
      </w:r>
      <w:r w:rsidRPr="7C7A8A77" w:rsidR="0225BEAF">
        <w:rPr>
          <w:rFonts w:ascii="Arial" w:hAnsi="Arial" w:eastAsia="Arial" w:cs="Arial"/>
          <w:i w:val="1"/>
          <w:iCs w:val="1"/>
          <w:noProof w:val="0"/>
          <w:sz w:val="24"/>
          <w:szCs w:val="24"/>
          <w:lang w:val="en-US"/>
        </w:rPr>
        <w:t>What is a Circular Economy?</w:t>
      </w:r>
      <w:r w:rsidRPr="7C7A8A77" w:rsidR="0225BEAF">
        <w:rPr>
          <w:rFonts w:ascii="Arial" w:hAnsi="Arial" w:eastAsia="Arial" w:cs="Arial"/>
          <w:noProof w:val="0"/>
          <w:sz w:val="24"/>
          <w:szCs w:val="24"/>
          <w:lang w:val="en-US"/>
        </w:rPr>
        <w:t xml:space="preserve"> [online] </w:t>
      </w:r>
      <w:hyperlink>
        <w:r w:rsidRPr="7C7A8A77" w:rsidR="0225BEAF">
          <w:rPr>
            <w:rStyle w:val="Hyperlink"/>
            <w:noProof w:val="0"/>
            <w:lang w:val="en-US"/>
          </w:rPr>
          <w:t>www.epa.gov</w:t>
        </w:r>
      </w:hyperlink>
      <w:r w:rsidRPr="7C7A8A77" w:rsidR="0225BEAF">
        <w:rPr>
          <w:rFonts w:ascii="Arial" w:hAnsi="Arial" w:eastAsia="Arial" w:cs="Arial"/>
          <w:noProof w:val="0"/>
          <w:sz w:val="24"/>
          <w:szCs w:val="24"/>
          <w:lang w:val="en-US"/>
        </w:rPr>
        <w:t xml:space="preserve">. Available at: </w:t>
      </w:r>
      <w:hyperlink r:id="Re2527d5e4f9541b5">
        <w:r w:rsidRPr="7C7A8A77" w:rsidR="0225BEAF">
          <w:rPr>
            <w:rStyle w:val="Hyperlink"/>
            <w:strike w:val="0"/>
            <w:dstrike w:val="0"/>
            <w:noProof w:val="0"/>
            <w:color w:val="0000FF"/>
            <w:u w:val="single"/>
            <w:lang w:val="en-US"/>
          </w:rPr>
          <w:t>https://www.epa.gov/circulareconomy/what-circular-economy</w:t>
        </w:r>
      </w:hyperlink>
      <w:r w:rsidRPr="7C7A8A77" w:rsidR="0225BEAF">
        <w:rPr>
          <w:rFonts w:ascii="Arial" w:hAnsi="Arial" w:eastAsia="Arial" w:cs="Arial"/>
          <w:noProof w:val="0"/>
          <w:sz w:val="24"/>
          <w:szCs w:val="24"/>
          <w:lang w:val="en-US"/>
        </w:rPr>
        <w:t xml:space="preserve">. </w:t>
      </w:r>
    </w:p>
    <w:p w:rsidR="0225BEAF" w:rsidP="7C7A8A77" w:rsidRDefault="0225BEAF" w14:paraId="7010BBD6" w14:textId="46FCADAB">
      <w:pPr>
        <w:spacing w:before="240" w:beforeAutospacing="off" w:after="240" w:afterAutospacing="off" w:line="360" w:lineRule="auto"/>
        <w:ind w:left="720" w:right="0" w:hanging="720"/>
        <w:jc w:val="both"/>
      </w:pPr>
      <w:r w:rsidRPr="7C7A8A77" w:rsidR="0225BEAF">
        <w:rPr>
          <w:rFonts w:ascii="Arial" w:hAnsi="Arial" w:eastAsia="Arial" w:cs="Arial"/>
          <w:noProof w:val="0"/>
          <w:sz w:val="24"/>
          <w:szCs w:val="24"/>
          <w:lang w:val="en-US"/>
        </w:rPr>
        <w:t xml:space="preserve">‌Wellness Real Estate &amp; Hotel consultants. 2021. </w:t>
      </w:r>
      <w:r w:rsidRPr="7C7A8A77" w:rsidR="0225BEAF">
        <w:rPr>
          <w:rFonts w:ascii="Arial" w:hAnsi="Arial" w:eastAsia="Arial" w:cs="Arial"/>
          <w:i w:val="1"/>
          <w:iCs w:val="1"/>
          <w:noProof w:val="0"/>
          <w:sz w:val="24"/>
          <w:szCs w:val="24"/>
          <w:lang w:val="en-US"/>
        </w:rPr>
        <w:t>best examples of independent sustainable hotels UK</w:t>
      </w:r>
      <w:r w:rsidRPr="7C7A8A77" w:rsidR="0225BEAF">
        <w:rPr>
          <w:rFonts w:ascii="Arial" w:hAnsi="Arial" w:eastAsia="Arial" w:cs="Arial"/>
          <w:noProof w:val="0"/>
          <w:sz w:val="24"/>
          <w:szCs w:val="24"/>
          <w:lang w:val="en-US"/>
        </w:rPr>
        <w:t xml:space="preserve">. [online] Available at: </w:t>
      </w:r>
      <w:hyperlink r:id="R1425eb628eca45ec">
        <w:r w:rsidRPr="7C7A8A77" w:rsidR="0225BEAF">
          <w:rPr>
            <w:rStyle w:val="Hyperlink"/>
            <w:noProof w:val="0"/>
            <w:lang w:val="en-US"/>
          </w:rPr>
          <w:t>https://biofilico.com/news/sustainable-uk-countryside-hotels</w:t>
        </w:r>
      </w:hyperlink>
      <w:r w:rsidRPr="7C7A8A77" w:rsidR="0225BEAF">
        <w:rPr>
          <w:rFonts w:ascii="Arial" w:hAnsi="Arial" w:eastAsia="Arial" w:cs="Arial"/>
          <w:noProof w:val="0"/>
          <w:sz w:val="24"/>
          <w:szCs w:val="24"/>
          <w:lang w:val="en-US"/>
        </w:rPr>
        <w:t>.</w:t>
      </w:r>
    </w:p>
    <w:p w:rsidR="0225BEAF" w:rsidP="7C7A8A77" w:rsidRDefault="0225BEAF" w14:paraId="3D975E09" w14:textId="22C183F4">
      <w:pPr>
        <w:spacing w:before="240" w:beforeAutospacing="off" w:after="240" w:afterAutospacing="off" w:line="360" w:lineRule="auto"/>
        <w:ind w:left="720" w:right="0" w:hanging="720"/>
        <w:jc w:val="both"/>
      </w:pPr>
      <w:r w:rsidRPr="7C7A8A77" w:rsidR="0225BEAF">
        <w:rPr>
          <w:rFonts w:ascii="Arial" w:hAnsi="Arial" w:eastAsia="Arial" w:cs="Arial"/>
          <w:noProof w:val="0"/>
          <w:sz w:val="24"/>
          <w:szCs w:val="24"/>
          <w:lang w:val="en-US"/>
        </w:rPr>
        <w:t xml:space="preserve">Whitbread ESG Report 2022.  Social Governance 1 Appendix BEING A FORCE FOR GOOD ENVIRONMENTAL, SOCIAL AND GOVERNANCE REPORT 2021/22. (n.d.). Available at: </w:t>
      </w:r>
      <w:hyperlink r:id="Rd159c3e204b04934">
        <w:r w:rsidRPr="7C7A8A77" w:rsidR="0225BEAF">
          <w:rPr>
            <w:rStyle w:val="Hyperlink"/>
            <w:strike w:val="0"/>
            <w:dstrike w:val="0"/>
            <w:noProof w:val="0"/>
            <w:color w:val="0000FF"/>
            <w:u w:val="single"/>
            <w:lang w:val="en-US"/>
          </w:rPr>
          <w:t>https://www.premierinn.com/content/dam/pi/websites/desktop/why/force%20for%20good/final-esg-report-2021-2022.pdf</w:t>
        </w:r>
      </w:hyperlink>
      <w:r w:rsidRPr="7C7A8A77" w:rsidR="0225BEAF">
        <w:rPr>
          <w:rFonts w:ascii="Arial" w:hAnsi="Arial" w:eastAsia="Arial" w:cs="Arial"/>
          <w:noProof w:val="0"/>
          <w:sz w:val="24"/>
          <w:szCs w:val="24"/>
          <w:lang w:val="en-US"/>
        </w:rPr>
        <w:t xml:space="preserve">. </w:t>
      </w:r>
    </w:p>
    <w:p w:rsidR="0225BEAF" w:rsidP="7C7A8A77" w:rsidRDefault="0225BEAF" w14:paraId="1BB592FF" w14:textId="6F2732D3">
      <w:pPr>
        <w:spacing w:before="240" w:beforeAutospacing="off" w:after="240" w:afterAutospacing="off" w:line="360" w:lineRule="auto"/>
        <w:ind w:left="720" w:right="0" w:hanging="720"/>
        <w:jc w:val="both"/>
      </w:pPr>
      <w:r w:rsidRPr="7C7A8A77" w:rsidR="0225BEAF">
        <w:rPr>
          <w:rFonts w:ascii="Arial" w:hAnsi="Arial" w:eastAsia="Arial" w:cs="Arial"/>
          <w:noProof w:val="0"/>
          <w:sz w:val="24"/>
          <w:szCs w:val="24"/>
          <w:lang w:val="en-US"/>
        </w:rPr>
        <w:t xml:space="preserve">‌Whitbread PLC 2019. </w:t>
      </w:r>
      <w:r w:rsidRPr="7C7A8A77" w:rsidR="0225BEAF">
        <w:rPr>
          <w:rFonts w:ascii="Arial" w:hAnsi="Arial" w:eastAsia="Arial" w:cs="Arial"/>
          <w:i w:val="1"/>
          <w:iCs w:val="1"/>
          <w:noProof w:val="0"/>
          <w:sz w:val="24"/>
          <w:szCs w:val="24"/>
          <w:lang w:val="en-US"/>
        </w:rPr>
        <w:t>Premier Inn Is Removing All Unnecessary Single-Use Plastics From Their Hotels By 2025</w:t>
      </w:r>
      <w:r w:rsidRPr="7C7A8A77" w:rsidR="0225BEAF">
        <w:rPr>
          <w:rFonts w:ascii="Arial" w:hAnsi="Arial" w:eastAsia="Arial" w:cs="Arial"/>
          <w:noProof w:val="0"/>
          <w:sz w:val="24"/>
          <w:szCs w:val="24"/>
          <w:lang w:val="en-US"/>
        </w:rPr>
        <w:t xml:space="preserve">. [online] Hospitality Net. Available at: </w:t>
      </w:r>
      <w:hyperlink r:id="Rfb750f3de7a24853">
        <w:r w:rsidRPr="7C7A8A77" w:rsidR="0225BEAF">
          <w:rPr>
            <w:rStyle w:val="Hyperlink"/>
            <w:strike w:val="0"/>
            <w:dstrike w:val="0"/>
            <w:noProof w:val="0"/>
            <w:color w:val="0000FF"/>
            <w:u w:val="single"/>
            <w:lang w:val="en-US"/>
          </w:rPr>
          <w:t>https://www.hospitalitynet.org/news/4096032.html</w:t>
        </w:r>
      </w:hyperlink>
      <w:r w:rsidRPr="7C7A8A77" w:rsidR="0225BEAF">
        <w:rPr>
          <w:rFonts w:ascii="Arial" w:hAnsi="Arial" w:eastAsia="Arial" w:cs="Arial"/>
          <w:noProof w:val="0"/>
          <w:sz w:val="24"/>
          <w:szCs w:val="24"/>
          <w:lang w:val="en-US"/>
        </w:rPr>
        <w:t>.</w:t>
      </w:r>
    </w:p>
    <w:p w:rsidR="7C7A8A77" w:rsidP="7C7A8A77" w:rsidRDefault="7C7A8A77" w14:paraId="7047AD08" w14:textId="3C40EF36">
      <w:pPr>
        <w:pStyle w:val="Normal"/>
        <w:spacing w:before="0" w:beforeAutospacing="off" w:after="160" w:afterAutospacing="off" w:line="360" w:lineRule="auto"/>
        <w:jc w:val="both"/>
        <w:rPr>
          <w:rFonts w:ascii="Arial" w:hAnsi="Arial" w:eastAsia="Arial" w:cs="Arial"/>
          <w:noProof w:val="0"/>
          <w:sz w:val="24"/>
          <w:szCs w:val="24"/>
          <w:lang w:val="en-US"/>
        </w:rPr>
      </w:pPr>
    </w:p>
    <w:p w:rsidR="7C7A8A77" w:rsidP="7C7A8A77" w:rsidRDefault="7C7A8A77" w14:paraId="0B620359" w14:textId="61B3B2D1">
      <w:pPr>
        <w:pStyle w:val="Normal"/>
        <w:spacing w:before="0" w:beforeAutospacing="off" w:after="160" w:afterAutospacing="off" w:line="360" w:lineRule="auto"/>
        <w:jc w:val="center"/>
        <w:rPr>
          <w:rFonts w:ascii="Arial" w:hAnsi="Arial" w:eastAsia="Arial" w:cs="Arial"/>
          <w:b w:val="1"/>
          <w:bCs w:val="1"/>
          <w:noProof w:val="0"/>
          <w:sz w:val="24"/>
          <w:szCs w:val="24"/>
          <w:lang w:val="en-US"/>
        </w:rPr>
      </w:pPr>
    </w:p>
    <w:p w:rsidR="7C7A8A77" w:rsidP="7C7A8A77" w:rsidRDefault="7C7A8A77" w14:paraId="20FDF5B7" w14:textId="2F210CBE">
      <w:pPr>
        <w:spacing w:before="0" w:beforeAutospacing="off" w:after="160" w:afterAutospacing="off" w:line="360" w:lineRule="auto"/>
        <w:ind w:firstLine="720"/>
        <w:jc w:val="both"/>
        <w:rPr>
          <w:rFonts w:ascii="Arial" w:hAnsi="Arial" w:eastAsia="Arial" w:cs="Arial"/>
          <w:noProof w:val="0"/>
          <w:sz w:val="24"/>
          <w:szCs w:val="24"/>
          <w:lang w:val="en-US"/>
        </w:rPr>
      </w:pPr>
    </w:p>
    <w:p w:rsidR="4402AE40" w:rsidP="7C7A8A77" w:rsidRDefault="4402AE40" w14:paraId="3A141412" w14:textId="2750B004">
      <w:pPr>
        <w:spacing w:before="0" w:beforeAutospacing="off" w:after="160" w:afterAutospacing="off" w:line="360" w:lineRule="auto"/>
        <w:jc w:val="center"/>
      </w:pPr>
      <w:r w:rsidRPr="7C7A8A77" w:rsidR="4402AE40">
        <w:rPr>
          <w:rFonts w:ascii="Arial" w:hAnsi="Arial" w:eastAsia="Arial" w:cs="Arial"/>
          <w:b w:val="1"/>
          <w:bCs w:val="1"/>
          <w:noProof w:val="0"/>
          <w:sz w:val="24"/>
          <w:szCs w:val="24"/>
          <w:lang w:val="en-US"/>
        </w:rPr>
        <w:t xml:space="preserve"> </w:t>
      </w:r>
    </w:p>
    <w:p w:rsidR="7C7A8A77" w:rsidRDefault="7C7A8A77" w14:paraId="6FEFE1AB" w14:textId="16E1BFDA">
      <w:r>
        <w:br w:type="page"/>
      </w:r>
    </w:p>
    <w:p w:rsidR="7C7A8A77" w:rsidP="7C7A8A77" w:rsidRDefault="7C7A8A77" w14:paraId="6BF9B796" w14:textId="51621042">
      <w:pPr>
        <w:pStyle w:val="Normal"/>
        <w:rPr>
          <w:rFonts w:ascii="Arial" w:hAnsi="Arial" w:eastAsia="Arial" w:cs="Arial"/>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7FBFDE"/>
    <w:rsid w:val="00604F6F"/>
    <w:rsid w:val="01E25293"/>
    <w:rsid w:val="0225BEAF"/>
    <w:rsid w:val="0333C8BB"/>
    <w:rsid w:val="0364A8C0"/>
    <w:rsid w:val="03F4707F"/>
    <w:rsid w:val="03F4707F"/>
    <w:rsid w:val="04B03A5A"/>
    <w:rsid w:val="05079DDD"/>
    <w:rsid w:val="0A7513F8"/>
    <w:rsid w:val="0CA5F5FF"/>
    <w:rsid w:val="0DB27BE8"/>
    <w:rsid w:val="0EFBA9A2"/>
    <w:rsid w:val="0FE058AD"/>
    <w:rsid w:val="1135B85D"/>
    <w:rsid w:val="13B87251"/>
    <w:rsid w:val="14332C61"/>
    <w:rsid w:val="149930D2"/>
    <w:rsid w:val="165870EA"/>
    <w:rsid w:val="178A1AA2"/>
    <w:rsid w:val="1C1FF39F"/>
    <w:rsid w:val="1C840B96"/>
    <w:rsid w:val="1D88A86E"/>
    <w:rsid w:val="215E6256"/>
    <w:rsid w:val="21E52576"/>
    <w:rsid w:val="23129B97"/>
    <w:rsid w:val="2762D667"/>
    <w:rsid w:val="27961BAF"/>
    <w:rsid w:val="27BBB95F"/>
    <w:rsid w:val="283E887E"/>
    <w:rsid w:val="2A797E6B"/>
    <w:rsid w:val="2AF500F3"/>
    <w:rsid w:val="2D5B706A"/>
    <w:rsid w:val="2D8279FE"/>
    <w:rsid w:val="2EB9869F"/>
    <w:rsid w:val="306ECD10"/>
    <w:rsid w:val="306ECD10"/>
    <w:rsid w:val="33145B38"/>
    <w:rsid w:val="343BE6A3"/>
    <w:rsid w:val="348C6326"/>
    <w:rsid w:val="35E8A8B1"/>
    <w:rsid w:val="36BBF506"/>
    <w:rsid w:val="36FB278F"/>
    <w:rsid w:val="3754130F"/>
    <w:rsid w:val="376A28CD"/>
    <w:rsid w:val="3815D3DD"/>
    <w:rsid w:val="394383A7"/>
    <w:rsid w:val="3B1AE915"/>
    <w:rsid w:val="3C95EF57"/>
    <w:rsid w:val="3D529823"/>
    <w:rsid w:val="40411691"/>
    <w:rsid w:val="407FE7D9"/>
    <w:rsid w:val="40BA4251"/>
    <w:rsid w:val="41045396"/>
    <w:rsid w:val="41DB1E27"/>
    <w:rsid w:val="4402AE40"/>
    <w:rsid w:val="44C2D4D1"/>
    <w:rsid w:val="48356FB4"/>
    <w:rsid w:val="48BAEA32"/>
    <w:rsid w:val="48D6934B"/>
    <w:rsid w:val="4AA2D798"/>
    <w:rsid w:val="4BD040A6"/>
    <w:rsid w:val="4BFF6BA2"/>
    <w:rsid w:val="4BFF6BA2"/>
    <w:rsid w:val="4DEA8658"/>
    <w:rsid w:val="4E527391"/>
    <w:rsid w:val="4E693086"/>
    <w:rsid w:val="4E92382A"/>
    <w:rsid w:val="4EEA44BA"/>
    <w:rsid w:val="5040EF1C"/>
    <w:rsid w:val="5040EF1C"/>
    <w:rsid w:val="504306D9"/>
    <w:rsid w:val="51AB03B5"/>
    <w:rsid w:val="5276CC8C"/>
    <w:rsid w:val="5522E33D"/>
    <w:rsid w:val="55CF8900"/>
    <w:rsid w:val="55CF8900"/>
    <w:rsid w:val="5974FC8A"/>
    <w:rsid w:val="597FBFDE"/>
    <w:rsid w:val="5DD797E0"/>
    <w:rsid w:val="5E339156"/>
    <w:rsid w:val="5E916A61"/>
    <w:rsid w:val="61891EBD"/>
    <w:rsid w:val="64E47714"/>
    <w:rsid w:val="66A3471E"/>
    <w:rsid w:val="690EAA47"/>
    <w:rsid w:val="690EAA47"/>
    <w:rsid w:val="6A13C07C"/>
    <w:rsid w:val="6B261B03"/>
    <w:rsid w:val="6C24F384"/>
    <w:rsid w:val="6D7082BD"/>
    <w:rsid w:val="6E0598F5"/>
    <w:rsid w:val="7021E311"/>
    <w:rsid w:val="70A1634C"/>
    <w:rsid w:val="73D9FFC1"/>
    <w:rsid w:val="747272DB"/>
    <w:rsid w:val="7C7A8A77"/>
    <w:rsid w:val="7D6A7BB3"/>
    <w:rsid w:val="7E6EDC82"/>
    <w:rsid w:val="7F20589A"/>
    <w:rsid w:val="7F46FE51"/>
    <w:rsid w:val="7FC19149"/>
    <w:rsid w:val="7FC35581"/>
    <w:rsid w:val="7FE3C5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FBFDE"/>
  <w15:chartTrackingRefBased/>
  <w15:docId w15:val="{2C5A8D7E-50B8-4E26-A7C9-01D961DBAC9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circularonline.co.uk/news/hilton-launches-uk-largest-ever-soap-recycling-programme/" TargetMode="External" Id="R15db8219d6a34af4" /><Relationship Type="http://schemas.openxmlformats.org/officeDocument/2006/relationships/hyperlink" Target="https://www.europarl.europa.eu/news/en/headlines/economy/20151201STO05603/circular-economy-definition-importance-and-benefits" TargetMode="External" Id="R490a1492f6f645be" /><Relationship Type="http://schemas.openxmlformats.org/officeDocument/2006/relationships/hyperlink" Target="https://ethicalmarketingnews.com/first-all-electric-premier-inn-hotel-powered-entirely-by-renewables-opens-in-swindon" TargetMode="External" Id="Rb056ac0f09cc4e81" /><Relationship Type="http://schemas.openxmlformats.org/officeDocument/2006/relationships/hyperlink" Target="https://www.premierinn.com/gb/en/why/force-for-good.html" TargetMode="External" Id="Rd0184a6d3fee443f" /><Relationship Type="http://schemas.openxmlformats.org/officeDocument/2006/relationships/hyperlink" Target="https://transportandenergy.com/2023/10/17/first-premier-inn-powered-entirely-by-renewables-opens/" TargetMode="External" Id="Rf20c3ce9f1c24bdd" /><Relationship Type="http://schemas.openxmlformats.org/officeDocument/2006/relationships/hyperlink" Target="https://www.epa.gov/circulareconomy/what-circular-economy" TargetMode="External" Id="Re2527d5e4f9541b5" /><Relationship Type="http://schemas.openxmlformats.org/officeDocument/2006/relationships/hyperlink" Target="https://biofilico.com/news/sustainable-uk-countryside-hotels" TargetMode="External" Id="R1425eb628eca45ec" /><Relationship Type="http://schemas.openxmlformats.org/officeDocument/2006/relationships/hyperlink" Target="https://www.premierinn.com/content/dam/pi/websites/desktop/why/force%20for%20good/final-esg-report-2021-2022.pdf" TargetMode="External" Id="Rd159c3e204b04934" /><Relationship Type="http://schemas.openxmlformats.org/officeDocument/2006/relationships/hyperlink" Target="https://www.hospitalitynet.org/news/4096032.html" TargetMode="External" Id="Rfb750f3de7a2485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2024-05-13T11:55:46.2519610Z</dcterms:created>
  <dcterms:modified xsi:type="dcterms:W3CDTF">2024-05-13T12:45:13.8628531Z</dcterms:modified>
  <dc:creator>Luminita Geanina Marinescu (2212680)</dc:creator>
  <lastModifiedBy>Luminita Geanina Marinescu (2212680)</lastModifiedBy>
</coreProperties>
</file>