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ptos" w:hAnsi="Aptos"/>
          <w:color w:val="156082" w:themeColor="accent1"/>
          <w:sz w:val="21"/>
        </w:rPr>
        <w:id w:val="554519924"/>
        <w:docPartObj>
          <w:docPartGallery w:val="Cover Pages"/>
          <w:docPartUnique/>
        </w:docPartObj>
      </w:sdtPr>
      <w:sdtEndPr>
        <w:rPr>
          <w:rFonts w:ascii="Arial" w:hAnsi="Arial" w:cs="Arial"/>
          <w:color w:val="auto"/>
        </w:rPr>
      </w:sdtEndPr>
      <w:sdtContent>
        <w:p w14:paraId="3C9D0429" w14:textId="5773CCDC" w:rsidR="00125147" w:rsidRDefault="00125147">
          <w:pPr>
            <w:pStyle w:val="NoSpacing"/>
            <w:spacing w:before="1540" w:after="240"/>
            <w:jc w:val="center"/>
            <w:rPr>
              <w:color w:val="156082" w:themeColor="accent1"/>
            </w:rPr>
          </w:pPr>
          <w:r>
            <w:rPr>
              <w:noProof/>
              <w:color w:val="156082" w:themeColor="accent1"/>
            </w:rPr>
            <w:drawing>
              <wp:inline distT="0" distB="0" distL="0" distR="0" wp14:anchorId="1C850950" wp14:editId="36C2F324">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inorHAnsi" w:hAnsi="Arial" w:cs="Arial"/>
              <w:b/>
              <w:bCs/>
              <w:kern w:val="2"/>
              <w:sz w:val="36"/>
              <w:szCs w:val="36"/>
              <w14:ligatures w14:val="standardContextual"/>
            </w:rPr>
            <w:alias w:val="Title"/>
            <w:tag w:val=""/>
            <w:id w:val="1735040861"/>
            <w:placeholder>
              <w:docPart w:val="396A173BBE334CAEAD0015B92BE05C85"/>
            </w:placeholder>
            <w:dataBinding w:prefixMappings="xmlns:ns0='http://purl.org/dc/elements/1.1/' xmlns:ns1='http://schemas.openxmlformats.org/package/2006/metadata/core-properties' " w:xpath="/ns1:coreProperties[1]/ns0:title[1]" w:storeItemID="{6C3C8BC8-F283-45AE-878A-BAB7291924A1}"/>
            <w:text/>
          </w:sdtPr>
          <w:sdtContent>
            <w:p w14:paraId="6EB566F8" w14:textId="56B64136" w:rsidR="00125147" w:rsidRPr="00125147" w:rsidRDefault="00125147" w:rsidP="00125147">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36"/>
                  <w:szCs w:val="36"/>
                </w:rPr>
              </w:pPr>
              <w:r>
                <w:rPr>
                  <w:rFonts w:ascii="Arial" w:eastAsiaTheme="minorHAnsi" w:hAnsi="Arial" w:cs="Arial"/>
                  <w:b/>
                  <w:bCs/>
                  <w:kern w:val="2"/>
                  <w:sz w:val="36"/>
                  <w:szCs w:val="36"/>
                  <w14:ligatures w14:val="standardContextual"/>
                </w:rPr>
                <w:t xml:space="preserve">Research Report- </w:t>
              </w:r>
              <w:r w:rsidRPr="00125147">
                <w:rPr>
                  <w:rFonts w:ascii="Arial" w:eastAsiaTheme="minorHAnsi" w:hAnsi="Arial" w:cs="Arial"/>
                  <w:b/>
                  <w:bCs/>
                  <w:kern w:val="2"/>
                  <w:sz w:val="36"/>
                  <w:szCs w:val="36"/>
                  <w14:ligatures w14:val="standardContextual"/>
                </w:rPr>
                <w:t>A qualitative study of organisational resilience in care homes in Scotland</w:t>
              </w:r>
            </w:p>
          </w:sdtContent>
        </w:sdt>
        <w:p w14:paraId="5D157DB9" w14:textId="578F4EED" w:rsidR="00125147" w:rsidRDefault="00125147">
          <w:pPr>
            <w:pStyle w:val="NoSpacing"/>
            <w:spacing w:before="480"/>
            <w:jc w:val="center"/>
            <w:rPr>
              <w:color w:val="156082" w:themeColor="accent1"/>
            </w:rPr>
          </w:pPr>
          <w:r>
            <w:rPr>
              <w:noProof/>
              <w:color w:val="156082" w:themeColor="accent1"/>
            </w:rPr>
            <w:drawing>
              <wp:inline distT="0" distB="0" distL="0" distR="0" wp14:anchorId="2703D0E2" wp14:editId="504E6DB2">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CFF6CEF" w14:textId="0D682663" w:rsidR="00125147" w:rsidRDefault="00125147">
          <w:pPr>
            <w:rPr>
              <w:rFonts w:ascii="Arial" w:hAnsi="Arial" w:cs="Arial"/>
              <w:sz w:val="22"/>
            </w:rPr>
          </w:pPr>
          <w:r>
            <w:rPr>
              <w:noProof/>
              <w:color w:val="156082" w:themeColor="accent1"/>
            </w:rPr>
            <mc:AlternateContent>
              <mc:Choice Requires="wps">
                <w:drawing>
                  <wp:anchor distT="0" distB="0" distL="114300" distR="114300" simplePos="0" relativeHeight="251659264" behindDoc="0" locked="0" layoutInCell="1" allowOverlap="1" wp14:anchorId="6FF684F1" wp14:editId="492443F3">
                    <wp:simplePos x="0" y="0"/>
                    <wp:positionH relativeFrom="margin">
                      <wp:posOffset>368300</wp:posOffset>
                    </wp:positionH>
                    <wp:positionV relativeFrom="page">
                      <wp:posOffset>5615940</wp:posOffset>
                    </wp:positionV>
                    <wp:extent cx="6553200" cy="557784"/>
                    <wp:effectExtent l="0" t="0" r="0" b="635"/>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404AE11" w14:textId="32ED8CF5" w:rsidR="00125147" w:rsidRPr="00125147" w:rsidRDefault="00125147" w:rsidP="00125147">
                                <w:pPr>
                                  <w:spacing w:after="160" w:line="360" w:lineRule="auto"/>
                                  <w:ind w:left="450"/>
                                  <w:rPr>
                                    <w:rFonts w:ascii="Arial" w:hAnsi="Arial" w:cs="Arial"/>
                                    <w:b/>
                                    <w:color w:val="1F4E79"/>
                                    <w:sz w:val="28"/>
                                    <w:szCs w:val="28"/>
                                  </w:rPr>
                                </w:pPr>
                                <w:r w:rsidRPr="00125147">
                                  <w:rPr>
                                    <w:rFonts w:ascii="Arial" w:hAnsi="Arial" w:cs="Arial"/>
                                    <w:b/>
                                    <w:color w:val="000000" w:themeColor="text1"/>
                                    <w:sz w:val="28"/>
                                    <w:szCs w:val="28"/>
                                  </w:rPr>
                                  <w:t>Module Name:                   Digital Skills and Research Methods</w:t>
                                </w:r>
                              </w:p>
                              <w:p w14:paraId="629694D2" w14:textId="4F41049E" w:rsidR="00125147" w:rsidRPr="00125147" w:rsidRDefault="00125147" w:rsidP="00125147">
                                <w:pPr>
                                  <w:spacing w:after="160" w:line="360" w:lineRule="auto"/>
                                  <w:jc w:val="both"/>
                                  <w:rPr>
                                    <w:rFonts w:ascii="Arial" w:hAnsi="Arial" w:cs="Arial"/>
                                    <w:b/>
                                    <w:sz w:val="28"/>
                                    <w:szCs w:val="28"/>
                                  </w:rPr>
                                </w:pPr>
                                <w:r w:rsidRPr="00125147">
                                  <w:rPr>
                                    <w:rFonts w:ascii="Arial" w:hAnsi="Arial" w:cs="Arial"/>
                                    <w:b/>
                                    <w:sz w:val="28"/>
                                    <w:szCs w:val="28"/>
                                  </w:rPr>
                                  <w:t xml:space="preserve">      Module Code:                    LCHS4007                                      </w:t>
                                </w:r>
                              </w:p>
                              <w:p w14:paraId="45D8238A" w14:textId="048ACD2A" w:rsidR="00125147" w:rsidRPr="00125147" w:rsidRDefault="00125147" w:rsidP="00125147">
                                <w:pPr>
                                  <w:spacing w:after="160" w:line="360" w:lineRule="auto"/>
                                  <w:jc w:val="both"/>
                                  <w:rPr>
                                    <w:rFonts w:ascii="Arial" w:hAnsi="Arial" w:cs="Arial"/>
                                    <w:b/>
                                    <w:sz w:val="28"/>
                                    <w:szCs w:val="28"/>
                                  </w:rPr>
                                </w:pPr>
                                <w:r w:rsidRPr="00125147">
                                  <w:rPr>
                                    <w:rFonts w:ascii="Arial" w:hAnsi="Arial" w:cs="Arial"/>
                                    <w:b/>
                                    <w:sz w:val="28"/>
                                    <w:szCs w:val="28"/>
                                  </w:rPr>
                                  <w:t xml:space="preserve">      Lecturer Name:                 </w:t>
                                </w:r>
                                <w:r w:rsidR="007F353D">
                                  <w:rPr>
                                    <w:rFonts w:ascii="Arial" w:hAnsi="Arial" w:cs="Arial"/>
                                    <w:b/>
                                    <w:sz w:val="28"/>
                                    <w:szCs w:val="28"/>
                                  </w:rPr>
                                  <w:t>Justin Okoli</w:t>
                                </w:r>
                                <w:r w:rsidRPr="00125147">
                                  <w:rPr>
                                    <w:rFonts w:ascii="Arial" w:hAnsi="Arial" w:cs="Arial"/>
                                    <w:b/>
                                    <w:sz w:val="28"/>
                                    <w:szCs w:val="28"/>
                                  </w:rPr>
                                  <w:t xml:space="preserve"> </w:t>
                                </w:r>
                              </w:p>
                              <w:p w14:paraId="0FD84A84" w14:textId="77777777" w:rsidR="00125147" w:rsidRPr="00125147" w:rsidRDefault="00125147" w:rsidP="00125147">
                                <w:pPr>
                                  <w:spacing w:after="160" w:line="360" w:lineRule="auto"/>
                                  <w:jc w:val="both"/>
                                  <w:rPr>
                                    <w:rFonts w:ascii="Arial" w:hAnsi="Arial" w:cs="Arial"/>
                                    <w:b/>
                                    <w:sz w:val="28"/>
                                    <w:szCs w:val="28"/>
                                  </w:rPr>
                                </w:pPr>
                                <w:r w:rsidRPr="00125147">
                                  <w:rPr>
                                    <w:rFonts w:ascii="Arial" w:hAnsi="Arial" w:cs="Arial"/>
                                    <w:b/>
                                    <w:sz w:val="28"/>
                                    <w:szCs w:val="28"/>
                                  </w:rPr>
                                  <w:t xml:space="preserve">      Student Name:                  Tabassum Faraz                    </w:t>
                                </w:r>
                              </w:p>
                              <w:p w14:paraId="77AF5436" w14:textId="77777777" w:rsidR="00125147" w:rsidRPr="00125147" w:rsidRDefault="00125147" w:rsidP="00125147">
                                <w:pPr>
                                  <w:spacing w:after="160" w:line="360" w:lineRule="auto"/>
                                  <w:jc w:val="both"/>
                                  <w:rPr>
                                    <w:rFonts w:ascii="Arial" w:hAnsi="Arial" w:cs="Arial"/>
                                    <w:b/>
                                    <w:sz w:val="28"/>
                                    <w:szCs w:val="28"/>
                                  </w:rPr>
                                </w:pPr>
                                <w:r w:rsidRPr="00125147">
                                  <w:rPr>
                                    <w:rFonts w:ascii="Arial" w:hAnsi="Arial" w:cs="Arial"/>
                                    <w:b/>
                                    <w:sz w:val="28"/>
                                    <w:szCs w:val="28"/>
                                  </w:rPr>
                                  <w:t xml:space="preserve">      Student ID:                        2511023</w:t>
                                </w:r>
                              </w:p>
                              <w:p w14:paraId="0E5A9295" w14:textId="78E74D19" w:rsidR="00125147" w:rsidRDefault="00125147">
                                <w:pPr>
                                  <w:pStyle w:val="NoSpacing"/>
                                  <w:jc w:val="center"/>
                                  <w:rPr>
                                    <w:color w:val="156082"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FF684F1" id="_x0000_t202" coordsize="21600,21600" o:spt="202" path="m,l,21600r21600,l21600,xe">
                    <v:stroke joinstyle="miter"/>
                    <v:path gradientshapeok="t" o:connecttype="rect"/>
                  </v:shapetype>
                  <v:shape id="Text Box 146" o:spid="_x0000_s1026" type="#_x0000_t202" style="position:absolute;margin-left:29pt;margin-top:442.2pt;width:516pt;height:43.9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" filled="f" stroked="f" strokeweight=".5pt">
                    <v:textbox style="mso-fit-shape-to-text:t" inset="0,0,0,0">
                      <w:txbxContent>
                        <w:p w14:paraId="2404AE11" w14:textId="32ED8CF5" w:rsidR="00125147" w:rsidRPr="00125147" w:rsidRDefault="00125147" w:rsidP="00125147">
                          <w:pPr>
                            <w:spacing w:after="160" w:line="360" w:lineRule="auto"/>
                            <w:ind w:left="450"/>
                            <w:rPr>
                              <w:rFonts w:ascii="Arial" w:hAnsi="Arial" w:cs="Arial"/>
                              <w:b/>
                              <w:color w:val="1F4E79"/>
                              <w:sz w:val="28"/>
                              <w:szCs w:val="28"/>
                            </w:rPr>
                          </w:pPr>
                          <w:r w:rsidRPr="00125147">
                            <w:rPr>
                              <w:rFonts w:ascii="Arial" w:hAnsi="Arial" w:cs="Arial"/>
                              <w:b/>
                              <w:color w:val="000000" w:themeColor="text1"/>
                              <w:sz w:val="28"/>
                              <w:szCs w:val="28"/>
                            </w:rPr>
                            <w:t>Module Name:                   Digital Skills and Research Methods</w:t>
                          </w:r>
                        </w:p>
                        <w:p w14:paraId="629694D2" w14:textId="4F41049E" w:rsidR="00125147" w:rsidRPr="00125147" w:rsidRDefault="00125147" w:rsidP="00125147">
                          <w:pPr>
                            <w:spacing w:after="160" w:line="360" w:lineRule="auto"/>
                            <w:jc w:val="both"/>
                            <w:rPr>
                              <w:rFonts w:ascii="Arial" w:hAnsi="Arial" w:cs="Arial"/>
                              <w:b/>
                              <w:sz w:val="28"/>
                              <w:szCs w:val="28"/>
                            </w:rPr>
                          </w:pPr>
                          <w:r w:rsidRPr="00125147">
                            <w:rPr>
                              <w:rFonts w:ascii="Arial" w:hAnsi="Arial" w:cs="Arial"/>
                              <w:b/>
                              <w:sz w:val="28"/>
                              <w:szCs w:val="28"/>
                            </w:rPr>
                            <w:t xml:space="preserve">      Module Code:                    LCHS4007                                      </w:t>
                          </w:r>
                        </w:p>
                        <w:p w14:paraId="45D8238A" w14:textId="048ACD2A" w:rsidR="00125147" w:rsidRPr="00125147" w:rsidRDefault="00125147" w:rsidP="00125147">
                          <w:pPr>
                            <w:spacing w:after="160" w:line="360" w:lineRule="auto"/>
                            <w:jc w:val="both"/>
                            <w:rPr>
                              <w:rFonts w:ascii="Arial" w:hAnsi="Arial" w:cs="Arial"/>
                              <w:b/>
                              <w:sz w:val="28"/>
                              <w:szCs w:val="28"/>
                            </w:rPr>
                          </w:pPr>
                          <w:r w:rsidRPr="00125147">
                            <w:rPr>
                              <w:rFonts w:ascii="Arial" w:hAnsi="Arial" w:cs="Arial"/>
                              <w:b/>
                              <w:sz w:val="28"/>
                              <w:szCs w:val="28"/>
                            </w:rPr>
                            <w:t xml:space="preserve">      Lecturer Name:                 </w:t>
                          </w:r>
                          <w:r w:rsidR="007F353D">
                            <w:rPr>
                              <w:rFonts w:ascii="Arial" w:hAnsi="Arial" w:cs="Arial"/>
                              <w:b/>
                              <w:sz w:val="28"/>
                              <w:szCs w:val="28"/>
                            </w:rPr>
                            <w:t>Justin Okoli</w:t>
                          </w:r>
                          <w:r w:rsidRPr="00125147">
                            <w:rPr>
                              <w:rFonts w:ascii="Arial" w:hAnsi="Arial" w:cs="Arial"/>
                              <w:b/>
                              <w:sz w:val="28"/>
                              <w:szCs w:val="28"/>
                            </w:rPr>
                            <w:t xml:space="preserve"> </w:t>
                          </w:r>
                        </w:p>
                        <w:p w14:paraId="0FD84A84" w14:textId="77777777" w:rsidR="00125147" w:rsidRPr="00125147" w:rsidRDefault="00125147" w:rsidP="00125147">
                          <w:pPr>
                            <w:spacing w:after="160" w:line="360" w:lineRule="auto"/>
                            <w:jc w:val="both"/>
                            <w:rPr>
                              <w:rFonts w:ascii="Arial" w:hAnsi="Arial" w:cs="Arial"/>
                              <w:b/>
                              <w:sz w:val="28"/>
                              <w:szCs w:val="28"/>
                            </w:rPr>
                          </w:pPr>
                          <w:r w:rsidRPr="00125147">
                            <w:rPr>
                              <w:rFonts w:ascii="Arial" w:hAnsi="Arial" w:cs="Arial"/>
                              <w:b/>
                              <w:sz w:val="28"/>
                              <w:szCs w:val="28"/>
                            </w:rPr>
                            <w:t xml:space="preserve">      Student Name:                  Tabassum Faraz                    </w:t>
                          </w:r>
                        </w:p>
                        <w:p w14:paraId="77AF5436" w14:textId="77777777" w:rsidR="00125147" w:rsidRPr="00125147" w:rsidRDefault="00125147" w:rsidP="00125147">
                          <w:pPr>
                            <w:spacing w:after="160" w:line="360" w:lineRule="auto"/>
                            <w:jc w:val="both"/>
                            <w:rPr>
                              <w:rFonts w:ascii="Arial" w:hAnsi="Arial" w:cs="Arial"/>
                              <w:b/>
                              <w:sz w:val="28"/>
                              <w:szCs w:val="28"/>
                            </w:rPr>
                          </w:pPr>
                          <w:r w:rsidRPr="00125147">
                            <w:rPr>
                              <w:rFonts w:ascii="Arial" w:hAnsi="Arial" w:cs="Arial"/>
                              <w:b/>
                              <w:sz w:val="28"/>
                              <w:szCs w:val="28"/>
                            </w:rPr>
                            <w:t xml:space="preserve">      Student ID:                        2511023</w:t>
                          </w:r>
                        </w:p>
                        <w:p w14:paraId="0E5A9295" w14:textId="78E74D19" w:rsidR="00125147" w:rsidRDefault="00125147">
                          <w:pPr>
                            <w:pStyle w:val="NoSpacing"/>
                            <w:jc w:val="center"/>
                            <w:rPr>
                              <w:color w:val="156082" w:themeColor="accent1"/>
                            </w:rPr>
                          </w:pPr>
                        </w:p>
                      </w:txbxContent>
                    </v:textbox>
                    <w10:wrap anchorx="margin" anchory="page"/>
                  </v:shape>
                </w:pict>
              </mc:Fallback>
            </mc:AlternateContent>
          </w:r>
          <w:r>
            <w:rPr>
              <w:rFonts w:ascii="Arial" w:hAnsi="Arial" w:cs="Arial"/>
              <w:sz w:val="22"/>
            </w:rPr>
            <w:br w:type="page"/>
          </w:r>
        </w:p>
      </w:sdtContent>
    </w:sdt>
    <w:p w14:paraId="7401819F" w14:textId="0DBB141E" w:rsidR="008A75B5" w:rsidRPr="00125147" w:rsidRDefault="008A75B5" w:rsidP="00125147">
      <w:pPr>
        <w:spacing w:line="360" w:lineRule="auto"/>
        <w:ind w:left="720" w:hanging="360"/>
        <w:rPr>
          <w:rFonts w:ascii="Arial" w:hAnsi="Arial" w:cs="Arial"/>
          <w:b/>
          <w:bCs/>
          <w:sz w:val="28"/>
          <w:szCs w:val="28"/>
        </w:rPr>
      </w:pPr>
      <w:r w:rsidRPr="008A75B5">
        <w:rPr>
          <w:rFonts w:ascii="Arial" w:hAnsi="Arial" w:cs="Arial"/>
          <w:b/>
          <w:bCs/>
          <w:sz w:val="28"/>
          <w:szCs w:val="28"/>
        </w:rPr>
        <w:lastRenderedPageBreak/>
        <w:t>A qualitative study of organisational resilience in care homes in Scotland</w:t>
      </w:r>
    </w:p>
    <w:p w14:paraId="65047320" w14:textId="57228F4C" w:rsidR="00EA1CD3" w:rsidRPr="008A75B5" w:rsidRDefault="00EA1CD3" w:rsidP="008A75B5">
      <w:pPr>
        <w:pStyle w:val="ListParagraph"/>
        <w:numPr>
          <w:ilvl w:val="0"/>
          <w:numId w:val="1"/>
        </w:numPr>
        <w:spacing w:line="360" w:lineRule="auto"/>
        <w:jc w:val="both"/>
        <w:rPr>
          <w:rFonts w:ascii="Arial" w:hAnsi="Arial" w:cs="Arial"/>
          <w:b/>
          <w:bCs/>
        </w:rPr>
      </w:pPr>
      <w:r w:rsidRPr="008A75B5">
        <w:rPr>
          <w:rFonts w:ascii="Arial" w:hAnsi="Arial" w:cs="Arial"/>
          <w:b/>
          <w:bCs/>
        </w:rPr>
        <w:t>Introducing the Research Paper and Topic Development</w:t>
      </w:r>
    </w:p>
    <w:p w14:paraId="50286E35" w14:textId="41512A71" w:rsidR="00384491" w:rsidRPr="008A75B5" w:rsidRDefault="00384491" w:rsidP="008A75B5">
      <w:pPr>
        <w:spacing w:line="360" w:lineRule="auto"/>
        <w:ind w:left="450"/>
        <w:jc w:val="both"/>
        <w:rPr>
          <w:rFonts w:ascii="Arial" w:hAnsi="Arial" w:cs="Arial"/>
          <w:sz w:val="22"/>
        </w:rPr>
      </w:pPr>
      <w:r w:rsidRPr="008A75B5">
        <w:rPr>
          <w:rFonts w:ascii="Arial" w:hAnsi="Arial" w:cs="Arial"/>
          <w:sz w:val="22"/>
        </w:rPr>
        <w:t>The research article chosen for this report is A Qualitative Study of Organi</w:t>
      </w:r>
      <w:r w:rsidR="008A75B5" w:rsidRPr="008A75B5">
        <w:rPr>
          <w:rFonts w:ascii="Arial" w:hAnsi="Arial" w:cs="Arial"/>
          <w:sz w:val="22"/>
        </w:rPr>
        <w:t>z</w:t>
      </w:r>
      <w:r w:rsidRPr="008A75B5">
        <w:rPr>
          <w:rFonts w:ascii="Arial" w:hAnsi="Arial" w:cs="Arial"/>
          <w:sz w:val="22"/>
        </w:rPr>
        <w:t>ational Resilience in Care Homes in Scotland. Alastair Ross and colleagues conducted the study, which was published in 2022 in the journal PLOS ONE. The study examined the ways in which care homes in Scotland provide safe and effective care in the face of daily challenges</w:t>
      </w:r>
      <w:r w:rsidR="008A75B5" w:rsidRPr="008A75B5">
        <w:rPr>
          <w:rFonts w:ascii="Arial" w:hAnsi="Arial" w:cs="Arial"/>
          <w:sz w:val="22"/>
        </w:rPr>
        <w:t>,</w:t>
      </w:r>
      <w:r w:rsidRPr="008A75B5">
        <w:rPr>
          <w:rFonts w:ascii="Arial" w:hAnsi="Arial" w:cs="Arial"/>
          <w:sz w:val="22"/>
        </w:rPr>
        <w:t xml:space="preserve"> including staffing, rising needs of residents, environmental constraints</w:t>
      </w:r>
      <w:r w:rsidR="008A75B5" w:rsidRPr="008A75B5">
        <w:rPr>
          <w:rFonts w:ascii="Arial" w:hAnsi="Arial" w:cs="Arial"/>
          <w:sz w:val="22"/>
        </w:rPr>
        <w:t>,</w:t>
      </w:r>
      <w:r w:rsidRPr="008A75B5">
        <w:rPr>
          <w:rFonts w:ascii="Arial" w:hAnsi="Arial" w:cs="Arial"/>
          <w:sz w:val="22"/>
        </w:rPr>
        <w:t xml:space="preserve"> and organi</w:t>
      </w:r>
      <w:r w:rsidR="008A75B5" w:rsidRPr="008A75B5">
        <w:rPr>
          <w:rFonts w:ascii="Arial" w:hAnsi="Arial" w:cs="Arial"/>
          <w:sz w:val="22"/>
        </w:rPr>
        <w:t>z</w:t>
      </w:r>
      <w:r w:rsidRPr="008A75B5">
        <w:rPr>
          <w:rFonts w:ascii="Arial" w:hAnsi="Arial" w:cs="Arial"/>
          <w:sz w:val="22"/>
        </w:rPr>
        <w:t xml:space="preserve">ational pressures. </w:t>
      </w:r>
    </w:p>
    <w:p w14:paraId="3A18C477" w14:textId="5E6E2439" w:rsidR="00384491" w:rsidRPr="008A75B5" w:rsidRDefault="00384491" w:rsidP="008A75B5">
      <w:pPr>
        <w:spacing w:line="360" w:lineRule="auto"/>
        <w:ind w:left="450"/>
        <w:jc w:val="both"/>
        <w:rPr>
          <w:rFonts w:ascii="Arial" w:hAnsi="Arial" w:cs="Arial"/>
          <w:sz w:val="22"/>
        </w:rPr>
      </w:pPr>
      <w:r w:rsidRPr="008A75B5">
        <w:rPr>
          <w:rFonts w:ascii="Arial" w:hAnsi="Arial" w:cs="Arial"/>
          <w:sz w:val="22"/>
        </w:rPr>
        <w:t>The topic emerged from concerns regarding the increasing complexity of care home services and the need to understand how staff respond to changes in circumstances whilst maintaining quality care provision. People in care homes are likely to have several health conditions, different levels of frailty, cognitive impairment</w:t>
      </w:r>
      <w:r w:rsidR="008A75B5" w:rsidRPr="008A75B5">
        <w:rPr>
          <w:rFonts w:ascii="Arial" w:hAnsi="Arial" w:cs="Arial"/>
          <w:sz w:val="22"/>
        </w:rPr>
        <w:t>,</w:t>
      </w:r>
      <w:r w:rsidRPr="008A75B5">
        <w:rPr>
          <w:rFonts w:ascii="Arial" w:hAnsi="Arial" w:cs="Arial"/>
          <w:sz w:val="22"/>
        </w:rPr>
        <w:t xml:space="preserve"> and social care needs. These factors make for a challenging workplace where staff have to continually adapt their work practices to accommodate residents' needs</w:t>
      </w:r>
      <w:r w:rsidR="00125147">
        <w:rPr>
          <w:rFonts w:ascii="Arial" w:hAnsi="Arial" w:cs="Arial"/>
          <w:sz w:val="22"/>
        </w:rPr>
        <w:t>.</w:t>
      </w:r>
      <w:r w:rsidR="008A75B5">
        <w:rPr>
          <w:rFonts w:ascii="Arial" w:hAnsi="Arial" w:cs="Arial"/>
          <w:sz w:val="22"/>
        </w:rPr>
        <w:t xml:space="preserve"> </w:t>
      </w:r>
      <w:sdt>
        <w:sdtPr>
          <w:rPr>
            <w:rFonts w:ascii="Arial" w:hAnsi="Arial" w:cs="Arial"/>
            <w:sz w:val="22"/>
          </w:rPr>
          <w:id w:val="867112774"/>
          <w:citation/>
        </w:sdtPr>
        <w:sdtContent>
          <w:r w:rsidR="008A75B5">
            <w:rPr>
              <w:rFonts w:ascii="Arial" w:hAnsi="Arial" w:cs="Arial"/>
              <w:sz w:val="22"/>
            </w:rPr>
            <w:fldChar w:fldCharType="begin"/>
          </w:r>
          <w:r w:rsidR="008A75B5">
            <w:rPr>
              <w:rFonts w:ascii="Arial" w:hAnsi="Arial" w:cs="Arial"/>
              <w:sz w:val="22"/>
            </w:rPr>
            <w:instrText xml:space="preserve"> CITATION Bar21 \l 1033 </w:instrText>
          </w:r>
          <w:r w:rsidR="008A75B5">
            <w:rPr>
              <w:rFonts w:ascii="Arial" w:hAnsi="Arial" w:cs="Arial"/>
              <w:sz w:val="22"/>
            </w:rPr>
            <w:fldChar w:fldCharType="separate"/>
          </w:r>
          <w:r w:rsidR="008A75B5" w:rsidRPr="008A75B5">
            <w:rPr>
              <w:rFonts w:ascii="Arial" w:eastAsiaTheme="minorHAnsi" w:hAnsi="Arial" w:cs="Arial"/>
              <w:noProof/>
              <w:sz w:val="22"/>
            </w:rPr>
            <w:t>(Barker, et al., 2021)</w:t>
          </w:r>
          <w:r w:rsidR="008A75B5">
            <w:rPr>
              <w:rFonts w:ascii="Arial" w:hAnsi="Arial" w:cs="Arial"/>
              <w:sz w:val="22"/>
            </w:rPr>
            <w:fldChar w:fldCharType="end"/>
          </w:r>
        </w:sdtContent>
      </w:sdt>
      <w:r w:rsidRPr="008A75B5">
        <w:rPr>
          <w:rFonts w:ascii="Arial" w:hAnsi="Arial" w:cs="Arial"/>
          <w:sz w:val="22"/>
        </w:rPr>
        <w:t>. The researchers adopted the concept of organi</w:t>
      </w:r>
      <w:r w:rsidR="008A75B5" w:rsidRPr="008A75B5">
        <w:rPr>
          <w:rFonts w:ascii="Arial" w:hAnsi="Arial" w:cs="Arial"/>
          <w:sz w:val="22"/>
        </w:rPr>
        <w:t>z</w:t>
      </w:r>
      <w:r w:rsidRPr="008A75B5">
        <w:rPr>
          <w:rFonts w:ascii="Arial" w:hAnsi="Arial" w:cs="Arial"/>
          <w:sz w:val="22"/>
        </w:rPr>
        <w:t>ational resilience, which is defined as the capacity of individuals, teams</w:t>
      </w:r>
      <w:r w:rsidR="008A75B5" w:rsidRPr="008A75B5">
        <w:rPr>
          <w:rFonts w:ascii="Arial" w:hAnsi="Arial" w:cs="Arial"/>
          <w:sz w:val="22"/>
        </w:rPr>
        <w:t>,</w:t>
      </w:r>
      <w:r w:rsidRPr="008A75B5">
        <w:rPr>
          <w:rFonts w:ascii="Arial" w:hAnsi="Arial" w:cs="Arial"/>
          <w:sz w:val="22"/>
        </w:rPr>
        <w:t xml:space="preserve"> and </w:t>
      </w:r>
      <w:r w:rsidR="008A75B5" w:rsidRPr="008A75B5">
        <w:rPr>
          <w:rFonts w:ascii="Arial" w:hAnsi="Arial" w:cs="Arial"/>
          <w:sz w:val="22"/>
        </w:rPr>
        <w:t>organizations</w:t>
      </w:r>
      <w:r w:rsidRPr="008A75B5">
        <w:rPr>
          <w:rFonts w:ascii="Arial" w:hAnsi="Arial" w:cs="Arial"/>
          <w:sz w:val="22"/>
        </w:rPr>
        <w:t xml:space="preserve"> to respond effectively to challenges and unexpected events and to sustain high standards of care. </w:t>
      </w:r>
    </w:p>
    <w:p w14:paraId="6335E192" w14:textId="40BACCE2" w:rsidR="00384491" w:rsidRPr="008A75B5" w:rsidRDefault="00384491" w:rsidP="008A75B5">
      <w:pPr>
        <w:spacing w:line="360" w:lineRule="auto"/>
        <w:ind w:left="450"/>
        <w:jc w:val="both"/>
        <w:rPr>
          <w:rFonts w:ascii="Arial" w:hAnsi="Arial" w:cs="Arial"/>
          <w:sz w:val="22"/>
        </w:rPr>
      </w:pPr>
      <w:r w:rsidRPr="008A75B5">
        <w:rPr>
          <w:rFonts w:ascii="Arial" w:hAnsi="Arial" w:cs="Arial"/>
          <w:sz w:val="22"/>
        </w:rPr>
        <w:t>The research was conducted with care home residents, family members, care workers, nurses, managers, allied health professionals, inspectors</w:t>
      </w:r>
      <w:r w:rsidR="008A75B5" w:rsidRPr="008A75B5">
        <w:rPr>
          <w:rFonts w:ascii="Arial" w:hAnsi="Arial" w:cs="Arial"/>
          <w:sz w:val="22"/>
        </w:rPr>
        <w:t>,</w:t>
      </w:r>
      <w:r w:rsidRPr="008A75B5">
        <w:rPr>
          <w:rFonts w:ascii="Arial" w:hAnsi="Arial" w:cs="Arial"/>
          <w:sz w:val="22"/>
        </w:rPr>
        <w:t xml:space="preserve"> and other stakeholders in care home services. The researchers sought to capture the views of several groups to obtain a broad picture of the provision of care in the real world</w:t>
      </w:r>
      <w:r w:rsidR="00125147">
        <w:rPr>
          <w:rFonts w:ascii="Arial" w:hAnsi="Arial" w:cs="Arial"/>
          <w:sz w:val="22"/>
        </w:rPr>
        <w:t>.</w:t>
      </w:r>
      <w:r w:rsidR="004A7DEE">
        <w:rPr>
          <w:rFonts w:ascii="Arial" w:hAnsi="Arial" w:cs="Arial"/>
          <w:sz w:val="22"/>
        </w:rPr>
        <w:t xml:space="preserve"> </w:t>
      </w:r>
      <w:sdt>
        <w:sdtPr>
          <w:rPr>
            <w:rFonts w:ascii="Arial" w:hAnsi="Arial" w:cs="Arial"/>
            <w:sz w:val="22"/>
          </w:rPr>
          <w:id w:val="1307903503"/>
          <w:citation/>
        </w:sdtPr>
        <w:sdtContent>
          <w:r w:rsidR="004A7DEE">
            <w:rPr>
              <w:rFonts w:ascii="Arial" w:hAnsi="Arial" w:cs="Arial"/>
              <w:sz w:val="22"/>
            </w:rPr>
            <w:fldChar w:fldCharType="begin"/>
          </w:r>
          <w:r w:rsidR="004A7DEE">
            <w:rPr>
              <w:rFonts w:ascii="Arial" w:hAnsi="Arial" w:cs="Arial"/>
              <w:sz w:val="22"/>
            </w:rPr>
            <w:instrText xml:space="preserve"> CITATION Bur20 \l 1033 </w:instrText>
          </w:r>
          <w:r w:rsidR="004A7DEE">
            <w:rPr>
              <w:rFonts w:ascii="Arial" w:hAnsi="Arial" w:cs="Arial"/>
              <w:sz w:val="22"/>
            </w:rPr>
            <w:fldChar w:fldCharType="separate"/>
          </w:r>
          <w:r w:rsidR="004A7DEE" w:rsidRPr="004A7DEE">
            <w:rPr>
              <w:rFonts w:ascii="Arial" w:eastAsiaTheme="minorHAnsi" w:hAnsi="Arial" w:cs="Arial"/>
              <w:noProof/>
              <w:sz w:val="22"/>
            </w:rPr>
            <w:t>(Burton, et al., 2020)</w:t>
          </w:r>
          <w:r w:rsidR="004A7DEE">
            <w:rPr>
              <w:rFonts w:ascii="Arial" w:hAnsi="Arial" w:cs="Arial"/>
              <w:sz w:val="22"/>
            </w:rPr>
            <w:fldChar w:fldCharType="end"/>
          </w:r>
        </w:sdtContent>
      </w:sdt>
      <w:r w:rsidRPr="008A75B5">
        <w:rPr>
          <w:rFonts w:ascii="Arial" w:hAnsi="Arial" w:cs="Arial"/>
          <w:sz w:val="22"/>
        </w:rPr>
        <w:t xml:space="preserve">. </w:t>
      </w:r>
    </w:p>
    <w:p w14:paraId="39317580" w14:textId="1D5C109A" w:rsidR="00125147" w:rsidRDefault="00384491" w:rsidP="00125147">
      <w:pPr>
        <w:spacing w:line="360" w:lineRule="auto"/>
        <w:ind w:left="450"/>
        <w:jc w:val="both"/>
        <w:rPr>
          <w:rFonts w:ascii="Arial" w:hAnsi="Arial" w:cs="Arial"/>
          <w:sz w:val="22"/>
        </w:rPr>
      </w:pPr>
      <w:r w:rsidRPr="008A75B5">
        <w:rPr>
          <w:rFonts w:ascii="Arial" w:hAnsi="Arial" w:cs="Arial"/>
          <w:sz w:val="22"/>
        </w:rPr>
        <w:t>This is a very topical issue for health and social care in the United Kingdom</w:t>
      </w:r>
      <w:r w:rsidR="008A75B5" w:rsidRPr="008A75B5">
        <w:rPr>
          <w:rFonts w:ascii="Arial" w:hAnsi="Arial" w:cs="Arial"/>
          <w:sz w:val="22"/>
        </w:rPr>
        <w:t>,</w:t>
      </w:r>
      <w:r w:rsidRPr="008A75B5">
        <w:rPr>
          <w:rFonts w:ascii="Arial" w:hAnsi="Arial" w:cs="Arial"/>
          <w:sz w:val="22"/>
        </w:rPr>
        <w:t xml:space="preserve"> as care homes are a vital part of the support for an ageing population. Health and social care services prioriti</w:t>
      </w:r>
      <w:r w:rsidR="008A75B5">
        <w:rPr>
          <w:rFonts w:ascii="Arial" w:hAnsi="Arial" w:cs="Arial"/>
          <w:sz w:val="22"/>
        </w:rPr>
        <w:t>z</w:t>
      </w:r>
      <w:r w:rsidRPr="008A75B5">
        <w:rPr>
          <w:rFonts w:ascii="Arial" w:hAnsi="Arial" w:cs="Arial"/>
          <w:sz w:val="22"/>
        </w:rPr>
        <w:t>e ensuring safe, person-centred</w:t>
      </w:r>
      <w:r w:rsidR="004A7DEE">
        <w:rPr>
          <w:rFonts w:ascii="Arial" w:hAnsi="Arial" w:cs="Arial"/>
          <w:sz w:val="22"/>
        </w:rPr>
        <w:t>,</w:t>
      </w:r>
      <w:r w:rsidRPr="008A75B5">
        <w:rPr>
          <w:rFonts w:ascii="Arial" w:hAnsi="Arial" w:cs="Arial"/>
          <w:sz w:val="22"/>
        </w:rPr>
        <w:t xml:space="preserve"> and </w:t>
      </w:r>
      <w:r w:rsidR="008A75B5" w:rsidRPr="008A75B5">
        <w:rPr>
          <w:rFonts w:ascii="Arial" w:hAnsi="Arial" w:cs="Arial"/>
          <w:sz w:val="22"/>
        </w:rPr>
        <w:t>high-quality</w:t>
      </w:r>
      <w:r w:rsidRPr="008A75B5">
        <w:rPr>
          <w:rFonts w:ascii="Arial" w:hAnsi="Arial" w:cs="Arial"/>
          <w:sz w:val="22"/>
        </w:rPr>
        <w:t xml:space="preserve"> care. Knowing how care homes react to problems can help to enhance service delivery, staff training, care planning</w:t>
      </w:r>
      <w:r w:rsidR="008A75B5" w:rsidRPr="008A75B5">
        <w:rPr>
          <w:rFonts w:ascii="Arial" w:hAnsi="Arial" w:cs="Arial"/>
          <w:sz w:val="22"/>
        </w:rPr>
        <w:t>,</w:t>
      </w:r>
      <w:r w:rsidRPr="008A75B5">
        <w:rPr>
          <w:rFonts w:ascii="Arial" w:hAnsi="Arial" w:cs="Arial"/>
          <w:sz w:val="22"/>
        </w:rPr>
        <w:t xml:space="preserve"> and organi</w:t>
      </w:r>
      <w:r w:rsidR="008A75B5">
        <w:rPr>
          <w:rFonts w:ascii="Arial" w:hAnsi="Arial" w:cs="Arial"/>
          <w:sz w:val="22"/>
        </w:rPr>
        <w:t>z</w:t>
      </w:r>
      <w:r w:rsidRPr="008A75B5">
        <w:rPr>
          <w:rFonts w:ascii="Arial" w:hAnsi="Arial" w:cs="Arial"/>
          <w:sz w:val="22"/>
        </w:rPr>
        <w:t>ational practices. The results are especially relevant as they offer evidence that can inform policy development and enhance the outcomes for residents</w:t>
      </w:r>
      <w:r w:rsidR="00125147">
        <w:rPr>
          <w:rFonts w:ascii="Arial" w:hAnsi="Arial" w:cs="Arial"/>
          <w:sz w:val="22"/>
        </w:rPr>
        <w:t>,</w:t>
      </w:r>
      <w:r w:rsidRPr="008A75B5">
        <w:rPr>
          <w:rFonts w:ascii="Arial" w:hAnsi="Arial" w:cs="Arial"/>
          <w:sz w:val="22"/>
        </w:rPr>
        <w:t xml:space="preserve"> promote quality of life</w:t>
      </w:r>
      <w:r w:rsidR="00125147">
        <w:rPr>
          <w:rFonts w:ascii="Arial" w:hAnsi="Arial" w:cs="Arial"/>
          <w:sz w:val="22"/>
        </w:rPr>
        <w:t>,</w:t>
      </w:r>
      <w:r w:rsidRPr="008A75B5">
        <w:rPr>
          <w:rFonts w:ascii="Arial" w:hAnsi="Arial" w:cs="Arial"/>
          <w:sz w:val="22"/>
        </w:rPr>
        <w:t xml:space="preserve"> and safety in long-term care settings</w:t>
      </w:r>
      <w:r w:rsidR="00125147">
        <w:rPr>
          <w:rFonts w:ascii="Arial" w:hAnsi="Arial" w:cs="Arial"/>
          <w:sz w:val="22"/>
        </w:rPr>
        <w:t>.</w:t>
      </w:r>
      <w:r w:rsidR="00467001">
        <w:rPr>
          <w:rFonts w:ascii="Arial" w:hAnsi="Arial" w:cs="Arial"/>
          <w:sz w:val="22"/>
        </w:rPr>
        <w:t xml:space="preserve"> </w:t>
      </w:r>
      <w:sdt>
        <w:sdtPr>
          <w:rPr>
            <w:rFonts w:ascii="Arial" w:hAnsi="Arial" w:cs="Arial"/>
            <w:sz w:val="22"/>
          </w:rPr>
          <w:id w:val="951283918"/>
          <w:citation/>
        </w:sdtPr>
        <w:sdtContent>
          <w:r w:rsidR="00467001">
            <w:rPr>
              <w:rFonts w:ascii="Arial" w:hAnsi="Arial" w:cs="Arial"/>
              <w:sz w:val="22"/>
            </w:rPr>
            <w:fldChar w:fldCharType="begin"/>
          </w:r>
          <w:r w:rsidR="00467001">
            <w:rPr>
              <w:rFonts w:ascii="Arial" w:hAnsi="Arial" w:cs="Arial"/>
              <w:sz w:val="22"/>
            </w:rPr>
            <w:instrText xml:space="preserve">CITATION Ran \l 1033 </w:instrText>
          </w:r>
          <w:r w:rsidR="00467001">
            <w:rPr>
              <w:rFonts w:ascii="Arial" w:hAnsi="Arial" w:cs="Arial"/>
              <w:sz w:val="22"/>
            </w:rPr>
            <w:fldChar w:fldCharType="separate"/>
          </w:r>
          <w:r w:rsidR="00467001" w:rsidRPr="00467001">
            <w:rPr>
              <w:rFonts w:ascii="Arial" w:eastAsiaTheme="minorHAnsi" w:hAnsi="Arial" w:cs="Arial"/>
              <w:noProof/>
              <w:sz w:val="22"/>
            </w:rPr>
            <w:t>(Rand, et al., 2021)</w:t>
          </w:r>
          <w:r w:rsidR="00467001">
            <w:rPr>
              <w:rFonts w:ascii="Arial" w:hAnsi="Arial" w:cs="Arial"/>
              <w:sz w:val="22"/>
            </w:rPr>
            <w:fldChar w:fldCharType="end"/>
          </w:r>
        </w:sdtContent>
      </w:sdt>
      <w:r w:rsidRPr="008A75B5">
        <w:rPr>
          <w:rFonts w:ascii="Arial" w:hAnsi="Arial" w:cs="Arial"/>
          <w:sz w:val="22"/>
        </w:rPr>
        <w:t>.</w:t>
      </w:r>
    </w:p>
    <w:p w14:paraId="3B5A406F" w14:textId="77777777" w:rsidR="00125147" w:rsidRDefault="00125147" w:rsidP="00125147">
      <w:pPr>
        <w:spacing w:line="360" w:lineRule="auto"/>
        <w:ind w:left="450"/>
        <w:jc w:val="both"/>
        <w:rPr>
          <w:rFonts w:ascii="Arial" w:hAnsi="Arial" w:cs="Arial"/>
          <w:sz w:val="22"/>
        </w:rPr>
      </w:pPr>
    </w:p>
    <w:p w14:paraId="4EDD797C" w14:textId="77777777" w:rsidR="00125147" w:rsidRPr="008A75B5" w:rsidRDefault="00125147" w:rsidP="00125147">
      <w:pPr>
        <w:spacing w:line="360" w:lineRule="auto"/>
        <w:ind w:left="450"/>
        <w:jc w:val="both"/>
        <w:rPr>
          <w:rFonts w:ascii="Arial" w:hAnsi="Arial" w:cs="Arial"/>
          <w:sz w:val="22"/>
        </w:rPr>
      </w:pPr>
    </w:p>
    <w:p w14:paraId="587DE1E2" w14:textId="5A73BCFE" w:rsidR="00EA1CD3" w:rsidRPr="008A75B5" w:rsidRDefault="00EA1CD3" w:rsidP="008A75B5">
      <w:pPr>
        <w:pStyle w:val="ListParagraph"/>
        <w:numPr>
          <w:ilvl w:val="0"/>
          <w:numId w:val="1"/>
        </w:numPr>
        <w:spacing w:line="360" w:lineRule="auto"/>
        <w:jc w:val="both"/>
        <w:rPr>
          <w:rFonts w:ascii="Arial" w:hAnsi="Arial" w:cs="Arial"/>
          <w:b/>
          <w:bCs/>
        </w:rPr>
      </w:pPr>
      <w:r w:rsidRPr="008A75B5">
        <w:rPr>
          <w:rFonts w:ascii="Arial" w:hAnsi="Arial" w:cs="Arial"/>
          <w:b/>
          <w:bCs/>
        </w:rPr>
        <w:lastRenderedPageBreak/>
        <w:t xml:space="preserve">Purpose and Research Question </w:t>
      </w:r>
    </w:p>
    <w:p w14:paraId="55FDF008" w14:textId="77777777" w:rsidR="008A75B5" w:rsidRDefault="00384491" w:rsidP="008A75B5">
      <w:pPr>
        <w:spacing w:line="360" w:lineRule="auto"/>
        <w:ind w:left="450"/>
        <w:jc w:val="both"/>
        <w:rPr>
          <w:rFonts w:ascii="Arial" w:hAnsi="Arial" w:cs="Arial"/>
          <w:sz w:val="22"/>
        </w:rPr>
      </w:pPr>
      <w:r w:rsidRPr="008A75B5">
        <w:rPr>
          <w:rStyle w:val="cursor-pointer"/>
          <w:rFonts w:ascii="Arial" w:hAnsi="Arial" w:cs="Arial"/>
          <w:sz w:val="22"/>
        </w:rPr>
        <w:t>The primary objective of the study was to explore the nature of organi</w:t>
      </w:r>
      <w:r w:rsidR="008A75B5" w:rsidRPr="008A75B5">
        <w:rPr>
          <w:rStyle w:val="cursor-pointer"/>
          <w:rFonts w:ascii="Arial" w:hAnsi="Arial" w:cs="Arial"/>
          <w:sz w:val="22"/>
        </w:rPr>
        <w:t>z</w:t>
      </w:r>
      <w:r w:rsidRPr="008A75B5">
        <w:rPr>
          <w:rStyle w:val="cursor-pointer"/>
          <w:rFonts w:ascii="Arial" w:hAnsi="Arial" w:cs="Arial"/>
          <w:sz w:val="22"/>
        </w:rPr>
        <w:t>ational resilience in care homes in Scotland and to identify factors that facilitate staff and organisations to respond to complex and changing care situations.</w:t>
      </w:r>
      <w:r w:rsidRPr="008A75B5">
        <w:rPr>
          <w:rFonts w:ascii="Arial" w:hAnsi="Arial" w:cs="Arial"/>
          <w:sz w:val="22"/>
        </w:rPr>
        <w:t xml:space="preserve"> </w:t>
      </w:r>
      <w:r w:rsidRPr="008A75B5">
        <w:rPr>
          <w:rStyle w:val="cursor-pointer"/>
          <w:rFonts w:ascii="Arial" w:hAnsi="Arial" w:cs="Arial"/>
          <w:sz w:val="22"/>
        </w:rPr>
        <w:t>The researchers aimed to gain insight into the way in which everyday care activities are managed, how staff cope with challenges</w:t>
      </w:r>
      <w:r w:rsidR="008A75B5" w:rsidRPr="008A75B5">
        <w:rPr>
          <w:rStyle w:val="cursor-pointer"/>
          <w:rFonts w:ascii="Arial" w:hAnsi="Arial" w:cs="Arial"/>
          <w:sz w:val="22"/>
        </w:rPr>
        <w:t>,</w:t>
      </w:r>
      <w:r w:rsidRPr="008A75B5">
        <w:rPr>
          <w:rStyle w:val="cursor-pointer"/>
          <w:rFonts w:ascii="Arial" w:hAnsi="Arial" w:cs="Arial"/>
          <w:sz w:val="22"/>
        </w:rPr>
        <w:t xml:space="preserve"> and the role of resilience in providing safe and effective care.</w:t>
      </w:r>
      <w:r w:rsidRPr="008A75B5">
        <w:rPr>
          <w:rFonts w:ascii="Arial" w:hAnsi="Arial" w:cs="Arial"/>
          <w:sz w:val="22"/>
        </w:rPr>
        <w:t xml:space="preserve"> </w:t>
      </w:r>
      <w:r w:rsidRPr="008A75B5">
        <w:rPr>
          <w:rStyle w:val="cursor-pointer"/>
          <w:rFonts w:ascii="Arial" w:hAnsi="Arial" w:cs="Arial"/>
          <w:sz w:val="22"/>
        </w:rPr>
        <w:t>The study also sought to make recommendations to enhance care home services through better care planning, care activities, communication, staff support</w:t>
      </w:r>
      <w:r w:rsidR="008A75B5" w:rsidRPr="008A75B5">
        <w:rPr>
          <w:rStyle w:val="cursor-pointer"/>
          <w:rFonts w:ascii="Arial" w:hAnsi="Arial" w:cs="Arial"/>
          <w:sz w:val="22"/>
        </w:rPr>
        <w:t>,</w:t>
      </w:r>
      <w:r w:rsidRPr="008A75B5">
        <w:rPr>
          <w:rStyle w:val="cursor-pointer"/>
          <w:rFonts w:ascii="Arial" w:hAnsi="Arial" w:cs="Arial"/>
          <w:sz w:val="22"/>
        </w:rPr>
        <w:t xml:space="preserve"> and person-centred care practices.</w:t>
      </w:r>
      <w:r w:rsidRPr="008A75B5">
        <w:rPr>
          <w:rFonts w:ascii="Arial" w:hAnsi="Arial" w:cs="Arial"/>
          <w:sz w:val="22"/>
        </w:rPr>
        <w:t xml:space="preserve"> </w:t>
      </w:r>
    </w:p>
    <w:p w14:paraId="35EFD12E" w14:textId="20012AF8" w:rsidR="00EA1CD3" w:rsidRPr="008A75B5" w:rsidRDefault="00EA1CD3" w:rsidP="008A75B5">
      <w:pPr>
        <w:pStyle w:val="ListParagraph"/>
        <w:numPr>
          <w:ilvl w:val="0"/>
          <w:numId w:val="1"/>
        </w:numPr>
        <w:spacing w:line="360" w:lineRule="auto"/>
        <w:jc w:val="both"/>
        <w:rPr>
          <w:rFonts w:ascii="Arial" w:hAnsi="Arial" w:cs="Arial"/>
          <w:b/>
          <w:bCs/>
        </w:rPr>
      </w:pPr>
      <w:r w:rsidRPr="008A75B5">
        <w:rPr>
          <w:rFonts w:ascii="Arial" w:hAnsi="Arial" w:cs="Arial"/>
          <w:b/>
          <w:bCs/>
        </w:rPr>
        <w:t>Research Methods</w:t>
      </w:r>
    </w:p>
    <w:p w14:paraId="4544AF74" w14:textId="6D873BC0" w:rsidR="00384491" w:rsidRPr="008A75B5" w:rsidRDefault="00384491" w:rsidP="008A75B5">
      <w:pPr>
        <w:spacing w:line="360" w:lineRule="auto"/>
        <w:ind w:left="360"/>
        <w:jc w:val="both"/>
        <w:rPr>
          <w:rFonts w:ascii="Arial" w:hAnsi="Arial" w:cs="Arial"/>
          <w:sz w:val="22"/>
        </w:rPr>
      </w:pPr>
      <w:r w:rsidRPr="008A75B5">
        <w:rPr>
          <w:rFonts w:ascii="Arial" w:hAnsi="Arial" w:cs="Arial"/>
          <w:sz w:val="22"/>
        </w:rPr>
        <w:t xml:space="preserve">Research methods are the procedures used by researchers to collect and </w:t>
      </w:r>
      <w:r w:rsidR="00125147" w:rsidRPr="008A75B5">
        <w:rPr>
          <w:rFonts w:ascii="Arial" w:hAnsi="Arial" w:cs="Arial"/>
          <w:sz w:val="22"/>
        </w:rPr>
        <w:t>analyze</w:t>
      </w:r>
      <w:r w:rsidRPr="008A75B5">
        <w:rPr>
          <w:rFonts w:ascii="Arial" w:hAnsi="Arial" w:cs="Arial"/>
          <w:sz w:val="22"/>
        </w:rPr>
        <w:t xml:space="preserve"> information. There are three main types of research: quantitative research, qualitative research, and mixed methods research.</w:t>
      </w:r>
    </w:p>
    <w:p w14:paraId="770BD738" w14:textId="04886B85" w:rsidR="00384491" w:rsidRPr="008A75B5" w:rsidRDefault="00384491" w:rsidP="008A75B5">
      <w:pPr>
        <w:spacing w:line="360" w:lineRule="auto"/>
        <w:ind w:left="360"/>
        <w:jc w:val="both"/>
        <w:rPr>
          <w:rFonts w:ascii="Arial" w:hAnsi="Arial" w:cs="Arial"/>
          <w:sz w:val="22"/>
        </w:rPr>
      </w:pPr>
      <w:r w:rsidRPr="008A75B5">
        <w:rPr>
          <w:rFonts w:ascii="Arial" w:hAnsi="Arial" w:cs="Arial"/>
          <w:sz w:val="22"/>
        </w:rPr>
        <w:t>Quantitative research is based on numbers and statistics. Scientists gather quantitative data using tools like questionnaires, experiments, and structured surveys. The goal is to recognize patterns, relationships, or trends with numbers and statistics.</w:t>
      </w:r>
    </w:p>
    <w:p w14:paraId="1C4C76A2" w14:textId="22DAD3A3" w:rsidR="00384491" w:rsidRPr="008A75B5" w:rsidRDefault="00384491" w:rsidP="008A75B5">
      <w:pPr>
        <w:spacing w:line="360" w:lineRule="auto"/>
        <w:ind w:left="360"/>
        <w:jc w:val="both"/>
        <w:rPr>
          <w:rFonts w:ascii="Arial" w:hAnsi="Arial" w:cs="Arial"/>
          <w:sz w:val="22"/>
        </w:rPr>
      </w:pPr>
      <w:r w:rsidRPr="008A75B5">
        <w:rPr>
          <w:rFonts w:ascii="Arial" w:hAnsi="Arial" w:cs="Arial"/>
          <w:sz w:val="22"/>
        </w:rPr>
        <w:t>Qualitative research is used to gain insight into people's experiences, behaviours, attitudes</w:t>
      </w:r>
      <w:r w:rsidR="008A75B5" w:rsidRPr="008A75B5">
        <w:rPr>
          <w:rFonts w:ascii="Arial" w:hAnsi="Arial" w:cs="Arial"/>
          <w:sz w:val="22"/>
        </w:rPr>
        <w:t>,</w:t>
      </w:r>
      <w:r w:rsidRPr="008A75B5">
        <w:rPr>
          <w:rFonts w:ascii="Arial" w:hAnsi="Arial" w:cs="Arial"/>
          <w:sz w:val="22"/>
        </w:rPr>
        <w:t xml:space="preserve"> and perceptions. Interviews, observations, focus groups</w:t>
      </w:r>
      <w:r w:rsidR="008A75B5" w:rsidRPr="008A75B5">
        <w:rPr>
          <w:rFonts w:ascii="Arial" w:hAnsi="Arial" w:cs="Arial"/>
          <w:sz w:val="22"/>
        </w:rPr>
        <w:t>,</w:t>
      </w:r>
      <w:r w:rsidRPr="008A75B5">
        <w:rPr>
          <w:rFonts w:ascii="Arial" w:hAnsi="Arial" w:cs="Arial"/>
          <w:sz w:val="22"/>
        </w:rPr>
        <w:t xml:space="preserve"> and open-ended discussions are typically used to gather data. Qualitative research does not yield numerical results, but rather detailed descriptions and insights into social phenomena</w:t>
      </w:r>
      <w:r w:rsidR="00125147">
        <w:rPr>
          <w:rFonts w:ascii="Arial" w:hAnsi="Arial" w:cs="Arial"/>
          <w:sz w:val="22"/>
        </w:rPr>
        <w:t>.</w:t>
      </w:r>
      <w:r w:rsidR="00467001">
        <w:rPr>
          <w:rFonts w:ascii="Arial" w:hAnsi="Arial" w:cs="Arial"/>
          <w:sz w:val="22"/>
        </w:rPr>
        <w:t xml:space="preserve"> </w:t>
      </w:r>
      <w:sdt>
        <w:sdtPr>
          <w:rPr>
            <w:rFonts w:ascii="Arial" w:hAnsi="Arial" w:cs="Arial"/>
            <w:sz w:val="22"/>
          </w:rPr>
          <w:id w:val="1194273754"/>
          <w:citation/>
        </w:sdtPr>
        <w:sdtContent>
          <w:r w:rsidR="00467001">
            <w:rPr>
              <w:rFonts w:ascii="Arial" w:hAnsi="Arial" w:cs="Arial"/>
              <w:sz w:val="22"/>
            </w:rPr>
            <w:fldChar w:fldCharType="begin"/>
          </w:r>
          <w:r w:rsidR="00467001">
            <w:rPr>
              <w:rFonts w:ascii="Arial" w:hAnsi="Arial" w:cs="Arial"/>
              <w:sz w:val="22"/>
            </w:rPr>
            <w:instrText xml:space="preserve">CITATION Pur13 \l 1033 </w:instrText>
          </w:r>
          <w:r w:rsidR="00467001">
            <w:rPr>
              <w:rFonts w:ascii="Arial" w:hAnsi="Arial" w:cs="Arial"/>
              <w:sz w:val="22"/>
            </w:rPr>
            <w:fldChar w:fldCharType="separate"/>
          </w:r>
          <w:r w:rsidR="00467001" w:rsidRPr="00467001">
            <w:rPr>
              <w:rFonts w:ascii="Arial" w:eastAsiaTheme="minorHAnsi" w:hAnsi="Arial" w:cs="Arial"/>
              <w:noProof/>
              <w:sz w:val="22"/>
            </w:rPr>
            <w:t>(Palinkas, et al., 2013)</w:t>
          </w:r>
          <w:r w:rsidR="00467001">
            <w:rPr>
              <w:rFonts w:ascii="Arial" w:hAnsi="Arial" w:cs="Arial"/>
              <w:sz w:val="22"/>
            </w:rPr>
            <w:fldChar w:fldCharType="end"/>
          </w:r>
        </w:sdtContent>
      </w:sdt>
      <w:r w:rsidRPr="008A75B5">
        <w:rPr>
          <w:rFonts w:ascii="Arial" w:hAnsi="Arial" w:cs="Arial"/>
          <w:sz w:val="22"/>
        </w:rPr>
        <w:t>.</w:t>
      </w:r>
    </w:p>
    <w:p w14:paraId="3C6FDEEC" w14:textId="77777777" w:rsidR="00384491" w:rsidRPr="008A75B5" w:rsidRDefault="00384491" w:rsidP="008A75B5">
      <w:pPr>
        <w:spacing w:line="360" w:lineRule="auto"/>
        <w:ind w:left="360"/>
        <w:jc w:val="both"/>
        <w:rPr>
          <w:rFonts w:ascii="Arial" w:hAnsi="Arial" w:cs="Arial"/>
          <w:sz w:val="22"/>
        </w:rPr>
      </w:pPr>
      <w:r w:rsidRPr="008A75B5">
        <w:rPr>
          <w:rFonts w:ascii="Arial" w:hAnsi="Arial" w:cs="Arial"/>
          <w:sz w:val="22"/>
        </w:rPr>
        <w:t>Mixed-methods research is a combination of quantitative and qualitative methods. Numerical and descriptive data are gathered by researchers to gain a more complete picture of a research problem.</w:t>
      </w:r>
    </w:p>
    <w:p w14:paraId="2AC7D4CF" w14:textId="5BDF6D5D" w:rsidR="00384491" w:rsidRPr="008A75B5" w:rsidRDefault="00384491" w:rsidP="008A75B5">
      <w:pPr>
        <w:spacing w:line="360" w:lineRule="auto"/>
        <w:ind w:left="360"/>
        <w:jc w:val="both"/>
        <w:rPr>
          <w:rFonts w:ascii="Arial" w:hAnsi="Arial" w:cs="Arial"/>
          <w:sz w:val="22"/>
        </w:rPr>
      </w:pPr>
      <w:r w:rsidRPr="008A75B5">
        <w:rPr>
          <w:rFonts w:ascii="Arial" w:hAnsi="Arial" w:cs="Arial"/>
          <w:sz w:val="22"/>
        </w:rPr>
        <w:t>The study by Ross and colleagues used a qualitative research design. The researchers were interested in how care home staff, residents, relatives</w:t>
      </w:r>
      <w:r w:rsidR="008A75B5" w:rsidRPr="008A75B5">
        <w:rPr>
          <w:rFonts w:ascii="Arial" w:hAnsi="Arial" w:cs="Arial"/>
          <w:sz w:val="22"/>
        </w:rPr>
        <w:t>,</w:t>
      </w:r>
      <w:r w:rsidRPr="008A75B5">
        <w:rPr>
          <w:rFonts w:ascii="Arial" w:hAnsi="Arial" w:cs="Arial"/>
          <w:sz w:val="22"/>
        </w:rPr>
        <w:t xml:space="preserve"> and other stakeholders experienced and dealt with everyday issues in care homes. The study was qualitative as it was concerned with experiences, behaviours, communication, </w:t>
      </w:r>
      <w:r w:rsidR="008A75B5" w:rsidRPr="008A75B5">
        <w:rPr>
          <w:rFonts w:ascii="Arial" w:hAnsi="Arial" w:cs="Arial"/>
          <w:sz w:val="22"/>
        </w:rPr>
        <w:t>decision-making,</w:t>
      </w:r>
      <w:r w:rsidRPr="008A75B5">
        <w:rPr>
          <w:rFonts w:ascii="Arial" w:hAnsi="Arial" w:cs="Arial"/>
          <w:sz w:val="22"/>
        </w:rPr>
        <w:t xml:space="preserve"> and organi</w:t>
      </w:r>
      <w:r w:rsidR="008A75B5" w:rsidRPr="008A75B5">
        <w:rPr>
          <w:rFonts w:ascii="Arial" w:hAnsi="Arial" w:cs="Arial"/>
          <w:sz w:val="22"/>
        </w:rPr>
        <w:t>z</w:t>
      </w:r>
      <w:r w:rsidRPr="008A75B5">
        <w:rPr>
          <w:rFonts w:ascii="Arial" w:hAnsi="Arial" w:cs="Arial"/>
          <w:sz w:val="22"/>
        </w:rPr>
        <w:t xml:space="preserve">ational processes. </w:t>
      </w:r>
    </w:p>
    <w:p w14:paraId="4F3BD134" w14:textId="29DF5185" w:rsidR="00384491" w:rsidRPr="008A75B5" w:rsidRDefault="00384491" w:rsidP="008A75B5">
      <w:pPr>
        <w:spacing w:line="360" w:lineRule="auto"/>
        <w:ind w:left="360"/>
        <w:jc w:val="both"/>
        <w:rPr>
          <w:rFonts w:ascii="Arial" w:hAnsi="Arial" w:cs="Arial"/>
          <w:sz w:val="22"/>
        </w:rPr>
      </w:pPr>
      <w:r w:rsidRPr="008A75B5">
        <w:rPr>
          <w:rFonts w:ascii="Arial" w:hAnsi="Arial" w:cs="Arial"/>
          <w:sz w:val="22"/>
        </w:rPr>
        <w:t xml:space="preserve">One of the key research methodology concepts is the difference between primary and secondary data collection. Primary data are data that are gathered firsthand by the researchers for a particular study. Examples include interviews, observations, focus groups, </w:t>
      </w:r>
      <w:r w:rsidRPr="008A75B5">
        <w:rPr>
          <w:rFonts w:ascii="Arial" w:hAnsi="Arial" w:cs="Arial"/>
          <w:sz w:val="22"/>
        </w:rPr>
        <w:lastRenderedPageBreak/>
        <w:t>and surveys. Secondary data is information that has already been gathered and published, e.g.</w:t>
      </w:r>
      <w:r w:rsidR="008A75B5" w:rsidRPr="008A75B5">
        <w:rPr>
          <w:rFonts w:ascii="Arial" w:hAnsi="Arial" w:cs="Arial"/>
          <w:sz w:val="22"/>
        </w:rPr>
        <w:t>,</w:t>
      </w:r>
      <w:r w:rsidRPr="008A75B5">
        <w:rPr>
          <w:rFonts w:ascii="Arial" w:hAnsi="Arial" w:cs="Arial"/>
          <w:sz w:val="22"/>
        </w:rPr>
        <w:t xml:space="preserve"> published research articles, reports, databases, </w:t>
      </w:r>
      <w:r w:rsidR="008A75B5" w:rsidRPr="008A75B5">
        <w:rPr>
          <w:rFonts w:ascii="Arial" w:hAnsi="Arial" w:cs="Arial"/>
          <w:sz w:val="22"/>
        </w:rPr>
        <w:t xml:space="preserve">and </w:t>
      </w:r>
      <w:r w:rsidRPr="008A75B5">
        <w:rPr>
          <w:rFonts w:ascii="Arial" w:hAnsi="Arial" w:cs="Arial"/>
          <w:sz w:val="22"/>
        </w:rPr>
        <w:t>organi</w:t>
      </w:r>
      <w:r w:rsidR="008A75B5" w:rsidRPr="008A75B5">
        <w:rPr>
          <w:rFonts w:ascii="Arial" w:hAnsi="Arial" w:cs="Arial"/>
          <w:sz w:val="22"/>
        </w:rPr>
        <w:t>z</w:t>
      </w:r>
      <w:r w:rsidRPr="008A75B5">
        <w:rPr>
          <w:rFonts w:ascii="Arial" w:hAnsi="Arial" w:cs="Arial"/>
          <w:sz w:val="22"/>
        </w:rPr>
        <w:t>ational records</w:t>
      </w:r>
      <w:r w:rsidR="00467001">
        <w:rPr>
          <w:rFonts w:ascii="Arial" w:hAnsi="Arial" w:cs="Arial"/>
          <w:sz w:val="22"/>
        </w:rPr>
        <w:t xml:space="preserve"> </w:t>
      </w:r>
      <w:sdt>
        <w:sdtPr>
          <w:rPr>
            <w:rFonts w:ascii="Arial" w:hAnsi="Arial" w:cs="Arial"/>
            <w:sz w:val="22"/>
          </w:rPr>
          <w:id w:val="1820451417"/>
          <w:citation/>
        </w:sdtPr>
        <w:sdtContent>
          <w:r w:rsidR="00146519">
            <w:rPr>
              <w:rFonts w:ascii="Arial" w:hAnsi="Arial" w:cs="Arial"/>
              <w:sz w:val="22"/>
            </w:rPr>
            <w:fldChar w:fldCharType="begin"/>
          </w:r>
          <w:r w:rsidR="00146519">
            <w:rPr>
              <w:rFonts w:ascii="Arial" w:hAnsi="Arial" w:cs="Arial"/>
              <w:sz w:val="22"/>
            </w:rPr>
            <w:instrText xml:space="preserve"> CITATION Dew13 \l 1033 </w:instrText>
          </w:r>
          <w:r w:rsidR="00146519">
            <w:rPr>
              <w:rFonts w:ascii="Arial" w:hAnsi="Arial" w:cs="Arial"/>
              <w:sz w:val="22"/>
            </w:rPr>
            <w:fldChar w:fldCharType="separate"/>
          </w:r>
          <w:r w:rsidR="00146519" w:rsidRPr="00146519">
            <w:rPr>
              <w:rFonts w:ascii="Arial" w:eastAsiaTheme="minorHAnsi" w:hAnsi="Arial" w:cs="Arial"/>
              <w:noProof/>
              <w:sz w:val="22"/>
            </w:rPr>
            <w:t>(Dewar &amp; Nolan, 2013)</w:t>
          </w:r>
          <w:r w:rsidR="00146519">
            <w:rPr>
              <w:rFonts w:ascii="Arial" w:hAnsi="Arial" w:cs="Arial"/>
              <w:sz w:val="22"/>
            </w:rPr>
            <w:fldChar w:fldCharType="end"/>
          </w:r>
        </w:sdtContent>
      </w:sdt>
      <w:r w:rsidRPr="008A75B5">
        <w:rPr>
          <w:rFonts w:ascii="Arial" w:hAnsi="Arial" w:cs="Arial"/>
          <w:sz w:val="22"/>
        </w:rPr>
        <w:t>.</w:t>
      </w:r>
    </w:p>
    <w:p w14:paraId="44D5A716" w14:textId="130C32EA" w:rsidR="00384491" w:rsidRPr="008A75B5" w:rsidRDefault="00384491" w:rsidP="008A75B5">
      <w:pPr>
        <w:spacing w:line="360" w:lineRule="auto"/>
        <w:ind w:left="360"/>
        <w:jc w:val="both"/>
        <w:rPr>
          <w:rFonts w:ascii="Arial" w:hAnsi="Arial" w:cs="Arial"/>
          <w:sz w:val="22"/>
        </w:rPr>
      </w:pPr>
      <w:r w:rsidRPr="008A75B5">
        <w:rPr>
          <w:rFonts w:ascii="Arial" w:hAnsi="Arial" w:cs="Arial"/>
          <w:sz w:val="22"/>
        </w:rPr>
        <w:t xml:space="preserve">The primary data was the main source of data used in this study. Data </w:t>
      </w:r>
      <w:r w:rsidR="00F42140">
        <w:rPr>
          <w:rFonts w:ascii="Arial" w:hAnsi="Arial" w:cs="Arial"/>
          <w:sz w:val="22"/>
        </w:rPr>
        <w:t>were</w:t>
      </w:r>
      <w:r w:rsidRPr="008A75B5">
        <w:rPr>
          <w:rFonts w:ascii="Arial" w:hAnsi="Arial" w:cs="Arial"/>
          <w:sz w:val="22"/>
        </w:rPr>
        <w:t xml:space="preserve"> collected directly from participants through observations, interviews, focus groups, workshops, discussions, photographs, field notes, and reviews of care-related documents. The methods enabled the researchers to obtain first-hand information on care home practices and organi</w:t>
      </w:r>
      <w:r w:rsidR="008A75B5" w:rsidRPr="008A75B5">
        <w:rPr>
          <w:rFonts w:ascii="Arial" w:hAnsi="Arial" w:cs="Arial"/>
          <w:sz w:val="22"/>
        </w:rPr>
        <w:t>z</w:t>
      </w:r>
      <w:r w:rsidRPr="008A75B5">
        <w:rPr>
          <w:rFonts w:ascii="Arial" w:hAnsi="Arial" w:cs="Arial"/>
          <w:sz w:val="22"/>
        </w:rPr>
        <w:t xml:space="preserve">ational resilience. </w:t>
      </w:r>
    </w:p>
    <w:p w14:paraId="5377BFBF" w14:textId="2BBC07A1" w:rsidR="00384491" w:rsidRPr="008A75B5" w:rsidRDefault="00384491" w:rsidP="008A75B5">
      <w:pPr>
        <w:spacing w:line="360" w:lineRule="auto"/>
        <w:ind w:left="360"/>
        <w:jc w:val="both"/>
        <w:rPr>
          <w:rFonts w:ascii="Arial" w:hAnsi="Arial" w:cs="Arial"/>
          <w:sz w:val="22"/>
        </w:rPr>
      </w:pPr>
      <w:r w:rsidRPr="008A75B5">
        <w:rPr>
          <w:rFonts w:ascii="Arial" w:hAnsi="Arial" w:cs="Arial"/>
          <w:sz w:val="22"/>
        </w:rPr>
        <w:t>The study was ethnographic and lasted for 24 months. Ethnographic research is the observation of people in their natural environment to gain an understanding of their behaviours and experiences. The researchers went to a number of care homes and observed the care activities that were undertaken on a daily basis to gain insight into how work was done in the real world. During routine care delivery, a total of 68 hours of observation were completed</w:t>
      </w:r>
      <w:r w:rsidR="00125147">
        <w:rPr>
          <w:rFonts w:ascii="Arial" w:hAnsi="Arial" w:cs="Arial"/>
          <w:sz w:val="22"/>
        </w:rPr>
        <w:t>.</w:t>
      </w:r>
      <w:r w:rsidR="00146519">
        <w:rPr>
          <w:rFonts w:ascii="Arial" w:hAnsi="Arial" w:cs="Arial"/>
          <w:sz w:val="22"/>
        </w:rPr>
        <w:t xml:space="preserve"> </w:t>
      </w:r>
      <w:sdt>
        <w:sdtPr>
          <w:rPr>
            <w:rFonts w:ascii="Arial" w:hAnsi="Arial" w:cs="Arial"/>
            <w:sz w:val="22"/>
          </w:rPr>
          <w:id w:val="585972947"/>
          <w:citation/>
        </w:sdtPr>
        <w:sdtContent>
          <w:r w:rsidR="00146519">
            <w:rPr>
              <w:rFonts w:ascii="Arial" w:hAnsi="Arial" w:cs="Arial"/>
              <w:sz w:val="22"/>
            </w:rPr>
            <w:fldChar w:fldCharType="begin"/>
          </w:r>
          <w:r w:rsidR="00146519">
            <w:rPr>
              <w:rFonts w:ascii="Arial" w:hAnsi="Arial" w:cs="Arial"/>
              <w:sz w:val="22"/>
            </w:rPr>
            <w:instrText xml:space="preserve"> CITATION Ton07 \l 1033 </w:instrText>
          </w:r>
          <w:r w:rsidR="00146519">
            <w:rPr>
              <w:rFonts w:ascii="Arial" w:hAnsi="Arial" w:cs="Arial"/>
              <w:sz w:val="22"/>
            </w:rPr>
            <w:fldChar w:fldCharType="separate"/>
          </w:r>
          <w:r w:rsidR="00146519" w:rsidRPr="00146519">
            <w:rPr>
              <w:rFonts w:ascii="Arial" w:eastAsiaTheme="minorHAnsi" w:hAnsi="Arial" w:cs="Arial"/>
              <w:noProof/>
              <w:sz w:val="22"/>
            </w:rPr>
            <w:t>(Tong, et al., 2007)</w:t>
          </w:r>
          <w:r w:rsidR="00146519">
            <w:rPr>
              <w:rFonts w:ascii="Arial" w:hAnsi="Arial" w:cs="Arial"/>
              <w:sz w:val="22"/>
            </w:rPr>
            <w:fldChar w:fldCharType="end"/>
          </w:r>
        </w:sdtContent>
      </w:sdt>
      <w:r w:rsidRPr="008A75B5">
        <w:rPr>
          <w:rFonts w:ascii="Arial" w:hAnsi="Arial" w:cs="Arial"/>
          <w:sz w:val="22"/>
        </w:rPr>
        <w:t xml:space="preserve">. </w:t>
      </w:r>
    </w:p>
    <w:p w14:paraId="3403EA8A" w14:textId="1CE078F1" w:rsidR="00384491" w:rsidRPr="008A75B5" w:rsidRDefault="00384491" w:rsidP="008A75B5">
      <w:pPr>
        <w:spacing w:line="360" w:lineRule="auto"/>
        <w:ind w:left="360"/>
        <w:jc w:val="both"/>
        <w:rPr>
          <w:rFonts w:ascii="Arial" w:hAnsi="Arial" w:cs="Arial"/>
          <w:sz w:val="22"/>
        </w:rPr>
      </w:pPr>
      <w:r w:rsidRPr="008A75B5">
        <w:rPr>
          <w:rFonts w:ascii="Arial" w:hAnsi="Arial" w:cs="Arial"/>
          <w:sz w:val="22"/>
        </w:rPr>
        <w:t>The researchers also interviewed 33 staff and stakeholders on an individual basis. Interviews provided an opportunity for participants to share their experiences, challenges, and perspectives on care delivery. Furthermore, focus group discussions with 50 participants were held to facilitate interaction and group reflection on organi</w:t>
      </w:r>
      <w:r w:rsidR="008A75B5" w:rsidRPr="008A75B5">
        <w:rPr>
          <w:rFonts w:ascii="Arial" w:hAnsi="Arial" w:cs="Arial"/>
          <w:sz w:val="22"/>
        </w:rPr>
        <w:t>z</w:t>
      </w:r>
      <w:r w:rsidRPr="008A75B5">
        <w:rPr>
          <w:rFonts w:ascii="Arial" w:hAnsi="Arial" w:cs="Arial"/>
          <w:sz w:val="22"/>
        </w:rPr>
        <w:t>ational resilience. Discussions were also held at the workshops, in which the emerging findings were discussed</w:t>
      </w:r>
      <w:r w:rsidR="008A75B5" w:rsidRPr="008A75B5">
        <w:rPr>
          <w:rFonts w:ascii="Arial" w:hAnsi="Arial" w:cs="Arial"/>
          <w:sz w:val="22"/>
        </w:rPr>
        <w:t>,</w:t>
      </w:r>
      <w:r w:rsidRPr="008A75B5">
        <w:rPr>
          <w:rFonts w:ascii="Arial" w:hAnsi="Arial" w:cs="Arial"/>
          <w:sz w:val="22"/>
        </w:rPr>
        <w:t xml:space="preserve"> and feedback was given on the interpretation of the researchers. </w:t>
      </w:r>
    </w:p>
    <w:p w14:paraId="1549760B" w14:textId="31F8D35B" w:rsidR="00384491" w:rsidRPr="008A75B5" w:rsidRDefault="00384491" w:rsidP="008A75B5">
      <w:pPr>
        <w:spacing w:line="360" w:lineRule="auto"/>
        <w:ind w:left="360"/>
        <w:jc w:val="both"/>
        <w:rPr>
          <w:rFonts w:ascii="Arial" w:hAnsi="Arial" w:cs="Arial"/>
          <w:sz w:val="22"/>
        </w:rPr>
      </w:pPr>
      <w:r w:rsidRPr="008A75B5">
        <w:rPr>
          <w:rFonts w:ascii="Arial" w:hAnsi="Arial" w:cs="Arial"/>
          <w:sz w:val="22"/>
        </w:rPr>
        <w:t>Care plans, monitoring records, protocols, guidance documents, inspection reports</w:t>
      </w:r>
      <w:r w:rsidR="008A75B5" w:rsidRPr="008A75B5">
        <w:rPr>
          <w:rFonts w:ascii="Arial" w:hAnsi="Arial" w:cs="Arial"/>
          <w:sz w:val="22"/>
        </w:rPr>
        <w:t>,</w:t>
      </w:r>
      <w:r w:rsidRPr="008A75B5">
        <w:rPr>
          <w:rFonts w:ascii="Arial" w:hAnsi="Arial" w:cs="Arial"/>
          <w:sz w:val="22"/>
        </w:rPr>
        <w:t xml:space="preserve"> and electronic care systems were also used as a source of information. These materials enabled researchers to gain insight into the recording and use of information in care homes. Existing documents were reviewed, but the primary focus was on gathering new information directly from the participants. Hence, the study is mainly based on primary data collection. </w:t>
      </w:r>
    </w:p>
    <w:p w14:paraId="3E424988" w14:textId="7B860CFB" w:rsidR="00384491" w:rsidRPr="008A75B5" w:rsidRDefault="00384491" w:rsidP="008A75B5">
      <w:pPr>
        <w:spacing w:line="360" w:lineRule="auto"/>
        <w:ind w:left="360"/>
        <w:jc w:val="both"/>
        <w:rPr>
          <w:rFonts w:ascii="Arial" w:hAnsi="Arial" w:cs="Arial"/>
          <w:sz w:val="22"/>
        </w:rPr>
      </w:pPr>
      <w:r w:rsidRPr="008A75B5">
        <w:rPr>
          <w:rFonts w:ascii="Arial" w:hAnsi="Arial" w:cs="Arial"/>
          <w:sz w:val="22"/>
        </w:rPr>
        <w:t>Data collected were analy</w:t>
      </w:r>
      <w:r w:rsidR="008A75B5" w:rsidRPr="008A75B5">
        <w:rPr>
          <w:rFonts w:ascii="Arial" w:hAnsi="Arial" w:cs="Arial"/>
          <w:sz w:val="22"/>
        </w:rPr>
        <w:t>z</w:t>
      </w:r>
      <w:r w:rsidRPr="008A75B5">
        <w:rPr>
          <w:rFonts w:ascii="Arial" w:hAnsi="Arial" w:cs="Arial"/>
          <w:sz w:val="22"/>
        </w:rPr>
        <w:t>ed through a two-stage qualitative analysis process, which was based on the Resilient Health Care (RHC) framework and the CARE model. The first stage was to establish examples of “work-as-done”, that is, how staff actually carried out their daily work in practice. The researchers analy</w:t>
      </w:r>
      <w:r w:rsidR="008A75B5" w:rsidRPr="008A75B5">
        <w:rPr>
          <w:rFonts w:ascii="Arial" w:hAnsi="Arial" w:cs="Arial"/>
          <w:sz w:val="22"/>
        </w:rPr>
        <w:t>z</w:t>
      </w:r>
      <w:r w:rsidRPr="008A75B5">
        <w:rPr>
          <w:rFonts w:ascii="Arial" w:hAnsi="Arial" w:cs="Arial"/>
          <w:sz w:val="22"/>
        </w:rPr>
        <w:t>ed staff's responses to staffing pressures, resident needs, environmental issues</w:t>
      </w:r>
      <w:r w:rsidR="008A75B5" w:rsidRPr="008A75B5">
        <w:rPr>
          <w:rFonts w:ascii="Arial" w:hAnsi="Arial" w:cs="Arial"/>
          <w:sz w:val="22"/>
        </w:rPr>
        <w:t>,</w:t>
      </w:r>
      <w:r w:rsidRPr="008A75B5">
        <w:rPr>
          <w:rFonts w:ascii="Arial" w:hAnsi="Arial" w:cs="Arial"/>
          <w:sz w:val="22"/>
        </w:rPr>
        <w:t xml:space="preserve"> and organi</w:t>
      </w:r>
      <w:r w:rsidR="008A75B5" w:rsidRPr="008A75B5">
        <w:rPr>
          <w:rFonts w:ascii="Arial" w:hAnsi="Arial" w:cs="Arial"/>
          <w:sz w:val="22"/>
        </w:rPr>
        <w:t>z</w:t>
      </w:r>
      <w:r w:rsidRPr="008A75B5">
        <w:rPr>
          <w:rFonts w:ascii="Arial" w:hAnsi="Arial" w:cs="Arial"/>
          <w:sz w:val="22"/>
        </w:rPr>
        <w:t>ational demands</w:t>
      </w:r>
      <w:r w:rsidR="00125147">
        <w:rPr>
          <w:rFonts w:ascii="Arial" w:hAnsi="Arial" w:cs="Arial"/>
          <w:sz w:val="22"/>
        </w:rPr>
        <w:t>.</w:t>
      </w:r>
      <w:r w:rsidR="00146519">
        <w:rPr>
          <w:rFonts w:ascii="Arial" w:hAnsi="Arial" w:cs="Arial"/>
          <w:sz w:val="22"/>
        </w:rPr>
        <w:t xml:space="preserve"> </w:t>
      </w:r>
      <w:sdt>
        <w:sdtPr>
          <w:rPr>
            <w:rFonts w:ascii="Arial" w:hAnsi="Arial" w:cs="Arial"/>
            <w:sz w:val="22"/>
          </w:rPr>
          <w:id w:val="-369531789"/>
          <w:citation/>
        </w:sdtPr>
        <w:sdtContent>
          <w:r w:rsidR="00146519">
            <w:rPr>
              <w:rFonts w:ascii="Arial" w:hAnsi="Arial" w:cs="Arial"/>
              <w:sz w:val="22"/>
            </w:rPr>
            <w:fldChar w:fldCharType="begin"/>
          </w:r>
          <w:r w:rsidR="00146519">
            <w:rPr>
              <w:rFonts w:ascii="Arial" w:hAnsi="Arial" w:cs="Arial"/>
              <w:sz w:val="22"/>
            </w:rPr>
            <w:instrText xml:space="preserve"> CITATION Ber18 \l 1033 </w:instrText>
          </w:r>
          <w:r w:rsidR="00146519">
            <w:rPr>
              <w:rFonts w:ascii="Arial" w:hAnsi="Arial" w:cs="Arial"/>
              <w:sz w:val="22"/>
            </w:rPr>
            <w:fldChar w:fldCharType="separate"/>
          </w:r>
          <w:r w:rsidR="00146519" w:rsidRPr="00146519">
            <w:rPr>
              <w:rFonts w:ascii="Arial" w:eastAsiaTheme="minorHAnsi" w:hAnsi="Arial" w:cs="Arial"/>
              <w:noProof/>
              <w:sz w:val="22"/>
            </w:rPr>
            <w:t>(Berg, et al., 2018)</w:t>
          </w:r>
          <w:r w:rsidR="00146519">
            <w:rPr>
              <w:rFonts w:ascii="Arial" w:hAnsi="Arial" w:cs="Arial"/>
              <w:sz w:val="22"/>
            </w:rPr>
            <w:fldChar w:fldCharType="end"/>
          </w:r>
        </w:sdtContent>
      </w:sdt>
      <w:r w:rsidRPr="008A75B5">
        <w:rPr>
          <w:rFonts w:ascii="Arial" w:hAnsi="Arial" w:cs="Arial"/>
          <w:sz w:val="22"/>
        </w:rPr>
        <w:t xml:space="preserve">. </w:t>
      </w:r>
    </w:p>
    <w:p w14:paraId="100BAF77" w14:textId="669B3A33" w:rsidR="00384491" w:rsidRPr="008A75B5" w:rsidRDefault="00384491" w:rsidP="008A75B5">
      <w:pPr>
        <w:spacing w:line="360" w:lineRule="auto"/>
        <w:ind w:left="360"/>
        <w:jc w:val="both"/>
        <w:rPr>
          <w:rFonts w:ascii="Arial" w:hAnsi="Arial" w:cs="Arial"/>
          <w:sz w:val="22"/>
        </w:rPr>
      </w:pPr>
      <w:r w:rsidRPr="008A75B5">
        <w:rPr>
          <w:rFonts w:ascii="Arial" w:hAnsi="Arial" w:cs="Arial"/>
          <w:sz w:val="22"/>
        </w:rPr>
        <w:lastRenderedPageBreak/>
        <w:t>The second phase was to cluster similar findings into larger themes that were indicative of organi</w:t>
      </w:r>
      <w:r w:rsidR="008A75B5" w:rsidRPr="008A75B5">
        <w:rPr>
          <w:rFonts w:ascii="Arial" w:hAnsi="Arial" w:cs="Arial"/>
          <w:sz w:val="22"/>
        </w:rPr>
        <w:t>z</w:t>
      </w:r>
      <w:r w:rsidRPr="008A75B5">
        <w:rPr>
          <w:rFonts w:ascii="Arial" w:hAnsi="Arial" w:cs="Arial"/>
          <w:sz w:val="22"/>
        </w:rPr>
        <w:t>ational resilience. The vast amount of qualitative data was organi</w:t>
      </w:r>
      <w:r w:rsidR="008A75B5" w:rsidRPr="008A75B5">
        <w:rPr>
          <w:rFonts w:ascii="Arial" w:hAnsi="Arial" w:cs="Arial"/>
          <w:sz w:val="22"/>
        </w:rPr>
        <w:t>z</w:t>
      </w:r>
      <w:r w:rsidRPr="008A75B5">
        <w:rPr>
          <w:rFonts w:ascii="Arial" w:hAnsi="Arial" w:cs="Arial"/>
          <w:sz w:val="22"/>
        </w:rPr>
        <w:t>ed and managed using NVivo 12 software. They used coding and thematic analysis to identify three major themes: care planning and use of information, coordination of everyday care activities, and providing person-centred care</w:t>
      </w:r>
      <w:r w:rsidR="00125147">
        <w:rPr>
          <w:rFonts w:ascii="Arial" w:hAnsi="Arial" w:cs="Arial"/>
          <w:sz w:val="22"/>
        </w:rPr>
        <w:t xml:space="preserve">. </w:t>
      </w:r>
      <w:sdt>
        <w:sdtPr>
          <w:rPr>
            <w:rFonts w:ascii="Arial" w:hAnsi="Arial" w:cs="Arial"/>
            <w:sz w:val="22"/>
          </w:rPr>
          <w:id w:val="-1923172915"/>
          <w:citation/>
        </w:sdtPr>
        <w:sdtContent>
          <w:r w:rsidR="00125147">
            <w:rPr>
              <w:rFonts w:ascii="Arial" w:hAnsi="Arial" w:cs="Arial"/>
              <w:sz w:val="22"/>
            </w:rPr>
            <w:fldChar w:fldCharType="begin"/>
          </w:r>
          <w:r w:rsidR="00125147">
            <w:rPr>
              <w:rFonts w:ascii="Arial" w:hAnsi="Arial" w:cs="Arial"/>
              <w:sz w:val="22"/>
            </w:rPr>
            <w:instrText xml:space="preserve"> CITATION Hol21 \l 1033 </w:instrText>
          </w:r>
          <w:r w:rsidR="00125147">
            <w:rPr>
              <w:rFonts w:ascii="Arial" w:hAnsi="Arial" w:cs="Arial"/>
              <w:sz w:val="22"/>
            </w:rPr>
            <w:fldChar w:fldCharType="separate"/>
          </w:r>
          <w:r w:rsidR="00125147" w:rsidRPr="00125147">
            <w:rPr>
              <w:rFonts w:ascii="Arial" w:eastAsiaTheme="minorHAnsi" w:hAnsi="Arial" w:cs="Arial"/>
              <w:noProof/>
              <w:sz w:val="22"/>
            </w:rPr>
            <w:t>(Hollmann &amp; Levy, 2021)</w:t>
          </w:r>
          <w:r w:rsidR="00125147">
            <w:rPr>
              <w:rFonts w:ascii="Arial" w:hAnsi="Arial" w:cs="Arial"/>
              <w:sz w:val="22"/>
            </w:rPr>
            <w:fldChar w:fldCharType="end"/>
          </w:r>
        </w:sdtContent>
      </w:sdt>
      <w:r w:rsidRPr="008A75B5">
        <w:rPr>
          <w:rFonts w:ascii="Arial" w:hAnsi="Arial" w:cs="Arial"/>
          <w:sz w:val="22"/>
        </w:rPr>
        <w:t xml:space="preserve">. These themes helped to describe the role of resilience in providing quality care in care home settings. </w:t>
      </w:r>
    </w:p>
    <w:p w14:paraId="2B571F87" w14:textId="270222EB" w:rsidR="00384491" w:rsidRPr="008A75B5" w:rsidRDefault="00384491" w:rsidP="008A75B5">
      <w:pPr>
        <w:spacing w:line="360" w:lineRule="auto"/>
        <w:ind w:left="360"/>
        <w:jc w:val="both"/>
        <w:rPr>
          <w:rFonts w:ascii="Arial" w:hAnsi="Arial" w:cs="Arial"/>
          <w:sz w:val="22"/>
        </w:rPr>
      </w:pPr>
      <w:r w:rsidRPr="008A75B5">
        <w:rPr>
          <w:rFonts w:ascii="Arial" w:hAnsi="Arial" w:cs="Arial"/>
          <w:sz w:val="22"/>
        </w:rPr>
        <w:t>The researchers held workshop sessions to discuss the findings with stakeholders to ensure the trustworthiness of the findings. The themes that emerged were discussed with participants</w:t>
      </w:r>
      <w:r w:rsidR="008A75B5" w:rsidRPr="008A75B5">
        <w:rPr>
          <w:rFonts w:ascii="Arial" w:hAnsi="Arial" w:cs="Arial"/>
          <w:sz w:val="22"/>
        </w:rPr>
        <w:t>,</w:t>
      </w:r>
      <w:r w:rsidRPr="008A75B5">
        <w:rPr>
          <w:rFonts w:ascii="Arial" w:hAnsi="Arial" w:cs="Arial"/>
          <w:sz w:val="22"/>
        </w:rPr>
        <w:t xml:space="preserve"> and they agreed that the results were a true reflection of their experiences. The study received ethical approval from the University of Glasgow</w:t>
      </w:r>
      <w:r w:rsidR="008A75B5" w:rsidRPr="008A75B5">
        <w:rPr>
          <w:rFonts w:ascii="Arial" w:hAnsi="Arial" w:cs="Arial"/>
          <w:sz w:val="22"/>
        </w:rPr>
        <w:t>,</w:t>
      </w:r>
      <w:r w:rsidRPr="008A75B5">
        <w:rPr>
          <w:rFonts w:ascii="Arial" w:hAnsi="Arial" w:cs="Arial"/>
          <w:sz w:val="22"/>
        </w:rPr>
        <w:t xml:space="preserve"> and informed consent was obtained from all participants </w:t>
      </w:r>
      <w:r w:rsidR="008A75B5" w:rsidRPr="008A75B5">
        <w:rPr>
          <w:rFonts w:ascii="Arial" w:hAnsi="Arial" w:cs="Arial"/>
          <w:sz w:val="22"/>
        </w:rPr>
        <w:t>before</w:t>
      </w:r>
      <w:r w:rsidRPr="008A75B5">
        <w:rPr>
          <w:rFonts w:ascii="Arial" w:hAnsi="Arial" w:cs="Arial"/>
          <w:sz w:val="22"/>
        </w:rPr>
        <w:t xml:space="preserve"> their involvement in the study. </w:t>
      </w:r>
    </w:p>
    <w:p w14:paraId="3B9A2A0D" w14:textId="27CA4B0C" w:rsidR="00EA1CD3" w:rsidRPr="008A75B5" w:rsidRDefault="00384491" w:rsidP="008A75B5">
      <w:pPr>
        <w:spacing w:line="360" w:lineRule="auto"/>
        <w:ind w:left="360"/>
        <w:jc w:val="both"/>
        <w:rPr>
          <w:rFonts w:ascii="Arial" w:hAnsi="Arial" w:cs="Arial"/>
          <w:sz w:val="22"/>
        </w:rPr>
      </w:pPr>
      <w:r w:rsidRPr="008A75B5">
        <w:rPr>
          <w:rFonts w:ascii="Arial" w:hAnsi="Arial" w:cs="Arial"/>
          <w:sz w:val="22"/>
        </w:rPr>
        <w:t>In general, the qualitative approach helped the researchers to understand the organi</w:t>
      </w:r>
      <w:r w:rsidR="008A75B5">
        <w:rPr>
          <w:rFonts w:ascii="Arial" w:hAnsi="Arial" w:cs="Arial"/>
          <w:sz w:val="22"/>
        </w:rPr>
        <w:t>z</w:t>
      </w:r>
      <w:r w:rsidRPr="008A75B5">
        <w:rPr>
          <w:rFonts w:ascii="Arial" w:hAnsi="Arial" w:cs="Arial"/>
          <w:sz w:val="22"/>
        </w:rPr>
        <w:t xml:space="preserve">ation's resilience and the way that care </w:t>
      </w:r>
      <w:r w:rsidR="008A75B5" w:rsidRPr="008A75B5">
        <w:rPr>
          <w:rFonts w:ascii="Arial" w:hAnsi="Arial" w:cs="Arial"/>
          <w:sz w:val="22"/>
        </w:rPr>
        <w:t xml:space="preserve">and </w:t>
      </w:r>
      <w:r w:rsidRPr="008A75B5">
        <w:rPr>
          <w:rFonts w:ascii="Arial" w:hAnsi="Arial" w:cs="Arial"/>
          <w:sz w:val="22"/>
        </w:rPr>
        <w:t>home staff respond to challenges and manage to provide quality care.</w:t>
      </w:r>
    </w:p>
    <w:p w14:paraId="15DD1038" w14:textId="53A16905" w:rsidR="00EA1CD3" w:rsidRPr="008A75B5" w:rsidRDefault="00EA1CD3" w:rsidP="008A75B5">
      <w:pPr>
        <w:pStyle w:val="ListParagraph"/>
        <w:numPr>
          <w:ilvl w:val="0"/>
          <w:numId w:val="1"/>
        </w:numPr>
        <w:spacing w:line="360" w:lineRule="auto"/>
        <w:jc w:val="both"/>
        <w:rPr>
          <w:rFonts w:ascii="Arial" w:hAnsi="Arial" w:cs="Arial"/>
          <w:b/>
          <w:bCs/>
        </w:rPr>
      </w:pPr>
      <w:r w:rsidRPr="008A75B5">
        <w:rPr>
          <w:rFonts w:ascii="Arial" w:hAnsi="Arial" w:cs="Arial"/>
          <w:b/>
          <w:bCs/>
        </w:rPr>
        <w:t>Conclusion</w:t>
      </w:r>
    </w:p>
    <w:p w14:paraId="58F42F59" w14:textId="7EBA2AA8" w:rsidR="00384491" w:rsidRPr="008A75B5" w:rsidRDefault="00384491" w:rsidP="008A75B5">
      <w:pPr>
        <w:spacing w:line="360" w:lineRule="auto"/>
        <w:ind w:left="360"/>
        <w:jc w:val="both"/>
        <w:rPr>
          <w:rFonts w:ascii="Arial" w:hAnsi="Arial" w:cs="Arial"/>
          <w:sz w:val="22"/>
        </w:rPr>
      </w:pPr>
      <w:r w:rsidRPr="008A75B5">
        <w:rPr>
          <w:rFonts w:ascii="Arial" w:hAnsi="Arial" w:cs="Arial"/>
          <w:sz w:val="22"/>
        </w:rPr>
        <w:t>This report is a review of the research article A Qualitative Study of Organi</w:t>
      </w:r>
      <w:r w:rsidR="008A75B5">
        <w:rPr>
          <w:rFonts w:ascii="Arial" w:hAnsi="Arial" w:cs="Arial"/>
          <w:sz w:val="22"/>
        </w:rPr>
        <w:t>z</w:t>
      </w:r>
      <w:r w:rsidRPr="008A75B5">
        <w:rPr>
          <w:rFonts w:ascii="Arial" w:hAnsi="Arial" w:cs="Arial"/>
          <w:sz w:val="22"/>
        </w:rPr>
        <w:t>ational Resilience in Care Homes in Scotland. The study examined the ways in which care homes can provide safe and effective care in the face of many challenges, such as staffing pressures, rising needs of residents, environmental limitations</w:t>
      </w:r>
      <w:r w:rsidR="008A75B5" w:rsidRPr="008A75B5">
        <w:rPr>
          <w:rFonts w:ascii="Arial" w:hAnsi="Arial" w:cs="Arial"/>
          <w:sz w:val="22"/>
        </w:rPr>
        <w:t>,</w:t>
      </w:r>
      <w:r w:rsidRPr="008A75B5">
        <w:rPr>
          <w:rFonts w:ascii="Arial" w:hAnsi="Arial" w:cs="Arial"/>
          <w:sz w:val="22"/>
        </w:rPr>
        <w:t xml:space="preserve"> and organi</w:t>
      </w:r>
      <w:r w:rsidR="008A75B5">
        <w:rPr>
          <w:rFonts w:ascii="Arial" w:hAnsi="Arial" w:cs="Arial"/>
          <w:sz w:val="22"/>
        </w:rPr>
        <w:t>z</w:t>
      </w:r>
      <w:r w:rsidRPr="008A75B5">
        <w:rPr>
          <w:rFonts w:ascii="Arial" w:hAnsi="Arial" w:cs="Arial"/>
          <w:sz w:val="22"/>
        </w:rPr>
        <w:t>ational demands. The results indicated that staff routinely adjust their practice, plan activities together, share information</w:t>
      </w:r>
      <w:r w:rsidR="008A75B5" w:rsidRPr="008A75B5">
        <w:rPr>
          <w:rFonts w:ascii="Arial" w:hAnsi="Arial" w:cs="Arial"/>
          <w:sz w:val="22"/>
        </w:rPr>
        <w:t>,</w:t>
      </w:r>
      <w:r w:rsidRPr="008A75B5">
        <w:rPr>
          <w:rFonts w:ascii="Arial" w:hAnsi="Arial" w:cs="Arial"/>
          <w:sz w:val="22"/>
        </w:rPr>
        <w:t xml:space="preserve"> and prioriti</w:t>
      </w:r>
      <w:r w:rsidR="008A75B5">
        <w:rPr>
          <w:rFonts w:ascii="Arial" w:hAnsi="Arial" w:cs="Arial"/>
          <w:sz w:val="22"/>
        </w:rPr>
        <w:t>z</w:t>
      </w:r>
      <w:r w:rsidRPr="008A75B5">
        <w:rPr>
          <w:rFonts w:ascii="Arial" w:hAnsi="Arial" w:cs="Arial"/>
          <w:sz w:val="22"/>
        </w:rPr>
        <w:t>e person-centred care to ensure positive outcomes for residents. The analysis identified three themes: care planning and information management, coordination of day-to-day care activities</w:t>
      </w:r>
      <w:r w:rsidR="008A75B5" w:rsidRPr="008A75B5">
        <w:rPr>
          <w:rFonts w:ascii="Arial" w:hAnsi="Arial" w:cs="Arial"/>
          <w:sz w:val="22"/>
        </w:rPr>
        <w:t>,</w:t>
      </w:r>
      <w:r w:rsidRPr="008A75B5">
        <w:rPr>
          <w:rFonts w:ascii="Arial" w:hAnsi="Arial" w:cs="Arial"/>
          <w:sz w:val="22"/>
        </w:rPr>
        <w:t xml:space="preserve"> and provision of person-centred care. </w:t>
      </w:r>
    </w:p>
    <w:p w14:paraId="2AC95BC0" w14:textId="66CCC533" w:rsidR="00384491" w:rsidRPr="008A75B5" w:rsidRDefault="00384491" w:rsidP="008A75B5">
      <w:pPr>
        <w:spacing w:line="360" w:lineRule="auto"/>
        <w:ind w:left="360"/>
        <w:jc w:val="both"/>
        <w:rPr>
          <w:rFonts w:ascii="Arial" w:hAnsi="Arial" w:cs="Arial"/>
          <w:sz w:val="22"/>
        </w:rPr>
      </w:pPr>
      <w:r w:rsidRPr="008A75B5">
        <w:rPr>
          <w:rFonts w:ascii="Arial" w:hAnsi="Arial" w:cs="Arial"/>
          <w:sz w:val="22"/>
        </w:rPr>
        <w:t>The research was qualitative</w:t>
      </w:r>
      <w:r w:rsidR="008A75B5" w:rsidRPr="008A75B5">
        <w:rPr>
          <w:rFonts w:ascii="Arial" w:hAnsi="Arial" w:cs="Arial"/>
          <w:sz w:val="22"/>
        </w:rPr>
        <w:t>,</w:t>
      </w:r>
      <w:r w:rsidRPr="008A75B5">
        <w:rPr>
          <w:rFonts w:ascii="Arial" w:hAnsi="Arial" w:cs="Arial"/>
          <w:sz w:val="22"/>
        </w:rPr>
        <w:t xml:space="preserve"> and primary data were gathered through observation, interviews, focus groups, workshops</w:t>
      </w:r>
      <w:r w:rsidR="008A75B5" w:rsidRPr="008A75B5">
        <w:rPr>
          <w:rFonts w:ascii="Arial" w:hAnsi="Arial" w:cs="Arial"/>
          <w:sz w:val="22"/>
        </w:rPr>
        <w:t>,</w:t>
      </w:r>
      <w:r w:rsidRPr="008A75B5">
        <w:rPr>
          <w:rFonts w:ascii="Arial" w:hAnsi="Arial" w:cs="Arial"/>
          <w:sz w:val="22"/>
        </w:rPr>
        <w:t xml:space="preserve"> and document review. Thematic analysis and </w:t>
      </w:r>
      <w:r w:rsidR="008A75B5" w:rsidRPr="008A75B5">
        <w:rPr>
          <w:rFonts w:ascii="Arial" w:hAnsi="Arial" w:cs="Arial"/>
          <w:sz w:val="22"/>
        </w:rPr>
        <w:t xml:space="preserve">the </w:t>
      </w:r>
      <w:r w:rsidRPr="008A75B5">
        <w:rPr>
          <w:rFonts w:ascii="Arial" w:hAnsi="Arial" w:cs="Arial"/>
          <w:sz w:val="22"/>
        </w:rPr>
        <w:t>Resilient Health Care framework were used to analy</w:t>
      </w:r>
      <w:r w:rsidR="008A75B5">
        <w:rPr>
          <w:rFonts w:ascii="Arial" w:hAnsi="Arial" w:cs="Arial"/>
          <w:sz w:val="22"/>
        </w:rPr>
        <w:t>z</w:t>
      </w:r>
      <w:r w:rsidRPr="008A75B5">
        <w:rPr>
          <w:rFonts w:ascii="Arial" w:hAnsi="Arial" w:cs="Arial"/>
          <w:sz w:val="22"/>
        </w:rPr>
        <w:t>e the data. This allowed researchers to gain insight into the actual experiences of staff, residents</w:t>
      </w:r>
      <w:r w:rsidR="008A75B5" w:rsidRPr="008A75B5">
        <w:rPr>
          <w:rFonts w:ascii="Arial" w:hAnsi="Arial" w:cs="Arial"/>
          <w:sz w:val="22"/>
        </w:rPr>
        <w:t>,</w:t>
      </w:r>
      <w:r w:rsidRPr="008A75B5">
        <w:rPr>
          <w:rFonts w:ascii="Arial" w:hAnsi="Arial" w:cs="Arial"/>
          <w:sz w:val="22"/>
        </w:rPr>
        <w:t xml:space="preserve"> and relatives and to identify factors that help to make care homes resilient. </w:t>
      </w:r>
    </w:p>
    <w:p w14:paraId="6D71C92D" w14:textId="60FBBB52" w:rsidR="001945A0" w:rsidRDefault="00384491" w:rsidP="008A75B5">
      <w:pPr>
        <w:spacing w:line="360" w:lineRule="auto"/>
        <w:ind w:left="360"/>
        <w:jc w:val="both"/>
        <w:rPr>
          <w:rFonts w:ascii="Arial" w:hAnsi="Arial" w:cs="Arial"/>
          <w:sz w:val="22"/>
        </w:rPr>
      </w:pPr>
      <w:r w:rsidRPr="008A75B5">
        <w:rPr>
          <w:rFonts w:ascii="Arial" w:hAnsi="Arial" w:cs="Arial"/>
          <w:sz w:val="22"/>
        </w:rPr>
        <w:t>Based on this study, I have learned that it is important to choose a suitable research method to effectively answer research questions. I also gained a deeper insight into qualitative research, primary data collection, thematic analysis</w:t>
      </w:r>
      <w:r w:rsidR="008A75B5" w:rsidRPr="008A75B5">
        <w:rPr>
          <w:rFonts w:ascii="Arial" w:hAnsi="Arial" w:cs="Arial"/>
          <w:sz w:val="22"/>
        </w:rPr>
        <w:t>,</w:t>
      </w:r>
      <w:r w:rsidRPr="008A75B5">
        <w:rPr>
          <w:rFonts w:ascii="Arial" w:hAnsi="Arial" w:cs="Arial"/>
          <w:sz w:val="22"/>
        </w:rPr>
        <w:t xml:space="preserve"> and the significance of ethical issues in </w:t>
      </w:r>
      <w:r w:rsidRPr="008A75B5">
        <w:rPr>
          <w:rFonts w:ascii="Arial" w:hAnsi="Arial" w:cs="Arial"/>
          <w:sz w:val="22"/>
        </w:rPr>
        <w:lastRenderedPageBreak/>
        <w:t>research. These skills will aid my future academic studies as I will be able to critically analy</w:t>
      </w:r>
      <w:r w:rsidR="008A75B5">
        <w:rPr>
          <w:rFonts w:ascii="Arial" w:hAnsi="Arial" w:cs="Arial"/>
          <w:sz w:val="22"/>
        </w:rPr>
        <w:t>z</w:t>
      </w:r>
      <w:r w:rsidRPr="008A75B5">
        <w:rPr>
          <w:rFonts w:ascii="Arial" w:hAnsi="Arial" w:cs="Arial"/>
          <w:sz w:val="22"/>
        </w:rPr>
        <w:t xml:space="preserve">e research evidence and understand how research evidence can be used to inform professional practice. These research skills will enable me to make a contribution to evidence-based </w:t>
      </w:r>
      <w:r w:rsidR="008A75B5" w:rsidRPr="008A75B5">
        <w:rPr>
          <w:rFonts w:ascii="Arial" w:hAnsi="Arial" w:cs="Arial"/>
          <w:sz w:val="22"/>
        </w:rPr>
        <w:t>decision-making</w:t>
      </w:r>
      <w:r w:rsidRPr="008A75B5">
        <w:rPr>
          <w:rFonts w:ascii="Arial" w:hAnsi="Arial" w:cs="Arial"/>
          <w:sz w:val="22"/>
        </w:rPr>
        <w:t>, enhance the quality of services</w:t>
      </w:r>
      <w:r w:rsidR="008A75B5" w:rsidRPr="008A75B5">
        <w:rPr>
          <w:rFonts w:ascii="Arial" w:hAnsi="Arial" w:cs="Arial"/>
          <w:sz w:val="22"/>
        </w:rPr>
        <w:t>,</w:t>
      </w:r>
      <w:r w:rsidRPr="008A75B5">
        <w:rPr>
          <w:rFonts w:ascii="Arial" w:hAnsi="Arial" w:cs="Arial"/>
          <w:sz w:val="22"/>
        </w:rPr>
        <w:t xml:space="preserve"> and support person-centred approaches to care in future employment in health and social care.</w:t>
      </w:r>
    </w:p>
    <w:p w14:paraId="238E2E44" w14:textId="77777777" w:rsidR="00125147" w:rsidRDefault="00125147" w:rsidP="008A75B5">
      <w:pPr>
        <w:spacing w:line="360" w:lineRule="auto"/>
        <w:ind w:left="360"/>
        <w:jc w:val="both"/>
        <w:rPr>
          <w:rFonts w:ascii="Arial" w:hAnsi="Arial" w:cs="Arial"/>
          <w:sz w:val="22"/>
        </w:rPr>
      </w:pPr>
    </w:p>
    <w:p w14:paraId="0D0B45EE" w14:textId="77777777" w:rsidR="00125147" w:rsidRDefault="00125147" w:rsidP="008A75B5">
      <w:pPr>
        <w:spacing w:line="360" w:lineRule="auto"/>
        <w:ind w:left="360"/>
        <w:jc w:val="both"/>
        <w:rPr>
          <w:rFonts w:ascii="Arial" w:hAnsi="Arial" w:cs="Arial"/>
          <w:sz w:val="22"/>
        </w:rPr>
      </w:pPr>
    </w:p>
    <w:p w14:paraId="340D225A" w14:textId="77777777" w:rsidR="00125147" w:rsidRDefault="00125147" w:rsidP="008A75B5">
      <w:pPr>
        <w:spacing w:line="360" w:lineRule="auto"/>
        <w:ind w:left="360"/>
        <w:jc w:val="both"/>
        <w:rPr>
          <w:rFonts w:ascii="Arial" w:hAnsi="Arial" w:cs="Arial"/>
          <w:sz w:val="22"/>
        </w:rPr>
      </w:pPr>
    </w:p>
    <w:p w14:paraId="4A3C70D0" w14:textId="77777777" w:rsidR="00125147" w:rsidRDefault="00125147" w:rsidP="008A75B5">
      <w:pPr>
        <w:spacing w:line="360" w:lineRule="auto"/>
        <w:ind w:left="360"/>
        <w:jc w:val="both"/>
        <w:rPr>
          <w:rFonts w:ascii="Arial" w:hAnsi="Arial" w:cs="Arial"/>
          <w:sz w:val="22"/>
        </w:rPr>
      </w:pPr>
    </w:p>
    <w:p w14:paraId="7BA2BA96" w14:textId="77777777" w:rsidR="00125147" w:rsidRDefault="00125147" w:rsidP="008A75B5">
      <w:pPr>
        <w:spacing w:line="360" w:lineRule="auto"/>
        <w:ind w:left="360"/>
        <w:jc w:val="both"/>
        <w:rPr>
          <w:rFonts w:ascii="Arial" w:hAnsi="Arial" w:cs="Arial"/>
          <w:sz w:val="22"/>
        </w:rPr>
      </w:pPr>
    </w:p>
    <w:p w14:paraId="35D86A73" w14:textId="77777777" w:rsidR="00125147" w:rsidRDefault="00125147" w:rsidP="008A75B5">
      <w:pPr>
        <w:spacing w:line="360" w:lineRule="auto"/>
        <w:ind w:left="360"/>
        <w:jc w:val="both"/>
        <w:rPr>
          <w:rFonts w:ascii="Arial" w:hAnsi="Arial" w:cs="Arial"/>
          <w:sz w:val="22"/>
        </w:rPr>
      </w:pPr>
    </w:p>
    <w:p w14:paraId="0C6F1BD4" w14:textId="77777777" w:rsidR="00125147" w:rsidRDefault="00125147" w:rsidP="008A75B5">
      <w:pPr>
        <w:spacing w:line="360" w:lineRule="auto"/>
        <w:ind w:left="360"/>
        <w:jc w:val="both"/>
        <w:rPr>
          <w:rFonts w:ascii="Arial" w:hAnsi="Arial" w:cs="Arial"/>
          <w:sz w:val="22"/>
        </w:rPr>
      </w:pPr>
    </w:p>
    <w:p w14:paraId="0367DCC5" w14:textId="77777777" w:rsidR="00125147" w:rsidRDefault="00125147" w:rsidP="008A75B5">
      <w:pPr>
        <w:spacing w:line="360" w:lineRule="auto"/>
        <w:ind w:left="360"/>
        <w:jc w:val="both"/>
        <w:rPr>
          <w:rFonts w:ascii="Arial" w:hAnsi="Arial" w:cs="Arial"/>
          <w:sz w:val="22"/>
        </w:rPr>
      </w:pPr>
    </w:p>
    <w:p w14:paraId="397A23B3" w14:textId="77777777" w:rsidR="00125147" w:rsidRDefault="00125147" w:rsidP="008A75B5">
      <w:pPr>
        <w:spacing w:line="360" w:lineRule="auto"/>
        <w:ind w:left="360"/>
        <w:jc w:val="both"/>
        <w:rPr>
          <w:rFonts w:ascii="Arial" w:hAnsi="Arial" w:cs="Arial"/>
          <w:sz w:val="22"/>
        </w:rPr>
      </w:pPr>
    </w:p>
    <w:p w14:paraId="42A31270" w14:textId="77777777" w:rsidR="00125147" w:rsidRDefault="00125147" w:rsidP="008A75B5">
      <w:pPr>
        <w:spacing w:line="360" w:lineRule="auto"/>
        <w:ind w:left="360"/>
        <w:jc w:val="both"/>
        <w:rPr>
          <w:rFonts w:ascii="Arial" w:hAnsi="Arial" w:cs="Arial"/>
          <w:sz w:val="22"/>
        </w:rPr>
      </w:pPr>
    </w:p>
    <w:p w14:paraId="7E38B4BD" w14:textId="77777777" w:rsidR="00125147" w:rsidRDefault="00125147" w:rsidP="008A75B5">
      <w:pPr>
        <w:spacing w:line="360" w:lineRule="auto"/>
        <w:ind w:left="360"/>
        <w:jc w:val="both"/>
        <w:rPr>
          <w:rFonts w:ascii="Arial" w:hAnsi="Arial" w:cs="Arial"/>
          <w:sz w:val="22"/>
        </w:rPr>
      </w:pPr>
    </w:p>
    <w:p w14:paraId="5EA66F61" w14:textId="77777777" w:rsidR="00125147" w:rsidRDefault="00125147" w:rsidP="008A75B5">
      <w:pPr>
        <w:spacing w:line="360" w:lineRule="auto"/>
        <w:ind w:left="360"/>
        <w:jc w:val="both"/>
        <w:rPr>
          <w:rFonts w:ascii="Arial" w:hAnsi="Arial" w:cs="Arial"/>
          <w:sz w:val="22"/>
        </w:rPr>
      </w:pPr>
    </w:p>
    <w:p w14:paraId="074F03B1" w14:textId="77777777" w:rsidR="00125147" w:rsidRDefault="00125147" w:rsidP="008A75B5">
      <w:pPr>
        <w:spacing w:line="360" w:lineRule="auto"/>
        <w:ind w:left="360"/>
        <w:jc w:val="both"/>
        <w:rPr>
          <w:rFonts w:ascii="Arial" w:hAnsi="Arial" w:cs="Arial"/>
          <w:sz w:val="22"/>
        </w:rPr>
      </w:pPr>
    </w:p>
    <w:p w14:paraId="1812ABA2" w14:textId="77777777" w:rsidR="00125147" w:rsidRDefault="00125147" w:rsidP="008A75B5">
      <w:pPr>
        <w:spacing w:line="360" w:lineRule="auto"/>
        <w:ind w:left="360"/>
        <w:jc w:val="both"/>
        <w:rPr>
          <w:rFonts w:ascii="Arial" w:hAnsi="Arial" w:cs="Arial"/>
          <w:sz w:val="22"/>
        </w:rPr>
      </w:pPr>
    </w:p>
    <w:p w14:paraId="3C45D240" w14:textId="77777777" w:rsidR="00125147" w:rsidRDefault="00125147" w:rsidP="008A75B5">
      <w:pPr>
        <w:spacing w:line="360" w:lineRule="auto"/>
        <w:ind w:left="360"/>
        <w:jc w:val="both"/>
        <w:rPr>
          <w:rFonts w:ascii="Arial" w:hAnsi="Arial" w:cs="Arial"/>
          <w:sz w:val="22"/>
        </w:rPr>
      </w:pPr>
    </w:p>
    <w:p w14:paraId="55B65D8F" w14:textId="77777777" w:rsidR="00125147" w:rsidRDefault="00125147" w:rsidP="008A75B5">
      <w:pPr>
        <w:spacing w:line="360" w:lineRule="auto"/>
        <w:ind w:left="360"/>
        <w:jc w:val="both"/>
        <w:rPr>
          <w:rFonts w:ascii="Arial" w:hAnsi="Arial" w:cs="Arial"/>
          <w:sz w:val="22"/>
        </w:rPr>
      </w:pPr>
    </w:p>
    <w:p w14:paraId="5FE6DCB5" w14:textId="77777777" w:rsidR="00125147" w:rsidRDefault="00125147" w:rsidP="008A75B5">
      <w:pPr>
        <w:spacing w:line="360" w:lineRule="auto"/>
        <w:ind w:left="360"/>
        <w:jc w:val="both"/>
        <w:rPr>
          <w:rFonts w:ascii="Arial" w:hAnsi="Arial" w:cs="Arial"/>
          <w:sz w:val="22"/>
        </w:rPr>
      </w:pPr>
    </w:p>
    <w:p w14:paraId="4A926FC4" w14:textId="77777777" w:rsidR="00125147" w:rsidRDefault="00125147" w:rsidP="008A75B5">
      <w:pPr>
        <w:spacing w:line="360" w:lineRule="auto"/>
        <w:ind w:left="360"/>
        <w:jc w:val="both"/>
        <w:rPr>
          <w:rFonts w:ascii="Arial" w:hAnsi="Arial" w:cs="Arial"/>
          <w:sz w:val="22"/>
        </w:rPr>
      </w:pPr>
    </w:p>
    <w:p w14:paraId="3970C087" w14:textId="77777777" w:rsidR="00125147" w:rsidRDefault="00125147" w:rsidP="008A75B5">
      <w:pPr>
        <w:spacing w:line="360" w:lineRule="auto"/>
        <w:ind w:left="360"/>
        <w:jc w:val="both"/>
        <w:rPr>
          <w:rFonts w:ascii="Arial" w:hAnsi="Arial" w:cs="Arial"/>
          <w:sz w:val="22"/>
        </w:rPr>
      </w:pPr>
    </w:p>
    <w:p w14:paraId="5363F7A1" w14:textId="77777777" w:rsidR="00125147" w:rsidRDefault="00125147" w:rsidP="00125147">
      <w:pPr>
        <w:spacing w:line="360" w:lineRule="auto"/>
        <w:jc w:val="both"/>
        <w:rPr>
          <w:rFonts w:ascii="Arial" w:hAnsi="Arial" w:cs="Arial"/>
          <w:sz w:val="22"/>
        </w:rPr>
      </w:pPr>
    </w:p>
    <w:sdt>
      <w:sdtPr>
        <w:rPr>
          <w:rFonts w:ascii="Aptos" w:eastAsiaTheme="minorEastAsia" w:hAnsi="Aptos" w:cstheme="minorBidi"/>
          <w:color w:val="auto"/>
          <w:kern w:val="0"/>
          <w:sz w:val="21"/>
          <w:szCs w:val="22"/>
          <w14:ligatures w14:val="none"/>
        </w:rPr>
        <w:id w:val="1379975171"/>
        <w:docPartObj>
          <w:docPartGallery w:val="Bibliographies"/>
          <w:docPartUnique/>
        </w:docPartObj>
      </w:sdtPr>
      <w:sdtContent>
        <w:p w14:paraId="106DFEF4" w14:textId="0579B223" w:rsidR="00125147" w:rsidRPr="00125147" w:rsidRDefault="00F276C2">
          <w:pPr>
            <w:pStyle w:val="Heading1"/>
            <w:rPr>
              <w:rFonts w:ascii="Arial" w:hAnsi="Arial" w:cs="Arial"/>
              <w:b/>
              <w:bCs/>
              <w:color w:val="auto"/>
              <w:sz w:val="24"/>
              <w:szCs w:val="24"/>
            </w:rPr>
          </w:pPr>
          <w:r>
            <w:t xml:space="preserve">    </w:t>
          </w:r>
          <w:r w:rsidR="00AE4CCB">
            <w:t xml:space="preserve"> </w:t>
          </w:r>
          <w:r w:rsidR="00125147" w:rsidRPr="00125147">
            <w:rPr>
              <w:rFonts w:ascii="Arial" w:hAnsi="Arial" w:cs="Arial"/>
              <w:b/>
              <w:bCs/>
              <w:color w:val="auto"/>
              <w:sz w:val="24"/>
              <w:szCs w:val="24"/>
            </w:rPr>
            <w:t>References</w:t>
          </w:r>
        </w:p>
        <w:sdt>
          <w:sdtPr>
            <w:rPr>
              <w:rFonts w:ascii="Aptos" w:eastAsiaTheme="minorEastAsia" w:hAnsi="Aptos"/>
              <w:kern w:val="0"/>
              <w:sz w:val="21"/>
              <w:szCs w:val="22"/>
              <w14:ligatures w14:val="none"/>
            </w:rPr>
            <w:id w:val="-573587230"/>
            <w:bibliography/>
          </w:sdtPr>
          <w:sdtContent>
            <w:p w14:paraId="059C5DBE" w14:textId="68444D1D" w:rsidR="00125147" w:rsidRPr="00125147" w:rsidRDefault="00125147" w:rsidP="00125147">
              <w:pPr>
                <w:pStyle w:val="Bibliography"/>
                <w:numPr>
                  <w:ilvl w:val="0"/>
                  <w:numId w:val="2"/>
                </w:numPr>
                <w:spacing w:line="360" w:lineRule="auto"/>
                <w:jc w:val="both"/>
                <w:rPr>
                  <w:rFonts w:ascii="Arial" w:hAnsi="Arial" w:cs="Arial"/>
                  <w:noProof/>
                  <w:kern w:val="0"/>
                  <w:sz w:val="22"/>
                  <w:szCs w:val="22"/>
                  <w14:ligatures w14:val="none"/>
                </w:rPr>
              </w:pPr>
              <w:r w:rsidRPr="00125147">
                <w:rPr>
                  <w:rFonts w:ascii="Arial" w:hAnsi="Arial" w:cs="Arial"/>
                  <w:sz w:val="22"/>
                  <w:szCs w:val="22"/>
                </w:rPr>
                <w:fldChar w:fldCharType="begin"/>
              </w:r>
              <w:r w:rsidRPr="00125147">
                <w:rPr>
                  <w:rFonts w:ascii="Arial" w:hAnsi="Arial" w:cs="Arial"/>
                  <w:sz w:val="22"/>
                  <w:szCs w:val="22"/>
                </w:rPr>
                <w:instrText xml:space="preserve"> BIBLIOGRAPHY </w:instrText>
              </w:r>
              <w:r w:rsidRPr="00125147">
                <w:rPr>
                  <w:rFonts w:ascii="Arial" w:hAnsi="Arial" w:cs="Arial"/>
                  <w:sz w:val="22"/>
                  <w:szCs w:val="22"/>
                </w:rPr>
                <w:fldChar w:fldCharType="separate"/>
              </w:r>
              <w:r w:rsidRPr="00125147">
                <w:rPr>
                  <w:rFonts w:ascii="Arial" w:hAnsi="Arial" w:cs="Arial"/>
                  <w:noProof/>
                  <w:sz w:val="22"/>
                  <w:szCs w:val="22"/>
                </w:rPr>
                <w:t xml:space="preserve">Barker, R. O. et al. </w:t>
              </w:r>
              <w:r w:rsidR="00F42140">
                <w:rPr>
                  <w:rFonts w:ascii="Arial" w:hAnsi="Arial" w:cs="Arial"/>
                  <w:noProof/>
                  <w:sz w:val="22"/>
                  <w:szCs w:val="22"/>
                </w:rPr>
                <w:t>(</w:t>
              </w:r>
              <w:r w:rsidRPr="00125147">
                <w:rPr>
                  <w:rFonts w:ascii="Arial" w:hAnsi="Arial" w:cs="Arial"/>
                  <w:noProof/>
                  <w:sz w:val="22"/>
                  <w:szCs w:val="22"/>
                </w:rPr>
                <w:t>2021</w:t>
              </w:r>
              <w:r w:rsidR="00F42140">
                <w:rPr>
                  <w:rFonts w:ascii="Arial" w:hAnsi="Arial" w:cs="Arial"/>
                  <w:noProof/>
                  <w:sz w:val="22"/>
                  <w:szCs w:val="22"/>
                </w:rPr>
                <w:t>)</w:t>
              </w:r>
              <w:r w:rsidRPr="00125147">
                <w:rPr>
                  <w:rFonts w:ascii="Arial" w:hAnsi="Arial" w:cs="Arial"/>
                  <w:noProof/>
                  <w:sz w:val="22"/>
                  <w:szCs w:val="22"/>
                </w:rPr>
                <w:t xml:space="preserve">. Changes in health and functioning of care home residents over two decades: what can we learn from population-based studies?. </w:t>
              </w:r>
              <w:r w:rsidRPr="00125147">
                <w:rPr>
                  <w:rFonts w:ascii="Arial" w:hAnsi="Arial" w:cs="Arial"/>
                  <w:i/>
                  <w:iCs/>
                  <w:noProof/>
                  <w:sz w:val="22"/>
                  <w:szCs w:val="22"/>
                </w:rPr>
                <w:t xml:space="preserve">Age and Ageing, </w:t>
              </w:r>
              <w:r w:rsidRPr="00125147">
                <w:rPr>
                  <w:rFonts w:ascii="Arial" w:hAnsi="Arial" w:cs="Arial"/>
                  <w:noProof/>
                  <w:sz w:val="22"/>
                  <w:szCs w:val="22"/>
                </w:rPr>
                <w:t>50(3).</w:t>
              </w:r>
            </w:p>
            <w:p w14:paraId="5AC4EE28" w14:textId="5C699A41" w:rsidR="00125147" w:rsidRPr="00125147" w:rsidRDefault="00125147" w:rsidP="00125147">
              <w:pPr>
                <w:pStyle w:val="Bibliography"/>
                <w:numPr>
                  <w:ilvl w:val="0"/>
                  <w:numId w:val="2"/>
                </w:numPr>
                <w:spacing w:line="360" w:lineRule="auto"/>
                <w:jc w:val="both"/>
                <w:rPr>
                  <w:rFonts w:ascii="Arial" w:hAnsi="Arial" w:cs="Arial"/>
                  <w:noProof/>
                  <w:sz w:val="22"/>
                  <w:szCs w:val="22"/>
                </w:rPr>
              </w:pPr>
              <w:r w:rsidRPr="00125147">
                <w:rPr>
                  <w:rFonts w:ascii="Arial" w:hAnsi="Arial" w:cs="Arial"/>
                  <w:noProof/>
                  <w:sz w:val="22"/>
                  <w:szCs w:val="22"/>
                </w:rPr>
                <w:t xml:space="preserve">Berg, S. H., Akerjordet, K., Ekstedt, M. &amp; Aase, K. </w:t>
              </w:r>
              <w:r w:rsidR="00F42140">
                <w:rPr>
                  <w:rFonts w:ascii="Arial" w:hAnsi="Arial" w:cs="Arial"/>
                  <w:noProof/>
                  <w:sz w:val="22"/>
                  <w:szCs w:val="22"/>
                </w:rPr>
                <w:t>(</w:t>
              </w:r>
              <w:r w:rsidRPr="00125147">
                <w:rPr>
                  <w:rFonts w:ascii="Arial" w:hAnsi="Arial" w:cs="Arial"/>
                  <w:noProof/>
                  <w:sz w:val="22"/>
                  <w:szCs w:val="22"/>
                </w:rPr>
                <w:t>2018</w:t>
              </w:r>
              <w:r w:rsidR="00F42140">
                <w:rPr>
                  <w:rFonts w:ascii="Arial" w:hAnsi="Arial" w:cs="Arial"/>
                  <w:noProof/>
                  <w:sz w:val="22"/>
                  <w:szCs w:val="22"/>
                </w:rPr>
                <w:t>)</w:t>
              </w:r>
              <w:r w:rsidRPr="00125147">
                <w:rPr>
                  <w:rFonts w:ascii="Arial" w:hAnsi="Arial" w:cs="Arial"/>
                  <w:noProof/>
                  <w:sz w:val="22"/>
                  <w:szCs w:val="22"/>
                </w:rPr>
                <w:t xml:space="preserve">. Methodological strategies in resilient health care studies: An integrative review. </w:t>
              </w:r>
              <w:r w:rsidRPr="00125147">
                <w:rPr>
                  <w:rFonts w:ascii="Arial" w:hAnsi="Arial" w:cs="Arial"/>
                  <w:i/>
                  <w:iCs/>
                  <w:noProof/>
                  <w:sz w:val="22"/>
                  <w:szCs w:val="22"/>
                </w:rPr>
                <w:t xml:space="preserve">Safety Science, </w:t>
              </w:r>
              <w:r w:rsidRPr="00125147">
                <w:rPr>
                  <w:rFonts w:ascii="Arial" w:hAnsi="Arial" w:cs="Arial"/>
                  <w:noProof/>
                  <w:sz w:val="22"/>
                  <w:szCs w:val="22"/>
                </w:rPr>
                <w:t>Volume 110, pp. 300-312.</w:t>
              </w:r>
            </w:p>
            <w:p w14:paraId="4FF14DD8" w14:textId="2B5A3B4E" w:rsidR="00125147" w:rsidRPr="00125147" w:rsidRDefault="00125147" w:rsidP="00125147">
              <w:pPr>
                <w:pStyle w:val="Bibliography"/>
                <w:numPr>
                  <w:ilvl w:val="0"/>
                  <w:numId w:val="2"/>
                </w:numPr>
                <w:spacing w:line="360" w:lineRule="auto"/>
                <w:jc w:val="both"/>
                <w:rPr>
                  <w:rFonts w:ascii="Arial" w:hAnsi="Arial" w:cs="Arial"/>
                  <w:noProof/>
                  <w:sz w:val="22"/>
                  <w:szCs w:val="22"/>
                </w:rPr>
              </w:pPr>
              <w:r w:rsidRPr="00AE4CCB">
                <w:rPr>
                  <w:rFonts w:ascii="Arial" w:hAnsi="Arial" w:cs="Arial"/>
                  <w:noProof/>
                  <w:sz w:val="22"/>
                  <w:szCs w:val="22"/>
                  <w:lang w:val="it-IT"/>
                </w:rPr>
                <w:t xml:space="preserve">Burton, J. K. et al. </w:t>
              </w:r>
              <w:r w:rsidR="00F42140">
                <w:rPr>
                  <w:rFonts w:ascii="Arial" w:hAnsi="Arial" w:cs="Arial"/>
                  <w:noProof/>
                  <w:sz w:val="22"/>
                  <w:szCs w:val="22"/>
                  <w:lang w:val="it-IT"/>
                </w:rPr>
                <w:t>(</w:t>
              </w:r>
              <w:r w:rsidRPr="00AE4CCB">
                <w:rPr>
                  <w:rFonts w:ascii="Arial" w:hAnsi="Arial" w:cs="Arial"/>
                  <w:noProof/>
                  <w:sz w:val="22"/>
                  <w:szCs w:val="22"/>
                  <w:lang w:val="it-IT"/>
                </w:rPr>
                <w:t>2020</w:t>
              </w:r>
              <w:r w:rsidR="00F42140">
                <w:rPr>
                  <w:rFonts w:ascii="Arial" w:hAnsi="Arial" w:cs="Arial"/>
                  <w:noProof/>
                  <w:sz w:val="22"/>
                  <w:szCs w:val="22"/>
                  <w:lang w:val="it-IT"/>
                </w:rPr>
                <w:t>)</w:t>
              </w:r>
              <w:r w:rsidRPr="00AE4CCB">
                <w:rPr>
                  <w:rFonts w:ascii="Arial" w:hAnsi="Arial" w:cs="Arial"/>
                  <w:noProof/>
                  <w:sz w:val="22"/>
                  <w:szCs w:val="22"/>
                  <w:lang w:val="it-IT"/>
                </w:rPr>
                <w:t xml:space="preserve">. </w:t>
              </w:r>
              <w:r w:rsidRPr="00125147">
                <w:rPr>
                  <w:rFonts w:ascii="Arial" w:hAnsi="Arial" w:cs="Arial"/>
                  <w:noProof/>
                  <w:sz w:val="22"/>
                  <w:szCs w:val="22"/>
                </w:rPr>
                <w:t>Evolution and effects of COVID-19 outbreaks in care homes: a population analysis in 189 care homes in one geographical region of the UK. 1(1).</w:t>
              </w:r>
            </w:p>
            <w:p w14:paraId="77444516" w14:textId="467B4DC8" w:rsidR="00125147" w:rsidRPr="00125147" w:rsidRDefault="00125147" w:rsidP="00125147">
              <w:pPr>
                <w:pStyle w:val="Bibliography"/>
                <w:numPr>
                  <w:ilvl w:val="0"/>
                  <w:numId w:val="2"/>
                </w:numPr>
                <w:spacing w:line="360" w:lineRule="auto"/>
                <w:jc w:val="both"/>
                <w:rPr>
                  <w:rFonts w:ascii="Arial" w:hAnsi="Arial" w:cs="Arial"/>
                  <w:noProof/>
                  <w:sz w:val="22"/>
                  <w:szCs w:val="22"/>
                </w:rPr>
              </w:pPr>
              <w:r w:rsidRPr="00125147">
                <w:rPr>
                  <w:rFonts w:ascii="Arial" w:hAnsi="Arial" w:cs="Arial"/>
                  <w:noProof/>
                  <w:sz w:val="22"/>
                  <w:szCs w:val="22"/>
                </w:rPr>
                <w:t xml:space="preserve">Dewar, B. &amp; Nolan, M. </w:t>
              </w:r>
              <w:r w:rsidR="00F42140">
                <w:rPr>
                  <w:rFonts w:ascii="Arial" w:hAnsi="Arial" w:cs="Arial"/>
                  <w:noProof/>
                  <w:sz w:val="22"/>
                  <w:szCs w:val="22"/>
                </w:rPr>
                <w:t>(</w:t>
              </w:r>
              <w:r w:rsidRPr="00125147">
                <w:rPr>
                  <w:rFonts w:ascii="Arial" w:hAnsi="Arial" w:cs="Arial"/>
                  <w:noProof/>
                  <w:sz w:val="22"/>
                  <w:szCs w:val="22"/>
                </w:rPr>
                <w:t>2013</w:t>
              </w:r>
              <w:r w:rsidR="00F42140">
                <w:rPr>
                  <w:rFonts w:ascii="Arial" w:hAnsi="Arial" w:cs="Arial"/>
                  <w:noProof/>
                  <w:sz w:val="22"/>
                  <w:szCs w:val="22"/>
                </w:rPr>
                <w:t>)</w:t>
              </w:r>
              <w:r w:rsidRPr="00125147">
                <w:rPr>
                  <w:rFonts w:ascii="Arial" w:hAnsi="Arial" w:cs="Arial"/>
                  <w:noProof/>
                  <w:sz w:val="22"/>
                  <w:szCs w:val="22"/>
                </w:rPr>
                <w:t xml:space="preserve">. Caring about caring: Developing a model to implement compassionate </w:t>
              </w:r>
              <w:r>
                <w:rPr>
                  <w:rFonts w:ascii="Arial" w:hAnsi="Arial" w:cs="Arial"/>
                  <w:noProof/>
                  <w:sz w:val="22"/>
                  <w:szCs w:val="22"/>
                </w:rPr>
                <w:t>relationship-centred</w:t>
              </w:r>
              <w:r w:rsidRPr="00125147">
                <w:rPr>
                  <w:rFonts w:ascii="Arial" w:hAnsi="Arial" w:cs="Arial"/>
                  <w:noProof/>
                  <w:sz w:val="22"/>
                  <w:szCs w:val="22"/>
                </w:rPr>
                <w:t xml:space="preserve"> care in an older people care setting. </w:t>
              </w:r>
              <w:r w:rsidRPr="00125147">
                <w:rPr>
                  <w:rFonts w:ascii="Arial" w:hAnsi="Arial" w:cs="Arial"/>
                  <w:i/>
                  <w:iCs/>
                  <w:noProof/>
                  <w:sz w:val="22"/>
                  <w:szCs w:val="22"/>
                </w:rPr>
                <w:t xml:space="preserve">International Journal of Nursing Studies, </w:t>
              </w:r>
              <w:r w:rsidRPr="00125147">
                <w:rPr>
                  <w:rFonts w:ascii="Arial" w:hAnsi="Arial" w:cs="Arial"/>
                  <w:noProof/>
                  <w:sz w:val="22"/>
                  <w:szCs w:val="22"/>
                </w:rPr>
                <w:t>09, 50(9), pp. 1247-1258.</w:t>
              </w:r>
            </w:p>
            <w:p w14:paraId="111B533B" w14:textId="671A501D" w:rsidR="00125147" w:rsidRPr="00125147" w:rsidRDefault="00125147" w:rsidP="00125147">
              <w:pPr>
                <w:pStyle w:val="Bibliography"/>
                <w:numPr>
                  <w:ilvl w:val="0"/>
                  <w:numId w:val="2"/>
                </w:numPr>
                <w:spacing w:line="360" w:lineRule="auto"/>
                <w:jc w:val="both"/>
                <w:rPr>
                  <w:rFonts w:ascii="Arial" w:hAnsi="Arial" w:cs="Arial"/>
                  <w:noProof/>
                  <w:sz w:val="22"/>
                  <w:szCs w:val="22"/>
                </w:rPr>
              </w:pPr>
              <w:r w:rsidRPr="00125147">
                <w:rPr>
                  <w:rFonts w:ascii="Arial" w:hAnsi="Arial" w:cs="Arial"/>
                  <w:noProof/>
                  <w:sz w:val="22"/>
                  <w:szCs w:val="22"/>
                </w:rPr>
                <w:t xml:space="preserve">Hollmann, P. &amp; Levy, N. A. </w:t>
              </w:r>
              <w:r w:rsidR="00F42140">
                <w:rPr>
                  <w:rFonts w:ascii="Arial" w:hAnsi="Arial" w:cs="Arial"/>
                  <w:noProof/>
                  <w:sz w:val="22"/>
                  <w:szCs w:val="22"/>
                </w:rPr>
                <w:t>(</w:t>
              </w:r>
              <w:r w:rsidRPr="00125147">
                <w:rPr>
                  <w:rFonts w:ascii="Arial" w:hAnsi="Arial" w:cs="Arial"/>
                  <w:noProof/>
                  <w:sz w:val="22"/>
                  <w:szCs w:val="22"/>
                </w:rPr>
                <w:t>2021</w:t>
              </w:r>
              <w:r w:rsidR="00F42140">
                <w:rPr>
                  <w:rFonts w:ascii="Arial" w:hAnsi="Arial" w:cs="Arial"/>
                  <w:noProof/>
                  <w:sz w:val="22"/>
                  <w:szCs w:val="22"/>
                </w:rPr>
                <w:t>)</w:t>
              </w:r>
              <w:r w:rsidRPr="00125147">
                <w:rPr>
                  <w:rFonts w:ascii="Arial" w:hAnsi="Arial" w:cs="Arial"/>
                  <w:noProof/>
                  <w:sz w:val="22"/>
                  <w:szCs w:val="22"/>
                </w:rPr>
                <w:t xml:space="preserve">. To improve nursing home care in the wake of COVID-19, AGS calls for </w:t>
              </w:r>
              <w:r>
                <w:rPr>
                  <w:rFonts w:ascii="Arial" w:hAnsi="Arial" w:cs="Arial"/>
                  <w:noProof/>
                  <w:sz w:val="22"/>
                  <w:szCs w:val="22"/>
                </w:rPr>
                <w:t xml:space="preserve">the </w:t>
              </w:r>
              <w:r w:rsidRPr="00125147">
                <w:rPr>
                  <w:rFonts w:ascii="Arial" w:hAnsi="Arial" w:cs="Arial"/>
                  <w:noProof/>
                  <w:sz w:val="22"/>
                  <w:szCs w:val="22"/>
                </w:rPr>
                <w:t xml:space="preserve">US government to focus on three critical areas. </w:t>
              </w:r>
              <w:r w:rsidRPr="00125147">
                <w:rPr>
                  <w:rFonts w:ascii="Arial" w:hAnsi="Arial" w:cs="Arial"/>
                  <w:i/>
                  <w:iCs/>
                  <w:noProof/>
                  <w:sz w:val="22"/>
                  <w:szCs w:val="22"/>
                </w:rPr>
                <w:t xml:space="preserve">Geriatric Nursing, </w:t>
              </w:r>
              <w:r w:rsidRPr="00125147">
                <w:rPr>
                  <w:rFonts w:ascii="Arial" w:hAnsi="Arial" w:cs="Arial"/>
                  <w:noProof/>
                  <w:sz w:val="22"/>
                  <w:szCs w:val="22"/>
                </w:rPr>
                <w:t>42(3), pp. 784-785.</w:t>
              </w:r>
            </w:p>
            <w:p w14:paraId="6054CA2F" w14:textId="7A7E581E" w:rsidR="00125147" w:rsidRPr="00125147" w:rsidRDefault="00125147" w:rsidP="00125147">
              <w:pPr>
                <w:pStyle w:val="Bibliography"/>
                <w:numPr>
                  <w:ilvl w:val="0"/>
                  <w:numId w:val="2"/>
                </w:numPr>
                <w:spacing w:line="360" w:lineRule="auto"/>
                <w:jc w:val="both"/>
                <w:rPr>
                  <w:rFonts w:ascii="Arial" w:hAnsi="Arial" w:cs="Arial"/>
                  <w:noProof/>
                  <w:sz w:val="22"/>
                  <w:szCs w:val="22"/>
                </w:rPr>
              </w:pPr>
              <w:r w:rsidRPr="00125147">
                <w:rPr>
                  <w:rFonts w:ascii="Arial" w:hAnsi="Arial" w:cs="Arial"/>
                  <w:noProof/>
                  <w:sz w:val="22"/>
                  <w:szCs w:val="22"/>
                </w:rPr>
                <w:t xml:space="preserve">Palinkas, L. A. et al., </w:t>
              </w:r>
              <w:r w:rsidR="00F42140">
                <w:rPr>
                  <w:rFonts w:ascii="Arial" w:hAnsi="Arial" w:cs="Arial"/>
                  <w:noProof/>
                  <w:sz w:val="22"/>
                  <w:szCs w:val="22"/>
                </w:rPr>
                <w:t>(</w:t>
              </w:r>
              <w:r w:rsidRPr="00125147">
                <w:rPr>
                  <w:rFonts w:ascii="Arial" w:hAnsi="Arial" w:cs="Arial"/>
                  <w:noProof/>
                  <w:sz w:val="22"/>
                  <w:szCs w:val="22"/>
                </w:rPr>
                <w:t>2013</w:t>
              </w:r>
              <w:r w:rsidR="00F42140">
                <w:rPr>
                  <w:rFonts w:ascii="Arial" w:hAnsi="Arial" w:cs="Arial"/>
                  <w:noProof/>
                  <w:sz w:val="22"/>
                  <w:szCs w:val="22"/>
                </w:rPr>
                <w:t>)</w:t>
              </w:r>
              <w:r w:rsidRPr="00125147">
                <w:rPr>
                  <w:rFonts w:ascii="Arial" w:hAnsi="Arial" w:cs="Arial"/>
                  <w:noProof/>
                  <w:sz w:val="22"/>
                  <w:szCs w:val="22"/>
                </w:rPr>
                <w:t xml:space="preserve">. Purposeful Sampling for Qualitative Data Collection and Analysis in Mixed Method Implementation Research. </w:t>
              </w:r>
              <w:r w:rsidRPr="00125147">
                <w:rPr>
                  <w:rFonts w:ascii="Arial" w:hAnsi="Arial" w:cs="Arial"/>
                  <w:i/>
                  <w:iCs/>
                  <w:noProof/>
                  <w:sz w:val="22"/>
                  <w:szCs w:val="22"/>
                </w:rPr>
                <w:t xml:space="preserve">Mental Health </w:t>
              </w:r>
              <w:r>
                <w:rPr>
                  <w:rFonts w:ascii="Arial" w:hAnsi="Arial" w:cs="Arial"/>
                  <w:i/>
                  <w:iCs/>
                  <w:noProof/>
                  <w:sz w:val="22"/>
                  <w:szCs w:val="22"/>
                </w:rPr>
                <w:t>Services</w:t>
              </w:r>
              <w:r w:rsidRPr="00125147">
                <w:rPr>
                  <w:rFonts w:ascii="Arial" w:hAnsi="Arial" w:cs="Arial"/>
                  <w:i/>
                  <w:iCs/>
                  <w:noProof/>
                  <w:sz w:val="22"/>
                  <w:szCs w:val="22"/>
                </w:rPr>
                <w:t xml:space="preserve"> Research, </w:t>
              </w:r>
              <w:r w:rsidRPr="00125147">
                <w:rPr>
                  <w:rFonts w:ascii="Arial" w:hAnsi="Arial" w:cs="Arial"/>
                  <w:noProof/>
                  <w:sz w:val="22"/>
                  <w:szCs w:val="22"/>
                </w:rPr>
                <w:t>Volume 42, pp. 533-544.</w:t>
              </w:r>
            </w:p>
            <w:p w14:paraId="2FDD5F6B" w14:textId="4C2EFFE8" w:rsidR="00125147" w:rsidRPr="00125147" w:rsidRDefault="00125147" w:rsidP="00125147">
              <w:pPr>
                <w:pStyle w:val="Bibliography"/>
                <w:numPr>
                  <w:ilvl w:val="0"/>
                  <w:numId w:val="2"/>
                </w:numPr>
                <w:spacing w:line="360" w:lineRule="auto"/>
                <w:jc w:val="both"/>
                <w:rPr>
                  <w:rFonts w:ascii="Arial" w:hAnsi="Arial" w:cs="Arial"/>
                  <w:noProof/>
                  <w:sz w:val="22"/>
                  <w:szCs w:val="22"/>
                </w:rPr>
              </w:pPr>
              <w:r w:rsidRPr="00125147">
                <w:rPr>
                  <w:rFonts w:ascii="Arial" w:hAnsi="Arial" w:cs="Arial"/>
                  <w:noProof/>
                  <w:sz w:val="22"/>
                  <w:szCs w:val="22"/>
                </w:rPr>
                <w:t xml:space="preserve">Rand, S. et al. </w:t>
              </w:r>
              <w:r w:rsidR="00F42140">
                <w:rPr>
                  <w:rFonts w:ascii="Arial" w:hAnsi="Arial" w:cs="Arial"/>
                  <w:noProof/>
                  <w:sz w:val="22"/>
                  <w:szCs w:val="22"/>
                </w:rPr>
                <w:t>(</w:t>
              </w:r>
              <w:r w:rsidRPr="00125147">
                <w:rPr>
                  <w:rFonts w:ascii="Arial" w:hAnsi="Arial" w:cs="Arial"/>
                  <w:noProof/>
                  <w:sz w:val="22"/>
                  <w:szCs w:val="22"/>
                </w:rPr>
                <w:t>2021</w:t>
              </w:r>
              <w:r w:rsidR="00F42140">
                <w:rPr>
                  <w:rFonts w:ascii="Arial" w:hAnsi="Arial" w:cs="Arial"/>
                  <w:noProof/>
                  <w:sz w:val="22"/>
                  <w:szCs w:val="22"/>
                </w:rPr>
                <w:t>)</w:t>
              </w:r>
              <w:r w:rsidRPr="00125147">
                <w:rPr>
                  <w:rFonts w:ascii="Arial" w:hAnsi="Arial" w:cs="Arial"/>
                  <w:noProof/>
                  <w:sz w:val="22"/>
                  <w:szCs w:val="22"/>
                </w:rPr>
                <w:t xml:space="preserve">. Measuring safety in older adult care homes: a scoping review of the international literature. </w:t>
              </w:r>
              <w:r w:rsidRPr="00125147">
                <w:rPr>
                  <w:rFonts w:ascii="Arial" w:hAnsi="Arial" w:cs="Arial"/>
                  <w:i/>
                  <w:iCs/>
                  <w:noProof/>
                  <w:sz w:val="22"/>
                  <w:szCs w:val="22"/>
                </w:rPr>
                <w:t xml:space="preserve">BMJ Journals, </w:t>
              </w:r>
              <w:r w:rsidRPr="00125147">
                <w:rPr>
                  <w:rFonts w:ascii="Arial" w:hAnsi="Arial" w:cs="Arial"/>
                  <w:noProof/>
                  <w:sz w:val="22"/>
                  <w:szCs w:val="22"/>
                </w:rPr>
                <w:t>11(3).</w:t>
              </w:r>
            </w:p>
            <w:p w14:paraId="5AA24664" w14:textId="1C2F71B9" w:rsidR="00125147" w:rsidRPr="00125147" w:rsidRDefault="00125147" w:rsidP="00125147">
              <w:pPr>
                <w:pStyle w:val="Bibliography"/>
                <w:numPr>
                  <w:ilvl w:val="0"/>
                  <w:numId w:val="2"/>
                </w:numPr>
                <w:spacing w:line="360" w:lineRule="auto"/>
                <w:jc w:val="both"/>
                <w:rPr>
                  <w:rFonts w:ascii="Arial" w:hAnsi="Arial" w:cs="Arial"/>
                  <w:noProof/>
                  <w:sz w:val="22"/>
                  <w:szCs w:val="22"/>
                </w:rPr>
              </w:pPr>
              <w:r w:rsidRPr="00125147">
                <w:rPr>
                  <w:rFonts w:ascii="Arial" w:hAnsi="Arial" w:cs="Arial"/>
                  <w:noProof/>
                  <w:sz w:val="22"/>
                  <w:szCs w:val="22"/>
                </w:rPr>
                <w:t xml:space="preserve">Tong, A., Sainsbury, P. &amp; Craig, J. </w:t>
              </w:r>
              <w:r w:rsidR="00F42140">
                <w:rPr>
                  <w:rFonts w:ascii="Arial" w:hAnsi="Arial" w:cs="Arial"/>
                  <w:noProof/>
                  <w:sz w:val="22"/>
                  <w:szCs w:val="22"/>
                </w:rPr>
                <w:t>(</w:t>
              </w:r>
              <w:r w:rsidRPr="00125147">
                <w:rPr>
                  <w:rFonts w:ascii="Arial" w:hAnsi="Arial" w:cs="Arial"/>
                  <w:noProof/>
                  <w:sz w:val="22"/>
                  <w:szCs w:val="22"/>
                </w:rPr>
                <w:t>2007</w:t>
              </w:r>
              <w:r w:rsidR="00F42140">
                <w:rPr>
                  <w:rFonts w:ascii="Arial" w:hAnsi="Arial" w:cs="Arial"/>
                  <w:noProof/>
                  <w:sz w:val="22"/>
                  <w:szCs w:val="22"/>
                </w:rPr>
                <w:t>)</w:t>
              </w:r>
              <w:r w:rsidRPr="00125147">
                <w:rPr>
                  <w:rFonts w:ascii="Arial" w:hAnsi="Arial" w:cs="Arial"/>
                  <w:noProof/>
                  <w:sz w:val="22"/>
                  <w:szCs w:val="22"/>
                </w:rPr>
                <w:t xml:space="preserve">. Consolidated criteria for reporting qualitative research (COREQ): a 32-item checklist for interviews and focus groups. </w:t>
              </w:r>
              <w:r w:rsidRPr="00125147">
                <w:rPr>
                  <w:rFonts w:ascii="Arial" w:hAnsi="Arial" w:cs="Arial"/>
                  <w:i/>
                  <w:iCs/>
                  <w:noProof/>
                  <w:sz w:val="22"/>
                  <w:szCs w:val="22"/>
                </w:rPr>
                <w:t xml:space="preserve">International Journal for Quality in Health Care, </w:t>
              </w:r>
              <w:r w:rsidRPr="00125147">
                <w:rPr>
                  <w:rFonts w:ascii="Arial" w:hAnsi="Arial" w:cs="Arial"/>
                  <w:noProof/>
                  <w:sz w:val="22"/>
                  <w:szCs w:val="22"/>
                </w:rPr>
                <w:t>19(6), p. 349–357.</w:t>
              </w:r>
            </w:p>
            <w:p w14:paraId="66DA82D9" w14:textId="75367365" w:rsidR="00125147" w:rsidRDefault="00125147" w:rsidP="00125147">
              <w:pPr>
                <w:spacing w:line="360" w:lineRule="auto"/>
                <w:jc w:val="both"/>
              </w:pPr>
              <w:r w:rsidRPr="00125147">
                <w:rPr>
                  <w:rFonts w:ascii="Arial" w:hAnsi="Arial" w:cs="Arial"/>
                  <w:b/>
                  <w:bCs/>
                  <w:noProof/>
                  <w:sz w:val="22"/>
                </w:rPr>
                <w:fldChar w:fldCharType="end"/>
              </w:r>
            </w:p>
          </w:sdtContent>
        </w:sdt>
      </w:sdtContent>
    </w:sdt>
    <w:p w14:paraId="0792A5A0" w14:textId="77777777" w:rsidR="00125147" w:rsidRPr="008A75B5" w:rsidRDefault="00125147" w:rsidP="008A75B5">
      <w:pPr>
        <w:spacing w:line="360" w:lineRule="auto"/>
        <w:ind w:left="360"/>
        <w:jc w:val="both"/>
        <w:rPr>
          <w:rFonts w:ascii="Arial" w:hAnsi="Arial" w:cs="Arial"/>
          <w:sz w:val="22"/>
        </w:rPr>
      </w:pPr>
    </w:p>
    <w:sectPr w:rsidR="00125147" w:rsidRPr="008A75B5" w:rsidSect="00125147">
      <w:footerReference w:type="default" r:id="rId1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630562" w14:textId="77777777" w:rsidR="007A0C2C" w:rsidRDefault="007A0C2C" w:rsidP="00125147">
      <w:pPr>
        <w:spacing w:after="0" w:line="240" w:lineRule="auto"/>
      </w:pPr>
      <w:r>
        <w:separator/>
      </w:r>
    </w:p>
  </w:endnote>
  <w:endnote w:type="continuationSeparator" w:id="0">
    <w:p w14:paraId="39AD7E29" w14:textId="77777777" w:rsidR="007A0C2C" w:rsidRDefault="007A0C2C" w:rsidP="001251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4959067"/>
      <w:docPartObj>
        <w:docPartGallery w:val="Page Numbers (Bottom of Page)"/>
        <w:docPartUnique/>
      </w:docPartObj>
    </w:sdtPr>
    <w:sdtEndPr>
      <w:rPr>
        <w:noProof/>
      </w:rPr>
    </w:sdtEndPr>
    <w:sdtContent>
      <w:p w14:paraId="582BCBE1" w14:textId="42B32757" w:rsidR="00125147" w:rsidRDefault="0012514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A36B8B" w14:textId="77777777" w:rsidR="00125147" w:rsidRDefault="001251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07E2B3" w14:textId="77777777" w:rsidR="007A0C2C" w:rsidRDefault="007A0C2C" w:rsidP="00125147">
      <w:pPr>
        <w:spacing w:after="0" w:line="240" w:lineRule="auto"/>
      </w:pPr>
      <w:r>
        <w:separator/>
      </w:r>
    </w:p>
  </w:footnote>
  <w:footnote w:type="continuationSeparator" w:id="0">
    <w:p w14:paraId="70945F88" w14:textId="77777777" w:rsidR="007A0C2C" w:rsidRDefault="007A0C2C" w:rsidP="001251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E26E1B"/>
    <w:multiLevelType w:val="hybridMultilevel"/>
    <w:tmpl w:val="A8F431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FDF5198"/>
    <w:multiLevelType w:val="hybridMultilevel"/>
    <w:tmpl w:val="25DCB6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82023576">
    <w:abstractNumId w:val="1"/>
  </w:num>
  <w:num w:numId="2" w16cid:durableId="2059156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1CD3"/>
    <w:rsid w:val="00125147"/>
    <w:rsid w:val="001412B1"/>
    <w:rsid w:val="00146519"/>
    <w:rsid w:val="0016336F"/>
    <w:rsid w:val="00192AB1"/>
    <w:rsid w:val="001945A0"/>
    <w:rsid w:val="001A7ED7"/>
    <w:rsid w:val="00384491"/>
    <w:rsid w:val="00467001"/>
    <w:rsid w:val="004930BE"/>
    <w:rsid w:val="004A7DEE"/>
    <w:rsid w:val="004B5F28"/>
    <w:rsid w:val="004B60D9"/>
    <w:rsid w:val="004E7AFC"/>
    <w:rsid w:val="00532B03"/>
    <w:rsid w:val="005508AA"/>
    <w:rsid w:val="00572E29"/>
    <w:rsid w:val="0067185B"/>
    <w:rsid w:val="00672C33"/>
    <w:rsid w:val="006B62FD"/>
    <w:rsid w:val="00745B17"/>
    <w:rsid w:val="00777326"/>
    <w:rsid w:val="007A0C2C"/>
    <w:rsid w:val="007F353D"/>
    <w:rsid w:val="00845810"/>
    <w:rsid w:val="008A0EA5"/>
    <w:rsid w:val="008A75B5"/>
    <w:rsid w:val="008C08DC"/>
    <w:rsid w:val="008C7F37"/>
    <w:rsid w:val="00942103"/>
    <w:rsid w:val="009827EA"/>
    <w:rsid w:val="009B6517"/>
    <w:rsid w:val="00AE4CCB"/>
    <w:rsid w:val="00B72CF0"/>
    <w:rsid w:val="00B76B6B"/>
    <w:rsid w:val="00BC6E56"/>
    <w:rsid w:val="00C86F8A"/>
    <w:rsid w:val="00D2367C"/>
    <w:rsid w:val="00D51AEB"/>
    <w:rsid w:val="00D94BB4"/>
    <w:rsid w:val="00DA24E7"/>
    <w:rsid w:val="00E10D12"/>
    <w:rsid w:val="00E65BBB"/>
    <w:rsid w:val="00E805B0"/>
    <w:rsid w:val="00E81B85"/>
    <w:rsid w:val="00EA1CD3"/>
    <w:rsid w:val="00F276C2"/>
    <w:rsid w:val="00F42140"/>
    <w:rsid w:val="00F47B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1220DE"/>
  <w15:chartTrackingRefBased/>
  <w15:docId w15:val="{64B5C172-9687-4427-9208-9C7101E5E7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5147"/>
    <w:pPr>
      <w:spacing w:after="200" w:line="276" w:lineRule="auto"/>
    </w:pPr>
    <w:rPr>
      <w:rFonts w:ascii="Aptos" w:eastAsiaTheme="minorEastAsia" w:hAnsi="Aptos"/>
      <w:kern w:val="0"/>
      <w:sz w:val="21"/>
      <w:szCs w:val="22"/>
      <w14:ligatures w14:val="none"/>
    </w:rPr>
  </w:style>
  <w:style w:type="paragraph" w:styleId="Heading1">
    <w:name w:val="heading 1"/>
    <w:basedOn w:val="Normal"/>
    <w:next w:val="Normal"/>
    <w:link w:val="Heading1Char"/>
    <w:uiPriority w:val="9"/>
    <w:qFormat/>
    <w:rsid w:val="00EA1CD3"/>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EA1CD3"/>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EA1CD3"/>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EA1CD3"/>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EA1CD3"/>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EA1CD3"/>
    <w:pPr>
      <w:keepNext/>
      <w:keepLines/>
      <w:spacing w:before="40" w:after="0" w:line="278" w:lineRule="auto"/>
      <w:outlineLvl w:val="5"/>
    </w:pPr>
    <w:rPr>
      <w:rFonts w:asciiTheme="minorHAnsi" w:eastAsiaTheme="majorEastAsia" w:hAnsiTheme="minorHAnsi"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EA1CD3"/>
    <w:pPr>
      <w:keepNext/>
      <w:keepLines/>
      <w:spacing w:before="40" w:after="0" w:line="278" w:lineRule="auto"/>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EA1CD3"/>
    <w:pPr>
      <w:keepNext/>
      <w:keepLines/>
      <w:spacing w:after="0" w:line="278" w:lineRule="auto"/>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EA1CD3"/>
    <w:pPr>
      <w:keepNext/>
      <w:keepLines/>
      <w:spacing w:after="0" w:line="278" w:lineRule="auto"/>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1CD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A1CD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A1CD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1CD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1CD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1CD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1CD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1CD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1CD3"/>
    <w:rPr>
      <w:rFonts w:eastAsiaTheme="majorEastAsia" w:cstheme="majorBidi"/>
      <w:color w:val="272727" w:themeColor="text1" w:themeTint="D8"/>
    </w:rPr>
  </w:style>
  <w:style w:type="paragraph" w:styleId="Title">
    <w:name w:val="Title"/>
    <w:basedOn w:val="Normal"/>
    <w:next w:val="Normal"/>
    <w:link w:val="TitleChar"/>
    <w:uiPriority w:val="10"/>
    <w:qFormat/>
    <w:rsid w:val="00EA1CD3"/>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EA1CD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1CD3"/>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EA1CD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1CD3"/>
    <w:pPr>
      <w:spacing w:before="160" w:after="160" w:line="278" w:lineRule="auto"/>
      <w:jc w:val="center"/>
    </w:pPr>
    <w:rPr>
      <w:rFonts w:asciiTheme="minorHAnsi" w:eastAsiaTheme="minorHAnsi" w:hAnsiTheme="minorHAns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EA1CD3"/>
    <w:rPr>
      <w:i/>
      <w:iCs/>
      <w:color w:val="404040" w:themeColor="text1" w:themeTint="BF"/>
    </w:rPr>
  </w:style>
  <w:style w:type="paragraph" w:styleId="ListParagraph">
    <w:name w:val="List Paragraph"/>
    <w:basedOn w:val="Normal"/>
    <w:uiPriority w:val="34"/>
    <w:qFormat/>
    <w:rsid w:val="00EA1CD3"/>
    <w:pPr>
      <w:spacing w:after="160" w:line="278" w:lineRule="auto"/>
      <w:ind w:left="720"/>
      <w:contextualSpacing/>
    </w:pPr>
    <w:rPr>
      <w:rFonts w:asciiTheme="minorHAnsi" w:eastAsiaTheme="minorHAnsi" w:hAnsiTheme="minorHAnsi"/>
      <w:kern w:val="2"/>
      <w:sz w:val="24"/>
      <w:szCs w:val="24"/>
      <w14:ligatures w14:val="standardContextual"/>
    </w:rPr>
  </w:style>
  <w:style w:type="character" w:styleId="IntenseEmphasis">
    <w:name w:val="Intense Emphasis"/>
    <w:basedOn w:val="DefaultParagraphFont"/>
    <w:uiPriority w:val="21"/>
    <w:qFormat/>
    <w:rsid w:val="00EA1CD3"/>
    <w:rPr>
      <w:i/>
      <w:iCs/>
      <w:color w:val="0F4761" w:themeColor="accent1" w:themeShade="BF"/>
    </w:rPr>
  </w:style>
  <w:style w:type="paragraph" w:styleId="IntenseQuote">
    <w:name w:val="Intense Quote"/>
    <w:basedOn w:val="Normal"/>
    <w:next w:val="Normal"/>
    <w:link w:val="IntenseQuoteChar"/>
    <w:uiPriority w:val="30"/>
    <w:qFormat/>
    <w:rsid w:val="00EA1CD3"/>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EA1CD3"/>
    <w:rPr>
      <w:i/>
      <w:iCs/>
      <w:color w:val="0F4761" w:themeColor="accent1" w:themeShade="BF"/>
    </w:rPr>
  </w:style>
  <w:style w:type="character" w:styleId="IntenseReference">
    <w:name w:val="Intense Reference"/>
    <w:basedOn w:val="DefaultParagraphFont"/>
    <w:uiPriority w:val="32"/>
    <w:qFormat/>
    <w:rsid w:val="00EA1CD3"/>
    <w:rPr>
      <w:b/>
      <w:bCs/>
      <w:smallCaps/>
      <w:color w:val="0F4761" w:themeColor="accent1" w:themeShade="BF"/>
      <w:spacing w:val="5"/>
    </w:rPr>
  </w:style>
  <w:style w:type="character" w:customStyle="1" w:styleId="cursor-pointer">
    <w:name w:val="cursor-pointer"/>
    <w:basedOn w:val="DefaultParagraphFont"/>
    <w:rsid w:val="00384491"/>
  </w:style>
  <w:style w:type="paragraph" w:styleId="Bibliography">
    <w:name w:val="Bibliography"/>
    <w:basedOn w:val="Normal"/>
    <w:next w:val="Normal"/>
    <w:uiPriority w:val="37"/>
    <w:unhideWhenUsed/>
    <w:rsid w:val="00125147"/>
    <w:pPr>
      <w:spacing w:after="160" w:line="278" w:lineRule="auto"/>
    </w:pPr>
    <w:rPr>
      <w:rFonts w:asciiTheme="minorHAnsi" w:eastAsiaTheme="minorHAnsi" w:hAnsiTheme="minorHAnsi"/>
      <w:kern w:val="2"/>
      <w:sz w:val="24"/>
      <w:szCs w:val="24"/>
      <w14:ligatures w14:val="standardContextual"/>
    </w:rPr>
  </w:style>
  <w:style w:type="paragraph" w:styleId="Header">
    <w:name w:val="header"/>
    <w:basedOn w:val="Normal"/>
    <w:link w:val="HeaderChar"/>
    <w:uiPriority w:val="99"/>
    <w:unhideWhenUsed/>
    <w:rsid w:val="00125147"/>
    <w:pPr>
      <w:tabs>
        <w:tab w:val="center" w:pos="4680"/>
        <w:tab w:val="right" w:pos="9360"/>
      </w:tabs>
      <w:spacing w:after="0" w:line="240" w:lineRule="auto"/>
    </w:pPr>
    <w:rPr>
      <w:rFonts w:asciiTheme="minorHAnsi" w:eastAsiaTheme="minorHAnsi" w:hAnsiTheme="minorHAnsi"/>
      <w:kern w:val="2"/>
      <w:sz w:val="24"/>
      <w:szCs w:val="24"/>
      <w14:ligatures w14:val="standardContextual"/>
    </w:rPr>
  </w:style>
  <w:style w:type="character" w:customStyle="1" w:styleId="HeaderChar">
    <w:name w:val="Header Char"/>
    <w:basedOn w:val="DefaultParagraphFont"/>
    <w:link w:val="Header"/>
    <w:uiPriority w:val="99"/>
    <w:rsid w:val="00125147"/>
  </w:style>
  <w:style w:type="paragraph" w:styleId="Footer">
    <w:name w:val="footer"/>
    <w:basedOn w:val="Normal"/>
    <w:link w:val="FooterChar"/>
    <w:uiPriority w:val="99"/>
    <w:unhideWhenUsed/>
    <w:rsid w:val="00125147"/>
    <w:pPr>
      <w:tabs>
        <w:tab w:val="center" w:pos="4680"/>
        <w:tab w:val="right" w:pos="9360"/>
      </w:tabs>
      <w:spacing w:after="0" w:line="240" w:lineRule="auto"/>
    </w:pPr>
    <w:rPr>
      <w:rFonts w:asciiTheme="minorHAnsi" w:eastAsiaTheme="minorHAnsi" w:hAnsiTheme="minorHAnsi"/>
      <w:kern w:val="2"/>
      <w:sz w:val="24"/>
      <w:szCs w:val="24"/>
      <w14:ligatures w14:val="standardContextual"/>
    </w:rPr>
  </w:style>
  <w:style w:type="character" w:customStyle="1" w:styleId="FooterChar">
    <w:name w:val="Footer Char"/>
    <w:basedOn w:val="DefaultParagraphFont"/>
    <w:link w:val="Footer"/>
    <w:uiPriority w:val="99"/>
    <w:rsid w:val="00125147"/>
  </w:style>
  <w:style w:type="paragraph" w:styleId="NoSpacing">
    <w:name w:val="No Spacing"/>
    <w:link w:val="NoSpacingChar"/>
    <w:uiPriority w:val="1"/>
    <w:qFormat/>
    <w:rsid w:val="00125147"/>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125147"/>
    <w:rPr>
      <w:rFonts w:eastAsiaTheme="minorEastAsia"/>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512298">
      <w:bodyDiv w:val="1"/>
      <w:marLeft w:val="0"/>
      <w:marRight w:val="0"/>
      <w:marTop w:val="0"/>
      <w:marBottom w:val="0"/>
      <w:divBdr>
        <w:top w:val="none" w:sz="0" w:space="0" w:color="auto"/>
        <w:left w:val="none" w:sz="0" w:space="0" w:color="auto"/>
        <w:bottom w:val="none" w:sz="0" w:space="0" w:color="auto"/>
        <w:right w:val="none" w:sz="0" w:space="0" w:color="auto"/>
      </w:divBdr>
    </w:div>
    <w:div w:id="317152481">
      <w:bodyDiv w:val="1"/>
      <w:marLeft w:val="0"/>
      <w:marRight w:val="0"/>
      <w:marTop w:val="0"/>
      <w:marBottom w:val="0"/>
      <w:divBdr>
        <w:top w:val="none" w:sz="0" w:space="0" w:color="auto"/>
        <w:left w:val="none" w:sz="0" w:space="0" w:color="auto"/>
        <w:bottom w:val="none" w:sz="0" w:space="0" w:color="auto"/>
        <w:right w:val="none" w:sz="0" w:space="0" w:color="auto"/>
      </w:divBdr>
    </w:div>
    <w:div w:id="670377602">
      <w:bodyDiv w:val="1"/>
      <w:marLeft w:val="0"/>
      <w:marRight w:val="0"/>
      <w:marTop w:val="0"/>
      <w:marBottom w:val="0"/>
      <w:divBdr>
        <w:top w:val="none" w:sz="0" w:space="0" w:color="auto"/>
        <w:left w:val="none" w:sz="0" w:space="0" w:color="auto"/>
        <w:bottom w:val="none" w:sz="0" w:space="0" w:color="auto"/>
        <w:right w:val="none" w:sz="0" w:space="0" w:color="auto"/>
      </w:divBdr>
    </w:div>
    <w:div w:id="808399289">
      <w:bodyDiv w:val="1"/>
      <w:marLeft w:val="0"/>
      <w:marRight w:val="0"/>
      <w:marTop w:val="0"/>
      <w:marBottom w:val="0"/>
      <w:divBdr>
        <w:top w:val="none" w:sz="0" w:space="0" w:color="auto"/>
        <w:left w:val="none" w:sz="0" w:space="0" w:color="auto"/>
        <w:bottom w:val="none" w:sz="0" w:space="0" w:color="auto"/>
        <w:right w:val="none" w:sz="0" w:space="0" w:color="auto"/>
      </w:divBdr>
    </w:div>
    <w:div w:id="939947250">
      <w:bodyDiv w:val="1"/>
      <w:marLeft w:val="0"/>
      <w:marRight w:val="0"/>
      <w:marTop w:val="0"/>
      <w:marBottom w:val="0"/>
      <w:divBdr>
        <w:top w:val="none" w:sz="0" w:space="0" w:color="auto"/>
        <w:left w:val="none" w:sz="0" w:space="0" w:color="auto"/>
        <w:bottom w:val="none" w:sz="0" w:space="0" w:color="auto"/>
        <w:right w:val="none" w:sz="0" w:space="0" w:color="auto"/>
      </w:divBdr>
    </w:div>
    <w:div w:id="966353450">
      <w:bodyDiv w:val="1"/>
      <w:marLeft w:val="0"/>
      <w:marRight w:val="0"/>
      <w:marTop w:val="0"/>
      <w:marBottom w:val="0"/>
      <w:divBdr>
        <w:top w:val="none" w:sz="0" w:space="0" w:color="auto"/>
        <w:left w:val="none" w:sz="0" w:space="0" w:color="auto"/>
        <w:bottom w:val="none" w:sz="0" w:space="0" w:color="auto"/>
        <w:right w:val="none" w:sz="0" w:space="0" w:color="auto"/>
      </w:divBdr>
    </w:div>
    <w:div w:id="1114982203">
      <w:bodyDiv w:val="1"/>
      <w:marLeft w:val="0"/>
      <w:marRight w:val="0"/>
      <w:marTop w:val="0"/>
      <w:marBottom w:val="0"/>
      <w:divBdr>
        <w:top w:val="none" w:sz="0" w:space="0" w:color="auto"/>
        <w:left w:val="none" w:sz="0" w:space="0" w:color="auto"/>
        <w:bottom w:val="none" w:sz="0" w:space="0" w:color="auto"/>
        <w:right w:val="none" w:sz="0" w:space="0" w:color="auto"/>
      </w:divBdr>
    </w:div>
    <w:div w:id="1116602643">
      <w:bodyDiv w:val="1"/>
      <w:marLeft w:val="0"/>
      <w:marRight w:val="0"/>
      <w:marTop w:val="0"/>
      <w:marBottom w:val="0"/>
      <w:divBdr>
        <w:top w:val="none" w:sz="0" w:space="0" w:color="auto"/>
        <w:left w:val="none" w:sz="0" w:space="0" w:color="auto"/>
        <w:bottom w:val="none" w:sz="0" w:space="0" w:color="auto"/>
        <w:right w:val="none" w:sz="0" w:space="0" w:color="auto"/>
      </w:divBdr>
    </w:div>
    <w:div w:id="1260673856">
      <w:bodyDiv w:val="1"/>
      <w:marLeft w:val="0"/>
      <w:marRight w:val="0"/>
      <w:marTop w:val="0"/>
      <w:marBottom w:val="0"/>
      <w:divBdr>
        <w:top w:val="none" w:sz="0" w:space="0" w:color="auto"/>
        <w:left w:val="none" w:sz="0" w:space="0" w:color="auto"/>
        <w:bottom w:val="none" w:sz="0" w:space="0" w:color="auto"/>
        <w:right w:val="none" w:sz="0" w:space="0" w:color="auto"/>
      </w:divBdr>
    </w:div>
    <w:div w:id="1410613961">
      <w:bodyDiv w:val="1"/>
      <w:marLeft w:val="0"/>
      <w:marRight w:val="0"/>
      <w:marTop w:val="0"/>
      <w:marBottom w:val="0"/>
      <w:divBdr>
        <w:top w:val="none" w:sz="0" w:space="0" w:color="auto"/>
        <w:left w:val="none" w:sz="0" w:space="0" w:color="auto"/>
        <w:bottom w:val="none" w:sz="0" w:space="0" w:color="auto"/>
        <w:right w:val="none" w:sz="0" w:space="0" w:color="auto"/>
      </w:divBdr>
    </w:div>
    <w:div w:id="1795518818">
      <w:bodyDiv w:val="1"/>
      <w:marLeft w:val="0"/>
      <w:marRight w:val="0"/>
      <w:marTop w:val="0"/>
      <w:marBottom w:val="0"/>
      <w:divBdr>
        <w:top w:val="none" w:sz="0" w:space="0" w:color="auto"/>
        <w:left w:val="none" w:sz="0" w:space="0" w:color="auto"/>
        <w:bottom w:val="none" w:sz="0" w:space="0" w:color="auto"/>
        <w:right w:val="none" w:sz="0" w:space="0" w:color="auto"/>
      </w:divBdr>
    </w:div>
    <w:div w:id="1857117797">
      <w:bodyDiv w:val="1"/>
      <w:marLeft w:val="0"/>
      <w:marRight w:val="0"/>
      <w:marTop w:val="0"/>
      <w:marBottom w:val="0"/>
      <w:divBdr>
        <w:top w:val="none" w:sz="0" w:space="0" w:color="auto"/>
        <w:left w:val="none" w:sz="0" w:space="0" w:color="auto"/>
        <w:bottom w:val="none" w:sz="0" w:space="0" w:color="auto"/>
        <w:right w:val="none" w:sz="0" w:space="0" w:color="auto"/>
      </w:divBdr>
    </w:div>
    <w:div w:id="1872985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96A173BBE334CAEAD0015B92BE05C85"/>
        <w:category>
          <w:name w:val="General"/>
          <w:gallery w:val="placeholder"/>
        </w:category>
        <w:types>
          <w:type w:val="bbPlcHdr"/>
        </w:types>
        <w:behaviors>
          <w:behavior w:val="content"/>
        </w:behaviors>
        <w:guid w:val="{ABE75AED-8AE6-46AF-87BB-591674033E01}"/>
      </w:docPartPr>
      <w:docPartBody>
        <w:p w:rsidR="00B754D3" w:rsidRDefault="00B76F55" w:rsidP="00B76F55">
          <w:pPr>
            <w:pStyle w:val="396A173BBE334CAEAD0015B92BE05C85"/>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6F55"/>
    <w:rsid w:val="004B60D9"/>
    <w:rsid w:val="00672C33"/>
    <w:rsid w:val="00886423"/>
    <w:rsid w:val="00A01B18"/>
    <w:rsid w:val="00B754D3"/>
    <w:rsid w:val="00B76F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96A173BBE334CAEAD0015B92BE05C85">
    <w:name w:val="396A173BBE334CAEAD0015B92BE05C85"/>
    <w:rsid w:val="00B76F5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Bar21</b:Tag>
    <b:SourceType>JournalArticle</b:SourceType>
    <b:Guid>{C3595BB1-B236-495E-9502-842774324982}</b:Guid>
    <b:Title>Changes in health and functioning of care home residents over two decades: what can we learn from population-based studies?</b:Title>
    <b:JournalName>Age and Ageing</b:JournalName>
    <b:Year>2021</b:Year>
    <b:Volume>50</b:Volume>
    <b:Issue>3</b:Issue>
    <b:Author>
      <b:Author>
        <b:NameList>
          <b:Person>
            <b:Last>Barker</b:Last>
            <b:First>Robert O </b:First>
          </b:Person>
          <b:Person>
            <b:Last>Hanratty</b:Last>
            <b:First> Barbara </b:First>
          </b:Person>
          <b:Person>
            <b:Last>Kingston</b:Last>
            <b:First>Andrew </b:First>
          </b:Person>
          <b:Person>
            <b:Last>Ramsay</b:Last>
            <b:Middle>E</b:Middle>
            <b:First> Sheena  </b:First>
          </b:Person>
          <b:Person>
            <b:Last>Matthews</b:Last>
            <b:Middle>E</b:Middle>
            <b:First>Fiona  </b:First>
          </b:Person>
        </b:NameList>
      </b:Author>
    </b:Author>
    <b:URL>https://academic.oup.com/ageing/article/50/3/921/5983705</b:URL>
    <b:DOI>https://doi.org/10.1093/ageing/afaa227</b:DOI>
    <b:RefOrder>1</b:RefOrder>
  </b:Source>
  <b:Source>
    <b:Tag>Bur20</b:Tag>
    <b:SourceType>JournalArticle</b:SourceType>
    <b:Guid>{C73710E0-16E8-42FD-A9D0-B4EF967B690D}</b:Guid>
    <b:Title>Evolution and effects of COVID-19 outbreaks in care homes: a population analysis in 189 care homes in one geographical region of the UK</b:Title>
    <b:Year>2020</b:Year>
    <b:Volume>1</b:Volume>
    <b:Issue>1</b:Issue>
    <b:Author>
      <b:Author>
        <b:NameList>
          <b:Person>
            <b:Last>Burton</b:Last>
            <b:Middle>K</b:Middle>
            <b:First>Jennifer </b:First>
          </b:Person>
          <b:Person>
            <b:Last>Bayne</b:Last>
            <b:First> Gwen </b:First>
          </b:Person>
          <b:Person>
            <b:Last>Evans</b:Last>
            <b:First> Christine </b:First>
          </b:Person>
          <b:Person>
            <b:Last>Garbe</b:Last>
            <b:First> Frederike </b:First>
          </b:Person>
          <b:Person>
            <b:Last>Gorman</b:Last>
            <b:First>Dermot </b:First>
          </b:Person>
          <b:Person>
            <b:Last>Honhold</b:Last>
            <b:First> Naomi </b:First>
          </b:Person>
        </b:NameList>
      </b:Author>
    </b:Author>
    <b:URL>https://www.thelancet.com/journals/lanhl/article/PIIS2666-7568(20)30012-X/fulltext</b:URL>
    <b:RefOrder>2</b:RefOrder>
  </b:Source>
  <b:Source>
    <b:Tag>Ran</b:Tag>
    <b:SourceType>JournalArticle</b:SourceType>
    <b:Guid>{3724779C-554C-4615-A2A4-9F2FCB9AD73D}</b:Guid>
    <b:Title>Measuring safety in older adult care homes: a scoping review of the international literature</b:Title>
    <b:JournalName>BMJ Journals</b:JournalName>
    <b:Volume>11</b:Volume>
    <b:Issue>3</b:Issue>
    <b:Author>
      <b:Author>
        <b:NameList>
          <b:Person>
            <b:Last>Rand</b:Last>
            <b:First>Stacey </b:First>
          </b:Person>
          <b:Person>
            <b:Last>Smith</b:Last>
            <b:First>Nick </b:First>
          </b:Person>
          <b:Person>
            <b:Last>Jones</b:Last>
            <b:First>Karen </b:First>
          </b:Person>
          <b:Person>
            <b:Last>Dargan</b:Last>
            <b:First> Alan </b:First>
          </b:Person>
          <b:Person>
            <b:Last>Hogan</b:Last>
            <b:First> Helen </b:First>
          </b:Person>
        </b:NameList>
      </b:Author>
    </b:Author>
    <b:URL>https://bmjopen.bmj.com/content/11/3/e043206.abstract</b:URL>
    <b:Year>2021</b:Year>
    <b:DOI>https://doi.org/10.1136/bmjopen-2020-043206</b:DOI>
    <b:RefOrder>3</b:RefOrder>
  </b:Source>
  <b:Source>
    <b:Tag>Pur13</b:Tag>
    <b:SourceType>JournalArticle</b:SourceType>
    <b:Guid>{77D9823F-286A-4A86-BB01-F4967496ACB2}</b:Guid>
    <b:Title>Purposeful Sampling for Qualitative Data Collection and Analysis in Mixed Method Implementation Research</b:Title>
    <b:JournalName>Mental Health services Research</b:JournalName>
    <b:Year>2013</b:Year>
    <b:Pages>533-544</b:Pages>
    <b:Volume>42</b:Volume>
    <b:URL>https://link.springer.com/article/10.1007/s10488-013-0528-y</b:URL>
    <b:Author>
      <b:Author>
        <b:NameList>
          <b:Person>
            <b:Last>Palinkas</b:Last>
            <b:First>Lawrence A. </b:First>
          </b:Person>
          <b:Person>
            <b:Last>Horwitz</b:Last>
            <b:First> Sarah M. </b:First>
          </b:Person>
          <b:Person>
            <b:Last>Green</b:Last>
            <b:First> Carla A. </b:First>
          </b:Person>
          <b:Person>
            <b:Last>Wisdom</b:Last>
            <b:First> Jennifer P. </b:First>
          </b:Person>
          <b:Person>
            <b:Last>Duan</b:Last>
            <b:First> Naihua </b:First>
          </b:Person>
          <b:Person>
            <b:Last>Hoagwood</b:Last>
            <b:First>Kimberly </b:First>
          </b:Person>
        </b:NameList>
      </b:Author>
    </b:Author>
    <b:RefOrder>4</b:RefOrder>
  </b:Source>
  <b:Source>
    <b:Tag>Dew13</b:Tag>
    <b:SourceType>JournalArticle</b:SourceType>
    <b:Guid>{B7AA421C-D0C7-4AD4-80D4-6D7E760A5326}</b:Guid>
    <b:Title>Caring about caring: Developing a model to implement compassionate relationship centred care in an older people care setting</b:Title>
    <b:JournalName>International Journal of Nursing Studies</b:JournalName>
    <b:Year>2013</b:Year>
    <b:Pages>1247-1258</b:Pages>
    <b:Volume>50</b:Volume>
    <b:Issue>9</b:Issue>
    <b:Author>
      <b:Author>
        <b:NameList>
          <b:Person>
            <b:Last>Dewar</b:Last>
            <b:First>Belinda </b:First>
          </b:Person>
          <b:Person>
            <b:Last>Nolan</b:Last>
            <b:First>Mike </b:First>
          </b:Person>
        </b:NameList>
      </b:Author>
    </b:Author>
    <b:Month>09</b:Month>
    <b:URL>https://www.sciencedirect.com/science/article/abs/pii/S0020748913000333</b:URL>
    <b:DOI>10.1016/j.ijnurstu.2013.01.008</b:DOI>
    <b:RefOrder>5</b:RefOrder>
  </b:Source>
  <b:Source>
    <b:Tag>Ton07</b:Tag>
    <b:SourceType>JournalArticle</b:SourceType>
    <b:Guid>{321FF725-3907-4AA3-A6E3-C5230C6E6B58}</b:Guid>
    <b:Title>Consolidated criteria for reporting qualitative research (COREQ): a 32-item checklist for interviews and focus groups</b:Title>
    <b:JournalName>International Journal for Quality in Health Care</b:JournalName>
    <b:Year>2007</b:Year>
    <b:Pages>349–357</b:Pages>
    <b:Volume>19</b:Volume>
    <b:Issue>6</b:Issue>
    <b:Author>
      <b:Author>
        <b:NameList>
          <b:Person>
            <b:Last>Tong</b:Last>
            <b:First>Allison </b:First>
          </b:Person>
          <b:Person>
            <b:Last>Sainsbury </b:Last>
            <b:First>Peter </b:First>
          </b:Person>
          <b:Person>
            <b:Last>Craig</b:Last>
            <b:First>Jonathan </b:First>
          </b:Person>
        </b:NameList>
      </b:Author>
    </b:Author>
    <b:URL>https://academic.oup.com/intqhc/article-abstract/19/6/349/1791966</b:URL>
    <b:DOI>https://doi.org/10.1093/intqhc/mzm042</b:DOI>
    <b:RefOrder>6</b:RefOrder>
  </b:Source>
  <b:Source>
    <b:Tag>Ber18</b:Tag>
    <b:SourceType>JournalArticle</b:SourceType>
    <b:Guid>{FBA50902-E88D-4A3D-906E-1FBCF6E0287F}</b:Guid>
    <b:Title>Methodological strategies in resilient health care studies: An integrative review</b:Title>
    <b:JournalName>Safety Science</b:JournalName>
    <b:Year>2018</b:Year>
    <b:Pages>300-312</b:Pages>
    <b:Volume>110</b:Volume>
    <b:Author>
      <b:Author>
        <b:NameList>
          <b:Person>
            <b:Last>Berg</b:Last>
            <b:Middle>Hilde </b:Middle>
            <b:First>Siv </b:First>
          </b:Person>
          <b:Person>
            <b:Last>Akerjordet </b:Last>
            <b:First>Kristin </b:First>
          </b:Person>
          <b:Person>
            <b:Last>Ekstedt</b:Last>
            <b:First>Mirjam </b:First>
          </b:Person>
          <b:Person>
            <b:Last>Aase</b:Last>
            <b:First> Karina </b:First>
          </b:Person>
        </b:NameList>
      </b:Author>
    </b:Author>
    <b:URL>https://www.sciencedirect.com/science/article/pii/S0925753516303253</b:URL>
    <b:DOI>https://doi.org/10.1016/j.ssci.2018.08.025</b:DOI>
    <b:RefOrder>7</b:RefOrder>
  </b:Source>
  <b:Source>
    <b:Tag>Hol21</b:Tag>
    <b:SourceType>JournalArticle</b:SourceType>
    <b:Guid>{A0EFA041-91A6-4E04-B697-C89306AEA981}</b:Guid>
    <b:Title>To improve nursing home care in the wake of COVID-19, AGS calls for US government to focus on three critical areas</b:Title>
    <b:JournalName>Geriatric Nursing</b:JournalName>
    <b:Year>2021</b:Year>
    <b:Pages>784-785</b:Pages>
    <b:Volume>42</b:Volume>
    <b:Issue>3</b:Issue>
    <b:Author>
      <b:Author>
        <b:NameList>
          <b:Person>
            <b:Last>Hollmann</b:Last>
            <b:First>Peter </b:First>
          </b:Person>
          <b:Person>
            <b:Last>Levy</b:Last>
            <b:First>Nicole A. </b:First>
          </b:Person>
        </b:NameList>
      </b:Author>
    </b:Author>
    <b:URL>https://www.sciencedirect.com/science/article/pii/S0197457221001671</b:URL>
    <b:RefOrder>8</b:RefOrder>
  </b:Source>
</b:Sources>
</file>

<file path=customXml/itemProps1.xml><?xml version="1.0" encoding="utf-8"?>
<ds:datastoreItem xmlns:ds="http://schemas.openxmlformats.org/officeDocument/2006/customXml" ds:itemID="{232D6E85-BF39-4F3D-B0B9-90905B5C5E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7</Pages>
  <Words>1777</Words>
  <Characters>10134</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Research Report- A qualitative study of organisational resilience in care homes in Scotland</vt:lpstr>
    </vt:vector>
  </TitlesOfParts>
  <Company/>
  <LinksUpToDate>false</LinksUpToDate>
  <CharactersWithSpaces>11888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Report- A qualitative study of organisational resilience in care homes in Scotland</dc:title>
  <dc:subject/>
  <dc:creator>(FA22-R06-035) MISHAL BATOOL</dc:creator>
  <cp:keywords/>
  <dc:description/>
  <cp:lastModifiedBy>(FA22-R06-035) MISHAL BATOOL</cp:lastModifiedBy>
  <cp:revision>4</cp:revision>
  <dcterms:created xsi:type="dcterms:W3CDTF">2026-06-25T12:12:00Z</dcterms:created>
  <dcterms:modified xsi:type="dcterms:W3CDTF">2026-07-02T11:07:00Z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4014197f-d985-428d-8ffd-037e5c0e5f43</vt:lpwstr>
  </property>
</Properties>
</file>