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P="5D848D57" w:rsidRDefault="00ED5964" w14:paraId="3BEDB360" w14:textId="77777777">
      <w:pPr>
        <w:rPr>
          <w:b w:val="1"/>
          <w:bCs w:val="1"/>
        </w:rPr>
      </w:pPr>
    </w:p>
    <w:p w:rsidR="00ED5964" w:rsidP="5D848D57" w:rsidRDefault="00ED5964" w14:paraId="2EF804A0" w14:textId="219119B8">
      <w:pPr>
        <w:jc w:val="both"/>
        <w:rPr>
          <w:rFonts w:ascii="Arial" w:hAnsi="Arial" w:eastAsia="Arial" w:cs="Arial"/>
          <w:b w:val="1"/>
          <w:bCs w:val="1"/>
          <w:sz w:val="22"/>
          <w:szCs w:val="22"/>
        </w:rPr>
      </w:pPr>
      <w:r w:rsidRPr="5D848D57" w:rsidR="04974923">
        <w:rPr>
          <w:rFonts w:ascii="Arial" w:hAnsi="Arial" w:eastAsia="Arial" w:cs="Arial"/>
          <w:b w:val="1"/>
          <w:bCs w:val="1"/>
          <w:sz w:val="22"/>
          <w:szCs w:val="22"/>
        </w:rPr>
        <w:t xml:space="preserve">Name: </w:t>
      </w:r>
      <w:r w:rsidRPr="5D848D57" w:rsidR="1E1FC4F9">
        <w:rPr>
          <w:rFonts w:ascii="Arial" w:hAnsi="Arial" w:eastAsia="Arial" w:cs="Arial"/>
          <w:b w:val="1"/>
          <w:bCs w:val="1"/>
          <w:sz w:val="22"/>
          <w:szCs w:val="22"/>
        </w:rPr>
        <w:t>Musliha Abajebel</w:t>
      </w:r>
    </w:p>
    <w:p w:rsidR="00ED5964" w:rsidP="5D848D57" w:rsidRDefault="00ED5964" w14:paraId="485B6F49" w14:textId="61D827F2">
      <w:pPr>
        <w:jc w:val="both"/>
        <w:rPr>
          <w:rFonts w:ascii="Arial" w:hAnsi="Arial" w:eastAsia="Arial" w:cs="Arial"/>
          <w:b w:val="1"/>
          <w:bCs w:val="1"/>
          <w:sz w:val="22"/>
          <w:szCs w:val="22"/>
        </w:rPr>
      </w:pPr>
      <w:r w:rsidRPr="5D848D57" w:rsidR="04974923">
        <w:rPr>
          <w:rFonts w:ascii="Arial" w:hAnsi="Arial" w:eastAsia="Arial" w:cs="Arial"/>
          <w:b w:val="1"/>
          <w:bCs w:val="1"/>
          <w:sz w:val="22"/>
          <w:szCs w:val="22"/>
        </w:rPr>
        <w:t xml:space="preserve">Student ID: </w:t>
      </w:r>
      <w:r w:rsidRPr="5D848D57" w:rsidR="1E1FC4F9">
        <w:rPr>
          <w:rFonts w:ascii="Arial" w:hAnsi="Arial" w:eastAsia="Arial" w:cs="Arial"/>
          <w:b w:val="1"/>
          <w:bCs w:val="1"/>
          <w:sz w:val="22"/>
          <w:szCs w:val="22"/>
        </w:rPr>
        <w:t>2520501</w:t>
      </w:r>
    </w:p>
    <w:p w:rsidR="00ED5964" w:rsidP="5D848D57" w:rsidRDefault="00ED5964" w14:paraId="3C1E7A20" w14:textId="28F72691">
      <w:pPr>
        <w:jc w:val="both"/>
        <w:rPr>
          <w:rFonts w:ascii="Arial" w:hAnsi="Arial" w:eastAsia="Arial" w:cs="Arial"/>
          <w:b w:val="1"/>
          <w:bCs w:val="1"/>
          <w:sz w:val="22"/>
          <w:szCs w:val="22"/>
        </w:rPr>
      </w:pPr>
      <w:r w:rsidRPr="5D848D57" w:rsidR="04974923">
        <w:rPr>
          <w:rFonts w:ascii="Arial" w:hAnsi="Arial" w:eastAsia="Arial" w:cs="Arial"/>
          <w:b w:val="1"/>
          <w:bCs w:val="1"/>
          <w:sz w:val="22"/>
          <w:szCs w:val="22"/>
        </w:rPr>
        <w:t xml:space="preserve">Module Code: </w:t>
      </w:r>
      <w:r w:rsidRPr="5D848D57" w:rsidR="2FCCCC48">
        <w:rPr>
          <w:rFonts w:ascii="Arial" w:hAnsi="Arial" w:eastAsia="Arial" w:cs="Arial"/>
          <w:b w:val="1"/>
          <w:bCs w:val="1"/>
          <w:sz w:val="22"/>
          <w:szCs w:val="22"/>
        </w:rPr>
        <w:t>LCHS4001</w:t>
      </w:r>
    </w:p>
    <w:p w:rsidR="00ED5964" w:rsidP="5D848D57" w:rsidRDefault="00ED5964" w14:paraId="4EEB2DA3" w14:textId="43CCADF1">
      <w:pPr>
        <w:jc w:val="both"/>
        <w:rPr>
          <w:rFonts w:ascii="Arial" w:hAnsi="Arial" w:eastAsia="Arial" w:cs="Arial"/>
          <w:b w:val="1"/>
          <w:bCs w:val="1"/>
          <w:sz w:val="22"/>
          <w:szCs w:val="22"/>
        </w:rPr>
      </w:pPr>
      <w:r w:rsidRPr="5D848D57" w:rsidR="04974923">
        <w:rPr>
          <w:rFonts w:ascii="Arial" w:hAnsi="Arial" w:eastAsia="Arial" w:cs="Arial"/>
          <w:b w:val="1"/>
          <w:bCs w:val="1"/>
          <w:sz w:val="22"/>
          <w:szCs w:val="22"/>
        </w:rPr>
        <w:t xml:space="preserve">Module: </w:t>
      </w:r>
      <w:r w:rsidRPr="5D848D57" w:rsidR="19E05D8D">
        <w:rPr>
          <w:rFonts w:ascii="Arial" w:hAnsi="Arial" w:eastAsia="Arial" w:cs="Arial"/>
          <w:b w:val="1"/>
          <w:bCs w:val="1"/>
          <w:sz w:val="22"/>
          <w:szCs w:val="22"/>
        </w:rPr>
        <w:t>Academic and Employability Skills</w:t>
      </w:r>
    </w:p>
    <w:p w:rsidR="00ED5964" w:rsidP="5D848D57" w:rsidRDefault="00ED5964" w14:paraId="112342CB" w14:textId="62E6E559">
      <w:pPr>
        <w:jc w:val="both"/>
        <w:rPr>
          <w:rFonts w:ascii="Arial" w:hAnsi="Arial" w:eastAsia="Arial" w:cs="Arial"/>
          <w:b w:val="1"/>
          <w:bCs w:val="1"/>
          <w:sz w:val="22"/>
          <w:szCs w:val="22"/>
        </w:rPr>
      </w:pPr>
      <w:r w:rsidRPr="5D848D57" w:rsidR="04974923">
        <w:rPr>
          <w:rFonts w:ascii="Arial" w:hAnsi="Arial" w:eastAsia="Arial" w:cs="Arial"/>
          <w:b w:val="1"/>
          <w:bCs w:val="1"/>
          <w:sz w:val="22"/>
          <w:szCs w:val="22"/>
        </w:rPr>
        <w:t xml:space="preserve">Lecturer: </w:t>
      </w:r>
      <w:r w:rsidRPr="5D848D57" w:rsidR="6A6881AF">
        <w:rPr>
          <w:rFonts w:ascii="Arial" w:hAnsi="Arial" w:eastAsia="Arial" w:cs="Arial"/>
          <w:b w:val="1"/>
          <w:bCs w:val="1"/>
          <w:sz w:val="22"/>
          <w:szCs w:val="22"/>
        </w:rPr>
        <w:t>Dr Emanuel Asante</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5D848D57" w:rsidRDefault="00ED5964" w14:paraId="072506E1" w14:textId="35854585">
      <w:pPr>
        <w:jc w:val="both"/>
        <w:rPr>
          <w:rFonts w:ascii="Arial" w:hAnsi="Arial" w:eastAsia="Arial" w:cs="Arial"/>
          <w:sz w:val="22"/>
          <w:szCs w:val="2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5D848D57" w:rsidR="04974923">
        <w:rPr>
          <w:rFonts w:ascii="Arial" w:hAnsi="Arial" w:eastAsia="Arial" w:cs="Arial"/>
          <w:sz w:val="22"/>
          <w:szCs w:val="22"/>
        </w:rPr>
        <w:t xml:space="preserve">Submitted on: </w:t>
      </w:r>
      <w:r w:rsidRPr="5D848D57" w:rsidR="77DFD262">
        <w:rPr>
          <w:rFonts w:ascii="Arial" w:hAnsi="Arial" w:eastAsia="Arial" w:cs="Arial"/>
          <w:sz w:val="22"/>
          <w:szCs w:val="22"/>
        </w:rPr>
        <w:t>22/07/2026</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Pr="00242974" w:rsidR="00184A9A" w:rsidP="00620BBA" w:rsidRDefault="00184A9A" w14:paraId="6138A55F" w14:textId="04B69A85">
      <w:pPr>
        <w:pStyle w:val="TOCHeading"/>
      </w:pPr>
    </w:p>
    <w:p w:rsidRPr="00242974" w:rsidR="00ED5964" w:rsidP="00ED5964" w:rsidRDefault="00ED5964" w14:paraId="4A159F97" w14:textId="77777777">
      <w:pPr>
        <w:jc w:val="both"/>
        <w:rPr>
          <w:rFonts w:asciiTheme="minorBidi" w:hAnsiTheme="minorBidi"/>
          <w:b/>
          <w:bCs/>
          <w:sz w:val="28"/>
          <w:szCs w:val="28"/>
        </w:rPr>
      </w:pPr>
    </w:p>
    <w:sdt>
      <w:sdtPr>
        <w:id w:val="577870951"/>
        <w:docPartObj>
          <w:docPartGallery w:val="Table of Contents"/>
          <w:docPartUnique/>
        </w:docPartObj>
        <w:rPr>
          <w:rFonts w:eastAsia="等线" w:cs="Arial" w:eastAsiaTheme="minorEastAsia" w:cstheme="minorBidi"/>
          <w:color w:val="auto"/>
          <w:kern w:val="2"/>
          <w:sz w:val="20"/>
          <w:szCs w:val="20"/>
          <w:lang w:val="en-GB" w:eastAsia="zh-CN"/>
          <w14:ligatures w14:val="standardContextual"/>
        </w:rPr>
      </w:sdtPr>
      <w:sdtEndPr>
        <w:rPr>
          <w:rFonts w:eastAsia="等线" w:cs="Arial" w:eastAsiaTheme="minorEastAsia" w:cstheme="minorBidi"/>
          <w:b w:val="1"/>
          <w:bCs w:val="1"/>
          <w:noProof/>
          <w:color w:val="auto"/>
          <w:sz w:val="20"/>
          <w:szCs w:val="20"/>
          <w:lang w:val="en-GB" w:eastAsia="zh-CN"/>
        </w:rPr>
      </w:sdtEndPr>
      <w:sdtContent>
        <w:p w:rsidR="007B2036" w:rsidRDefault="007B2036" w14:paraId="3AD184AB" w14:textId="7F9EFC10">
          <w:pPr>
            <w:pStyle w:val="TOCHeading"/>
          </w:pPr>
          <w:r>
            <w:t>Contents</w:t>
          </w:r>
        </w:p>
        <w:p w:rsidR="007B2036" w:rsidRDefault="007B2036" w14:paraId="14ADD20A" w14:textId="1277E92C">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history="1" w:anchor="_Toc228862627">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6B5F73BD" w14:textId="303664F5">
          <w:pPr>
            <w:pStyle w:val="TOC2"/>
            <w:tabs>
              <w:tab w:val="right" w:pos="9016"/>
            </w:tabs>
            <w:rPr>
              <w:rFonts w:cstheme="minorBidi"/>
              <w:b w:val="0"/>
              <w:bCs w:val="0"/>
              <w:noProof/>
              <w:sz w:val="24"/>
            </w:rPr>
          </w:pPr>
          <w:hyperlink w:history="1" w:anchor="_Toc228862628">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47E81D02" w14:textId="173B0635">
          <w:pPr>
            <w:pStyle w:val="TOC2"/>
            <w:tabs>
              <w:tab w:val="right" w:pos="9016"/>
            </w:tabs>
            <w:rPr>
              <w:rFonts w:cstheme="minorBidi"/>
              <w:b w:val="0"/>
              <w:bCs w:val="0"/>
              <w:noProof/>
              <w:sz w:val="24"/>
            </w:rPr>
          </w:pPr>
          <w:hyperlink w:history="1" w:anchor="_Toc228862629">
            <w:r w:rsidRPr="000F0B77">
              <w:rPr>
                <w:rStyle w:val="Hyperlink"/>
                <w:noProof/>
              </w:rPr>
              <w:t>1.2 Description of, and background to, [</w:t>
            </w:r>
            <w:r w:rsidR="004E1455">
              <w:rPr>
                <w:rStyle w:val="Hyperlink"/>
                <w:noProof/>
              </w:rPr>
              <w:t>Adult Nurse</w:t>
            </w:r>
            <w:r w:rsidRPr="000F0B77">
              <w:rPr>
                <w:rStyle w:val="Hyperlink"/>
                <w:noProof/>
              </w:rPr>
              <w:t>]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2EADBF9A" w14:textId="49A5A699">
          <w:pPr>
            <w:pStyle w:val="TOC2"/>
            <w:tabs>
              <w:tab w:val="right" w:pos="9016"/>
            </w:tabs>
            <w:rPr>
              <w:rFonts w:cstheme="minorBidi"/>
              <w:b w:val="0"/>
              <w:bCs w:val="0"/>
              <w:noProof/>
              <w:sz w:val="24"/>
            </w:rPr>
          </w:pPr>
          <w:hyperlink w:history="1" w:anchor="_Toc228862630">
            <w:r w:rsidRPr="000F0B77">
              <w:rPr>
                <w:rStyle w:val="Hyperlink"/>
                <w:noProof/>
              </w:rPr>
              <w:t>1.3 Evaluation of the skills needed for [</w:t>
            </w:r>
            <w:r w:rsidR="004E1455">
              <w:rPr>
                <w:rStyle w:val="Hyperlink"/>
                <w:noProof/>
              </w:rPr>
              <w:t>Adult Nurse</w:t>
            </w:r>
            <w:r w:rsidRPr="000F0B77">
              <w:rPr>
                <w:rStyle w:val="Hyperlink"/>
                <w:noProof/>
              </w:rPr>
              <w:t>]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5A9C43AC" w14:textId="1137924D">
          <w:pPr>
            <w:pStyle w:val="TOC2"/>
            <w:tabs>
              <w:tab w:val="right" w:pos="9016"/>
            </w:tabs>
            <w:rPr>
              <w:rFonts w:cstheme="minorBidi"/>
              <w:b w:val="0"/>
              <w:bCs w:val="0"/>
              <w:noProof/>
              <w:sz w:val="24"/>
            </w:rPr>
          </w:pPr>
          <w:hyperlink w:history="1" w:anchor="_Toc228862631">
            <w:r w:rsidRPr="000F0B77">
              <w:rPr>
                <w:rStyle w:val="Hyperlink"/>
                <w:noProof/>
              </w:rPr>
              <w:t>1.4 Strategies to improve the skills for [</w:t>
            </w:r>
            <w:r w:rsidR="004E1455">
              <w:rPr>
                <w:rStyle w:val="Hyperlink"/>
                <w:noProof/>
              </w:rPr>
              <w:t>Adult Nurse</w:t>
            </w:r>
            <w:r w:rsidRPr="000F0B77">
              <w:rPr>
                <w:rStyle w:val="Hyperlink"/>
                <w:noProof/>
              </w:rPr>
              <w:t>]</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7DCF753" w14:textId="5B2EB499">
          <w:pPr>
            <w:pStyle w:val="TOC2"/>
            <w:tabs>
              <w:tab w:val="right" w:pos="9016"/>
            </w:tabs>
            <w:rPr>
              <w:rFonts w:cstheme="minorBidi"/>
              <w:b w:val="0"/>
              <w:bCs w:val="0"/>
              <w:noProof/>
              <w:sz w:val="24"/>
            </w:rPr>
          </w:pPr>
          <w:hyperlink w:history="1" w:anchor="_Toc228862632">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308FCD3" w14:textId="28465C9A">
          <w:pPr>
            <w:pStyle w:val="TOC2"/>
            <w:tabs>
              <w:tab w:val="right" w:pos="9016"/>
            </w:tabs>
            <w:rPr>
              <w:rFonts w:cstheme="minorBidi"/>
              <w:b w:val="0"/>
              <w:bCs w:val="0"/>
              <w:noProof/>
              <w:sz w:val="24"/>
            </w:rPr>
          </w:pPr>
          <w:hyperlink w:history="1" w:anchor="_Toc228862633">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rsidR="007B2036" w:rsidRDefault="007B2036" w14:paraId="12DB58C2" w14:textId="2E5B4CD3">
          <w:r>
            <w:rPr>
              <w:b/>
              <w:bCs/>
              <w:noProof/>
            </w:rPr>
            <w:fldChar w:fldCharType="end"/>
          </w:r>
        </w:p>
      </w:sdtContent>
    </w:sdt>
    <w:p w:rsidRPr="00242974" w:rsidR="00ED5964" w:rsidP="00ED5964" w:rsidRDefault="00ED5964" w14:paraId="09E24E55" w14:textId="311199AB">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00242974">
        <w:rPr>
          <w:b/>
          <w:bCs/>
          <w:sz w:val="21"/>
          <w:szCs w:val="21"/>
        </w:rPr>
        <w:br w:type="page"/>
      </w:r>
    </w:p>
    <w:p w:rsidRPr="002976D4" w:rsidR="00933720" w:rsidP="5D848D57" w:rsidRDefault="00AA77C8" w14:paraId="77C18CB4" w14:textId="04172E19">
      <w:pPr>
        <w:pStyle w:val="Heading1"/>
        <w:rPr>
          <w:rFonts w:ascii="Arial" w:hAnsi="Arial" w:eastAsia="Arial" w:cs="Arial"/>
          <w:color w:val="4472C4" w:themeColor="accent1"/>
          <w:sz w:val="22"/>
          <w:szCs w:val="22"/>
        </w:rPr>
      </w:pPr>
      <w:bookmarkStart w:name="_Toc228861924" w:id="0"/>
      <w:bookmarkStart w:name="_Toc228861967" w:id="1"/>
      <w:bookmarkStart w:name="_Toc228862230" w:id="2"/>
      <w:bookmarkStart w:name="_Toc228862627" w:id="3"/>
      <w:r w:rsidRPr="5D848D57" w:rsidR="0B24473F">
        <w:rPr>
          <w:rFonts w:ascii="Arial" w:hAnsi="Arial" w:eastAsia="Arial" w:cs="Arial"/>
          <w:color w:val="4472C4" w:themeColor="accent1" w:themeTint="FF" w:themeShade="FF"/>
          <w:sz w:val="22"/>
          <w:szCs w:val="22"/>
        </w:rPr>
        <w:t>1</w:t>
      </w:r>
      <w:r w:rsidRPr="5D848D57" w:rsidR="24999E1A">
        <w:rPr>
          <w:rFonts w:ascii="Arial" w:hAnsi="Arial" w:eastAsia="Arial" w:cs="Arial"/>
          <w:color w:val="4472C4" w:themeColor="accent1" w:themeTint="FF" w:themeShade="FF"/>
          <w:sz w:val="22"/>
          <w:szCs w:val="22"/>
        </w:rPr>
        <w:t xml:space="preserve">: </w:t>
      </w:r>
      <w:r w:rsidRPr="5D848D57" w:rsidR="3CB5F69C">
        <w:rPr>
          <w:rFonts w:ascii="Arial" w:hAnsi="Arial" w:eastAsia="Arial" w:cs="Arial"/>
          <w:color w:val="4472C4" w:themeColor="accent1" w:themeTint="FF" w:themeShade="FF"/>
          <w:sz w:val="22"/>
          <w:szCs w:val="22"/>
        </w:rPr>
        <w:t>Written Report</w:t>
      </w:r>
      <w:bookmarkEnd w:id="0"/>
      <w:bookmarkEnd w:id="1"/>
      <w:bookmarkEnd w:id="2"/>
      <w:bookmarkEnd w:id="3"/>
    </w:p>
    <w:p w:rsidR="00A035CD" w:rsidP="5D848D57" w:rsidRDefault="00A035CD" w14:paraId="7E817B09" w14:textId="337248E0">
      <w:pPr>
        <w:pStyle w:val="Heading2"/>
        <w:numPr>
          <w:ilvl w:val="1"/>
          <w:numId w:val="23"/>
        </w:numPr>
        <w:rPr>
          <w:rFonts w:ascii="Arial" w:hAnsi="Arial" w:eastAsia="Arial" w:cs="Arial"/>
          <w:color w:val="4472C4" w:themeColor="accent1"/>
          <w:sz w:val="22"/>
          <w:szCs w:val="22"/>
        </w:rPr>
      </w:pPr>
      <w:bookmarkStart w:name="_Toc228861925" w:id="4"/>
      <w:bookmarkStart w:name="_Toc228861968" w:id="5"/>
      <w:bookmarkStart w:name="_Toc228862231" w:id="6"/>
      <w:bookmarkStart w:name="_Toc228862628" w:id="7"/>
      <w:r w:rsidRPr="5D848D57" w:rsidR="24999E1A">
        <w:rPr>
          <w:rFonts w:ascii="Arial" w:hAnsi="Arial" w:eastAsia="Arial" w:cs="Arial"/>
          <w:color w:val="4472C4" w:themeColor="accent1" w:themeTint="FF" w:themeShade="FF"/>
          <w:sz w:val="22"/>
          <w:szCs w:val="22"/>
        </w:rPr>
        <w:t>Introduction</w:t>
      </w:r>
      <w:bookmarkEnd w:id="4"/>
      <w:bookmarkEnd w:id="5"/>
      <w:bookmarkEnd w:id="6"/>
      <w:bookmarkEnd w:id="7"/>
    </w:p>
    <w:p w:rsidRPr="00B05418" w:rsidR="00B05418" w:rsidP="5D848D57" w:rsidRDefault="00B05418" w14:paraId="79C270E7" w14:textId="210895AB">
      <w:pPr>
        <w:pStyle w:val="Normal"/>
        <w:suppressLineNumbers w:val="0"/>
        <w:bidi w:val="0"/>
        <w:spacing w:before="0" w:beforeAutospacing="off" w:after="160" w:afterAutospacing="off" w:line="259" w:lineRule="auto"/>
        <w:ind w:left="0" w:right="0"/>
        <w:jc w:val="left"/>
        <w:rPr>
          <w:rStyle w:val="normaltextrun"/>
          <w:rFonts w:ascii="Arial" w:hAnsi="Arial" w:eastAsia="Arial" w:cs="Arial"/>
          <w:color w:val="000000" w:themeColor="text1" w:themeTint="FF" w:themeShade="FF"/>
          <w:sz w:val="22"/>
          <w:szCs w:val="22"/>
        </w:rPr>
      </w:pPr>
      <w:r w:rsidRPr="5D848D57" w:rsidR="1E1FC4F9">
        <w:rPr>
          <w:rStyle w:val="normaltextrun"/>
          <w:rFonts w:ascii="Arial" w:hAnsi="Arial" w:eastAsia="Arial" w:cs="Arial"/>
          <w:color w:val="000000"/>
          <w:sz w:val="22"/>
          <w:szCs w:val="22"/>
          <w:shd w:val="clear" w:color="auto" w:fill="FFFFFF"/>
        </w:rPr>
        <w:t>The role of an adult nurse was chosen because it offers a versatile and rewarding career within health and social care sector. Adult nurse work in a variety of healthcare settings, including hospitals, community clinics, accident and emergency departments, and critical care units allowing them to develop a wide range of skills. The role also provides personal satisfaction through helping people and delivering person-centred care that supports patients' physical, mental, </w:t>
      </w:r>
      <w:r w:rsidRPr="5D848D57" w:rsidR="1E1FC4F9">
        <w:rPr>
          <w:rStyle w:val="normaltextrun"/>
          <w:rFonts w:ascii="Arial" w:hAnsi="Arial" w:eastAsia="Arial" w:cs="Arial"/>
          <w:color w:val="000000" w:themeColor="text1" w:themeTint="FF" w:themeShade="FF"/>
          <w:sz w:val="22"/>
          <w:szCs w:val="22"/>
        </w:rPr>
        <w:t>emotional</w:t>
      </w:r>
      <w:r w:rsidRPr="5D848D57" w:rsidR="1E1FC4F9">
        <w:rPr>
          <w:rStyle w:val="normaltextrun"/>
          <w:rFonts w:ascii="Arial" w:hAnsi="Arial" w:eastAsia="Arial" w:cs="Arial"/>
          <w:color w:val="000000" w:themeColor="text1" w:themeTint="FF" w:themeShade="FF"/>
          <w:sz w:val="22"/>
          <w:szCs w:val="22"/>
        </w:rPr>
        <w:t xml:space="preserve"> and social needs. In addition, there is a high demand for nurses in the UK and internationally, making it an important profession. This report will </w:t>
      </w:r>
      <w:r w:rsidRPr="5D848D57" w:rsidR="317B3A22">
        <w:rPr>
          <w:rStyle w:val="normaltextrun"/>
          <w:rFonts w:ascii="Arial" w:hAnsi="Arial" w:eastAsia="Arial" w:cs="Arial"/>
          <w:color w:val="000000" w:themeColor="text1" w:themeTint="FF" w:themeShade="FF"/>
          <w:sz w:val="22"/>
          <w:szCs w:val="22"/>
        </w:rPr>
        <w:t>explain</w:t>
      </w:r>
      <w:r w:rsidRPr="5D848D57" w:rsidR="1E1FC4F9">
        <w:rPr>
          <w:rStyle w:val="normaltextrun"/>
          <w:rFonts w:ascii="Arial" w:hAnsi="Arial" w:eastAsia="Arial" w:cs="Arial"/>
          <w:color w:val="000000" w:themeColor="text1" w:themeTint="FF" w:themeShade="FF"/>
          <w:sz w:val="22"/>
          <w:szCs w:val="22"/>
        </w:rPr>
        <w:t xml:space="preserve"> </w:t>
      </w:r>
      <w:r w:rsidRPr="5D848D57" w:rsidR="6DB98551">
        <w:rPr>
          <w:rStyle w:val="normaltextrun"/>
          <w:rFonts w:ascii="Arial" w:hAnsi="Arial" w:eastAsia="Arial" w:cs="Arial"/>
          <w:color w:val="000000" w:themeColor="text1" w:themeTint="FF" w:themeShade="FF"/>
          <w:sz w:val="22"/>
          <w:szCs w:val="22"/>
        </w:rPr>
        <w:t xml:space="preserve">what </w:t>
      </w:r>
      <w:r w:rsidRPr="5D848D57" w:rsidR="1E1FC4F9">
        <w:rPr>
          <w:rStyle w:val="normaltextrun"/>
          <w:rFonts w:ascii="Arial" w:hAnsi="Arial" w:eastAsia="Arial" w:cs="Arial"/>
          <w:color w:val="000000" w:themeColor="text1" w:themeTint="FF" w:themeShade="FF"/>
          <w:sz w:val="22"/>
          <w:szCs w:val="22"/>
        </w:rPr>
        <w:t>an adult nurse</w:t>
      </w:r>
      <w:r w:rsidRPr="5D848D57" w:rsidR="4F6CC55F">
        <w:rPr>
          <w:rStyle w:val="normaltextrun"/>
          <w:rFonts w:ascii="Arial" w:hAnsi="Arial" w:eastAsia="Arial" w:cs="Arial"/>
          <w:color w:val="000000" w:themeColor="text1" w:themeTint="FF" w:themeShade="FF"/>
          <w:sz w:val="22"/>
          <w:szCs w:val="22"/>
        </w:rPr>
        <w:t xml:space="preserve"> does</w:t>
      </w:r>
      <w:r w:rsidRPr="5D848D57" w:rsidR="1E1FC4F9">
        <w:rPr>
          <w:rStyle w:val="normaltextrun"/>
          <w:rFonts w:ascii="Arial" w:hAnsi="Arial" w:eastAsia="Arial" w:cs="Arial"/>
          <w:color w:val="000000" w:themeColor="text1" w:themeTint="FF" w:themeShade="FF"/>
          <w:sz w:val="22"/>
          <w:szCs w:val="22"/>
        </w:rPr>
        <w:t xml:space="preserve">, </w:t>
      </w:r>
      <w:r w:rsidRPr="5D848D57" w:rsidR="25B08C64">
        <w:rPr>
          <w:rStyle w:val="normaltextrun"/>
          <w:rFonts w:ascii="Arial" w:hAnsi="Arial" w:eastAsia="Arial" w:cs="Arial"/>
          <w:color w:val="000000" w:themeColor="text1" w:themeTint="FF" w:themeShade="FF"/>
          <w:sz w:val="22"/>
          <w:szCs w:val="22"/>
        </w:rPr>
        <w:t>look</w:t>
      </w:r>
      <w:r w:rsidRPr="5D848D57" w:rsidR="1E1FC4F9">
        <w:rPr>
          <w:rStyle w:val="normaltextrun"/>
          <w:rFonts w:ascii="Arial" w:hAnsi="Arial" w:eastAsia="Arial" w:cs="Arial"/>
          <w:color w:val="000000" w:themeColor="text1" w:themeTint="FF" w:themeShade="FF"/>
          <w:sz w:val="22"/>
          <w:szCs w:val="22"/>
        </w:rPr>
        <w:t xml:space="preserve"> three </w:t>
      </w:r>
      <w:r w:rsidRPr="5D848D57" w:rsidR="4FBBA581">
        <w:rPr>
          <w:rStyle w:val="normaltextrun"/>
          <w:rFonts w:ascii="Arial" w:hAnsi="Arial" w:eastAsia="Arial" w:cs="Arial"/>
          <w:color w:val="000000" w:themeColor="text1" w:themeTint="FF" w:themeShade="FF"/>
          <w:sz w:val="22"/>
          <w:szCs w:val="22"/>
        </w:rPr>
        <w:t xml:space="preserve">key </w:t>
      </w:r>
      <w:r w:rsidRPr="5D848D57" w:rsidR="1E1FC4F9">
        <w:rPr>
          <w:rStyle w:val="normaltextrun"/>
          <w:rFonts w:ascii="Arial" w:hAnsi="Arial" w:eastAsia="Arial" w:cs="Arial"/>
          <w:color w:val="000000" w:themeColor="text1" w:themeTint="FF" w:themeShade="FF"/>
          <w:sz w:val="22"/>
          <w:szCs w:val="22"/>
        </w:rPr>
        <w:t>skills </w:t>
      </w:r>
      <w:r w:rsidRPr="5D848D57" w:rsidR="299ADE57">
        <w:rPr>
          <w:rStyle w:val="normaltextrun"/>
          <w:rFonts w:ascii="Arial" w:hAnsi="Arial" w:eastAsia="Arial" w:cs="Arial"/>
          <w:color w:val="000000" w:themeColor="text1" w:themeTint="FF" w:themeShade="FF"/>
          <w:sz w:val="22"/>
          <w:szCs w:val="22"/>
        </w:rPr>
        <w:t>need</w:t>
      </w:r>
      <w:r w:rsidRPr="5D848D57" w:rsidR="1E1FC4F9">
        <w:rPr>
          <w:rStyle w:val="normaltextrun"/>
          <w:rFonts w:ascii="Arial" w:hAnsi="Arial" w:eastAsia="Arial" w:cs="Arial"/>
          <w:color w:val="000000" w:themeColor="text1" w:themeTint="FF" w:themeShade="FF"/>
          <w:sz w:val="22"/>
          <w:szCs w:val="22"/>
        </w:rPr>
        <w:t xml:space="preserve">ed for the </w:t>
      </w:r>
      <w:r w:rsidRPr="5D848D57" w:rsidR="613C7263">
        <w:rPr>
          <w:rStyle w:val="normaltextrun"/>
          <w:rFonts w:ascii="Arial" w:hAnsi="Arial" w:eastAsia="Arial" w:cs="Arial"/>
          <w:color w:val="000000" w:themeColor="text1" w:themeTint="FF" w:themeShade="FF"/>
          <w:sz w:val="22"/>
          <w:szCs w:val="22"/>
        </w:rPr>
        <w:t>job</w:t>
      </w:r>
      <w:r w:rsidRPr="5D848D57" w:rsidR="1E1FC4F9">
        <w:rPr>
          <w:rStyle w:val="normaltextrun"/>
          <w:rFonts w:ascii="Arial" w:hAnsi="Arial" w:eastAsia="Arial" w:cs="Arial"/>
          <w:color w:val="000000" w:themeColor="text1" w:themeTint="FF" w:themeShade="FF"/>
          <w:sz w:val="22"/>
          <w:szCs w:val="22"/>
        </w:rPr>
        <w:t>, and </w:t>
      </w:r>
      <w:r w:rsidRPr="5D848D57" w:rsidR="63DA4DEA">
        <w:rPr>
          <w:rStyle w:val="normaltextrun"/>
          <w:rFonts w:ascii="Arial" w:hAnsi="Arial" w:eastAsia="Arial" w:cs="Arial"/>
          <w:color w:val="000000" w:themeColor="text1" w:themeTint="FF" w:themeShade="FF"/>
          <w:sz w:val="22"/>
          <w:szCs w:val="22"/>
        </w:rPr>
        <w:t>talk about</w:t>
      </w:r>
      <w:r w:rsidRPr="5D848D57" w:rsidR="1E1FC4F9">
        <w:rPr>
          <w:rStyle w:val="normaltextrun"/>
          <w:rFonts w:ascii="Arial" w:hAnsi="Arial" w:eastAsia="Arial" w:cs="Arial"/>
          <w:color w:val="000000" w:themeColor="text1" w:themeTint="FF" w:themeShade="FF"/>
          <w:sz w:val="22"/>
          <w:szCs w:val="22"/>
        </w:rPr>
        <w:t> </w:t>
      </w:r>
      <w:r w:rsidRPr="5D848D57" w:rsidR="386B9793">
        <w:rPr>
          <w:rStyle w:val="normaltextrun"/>
          <w:rFonts w:ascii="Arial" w:hAnsi="Arial" w:eastAsia="Arial" w:cs="Arial"/>
          <w:color w:val="000000" w:themeColor="text1" w:themeTint="FF" w:themeShade="FF"/>
          <w:sz w:val="22"/>
          <w:szCs w:val="22"/>
        </w:rPr>
        <w:t>ways</w:t>
      </w:r>
      <w:r w:rsidRPr="5D848D57" w:rsidR="1E1FC4F9">
        <w:rPr>
          <w:rStyle w:val="normaltextrun"/>
          <w:rFonts w:ascii="Arial" w:hAnsi="Arial" w:eastAsia="Arial" w:cs="Arial"/>
          <w:color w:val="000000" w:themeColor="text1" w:themeTint="FF" w:themeShade="FF"/>
          <w:sz w:val="22"/>
          <w:szCs w:val="22"/>
        </w:rPr>
        <w:t xml:space="preserve"> to </w:t>
      </w:r>
      <w:r w:rsidRPr="5D848D57" w:rsidR="19985901">
        <w:rPr>
          <w:rStyle w:val="normaltextrun"/>
          <w:rFonts w:ascii="Arial" w:hAnsi="Arial" w:eastAsia="Arial" w:cs="Arial"/>
          <w:color w:val="000000" w:themeColor="text1" w:themeTint="FF" w:themeShade="FF"/>
          <w:sz w:val="22"/>
          <w:szCs w:val="22"/>
        </w:rPr>
        <w:t>build</w:t>
      </w:r>
      <w:r w:rsidRPr="5D848D57" w:rsidR="1E1FC4F9">
        <w:rPr>
          <w:rStyle w:val="normaltextrun"/>
          <w:rFonts w:ascii="Arial" w:hAnsi="Arial" w:eastAsia="Arial" w:cs="Arial"/>
          <w:color w:val="000000" w:themeColor="text1" w:themeTint="FF" w:themeShade="FF"/>
          <w:sz w:val="22"/>
          <w:szCs w:val="22"/>
        </w:rPr>
        <w:t> th</w:t>
      </w:r>
      <w:r w:rsidRPr="5D848D57" w:rsidR="5C8BB051">
        <w:rPr>
          <w:rStyle w:val="normaltextrun"/>
          <w:rFonts w:ascii="Arial" w:hAnsi="Arial" w:eastAsia="Arial" w:cs="Arial"/>
          <w:color w:val="000000" w:themeColor="text1" w:themeTint="FF" w:themeShade="FF"/>
          <w:sz w:val="22"/>
          <w:szCs w:val="22"/>
        </w:rPr>
        <w:t>o</w:t>
      </w:r>
      <w:r w:rsidRPr="5D848D57" w:rsidR="1E1FC4F9">
        <w:rPr>
          <w:rStyle w:val="normaltextrun"/>
          <w:rFonts w:ascii="Arial" w:hAnsi="Arial" w:eastAsia="Arial" w:cs="Arial"/>
          <w:color w:val="000000" w:themeColor="text1" w:themeTint="FF" w:themeShade="FF"/>
          <w:sz w:val="22"/>
          <w:szCs w:val="22"/>
        </w:rPr>
        <w:t>se skills.</w:t>
      </w:r>
    </w:p>
    <w:p w:rsidRPr="004D1EE6" w:rsidR="008B0B22" w:rsidP="5D848D57" w:rsidRDefault="00AA77C8" w14:paraId="50A9FBC6" w14:textId="2DD7FBE0">
      <w:pPr>
        <w:pStyle w:val="Heading2"/>
        <w:rPr>
          <w:rFonts w:ascii="Arial" w:hAnsi="Arial" w:eastAsia="Arial" w:cs="Arial"/>
          <w:sz w:val="22"/>
          <w:szCs w:val="22"/>
        </w:rPr>
      </w:pPr>
      <w:bookmarkStart w:name="_Toc228861926" w:id="8"/>
      <w:bookmarkStart w:name="_Toc228861969" w:id="9"/>
      <w:bookmarkStart w:name="_Toc228862232" w:id="10"/>
      <w:bookmarkStart w:name="_Toc228862629" w:id="11"/>
      <w:r w:rsidRPr="5D848D57" w:rsidR="0B24473F">
        <w:rPr>
          <w:rFonts w:ascii="Arial" w:hAnsi="Arial" w:eastAsia="Arial" w:cs="Arial"/>
          <w:sz w:val="22"/>
          <w:szCs w:val="22"/>
        </w:rPr>
        <w:t>1</w:t>
      </w:r>
      <w:r w:rsidRPr="5D848D57" w:rsidR="29417D79">
        <w:rPr>
          <w:rFonts w:ascii="Arial" w:hAnsi="Arial" w:eastAsia="Arial" w:cs="Arial"/>
          <w:sz w:val="22"/>
          <w:szCs w:val="22"/>
        </w:rPr>
        <w:t xml:space="preserve">.2 </w:t>
      </w:r>
      <w:r w:rsidRPr="5D848D57" w:rsidR="23FFC8D5">
        <w:rPr>
          <w:rFonts w:ascii="Arial" w:hAnsi="Arial" w:eastAsia="Arial" w:cs="Arial"/>
          <w:sz w:val="22"/>
          <w:szCs w:val="22"/>
        </w:rPr>
        <w:t>Description</w:t>
      </w:r>
      <w:r w:rsidRPr="5D848D57" w:rsidR="7C2FF854">
        <w:rPr>
          <w:rFonts w:ascii="Arial" w:hAnsi="Arial" w:eastAsia="Arial" w:cs="Arial"/>
          <w:sz w:val="22"/>
          <w:szCs w:val="22"/>
        </w:rPr>
        <w:t xml:space="preserve"> of</w:t>
      </w:r>
      <w:r w:rsidRPr="5D848D57" w:rsidR="23FFC8D5">
        <w:rPr>
          <w:rFonts w:ascii="Arial" w:hAnsi="Arial" w:eastAsia="Arial" w:cs="Arial"/>
          <w:sz w:val="22"/>
          <w:szCs w:val="22"/>
        </w:rPr>
        <w:t>, and background to</w:t>
      </w:r>
      <w:r w:rsidRPr="5D848D57" w:rsidR="5098DC10">
        <w:rPr>
          <w:rFonts w:ascii="Arial" w:hAnsi="Arial" w:eastAsia="Arial" w:cs="Arial"/>
          <w:sz w:val="22"/>
          <w:szCs w:val="22"/>
        </w:rPr>
        <w:t>,</w:t>
      </w:r>
      <w:r w:rsidRPr="5D848D57" w:rsidR="7C2FF854">
        <w:rPr>
          <w:rFonts w:ascii="Arial" w:hAnsi="Arial" w:eastAsia="Arial" w:cs="Arial"/>
          <w:sz w:val="22"/>
          <w:szCs w:val="22"/>
        </w:rPr>
        <w:t xml:space="preserve"> [</w:t>
      </w:r>
      <w:r w:rsidRPr="5D848D57" w:rsidR="18635B59">
        <w:rPr>
          <w:rFonts w:ascii="Arial" w:hAnsi="Arial" w:eastAsia="Arial" w:cs="Arial"/>
          <w:sz w:val="22"/>
          <w:szCs w:val="22"/>
        </w:rPr>
        <w:t>Adult Nurse</w:t>
      </w:r>
      <w:r w:rsidRPr="5D848D57" w:rsidR="7C2FF854">
        <w:rPr>
          <w:rFonts w:ascii="Arial" w:hAnsi="Arial" w:eastAsia="Arial" w:cs="Arial"/>
          <w:sz w:val="22"/>
          <w:szCs w:val="22"/>
        </w:rPr>
        <w:t>]</w:t>
      </w:r>
      <w:r w:rsidRPr="5D848D57" w:rsidR="436DBC30">
        <w:rPr>
          <w:rFonts w:ascii="Arial" w:hAnsi="Arial" w:eastAsia="Arial" w:cs="Arial"/>
          <w:sz w:val="22"/>
          <w:szCs w:val="22"/>
        </w:rPr>
        <w:t xml:space="preserve"> in </w:t>
      </w:r>
      <w:r w:rsidRPr="5D848D57" w:rsidR="34BD8AD7">
        <w:rPr>
          <w:rFonts w:ascii="Arial" w:hAnsi="Arial" w:eastAsia="Arial" w:cs="Arial"/>
          <w:sz w:val="22"/>
          <w:szCs w:val="22"/>
        </w:rPr>
        <w:t>h</w:t>
      </w:r>
      <w:r w:rsidRPr="5D848D57" w:rsidR="436DBC30">
        <w:rPr>
          <w:rFonts w:ascii="Arial" w:hAnsi="Arial" w:eastAsia="Arial" w:cs="Arial"/>
          <w:sz w:val="22"/>
          <w:szCs w:val="22"/>
        </w:rPr>
        <w:t>ealthcare</w:t>
      </w:r>
      <w:bookmarkEnd w:id="8"/>
      <w:bookmarkEnd w:id="9"/>
      <w:bookmarkEnd w:id="10"/>
      <w:bookmarkEnd w:id="11"/>
      <w:r w:rsidRPr="5D848D57" w:rsidR="436DBC30">
        <w:rPr>
          <w:rFonts w:ascii="Arial" w:hAnsi="Arial" w:eastAsia="Arial" w:cs="Arial"/>
          <w:sz w:val="22"/>
          <w:szCs w:val="22"/>
        </w:rPr>
        <w:t xml:space="preserve"> </w:t>
      </w:r>
    </w:p>
    <w:p w:rsidR="008E1C20" w:rsidP="5D848D57" w:rsidRDefault="008E1C20" w14:paraId="24C64020" w14:textId="297E6826">
      <w:pPr>
        <w:pStyle w:val="Normal"/>
        <w:suppressLineNumbers w:val="0"/>
        <w:bidi w:val="0"/>
        <w:spacing w:before="0" w:beforeAutospacing="off" w:after="160" w:afterAutospacing="off" w:line="259" w:lineRule="auto"/>
        <w:ind w:left="0" w:right="0"/>
        <w:jc w:val="left"/>
        <w:rPr>
          <w:rFonts w:ascii="Arial" w:hAnsi="Arial" w:eastAsia="Arial" w:cs="Arial"/>
          <w:noProof w:val="0"/>
          <w:sz w:val="22"/>
          <w:szCs w:val="22"/>
          <w:lang w:val="en-GB"/>
        </w:rPr>
      </w:pP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 xml:space="preserve">As the name suggests </w:t>
      </w:r>
      <w:r w:rsidRPr="5D848D57" w:rsidR="3C9FEBA0">
        <w:rPr>
          <w:rFonts w:ascii="Arial" w:hAnsi="Arial" w:eastAsia="Arial" w:cs="Arial"/>
          <w:b w:val="1"/>
          <w:bCs w:val="1"/>
          <w:i w:val="0"/>
          <w:iCs w:val="0"/>
          <w:caps w:val="0"/>
          <w:smallCaps w:val="0"/>
          <w:noProof w:val="0"/>
          <w:color w:val="000000" w:themeColor="text1" w:themeTint="FF" w:themeShade="FF"/>
          <w:sz w:val="22"/>
          <w:szCs w:val="22"/>
          <w:lang w:val="en-GB"/>
        </w:rPr>
        <w:t>adult nurses</w:t>
      </w: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78DF6469">
        <w:rPr>
          <w:rFonts w:ascii="Arial" w:hAnsi="Arial" w:eastAsia="Arial" w:cs="Arial"/>
          <w:b w:val="0"/>
          <w:bCs w:val="0"/>
          <w:i w:val="0"/>
          <w:iCs w:val="0"/>
          <w:caps w:val="0"/>
          <w:smallCaps w:val="0"/>
          <w:noProof w:val="0"/>
          <w:color w:val="000000" w:themeColor="text1" w:themeTint="FF" w:themeShade="FF"/>
          <w:sz w:val="22"/>
          <w:szCs w:val="22"/>
          <w:lang w:val="en-GB"/>
        </w:rPr>
        <w:t>look after individuals</w:t>
      </w: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 xml:space="preserve"> aged 18 years and over</w:t>
      </w:r>
      <w:r w:rsidRPr="5D848D57" w:rsidR="69B3BF31">
        <w:rPr>
          <w:rFonts w:ascii="Arial" w:hAnsi="Arial" w:eastAsia="Arial" w:cs="Arial"/>
          <w:b w:val="0"/>
          <w:bCs w:val="0"/>
          <w:i w:val="0"/>
          <w:iCs w:val="0"/>
          <w:caps w:val="0"/>
          <w:smallCaps w:val="0"/>
          <w:noProof w:val="0"/>
          <w:color w:val="000000" w:themeColor="text1" w:themeTint="FF" w:themeShade="FF"/>
          <w:sz w:val="22"/>
          <w:szCs w:val="22"/>
          <w:lang w:val="en-GB"/>
        </w:rPr>
        <w:t>.</w:t>
      </w:r>
      <w:r w:rsidRPr="5D848D57" w:rsidR="127F0F02">
        <w:rPr>
          <w:rFonts w:ascii="Arial" w:hAnsi="Arial" w:eastAsia="Arial" w:cs="Arial"/>
          <w:b w:val="0"/>
          <w:bCs w:val="0"/>
          <w:i w:val="0"/>
          <w:iCs w:val="0"/>
          <w:caps w:val="0"/>
          <w:smallCaps w:val="0"/>
          <w:noProof w:val="0"/>
          <w:color w:val="000000" w:themeColor="text1" w:themeTint="FF" w:themeShade="FF"/>
          <w:sz w:val="22"/>
          <w:szCs w:val="22"/>
          <w:lang w:val="en-GB"/>
        </w:rPr>
        <w:t xml:space="preserve"> They care for adults </w:t>
      </w:r>
      <w:r w:rsidRPr="5D848D57" w:rsidR="5808117B">
        <w:rPr>
          <w:rFonts w:ascii="Arial" w:hAnsi="Arial" w:eastAsia="Arial" w:cs="Arial"/>
          <w:b w:val="0"/>
          <w:bCs w:val="0"/>
          <w:i w:val="0"/>
          <w:iCs w:val="0"/>
          <w:caps w:val="0"/>
          <w:smallCaps w:val="0"/>
          <w:noProof w:val="0"/>
          <w:color w:val="000000" w:themeColor="text1" w:themeTint="FF" w:themeShade="FF"/>
          <w:sz w:val="22"/>
          <w:szCs w:val="22"/>
          <w:lang w:val="en-GB"/>
        </w:rPr>
        <w:t>with many different</w:t>
      </w: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and mental health </w:t>
      </w:r>
      <w:r w:rsidRPr="5D848D57" w:rsidR="3DC6C22D">
        <w:rPr>
          <w:rFonts w:ascii="Arial" w:hAnsi="Arial" w:eastAsia="Arial" w:cs="Arial"/>
          <w:b w:val="0"/>
          <w:bCs w:val="0"/>
          <w:i w:val="0"/>
          <w:iCs w:val="0"/>
          <w:caps w:val="0"/>
          <w:smallCaps w:val="0"/>
          <w:noProof w:val="0"/>
          <w:color w:val="000000" w:themeColor="text1" w:themeTint="FF" w:themeShade="FF"/>
          <w:sz w:val="22"/>
          <w:szCs w:val="22"/>
          <w:lang w:val="en-GB"/>
        </w:rPr>
        <w:t>problems. They</w:t>
      </w: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 xml:space="preserve"> work </w:t>
      </w:r>
      <w:r w:rsidRPr="5D848D57" w:rsidR="723DD654">
        <w:rPr>
          <w:rFonts w:ascii="Arial" w:hAnsi="Arial" w:eastAsia="Arial" w:cs="Arial"/>
          <w:b w:val="0"/>
          <w:bCs w:val="0"/>
          <w:i w:val="0"/>
          <w:iCs w:val="0"/>
          <w:caps w:val="0"/>
          <w:smallCaps w:val="0"/>
          <w:noProof w:val="0"/>
          <w:color w:val="000000" w:themeColor="text1" w:themeTint="FF" w:themeShade="FF"/>
          <w:sz w:val="22"/>
          <w:szCs w:val="22"/>
          <w:lang w:val="en-GB"/>
        </w:rPr>
        <w:t xml:space="preserve">in many places </w:t>
      </w:r>
      <w:r w:rsidRPr="5D848D57" w:rsidR="4449A3FE">
        <w:rPr>
          <w:rFonts w:ascii="Arial" w:hAnsi="Arial" w:eastAsia="Arial" w:cs="Arial"/>
          <w:b w:val="0"/>
          <w:bCs w:val="0"/>
          <w:i w:val="0"/>
          <w:iCs w:val="0"/>
          <w:caps w:val="0"/>
          <w:smallCaps w:val="0"/>
          <w:noProof w:val="0"/>
          <w:color w:val="000000" w:themeColor="text1" w:themeTint="FF" w:themeShade="FF"/>
          <w:sz w:val="22"/>
          <w:szCs w:val="22"/>
          <w:lang w:val="en-GB"/>
        </w:rPr>
        <w:t>such as</w:t>
      </w: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 xml:space="preserve">hospitals, clinics, care </w:t>
      </w: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homes</w:t>
      </w: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 xml:space="preserve"> and patient's homes. </w:t>
      </w:r>
      <w:r w:rsidRPr="5D848D57" w:rsidR="14D1D4D0">
        <w:rPr>
          <w:rFonts w:ascii="Arial" w:hAnsi="Arial" w:eastAsia="Arial" w:cs="Arial"/>
          <w:b w:val="0"/>
          <w:bCs w:val="0"/>
          <w:i w:val="0"/>
          <w:iCs w:val="0"/>
          <w:caps w:val="0"/>
          <w:smallCaps w:val="0"/>
          <w:noProof w:val="0"/>
          <w:color w:val="000000" w:themeColor="text1" w:themeTint="FF" w:themeShade="FF"/>
          <w:sz w:val="22"/>
          <w:szCs w:val="22"/>
          <w:lang w:val="en-GB"/>
        </w:rPr>
        <w:t>They</w:t>
      </w:r>
      <w:r w:rsidRPr="5D848D57" w:rsidR="3C9FEBA0">
        <w:rPr>
          <w:rFonts w:ascii="Arial" w:hAnsi="Arial" w:eastAsia="Arial" w:cs="Arial"/>
          <w:b w:val="0"/>
          <w:bCs w:val="0"/>
          <w:i w:val="0"/>
          <w:iCs w:val="0"/>
          <w:caps w:val="0"/>
          <w:smallCaps w:val="0"/>
          <w:noProof w:val="0"/>
          <w:color w:val="000000" w:themeColor="text1" w:themeTint="FF" w:themeShade="FF"/>
          <w:sz w:val="22"/>
          <w:szCs w:val="22"/>
          <w:lang w:val="en-GB"/>
        </w:rPr>
        <w:t xml:space="preserve"> work closely with doctors, physiotherapists, and other professionals to ensure safe and effective care (NHS, no date; NMC, 2018).</w:t>
      </w:r>
    </w:p>
    <w:p w:rsidR="008E1C20" w:rsidP="5D848D57" w:rsidRDefault="008E1C20" w14:paraId="135E2EFA" w14:textId="41D20D0D">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5D848D57" w:rsidR="78901467">
        <w:rPr>
          <w:rFonts w:ascii="Arial" w:hAnsi="Arial" w:eastAsia="Arial" w:cs="Arial"/>
          <w:b w:val="0"/>
          <w:bCs w:val="0"/>
          <w:i w:val="0"/>
          <w:iCs w:val="0"/>
          <w:caps w:val="0"/>
          <w:smallCaps w:val="0"/>
          <w:noProof w:val="0"/>
          <w:color w:val="000000" w:themeColor="text1" w:themeTint="FF" w:themeShade="FF"/>
          <w:sz w:val="22"/>
          <w:szCs w:val="22"/>
          <w:lang w:val="en-GB"/>
        </w:rPr>
        <w:t>key role</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 of adult nurse </w:t>
      </w:r>
      <w:r w:rsidRPr="5D848D57" w:rsidR="64119556">
        <w:rPr>
          <w:rFonts w:ascii="Arial" w:hAnsi="Arial" w:eastAsia="Arial" w:cs="Arial"/>
          <w:b w:val="0"/>
          <w:bCs w:val="0"/>
          <w:i w:val="0"/>
          <w:iCs w:val="0"/>
          <w:caps w:val="0"/>
          <w:smallCaps w:val="0"/>
          <w:noProof w:val="0"/>
          <w:color w:val="000000" w:themeColor="text1" w:themeTint="FF" w:themeShade="FF"/>
          <w:sz w:val="22"/>
          <w:szCs w:val="22"/>
          <w:lang w:val="en-GB"/>
        </w:rPr>
        <w:t>such as</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 assessing </w:t>
      </w:r>
      <w:r w:rsidRPr="5D848D57" w:rsidR="2CEA0900">
        <w:rPr>
          <w:rFonts w:ascii="Arial" w:hAnsi="Arial" w:eastAsia="Arial" w:cs="Arial"/>
          <w:b w:val="0"/>
          <w:bCs w:val="0"/>
          <w:i w:val="0"/>
          <w:iCs w:val="0"/>
          <w:caps w:val="0"/>
          <w:smallCaps w:val="0"/>
          <w:noProof w:val="0"/>
          <w:color w:val="000000" w:themeColor="text1" w:themeTint="FF" w:themeShade="FF"/>
          <w:sz w:val="22"/>
          <w:szCs w:val="22"/>
          <w:lang w:val="en-GB"/>
        </w:rPr>
        <w:t>individuals</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 health, </w:t>
      </w:r>
      <w:r w:rsidRPr="5D848D57" w:rsidR="1417180D">
        <w:rPr>
          <w:rFonts w:ascii="Arial" w:hAnsi="Arial" w:eastAsia="Arial" w:cs="Arial"/>
          <w:b w:val="0"/>
          <w:bCs w:val="0"/>
          <w:i w:val="0"/>
          <w:iCs w:val="0"/>
          <w:caps w:val="0"/>
          <w:smallCaps w:val="0"/>
          <w:noProof w:val="0"/>
          <w:color w:val="000000" w:themeColor="text1" w:themeTint="FF" w:themeShade="FF"/>
          <w:sz w:val="22"/>
          <w:szCs w:val="22"/>
          <w:lang w:val="en-GB"/>
        </w:rPr>
        <w:t>observing</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 their condition, administering medication, </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 with treatments, </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accurate</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 patient records, and providing emotional support to patient and their families.</w:t>
      </w:r>
      <w:r w:rsidRPr="5D848D57" w:rsidR="53ACBC78">
        <w:rPr>
          <w:rFonts w:ascii="Arial" w:hAnsi="Arial" w:eastAsia="Arial" w:cs="Arial"/>
          <w:b w:val="0"/>
          <w:bCs w:val="0"/>
          <w:i w:val="0"/>
          <w:iCs w:val="0"/>
          <w:caps w:val="0"/>
          <w:smallCaps w:val="0"/>
          <w:noProof w:val="0"/>
          <w:color w:val="000000" w:themeColor="text1" w:themeTint="FF" w:themeShade="FF"/>
          <w:sz w:val="22"/>
          <w:szCs w:val="22"/>
          <w:lang w:val="en-GB"/>
        </w:rPr>
        <w:t xml:space="preserve"> This involves </w:t>
      </w:r>
      <w:r w:rsidRPr="5D848D57" w:rsidR="431DDED0">
        <w:rPr>
          <w:rFonts w:ascii="Arial" w:hAnsi="Arial" w:eastAsia="Arial" w:cs="Arial"/>
          <w:b w:val="0"/>
          <w:bCs w:val="0"/>
          <w:i w:val="0"/>
          <w:iCs w:val="0"/>
          <w:caps w:val="0"/>
          <w:smallCaps w:val="0"/>
          <w:noProof w:val="0"/>
          <w:color w:val="000000" w:themeColor="text1" w:themeTint="FF" w:themeShade="FF"/>
          <w:sz w:val="22"/>
          <w:szCs w:val="22"/>
          <w:lang w:val="en-GB"/>
        </w:rPr>
        <w:t>understanding each</w:t>
      </w:r>
      <w:r w:rsidRPr="5D848D57" w:rsidR="53ACBC78">
        <w:rPr>
          <w:rFonts w:ascii="Arial" w:hAnsi="Arial" w:eastAsia="Arial" w:cs="Arial"/>
          <w:b w:val="0"/>
          <w:bCs w:val="0"/>
          <w:i w:val="0"/>
          <w:iCs w:val="0"/>
          <w:caps w:val="0"/>
          <w:smallCaps w:val="0"/>
          <w:noProof w:val="0"/>
          <w:color w:val="000000" w:themeColor="text1" w:themeTint="FF" w:themeShade="FF"/>
          <w:sz w:val="22"/>
          <w:szCs w:val="22"/>
          <w:lang w:val="en-GB"/>
        </w:rPr>
        <w:t xml:space="preserve"> patient's physical, mental, emotional, and social needs to develop </w:t>
      </w:r>
      <w:r w:rsidRPr="5D848D57" w:rsidR="53ACBC78">
        <w:rPr>
          <w:rFonts w:ascii="Arial" w:hAnsi="Arial" w:eastAsia="Arial" w:cs="Arial"/>
          <w:b w:val="0"/>
          <w:bCs w:val="0"/>
          <w:i w:val="0"/>
          <w:iCs w:val="0"/>
          <w:caps w:val="0"/>
          <w:smallCaps w:val="0"/>
          <w:noProof w:val="0"/>
          <w:color w:val="000000" w:themeColor="text1" w:themeTint="FF" w:themeShade="FF"/>
          <w:sz w:val="22"/>
          <w:szCs w:val="22"/>
          <w:lang w:val="en-GB"/>
        </w:rPr>
        <w:t>an appropriate care</w:t>
      </w:r>
      <w:r w:rsidRPr="5D848D57" w:rsidR="53ACBC78">
        <w:rPr>
          <w:rFonts w:ascii="Arial" w:hAnsi="Arial" w:eastAsia="Arial" w:cs="Arial"/>
          <w:b w:val="0"/>
          <w:bCs w:val="0"/>
          <w:i w:val="0"/>
          <w:iCs w:val="0"/>
          <w:caps w:val="0"/>
          <w:smallCaps w:val="0"/>
          <w:noProof w:val="0"/>
          <w:color w:val="000000" w:themeColor="text1" w:themeTint="FF" w:themeShade="FF"/>
          <w:sz w:val="22"/>
          <w:szCs w:val="22"/>
          <w:lang w:val="en-GB"/>
        </w:rPr>
        <w:t xml:space="preserve"> plan and </w:t>
      </w:r>
      <w:r w:rsidRPr="5D848D57" w:rsidR="53ACBC78">
        <w:rPr>
          <w:rFonts w:ascii="Arial" w:hAnsi="Arial" w:eastAsia="Arial" w:cs="Arial"/>
          <w:b w:val="0"/>
          <w:bCs w:val="0"/>
          <w:i w:val="0"/>
          <w:iCs w:val="0"/>
          <w:caps w:val="0"/>
          <w:smallCaps w:val="0"/>
          <w:noProof w:val="0"/>
          <w:color w:val="000000" w:themeColor="text1" w:themeTint="FF" w:themeShade="FF"/>
          <w:sz w:val="22"/>
          <w:szCs w:val="22"/>
          <w:lang w:val="en-GB"/>
        </w:rPr>
        <w:t>monitor</w:t>
      </w:r>
      <w:r w:rsidRPr="5D848D57" w:rsidR="53ACBC78">
        <w:rPr>
          <w:rFonts w:ascii="Arial" w:hAnsi="Arial" w:eastAsia="Arial" w:cs="Arial"/>
          <w:b w:val="0"/>
          <w:bCs w:val="0"/>
          <w:i w:val="0"/>
          <w:iCs w:val="0"/>
          <w:caps w:val="0"/>
          <w:smallCaps w:val="0"/>
          <w:noProof w:val="0"/>
          <w:color w:val="000000" w:themeColor="text1" w:themeTint="FF" w:themeShade="FF"/>
          <w:sz w:val="22"/>
          <w:szCs w:val="22"/>
          <w:lang w:val="en-GB"/>
        </w:rPr>
        <w:t xml:space="preserve"> their progress </w:t>
      </w:r>
      <w:r w:rsidRPr="5D848D57" w:rsidR="53ACBC78">
        <w:rPr>
          <w:rFonts w:ascii="Arial" w:hAnsi="Arial" w:eastAsia="Arial" w:cs="Arial"/>
          <w:b w:val="0"/>
          <w:bCs w:val="0"/>
          <w:i w:val="0"/>
          <w:iCs w:val="0"/>
          <w:caps w:val="0"/>
          <w:smallCaps w:val="0"/>
          <w:noProof w:val="0"/>
          <w:color w:val="000000" w:themeColor="text1" w:themeTint="FF" w:themeShade="FF"/>
          <w:sz w:val="22"/>
          <w:szCs w:val="22"/>
          <w:lang w:val="en-GB"/>
        </w:rPr>
        <w:t>(NMC, 2018).</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 They also teach patients about managing their health and promote healthy life</w:t>
      </w:r>
      <w:r w:rsidRPr="5D848D57" w:rsidR="303E321F">
        <w:rPr>
          <w:rFonts w:ascii="Arial" w:hAnsi="Arial" w:eastAsia="Arial" w:cs="Arial"/>
          <w:b w:val="0"/>
          <w:bCs w:val="0"/>
          <w:i w:val="0"/>
          <w:iCs w:val="0"/>
          <w:caps w:val="0"/>
          <w:smallCaps w:val="0"/>
          <w:noProof w:val="0"/>
          <w:color w:val="000000" w:themeColor="text1" w:themeTint="FF" w:themeShade="FF"/>
          <w:sz w:val="22"/>
          <w:szCs w:val="22"/>
          <w:lang w:val="en-GB"/>
        </w:rPr>
        <w:t>style</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14BD3191">
        <w:rPr>
          <w:rFonts w:ascii="Arial" w:hAnsi="Arial" w:eastAsia="Arial" w:cs="Arial"/>
          <w:b w:val="0"/>
          <w:bCs w:val="0"/>
          <w:i w:val="0"/>
          <w:iCs w:val="0"/>
          <w:caps w:val="0"/>
          <w:smallCaps w:val="0"/>
          <w:noProof w:val="0"/>
          <w:color w:val="000000" w:themeColor="text1" w:themeTint="FF" w:themeShade="FF"/>
          <w:sz w:val="22"/>
          <w:szCs w:val="22"/>
          <w:lang w:val="en-GB"/>
        </w:rPr>
        <w:t>(NHS, no date).</w:t>
      </w:r>
    </w:p>
    <w:p w:rsidR="008E1C20" w:rsidP="5D848D57" w:rsidRDefault="008E1C20" w14:paraId="35CEB088" w14:textId="40B15C2C">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To perform this role effectively, adult nurses </w:t>
      </w:r>
      <w:r w:rsidRPr="5D848D57" w:rsidR="6FBDFFE8">
        <w:rPr>
          <w:rFonts w:ascii="Arial" w:hAnsi="Arial" w:eastAsia="Arial" w:cs="Arial"/>
          <w:b w:val="0"/>
          <w:bCs w:val="0"/>
          <w:i w:val="0"/>
          <w:iCs w:val="0"/>
          <w:caps w:val="0"/>
          <w:smallCaps w:val="0"/>
          <w:noProof w:val="0"/>
          <w:color w:val="000000" w:themeColor="text1" w:themeTint="FF" w:themeShade="FF"/>
          <w:sz w:val="22"/>
          <w:szCs w:val="22"/>
          <w:lang w:val="en-GB"/>
        </w:rPr>
        <w:t>need</w:t>
      </w:r>
      <w:r w:rsidRPr="5D848D57" w:rsidR="39646F9C">
        <w:rPr>
          <w:rFonts w:ascii="Arial" w:hAnsi="Arial" w:eastAsia="Arial" w:cs="Arial"/>
          <w:b w:val="0"/>
          <w:bCs w:val="0"/>
          <w:i w:val="0"/>
          <w:iCs w:val="0"/>
          <w:caps w:val="0"/>
          <w:smallCaps w:val="0"/>
          <w:noProof w:val="0"/>
          <w:color w:val="000000" w:themeColor="text1" w:themeTint="FF" w:themeShade="FF"/>
          <w:sz w:val="22"/>
          <w:szCs w:val="22"/>
          <w:lang w:val="en-GB"/>
        </w:rPr>
        <w:t xml:space="preserve"> key</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 skills. </w:t>
      </w:r>
      <w:r w:rsidRPr="5D848D57" w:rsidR="38A58BBB">
        <w:rPr>
          <w:rFonts w:ascii="Arial" w:hAnsi="Arial" w:eastAsia="Arial" w:cs="Arial"/>
          <w:b w:val="0"/>
          <w:bCs w:val="0"/>
          <w:i w:val="0"/>
          <w:iCs w:val="0"/>
          <w:caps w:val="0"/>
          <w:smallCaps w:val="0"/>
          <w:noProof w:val="0"/>
          <w:color w:val="000000" w:themeColor="text1" w:themeTint="FF" w:themeShade="FF"/>
          <w:sz w:val="22"/>
          <w:szCs w:val="22"/>
          <w:lang w:val="en-GB"/>
        </w:rPr>
        <w:t>Good</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communication</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 skills are essential for working with patients and </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care team. Compassion helps nurses provide emotional support and build trust with </w:t>
      </w:r>
      <w:r w:rsidRPr="5D848D57" w:rsidR="2348D501">
        <w:rPr>
          <w:rFonts w:ascii="Arial" w:hAnsi="Arial" w:eastAsia="Arial" w:cs="Arial"/>
          <w:b w:val="0"/>
          <w:bCs w:val="0"/>
          <w:i w:val="0"/>
          <w:iCs w:val="0"/>
          <w:caps w:val="0"/>
          <w:smallCaps w:val="0"/>
          <w:noProof w:val="0"/>
          <w:color w:val="000000" w:themeColor="text1" w:themeTint="FF" w:themeShade="FF"/>
          <w:sz w:val="22"/>
          <w:szCs w:val="22"/>
          <w:lang w:val="en-GB"/>
        </w:rPr>
        <w:t>individuals</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C</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ritical thinking </w:t>
      </w:r>
      <w:r w:rsidRPr="5D848D57" w:rsidR="1B705281">
        <w:rPr>
          <w:rFonts w:ascii="Arial" w:hAnsi="Arial" w:eastAsia="Arial" w:cs="Arial"/>
          <w:b w:val="0"/>
          <w:bCs w:val="0"/>
          <w:i w:val="0"/>
          <w:iCs w:val="0"/>
          <w:caps w:val="0"/>
          <w:smallCaps w:val="0"/>
          <w:noProof w:val="0"/>
          <w:color w:val="000000" w:themeColor="text1" w:themeTint="FF" w:themeShade="FF"/>
          <w:sz w:val="22"/>
          <w:szCs w:val="22"/>
          <w:lang w:val="en-GB"/>
        </w:rPr>
        <w:t>helps</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 nurses to recognise </w:t>
      </w:r>
      <w:r w:rsidRPr="5D848D57" w:rsidR="2A052E98">
        <w:rPr>
          <w:rFonts w:ascii="Arial" w:hAnsi="Arial" w:eastAsia="Arial" w:cs="Arial"/>
          <w:b w:val="0"/>
          <w:bCs w:val="0"/>
          <w:i w:val="0"/>
          <w:iCs w:val="0"/>
          <w:caps w:val="0"/>
          <w:smallCaps w:val="0"/>
          <w:noProof w:val="0"/>
          <w:color w:val="000000" w:themeColor="text1" w:themeTint="FF" w:themeShade="FF"/>
          <w:sz w:val="22"/>
          <w:szCs w:val="22"/>
          <w:lang w:val="en-GB"/>
        </w:rPr>
        <w:t>differences</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5D848D57" w:rsidR="75755A85">
        <w:rPr>
          <w:rFonts w:ascii="Arial" w:hAnsi="Arial" w:eastAsia="Arial" w:cs="Arial"/>
          <w:b w:val="0"/>
          <w:bCs w:val="0"/>
          <w:i w:val="0"/>
          <w:iCs w:val="0"/>
          <w:caps w:val="0"/>
          <w:smallCaps w:val="0"/>
          <w:noProof w:val="0"/>
          <w:color w:val="000000" w:themeColor="text1" w:themeTint="FF" w:themeShade="FF"/>
          <w:sz w:val="22"/>
          <w:szCs w:val="22"/>
          <w:lang w:val="en-GB"/>
        </w:rPr>
        <w:t>an</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572CEA9E">
        <w:rPr>
          <w:rFonts w:ascii="Arial" w:hAnsi="Arial" w:eastAsia="Arial" w:cs="Arial"/>
          <w:b w:val="0"/>
          <w:bCs w:val="0"/>
          <w:i w:val="0"/>
          <w:iCs w:val="0"/>
          <w:caps w:val="0"/>
          <w:smallCaps w:val="0"/>
          <w:noProof w:val="0"/>
          <w:color w:val="000000" w:themeColor="text1" w:themeTint="FF" w:themeShade="FF"/>
          <w:sz w:val="22"/>
          <w:szCs w:val="22"/>
          <w:lang w:val="en-GB"/>
        </w:rPr>
        <w:t>individual's</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 condition and</w:t>
      </w:r>
      <w:r w:rsidRPr="5D848D57" w:rsidR="5F8EC1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5DD169C6">
        <w:rPr>
          <w:rFonts w:ascii="Arial" w:hAnsi="Arial" w:eastAsia="Arial" w:cs="Arial"/>
          <w:b w:val="0"/>
          <w:bCs w:val="0"/>
          <w:i w:val="0"/>
          <w:iCs w:val="0"/>
          <w:caps w:val="0"/>
          <w:smallCaps w:val="0"/>
          <w:noProof w:val="0"/>
          <w:color w:val="000000" w:themeColor="text1" w:themeTint="FF" w:themeShade="FF"/>
          <w:sz w:val="22"/>
          <w:szCs w:val="22"/>
          <w:lang w:val="en-GB"/>
        </w:rPr>
        <w:t>decide</w:t>
      </w:r>
      <w:r w:rsidRPr="5D848D57" w:rsidR="28AD76CB">
        <w:rPr>
          <w:rFonts w:ascii="Arial" w:hAnsi="Arial" w:eastAsia="Arial" w:cs="Arial"/>
          <w:b w:val="0"/>
          <w:bCs w:val="0"/>
          <w:i w:val="0"/>
          <w:iCs w:val="0"/>
          <w:caps w:val="0"/>
          <w:smallCaps w:val="0"/>
          <w:noProof w:val="0"/>
          <w:color w:val="000000" w:themeColor="text1" w:themeTint="FF" w:themeShade="FF"/>
          <w:sz w:val="22"/>
          <w:szCs w:val="22"/>
          <w:lang w:val="en-GB"/>
        </w:rPr>
        <w:t xml:space="preserve"> safe clinical decisions (NMC,2018).</w:t>
      </w:r>
    </w:p>
    <w:p w:rsidRPr="008E1C20" w:rsidR="00EC7EBE" w:rsidP="5D848D57" w:rsidRDefault="00676FEB" w14:paraId="4010C35E" w14:textId="4D73005C">
      <w:pPr>
        <w:pStyle w:val="Heading2"/>
        <w:rPr>
          <w:rFonts w:ascii="Arial" w:hAnsi="Arial" w:eastAsia="Arial" w:cs="Arial"/>
          <w:sz w:val="22"/>
          <w:szCs w:val="22"/>
        </w:rPr>
      </w:pPr>
      <w:bookmarkStart w:name="_Toc228862630" w:id="12"/>
      <w:r w:rsidRPr="5D848D57" w:rsidR="0855E7F9">
        <w:rPr>
          <w:rFonts w:ascii="Arial" w:hAnsi="Arial" w:eastAsia="Arial" w:cs="Arial"/>
          <w:sz w:val="22"/>
          <w:szCs w:val="22"/>
        </w:rPr>
        <w:t xml:space="preserve">1.3 </w:t>
      </w:r>
      <w:r w:rsidRPr="5D848D57" w:rsidR="1774AE87">
        <w:rPr>
          <w:rFonts w:ascii="Arial" w:hAnsi="Arial" w:eastAsia="Arial" w:cs="Arial"/>
          <w:sz w:val="22"/>
          <w:szCs w:val="22"/>
        </w:rPr>
        <w:t xml:space="preserve">Evaluation of the </w:t>
      </w:r>
      <w:r w:rsidRPr="5D848D57" w:rsidR="088670FC">
        <w:rPr>
          <w:rFonts w:ascii="Arial" w:hAnsi="Arial" w:eastAsia="Arial" w:cs="Arial"/>
          <w:sz w:val="22"/>
          <w:szCs w:val="22"/>
        </w:rPr>
        <w:t>skills needed for [</w:t>
      </w:r>
      <w:r w:rsidRPr="5D848D57" w:rsidR="2F9B71C5">
        <w:rPr>
          <w:rFonts w:ascii="Arial" w:hAnsi="Arial" w:eastAsia="Arial" w:cs="Arial"/>
          <w:sz w:val="22"/>
          <w:szCs w:val="22"/>
        </w:rPr>
        <w:t>Adult Nurse</w:t>
      </w:r>
      <w:r w:rsidRPr="5D848D57" w:rsidR="088670FC">
        <w:rPr>
          <w:rFonts w:ascii="Arial" w:hAnsi="Arial" w:eastAsia="Arial" w:cs="Arial"/>
          <w:sz w:val="22"/>
          <w:szCs w:val="22"/>
        </w:rPr>
        <w:t>]</w:t>
      </w:r>
      <w:r w:rsidRPr="5D848D57" w:rsidR="5E0C610B">
        <w:rPr>
          <w:rFonts w:ascii="Arial" w:hAnsi="Arial" w:eastAsia="Arial" w:cs="Arial"/>
          <w:sz w:val="22"/>
          <w:szCs w:val="22"/>
        </w:rPr>
        <w:t xml:space="preserve"> in </w:t>
      </w:r>
      <w:r w:rsidRPr="5D848D57" w:rsidR="34BD8AD7">
        <w:rPr>
          <w:rFonts w:ascii="Arial" w:hAnsi="Arial" w:eastAsia="Arial" w:cs="Arial"/>
          <w:sz w:val="22"/>
          <w:szCs w:val="22"/>
        </w:rPr>
        <w:t>h</w:t>
      </w:r>
      <w:r w:rsidRPr="5D848D57" w:rsidR="5E0C610B">
        <w:rPr>
          <w:rFonts w:ascii="Arial" w:hAnsi="Arial" w:eastAsia="Arial" w:cs="Arial"/>
          <w:sz w:val="22"/>
          <w:szCs w:val="22"/>
        </w:rPr>
        <w:t>ealthcare</w:t>
      </w:r>
      <w:bookmarkEnd w:id="12"/>
    </w:p>
    <w:p w:rsidRPr="00242974" w:rsidR="00C85A7C" w:rsidP="5D848D57" w:rsidRDefault="00C85A7C" w14:paraId="57A3C2A2" w14:textId="305D2115">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Adult nurses </w:t>
      </w:r>
      <w:r w:rsidRPr="5D848D57" w:rsidR="759942F7">
        <w:rPr>
          <w:rFonts w:ascii="Arial" w:hAnsi="Arial" w:eastAsia="Arial" w:cs="Arial"/>
          <w:b w:val="0"/>
          <w:bCs w:val="0"/>
          <w:i w:val="0"/>
          <w:iCs w:val="0"/>
          <w:caps w:val="0"/>
          <w:smallCaps w:val="0"/>
          <w:noProof w:val="0"/>
          <w:color w:val="000000" w:themeColor="text1" w:themeTint="FF" w:themeShade="FF"/>
          <w:sz w:val="22"/>
          <w:szCs w:val="22"/>
          <w:lang w:val="en-GB"/>
        </w:rPr>
        <w:t>need</w:t>
      </w: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 a range </w:t>
      </w:r>
      <w:r w:rsidRPr="5D848D57" w:rsidR="3CA8B5C7">
        <w:rPr>
          <w:rFonts w:ascii="Arial" w:hAnsi="Arial" w:eastAsia="Arial" w:cs="Arial"/>
          <w:b w:val="0"/>
          <w:bCs w:val="0"/>
          <w:i w:val="0"/>
          <w:iCs w:val="0"/>
          <w:caps w:val="0"/>
          <w:smallCaps w:val="0"/>
          <w:noProof w:val="0"/>
          <w:color w:val="000000" w:themeColor="text1" w:themeTint="FF" w:themeShade="FF"/>
          <w:sz w:val="22"/>
          <w:szCs w:val="22"/>
          <w:lang w:val="en-GB"/>
        </w:rPr>
        <w:t>essential</w:t>
      </w: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189952C1">
        <w:rPr>
          <w:rFonts w:ascii="Arial" w:hAnsi="Arial" w:eastAsia="Arial" w:cs="Arial"/>
          <w:b w:val="0"/>
          <w:bCs w:val="0"/>
          <w:i w:val="0"/>
          <w:iCs w:val="0"/>
          <w:caps w:val="0"/>
          <w:smallCaps w:val="0"/>
          <w:noProof w:val="0"/>
          <w:color w:val="000000" w:themeColor="text1" w:themeTint="FF" w:themeShade="FF"/>
          <w:sz w:val="22"/>
          <w:szCs w:val="22"/>
          <w:lang w:val="en-GB"/>
        </w:rPr>
        <w:t xml:space="preserve">clinical </w:t>
      </w: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skills to </w:t>
      </w:r>
      <w:r w:rsidRPr="5D848D57" w:rsidR="290860CF">
        <w:rPr>
          <w:rFonts w:ascii="Arial" w:hAnsi="Arial" w:eastAsia="Arial" w:cs="Arial"/>
          <w:b w:val="0"/>
          <w:bCs w:val="0"/>
          <w:i w:val="0"/>
          <w:iCs w:val="0"/>
          <w:caps w:val="0"/>
          <w:smallCaps w:val="0"/>
          <w:noProof w:val="0"/>
          <w:color w:val="000000" w:themeColor="text1" w:themeTint="FF" w:themeShade="FF"/>
          <w:sz w:val="22"/>
          <w:szCs w:val="22"/>
          <w:lang w:val="en-GB"/>
        </w:rPr>
        <w:t>give</w:t>
      </w: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 safe, effective, and person-centred care. Three </w:t>
      </w:r>
      <w:r w:rsidRPr="5D848D57" w:rsidR="218D05F5">
        <w:rPr>
          <w:rFonts w:ascii="Arial" w:hAnsi="Arial" w:eastAsia="Arial" w:cs="Arial"/>
          <w:b w:val="0"/>
          <w:bCs w:val="0"/>
          <w:i w:val="0"/>
          <w:iCs w:val="0"/>
          <w:caps w:val="0"/>
          <w:smallCaps w:val="0"/>
          <w:noProof w:val="0"/>
          <w:color w:val="000000" w:themeColor="text1" w:themeTint="FF" w:themeShade="FF"/>
          <w:sz w:val="22"/>
          <w:szCs w:val="22"/>
          <w:lang w:val="en-GB"/>
        </w:rPr>
        <w:t>core</w:t>
      </w: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 skills are Communication, Compassion, critical thinking. These skills </w:t>
      </w:r>
      <w:r w:rsidRPr="5D848D57" w:rsidR="20FD3BC2">
        <w:rPr>
          <w:rFonts w:ascii="Arial" w:hAnsi="Arial" w:eastAsia="Arial" w:cs="Arial"/>
          <w:b w:val="0"/>
          <w:bCs w:val="0"/>
          <w:i w:val="0"/>
          <w:iCs w:val="0"/>
          <w:caps w:val="0"/>
          <w:smallCaps w:val="0"/>
          <w:noProof w:val="0"/>
          <w:color w:val="000000" w:themeColor="text1" w:themeTint="FF" w:themeShade="FF"/>
          <w:sz w:val="22"/>
          <w:szCs w:val="22"/>
          <w:lang w:val="en-GB"/>
        </w:rPr>
        <w:t>enable</w:t>
      </w: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 nurses</w:t>
      </w:r>
      <w:r w:rsidRPr="5D848D57" w:rsidR="5BFC9DE0">
        <w:rPr>
          <w:rFonts w:ascii="Arial" w:hAnsi="Arial" w:eastAsia="Arial" w:cs="Arial"/>
          <w:b w:val="0"/>
          <w:bCs w:val="0"/>
          <w:i w:val="0"/>
          <w:iCs w:val="0"/>
          <w:caps w:val="0"/>
          <w:smallCaps w:val="0"/>
          <w:noProof w:val="0"/>
          <w:color w:val="000000" w:themeColor="text1" w:themeTint="FF" w:themeShade="FF"/>
          <w:sz w:val="22"/>
          <w:szCs w:val="22"/>
          <w:lang w:val="en-GB"/>
        </w:rPr>
        <w:t xml:space="preserve"> to</w:t>
      </w: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 meet </w:t>
      </w:r>
      <w:r w:rsidRPr="5D848D57" w:rsidR="58FB5C76">
        <w:rPr>
          <w:rFonts w:ascii="Arial" w:hAnsi="Arial" w:eastAsia="Arial" w:cs="Arial"/>
          <w:b w:val="0"/>
          <w:bCs w:val="0"/>
          <w:i w:val="0"/>
          <w:iCs w:val="0"/>
          <w:caps w:val="0"/>
          <w:smallCaps w:val="0"/>
          <w:noProof w:val="0"/>
          <w:color w:val="000000" w:themeColor="text1" w:themeTint="FF" w:themeShade="FF"/>
          <w:sz w:val="22"/>
          <w:szCs w:val="22"/>
          <w:lang w:val="en-GB"/>
        </w:rPr>
        <w:t>individuals</w:t>
      </w: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 needs and deliver </w:t>
      </w:r>
      <w:r w:rsidRPr="5D848D57" w:rsidR="6BF52314">
        <w:rPr>
          <w:rFonts w:ascii="Arial" w:hAnsi="Arial" w:eastAsia="Arial" w:cs="Arial"/>
          <w:b w:val="0"/>
          <w:bCs w:val="0"/>
          <w:i w:val="0"/>
          <w:iCs w:val="0"/>
          <w:caps w:val="0"/>
          <w:smallCaps w:val="0"/>
          <w:noProof w:val="0"/>
          <w:color w:val="000000" w:themeColor="text1" w:themeTint="FF" w:themeShade="FF"/>
          <w:sz w:val="22"/>
          <w:szCs w:val="22"/>
          <w:lang w:val="en-GB"/>
        </w:rPr>
        <w:t>effective</w:t>
      </w:r>
      <w:r w:rsidRPr="5D848D57" w:rsidR="57F0E2DA">
        <w:rPr>
          <w:rFonts w:ascii="Arial" w:hAnsi="Arial" w:eastAsia="Arial" w:cs="Arial"/>
          <w:b w:val="0"/>
          <w:bCs w:val="0"/>
          <w:i w:val="0"/>
          <w:iCs w:val="0"/>
          <w:caps w:val="0"/>
          <w:smallCaps w:val="0"/>
          <w:noProof w:val="0"/>
          <w:color w:val="000000" w:themeColor="text1" w:themeTint="FF" w:themeShade="FF"/>
          <w:sz w:val="22"/>
          <w:szCs w:val="22"/>
          <w:lang w:val="en-GB"/>
        </w:rPr>
        <w:t xml:space="preserve"> care.</w:t>
      </w:r>
    </w:p>
    <w:p w:rsidRPr="00242974" w:rsidR="00C85A7C" w:rsidP="5D848D57" w:rsidRDefault="00C85A7C" w14:paraId="45B2A2B4" w14:textId="72D9D665">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D848D57" w:rsidR="361E500F">
        <w:rPr>
          <w:rFonts w:ascii="Arial" w:hAnsi="Arial" w:eastAsia="Arial" w:cs="Arial"/>
          <w:b w:val="0"/>
          <w:bCs w:val="0"/>
          <w:i w:val="0"/>
          <w:iCs w:val="0"/>
          <w:caps w:val="0"/>
          <w:smallCaps w:val="0"/>
          <w:noProof w:val="0"/>
          <w:color w:val="000000" w:themeColor="text1" w:themeTint="FF" w:themeShade="FF"/>
          <w:sz w:val="22"/>
          <w:szCs w:val="22"/>
          <w:lang w:val="en-GB"/>
        </w:rPr>
        <w:t>Being able to</w:t>
      </w:r>
      <w:r w:rsidRPr="5D848D57" w:rsidR="361E500F">
        <w:rPr>
          <w:rFonts w:ascii="Arial" w:hAnsi="Arial" w:eastAsia="Arial" w:cs="Arial"/>
          <w:b w:val="1"/>
          <w:bCs w:val="1"/>
          <w:i w:val="0"/>
          <w:iCs w:val="0"/>
          <w:caps w:val="0"/>
          <w:smallCaps w:val="0"/>
          <w:noProof w:val="0"/>
          <w:color w:val="000000" w:themeColor="text1" w:themeTint="FF" w:themeShade="FF"/>
          <w:sz w:val="22"/>
          <w:szCs w:val="22"/>
          <w:lang w:val="en-GB"/>
        </w:rPr>
        <w:t xml:space="preserve"> communicate well </w:t>
      </w:r>
      <w:r w:rsidRPr="5D848D57" w:rsidR="361E500F">
        <w:rPr>
          <w:rFonts w:ascii="Arial" w:hAnsi="Arial" w:eastAsia="Arial" w:cs="Arial"/>
          <w:b w:val="0"/>
          <w:bCs w:val="0"/>
          <w:i w:val="0"/>
          <w:iCs w:val="0"/>
          <w:caps w:val="0"/>
          <w:smallCaps w:val="0"/>
          <w:noProof w:val="0"/>
          <w:color w:val="000000" w:themeColor="text1" w:themeTint="FF" w:themeShade="FF"/>
          <w:sz w:val="22"/>
          <w:szCs w:val="22"/>
          <w:lang w:val="en-GB"/>
        </w:rPr>
        <w:t>is key for</w:t>
      </w:r>
      <w:r w:rsidRPr="5D848D57" w:rsidR="361E500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adult nurse. Nurses </w:t>
      </w:r>
      <w:r w:rsidRPr="5D848D57" w:rsidR="00C2401E">
        <w:rPr>
          <w:rFonts w:ascii="Arial" w:hAnsi="Arial" w:eastAsia="Arial" w:cs="Arial"/>
          <w:b w:val="0"/>
          <w:bCs w:val="0"/>
          <w:i w:val="0"/>
          <w:iCs w:val="0"/>
          <w:caps w:val="0"/>
          <w:smallCaps w:val="0"/>
          <w:noProof w:val="0"/>
          <w:color w:val="000000" w:themeColor="text1" w:themeTint="FF" w:themeShade="FF"/>
          <w:sz w:val="22"/>
          <w:szCs w:val="22"/>
          <w:lang w:val="en-GB"/>
        </w:rPr>
        <w:t>speaks</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with </w:t>
      </w:r>
      <w:r w:rsidRPr="5D848D57" w:rsidR="1BD07915">
        <w:rPr>
          <w:rFonts w:ascii="Arial" w:hAnsi="Arial" w:eastAsia="Arial" w:cs="Arial"/>
          <w:b w:val="0"/>
          <w:bCs w:val="0"/>
          <w:i w:val="0"/>
          <w:iCs w:val="0"/>
          <w:caps w:val="0"/>
          <w:smallCaps w:val="0"/>
          <w:noProof w:val="0"/>
          <w:color w:val="000000" w:themeColor="text1" w:themeTint="FF" w:themeShade="FF"/>
          <w:sz w:val="22"/>
          <w:szCs w:val="22"/>
          <w:lang w:val="en-GB"/>
        </w:rPr>
        <w:t>individuals</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their </w:t>
      </w:r>
      <w:r w:rsidRPr="5D848D57" w:rsidR="0112623B">
        <w:rPr>
          <w:rFonts w:ascii="Arial" w:hAnsi="Arial" w:eastAsia="Arial" w:cs="Arial"/>
          <w:b w:val="0"/>
          <w:bCs w:val="0"/>
          <w:i w:val="0"/>
          <w:iCs w:val="0"/>
          <w:caps w:val="0"/>
          <w:smallCaps w:val="0"/>
          <w:noProof w:val="0"/>
          <w:color w:val="000000" w:themeColor="text1" w:themeTint="FF" w:themeShade="FF"/>
          <w:sz w:val="22"/>
          <w:szCs w:val="22"/>
          <w:lang w:val="en-GB"/>
        </w:rPr>
        <w:t>relatives</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doctors, and</w:t>
      </w:r>
      <w:r w:rsidRPr="5D848D57" w:rsidR="46895AFE">
        <w:rPr>
          <w:rFonts w:ascii="Arial" w:hAnsi="Arial" w:eastAsia="Arial" w:cs="Arial"/>
          <w:b w:val="0"/>
          <w:bCs w:val="0"/>
          <w:i w:val="0"/>
          <w:iCs w:val="0"/>
          <w:caps w:val="0"/>
          <w:smallCaps w:val="0"/>
          <w:noProof w:val="0"/>
          <w:color w:val="000000" w:themeColor="text1" w:themeTint="FF" w:themeShade="FF"/>
          <w:sz w:val="22"/>
          <w:szCs w:val="22"/>
          <w:lang w:val="en-GB"/>
        </w:rPr>
        <w:t xml:space="preserve"> their</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6595CDBB">
        <w:rPr>
          <w:rFonts w:ascii="Arial" w:hAnsi="Arial" w:eastAsia="Arial" w:cs="Arial"/>
          <w:b w:val="0"/>
          <w:bCs w:val="0"/>
          <w:i w:val="0"/>
          <w:iCs w:val="0"/>
          <w:caps w:val="0"/>
          <w:smallCaps w:val="0"/>
          <w:noProof w:val="0"/>
          <w:color w:val="000000" w:themeColor="text1" w:themeTint="FF" w:themeShade="FF"/>
          <w:sz w:val="22"/>
          <w:szCs w:val="22"/>
          <w:lang w:val="en-GB"/>
        </w:rPr>
        <w:t>colleagues'</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7C99D298">
        <w:rPr>
          <w:rFonts w:ascii="Arial" w:hAnsi="Arial" w:eastAsia="Arial" w:cs="Arial"/>
          <w:b w:val="0"/>
          <w:bCs w:val="0"/>
          <w:i w:val="0"/>
          <w:iCs w:val="0"/>
          <w:caps w:val="0"/>
          <w:smallCaps w:val="0"/>
          <w:noProof w:val="0"/>
          <w:color w:val="000000" w:themeColor="text1" w:themeTint="FF" w:themeShade="FF"/>
          <w:sz w:val="22"/>
          <w:szCs w:val="22"/>
          <w:lang w:val="en-GB"/>
        </w:rPr>
        <w:t>daily</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5EA37104">
        <w:rPr>
          <w:rFonts w:ascii="Arial" w:hAnsi="Arial" w:eastAsia="Arial" w:cs="Arial"/>
          <w:b w:val="0"/>
          <w:bCs w:val="0"/>
          <w:i w:val="0"/>
          <w:iCs w:val="0"/>
          <w:caps w:val="0"/>
          <w:smallCaps w:val="0"/>
          <w:noProof w:val="0"/>
          <w:color w:val="000000" w:themeColor="text1" w:themeTint="FF" w:themeShade="FF"/>
          <w:sz w:val="22"/>
          <w:szCs w:val="22"/>
          <w:lang w:val="en-GB"/>
        </w:rPr>
        <w:t>Effective communication</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76A6AAD4">
        <w:rPr>
          <w:rFonts w:ascii="Arial" w:hAnsi="Arial" w:eastAsia="Arial" w:cs="Arial"/>
          <w:b w:val="0"/>
          <w:bCs w:val="0"/>
          <w:i w:val="0"/>
          <w:iCs w:val="0"/>
          <w:caps w:val="0"/>
          <w:smallCaps w:val="0"/>
          <w:noProof w:val="0"/>
          <w:color w:val="000000" w:themeColor="text1" w:themeTint="FF" w:themeShade="FF"/>
          <w:sz w:val="22"/>
          <w:szCs w:val="22"/>
          <w:lang w:val="en-GB"/>
        </w:rPr>
        <w:t>enables</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nurses </w:t>
      </w:r>
      <w:r w:rsidRPr="5D848D57" w:rsidR="00658D6E">
        <w:rPr>
          <w:rFonts w:ascii="Arial" w:hAnsi="Arial" w:eastAsia="Arial" w:cs="Arial"/>
          <w:b w:val="0"/>
          <w:bCs w:val="0"/>
          <w:i w:val="0"/>
          <w:iCs w:val="0"/>
          <w:caps w:val="0"/>
          <w:smallCaps w:val="0"/>
          <w:noProof w:val="0"/>
          <w:color w:val="000000" w:themeColor="text1" w:themeTint="FF" w:themeShade="FF"/>
          <w:sz w:val="22"/>
          <w:szCs w:val="22"/>
          <w:lang w:val="en-GB"/>
        </w:rPr>
        <w:t>recognise individuals</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concerns, explain treatments clearly, and build trusting relationships. It also reduces the risk of misunderstandings and medical errors.  For example, </w:t>
      </w:r>
      <w:r w:rsidRPr="5D848D57" w:rsidR="238559CE">
        <w:rPr>
          <w:rFonts w:ascii="Arial" w:hAnsi="Arial" w:eastAsia="Arial" w:cs="Arial"/>
          <w:b w:val="0"/>
          <w:bCs w:val="0"/>
          <w:i w:val="0"/>
          <w:iCs w:val="0"/>
          <w:caps w:val="0"/>
          <w:smallCaps w:val="0"/>
          <w:noProof w:val="0"/>
          <w:color w:val="000000" w:themeColor="text1" w:themeTint="FF" w:themeShade="FF"/>
          <w:sz w:val="22"/>
          <w:szCs w:val="22"/>
          <w:lang w:val="en-GB"/>
        </w:rPr>
        <w:t>before giving</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medication, an adult nurse must explain the purpose of the medication, </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possible side</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effects, and answer any questions the patient may have. Moreover,</w:t>
      </w:r>
      <w:r w:rsidRPr="5D848D57" w:rsidR="44E7811B">
        <w:rPr>
          <w:rFonts w:ascii="Arial" w:hAnsi="Arial" w:eastAsia="Arial" w:cs="Arial"/>
          <w:b w:val="0"/>
          <w:bCs w:val="0"/>
          <w:i w:val="0"/>
          <w:iCs w:val="0"/>
          <w:caps w:val="0"/>
          <w:smallCaps w:val="0"/>
          <w:noProof w:val="0"/>
          <w:color w:val="000000" w:themeColor="text1" w:themeTint="FF" w:themeShade="FF"/>
          <w:sz w:val="22"/>
          <w:szCs w:val="22"/>
          <w:lang w:val="en-GB"/>
        </w:rPr>
        <w:t xml:space="preserve"> an</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adult nurse must be sure </w:t>
      </w:r>
      <w:r w:rsidRPr="5D848D57" w:rsidR="0FAB360A">
        <w:rPr>
          <w:rFonts w:ascii="Arial" w:hAnsi="Arial" w:eastAsia="Arial" w:cs="Arial"/>
          <w:b w:val="0"/>
          <w:bCs w:val="0"/>
          <w:i w:val="0"/>
          <w:iCs w:val="0"/>
          <w:caps w:val="0"/>
          <w:smallCaps w:val="0"/>
          <w:noProof w:val="0"/>
          <w:color w:val="000000" w:themeColor="text1" w:themeTint="FF" w:themeShade="FF"/>
          <w:sz w:val="22"/>
          <w:szCs w:val="22"/>
          <w:lang w:val="en-GB"/>
        </w:rPr>
        <w:t>that</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the patient understands the information clearly. Observing general body language of the patient is </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very important</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sometimes the patient give</w:t>
      </w:r>
      <w:r w:rsidRPr="5D848D57" w:rsidR="4CB6531C">
        <w:rPr>
          <w:rFonts w:ascii="Arial" w:hAnsi="Arial" w:eastAsia="Arial" w:cs="Arial"/>
          <w:b w:val="0"/>
          <w:bCs w:val="0"/>
          <w:i w:val="0"/>
          <w:iCs w:val="0"/>
          <w:caps w:val="0"/>
          <w:smallCaps w:val="0"/>
          <w:noProof w:val="0"/>
          <w:color w:val="000000" w:themeColor="text1" w:themeTint="FF" w:themeShade="FF"/>
          <w:sz w:val="22"/>
          <w:szCs w:val="22"/>
          <w:lang w:val="en-GB"/>
        </w:rPr>
        <w:t xml:space="preserve"> may give</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consent without </w:t>
      </w:r>
      <w:r w:rsidRPr="5D848D57" w:rsidR="3D8B0EBF">
        <w:rPr>
          <w:rFonts w:ascii="Arial" w:hAnsi="Arial" w:eastAsia="Arial" w:cs="Arial"/>
          <w:b w:val="0"/>
          <w:bCs w:val="0"/>
          <w:i w:val="0"/>
          <w:iCs w:val="0"/>
          <w:caps w:val="0"/>
          <w:smallCaps w:val="0"/>
          <w:noProof w:val="0"/>
          <w:color w:val="000000" w:themeColor="text1" w:themeTint="FF" w:themeShade="FF"/>
          <w:sz w:val="22"/>
          <w:szCs w:val="22"/>
          <w:lang w:val="en-GB"/>
        </w:rPr>
        <w:t>fully</w:t>
      </w:r>
      <w:r w:rsidRPr="5D848D57" w:rsidR="77395625">
        <w:rPr>
          <w:rFonts w:ascii="Arial" w:hAnsi="Arial" w:eastAsia="Arial" w:cs="Arial"/>
          <w:b w:val="0"/>
          <w:bCs w:val="0"/>
          <w:i w:val="0"/>
          <w:iCs w:val="0"/>
          <w:caps w:val="0"/>
          <w:smallCaps w:val="0"/>
          <w:noProof w:val="0"/>
          <w:color w:val="000000" w:themeColor="text1" w:themeTint="FF" w:themeShade="FF"/>
          <w:sz w:val="22"/>
          <w:szCs w:val="22"/>
          <w:lang w:val="en-GB"/>
        </w:rPr>
        <w:t xml:space="preserve"> understanding, and later after everything is done the patient will complain. Effective communication helps patients make informed decisions about their care (NMC 2018; NHS, no date).</w:t>
      </w:r>
    </w:p>
    <w:p w:rsidRPr="00242974" w:rsidR="00C85A7C" w:rsidP="5D848D57" w:rsidRDefault="00C85A7C" w14:paraId="2CC202B1" w14:textId="0E54C882">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D848D57" w:rsidR="2DF527BE">
        <w:rPr>
          <w:rFonts w:ascii="Arial" w:hAnsi="Arial" w:eastAsia="Arial" w:cs="Arial"/>
          <w:b w:val="1"/>
          <w:bCs w:val="1"/>
          <w:i w:val="0"/>
          <w:iCs w:val="0"/>
          <w:caps w:val="0"/>
          <w:smallCaps w:val="0"/>
          <w:noProof w:val="0"/>
          <w:color w:val="000000" w:themeColor="text1" w:themeTint="FF" w:themeShade="FF"/>
          <w:sz w:val="22"/>
          <w:szCs w:val="22"/>
          <w:lang w:val="en-GB"/>
        </w:rPr>
        <w:t xml:space="preserve">Compassion </w:t>
      </w:r>
      <w:r w:rsidRPr="5D848D57" w:rsidR="2DF527BE">
        <w:rPr>
          <w:rFonts w:ascii="Arial" w:hAnsi="Arial" w:eastAsia="Arial" w:cs="Arial"/>
          <w:b w:val="0"/>
          <w:bCs w:val="0"/>
          <w:i w:val="0"/>
          <w:iCs w:val="0"/>
          <w:caps w:val="0"/>
          <w:smallCaps w:val="0"/>
          <w:noProof w:val="0"/>
          <w:color w:val="000000" w:themeColor="text1" w:themeTint="FF" w:themeShade="FF"/>
          <w:sz w:val="22"/>
          <w:szCs w:val="22"/>
          <w:lang w:val="en-GB"/>
        </w:rPr>
        <w:t>is another essential skill that adult nurse must have</w:t>
      </w:r>
      <w:r w:rsidRPr="5D848D57" w:rsidR="733A2349">
        <w:rPr>
          <w:rFonts w:ascii="Arial" w:hAnsi="Arial" w:eastAsia="Arial" w:cs="Arial"/>
          <w:b w:val="0"/>
          <w:bCs w:val="0"/>
          <w:i w:val="0"/>
          <w:iCs w:val="0"/>
          <w:caps w:val="0"/>
          <w:smallCaps w:val="0"/>
          <w:noProof w:val="0"/>
          <w:color w:val="000000" w:themeColor="text1" w:themeTint="FF" w:themeShade="FF"/>
          <w:sz w:val="22"/>
          <w:szCs w:val="22"/>
          <w:lang w:val="en-GB"/>
        </w:rPr>
        <w:t>.</w:t>
      </w:r>
      <w:r w:rsidRPr="5D848D57" w:rsidR="130DCC86">
        <w:rPr>
          <w:rFonts w:ascii="Arial" w:hAnsi="Arial" w:eastAsia="Arial" w:cs="Arial"/>
          <w:noProof w:val="0"/>
          <w:sz w:val="22"/>
          <w:szCs w:val="22"/>
          <w:lang w:val="en-GB"/>
        </w:rPr>
        <w:t xml:space="preserve"> It allows nurses to understand patients' feelings and provide equal care regardless of their religion, </w:t>
      </w:r>
      <w:r w:rsidRPr="5D848D57" w:rsidR="130DCC86">
        <w:rPr>
          <w:rFonts w:ascii="Arial" w:hAnsi="Arial" w:eastAsia="Arial" w:cs="Arial"/>
          <w:noProof w:val="0"/>
          <w:sz w:val="22"/>
          <w:szCs w:val="22"/>
          <w:lang w:val="en-GB"/>
        </w:rPr>
        <w:t>beliefs</w:t>
      </w:r>
      <w:r w:rsidRPr="5D848D57" w:rsidR="130DCC86">
        <w:rPr>
          <w:rFonts w:ascii="Arial" w:hAnsi="Arial" w:eastAsia="Arial" w:cs="Arial"/>
          <w:noProof w:val="0"/>
          <w:sz w:val="22"/>
          <w:szCs w:val="22"/>
          <w:lang w:val="en-GB"/>
        </w:rPr>
        <w:t xml:space="preserve"> or race.</w:t>
      </w:r>
      <w:r w:rsidRPr="5D848D57" w:rsidR="733A23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4880514B">
        <w:rPr>
          <w:rFonts w:ascii="Arial" w:hAnsi="Arial" w:eastAsia="Arial" w:cs="Arial"/>
          <w:b w:val="0"/>
          <w:bCs w:val="0"/>
          <w:i w:val="0"/>
          <w:iCs w:val="0"/>
          <w:caps w:val="0"/>
          <w:smallCaps w:val="0"/>
          <w:noProof w:val="0"/>
          <w:color w:val="000000" w:themeColor="text1" w:themeTint="FF" w:themeShade="FF"/>
          <w:sz w:val="22"/>
          <w:szCs w:val="22"/>
          <w:lang w:val="en-GB"/>
        </w:rPr>
        <w:t>B</w:t>
      </w:r>
      <w:r w:rsidRPr="5D848D57" w:rsidR="2DF527BE">
        <w:rPr>
          <w:rFonts w:ascii="Arial" w:hAnsi="Arial" w:eastAsia="Arial" w:cs="Arial"/>
          <w:b w:val="0"/>
          <w:bCs w:val="0"/>
          <w:i w:val="0"/>
          <w:iCs w:val="0"/>
          <w:caps w:val="0"/>
          <w:smallCaps w:val="0"/>
          <w:noProof w:val="0"/>
          <w:color w:val="000000" w:themeColor="text1" w:themeTint="FF" w:themeShade="FF"/>
          <w:sz w:val="22"/>
          <w:szCs w:val="22"/>
          <w:lang w:val="en-GB"/>
        </w:rPr>
        <w:t xml:space="preserve">ecause many patients experience pain, </w:t>
      </w:r>
      <w:r w:rsidRPr="5D848D57" w:rsidR="2DF527BE">
        <w:rPr>
          <w:rFonts w:ascii="Arial" w:hAnsi="Arial" w:eastAsia="Arial" w:cs="Arial"/>
          <w:b w:val="0"/>
          <w:bCs w:val="0"/>
          <w:i w:val="0"/>
          <w:iCs w:val="0"/>
          <w:caps w:val="0"/>
          <w:smallCaps w:val="0"/>
          <w:noProof w:val="0"/>
          <w:color w:val="000000" w:themeColor="text1" w:themeTint="FF" w:themeShade="FF"/>
          <w:sz w:val="22"/>
          <w:szCs w:val="22"/>
          <w:lang w:val="en-GB"/>
        </w:rPr>
        <w:t>anxiety</w:t>
      </w:r>
      <w:r w:rsidRPr="5D848D57" w:rsidR="2DF527BE">
        <w:rPr>
          <w:rFonts w:ascii="Arial" w:hAnsi="Arial" w:eastAsia="Arial" w:cs="Arial"/>
          <w:b w:val="0"/>
          <w:bCs w:val="0"/>
          <w:i w:val="0"/>
          <w:iCs w:val="0"/>
          <w:caps w:val="0"/>
          <w:smallCaps w:val="0"/>
          <w:noProof w:val="0"/>
          <w:color w:val="000000" w:themeColor="text1" w:themeTint="FF" w:themeShade="FF"/>
          <w:sz w:val="22"/>
          <w:szCs w:val="22"/>
          <w:lang w:val="en-GB"/>
        </w:rPr>
        <w:t xml:space="preserve"> or emotional distress during illness. Compassionate care motivates the patient to express their concern openly (Mousazadeh </w:t>
      </w:r>
      <w:r w:rsidRPr="5D848D57" w:rsidR="2DF527BE">
        <w:rPr>
          <w:rFonts w:ascii="Arial" w:hAnsi="Arial" w:eastAsia="Arial" w:cs="Arial"/>
          <w:b w:val="0"/>
          <w:bCs w:val="0"/>
          <w:i w:val="1"/>
          <w:iCs w:val="1"/>
          <w:caps w:val="0"/>
          <w:smallCaps w:val="0"/>
          <w:noProof w:val="0"/>
          <w:color w:val="000000" w:themeColor="text1" w:themeTint="FF" w:themeShade="FF"/>
          <w:sz w:val="22"/>
          <w:szCs w:val="22"/>
          <w:lang w:val="en-GB"/>
        </w:rPr>
        <w:t>et al</w:t>
      </w:r>
      <w:r w:rsidRPr="5D848D57" w:rsidR="2DF527BE">
        <w:rPr>
          <w:rFonts w:ascii="Arial" w:hAnsi="Arial" w:eastAsia="Arial" w:cs="Arial"/>
          <w:b w:val="0"/>
          <w:bCs w:val="0"/>
          <w:i w:val="0"/>
          <w:iCs w:val="0"/>
          <w:caps w:val="0"/>
          <w:smallCaps w:val="0"/>
          <w:noProof w:val="0"/>
          <w:color w:val="000000" w:themeColor="text1" w:themeTint="FF" w:themeShade="FF"/>
          <w:sz w:val="22"/>
          <w:szCs w:val="22"/>
          <w:lang w:val="en-GB"/>
        </w:rPr>
        <w:t>., 2025).</w:t>
      </w:r>
    </w:p>
    <w:p w:rsidRPr="00242974" w:rsidR="00C85A7C" w:rsidP="5D848D57" w:rsidRDefault="00C85A7C" w14:paraId="62199747" w14:textId="724613DA">
      <w:pPr>
        <w:pStyle w:val="Normal"/>
        <w:suppressLineNumbers w:val="0"/>
        <w:bidi w:val="0"/>
        <w:spacing w:before="0" w:beforeAutospacing="off" w:after="160" w:afterAutospacing="off" w:line="259" w:lineRule="auto"/>
        <w:ind w:left="0" w:right="0"/>
        <w:jc w:val="left"/>
        <w:rPr>
          <w:rFonts w:ascii="Arial" w:hAnsi="Arial" w:eastAsia="Arial" w:cs="Arial"/>
          <w:noProof w:val="0"/>
          <w:sz w:val="22"/>
          <w:szCs w:val="22"/>
          <w:lang w:val="en-GB"/>
        </w:rPr>
      </w:pPr>
      <w:r w:rsidRPr="5D848D57" w:rsidR="0071B32C">
        <w:rPr>
          <w:rFonts w:ascii="Arial" w:hAnsi="Arial" w:eastAsia="Arial" w:cs="Arial"/>
          <w:b w:val="0"/>
          <w:bCs w:val="0"/>
          <w:i w:val="0"/>
          <w:iCs w:val="0"/>
          <w:caps w:val="0"/>
          <w:smallCaps w:val="0"/>
          <w:noProof w:val="0"/>
          <w:color w:val="000000" w:themeColor="text1" w:themeTint="FF" w:themeShade="FF"/>
          <w:sz w:val="22"/>
          <w:szCs w:val="22"/>
          <w:lang w:val="en-GB"/>
        </w:rPr>
        <w:t xml:space="preserve">Showing kindness dignity and respect while providing emotional support as well as physical care is essential for the </w:t>
      </w:r>
      <w:r w:rsidRPr="5D848D57" w:rsidR="6996969B">
        <w:rPr>
          <w:rFonts w:ascii="Arial" w:hAnsi="Arial" w:eastAsia="Arial" w:cs="Arial"/>
          <w:b w:val="0"/>
          <w:bCs w:val="0"/>
          <w:i w:val="0"/>
          <w:iCs w:val="0"/>
          <w:caps w:val="0"/>
          <w:smallCaps w:val="0"/>
          <w:noProof w:val="0"/>
          <w:color w:val="000000" w:themeColor="text1" w:themeTint="FF" w:themeShade="FF"/>
          <w:sz w:val="22"/>
          <w:szCs w:val="22"/>
          <w:lang w:val="en-GB"/>
        </w:rPr>
        <w:t>health</w:t>
      </w:r>
      <w:r w:rsidRPr="5D848D57" w:rsidR="0071B32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D848D57" w:rsidR="1D1E86CA">
        <w:rPr>
          <w:rFonts w:ascii="Arial" w:hAnsi="Arial" w:eastAsia="Arial" w:cs="Arial"/>
          <w:b w:val="0"/>
          <w:bCs w:val="0"/>
          <w:i w:val="0"/>
          <w:iCs w:val="0"/>
          <w:caps w:val="0"/>
          <w:smallCaps w:val="0"/>
          <w:noProof w:val="0"/>
          <w:color w:val="000000" w:themeColor="text1" w:themeTint="FF" w:themeShade="FF"/>
          <w:sz w:val="22"/>
          <w:szCs w:val="22"/>
          <w:lang w:val="en-GB"/>
        </w:rPr>
        <w:t>protection</w:t>
      </w:r>
      <w:r w:rsidRPr="5D848D57" w:rsidR="0071B32C">
        <w:rPr>
          <w:rFonts w:ascii="Arial" w:hAnsi="Arial" w:eastAsia="Arial" w:cs="Arial"/>
          <w:b w:val="0"/>
          <w:bCs w:val="0"/>
          <w:i w:val="0"/>
          <w:iCs w:val="0"/>
          <w:caps w:val="0"/>
          <w:smallCaps w:val="0"/>
          <w:noProof w:val="0"/>
          <w:color w:val="000000" w:themeColor="text1" w:themeTint="FF" w:themeShade="FF"/>
          <w:sz w:val="22"/>
          <w:szCs w:val="22"/>
          <w:lang w:val="en-GB"/>
        </w:rPr>
        <w:t xml:space="preserve"> of the </w:t>
      </w:r>
      <w:r w:rsidRPr="5D848D57" w:rsidR="3B4C48E6">
        <w:rPr>
          <w:rFonts w:ascii="Arial" w:hAnsi="Arial" w:eastAsia="Arial" w:cs="Arial"/>
          <w:b w:val="0"/>
          <w:bCs w:val="0"/>
          <w:i w:val="0"/>
          <w:iCs w:val="0"/>
          <w:caps w:val="0"/>
          <w:smallCaps w:val="0"/>
          <w:noProof w:val="0"/>
          <w:color w:val="000000" w:themeColor="text1" w:themeTint="FF" w:themeShade="FF"/>
          <w:sz w:val="22"/>
          <w:szCs w:val="22"/>
          <w:lang w:val="en-GB"/>
        </w:rPr>
        <w:t>individual</w:t>
      </w:r>
      <w:r w:rsidRPr="5D848D57" w:rsidR="0071B32C">
        <w:rPr>
          <w:rFonts w:ascii="Arial" w:hAnsi="Arial" w:eastAsia="Arial" w:cs="Arial"/>
          <w:b w:val="0"/>
          <w:bCs w:val="0"/>
          <w:i w:val="0"/>
          <w:iCs w:val="0"/>
          <w:caps w:val="0"/>
          <w:smallCaps w:val="0"/>
          <w:noProof w:val="0"/>
          <w:color w:val="000000" w:themeColor="text1" w:themeTint="FF" w:themeShade="FF"/>
          <w:sz w:val="22"/>
          <w:szCs w:val="22"/>
          <w:lang w:val="en-GB"/>
        </w:rPr>
        <w:t>. Compassion helps patients feel valued and improves their overall health care experience. For example: a patient receiving treatment for cancer,</w:t>
      </w:r>
      <w:r w:rsidRPr="5D848D57" w:rsidR="1458E6BE">
        <w:rPr>
          <w:rFonts w:ascii="Arial" w:hAnsi="Arial" w:eastAsia="Arial" w:cs="Arial"/>
          <w:b w:val="0"/>
          <w:bCs w:val="0"/>
          <w:i w:val="0"/>
          <w:iCs w:val="0"/>
          <w:caps w:val="0"/>
          <w:smallCaps w:val="0"/>
          <w:noProof w:val="0"/>
          <w:color w:val="000000" w:themeColor="text1" w:themeTint="FF" w:themeShade="FF"/>
          <w:sz w:val="22"/>
          <w:szCs w:val="22"/>
          <w:lang w:val="en-GB"/>
        </w:rPr>
        <w:t xml:space="preserve"> may</w:t>
      </w:r>
      <w:r w:rsidRPr="5D848D57" w:rsidR="0071B32C">
        <w:rPr>
          <w:rFonts w:ascii="Arial" w:hAnsi="Arial" w:eastAsia="Arial" w:cs="Arial"/>
          <w:b w:val="0"/>
          <w:bCs w:val="0"/>
          <w:i w:val="0"/>
          <w:iCs w:val="0"/>
          <w:caps w:val="0"/>
          <w:smallCaps w:val="0"/>
          <w:noProof w:val="0"/>
          <w:color w:val="000000" w:themeColor="text1" w:themeTint="FF" w:themeShade="FF"/>
          <w:sz w:val="22"/>
          <w:szCs w:val="22"/>
          <w:lang w:val="en-GB"/>
        </w:rPr>
        <w:t xml:space="preserve"> feel frightened or </w:t>
      </w:r>
      <w:r w:rsidRPr="5D848D57" w:rsidR="30F2A856">
        <w:rPr>
          <w:rFonts w:ascii="Arial" w:hAnsi="Arial" w:eastAsia="Arial" w:cs="Arial"/>
          <w:b w:val="0"/>
          <w:bCs w:val="0"/>
          <w:i w:val="0"/>
          <w:iCs w:val="0"/>
          <w:caps w:val="0"/>
          <w:smallCaps w:val="0"/>
          <w:noProof w:val="0"/>
          <w:color w:val="000000" w:themeColor="text1" w:themeTint="FF" w:themeShade="FF"/>
          <w:sz w:val="22"/>
          <w:szCs w:val="22"/>
          <w:lang w:val="en-GB"/>
        </w:rPr>
        <w:t>uncertain. An</w:t>
      </w:r>
      <w:r w:rsidRPr="5D848D57" w:rsidR="5EDD2B33">
        <w:rPr>
          <w:rFonts w:ascii="Arial" w:hAnsi="Arial" w:eastAsia="Arial" w:cs="Arial"/>
          <w:b w:val="0"/>
          <w:bCs w:val="0"/>
          <w:i w:val="0"/>
          <w:iCs w:val="0"/>
          <w:caps w:val="0"/>
          <w:smallCaps w:val="0"/>
          <w:noProof w:val="0"/>
          <w:color w:val="000000" w:themeColor="text1" w:themeTint="FF" w:themeShade="FF"/>
          <w:sz w:val="22"/>
          <w:szCs w:val="22"/>
          <w:lang w:val="en-GB"/>
        </w:rPr>
        <w:t xml:space="preserve"> adult nurse should</w:t>
      </w:r>
      <w:r w:rsidRPr="5D848D57" w:rsidR="0071B3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547AFFF9">
        <w:rPr>
          <w:rFonts w:ascii="Arial" w:hAnsi="Arial" w:eastAsia="Arial" w:cs="Arial"/>
          <w:b w:val="0"/>
          <w:bCs w:val="0"/>
          <w:i w:val="0"/>
          <w:iCs w:val="0"/>
          <w:caps w:val="0"/>
          <w:smallCaps w:val="0"/>
          <w:noProof w:val="0"/>
          <w:color w:val="000000" w:themeColor="text1" w:themeTint="FF" w:themeShade="FF"/>
          <w:sz w:val="22"/>
          <w:szCs w:val="22"/>
          <w:lang w:val="en-GB"/>
        </w:rPr>
        <w:t>l</w:t>
      </w:r>
      <w:r w:rsidRPr="5D848D57" w:rsidR="0071B32C">
        <w:rPr>
          <w:rFonts w:ascii="Arial" w:hAnsi="Arial" w:eastAsia="Arial" w:cs="Arial"/>
          <w:b w:val="0"/>
          <w:bCs w:val="0"/>
          <w:i w:val="0"/>
          <w:iCs w:val="0"/>
          <w:caps w:val="0"/>
          <w:smallCaps w:val="0"/>
          <w:noProof w:val="0"/>
          <w:color w:val="000000" w:themeColor="text1" w:themeTint="FF" w:themeShade="FF"/>
          <w:sz w:val="22"/>
          <w:szCs w:val="22"/>
          <w:lang w:val="en-GB"/>
        </w:rPr>
        <w:t>isten carefully</w:t>
      </w:r>
      <w:r w:rsidRPr="5D848D57" w:rsidR="42A776C0">
        <w:rPr>
          <w:rFonts w:ascii="Arial" w:hAnsi="Arial" w:eastAsia="Arial" w:cs="Arial"/>
          <w:b w:val="0"/>
          <w:bCs w:val="0"/>
          <w:i w:val="0"/>
          <w:iCs w:val="0"/>
          <w:caps w:val="0"/>
          <w:smallCaps w:val="0"/>
          <w:noProof w:val="0"/>
          <w:color w:val="000000" w:themeColor="text1" w:themeTint="FF" w:themeShade="FF"/>
          <w:sz w:val="22"/>
          <w:szCs w:val="22"/>
          <w:lang w:val="en-GB"/>
        </w:rPr>
        <w:t>,</w:t>
      </w:r>
      <w:r w:rsidRPr="5D848D57" w:rsidR="0071B32C">
        <w:rPr>
          <w:rFonts w:ascii="Arial" w:hAnsi="Arial" w:eastAsia="Arial" w:cs="Arial"/>
          <w:b w:val="0"/>
          <w:bCs w:val="0"/>
          <w:i w:val="0"/>
          <w:iCs w:val="0"/>
          <w:caps w:val="0"/>
          <w:smallCaps w:val="0"/>
          <w:noProof w:val="0"/>
          <w:color w:val="000000" w:themeColor="text1" w:themeTint="FF" w:themeShade="FF"/>
          <w:sz w:val="22"/>
          <w:szCs w:val="22"/>
          <w:lang w:val="en-GB"/>
        </w:rPr>
        <w:t xml:space="preserve"> offers reassurance</w:t>
      </w:r>
      <w:r w:rsidRPr="5D848D57" w:rsidR="7E61C5D6">
        <w:rPr>
          <w:rFonts w:ascii="Arial" w:hAnsi="Arial" w:eastAsia="Arial" w:cs="Arial"/>
          <w:b w:val="0"/>
          <w:bCs w:val="0"/>
          <w:i w:val="0"/>
          <w:iCs w:val="0"/>
          <w:caps w:val="0"/>
          <w:smallCaps w:val="0"/>
          <w:noProof w:val="0"/>
          <w:color w:val="000000" w:themeColor="text1" w:themeTint="FF" w:themeShade="FF"/>
          <w:sz w:val="22"/>
          <w:szCs w:val="22"/>
          <w:lang w:val="en-GB"/>
        </w:rPr>
        <w:t xml:space="preserve"> for both the patient</w:t>
      </w:r>
      <w:r w:rsidRPr="5D848D57" w:rsidR="0071B32C">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family throughout treatment (Robinson et al. (2023); Royal college of nursing, 2025). </w:t>
      </w:r>
      <w:r w:rsidRPr="5D848D57" w:rsidR="0071B32C">
        <w:rPr>
          <w:rFonts w:ascii="Arial" w:hAnsi="Arial" w:eastAsia="Arial" w:cs="Arial"/>
          <w:noProof w:val="0"/>
          <w:sz w:val="22"/>
          <w:szCs w:val="22"/>
          <w:lang w:val="en-GB"/>
        </w:rPr>
        <w:t xml:space="preserve"> </w:t>
      </w:r>
    </w:p>
    <w:p w:rsidRPr="00242974" w:rsidR="00C85A7C" w:rsidP="5D848D57" w:rsidRDefault="00C85A7C" w14:paraId="7338813D" w14:textId="22342C0A">
      <w:pPr>
        <w:spacing w:after="0" w:line="240" w:lineRule="auto"/>
        <w:rPr>
          <w:rFonts w:ascii="Arial" w:hAnsi="Arial" w:eastAsia="Arial" w:cs="Arial"/>
          <w:noProof w:val="0"/>
          <w:sz w:val="22"/>
          <w:szCs w:val="22"/>
          <w:lang w:val="en-GB"/>
        </w:rPr>
      </w:pPr>
      <w:r w:rsidRPr="5D848D57" w:rsidR="5CC43BD9">
        <w:rPr>
          <w:rFonts w:ascii="Arial" w:hAnsi="Arial" w:eastAsia="Arial" w:cs="Arial"/>
          <w:b w:val="1"/>
          <w:bCs w:val="1"/>
          <w:i w:val="0"/>
          <w:iCs w:val="0"/>
          <w:caps w:val="0"/>
          <w:smallCaps w:val="0"/>
          <w:noProof w:val="0"/>
          <w:color w:val="000000" w:themeColor="text1" w:themeTint="FF" w:themeShade="FF"/>
          <w:sz w:val="22"/>
          <w:szCs w:val="22"/>
          <w:lang w:val="en-GB"/>
        </w:rPr>
        <w:t>Critical Thinking</w:t>
      </w:r>
      <w:r w:rsidRPr="5D848D57" w:rsidR="5CC43BD9">
        <w:rPr>
          <w:rFonts w:ascii="Arial" w:hAnsi="Arial" w:eastAsia="Arial" w:cs="Arial"/>
          <w:b w:val="0"/>
          <w:bCs w:val="0"/>
          <w:i w:val="0"/>
          <w:iCs w:val="0"/>
          <w:caps w:val="0"/>
          <w:smallCaps w:val="0"/>
          <w:noProof w:val="0"/>
          <w:color w:val="000000" w:themeColor="text1" w:themeTint="FF" w:themeShade="FF"/>
          <w:sz w:val="22"/>
          <w:szCs w:val="22"/>
          <w:lang w:val="en-GB"/>
        </w:rPr>
        <w:t xml:space="preserve"> is essential because nurses must make safe clinical decisions and respond quickly when patient's condition changes. Adult nurses regularly assess patients, interpret clinical information, and decide when medical intervention is needed. This skill helps prevent complications and improves patient safety. For example, if a nurse notices that patients breathing becomes difficult or their blood pressure suddenly falls, they must recognise the warning signs and </w:t>
      </w:r>
      <w:r w:rsidRPr="5D848D57" w:rsidR="5CC43BD9">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5D848D57" w:rsidR="5CC43BD9">
        <w:rPr>
          <w:rFonts w:ascii="Arial" w:hAnsi="Arial" w:eastAsia="Arial" w:cs="Arial"/>
          <w:b w:val="0"/>
          <w:bCs w:val="0"/>
          <w:i w:val="0"/>
          <w:iCs w:val="0"/>
          <w:caps w:val="0"/>
          <w:smallCaps w:val="0"/>
          <w:noProof w:val="0"/>
          <w:color w:val="000000" w:themeColor="text1" w:themeTint="FF" w:themeShade="FF"/>
          <w:sz w:val="22"/>
          <w:szCs w:val="22"/>
          <w:lang w:val="en-GB"/>
        </w:rPr>
        <w:t xml:space="preserve"> inform the medical teams so that </w:t>
      </w:r>
      <w:r w:rsidRPr="5D848D57" w:rsidR="5CC43BD9">
        <w:rPr>
          <w:rFonts w:ascii="Arial" w:hAnsi="Arial" w:eastAsia="Arial" w:cs="Arial"/>
          <w:b w:val="0"/>
          <w:bCs w:val="0"/>
          <w:i w:val="0"/>
          <w:iCs w:val="0"/>
          <w:caps w:val="0"/>
          <w:smallCaps w:val="0"/>
          <w:noProof w:val="0"/>
          <w:color w:val="000000" w:themeColor="text1" w:themeTint="FF" w:themeShade="FF"/>
          <w:sz w:val="22"/>
          <w:szCs w:val="22"/>
          <w:lang w:val="en-GB"/>
        </w:rPr>
        <w:t>appropriate treatment</w:t>
      </w:r>
      <w:r w:rsidRPr="5D848D57" w:rsidR="5CC43BD9">
        <w:rPr>
          <w:rFonts w:ascii="Arial" w:hAnsi="Arial" w:eastAsia="Arial" w:cs="Arial"/>
          <w:b w:val="0"/>
          <w:bCs w:val="0"/>
          <w:i w:val="0"/>
          <w:iCs w:val="0"/>
          <w:caps w:val="0"/>
          <w:smallCaps w:val="0"/>
          <w:noProof w:val="0"/>
          <w:color w:val="000000" w:themeColor="text1" w:themeTint="FF" w:themeShade="FF"/>
          <w:sz w:val="22"/>
          <w:szCs w:val="22"/>
          <w:lang w:val="en-GB"/>
        </w:rPr>
        <w:t xml:space="preserve"> can be provided (NMC,2018; NHS, no date).</w:t>
      </w:r>
    </w:p>
    <w:p w:rsidRPr="004D1EE6" w:rsidR="002370CE" w:rsidP="5D848D57" w:rsidRDefault="00AA77C8" w14:paraId="01C49510" w14:textId="22FD1045">
      <w:pPr>
        <w:pStyle w:val="Heading2"/>
        <w:rPr>
          <w:rFonts w:ascii="Arial" w:hAnsi="Arial" w:eastAsia="Arial" w:cs="Arial"/>
          <w:sz w:val="22"/>
          <w:szCs w:val="22"/>
        </w:rPr>
      </w:pPr>
      <w:bookmarkStart w:name="_Toc228861927" w:id="13"/>
      <w:bookmarkStart w:name="_Toc228861970" w:id="14"/>
      <w:bookmarkStart w:name="_Toc228862233" w:id="15"/>
      <w:bookmarkStart w:name="_Toc228862631" w:id="16"/>
      <w:r w:rsidRPr="5D848D57" w:rsidR="0B24473F">
        <w:rPr>
          <w:rFonts w:ascii="Arial" w:hAnsi="Arial" w:eastAsia="Arial" w:cs="Arial"/>
          <w:sz w:val="22"/>
          <w:szCs w:val="22"/>
        </w:rPr>
        <w:t>1</w:t>
      </w:r>
      <w:r w:rsidRPr="5D848D57" w:rsidR="056DE4A1">
        <w:rPr>
          <w:rFonts w:ascii="Arial" w:hAnsi="Arial" w:eastAsia="Arial" w:cs="Arial"/>
          <w:sz w:val="22"/>
          <w:szCs w:val="22"/>
        </w:rPr>
        <w:t>.</w:t>
      </w:r>
      <w:r w:rsidRPr="5D848D57" w:rsidR="578DCF91">
        <w:rPr>
          <w:rFonts w:ascii="Arial" w:hAnsi="Arial" w:eastAsia="Arial" w:cs="Arial"/>
          <w:sz w:val="22"/>
          <w:szCs w:val="22"/>
        </w:rPr>
        <w:t>4</w:t>
      </w:r>
      <w:r w:rsidRPr="5D848D57" w:rsidR="2FE4DA56">
        <w:rPr>
          <w:rFonts w:ascii="Arial" w:hAnsi="Arial" w:eastAsia="Arial" w:cs="Arial"/>
          <w:sz w:val="22"/>
          <w:szCs w:val="22"/>
        </w:rPr>
        <w:t xml:space="preserve"> </w:t>
      </w:r>
      <w:r w:rsidRPr="5D848D57" w:rsidR="2516250E">
        <w:rPr>
          <w:rFonts w:ascii="Arial" w:hAnsi="Arial" w:eastAsia="Arial" w:cs="Arial"/>
          <w:sz w:val="22"/>
          <w:szCs w:val="22"/>
        </w:rPr>
        <w:t>Strategies</w:t>
      </w:r>
      <w:r w:rsidRPr="5D848D57" w:rsidR="4B2981AD">
        <w:rPr>
          <w:rFonts w:ascii="Arial" w:hAnsi="Arial" w:eastAsia="Arial" w:cs="Arial"/>
          <w:sz w:val="22"/>
          <w:szCs w:val="22"/>
        </w:rPr>
        <w:t xml:space="preserve"> to improve the skills</w:t>
      </w:r>
      <w:r w:rsidRPr="5D848D57" w:rsidR="2FE4DA56">
        <w:rPr>
          <w:rFonts w:ascii="Arial" w:hAnsi="Arial" w:eastAsia="Arial" w:cs="Arial"/>
          <w:sz w:val="22"/>
          <w:szCs w:val="22"/>
        </w:rPr>
        <w:t xml:space="preserve"> </w:t>
      </w:r>
      <w:r w:rsidRPr="5D848D57" w:rsidR="7C2FF854">
        <w:rPr>
          <w:rFonts w:ascii="Arial" w:hAnsi="Arial" w:eastAsia="Arial" w:cs="Arial"/>
          <w:sz w:val="22"/>
          <w:szCs w:val="22"/>
        </w:rPr>
        <w:t>for [</w:t>
      </w:r>
      <w:r w:rsidRPr="5D848D57" w:rsidR="2F9B71C5">
        <w:rPr>
          <w:rFonts w:ascii="Arial" w:hAnsi="Arial" w:eastAsia="Arial" w:cs="Arial"/>
          <w:sz w:val="22"/>
          <w:szCs w:val="22"/>
        </w:rPr>
        <w:t>Adult Nurse</w:t>
      </w:r>
      <w:r w:rsidRPr="5D848D57" w:rsidR="7C2FF854">
        <w:rPr>
          <w:rFonts w:ascii="Arial" w:hAnsi="Arial" w:eastAsia="Arial" w:cs="Arial"/>
          <w:sz w:val="22"/>
          <w:szCs w:val="22"/>
        </w:rPr>
        <w:t>]</w:t>
      </w:r>
      <w:bookmarkEnd w:id="13"/>
      <w:bookmarkEnd w:id="14"/>
      <w:bookmarkEnd w:id="15"/>
      <w:bookmarkEnd w:id="16"/>
    </w:p>
    <w:p w:rsidRPr="00242974" w:rsidR="00500295" w:rsidP="5D848D57" w:rsidRDefault="00500295" w14:paraId="3E9AE6D1" w14:textId="6A10C755">
      <w:pPr>
        <w:pStyle w:val="Normal"/>
        <w:keepNext w:val="1"/>
        <w:keepLines w:val="1"/>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D848D57" w:rsidR="2D73680E">
        <w:rPr>
          <w:rFonts w:ascii="Arial" w:hAnsi="Arial" w:eastAsia="Arial" w:cs="Arial"/>
          <w:b w:val="0"/>
          <w:bCs w:val="0"/>
          <w:i w:val="0"/>
          <w:iCs w:val="0"/>
          <w:caps w:val="0"/>
          <w:smallCaps w:val="0"/>
          <w:noProof w:val="0"/>
          <w:color w:val="000000" w:themeColor="text1" w:themeTint="FF" w:themeShade="FF"/>
          <w:sz w:val="22"/>
          <w:szCs w:val="22"/>
          <w:lang w:val="en-GB"/>
        </w:rPr>
        <w:t>To ensure</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patients' safety and wellbeing</w:t>
      </w:r>
      <w:r w:rsidRPr="5D848D57" w:rsidR="77CB64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adult nurse </w:t>
      </w:r>
      <w:r w:rsidRPr="5D848D57" w:rsidR="2A991C76">
        <w:rPr>
          <w:rFonts w:ascii="Arial" w:hAnsi="Arial" w:eastAsia="Arial" w:cs="Arial"/>
          <w:b w:val="0"/>
          <w:bCs w:val="0"/>
          <w:i w:val="0"/>
          <w:iCs w:val="0"/>
          <w:caps w:val="0"/>
          <w:smallCaps w:val="0"/>
          <w:noProof w:val="0"/>
          <w:color w:val="000000" w:themeColor="text1" w:themeTint="FF" w:themeShade="FF"/>
          <w:sz w:val="22"/>
          <w:szCs w:val="22"/>
          <w:lang w:val="en-GB"/>
        </w:rPr>
        <w:t>needs</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5D848D57" w:rsidR="0830F5E2">
        <w:rPr>
          <w:rFonts w:ascii="Arial" w:hAnsi="Arial" w:eastAsia="Arial" w:cs="Arial"/>
          <w:b w:val="0"/>
          <w:bCs w:val="0"/>
          <w:i w:val="0"/>
          <w:iCs w:val="0"/>
          <w:caps w:val="0"/>
          <w:smallCaps w:val="0"/>
          <w:noProof w:val="0"/>
          <w:color w:val="000000" w:themeColor="text1" w:themeTint="FF" w:themeShade="FF"/>
          <w:sz w:val="22"/>
          <w:szCs w:val="22"/>
          <w:lang w:val="en-GB"/>
        </w:rPr>
        <w:t>improve their</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communication, </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compassion</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and critical thinking skills throughout their career. Developing skills </w:t>
      </w:r>
      <w:r w:rsidRPr="5D848D57" w:rsidR="602DF95B">
        <w:rPr>
          <w:rFonts w:ascii="Arial" w:hAnsi="Arial" w:eastAsia="Arial" w:cs="Arial"/>
          <w:b w:val="0"/>
          <w:bCs w:val="0"/>
          <w:i w:val="0"/>
          <w:iCs w:val="0"/>
          <w:caps w:val="0"/>
          <w:smallCaps w:val="0"/>
          <w:noProof w:val="0"/>
          <w:color w:val="000000" w:themeColor="text1" w:themeTint="FF" w:themeShade="FF"/>
          <w:sz w:val="22"/>
          <w:szCs w:val="22"/>
          <w:lang w:val="en-GB"/>
        </w:rPr>
        <w:t>continuously</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helps to improve for the quality of care and efficiency of workforce.</w:t>
      </w:r>
    </w:p>
    <w:p w:rsidRPr="00242974" w:rsidR="00500295" w:rsidP="5D848D57" w:rsidRDefault="00500295" w14:paraId="2F1B6A23" w14:textId="5B8625B7">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r w:rsidRPr="5D848D57" w:rsidR="7C929980">
        <w:rPr>
          <w:rFonts w:ascii="Arial" w:hAnsi="Arial" w:eastAsia="Arial" w:cs="Arial"/>
          <w:b w:val="1"/>
          <w:bCs w:val="1"/>
          <w:i w:val="0"/>
          <w:iCs w:val="0"/>
          <w:caps w:val="0"/>
          <w:smallCaps w:val="0"/>
          <w:noProof w:val="0"/>
          <w:color w:val="000000" w:themeColor="text1" w:themeTint="FF" w:themeShade="FF"/>
          <w:sz w:val="22"/>
          <w:szCs w:val="22"/>
          <w:lang w:val="en-GB"/>
        </w:rPr>
        <w:t>C</w:t>
      </w:r>
      <w:r w:rsidRPr="5D848D57" w:rsidR="47CE068A">
        <w:rPr>
          <w:rFonts w:ascii="Arial" w:hAnsi="Arial" w:eastAsia="Arial" w:cs="Arial"/>
          <w:b w:val="1"/>
          <w:bCs w:val="1"/>
          <w:i w:val="0"/>
          <w:iCs w:val="0"/>
          <w:caps w:val="0"/>
          <w:smallCaps w:val="0"/>
          <w:noProof w:val="0"/>
          <w:color w:val="000000" w:themeColor="text1" w:themeTint="FF" w:themeShade="FF"/>
          <w:sz w:val="22"/>
          <w:szCs w:val="22"/>
          <w:lang w:val="en-GB"/>
        </w:rPr>
        <w:t>ommunication skills</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can be improved by taking part in</w:t>
      </w:r>
      <w:r w:rsidRPr="5D848D57" w:rsidR="47CE068A">
        <w:rPr>
          <w:rFonts w:ascii="Arial" w:hAnsi="Arial" w:eastAsia="Arial" w:cs="Arial"/>
          <w:b w:val="1"/>
          <w:bCs w:val="1"/>
          <w:i w:val="0"/>
          <w:iCs w:val="0"/>
          <w:caps w:val="0"/>
          <w:smallCaps w:val="0"/>
          <w:noProof w:val="0"/>
          <w:color w:val="000000" w:themeColor="text1" w:themeTint="FF" w:themeShade="FF"/>
          <w:sz w:val="22"/>
          <w:szCs w:val="22"/>
          <w:lang w:val="en-GB"/>
        </w:rPr>
        <w:t xml:space="preserve"> regular communication practice and feedback</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This means improving through active listening, </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participating</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in group </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discussions</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and asking senior health professionals for feedback. They can also practise speaking with patients, family members and other healthcare professionals</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For example, an adult nurse may practise</w:t>
      </w:r>
      <w:r w:rsidRPr="5D848D57" w:rsidR="00523AEA">
        <w:rPr>
          <w:rFonts w:ascii="Arial" w:hAnsi="Arial" w:eastAsia="Arial" w:cs="Arial"/>
          <w:b w:val="0"/>
          <w:bCs w:val="0"/>
          <w:i w:val="0"/>
          <w:iCs w:val="0"/>
          <w:caps w:val="0"/>
          <w:smallCaps w:val="0"/>
          <w:noProof w:val="0"/>
          <w:color w:val="000000" w:themeColor="text1" w:themeTint="FF" w:themeShade="FF"/>
          <w:sz w:val="22"/>
          <w:szCs w:val="22"/>
          <w:lang w:val="en-GB"/>
        </w:rPr>
        <w:t xml:space="preserve"> how to</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39D82938">
        <w:rPr>
          <w:rFonts w:ascii="Arial" w:hAnsi="Arial" w:eastAsia="Arial" w:cs="Arial"/>
          <w:b w:val="0"/>
          <w:bCs w:val="0"/>
          <w:i w:val="0"/>
          <w:iCs w:val="0"/>
          <w:caps w:val="0"/>
          <w:smallCaps w:val="0"/>
          <w:noProof w:val="0"/>
          <w:color w:val="000000" w:themeColor="text1" w:themeTint="FF" w:themeShade="FF"/>
          <w:sz w:val="22"/>
          <w:szCs w:val="22"/>
          <w:lang w:val="en-GB"/>
        </w:rPr>
        <w:t>explain</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a treatment plan to a patient or responding to a worried family member. This helps nurses communicate more clearly and confidently in real clinical settings. The Nursing and Midwifery Council (2018) </w:t>
      </w:r>
      <w:r w:rsidRPr="5D848D57" w:rsidR="7A17A290">
        <w:rPr>
          <w:rFonts w:ascii="Arial" w:hAnsi="Arial" w:eastAsia="Arial" w:cs="Arial"/>
          <w:b w:val="0"/>
          <w:bCs w:val="0"/>
          <w:i w:val="0"/>
          <w:iCs w:val="0"/>
          <w:caps w:val="0"/>
          <w:smallCaps w:val="0"/>
          <w:noProof w:val="0"/>
          <w:color w:val="000000" w:themeColor="text1" w:themeTint="FF" w:themeShade="FF"/>
          <w:sz w:val="22"/>
          <w:szCs w:val="22"/>
          <w:lang w:val="en-GB"/>
        </w:rPr>
        <w:t>explains</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that nurses should</w:t>
      </w:r>
      <w:r w:rsidRPr="5D848D57" w:rsidR="494D8064">
        <w:rPr>
          <w:rFonts w:ascii="Arial" w:hAnsi="Arial" w:eastAsia="Arial" w:cs="Arial"/>
          <w:b w:val="0"/>
          <w:bCs w:val="0"/>
          <w:i w:val="0"/>
          <w:iCs w:val="0"/>
          <w:caps w:val="0"/>
          <w:smallCaps w:val="0"/>
          <w:noProof w:val="0"/>
          <w:color w:val="000000" w:themeColor="text1" w:themeTint="FF" w:themeShade="FF"/>
          <w:sz w:val="22"/>
          <w:szCs w:val="22"/>
          <w:lang w:val="en-GB"/>
        </w:rPr>
        <w:t xml:space="preserve"> use clear</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7D0EA349">
        <w:rPr>
          <w:rFonts w:ascii="Arial" w:hAnsi="Arial" w:eastAsia="Arial" w:cs="Arial"/>
          <w:b w:val="0"/>
          <w:bCs w:val="0"/>
          <w:i w:val="0"/>
          <w:iCs w:val="0"/>
          <w:caps w:val="0"/>
          <w:smallCaps w:val="0"/>
          <w:noProof w:val="0"/>
          <w:color w:val="000000" w:themeColor="text1" w:themeTint="FF" w:themeShade="FF"/>
          <w:sz w:val="22"/>
          <w:szCs w:val="22"/>
          <w:lang w:val="en-GB"/>
        </w:rPr>
        <w:t>communication to</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2E7969F4">
        <w:rPr>
          <w:rFonts w:ascii="Arial" w:hAnsi="Arial" w:eastAsia="Arial" w:cs="Arial"/>
          <w:b w:val="0"/>
          <w:bCs w:val="0"/>
          <w:i w:val="0"/>
          <w:iCs w:val="0"/>
          <w:caps w:val="0"/>
          <w:smallCaps w:val="0"/>
          <w:noProof w:val="0"/>
          <w:color w:val="000000" w:themeColor="text1" w:themeTint="FF" w:themeShade="FF"/>
          <w:sz w:val="22"/>
          <w:szCs w:val="22"/>
          <w:lang w:val="en-GB"/>
        </w:rPr>
        <w:t>give</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s</w:t>
      </w:r>
      <w:r w:rsidRPr="5D848D57" w:rsidR="6BFE7282">
        <w:rPr>
          <w:rFonts w:ascii="Arial" w:hAnsi="Arial" w:eastAsia="Arial" w:cs="Arial"/>
          <w:b w:val="0"/>
          <w:bCs w:val="0"/>
          <w:i w:val="0"/>
          <w:iCs w:val="0"/>
          <w:caps w:val="0"/>
          <w:smallCaps w:val="0"/>
          <w:noProof w:val="0"/>
          <w:color w:val="000000" w:themeColor="text1" w:themeTint="FF" w:themeShade="FF"/>
          <w:sz w:val="22"/>
          <w:szCs w:val="22"/>
          <w:lang w:val="en-GB"/>
        </w:rPr>
        <w:t>ecure</w:t>
      </w:r>
      <w:r w:rsidRPr="5D848D57" w:rsidR="47CE068A">
        <w:rPr>
          <w:rFonts w:ascii="Arial" w:hAnsi="Arial" w:eastAsia="Arial" w:cs="Arial"/>
          <w:b w:val="0"/>
          <w:bCs w:val="0"/>
          <w:i w:val="0"/>
          <w:iCs w:val="0"/>
          <w:caps w:val="0"/>
          <w:smallCaps w:val="0"/>
          <w:noProof w:val="0"/>
          <w:color w:val="000000" w:themeColor="text1" w:themeTint="FF" w:themeShade="FF"/>
          <w:sz w:val="22"/>
          <w:szCs w:val="22"/>
          <w:lang w:val="en-GB"/>
        </w:rPr>
        <w:t xml:space="preserve"> and high-quality care.</w:t>
      </w:r>
    </w:p>
    <w:p w:rsidRPr="00242974" w:rsidR="00500295" w:rsidP="5D848D57" w:rsidRDefault="00500295" w14:paraId="7B013DC1" w14:textId="2CB0C4B9">
      <w:pPr>
        <w:pStyle w:val="Normal"/>
        <w:keepNext w:val="1"/>
        <w:keepLines w:val="1"/>
        <w:spacing w:after="0"/>
        <w:rPr>
          <w:rFonts w:ascii="Arial" w:hAnsi="Arial" w:eastAsia="Arial" w:cs="Arial"/>
          <w:b w:val="0"/>
          <w:bCs w:val="0"/>
          <w:i w:val="0"/>
          <w:iCs w:val="0"/>
          <w:caps w:val="0"/>
          <w:smallCaps w:val="0"/>
          <w:noProof w:val="0"/>
          <w:color w:val="000000" w:themeColor="text1" w:themeTint="FF" w:themeShade="FF"/>
          <w:sz w:val="22"/>
          <w:szCs w:val="22"/>
          <w:lang w:val="en-GB"/>
        </w:rPr>
      </w:pPr>
      <w:r w:rsidRPr="5D848D57" w:rsidR="5C97157C">
        <w:rPr>
          <w:rFonts w:ascii="Arial" w:hAnsi="Arial" w:eastAsia="Arial" w:cs="Arial"/>
          <w:b w:val="1"/>
          <w:bCs w:val="1"/>
          <w:i w:val="0"/>
          <w:iCs w:val="0"/>
          <w:caps w:val="0"/>
          <w:smallCaps w:val="0"/>
          <w:noProof w:val="0"/>
          <w:color w:val="000000" w:themeColor="text1" w:themeTint="FF" w:themeShade="FF"/>
          <w:sz w:val="22"/>
          <w:szCs w:val="22"/>
          <w:lang w:val="en-GB"/>
        </w:rPr>
        <w:t xml:space="preserve">Compassion can </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be developed by </w:t>
      </w:r>
      <w:r w:rsidRPr="5D848D57" w:rsidR="5C97157C">
        <w:rPr>
          <w:rFonts w:ascii="Arial" w:hAnsi="Arial" w:eastAsia="Arial" w:cs="Arial"/>
          <w:b w:val="1"/>
          <w:bCs w:val="1"/>
          <w:i w:val="0"/>
          <w:iCs w:val="0"/>
          <w:caps w:val="0"/>
          <w:smallCaps w:val="0"/>
          <w:noProof w:val="0"/>
          <w:color w:val="000000" w:themeColor="text1" w:themeTint="FF" w:themeShade="FF"/>
          <w:sz w:val="22"/>
          <w:szCs w:val="22"/>
          <w:lang w:val="en-GB"/>
        </w:rPr>
        <w:t>resilience training</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Adult nurses often work in busy and stressful environments, which can make it difficult to provide compassionate care. Resilience training helps nurses manage stress, recover from </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difficult situations</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maintain</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their emotional wellbeing. As a result, nurses are better able to treat patients with kindness, </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empathy</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and respect, even during challenging shifts. A recent study found that nurses with higher levels of resilience were more likely to provide </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high levels</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of compassionate care (Mousazadeh </w:t>
      </w:r>
      <w:r w:rsidRPr="5D848D57" w:rsidR="5C97157C">
        <w:rPr>
          <w:rFonts w:ascii="Arial" w:hAnsi="Arial" w:eastAsia="Arial" w:cs="Arial"/>
          <w:b w:val="0"/>
          <w:bCs w:val="0"/>
          <w:i w:val="1"/>
          <w:iCs w:val="1"/>
          <w:caps w:val="0"/>
          <w:smallCaps w:val="0"/>
          <w:noProof w:val="0"/>
          <w:color w:val="000000" w:themeColor="text1" w:themeTint="FF" w:themeShade="FF"/>
          <w:sz w:val="22"/>
          <w:szCs w:val="22"/>
          <w:lang w:val="en-GB"/>
        </w:rPr>
        <w:t>et al</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2025). For example, an adult nurse caring for several seriously ill patients may experience emotional pressure during a long shift. By using resilience skills, such as stress management and positive coping techniques, the nurse can remain calm, listen carefully to patients' concerns and continue to provide compassionate, patient-centred care.</w:t>
      </w:r>
    </w:p>
    <w:p w:rsidRPr="00242974" w:rsidR="00500295" w:rsidP="5D848D57" w:rsidRDefault="00500295" w14:paraId="2703A512" w14:textId="61DC0B66">
      <w:pPr>
        <w:pStyle w:val="Normal"/>
        <w:spacing w:after="0"/>
        <w:rPr>
          <w:rFonts w:ascii="Arial" w:hAnsi="Arial" w:eastAsia="Arial" w:cs="Arial"/>
          <w:b w:val="0"/>
          <w:bCs w:val="0"/>
          <w:i w:val="0"/>
          <w:iCs w:val="0"/>
          <w:caps w:val="0"/>
          <w:smallCaps w:val="0"/>
          <w:noProof w:val="0"/>
          <w:color w:val="000000" w:themeColor="text1" w:themeTint="FF" w:themeShade="FF"/>
          <w:sz w:val="22"/>
          <w:szCs w:val="22"/>
          <w:lang w:val="en-GB"/>
        </w:rPr>
      </w:pPr>
      <w:r w:rsidRPr="5D848D57" w:rsidR="5C97157C">
        <w:rPr>
          <w:rFonts w:ascii="Arial" w:hAnsi="Arial" w:eastAsia="Arial" w:cs="Arial"/>
          <w:b w:val="1"/>
          <w:bCs w:val="1"/>
          <w:i w:val="0"/>
          <w:iCs w:val="0"/>
          <w:caps w:val="0"/>
          <w:smallCaps w:val="0"/>
          <w:noProof w:val="0"/>
          <w:color w:val="000000" w:themeColor="text1" w:themeTint="FF" w:themeShade="FF"/>
          <w:sz w:val="22"/>
          <w:szCs w:val="22"/>
          <w:lang w:val="en-GB"/>
        </w:rPr>
        <w:t>Critical thinking</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xml:space="preserve"> can be improved through</w:t>
      </w:r>
      <w:r w:rsidRPr="5D848D57" w:rsidR="5C97157C">
        <w:rPr>
          <w:rFonts w:ascii="Arial" w:hAnsi="Arial" w:eastAsia="Arial" w:cs="Arial"/>
          <w:b w:val="1"/>
          <w:bCs w:val="1"/>
          <w:i w:val="0"/>
          <w:iCs w:val="0"/>
          <w:caps w:val="0"/>
          <w:smallCaps w:val="0"/>
          <w:noProof w:val="0"/>
          <w:color w:val="000000" w:themeColor="text1" w:themeTint="FF" w:themeShade="FF"/>
          <w:sz w:val="22"/>
          <w:szCs w:val="22"/>
          <w:lang w:val="en-GB"/>
        </w:rPr>
        <w:t xml:space="preserve"> continuing professional development (CPD) and evidence-based practice</w:t>
      </w:r>
      <w:r w:rsidRPr="5D848D57" w:rsidR="5C97157C">
        <w:rPr>
          <w:rFonts w:ascii="Arial" w:hAnsi="Arial" w:eastAsia="Arial" w:cs="Arial"/>
          <w:b w:val="0"/>
          <w:bCs w:val="0"/>
          <w:i w:val="0"/>
          <w:iCs w:val="0"/>
          <w:caps w:val="0"/>
          <w:smallCaps w:val="0"/>
          <w:noProof w:val="0"/>
          <w:color w:val="000000" w:themeColor="text1" w:themeTint="FF" w:themeShade="FF"/>
          <w:sz w:val="22"/>
          <w:szCs w:val="22"/>
          <w:lang w:val="en-GB"/>
        </w:rPr>
        <w:t>. CPD includes attending training courses, workshops and reading current research to keep knowledge up to date. Evidence-based practice means using the best available research together with professional knowledge when making decisions about patient care. For example, an adult nurse who attends training on recognising the early signs of sepsis will be better able to identify a patient's condition quickly and provide the correct care. Continuing to learn helps nurses make safe decisions, solve problems more effectively and improve patient outcomes (Nursing and Midwifery Council, 2018).</w:t>
      </w:r>
    </w:p>
    <w:p w:rsidRPr="004D1EE6" w:rsidR="00A946CB" w:rsidP="5D848D57" w:rsidRDefault="00AA77C8" w14:paraId="1497148C" w14:textId="6FE2C4CD">
      <w:pPr>
        <w:pStyle w:val="Heading2"/>
        <w:rPr>
          <w:rFonts w:ascii="Arial" w:hAnsi="Arial" w:eastAsia="Arial" w:cs="Arial"/>
          <w:sz w:val="22"/>
          <w:szCs w:val="22"/>
        </w:rPr>
      </w:pPr>
      <w:bookmarkStart w:name="_Toc228861928" w:id="17"/>
      <w:bookmarkStart w:name="_Toc228861971" w:id="18"/>
      <w:bookmarkStart w:name="_Toc228862234" w:id="19"/>
      <w:bookmarkStart w:name="_Toc228862632" w:id="20"/>
      <w:r w:rsidRPr="5D848D57" w:rsidR="0B24473F">
        <w:rPr>
          <w:rFonts w:ascii="Arial" w:hAnsi="Arial" w:eastAsia="Arial" w:cs="Arial"/>
          <w:sz w:val="22"/>
          <w:szCs w:val="22"/>
        </w:rPr>
        <w:t>1</w:t>
      </w:r>
      <w:r w:rsidRPr="5D848D57" w:rsidR="19C31F7B">
        <w:rPr>
          <w:rFonts w:ascii="Arial" w:hAnsi="Arial" w:eastAsia="Arial" w:cs="Arial"/>
          <w:sz w:val="22"/>
          <w:szCs w:val="22"/>
        </w:rPr>
        <w:t>.4 Conclusion</w:t>
      </w:r>
      <w:bookmarkEnd w:id="17"/>
      <w:bookmarkEnd w:id="18"/>
      <w:bookmarkEnd w:id="19"/>
      <w:bookmarkEnd w:id="20"/>
    </w:p>
    <w:p w:rsidR="2C195355" w:rsidP="5D848D57" w:rsidRDefault="2C195355" w14:paraId="4BE91EA4" w14:textId="015E5338">
      <w:pPr>
        <w:pStyle w:val="Normal"/>
        <w:suppressLineNumbers w:val="0"/>
        <w:bidi w:val="0"/>
        <w:spacing w:before="0" w:beforeAutospacing="off" w:after="160" w:afterAutospacing="off" w:line="259" w:lineRule="auto"/>
        <w:ind w:left="0" w:right="0"/>
        <w:jc w:val="left"/>
        <w:rPr>
          <w:rFonts w:ascii="Arial" w:hAnsi="Arial" w:eastAsia="Arial" w:cs="Arial"/>
          <w:noProof w:val="0"/>
          <w:sz w:val="22"/>
          <w:szCs w:val="22"/>
          <w:lang w:val="en-GB"/>
        </w:rPr>
      </w:pPr>
      <w:r w:rsidRPr="5D848D57" w:rsidR="2C195355">
        <w:rPr>
          <w:rFonts w:ascii="Arial" w:hAnsi="Arial" w:eastAsia="Arial" w:cs="Arial"/>
          <w:b w:val="0"/>
          <w:bCs w:val="0"/>
          <w:i w:val="0"/>
          <w:iCs w:val="0"/>
          <w:caps w:val="0"/>
          <w:smallCaps w:val="0"/>
          <w:noProof w:val="0"/>
          <w:color w:val="000000" w:themeColor="text1" w:themeTint="FF" w:themeShade="FF"/>
          <w:sz w:val="22"/>
          <w:szCs w:val="22"/>
          <w:lang w:val="en-GB"/>
        </w:rPr>
        <w:t>overall</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 xml:space="preserve">, adult nurses </w:t>
      </w:r>
      <w:r w:rsidRPr="5D848D57" w:rsidR="2BB6D959">
        <w:rPr>
          <w:rFonts w:ascii="Arial" w:hAnsi="Arial" w:eastAsia="Arial" w:cs="Arial"/>
          <w:b w:val="0"/>
          <w:bCs w:val="0"/>
          <w:i w:val="0"/>
          <w:iCs w:val="0"/>
          <w:caps w:val="0"/>
          <w:smallCaps w:val="0"/>
          <w:noProof w:val="0"/>
          <w:color w:val="000000" w:themeColor="text1" w:themeTint="FF" w:themeShade="FF"/>
          <w:sz w:val="22"/>
          <w:szCs w:val="22"/>
          <w:lang w:val="en-GB"/>
        </w:rPr>
        <w:t>take part in</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 xml:space="preserve"> an important </w:t>
      </w:r>
      <w:r w:rsidRPr="5D848D57" w:rsidR="5C59AD2D">
        <w:rPr>
          <w:rFonts w:ascii="Arial" w:hAnsi="Arial" w:eastAsia="Arial" w:cs="Arial"/>
          <w:b w:val="0"/>
          <w:bCs w:val="0"/>
          <w:i w:val="0"/>
          <w:iCs w:val="0"/>
          <w:caps w:val="0"/>
          <w:smallCaps w:val="0"/>
          <w:noProof w:val="0"/>
          <w:color w:val="000000" w:themeColor="text1" w:themeTint="FF" w:themeShade="FF"/>
          <w:sz w:val="22"/>
          <w:szCs w:val="22"/>
          <w:lang w:val="en-GB"/>
        </w:rPr>
        <w:t>part</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5D848D57" w:rsidR="67900384">
        <w:rPr>
          <w:rFonts w:ascii="Arial" w:hAnsi="Arial" w:eastAsia="Arial" w:cs="Arial"/>
          <w:b w:val="0"/>
          <w:bCs w:val="0"/>
          <w:i w:val="0"/>
          <w:iCs w:val="0"/>
          <w:caps w:val="0"/>
          <w:smallCaps w:val="0"/>
          <w:noProof w:val="0"/>
          <w:color w:val="000000" w:themeColor="text1" w:themeTint="FF" w:themeShade="FF"/>
          <w:sz w:val="22"/>
          <w:szCs w:val="22"/>
          <w:lang w:val="en-GB"/>
        </w:rPr>
        <w:t>giving secure</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1AA40CD2">
        <w:rPr>
          <w:rFonts w:ascii="Arial" w:hAnsi="Arial" w:eastAsia="Arial" w:cs="Arial"/>
          <w:b w:val="0"/>
          <w:bCs w:val="0"/>
          <w:i w:val="0"/>
          <w:iCs w:val="0"/>
          <w:caps w:val="0"/>
          <w:smallCaps w:val="0"/>
          <w:noProof w:val="0"/>
          <w:color w:val="000000" w:themeColor="text1" w:themeTint="FF" w:themeShade="FF"/>
          <w:sz w:val="22"/>
          <w:szCs w:val="22"/>
          <w:lang w:val="en-GB"/>
        </w:rPr>
        <w:t>helpful</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 xml:space="preserve"> and person-centred care to adults with different health conditions. To carry out this role successfully, they need </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strong communication</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compassion</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 xml:space="preserve"> and critical thinking skills. These skills help nurses communicate clearly, support patients with kindness and make safe clinical decisions. Communication practice and feedback, resilience training, and continuing professional development are useful ways to improve these skills. By continuing to develop these skills throughout their careers, adult nurses can improve patient care, increase patient </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safety</w:t>
      </w:r>
      <w:r w:rsidRPr="5D848D57" w:rsidR="48D77C63">
        <w:rPr>
          <w:rFonts w:ascii="Arial" w:hAnsi="Arial" w:eastAsia="Arial" w:cs="Arial"/>
          <w:b w:val="0"/>
          <w:bCs w:val="0"/>
          <w:i w:val="0"/>
          <w:iCs w:val="0"/>
          <w:caps w:val="0"/>
          <w:smallCaps w:val="0"/>
          <w:noProof w:val="0"/>
          <w:color w:val="000000" w:themeColor="text1" w:themeTint="FF" w:themeShade="FF"/>
          <w:sz w:val="22"/>
          <w:szCs w:val="22"/>
          <w:lang w:val="en-GB"/>
        </w:rPr>
        <w:t xml:space="preserve"> and provide high-quality healthcare.</w:t>
      </w:r>
    </w:p>
    <w:p w:rsidRPr="004D1EE6" w:rsidR="00226D31" w:rsidP="5D848D57" w:rsidRDefault="00AA77C8" w14:paraId="6C4B494D" w14:textId="763B24A0">
      <w:pPr>
        <w:pStyle w:val="Heading2"/>
        <w:rPr>
          <w:rFonts w:ascii="Arial" w:hAnsi="Arial" w:eastAsia="Arial" w:cs="Arial"/>
        </w:rPr>
      </w:pPr>
      <w:bookmarkStart w:name="_Toc228861929" w:id="21"/>
      <w:bookmarkStart w:name="_Toc228861972" w:id="22"/>
      <w:bookmarkStart w:name="_Toc228862235" w:id="23"/>
      <w:bookmarkStart w:name="_Toc228862633" w:id="24"/>
      <w:r w:rsidRPr="5D848D57" w:rsidR="0B24473F">
        <w:rPr>
          <w:rFonts w:ascii="Arial" w:hAnsi="Arial" w:eastAsia="Arial" w:cs="Arial"/>
        </w:rPr>
        <w:t>1</w:t>
      </w:r>
      <w:r w:rsidRPr="5D848D57" w:rsidR="00EECF9E">
        <w:rPr>
          <w:rFonts w:ascii="Arial" w:hAnsi="Arial" w:eastAsia="Arial" w:cs="Arial"/>
        </w:rPr>
        <w:t>.5 Reference List</w:t>
      </w:r>
      <w:bookmarkEnd w:id="21"/>
      <w:bookmarkEnd w:id="22"/>
      <w:bookmarkEnd w:id="23"/>
      <w:bookmarkEnd w:id="24"/>
    </w:p>
    <w:p w:rsidRPr="005E44B5" w:rsidR="004552CE" w:rsidP="5D848D57" w:rsidRDefault="004552CE" w14:paraId="1D0F2D59" w14:textId="2FA52FB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Mousazadeh, N., Babaieasl, F., Rezapour, M. and Hakimi, H. (2025) </w:t>
      </w:r>
      <w:r w:rsidRPr="5D848D57" w:rsidR="5D5107C0">
        <w:rPr>
          <w:rFonts w:ascii="Arial Nova" w:hAnsi="Arial Nova" w:eastAsia="Arial Nova" w:cs="Arial Nova"/>
          <w:b w:val="0"/>
          <w:bCs w:val="0"/>
          <w:i w:val="1"/>
          <w:iCs w:val="1"/>
          <w:caps w:val="0"/>
          <w:smallCaps w:val="0"/>
          <w:noProof w:val="0"/>
          <w:color w:val="000000" w:themeColor="text1" w:themeTint="FF" w:themeShade="FF"/>
          <w:sz w:val="22"/>
          <w:szCs w:val="22"/>
          <w:lang w:val="en-GB"/>
        </w:rPr>
        <w:t>'Exploring compassionate care patterns among nurses and its associations with resilience: Multilevel contextual effects modeling</w:t>
      </w:r>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D848D57" w:rsidR="5D5107C0">
        <w:rPr>
          <w:rFonts w:ascii="Arial Nova" w:hAnsi="Arial Nova" w:eastAsia="Arial Nova" w:cs="Arial Nova"/>
          <w:b w:val="0"/>
          <w:bCs w:val="0"/>
          <w:i w:val="1"/>
          <w:iCs w:val="1"/>
          <w:caps w:val="0"/>
          <w:smallCaps w:val="0"/>
          <w:noProof w:val="0"/>
          <w:color w:val="000000" w:themeColor="text1" w:themeTint="FF" w:themeShade="FF"/>
          <w:sz w:val="22"/>
          <w:szCs w:val="22"/>
          <w:lang w:val="en-GB"/>
        </w:rPr>
        <w:t>Journal of Nursing Management</w:t>
      </w:r>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2025, Article 9518080. Available at: </w:t>
      </w:r>
      <w:hyperlink r:id="Ra84ab9dc52a04782">
        <w:r w:rsidRPr="5D848D57" w:rsidR="5D5107C0">
          <w:rPr>
            <w:rStyle w:val="Hyperlink"/>
            <w:b w:val="0"/>
            <w:bCs w:val="0"/>
            <w:i w:val="0"/>
            <w:iCs w:val="0"/>
            <w:caps w:val="0"/>
            <w:smallCaps w:val="0"/>
            <w:strike w:val="0"/>
            <w:dstrike w:val="0"/>
            <w:noProof w:val="0"/>
            <w:sz w:val="22"/>
            <w:szCs w:val="22"/>
            <w:lang w:val="en-GB"/>
          </w:rPr>
          <w:t>Exploring Compassionate Care Patterns Among Nurses and Its Associations With Resilience: Multilevel Contextual Effects Modeling - Mousazadeh - 2025 - Journal of Nursing Management - Wiley Online Library</w:t>
        </w:r>
      </w:hyperlink>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21 July 2026).</w:t>
      </w:r>
    </w:p>
    <w:p w:rsidR="5D5107C0" w:rsidP="5D848D57" w:rsidRDefault="5D5107C0" w14:paraId="32081665" w14:textId="54ED16D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(no date) Adult nurse. NHS Health Careers. Available at: </w:t>
      </w:r>
      <w:hyperlink r:id="Rb7b91e8459cd4fdb">
        <w:r w:rsidRPr="5D848D57" w:rsidR="5D5107C0">
          <w:rPr>
            <w:rStyle w:val="Hyperlink"/>
            <w:b w:val="0"/>
            <w:bCs w:val="0"/>
            <w:i w:val="0"/>
            <w:iCs w:val="0"/>
            <w:caps w:val="0"/>
            <w:smallCaps w:val="0"/>
            <w:strike w:val="0"/>
            <w:dstrike w:val="0"/>
            <w:noProof w:val="0"/>
            <w:sz w:val="22"/>
            <w:szCs w:val="22"/>
            <w:lang w:val="en-GB"/>
          </w:rPr>
          <w:t>Adult nurse | Health Careers</w:t>
        </w:r>
      </w:hyperlink>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date: 16 July 2026)</w:t>
      </w:r>
    </w:p>
    <w:p w:rsidR="5D5107C0" w:rsidP="5D848D57" w:rsidRDefault="5D5107C0" w14:paraId="5CA0BB72" w14:textId="7119FE0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Nursing and Midwifery council (2018) Standard of proficiency for registered nurses. Available at: </w:t>
      </w:r>
      <w:hyperlink r:id="Rc5f8b30474404258">
        <w:r w:rsidRPr="5D848D57" w:rsidR="5D5107C0">
          <w:rPr>
            <w:rStyle w:val="Hyperlink"/>
            <w:b w:val="0"/>
            <w:bCs w:val="0"/>
            <w:i w:val="0"/>
            <w:iCs w:val="0"/>
            <w:caps w:val="0"/>
            <w:smallCaps w:val="0"/>
            <w:strike w:val="0"/>
            <w:dstrike w:val="0"/>
            <w:noProof w:val="0"/>
            <w:sz w:val="22"/>
            <w:szCs w:val="22"/>
            <w:lang w:val="en-GB"/>
          </w:rPr>
          <w:t>standards-of-proficiency-for-nurses.pdf</w:t>
        </w:r>
      </w:hyperlink>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D848D57" w:rsidR="5D5107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date: 17 July 2026).</w:t>
      </w:r>
    </w:p>
    <w:p w:rsidR="2171E3C8" w:rsidP="5D848D57" w:rsidRDefault="2171E3C8" w14:paraId="58E15582" w14:textId="456AE7BE">
      <w:pPr>
        <w:pStyle w:val="Normal"/>
        <w:rPr>
          <w:rFonts w:ascii="Arial Nova" w:hAnsi="Arial Nova" w:eastAsia="Arial Nova" w:cs="Arial Nova"/>
          <w:noProof w:val="0"/>
          <w:sz w:val="22"/>
          <w:szCs w:val="22"/>
          <w:lang w:val="en-GB"/>
        </w:rPr>
      </w:pPr>
      <w:r w:rsidRPr="5D848D57" w:rsidR="2171E3C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Nursing and Midwifery Council (2018) </w:t>
      </w:r>
      <w:r w:rsidRPr="5D848D57" w:rsidR="2171E3C8">
        <w:rPr>
          <w:rFonts w:ascii="Arial Nova" w:hAnsi="Arial Nova" w:eastAsia="Arial Nova" w:cs="Arial Nova"/>
          <w:b w:val="0"/>
          <w:bCs w:val="0"/>
          <w:i w:val="1"/>
          <w:iCs w:val="1"/>
          <w:caps w:val="0"/>
          <w:smallCaps w:val="0"/>
          <w:noProof w:val="0"/>
          <w:color w:val="000000" w:themeColor="text1" w:themeTint="FF" w:themeShade="FF"/>
          <w:sz w:val="22"/>
          <w:szCs w:val="22"/>
          <w:lang w:val="en-GB"/>
        </w:rPr>
        <w:t>The Code: Professional standards of practice and behaviour for nurses, midwives and nursing associates</w:t>
      </w:r>
      <w:r w:rsidRPr="5D848D57" w:rsidR="2171E3C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London: NMC. Available at: </w:t>
      </w:r>
      <w:hyperlink r:id="Rc432ef3d35b34f1d">
        <w:r w:rsidRPr="5D848D57" w:rsidR="2171E3C8">
          <w:rPr>
            <w:rStyle w:val="Hyperlink"/>
            <w:b w:val="0"/>
            <w:bCs w:val="0"/>
            <w:i w:val="0"/>
            <w:iCs w:val="0"/>
            <w:caps w:val="0"/>
            <w:smallCaps w:val="0"/>
            <w:strike w:val="0"/>
            <w:dstrike w:val="0"/>
            <w:noProof w:val="0"/>
            <w:sz w:val="22"/>
            <w:szCs w:val="22"/>
            <w:lang w:val="en-GB"/>
          </w:rPr>
          <w:t>https://www.nmc.org.uk/standards/code/</w:t>
        </w:r>
      </w:hyperlink>
      <w:r w:rsidRPr="5D848D57" w:rsidR="2171E3C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D848D57" w:rsidR="2171E3C8">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21 July 2026).</w:t>
      </w:r>
    </w:p>
    <w:p w:rsidR="7C563096" w:rsidP="5D848D57" w:rsidRDefault="7C563096" w14:paraId="675D2E9B" w14:textId="0BBC5F0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D848D57" w:rsidR="7C563096">
        <w:rPr>
          <w:rFonts w:ascii="Arial Nova" w:hAnsi="Arial Nova" w:eastAsia="Arial Nova" w:cs="Arial Nova"/>
          <w:b w:val="0"/>
          <w:bCs w:val="0"/>
          <w:i w:val="0"/>
          <w:iCs w:val="0"/>
          <w:caps w:val="0"/>
          <w:smallCaps w:val="0"/>
          <w:noProof w:val="0"/>
          <w:color w:val="000000" w:themeColor="text1" w:themeTint="FF" w:themeShade="FF"/>
          <w:sz w:val="22"/>
          <w:szCs w:val="22"/>
          <w:lang w:val="en-GB"/>
        </w:rPr>
        <w:t>Robinson et al. (2023) "</w:t>
      </w:r>
      <w:r w:rsidRPr="5D848D57" w:rsidR="7C563096">
        <w:rPr>
          <w:rFonts w:ascii="Arial Nova" w:hAnsi="Arial Nova" w:eastAsia="Arial Nova" w:cs="Arial Nova"/>
          <w:b w:val="0"/>
          <w:bCs w:val="0"/>
          <w:i w:val="1"/>
          <w:iCs w:val="1"/>
          <w:caps w:val="0"/>
          <w:smallCaps w:val="0"/>
          <w:noProof w:val="0"/>
          <w:color w:val="000000" w:themeColor="text1" w:themeTint="FF" w:themeShade="FF"/>
          <w:sz w:val="22"/>
          <w:szCs w:val="22"/>
          <w:lang w:val="en-GB"/>
        </w:rPr>
        <w:t>Implementing interventions to improve compassionate nursing care: A literature review</w:t>
      </w:r>
      <w:r w:rsidRPr="5D848D57" w:rsidR="7C5630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International nursing Review, 71(3), pp. 457-467. Available at: </w:t>
      </w:r>
      <w:hyperlink r:id="R9ded89692a5c4db9">
        <w:r w:rsidRPr="5D848D57" w:rsidR="7C563096">
          <w:rPr>
            <w:rStyle w:val="Hyperlink"/>
            <w:b w:val="0"/>
            <w:bCs w:val="0"/>
            <w:i w:val="0"/>
            <w:iCs w:val="0"/>
            <w:caps w:val="0"/>
            <w:smallCaps w:val="0"/>
            <w:strike w:val="0"/>
            <w:dstrike w:val="0"/>
            <w:noProof w:val="0"/>
            <w:sz w:val="22"/>
            <w:szCs w:val="22"/>
            <w:lang w:val="en-GB"/>
          </w:rPr>
          <w:t>Implementing interventions to improve compassionate nursing care: A literature review - Robinson - 2024 - International Nursing Review - Wiley Online Library</w:t>
        </w:r>
      </w:hyperlink>
      <w:r w:rsidRPr="5D848D57" w:rsidR="7C5630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D848D57" w:rsidR="7C563096">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date: 19 July 2026).</w:t>
      </w:r>
    </w:p>
    <w:p w:rsidR="7C563096" w:rsidP="5D848D57" w:rsidRDefault="7C563096" w14:paraId="28FA4DA7" w14:textId="2B98D60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D848D57" w:rsidR="7C5630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Royal college of nursing (2025) The definition and principles of nursing practice. Available at: </w:t>
      </w:r>
      <w:hyperlink r:id="R1c0bfbc30aba4301">
        <w:r w:rsidRPr="5D848D57" w:rsidR="7C563096">
          <w:rPr>
            <w:rStyle w:val="Hyperlink"/>
            <w:b w:val="0"/>
            <w:bCs w:val="0"/>
            <w:i w:val="0"/>
            <w:iCs w:val="0"/>
            <w:caps w:val="0"/>
            <w:smallCaps w:val="0"/>
            <w:strike w:val="0"/>
            <w:dstrike w:val="0"/>
            <w:noProof w:val="0"/>
            <w:sz w:val="22"/>
            <w:szCs w:val="22"/>
            <w:lang w:val="en-GB"/>
          </w:rPr>
          <w:t>Definition and Principles of Nursing | Royal College of Nursing</w:t>
        </w:r>
      </w:hyperlink>
      <w:r w:rsidRPr="5D848D57" w:rsidR="7C5630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D848D57" w:rsidR="7C563096">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date: 17 July 2026).</w:t>
      </w:r>
    </w:p>
    <w:p w:rsidR="2D0692BB" w:rsidP="5D848D57" w:rsidRDefault="2D0692BB" w14:paraId="568468EF" w14:textId="59C22ABE">
      <w:pPr>
        <w:rPr>
          <w:rFonts w:ascii="Arial Nova" w:hAnsi="Arial Nova" w:eastAsia="Arial Nova" w:cs="Arial Nova"/>
          <w:noProof w:val="0"/>
          <w:sz w:val="22"/>
          <w:szCs w:val="22"/>
          <w:lang w:val="en-GB"/>
        </w:rPr>
      </w:pPr>
      <w:r w:rsidRPr="5D848D57" w:rsidR="2D0692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World Health Organization (2025) State of the World's Nursing 2025: investing in education jobs and leadership. Gneva: World Health Organization. Available at: </w:t>
      </w:r>
      <w:hyperlink r:id="Rdc282dca1d31466f">
        <w:r w:rsidRPr="5D848D57" w:rsidR="2D0692BB">
          <w:rPr>
            <w:rStyle w:val="Hyperlink"/>
            <w:b w:val="0"/>
            <w:bCs w:val="0"/>
            <w:i w:val="0"/>
            <w:iCs w:val="0"/>
            <w:caps w:val="0"/>
            <w:smallCaps w:val="0"/>
            <w:strike w:val="0"/>
            <w:dstrike w:val="0"/>
            <w:noProof w:val="0"/>
            <w:sz w:val="22"/>
            <w:szCs w:val="22"/>
            <w:lang w:val="en-GB"/>
          </w:rPr>
          <w:t>State of the world’s nursing 2025: investing in education, jobs, leadership and service delivery(</w:t>
        </w:r>
      </w:hyperlink>
      <w:r w:rsidRPr="5D848D57" w:rsidR="2D0692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on: 16 July 20</w:t>
      </w:r>
      <w:r w:rsidRPr="5D848D57" w:rsidR="2D0692BB">
        <w:rPr>
          <w:rFonts w:ascii="Arial Nova" w:hAnsi="Arial Nova" w:eastAsia="Arial Nova" w:cs="Arial Nova"/>
          <w:b w:val="0"/>
          <w:bCs w:val="0"/>
          <w:i w:val="0"/>
          <w:iCs w:val="0"/>
          <w:caps w:val="0"/>
          <w:smallCaps w:val="0"/>
          <w:noProof w:val="0"/>
          <w:color w:val="000000" w:themeColor="text1" w:themeTint="FF" w:themeShade="FF"/>
          <w:sz w:val="22"/>
          <w:szCs w:val="22"/>
          <w:lang w:val="en-GB"/>
        </w:rPr>
        <w:t>26).</w:t>
      </w:r>
    </w:p>
    <w:p w:rsidR="5D848D57" w:rsidP="5D848D57" w:rsidRDefault="5D848D57" w14:paraId="31B36A5E" w14:textId="18C535BE">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D848D57" w:rsidP="5D848D57" w:rsidRDefault="5D848D57" w14:paraId="37CAEF97" w14:textId="7948160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D1D2E" w:rsidP="003C7C97" w:rsidRDefault="005D1D2E" w14:paraId="3BD4A62A" w14:textId="77777777">
      <w:pPr>
        <w:spacing w:after="0" w:line="240" w:lineRule="auto"/>
      </w:pPr>
      <w:r>
        <w:separator/>
      </w:r>
    </w:p>
  </w:endnote>
  <w:endnote w:type="continuationSeparator" w:id="0">
    <w:p w:rsidR="005D1D2E" w:rsidP="003C7C97" w:rsidRDefault="005D1D2E" w14:paraId="1CADFBC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D1D2E" w:rsidP="003C7C97" w:rsidRDefault="005D1D2E" w14:paraId="134A8B6D" w14:textId="77777777">
      <w:pPr>
        <w:spacing w:after="0" w:line="240" w:lineRule="auto"/>
      </w:pPr>
      <w:r>
        <w:separator/>
      </w:r>
    </w:p>
  </w:footnote>
  <w:footnote w:type="continuationSeparator" w:id="0">
    <w:p w:rsidR="005D1D2E" w:rsidP="003C7C97" w:rsidRDefault="005D1D2E" w14:paraId="2A510D7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C006699"/>
    <w:multiLevelType w:val="multilevel"/>
    <w:tmpl w:val="765078F0"/>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 w:numId="23" w16cid:durableId="29402543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C7538"/>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4E1455"/>
    <w:rsid w:val="00500295"/>
    <w:rsid w:val="00501AAF"/>
    <w:rsid w:val="00523AEA"/>
    <w:rsid w:val="00527AFA"/>
    <w:rsid w:val="005419DA"/>
    <w:rsid w:val="005678AC"/>
    <w:rsid w:val="005709B1"/>
    <w:rsid w:val="00572B3B"/>
    <w:rsid w:val="005836D2"/>
    <w:rsid w:val="00587C58"/>
    <w:rsid w:val="005A7FD4"/>
    <w:rsid w:val="005B1A84"/>
    <w:rsid w:val="005D1AF9"/>
    <w:rsid w:val="005D1D2E"/>
    <w:rsid w:val="005D5457"/>
    <w:rsid w:val="005E2699"/>
    <w:rsid w:val="005E44B5"/>
    <w:rsid w:val="00612DEA"/>
    <w:rsid w:val="00614572"/>
    <w:rsid w:val="00620BBA"/>
    <w:rsid w:val="006232DF"/>
    <w:rsid w:val="00631F2E"/>
    <w:rsid w:val="00634D18"/>
    <w:rsid w:val="006457C0"/>
    <w:rsid w:val="00652BB7"/>
    <w:rsid w:val="00658D6E"/>
    <w:rsid w:val="00661758"/>
    <w:rsid w:val="0067612C"/>
    <w:rsid w:val="00676FEB"/>
    <w:rsid w:val="00683A43"/>
    <w:rsid w:val="006912C4"/>
    <w:rsid w:val="006A5CFC"/>
    <w:rsid w:val="006C5138"/>
    <w:rsid w:val="006C689B"/>
    <w:rsid w:val="006E005C"/>
    <w:rsid w:val="006E6EE5"/>
    <w:rsid w:val="006F0029"/>
    <w:rsid w:val="007138EF"/>
    <w:rsid w:val="0071B32C"/>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54863"/>
    <w:rsid w:val="00A63F7F"/>
    <w:rsid w:val="00A667CE"/>
    <w:rsid w:val="00A75042"/>
    <w:rsid w:val="00A774BC"/>
    <w:rsid w:val="00A82678"/>
    <w:rsid w:val="00A946CB"/>
    <w:rsid w:val="00AA77C8"/>
    <w:rsid w:val="00AC7BE2"/>
    <w:rsid w:val="00AE35BF"/>
    <w:rsid w:val="00B05418"/>
    <w:rsid w:val="00B1067E"/>
    <w:rsid w:val="00B81790"/>
    <w:rsid w:val="00B81BBC"/>
    <w:rsid w:val="00BD03D5"/>
    <w:rsid w:val="00BF34E1"/>
    <w:rsid w:val="00C2401E"/>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EECF9E"/>
    <w:rsid w:val="00F1720B"/>
    <w:rsid w:val="00F36ADC"/>
    <w:rsid w:val="00F514B7"/>
    <w:rsid w:val="00F605C6"/>
    <w:rsid w:val="00F6785B"/>
    <w:rsid w:val="00F915D6"/>
    <w:rsid w:val="00FF2B0A"/>
    <w:rsid w:val="00FF5D06"/>
    <w:rsid w:val="0112623B"/>
    <w:rsid w:val="02E88C3D"/>
    <w:rsid w:val="040D8D2D"/>
    <w:rsid w:val="0414A37C"/>
    <w:rsid w:val="04974923"/>
    <w:rsid w:val="050901D0"/>
    <w:rsid w:val="0538C31A"/>
    <w:rsid w:val="056DE4A1"/>
    <w:rsid w:val="05AF1D67"/>
    <w:rsid w:val="05D0DCEF"/>
    <w:rsid w:val="075CFB85"/>
    <w:rsid w:val="07B134BD"/>
    <w:rsid w:val="0830F5E2"/>
    <w:rsid w:val="0855E7F9"/>
    <w:rsid w:val="088670FC"/>
    <w:rsid w:val="08BD7780"/>
    <w:rsid w:val="095711FC"/>
    <w:rsid w:val="0A1D7B61"/>
    <w:rsid w:val="0A662AA4"/>
    <w:rsid w:val="0B24473F"/>
    <w:rsid w:val="0BDBE4C5"/>
    <w:rsid w:val="0CFE1EF7"/>
    <w:rsid w:val="0DD6921E"/>
    <w:rsid w:val="0E02BE72"/>
    <w:rsid w:val="0E20DF0C"/>
    <w:rsid w:val="0E777F42"/>
    <w:rsid w:val="0F6314FB"/>
    <w:rsid w:val="0FAB360A"/>
    <w:rsid w:val="11664A80"/>
    <w:rsid w:val="117C83F3"/>
    <w:rsid w:val="127F0F02"/>
    <w:rsid w:val="130DCC86"/>
    <w:rsid w:val="13B60A2E"/>
    <w:rsid w:val="1417180D"/>
    <w:rsid w:val="1458E6BE"/>
    <w:rsid w:val="14B0A34C"/>
    <w:rsid w:val="14BD3191"/>
    <w:rsid w:val="14D1D4D0"/>
    <w:rsid w:val="159C26E5"/>
    <w:rsid w:val="1774AE87"/>
    <w:rsid w:val="17A839EC"/>
    <w:rsid w:val="17CCB746"/>
    <w:rsid w:val="18635B59"/>
    <w:rsid w:val="186C7A94"/>
    <w:rsid w:val="189952C1"/>
    <w:rsid w:val="19985901"/>
    <w:rsid w:val="19C31F7B"/>
    <w:rsid w:val="19E05D8D"/>
    <w:rsid w:val="1A9F0EA5"/>
    <w:rsid w:val="1AA40CD2"/>
    <w:rsid w:val="1B0F02EC"/>
    <w:rsid w:val="1B53F235"/>
    <w:rsid w:val="1B705281"/>
    <w:rsid w:val="1BD07915"/>
    <w:rsid w:val="1BD6F1A4"/>
    <w:rsid w:val="1CC67DFB"/>
    <w:rsid w:val="1D1E86CA"/>
    <w:rsid w:val="1DA553EB"/>
    <w:rsid w:val="1E1FC4F9"/>
    <w:rsid w:val="1E24751C"/>
    <w:rsid w:val="1EBBAC1C"/>
    <w:rsid w:val="1ED00C23"/>
    <w:rsid w:val="1EE51AC2"/>
    <w:rsid w:val="209C9425"/>
    <w:rsid w:val="20FD3BC2"/>
    <w:rsid w:val="2168B702"/>
    <w:rsid w:val="2171E3C8"/>
    <w:rsid w:val="218D05F5"/>
    <w:rsid w:val="21CDEC10"/>
    <w:rsid w:val="2225A091"/>
    <w:rsid w:val="2241F854"/>
    <w:rsid w:val="22521B9B"/>
    <w:rsid w:val="22EEB48A"/>
    <w:rsid w:val="22F971F2"/>
    <w:rsid w:val="230C5CBA"/>
    <w:rsid w:val="2321ACF4"/>
    <w:rsid w:val="2348D501"/>
    <w:rsid w:val="238559CE"/>
    <w:rsid w:val="238D37BF"/>
    <w:rsid w:val="23F94562"/>
    <w:rsid w:val="23FFC8D5"/>
    <w:rsid w:val="24920137"/>
    <w:rsid w:val="24999E1A"/>
    <w:rsid w:val="2516250E"/>
    <w:rsid w:val="25B08C64"/>
    <w:rsid w:val="25F3A301"/>
    <w:rsid w:val="26746E39"/>
    <w:rsid w:val="276DDC2C"/>
    <w:rsid w:val="27E90A2B"/>
    <w:rsid w:val="2800509A"/>
    <w:rsid w:val="2837E59E"/>
    <w:rsid w:val="289FFCF8"/>
    <w:rsid w:val="28AD76CB"/>
    <w:rsid w:val="290860CF"/>
    <w:rsid w:val="29417D79"/>
    <w:rsid w:val="299ADE57"/>
    <w:rsid w:val="29E32B9C"/>
    <w:rsid w:val="2A052E98"/>
    <w:rsid w:val="2A991C76"/>
    <w:rsid w:val="2B479487"/>
    <w:rsid w:val="2BB6D959"/>
    <w:rsid w:val="2C195355"/>
    <w:rsid w:val="2CEA0900"/>
    <w:rsid w:val="2CFBC5F8"/>
    <w:rsid w:val="2D0692BB"/>
    <w:rsid w:val="2D21FB69"/>
    <w:rsid w:val="2D541681"/>
    <w:rsid w:val="2D73680E"/>
    <w:rsid w:val="2D9E94A8"/>
    <w:rsid w:val="2DD44F88"/>
    <w:rsid w:val="2DF527BE"/>
    <w:rsid w:val="2E574AF5"/>
    <w:rsid w:val="2E7969F4"/>
    <w:rsid w:val="2F1DDCB5"/>
    <w:rsid w:val="2F7E7870"/>
    <w:rsid w:val="2F9B71C5"/>
    <w:rsid w:val="2FCCCC48"/>
    <w:rsid w:val="2FE4DA56"/>
    <w:rsid w:val="303E321F"/>
    <w:rsid w:val="30F2A856"/>
    <w:rsid w:val="317B3A22"/>
    <w:rsid w:val="31A89DB3"/>
    <w:rsid w:val="32B94F80"/>
    <w:rsid w:val="3321F951"/>
    <w:rsid w:val="3347EF36"/>
    <w:rsid w:val="34BD8AD7"/>
    <w:rsid w:val="34E1748F"/>
    <w:rsid w:val="35722E8E"/>
    <w:rsid w:val="361E500F"/>
    <w:rsid w:val="365636F0"/>
    <w:rsid w:val="3823E58A"/>
    <w:rsid w:val="386B9793"/>
    <w:rsid w:val="387BF1F4"/>
    <w:rsid w:val="38A58BBB"/>
    <w:rsid w:val="38D702B6"/>
    <w:rsid w:val="39646F9C"/>
    <w:rsid w:val="39D769A9"/>
    <w:rsid w:val="39D82938"/>
    <w:rsid w:val="3B4C48E6"/>
    <w:rsid w:val="3BFE1C6A"/>
    <w:rsid w:val="3C9FEBA0"/>
    <w:rsid w:val="3CA8B5C7"/>
    <w:rsid w:val="3CB5F69C"/>
    <w:rsid w:val="3CD3BA10"/>
    <w:rsid w:val="3D8B0EBF"/>
    <w:rsid w:val="3DAE7922"/>
    <w:rsid w:val="3DC6C22D"/>
    <w:rsid w:val="40C872D8"/>
    <w:rsid w:val="41B22FE7"/>
    <w:rsid w:val="4222F7B0"/>
    <w:rsid w:val="42A776C0"/>
    <w:rsid w:val="431DDED0"/>
    <w:rsid w:val="4343EFF0"/>
    <w:rsid w:val="436DBC30"/>
    <w:rsid w:val="43A469D7"/>
    <w:rsid w:val="43B22600"/>
    <w:rsid w:val="4449A3FE"/>
    <w:rsid w:val="44B9ED37"/>
    <w:rsid w:val="44E7811B"/>
    <w:rsid w:val="45ED93DD"/>
    <w:rsid w:val="46895AFE"/>
    <w:rsid w:val="47CE068A"/>
    <w:rsid w:val="48093FB5"/>
    <w:rsid w:val="480EDA1D"/>
    <w:rsid w:val="4880514B"/>
    <w:rsid w:val="48D77C63"/>
    <w:rsid w:val="494D8064"/>
    <w:rsid w:val="49826983"/>
    <w:rsid w:val="4A617719"/>
    <w:rsid w:val="4B2981AD"/>
    <w:rsid w:val="4B6B4444"/>
    <w:rsid w:val="4BBCED9D"/>
    <w:rsid w:val="4CB6531C"/>
    <w:rsid w:val="4CE6664F"/>
    <w:rsid w:val="4EBB2287"/>
    <w:rsid w:val="4F6CC55F"/>
    <w:rsid w:val="4FBBA581"/>
    <w:rsid w:val="5098DC10"/>
    <w:rsid w:val="5216C6AC"/>
    <w:rsid w:val="53065605"/>
    <w:rsid w:val="53259796"/>
    <w:rsid w:val="53ACBC78"/>
    <w:rsid w:val="54173D75"/>
    <w:rsid w:val="543F43CB"/>
    <w:rsid w:val="547AFFF9"/>
    <w:rsid w:val="54D14475"/>
    <w:rsid w:val="55FC1350"/>
    <w:rsid w:val="5688F98F"/>
    <w:rsid w:val="569DC697"/>
    <w:rsid w:val="572CEA9E"/>
    <w:rsid w:val="578DCF91"/>
    <w:rsid w:val="57C9D143"/>
    <w:rsid w:val="57F0E2DA"/>
    <w:rsid w:val="57F3244F"/>
    <w:rsid w:val="5808117B"/>
    <w:rsid w:val="58C10812"/>
    <w:rsid w:val="58FB5C76"/>
    <w:rsid w:val="597F9D29"/>
    <w:rsid w:val="59A30CD7"/>
    <w:rsid w:val="5A659719"/>
    <w:rsid w:val="5BFC9DE0"/>
    <w:rsid w:val="5C59AD2D"/>
    <w:rsid w:val="5C8BB051"/>
    <w:rsid w:val="5C97157C"/>
    <w:rsid w:val="5CC43BD9"/>
    <w:rsid w:val="5CF0AF09"/>
    <w:rsid w:val="5D5107C0"/>
    <w:rsid w:val="5D848D57"/>
    <w:rsid w:val="5DD169C6"/>
    <w:rsid w:val="5E0C610B"/>
    <w:rsid w:val="5EA37104"/>
    <w:rsid w:val="5EDD2B33"/>
    <w:rsid w:val="5F01BA75"/>
    <w:rsid w:val="5F7BA3E8"/>
    <w:rsid w:val="5F8EC191"/>
    <w:rsid w:val="6018AA5E"/>
    <w:rsid w:val="602DF95B"/>
    <w:rsid w:val="613C7263"/>
    <w:rsid w:val="61997606"/>
    <w:rsid w:val="61C830D6"/>
    <w:rsid w:val="61C87D13"/>
    <w:rsid w:val="63DA4DEA"/>
    <w:rsid w:val="64119556"/>
    <w:rsid w:val="64540856"/>
    <w:rsid w:val="6595CDBB"/>
    <w:rsid w:val="65BB9D25"/>
    <w:rsid w:val="66A20B3A"/>
    <w:rsid w:val="67900384"/>
    <w:rsid w:val="6817D1B5"/>
    <w:rsid w:val="682B0A18"/>
    <w:rsid w:val="688F26A5"/>
    <w:rsid w:val="6996969B"/>
    <w:rsid w:val="69B3BF31"/>
    <w:rsid w:val="6A6881AF"/>
    <w:rsid w:val="6A8E2B7D"/>
    <w:rsid w:val="6BF52314"/>
    <w:rsid w:val="6BFE7282"/>
    <w:rsid w:val="6CE38013"/>
    <w:rsid w:val="6D772E8E"/>
    <w:rsid w:val="6D92D2DC"/>
    <w:rsid w:val="6DB98551"/>
    <w:rsid w:val="6E712E93"/>
    <w:rsid w:val="6FBDFFE8"/>
    <w:rsid w:val="716F376F"/>
    <w:rsid w:val="722C101A"/>
    <w:rsid w:val="723DD654"/>
    <w:rsid w:val="728EAE58"/>
    <w:rsid w:val="7295B458"/>
    <w:rsid w:val="7298ACA6"/>
    <w:rsid w:val="72A6CD39"/>
    <w:rsid w:val="72B6DE9C"/>
    <w:rsid w:val="733A2349"/>
    <w:rsid w:val="737A4B7E"/>
    <w:rsid w:val="738184B9"/>
    <w:rsid w:val="73E7D4AA"/>
    <w:rsid w:val="75529C99"/>
    <w:rsid w:val="75755A85"/>
    <w:rsid w:val="759942F7"/>
    <w:rsid w:val="762E9DB3"/>
    <w:rsid w:val="76721DC8"/>
    <w:rsid w:val="76A6AAD4"/>
    <w:rsid w:val="77395625"/>
    <w:rsid w:val="77CB64B3"/>
    <w:rsid w:val="77DFD262"/>
    <w:rsid w:val="77F6D0F9"/>
    <w:rsid w:val="78901467"/>
    <w:rsid w:val="78B21BBB"/>
    <w:rsid w:val="78DF6469"/>
    <w:rsid w:val="7A17A290"/>
    <w:rsid w:val="7A6314C6"/>
    <w:rsid w:val="7B97A9EE"/>
    <w:rsid w:val="7BAAF0EB"/>
    <w:rsid w:val="7BF6B730"/>
    <w:rsid w:val="7C2FF854"/>
    <w:rsid w:val="7C4F82F6"/>
    <w:rsid w:val="7C563096"/>
    <w:rsid w:val="7C929980"/>
    <w:rsid w:val="7C99D298"/>
    <w:rsid w:val="7D0EA349"/>
    <w:rsid w:val="7D72CE24"/>
    <w:rsid w:val="7D7B4D32"/>
    <w:rsid w:val="7E2F836C"/>
    <w:rsid w:val="7E61C5D6"/>
    <w:rsid w:val="7EBDE3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normaltextrun" w:customStyle="1">
    <w:name w:val="normaltextrun"/>
    <w:basedOn w:val="DefaultParagraphFont"/>
    <w:rsid w:val="00B054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onlinelibrary.wiley.com/doi/full/10.1155/jonm/9518080" TargetMode="External" Id="Ra84ab9dc52a04782" /><Relationship Type="http://schemas.openxmlformats.org/officeDocument/2006/relationships/hyperlink" Target="https://www.healthcareers.nhs.uk/explore-roles/nursing/roles-nursing/adult-nurse" TargetMode="External" Id="Rb7b91e8459cd4fdb" /><Relationship Type="http://schemas.openxmlformats.org/officeDocument/2006/relationships/hyperlink" Target="https://www.nmc.org.uk/globalassets/sitedocuments/standards/2024/standards-of-proficiency-for-nurses.pdf" TargetMode="External" Id="Rc5f8b30474404258" /><Relationship Type="http://schemas.openxmlformats.org/officeDocument/2006/relationships/hyperlink" Target="https://www.nmc.org.uk/standards/code/" TargetMode="External" Id="Rc432ef3d35b34f1d" /><Relationship Type="http://schemas.openxmlformats.org/officeDocument/2006/relationships/hyperlink" Target="https://onlinelibrary.wiley.com/doi/full/10.1111/inr.12910" TargetMode="External" Id="R9ded89692a5c4db9" /><Relationship Type="http://schemas.openxmlformats.org/officeDocument/2006/relationships/hyperlink" Target="https://www.rcn.org.uk/Professional-Development/Definition-and-Principles-of-Nursing" TargetMode="External" Id="R1c0bfbc30aba4301" /><Relationship Type="http://schemas.openxmlformats.org/officeDocument/2006/relationships/hyperlink" Target="https://www.icn.ch/sites/default/files/2025-05/SOWN%202025.pdf" TargetMode="External" Id="Rdc282dca1d31466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c6d90f506054f83dab2c872c6bdc159b">
  <xsd:schema xmlns:xsd="http://www.w3.org/2001/XMLSchema" xmlns:xs="http://www.w3.org/2001/XMLSchema" xmlns:p="http://schemas.microsoft.com/office/2006/metadata/properties" xmlns:ns3="930350eb-f8df-4f84-845c-a06ee073f72d" targetNamespace="http://schemas.microsoft.com/office/2006/metadata/properties" ma:root="true" ma:fieldsID="c5d35b8372d99f1b30c9ce2e09c45d6b"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4274DBC0-04E6-4CCF-A0EF-DB0556C893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B5D531-D3D1-4594-B725-C570081B68BD}">
  <ds:schemaRefs>
    <ds:schemaRef ds:uri="http://schemas.microsoft.com/sharepoint/v3/contenttype/forms"/>
  </ds:schemaRefs>
</ds:datastoreItem>
</file>

<file path=customXml/itemProps4.xml><?xml version="1.0" encoding="utf-8"?>
<ds:datastoreItem xmlns:ds="http://schemas.openxmlformats.org/officeDocument/2006/customXml" ds:itemID="{786D1F11-A949-429F-8DF4-5AC98C3ADD84}">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Musliha Yahya Abajebel (2520501)</lastModifiedBy>
  <revision>3</revision>
  <dcterms:created xsi:type="dcterms:W3CDTF">2026-07-16T11:30:00.0000000Z</dcterms:created>
  <dcterms:modified xsi:type="dcterms:W3CDTF">2026-07-22T20:39:10.4083169Z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ies>
</file>