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B6CD0DB" w14:textId="136B1EED" w:rsidR="009C337F"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0E3F9D">
              <w:rPr>
                <w:rFonts w:ascii="Times New Roman" w:hAnsi="Times New Roman" w:cs="Times New Roman"/>
                <w:b/>
                <w:color w:val="auto"/>
                <w:sz w:val="48"/>
              </w:rPr>
              <w:t>Laura Collins</w:t>
            </w:r>
          </w:p>
          <w:p w14:paraId="3A6EAAC7" w14:textId="728A0FEB"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p>
          <w:p w14:paraId="22E38809" w14:textId="618BCE91" w:rsidR="00986B43" w:rsidRDefault="000E3F9D"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ljcollins</w:t>
            </w:r>
            <w:r w:rsidR="00D05571">
              <w:rPr>
                <w:rFonts w:ascii="Times New Roman" w:hAnsi="Times New Roman" w:cs="Times New Roman"/>
                <w:b/>
                <w:color w:val="auto"/>
                <w:sz w:val="48"/>
              </w:rPr>
              <w:t>@carmarthenshire.gov.uk</w:t>
            </w: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20777C03" w:rsidR="0085230E" w:rsidRPr="005D3F07" w:rsidRDefault="000E3F9D"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0201215</w:t>
            </w:r>
          </w:p>
          <w:p w14:paraId="5F84129B" w14:textId="202DD9B2"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w:t>
            </w:r>
            <w:r w:rsidR="000E3F9D">
              <w:rPr>
                <w:rFonts w:ascii="Times New Roman" w:hAnsi="Times New Roman" w:cs="Times New Roman"/>
                <w:b/>
                <w:color w:val="auto"/>
                <w:sz w:val="48"/>
              </w:rPr>
              <w:t>6</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r w:rsidR="0078112D">
        <w:rPr>
          <w:sz w:val="24"/>
          <w:szCs w:val="24"/>
        </w:rPr>
        <w:t>carers</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3D27A782"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355830">
        <w:rPr>
          <w:sz w:val="24"/>
          <w:szCs w:val="24"/>
        </w:rPr>
        <w:t>11</w:t>
      </w:r>
      <w:r w:rsidR="00BE322F" w:rsidRPr="00BE322F">
        <w:rPr>
          <w:sz w:val="24"/>
          <w:szCs w:val="24"/>
          <w:vertAlign w:val="superscript"/>
        </w:rPr>
        <w:t>th</w:t>
      </w:r>
      <w:r w:rsidR="00BE322F">
        <w:rPr>
          <w:sz w:val="24"/>
          <w:szCs w:val="24"/>
        </w:rPr>
        <w:t xml:space="preserve"> of </w:t>
      </w:r>
      <w:r w:rsidR="00355830">
        <w:rPr>
          <w:sz w:val="24"/>
          <w:szCs w:val="24"/>
        </w:rPr>
        <w:t>Sept</w:t>
      </w:r>
      <w:r w:rsidR="00BE322F">
        <w:rPr>
          <w:sz w:val="24"/>
          <w:szCs w:val="24"/>
        </w:rPr>
        <w:t>, 202</w:t>
      </w:r>
      <w:r w:rsidR="00355830">
        <w:rPr>
          <w:sz w:val="24"/>
          <w:szCs w:val="24"/>
        </w:rPr>
        <w:t>6</w:t>
      </w:r>
      <w:r w:rsidR="00C7108B">
        <w:rPr>
          <w:sz w:val="24"/>
          <w:szCs w:val="24"/>
        </w:rPr>
        <w:t xml:space="preserve">_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in need of care and support and/or their carers</w:t>
            </w:r>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2DB1FA95" w14:textId="1F25618B" w:rsidR="0010348B" w:rsidRDefault="00232BD4" w:rsidP="00232BD4">
            <w:pPr>
              <w:spacing w:line="360" w:lineRule="auto"/>
            </w:pPr>
            <w:bookmarkStart w:id="0" w:name="_Hlk206685111"/>
            <w:r>
              <w:t xml:space="preserve"> </w:t>
            </w:r>
          </w:p>
          <w:p w14:paraId="78088C07" w14:textId="77777777" w:rsidR="0010348B" w:rsidRDefault="0010348B" w:rsidP="00232BD4">
            <w:pPr>
              <w:spacing w:line="360" w:lineRule="auto"/>
            </w:pPr>
          </w:p>
          <w:bookmarkEnd w:id="0"/>
          <w:p w14:paraId="16BC2C6E" w14:textId="77777777" w:rsidR="000E3F9D" w:rsidRPr="000E3F9D" w:rsidRDefault="000E3F9D" w:rsidP="000E3F9D">
            <w:pPr>
              <w:spacing w:line="360" w:lineRule="auto"/>
              <w:jc w:val="both"/>
              <w:rPr>
                <w:sz w:val="24"/>
                <w:szCs w:val="24"/>
              </w:rPr>
            </w:pPr>
            <w:r w:rsidRPr="000E3F9D">
              <w:rPr>
                <w:sz w:val="24"/>
                <w:szCs w:val="24"/>
              </w:rPr>
              <w:t>For this observation, I carried out a Social Services Wellbeing (Wales) Act (2014) assessment for an 18-year-old female, Individual 2, who had been referred to the Transition team.  I had met with -2 on two previous occasions to being to build up an effective professional relationship with -2, and to make her feel at ease with attending the assessment. Relationship-based practice is fundamental in social work, particularly when working with young people who may feel anxious or reluctant to engage with services (Trevithick, 2012).This also helped to ensure my work was person centred, building rapport and making sure -2 felt as comfortable as she could, to feel her voice was heard (Gov.wales, 2026)</w:t>
            </w:r>
          </w:p>
          <w:p w14:paraId="4C013028" w14:textId="1E1FE257" w:rsidR="000E3F9D" w:rsidRPr="000E3F9D" w:rsidRDefault="000E3F9D" w:rsidP="000E3F9D">
            <w:pPr>
              <w:spacing w:line="360" w:lineRule="auto"/>
              <w:jc w:val="both"/>
              <w:rPr>
                <w:sz w:val="24"/>
                <w:szCs w:val="24"/>
              </w:rPr>
            </w:pPr>
            <w:r w:rsidRPr="000E3F9D">
              <w:rPr>
                <w:sz w:val="24"/>
                <w:szCs w:val="24"/>
              </w:rPr>
              <w:t>-2 had been recently taking part in several risky behaviours, self-harming, abusing alcohol and absconding from the family home, where she lived with her parents, increasing -2’s vulnerability as a young person (Wilkins and Forrester, 2021). The relationship with -2’s parents was extremely strained, and they could no longer support her at home. -2’</w:t>
            </w:r>
            <w:r w:rsidR="00082D5E" w:rsidRPr="000E3F9D">
              <w:rPr>
                <w:sz w:val="24"/>
                <w:szCs w:val="24"/>
              </w:rPr>
              <w:t>s behaviours</w:t>
            </w:r>
            <w:r w:rsidRPr="000E3F9D">
              <w:rPr>
                <w:sz w:val="24"/>
                <w:szCs w:val="24"/>
              </w:rPr>
              <w:t xml:space="preserve"> were causing her to be at risk of homelessness. </w:t>
            </w:r>
          </w:p>
          <w:p w14:paraId="64A15136" w14:textId="77777777" w:rsidR="000E3F9D" w:rsidRPr="000E3F9D" w:rsidRDefault="000E3F9D" w:rsidP="000E3F9D">
            <w:pPr>
              <w:spacing w:line="360" w:lineRule="auto"/>
              <w:jc w:val="both"/>
              <w:rPr>
                <w:sz w:val="24"/>
                <w:szCs w:val="24"/>
              </w:rPr>
            </w:pPr>
            <w:r w:rsidRPr="000E3F9D">
              <w:rPr>
                <w:sz w:val="24"/>
                <w:szCs w:val="24"/>
              </w:rPr>
              <w:t>-2 &amp; her biological sister were adopted when -2 was 23 months, but her adopted parents struggled with both children’s behaviour when they reached the teenage years, subsequently meaning that they were placed in the care system for a short time. They were on the child protection register under the category of emotional abuse. -2 returned to live with the adopted parents. However, her sister has remained in care (legislation.gov.uk, 2004)</w:t>
            </w:r>
          </w:p>
          <w:p w14:paraId="1BB566ED" w14:textId="77777777" w:rsidR="000E3F9D" w:rsidRPr="000E3F9D" w:rsidRDefault="000E3F9D" w:rsidP="000E3F9D">
            <w:pPr>
              <w:spacing w:line="360" w:lineRule="auto"/>
              <w:jc w:val="both"/>
              <w:rPr>
                <w:sz w:val="24"/>
                <w:szCs w:val="24"/>
              </w:rPr>
            </w:pPr>
            <w:r w:rsidRPr="000E3F9D">
              <w:rPr>
                <w:sz w:val="24"/>
                <w:szCs w:val="24"/>
              </w:rPr>
              <w:t xml:space="preserve">Consent for this observation was gathered from -2 on my previous visit. The purpose of the observation was explained to -2, checking her understanding that this was to observe my practice and that -2 was free to withdraw consent at any time. -2 was happy to attend the clinic </w:t>
            </w:r>
            <w:r w:rsidRPr="000E3F9D">
              <w:rPr>
                <w:sz w:val="24"/>
                <w:szCs w:val="24"/>
              </w:rPr>
              <w:lastRenderedPageBreak/>
              <w:t xml:space="preserve">for the assessment. A phone call was made on the morning of the assessment to check if -2 was still happy to consent to the observation. </w:t>
            </w:r>
          </w:p>
          <w:p w14:paraId="193A5191" w14:textId="77777777" w:rsidR="000E3F9D" w:rsidRPr="000E3F9D" w:rsidRDefault="000E3F9D" w:rsidP="000E3F9D">
            <w:pPr>
              <w:spacing w:line="360" w:lineRule="auto"/>
              <w:jc w:val="both"/>
              <w:rPr>
                <w:sz w:val="24"/>
                <w:szCs w:val="24"/>
              </w:rPr>
            </w:pPr>
            <w:r w:rsidRPr="000E3F9D">
              <w:rPr>
                <w:sz w:val="24"/>
                <w:szCs w:val="24"/>
              </w:rPr>
              <w:t>323 words</w:t>
            </w:r>
          </w:p>
          <w:p w14:paraId="440488E5" w14:textId="77777777" w:rsidR="00D3203C" w:rsidRPr="000E3F9D" w:rsidRDefault="00D3203C" w:rsidP="000E3F9D">
            <w:pPr>
              <w:spacing w:line="360" w:lineRule="auto"/>
              <w:jc w:val="both"/>
              <w:rPr>
                <w:i/>
                <w:sz w:val="24"/>
                <w:szCs w:val="24"/>
              </w:rPr>
            </w:pPr>
          </w:p>
          <w:p w14:paraId="343E836E" w14:textId="77777777" w:rsidR="00D3203C" w:rsidRDefault="00D3203C" w:rsidP="00AA1E34">
            <w:pPr>
              <w:spacing w:line="480" w:lineRule="auto"/>
              <w:jc w:val="both"/>
              <w:rPr>
                <w:i/>
                <w:sz w:val="24"/>
                <w:szCs w:val="24"/>
              </w:rPr>
            </w:pPr>
          </w:p>
          <w:p w14:paraId="3984F767" w14:textId="77777777" w:rsidR="00D3203C" w:rsidRDefault="00D3203C" w:rsidP="00D3203C">
            <w:pPr>
              <w:jc w:val="both"/>
              <w:rPr>
                <w:i/>
                <w:sz w:val="24"/>
                <w:szCs w:val="24"/>
              </w:rPr>
            </w:pPr>
          </w:p>
          <w:p w14:paraId="4278BAB8"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tcPr>
          <w:p w14:paraId="2CFDE7EF" w14:textId="48968E5C" w:rsidR="00243DB0" w:rsidRDefault="00243DB0" w:rsidP="00F75744">
            <w:pPr>
              <w:spacing w:line="480" w:lineRule="auto"/>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F75744">
            <w:pPr>
              <w:spacing w:line="480" w:lineRule="auto"/>
              <w:jc w:val="both"/>
              <w:rPr>
                <w:b/>
                <w:sz w:val="24"/>
                <w:szCs w:val="24"/>
              </w:rPr>
            </w:pPr>
          </w:p>
          <w:p w14:paraId="3D323C93" w14:textId="77777777" w:rsidR="00C07AD9" w:rsidRDefault="00C07AD9" w:rsidP="00C07AD9">
            <w:pPr>
              <w:spacing w:line="480" w:lineRule="auto"/>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Pr>
                <w:sz w:val="24"/>
                <w:szCs w:val="24"/>
              </w:rPr>
              <w:t xml:space="preserve"> the</w:t>
            </w:r>
            <w:r>
              <w:rPr>
                <w:color w:val="auto"/>
                <w:sz w:val="24"/>
                <w:szCs w:val="24"/>
              </w:rPr>
              <w:t xml:space="preserve"> individual in need of care and support and/or their carers</w:t>
            </w:r>
            <w:r w:rsidRPr="000D2ED2">
              <w:rPr>
                <w:sz w:val="24"/>
                <w:szCs w:val="24"/>
              </w:rPr>
              <w:t>.</w:t>
            </w:r>
            <w:r w:rsidRPr="008B28E7">
              <w:rPr>
                <w:sz w:val="24"/>
                <w:szCs w:val="24"/>
              </w:rPr>
              <w:t xml:space="preserve">   </w:t>
            </w:r>
          </w:p>
          <w:p w14:paraId="4B4A98B6" w14:textId="77777777" w:rsidR="00C07AD9" w:rsidRDefault="00C07AD9" w:rsidP="00C07AD9">
            <w:pPr>
              <w:spacing w:line="480" w:lineRule="auto"/>
              <w:jc w:val="both"/>
              <w:rPr>
                <w:sz w:val="24"/>
                <w:szCs w:val="24"/>
              </w:rPr>
            </w:pPr>
          </w:p>
          <w:p w14:paraId="07D158A2" w14:textId="77777777" w:rsidR="00C07AD9" w:rsidRPr="00706BB5" w:rsidRDefault="00C07AD9" w:rsidP="00C07AD9">
            <w:pPr>
              <w:spacing w:line="480" w:lineRule="auto"/>
              <w:jc w:val="both"/>
              <w:rPr>
                <w:b/>
                <w:bCs/>
                <w:i/>
                <w:iCs/>
                <w:sz w:val="24"/>
                <w:szCs w:val="24"/>
              </w:rPr>
            </w:pPr>
            <w:r w:rsidRPr="00164832">
              <w:rPr>
                <w:sz w:val="24"/>
                <w:szCs w:val="24"/>
              </w:rPr>
              <w:t>You must use</w:t>
            </w:r>
            <w:r>
              <w:rPr>
                <w:sz w:val="24"/>
                <w:szCs w:val="24"/>
              </w:rPr>
              <w:t xml:space="preserve"> a </w:t>
            </w:r>
            <w:r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demonstrate the integration of social work ethics</w:t>
            </w:r>
            <w:r>
              <w:rPr>
                <w:sz w:val="24"/>
                <w:szCs w:val="24"/>
              </w:rPr>
              <w:t>,</w:t>
            </w:r>
            <w:r w:rsidRPr="002D65D2">
              <w:rPr>
                <w:sz w:val="24"/>
                <w:szCs w:val="24"/>
              </w:rPr>
              <w:t xml:space="preserve"> value</w:t>
            </w:r>
            <w:r>
              <w:rPr>
                <w:sz w:val="24"/>
                <w:szCs w:val="24"/>
              </w:rPr>
              <w:t xml:space="preserve">s </w:t>
            </w:r>
            <w:r w:rsidRPr="002D65D2">
              <w:rPr>
                <w:sz w:val="24"/>
                <w:szCs w:val="24"/>
              </w:rPr>
              <w:t>and the Code of Professional Practice</w:t>
            </w:r>
            <w:r>
              <w:rPr>
                <w:sz w:val="24"/>
                <w:szCs w:val="24"/>
              </w:rPr>
              <w:t>. T</w:t>
            </w:r>
            <w:r w:rsidRPr="002D65D2">
              <w:rPr>
                <w:sz w:val="24"/>
                <w:szCs w:val="24"/>
              </w:rPr>
              <w:t>his must include cultural</w:t>
            </w:r>
            <w:r>
              <w:rPr>
                <w:sz w:val="24"/>
                <w:szCs w:val="24"/>
              </w:rPr>
              <w:t>ly</w:t>
            </w:r>
            <w:r w:rsidRPr="00F15354">
              <w:rPr>
                <w:b/>
                <w:bCs/>
                <w:sz w:val="24"/>
                <w:szCs w:val="24"/>
              </w:rPr>
              <w:t xml:space="preserve"> </w:t>
            </w:r>
            <w:r w:rsidRPr="00164832">
              <w:rPr>
                <w:sz w:val="24"/>
                <w:szCs w:val="24"/>
              </w:rPr>
              <w:t xml:space="preserve">and </w:t>
            </w:r>
            <w:r>
              <w:rPr>
                <w:sz w:val="24"/>
                <w:szCs w:val="24"/>
              </w:rPr>
              <w:t xml:space="preserve">linguistically </w:t>
            </w:r>
            <w:r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Pr>
                <w:sz w:val="24"/>
                <w:szCs w:val="24"/>
              </w:rPr>
              <w:t xml:space="preserve"> and make reference</w:t>
            </w:r>
            <w:r w:rsidRPr="00F15354">
              <w:rPr>
                <w:b/>
                <w:bCs/>
                <w:i/>
                <w:iCs/>
                <w:sz w:val="24"/>
                <w:szCs w:val="24"/>
              </w:rPr>
              <w:t xml:space="preserve"> </w:t>
            </w:r>
            <w:r>
              <w:rPr>
                <w:sz w:val="24"/>
                <w:szCs w:val="24"/>
              </w:rPr>
              <w:t>to “More than Just Words” (Welsh Government, 201</w:t>
            </w:r>
            <w:r w:rsidRPr="00706BB5">
              <w:rPr>
                <w:sz w:val="24"/>
                <w:szCs w:val="24"/>
              </w:rPr>
              <w:t>2)</w:t>
            </w:r>
            <w:r w:rsidRPr="002D65D2">
              <w:rPr>
                <w:sz w:val="24"/>
                <w:szCs w:val="24"/>
              </w:rPr>
              <w:t xml:space="preserve">. </w:t>
            </w:r>
          </w:p>
          <w:p w14:paraId="02EB2BC2" w14:textId="77777777" w:rsidR="00243DB0" w:rsidRPr="00392F73" w:rsidRDefault="00243DB0" w:rsidP="00F75744">
            <w:pPr>
              <w:spacing w:line="480" w:lineRule="auto"/>
              <w:jc w:val="both"/>
              <w:rPr>
                <w:b/>
                <w:i/>
                <w:sz w:val="24"/>
                <w:szCs w:val="24"/>
              </w:rPr>
            </w:pPr>
          </w:p>
          <w:p w14:paraId="12FA6A5A" w14:textId="77777777" w:rsidR="00243DB0" w:rsidRDefault="00243DB0" w:rsidP="00F75744">
            <w:pPr>
              <w:spacing w:line="480" w:lineRule="auto"/>
              <w:jc w:val="both"/>
              <w:rPr>
                <w:sz w:val="24"/>
                <w:szCs w:val="24"/>
              </w:rPr>
            </w:pPr>
          </w:p>
          <w:p w14:paraId="2BCEAD01" w14:textId="77777777" w:rsidR="00243DB0" w:rsidRPr="008B28E7" w:rsidRDefault="00243DB0" w:rsidP="00F75744">
            <w:pPr>
              <w:spacing w:line="480" w:lineRule="auto"/>
              <w:jc w:val="both"/>
              <w:rPr>
                <w:sz w:val="24"/>
                <w:szCs w:val="24"/>
              </w:rPr>
            </w:pPr>
          </w:p>
          <w:p w14:paraId="2759BED2" w14:textId="77777777" w:rsidR="00243DB0" w:rsidRDefault="00243DB0" w:rsidP="00F75744">
            <w:pPr>
              <w:spacing w:line="480" w:lineRule="auto"/>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15E1A044" w14:textId="53E464B0" w:rsidR="000E3F9D" w:rsidRPr="000E3F9D" w:rsidRDefault="000E3F9D" w:rsidP="000E3F9D">
            <w:pPr>
              <w:spacing w:line="360" w:lineRule="auto"/>
              <w:jc w:val="both"/>
              <w:rPr>
                <w:sz w:val="24"/>
                <w:szCs w:val="24"/>
              </w:rPr>
            </w:pPr>
            <w:r w:rsidRPr="000E3F9D">
              <w:rPr>
                <w:sz w:val="24"/>
                <w:szCs w:val="24"/>
              </w:rPr>
              <w:t xml:space="preserve">-2 attended the appointment with her mother. While in reception, Consent was obtained by -2 for her mother to </w:t>
            </w:r>
            <w:r>
              <w:rPr>
                <w:sz w:val="24"/>
                <w:szCs w:val="24"/>
              </w:rPr>
              <w:t>attend</w:t>
            </w:r>
            <w:r w:rsidRPr="000E3F9D">
              <w:rPr>
                <w:sz w:val="24"/>
                <w:szCs w:val="24"/>
              </w:rPr>
              <w:t xml:space="preserve"> the appointment. As -2 had recently turned 18, I was mindful that consent was needed for information to be shared with mum, and due to the added complexity of the strained relationship between -2 &amp; her parents, it was necessary to make sure that -2 was in control of what, and with who, was shared. I recognised the importance of not assuming that sharing information with her parents was appropriate, simply because they had historically been involved in her care. I was also aware that -2 may have felt pressured to agree for mum to be involved, Therefore, I spoke to -2 away from mum, thus providing her with the opportunity to make an informed decision regarding mum’s involvement. Maintaining confidentiality is a key professional responsibility that promotes trust and upholds the rights and dignity of individuals receiving support (Social Care Wales, 2024). -2 gave consent for her mother to sit in on the appointment. establishing clear boundaries around confidentiality was important in </w:t>
            </w:r>
            <w:r w:rsidRPr="000E3F9D">
              <w:rPr>
                <w:sz w:val="24"/>
                <w:szCs w:val="24"/>
              </w:rPr>
              <w:lastRenderedPageBreak/>
              <w:t xml:space="preserve">building a trusting relationship with -2. I also felt I was able to respect her rights as an adult and to further promote a person-centred approach (Rodgers, 1961). </w:t>
            </w:r>
          </w:p>
          <w:p w14:paraId="0BCE1989" w14:textId="77777777" w:rsidR="000E3F9D" w:rsidRPr="000E3F9D" w:rsidRDefault="000E3F9D" w:rsidP="000E3F9D">
            <w:pPr>
              <w:spacing w:line="360" w:lineRule="auto"/>
              <w:jc w:val="both"/>
              <w:rPr>
                <w:sz w:val="24"/>
                <w:szCs w:val="24"/>
              </w:rPr>
            </w:pPr>
            <w:r w:rsidRPr="000E3F9D">
              <w:rPr>
                <w:sz w:val="24"/>
                <w:szCs w:val="24"/>
              </w:rPr>
              <w:t xml:space="preserve">Prior to the appointment, I read up on the referral and visited -2 at her home on 2 previous occasions. -2 has a diagnosis of ASD and is also awaiting an ADHD assessment. Due to -2’s additional needs, I was aware that there were some difficulties with processing information, explaining herself appropriately and keeping focused on one topic at a time. The national Autistic Society (2024) outlines that sensory sensitivities can significantly affect the wellbeing and participation of autistic individuals, particularly within unfamiliar environments. Taking this into account, I was aware of making -2 feel as comfortable as possible so I asked where she would prefer to sit during the assessment and checked if the room temperature was appropriate, where -2 then asked for a window to be opened. I also introduced the observer and -2 was happy for her to stay. I was conscious of -2 not liking too much eye contact, so sat alongside -2, turned towards her and checked this was better for her. This helped to enhance relationship-based practice, where developing trust enhances effective communication &amp; positive outcomes (Ruch, Turney and Ward, 2018). </w:t>
            </w:r>
          </w:p>
          <w:p w14:paraId="7CB66586" w14:textId="77777777" w:rsidR="000E3F9D" w:rsidRPr="000E3F9D" w:rsidRDefault="000E3F9D" w:rsidP="000E3F9D">
            <w:pPr>
              <w:spacing w:line="360" w:lineRule="auto"/>
              <w:jc w:val="both"/>
              <w:rPr>
                <w:sz w:val="24"/>
                <w:szCs w:val="24"/>
              </w:rPr>
            </w:pPr>
            <w:r w:rsidRPr="000E3F9D">
              <w:rPr>
                <w:sz w:val="24"/>
                <w:szCs w:val="24"/>
              </w:rPr>
              <w:t>In line with the active offer (Welsh government, 2015), on my previous visits, I had asked -2 if she would like communications and the assessment to be carried out in Welsh, -2 declined and said she would like to converse in her first language of English. The active offer is a Welsh government initiative, under the Welsh language (Wales) measure, 2011, following the principles set out in the ‘more than just words’ framework (Welsh government, 2012). The aim of this framework is for Welsh to be readily available to all, without a person needing to ask for this. By offering communications in Welsh, their rights were both promoted and supported, further focusing on a person-centred approach. Language promotes a person’s identity, well-being and removes any barriers to a person being able to effectively express their views, asking about language preference should not be viewed as a procedural requirement but as an important aspect of building trust and promoting meaningful participation (Trevithick, 2012). This demonstrated my commitment to the principles of 'More than just words' and promoting equal access to services regardless of preferred language preference (Welsh Government, 2022). Had -2 chosen to communicate in Welsh, reasonable adjustments would have been made to accommodate her needs, ensuring compliance with the Equality Act 2010 and supporting her full participation in the assessment process (Equality Act, 2010).</w:t>
            </w:r>
          </w:p>
          <w:p w14:paraId="7C61ADD4" w14:textId="77777777" w:rsidR="000E3F9D" w:rsidRPr="000E3F9D" w:rsidRDefault="000E3F9D" w:rsidP="000E3F9D">
            <w:pPr>
              <w:spacing w:line="360" w:lineRule="auto"/>
              <w:jc w:val="both"/>
              <w:rPr>
                <w:sz w:val="24"/>
                <w:szCs w:val="24"/>
              </w:rPr>
            </w:pPr>
            <w:r w:rsidRPr="000E3F9D">
              <w:rPr>
                <w:sz w:val="24"/>
                <w:szCs w:val="24"/>
              </w:rPr>
              <w:lastRenderedPageBreak/>
              <w:t>To begin the assessment, I wanted to allow -2 to share her experiences in her own words and at her own pace. By using skills of motivational interviewing, I asked -2 an open-ended question by saying “tell me about you” (Miller and Rollnick, 2023). By using open ended questions, this can promote autonomy by allowing individuals to discuss what they feel most important, however -2 struggled with this question. I recognised that the question may have been too ambiguous, enhanced by the fact that -2 was in an unfamiliar environment, making -2 feel more anxious than usual, along with her ASD. By drawing on my communication skills, I was able to pick up on her body language and decided to rephrase my question to “who do you live with?”. This provided a more concrete starting point, helping -2 become more relaxed and comfortable to answer. This reinforced the importance of remaining flexible in communication and having the ability to adapt to different individual needs (Lefevre, Hickle and Luckock, 2023).  It also highlighted the value of active listening and observation in enabling engagement and participation (McCormack and McCance, 2021).</w:t>
            </w:r>
          </w:p>
          <w:p w14:paraId="4A568A70" w14:textId="77777777" w:rsidR="000E3F9D" w:rsidRPr="000E3F9D" w:rsidRDefault="000E3F9D" w:rsidP="000E3F9D">
            <w:pPr>
              <w:spacing w:line="360" w:lineRule="auto"/>
              <w:jc w:val="both"/>
              <w:rPr>
                <w:sz w:val="24"/>
                <w:szCs w:val="24"/>
              </w:rPr>
            </w:pPr>
            <w:r w:rsidRPr="000E3F9D">
              <w:rPr>
                <w:sz w:val="24"/>
                <w:szCs w:val="24"/>
              </w:rPr>
              <w:t>Throughout the assessment, -2 was able to confidently discuss the difficulties she was experiencing, including her alcohol use, risk-taking behaviours, self-harm, suicidal ideation, family relationships, personal relationships, and housing concerns. -2’s willingness to engage showed a positive relationship was developing and that -2 felt safe and supported, promoting voice and control (SSWBA, 2014) Relationship-based practice emphasises the importance of trust, empathy, and collaboration in facilitating meaningful assessment and intervention (Trevithick, 2021).</w:t>
            </w:r>
          </w:p>
          <w:p w14:paraId="7509BE3B" w14:textId="77777777" w:rsidR="000E3F9D" w:rsidRPr="000E3F9D" w:rsidRDefault="000E3F9D" w:rsidP="000E3F9D">
            <w:pPr>
              <w:spacing w:line="360" w:lineRule="auto"/>
              <w:jc w:val="both"/>
              <w:rPr>
                <w:sz w:val="24"/>
                <w:szCs w:val="24"/>
              </w:rPr>
            </w:pPr>
            <w:r w:rsidRPr="000E3F9D">
              <w:rPr>
                <w:sz w:val="24"/>
                <w:szCs w:val="24"/>
              </w:rPr>
              <w:t xml:space="preserve">At times, -2 struggled to remain focused on the assessment and would move between different topics. Rather than viewing this solely as a barrier, I recognised that this provided insight into issues -2 regarded as important to her. While it was necessary to gather information relevant to the assessment, I also wanted to allow -2 space to tell her story in her own way. I used gentle prompts and summarising techniques to refocus when required, balancing the need for structure with a person-centred approach, respecting her individuality and lived experience. These communication techniques enabled me to check the accuracy of my understanding while demonstrating active listening and empathy (McCormack and McCance, 2021). </w:t>
            </w:r>
          </w:p>
          <w:p w14:paraId="11D3CB95" w14:textId="77777777" w:rsidR="000E3F9D" w:rsidRPr="000E3F9D" w:rsidRDefault="000E3F9D" w:rsidP="000E3F9D">
            <w:pPr>
              <w:spacing w:line="360" w:lineRule="auto"/>
              <w:jc w:val="both"/>
              <w:rPr>
                <w:sz w:val="24"/>
                <w:szCs w:val="24"/>
              </w:rPr>
            </w:pPr>
            <w:r w:rsidRPr="000E3F9D">
              <w:rPr>
                <w:sz w:val="24"/>
                <w:szCs w:val="24"/>
              </w:rPr>
              <w:t xml:space="preserve">During the assessment there was some conflict between what -2 felt was important to her and what mum identified. Whilst I acknowledged her mother's concerns, to remain person centred, it was important to focus on the outcomes that were most important to -2. I also wanted to </w:t>
            </w:r>
            <w:r w:rsidRPr="000E3F9D">
              <w:rPr>
                <w:sz w:val="24"/>
                <w:szCs w:val="24"/>
              </w:rPr>
              <w:lastRenderedPageBreak/>
              <w:t>reinforce to mum that -2 was an adult and to empower her to make her own decisions. Person-centred practice emphasises the importance of respecting individual autonomy and empowering them to make decisions that affect them (de Silva, 2014). I was mindful of ensuring that -2's voice remained central to the discussion and that her views were not overshadowed by those of her mother. By working on goals that -2 wanted to achieve, it would help her develop ownership of those goals, making them more meaningful and achievable, and increasing the likelihood of sustained long-term change (Ryan and Deci, 2020).</w:t>
            </w:r>
          </w:p>
          <w:p w14:paraId="0535C735" w14:textId="77777777" w:rsidR="000E3F9D" w:rsidRPr="000E3F9D" w:rsidRDefault="000E3F9D" w:rsidP="000E3F9D">
            <w:pPr>
              <w:spacing w:line="360" w:lineRule="auto"/>
              <w:jc w:val="both"/>
              <w:rPr>
                <w:sz w:val="24"/>
                <w:szCs w:val="24"/>
              </w:rPr>
            </w:pPr>
            <w:r w:rsidRPr="000E3F9D">
              <w:rPr>
                <w:sz w:val="24"/>
                <w:szCs w:val="24"/>
              </w:rPr>
              <w:t>By effective communication with -2 it became clear that the mental health difficulties experienced were a direct result of the difficulties in the relationship with her parents and the difficulties around her housing. The Mental Health and Wellbeing Strategy 2025-2035 recognises that mental health difficulties are often influenced by wider issues such as housing, poverty, family relationships, and social exclusion. The strategy emphasises the importance of integrated, person-centred services that provide the right support at the right time (Welsh Government, 2025). It was further highlighted the importance of multi-agency working and early intervention to prevent the situation worsening (SSWBA, 2014)</w:t>
            </w:r>
          </w:p>
          <w:p w14:paraId="7B27F8F1" w14:textId="77777777" w:rsidR="000E3F9D" w:rsidRPr="000E3F9D" w:rsidRDefault="000E3F9D" w:rsidP="000E3F9D">
            <w:pPr>
              <w:spacing w:line="360" w:lineRule="auto"/>
              <w:jc w:val="both"/>
              <w:rPr>
                <w:sz w:val="24"/>
                <w:szCs w:val="24"/>
              </w:rPr>
            </w:pPr>
            <w:r w:rsidRPr="000E3F9D">
              <w:rPr>
                <w:sz w:val="24"/>
                <w:szCs w:val="24"/>
              </w:rPr>
              <w:t xml:space="preserve">In conclusion, I managed to establish a positive and effective working relationship with -2 by using effective communication skills, active listening, and an awareness of both verbal and non-verbal cues. By adapting my communication style to meet -2’s needs, I was able to support -2 to feel in control &amp; her voice heard, continually promoting a person-centred approach, supporting autonomy and participation (McCormack and McCance, 2021), Enabling -2 to feel respected, listened to and in control. </w:t>
            </w:r>
          </w:p>
          <w:p w14:paraId="47863AB3" w14:textId="77777777" w:rsidR="000E3F9D" w:rsidRPr="000E3F9D" w:rsidRDefault="000E3F9D" w:rsidP="000E3F9D">
            <w:pPr>
              <w:spacing w:line="360" w:lineRule="auto"/>
              <w:jc w:val="both"/>
              <w:rPr>
                <w:sz w:val="24"/>
                <w:szCs w:val="24"/>
              </w:rPr>
            </w:pPr>
            <w:r w:rsidRPr="000E3F9D">
              <w:rPr>
                <w:sz w:val="24"/>
                <w:szCs w:val="24"/>
              </w:rPr>
              <w:t xml:space="preserve">Feedback obtained following the session highlighted that -2 felt supported and empowered to make important decisions regarding her future.by reflecting on my practice, I am confident I have the ability to be flexible and adapt to situations.  I would like to continue to improve and adapt my skills to different situations that arise going forward, with particular focus on supporting individuals with neurodiverse difficulties, achieving specific, meaningful outcomes (Trevithick, 2021). </w:t>
            </w:r>
          </w:p>
          <w:p w14:paraId="0386B654" w14:textId="77777777" w:rsidR="000E3F9D" w:rsidRPr="000E3F9D" w:rsidRDefault="000E3F9D" w:rsidP="000E3F9D">
            <w:pPr>
              <w:spacing w:line="360" w:lineRule="auto"/>
              <w:jc w:val="both"/>
              <w:rPr>
                <w:sz w:val="24"/>
                <w:szCs w:val="24"/>
              </w:rPr>
            </w:pPr>
            <w:r w:rsidRPr="000E3F9D">
              <w:rPr>
                <w:sz w:val="24"/>
                <w:szCs w:val="24"/>
              </w:rPr>
              <w:t>1387 words</w:t>
            </w:r>
          </w:p>
          <w:p w14:paraId="1CEE9F82" w14:textId="77777777" w:rsidR="0025551D" w:rsidRDefault="0025551D" w:rsidP="00F75744">
            <w:pPr>
              <w:spacing w:line="480" w:lineRule="auto"/>
            </w:pPr>
          </w:p>
          <w:p w14:paraId="32CFD395" w14:textId="6CFC551A" w:rsidR="002F2185" w:rsidRPr="008B28E7" w:rsidRDefault="002F2185" w:rsidP="00F75744">
            <w:pPr>
              <w:spacing w:line="480" w:lineRule="auto"/>
              <w:jc w:val="both"/>
              <w:rPr>
                <w:sz w:val="24"/>
                <w:szCs w:val="24"/>
              </w:rPr>
            </w:pPr>
          </w:p>
        </w:tc>
      </w:tr>
    </w:tbl>
    <w:p w14:paraId="3010E67A" w14:textId="5D8D1740" w:rsidR="00CA3593" w:rsidRPr="00392F73" w:rsidRDefault="002A0E51" w:rsidP="00916786">
      <w:pPr>
        <w:rPr>
          <w:b/>
          <w:i/>
          <w:sz w:val="28"/>
          <w:szCs w:val="28"/>
        </w:rPr>
      </w:pPr>
      <w:r w:rsidRPr="00EE5BC3">
        <w:rPr>
          <w:b/>
          <w:sz w:val="28"/>
          <w:szCs w:val="28"/>
        </w:rPr>
        <w:lastRenderedPageBreak/>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711D7535" w14:textId="77777777" w:rsidTr="3EE31E8D">
        <w:tc>
          <w:tcPr>
            <w:tcW w:w="2718" w:type="dxa"/>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tcPr>
          <w:p w14:paraId="6F3F794D" w14:textId="760E2219" w:rsidR="00CA3593" w:rsidRPr="008B28E7" w:rsidRDefault="007F6DC7" w:rsidP="00FF7EBB">
            <w:pPr>
              <w:jc w:val="both"/>
              <w:rPr>
                <w:sz w:val="24"/>
                <w:szCs w:val="24"/>
              </w:rPr>
            </w:pPr>
            <w:r>
              <w:rPr>
                <w:sz w:val="24"/>
                <w:szCs w:val="24"/>
              </w:rPr>
              <w:t>The social worker was here before me.</w:t>
            </w:r>
          </w:p>
        </w:tc>
      </w:tr>
      <w:tr w:rsidR="00CA3593" w:rsidRPr="008B28E7" w14:paraId="1012FA0D" w14:textId="77777777" w:rsidTr="3EE31E8D">
        <w:tc>
          <w:tcPr>
            <w:tcW w:w="2718" w:type="dxa"/>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tcPr>
          <w:p w14:paraId="0F0363A9" w14:textId="2B0AE44A" w:rsidR="00731153" w:rsidRPr="008B28E7" w:rsidRDefault="00C24D1F" w:rsidP="00FF7EBB">
            <w:pPr>
              <w:jc w:val="both"/>
              <w:rPr>
                <w:sz w:val="24"/>
                <w:szCs w:val="24"/>
              </w:rPr>
            </w:pPr>
            <w:r>
              <w:rPr>
                <w:sz w:val="24"/>
                <w:szCs w:val="24"/>
              </w:rPr>
              <w:t>The Social Worker had spoken in person during a visit earlier in the week to seek permission for an observer to be present at the planned assessment. The Social Worker had explained she was newly qualified and as part of her development was undertaking a course.</w:t>
            </w:r>
          </w:p>
        </w:tc>
      </w:tr>
      <w:tr w:rsidR="00CA3593" w:rsidRPr="008B28E7" w14:paraId="254F62F1" w14:textId="77777777" w:rsidTr="3EE31E8D">
        <w:tc>
          <w:tcPr>
            <w:tcW w:w="2718" w:type="dxa"/>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tcPr>
          <w:p w14:paraId="077B6E9E" w14:textId="5F099C95" w:rsidR="00CA3593" w:rsidRPr="008B28E7" w:rsidRDefault="0097645F" w:rsidP="00FF7EBB">
            <w:pPr>
              <w:jc w:val="both"/>
              <w:rPr>
                <w:sz w:val="24"/>
                <w:szCs w:val="24"/>
              </w:rPr>
            </w:pPr>
            <w:r>
              <w:rPr>
                <w:sz w:val="24"/>
                <w:szCs w:val="24"/>
              </w:rPr>
              <w:t>The social worker wanted to meet me to chat about my mental health, and the support I need.</w:t>
            </w:r>
          </w:p>
        </w:tc>
      </w:tr>
      <w:tr w:rsidR="00CA3593" w:rsidRPr="008B28E7" w14:paraId="793B8DB8" w14:textId="77777777" w:rsidTr="3EE31E8D">
        <w:tc>
          <w:tcPr>
            <w:tcW w:w="2718" w:type="dxa"/>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tcPr>
          <w:p w14:paraId="3A375EC5" w14:textId="37CD783D" w:rsidR="00E15E81" w:rsidRPr="008B28E7" w:rsidRDefault="002615DE" w:rsidP="00FF7EBB">
            <w:pPr>
              <w:jc w:val="both"/>
              <w:rPr>
                <w:sz w:val="24"/>
                <w:szCs w:val="24"/>
              </w:rPr>
            </w:pPr>
            <w:r>
              <w:rPr>
                <w:sz w:val="24"/>
                <w:szCs w:val="24"/>
              </w:rPr>
              <w:t xml:space="preserve">The social worker seemed to understand that I bounce from one topic to another, and this helped me to feel comfortable to talk about my difficulties, but also what I am good at. </w:t>
            </w:r>
          </w:p>
        </w:tc>
      </w:tr>
      <w:tr w:rsidR="00CA3593" w:rsidRPr="008B28E7" w14:paraId="7B9FBC52" w14:textId="77777777" w:rsidTr="3EE31E8D">
        <w:tc>
          <w:tcPr>
            <w:tcW w:w="2718" w:type="dxa"/>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tcPr>
          <w:p w14:paraId="7761BD15" w14:textId="0C68D228" w:rsidR="00CA3593" w:rsidRPr="008B28E7" w:rsidRDefault="00FE1497" w:rsidP="00FF7EBB">
            <w:pPr>
              <w:jc w:val="both"/>
              <w:rPr>
                <w:sz w:val="24"/>
                <w:szCs w:val="24"/>
              </w:rPr>
            </w:pPr>
            <w:r>
              <w:rPr>
                <w:sz w:val="24"/>
                <w:szCs w:val="24"/>
              </w:rPr>
              <w:t>Yes</w:t>
            </w:r>
            <w:r w:rsidR="008037CA">
              <w:rPr>
                <w:sz w:val="24"/>
                <w:szCs w:val="24"/>
              </w:rPr>
              <w:t>. No one else seemed to get my situation.</w:t>
            </w:r>
            <w:r>
              <w:rPr>
                <w:sz w:val="24"/>
                <w:szCs w:val="24"/>
              </w:rPr>
              <w:t xml:space="preserve"> </w:t>
            </w:r>
            <w:r w:rsidR="008037CA">
              <w:rPr>
                <w:sz w:val="24"/>
                <w:szCs w:val="24"/>
              </w:rPr>
              <w:t>F</w:t>
            </w:r>
            <w:r>
              <w:rPr>
                <w:sz w:val="24"/>
                <w:szCs w:val="24"/>
              </w:rPr>
              <w:t>or the first time I feel that she gets my situation</w:t>
            </w:r>
          </w:p>
        </w:tc>
      </w:tr>
      <w:tr w:rsidR="00A12F22" w:rsidRPr="008B28E7" w14:paraId="7EA05E3F" w14:textId="77777777" w:rsidTr="3EE31E8D">
        <w:tc>
          <w:tcPr>
            <w:tcW w:w="2718" w:type="dxa"/>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lastRenderedPageBreak/>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tcPr>
          <w:p w14:paraId="6D8FBCFD" w14:textId="77777777" w:rsidR="00714DDA" w:rsidRDefault="00CD74F9" w:rsidP="00FF7EBB">
            <w:pPr>
              <w:jc w:val="both"/>
              <w:rPr>
                <w:sz w:val="24"/>
                <w:szCs w:val="24"/>
              </w:rPr>
            </w:pPr>
            <w:r>
              <w:rPr>
                <w:sz w:val="24"/>
                <w:szCs w:val="24"/>
              </w:rPr>
              <w:t>Yes</w:t>
            </w:r>
            <w:r>
              <w:rPr>
                <w:sz w:val="24"/>
                <w:szCs w:val="24"/>
              </w:rPr>
              <w:t xml:space="preserve">. </w:t>
            </w:r>
          </w:p>
          <w:p w14:paraId="203A7B7E" w14:textId="107BEF3E" w:rsidR="00CD74F9" w:rsidRPr="008B28E7" w:rsidRDefault="00CD74F9" w:rsidP="00FF7EBB">
            <w:pPr>
              <w:jc w:val="both"/>
              <w:rPr>
                <w:sz w:val="24"/>
                <w:szCs w:val="24"/>
              </w:rPr>
            </w:pPr>
            <w:r>
              <w:rPr>
                <w:sz w:val="24"/>
                <w:szCs w:val="24"/>
              </w:rPr>
              <w:t xml:space="preserve">she treated me like an adult, where no one has before now. </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D0503D" w:rsidRPr="008B28E7" w14:paraId="134324FF" w14:textId="77777777" w:rsidTr="00D0503D">
        <w:tc>
          <w:tcPr>
            <w:tcW w:w="2718" w:type="dxa"/>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tcPr>
          <w:p w14:paraId="0EEC1DE2" w14:textId="3EE5161F" w:rsidR="00D0503D" w:rsidRPr="008B28E7" w:rsidRDefault="0039662F" w:rsidP="00D0503D">
            <w:pPr>
              <w:jc w:val="both"/>
              <w:rPr>
                <w:sz w:val="24"/>
                <w:szCs w:val="24"/>
              </w:rPr>
            </w:pPr>
            <w:r>
              <w:rPr>
                <w:sz w:val="24"/>
                <w:szCs w:val="24"/>
              </w:rPr>
              <w:t>Yes she is fab</w:t>
            </w:r>
          </w:p>
        </w:tc>
      </w:tr>
      <w:tr w:rsidR="00D0503D" w:rsidRPr="008B28E7" w14:paraId="45ABECAD" w14:textId="77777777" w:rsidTr="00D0503D">
        <w:tc>
          <w:tcPr>
            <w:tcW w:w="2718" w:type="dxa"/>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tcPr>
          <w:p w14:paraId="18CB2DE2" w14:textId="5374D914" w:rsidR="00D0503D" w:rsidRPr="008B28E7" w:rsidRDefault="001F5F65" w:rsidP="00D0503D">
            <w:pPr>
              <w:jc w:val="both"/>
              <w:rPr>
                <w:sz w:val="24"/>
                <w:szCs w:val="24"/>
              </w:rPr>
            </w:pPr>
            <w:r>
              <w:rPr>
                <w:sz w:val="24"/>
                <w:szCs w:val="24"/>
              </w:rPr>
              <w:t>We need more social workers like her</w:t>
            </w:r>
            <w:r>
              <w:rPr>
                <w:sz w:val="24"/>
                <w:szCs w:val="24"/>
              </w:rPr>
              <w:t xml:space="preserve">. </w:t>
            </w:r>
            <w:r w:rsidR="0056456F">
              <w:rPr>
                <w:sz w:val="24"/>
                <w:szCs w:val="24"/>
              </w:rPr>
              <w:t xml:space="preserve">I like working with her, she’s made me feel comfortable and that she’s actually listened to me &amp; not to my mum. </w:t>
            </w:r>
            <w:r w:rsidR="00BF417E">
              <w:rPr>
                <w:sz w:val="24"/>
                <w:szCs w:val="24"/>
              </w:rPr>
              <w:t xml:space="preserve">She talked to me like an adult and not over &amp; around me. She also understood my ASD. </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C3BDE7" w14:textId="77777777" w:rsidR="00D77103" w:rsidRDefault="00D77103">
      <w:r>
        <w:separator/>
      </w:r>
    </w:p>
  </w:endnote>
  <w:endnote w:type="continuationSeparator" w:id="0">
    <w:p w14:paraId="071F919A" w14:textId="77777777" w:rsidR="00D77103" w:rsidRDefault="00D771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C8C34C" w14:textId="77777777" w:rsidR="00D77103" w:rsidRDefault="00D77103">
      <w:r>
        <w:separator/>
      </w:r>
    </w:p>
  </w:footnote>
  <w:footnote w:type="continuationSeparator" w:id="0">
    <w:p w14:paraId="55CBCEDD" w14:textId="77777777" w:rsidR="00D77103" w:rsidRDefault="00D771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4E64"/>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5058"/>
    <w:rsid w:val="000766EC"/>
    <w:rsid w:val="00076B93"/>
    <w:rsid w:val="00080E58"/>
    <w:rsid w:val="00082D5E"/>
    <w:rsid w:val="00083D99"/>
    <w:rsid w:val="00084DA6"/>
    <w:rsid w:val="00085699"/>
    <w:rsid w:val="00090160"/>
    <w:rsid w:val="00091F52"/>
    <w:rsid w:val="00092970"/>
    <w:rsid w:val="00093720"/>
    <w:rsid w:val="000938E6"/>
    <w:rsid w:val="00093B3C"/>
    <w:rsid w:val="0009488C"/>
    <w:rsid w:val="00095C1B"/>
    <w:rsid w:val="00096DEA"/>
    <w:rsid w:val="000A20F5"/>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E3F9D"/>
    <w:rsid w:val="000F1599"/>
    <w:rsid w:val="000F1769"/>
    <w:rsid w:val="000F1A97"/>
    <w:rsid w:val="000F42AE"/>
    <w:rsid w:val="000F6196"/>
    <w:rsid w:val="000F6BC3"/>
    <w:rsid w:val="0010312C"/>
    <w:rsid w:val="0010348B"/>
    <w:rsid w:val="00105026"/>
    <w:rsid w:val="0010662B"/>
    <w:rsid w:val="00106989"/>
    <w:rsid w:val="00106DC7"/>
    <w:rsid w:val="00107CCA"/>
    <w:rsid w:val="00112391"/>
    <w:rsid w:val="00114945"/>
    <w:rsid w:val="00114F52"/>
    <w:rsid w:val="0012097B"/>
    <w:rsid w:val="00130119"/>
    <w:rsid w:val="00131602"/>
    <w:rsid w:val="00132812"/>
    <w:rsid w:val="001347F8"/>
    <w:rsid w:val="001359EE"/>
    <w:rsid w:val="00137BB5"/>
    <w:rsid w:val="00137E05"/>
    <w:rsid w:val="001447F6"/>
    <w:rsid w:val="00147386"/>
    <w:rsid w:val="00147DE3"/>
    <w:rsid w:val="00150794"/>
    <w:rsid w:val="00151DA6"/>
    <w:rsid w:val="00156EB5"/>
    <w:rsid w:val="001608C4"/>
    <w:rsid w:val="00164832"/>
    <w:rsid w:val="00171418"/>
    <w:rsid w:val="001772BF"/>
    <w:rsid w:val="001772DE"/>
    <w:rsid w:val="00180A46"/>
    <w:rsid w:val="00181061"/>
    <w:rsid w:val="0019496C"/>
    <w:rsid w:val="0019539C"/>
    <w:rsid w:val="001961CF"/>
    <w:rsid w:val="001A59BB"/>
    <w:rsid w:val="001A607E"/>
    <w:rsid w:val="001A6A51"/>
    <w:rsid w:val="001A79C4"/>
    <w:rsid w:val="001B331A"/>
    <w:rsid w:val="001B4F09"/>
    <w:rsid w:val="001B6EAE"/>
    <w:rsid w:val="001C0237"/>
    <w:rsid w:val="001C0E74"/>
    <w:rsid w:val="001C4DB8"/>
    <w:rsid w:val="001C50B8"/>
    <w:rsid w:val="001D229F"/>
    <w:rsid w:val="001E2EB6"/>
    <w:rsid w:val="001E32A8"/>
    <w:rsid w:val="001F4552"/>
    <w:rsid w:val="001F5F65"/>
    <w:rsid w:val="002019EB"/>
    <w:rsid w:val="00204B58"/>
    <w:rsid w:val="00205051"/>
    <w:rsid w:val="00211F65"/>
    <w:rsid w:val="00214047"/>
    <w:rsid w:val="00215D92"/>
    <w:rsid w:val="00216563"/>
    <w:rsid w:val="00216F4C"/>
    <w:rsid w:val="0021792F"/>
    <w:rsid w:val="00220D06"/>
    <w:rsid w:val="002246A0"/>
    <w:rsid w:val="00230439"/>
    <w:rsid w:val="00232A09"/>
    <w:rsid w:val="00232BD4"/>
    <w:rsid w:val="002332A7"/>
    <w:rsid w:val="00235176"/>
    <w:rsid w:val="00236061"/>
    <w:rsid w:val="0024100E"/>
    <w:rsid w:val="00241C1B"/>
    <w:rsid w:val="0024288B"/>
    <w:rsid w:val="00243DB0"/>
    <w:rsid w:val="00247265"/>
    <w:rsid w:val="0025551D"/>
    <w:rsid w:val="00260663"/>
    <w:rsid w:val="002615DE"/>
    <w:rsid w:val="002657E9"/>
    <w:rsid w:val="0026665E"/>
    <w:rsid w:val="0027147E"/>
    <w:rsid w:val="002761F4"/>
    <w:rsid w:val="002775E1"/>
    <w:rsid w:val="00277979"/>
    <w:rsid w:val="00287C7E"/>
    <w:rsid w:val="00291ADD"/>
    <w:rsid w:val="002920DF"/>
    <w:rsid w:val="00292F3D"/>
    <w:rsid w:val="00294B9C"/>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1529"/>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83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4CC7"/>
    <w:rsid w:val="0039662F"/>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17255"/>
    <w:rsid w:val="00425160"/>
    <w:rsid w:val="00430DE3"/>
    <w:rsid w:val="004348AE"/>
    <w:rsid w:val="004376C0"/>
    <w:rsid w:val="0044223A"/>
    <w:rsid w:val="00450B67"/>
    <w:rsid w:val="00451851"/>
    <w:rsid w:val="0045189A"/>
    <w:rsid w:val="00453343"/>
    <w:rsid w:val="004538C3"/>
    <w:rsid w:val="004608B9"/>
    <w:rsid w:val="00464E2F"/>
    <w:rsid w:val="00465947"/>
    <w:rsid w:val="004667B1"/>
    <w:rsid w:val="00467F66"/>
    <w:rsid w:val="00470461"/>
    <w:rsid w:val="0047066F"/>
    <w:rsid w:val="00470BB1"/>
    <w:rsid w:val="00473153"/>
    <w:rsid w:val="0047350F"/>
    <w:rsid w:val="004743AF"/>
    <w:rsid w:val="00475B41"/>
    <w:rsid w:val="004767F6"/>
    <w:rsid w:val="00482C17"/>
    <w:rsid w:val="00483058"/>
    <w:rsid w:val="00483079"/>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3A90"/>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1D2E"/>
    <w:rsid w:val="00546187"/>
    <w:rsid w:val="00547B11"/>
    <w:rsid w:val="00557D77"/>
    <w:rsid w:val="00562EAA"/>
    <w:rsid w:val="00563B58"/>
    <w:rsid w:val="005640C4"/>
    <w:rsid w:val="0056456F"/>
    <w:rsid w:val="0056684C"/>
    <w:rsid w:val="0056709F"/>
    <w:rsid w:val="00574A0C"/>
    <w:rsid w:val="00575990"/>
    <w:rsid w:val="0057780F"/>
    <w:rsid w:val="00581E0A"/>
    <w:rsid w:val="00586D89"/>
    <w:rsid w:val="005877C8"/>
    <w:rsid w:val="00587923"/>
    <w:rsid w:val="00594F9F"/>
    <w:rsid w:val="005A1B4C"/>
    <w:rsid w:val="005A545C"/>
    <w:rsid w:val="005B271A"/>
    <w:rsid w:val="005B3A2D"/>
    <w:rsid w:val="005C12C8"/>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11F3"/>
    <w:rsid w:val="006447DE"/>
    <w:rsid w:val="00644889"/>
    <w:rsid w:val="00644AB0"/>
    <w:rsid w:val="00645196"/>
    <w:rsid w:val="006501A7"/>
    <w:rsid w:val="0065276E"/>
    <w:rsid w:val="00654329"/>
    <w:rsid w:val="00654CEC"/>
    <w:rsid w:val="00655507"/>
    <w:rsid w:val="006579FD"/>
    <w:rsid w:val="00662881"/>
    <w:rsid w:val="006635E3"/>
    <w:rsid w:val="006669F3"/>
    <w:rsid w:val="006712A7"/>
    <w:rsid w:val="00672CED"/>
    <w:rsid w:val="006749DC"/>
    <w:rsid w:val="00674FC2"/>
    <w:rsid w:val="00676E35"/>
    <w:rsid w:val="00677E42"/>
    <w:rsid w:val="00682334"/>
    <w:rsid w:val="00684732"/>
    <w:rsid w:val="00684B16"/>
    <w:rsid w:val="00687016"/>
    <w:rsid w:val="006872A0"/>
    <w:rsid w:val="00694B7A"/>
    <w:rsid w:val="0069625A"/>
    <w:rsid w:val="00696A88"/>
    <w:rsid w:val="00696F65"/>
    <w:rsid w:val="00697572"/>
    <w:rsid w:val="006B4496"/>
    <w:rsid w:val="006B5E67"/>
    <w:rsid w:val="006B6612"/>
    <w:rsid w:val="006C28C7"/>
    <w:rsid w:val="006C2EB5"/>
    <w:rsid w:val="006C56C9"/>
    <w:rsid w:val="006D18A3"/>
    <w:rsid w:val="006D5970"/>
    <w:rsid w:val="006E481E"/>
    <w:rsid w:val="006E6DCE"/>
    <w:rsid w:val="006E795F"/>
    <w:rsid w:val="006F0862"/>
    <w:rsid w:val="006F1438"/>
    <w:rsid w:val="006F2A9E"/>
    <w:rsid w:val="006F5ED3"/>
    <w:rsid w:val="00700249"/>
    <w:rsid w:val="007069CD"/>
    <w:rsid w:val="00706BB5"/>
    <w:rsid w:val="0071231A"/>
    <w:rsid w:val="00712E90"/>
    <w:rsid w:val="00713B7E"/>
    <w:rsid w:val="00714DDA"/>
    <w:rsid w:val="0072678F"/>
    <w:rsid w:val="007276E5"/>
    <w:rsid w:val="00727C4C"/>
    <w:rsid w:val="00731153"/>
    <w:rsid w:val="007328B5"/>
    <w:rsid w:val="00734809"/>
    <w:rsid w:val="0073714E"/>
    <w:rsid w:val="007374EF"/>
    <w:rsid w:val="007406E1"/>
    <w:rsid w:val="00743E40"/>
    <w:rsid w:val="00745016"/>
    <w:rsid w:val="00746D94"/>
    <w:rsid w:val="00747F91"/>
    <w:rsid w:val="0075031F"/>
    <w:rsid w:val="00751263"/>
    <w:rsid w:val="007544FC"/>
    <w:rsid w:val="00755427"/>
    <w:rsid w:val="00756548"/>
    <w:rsid w:val="0075673A"/>
    <w:rsid w:val="0075704F"/>
    <w:rsid w:val="00757589"/>
    <w:rsid w:val="00763B2D"/>
    <w:rsid w:val="00764C84"/>
    <w:rsid w:val="007710AD"/>
    <w:rsid w:val="00772924"/>
    <w:rsid w:val="0078112D"/>
    <w:rsid w:val="007816E2"/>
    <w:rsid w:val="00781A35"/>
    <w:rsid w:val="007872F2"/>
    <w:rsid w:val="007873F9"/>
    <w:rsid w:val="007908E0"/>
    <w:rsid w:val="00793EB3"/>
    <w:rsid w:val="00794205"/>
    <w:rsid w:val="0079422A"/>
    <w:rsid w:val="007A1F6A"/>
    <w:rsid w:val="007A628F"/>
    <w:rsid w:val="007B0DE3"/>
    <w:rsid w:val="007B1BFD"/>
    <w:rsid w:val="007B7191"/>
    <w:rsid w:val="007C0844"/>
    <w:rsid w:val="007C1D94"/>
    <w:rsid w:val="007C3A49"/>
    <w:rsid w:val="007C556F"/>
    <w:rsid w:val="007C5ABE"/>
    <w:rsid w:val="007C6A87"/>
    <w:rsid w:val="007D0A07"/>
    <w:rsid w:val="007D0F11"/>
    <w:rsid w:val="007D133D"/>
    <w:rsid w:val="007D3EB4"/>
    <w:rsid w:val="007D3F16"/>
    <w:rsid w:val="007F10BD"/>
    <w:rsid w:val="007F312E"/>
    <w:rsid w:val="007F3F7E"/>
    <w:rsid w:val="007F4BA4"/>
    <w:rsid w:val="007F583A"/>
    <w:rsid w:val="007F6DC7"/>
    <w:rsid w:val="00803619"/>
    <w:rsid w:val="008037CA"/>
    <w:rsid w:val="00813CEC"/>
    <w:rsid w:val="00814DC2"/>
    <w:rsid w:val="0081534C"/>
    <w:rsid w:val="00816CE7"/>
    <w:rsid w:val="008171E4"/>
    <w:rsid w:val="008208EA"/>
    <w:rsid w:val="00822125"/>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38D4"/>
    <w:rsid w:val="00895FCE"/>
    <w:rsid w:val="00897F3E"/>
    <w:rsid w:val="008A21B4"/>
    <w:rsid w:val="008B07DE"/>
    <w:rsid w:val="008B0FA6"/>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1237"/>
    <w:rsid w:val="00902A65"/>
    <w:rsid w:val="00903932"/>
    <w:rsid w:val="009079BD"/>
    <w:rsid w:val="00912BD9"/>
    <w:rsid w:val="00914C34"/>
    <w:rsid w:val="009160A0"/>
    <w:rsid w:val="00916786"/>
    <w:rsid w:val="00916FB2"/>
    <w:rsid w:val="00920E5B"/>
    <w:rsid w:val="00925B0F"/>
    <w:rsid w:val="00926436"/>
    <w:rsid w:val="00926C53"/>
    <w:rsid w:val="0093018C"/>
    <w:rsid w:val="0094495F"/>
    <w:rsid w:val="009544C0"/>
    <w:rsid w:val="00954FA4"/>
    <w:rsid w:val="00956AE9"/>
    <w:rsid w:val="00964CC4"/>
    <w:rsid w:val="00964CC6"/>
    <w:rsid w:val="00967BFA"/>
    <w:rsid w:val="0097645F"/>
    <w:rsid w:val="0098262C"/>
    <w:rsid w:val="0098427C"/>
    <w:rsid w:val="009849E7"/>
    <w:rsid w:val="00986B43"/>
    <w:rsid w:val="00986C0B"/>
    <w:rsid w:val="00986D46"/>
    <w:rsid w:val="00991FDA"/>
    <w:rsid w:val="00992ACA"/>
    <w:rsid w:val="009A0BDC"/>
    <w:rsid w:val="009A5F3B"/>
    <w:rsid w:val="009A5F79"/>
    <w:rsid w:val="009A6F87"/>
    <w:rsid w:val="009B0B61"/>
    <w:rsid w:val="009B28C0"/>
    <w:rsid w:val="009B3178"/>
    <w:rsid w:val="009B3B2C"/>
    <w:rsid w:val="009B3E46"/>
    <w:rsid w:val="009B7136"/>
    <w:rsid w:val="009C00F9"/>
    <w:rsid w:val="009C337F"/>
    <w:rsid w:val="009C53E7"/>
    <w:rsid w:val="009C6092"/>
    <w:rsid w:val="009C7342"/>
    <w:rsid w:val="009D4365"/>
    <w:rsid w:val="009D477B"/>
    <w:rsid w:val="009D4E3B"/>
    <w:rsid w:val="009D59C2"/>
    <w:rsid w:val="009D5ADF"/>
    <w:rsid w:val="009D7BC9"/>
    <w:rsid w:val="009E122F"/>
    <w:rsid w:val="009E1982"/>
    <w:rsid w:val="009E27BD"/>
    <w:rsid w:val="009E4D2C"/>
    <w:rsid w:val="009F0978"/>
    <w:rsid w:val="009F3AEC"/>
    <w:rsid w:val="009F6801"/>
    <w:rsid w:val="00A00081"/>
    <w:rsid w:val="00A06422"/>
    <w:rsid w:val="00A078C9"/>
    <w:rsid w:val="00A10D56"/>
    <w:rsid w:val="00A10FBE"/>
    <w:rsid w:val="00A12AAE"/>
    <w:rsid w:val="00A12F22"/>
    <w:rsid w:val="00A16DD1"/>
    <w:rsid w:val="00A22441"/>
    <w:rsid w:val="00A23F3B"/>
    <w:rsid w:val="00A24406"/>
    <w:rsid w:val="00A24D34"/>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2A15"/>
    <w:rsid w:val="00A732EA"/>
    <w:rsid w:val="00A7489E"/>
    <w:rsid w:val="00A8015F"/>
    <w:rsid w:val="00A818D3"/>
    <w:rsid w:val="00A85039"/>
    <w:rsid w:val="00A906AA"/>
    <w:rsid w:val="00A94C5E"/>
    <w:rsid w:val="00AA1E34"/>
    <w:rsid w:val="00AA252C"/>
    <w:rsid w:val="00AA666E"/>
    <w:rsid w:val="00AA7960"/>
    <w:rsid w:val="00AB5518"/>
    <w:rsid w:val="00AC3A0E"/>
    <w:rsid w:val="00AC4A04"/>
    <w:rsid w:val="00AC5679"/>
    <w:rsid w:val="00AD1075"/>
    <w:rsid w:val="00AD336F"/>
    <w:rsid w:val="00AD4D6C"/>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4A2"/>
    <w:rsid w:val="00B2292C"/>
    <w:rsid w:val="00B22C3C"/>
    <w:rsid w:val="00B24344"/>
    <w:rsid w:val="00B26769"/>
    <w:rsid w:val="00B27455"/>
    <w:rsid w:val="00B2754B"/>
    <w:rsid w:val="00B31C91"/>
    <w:rsid w:val="00B3747F"/>
    <w:rsid w:val="00B42E76"/>
    <w:rsid w:val="00B43194"/>
    <w:rsid w:val="00B436BF"/>
    <w:rsid w:val="00B47734"/>
    <w:rsid w:val="00B50A1C"/>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A7C22"/>
    <w:rsid w:val="00BB0107"/>
    <w:rsid w:val="00BB06CB"/>
    <w:rsid w:val="00BB17A7"/>
    <w:rsid w:val="00BB261F"/>
    <w:rsid w:val="00BB2887"/>
    <w:rsid w:val="00BB356F"/>
    <w:rsid w:val="00BB3B56"/>
    <w:rsid w:val="00BB5EAA"/>
    <w:rsid w:val="00BB5F11"/>
    <w:rsid w:val="00BB6638"/>
    <w:rsid w:val="00BB67C2"/>
    <w:rsid w:val="00BB7FD2"/>
    <w:rsid w:val="00BC04FA"/>
    <w:rsid w:val="00BC1C22"/>
    <w:rsid w:val="00BC460B"/>
    <w:rsid w:val="00BC4ED3"/>
    <w:rsid w:val="00BC5725"/>
    <w:rsid w:val="00BD30B1"/>
    <w:rsid w:val="00BD5C9B"/>
    <w:rsid w:val="00BE0F7B"/>
    <w:rsid w:val="00BE10C2"/>
    <w:rsid w:val="00BE322F"/>
    <w:rsid w:val="00BE69EA"/>
    <w:rsid w:val="00BF0D6C"/>
    <w:rsid w:val="00BF34F2"/>
    <w:rsid w:val="00BF3CAB"/>
    <w:rsid w:val="00BF417E"/>
    <w:rsid w:val="00BF6A51"/>
    <w:rsid w:val="00C01D14"/>
    <w:rsid w:val="00C01D97"/>
    <w:rsid w:val="00C025B4"/>
    <w:rsid w:val="00C029EC"/>
    <w:rsid w:val="00C07AD9"/>
    <w:rsid w:val="00C161FD"/>
    <w:rsid w:val="00C17C9F"/>
    <w:rsid w:val="00C23F17"/>
    <w:rsid w:val="00C246F2"/>
    <w:rsid w:val="00C24D1F"/>
    <w:rsid w:val="00C26D0D"/>
    <w:rsid w:val="00C27C95"/>
    <w:rsid w:val="00C300D2"/>
    <w:rsid w:val="00C3270F"/>
    <w:rsid w:val="00C3278B"/>
    <w:rsid w:val="00C33375"/>
    <w:rsid w:val="00C34C23"/>
    <w:rsid w:val="00C351F9"/>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0035"/>
    <w:rsid w:val="00C7108B"/>
    <w:rsid w:val="00C75883"/>
    <w:rsid w:val="00C77FA5"/>
    <w:rsid w:val="00C8089F"/>
    <w:rsid w:val="00C835FE"/>
    <w:rsid w:val="00C836CC"/>
    <w:rsid w:val="00C852D6"/>
    <w:rsid w:val="00C87590"/>
    <w:rsid w:val="00C87A74"/>
    <w:rsid w:val="00C92C71"/>
    <w:rsid w:val="00C92D26"/>
    <w:rsid w:val="00C93F8F"/>
    <w:rsid w:val="00C95B9C"/>
    <w:rsid w:val="00C97773"/>
    <w:rsid w:val="00CA0894"/>
    <w:rsid w:val="00CA3593"/>
    <w:rsid w:val="00CA5726"/>
    <w:rsid w:val="00CA7E6A"/>
    <w:rsid w:val="00CB258E"/>
    <w:rsid w:val="00CB3C8F"/>
    <w:rsid w:val="00CC02F1"/>
    <w:rsid w:val="00CC1122"/>
    <w:rsid w:val="00CC11A6"/>
    <w:rsid w:val="00CC135E"/>
    <w:rsid w:val="00CC63D3"/>
    <w:rsid w:val="00CC7226"/>
    <w:rsid w:val="00CD0735"/>
    <w:rsid w:val="00CD45E3"/>
    <w:rsid w:val="00CD4771"/>
    <w:rsid w:val="00CD5089"/>
    <w:rsid w:val="00CD5D3F"/>
    <w:rsid w:val="00CD74F9"/>
    <w:rsid w:val="00CD7E1F"/>
    <w:rsid w:val="00CE4BC4"/>
    <w:rsid w:val="00CE7DA2"/>
    <w:rsid w:val="00CF2F8A"/>
    <w:rsid w:val="00CF3DB3"/>
    <w:rsid w:val="00D0274B"/>
    <w:rsid w:val="00D0503D"/>
    <w:rsid w:val="00D052BC"/>
    <w:rsid w:val="00D05571"/>
    <w:rsid w:val="00D07026"/>
    <w:rsid w:val="00D146AE"/>
    <w:rsid w:val="00D21C07"/>
    <w:rsid w:val="00D22C8F"/>
    <w:rsid w:val="00D3203C"/>
    <w:rsid w:val="00D33491"/>
    <w:rsid w:val="00D3442D"/>
    <w:rsid w:val="00D36F00"/>
    <w:rsid w:val="00D44B67"/>
    <w:rsid w:val="00D44F8E"/>
    <w:rsid w:val="00D51FD5"/>
    <w:rsid w:val="00D55DE0"/>
    <w:rsid w:val="00D607EF"/>
    <w:rsid w:val="00D60F88"/>
    <w:rsid w:val="00D64552"/>
    <w:rsid w:val="00D646BD"/>
    <w:rsid w:val="00D65558"/>
    <w:rsid w:val="00D71201"/>
    <w:rsid w:val="00D720C7"/>
    <w:rsid w:val="00D77103"/>
    <w:rsid w:val="00D814BD"/>
    <w:rsid w:val="00D84841"/>
    <w:rsid w:val="00D876E6"/>
    <w:rsid w:val="00D90958"/>
    <w:rsid w:val="00DA1025"/>
    <w:rsid w:val="00DA22EC"/>
    <w:rsid w:val="00DA5682"/>
    <w:rsid w:val="00DA5860"/>
    <w:rsid w:val="00DA5C0C"/>
    <w:rsid w:val="00DA6451"/>
    <w:rsid w:val="00DB2767"/>
    <w:rsid w:val="00DB2A4D"/>
    <w:rsid w:val="00DC1B10"/>
    <w:rsid w:val="00DC2924"/>
    <w:rsid w:val="00DC4729"/>
    <w:rsid w:val="00DD31C5"/>
    <w:rsid w:val="00DD5020"/>
    <w:rsid w:val="00DD63BE"/>
    <w:rsid w:val="00DE4296"/>
    <w:rsid w:val="00DE63A9"/>
    <w:rsid w:val="00DF2469"/>
    <w:rsid w:val="00DF7899"/>
    <w:rsid w:val="00E0524C"/>
    <w:rsid w:val="00E15751"/>
    <w:rsid w:val="00E15E81"/>
    <w:rsid w:val="00E17160"/>
    <w:rsid w:val="00E17D41"/>
    <w:rsid w:val="00E22CEB"/>
    <w:rsid w:val="00E231D1"/>
    <w:rsid w:val="00E24EEE"/>
    <w:rsid w:val="00E3288D"/>
    <w:rsid w:val="00E35112"/>
    <w:rsid w:val="00E35BEC"/>
    <w:rsid w:val="00E41A6A"/>
    <w:rsid w:val="00E50821"/>
    <w:rsid w:val="00E51F91"/>
    <w:rsid w:val="00E5498A"/>
    <w:rsid w:val="00E559CE"/>
    <w:rsid w:val="00E55B63"/>
    <w:rsid w:val="00E60F42"/>
    <w:rsid w:val="00E6746C"/>
    <w:rsid w:val="00E7086E"/>
    <w:rsid w:val="00E71248"/>
    <w:rsid w:val="00E73C41"/>
    <w:rsid w:val="00E75911"/>
    <w:rsid w:val="00E7598F"/>
    <w:rsid w:val="00E76DF2"/>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68A8"/>
    <w:rsid w:val="00EA7ADF"/>
    <w:rsid w:val="00EB138B"/>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1C88"/>
    <w:rsid w:val="00EF328C"/>
    <w:rsid w:val="00EF68BB"/>
    <w:rsid w:val="00F01F92"/>
    <w:rsid w:val="00F030D4"/>
    <w:rsid w:val="00F04053"/>
    <w:rsid w:val="00F06573"/>
    <w:rsid w:val="00F10A08"/>
    <w:rsid w:val="00F15354"/>
    <w:rsid w:val="00F22AC5"/>
    <w:rsid w:val="00F23D44"/>
    <w:rsid w:val="00F254D1"/>
    <w:rsid w:val="00F32653"/>
    <w:rsid w:val="00F32B82"/>
    <w:rsid w:val="00F34C86"/>
    <w:rsid w:val="00F4043E"/>
    <w:rsid w:val="00F41795"/>
    <w:rsid w:val="00F41BBC"/>
    <w:rsid w:val="00F444F0"/>
    <w:rsid w:val="00F446FF"/>
    <w:rsid w:val="00F45521"/>
    <w:rsid w:val="00F464B6"/>
    <w:rsid w:val="00F46A9E"/>
    <w:rsid w:val="00F50847"/>
    <w:rsid w:val="00F53F27"/>
    <w:rsid w:val="00F546D1"/>
    <w:rsid w:val="00F60281"/>
    <w:rsid w:val="00F66272"/>
    <w:rsid w:val="00F67B3A"/>
    <w:rsid w:val="00F709C0"/>
    <w:rsid w:val="00F75744"/>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97"/>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HTMLPreformatted">
    <w:name w:val="HTML Preformatted"/>
    <w:basedOn w:val="Normal"/>
    <w:link w:val="HTMLPreformattedChar"/>
    <w:uiPriority w:val="99"/>
    <w:semiHidden/>
    <w:unhideWhenUsed/>
    <w:rsid w:val="00232BD4"/>
    <w:rPr>
      <w:rFonts w:ascii="Consolas" w:hAnsi="Consolas"/>
    </w:rPr>
  </w:style>
  <w:style w:type="character" w:customStyle="1" w:styleId="HTMLPreformattedChar">
    <w:name w:val="HTML Preformatted Char"/>
    <w:basedOn w:val="DefaultParagraphFont"/>
    <w:link w:val="HTMLPreformatted"/>
    <w:uiPriority w:val="99"/>
    <w:semiHidden/>
    <w:rsid w:val="00232BD4"/>
    <w:rPr>
      <w:rFonts w:ascii="Consolas" w:hAnsi="Consolas"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4049489">
      <w:bodyDiv w:val="1"/>
      <w:marLeft w:val="0"/>
      <w:marRight w:val="0"/>
      <w:marTop w:val="0"/>
      <w:marBottom w:val="0"/>
      <w:divBdr>
        <w:top w:val="none" w:sz="0" w:space="0" w:color="auto"/>
        <w:left w:val="none" w:sz="0" w:space="0" w:color="auto"/>
        <w:bottom w:val="none" w:sz="0" w:space="0" w:color="auto"/>
        <w:right w:val="none" w:sz="0" w:space="0" w:color="auto"/>
      </w:divBdr>
    </w:div>
    <w:div w:id="382484625">
      <w:bodyDiv w:val="1"/>
      <w:marLeft w:val="0"/>
      <w:marRight w:val="0"/>
      <w:marTop w:val="0"/>
      <w:marBottom w:val="0"/>
      <w:divBdr>
        <w:top w:val="none" w:sz="0" w:space="0" w:color="auto"/>
        <w:left w:val="none" w:sz="0" w:space="0" w:color="auto"/>
        <w:bottom w:val="none" w:sz="0" w:space="0" w:color="auto"/>
        <w:right w:val="none" w:sz="0" w:space="0" w:color="auto"/>
      </w:divBdr>
      <w:divsChild>
        <w:div w:id="737938346">
          <w:marLeft w:val="0"/>
          <w:marRight w:val="0"/>
          <w:marTop w:val="120"/>
          <w:marBottom w:val="120"/>
          <w:divBdr>
            <w:top w:val="none" w:sz="0" w:space="0" w:color="auto"/>
            <w:left w:val="none" w:sz="0" w:space="0" w:color="auto"/>
            <w:bottom w:val="none" w:sz="0" w:space="0" w:color="auto"/>
            <w:right w:val="none" w:sz="0" w:space="0" w:color="auto"/>
          </w:divBdr>
        </w:div>
        <w:div w:id="310184745">
          <w:marLeft w:val="0"/>
          <w:marRight w:val="0"/>
          <w:marTop w:val="120"/>
          <w:marBottom w:val="120"/>
          <w:divBdr>
            <w:top w:val="none" w:sz="0" w:space="0" w:color="auto"/>
            <w:left w:val="none" w:sz="0" w:space="0" w:color="auto"/>
            <w:bottom w:val="none" w:sz="0" w:space="0" w:color="auto"/>
            <w:right w:val="none" w:sz="0" w:space="0" w:color="auto"/>
          </w:divBdr>
        </w:div>
        <w:div w:id="704141374">
          <w:marLeft w:val="0"/>
          <w:marRight w:val="0"/>
          <w:marTop w:val="120"/>
          <w:marBottom w:val="120"/>
          <w:divBdr>
            <w:top w:val="none" w:sz="0" w:space="0" w:color="auto"/>
            <w:left w:val="none" w:sz="0" w:space="0" w:color="auto"/>
            <w:bottom w:val="none" w:sz="0" w:space="0" w:color="auto"/>
            <w:right w:val="none" w:sz="0" w:space="0" w:color="auto"/>
          </w:divBdr>
        </w:div>
        <w:div w:id="1736389239">
          <w:marLeft w:val="0"/>
          <w:marRight w:val="0"/>
          <w:marTop w:val="120"/>
          <w:marBottom w:val="120"/>
          <w:divBdr>
            <w:top w:val="none" w:sz="0" w:space="0" w:color="auto"/>
            <w:left w:val="none" w:sz="0" w:space="0" w:color="auto"/>
            <w:bottom w:val="none" w:sz="0" w:space="0" w:color="auto"/>
            <w:right w:val="none" w:sz="0" w:space="0" w:color="auto"/>
          </w:divBdr>
        </w:div>
        <w:div w:id="329988320">
          <w:marLeft w:val="0"/>
          <w:marRight w:val="0"/>
          <w:marTop w:val="120"/>
          <w:marBottom w:val="120"/>
          <w:divBdr>
            <w:top w:val="none" w:sz="0" w:space="0" w:color="auto"/>
            <w:left w:val="none" w:sz="0" w:space="0" w:color="auto"/>
            <w:bottom w:val="none" w:sz="0" w:space="0" w:color="auto"/>
            <w:right w:val="none" w:sz="0" w:space="0" w:color="auto"/>
          </w:divBdr>
        </w:div>
        <w:div w:id="284385638">
          <w:marLeft w:val="0"/>
          <w:marRight w:val="0"/>
          <w:marTop w:val="120"/>
          <w:marBottom w:val="120"/>
          <w:divBdr>
            <w:top w:val="none" w:sz="0" w:space="0" w:color="auto"/>
            <w:left w:val="none" w:sz="0" w:space="0" w:color="auto"/>
            <w:bottom w:val="none" w:sz="0" w:space="0" w:color="auto"/>
            <w:right w:val="none" w:sz="0" w:space="0" w:color="auto"/>
          </w:divBdr>
        </w:div>
        <w:div w:id="493497121">
          <w:marLeft w:val="0"/>
          <w:marRight w:val="0"/>
          <w:marTop w:val="120"/>
          <w:marBottom w:val="120"/>
          <w:divBdr>
            <w:top w:val="none" w:sz="0" w:space="0" w:color="auto"/>
            <w:left w:val="none" w:sz="0" w:space="0" w:color="auto"/>
            <w:bottom w:val="none" w:sz="0" w:space="0" w:color="auto"/>
            <w:right w:val="none" w:sz="0" w:space="0" w:color="auto"/>
          </w:divBdr>
        </w:div>
        <w:div w:id="840583686">
          <w:marLeft w:val="0"/>
          <w:marRight w:val="0"/>
          <w:marTop w:val="120"/>
          <w:marBottom w:val="120"/>
          <w:divBdr>
            <w:top w:val="none" w:sz="0" w:space="0" w:color="auto"/>
            <w:left w:val="none" w:sz="0" w:space="0" w:color="auto"/>
            <w:bottom w:val="none" w:sz="0" w:space="0" w:color="auto"/>
            <w:right w:val="none" w:sz="0" w:space="0" w:color="auto"/>
          </w:divBdr>
        </w:div>
        <w:div w:id="1873689730">
          <w:marLeft w:val="0"/>
          <w:marRight w:val="0"/>
          <w:marTop w:val="120"/>
          <w:marBottom w:val="120"/>
          <w:divBdr>
            <w:top w:val="none" w:sz="0" w:space="0" w:color="auto"/>
            <w:left w:val="none" w:sz="0" w:space="0" w:color="auto"/>
            <w:bottom w:val="none" w:sz="0" w:space="0" w:color="auto"/>
            <w:right w:val="none" w:sz="0" w:space="0" w:color="auto"/>
          </w:divBdr>
        </w:div>
        <w:div w:id="1536312421">
          <w:marLeft w:val="0"/>
          <w:marRight w:val="0"/>
          <w:marTop w:val="120"/>
          <w:marBottom w:val="120"/>
          <w:divBdr>
            <w:top w:val="none" w:sz="0" w:space="0" w:color="auto"/>
            <w:left w:val="none" w:sz="0" w:space="0" w:color="auto"/>
            <w:bottom w:val="none" w:sz="0" w:space="0" w:color="auto"/>
            <w:right w:val="none" w:sz="0" w:space="0" w:color="auto"/>
          </w:divBdr>
        </w:div>
        <w:div w:id="1791511889">
          <w:marLeft w:val="0"/>
          <w:marRight w:val="0"/>
          <w:marTop w:val="120"/>
          <w:marBottom w:val="120"/>
          <w:divBdr>
            <w:top w:val="none" w:sz="0" w:space="0" w:color="auto"/>
            <w:left w:val="none" w:sz="0" w:space="0" w:color="auto"/>
            <w:bottom w:val="none" w:sz="0" w:space="0" w:color="auto"/>
            <w:right w:val="none" w:sz="0" w:space="0" w:color="auto"/>
          </w:divBdr>
        </w:div>
        <w:div w:id="824248875">
          <w:marLeft w:val="0"/>
          <w:marRight w:val="0"/>
          <w:marTop w:val="120"/>
          <w:marBottom w:val="120"/>
          <w:divBdr>
            <w:top w:val="none" w:sz="0" w:space="0" w:color="auto"/>
            <w:left w:val="none" w:sz="0" w:space="0" w:color="auto"/>
            <w:bottom w:val="none" w:sz="0" w:space="0" w:color="auto"/>
            <w:right w:val="none" w:sz="0" w:space="0" w:color="auto"/>
          </w:divBdr>
        </w:div>
        <w:div w:id="583488068">
          <w:marLeft w:val="0"/>
          <w:marRight w:val="0"/>
          <w:marTop w:val="120"/>
          <w:marBottom w:val="120"/>
          <w:divBdr>
            <w:top w:val="none" w:sz="0" w:space="0" w:color="auto"/>
            <w:left w:val="none" w:sz="0" w:space="0" w:color="auto"/>
            <w:bottom w:val="none" w:sz="0" w:space="0" w:color="auto"/>
            <w:right w:val="none" w:sz="0" w:space="0" w:color="auto"/>
          </w:divBdr>
        </w:div>
      </w:divsChild>
    </w:div>
    <w:div w:id="806052165">
      <w:bodyDiv w:val="1"/>
      <w:marLeft w:val="0"/>
      <w:marRight w:val="0"/>
      <w:marTop w:val="0"/>
      <w:marBottom w:val="0"/>
      <w:divBdr>
        <w:top w:val="none" w:sz="0" w:space="0" w:color="auto"/>
        <w:left w:val="none" w:sz="0" w:space="0" w:color="auto"/>
        <w:bottom w:val="none" w:sz="0" w:space="0" w:color="auto"/>
        <w:right w:val="none" w:sz="0" w:space="0" w:color="auto"/>
      </w:divBdr>
      <w:divsChild>
        <w:div w:id="600113495">
          <w:marLeft w:val="0"/>
          <w:marRight w:val="0"/>
          <w:marTop w:val="120"/>
          <w:marBottom w:val="120"/>
          <w:divBdr>
            <w:top w:val="none" w:sz="0" w:space="0" w:color="auto"/>
            <w:left w:val="none" w:sz="0" w:space="0" w:color="auto"/>
            <w:bottom w:val="none" w:sz="0" w:space="0" w:color="auto"/>
            <w:right w:val="none" w:sz="0" w:space="0" w:color="auto"/>
          </w:divBdr>
        </w:div>
        <w:div w:id="25984796">
          <w:marLeft w:val="0"/>
          <w:marRight w:val="0"/>
          <w:marTop w:val="120"/>
          <w:marBottom w:val="120"/>
          <w:divBdr>
            <w:top w:val="none" w:sz="0" w:space="0" w:color="auto"/>
            <w:left w:val="none" w:sz="0" w:space="0" w:color="auto"/>
            <w:bottom w:val="none" w:sz="0" w:space="0" w:color="auto"/>
            <w:right w:val="none" w:sz="0" w:space="0" w:color="auto"/>
          </w:divBdr>
        </w:div>
        <w:div w:id="1893611960">
          <w:marLeft w:val="0"/>
          <w:marRight w:val="0"/>
          <w:marTop w:val="120"/>
          <w:marBottom w:val="120"/>
          <w:divBdr>
            <w:top w:val="none" w:sz="0" w:space="0" w:color="auto"/>
            <w:left w:val="none" w:sz="0" w:space="0" w:color="auto"/>
            <w:bottom w:val="none" w:sz="0" w:space="0" w:color="auto"/>
            <w:right w:val="none" w:sz="0" w:space="0" w:color="auto"/>
          </w:divBdr>
        </w:div>
        <w:div w:id="1357463923">
          <w:marLeft w:val="0"/>
          <w:marRight w:val="0"/>
          <w:marTop w:val="120"/>
          <w:marBottom w:val="120"/>
          <w:divBdr>
            <w:top w:val="none" w:sz="0" w:space="0" w:color="auto"/>
            <w:left w:val="none" w:sz="0" w:space="0" w:color="auto"/>
            <w:bottom w:val="none" w:sz="0" w:space="0" w:color="auto"/>
            <w:right w:val="none" w:sz="0" w:space="0" w:color="auto"/>
          </w:divBdr>
        </w:div>
        <w:div w:id="1863933962">
          <w:marLeft w:val="0"/>
          <w:marRight w:val="0"/>
          <w:marTop w:val="120"/>
          <w:marBottom w:val="120"/>
          <w:divBdr>
            <w:top w:val="none" w:sz="0" w:space="0" w:color="auto"/>
            <w:left w:val="none" w:sz="0" w:space="0" w:color="auto"/>
            <w:bottom w:val="none" w:sz="0" w:space="0" w:color="auto"/>
            <w:right w:val="none" w:sz="0" w:space="0" w:color="auto"/>
          </w:divBdr>
        </w:div>
        <w:div w:id="2060086880">
          <w:marLeft w:val="0"/>
          <w:marRight w:val="0"/>
          <w:marTop w:val="120"/>
          <w:marBottom w:val="120"/>
          <w:divBdr>
            <w:top w:val="none" w:sz="0" w:space="0" w:color="auto"/>
            <w:left w:val="none" w:sz="0" w:space="0" w:color="auto"/>
            <w:bottom w:val="none" w:sz="0" w:space="0" w:color="auto"/>
            <w:right w:val="none" w:sz="0" w:space="0" w:color="auto"/>
          </w:divBdr>
        </w:div>
        <w:div w:id="2147041359">
          <w:marLeft w:val="0"/>
          <w:marRight w:val="0"/>
          <w:marTop w:val="120"/>
          <w:marBottom w:val="120"/>
          <w:divBdr>
            <w:top w:val="none" w:sz="0" w:space="0" w:color="auto"/>
            <w:left w:val="none" w:sz="0" w:space="0" w:color="auto"/>
            <w:bottom w:val="none" w:sz="0" w:space="0" w:color="auto"/>
            <w:right w:val="none" w:sz="0" w:space="0" w:color="auto"/>
          </w:divBdr>
        </w:div>
        <w:div w:id="772212352">
          <w:marLeft w:val="0"/>
          <w:marRight w:val="0"/>
          <w:marTop w:val="120"/>
          <w:marBottom w:val="120"/>
          <w:divBdr>
            <w:top w:val="none" w:sz="0" w:space="0" w:color="auto"/>
            <w:left w:val="none" w:sz="0" w:space="0" w:color="auto"/>
            <w:bottom w:val="none" w:sz="0" w:space="0" w:color="auto"/>
            <w:right w:val="none" w:sz="0" w:space="0" w:color="auto"/>
          </w:divBdr>
        </w:div>
        <w:div w:id="1456102241">
          <w:marLeft w:val="0"/>
          <w:marRight w:val="0"/>
          <w:marTop w:val="120"/>
          <w:marBottom w:val="120"/>
          <w:divBdr>
            <w:top w:val="none" w:sz="0" w:space="0" w:color="auto"/>
            <w:left w:val="none" w:sz="0" w:space="0" w:color="auto"/>
            <w:bottom w:val="none" w:sz="0" w:space="0" w:color="auto"/>
            <w:right w:val="none" w:sz="0" w:space="0" w:color="auto"/>
          </w:divBdr>
        </w:div>
        <w:div w:id="888565006">
          <w:marLeft w:val="0"/>
          <w:marRight w:val="0"/>
          <w:marTop w:val="120"/>
          <w:marBottom w:val="120"/>
          <w:divBdr>
            <w:top w:val="none" w:sz="0" w:space="0" w:color="auto"/>
            <w:left w:val="none" w:sz="0" w:space="0" w:color="auto"/>
            <w:bottom w:val="none" w:sz="0" w:space="0" w:color="auto"/>
            <w:right w:val="none" w:sz="0" w:space="0" w:color="auto"/>
          </w:divBdr>
        </w:div>
        <w:div w:id="1383168483">
          <w:marLeft w:val="0"/>
          <w:marRight w:val="0"/>
          <w:marTop w:val="120"/>
          <w:marBottom w:val="120"/>
          <w:divBdr>
            <w:top w:val="none" w:sz="0" w:space="0" w:color="auto"/>
            <w:left w:val="none" w:sz="0" w:space="0" w:color="auto"/>
            <w:bottom w:val="none" w:sz="0" w:space="0" w:color="auto"/>
            <w:right w:val="none" w:sz="0" w:space="0" w:color="auto"/>
          </w:divBdr>
        </w:div>
        <w:div w:id="834226039">
          <w:marLeft w:val="0"/>
          <w:marRight w:val="0"/>
          <w:marTop w:val="120"/>
          <w:marBottom w:val="120"/>
          <w:divBdr>
            <w:top w:val="none" w:sz="0" w:space="0" w:color="auto"/>
            <w:left w:val="none" w:sz="0" w:space="0" w:color="auto"/>
            <w:bottom w:val="none" w:sz="0" w:space="0" w:color="auto"/>
            <w:right w:val="none" w:sz="0" w:space="0" w:color="auto"/>
          </w:divBdr>
        </w:div>
        <w:div w:id="1317564577">
          <w:marLeft w:val="0"/>
          <w:marRight w:val="0"/>
          <w:marTop w:val="120"/>
          <w:marBottom w:val="120"/>
          <w:divBdr>
            <w:top w:val="none" w:sz="0" w:space="0" w:color="auto"/>
            <w:left w:val="none" w:sz="0" w:space="0" w:color="auto"/>
            <w:bottom w:val="none" w:sz="0" w:space="0" w:color="auto"/>
            <w:right w:val="none" w:sz="0" w:space="0" w:color="auto"/>
          </w:divBdr>
        </w:div>
        <w:div w:id="1917087291">
          <w:marLeft w:val="0"/>
          <w:marRight w:val="0"/>
          <w:marTop w:val="120"/>
          <w:marBottom w:val="120"/>
          <w:divBdr>
            <w:top w:val="none" w:sz="0" w:space="0" w:color="auto"/>
            <w:left w:val="none" w:sz="0" w:space="0" w:color="auto"/>
            <w:bottom w:val="none" w:sz="0" w:space="0" w:color="auto"/>
            <w:right w:val="none" w:sz="0" w:space="0" w:color="auto"/>
          </w:divBdr>
        </w:div>
        <w:div w:id="1935045307">
          <w:marLeft w:val="0"/>
          <w:marRight w:val="0"/>
          <w:marTop w:val="120"/>
          <w:marBottom w:val="120"/>
          <w:divBdr>
            <w:top w:val="none" w:sz="0" w:space="0" w:color="auto"/>
            <w:left w:val="none" w:sz="0" w:space="0" w:color="auto"/>
            <w:bottom w:val="none" w:sz="0" w:space="0" w:color="auto"/>
            <w:right w:val="none" w:sz="0" w:space="0" w:color="auto"/>
          </w:divBdr>
        </w:div>
        <w:div w:id="669410636">
          <w:marLeft w:val="0"/>
          <w:marRight w:val="0"/>
          <w:marTop w:val="120"/>
          <w:marBottom w:val="120"/>
          <w:divBdr>
            <w:top w:val="none" w:sz="0" w:space="0" w:color="auto"/>
            <w:left w:val="none" w:sz="0" w:space="0" w:color="auto"/>
            <w:bottom w:val="none" w:sz="0" w:space="0" w:color="auto"/>
            <w:right w:val="none" w:sz="0" w:space="0" w:color="auto"/>
          </w:divBdr>
        </w:div>
      </w:divsChild>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52154981">
      <w:bodyDiv w:val="1"/>
      <w:marLeft w:val="0"/>
      <w:marRight w:val="0"/>
      <w:marTop w:val="0"/>
      <w:marBottom w:val="0"/>
      <w:divBdr>
        <w:top w:val="none" w:sz="0" w:space="0" w:color="auto"/>
        <w:left w:val="none" w:sz="0" w:space="0" w:color="auto"/>
        <w:bottom w:val="none" w:sz="0" w:space="0" w:color="auto"/>
        <w:right w:val="none" w:sz="0" w:space="0" w:color="auto"/>
      </w:divBdr>
      <w:divsChild>
        <w:div w:id="480539377">
          <w:marLeft w:val="0"/>
          <w:marRight w:val="0"/>
          <w:marTop w:val="120"/>
          <w:marBottom w:val="120"/>
          <w:divBdr>
            <w:top w:val="none" w:sz="0" w:space="0" w:color="auto"/>
            <w:left w:val="none" w:sz="0" w:space="0" w:color="auto"/>
            <w:bottom w:val="none" w:sz="0" w:space="0" w:color="auto"/>
            <w:right w:val="none" w:sz="0" w:space="0" w:color="auto"/>
          </w:divBdr>
        </w:div>
        <w:div w:id="1040739643">
          <w:marLeft w:val="0"/>
          <w:marRight w:val="0"/>
          <w:marTop w:val="120"/>
          <w:marBottom w:val="120"/>
          <w:divBdr>
            <w:top w:val="none" w:sz="0" w:space="0" w:color="auto"/>
            <w:left w:val="none" w:sz="0" w:space="0" w:color="auto"/>
            <w:bottom w:val="none" w:sz="0" w:space="0" w:color="auto"/>
            <w:right w:val="none" w:sz="0" w:space="0" w:color="auto"/>
          </w:divBdr>
        </w:div>
        <w:div w:id="538206347">
          <w:marLeft w:val="0"/>
          <w:marRight w:val="0"/>
          <w:marTop w:val="120"/>
          <w:marBottom w:val="120"/>
          <w:divBdr>
            <w:top w:val="none" w:sz="0" w:space="0" w:color="auto"/>
            <w:left w:val="none" w:sz="0" w:space="0" w:color="auto"/>
            <w:bottom w:val="none" w:sz="0" w:space="0" w:color="auto"/>
            <w:right w:val="none" w:sz="0" w:space="0" w:color="auto"/>
          </w:divBdr>
        </w:div>
        <w:div w:id="1702198356">
          <w:marLeft w:val="0"/>
          <w:marRight w:val="0"/>
          <w:marTop w:val="120"/>
          <w:marBottom w:val="120"/>
          <w:divBdr>
            <w:top w:val="none" w:sz="0" w:space="0" w:color="auto"/>
            <w:left w:val="none" w:sz="0" w:space="0" w:color="auto"/>
            <w:bottom w:val="none" w:sz="0" w:space="0" w:color="auto"/>
            <w:right w:val="none" w:sz="0" w:space="0" w:color="auto"/>
          </w:divBdr>
        </w:div>
      </w:divsChild>
    </w:div>
    <w:div w:id="1557937945">
      <w:bodyDiv w:val="1"/>
      <w:marLeft w:val="0"/>
      <w:marRight w:val="0"/>
      <w:marTop w:val="0"/>
      <w:marBottom w:val="0"/>
      <w:divBdr>
        <w:top w:val="none" w:sz="0" w:space="0" w:color="auto"/>
        <w:left w:val="none" w:sz="0" w:space="0" w:color="auto"/>
        <w:bottom w:val="none" w:sz="0" w:space="0" w:color="auto"/>
        <w:right w:val="none" w:sz="0" w:space="0" w:color="auto"/>
      </w:divBdr>
      <w:divsChild>
        <w:div w:id="1707171430">
          <w:marLeft w:val="0"/>
          <w:marRight w:val="0"/>
          <w:marTop w:val="120"/>
          <w:marBottom w:val="120"/>
          <w:divBdr>
            <w:top w:val="none" w:sz="0" w:space="0" w:color="auto"/>
            <w:left w:val="none" w:sz="0" w:space="0" w:color="auto"/>
            <w:bottom w:val="none" w:sz="0" w:space="0" w:color="auto"/>
            <w:right w:val="none" w:sz="0" w:space="0" w:color="auto"/>
          </w:divBdr>
        </w:div>
        <w:div w:id="232545123">
          <w:marLeft w:val="0"/>
          <w:marRight w:val="0"/>
          <w:marTop w:val="120"/>
          <w:marBottom w:val="120"/>
          <w:divBdr>
            <w:top w:val="none" w:sz="0" w:space="0" w:color="auto"/>
            <w:left w:val="none" w:sz="0" w:space="0" w:color="auto"/>
            <w:bottom w:val="none" w:sz="0" w:space="0" w:color="auto"/>
            <w:right w:val="none" w:sz="0" w:space="0" w:color="auto"/>
          </w:divBdr>
        </w:div>
        <w:div w:id="2059434162">
          <w:marLeft w:val="0"/>
          <w:marRight w:val="0"/>
          <w:marTop w:val="120"/>
          <w:marBottom w:val="120"/>
          <w:divBdr>
            <w:top w:val="none" w:sz="0" w:space="0" w:color="auto"/>
            <w:left w:val="none" w:sz="0" w:space="0" w:color="auto"/>
            <w:bottom w:val="none" w:sz="0" w:space="0" w:color="auto"/>
            <w:right w:val="none" w:sz="0" w:space="0" w:color="auto"/>
          </w:divBdr>
        </w:div>
        <w:div w:id="1917856280">
          <w:marLeft w:val="0"/>
          <w:marRight w:val="0"/>
          <w:marTop w:val="120"/>
          <w:marBottom w:val="120"/>
          <w:divBdr>
            <w:top w:val="none" w:sz="0" w:space="0" w:color="auto"/>
            <w:left w:val="none" w:sz="0" w:space="0" w:color="auto"/>
            <w:bottom w:val="none" w:sz="0" w:space="0" w:color="auto"/>
            <w:right w:val="none" w:sz="0" w:space="0" w:color="auto"/>
          </w:divBdr>
        </w:div>
      </w:divsChild>
    </w:div>
    <w:div w:id="1619219937">
      <w:bodyDiv w:val="1"/>
      <w:marLeft w:val="0"/>
      <w:marRight w:val="0"/>
      <w:marTop w:val="0"/>
      <w:marBottom w:val="0"/>
      <w:divBdr>
        <w:top w:val="none" w:sz="0" w:space="0" w:color="auto"/>
        <w:left w:val="none" w:sz="0" w:space="0" w:color="auto"/>
        <w:bottom w:val="none" w:sz="0" w:space="0" w:color="auto"/>
        <w:right w:val="none" w:sz="0" w:space="0" w:color="auto"/>
      </w:divBdr>
      <w:divsChild>
        <w:div w:id="1940020472">
          <w:marLeft w:val="0"/>
          <w:marRight w:val="0"/>
          <w:marTop w:val="120"/>
          <w:marBottom w:val="120"/>
          <w:divBdr>
            <w:top w:val="none" w:sz="0" w:space="0" w:color="auto"/>
            <w:left w:val="none" w:sz="0" w:space="0" w:color="auto"/>
            <w:bottom w:val="none" w:sz="0" w:space="0" w:color="auto"/>
            <w:right w:val="none" w:sz="0" w:space="0" w:color="auto"/>
          </w:divBdr>
        </w:div>
        <w:div w:id="812909648">
          <w:marLeft w:val="0"/>
          <w:marRight w:val="0"/>
          <w:marTop w:val="120"/>
          <w:marBottom w:val="120"/>
          <w:divBdr>
            <w:top w:val="none" w:sz="0" w:space="0" w:color="auto"/>
            <w:left w:val="none" w:sz="0" w:space="0" w:color="auto"/>
            <w:bottom w:val="none" w:sz="0" w:space="0" w:color="auto"/>
            <w:right w:val="none" w:sz="0" w:space="0" w:color="auto"/>
          </w:divBdr>
        </w:div>
        <w:div w:id="1915508259">
          <w:marLeft w:val="0"/>
          <w:marRight w:val="0"/>
          <w:marTop w:val="120"/>
          <w:marBottom w:val="120"/>
          <w:divBdr>
            <w:top w:val="none" w:sz="0" w:space="0" w:color="auto"/>
            <w:left w:val="none" w:sz="0" w:space="0" w:color="auto"/>
            <w:bottom w:val="none" w:sz="0" w:space="0" w:color="auto"/>
            <w:right w:val="none" w:sz="0" w:space="0" w:color="auto"/>
          </w:divBdr>
        </w:div>
        <w:div w:id="642393532">
          <w:marLeft w:val="0"/>
          <w:marRight w:val="0"/>
          <w:marTop w:val="120"/>
          <w:marBottom w:val="120"/>
          <w:divBdr>
            <w:top w:val="none" w:sz="0" w:space="0" w:color="auto"/>
            <w:left w:val="none" w:sz="0" w:space="0" w:color="auto"/>
            <w:bottom w:val="none" w:sz="0" w:space="0" w:color="auto"/>
            <w:right w:val="none" w:sz="0" w:space="0" w:color="auto"/>
          </w:divBdr>
        </w:div>
        <w:div w:id="1049304064">
          <w:marLeft w:val="0"/>
          <w:marRight w:val="0"/>
          <w:marTop w:val="120"/>
          <w:marBottom w:val="120"/>
          <w:divBdr>
            <w:top w:val="none" w:sz="0" w:space="0" w:color="auto"/>
            <w:left w:val="none" w:sz="0" w:space="0" w:color="auto"/>
            <w:bottom w:val="none" w:sz="0" w:space="0" w:color="auto"/>
            <w:right w:val="none" w:sz="0" w:space="0" w:color="auto"/>
          </w:divBdr>
        </w:div>
        <w:div w:id="1001665875">
          <w:marLeft w:val="0"/>
          <w:marRight w:val="0"/>
          <w:marTop w:val="120"/>
          <w:marBottom w:val="120"/>
          <w:divBdr>
            <w:top w:val="none" w:sz="0" w:space="0" w:color="auto"/>
            <w:left w:val="none" w:sz="0" w:space="0" w:color="auto"/>
            <w:bottom w:val="none" w:sz="0" w:space="0" w:color="auto"/>
            <w:right w:val="none" w:sz="0" w:space="0" w:color="auto"/>
          </w:divBdr>
        </w:div>
        <w:div w:id="1526140588">
          <w:marLeft w:val="0"/>
          <w:marRight w:val="0"/>
          <w:marTop w:val="120"/>
          <w:marBottom w:val="120"/>
          <w:divBdr>
            <w:top w:val="none" w:sz="0" w:space="0" w:color="auto"/>
            <w:left w:val="none" w:sz="0" w:space="0" w:color="auto"/>
            <w:bottom w:val="none" w:sz="0" w:space="0" w:color="auto"/>
            <w:right w:val="none" w:sz="0" w:space="0" w:color="auto"/>
          </w:divBdr>
        </w:div>
        <w:div w:id="2032487238">
          <w:marLeft w:val="0"/>
          <w:marRight w:val="0"/>
          <w:marTop w:val="120"/>
          <w:marBottom w:val="120"/>
          <w:divBdr>
            <w:top w:val="none" w:sz="0" w:space="0" w:color="auto"/>
            <w:left w:val="none" w:sz="0" w:space="0" w:color="auto"/>
            <w:bottom w:val="none" w:sz="0" w:space="0" w:color="auto"/>
            <w:right w:val="none" w:sz="0" w:space="0" w:color="auto"/>
          </w:divBdr>
        </w:div>
        <w:div w:id="1373077043">
          <w:marLeft w:val="0"/>
          <w:marRight w:val="0"/>
          <w:marTop w:val="120"/>
          <w:marBottom w:val="120"/>
          <w:divBdr>
            <w:top w:val="none" w:sz="0" w:space="0" w:color="auto"/>
            <w:left w:val="none" w:sz="0" w:space="0" w:color="auto"/>
            <w:bottom w:val="none" w:sz="0" w:space="0" w:color="auto"/>
            <w:right w:val="none" w:sz="0" w:space="0" w:color="auto"/>
          </w:divBdr>
        </w:div>
        <w:div w:id="195705195">
          <w:marLeft w:val="0"/>
          <w:marRight w:val="0"/>
          <w:marTop w:val="120"/>
          <w:marBottom w:val="120"/>
          <w:divBdr>
            <w:top w:val="none" w:sz="0" w:space="0" w:color="auto"/>
            <w:left w:val="none" w:sz="0" w:space="0" w:color="auto"/>
            <w:bottom w:val="none" w:sz="0" w:space="0" w:color="auto"/>
            <w:right w:val="none" w:sz="0" w:space="0" w:color="auto"/>
          </w:divBdr>
        </w:div>
        <w:div w:id="1215385030">
          <w:marLeft w:val="0"/>
          <w:marRight w:val="0"/>
          <w:marTop w:val="120"/>
          <w:marBottom w:val="120"/>
          <w:divBdr>
            <w:top w:val="none" w:sz="0" w:space="0" w:color="auto"/>
            <w:left w:val="none" w:sz="0" w:space="0" w:color="auto"/>
            <w:bottom w:val="none" w:sz="0" w:space="0" w:color="auto"/>
            <w:right w:val="none" w:sz="0" w:space="0" w:color="auto"/>
          </w:divBdr>
        </w:div>
        <w:div w:id="1213080774">
          <w:marLeft w:val="0"/>
          <w:marRight w:val="0"/>
          <w:marTop w:val="120"/>
          <w:marBottom w:val="120"/>
          <w:divBdr>
            <w:top w:val="none" w:sz="0" w:space="0" w:color="auto"/>
            <w:left w:val="none" w:sz="0" w:space="0" w:color="auto"/>
            <w:bottom w:val="none" w:sz="0" w:space="0" w:color="auto"/>
            <w:right w:val="none" w:sz="0" w:space="0" w:color="auto"/>
          </w:divBdr>
        </w:div>
        <w:div w:id="1474827983">
          <w:marLeft w:val="0"/>
          <w:marRight w:val="0"/>
          <w:marTop w:val="120"/>
          <w:marBottom w:val="120"/>
          <w:divBdr>
            <w:top w:val="none" w:sz="0" w:space="0" w:color="auto"/>
            <w:left w:val="none" w:sz="0" w:space="0" w:color="auto"/>
            <w:bottom w:val="none" w:sz="0" w:space="0" w:color="auto"/>
            <w:right w:val="none" w:sz="0" w:space="0" w:color="auto"/>
          </w:divBdr>
        </w:div>
        <w:div w:id="549340943">
          <w:marLeft w:val="0"/>
          <w:marRight w:val="0"/>
          <w:marTop w:val="120"/>
          <w:marBottom w:val="120"/>
          <w:divBdr>
            <w:top w:val="none" w:sz="0" w:space="0" w:color="auto"/>
            <w:left w:val="none" w:sz="0" w:space="0" w:color="auto"/>
            <w:bottom w:val="none" w:sz="0" w:space="0" w:color="auto"/>
            <w:right w:val="none" w:sz="0" w:space="0" w:color="auto"/>
          </w:divBdr>
        </w:div>
        <w:div w:id="435254709">
          <w:marLeft w:val="0"/>
          <w:marRight w:val="0"/>
          <w:marTop w:val="120"/>
          <w:marBottom w:val="120"/>
          <w:divBdr>
            <w:top w:val="none" w:sz="0" w:space="0" w:color="auto"/>
            <w:left w:val="none" w:sz="0" w:space="0" w:color="auto"/>
            <w:bottom w:val="none" w:sz="0" w:space="0" w:color="auto"/>
            <w:right w:val="none" w:sz="0" w:space="0" w:color="auto"/>
          </w:divBdr>
        </w:div>
        <w:div w:id="1584799805">
          <w:marLeft w:val="0"/>
          <w:marRight w:val="0"/>
          <w:marTop w:val="120"/>
          <w:marBottom w:val="120"/>
          <w:divBdr>
            <w:top w:val="none" w:sz="0" w:space="0" w:color="auto"/>
            <w:left w:val="none" w:sz="0" w:space="0" w:color="auto"/>
            <w:bottom w:val="none" w:sz="0" w:space="0" w:color="auto"/>
            <w:right w:val="none" w:sz="0" w:space="0" w:color="auto"/>
          </w:divBdr>
        </w:div>
      </w:divsChild>
    </w:div>
    <w:div w:id="1625770140">
      <w:bodyDiv w:val="1"/>
      <w:marLeft w:val="0"/>
      <w:marRight w:val="0"/>
      <w:marTop w:val="0"/>
      <w:marBottom w:val="0"/>
      <w:divBdr>
        <w:top w:val="none" w:sz="0" w:space="0" w:color="auto"/>
        <w:left w:val="none" w:sz="0" w:space="0" w:color="auto"/>
        <w:bottom w:val="none" w:sz="0" w:space="0" w:color="auto"/>
        <w:right w:val="none" w:sz="0" w:space="0" w:color="auto"/>
      </w:divBdr>
      <w:divsChild>
        <w:div w:id="1174688356">
          <w:marLeft w:val="0"/>
          <w:marRight w:val="0"/>
          <w:marTop w:val="120"/>
          <w:marBottom w:val="120"/>
          <w:divBdr>
            <w:top w:val="none" w:sz="0" w:space="0" w:color="auto"/>
            <w:left w:val="none" w:sz="0" w:space="0" w:color="auto"/>
            <w:bottom w:val="none" w:sz="0" w:space="0" w:color="auto"/>
            <w:right w:val="none" w:sz="0" w:space="0" w:color="auto"/>
          </w:divBdr>
        </w:div>
        <w:div w:id="1925873236">
          <w:marLeft w:val="0"/>
          <w:marRight w:val="0"/>
          <w:marTop w:val="120"/>
          <w:marBottom w:val="120"/>
          <w:divBdr>
            <w:top w:val="none" w:sz="0" w:space="0" w:color="auto"/>
            <w:left w:val="none" w:sz="0" w:space="0" w:color="auto"/>
            <w:bottom w:val="none" w:sz="0" w:space="0" w:color="auto"/>
            <w:right w:val="none" w:sz="0" w:space="0" w:color="auto"/>
          </w:divBdr>
        </w:div>
        <w:div w:id="271597390">
          <w:marLeft w:val="0"/>
          <w:marRight w:val="0"/>
          <w:marTop w:val="120"/>
          <w:marBottom w:val="120"/>
          <w:divBdr>
            <w:top w:val="none" w:sz="0" w:space="0" w:color="auto"/>
            <w:left w:val="none" w:sz="0" w:space="0" w:color="auto"/>
            <w:bottom w:val="none" w:sz="0" w:space="0" w:color="auto"/>
            <w:right w:val="none" w:sz="0" w:space="0" w:color="auto"/>
          </w:divBdr>
        </w:div>
        <w:div w:id="680618579">
          <w:marLeft w:val="0"/>
          <w:marRight w:val="0"/>
          <w:marTop w:val="120"/>
          <w:marBottom w:val="120"/>
          <w:divBdr>
            <w:top w:val="none" w:sz="0" w:space="0" w:color="auto"/>
            <w:left w:val="none" w:sz="0" w:space="0" w:color="auto"/>
            <w:bottom w:val="none" w:sz="0" w:space="0" w:color="auto"/>
            <w:right w:val="none" w:sz="0" w:space="0" w:color="auto"/>
          </w:divBdr>
        </w:div>
        <w:div w:id="642395141">
          <w:marLeft w:val="0"/>
          <w:marRight w:val="0"/>
          <w:marTop w:val="120"/>
          <w:marBottom w:val="120"/>
          <w:divBdr>
            <w:top w:val="none" w:sz="0" w:space="0" w:color="auto"/>
            <w:left w:val="none" w:sz="0" w:space="0" w:color="auto"/>
            <w:bottom w:val="none" w:sz="0" w:space="0" w:color="auto"/>
            <w:right w:val="none" w:sz="0" w:space="0" w:color="auto"/>
          </w:divBdr>
        </w:div>
        <w:div w:id="1401053435">
          <w:marLeft w:val="0"/>
          <w:marRight w:val="0"/>
          <w:marTop w:val="120"/>
          <w:marBottom w:val="120"/>
          <w:divBdr>
            <w:top w:val="none" w:sz="0" w:space="0" w:color="auto"/>
            <w:left w:val="none" w:sz="0" w:space="0" w:color="auto"/>
            <w:bottom w:val="none" w:sz="0" w:space="0" w:color="auto"/>
            <w:right w:val="none" w:sz="0" w:space="0" w:color="auto"/>
          </w:divBdr>
        </w:div>
        <w:div w:id="881138957">
          <w:marLeft w:val="0"/>
          <w:marRight w:val="0"/>
          <w:marTop w:val="120"/>
          <w:marBottom w:val="120"/>
          <w:divBdr>
            <w:top w:val="none" w:sz="0" w:space="0" w:color="auto"/>
            <w:left w:val="none" w:sz="0" w:space="0" w:color="auto"/>
            <w:bottom w:val="none" w:sz="0" w:space="0" w:color="auto"/>
            <w:right w:val="none" w:sz="0" w:space="0" w:color="auto"/>
          </w:divBdr>
        </w:div>
        <w:div w:id="163589733">
          <w:marLeft w:val="0"/>
          <w:marRight w:val="0"/>
          <w:marTop w:val="120"/>
          <w:marBottom w:val="120"/>
          <w:divBdr>
            <w:top w:val="none" w:sz="0" w:space="0" w:color="auto"/>
            <w:left w:val="none" w:sz="0" w:space="0" w:color="auto"/>
            <w:bottom w:val="none" w:sz="0" w:space="0" w:color="auto"/>
            <w:right w:val="none" w:sz="0" w:space="0" w:color="auto"/>
          </w:divBdr>
        </w:div>
        <w:div w:id="1664816694">
          <w:marLeft w:val="0"/>
          <w:marRight w:val="0"/>
          <w:marTop w:val="120"/>
          <w:marBottom w:val="120"/>
          <w:divBdr>
            <w:top w:val="none" w:sz="0" w:space="0" w:color="auto"/>
            <w:left w:val="none" w:sz="0" w:space="0" w:color="auto"/>
            <w:bottom w:val="none" w:sz="0" w:space="0" w:color="auto"/>
            <w:right w:val="none" w:sz="0" w:space="0" w:color="auto"/>
          </w:divBdr>
        </w:div>
        <w:div w:id="821504449">
          <w:marLeft w:val="0"/>
          <w:marRight w:val="0"/>
          <w:marTop w:val="120"/>
          <w:marBottom w:val="120"/>
          <w:divBdr>
            <w:top w:val="none" w:sz="0" w:space="0" w:color="auto"/>
            <w:left w:val="none" w:sz="0" w:space="0" w:color="auto"/>
            <w:bottom w:val="none" w:sz="0" w:space="0" w:color="auto"/>
            <w:right w:val="none" w:sz="0" w:space="0" w:color="auto"/>
          </w:divBdr>
        </w:div>
        <w:div w:id="1556425627">
          <w:marLeft w:val="0"/>
          <w:marRight w:val="0"/>
          <w:marTop w:val="120"/>
          <w:marBottom w:val="120"/>
          <w:divBdr>
            <w:top w:val="none" w:sz="0" w:space="0" w:color="auto"/>
            <w:left w:val="none" w:sz="0" w:space="0" w:color="auto"/>
            <w:bottom w:val="none" w:sz="0" w:space="0" w:color="auto"/>
            <w:right w:val="none" w:sz="0" w:space="0" w:color="auto"/>
          </w:divBdr>
        </w:div>
        <w:div w:id="1624730018">
          <w:marLeft w:val="0"/>
          <w:marRight w:val="0"/>
          <w:marTop w:val="120"/>
          <w:marBottom w:val="120"/>
          <w:divBdr>
            <w:top w:val="none" w:sz="0" w:space="0" w:color="auto"/>
            <w:left w:val="none" w:sz="0" w:space="0" w:color="auto"/>
            <w:bottom w:val="none" w:sz="0" w:space="0" w:color="auto"/>
            <w:right w:val="none" w:sz="0" w:space="0" w:color="auto"/>
          </w:divBdr>
        </w:div>
        <w:div w:id="9988259">
          <w:marLeft w:val="0"/>
          <w:marRight w:val="0"/>
          <w:marTop w:val="120"/>
          <w:marBottom w:val="120"/>
          <w:divBdr>
            <w:top w:val="none" w:sz="0" w:space="0" w:color="auto"/>
            <w:left w:val="none" w:sz="0" w:space="0" w:color="auto"/>
            <w:bottom w:val="none" w:sz="0" w:space="0" w:color="auto"/>
            <w:right w:val="none" w:sz="0" w:space="0" w:color="auto"/>
          </w:divBdr>
        </w:div>
      </w:divsChild>
    </w:div>
    <w:div w:id="1799180079">
      <w:bodyDiv w:val="1"/>
      <w:marLeft w:val="0"/>
      <w:marRight w:val="0"/>
      <w:marTop w:val="0"/>
      <w:marBottom w:val="0"/>
      <w:divBdr>
        <w:top w:val="none" w:sz="0" w:space="0" w:color="auto"/>
        <w:left w:val="none" w:sz="0" w:space="0" w:color="auto"/>
        <w:bottom w:val="none" w:sz="0" w:space="0" w:color="auto"/>
        <w:right w:val="none" w:sz="0" w:space="0" w:color="auto"/>
      </w:divBdr>
    </w:div>
    <w:div w:id="1920402727">
      <w:bodyDiv w:val="1"/>
      <w:marLeft w:val="0"/>
      <w:marRight w:val="0"/>
      <w:marTop w:val="0"/>
      <w:marBottom w:val="0"/>
      <w:divBdr>
        <w:top w:val="none" w:sz="0" w:space="0" w:color="auto"/>
        <w:left w:val="none" w:sz="0" w:space="0" w:color="auto"/>
        <w:bottom w:val="none" w:sz="0" w:space="0" w:color="auto"/>
        <w:right w:val="none" w:sz="0" w:space="0" w:color="auto"/>
      </w:divBdr>
      <w:divsChild>
        <w:div w:id="1122764851">
          <w:marLeft w:val="0"/>
          <w:marRight w:val="0"/>
          <w:marTop w:val="120"/>
          <w:marBottom w:val="120"/>
          <w:divBdr>
            <w:top w:val="none" w:sz="0" w:space="0" w:color="auto"/>
            <w:left w:val="none" w:sz="0" w:space="0" w:color="auto"/>
            <w:bottom w:val="none" w:sz="0" w:space="0" w:color="auto"/>
            <w:right w:val="none" w:sz="0" w:space="0" w:color="auto"/>
          </w:divBdr>
        </w:div>
        <w:div w:id="98985810">
          <w:marLeft w:val="0"/>
          <w:marRight w:val="0"/>
          <w:marTop w:val="120"/>
          <w:marBottom w:val="120"/>
          <w:divBdr>
            <w:top w:val="none" w:sz="0" w:space="0" w:color="auto"/>
            <w:left w:val="none" w:sz="0" w:space="0" w:color="auto"/>
            <w:bottom w:val="none" w:sz="0" w:space="0" w:color="auto"/>
            <w:right w:val="none" w:sz="0" w:space="0" w:color="auto"/>
          </w:divBdr>
        </w:div>
        <w:div w:id="1324891126">
          <w:marLeft w:val="0"/>
          <w:marRight w:val="0"/>
          <w:marTop w:val="120"/>
          <w:marBottom w:val="120"/>
          <w:divBdr>
            <w:top w:val="none" w:sz="0" w:space="0" w:color="auto"/>
            <w:left w:val="none" w:sz="0" w:space="0" w:color="auto"/>
            <w:bottom w:val="none" w:sz="0" w:space="0" w:color="auto"/>
            <w:right w:val="none" w:sz="0" w:space="0" w:color="auto"/>
          </w:divBdr>
        </w:div>
        <w:div w:id="1595628230">
          <w:marLeft w:val="0"/>
          <w:marRight w:val="0"/>
          <w:marTop w:val="120"/>
          <w:marBottom w:val="120"/>
          <w:divBdr>
            <w:top w:val="none" w:sz="0" w:space="0" w:color="auto"/>
            <w:left w:val="none" w:sz="0" w:space="0" w:color="auto"/>
            <w:bottom w:val="none" w:sz="0" w:space="0" w:color="auto"/>
            <w:right w:val="none" w:sz="0" w:space="0" w:color="auto"/>
          </w:divBdr>
        </w:div>
      </w:divsChild>
    </w:div>
    <w:div w:id="1962150569">
      <w:bodyDiv w:val="1"/>
      <w:marLeft w:val="0"/>
      <w:marRight w:val="0"/>
      <w:marTop w:val="0"/>
      <w:marBottom w:val="0"/>
      <w:divBdr>
        <w:top w:val="none" w:sz="0" w:space="0" w:color="auto"/>
        <w:left w:val="none" w:sz="0" w:space="0" w:color="auto"/>
        <w:bottom w:val="none" w:sz="0" w:space="0" w:color="auto"/>
        <w:right w:val="none" w:sz="0" w:space="0" w:color="auto"/>
      </w:divBdr>
    </w:div>
    <w:div w:id="202540258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82747487">
      <w:bodyDiv w:val="1"/>
      <w:marLeft w:val="0"/>
      <w:marRight w:val="0"/>
      <w:marTop w:val="0"/>
      <w:marBottom w:val="0"/>
      <w:divBdr>
        <w:top w:val="none" w:sz="0" w:space="0" w:color="auto"/>
        <w:left w:val="none" w:sz="0" w:space="0" w:color="auto"/>
        <w:bottom w:val="none" w:sz="0" w:space="0" w:color="auto"/>
        <w:right w:val="none" w:sz="0" w:space="0" w:color="auto"/>
      </w:divBdr>
    </w:div>
    <w:div w:id="2100173683">
      <w:bodyDiv w:val="1"/>
      <w:marLeft w:val="0"/>
      <w:marRight w:val="0"/>
      <w:marTop w:val="0"/>
      <w:marBottom w:val="0"/>
      <w:divBdr>
        <w:top w:val="none" w:sz="0" w:space="0" w:color="auto"/>
        <w:left w:val="none" w:sz="0" w:space="0" w:color="auto"/>
        <w:bottom w:val="none" w:sz="0" w:space="0" w:color="auto"/>
        <w:right w:val="none" w:sz="0" w:space="0" w:color="auto"/>
      </w:divBdr>
      <w:divsChild>
        <w:div w:id="258414746">
          <w:marLeft w:val="0"/>
          <w:marRight w:val="0"/>
          <w:marTop w:val="120"/>
          <w:marBottom w:val="120"/>
          <w:divBdr>
            <w:top w:val="none" w:sz="0" w:space="0" w:color="auto"/>
            <w:left w:val="none" w:sz="0" w:space="0" w:color="auto"/>
            <w:bottom w:val="none" w:sz="0" w:space="0" w:color="auto"/>
            <w:right w:val="none" w:sz="0" w:space="0" w:color="auto"/>
          </w:divBdr>
        </w:div>
        <w:div w:id="1584682831">
          <w:marLeft w:val="0"/>
          <w:marRight w:val="0"/>
          <w:marTop w:val="120"/>
          <w:marBottom w:val="120"/>
          <w:divBdr>
            <w:top w:val="none" w:sz="0" w:space="0" w:color="auto"/>
            <w:left w:val="none" w:sz="0" w:space="0" w:color="auto"/>
            <w:bottom w:val="none" w:sz="0" w:space="0" w:color="auto"/>
            <w:right w:val="none" w:sz="0" w:space="0" w:color="auto"/>
          </w:divBdr>
        </w:div>
        <w:div w:id="387535755">
          <w:marLeft w:val="0"/>
          <w:marRight w:val="0"/>
          <w:marTop w:val="120"/>
          <w:marBottom w:val="120"/>
          <w:divBdr>
            <w:top w:val="none" w:sz="0" w:space="0" w:color="auto"/>
            <w:left w:val="none" w:sz="0" w:space="0" w:color="auto"/>
            <w:bottom w:val="none" w:sz="0" w:space="0" w:color="auto"/>
            <w:right w:val="none" w:sz="0" w:space="0" w:color="auto"/>
          </w:divBdr>
        </w:div>
        <w:div w:id="431776978">
          <w:marLeft w:val="0"/>
          <w:marRight w:val="0"/>
          <w:marTop w:val="120"/>
          <w:marBottom w:val="120"/>
          <w:divBdr>
            <w:top w:val="none" w:sz="0" w:space="0" w:color="auto"/>
            <w:left w:val="none" w:sz="0" w:space="0" w:color="auto"/>
            <w:bottom w:val="none" w:sz="0" w:space="0" w:color="auto"/>
            <w:right w:val="none" w:sz="0" w:space="0" w:color="auto"/>
          </w:divBdr>
        </w:div>
      </w:divsChild>
    </w:div>
    <w:div w:id="2140293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D9968FE7E4AD147928C56F4E3E703B4" ma:contentTypeVersion="4" ma:contentTypeDescription="Create a new document." ma:contentTypeScope="" ma:versionID="89a2b7a783f17fe59ac3399f2b4a5dda">
  <xsd:schema xmlns:xsd="http://www.w3.org/2001/XMLSchema" xmlns:xs="http://www.w3.org/2001/XMLSchema" xmlns:p="http://schemas.microsoft.com/office/2006/metadata/properties" xmlns:ns2="26efbe58-47b3-4718-9b64-083ac342c32b" targetNamespace="http://schemas.microsoft.com/office/2006/metadata/properties" ma:root="true" ma:fieldsID="81d0d0136f12139e3be5d69f2ea94d99" ns2:_="">
    <xsd:import namespace="26efbe58-47b3-4718-9b64-083ac342c32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efbe58-47b3-4718-9b64-083ac342c3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87DFD4-5540-4767-9555-E24BBCA7ED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efbe58-47b3-4718-9b64-083ac342c3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6FEDED5B-C672-4E1B-BB23-463CF3E5617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10</Pages>
  <Words>2720</Words>
  <Characters>14349</Characters>
  <Application>Microsoft Office Word</Application>
  <DocSecurity>0</DocSecurity>
  <Lines>119</Lines>
  <Paragraphs>34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17035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Laura J Collins</cp:lastModifiedBy>
  <cp:revision>22</cp:revision>
  <cp:lastPrinted>2020-02-11T19:20:00Z</cp:lastPrinted>
  <dcterms:created xsi:type="dcterms:W3CDTF">2026-10-04T22:02:00Z</dcterms:created>
  <dcterms:modified xsi:type="dcterms:W3CDTF">2026-10-06T12:47:00Z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0x0101007D9968FE7E4AD147928C56F4E3E703B4</vt:lpwstr>
  </property>
  <property fmtid="{D5CDD505-2E9C-101B-9397-08002B2CF9AE}" pid="3" name="GrammarlyDocumentId">
    <vt:lpwstr>75c531d9-c267-44ca-8436-81ad239c0838</vt:lpwstr>
  </property>
</Properties>
</file>