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0C53B" w14:textId="65645118" w:rsidR="00D202B7" w:rsidRDefault="00D202B7">
      <w:pPr>
        <w:rPr>
          <w:u w:val="single"/>
        </w:rPr>
      </w:pPr>
      <w:r>
        <w:rPr>
          <w:u w:val="single"/>
        </w:rPr>
        <w:t>Holly Davies 2203801</w:t>
      </w:r>
    </w:p>
    <w:p w14:paraId="4A7C402C" w14:textId="56B15DF7" w:rsidR="006025FC" w:rsidRPr="00556AA6" w:rsidRDefault="00C20F75">
      <w:pPr>
        <w:rPr>
          <w:u w:val="single"/>
        </w:rPr>
      </w:pPr>
      <w:r w:rsidRPr="00D202B7">
        <w:rPr>
          <w:u w:val="single"/>
        </w:rPr>
        <w:t>ECAD4008 – Reflective portfolio</w:t>
      </w:r>
      <w:r w:rsidR="006025FC" w:rsidRPr="006025FC">
        <w:rPr>
          <w:rFonts w:ascii="Arial" w:eastAsia="Times New Roman" w:hAnsi="Arial" w:cs="Arial"/>
          <w:color w:val="000000"/>
        </w:rPr>
        <w:t> </w:t>
      </w:r>
    </w:p>
    <w:p w14:paraId="1B2CF9A6" w14:textId="77777777" w:rsidR="006025FC" w:rsidRDefault="006025FC">
      <w:pPr>
        <w:rPr>
          <w:rFonts w:ascii="Arial" w:eastAsia="Times New Roman" w:hAnsi="Arial" w:cs="Arial"/>
          <w:color w:val="000000"/>
        </w:rPr>
      </w:pPr>
    </w:p>
    <w:p w14:paraId="04DE2FE5" w14:textId="630C3ABB" w:rsidR="008B2B8D" w:rsidRDefault="00033CC3">
      <w:r>
        <w:t>The curriculum for Wales has undergone significant change within recent years, leading to a whole new curriculum being developed in 2</w:t>
      </w:r>
      <w:r w:rsidR="0042196C">
        <w:t>020</w:t>
      </w:r>
      <w:r>
        <w:t xml:space="preserve">. </w:t>
      </w:r>
      <w:r w:rsidR="0003770B">
        <w:t xml:space="preserve">The curriculum for Wales has been the highlight of discussion within the Welsh Government since Donaldson </w:t>
      </w:r>
      <w:r w:rsidR="00A60EF7">
        <w:t xml:space="preserve">produced his document ‘successful futures’. It began when children within Wales were </w:t>
      </w:r>
      <w:r w:rsidR="001D6B32">
        <w:t>continuously underachieving within the nation</w:t>
      </w:r>
      <w:r w:rsidR="00CF058B">
        <w:t xml:space="preserve">al program for international student assessment tests (PISA). </w:t>
      </w:r>
      <w:r w:rsidR="00A95FE9">
        <w:t xml:space="preserve">PISA </w:t>
      </w:r>
      <w:r w:rsidR="00290E3B">
        <w:t>tests are taken</w:t>
      </w:r>
      <w:r w:rsidR="00E43DBF">
        <w:t xml:space="preserve"> each year</w:t>
      </w:r>
      <w:r w:rsidR="00290E3B">
        <w:t xml:space="preserve"> by fifteen year olds in countries all across the world</w:t>
      </w:r>
      <w:r w:rsidR="00C74B6E">
        <w:t>, with results having a substantial impact upon education policies and curriculum change</w:t>
      </w:r>
      <w:r w:rsidR="00216125">
        <w:t>s (BERA, 2021).</w:t>
      </w:r>
    </w:p>
    <w:p w14:paraId="00ED9FBE" w14:textId="221035DC" w:rsidR="00501136" w:rsidRDefault="000A1343">
      <w:r>
        <w:t xml:space="preserve">In March 2014 </w:t>
      </w:r>
      <w:r w:rsidR="002D23BB">
        <w:t>the minister for Wales asked professor Graham Donaldson to conduct a review of education</w:t>
      </w:r>
      <w:r w:rsidR="00DF4054">
        <w:t xml:space="preserve"> and assessment arrangements</w:t>
      </w:r>
      <w:r w:rsidR="002D23BB">
        <w:t xml:space="preserve"> within Wales, as a result he wrote </w:t>
      </w:r>
      <w:r w:rsidR="00DF4054">
        <w:t xml:space="preserve">‘successful futures’. </w:t>
      </w:r>
      <w:r w:rsidR="004223C8">
        <w:t xml:space="preserve">Donaldson </w:t>
      </w:r>
      <w:r w:rsidR="00A47EF8">
        <w:t>visited schools across the country</w:t>
      </w:r>
      <w:r w:rsidR="00B772CF">
        <w:t>, hearing the views of teachers, head teachers and children</w:t>
      </w:r>
      <w:r w:rsidR="00B83AD7">
        <w:t xml:space="preserve">. He then paired his responses </w:t>
      </w:r>
      <w:r w:rsidR="0022403A">
        <w:t xml:space="preserve">with research </w:t>
      </w:r>
      <w:r w:rsidR="00501136">
        <w:t xml:space="preserve">from international experiences to form the best recommendations for Wales. </w:t>
      </w:r>
      <w:r w:rsidR="009918EB">
        <w:t xml:space="preserve">Donaldsons </w:t>
      </w:r>
      <w:r w:rsidR="00B74001">
        <w:t>independent review later provided the foundations needed for a new curriculum to be formed (</w:t>
      </w:r>
      <w:r w:rsidR="00A2342A">
        <w:t>Donaldson, G 2015)</w:t>
      </w:r>
    </w:p>
    <w:p w14:paraId="224C2E97" w14:textId="48FB18CE" w:rsidR="00063A7A" w:rsidRDefault="0030666B">
      <w:r>
        <w:t>One of the main differences within the new curriculum is that it has been</w:t>
      </w:r>
      <w:r w:rsidR="00E607F1">
        <w:t xml:space="preserve"> constructed</w:t>
      </w:r>
      <w:r w:rsidR="006631CA">
        <w:t xml:space="preserve"> </w:t>
      </w:r>
      <w:r w:rsidR="00E607F1">
        <w:t xml:space="preserve">through the </w:t>
      </w:r>
      <w:r w:rsidR="001623B3">
        <w:t>findings and opinions</w:t>
      </w:r>
      <w:r w:rsidR="006631CA">
        <w:t xml:space="preserve"> from teachers, partners, practitioners and businesses. </w:t>
      </w:r>
      <w:r w:rsidR="00E607F1">
        <w:t xml:space="preserve">The pedagogies and purposes within have been shaped </w:t>
      </w:r>
      <w:r w:rsidR="009E6A84">
        <w:t>by the most successful ideas</w:t>
      </w:r>
      <w:r w:rsidR="006B7AB4">
        <w:t xml:space="preserve"> from</w:t>
      </w:r>
      <w:r w:rsidR="009E6A84">
        <w:t xml:space="preserve"> around </w:t>
      </w:r>
      <w:r w:rsidR="00B71E6B">
        <w:t>th</w:t>
      </w:r>
      <w:r w:rsidR="009E6A84">
        <w:t>e world</w:t>
      </w:r>
      <w:r w:rsidR="006E747A">
        <w:t xml:space="preserve"> (Welsh Government, 2022). </w:t>
      </w:r>
      <w:r w:rsidR="00947A14">
        <w:t>Unlike the old curriculum, assessment</w:t>
      </w:r>
      <w:r w:rsidR="00853F5E">
        <w:t xml:space="preserve">s on the children </w:t>
      </w:r>
      <w:r w:rsidR="00B71E6B">
        <w:t>now</w:t>
      </w:r>
      <w:r w:rsidR="00853F5E">
        <w:t xml:space="preserve"> take place each day and </w:t>
      </w:r>
      <w:r w:rsidR="00974C03">
        <w:t xml:space="preserve">the </w:t>
      </w:r>
      <w:r w:rsidR="00853F5E">
        <w:t xml:space="preserve">children </w:t>
      </w:r>
      <w:r w:rsidR="00B71E6B">
        <w:t>are</w:t>
      </w:r>
      <w:r w:rsidR="00853F5E">
        <w:t xml:space="preserve"> made aware on what they must do to succeed and move through each progression step</w:t>
      </w:r>
      <w:r w:rsidR="00974C03">
        <w:t xml:space="preserve"> of each area o</w:t>
      </w:r>
      <w:r w:rsidR="0039599B">
        <w:t>f</w:t>
      </w:r>
      <w:r w:rsidR="00974C03">
        <w:t xml:space="preserve"> learning experience</w:t>
      </w:r>
      <w:r w:rsidR="00853F5E">
        <w:t xml:space="preserve">. </w:t>
      </w:r>
      <w:r w:rsidR="00EA14D3">
        <w:t xml:space="preserve">This will allow the child to become the best version of themselves and meet the new four purposes expected </w:t>
      </w:r>
      <w:r w:rsidR="00CE2BFD">
        <w:t>of</w:t>
      </w:r>
      <w:r w:rsidR="00EA14D3">
        <w:t xml:space="preserve"> them.</w:t>
      </w:r>
      <w:r w:rsidR="00155543">
        <w:t xml:space="preserve"> The four purposes</w:t>
      </w:r>
      <w:r w:rsidR="00E24A19">
        <w:t xml:space="preserve"> aim to </w:t>
      </w:r>
      <w:r w:rsidR="00A20FBA">
        <w:t>make welsh learners ethically informed citizens, healthy confident individuals,</w:t>
      </w:r>
      <w:r w:rsidR="006A72FA">
        <w:t xml:space="preserve"> ambitious capable learners and </w:t>
      </w:r>
      <w:r w:rsidR="006A1569">
        <w:t>enterprising creative contributors</w:t>
      </w:r>
      <w:r w:rsidR="00372FEE">
        <w:t xml:space="preserve"> (Senedd research, 2015). </w:t>
      </w:r>
    </w:p>
    <w:p w14:paraId="30023803" w14:textId="5FA421A2" w:rsidR="006C226C" w:rsidRDefault="009632A1">
      <w:r>
        <w:t xml:space="preserve">Another aspect of the new curriculum that differs from the old is that teachers and schools </w:t>
      </w:r>
      <w:r w:rsidR="009F548F">
        <w:t xml:space="preserve">are able to design their own curriculum based on the suite of guidance from the Welsh Government. </w:t>
      </w:r>
      <w:r w:rsidR="00ED639F">
        <w:t xml:space="preserve">This allows </w:t>
      </w:r>
      <w:r w:rsidR="007E325F">
        <w:t>educators to view children holistically and plan th</w:t>
      </w:r>
      <w:r w:rsidR="002D4933">
        <w:t>eir</w:t>
      </w:r>
      <w:r w:rsidR="007E325F">
        <w:t xml:space="preserve"> lessons to</w:t>
      </w:r>
      <w:r w:rsidR="002D4933">
        <w:t xml:space="preserve"> meet</w:t>
      </w:r>
      <w:r w:rsidR="007E325F">
        <w:t xml:space="preserve"> the individual needs of each child (Welsh Government, 2022). </w:t>
      </w:r>
    </w:p>
    <w:p w14:paraId="61C7A101" w14:textId="2C7F0A70" w:rsidR="00B7522F" w:rsidRDefault="00B7522F">
      <w:r>
        <w:t xml:space="preserve">Another significant change displayed within the new curriculum is that there are now only </w:t>
      </w:r>
      <w:r w:rsidR="001216EE">
        <w:t>si</w:t>
      </w:r>
      <w:r w:rsidR="006B4204">
        <w:t xml:space="preserve">x </w:t>
      </w:r>
      <w:r w:rsidR="001216EE">
        <w:t xml:space="preserve">areas of learning and </w:t>
      </w:r>
      <w:r w:rsidR="005A07B7">
        <w:t>experience (AOL</w:t>
      </w:r>
      <w:r w:rsidR="006B4204">
        <w:t xml:space="preserve">Es), compared to the previous seven. </w:t>
      </w:r>
      <w:r w:rsidR="00CA4BFC">
        <w:t xml:space="preserve">The six AOLEs </w:t>
      </w:r>
      <w:r w:rsidR="001D4023">
        <w:t xml:space="preserve">are based on ‘what matters’ statements of what is important for children </w:t>
      </w:r>
      <w:r w:rsidR="00A9745F">
        <w:t>and young people to</w:t>
      </w:r>
      <w:r w:rsidR="007D6062">
        <w:t xml:space="preserve"> be learning</w:t>
      </w:r>
      <w:r w:rsidR="005C799D">
        <w:t xml:space="preserve"> (Welsh Government, 2020).</w:t>
      </w:r>
    </w:p>
    <w:p w14:paraId="1DB785B7" w14:textId="61675051" w:rsidR="00EE3DA1" w:rsidRDefault="00D85C35">
      <w:r>
        <w:t xml:space="preserve">Finally, along with changes to the AOLEs and four purposes come the </w:t>
      </w:r>
      <w:r w:rsidR="008E0068">
        <w:t xml:space="preserve">twelve </w:t>
      </w:r>
      <w:r>
        <w:t xml:space="preserve">pedagogical principles. </w:t>
      </w:r>
      <w:r w:rsidR="00E42D99">
        <w:t xml:space="preserve">The Welsh Government have stated that the pedagogies suggested are at the heart </w:t>
      </w:r>
      <w:r w:rsidR="00E92E21">
        <w:t xml:space="preserve">of the new curriculum. </w:t>
      </w:r>
      <w:r w:rsidR="002E6CB8">
        <w:t xml:space="preserve">They now aim for schools to consider the deep connection between teaching and how great learning can be achieved. </w:t>
      </w:r>
      <w:r w:rsidR="00212278">
        <w:t xml:space="preserve">The pedagogies also take into consideration the </w:t>
      </w:r>
      <w:r w:rsidR="00236DDA">
        <w:t xml:space="preserve">importance on the learning environment </w:t>
      </w:r>
      <w:r w:rsidR="00F920F8">
        <w:t>within a classroom or outdoor setting</w:t>
      </w:r>
      <w:r w:rsidR="008404B6">
        <w:t xml:space="preserve">. </w:t>
      </w:r>
      <w:r w:rsidR="00D733E2">
        <w:t xml:space="preserve">To achieve this educators should have </w:t>
      </w:r>
      <w:r w:rsidR="00067E85">
        <w:t>great knowledge on how adolescents learn through relevant theories and research</w:t>
      </w:r>
      <w:r w:rsidR="007957C8">
        <w:t xml:space="preserve"> (Welsh Government, 2023). </w:t>
      </w:r>
    </w:p>
    <w:p w14:paraId="36C6AEA8" w14:textId="77777777" w:rsidR="00E92E21" w:rsidRDefault="00E92E21"/>
    <w:p w14:paraId="200940AB" w14:textId="77777777" w:rsidR="00E92E21" w:rsidRDefault="00E92E21"/>
    <w:p w14:paraId="596ADC85" w14:textId="24918FD4" w:rsidR="00FF5CEE" w:rsidRDefault="00EE3DA1">
      <w:r w:rsidRPr="006025FC">
        <w:rPr>
          <w:rFonts w:ascii="Arial" w:eastAsia="Times New Roman" w:hAnsi="Arial" w:cs="Arial"/>
          <w:b/>
          <w:sz w:val="24"/>
          <w:szCs w:val="24"/>
        </w:rPr>
        <w:t>Good teaching and learning means employing a blend of approaches including direct teaching.</w:t>
      </w:r>
    </w:p>
    <w:p w14:paraId="4F470D04" w14:textId="51BB1323" w:rsidR="00AE2795" w:rsidRDefault="00AE2795"/>
    <w:p w14:paraId="76406498" w14:textId="77777777" w:rsidR="00471ED8" w:rsidRDefault="002806CA">
      <w:r>
        <w:t xml:space="preserve">The first pedagogical principle </w:t>
      </w:r>
      <w:r w:rsidR="002E791C">
        <w:t xml:space="preserve">I am going to discuss is </w:t>
      </w:r>
      <w:r w:rsidR="00506DA3">
        <w:t xml:space="preserve">‘Good teaching and learning means employing a blend of approaches including direct teaching’. </w:t>
      </w:r>
      <w:r w:rsidR="00EB4462">
        <w:t>Direct teaching refers to</w:t>
      </w:r>
      <w:r w:rsidR="009E3DA6">
        <w:t xml:space="preserve"> educational instruction or</w:t>
      </w:r>
      <w:r w:rsidR="00380D1A">
        <w:t xml:space="preserve"> wealth of</w:t>
      </w:r>
      <w:r w:rsidR="009E3DA6">
        <w:t xml:space="preserve"> information being relayed to </w:t>
      </w:r>
      <w:r w:rsidR="00687358">
        <w:t xml:space="preserve">learners, typically within a classroom environment. </w:t>
      </w:r>
      <w:r w:rsidR="006606DC">
        <w:t xml:space="preserve">This form of teaching may be viewed as </w:t>
      </w:r>
      <w:r w:rsidR="0076053A">
        <w:t xml:space="preserve">a more ‘traditional’ method </w:t>
      </w:r>
      <w:r w:rsidR="00765F33">
        <w:t xml:space="preserve">compared to </w:t>
      </w:r>
      <w:r w:rsidR="00CA6994">
        <w:t>child initiated learning</w:t>
      </w:r>
      <w:r w:rsidR="0056360E">
        <w:t>, which is most common within foundation phase.</w:t>
      </w:r>
      <w:r w:rsidR="00471ED8">
        <w:t xml:space="preserve"> </w:t>
      </w:r>
    </w:p>
    <w:p w14:paraId="561A68FE" w14:textId="02E2FF30" w:rsidR="00F560E7" w:rsidRDefault="00256BA4">
      <w:r>
        <w:lastRenderedPageBreak/>
        <w:t xml:space="preserve">Direct teaching is based on a theory that direct instruction eliminates any form of misinterpretation, which will enhance and accelerate the learning experience and process. </w:t>
      </w:r>
      <w:r w:rsidR="00E5113A">
        <w:t xml:space="preserve">The direct instruction theory </w:t>
      </w:r>
      <w:r>
        <w:t>was first founded by Wesley Becker and Siegfried Engelmann in the 1960s. Becker stated that direct teaching can enhance student performance as well as improve certain behaviours.</w:t>
      </w:r>
      <w:r w:rsidR="00F05D98">
        <w:t xml:space="preserve"> </w:t>
      </w:r>
      <w:r w:rsidR="00D00A59">
        <w:t xml:space="preserve">It is thought that when direct teaching is taking place only ten percent of </w:t>
      </w:r>
      <w:r w:rsidR="001C5FCE">
        <w:t>each lesson should be new materials</w:t>
      </w:r>
      <w:r w:rsidR="00D82D48">
        <w:t>,</w:t>
      </w:r>
      <w:r w:rsidR="001C5FCE">
        <w:t xml:space="preserve"> where as the</w:t>
      </w:r>
      <w:r w:rsidR="00A0717A">
        <w:t xml:space="preserve"> children should have some previous knowledge on the other ninety percent</w:t>
      </w:r>
      <w:r w:rsidR="00DE74AF">
        <w:t xml:space="preserve"> of </w:t>
      </w:r>
      <w:r w:rsidR="0002176D">
        <w:t xml:space="preserve">information </w:t>
      </w:r>
      <w:r w:rsidR="00DE74AF">
        <w:t xml:space="preserve"> given</w:t>
      </w:r>
      <w:r w:rsidR="001C5FCE">
        <w:t xml:space="preserve">. </w:t>
      </w:r>
      <w:r w:rsidR="00E5714C">
        <w:t xml:space="preserve">This way students are </w:t>
      </w:r>
      <w:r w:rsidR="00060BBC">
        <w:t>retaught at</w:t>
      </w:r>
      <w:r w:rsidR="00336229">
        <w:t xml:space="preserve"> a</w:t>
      </w:r>
      <w:r w:rsidR="00060BBC">
        <w:t xml:space="preserve"> </w:t>
      </w:r>
      <w:r w:rsidR="00336229">
        <w:t xml:space="preserve">pace </w:t>
      </w:r>
      <w:r w:rsidR="00912128">
        <w:t>in</w:t>
      </w:r>
      <w:r w:rsidR="00060BBC">
        <w:t xml:space="preserve"> which they </w:t>
      </w:r>
      <w:r w:rsidR="00336229">
        <w:t>are most comfortable with</w:t>
      </w:r>
      <w:r w:rsidR="00060BBC">
        <w:t xml:space="preserve">, meaning more support </w:t>
      </w:r>
      <w:r w:rsidR="00DE74AF">
        <w:t xml:space="preserve">is offered via the teacher, on specific skills </w:t>
      </w:r>
      <w:r w:rsidR="00912128">
        <w:t xml:space="preserve">(NIFDI, </w:t>
      </w:r>
      <w:r w:rsidR="00C41D00">
        <w:t>2023).</w:t>
      </w:r>
      <w:r w:rsidR="00D82D48">
        <w:t xml:space="preserve"> </w:t>
      </w:r>
    </w:p>
    <w:p w14:paraId="41A92A8C" w14:textId="69721113" w:rsidR="00D55A10" w:rsidRDefault="0057768D">
      <w:r>
        <w:t xml:space="preserve">Within foundation phase there are an array of ways that a practitioner may present ‘direct teaching’. Firstly, </w:t>
      </w:r>
      <w:r w:rsidR="00A9067D">
        <w:t>educators</w:t>
      </w:r>
      <w:r w:rsidR="00BF7A10">
        <w:t xml:space="preserve"> </w:t>
      </w:r>
      <w:r w:rsidR="00E32707">
        <w:t xml:space="preserve">may </w:t>
      </w:r>
      <w:r w:rsidR="00570C76">
        <w:t>take control of the content, activities and pace of the lesson. The teacher will have a clear insight on what they wish for the children to learn by the end of the lesson</w:t>
      </w:r>
      <w:r w:rsidR="00EC6707">
        <w:t xml:space="preserve"> and how this </w:t>
      </w:r>
      <w:r w:rsidR="00BF7A10">
        <w:t xml:space="preserve">will correlate </w:t>
      </w:r>
      <w:r w:rsidR="00EC6707">
        <w:t xml:space="preserve">to one of the four purposes being achieved. </w:t>
      </w:r>
      <w:r w:rsidR="008921B2">
        <w:t>This method of teaching allows children to learn through im</w:t>
      </w:r>
      <w:r w:rsidR="00D55A10">
        <w:t>itation, which is a detrimental aspect within</w:t>
      </w:r>
      <w:r w:rsidR="002B5AD7">
        <w:t xml:space="preserve"> the</w:t>
      </w:r>
      <w:r w:rsidR="00D55A10">
        <w:t xml:space="preserve"> foundation phase (</w:t>
      </w:r>
      <w:r w:rsidR="00FB44EC">
        <w:t xml:space="preserve">Queensland Government, 2023). </w:t>
      </w:r>
      <w:r w:rsidR="00A728DD">
        <w:t>When conducting direct teaching it is</w:t>
      </w:r>
      <w:r w:rsidR="00873842">
        <w:t xml:space="preserve"> essential that the materials being taught are at the correct skill level for each child. </w:t>
      </w:r>
      <w:r w:rsidR="000A68BD">
        <w:t xml:space="preserve">It is also important for the teacher to introduce new skills gradually </w:t>
      </w:r>
      <w:r w:rsidR="00BC4C8C">
        <w:t>over a long period of time</w:t>
      </w:r>
      <w:r w:rsidR="00CB02E7">
        <w:t xml:space="preserve"> so the children do not feel overwhelmed and repetition is taking place. </w:t>
      </w:r>
      <w:r w:rsidR="00DE22D9">
        <w:t xml:space="preserve">Within foundation phase, direct teaching is most commonly used </w:t>
      </w:r>
      <w:r w:rsidR="001D256C">
        <w:t xml:space="preserve">during handwriting, phonics and the teachings of letters and numerals. </w:t>
      </w:r>
      <w:r w:rsidR="00B863D3">
        <w:t xml:space="preserve">In juxtapose to the views of Engelmann and Becker, Piaget believed that children in the pre-operational stage (two to seven years old) learn best through initiation and play. Therefore it can be suggested that direct teaching is not the most effective method for children within foundation phase as it does not allow room for imagination and the information given is very much concrete (Cherry, K, 2022). </w:t>
      </w:r>
      <w:r w:rsidR="001B3056">
        <w:t xml:space="preserve">However, referring to the new curriculum for Wales it is emphasised that </w:t>
      </w:r>
      <w:r w:rsidR="00534343">
        <w:t xml:space="preserve">children are now categorised into ‘stages’ rather than ‘ages’. Therefore Piaget’s theory may not be relevant to practitioners when </w:t>
      </w:r>
      <w:r w:rsidR="007244B7">
        <w:t xml:space="preserve">looking at </w:t>
      </w:r>
      <w:r w:rsidR="00E12766">
        <w:t xml:space="preserve">the </w:t>
      </w:r>
      <w:r w:rsidR="00BA2B61">
        <w:t xml:space="preserve">progression steps of each child. </w:t>
      </w:r>
      <w:r w:rsidR="007244B7">
        <w:t xml:space="preserve"> </w:t>
      </w:r>
    </w:p>
    <w:p w14:paraId="3F55317C" w14:textId="1B25C4C5" w:rsidR="00B43405" w:rsidRDefault="00F0245A">
      <w:r>
        <w:t xml:space="preserve">When analysing the advantages of direct teaching </w:t>
      </w:r>
      <w:r w:rsidR="006E4B0A">
        <w:t xml:space="preserve">it is evident that it is the best method </w:t>
      </w:r>
      <w:r w:rsidR="001B0982">
        <w:t>to be used</w:t>
      </w:r>
      <w:r w:rsidR="006E4B0A">
        <w:t xml:space="preserve"> when </w:t>
      </w:r>
      <w:r w:rsidR="001B0982">
        <w:t>teaching</w:t>
      </w:r>
      <w:r w:rsidR="006E4B0A">
        <w:t xml:space="preserve"> specific concepts or skills. </w:t>
      </w:r>
      <w:r w:rsidR="00E31518">
        <w:t xml:space="preserve">The children do not suffer confusion </w:t>
      </w:r>
      <w:r w:rsidR="00407123">
        <w:t xml:space="preserve">as the teacher relays clear instruction and also realises that the </w:t>
      </w:r>
      <w:r w:rsidR="00014A29">
        <w:t>pupil</w:t>
      </w:r>
      <w:r w:rsidR="00D659C7">
        <w:t>s</w:t>
      </w:r>
      <w:r w:rsidR="00407123">
        <w:t xml:space="preserve"> have</w:t>
      </w:r>
      <w:r w:rsidR="00014A29">
        <w:t xml:space="preserve"> an</w:t>
      </w:r>
      <w:r w:rsidR="00407123">
        <w:t xml:space="preserve"> </w:t>
      </w:r>
      <w:r w:rsidR="009D3739">
        <w:t xml:space="preserve">overall learning objective to meet. </w:t>
      </w:r>
      <w:r w:rsidR="006C21B7">
        <w:t xml:space="preserve">However, </w:t>
      </w:r>
      <w:r w:rsidR="007B5A00">
        <w:t>a disadvantage of direct teaching within foundation phase is the lack of room given for creativity and</w:t>
      </w:r>
      <w:r w:rsidR="001D3384">
        <w:t xml:space="preserve"> child initiated learning. An</w:t>
      </w:r>
      <w:r w:rsidR="00B71C89">
        <w:t xml:space="preserve"> important factor within the foundation phase is learning through play</w:t>
      </w:r>
      <w:r w:rsidR="00D902EA">
        <w:t xml:space="preserve">, this can not be done through direct teaching and learning. </w:t>
      </w:r>
    </w:p>
    <w:p w14:paraId="3CDF5C41" w14:textId="2AF62E0C" w:rsidR="00D902EA" w:rsidRDefault="00561194">
      <w:r>
        <w:t>When referring back to the first pedagogical principle, it also states that a blend of other approaches should be used</w:t>
      </w:r>
      <w:r w:rsidR="00F6042C">
        <w:t xml:space="preserve"> </w:t>
      </w:r>
      <w:r>
        <w:t>by practitioners</w:t>
      </w:r>
      <w:r w:rsidR="00F6042C">
        <w:t>,</w:t>
      </w:r>
      <w:r>
        <w:t xml:space="preserve"> alongside direct teaching.</w:t>
      </w:r>
      <w:r w:rsidR="00F6042C">
        <w:t xml:space="preserve"> </w:t>
      </w:r>
      <w:r w:rsidR="002F72CE">
        <w:t xml:space="preserve">Another approach that could be used within foundation phase is outdoor learning. </w:t>
      </w:r>
      <w:r w:rsidR="00EB4A16">
        <w:t xml:space="preserve">Wales leads the United Kingdom in its development </w:t>
      </w:r>
      <w:r w:rsidR="006E5354">
        <w:t xml:space="preserve">of learning outdoors within the foundation phase. It is believed that outdoor learning is a vital element </w:t>
      </w:r>
      <w:r w:rsidR="009401CC">
        <w:t>and is the perfect environment for experimental learning</w:t>
      </w:r>
      <w:r w:rsidR="00E23DFC">
        <w:t xml:space="preserve"> to take place</w:t>
      </w:r>
      <w:r w:rsidR="009401CC">
        <w:t xml:space="preserve">. The outdoors offers unique opportunities for a child to be creative </w:t>
      </w:r>
      <w:r w:rsidR="00DC4918">
        <w:t xml:space="preserve">and take risks within their learning, leading to an increase in overall social, emotional and physical development (Welsh </w:t>
      </w:r>
      <w:r w:rsidR="0015009B">
        <w:t>Government</w:t>
      </w:r>
      <w:r w:rsidR="00DC4918">
        <w:t xml:space="preserve">, </w:t>
      </w:r>
      <w:r w:rsidR="00292F01">
        <w:t>2020)</w:t>
      </w:r>
      <w:r w:rsidR="0015009B">
        <w:t>.</w:t>
      </w:r>
    </w:p>
    <w:p w14:paraId="63710B2A" w14:textId="7E183742" w:rsidR="0007609E" w:rsidRDefault="0007609E">
      <w:r>
        <w:t xml:space="preserve">Another blended approach that could be used by practitioners within the foundation phase is </w:t>
      </w:r>
      <w:r w:rsidR="007F39AC">
        <w:t>learning through play</w:t>
      </w:r>
      <w:r w:rsidR="00FA0365">
        <w:t xml:space="preserve">. </w:t>
      </w:r>
      <w:r w:rsidR="00CE6931">
        <w:t xml:space="preserve">Teachers </w:t>
      </w:r>
      <w:r w:rsidR="00EB0867">
        <w:t>have</w:t>
      </w:r>
      <w:r w:rsidR="00CE6931">
        <w:t xml:space="preserve"> a vital</w:t>
      </w:r>
      <w:r w:rsidR="00EB0867">
        <w:t xml:space="preserve"> role </w:t>
      </w:r>
      <w:r w:rsidR="00CE6931">
        <w:t>in allowing children</w:t>
      </w:r>
      <w:r w:rsidR="0013446F">
        <w:t xml:space="preserve"> to have </w:t>
      </w:r>
      <w:r w:rsidR="00CE6931">
        <w:t xml:space="preserve">opportunities to learn through play. This may occur through role play areas, arts and craft corners or reading zones. </w:t>
      </w:r>
      <w:r w:rsidR="006457A4">
        <w:t>Overall, the practitioner should create a learning environment rich with opportunities for play to take place</w:t>
      </w:r>
      <w:r w:rsidR="00630102">
        <w:t xml:space="preserve"> and learning to thrive. </w:t>
      </w:r>
    </w:p>
    <w:p w14:paraId="5C0F19E6" w14:textId="0C5467C5" w:rsidR="00EE3DA1" w:rsidRDefault="00EE3DA1"/>
    <w:p w14:paraId="198A555C" w14:textId="77777777" w:rsidR="00EE3DA1" w:rsidRDefault="00EE3DA1"/>
    <w:p w14:paraId="418D82E0" w14:textId="61A100BE" w:rsidR="00AF14EC" w:rsidRDefault="00AF14EC"/>
    <w:p w14:paraId="01639811" w14:textId="77777777" w:rsidR="00384E2D" w:rsidRDefault="00384E2D"/>
    <w:p w14:paraId="16B5EE25" w14:textId="496E91EF" w:rsidR="008B6F02" w:rsidRDefault="008B6F02"/>
    <w:p w14:paraId="3BB3468B" w14:textId="77777777" w:rsidR="002842F1" w:rsidRDefault="002842F1"/>
    <w:p w14:paraId="19ECE1A9" w14:textId="77777777" w:rsidR="006F2082" w:rsidRPr="006F2082" w:rsidRDefault="006F2082" w:rsidP="006F2082">
      <w:pPr>
        <w:ind w:left="720"/>
        <w:rPr>
          <w:rFonts w:ascii="Arial" w:eastAsia="Times New Roman" w:hAnsi="Arial" w:cs="Arial"/>
          <w:b/>
          <w:sz w:val="24"/>
          <w:szCs w:val="24"/>
        </w:rPr>
      </w:pPr>
      <w:r w:rsidRPr="006F2082">
        <w:rPr>
          <w:rFonts w:ascii="Arial" w:eastAsia="Times New Roman" w:hAnsi="Arial" w:cs="Arial"/>
          <w:b/>
          <w:sz w:val="24"/>
          <w:szCs w:val="24"/>
        </w:rPr>
        <w:t>Good teaching and learning sets tasks and selects resources that build on previous knowledge and experience and engage interest.</w:t>
      </w:r>
    </w:p>
    <w:p w14:paraId="0E2F168C" w14:textId="68890EA3" w:rsidR="0063652E" w:rsidRDefault="0063652E">
      <w:pPr>
        <w:rPr>
          <w:rFonts w:ascii="Arial" w:eastAsia="Times New Roman" w:hAnsi="Arial" w:cs="Arial"/>
          <w:b/>
          <w:sz w:val="24"/>
          <w:szCs w:val="24"/>
        </w:rPr>
      </w:pPr>
    </w:p>
    <w:p w14:paraId="3815313B" w14:textId="77777777" w:rsidR="0063652E" w:rsidRDefault="0063652E"/>
    <w:p w14:paraId="61CB3C6A" w14:textId="77777777" w:rsidR="008B6F02" w:rsidRDefault="008B6F02"/>
    <w:p w14:paraId="6F73A97D" w14:textId="6EFEE2AC" w:rsidR="00AF3184" w:rsidRDefault="0063652E" w:rsidP="005056E8">
      <w:r>
        <w:t xml:space="preserve">The second pedagogical principle I am going to discuss states ‘good teaching and learning sets tasks and selects resources that build on previous knowledge and experience and engage interest’. </w:t>
      </w:r>
      <w:r w:rsidR="00F6471B">
        <w:t>When analysing this principle I was able to identify that this is a constructivists approach to learning.</w:t>
      </w:r>
      <w:r w:rsidR="009D137E">
        <w:t xml:space="preserve"> Jean</w:t>
      </w:r>
      <w:r w:rsidR="00F6471B">
        <w:t xml:space="preserve"> </w:t>
      </w:r>
      <w:r w:rsidR="00721A26">
        <w:t>Piaget</w:t>
      </w:r>
      <w:r w:rsidR="008F3317">
        <w:t xml:space="preserve"> suggested that </w:t>
      </w:r>
      <w:r w:rsidR="006C01D0">
        <w:t xml:space="preserve">knowledge is built through the adaptation </w:t>
      </w:r>
      <w:r w:rsidR="00AF3184">
        <w:t>of schemas through the process of adding new information to an existing schema</w:t>
      </w:r>
      <w:r w:rsidR="00F17E3E">
        <w:t xml:space="preserve">, this is known as assimilation. Another method Piaget believed </w:t>
      </w:r>
      <w:r w:rsidR="0003387B">
        <w:t xml:space="preserve">was accommodation, this is where children change their pre-existing schema In </w:t>
      </w:r>
      <w:r w:rsidR="00BA6819">
        <w:t>relation to new information being learnt.</w:t>
      </w:r>
      <w:r w:rsidR="002A08DF">
        <w:t xml:space="preserve"> It can be suggested that schemas allow a child to process information more efficiently through having </w:t>
      </w:r>
      <w:r w:rsidR="009D137E">
        <w:t>a mental structure in place that can be built on</w:t>
      </w:r>
      <w:r w:rsidR="0037485B">
        <w:t xml:space="preserve"> (</w:t>
      </w:r>
      <w:r w:rsidR="00DB2156">
        <w:t>Structural learning, 2017)</w:t>
      </w:r>
      <w:r w:rsidR="00887626">
        <w:t xml:space="preserve">. As each child will have different experiences and schemas, it is important for educators to alter their </w:t>
      </w:r>
      <w:r w:rsidR="005B0697">
        <w:t xml:space="preserve">lessons to meet the needs of each pupil. </w:t>
      </w:r>
      <w:r w:rsidR="00B6128E">
        <w:t xml:space="preserve">Within his ‘successful futures’ review, Professor Graham Donaldson places great emphases </w:t>
      </w:r>
      <w:r w:rsidR="00743D1C">
        <w:t xml:space="preserve">on how progression may look for each individual child. It is important for practitioners </w:t>
      </w:r>
      <w:r w:rsidR="00270EAE">
        <w:t xml:space="preserve">to have an understanding that each child will have different aspirations, interests and experiences </w:t>
      </w:r>
      <w:r w:rsidR="00432955">
        <w:t xml:space="preserve">meaning they will approach their learning journey in unique ways, suited to them. </w:t>
      </w:r>
      <w:r w:rsidR="00CC3EF8">
        <w:t xml:space="preserve">Donaldsons </w:t>
      </w:r>
      <w:r w:rsidR="00487187">
        <w:t>review</w:t>
      </w:r>
      <w:r w:rsidR="00CC3EF8">
        <w:t xml:space="preserve"> has provided the foundations within the new curriculum for Wales (2020) </w:t>
      </w:r>
      <w:r w:rsidR="000E42E6">
        <w:t xml:space="preserve">and </w:t>
      </w:r>
      <w:r w:rsidR="007F516B">
        <w:t>due to his extensive research progression steps have now been added into each area of learning experience</w:t>
      </w:r>
      <w:r w:rsidR="006F37E8">
        <w:t xml:space="preserve"> (Donaldson, G, 2015). </w:t>
      </w:r>
    </w:p>
    <w:p w14:paraId="6995A128" w14:textId="09DAC105" w:rsidR="00ED3335" w:rsidRDefault="00270621" w:rsidP="005056E8">
      <w:r>
        <w:t xml:space="preserve">Lev Vygotsky is another detrimental theorist when it comes to education. Unlike Piaget, Vygotsky believed that children learn through </w:t>
      </w:r>
      <w:r w:rsidR="00A858E2">
        <w:t xml:space="preserve">independent play. He stated that the age of the child has no correlation to their learning and </w:t>
      </w:r>
      <w:r w:rsidR="00C121E0">
        <w:t>highly disagreed with Piagets cognitive development stages. When linking this to the pedagogy and founda</w:t>
      </w:r>
      <w:r w:rsidR="007C3659">
        <w:t>tio</w:t>
      </w:r>
      <w:r w:rsidR="00C121E0">
        <w:t xml:space="preserve">n phase learning it can be suggested that </w:t>
      </w:r>
      <w:r w:rsidR="007C3659">
        <w:t xml:space="preserve">building on a child’s prior knowledge is not a suitable strategy for teachers to be using. Instead, children should be left to construct their own </w:t>
      </w:r>
      <w:r w:rsidR="004E6934">
        <w:t>opinions and interests that will later impact their own learning journeys and how they perceive information and retain knowledge</w:t>
      </w:r>
      <w:r w:rsidR="00AA50BB">
        <w:t xml:space="preserve"> (</w:t>
      </w:r>
      <w:r w:rsidR="001C256E">
        <w:t>Holzman, L, 2016)</w:t>
      </w:r>
      <w:r w:rsidR="00247230">
        <w:t>. Vygotsky is also known for his theory on the ‘zone of proximal development’. This theory states that children learn best when they have a more knowledgable other</w:t>
      </w:r>
      <w:r w:rsidR="00CC1ABE">
        <w:t xml:space="preserve"> (MKO)</w:t>
      </w:r>
      <w:r w:rsidR="00247230">
        <w:t xml:space="preserve"> at hand to aid them in learning</w:t>
      </w:r>
      <w:r w:rsidR="00AB5938">
        <w:t xml:space="preserve">. As the teacher plays the role of the MKO, it is important that they </w:t>
      </w:r>
      <w:r w:rsidR="00903BE0">
        <w:t xml:space="preserve">differentiate tasks set to each comfort zone. </w:t>
      </w:r>
      <w:r w:rsidR="00822716">
        <w:t xml:space="preserve">This is one way a teacher may </w:t>
      </w:r>
      <w:r w:rsidR="000570C0">
        <w:t>build on previous knowledge and experiences within the class room.</w:t>
      </w:r>
    </w:p>
    <w:p w14:paraId="223972AF" w14:textId="50E87FA4" w:rsidR="006F37E8" w:rsidRDefault="006F37E8" w:rsidP="005056E8">
      <w:r>
        <w:t xml:space="preserve">When </w:t>
      </w:r>
      <w:r w:rsidR="00E9466C">
        <w:t xml:space="preserve">considering how a teacher may build on previous knowledge, there are many strategies that can be used. Firstly, </w:t>
      </w:r>
      <w:r w:rsidR="00690717">
        <w:t xml:space="preserve">assessments now take place daily on welsh students within the foundation phase. </w:t>
      </w:r>
      <w:r w:rsidR="0076351B">
        <w:t>Assessments are a beneficial way for a practitioner to</w:t>
      </w:r>
      <w:r w:rsidR="00350232">
        <w:t xml:space="preserve"> measure</w:t>
      </w:r>
      <w:r w:rsidR="0076351B">
        <w:t xml:space="preserve"> how much prior knowledge</w:t>
      </w:r>
      <w:r w:rsidR="00350232">
        <w:t xml:space="preserve"> a learner may have. </w:t>
      </w:r>
      <w:r w:rsidR="00565050">
        <w:t>It can be suggested that the importance on assessments h</w:t>
      </w:r>
      <w:r w:rsidR="007B72EA">
        <w:t>as</w:t>
      </w:r>
      <w:r w:rsidR="00565050">
        <w:t xml:space="preserve"> been in bedded into the new curriculum</w:t>
      </w:r>
      <w:r w:rsidR="00236AEC">
        <w:t>,</w:t>
      </w:r>
      <w:r w:rsidR="00565050">
        <w:t xml:space="preserve"> due to </w:t>
      </w:r>
      <w:r w:rsidR="003A02D2">
        <w:t xml:space="preserve">the findings of </w:t>
      </w:r>
      <w:r w:rsidR="00565050">
        <w:t xml:space="preserve">Donaldson. </w:t>
      </w:r>
      <w:r w:rsidR="0063532D">
        <w:t xml:space="preserve">Assessments have changed and are now seen as a necessity within every day learning, instead of a build up of knowledge being tested every so often. </w:t>
      </w:r>
      <w:r w:rsidR="006947A5">
        <w:t xml:space="preserve">Assessment for learning </w:t>
      </w:r>
      <w:r w:rsidR="007438AA">
        <w:t xml:space="preserve">has also </w:t>
      </w:r>
      <w:r w:rsidR="00927B90">
        <w:t xml:space="preserve">been altered </w:t>
      </w:r>
      <w:r w:rsidR="007438AA">
        <w:t xml:space="preserve"> within the new curriculum. It is now recognised that learning </w:t>
      </w:r>
      <w:r w:rsidR="0039580E">
        <w:t>presents itself differently for every child, therefore it can not be assessed in just one way. Strategies that are being used within Wales today include, traffic light systems</w:t>
      </w:r>
      <w:r w:rsidR="004D0CD3">
        <w:t xml:space="preserve"> and realising what learning looks like</w:t>
      </w:r>
      <w:r w:rsidR="000E6614">
        <w:t xml:space="preserve"> (Welsh Government, 2020)</w:t>
      </w:r>
      <w:r w:rsidR="00486CF2">
        <w:t>.</w:t>
      </w:r>
    </w:p>
    <w:p w14:paraId="4DF30E30" w14:textId="173682C3" w:rsidR="007B72EA" w:rsidRDefault="00224DD8">
      <w:r>
        <w:t>Another way in which a practitioner may build on learners prior knowledge is through lesson planning to suit each child. Although this may not seem realistic</w:t>
      </w:r>
      <w:r w:rsidR="00C951FE">
        <w:t xml:space="preserve"> to do so when planning every lesson, it is important for the teacher to </w:t>
      </w:r>
      <w:r w:rsidR="00B43023">
        <w:t xml:space="preserve">recognise </w:t>
      </w:r>
      <w:r w:rsidR="00FB1334">
        <w:t xml:space="preserve">the different progression steps in place for children to meet. </w:t>
      </w:r>
      <w:r w:rsidR="00524B78">
        <w:t xml:space="preserve">Within foundation phase the teacher may make short notes on their plans that target each child and state what they think learning may look like for that particular individual. </w:t>
      </w:r>
    </w:p>
    <w:p w14:paraId="3CA2B2EC" w14:textId="32957D2E" w:rsidR="00954DAC" w:rsidRDefault="00954DAC">
      <w:r>
        <w:t xml:space="preserve">The final way a teacher may implement building on previous knowledge is through group work. If a child is placed in an ability group it will be easier for the practitioner to monitor </w:t>
      </w:r>
      <w:r w:rsidR="00C62D55">
        <w:t xml:space="preserve">what they already know and their ability to learn. Ability groups also allow </w:t>
      </w:r>
      <w:r w:rsidR="005D215A">
        <w:t xml:space="preserve">educators to </w:t>
      </w:r>
      <w:r w:rsidR="00AA5494">
        <w:t xml:space="preserve">categorise the children </w:t>
      </w:r>
      <w:r w:rsidR="00495DC2">
        <w:t xml:space="preserve">as their learning journeys may be on a similar level. They also make assessments easier to conduct as </w:t>
      </w:r>
      <w:r w:rsidR="00A4249E">
        <w:t xml:space="preserve">the teacher will know exactly what progression will look like for each group and how learning can be best achieved. </w:t>
      </w:r>
    </w:p>
    <w:p w14:paraId="47854B63" w14:textId="028C1B83" w:rsidR="008B6F02" w:rsidRDefault="00D669DB">
      <w:r>
        <w:lastRenderedPageBreak/>
        <w:t>Linking back to the pedagogical principle, it also states that lessons should engage interest. A challenge that may arise with this is that it is almost impossible for a teacher to conduct a lesson that includes an interest of every child</w:t>
      </w:r>
      <w:r w:rsidR="00E8564F">
        <w:t xml:space="preserve">. However, it may be easier to do this within foundation phase as </w:t>
      </w:r>
      <w:r w:rsidR="002B53BC">
        <w:t xml:space="preserve">the pupils are yet to discover their own unique </w:t>
      </w:r>
      <w:r w:rsidR="00033C9D">
        <w:t xml:space="preserve">opinions </w:t>
      </w:r>
      <w:r w:rsidR="002B53BC">
        <w:t xml:space="preserve">and general </w:t>
      </w:r>
      <w:r w:rsidR="006039AF">
        <w:t>practical</w:t>
      </w:r>
      <w:r w:rsidR="00033C9D">
        <w:t xml:space="preserve"> </w:t>
      </w:r>
      <w:r w:rsidR="002B53BC">
        <w:t xml:space="preserve">activities will excite them. </w:t>
      </w:r>
      <w:r w:rsidR="00B30972">
        <w:t xml:space="preserve">Interest is a powerful motivational process that can energise learning </w:t>
      </w:r>
      <w:r w:rsidR="00AD0E8D">
        <w:t xml:space="preserve">and is essential to academic success. If a child is interested in a specific topic </w:t>
      </w:r>
      <w:r w:rsidR="006344D5">
        <w:t>then their attention span will be greater towards the information being taught</w:t>
      </w:r>
      <w:r w:rsidR="0005294E">
        <w:t xml:space="preserve"> (</w:t>
      </w:r>
      <w:r w:rsidR="0071327F">
        <w:t>NLOM, 2016).</w:t>
      </w:r>
    </w:p>
    <w:p w14:paraId="36175F05" w14:textId="3E160FFD" w:rsidR="00866358" w:rsidRDefault="00866358"/>
    <w:p w14:paraId="5839C7E4" w14:textId="77777777" w:rsidR="006039AF" w:rsidRDefault="006039AF"/>
    <w:p w14:paraId="129A84C6" w14:textId="52F6CAD0" w:rsidR="008B6F02" w:rsidRDefault="001867DD">
      <w:pPr>
        <w:rPr>
          <w:rFonts w:ascii="Arial" w:hAnsi="Arial" w:cs="Arial"/>
          <w:b/>
          <w:sz w:val="24"/>
          <w:szCs w:val="24"/>
        </w:rPr>
      </w:pPr>
      <w:r w:rsidRPr="00370A78">
        <w:rPr>
          <w:rFonts w:ascii="Arial" w:hAnsi="Arial" w:cs="Arial"/>
          <w:b/>
          <w:sz w:val="24"/>
          <w:szCs w:val="24"/>
        </w:rPr>
        <w:t xml:space="preserve">Good teaching and learning ranges within and across Areas </w:t>
      </w:r>
      <w:r>
        <w:rPr>
          <w:rFonts w:ascii="Arial" w:hAnsi="Arial" w:cs="Arial"/>
          <w:b/>
          <w:sz w:val="24"/>
          <w:szCs w:val="24"/>
        </w:rPr>
        <w:t>of Learning and e</w:t>
      </w:r>
      <w:r w:rsidRPr="00370A78">
        <w:rPr>
          <w:rFonts w:ascii="Arial" w:hAnsi="Arial" w:cs="Arial"/>
          <w:b/>
          <w:sz w:val="24"/>
          <w:szCs w:val="24"/>
        </w:rPr>
        <w:t>xperience</w:t>
      </w:r>
      <w:r>
        <w:rPr>
          <w:rFonts w:ascii="Arial" w:hAnsi="Arial" w:cs="Arial"/>
          <w:b/>
          <w:sz w:val="24"/>
          <w:szCs w:val="24"/>
        </w:rPr>
        <w:t>.</w:t>
      </w:r>
    </w:p>
    <w:p w14:paraId="787B7B0B" w14:textId="3B64670B" w:rsidR="001867DD" w:rsidRDefault="001867DD">
      <w:pPr>
        <w:rPr>
          <w:rFonts w:ascii="Arial" w:hAnsi="Arial" w:cs="Arial"/>
          <w:b/>
          <w:sz w:val="24"/>
          <w:szCs w:val="24"/>
        </w:rPr>
      </w:pPr>
    </w:p>
    <w:p w14:paraId="3591764B" w14:textId="22B3157C" w:rsidR="007B4348" w:rsidRDefault="001867DD">
      <w:pPr>
        <w:rPr>
          <w:bCs/>
        </w:rPr>
      </w:pPr>
      <w:r>
        <w:rPr>
          <w:bCs/>
        </w:rPr>
        <w:t xml:space="preserve">The third and final pedagogical principle I am going to discuss is ‘good teaching and learning </w:t>
      </w:r>
      <w:r w:rsidR="004934A1">
        <w:rPr>
          <w:bCs/>
        </w:rPr>
        <w:t xml:space="preserve">ranges within and across Areas of Learning and experience’. </w:t>
      </w:r>
      <w:r w:rsidR="00526CBD">
        <w:rPr>
          <w:bCs/>
        </w:rPr>
        <w:t xml:space="preserve">The new curriculum for Wales </w:t>
      </w:r>
      <w:r w:rsidR="00D27E65">
        <w:rPr>
          <w:bCs/>
        </w:rPr>
        <w:t xml:space="preserve">(2020) </w:t>
      </w:r>
      <w:r w:rsidR="00EB076F">
        <w:rPr>
          <w:bCs/>
        </w:rPr>
        <w:t>now includes three areas of learning experience that are mandatory cross-curricular skills</w:t>
      </w:r>
      <w:r w:rsidR="0052085F">
        <w:rPr>
          <w:bCs/>
        </w:rPr>
        <w:t>. These include literacy, numeracy and digital c</w:t>
      </w:r>
      <w:r w:rsidR="00921CBB">
        <w:rPr>
          <w:bCs/>
        </w:rPr>
        <w:t>ompetence. It is thought that these thr</w:t>
      </w:r>
      <w:r w:rsidR="002C5009">
        <w:rPr>
          <w:bCs/>
        </w:rPr>
        <w:t xml:space="preserve">ee </w:t>
      </w:r>
      <w:r w:rsidR="009F1E9E">
        <w:rPr>
          <w:bCs/>
        </w:rPr>
        <w:t xml:space="preserve">areas of learning </w:t>
      </w:r>
      <w:r w:rsidR="0064791F">
        <w:rPr>
          <w:bCs/>
        </w:rPr>
        <w:t>and</w:t>
      </w:r>
      <w:r w:rsidR="009F1E9E">
        <w:rPr>
          <w:bCs/>
        </w:rPr>
        <w:t xml:space="preserve"> experience can be interweave</w:t>
      </w:r>
      <w:r w:rsidR="00670DAF">
        <w:rPr>
          <w:bCs/>
        </w:rPr>
        <w:t xml:space="preserve">d throughout </w:t>
      </w:r>
      <w:r w:rsidR="00AD299C">
        <w:rPr>
          <w:bCs/>
        </w:rPr>
        <w:t xml:space="preserve">each lesson even if </w:t>
      </w:r>
      <w:r w:rsidR="003D5205">
        <w:rPr>
          <w:bCs/>
        </w:rPr>
        <w:t>they are not the main focus</w:t>
      </w:r>
      <w:r w:rsidR="00DB4EC8">
        <w:rPr>
          <w:bCs/>
        </w:rPr>
        <w:t>.</w:t>
      </w:r>
      <w:r w:rsidR="001C6AC5">
        <w:rPr>
          <w:bCs/>
        </w:rPr>
        <w:t xml:space="preserve"> They are essential building blocks that underpin all learning </w:t>
      </w:r>
      <w:r w:rsidR="00A033CF">
        <w:rPr>
          <w:bCs/>
        </w:rPr>
        <w:t xml:space="preserve">and enable learners </w:t>
      </w:r>
      <w:r w:rsidR="00656D1C">
        <w:rPr>
          <w:bCs/>
        </w:rPr>
        <w:t xml:space="preserve">to </w:t>
      </w:r>
      <w:r w:rsidR="00C90F7B">
        <w:rPr>
          <w:bCs/>
        </w:rPr>
        <w:t>access</w:t>
      </w:r>
      <w:r w:rsidR="00656D1C">
        <w:rPr>
          <w:bCs/>
        </w:rPr>
        <w:t xml:space="preserve"> the breadth of the </w:t>
      </w:r>
      <w:r w:rsidR="00956FAA">
        <w:rPr>
          <w:bCs/>
        </w:rPr>
        <w:t>curriculum (Education Wales, 2021)</w:t>
      </w:r>
      <w:r w:rsidR="00656D1C">
        <w:rPr>
          <w:bCs/>
        </w:rPr>
        <w:t xml:space="preserve">. </w:t>
      </w:r>
      <w:r w:rsidR="00D228A4">
        <w:rPr>
          <w:bCs/>
        </w:rPr>
        <w:t xml:space="preserve">They are combined to </w:t>
      </w:r>
      <w:r w:rsidR="008A34F8">
        <w:rPr>
          <w:bCs/>
        </w:rPr>
        <w:t xml:space="preserve">deliver a curriculum that children find engaging and most importantly enjoyable. </w:t>
      </w:r>
      <w:r w:rsidR="00DB4EC8">
        <w:rPr>
          <w:bCs/>
        </w:rPr>
        <w:t>The importance of these three areas of learning experiences ha</w:t>
      </w:r>
      <w:r w:rsidR="00AC733E">
        <w:rPr>
          <w:bCs/>
        </w:rPr>
        <w:t>ve</w:t>
      </w:r>
      <w:r w:rsidR="00DB4EC8">
        <w:rPr>
          <w:bCs/>
        </w:rPr>
        <w:t xml:space="preserve"> been highlighted within the new curriculum </w:t>
      </w:r>
      <w:r w:rsidR="0064791F">
        <w:rPr>
          <w:bCs/>
        </w:rPr>
        <w:t xml:space="preserve">and it is the responsibility of all practitioners </w:t>
      </w:r>
      <w:r w:rsidR="00ED5F48">
        <w:rPr>
          <w:bCs/>
        </w:rPr>
        <w:t xml:space="preserve">to develop and ensure progression in these skills. </w:t>
      </w:r>
      <w:r w:rsidR="002605D4">
        <w:rPr>
          <w:bCs/>
        </w:rPr>
        <w:t>Although maths, literacy and digital competence are the named cross curricular AOLEs, this does not limit them to be the only ones used within the class room</w:t>
      </w:r>
      <w:r w:rsidR="00D74BE9">
        <w:rPr>
          <w:bCs/>
        </w:rPr>
        <w:t xml:space="preserve"> when planning cross-curricular activities.</w:t>
      </w:r>
      <w:r w:rsidR="002605D4">
        <w:rPr>
          <w:bCs/>
        </w:rPr>
        <w:t xml:space="preserve">. </w:t>
      </w:r>
    </w:p>
    <w:p w14:paraId="614F14B8" w14:textId="58B843AF" w:rsidR="002605D4" w:rsidRDefault="00F114F0">
      <w:pPr>
        <w:rPr>
          <w:bCs/>
        </w:rPr>
      </w:pPr>
      <w:r>
        <w:rPr>
          <w:bCs/>
        </w:rPr>
        <w:t xml:space="preserve">Theorist </w:t>
      </w:r>
      <w:r w:rsidR="002605D4">
        <w:rPr>
          <w:bCs/>
        </w:rPr>
        <w:t>Martin S</w:t>
      </w:r>
      <w:r w:rsidR="008B5B21">
        <w:rPr>
          <w:bCs/>
        </w:rPr>
        <w:t xml:space="preserve">eligman believed that there are five building blocks that enable </w:t>
      </w:r>
      <w:r w:rsidR="0050610B">
        <w:rPr>
          <w:bCs/>
        </w:rPr>
        <w:t>learning to flourish</w:t>
      </w:r>
      <w:r w:rsidR="00C10EC0">
        <w:rPr>
          <w:bCs/>
        </w:rPr>
        <w:t>, these were stated within his PERMA theory</w:t>
      </w:r>
      <w:r w:rsidR="0050610B">
        <w:rPr>
          <w:bCs/>
        </w:rPr>
        <w:t>. The</w:t>
      </w:r>
      <w:r w:rsidR="008F0464">
        <w:rPr>
          <w:bCs/>
        </w:rPr>
        <w:t>y</w:t>
      </w:r>
      <w:r w:rsidR="0050610B">
        <w:rPr>
          <w:bCs/>
        </w:rPr>
        <w:t xml:space="preserve"> include, positive emotion, engagement, relation</w:t>
      </w:r>
      <w:r w:rsidR="00286D0C">
        <w:rPr>
          <w:bCs/>
        </w:rPr>
        <w:t xml:space="preserve">ships, meaning and accomplishment. The emphasis on the importance on well-being within the class room links to cross-curricular learning as </w:t>
      </w:r>
      <w:r w:rsidR="00994ECD">
        <w:rPr>
          <w:bCs/>
        </w:rPr>
        <w:t xml:space="preserve">health and well-being is one of the six areas of learning experience within the new curriculum for Wales. </w:t>
      </w:r>
      <w:r w:rsidR="00CF5CDD">
        <w:rPr>
          <w:bCs/>
        </w:rPr>
        <w:t>Therefore, even during maths</w:t>
      </w:r>
      <w:r w:rsidR="003B759C">
        <w:rPr>
          <w:bCs/>
        </w:rPr>
        <w:t xml:space="preserve"> lessons children’s well-being should be at the heart of planning </w:t>
      </w:r>
      <w:r w:rsidR="00CF2E27">
        <w:rPr>
          <w:bCs/>
        </w:rPr>
        <w:t>and</w:t>
      </w:r>
      <w:r w:rsidR="00C10EC0">
        <w:rPr>
          <w:bCs/>
        </w:rPr>
        <w:t xml:space="preserve"> conducting </w:t>
      </w:r>
      <w:r w:rsidR="00CF2E27">
        <w:rPr>
          <w:bCs/>
        </w:rPr>
        <w:t xml:space="preserve">of </w:t>
      </w:r>
      <w:r w:rsidR="00C10EC0">
        <w:rPr>
          <w:bCs/>
        </w:rPr>
        <w:t>the session</w:t>
      </w:r>
      <w:r w:rsidR="00777B68">
        <w:rPr>
          <w:bCs/>
        </w:rPr>
        <w:t xml:space="preserve"> (positive psychology, 20</w:t>
      </w:r>
      <w:r w:rsidR="00F239C7">
        <w:rPr>
          <w:bCs/>
        </w:rPr>
        <w:t>17</w:t>
      </w:r>
      <w:r w:rsidR="00777B68">
        <w:rPr>
          <w:bCs/>
        </w:rPr>
        <w:t xml:space="preserve">). </w:t>
      </w:r>
      <w:r w:rsidR="003F4FDC">
        <w:rPr>
          <w:bCs/>
        </w:rPr>
        <w:t xml:space="preserve">This shows the regular use of cross-curricular learning even when it is not an obvious aspect within the lesson. </w:t>
      </w:r>
    </w:p>
    <w:p w14:paraId="74A5F1C8" w14:textId="232A8974" w:rsidR="003F4FDC" w:rsidRDefault="003F4FDC">
      <w:pPr>
        <w:rPr>
          <w:bCs/>
        </w:rPr>
      </w:pPr>
      <w:r>
        <w:rPr>
          <w:bCs/>
        </w:rPr>
        <w:t xml:space="preserve">There are many ways a practitioner may </w:t>
      </w:r>
      <w:r w:rsidR="002403DD">
        <w:rPr>
          <w:bCs/>
        </w:rPr>
        <w:t xml:space="preserve">incorporate </w:t>
      </w:r>
      <w:r w:rsidR="003D0CE9">
        <w:rPr>
          <w:bCs/>
        </w:rPr>
        <w:t xml:space="preserve">cross-curricular learning within their lessons. Firstly, when conducting a art lesson maths may be included. </w:t>
      </w:r>
      <w:r w:rsidR="00B83964">
        <w:rPr>
          <w:bCs/>
        </w:rPr>
        <w:t xml:space="preserve">The children may be instructed to cut up pieces of paper onto certain shapes and then asked questions revolving around the different shapes and </w:t>
      </w:r>
      <w:r w:rsidR="00E2411D">
        <w:rPr>
          <w:bCs/>
        </w:rPr>
        <w:t xml:space="preserve">how many sides they may have. </w:t>
      </w:r>
      <w:r w:rsidR="00772038">
        <w:rPr>
          <w:bCs/>
        </w:rPr>
        <w:t>Cross-curricular learning takes place on a daily basis without practitioners even realising. This</w:t>
      </w:r>
      <w:r w:rsidR="00615818">
        <w:rPr>
          <w:bCs/>
        </w:rPr>
        <w:t xml:space="preserve"> is most commonly </w:t>
      </w:r>
      <w:r w:rsidR="00772038">
        <w:rPr>
          <w:bCs/>
        </w:rPr>
        <w:t xml:space="preserve"> done through</w:t>
      </w:r>
      <w:r w:rsidR="00983D6B">
        <w:rPr>
          <w:bCs/>
        </w:rPr>
        <w:t xml:space="preserve"> general</w:t>
      </w:r>
      <w:r w:rsidR="00772038">
        <w:rPr>
          <w:bCs/>
        </w:rPr>
        <w:t xml:space="preserve"> questions</w:t>
      </w:r>
      <w:r w:rsidR="00983D6B">
        <w:rPr>
          <w:bCs/>
        </w:rPr>
        <w:t xml:space="preserve"> being</w:t>
      </w:r>
      <w:r w:rsidR="00772038">
        <w:rPr>
          <w:bCs/>
        </w:rPr>
        <w:t xml:space="preserve"> asked to the children</w:t>
      </w:r>
      <w:r w:rsidR="00983D6B">
        <w:rPr>
          <w:bCs/>
        </w:rPr>
        <w:t xml:space="preserve">. </w:t>
      </w:r>
    </w:p>
    <w:p w14:paraId="03DB3743" w14:textId="33E2F9C8" w:rsidR="00983D6B" w:rsidRDefault="00983D6B">
      <w:pPr>
        <w:rPr>
          <w:bCs/>
        </w:rPr>
      </w:pPr>
      <w:r>
        <w:rPr>
          <w:bCs/>
        </w:rPr>
        <w:t xml:space="preserve">Another way teachers may </w:t>
      </w:r>
      <w:r w:rsidR="00D43F41">
        <w:rPr>
          <w:bCs/>
        </w:rPr>
        <w:t xml:space="preserve">include </w:t>
      </w:r>
      <w:r>
        <w:rPr>
          <w:bCs/>
        </w:rPr>
        <w:t xml:space="preserve">cross-curricular </w:t>
      </w:r>
      <w:r w:rsidR="00D43F41">
        <w:rPr>
          <w:bCs/>
        </w:rPr>
        <w:t xml:space="preserve">learning is through </w:t>
      </w:r>
      <w:r w:rsidR="001A5769">
        <w:rPr>
          <w:bCs/>
        </w:rPr>
        <w:t>the outdoors.</w:t>
      </w:r>
      <w:r w:rsidR="00D43F41">
        <w:rPr>
          <w:bCs/>
        </w:rPr>
        <w:t xml:space="preserve"> Again, this will link in with </w:t>
      </w:r>
      <w:r w:rsidR="00A82D72">
        <w:rPr>
          <w:bCs/>
        </w:rPr>
        <w:t xml:space="preserve">Seligman’s </w:t>
      </w:r>
      <w:r w:rsidR="00D43F41">
        <w:rPr>
          <w:bCs/>
        </w:rPr>
        <w:t xml:space="preserve">health and well-being </w:t>
      </w:r>
      <w:r w:rsidR="00A82D72">
        <w:rPr>
          <w:bCs/>
        </w:rPr>
        <w:t xml:space="preserve">theory </w:t>
      </w:r>
      <w:r w:rsidR="00D43F41">
        <w:rPr>
          <w:bCs/>
        </w:rPr>
        <w:t xml:space="preserve">and </w:t>
      </w:r>
      <w:r w:rsidR="00752E5D">
        <w:rPr>
          <w:bCs/>
        </w:rPr>
        <w:t xml:space="preserve">lead to overall physical, emotional and social development. </w:t>
      </w:r>
      <w:r w:rsidR="001A5769">
        <w:rPr>
          <w:bCs/>
        </w:rPr>
        <w:t>The outdoors is known be full of unique learning opportunities and provides stimuli to engage a child’s senses. Although the outdoors may not be the focus of the lesson, there is no doubt that learning will be accelerated</w:t>
      </w:r>
      <w:r w:rsidR="00832653">
        <w:rPr>
          <w:bCs/>
        </w:rPr>
        <w:t xml:space="preserve"> and overall development improved. </w:t>
      </w:r>
    </w:p>
    <w:p w14:paraId="6D0FC7D7" w14:textId="11D79C91" w:rsidR="0079066E" w:rsidRDefault="0079066E">
      <w:pPr>
        <w:rPr>
          <w:bCs/>
        </w:rPr>
      </w:pPr>
      <w:r>
        <w:rPr>
          <w:bCs/>
        </w:rPr>
        <w:t xml:space="preserve">When looking at cross-curricular learning within a foundation phase setting it can be highly beneficial as </w:t>
      </w:r>
      <w:r w:rsidR="006C1256">
        <w:rPr>
          <w:bCs/>
        </w:rPr>
        <w:t xml:space="preserve">it allows for students to use their imagination. </w:t>
      </w:r>
      <w:r w:rsidR="00803D2F">
        <w:rPr>
          <w:bCs/>
        </w:rPr>
        <w:t>This is a key aspect to foundation phase as it is known children learn best through initiation and play</w:t>
      </w:r>
      <w:r w:rsidR="00B807CA">
        <w:rPr>
          <w:bCs/>
        </w:rPr>
        <w:t xml:space="preserve"> (Welsh Government, </w:t>
      </w:r>
      <w:r w:rsidR="00874D2E">
        <w:rPr>
          <w:bCs/>
        </w:rPr>
        <w:t xml:space="preserve">2020). </w:t>
      </w:r>
      <w:r w:rsidR="003D4875">
        <w:rPr>
          <w:bCs/>
        </w:rPr>
        <w:t xml:space="preserve">Cross-curricular learning allows students to think creatively and </w:t>
      </w:r>
      <w:r w:rsidR="00253BA3">
        <w:rPr>
          <w:bCs/>
        </w:rPr>
        <w:t xml:space="preserve">outside the box. It allows students to link their learning to personal experiences </w:t>
      </w:r>
      <w:r w:rsidR="003C0F88">
        <w:rPr>
          <w:bCs/>
        </w:rPr>
        <w:t>and the real world around them.</w:t>
      </w:r>
    </w:p>
    <w:p w14:paraId="25EB4C86" w14:textId="54FCDDF4" w:rsidR="003C0F88" w:rsidRDefault="003C0F88">
      <w:pPr>
        <w:rPr>
          <w:bCs/>
        </w:rPr>
      </w:pPr>
      <w:r>
        <w:rPr>
          <w:bCs/>
        </w:rPr>
        <w:t xml:space="preserve">The pedagogy stated above also </w:t>
      </w:r>
      <w:r w:rsidR="005912AF">
        <w:rPr>
          <w:bCs/>
        </w:rPr>
        <w:t xml:space="preserve">correlates </w:t>
      </w:r>
      <w:r>
        <w:rPr>
          <w:bCs/>
        </w:rPr>
        <w:t xml:space="preserve"> with the </w:t>
      </w:r>
      <w:r w:rsidR="00305625">
        <w:rPr>
          <w:bCs/>
        </w:rPr>
        <w:t>second</w:t>
      </w:r>
      <w:r>
        <w:rPr>
          <w:bCs/>
        </w:rPr>
        <w:t xml:space="preserve"> pedagogical principle stating ‘good teaching and learning </w:t>
      </w:r>
      <w:r w:rsidR="00F62C2A">
        <w:rPr>
          <w:bCs/>
        </w:rPr>
        <w:t>selects task and resources that build on previous knowledge and engage interest</w:t>
      </w:r>
      <w:r w:rsidR="00305625">
        <w:rPr>
          <w:bCs/>
        </w:rPr>
        <w:t xml:space="preserve">’ as cross-curricular learning </w:t>
      </w:r>
      <w:r w:rsidR="006E1843">
        <w:rPr>
          <w:bCs/>
        </w:rPr>
        <w:t xml:space="preserve">allows children to make connections to information they have </w:t>
      </w:r>
      <w:r w:rsidR="006E1843">
        <w:rPr>
          <w:bCs/>
        </w:rPr>
        <w:lastRenderedPageBreak/>
        <w:t>learned in the past</w:t>
      </w:r>
      <w:r w:rsidR="00FA4404">
        <w:rPr>
          <w:bCs/>
        </w:rPr>
        <w:t>. This is a skill that will hold great benefits for their future studies and within the working world</w:t>
      </w:r>
      <w:r w:rsidR="00B32038">
        <w:rPr>
          <w:bCs/>
        </w:rPr>
        <w:t xml:space="preserve">. </w:t>
      </w:r>
      <w:r w:rsidR="0008518D">
        <w:rPr>
          <w:bCs/>
        </w:rPr>
        <w:t xml:space="preserve">It also allows the four purposes of the new curriculum to be met and ensures that students are fully prepared for future job opportunities and social experiences. </w:t>
      </w:r>
    </w:p>
    <w:p w14:paraId="269B0B6C" w14:textId="5608D89F" w:rsidR="00B32038" w:rsidRDefault="00B32038">
      <w:pPr>
        <w:rPr>
          <w:bCs/>
        </w:rPr>
      </w:pPr>
      <w:r>
        <w:rPr>
          <w:bCs/>
        </w:rPr>
        <w:t xml:space="preserve">A challenge that may arise with cross-curricular learning is </w:t>
      </w:r>
      <w:r w:rsidR="00A95609">
        <w:rPr>
          <w:bCs/>
        </w:rPr>
        <w:t xml:space="preserve">lack of time for collaboration and confusion on the overall learning objective being achieved. For example, if </w:t>
      </w:r>
      <w:r w:rsidR="003D4373">
        <w:rPr>
          <w:bCs/>
        </w:rPr>
        <w:t xml:space="preserve">the lesson objective was to learn about similes, but the activity included cutting and sticking it is important that the practical side does not </w:t>
      </w:r>
      <w:r w:rsidR="00951323">
        <w:rPr>
          <w:bCs/>
        </w:rPr>
        <w:t xml:space="preserve">overlook the progression step being achieved and learning objective being met. </w:t>
      </w:r>
    </w:p>
    <w:p w14:paraId="458A0C2B" w14:textId="6504F64A" w:rsidR="005056E8" w:rsidRDefault="005056E8"/>
    <w:p w14:paraId="79D7096D" w14:textId="5F9A329E" w:rsidR="004B18D9" w:rsidRPr="004B18D9" w:rsidRDefault="004B18D9">
      <w:pPr>
        <w:rPr>
          <w:b/>
          <w:bCs/>
        </w:rPr>
      </w:pPr>
      <w:r w:rsidRPr="004B18D9">
        <w:rPr>
          <w:b/>
          <w:bCs/>
        </w:rPr>
        <w:t>Conclusion</w:t>
      </w:r>
    </w:p>
    <w:p w14:paraId="7FA710B3" w14:textId="71D75A05" w:rsidR="00A243DF" w:rsidRDefault="004F7F77">
      <w:r>
        <w:t xml:space="preserve">Throughout this module I have learnt the importance on pedagogical principles and how detrimental the link between teaching and learning is within a class room environment. </w:t>
      </w:r>
      <w:r w:rsidR="008A09A8">
        <w:t xml:space="preserve">Having the twelve principles in place within the new curriculum </w:t>
      </w:r>
      <w:r w:rsidR="004B18D9">
        <w:t>has also</w:t>
      </w:r>
      <w:r w:rsidR="0041236B">
        <w:t xml:space="preserve"> made me</w:t>
      </w:r>
      <w:r w:rsidR="0094443A">
        <w:t xml:space="preserve"> much more</w:t>
      </w:r>
      <w:r w:rsidR="0041236B">
        <w:t xml:space="preserve"> aware on the</w:t>
      </w:r>
      <w:r w:rsidR="00AE42CE">
        <w:t xml:space="preserve"> significance on planning to meet the needs of each individual child, to ensure they are </w:t>
      </w:r>
      <w:r w:rsidR="00DD47FF">
        <w:t xml:space="preserve">completing each progression step. After researching the principles and </w:t>
      </w:r>
      <w:r w:rsidR="00B35A27">
        <w:t xml:space="preserve">educating myself on the new curriculum </w:t>
      </w:r>
      <w:r w:rsidR="00651A2A">
        <w:t>I now understand how I can incorporate each of them into my future lesson plans</w:t>
      </w:r>
      <w:r w:rsidR="00533024">
        <w:t xml:space="preserve"> and how they can be used to</w:t>
      </w:r>
      <w:r w:rsidR="008316CA">
        <w:t xml:space="preserve"> </w:t>
      </w:r>
      <w:r w:rsidR="008F5241">
        <w:t xml:space="preserve">promote all areas of child development. </w:t>
      </w:r>
      <w:r w:rsidR="00DB569C">
        <w:t xml:space="preserve">Using relevant theories discussed, the new curriculum and the twelve pedagogical principles, I have identified three ways I </w:t>
      </w:r>
      <w:r w:rsidR="00A243DF">
        <w:t xml:space="preserve">can adapt my teaching strategies in to practice. </w:t>
      </w:r>
    </w:p>
    <w:p w14:paraId="216EF833" w14:textId="032D94D6" w:rsidR="004F7F77" w:rsidRDefault="00A243DF">
      <w:r>
        <w:t xml:space="preserve">Firstly, I will </w:t>
      </w:r>
      <w:r w:rsidR="00BA60FD">
        <w:t xml:space="preserve">be ensuring that differentiation is taking place within my planning. I will identify different ability groups within my class and planning lessons to suit their comfort zones, whilst also </w:t>
      </w:r>
      <w:r w:rsidR="00AF587B">
        <w:t xml:space="preserve">stretching their learning and overall leading them through each progression step. </w:t>
      </w:r>
    </w:p>
    <w:p w14:paraId="5BA6C62B" w14:textId="77777777" w:rsidR="002C1CDD" w:rsidRDefault="00AF587B">
      <w:r>
        <w:t xml:space="preserve">Secondly, I will </w:t>
      </w:r>
      <w:r w:rsidR="008136CB">
        <w:t>carefully consider which pedagogical principle is best suited for each lesson I plan.</w:t>
      </w:r>
      <w:r w:rsidR="00084259">
        <w:t xml:space="preserve"> I will recognise the link between the principles and each aspect of the curriculum I am aiming to teach</w:t>
      </w:r>
      <w:r w:rsidR="002C1CDD">
        <w:t xml:space="preserve"> and how in-bedding these principles can lead to overall achievement within my class. </w:t>
      </w:r>
    </w:p>
    <w:p w14:paraId="30987B89" w14:textId="12124A43" w:rsidR="00AF587B" w:rsidRDefault="002C1CDD">
      <w:r>
        <w:t xml:space="preserve">Finally, I will </w:t>
      </w:r>
      <w:r w:rsidR="00352479">
        <w:t>recognise the importance of cross-curricular learning within the class room. Although I am already aware o</w:t>
      </w:r>
      <w:r w:rsidR="00276E29">
        <w:t>n how it is an essential part of the curriculum, I will try to incorporate one or more area of learning experience through each lesson I plan. For example, if I am planning a</w:t>
      </w:r>
      <w:r w:rsidR="004E2508">
        <w:t xml:space="preserve"> topic lesson on</w:t>
      </w:r>
      <w:r w:rsidR="0067303A">
        <w:t xml:space="preserve"> the history of</w:t>
      </w:r>
      <w:r w:rsidR="004E2508">
        <w:t xml:space="preserve"> castles, I will use ma</w:t>
      </w:r>
      <w:r w:rsidR="0067303A">
        <w:t xml:space="preserve">ps to incorporate geography. </w:t>
      </w:r>
    </w:p>
    <w:p w14:paraId="2B5D5CDE" w14:textId="6BA6F750" w:rsidR="00267C8A" w:rsidRDefault="00267C8A">
      <w:r>
        <w:t xml:space="preserve">When looking at how I will assess whether or not I have implemented these strategies, I will do so through self-reflection. I will write in my daily learning journal each day and </w:t>
      </w:r>
      <w:r w:rsidR="009317E2">
        <w:t>compare these notes with the ones I will write on my second placement next year.</w:t>
      </w:r>
    </w:p>
    <w:p w14:paraId="74B511F9" w14:textId="42198C04" w:rsidR="00564D86" w:rsidRDefault="00564D86">
      <w:r>
        <w:t xml:space="preserve">Overall, this module has made me extremely aware on the new curriculum, the four purposes and the twelve pedagogical principles. I believe that these factors make up the foundations of the whole curriculum and </w:t>
      </w:r>
      <w:r w:rsidR="00F275B9">
        <w:t xml:space="preserve">include great strategies to ensure welsh students are thriving both </w:t>
      </w:r>
      <w:r w:rsidR="00540FE7">
        <w:t xml:space="preserve">academically, physically and mentally. </w:t>
      </w:r>
    </w:p>
    <w:p w14:paraId="07609347" w14:textId="77777777" w:rsidR="00540FE7" w:rsidRDefault="00540FE7"/>
    <w:p w14:paraId="2EA8054D" w14:textId="094879BF" w:rsidR="00540FE7" w:rsidRDefault="00540FE7">
      <w:r>
        <w:t>Holly Davies - 2203801</w:t>
      </w:r>
    </w:p>
    <w:p w14:paraId="6D196E9B" w14:textId="2A1B0B84" w:rsidR="00540FE7" w:rsidRDefault="00540FE7">
      <w:pPr>
        <w:rPr>
          <w:b/>
          <w:bCs/>
          <w:u w:val="single"/>
        </w:rPr>
      </w:pPr>
    </w:p>
    <w:p w14:paraId="341E0A77" w14:textId="093254E1" w:rsidR="00C1081A" w:rsidRDefault="00C1081A">
      <w:pPr>
        <w:rPr>
          <w:b/>
          <w:bCs/>
          <w:u w:val="single"/>
        </w:rPr>
      </w:pPr>
    </w:p>
    <w:p w14:paraId="106C4521" w14:textId="77777777" w:rsidR="00C1081A" w:rsidRDefault="00C1081A">
      <w:pPr>
        <w:rPr>
          <w:b/>
          <w:bCs/>
          <w:u w:val="single"/>
        </w:rPr>
      </w:pPr>
    </w:p>
    <w:p w14:paraId="3FC8BD03" w14:textId="77777777" w:rsidR="00B30C4A" w:rsidRDefault="00B30C4A">
      <w:pPr>
        <w:rPr>
          <w:b/>
          <w:bCs/>
          <w:u w:val="single"/>
        </w:rPr>
      </w:pPr>
    </w:p>
    <w:p w14:paraId="318F92DC" w14:textId="77777777" w:rsidR="00B30C4A" w:rsidRDefault="00B30C4A">
      <w:pPr>
        <w:rPr>
          <w:b/>
          <w:bCs/>
          <w:u w:val="single"/>
        </w:rPr>
      </w:pPr>
    </w:p>
    <w:p w14:paraId="1E8C5730" w14:textId="77777777" w:rsidR="00B30C4A" w:rsidRDefault="00B30C4A">
      <w:pPr>
        <w:rPr>
          <w:b/>
          <w:bCs/>
          <w:u w:val="single"/>
        </w:rPr>
      </w:pPr>
    </w:p>
    <w:p w14:paraId="66FD820E" w14:textId="77777777" w:rsidR="00B30C4A" w:rsidRDefault="00B30C4A">
      <w:pPr>
        <w:rPr>
          <w:b/>
          <w:bCs/>
          <w:u w:val="single"/>
        </w:rPr>
      </w:pPr>
    </w:p>
    <w:p w14:paraId="313250D9" w14:textId="77777777" w:rsidR="00B30C4A" w:rsidRDefault="00B30C4A">
      <w:pPr>
        <w:rPr>
          <w:b/>
          <w:bCs/>
          <w:u w:val="single"/>
        </w:rPr>
      </w:pPr>
    </w:p>
    <w:p w14:paraId="2C828A05" w14:textId="77777777" w:rsidR="00B30C4A" w:rsidRDefault="00B30C4A">
      <w:pPr>
        <w:rPr>
          <w:b/>
          <w:bCs/>
          <w:u w:val="single"/>
        </w:rPr>
      </w:pPr>
    </w:p>
    <w:p w14:paraId="399D8B31" w14:textId="77777777" w:rsidR="00B30C4A" w:rsidRDefault="00B30C4A">
      <w:pPr>
        <w:rPr>
          <w:b/>
          <w:bCs/>
          <w:u w:val="single"/>
        </w:rPr>
      </w:pPr>
    </w:p>
    <w:p w14:paraId="2F15B7A7" w14:textId="77777777" w:rsidR="00B30C4A" w:rsidRDefault="00B30C4A">
      <w:pPr>
        <w:rPr>
          <w:b/>
          <w:bCs/>
          <w:u w:val="single"/>
        </w:rPr>
      </w:pPr>
    </w:p>
    <w:p w14:paraId="1DC678DF" w14:textId="77777777" w:rsidR="00B30C4A" w:rsidRDefault="00B30C4A">
      <w:pPr>
        <w:rPr>
          <w:b/>
          <w:bCs/>
          <w:u w:val="single"/>
        </w:rPr>
      </w:pPr>
    </w:p>
    <w:p w14:paraId="6CF3BE1B" w14:textId="77777777" w:rsidR="00B30C4A" w:rsidRDefault="00B30C4A">
      <w:pPr>
        <w:rPr>
          <w:b/>
          <w:bCs/>
          <w:u w:val="single"/>
        </w:rPr>
      </w:pPr>
    </w:p>
    <w:p w14:paraId="694D9467" w14:textId="77777777" w:rsidR="003B5F3D" w:rsidRDefault="003B5F3D">
      <w:pPr>
        <w:rPr>
          <w:b/>
          <w:bCs/>
          <w:u w:val="single"/>
        </w:rPr>
      </w:pPr>
    </w:p>
    <w:p w14:paraId="6B31282A" w14:textId="5DD0F324" w:rsidR="00B8566B" w:rsidRPr="00007E2A" w:rsidRDefault="00B8566B">
      <w:pPr>
        <w:rPr>
          <w:b/>
          <w:bCs/>
          <w:u w:val="single"/>
        </w:rPr>
      </w:pPr>
      <w:r w:rsidRPr="00007E2A">
        <w:rPr>
          <w:b/>
          <w:bCs/>
          <w:u w:val="single"/>
        </w:rPr>
        <w:lastRenderedPageBreak/>
        <w:t xml:space="preserve">References </w:t>
      </w:r>
    </w:p>
    <w:p w14:paraId="0A25C925" w14:textId="77777777" w:rsidR="00B8566B" w:rsidRDefault="00B8566B"/>
    <w:p w14:paraId="4D3AE910" w14:textId="2482C772" w:rsidR="003C264A" w:rsidRDefault="000C4C91">
      <w:r>
        <w:t xml:space="preserve">British </w:t>
      </w:r>
      <w:r w:rsidR="0046268D">
        <w:t>Educational Research Asso</w:t>
      </w:r>
      <w:r w:rsidR="003E135D">
        <w:t xml:space="preserve">ciation </w:t>
      </w:r>
      <w:r w:rsidR="00171685">
        <w:t>(2021</w:t>
      </w:r>
      <w:r w:rsidR="001E438F">
        <w:t>1</w:t>
      </w:r>
      <w:r w:rsidR="001E438F">
        <w:tab/>
      </w:r>
      <w:r w:rsidR="00171685">
        <w:t xml:space="preserve">) </w:t>
      </w:r>
      <w:r w:rsidR="0067049E">
        <w:t>‘PISA 2018 i</w:t>
      </w:r>
      <w:r w:rsidR="00FA148B">
        <w:t>s the data really representative of all four corners if the UK?’ Available at:</w:t>
      </w:r>
      <w:r w:rsidR="00591A2B" w:rsidRPr="00591A2B">
        <w:t xml:space="preserve"> </w:t>
      </w:r>
      <w:hyperlink r:id="rId4" w:history="1">
        <w:r w:rsidR="00591A2B" w:rsidRPr="0039110D">
          <w:rPr>
            <w:rStyle w:val="Hyperlink"/>
          </w:rPr>
          <w:t>https://bera-journals.onlinelibrary.wiley.com/doi/full/10.1002/rev3.3270</w:t>
        </w:r>
      </w:hyperlink>
      <w:r w:rsidR="00591A2B">
        <w:t xml:space="preserve"> (accessed April 11th, 2023) </w:t>
      </w:r>
    </w:p>
    <w:p w14:paraId="2CF35976" w14:textId="77777777" w:rsidR="003C264A" w:rsidRDefault="003C264A"/>
    <w:p w14:paraId="7418C27B" w14:textId="6373407B" w:rsidR="002907AF" w:rsidRDefault="002907AF">
      <w:r>
        <w:t xml:space="preserve">Cherry, K ‘Piaget’s four developmental stages explained’ available at: </w:t>
      </w:r>
      <w:hyperlink r:id="rId5" w:history="1">
        <w:r w:rsidRPr="0039110D">
          <w:rPr>
            <w:rStyle w:val="Hyperlink"/>
          </w:rPr>
          <w:t>https://www.verywellmind.com/piagets-stages-of-cognitive-development-2795457</w:t>
        </w:r>
      </w:hyperlink>
      <w:r>
        <w:t xml:space="preserve"> (accessed April 12th, 2023)</w:t>
      </w:r>
    </w:p>
    <w:p w14:paraId="4CDFFAE7" w14:textId="77777777" w:rsidR="002907AF" w:rsidRDefault="002907AF"/>
    <w:p w14:paraId="48F8B1C5" w14:textId="4AFB9195" w:rsidR="00795283" w:rsidRDefault="00F43C4D">
      <w:r>
        <w:t xml:space="preserve">Donaldson, G (2015) ‘successful futures’ </w:t>
      </w:r>
      <w:r w:rsidR="00D53E42">
        <w:t xml:space="preserve">available at: </w:t>
      </w:r>
      <w:hyperlink r:id="rId6" w:history="1">
        <w:r w:rsidR="00CC1454" w:rsidRPr="0039110D">
          <w:rPr>
            <w:rStyle w:val="Hyperlink"/>
          </w:rPr>
          <w:t>https://www.gov.wales/sites/default/files/publications/2018-03/successful-futures.pdf</w:t>
        </w:r>
      </w:hyperlink>
      <w:r w:rsidR="00CC1454">
        <w:t xml:space="preserve"> (accessed April 11th, 2023) </w:t>
      </w:r>
    </w:p>
    <w:p w14:paraId="2C6DCD63" w14:textId="77777777" w:rsidR="000A2E6F" w:rsidRDefault="000A2E6F"/>
    <w:p w14:paraId="70F7CFBA" w14:textId="5B88282F" w:rsidR="000A2E6F" w:rsidRDefault="000A2E6F">
      <w:r>
        <w:t xml:space="preserve">Education Wales </w:t>
      </w:r>
      <w:r w:rsidR="00763B12">
        <w:t>(2021) ‘cross-curricular skills framework’ available at:</w:t>
      </w:r>
      <w:r w:rsidR="007E28DD" w:rsidRPr="007E28DD">
        <w:t xml:space="preserve"> </w:t>
      </w:r>
      <w:hyperlink r:id="rId7" w:history="1">
        <w:r w:rsidR="007E28DD" w:rsidRPr="0039110D">
          <w:rPr>
            <w:rStyle w:val="Hyperlink"/>
          </w:rPr>
          <w:t>https://www.gov.wales/sites/default/files/consultations/2021-05/consultation-document-cross-curricular-skills-frameworks-revised-abc-steps_0.pdf</w:t>
        </w:r>
      </w:hyperlink>
      <w:r w:rsidR="007E28DD">
        <w:t xml:space="preserve"> (accessed April 16th, 2023)</w:t>
      </w:r>
    </w:p>
    <w:p w14:paraId="3701152C" w14:textId="77777777" w:rsidR="00795283" w:rsidRDefault="00795283"/>
    <w:p w14:paraId="5DBEBC9C" w14:textId="24AD0663" w:rsidR="001C256E" w:rsidRPr="00FE512B" w:rsidRDefault="001C256E">
      <w:r>
        <w:t>Holzman, L</w:t>
      </w:r>
      <w:r w:rsidR="00EA4F1F">
        <w:t xml:space="preserve"> (2016) </w:t>
      </w:r>
      <w:r w:rsidR="00620B66" w:rsidRPr="00E85337">
        <w:rPr>
          <w:i/>
          <w:iCs/>
        </w:rPr>
        <w:t xml:space="preserve">‘Vygotsky at work and play’ </w:t>
      </w:r>
      <w:r w:rsidR="00FE512B">
        <w:t>(accessed April 14</w:t>
      </w:r>
      <w:r w:rsidR="00FE512B" w:rsidRPr="00FE512B">
        <w:rPr>
          <w:vertAlign w:val="superscript"/>
        </w:rPr>
        <w:t>th</w:t>
      </w:r>
      <w:r w:rsidR="00FE512B">
        <w:t xml:space="preserve">, 2023) </w:t>
      </w:r>
    </w:p>
    <w:p w14:paraId="0B19573C" w14:textId="77777777" w:rsidR="001C256E" w:rsidRDefault="001C256E"/>
    <w:p w14:paraId="79AAEDD9" w14:textId="14CBBED3" w:rsidR="00795283" w:rsidRDefault="00795283">
      <w:r>
        <w:t xml:space="preserve">National institute for direct instruction (2023) </w:t>
      </w:r>
      <w:r w:rsidR="00A81362">
        <w:t xml:space="preserve">‘basic philosophy of direct instruction’ available at: </w:t>
      </w:r>
      <w:hyperlink r:id="rId8" w:history="1">
        <w:r w:rsidR="00E82EDF" w:rsidRPr="0039110D">
          <w:rPr>
            <w:rStyle w:val="Hyperlink"/>
          </w:rPr>
          <w:t>https://www.nifdi.org/15/index.php?option=com_content&amp;view=article&amp;id=52&amp;Itemid=27</w:t>
        </w:r>
      </w:hyperlink>
      <w:r w:rsidR="00E82EDF">
        <w:t xml:space="preserve"> (accessed April 12</w:t>
      </w:r>
      <w:r w:rsidR="00E82EDF" w:rsidRPr="00E82EDF">
        <w:rPr>
          <w:vertAlign w:val="superscript"/>
        </w:rPr>
        <w:t>th</w:t>
      </w:r>
      <w:r w:rsidR="00E82EDF">
        <w:t>, 2023)</w:t>
      </w:r>
    </w:p>
    <w:p w14:paraId="08A834B6" w14:textId="77777777" w:rsidR="0071327F" w:rsidRDefault="0071327F"/>
    <w:p w14:paraId="2EF6F7AD" w14:textId="0E6609D7" w:rsidR="0071327F" w:rsidRDefault="0071327F">
      <w:r>
        <w:t xml:space="preserve">National Library of medicine </w:t>
      </w:r>
      <w:r w:rsidR="00724394">
        <w:t xml:space="preserve">(2016) ‘the importance of promoting interest in education’ available at: </w:t>
      </w:r>
      <w:hyperlink r:id="rId9" w:history="1">
        <w:r w:rsidR="00786F9D" w:rsidRPr="0039110D">
          <w:rPr>
            <w:rStyle w:val="Hyperlink"/>
          </w:rPr>
          <w:t>https://www.ncbi.nlm.nih.gov/pmc/articles/PMC5839644/</w:t>
        </w:r>
      </w:hyperlink>
      <w:r w:rsidR="00786F9D">
        <w:t xml:space="preserve"> (accessed April 14</w:t>
      </w:r>
      <w:r w:rsidR="00786F9D" w:rsidRPr="00786F9D">
        <w:rPr>
          <w:vertAlign w:val="superscript"/>
        </w:rPr>
        <w:t>th</w:t>
      </w:r>
      <w:r w:rsidR="00786F9D">
        <w:t>, 2023)</w:t>
      </w:r>
    </w:p>
    <w:p w14:paraId="48B62341" w14:textId="77777777" w:rsidR="00795283" w:rsidRDefault="00795283"/>
    <w:p w14:paraId="66E5950B" w14:textId="7FCB39F6" w:rsidR="00050437" w:rsidRDefault="001D45C7">
      <w:r>
        <w:t>Positive psychology (20</w:t>
      </w:r>
      <w:r w:rsidR="00A83639">
        <w:t>17</w:t>
      </w:r>
      <w:r>
        <w:t xml:space="preserve">) ‘A theory of wellbeing’ </w:t>
      </w:r>
      <w:r w:rsidR="00A83639">
        <w:t xml:space="preserve">available at; </w:t>
      </w:r>
      <w:hyperlink r:id="rId10" w:history="1">
        <w:r w:rsidR="00A83639" w:rsidRPr="0039110D">
          <w:rPr>
            <w:rStyle w:val="Hyperlink"/>
          </w:rPr>
          <w:t>https://positivepsychology.com/perma-model/</w:t>
        </w:r>
      </w:hyperlink>
      <w:r w:rsidR="00A83639">
        <w:t xml:space="preserve"> </w:t>
      </w:r>
      <w:r w:rsidR="00F239C7">
        <w:t>(accessed April 16</w:t>
      </w:r>
      <w:r w:rsidR="00F239C7" w:rsidRPr="00F239C7">
        <w:rPr>
          <w:vertAlign w:val="superscript"/>
        </w:rPr>
        <w:t>th</w:t>
      </w:r>
      <w:r w:rsidR="00F239C7">
        <w:t xml:space="preserve">, 2023). </w:t>
      </w:r>
    </w:p>
    <w:p w14:paraId="0F005034" w14:textId="77777777" w:rsidR="00050437" w:rsidRDefault="00050437"/>
    <w:p w14:paraId="0C057386" w14:textId="2D73A60E" w:rsidR="00FB44EC" w:rsidRDefault="00FB44EC">
      <w:r>
        <w:t xml:space="preserve">Queensland Government (2023) </w:t>
      </w:r>
      <w:r w:rsidR="001F1C96">
        <w:t>‘early childhood education and care’</w:t>
      </w:r>
      <w:r w:rsidR="005D2538">
        <w:t xml:space="preserve"> available at: </w:t>
      </w:r>
      <w:hyperlink r:id="rId11" w:history="1">
        <w:r w:rsidR="00BB7C11" w:rsidRPr="0039110D">
          <w:rPr>
            <w:rStyle w:val="Hyperlink"/>
          </w:rPr>
          <w:t>https://earlychildhood.qld.gov.au/early-years/age-appropriate-pedagogies/approaches/direct-teaching-instruction</w:t>
        </w:r>
      </w:hyperlink>
      <w:r w:rsidR="00BB7C11">
        <w:t xml:space="preserve"> (accessed April 12th, 2023)</w:t>
      </w:r>
    </w:p>
    <w:p w14:paraId="1652A949" w14:textId="77777777" w:rsidR="00FB44EC" w:rsidRDefault="00FB44EC"/>
    <w:p w14:paraId="5DC7DC36" w14:textId="19DA3724" w:rsidR="001B6E8E" w:rsidRDefault="00167F60">
      <w:r>
        <w:t xml:space="preserve">Senedd research </w:t>
      </w:r>
      <w:r w:rsidR="00293B7F">
        <w:t xml:space="preserve">(2015) ‘Donaldson review: the purposes and content of a curriculum for Wales’ </w:t>
      </w:r>
      <w:r w:rsidR="0021008E">
        <w:t>available at:</w:t>
      </w:r>
      <w:r w:rsidR="00943252">
        <w:t xml:space="preserve"> </w:t>
      </w:r>
      <w:hyperlink r:id="rId12" w:history="1">
        <w:r w:rsidR="001944F8" w:rsidRPr="0039110D">
          <w:rPr>
            <w:rStyle w:val="Hyperlink"/>
          </w:rPr>
          <w:t>https://research.senedd.wales/research-articles/donaldson-review-the-purposes-and-content-of-a-curriculum-for-wales/</w:t>
        </w:r>
      </w:hyperlink>
      <w:r w:rsidR="001944F8">
        <w:t xml:space="preserve"> </w:t>
      </w:r>
      <w:r w:rsidR="00376602">
        <w:t>(accessed April 11</w:t>
      </w:r>
      <w:r w:rsidR="00376602" w:rsidRPr="00376602">
        <w:rPr>
          <w:vertAlign w:val="superscript"/>
        </w:rPr>
        <w:t>th</w:t>
      </w:r>
      <w:r w:rsidR="00376602">
        <w:t xml:space="preserve">, 2023) </w:t>
      </w:r>
    </w:p>
    <w:p w14:paraId="607307B3" w14:textId="77777777" w:rsidR="001B6E8E" w:rsidRDefault="001B6E8E"/>
    <w:p w14:paraId="3DEBBC9E" w14:textId="577346C4" w:rsidR="00000E98" w:rsidRDefault="00000E98">
      <w:r>
        <w:t>Structural learning (2017) ‘</w:t>
      </w:r>
      <w:r w:rsidR="00B10E29">
        <w:t xml:space="preserve">Schema building: beyond Piaget and into the classroom’ </w:t>
      </w:r>
      <w:r w:rsidR="00A470E4">
        <w:t xml:space="preserve">available at: </w:t>
      </w:r>
      <w:hyperlink r:id="rId13" w:history="1">
        <w:r w:rsidR="00A470E4" w:rsidRPr="0039110D">
          <w:rPr>
            <w:rStyle w:val="Hyperlink"/>
          </w:rPr>
          <w:t>https://www.structural-learning.com/post/schema-building</w:t>
        </w:r>
      </w:hyperlink>
      <w:r w:rsidR="00A470E4">
        <w:t xml:space="preserve"> (accessed April 13th, 2023) </w:t>
      </w:r>
    </w:p>
    <w:p w14:paraId="513EA633" w14:textId="77777777" w:rsidR="00000E98" w:rsidRDefault="00000E98"/>
    <w:p w14:paraId="21BB5BA3" w14:textId="579DFC32" w:rsidR="00506CF2" w:rsidRDefault="00506CF2">
      <w:r>
        <w:t xml:space="preserve">Welsh Government (2022) ‘Education is changing’ </w:t>
      </w:r>
      <w:r w:rsidR="00676DC3">
        <w:t xml:space="preserve">available at: </w:t>
      </w:r>
      <w:hyperlink r:id="rId14" w:history="1">
        <w:r w:rsidR="00676DC3" w:rsidRPr="0039110D">
          <w:rPr>
            <w:rStyle w:val="Hyperlink"/>
          </w:rPr>
          <w:t>https://www.gov.wales/education-changing</w:t>
        </w:r>
      </w:hyperlink>
      <w:r w:rsidR="00676DC3">
        <w:t xml:space="preserve"> (accessed April 11th, 2023) </w:t>
      </w:r>
    </w:p>
    <w:p w14:paraId="6B88EA26" w14:textId="77777777" w:rsidR="00EB5152" w:rsidRDefault="00EB5152"/>
    <w:p w14:paraId="4F9F8CD2" w14:textId="7367D40A" w:rsidR="00EB5152" w:rsidRDefault="00EB5152">
      <w:r>
        <w:t xml:space="preserve">Welsh Government </w:t>
      </w:r>
      <w:r w:rsidR="00F37A32">
        <w:t>(2023) ‘</w:t>
      </w:r>
      <w:r w:rsidR="00677D01">
        <w:t>pedagogy’ available at</w:t>
      </w:r>
      <w:r w:rsidR="00C06C04">
        <w:t>:</w:t>
      </w:r>
      <w:r w:rsidR="00C06C04" w:rsidRPr="00C06C04">
        <w:t xml:space="preserve"> </w:t>
      </w:r>
      <w:hyperlink r:id="rId15" w:history="1">
        <w:r w:rsidR="00C06C04" w:rsidRPr="0039110D">
          <w:rPr>
            <w:rStyle w:val="Hyperlink"/>
          </w:rPr>
          <w:t>https://hwb.gov.wales/curriculum-for-wales/designing-your-curriculum/pedagogy</w:t>
        </w:r>
      </w:hyperlink>
      <w:r w:rsidR="00C06C04">
        <w:t xml:space="preserve"> (Accessed April 11th, 2023)</w:t>
      </w:r>
    </w:p>
    <w:p w14:paraId="2CC75D66" w14:textId="77777777" w:rsidR="0015009B" w:rsidRDefault="0015009B"/>
    <w:p w14:paraId="5BAD4CFC" w14:textId="58B7D261" w:rsidR="0015009B" w:rsidRDefault="0015009B">
      <w:r>
        <w:t xml:space="preserve">Welsh Government (2020) ‘foundation phase – outdoor learning handbook’ </w:t>
      </w:r>
      <w:r w:rsidR="00F52FF7">
        <w:t>available at:</w:t>
      </w:r>
      <w:r w:rsidR="00F52FF7" w:rsidRPr="00F52FF7">
        <w:t xml:space="preserve"> </w:t>
      </w:r>
      <w:hyperlink r:id="rId16" w:history="1">
        <w:r w:rsidR="00F52FF7" w:rsidRPr="0039110D">
          <w:rPr>
            <w:rStyle w:val="Hyperlink"/>
          </w:rPr>
          <w:t>https://hwb.gov.wales/storage/fcb8539c-9be7-4883-8542-35d7b54b56f2/foundation-phase-outdoor-learning-handbook.pdf</w:t>
        </w:r>
      </w:hyperlink>
      <w:r w:rsidR="00F52FF7">
        <w:t xml:space="preserve"> </w:t>
      </w:r>
      <w:r w:rsidR="00F87824">
        <w:t xml:space="preserve">(Accessed April 12th, 2023). </w:t>
      </w:r>
    </w:p>
    <w:p w14:paraId="0D0D5AF8" w14:textId="77777777" w:rsidR="00C33BE4" w:rsidRDefault="00C33BE4"/>
    <w:p w14:paraId="2388AAE3" w14:textId="316A5C69" w:rsidR="00C33BE4" w:rsidRDefault="00C33BE4">
      <w:r>
        <w:lastRenderedPageBreak/>
        <w:t>Welsh Government (2020) ‘</w:t>
      </w:r>
      <w:r w:rsidR="00486CF2">
        <w:t>assessment guidance’ available at:</w:t>
      </w:r>
      <w:r w:rsidR="00011D14" w:rsidRPr="00011D14">
        <w:t xml:space="preserve"> </w:t>
      </w:r>
      <w:hyperlink r:id="rId17" w:history="1">
        <w:r w:rsidR="00011D14" w:rsidRPr="0039110D">
          <w:rPr>
            <w:rStyle w:val="Hyperlink"/>
          </w:rPr>
          <w:t>https://hwb.gov.wales/curriculum-for-wales/assessment-arrangements/supporting-learner-progression-assessment-guidance</w:t>
        </w:r>
      </w:hyperlink>
      <w:r w:rsidR="00011D14">
        <w:t xml:space="preserve"> </w:t>
      </w:r>
    </w:p>
    <w:sectPr w:rsidR="00C33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F75"/>
    <w:rsid w:val="00000E98"/>
    <w:rsid w:val="00007E2A"/>
    <w:rsid w:val="00011D14"/>
    <w:rsid w:val="00014A29"/>
    <w:rsid w:val="0002154F"/>
    <w:rsid w:val="0002176D"/>
    <w:rsid w:val="0003387B"/>
    <w:rsid w:val="00033C9D"/>
    <w:rsid w:val="00033CC3"/>
    <w:rsid w:val="0003770B"/>
    <w:rsid w:val="00040897"/>
    <w:rsid w:val="00050437"/>
    <w:rsid w:val="0005294E"/>
    <w:rsid w:val="000570C0"/>
    <w:rsid w:val="00060BBC"/>
    <w:rsid w:val="00061B8C"/>
    <w:rsid w:val="00063A7A"/>
    <w:rsid w:val="00067E85"/>
    <w:rsid w:val="000740BF"/>
    <w:rsid w:val="00075FBE"/>
    <w:rsid w:val="0007609E"/>
    <w:rsid w:val="00084259"/>
    <w:rsid w:val="0008518D"/>
    <w:rsid w:val="0008521D"/>
    <w:rsid w:val="00085A28"/>
    <w:rsid w:val="000A1343"/>
    <w:rsid w:val="000A2E6F"/>
    <w:rsid w:val="000A32F5"/>
    <w:rsid w:val="000A68BD"/>
    <w:rsid w:val="000B3FBD"/>
    <w:rsid w:val="000B7482"/>
    <w:rsid w:val="000C4C91"/>
    <w:rsid w:val="000C6C67"/>
    <w:rsid w:val="000D3F94"/>
    <w:rsid w:val="000E0C4C"/>
    <w:rsid w:val="000E3CFA"/>
    <w:rsid w:val="000E42E6"/>
    <w:rsid w:val="000E6614"/>
    <w:rsid w:val="000E672D"/>
    <w:rsid w:val="000F6F81"/>
    <w:rsid w:val="0011402C"/>
    <w:rsid w:val="001216EE"/>
    <w:rsid w:val="001221BB"/>
    <w:rsid w:val="001336E9"/>
    <w:rsid w:val="0013446F"/>
    <w:rsid w:val="0015009B"/>
    <w:rsid w:val="00155543"/>
    <w:rsid w:val="0016003F"/>
    <w:rsid w:val="001623B3"/>
    <w:rsid w:val="00167F60"/>
    <w:rsid w:val="00171685"/>
    <w:rsid w:val="00184529"/>
    <w:rsid w:val="0018611D"/>
    <w:rsid w:val="001867DD"/>
    <w:rsid w:val="001944F8"/>
    <w:rsid w:val="00196701"/>
    <w:rsid w:val="001A5769"/>
    <w:rsid w:val="001B0982"/>
    <w:rsid w:val="001B3056"/>
    <w:rsid w:val="001B6E8E"/>
    <w:rsid w:val="001C256E"/>
    <w:rsid w:val="001C5FCE"/>
    <w:rsid w:val="001C6AC5"/>
    <w:rsid w:val="001C7DA9"/>
    <w:rsid w:val="001D256C"/>
    <w:rsid w:val="001D3384"/>
    <w:rsid w:val="001D4023"/>
    <w:rsid w:val="001D45C7"/>
    <w:rsid w:val="001D6B32"/>
    <w:rsid w:val="001E438F"/>
    <w:rsid w:val="001E4708"/>
    <w:rsid w:val="001F1C96"/>
    <w:rsid w:val="0020413C"/>
    <w:rsid w:val="002041BA"/>
    <w:rsid w:val="0021008E"/>
    <w:rsid w:val="00212278"/>
    <w:rsid w:val="00216125"/>
    <w:rsid w:val="0022403A"/>
    <w:rsid w:val="00224DD8"/>
    <w:rsid w:val="00236AEC"/>
    <w:rsid w:val="00236DDA"/>
    <w:rsid w:val="002403DD"/>
    <w:rsid w:val="00247230"/>
    <w:rsid w:val="00251D72"/>
    <w:rsid w:val="00253BA3"/>
    <w:rsid w:val="00256BA4"/>
    <w:rsid w:val="002605D4"/>
    <w:rsid w:val="002622B3"/>
    <w:rsid w:val="00267C8A"/>
    <w:rsid w:val="00270621"/>
    <w:rsid w:val="00270EAE"/>
    <w:rsid w:val="00272458"/>
    <w:rsid w:val="0027659F"/>
    <w:rsid w:val="00276E29"/>
    <w:rsid w:val="002806CA"/>
    <w:rsid w:val="002842F1"/>
    <w:rsid w:val="00286D0C"/>
    <w:rsid w:val="002907AF"/>
    <w:rsid w:val="00290E3B"/>
    <w:rsid w:val="00292F01"/>
    <w:rsid w:val="00293B7F"/>
    <w:rsid w:val="002A08DF"/>
    <w:rsid w:val="002A2250"/>
    <w:rsid w:val="002A3525"/>
    <w:rsid w:val="002B53BC"/>
    <w:rsid w:val="002B5AD7"/>
    <w:rsid w:val="002B7656"/>
    <w:rsid w:val="002C1CDD"/>
    <w:rsid w:val="002C240A"/>
    <w:rsid w:val="002C2AB5"/>
    <w:rsid w:val="002C4755"/>
    <w:rsid w:val="002C5009"/>
    <w:rsid w:val="002D23BB"/>
    <w:rsid w:val="002D4933"/>
    <w:rsid w:val="002E6CB8"/>
    <w:rsid w:val="002E791C"/>
    <w:rsid w:val="002F1231"/>
    <w:rsid w:val="002F3AC6"/>
    <w:rsid w:val="002F72CE"/>
    <w:rsid w:val="0030041D"/>
    <w:rsid w:val="00304726"/>
    <w:rsid w:val="00305625"/>
    <w:rsid w:val="0030666B"/>
    <w:rsid w:val="00312151"/>
    <w:rsid w:val="00336229"/>
    <w:rsid w:val="00342AD1"/>
    <w:rsid w:val="00350232"/>
    <w:rsid w:val="0035215B"/>
    <w:rsid w:val="00352479"/>
    <w:rsid w:val="003561F4"/>
    <w:rsid w:val="00372FEE"/>
    <w:rsid w:val="00373EB5"/>
    <w:rsid w:val="0037485B"/>
    <w:rsid w:val="00376602"/>
    <w:rsid w:val="00380D1A"/>
    <w:rsid w:val="003835AB"/>
    <w:rsid w:val="00384E2D"/>
    <w:rsid w:val="00385035"/>
    <w:rsid w:val="00390498"/>
    <w:rsid w:val="0039580E"/>
    <w:rsid w:val="0039599B"/>
    <w:rsid w:val="0039710A"/>
    <w:rsid w:val="003A02D2"/>
    <w:rsid w:val="003B56EF"/>
    <w:rsid w:val="003B5F3D"/>
    <w:rsid w:val="003B759C"/>
    <w:rsid w:val="003C0F88"/>
    <w:rsid w:val="003C158F"/>
    <w:rsid w:val="003C264A"/>
    <w:rsid w:val="003C3356"/>
    <w:rsid w:val="003C3BDD"/>
    <w:rsid w:val="003D0CE9"/>
    <w:rsid w:val="003D4373"/>
    <w:rsid w:val="003D4875"/>
    <w:rsid w:val="003D5205"/>
    <w:rsid w:val="003D5D08"/>
    <w:rsid w:val="003E11C7"/>
    <w:rsid w:val="003E135D"/>
    <w:rsid w:val="003E3780"/>
    <w:rsid w:val="003F4FDC"/>
    <w:rsid w:val="00407123"/>
    <w:rsid w:val="0041236B"/>
    <w:rsid w:val="0042196C"/>
    <w:rsid w:val="004223C8"/>
    <w:rsid w:val="004268AB"/>
    <w:rsid w:val="00432955"/>
    <w:rsid w:val="00434CD5"/>
    <w:rsid w:val="00436D2C"/>
    <w:rsid w:val="0043701A"/>
    <w:rsid w:val="00444B0D"/>
    <w:rsid w:val="0045688F"/>
    <w:rsid w:val="0046268D"/>
    <w:rsid w:val="00471ED8"/>
    <w:rsid w:val="00486CF2"/>
    <w:rsid w:val="00487187"/>
    <w:rsid w:val="004932B8"/>
    <w:rsid w:val="004934A1"/>
    <w:rsid w:val="00495DC2"/>
    <w:rsid w:val="004B0F0B"/>
    <w:rsid w:val="004B18D9"/>
    <w:rsid w:val="004C6752"/>
    <w:rsid w:val="004D0CD3"/>
    <w:rsid w:val="004E0832"/>
    <w:rsid w:val="004E2508"/>
    <w:rsid w:val="004E6934"/>
    <w:rsid w:val="004F7F77"/>
    <w:rsid w:val="00501136"/>
    <w:rsid w:val="005056E8"/>
    <w:rsid w:val="00505DD1"/>
    <w:rsid w:val="0050610B"/>
    <w:rsid w:val="00506CF2"/>
    <w:rsid w:val="00506DA3"/>
    <w:rsid w:val="00512636"/>
    <w:rsid w:val="0051344F"/>
    <w:rsid w:val="0052085F"/>
    <w:rsid w:val="005223CE"/>
    <w:rsid w:val="00524B78"/>
    <w:rsid w:val="00526CBD"/>
    <w:rsid w:val="00533024"/>
    <w:rsid w:val="00534343"/>
    <w:rsid w:val="00540FE7"/>
    <w:rsid w:val="005447ED"/>
    <w:rsid w:val="00552456"/>
    <w:rsid w:val="00556AA6"/>
    <w:rsid w:val="00561194"/>
    <w:rsid w:val="0056360E"/>
    <w:rsid w:val="00564863"/>
    <w:rsid w:val="00564D86"/>
    <w:rsid w:val="00565050"/>
    <w:rsid w:val="00570C76"/>
    <w:rsid w:val="00575CEC"/>
    <w:rsid w:val="0057768D"/>
    <w:rsid w:val="00585E23"/>
    <w:rsid w:val="005912AF"/>
    <w:rsid w:val="00591A2B"/>
    <w:rsid w:val="00594999"/>
    <w:rsid w:val="005A07B7"/>
    <w:rsid w:val="005A504E"/>
    <w:rsid w:val="005A54E5"/>
    <w:rsid w:val="005B0697"/>
    <w:rsid w:val="005B75AA"/>
    <w:rsid w:val="005C799D"/>
    <w:rsid w:val="005D215A"/>
    <w:rsid w:val="005D2538"/>
    <w:rsid w:val="005F40BE"/>
    <w:rsid w:val="005F7921"/>
    <w:rsid w:val="006025FC"/>
    <w:rsid w:val="006039AF"/>
    <w:rsid w:val="006131AC"/>
    <w:rsid w:val="00615818"/>
    <w:rsid w:val="006167C1"/>
    <w:rsid w:val="00620B66"/>
    <w:rsid w:val="00626435"/>
    <w:rsid w:val="00630102"/>
    <w:rsid w:val="00634381"/>
    <w:rsid w:val="006344D5"/>
    <w:rsid w:val="0063532D"/>
    <w:rsid w:val="0063652E"/>
    <w:rsid w:val="006366AC"/>
    <w:rsid w:val="00640548"/>
    <w:rsid w:val="00644048"/>
    <w:rsid w:val="006457A4"/>
    <w:rsid w:val="0064791F"/>
    <w:rsid w:val="00651A2A"/>
    <w:rsid w:val="00656D1C"/>
    <w:rsid w:val="006606DC"/>
    <w:rsid w:val="0066266D"/>
    <w:rsid w:val="006631CA"/>
    <w:rsid w:val="0067049E"/>
    <w:rsid w:val="00670DAF"/>
    <w:rsid w:val="0067303A"/>
    <w:rsid w:val="00676DC3"/>
    <w:rsid w:val="00677D01"/>
    <w:rsid w:val="00687358"/>
    <w:rsid w:val="00690717"/>
    <w:rsid w:val="00691C0B"/>
    <w:rsid w:val="006947A5"/>
    <w:rsid w:val="006968C5"/>
    <w:rsid w:val="006A1569"/>
    <w:rsid w:val="006A5487"/>
    <w:rsid w:val="006A72FA"/>
    <w:rsid w:val="006B034B"/>
    <w:rsid w:val="006B12D8"/>
    <w:rsid w:val="006B4204"/>
    <w:rsid w:val="006B7386"/>
    <w:rsid w:val="006B7AB4"/>
    <w:rsid w:val="006C01D0"/>
    <w:rsid w:val="006C0CC6"/>
    <w:rsid w:val="006C1256"/>
    <w:rsid w:val="006C21B7"/>
    <w:rsid w:val="006C226C"/>
    <w:rsid w:val="006D0992"/>
    <w:rsid w:val="006D2081"/>
    <w:rsid w:val="006D54E8"/>
    <w:rsid w:val="006E12BA"/>
    <w:rsid w:val="006E1843"/>
    <w:rsid w:val="006E4B0A"/>
    <w:rsid w:val="006E5354"/>
    <w:rsid w:val="006E747A"/>
    <w:rsid w:val="006F2082"/>
    <w:rsid w:val="006F37E8"/>
    <w:rsid w:val="0071327F"/>
    <w:rsid w:val="00721A26"/>
    <w:rsid w:val="00723902"/>
    <w:rsid w:val="00724394"/>
    <w:rsid w:val="007244B7"/>
    <w:rsid w:val="007438AA"/>
    <w:rsid w:val="00743D1C"/>
    <w:rsid w:val="00752E5D"/>
    <w:rsid w:val="00754080"/>
    <w:rsid w:val="00756260"/>
    <w:rsid w:val="0076053A"/>
    <w:rsid w:val="0076349B"/>
    <w:rsid w:val="0076351B"/>
    <w:rsid w:val="00763B12"/>
    <w:rsid w:val="007649CE"/>
    <w:rsid w:val="00765F33"/>
    <w:rsid w:val="00772038"/>
    <w:rsid w:val="0077422C"/>
    <w:rsid w:val="00777672"/>
    <w:rsid w:val="00777B68"/>
    <w:rsid w:val="00781DD2"/>
    <w:rsid w:val="00786F9D"/>
    <w:rsid w:val="0079066E"/>
    <w:rsid w:val="00795283"/>
    <w:rsid w:val="007957C8"/>
    <w:rsid w:val="007A66B2"/>
    <w:rsid w:val="007B4348"/>
    <w:rsid w:val="007B5A00"/>
    <w:rsid w:val="007B5E09"/>
    <w:rsid w:val="007B72EA"/>
    <w:rsid w:val="007B7788"/>
    <w:rsid w:val="007C04CD"/>
    <w:rsid w:val="007C3659"/>
    <w:rsid w:val="007D6062"/>
    <w:rsid w:val="007E28DD"/>
    <w:rsid w:val="007E325F"/>
    <w:rsid w:val="007F39AC"/>
    <w:rsid w:val="007F516B"/>
    <w:rsid w:val="00803D2F"/>
    <w:rsid w:val="00804A0A"/>
    <w:rsid w:val="00806BF0"/>
    <w:rsid w:val="008136CB"/>
    <w:rsid w:val="00822716"/>
    <w:rsid w:val="008316CA"/>
    <w:rsid w:val="00832653"/>
    <w:rsid w:val="00832EAF"/>
    <w:rsid w:val="008404B6"/>
    <w:rsid w:val="00853F5E"/>
    <w:rsid w:val="00866358"/>
    <w:rsid w:val="00873842"/>
    <w:rsid w:val="00873B62"/>
    <w:rsid w:val="00874D2E"/>
    <w:rsid w:val="0088132C"/>
    <w:rsid w:val="00887626"/>
    <w:rsid w:val="008921B2"/>
    <w:rsid w:val="008A09A8"/>
    <w:rsid w:val="008A34F8"/>
    <w:rsid w:val="008B19C6"/>
    <w:rsid w:val="008B2B8D"/>
    <w:rsid w:val="008B5B21"/>
    <w:rsid w:val="008B6F02"/>
    <w:rsid w:val="008D3F0D"/>
    <w:rsid w:val="008D683E"/>
    <w:rsid w:val="008D6E9F"/>
    <w:rsid w:val="008E0068"/>
    <w:rsid w:val="008E0B82"/>
    <w:rsid w:val="008E4AF4"/>
    <w:rsid w:val="008F0464"/>
    <w:rsid w:val="008F13CC"/>
    <w:rsid w:val="008F3317"/>
    <w:rsid w:val="008F5241"/>
    <w:rsid w:val="00900CE4"/>
    <w:rsid w:val="00903BE0"/>
    <w:rsid w:val="00912128"/>
    <w:rsid w:val="009155A4"/>
    <w:rsid w:val="00921CBB"/>
    <w:rsid w:val="00927B90"/>
    <w:rsid w:val="009317E2"/>
    <w:rsid w:val="00936D58"/>
    <w:rsid w:val="009401CC"/>
    <w:rsid w:val="00943252"/>
    <w:rsid w:val="0094443A"/>
    <w:rsid w:val="00947A14"/>
    <w:rsid w:val="00951323"/>
    <w:rsid w:val="00953769"/>
    <w:rsid w:val="00954DAC"/>
    <w:rsid w:val="00956FAA"/>
    <w:rsid w:val="009632A1"/>
    <w:rsid w:val="00974C03"/>
    <w:rsid w:val="00983D6B"/>
    <w:rsid w:val="009918EB"/>
    <w:rsid w:val="00994ECD"/>
    <w:rsid w:val="00997C9E"/>
    <w:rsid w:val="009B05C6"/>
    <w:rsid w:val="009B6B82"/>
    <w:rsid w:val="009C347E"/>
    <w:rsid w:val="009D0851"/>
    <w:rsid w:val="009D137E"/>
    <w:rsid w:val="009D3739"/>
    <w:rsid w:val="009E0E80"/>
    <w:rsid w:val="009E3DA6"/>
    <w:rsid w:val="009E6A84"/>
    <w:rsid w:val="009F1E9E"/>
    <w:rsid w:val="009F548F"/>
    <w:rsid w:val="009F6199"/>
    <w:rsid w:val="009F7BC7"/>
    <w:rsid w:val="00A01C8E"/>
    <w:rsid w:val="00A033CF"/>
    <w:rsid w:val="00A0717A"/>
    <w:rsid w:val="00A20FBA"/>
    <w:rsid w:val="00A2342A"/>
    <w:rsid w:val="00A243DF"/>
    <w:rsid w:val="00A3430E"/>
    <w:rsid w:val="00A4249E"/>
    <w:rsid w:val="00A470E4"/>
    <w:rsid w:val="00A47EF8"/>
    <w:rsid w:val="00A60EF7"/>
    <w:rsid w:val="00A61EDA"/>
    <w:rsid w:val="00A629CE"/>
    <w:rsid w:val="00A728DD"/>
    <w:rsid w:val="00A80993"/>
    <w:rsid w:val="00A81362"/>
    <w:rsid w:val="00A82D72"/>
    <w:rsid w:val="00A83639"/>
    <w:rsid w:val="00A858E2"/>
    <w:rsid w:val="00A9067D"/>
    <w:rsid w:val="00A95609"/>
    <w:rsid w:val="00A95FE9"/>
    <w:rsid w:val="00A9745F"/>
    <w:rsid w:val="00AA169E"/>
    <w:rsid w:val="00AA50BB"/>
    <w:rsid w:val="00AA5494"/>
    <w:rsid w:val="00AB5938"/>
    <w:rsid w:val="00AC733E"/>
    <w:rsid w:val="00AD0402"/>
    <w:rsid w:val="00AD0E8D"/>
    <w:rsid w:val="00AD299C"/>
    <w:rsid w:val="00AD3B6B"/>
    <w:rsid w:val="00AD4A43"/>
    <w:rsid w:val="00AD5B3D"/>
    <w:rsid w:val="00AD6A3B"/>
    <w:rsid w:val="00AE2795"/>
    <w:rsid w:val="00AE42CE"/>
    <w:rsid w:val="00AF14EC"/>
    <w:rsid w:val="00AF2E5A"/>
    <w:rsid w:val="00AF3184"/>
    <w:rsid w:val="00AF587B"/>
    <w:rsid w:val="00B10E29"/>
    <w:rsid w:val="00B30972"/>
    <w:rsid w:val="00B30C4A"/>
    <w:rsid w:val="00B32038"/>
    <w:rsid w:val="00B35A27"/>
    <w:rsid w:val="00B43023"/>
    <w:rsid w:val="00B43405"/>
    <w:rsid w:val="00B46AF5"/>
    <w:rsid w:val="00B520DC"/>
    <w:rsid w:val="00B60F58"/>
    <w:rsid w:val="00B6128E"/>
    <w:rsid w:val="00B71C89"/>
    <w:rsid w:val="00B71E6B"/>
    <w:rsid w:val="00B74001"/>
    <w:rsid w:val="00B7522F"/>
    <w:rsid w:val="00B772CF"/>
    <w:rsid w:val="00B807CA"/>
    <w:rsid w:val="00B83964"/>
    <w:rsid w:val="00B83AD7"/>
    <w:rsid w:val="00B83D45"/>
    <w:rsid w:val="00B8566B"/>
    <w:rsid w:val="00B863D3"/>
    <w:rsid w:val="00B94676"/>
    <w:rsid w:val="00BA21F6"/>
    <w:rsid w:val="00BA2B61"/>
    <w:rsid w:val="00BA60FD"/>
    <w:rsid w:val="00BA6819"/>
    <w:rsid w:val="00BB48FE"/>
    <w:rsid w:val="00BB7C11"/>
    <w:rsid w:val="00BC014C"/>
    <w:rsid w:val="00BC4C8C"/>
    <w:rsid w:val="00BD0AEC"/>
    <w:rsid w:val="00BD0DD3"/>
    <w:rsid w:val="00BF3ACA"/>
    <w:rsid w:val="00BF7A10"/>
    <w:rsid w:val="00C06C04"/>
    <w:rsid w:val="00C1081A"/>
    <w:rsid w:val="00C10EC0"/>
    <w:rsid w:val="00C121E0"/>
    <w:rsid w:val="00C16332"/>
    <w:rsid w:val="00C20F75"/>
    <w:rsid w:val="00C23766"/>
    <w:rsid w:val="00C33BE4"/>
    <w:rsid w:val="00C41D00"/>
    <w:rsid w:val="00C44511"/>
    <w:rsid w:val="00C51AB3"/>
    <w:rsid w:val="00C61C4A"/>
    <w:rsid w:val="00C62D55"/>
    <w:rsid w:val="00C63C1C"/>
    <w:rsid w:val="00C74B6E"/>
    <w:rsid w:val="00C90F7B"/>
    <w:rsid w:val="00C949A1"/>
    <w:rsid w:val="00C951FE"/>
    <w:rsid w:val="00CA2D8B"/>
    <w:rsid w:val="00CA4BFC"/>
    <w:rsid w:val="00CA6994"/>
    <w:rsid w:val="00CB02E7"/>
    <w:rsid w:val="00CB3374"/>
    <w:rsid w:val="00CC1454"/>
    <w:rsid w:val="00CC1ABE"/>
    <w:rsid w:val="00CC3EF8"/>
    <w:rsid w:val="00CE2BFD"/>
    <w:rsid w:val="00CE3115"/>
    <w:rsid w:val="00CE6931"/>
    <w:rsid w:val="00CF058B"/>
    <w:rsid w:val="00CF2E27"/>
    <w:rsid w:val="00CF5CDD"/>
    <w:rsid w:val="00D00A59"/>
    <w:rsid w:val="00D01557"/>
    <w:rsid w:val="00D056B6"/>
    <w:rsid w:val="00D15B83"/>
    <w:rsid w:val="00D202B7"/>
    <w:rsid w:val="00D228A4"/>
    <w:rsid w:val="00D24CB9"/>
    <w:rsid w:val="00D255D1"/>
    <w:rsid w:val="00D27E65"/>
    <w:rsid w:val="00D310DA"/>
    <w:rsid w:val="00D43F41"/>
    <w:rsid w:val="00D53E42"/>
    <w:rsid w:val="00D55A10"/>
    <w:rsid w:val="00D659C7"/>
    <w:rsid w:val="00D669DB"/>
    <w:rsid w:val="00D70790"/>
    <w:rsid w:val="00D731ED"/>
    <w:rsid w:val="00D733E2"/>
    <w:rsid w:val="00D74BE9"/>
    <w:rsid w:val="00D82D48"/>
    <w:rsid w:val="00D85C35"/>
    <w:rsid w:val="00D902EA"/>
    <w:rsid w:val="00D91C7B"/>
    <w:rsid w:val="00D96380"/>
    <w:rsid w:val="00DB06B6"/>
    <w:rsid w:val="00DB2156"/>
    <w:rsid w:val="00DB2AEF"/>
    <w:rsid w:val="00DB4862"/>
    <w:rsid w:val="00DB4EC8"/>
    <w:rsid w:val="00DB569C"/>
    <w:rsid w:val="00DB70EA"/>
    <w:rsid w:val="00DB7E4C"/>
    <w:rsid w:val="00DC40EA"/>
    <w:rsid w:val="00DC4918"/>
    <w:rsid w:val="00DD47FF"/>
    <w:rsid w:val="00DD5B28"/>
    <w:rsid w:val="00DE22D9"/>
    <w:rsid w:val="00DE34AE"/>
    <w:rsid w:val="00DE74AF"/>
    <w:rsid w:val="00DF4054"/>
    <w:rsid w:val="00DF4516"/>
    <w:rsid w:val="00E12766"/>
    <w:rsid w:val="00E12836"/>
    <w:rsid w:val="00E15A46"/>
    <w:rsid w:val="00E23DFC"/>
    <w:rsid w:val="00E2411D"/>
    <w:rsid w:val="00E24A19"/>
    <w:rsid w:val="00E31518"/>
    <w:rsid w:val="00E32707"/>
    <w:rsid w:val="00E35CF7"/>
    <w:rsid w:val="00E35F97"/>
    <w:rsid w:val="00E42D99"/>
    <w:rsid w:val="00E43DBF"/>
    <w:rsid w:val="00E5113A"/>
    <w:rsid w:val="00E5714C"/>
    <w:rsid w:val="00E607F1"/>
    <w:rsid w:val="00E82EDF"/>
    <w:rsid w:val="00E85337"/>
    <w:rsid w:val="00E8564F"/>
    <w:rsid w:val="00E92587"/>
    <w:rsid w:val="00E92E21"/>
    <w:rsid w:val="00E9466C"/>
    <w:rsid w:val="00EA14D3"/>
    <w:rsid w:val="00EA4F1F"/>
    <w:rsid w:val="00EB076F"/>
    <w:rsid w:val="00EB0867"/>
    <w:rsid w:val="00EB4462"/>
    <w:rsid w:val="00EB4A16"/>
    <w:rsid w:val="00EB5152"/>
    <w:rsid w:val="00EB6C0B"/>
    <w:rsid w:val="00EC6707"/>
    <w:rsid w:val="00ED3335"/>
    <w:rsid w:val="00ED42A1"/>
    <w:rsid w:val="00ED5F48"/>
    <w:rsid w:val="00ED639F"/>
    <w:rsid w:val="00EE1D82"/>
    <w:rsid w:val="00EE3DA1"/>
    <w:rsid w:val="00F0245A"/>
    <w:rsid w:val="00F05D98"/>
    <w:rsid w:val="00F114F0"/>
    <w:rsid w:val="00F14BAF"/>
    <w:rsid w:val="00F17E3E"/>
    <w:rsid w:val="00F239C7"/>
    <w:rsid w:val="00F23AAE"/>
    <w:rsid w:val="00F275B9"/>
    <w:rsid w:val="00F32768"/>
    <w:rsid w:val="00F37A32"/>
    <w:rsid w:val="00F43C4D"/>
    <w:rsid w:val="00F476E4"/>
    <w:rsid w:val="00F52FF7"/>
    <w:rsid w:val="00F560E7"/>
    <w:rsid w:val="00F56438"/>
    <w:rsid w:val="00F6042C"/>
    <w:rsid w:val="00F629A2"/>
    <w:rsid w:val="00F62C2A"/>
    <w:rsid w:val="00F63455"/>
    <w:rsid w:val="00F6471B"/>
    <w:rsid w:val="00F82BCF"/>
    <w:rsid w:val="00F87824"/>
    <w:rsid w:val="00F9043C"/>
    <w:rsid w:val="00F920F8"/>
    <w:rsid w:val="00FA0365"/>
    <w:rsid w:val="00FA148B"/>
    <w:rsid w:val="00FA4404"/>
    <w:rsid w:val="00FB1334"/>
    <w:rsid w:val="00FB44EC"/>
    <w:rsid w:val="00FB7C99"/>
    <w:rsid w:val="00FC1050"/>
    <w:rsid w:val="00FD6A2C"/>
    <w:rsid w:val="00FD6FFF"/>
    <w:rsid w:val="00FE512B"/>
    <w:rsid w:val="00FE7F4B"/>
    <w:rsid w:val="00FF5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A5124"/>
  <w15:chartTrackingRefBased/>
  <w15:docId w15:val="{1A0C4383-2F4E-0E4D-9BBE-7CFC5F1DB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025FC"/>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rsid w:val="006025FC"/>
  </w:style>
  <w:style w:type="character" w:customStyle="1" w:styleId="eop">
    <w:name w:val="eop"/>
    <w:rsid w:val="006025FC"/>
  </w:style>
  <w:style w:type="character" w:styleId="Hyperlink">
    <w:name w:val="Hyperlink"/>
    <w:basedOn w:val="DefaultParagraphFont"/>
    <w:uiPriority w:val="99"/>
    <w:unhideWhenUsed/>
    <w:rsid w:val="00591A2B"/>
    <w:rPr>
      <w:color w:val="0563C1" w:themeColor="hyperlink"/>
      <w:u w:val="single"/>
    </w:rPr>
  </w:style>
  <w:style w:type="character" w:styleId="UnresolvedMention">
    <w:name w:val="Unresolved Mention"/>
    <w:basedOn w:val="DefaultParagraphFont"/>
    <w:uiPriority w:val="99"/>
    <w:semiHidden/>
    <w:unhideWhenUsed/>
    <w:rsid w:val="00591A2B"/>
    <w:rPr>
      <w:color w:val="605E5C"/>
      <w:shd w:val="clear" w:color="auto" w:fill="E1DFDD"/>
    </w:rPr>
  </w:style>
  <w:style w:type="character" w:customStyle="1" w:styleId="apple-converted-space">
    <w:name w:val="apple-converted-space"/>
    <w:basedOn w:val="DefaultParagraphFont"/>
    <w:rsid w:val="001E47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fdi.org/15/index.php?option=com_content&amp;view=article&amp;id=52&amp;Itemid=27" TargetMode="External"/><Relationship Id="rId13" Type="http://schemas.openxmlformats.org/officeDocument/2006/relationships/hyperlink" Target="https://www.structural-learning.com/post/schema-build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sites/default/files/consultations/2021-05/consultation-document-cross-curricular-skills-frameworks-revised-abc-steps_0.pdf" TargetMode="External"/><Relationship Id="rId12" Type="http://schemas.openxmlformats.org/officeDocument/2006/relationships/hyperlink" Target="https://research.senedd.wales/research-articles/donaldson-review-the-purposes-and-content-of-a-curriculum-for-wales/" TargetMode="External"/><Relationship Id="rId17" Type="http://schemas.openxmlformats.org/officeDocument/2006/relationships/hyperlink" Target="https://hwb.gov.wales/curriculum-for-wales/assessment-arrangements/supporting-learner-progression-assessment-guidance" TargetMode="External"/><Relationship Id="rId2" Type="http://schemas.openxmlformats.org/officeDocument/2006/relationships/settings" Target="settings.xml"/><Relationship Id="rId16" Type="http://schemas.openxmlformats.org/officeDocument/2006/relationships/hyperlink" Target="https://hwb.gov.wales/storage/fcb8539c-9be7-4883-8542-35d7b54b56f2/foundation-phase-outdoor-learning-handbook.pdf" TargetMode="Externa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earlychildhood.qld.gov.au/early-years/age-appropriate-pedagogies/approaches/direct-teaching-instruction" TargetMode="External"/><Relationship Id="rId5" Type="http://schemas.openxmlformats.org/officeDocument/2006/relationships/hyperlink" Target="https://www.verywellmind.com/piagets-stages-of-cognitive-development-2795457" TargetMode="External"/><Relationship Id="rId15" Type="http://schemas.openxmlformats.org/officeDocument/2006/relationships/hyperlink" Target="https://hwb.gov.wales/curriculum-for-wales/designing-your-curriculum/pedagogy" TargetMode="External"/><Relationship Id="rId10" Type="http://schemas.openxmlformats.org/officeDocument/2006/relationships/hyperlink" Target="https://positivepsychology.com/perma-model/" TargetMode="External"/><Relationship Id="rId19" Type="http://schemas.openxmlformats.org/officeDocument/2006/relationships/theme" Target="theme/theme1.xml"/><Relationship Id="rId4" Type="http://schemas.openxmlformats.org/officeDocument/2006/relationships/hyperlink" Target="https://bera-journals.onlinelibrary.wiley.com/doi/full/10.1002/rev3.3270" TargetMode="External"/><Relationship Id="rId9" Type="http://schemas.openxmlformats.org/officeDocument/2006/relationships/hyperlink" Target="https://www.ncbi.nlm.nih.gov/pmc/articles/PMC5839644/" TargetMode="External"/><Relationship Id="rId14" Type="http://schemas.openxmlformats.org/officeDocument/2006/relationships/hyperlink" Target="https://www.gov.wales/education-cha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3616</Words>
  <Characters>20617</Characters>
  <Application>Microsoft Office Word</Application>
  <DocSecurity>0</DocSecurity>
  <Lines>171</Lines>
  <Paragraphs>48</Paragraphs>
  <ScaleCrop>false</ScaleCrop>
  <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Davies (2203801)</dc:creator>
  <cp:keywords/>
  <dc:description/>
  <cp:lastModifiedBy>Holly Davies (2203801)</cp:lastModifiedBy>
  <cp:revision>2</cp:revision>
  <dcterms:created xsi:type="dcterms:W3CDTF">2023-04-16T16:02:00Z</dcterms:created>
  <dcterms:modified xsi:type="dcterms:W3CDTF">2023-04-16T16:02:00Z</dcterms:modified>
</cp:coreProperties>
</file>