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90FD5B" w14:textId="77777777" w:rsidR="00A26239" w:rsidRDefault="00A26239" w:rsidP="00A26239">
      <w:pPr>
        <w:pStyle w:val="Title"/>
        <w:rPr>
          <w:rFonts w:ascii="Times New Roman" w:hAnsi="Times New Roman" w:cs="Times New Roman"/>
          <w:b/>
          <w:color w:val="auto"/>
        </w:rPr>
      </w:pPr>
    </w:p>
    <w:p w14:paraId="17546527" w14:textId="77777777" w:rsidR="005D20B0" w:rsidRPr="00846630" w:rsidRDefault="00000000" w:rsidP="00A26239">
      <w:pPr>
        <w:pStyle w:val="Title"/>
        <w:rPr>
          <w:rFonts w:ascii="Times New Roman" w:hAnsi="Times New Roman" w:cs="Times New Roman"/>
          <w:b/>
          <w:color w:val="auto"/>
          <w:sz w:val="48"/>
          <w:szCs w:val="48"/>
        </w:rPr>
      </w:pPr>
      <w:r w:rsidRPr="00846630">
        <w:rPr>
          <w:rFonts w:ascii="Times New Roman" w:hAnsi="Times New Roman" w:cs="Times New Roman"/>
          <w:b/>
          <w:color w:val="auto"/>
          <w:sz w:val="48"/>
          <w:szCs w:val="48"/>
        </w:rPr>
        <w:t>The Impact of Cultural and institutional perspectives on Approaches to Leadership</w:t>
      </w:r>
    </w:p>
    <w:p w14:paraId="1BB93B86" w14:textId="77777777" w:rsidR="00A26239" w:rsidRDefault="00A26239" w:rsidP="00A26239"/>
    <w:p w14:paraId="2C2D398E" w14:textId="77777777" w:rsidR="00A26239" w:rsidRDefault="00A26239" w:rsidP="00A26239"/>
    <w:p w14:paraId="5E05C710" w14:textId="77777777" w:rsidR="00A26239" w:rsidRDefault="00A26239" w:rsidP="00A26239"/>
    <w:p w14:paraId="1EB29FC9" w14:textId="77777777" w:rsidR="00A26239" w:rsidRDefault="00A26239" w:rsidP="00A26239"/>
    <w:p w14:paraId="45A895DF" w14:textId="77777777" w:rsidR="00A26239" w:rsidRDefault="00A26239" w:rsidP="00A26239"/>
    <w:p w14:paraId="6F8A5A29" w14:textId="77777777" w:rsidR="00A26239" w:rsidRDefault="00A26239" w:rsidP="00A26239"/>
    <w:p w14:paraId="29B1C20B" w14:textId="77777777" w:rsidR="00A26239" w:rsidRDefault="00A26239" w:rsidP="00A26239"/>
    <w:p w14:paraId="236DF03F" w14:textId="77777777" w:rsidR="00A26239" w:rsidRDefault="00A26239" w:rsidP="00A26239"/>
    <w:p w14:paraId="4BA668F8" w14:textId="77777777" w:rsidR="00A26239" w:rsidRDefault="00A26239" w:rsidP="00A26239"/>
    <w:p w14:paraId="4A15C1E4" w14:textId="77777777" w:rsidR="00A26239" w:rsidRDefault="00A26239" w:rsidP="00A26239"/>
    <w:p w14:paraId="3FBC32D3" w14:textId="77777777" w:rsidR="00A26239" w:rsidRDefault="00A26239" w:rsidP="00A26239"/>
    <w:p w14:paraId="31F6B12E" w14:textId="77777777" w:rsidR="00A26239" w:rsidRDefault="00A26239" w:rsidP="00A26239"/>
    <w:p w14:paraId="5FF7F419" w14:textId="7A6541ED" w:rsidR="00A26239" w:rsidRPr="00E169AC" w:rsidRDefault="00846630" w:rsidP="00E169AC">
      <w:pPr>
        <w:jc w:val="center"/>
        <w:rPr>
          <w:b/>
        </w:rPr>
      </w:pPr>
      <w:r>
        <w:rPr>
          <w:b/>
        </w:rPr>
        <w:t>Module</w:t>
      </w:r>
      <w:r w:rsidR="00000000">
        <w:rPr>
          <w:b/>
        </w:rPr>
        <w:t xml:space="preserve"> Name:</w:t>
      </w:r>
      <w:r w:rsidRPr="00846630">
        <w:rPr>
          <w:rFonts w:ascii="Segoe UI" w:hAnsi="Segoe UI" w:cs="Segoe UI"/>
          <w:color w:val="373A3C"/>
          <w:sz w:val="23"/>
          <w:szCs w:val="23"/>
          <w:shd w:val="clear" w:color="auto" w:fill="FBF7F5"/>
        </w:rPr>
        <w:t xml:space="preserve"> </w:t>
      </w:r>
      <w:r w:rsidRPr="00846630">
        <w:rPr>
          <w:b/>
        </w:rPr>
        <w:t>Intercultural Leadership in an Age of Globalisation</w:t>
      </w:r>
    </w:p>
    <w:p w14:paraId="465C3A60" w14:textId="2BD9131F" w:rsidR="00A26239" w:rsidRPr="00A26239" w:rsidRDefault="00000000" w:rsidP="00A26239">
      <w:pPr>
        <w:jc w:val="center"/>
        <w:rPr>
          <w:b/>
        </w:rPr>
      </w:pPr>
      <w:r w:rsidRPr="00A26239">
        <w:rPr>
          <w:b/>
        </w:rPr>
        <w:t xml:space="preserve">Student </w:t>
      </w:r>
      <w:r w:rsidR="00846630" w:rsidRPr="00A26239">
        <w:rPr>
          <w:b/>
        </w:rPr>
        <w:t>Name:</w:t>
      </w:r>
      <w:r w:rsidR="00846630">
        <w:rPr>
          <w:b/>
        </w:rPr>
        <w:t xml:space="preserve"> Razvan Chiticaru</w:t>
      </w:r>
    </w:p>
    <w:p w14:paraId="5B383FCD" w14:textId="2F5F6AD2" w:rsidR="00A26239" w:rsidRPr="00A26239" w:rsidRDefault="00000000" w:rsidP="00A26239">
      <w:pPr>
        <w:jc w:val="center"/>
        <w:rPr>
          <w:b/>
        </w:rPr>
      </w:pPr>
      <w:r w:rsidRPr="00A26239">
        <w:rPr>
          <w:b/>
        </w:rPr>
        <w:t>Student ID:</w:t>
      </w:r>
      <w:r w:rsidR="00846630">
        <w:rPr>
          <w:b/>
        </w:rPr>
        <w:t>1907442</w:t>
      </w:r>
    </w:p>
    <w:p w14:paraId="17F48DE4" w14:textId="737A9A78" w:rsidR="00A26239" w:rsidRDefault="00846630" w:rsidP="00A26239">
      <w:pPr>
        <w:jc w:val="center"/>
        <w:rPr>
          <w:b/>
        </w:rPr>
      </w:pPr>
      <w:r>
        <w:rPr>
          <w:b/>
        </w:rPr>
        <w:t>Lecturer: Robyn Griffiths</w:t>
      </w:r>
    </w:p>
    <w:p w14:paraId="24DFAEA2" w14:textId="369FEA06" w:rsidR="00846630" w:rsidRPr="00A26239" w:rsidRDefault="00846630" w:rsidP="00A26239">
      <w:pPr>
        <w:jc w:val="center"/>
        <w:rPr>
          <w:b/>
        </w:rPr>
      </w:pPr>
      <w:r>
        <w:rPr>
          <w:b/>
        </w:rPr>
        <w:t>Date:28/04/2023</w:t>
      </w:r>
    </w:p>
    <w:p w14:paraId="1BF42551" w14:textId="77777777" w:rsidR="00A26239" w:rsidRDefault="00A26239" w:rsidP="00A26239"/>
    <w:p w14:paraId="004864D4" w14:textId="77777777" w:rsidR="00FB5806" w:rsidRDefault="00FB5806" w:rsidP="00A26239"/>
    <w:sdt>
      <w:sdtPr>
        <w:rPr>
          <w:rFonts w:ascii="Times New Roman" w:eastAsiaTheme="minorHAnsi" w:hAnsi="Times New Roman" w:cstheme="minorBidi"/>
          <w:b w:val="0"/>
          <w:bCs w:val="0"/>
          <w:color w:val="auto"/>
          <w:sz w:val="24"/>
          <w:szCs w:val="22"/>
        </w:rPr>
        <w:id w:val="180002642"/>
        <w:docPartObj>
          <w:docPartGallery w:val="Table of Contents"/>
          <w:docPartUnique/>
        </w:docPartObj>
      </w:sdtPr>
      <w:sdtContent>
        <w:p w14:paraId="7450C8AB" w14:textId="77777777" w:rsidR="00FB5806" w:rsidRDefault="00000000" w:rsidP="00FB5806">
          <w:pPr>
            <w:pStyle w:val="TOCHeading"/>
            <w:jc w:val="center"/>
          </w:pPr>
          <w:r w:rsidRPr="00275552">
            <w:rPr>
              <w:color w:val="auto"/>
            </w:rPr>
            <w:t>Table of Contents</w:t>
          </w:r>
        </w:p>
        <w:p w14:paraId="5A2F360B" w14:textId="77777777" w:rsidR="00D264E0" w:rsidRDefault="00000000">
          <w:pPr>
            <w:pStyle w:val="TOC1"/>
            <w:tabs>
              <w:tab w:val="right" w:leader="dot" w:pos="9350"/>
            </w:tabs>
            <w:rPr>
              <w:rFonts w:asciiTheme="minorHAnsi" w:eastAsiaTheme="minorEastAsia" w:hAnsiTheme="minorHAnsi"/>
              <w:noProof/>
              <w:sz w:val="22"/>
            </w:rPr>
          </w:pPr>
          <w:r>
            <w:fldChar w:fldCharType="begin"/>
          </w:r>
          <w:r w:rsidR="00FB5806">
            <w:instrText xml:space="preserve"> TOC \o "1-3" \h \z \u </w:instrText>
          </w:r>
          <w:r>
            <w:fldChar w:fldCharType="separate"/>
          </w:r>
          <w:hyperlink w:anchor="_Toc132231914" w:history="1">
            <w:r w:rsidRPr="00D1564C">
              <w:rPr>
                <w:rStyle w:val="Hyperlink"/>
                <w:noProof/>
              </w:rPr>
              <w:t>Task-1</w:t>
            </w:r>
            <w:r>
              <w:rPr>
                <w:noProof/>
                <w:webHidden/>
              </w:rPr>
              <w:tab/>
            </w:r>
            <w:r>
              <w:rPr>
                <w:noProof/>
                <w:webHidden/>
              </w:rPr>
              <w:fldChar w:fldCharType="begin"/>
            </w:r>
            <w:r>
              <w:rPr>
                <w:noProof/>
                <w:webHidden/>
              </w:rPr>
              <w:instrText xml:space="preserve"> PAGEREF _Toc132231914 \h </w:instrText>
            </w:r>
            <w:r>
              <w:rPr>
                <w:noProof/>
                <w:webHidden/>
              </w:rPr>
            </w:r>
            <w:r>
              <w:rPr>
                <w:noProof/>
                <w:webHidden/>
              </w:rPr>
              <w:fldChar w:fldCharType="separate"/>
            </w:r>
            <w:r>
              <w:rPr>
                <w:noProof/>
                <w:webHidden/>
              </w:rPr>
              <w:t>3</w:t>
            </w:r>
            <w:r>
              <w:rPr>
                <w:noProof/>
                <w:webHidden/>
              </w:rPr>
              <w:fldChar w:fldCharType="end"/>
            </w:r>
          </w:hyperlink>
        </w:p>
        <w:p w14:paraId="603917D7" w14:textId="77777777" w:rsidR="00D264E0" w:rsidRDefault="00000000">
          <w:pPr>
            <w:pStyle w:val="TOC1"/>
            <w:tabs>
              <w:tab w:val="right" w:leader="dot" w:pos="9350"/>
            </w:tabs>
            <w:rPr>
              <w:rFonts w:asciiTheme="minorHAnsi" w:eastAsiaTheme="minorEastAsia" w:hAnsiTheme="minorHAnsi"/>
              <w:noProof/>
              <w:sz w:val="22"/>
            </w:rPr>
          </w:pPr>
          <w:hyperlink w:anchor="_Toc132231915" w:history="1">
            <w:r w:rsidRPr="00D1564C">
              <w:rPr>
                <w:rStyle w:val="Hyperlink"/>
                <w:noProof/>
              </w:rPr>
              <w:t>Introduction</w:t>
            </w:r>
            <w:r>
              <w:rPr>
                <w:noProof/>
                <w:webHidden/>
              </w:rPr>
              <w:tab/>
            </w:r>
            <w:r>
              <w:rPr>
                <w:noProof/>
                <w:webHidden/>
              </w:rPr>
              <w:fldChar w:fldCharType="begin"/>
            </w:r>
            <w:r>
              <w:rPr>
                <w:noProof/>
                <w:webHidden/>
              </w:rPr>
              <w:instrText xml:space="preserve"> PAGEREF _Toc132231915 \h </w:instrText>
            </w:r>
            <w:r>
              <w:rPr>
                <w:noProof/>
                <w:webHidden/>
              </w:rPr>
            </w:r>
            <w:r>
              <w:rPr>
                <w:noProof/>
                <w:webHidden/>
              </w:rPr>
              <w:fldChar w:fldCharType="separate"/>
            </w:r>
            <w:r>
              <w:rPr>
                <w:noProof/>
                <w:webHidden/>
              </w:rPr>
              <w:t>3</w:t>
            </w:r>
            <w:r>
              <w:rPr>
                <w:noProof/>
                <w:webHidden/>
              </w:rPr>
              <w:fldChar w:fldCharType="end"/>
            </w:r>
          </w:hyperlink>
        </w:p>
        <w:p w14:paraId="095476C4" w14:textId="77777777" w:rsidR="00D264E0" w:rsidRDefault="00000000">
          <w:pPr>
            <w:pStyle w:val="TOC1"/>
            <w:tabs>
              <w:tab w:val="right" w:leader="dot" w:pos="9350"/>
            </w:tabs>
            <w:rPr>
              <w:rFonts w:asciiTheme="minorHAnsi" w:eastAsiaTheme="minorEastAsia" w:hAnsiTheme="minorHAnsi"/>
              <w:noProof/>
              <w:sz w:val="22"/>
            </w:rPr>
          </w:pPr>
          <w:hyperlink w:anchor="_Toc132231916" w:history="1">
            <w:r w:rsidRPr="00D1564C">
              <w:rPr>
                <w:rStyle w:val="Hyperlink"/>
                <w:noProof/>
              </w:rPr>
              <w:t>Main Body</w:t>
            </w:r>
            <w:r>
              <w:rPr>
                <w:noProof/>
                <w:webHidden/>
              </w:rPr>
              <w:tab/>
            </w:r>
            <w:r>
              <w:rPr>
                <w:noProof/>
                <w:webHidden/>
              </w:rPr>
              <w:fldChar w:fldCharType="begin"/>
            </w:r>
            <w:r>
              <w:rPr>
                <w:noProof/>
                <w:webHidden/>
              </w:rPr>
              <w:instrText xml:space="preserve"> PAGEREF _Toc132231916 \h </w:instrText>
            </w:r>
            <w:r>
              <w:rPr>
                <w:noProof/>
                <w:webHidden/>
              </w:rPr>
            </w:r>
            <w:r>
              <w:rPr>
                <w:noProof/>
                <w:webHidden/>
              </w:rPr>
              <w:fldChar w:fldCharType="separate"/>
            </w:r>
            <w:r>
              <w:rPr>
                <w:noProof/>
                <w:webHidden/>
              </w:rPr>
              <w:t>4</w:t>
            </w:r>
            <w:r>
              <w:rPr>
                <w:noProof/>
                <w:webHidden/>
              </w:rPr>
              <w:fldChar w:fldCharType="end"/>
            </w:r>
          </w:hyperlink>
        </w:p>
        <w:p w14:paraId="085CE0A6" w14:textId="77777777" w:rsidR="00D264E0" w:rsidRDefault="00000000">
          <w:pPr>
            <w:pStyle w:val="TOC1"/>
            <w:tabs>
              <w:tab w:val="right" w:leader="dot" w:pos="9350"/>
            </w:tabs>
            <w:rPr>
              <w:rFonts w:asciiTheme="minorHAnsi" w:eastAsiaTheme="minorEastAsia" w:hAnsiTheme="minorHAnsi"/>
              <w:noProof/>
              <w:sz w:val="22"/>
            </w:rPr>
          </w:pPr>
          <w:hyperlink w:anchor="_Toc132231917" w:history="1">
            <w:r w:rsidRPr="00D1564C">
              <w:rPr>
                <w:rStyle w:val="Hyperlink"/>
                <w:noProof/>
              </w:rPr>
              <w:t>Conclusion</w:t>
            </w:r>
            <w:r>
              <w:rPr>
                <w:noProof/>
                <w:webHidden/>
              </w:rPr>
              <w:tab/>
            </w:r>
            <w:r>
              <w:rPr>
                <w:noProof/>
                <w:webHidden/>
              </w:rPr>
              <w:fldChar w:fldCharType="begin"/>
            </w:r>
            <w:r>
              <w:rPr>
                <w:noProof/>
                <w:webHidden/>
              </w:rPr>
              <w:instrText xml:space="preserve"> PAGEREF _Toc132231917 \h </w:instrText>
            </w:r>
            <w:r>
              <w:rPr>
                <w:noProof/>
                <w:webHidden/>
              </w:rPr>
            </w:r>
            <w:r>
              <w:rPr>
                <w:noProof/>
                <w:webHidden/>
              </w:rPr>
              <w:fldChar w:fldCharType="separate"/>
            </w:r>
            <w:r>
              <w:rPr>
                <w:noProof/>
                <w:webHidden/>
              </w:rPr>
              <w:t>12</w:t>
            </w:r>
            <w:r>
              <w:rPr>
                <w:noProof/>
                <w:webHidden/>
              </w:rPr>
              <w:fldChar w:fldCharType="end"/>
            </w:r>
          </w:hyperlink>
        </w:p>
        <w:p w14:paraId="6E22F08E" w14:textId="77777777" w:rsidR="00D264E0" w:rsidRDefault="00000000">
          <w:pPr>
            <w:pStyle w:val="TOC1"/>
            <w:tabs>
              <w:tab w:val="right" w:leader="dot" w:pos="9350"/>
            </w:tabs>
            <w:rPr>
              <w:rFonts w:asciiTheme="minorHAnsi" w:eastAsiaTheme="minorEastAsia" w:hAnsiTheme="minorHAnsi"/>
              <w:noProof/>
              <w:sz w:val="22"/>
            </w:rPr>
          </w:pPr>
          <w:hyperlink w:anchor="_Toc132231918" w:history="1">
            <w:r w:rsidRPr="00D1564C">
              <w:rPr>
                <w:rStyle w:val="Hyperlink"/>
                <w:noProof/>
              </w:rPr>
              <w:t>Task-2</w:t>
            </w:r>
            <w:r>
              <w:rPr>
                <w:noProof/>
                <w:webHidden/>
              </w:rPr>
              <w:tab/>
            </w:r>
            <w:r>
              <w:rPr>
                <w:noProof/>
                <w:webHidden/>
              </w:rPr>
              <w:fldChar w:fldCharType="begin"/>
            </w:r>
            <w:r>
              <w:rPr>
                <w:noProof/>
                <w:webHidden/>
              </w:rPr>
              <w:instrText xml:space="preserve"> PAGEREF _Toc132231918 \h </w:instrText>
            </w:r>
            <w:r>
              <w:rPr>
                <w:noProof/>
                <w:webHidden/>
              </w:rPr>
            </w:r>
            <w:r>
              <w:rPr>
                <w:noProof/>
                <w:webHidden/>
              </w:rPr>
              <w:fldChar w:fldCharType="separate"/>
            </w:r>
            <w:r>
              <w:rPr>
                <w:noProof/>
                <w:webHidden/>
              </w:rPr>
              <w:t>13</w:t>
            </w:r>
            <w:r>
              <w:rPr>
                <w:noProof/>
                <w:webHidden/>
              </w:rPr>
              <w:fldChar w:fldCharType="end"/>
            </w:r>
          </w:hyperlink>
        </w:p>
        <w:p w14:paraId="4D7376E3" w14:textId="77777777" w:rsidR="00D264E0" w:rsidRDefault="00000000">
          <w:pPr>
            <w:pStyle w:val="TOC1"/>
            <w:tabs>
              <w:tab w:val="right" w:leader="dot" w:pos="9350"/>
            </w:tabs>
            <w:rPr>
              <w:rFonts w:asciiTheme="minorHAnsi" w:eastAsiaTheme="minorEastAsia" w:hAnsiTheme="minorHAnsi"/>
              <w:noProof/>
              <w:sz w:val="22"/>
            </w:rPr>
          </w:pPr>
          <w:hyperlink w:anchor="_Toc132231919" w:history="1">
            <w:r w:rsidRPr="00D1564C">
              <w:rPr>
                <w:rStyle w:val="Hyperlink"/>
                <w:noProof/>
              </w:rPr>
              <w:t>Introduction</w:t>
            </w:r>
            <w:r>
              <w:rPr>
                <w:noProof/>
                <w:webHidden/>
              </w:rPr>
              <w:tab/>
            </w:r>
            <w:r>
              <w:rPr>
                <w:noProof/>
                <w:webHidden/>
              </w:rPr>
              <w:fldChar w:fldCharType="begin"/>
            </w:r>
            <w:r>
              <w:rPr>
                <w:noProof/>
                <w:webHidden/>
              </w:rPr>
              <w:instrText xml:space="preserve"> PAGEREF _Toc132231919 \h </w:instrText>
            </w:r>
            <w:r>
              <w:rPr>
                <w:noProof/>
                <w:webHidden/>
              </w:rPr>
            </w:r>
            <w:r>
              <w:rPr>
                <w:noProof/>
                <w:webHidden/>
              </w:rPr>
              <w:fldChar w:fldCharType="separate"/>
            </w:r>
            <w:r>
              <w:rPr>
                <w:noProof/>
                <w:webHidden/>
              </w:rPr>
              <w:t>13</w:t>
            </w:r>
            <w:r>
              <w:rPr>
                <w:noProof/>
                <w:webHidden/>
              </w:rPr>
              <w:fldChar w:fldCharType="end"/>
            </w:r>
          </w:hyperlink>
        </w:p>
        <w:p w14:paraId="61A4D3AE" w14:textId="77777777" w:rsidR="00D264E0" w:rsidRDefault="00000000">
          <w:pPr>
            <w:pStyle w:val="TOC1"/>
            <w:tabs>
              <w:tab w:val="right" w:leader="dot" w:pos="9350"/>
            </w:tabs>
            <w:rPr>
              <w:rFonts w:asciiTheme="minorHAnsi" w:eastAsiaTheme="minorEastAsia" w:hAnsiTheme="minorHAnsi"/>
              <w:noProof/>
              <w:sz w:val="22"/>
            </w:rPr>
          </w:pPr>
          <w:hyperlink w:anchor="_Toc132231920" w:history="1">
            <w:r w:rsidRPr="00D1564C">
              <w:rPr>
                <w:rStyle w:val="Hyperlink"/>
                <w:noProof/>
              </w:rPr>
              <w:t>Conclusion</w:t>
            </w:r>
            <w:r>
              <w:rPr>
                <w:noProof/>
                <w:webHidden/>
              </w:rPr>
              <w:tab/>
            </w:r>
            <w:r>
              <w:rPr>
                <w:noProof/>
                <w:webHidden/>
              </w:rPr>
              <w:fldChar w:fldCharType="begin"/>
            </w:r>
            <w:r>
              <w:rPr>
                <w:noProof/>
                <w:webHidden/>
              </w:rPr>
              <w:instrText xml:space="preserve"> PAGEREF _Toc132231920 \h </w:instrText>
            </w:r>
            <w:r>
              <w:rPr>
                <w:noProof/>
                <w:webHidden/>
              </w:rPr>
            </w:r>
            <w:r>
              <w:rPr>
                <w:noProof/>
                <w:webHidden/>
              </w:rPr>
              <w:fldChar w:fldCharType="separate"/>
            </w:r>
            <w:r>
              <w:rPr>
                <w:noProof/>
                <w:webHidden/>
              </w:rPr>
              <w:t>21</w:t>
            </w:r>
            <w:r>
              <w:rPr>
                <w:noProof/>
                <w:webHidden/>
              </w:rPr>
              <w:fldChar w:fldCharType="end"/>
            </w:r>
          </w:hyperlink>
        </w:p>
        <w:p w14:paraId="0B59A5A9" w14:textId="77777777" w:rsidR="00D264E0" w:rsidRDefault="00000000">
          <w:pPr>
            <w:pStyle w:val="TOC1"/>
            <w:tabs>
              <w:tab w:val="right" w:leader="dot" w:pos="9350"/>
            </w:tabs>
            <w:rPr>
              <w:rFonts w:asciiTheme="minorHAnsi" w:eastAsiaTheme="minorEastAsia" w:hAnsiTheme="minorHAnsi"/>
              <w:noProof/>
              <w:sz w:val="22"/>
            </w:rPr>
          </w:pPr>
          <w:hyperlink w:anchor="_Toc132231921" w:history="1">
            <w:r w:rsidRPr="00D1564C">
              <w:rPr>
                <w:rStyle w:val="Hyperlink"/>
                <w:noProof/>
              </w:rPr>
              <w:t>References</w:t>
            </w:r>
            <w:r>
              <w:rPr>
                <w:noProof/>
                <w:webHidden/>
              </w:rPr>
              <w:tab/>
            </w:r>
            <w:r>
              <w:rPr>
                <w:noProof/>
                <w:webHidden/>
              </w:rPr>
              <w:fldChar w:fldCharType="begin"/>
            </w:r>
            <w:r>
              <w:rPr>
                <w:noProof/>
                <w:webHidden/>
              </w:rPr>
              <w:instrText xml:space="preserve"> PAGEREF _Toc132231921 \h </w:instrText>
            </w:r>
            <w:r>
              <w:rPr>
                <w:noProof/>
                <w:webHidden/>
              </w:rPr>
            </w:r>
            <w:r>
              <w:rPr>
                <w:noProof/>
                <w:webHidden/>
              </w:rPr>
              <w:fldChar w:fldCharType="separate"/>
            </w:r>
            <w:r>
              <w:rPr>
                <w:noProof/>
                <w:webHidden/>
              </w:rPr>
              <w:t>22</w:t>
            </w:r>
            <w:r>
              <w:rPr>
                <w:noProof/>
                <w:webHidden/>
              </w:rPr>
              <w:fldChar w:fldCharType="end"/>
            </w:r>
          </w:hyperlink>
        </w:p>
        <w:p w14:paraId="09350A02" w14:textId="77777777" w:rsidR="00FB5806" w:rsidRDefault="00000000">
          <w:r>
            <w:fldChar w:fldCharType="end"/>
          </w:r>
        </w:p>
      </w:sdtContent>
    </w:sdt>
    <w:p w14:paraId="52CD9863" w14:textId="77777777" w:rsidR="00FB5806" w:rsidRDefault="00FB5806" w:rsidP="00A26239"/>
    <w:p w14:paraId="345BE781" w14:textId="77777777" w:rsidR="00A26239" w:rsidRDefault="00000000" w:rsidP="00275552">
      <w:pPr>
        <w:spacing w:line="276" w:lineRule="auto"/>
        <w:jc w:val="left"/>
      </w:pPr>
      <w:r>
        <w:br w:type="page"/>
      </w:r>
    </w:p>
    <w:p w14:paraId="44CD1C06" w14:textId="77777777" w:rsidR="006238FA" w:rsidRDefault="00000000" w:rsidP="006238FA">
      <w:pPr>
        <w:pStyle w:val="Heading1"/>
      </w:pPr>
      <w:bookmarkStart w:id="0" w:name="_Toc132231914"/>
      <w:r>
        <w:lastRenderedPageBreak/>
        <w:t>Task-1</w:t>
      </w:r>
      <w:bookmarkEnd w:id="0"/>
    </w:p>
    <w:p w14:paraId="0BB8FC0F" w14:textId="77777777" w:rsidR="00B56431" w:rsidRDefault="00000000" w:rsidP="006238FA">
      <w:pPr>
        <w:pStyle w:val="Heading1"/>
      </w:pPr>
      <w:bookmarkStart w:id="1" w:name="_Toc132231915"/>
      <w:r>
        <w:t>Introduction</w:t>
      </w:r>
      <w:bookmarkEnd w:id="1"/>
    </w:p>
    <w:p w14:paraId="52AA71D0" w14:textId="77777777" w:rsidR="00B56431" w:rsidRDefault="00000000" w:rsidP="00B56431">
      <w:r w:rsidRPr="00B56431">
        <w:t xml:space="preserve">Understanding how diverse cultures and institutions affect how leadership is practised is critical for organisational success. This essay's goal is to evaluate critically the effects of institutional and cultural viewpoints on two disparate leadership styles in the hospitality sector. We have selected two businesses from two distinct nations, InterContinental Hotel (IHG) Romania and Marriott Hotel UK, for this investigation. A summary of the two organisations' leadership styles will be given in the essay's opening section. The impact of cultural and institutional viewpoints on their leadership philosophies will be examined in the second section, which will critically assess recent literature and research. </w:t>
      </w:r>
    </w:p>
    <w:p w14:paraId="6FDD1266" w14:textId="77777777" w:rsidR="007159C3" w:rsidRDefault="00000000" w:rsidP="00B56431">
      <w:pPr>
        <w:rPr>
          <w:b/>
        </w:rPr>
      </w:pPr>
      <w:r w:rsidRPr="007159C3">
        <w:rPr>
          <w:b/>
        </w:rPr>
        <w:t xml:space="preserve">Overview of Marriott Hotel UK and InterContinental Hotel Romania: </w:t>
      </w:r>
    </w:p>
    <w:p w14:paraId="0F17CB18" w14:textId="15AEBC76" w:rsidR="007159C3" w:rsidRDefault="00000000" w:rsidP="007159C3">
      <w:r w:rsidRPr="007159C3">
        <w:t xml:space="preserve">A multinational hospitality corporation with more than </w:t>
      </w:r>
      <w:r w:rsidR="00846630" w:rsidRPr="007159C3">
        <w:t>seven thousand</w:t>
      </w:r>
      <w:r w:rsidRPr="007159C3">
        <w:t xml:space="preserve"> hotels across more than 130 countries, Marriott Hotel is based in the United States. A division of Marriott International, Marriott Hotel UK manages hotels and resorts throughout the UK. Putting people first, achieving excellence, embracing change, behaving with integrity, and serving the world is the foundation of Marriott's leadership philosophy. To accomplish its strategic goals, Marriott places a strong emphasis on employee engagement, talent management, and leadership development</w:t>
      </w:r>
      <w:r w:rsidR="00D22576" w:rsidRPr="00D22576">
        <w:rPr>
          <w:shd w:val="clear" w:color="auto" w:fill="FFFFFF"/>
        </w:rPr>
        <w:t xml:space="preserve"> </w:t>
      </w:r>
      <w:r w:rsidR="00D22576">
        <w:rPr>
          <w:shd w:val="clear" w:color="auto" w:fill="FFFFFF"/>
        </w:rPr>
        <w:t>(Qadri, Ahsan, and Hashmi, 2016)</w:t>
      </w:r>
      <w:r w:rsidRPr="007159C3">
        <w:t xml:space="preserve">. </w:t>
      </w:r>
    </w:p>
    <w:p w14:paraId="1ED70AE6" w14:textId="33C197C6" w:rsidR="00B56431" w:rsidRPr="007159C3" w:rsidRDefault="00000000" w:rsidP="007159C3">
      <w:r w:rsidRPr="007159C3">
        <w:t xml:space="preserve">The British international hospitality corporation InterContinental Hotel Group (IHG) runs hotels and resorts in more than </w:t>
      </w:r>
      <w:r w:rsidR="00846630" w:rsidRPr="007159C3">
        <w:t>one hundred</w:t>
      </w:r>
      <w:r w:rsidRPr="007159C3">
        <w:t xml:space="preserve"> nations across the world. The InterContinental Hotel Group subsidiary IHG Romania manages hotels in Romania. IHG's leadership style is founded on its fundamental principles, which include working as a team, acting morally, demonstrating our concern, aiming higher, and providing exceptional hotels that guests enjoy. To accomplish its strategic goals, IHG places a strong emphasis on sustainability, innovation, and social responsibility</w:t>
      </w:r>
      <w:r w:rsidR="00D22576" w:rsidRPr="00D22576">
        <w:rPr>
          <w:shd w:val="clear" w:color="auto" w:fill="FFFFFF"/>
        </w:rPr>
        <w:t xml:space="preserve"> </w:t>
      </w:r>
      <w:r w:rsidR="00D22576">
        <w:rPr>
          <w:shd w:val="clear" w:color="auto" w:fill="FFFFFF"/>
        </w:rPr>
        <w:t>(Pop, et al, 2018).</w:t>
      </w:r>
      <w:r w:rsidRPr="007159C3">
        <w:br w:type="page"/>
      </w:r>
    </w:p>
    <w:p w14:paraId="3AC9CF5B" w14:textId="77777777" w:rsidR="0036448E" w:rsidRDefault="00000000" w:rsidP="0036448E">
      <w:pPr>
        <w:pStyle w:val="Heading1"/>
      </w:pPr>
      <w:bookmarkStart w:id="2" w:name="_Toc132231916"/>
      <w:r>
        <w:lastRenderedPageBreak/>
        <w:t>Main Body</w:t>
      </w:r>
      <w:bookmarkEnd w:id="2"/>
    </w:p>
    <w:p w14:paraId="6B249991" w14:textId="77777777" w:rsidR="00A26239" w:rsidRDefault="00000000" w:rsidP="00A26239">
      <w:pPr>
        <w:rPr>
          <w:b/>
        </w:rPr>
      </w:pPr>
      <w:r w:rsidRPr="002A50D3">
        <w:rPr>
          <w:b/>
        </w:rPr>
        <w:t>Section 1: Literature Review</w:t>
      </w:r>
    </w:p>
    <w:p w14:paraId="762442C3" w14:textId="1E98156A" w:rsidR="002A50D3" w:rsidRDefault="00000000" w:rsidP="002A50D3">
      <w:r w:rsidRPr="002A50D3">
        <w:t xml:space="preserve">Organizations cannot function effectively without effective leadership, which involves persuading, inspiring, and guiding </w:t>
      </w:r>
      <w:r w:rsidR="00846630" w:rsidRPr="002A50D3">
        <w:t>people,</w:t>
      </w:r>
      <w:r w:rsidRPr="002A50D3">
        <w:t xml:space="preserve"> or teams to achieve the aims and objectives of the organisation. Understanding and adapting to the organisational and cultural conditions in which an organisation functions are necessary for effective leadership. The various elements, such as social conventions, attitudes, beliefs, and organisational </w:t>
      </w:r>
      <w:r w:rsidR="00FD1667" w:rsidRPr="002A50D3">
        <w:t>structures that</w:t>
      </w:r>
      <w:r w:rsidRPr="002A50D3">
        <w:t xml:space="preserve"> create and affect leadership styles are referred to as the "cultural and institutional perspectives in leadership."</w:t>
      </w:r>
    </w:p>
    <w:p w14:paraId="6822330A" w14:textId="09FA3BF9" w:rsidR="002A50D3" w:rsidRDefault="00000000" w:rsidP="002A50D3">
      <w:r w:rsidRPr="002A50D3">
        <w:t xml:space="preserve">Organizational culture has </w:t>
      </w:r>
      <w:r w:rsidR="00846630" w:rsidRPr="002A50D3">
        <w:t>a significant impact</w:t>
      </w:r>
      <w:r w:rsidRPr="002A50D3">
        <w:t xml:space="preserve"> on the leadership philosophies used there. Common values, beliefs, customs, and </w:t>
      </w:r>
      <w:r w:rsidR="00FD1667" w:rsidRPr="002A50D3">
        <w:t>practices</w:t>
      </w:r>
      <w:r w:rsidRPr="002A50D3">
        <w:t xml:space="preserve"> that influence how people and groups interact are referred to as culture. The culture of an organisation determines the actions, expectations, and attitudes towards leadership that are acceptable. Understanding the cultural background of an organisation helps leaders negotiate its intricacies and create and put into </w:t>
      </w:r>
      <w:r w:rsidR="00FD1667" w:rsidRPr="002A50D3">
        <w:t>practice</w:t>
      </w:r>
      <w:r w:rsidRPr="002A50D3">
        <w:t xml:space="preserve"> effective leadership strategies</w:t>
      </w:r>
      <w:r w:rsidR="0051499D" w:rsidRPr="0051499D">
        <w:rPr>
          <w:shd w:val="clear" w:color="auto" w:fill="FFFFFF"/>
        </w:rPr>
        <w:t xml:space="preserve"> </w:t>
      </w:r>
      <w:r w:rsidR="0051499D">
        <w:rPr>
          <w:shd w:val="clear" w:color="auto" w:fill="FFFFFF"/>
        </w:rPr>
        <w:t>(Schuetz, 2016)</w:t>
      </w:r>
      <w:r w:rsidRPr="002A50D3">
        <w:t>.</w:t>
      </w:r>
    </w:p>
    <w:p w14:paraId="030CFEBF" w14:textId="77777777" w:rsidR="002A50D3" w:rsidRDefault="00000000" w:rsidP="002A50D3">
      <w:r w:rsidRPr="002A50D3">
        <w:t>The formal structures, procedures, and regulations that control an organisation's activities are referred to as institutional views in leadership. The organisation's governance, leadership structure, and decision-making procedures are all included in institutional perspectives, as well as the mission, vision, goals, and objectives of the organisation. The institutional environment has an impact on leadership because it establishes the parameters within which leaders must function as well as the criteria and benchmarks for good leadership</w:t>
      </w:r>
      <w:r w:rsidR="0051499D" w:rsidRPr="0051499D">
        <w:rPr>
          <w:shd w:val="clear" w:color="auto" w:fill="FFFFFF"/>
        </w:rPr>
        <w:t xml:space="preserve"> </w:t>
      </w:r>
      <w:r w:rsidR="0051499D">
        <w:rPr>
          <w:shd w:val="clear" w:color="auto" w:fill="FFFFFF"/>
        </w:rPr>
        <w:t>(Gerlach, and Eriksson, 2021)</w:t>
      </w:r>
      <w:r w:rsidRPr="002A50D3">
        <w:t>.</w:t>
      </w:r>
    </w:p>
    <w:p w14:paraId="24959F62" w14:textId="7F3115C6" w:rsidR="002A50D3" w:rsidRDefault="00846630" w:rsidP="002A50D3">
      <w:r w:rsidRPr="002A50D3">
        <w:t>Literature</w:t>
      </w:r>
      <w:r w:rsidR="00000000" w:rsidRPr="002A50D3">
        <w:t xml:space="preserve"> has a wealth of information on how cultural and institutional viewpoints affect leadership philosophies. Hofstede's cultural dimensions theory, which asserts that culture affects leadership styles by influencing people's values, beliefs, and attitudes towards power, individuality, and collectivism, is one of the foundational works on this subject. This hypothesis asserts that cultures that place a higher value on collectivism tend towards more participative and relationship-focused leadership styles, whereas cultures that place a higher value on individuality tend to more directive and task-focused leadership styles</w:t>
      </w:r>
      <w:r w:rsidR="00D22576" w:rsidRPr="00D22576">
        <w:rPr>
          <w:shd w:val="clear" w:color="auto" w:fill="FFFFFF"/>
        </w:rPr>
        <w:t xml:space="preserve"> </w:t>
      </w:r>
      <w:r w:rsidR="00D22576">
        <w:rPr>
          <w:shd w:val="clear" w:color="auto" w:fill="FFFFFF"/>
        </w:rPr>
        <w:t>(Beydilli, and Kurt, 2020)</w:t>
      </w:r>
      <w:r w:rsidR="00000000" w:rsidRPr="002A50D3">
        <w:t>.</w:t>
      </w:r>
    </w:p>
    <w:p w14:paraId="1B103CB6" w14:textId="77777777" w:rsidR="002A50D3" w:rsidRDefault="00000000" w:rsidP="002A50D3">
      <w:r w:rsidRPr="002A50D3">
        <w:lastRenderedPageBreak/>
        <w:t>Various cultural elements, including communication patterns, decision-making procedures, and power distance, have been recognised by other academics as having an impact on leadership styles. By changing how leaders communicate with their followers, Trompenaars and Hampden-Turner hypothesised that cultural differences in communication patterns can affect leadership styles. They contend that cultures that place a higher value on direct communication have a tendency towards more task- and directive leadership styles, whereas cultures that place a higher value on indirect communication tend towards more relational and participatory leadership styles</w:t>
      </w:r>
      <w:r w:rsidR="0051499D" w:rsidRPr="0051499D">
        <w:rPr>
          <w:shd w:val="clear" w:color="auto" w:fill="FFFFFF"/>
        </w:rPr>
        <w:t xml:space="preserve"> </w:t>
      </w:r>
      <w:r w:rsidR="0051499D">
        <w:rPr>
          <w:shd w:val="clear" w:color="auto" w:fill="FFFFFF"/>
        </w:rPr>
        <w:t>(Khlif, 2016).</w:t>
      </w:r>
    </w:p>
    <w:p w14:paraId="58F5CEE2" w14:textId="50665DDC" w:rsidR="002A50D3" w:rsidRDefault="00000000" w:rsidP="002A50D3">
      <w:r w:rsidRPr="002A50D3">
        <w:t xml:space="preserve">The organisational framework in which </w:t>
      </w:r>
      <w:r w:rsidR="00846630" w:rsidRPr="002A50D3">
        <w:t>leaders’</w:t>
      </w:r>
      <w:r w:rsidRPr="002A50D3">
        <w:t xml:space="preserve"> function is provided by institutional perspectives, which in turn influence leadership styles. </w:t>
      </w:r>
      <w:r w:rsidR="00FD1667" w:rsidRPr="002A50D3">
        <w:t>Institutionalism</w:t>
      </w:r>
      <w:r w:rsidRPr="002A50D3">
        <w:t xml:space="preserve"> has noted, for instance, the significance of organisational structure and culture in dete</w:t>
      </w:r>
      <w:r>
        <w:t xml:space="preserve">rmining leadership performance. </w:t>
      </w:r>
      <w:r w:rsidRPr="002A50D3">
        <w:t xml:space="preserve">They contend that organisations with more decentralised structures typically have leadership styles that are more participative and collaborative, whereas those with more centralised systems typically have leadership styles that are more directive and dictatorial. Organizations with strong cultures also tend to have more charismatic and transformative leaders, whereas those with weaker cultures </w:t>
      </w:r>
      <w:r w:rsidR="00FD1667" w:rsidRPr="002A50D3">
        <w:t>favour</w:t>
      </w:r>
      <w:r w:rsidRPr="002A50D3">
        <w:t xml:space="preserve"> transactional and bureaucratic leaders</w:t>
      </w:r>
      <w:r w:rsidR="0051499D" w:rsidRPr="0051499D">
        <w:rPr>
          <w:shd w:val="clear" w:color="auto" w:fill="FFFFFF"/>
        </w:rPr>
        <w:t xml:space="preserve"> </w:t>
      </w:r>
      <w:r w:rsidR="0051499D">
        <w:rPr>
          <w:shd w:val="clear" w:color="auto" w:fill="FFFFFF"/>
        </w:rPr>
        <w:t>(Wekke, et al, 2018)</w:t>
      </w:r>
      <w:r w:rsidRPr="002A50D3">
        <w:t>.</w:t>
      </w:r>
    </w:p>
    <w:p w14:paraId="690E99DA" w14:textId="77777777" w:rsidR="002A50D3" w:rsidRDefault="00000000" w:rsidP="002A50D3">
      <w:r w:rsidRPr="002A50D3">
        <w:t>The significance of comprehending cultural and institutional views in leadership across various country contexts has also been highlighted by a recent study. For instance, Liu and colleagues discovered that the cultural environment had a substantial impact on the leadership styles in their study of leadership in Chinese and American organisations. They discovered that while American organisations tended to have more directive and task-oriented leadership styles, Chinese organisations tended to be more participative and relationship-oriented.</w:t>
      </w:r>
    </w:p>
    <w:p w14:paraId="703133A8" w14:textId="77777777" w:rsidR="002A50D3" w:rsidRDefault="00000000" w:rsidP="003F5969">
      <w:r w:rsidRPr="003F5969">
        <w:t xml:space="preserve">Finally, it should be noted that organisational leadership styles are significantly shaped by cultural and institutional attitudes. To create and put into </w:t>
      </w:r>
      <w:r w:rsidR="00FD1667" w:rsidRPr="003F5969">
        <w:t>practice</w:t>
      </w:r>
      <w:r w:rsidRPr="003F5969">
        <w:t xml:space="preserve"> effective leadership strategies, effective leaders must comprehend the cultural and institutional environments in which they operate and be able to respond to those contexts. The literature has identified several institutional and cultural elements that affect leadership styles, including organisational structure, culture, power distance, and communication patterns. Organizations may create more successful leadership strategies that are considerate of their institutional and cultural environments by having a better understanding of these aspects</w:t>
      </w:r>
      <w:r w:rsidR="0051499D" w:rsidRPr="0051499D">
        <w:rPr>
          <w:shd w:val="clear" w:color="auto" w:fill="FFFFFF"/>
        </w:rPr>
        <w:t xml:space="preserve"> </w:t>
      </w:r>
      <w:r w:rsidR="0051499D">
        <w:rPr>
          <w:shd w:val="clear" w:color="auto" w:fill="FFFFFF"/>
        </w:rPr>
        <w:t>(Ingram, 2016)</w:t>
      </w:r>
      <w:r w:rsidRPr="003F5969">
        <w:t xml:space="preserve">. </w:t>
      </w:r>
      <w:r>
        <w:br w:type="page"/>
      </w:r>
    </w:p>
    <w:p w14:paraId="2A97B0B7" w14:textId="77777777" w:rsidR="002A50D3" w:rsidRDefault="00000000" w:rsidP="002A50D3">
      <w:pPr>
        <w:rPr>
          <w:b/>
        </w:rPr>
      </w:pPr>
      <w:r w:rsidRPr="002A50D3">
        <w:rPr>
          <w:b/>
        </w:rPr>
        <w:lastRenderedPageBreak/>
        <w:t>Section 2: Marriott Hotel UK</w:t>
      </w:r>
    </w:p>
    <w:p w14:paraId="1863198D" w14:textId="77777777" w:rsidR="002A50D3" w:rsidRDefault="00000000" w:rsidP="002A50D3">
      <w:r>
        <w:t>Marriott Hotel UK is a division of Marriott International, an international hotel chain with more than 7,000 facilities in 131 nations. The leadership style of Marriott Hotel UK is significantly influenced by its institutional and cultural viewpoints.</w:t>
      </w:r>
    </w:p>
    <w:p w14:paraId="2CD7EB20" w14:textId="77777777" w:rsidR="002A50D3" w:rsidRDefault="00000000" w:rsidP="002A50D3">
      <w:r>
        <w:t xml:space="preserve">For the leadership strategy of Marriott Hotel UK, cultural perspectives are a crucial factor. The company's culture is </w:t>
      </w:r>
      <w:r w:rsidR="00FD1667">
        <w:t>centred</w:t>
      </w:r>
      <w:r>
        <w:t xml:space="preserve"> on creating a friendly atmosphere for both visitors and staff. The cultural values of Marriott Hotel UK include inclusivity, diversity, and teamwork. The leadership style used by the firm, which prioritises teamwork, communication, and employee involvement, reflects these cultural values.</w:t>
      </w:r>
    </w:p>
    <w:p w14:paraId="7263E73D" w14:textId="77777777" w:rsidR="002A50D3" w:rsidRDefault="00000000" w:rsidP="002A50D3">
      <w:r>
        <w:t xml:space="preserve">The leadership style used by Marriott Hotel UK is </w:t>
      </w:r>
      <w:r w:rsidRPr="007C1167">
        <w:rPr>
          <w:b/>
        </w:rPr>
        <w:t>transformative,</w:t>
      </w:r>
      <w:r>
        <w:t xml:space="preserve"> whereby executives encourage and inspire staff to work towards the organisation's objectives. The leaders of the company value the opinions and suggestions of their employees and encourage innovation and creativity. They also give workers the tools and assistance they require to be successful in their jobs</w:t>
      </w:r>
      <w:r w:rsidR="00592158" w:rsidRPr="00592158">
        <w:rPr>
          <w:shd w:val="clear" w:color="auto" w:fill="FFFFFF"/>
        </w:rPr>
        <w:t xml:space="preserve"> </w:t>
      </w:r>
      <w:r w:rsidR="00592158">
        <w:rPr>
          <w:shd w:val="clear" w:color="auto" w:fill="FFFFFF"/>
        </w:rPr>
        <w:t>(Megheirkouni, 2017).</w:t>
      </w:r>
    </w:p>
    <w:p w14:paraId="7DAB0D56" w14:textId="0184649C" w:rsidR="002A50D3" w:rsidRDefault="00000000" w:rsidP="002A50D3">
      <w:r>
        <w:t xml:space="preserve">Customer service is also emphasised in the leadership style of Marriott Hotel UK. The company's management is aware of the importance of customer happiness to overall business performance and actively urges staff to go </w:t>
      </w:r>
      <w:r w:rsidR="00846630">
        <w:t>beyond</w:t>
      </w:r>
      <w:r>
        <w:t xml:space="preserve"> to satisfy customers. They give staff members the instruction and assistance they need to perform excellent customer service, and they honour and reward staff members who excel in it</w:t>
      </w:r>
      <w:r w:rsidR="004D2507" w:rsidRPr="004D2507">
        <w:rPr>
          <w:shd w:val="clear" w:color="auto" w:fill="FFFFFF"/>
        </w:rPr>
        <w:t xml:space="preserve"> </w:t>
      </w:r>
      <w:r w:rsidR="004D2507">
        <w:rPr>
          <w:shd w:val="clear" w:color="auto" w:fill="FFFFFF"/>
        </w:rPr>
        <w:t>(Salih, 2020). </w:t>
      </w:r>
    </w:p>
    <w:p w14:paraId="262B97F3" w14:textId="77777777" w:rsidR="002A50D3" w:rsidRDefault="00000000" w:rsidP="002A50D3">
      <w:r>
        <w:t xml:space="preserve">The leadership style of Marriott Hotel UK is significantly shaped by institutional perspectives as well. The mission, goal, and values of the organization, as well as its an organisational structure and decision-making procedures, are all part of its institutional environment. The purpose of Marriott Hotel UK is to provide its visitors with exceptional experiences, and it aims to become the most </w:t>
      </w:r>
      <w:r w:rsidR="00FD1667">
        <w:t>favoured</w:t>
      </w:r>
      <w:r>
        <w:t xml:space="preserve"> travel provider in the world. The leadership style used by the company, which places a strong emphasis on staff engagement and customer service, reflects these ideals</w:t>
      </w:r>
      <w:r w:rsidR="004D2507" w:rsidRPr="004D2507">
        <w:rPr>
          <w:shd w:val="clear" w:color="auto" w:fill="FFFFFF"/>
        </w:rPr>
        <w:t xml:space="preserve"> </w:t>
      </w:r>
      <w:r w:rsidR="004D2507">
        <w:rPr>
          <w:shd w:val="clear" w:color="auto" w:fill="FFFFFF"/>
        </w:rPr>
        <w:t>(Cook, 2017). </w:t>
      </w:r>
    </w:p>
    <w:p w14:paraId="71711AEB" w14:textId="77777777" w:rsidR="002A50D3" w:rsidRDefault="00000000" w:rsidP="002A50D3">
      <w:r>
        <w:lastRenderedPageBreak/>
        <w:t>Another significant institutional perspective that affects Marriott Hotel UK's leadership style is its organisational structure. Each hotel runs as a separate entity under the organisation's decentralised framework.</w:t>
      </w:r>
    </w:p>
    <w:p w14:paraId="1B229AD1" w14:textId="77AD2F41" w:rsidR="002A50D3" w:rsidRDefault="00000000" w:rsidP="002A50D3">
      <w:r w:rsidRPr="002A50D3">
        <w:t xml:space="preserve">Local leaders can adapt to the </w:t>
      </w:r>
      <w:r w:rsidR="00846630" w:rsidRPr="002A50D3">
        <w:t>requirements</w:t>
      </w:r>
      <w:r w:rsidRPr="002A50D3">
        <w:t xml:space="preserve"> and preferences of their visitors and employees thanks to this structure's increased flexibility and autonomy. Ensuring uniformity across various sites can be difficult, so this structure can also present leadership issues.</w:t>
      </w:r>
    </w:p>
    <w:p w14:paraId="1999F7B4" w14:textId="77777777" w:rsidR="002A50D3" w:rsidRDefault="00000000" w:rsidP="002A50D3">
      <w:r>
        <w:t>Institutional viewpoints have an impact on the decision-making processes at Marriott Hotel UK as well. Leaders are encouraged to solicit suggestions and comments from their staff members, and the organisation promotes collaboration and communication among staff members at all levels and across all divisions. This strategy aids in ensuring that decisions are made fully aware of the potential effects on personnel and clients</w:t>
      </w:r>
      <w:r w:rsidR="0051499D" w:rsidRPr="0051499D">
        <w:rPr>
          <w:shd w:val="clear" w:color="auto" w:fill="FFFFFF"/>
        </w:rPr>
        <w:t xml:space="preserve"> </w:t>
      </w:r>
      <w:r w:rsidR="0051499D">
        <w:rPr>
          <w:shd w:val="clear" w:color="auto" w:fill="FFFFFF"/>
        </w:rPr>
        <w:t>(Schuetz, 2016).</w:t>
      </w:r>
    </w:p>
    <w:p w14:paraId="42C07B93" w14:textId="77777777" w:rsidR="00F177D4" w:rsidRDefault="00000000" w:rsidP="003F5969">
      <w:r w:rsidRPr="003F5969">
        <w:t xml:space="preserve">Overall, the leadership style used by Marriott Hotel UK is successful in fostering a supportive and fruitful work environment. The company's management </w:t>
      </w:r>
      <w:r w:rsidR="00FD1667" w:rsidRPr="003F5969">
        <w:t>places</w:t>
      </w:r>
      <w:r w:rsidRPr="003F5969">
        <w:t xml:space="preserve"> a high value on customer satisfaction and employee satisfaction, and they give their staff members the tools and support they need to thrive. The transformational leadership approach places a heavy emphasis on teamwork, communication, and staff development, which promotes a sense of shared commitment to attaining the objectives of the organisation. Ensuring uniformity across several sites, however, may call for more work and resources. The decentralised organisational structure can present leadership issues</w:t>
      </w:r>
      <w:r w:rsidR="004D2507" w:rsidRPr="004D2507">
        <w:rPr>
          <w:shd w:val="clear" w:color="auto" w:fill="FFFFFF"/>
        </w:rPr>
        <w:t xml:space="preserve"> </w:t>
      </w:r>
      <w:r w:rsidR="004D2507">
        <w:rPr>
          <w:shd w:val="clear" w:color="auto" w:fill="FFFFFF"/>
        </w:rPr>
        <w:t>(Anderson, 2017).</w:t>
      </w:r>
      <w:r>
        <w:br w:type="page"/>
      </w:r>
    </w:p>
    <w:p w14:paraId="6D517F4E" w14:textId="77777777" w:rsidR="00F177D4" w:rsidRDefault="00000000" w:rsidP="002A50D3">
      <w:pPr>
        <w:rPr>
          <w:b/>
        </w:rPr>
      </w:pPr>
      <w:r w:rsidRPr="00F177D4">
        <w:rPr>
          <w:b/>
        </w:rPr>
        <w:lastRenderedPageBreak/>
        <w:t>Section 3: Intercontinental Hotel (IHG) Romania</w:t>
      </w:r>
    </w:p>
    <w:p w14:paraId="6A8DC96C" w14:textId="7F6EA9CA" w:rsidR="00F177D4" w:rsidRDefault="00000000" w:rsidP="00F177D4">
      <w:r>
        <w:t xml:space="preserve">The Intercontinental Hotels Group, a global hospitality conglomerate with more than 6,000 locations across more than </w:t>
      </w:r>
      <w:r w:rsidR="00846630">
        <w:t>one hundred</w:t>
      </w:r>
      <w:r>
        <w:t xml:space="preserve"> nations, includes the Intercontinental Hotel (IHG) Romania. IHG Romania's institutional and cultural viewpoints have </w:t>
      </w:r>
      <w:r w:rsidR="00846630">
        <w:t>a significant impact</w:t>
      </w:r>
      <w:r>
        <w:t xml:space="preserve"> on how the company approaches leadership.</w:t>
      </w:r>
    </w:p>
    <w:p w14:paraId="5C751843" w14:textId="0A622DDC" w:rsidR="00F177D4" w:rsidRDefault="00000000" w:rsidP="00F177D4">
      <w:r>
        <w:t xml:space="preserve">IHG Romania's leadership strategy must take cultural perspectives into account. The company's ethos is </w:t>
      </w:r>
      <w:r w:rsidR="00FD1667">
        <w:t>centred</w:t>
      </w:r>
      <w:r>
        <w:t xml:space="preserve"> on giving visitors an opulent and private experience. The cultural values of IHG Romania include excellence, professionalism, and </w:t>
      </w:r>
      <w:r w:rsidR="00846630">
        <w:t>diligence</w:t>
      </w:r>
      <w:r>
        <w:t xml:space="preserve">. These cultural values are reflected in the organisation's leadership style, which places a strong emphasis on meticulousness, </w:t>
      </w:r>
      <w:r w:rsidR="00846630">
        <w:t>lofty standards</w:t>
      </w:r>
      <w:r>
        <w:t>, and providing guests with a first-rate experience.</w:t>
      </w:r>
    </w:p>
    <w:p w14:paraId="1330AEFD" w14:textId="0DE3368F" w:rsidR="00F177D4" w:rsidRDefault="00000000" w:rsidP="00F177D4">
      <w:r>
        <w:t xml:space="preserve">The leadership style at IHG Romania </w:t>
      </w:r>
      <w:r w:rsidR="00846630">
        <w:t>is</w:t>
      </w:r>
      <w:r>
        <w:t xml:space="preserve"> authoritative, and executives are required to give precise instructions and respond swiftly. The leaders of the company are knowledgeable and well-respected in their industry, and they place a high value on professionalism and ethical </w:t>
      </w:r>
      <w:r w:rsidR="00FD1667">
        <w:t>behaviour</w:t>
      </w:r>
      <w:r>
        <w:t xml:space="preserve">. They also put a lot of focus on performance and are ready to praise and recognise workers who do </w:t>
      </w:r>
      <w:r w:rsidR="00846630">
        <w:t>an excellent job</w:t>
      </w:r>
      <w:r>
        <w:t xml:space="preserve"> in their jobs.</w:t>
      </w:r>
    </w:p>
    <w:p w14:paraId="4DB5E1EC" w14:textId="77777777" w:rsidR="00F177D4" w:rsidRDefault="00000000" w:rsidP="00F177D4">
      <w:r>
        <w:t>Customer service is emphasised in IHG Romania's leadership style as well. The company's executives demand staff members treat customers exceptionally since they recognise how important customer happiness is to the company's success. Employees are held responsible for their actions and given the resources and training necessary to provide high-quality service.</w:t>
      </w:r>
    </w:p>
    <w:p w14:paraId="55A8F58C" w14:textId="5C11D4B7" w:rsidR="00F177D4" w:rsidRDefault="00000000" w:rsidP="00F177D4">
      <w:r>
        <w:t xml:space="preserve">The leadership style of IHG Romania is significantly shaped by institutional considerations as well. The mission, goal, and values of the organization, as well as its an organisational structure and decision-making procedures, are all part of its institutional environment. IHG Romania aims to be the top hotel company in the world, and its mission is to offer guests a world-class hospitality experience. These principles are reflected in the organisation's leadership style, which places a strong emphasis on professionalism, </w:t>
      </w:r>
      <w:r w:rsidR="00846630">
        <w:t>lofty standards</w:t>
      </w:r>
      <w:r>
        <w:t>, and providing guests with a first-rate experience</w:t>
      </w:r>
      <w:r w:rsidR="004D2507" w:rsidRPr="004D2507">
        <w:rPr>
          <w:shd w:val="clear" w:color="auto" w:fill="FFFFFF"/>
        </w:rPr>
        <w:t xml:space="preserve"> </w:t>
      </w:r>
      <w:r w:rsidR="004D2507">
        <w:rPr>
          <w:shd w:val="clear" w:color="auto" w:fill="FFFFFF"/>
        </w:rPr>
        <w:t>(Talawanich, and Wattanacharoensil, 2021).</w:t>
      </w:r>
    </w:p>
    <w:p w14:paraId="4DE0DB64" w14:textId="77777777" w:rsidR="00F177D4" w:rsidRDefault="00F177D4" w:rsidP="00F177D4"/>
    <w:p w14:paraId="464D7BDF" w14:textId="77777777" w:rsidR="00F177D4" w:rsidRDefault="00000000" w:rsidP="00F177D4">
      <w:r>
        <w:lastRenderedPageBreak/>
        <w:t xml:space="preserve">Another crucial institutional perspective that affects IHG Romania's leadership style is its organisational structure. Decisions within the organisation are decided at the corporate level due to its centralised structure. </w:t>
      </w:r>
      <w:r w:rsidRPr="00F177D4">
        <w:t>This organisational structure enables greater control and standardisation across several sites, guaranteeing that visitors have a similar experience regardless of where they stay. Leadership issues can arise from this structure, too, as it can be challenging to react rapidly to client preferences and local market realities</w:t>
      </w:r>
      <w:r w:rsidR="004D2507" w:rsidRPr="004D2507">
        <w:rPr>
          <w:shd w:val="clear" w:color="auto" w:fill="FFFFFF"/>
        </w:rPr>
        <w:t xml:space="preserve"> </w:t>
      </w:r>
      <w:r w:rsidR="004D2507">
        <w:rPr>
          <w:shd w:val="clear" w:color="auto" w:fill="FFFFFF"/>
        </w:rPr>
        <w:t>(Salih, 2020)</w:t>
      </w:r>
      <w:r w:rsidRPr="00F177D4">
        <w:t>.</w:t>
      </w:r>
    </w:p>
    <w:p w14:paraId="2595ED1C" w14:textId="77777777" w:rsidR="00F177D4" w:rsidRDefault="00000000" w:rsidP="00F177D4">
      <w:r>
        <w:t>Institutional viewpoints have an impact on decision-making at IHG Romania as well. The leaders of the organisation place a high priority on performance and profitability and rely on data and analytics to make wise decisions. By using this method, decisions are more likely to be made knowing exactly how they may affect the organisation's financial performance and reputation.</w:t>
      </w:r>
    </w:p>
    <w:p w14:paraId="03B60F83" w14:textId="0BEE09D1" w:rsidR="00F177D4" w:rsidRDefault="00000000" w:rsidP="00F177D4">
      <w:r>
        <w:t xml:space="preserve">Overall, IHG Romania's leadership style is successful in providing its visitors with an opulent and unique hospitality experience. The organisation's executives place </w:t>
      </w:r>
      <w:r w:rsidR="00846630">
        <w:t>excellent value</w:t>
      </w:r>
      <w:r>
        <w:t xml:space="preserve"> on professionalism, strict standards, and </w:t>
      </w:r>
      <w:r w:rsidR="00846630">
        <w:t>diligence</w:t>
      </w:r>
      <w:r>
        <w:t>. They also give their staff members the tools and support they need to provide exceptional customer service.</w:t>
      </w:r>
    </w:p>
    <w:p w14:paraId="7A7DBAE0" w14:textId="77777777" w:rsidR="003F5969" w:rsidRDefault="00000000" w:rsidP="00F177D4">
      <w:r w:rsidRPr="003F5969">
        <w:t>The authoritative leadership style places a strong emphasis on accountability and performance, which helps to guarantee that workers uphold the demanding standards of the company. The centralised organisational structure, however, might make it difficult for leaders to adapt to local market situations and client preferences without spending more time and money</w:t>
      </w:r>
      <w:r w:rsidR="00592158" w:rsidRPr="00592158">
        <w:rPr>
          <w:shd w:val="clear" w:color="auto" w:fill="FFFFFF"/>
        </w:rPr>
        <w:t xml:space="preserve"> </w:t>
      </w:r>
      <w:r w:rsidR="00592158">
        <w:rPr>
          <w:shd w:val="clear" w:color="auto" w:fill="FFFFFF"/>
        </w:rPr>
        <w:t>(Goleman, 2017)</w:t>
      </w:r>
      <w:r w:rsidRPr="003F5969">
        <w:t>.</w:t>
      </w:r>
    </w:p>
    <w:p w14:paraId="44771C9C" w14:textId="77777777" w:rsidR="003F5969" w:rsidRDefault="00000000">
      <w:pPr>
        <w:spacing w:line="276" w:lineRule="auto"/>
        <w:jc w:val="left"/>
      </w:pPr>
      <w:r>
        <w:br w:type="page"/>
      </w:r>
    </w:p>
    <w:p w14:paraId="2891629E" w14:textId="77777777" w:rsidR="003F5969" w:rsidRDefault="00000000" w:rsidP="00F177D4">
      <w:pPr>
        <w:rPr>
          <w:b/>
        </w:rPr>
      </w:pPr>
      <w:r w:rsidRPr="003F5969">
        <w:rPr>
          <w:b/>
        </w:rPr>
        <w:lastRenderedPageBreak/>
        <w:t>Section 4: Comparison of leadership approaches</w:t>
      </w:r>
    </w:p>
    <w:p w14:paraId="6C8107FC" w14:textId="6E106FB3" w:rsidR="003F5969" w:rsidRDefault="00000000" w:rsidP="003F5969">
      <w:r>
        <w:t xml:space="preserve">There are substantial differences between the leadership styles used by Marriott Hotel UK and Intercontinental Hotel (IHG) Romania. Although both businesses place a high priority on providing exceptional customer service, their institutional and cultural viewpoints have a distinctive impact on how they </w:t>
      </w:r>
      <w:r w:rsidR="0098131B">
        <w:t xml:space="preserve">approach </w:t>
      </w:r>
      <w:r w:rsidR="00846630">
        <w:t>leadership.</w:t>
      </w:r>
    </w:p>
    <w:p w14:paraId="2D1C3E6B" w14:textId="7CBA1B42" w:rsidR="003F5969" w:rsidRDefault="00000000" w:rsidP="003F5969">
      <w:r>
        <w:t>The focus on employee empowerment differs significantly between the leadership styles used by Marriott Hotel UK and IHG Romania. The leadership style of Marriott Hotel UK strongly emphasises giving employees the freedom to make choices and take responsibility for their job. The organisation's decentralised organisational structure, which promotes greater flexibility and responsiveness at the local level, reflects this strategy.</w:t>
      </w:r>
      <w:r w:rsidRPr="003F5969">
        <w:t xml:space="preserve"> A culture of innovation and creativity is developed </w:t>
      </w:r>
      <w:r w:rsidR="00846630" w:rsidRPr="003F5969">
        <w:t>because of</w:t>
      </w:r>
      <w:r w:rsidRPr="003F5969">
        <w:t xml:space="preserve"> encouraging employees to share their ideas and contribute to the success of the company</w:t>
      </w:r>
      <w:r w:rsidR="00592158" w:rsidRPr="00592158">
        <w:rPr>
          <w:shd w:val="clear" w:color="auto" w:fill="FFFFFF"/>
        </w:rPr>
        <w:t xml:space="preserve"> </w:t>
      </w:r>
      <w:r w:rsidR="00592158">
        <w:rPr>
          <w:shd w:val="clear" w:color="auto" w:fill="FFFFFF"/>
        </w:rPr>
        <w:t>(Beydilli, and Kurt, 2020)</w:t>
      </w:r>
      <w:r w:rsidRPr="003F5969">
        <w:t>.</w:t>
      </w:r>
    </w:p>
    <w:p w14:paraId="2F9349B1" w14:textId="49B68BE4" w:rsidR="003F5969" w:rsidRDefault="00000000" w:rsidP="003F5969">
      <w:r>
        <w:t xml:space="preserve">IHG Romania's leadership style, on the other hand, is distinguished by a more authoritative approach, where leaders take swift action and give precise instructions. The centralised structure of the company facilitates more control and uniformity across several locations, but it can also stifle employee initiative and creativity. The executives of IHG Romania place a strong emphasis on accountability and performance, and they set </w:t>
      </w:r>
      <w:r w:rsidR="00846630">
        <w:t>lofty expectations</w:t>
      </w:r>
      <w:r>
        <w:t xml:space="preserve"> for staff members to uphold.</w:t>
      </w:r>
    </w:p>
    <w:p w14:paraId="407ED555" w14:textId="77777777" w:rsidR="003F5969" w:rsidRDefault="00000000" w:rsidP="003F5969">
      <w:r>
        <w:t>The focus on customer service that the two organisations place on leadership is another significant distinction. Customer satisfaction is a top priority for both Marriott Hotel UK and IHG Romania, however, Marriott Hotel UK's leadership strategy focuses more of an emphasis on giving visitors personalised and unique experiences</w:t>
      </w:r>
      <w:r w:rsidR="00592158" w:rsidRPr="00592158">
        <w:rPr>
          <w:shd w:val="clear" w:color="auto" w:fill="FFFFFF"/>
        </w:rPr>
        <w:t xml:space="preserve"> </w:t>
      </w:r>
      <w:r w:rsidR="00592158">
        <w:rPr>
          <w:shd w:val="clear" w:color="auto" w:fill="FFFFFF"/>
        </w:rPr>
        <w:t>(Zhang, 2020)</w:t>
      </w:r>
      <w:r>
        <w:t>.</w:t>
      </w:r>
    </w:p>
    <w:p w14:paraId="5CCAE309" w14:textId="502C8423" w:rsidR="003F5969" w:rsidRDefault="00000000" w:rsidP="003F5969">
      <w:r>
        <w:t xml:space="preserve">To foster loyalty and trust among customers, employees are urged to go </w:t>
      </w:r>
      <w:r w:rsidR="00846630">
        <w:t>beyond</w:t>
      </w:r>
      <w:r>
        <w:t xml:space="preserve"> for them. This strategy is reflected in the culture of Marriott Hotel UK, which is centred on fostering an inviting and inclusive environment for both visitors and staff.</w:t>
      </w:r>
    </w:p>
    <w:p w14:paraId="6E74C335" w14:textId="3D5DD257" w:rsidR="003F5969" w:rsidRDefault="00000000" w:rsidP="003F5969">
      <w:r>
        <w:t xml:space="preserve">Customer service is a key component of IHG Romania's leadership </w:t>
      </w:r>
      <w:r w:rsidR="00846630">
        <w:t>strategy;</w:t>
      </w:r>
      <w:r>
        <w:t xml:space="preserve"> however, the emphasis is on providing a dependable and superior experience. Employees receive the education and tools they need to give great customer service, and they are held responsible for </w:t>
      </w:r>
      <w:r>
        <w:lastRenderedPageBreak/>
        <w:t>their actions. Although it ensures that customers receive excellent service, this strategy might not foster the same level of individualised connection and loyalty as Marriott Hotel UK's strategy.</w:t>
      </w:r>
    </w:p>
    <w:p w14:paraId="1071BA86" w14:textId="77777777" w:rsidR="003F5969" w:rsidRDefault="00000000" w:rsidP="003F5969">
      <w:r>
        <w:t>Finally, there are substantial differences in the organisational structures of Marriott Hotel UK and IHG Romania, which affects how they approach leadership. Employees at Marriott Hotel UK are better able to make decisions and react swiftly to local market conditions and customer preferences because of the decentralised structure of the company. This strategy promotes innovation and creativity but may also make it difficult to maintain uniformity and standardisation across multiple places.</w:t>
      </w:r>
    </w:p>
    <w:p w14:paraId="760D5A4D" w14:textId="40B5B75E" w:rsidR="003F5969" w:rsidRDefault="00000000" w:rsidP="003F5969">
      <w:r>
        <w:t xml:space="preserve">The centralised organisation of IHG Romania, on the other hand, enables more control and standardisation across several sites, guaranteeing that visitors enjoy a uniform experience regardless of where they stay. This strategy aids in upholding </w:t>
      </w:r>
      <w:r w:rsidR="00846630">
        <w:t>lofty standards</w:t>
      </w:r>
      <w:r>
        <w:t xml:space="preserve"> of quality and service, but it could also restrict employee innovation and liberty</w:t>
      </w:r>
      <w:r w:rsidR="00592158" w:rsidRPr="00592158">
        <w:rPr>
          <w:shd w:val="clear" w:color="auto" w:fill="FFFFFF"/>
        </w:rPr>
        <w:t xml:space="preserve"> </w:t>
      </w:r>
      <w:r w:rsidR="00592158">
        <w:rPr>
          <w:shd w:val="clear" w:color="auto" w:fill="FFFFFF"/>
        </w:rPr>
        <w:t>(Sun, Tong, and Law, 2017)</w:t>
      </w:r>
      <w:r>
        <w:t>.</w:t>
      </w:r>
    </w:p>
    <w:p w14:paraId="794E41F1" w14:textId="1119005F" w:rsidR="003F5969" w:rsidRDefault="00000000" w:rsidP="003F5969">
      <w:r>
        <w:t>In Conclusion</w:t>
      </w:r>
      <w:r w:rsidRPr="003F5969">
        <w:t xml:space="preserve">, Although Marriott Hotel UK and IHG Romania have the same objective of providing their guests with a premium hospitality </w:t>
      </w:r>
      <w:r w:rsidR="00FD1667" w:rsidRPr="003F5969">
        <w:t>experience;</w:t>
      </w:r>
      <w:r w:rsidRPr="003F5969">
        <w:t xml:space="preserve"> their cultural and institutional viewpoints have a different impact on how they approach leadership. The decentralised organisational structure and emphasis on employee empowerment at Marriott Hotel UK foster an innovative and creative culture with a focus on providing guests with unique and memorable experiences. With an emphasis on providing guests with a high-quality and consistent experience, IHG Romania, in contrast, prioritises consistency and </w:t>
      </w:r>
      <w:r w:rsidR="00846630" w:rsidRPr="003F5969">
        <w:t>lofty standards</w:t>
      </w:r>
      <w:r w:rsidRPr="003F5969">
        <w:t xml:space="preserve"> through its centralised structure and authoritative leadership approach. Both strategies have advantages and disadvantages, and the effectiveness of each organisation's leadership strategy depends on its capacity to harmonise its strategy with its institutional and cultural viewpoints.</w:t>
      </w:r>
    </w:p>
    <w:p w14:paraId="4A44B210" w14:textId="77777777" w:rsidR="00B56431" w:rsidRDefault="00000000">
      <w:pPr>
        <w:spacing w:line="276" w:lineRule="auto"/>
        <w:jc w:val="left"/>
      </w:pPr>
      <w:r>
        <w:br w:type="page"/>
      </w:r>
    </w:p>
    <w:p w14:paraId="486FDEDD" w14:textId="77777777" w:rsidR="00B56431" w:rsidRDefault="00000000" w:rsidP="00B56431">
      <w:pPr>
        <w:pStyle w:val="Heading1"/>
      </w:pPr>
      <w:bookmarkStart w:id="3" w:name="_Toc132231917"/>
      <w:r>
        <w:lastRenderedPageBreak/>
        <w:t>Conclusion</w:t>
      </w:r>
      <w:bookmarkEnd w:id="3"/>
    </w:p>
    <w:p w14:paraId="06C58FF7" w14:textId="77777777" w:rsidR="00B56431" w:rsidRDefault="00000000" w:rsidP="00B56431">
      <w:r w:rsidRPr="00B56431">
        <w:t>In conclusion, the Marriot Hotel UK and IHG Romania serve as instances of how leadership may be significantly impacted by cultural and institutional viewpoints. Different leadership styles can be influenced by culture and institutions, which can have a significant impact on worker motivation, behaviour, and organisational performance. While IHG Romania's authoritarian and top-down leadership style has created a culture of fear and low employee morale, which has negatively impacted organisational performance, The Marriot Hotel UK's participative and democratic leadership style has helped to improve employee engagement, job satisfaction, and organisational performance.</w:t>
      </w:r>
    </w:p>
    <w:p w14:paraId="6430BBBD" w14:textId="77777777" w:rsidR="00B56431" w:rsidRDefault="00000000" w:rsidP="00B56431">
      <w:r w:rsidRPr="00B56431">
        <w:t>Broader cultural and institutional frameworks, such as national culture and employment rules and regulations, can also have an impact on leadership styles. Individualistic and entrepreneurial nations are more likely to have participative and democratic leadership philosophies, whereas collectivist and hierarchical nations are more likely to have authoritarian and top-down leadership philosophies. Likewise, nations with employment laws that support worker autonomy and empowerment are more likely to have participative and democratic leadership styles, while nations with employment laws that support deference to hierarchy and authority are more likely to have authoritarian and top-down leadership styles.</w:t>
      </w:r>
    </w:p>
    <w:p w14:paraId="3C9F26AA" w14:textId="77777777" w:rsidR="00B56431" w:rsidRDefault="00000000" w:rsidP="00B56431">
      <w:r w:rsidRPr="00B56431">
        <w:t>In conclusion, organisations must take cultural and institutional considerations into account while creating their leadership styles. Organizations can create leadership styles that are in line with their values and aims and can enhance employee behaviour, motivation, and organisational performance by recognising the effects of culture and institutions on leadership.</w:t>
      </w:r>
    </w:p>
    <w:p w14:paraId="409B1BE7" w14:textId="77777777" w:rsidR="006238FA" w:rsidRDefault="00000000">
      <w:pPr>
        <w:spacing w:line="276" w:lineRule="auto"/>
        <w:jc w:val="left"/>
      </w:pPr>
      <w:r>
        <w:br w:type="page"/>
      </w:r>
    </w:p>
    <w:p w14:paraId="198A4616" w14:textId="77777777" w:rsidR="006238FA" w:rsidRDefault="00000000" w:rsidP="006238FA">
      <w:pPr>
        <w:pStyle w:val="Heading1"/>
      </w:pPr>
      <w:bookmarkStart w:id="4" w:name="_Toc132231918"/>
      <w:r>
        <w:lastRenderedPageBreak/>
        <w:t>Task-2</w:t>
      </w:r>
      <w:bookmarkEnd w:id="4"/>
      <w:r>
        <w:t xml:space="preserve"> </w:t>
      </w:r>
    </w:p>
    <w:p w14:paraId="68AF734F" w14:textId="77777777" w:rsidR="006238FA" w:rsidRDefault="00000000" w:rsidP="006238FA">
      <w:pPr>
        <w:pStyle w:val="Heading1"/>
      </w:pPr>
      <w:bookmarkStart w:id="5" w:name="_Toc132231919"/>
      <w:r>
        <w:t>Introduction</w:t>
      </w:r>
      <w:bookmarkEnd w:id="5"/>
    </w:p>
    <w:p w14:paraId="2DE79C2E" w14:textId="4D480250" w:rsidR="006238FA" w:rsidRDefault="00000000" w:rsidP="006238FA">
      <w:r>
        <w:t xml:space="preserve">I </w:t>
      </w:r>
      <w:r w:rsidR="00846630">
        <w:t>ha</w:t>
      </w:r>
      <w:r w:rsidR="00846630" w:rsidRPr="00EE7FDB">
        <w:t>ve</w:t>
      </w:r>
      <w:r w:rsidRPr="00EE7FDB">
        <w:t xml:space="preserve"> the chance to consider my leadership abilities and assess the consequences of intercultural leadership and management throughout this programme. I have used self-assessment tools that were covered in the course and that I have personally used in the workplace to evaluate how well they can be used to manage and lead in culturally diverse settings. I will evaluate the consequences of multicultural leadership and management while doing a critical analysis of my leadership abilities.</w:t>
      </w:r>
    </w:p>
    <w:p w14:paraId="295F5B91" w14:textId="77777777" w:rsidR="006238FA" w:rsidRDefault="00000000" w:rsidP="006238FA">
      <w:pPr>
        <w:spacing w:line="276" w:lineRule="auto"/>
        <w:jc w:val="left"/>
      </w:pPr>
      <w:r>
        <w:br w:type="page"/>
      </w:r>
    </w:p>
    <w:p w14:paraId="4A488EC2" w14:textId="77777777" w:rsidR="006238FA" w:rsidRDefault="00000000" w:rsidP="006238FA">
      <w:pPr>
        <w:rPr>
          <w:b/>
        </w:rPr>
      </w:pPr>
      <w:r w:rsidRPr="00EE7FDB">
        <w:rPr>
          <w:b/>
        </w:rPr>
        <w:lastRenderedPageBreak/>
        <w:t>My Leadership Competence:</w:t>
      </w:r>
    </w:p>
    <w:p w14:paraId="5C999472" w14:textId="56EDF95F" w:rsidR="006238FA" w:rsidRDefault="00000000" w:rsidP="006238FA">
      <w:r w:rsidRPr="00EE7FDB">
        <w:t xml:space="preserve">My ability to lead and manage both individuals and teams is a result of a combination of my talents, knowledge, and experiences. When I think about my leadership capacity, I am confident in my ability to interact with others on a personal and professional level. I can communicate my thoughts and ideas clearly and succinctly, and I can listen attentively to people from all origins and cultures. Additionally, I can modify how I communicate to meet the needs of various people and circumstances, which is crucial when managing and leading in </w:t>
      </w:r>
      <w:r w:rsidR="00846630" w:rsidRPr="00EE7FDB">
        <w:t>diverse cultural</w:t>
      </w:r>
      <w:r w:rsidRPr="00EE7FDB">
        <w:t xml:space="preserve"> contexts</w:t>
      </w:r>
      <w:r w:rsidRPr="00826084">
        <w:rPr>
          <w:shd w:val="clear" w:color="auto" w:fill="FFFFFF"/>
        </w:rPr>
        <w:t xml:space="preserve"> </w:t>
      </w:r>
      <w:r>
        <w:rPr>
          <w:shd w:val="clear" w:color="auto" w:fill="FFFFFF"/>
        </w:rPr>
        <w:t>(Giles, 2016)</w:t>
      </w:r>
      <w:r w:rsidRPr="00EE7FDB">
        <w:t>.</w:t>
      </w:r>
    </w:p>
    <w:p w14:paraId="0AE0CFCE" w14:textId="3FACF70A" w:rsidR="006238FA" w:rsidRDefault="00846630" w:rsidP="006238FA">
      <w:r>
        <w:t>I</w:t>
      </w:r>
      <w:r w:rsidR="00000000">
        <w:t xml:space="preserve"> have other important leadership qualities, such as strategic thinking, problem-solving, and decision-making, in addition to having </w:t>
      </w:r>
      <w:r>
        <w:t>excellent communication</w:t>
      </w:r>
      <w:r w:rsidR="00000000">
        <w:t xml:space="preserve"> and </w:t>
      </w:r>
      <w:r>
        <w:t>people skills</w:t>
      </w:r>
      <w:r w:rsidR="00000000">
        <w:t xml:space="preserve">. I have the analytical skills necessary to sort through complicated issues, locate probable answers, and come to wise conclusions based on the information at hand. I can think critically and creatively, which enables me to </w:t>
      </w:r>
      <w:r>
        <w:t>produce</w:t>
      </w:r>
      <w:r w:rsidR="00000000">
        <w:t xml:space="preserve"> fresh solutions and ideas for problems</w:t>
      </w:r>
      <w:r w:rsidR="00000000" w:rsidRPr="0064394A">
        <w:rPr>
          <w:shd w:val="clear" w:color="auto" w:fill="FFFFFF"/>
        </w:rPr>
        <w:t xml:space="preserve"> </w:t>
      </w:r>
      <w:r w:rsidR="00000000">
        <w:rPr>
          <w:shd w:val="clear" w:color="auto" w:fill="FFFFFF"/>
        </w:rPr>
        <w:t>(Iordanoglou, 2018)</w:t>
      </w:r>
      <w:r w:rsidR="00000000">
        <w:t>.</w:t>
      </w:r>
    </w:p>
    <w:p w14:paraId="6D90C502" w14:textId="77777777" w:rsidR="006238FA" w:rsidRDefault="00000000" w:rsidP="006238FA">
      <w:r>
        <w:t>Nevertheless, despite my advantages, I am also aware of room for development in my leadership skills. My capacity for task delegation is one thing I need to improve. To effectively assign duties and responsibilities to team members, a leader must have faith in their talents.</w:t>
      </w:r>
    </w:p>
    <w:p w14:paraId="65E2E040" w14:textId="77777777" w:rsidR="006238FA" w:rsidRDefault="00000000" w:rsidP="006238FA">
      <w:r>
        <w:t>However, I have the propensity to take on too much responsibility myself, which can result in fatigue and restrict the team members' ability to grow and develop. To overcome this, I need to have more confidence in my ability to trust team members with duties and responsibilities and to achieve outcomes</w:t>
      </w:r>
      <w:r w:rsidRPr="0064394A">
        <w:rPr>
          <w:shd w:val="clear" w:color="auto" w:fill="FFFFFF"/>
        </w:rPr>
        <w:t xml:space="preserve"> </w:t>
      </w:r>
      <w:r>
        <w:rPr>
          <w:shd w:val="clear" w:color="auto" w:fill="FFFFFF"/>
        </w:rPr>
        <w:t>(Paterson, 2022)</w:t>
      </w:r>
      <w:r>
        <w:t>.</w:t>
      </w:r>
    </w:p>
    <w:p w14:paraId="4BC1E146" w14:textId="3009D010" w:rsidR="006238FA" w:rsidRDefault="00000000" w:rsidP="006238FA">
      <w:r>
        <w:t xml:space="preserve">I also need to work on being more aggressive and setting boundaries. Prioritizing the needs of the team and the organisation is crucial for a leader, but self-care is equally critical. But I prefer to avoid conflict and put other people's demands before mine, which can result in resentment and exhaustion. </w:t>
      </w:r>
      <w:r w:rsidRPr="00EE7FDB">
        <w:t xml:space="preserve">To overcome this, I need to feel more at ease setting boundaries with team members and stakeholders and asserting my demands. By doing this, </w:t>
      </w:r>
      <w:r w:rsidR="00846630" w:rsidRPr="00EE7FDB">
        <w:t>I will</w:t>
      </w:r>
      <w:r w:rsidRPr="00EE7FDB">
        <w:t xml:space="preserve"> be able to look after my needs and lead more skillfully.</w:t>
      </w:r>
    </w:p>
    <w:p w14:paraId="67EC1517" w14:textId="77777777" w:rsidR="006238FA" w:rsidRPr="00EE7FDB" w:rsidRDefault="00000000" w:rsidP="006238FA">
      <w:r>
        <w:br w:type="page"/>
      </w:r>
    </w:p>
    <w:p w14:paraId="66F20B50" w14:textId="79AD9994" w:rsidR="006238FA" w:rsidRDefault="00000000" w:rsidP="006238FA">
      <w:r w:rsidRPr="00EE7FDB">
        <w:lastRenderedPageBreak/>
        <w:t xml:space="preserve">My ability to lead and manage both individuals and teams is a result of a combination of my talents, knowledge, and experiences. When I think about my leadership capacity, I am confident in my ability to interact with others on a personal and professional level. I can communicate my thoughts and ideas clearly and succinctly, and I can listen attentively to people from all origins and cultures. Additionally, I can modify how I communicate to meet the needs of various people and circumstances, which is crucial when managing and leading in </w:t>
      </w:r>
      <w:r w:rsidR="00846630" w:rsidRPr="00EE7FDB">
        <w:t>diverse cultural</w:t>
      </w:r>
      <w:r w:rsidRPr="00EE7FDB">
        <w:t xml:space="preserve"> contexts</w:t>
      </w:r>
      <w:r w:rsidRPr="00826084">
        <w:rPr>
          <w:shd w:val="clear" w:color="auto" w:fill="FFFFFF"/>
        </w:rPr>
        <w:t xml:space="preserve"> </w:t>
      </w:r>
      <w:r>
        <w:rPr>
          <w:shd w:val="clear" w:color="auto" w:fill="FFFFFF"/>
        </w:rPr>
        <w:t>(Iordanoglou, 2018)</w:t>
      </w:r>
      <w:r w:rsidRPr="00EE7FDB">
        <w:t>.</w:t>
      </w:r>
    </w:p>
    <w:p w14:paraId="6EA8F4D8" w14:textId="3557DF55" w:rsidR="006238FA" w:rsidRDefault="00846630" w:rsidP="006238FA">
      <w:r w:rsidRPr="00EE7FDB">
        <w:t>My interpersonal and communication abilities</w:t>
      </w:r>
      <w:r w:rsidR="00000000" w:rsidRPr="00EE7FDB">
        <w:t xml:space="preserve"> are particularly helpful when it comes to managing and leading in varied cultures. Effective communication skills with people from different origins and cultures are crucial for a leader. Understanding cultural differences and being able to modify communication approaches to meet the demands of various people and circumstances are prerequisites for this. I can develop great relationships with team members and stakeholders from a variety of backgrounds by utilising my </w:t>
      </w:r>
      <w:r w:rsidRPr="00EE7FDB">
        <w:t>effective communication</w:t>
      </w:r>
      <w:r w:rsidR="00000000" w:rsidRPr="00EE7FDB">
        <w:t xml:space="preserve"> and interpersonal abilities, which is crucial when managing and leading in varied cultures</w:t>
      </w:r>
      <w:r w:rsidR="00000000" w:rsidRPr="007D2578">
        <w:rPr>
          <w:shd w:val="clear" w:color="auto" w:fill="FFFFFF"/>
        </w:rPr>
        <w:t xml:space="preserve"> </w:t>
      </w:r>
      <w:r w:rsidR="00000000">
        <w:rPr>
          <w:shd w:val="clear" w:color="auto" w:fill="FFFFFF"/>
        </w:rPr>
        <w:t>(Proctor, 2018)</w:t>
      </w:r>
      <w:r w:rsidR="00000000" w:rsidRPr="00EE7FDB">
        <w:t>.</w:t>
      </w:r>
    </w:p>
    <w:p w14:paraId="62C5FB2D" w14:textId="60425192" w:rsidR="006238FA" w:rsidRDefault="00000000" w:rsidP="006238FA">
      <w:r w:rsidRPr="00EE7FDB">
        <w:t xml:space="preserve">As a result of thinking about my leadership abilities, I have been able to pinpoint both my areas of strength—such as my good interpersonal and communication skills—and my areas of improvement. These latter include my ability to distribute duties successfully and establish boundaries. I may become a more effective manager and leader by continuing to improve my leadership skills, especially while managing and leading in </w:t>
      </w:r>
      <w:r w:rsidR="00846630" w:rsidRPr="00EE7FDB">
        <w:t>diverse cultural</w:t>
      </w:r>
      <w:r w:rsidRPr="00EE7FDB">
        <w:t xml:space="preserve"> contexts</w:t>
      </w:r>
      <w:r w:rsidRPr="007D2578">
        <w:rPr>
          <w:shd w:val="clear" w:color="auto" w:fill="FFFFFF"/>
        </w:rPr>
        <w:t xml:space="preserve"> </w:t>
      </w:r>
      <w:r>
        <w:rPr>
          <w:shd w:val="clear" w:color="auto" w:fill="FFFFFF"/>
        </w:rPr>
        <w:t>(Kim, Park, and Choi, 2017).</w:t>
      </w:r>
    </w:p>
    <w:p w14:paraId="6041DF29" w14:textId="77777777" w:rsidR="006238FA" w:rsidRDefault="00000000" w:rsidP="006238FA">
      <w:pPr>
        <w:spacing w:line="276" w:lineRule="auto"/>
        <w:jc w:val="left"/>
      </w:pPr>
      <w:r>
        <w:br w:type="page"/>
      </w:r>
    </w:p>
    <w:p w14:paraId="5A1B24B9" w14:textId="77777777" w:rsidR="006238FA" w:rsidRDefault="00000000" w:rsidP="006238FA">
      <w:pPr>
        <w:rPr>
          <w:b/>
        </w:rPr>
      </w:pPr>
      <w:r w:rsidRPr="00EE7FDB">
        <w:rPr>
          <w:b/>
        </w:rPr>
        <w:lastRenderedPageBreak/>
        <w:t>Implications for Intercultural Leadership and Management:</w:t>
      </w:r>
    </w:p>
    <w:p w14:paraId="5E5CBE92" w14:textId="36A633F7" w:rsidR="006238FA" w:rsidRDefault="00000000" w:rsidP="006238FA">
      <w:r>
        <w:t xml:space="preserve">Since effective leadership in many cultures necessitates the capacity to communicate effectively with people from </w:t>
      </w:r>
      <w:r w:rsidR="00846630">
        <w:t>diverse backgrounds</w:t>
      </w:r>
      <w:r>
        <w:t xml:space="preserve"> and adapt leadership approaches to fit </w:t>
      </w:r>
      <w:r w:rsidR="00846630">
        <w:t>diverse cultures</w:t>
      </w:r>
      <w:r>
        <w:t>, my leadership competence has implications for intercultural leadership and management</w:t>
      </w:r>
      <w:r w:rsidRPr="007D2578">
        <w:rPr>
          <w:shd w:val="clear" w:color="auto" w:fill="FFFFFF"/>
        </w:rPr>
        <w:t xml:space="preserve"> </w:t>
      </w:r>
      <w:r>
        <w:rPr>
          <w:shd w:val="clear" w:color="auto" w:fill="FFFFFF"/>
        </w:rPr>
        <w:t>(Liu, et al, 2018).</w:t>
      </w:r>
    </w:p>
    <w:p w14:paraId="2707E06D" w14:textId="012C8E36" w:rsidR="006238FA" w:rsidRDefault="00000000" w:rsidP="006238FA">
      <w:r>
        <w:t xml:space="preserve">Effective communication is one of the most crucial abilities for intercultural leadership. Building trust and relationships with team members and stakeholders, as well as making sure that everyone is on the same page, needs effective communication. Understanding cultural variations and being able to modify communication strategies to meet the demands of various people and circumstances are necessary for effective communication. </w:t>
      </w:r>
      <w:r w:rsidR="00846630">
        <w:t>I</w:t>
      </w:r>
      <w:r>
        <w:t xml:space="preserve"> am well-suited to communicate effectively across cultural differences since I have </w:t>
      </w:r>
      <w:r w:rsidR="00846630">
        <w:t>excellent communication</w:t>
      </w:r>
      <w:r>
        <w:t xml:space="preserve"> abilities.</w:t>
      </w:r>
    </w:p>
    <w:p w14:paraId="743972F6" w14:textId="4BD398E8" w:rsidR="006238FA" w:rsidRDefault="00000000" w:rsidP="006238FA">
      <w:r w:rsidRPr="00EE7FDB">
        <w:t xml:space="preserve">The capacity to modify leadership philosophies to fit the requirements of many cultures is another crucial trait of intercultural leadership. When it comes to leadership, </w:t>
      </w:r>
      <w:r w:rsidR="00846630" w:rsidRPr="00EE7FDB">
        <w:t>diverse cultures</w:t>
      </w:r>
      <w:r w:rsidRPr="00EE7FDB">
        <w:t xml:space="preserve"> have distinct expectations and beliefs, so great leaders must be able to modify their styles to fit the requirements of various cultures. This calls for an awareness of cultural variances as well as adaptability and flexibility. </w:t>
      </w:r>
      <w:r w:rsidR="00846630" w:rsidRPr="00EE7FDB">
        <w:t>I</w:t>
      </w:r>
      <w:r w:rsidRPr="00EE7FDB">
        <w:t xml:space="preserve"> am well-equipped to change my leadership style to suit the needs of many cultures as someone who can modify my communication style to suit the requirements of various people and circumstances</w:t>
      </w:r>
      <w:r w:rsidRPr="007D2578">
        <w:rPr>
          <w:shd w:val="clear" w:color="auto" w:fill="FFFFFF"/>
        </w:rPr>
        <w:t xml:space="preserve"> </w:t>
      </w:r>
      <w:r>
        <w:rPr>
          <w:shd w:val="clear" w:color="auto" w:fill="FFFFFF"/>
        </w:rPr>
        <w:t>(Rosado-May, Cuevas-Albarrán, and Jimenez Pat, 2020)</w:t>
      </w:r>
      <w:r w:rsidRPr="00EE7FDB">
        <w:t>.</w:t>
      </w:r>
    </w:p>
    <w:p w14:paraId="5AFC3E80" w14:textId="77777777" w:rsidR="006238FA" w:rsidRDefault="00000000" w:rsidP="006238FA">
      <w:r w:rsidRPr="00EE7FDB">
        <w:t>Effective multicultural leadership necessitates self-awareness and the capacity to control one's prejudices and assumptions, in addition to communication and adaptability. To establish rapport and trust with team members and stakeholders from various cultural backgrounds, leaders must be able to identify and deal with their prejudices and presumptions. I noticed opportunities for growth as I examined my leadership abilities, such as my propensity to avoid conflict and put the interests of others before my own. I can become more self-aware and more prepared to control my biases and assumptions in circumstances requiring intercultural leadership by focusing on these areas for development.</w:t>
      </w:r>
    </w:p>
    <w:p w14:paraId="19F6AD83" w14:textId="77777777" w:rsidR="006238FA" w:rsidRDefault="00000000" w:rsidP="006238FA">
      <w:r w:rsidRPr="00EE7FDB">
        <w:t xml:space="preserve">The importance of cultural intelligence is another crucial implication of intercultural leadership. (CQ). Effective leadership in a variety of cultures requires cultural intelligence, which is the capacity to comprehend and adapt to varied cultural circumstances. I acknowledge that I have </w:t>
      </w:r>
      <w:r w:rsidRPr="00EE7FDB">
        <w:lastRenderedPageBreak/>
        <w:t>some degree of cultural intelligence as I consider my leadership abilities, but there is always space for development. I may continue to enhance my cultural intelligence and become a more successful multicultural leader by continuing to learn about many cultures and looking for opportunities to work in a variety of scenarios</w:t>
      </w:r>
      <w:r w:rsidRPr="0064394A">
        <w:rPr>
          <w:shd w:val="clear" w:color="auto" w:fill="FFFFFF"/>
        </w:rPr>
        <w:t xml:space="preserve"> </w:t>
      </w:r>
      <w:r>
        <w:rPr>
          <w:shd w:val="clear" w:color="auto" w:fill="FFFFFF"/>
        </w:rPr>
        <w:t>(Van Dyne, Ang,  and Tan, 2016)</w:t>
      </w:r>
      <w:r w:rsidRPr="00EE7FDB">
        <w:t>.</w:t>
      </w:r>
    </w:p>
    <w:p w14:paraId="276B3B7B" w14:textId="77777777" w:rsidR="006238FA" w:rsidRDefault="00000000" w:rsidP="006238FA">
      <w:r>
        <w:t>Finally, a dedication to diversity, equity, and inclusion is necessary for effective intercultural leadership. (DEI). A workplace culture that embraces and celebrates diversity and promotes equity and inclusion for all team members requires leaders to be committed to doing so. This necessitates a desire to understand various cultures and an active search for various viewpoints and experiences. I am aware of the value of DEI and the need to constantly try to foster a more inclusive workplace culture as I evaluate my leadership abilities</w:t>
      </w:r>
      <w:r w:rsidRPr="0064394A">
        <w:rPr>
          <w:shd w:val="clear" w:color="auto" w:fill="FFFFFF"/>
        </w:rPr>
        <w:t xml:space="preserve"> </w:t>
      </w:r>
      <w:r>
        <w:rPr>
          <w:shd w:val="clear" w:color="auto" w:fill="FFFFFF"/>
        </w:rPr>
        <w:t>(Gill, McNally, and Berman, 2018)</w:t>
      </w:r>
      <w:r>
        <w:t>.</w:t>
      </w:r>
    </w:p>
    <w:p w14:paraId="57D59CB2" w14:textId="77777777" w:rsidR="006238FA" w:rsidRDefault="00000000" w:rsidP="006238FA">
      <w:r>
        <w:t>The importance of communication, adaptation, self-awareness, cultural intelligence, and a dedication to DEI in intercultural leadership and management has been underscored by my reflection on my leadership competency.</w:t>
      </w:r>
      <w:r w:rsidRPr="00EE7FDB">
        <w:t xml:space="preserve"> I can become a more successful intercultural leader and help to create a more inclusive workplace culture by continuing to build these skills and committing to DEI</w:t>
      </w:r>
      <w:r w:rsidRPr="0064394A">
        <w:rPr>
          <w:shd w:val="clear" w:color="auto" w:fill="FFFFFF"/>
        </w:rPr>
        <w:t xml:space="preserve"> </w:t>
      </w:r>
      <w:r>
        <w:rPr>
          <w:shd w:val="clear" w:color="auto" w:fill="FFFFFF"/>
        </w:rPr>
        <w:t>(Cardona, 2021)</w:t>
      </w:r>
      <w:r w:rsidRPr="00EE7FDB">
        <w:t>.</w:t>
      </w:r>
    </w:p>
    <w:p w14:paraId="38E94FA7" w14:textId="77777777" w:rsidR="006238FA" w:rsidRDefault="00000000" w:rsidP="006238FA">
      <w:pPr>
        <w:spacing w:line="276" w:lineRule="auto"/>
        <w:jc w:val="left"/>
      </w:pPr>
      <w:r>
        <w:br w:type="page"/>
      </w:r>
    </w:p>
    <w:p w14:paraId="69A17E3A" w14:textId="77777777" w:rsidR="006238FA" w:rsidRDefault="00000000" w:rsidP="006238FA">
      <w:pPr>
        <w:rPr>
          <w:b/>
        </w:rPr>
      </w:pPr>
      <w:r w:rsidRPr="006950F6">
        <w:rPr>
          <w:b/>
        </w:rPr>
        <w:lastRenderedPageBreak/>
        <w:t>Self-Assessment Tools:</w:t>
      </w:r>
    </w:p>
    <w:p w14:paraId="737458A0" w14:textId="77777777" w:rsidR="006238FA" w:rsidRDefault="00000000" w:rsidP="006238FA">
      <w:r w:rsidRPr="006950F6">
        <w:t>Particularly when it comes to multicultural leadership and management, self-assessment methods are essential for assessing leadership competency and pinpointing development areas. One such instrument that I have discovered to be successful in assessing my intercultural ability is the Intercultural Development Inventory (IDI). The IDI evaluates a person's intercultural competence along a continuum of five stages, from denial to adaptation, and offers suggestions for growth. I was able to learn more about my intercultural competence through the IDI and pinpoint areas where I still need to grow, like my capacity for cultural adaptation</w:t>
      </w:r>
      <w:r w:rsidRPr="0064394A">
        <w:rPr>
          <w:shd w:val="clear" w:color="auto" w:fill="FFFFFF"/>
        </w:rPr>
        <w:t xml:space="preserve"> </w:t>
      </w:r>
      <w:r>
        <w:rPr>
          <w:shd w:val="clear" w:color="auto" w:fill="FFFFFF"/>
        </w:rPr>
        <w:t>(Wiley, 2016)</w:t>
      </w:r>
      <w:r w:rsidRPr="006950F6">
        <w:t>.</w:t>
      </w:r>
    </w:p>
    <w:p w14:paraId="5178DEFF" w14:textId="77777777" w:rsidR="006238FA" w:rsidRDefault="00000000" w:rsidP="006238FA">
      <w:r>
        <w:t>Another useful method I ha</w:t>
      </w:r>
      <w:r w:rsidRPr="006950F6">
        <w:t>ve used to assess my leadership abilities and their implications for managing and leading across</w:t>
      </w:r>
      <w:r>
        <w:t xml:space="preserve"> cultures is self-reflection. I ha</w:t>
      </w:r>
      <w:r w:rsidRPr="006950F6">
        <w:t xml:space="preserve">ve been able to pinpoint my leadership weaknesses through self-reflection, including my capacity to delegate duties well and establish boundaries. For instance, </w:t>
      </w:r>
      <w:r>
        <w:t>I have</w:t>
      </w:r>
      <w:r w:rsidRPr="006950F6">
        <w:t xml:space="preserve"> come to realise that my propensity to take on too much responsibility myself might result in fatigue and impede team members' personal and professional development. To overcome this, I need to have more confidence in my ability to trust team members with duties and responsibilities and to achieve outcomes</w:t>
      </w:r>
      <w:r w:rsidRPr="007247E5">
        <w:rPr>
          <w:shd w:val="clear" w:color="auto" w:fill="FFFFFF"/>
        </w:rPr>
        <w:t xml:space="preserve"> </w:t>
      </w:r>
      <w:r>
        <w:rPr>
          <w:shd w:val="clear" w:color="auto" w:fill="FFFFFF"/>
        </w:rPr>
        <w:t>(Tran, 2017)</w:t>
      </w:r>
      <w:r w:rsidRPr="006950F6">
        <w:t>.</w:t>
      </w:r>
    </w:p>
    <w:p w14:paraId="250FB3A1" w14:textId="77777777" w:rsidR="006238FA" w:rsidRDefault="00000000" w:rsidP="006238FA">
      <w:r w:rsidRPr="006950F6">
        <w:t xml:space="preserve">Another useful method </w:t>
      </w:r>
      <w:r>
        <w:t>I have</w:t>
      </w:r>
      <w:r w:rsidRPr="006950F6">
        <w:t xml:space="preserve"> used to assess my leadership abilities and their implications for managing and leading across cultures is feedback from others. </w:t>
      </w:r>
      <w:r>
        <w:t>I have</w:t>
      </w:r>
      <w:r w:rsidRPr="006950F6">
        <w:t xml:space="preserve"> been able to improve my understanding of how my leadership style is perceived and how it can be modified to meet the requirements of various cultures thanks to feedback from coworkers and team members. For instance, </w:t>
      </w:r>
      <w:r>
        <w:t>I have</w:t>
      </w:r>
      <w:r w:rsidRPr="006950F6">
        <w:t xml:space="preserve"> discovered that my propensity to stay out of trouble and put other people's interests before my own might be interpreted as a lack of assertiveness, which can impede effective leadership in some cultural contexts. To overcome this, I need to feel more at ease setting boundaries with team members and stakeholders and asserting my demands</w:t>
      </w:r>
      <w:r w:rsidRPr="007247E5">
        <w:rPr>
          <w:shd w:val="clear" w:color="auto" w:fill="FFFFFF"/>
        </w:rPr>
        <w:t xml:space="preserve"> </w:t>
      </w:r>
      <w:r>
        <w:rPr>
          <w:shd w:val="clear" w:color="auto" w:fill="FFFFFF"/>
        </w:rPr>
        <w:t>(Paiuc, 2021)</w:t>
      </w:r>
      <w:r w:rsidRPr="006950F6">
        <w:t>.</w:t>
      </w:r>
    </w:p>
    <w:p w14:paraId="666AFCE8" w14:textId="6A5BB20F" w:rsidR="006238FA" w:rsidRDefault="00000000" w:rsidP="006238FA">
      <w:r w:rsidRPr="006950F6">
        <w:t xml:space="preserve">In addition to these techniques for self-evaluation, I have discovered that ongoing education and growth are crucial for intercultural leadership and management. This entails reading books on intercultural leadership, participating in training and development programs, and asking mentors and colleagues for feedback and coaching. I can improve my capacity to communicate effectively, modify my leadership style to meet the needs of many cultures, and manage and lead </w:t>
      </w:r>
      <w:r w:rsidRPr="006950F6">
        <w:lastRenderedPageBreak/>
        <w:t>effectively in a variety of cultural contexts by consistently learning about and growing my intercultural competence</w:t>
      </w:r>
      <w:r w:rsidRPr="007247E5">
        <w:rPr>
          <w:shd w:val="clear" w:color="auto" w:fill="FFFFFF"/>
        </w:rPr>
        <w:t xml:space="preserve"> </w:t>
      </w:r>
      <w:r>
        <w:rPr>
          <w:shd w:val="clear" w:color="auto" w:fill="FFFFFF"/>
        </w:rPr>
        <w:t>(Wiyono, 2018)</w:t>
      </w:r>
      <w:r w:rsidRPr="006950F6">
        <w:t xml:space="preserve">. In conclusion, it is crucial to evaluate leadership competence and its implications for intercultural leadership and management through self-assessment tools, self-reflection, and input from others. I have been able to pinpoint my areas for leadership and intercultural competency improvement with the use of </w:t>
      </w:r>
      <w:r w:rsidR="00846630" w:rsidRPr="006950F6">
        <w:t>IDI</w:t>
      </w:r>
      <w:r w:rsidRPr="006950F6">
        <w:t>, self-reflection, and feedback from teammates and team members. I intend to keep looking for opportunities to improve my intercultural competence through learning and development mentorship, programs, and feedback because ongoing learning and development are also crucial for effective intercultural leadership and management.</w:t>
      </w:r>
    </w:p>
    <w:p w14:paraId="31752CD2" w14:textId="77777777" w:rsidR="006238FA" w:rsidRDefault="00000000" w:rsidP="006238FA">
      <w:pPr>
        <w:rPr>
          <w:b/>
        </w:rPr>
      </w:pPr>
      <w:r w:rsidRPr="006950F6">
        <w:rPr>
          <w:b/>
        </w:rPr>
        <w:t>Application in Managing and Leading in Diverse Cultures:</w:t>
      </w:r>
    </w:p>
    <w:p w14:paraId="77453446" w14:textId="77777777" w:rsidR="006238FA" w:rsidRDefault="00000000" w:rsidP="006238FA">
      <w:r>
        <w:t>It is crucial to apply leadership competence by being aware of cultural variations and tailoring leadership approaches to fit various cultures to manage and lead effectively in diverse cultures. This necessitates a thorough awareness of cultural norms, communication methods, decision-making procedures, and other aspects of culture that may affect leadership effectiveness</w:t>
      </w:r>
      <w:r w:rsidRPr="007247E5">
        <w:rPr>
          <w:shd w:val="clear" w:color="auto" w:fill="FFFFFF"/>
        </w:rPr>
        <w:t xml:space="preserve"> </w:t>
      </w:r>
      <w:r>
        <w:rPr>
          <w:shd w:val="clear" w:color="auto" w:fill="FFFFFF"/>
        </w:rPr>
        <w:t>(Byrnes, 2022)</w:t>
      </w:r>
      <w:r>
        <w:t>.</w:t>
      </w:r>
    </w:p>
    <w:p w14:paraId="34F36647" w14:textId="77777777" w:rsidR="006238FA" w:rsidRDefault="00000000" w:rsidP="006238FA">
      <w:r>
        <w:t>Adopting a culturally responsive leadership style is one way I can put my leadership skills to use in managing and leading in varied cultures. This entails paying attention to the cultural experiences and backgrounds of team members and stakeholders and changing leadership philosophies to accommodate various cultural norms.</w:t>
      </w:r>
    </w:p>
    <w:p w14:paraId="78A78D94" w14:textId="77777777" w:rsidR="006238FA" w:rsidRDefault="00000000" w:rsidP="006238FA">
      <w:r>
        <w:t>For instance, whereas a more collaborative approach may be required in some cultures, others may benefit more from hierarchical leadership approaches. Understanding the cultural context in which you are operating as a leader will help you modify your leadership style</w:t>
      </w:r>
      <w:r w:rsidRPr="007247E5">
        <w:rPr>
          <w:shd w:val="clear" w:color="auto" w:fill="FFFFFF"/>
        </w:rPr>
        <w:t xml:space="preserve"> </w:t>
      </w:r>
      <w:r>
        <w:rPr>
          <w:shd w:val="clear" w:color="auto" w:fill="FFFFFF"/>
        </w:rPr>
        <w:t>(Campos-Moreira, et al, 2020)</w:t>
      </w:r>
      <w:r>
        <w:t>.</w:t>
      </w:r>
      <w:r>
        <w:tab/>
      </w:r>
    </w:p>
    <w:p w14:paraId="4EEF5429" w14:textId="1F6C60C4" w:rsidR="006238FA" w:rsidRDefault="00000000" w:rsidP="006238FA">
      <w:r>
        <w:t xml:space="preserve">Building my intercultural competency is another way I may use my leadership skills to manage and lead in many cultural contexts. Intercultural competence is the capacity to recognise and successfully negotiate cultural differences. My ability to </w:t>
      </w:r>
      <w:r w:rsidR="00846630">
        <w:t>collaborate</w:t>
      </w:r>
      <w:r>
        <w:t xml:space="preserve"> with team members and stakeholders from </w:t>
      </w:r>
      <w:r w:rsidR="00846630">
        <w:t>diverse backgrounds</w:t>
      </w:r>
      <w:r>
        <w:t xml:space="preserve"> will improve as I become more interculturally competent. I will also be better able to negotiate cultural variations in communication, decision-making, and problem-solving.</w:t>
      </w:r>
    </w:p>
    <w:p w14:paraId="4E7C8A3A" w14:textId="77777777" w:rsidR="006238FA" w:rsidRDefault="00000000" w:rsidP="006238FA">
      <w:r w:rsidRPr="006950F6">
        <w:lastRenderedPageBreak/>
        <w:t xml:space="preserve">The International Development Inventory is one technique </w:t>
      </w:r>
      <w:r>
        <w:t>I have</w:t>
      </w:r>
      <w:r w:rsidRPr="006950F6">
        <w:t xml:space="preserve"> utilised to increase my international competence. (IDI). The IDI evaluates someone's intercultural proficiency and offers suggestions for growth. I was able to pinpoint my intercultural competency gaps using the IDI, such as my capacity to adjust to various cultural circumstances. This has aided me in developing methods for managing these disparities and in becoming more aware of the cultural issues that may affect leadership effectiveness</w:t>
      </w:r>
      <w:r w:rsidRPr="007247E5">
        <w:rPr>
          <w:shd w:val="clear" w:color="auto" w:fill="FFFFFF"/>
        </w:rPr>
        <w:t xml:space="preserve"> </w:t>
      </w:r>
      <w:r>
        <w:rPr>
          <w:shd w:val="clear" w:color="auto" w:fill="FFFFFF"/>
        </w:rPr>
        <w:t>(Dillahunt, and Hsiao, 2020)</w:t>
      </w:r>
      <w:r w:rsidRPr="006950F6">
        <w:t>.</w:t>
      </w:r>
    </w:p>
    <w:p w14:paraId="1ACFAB0A" w14:textId="200D92ED" w:rsidR="006238FA" w:rsidRDefault="00000000" w:rsidP="006238FA">
      <w:r>
        <w:t xml:space="preserve">Self-reflection and outside feedback can be helpful strategies for enhancing intercultural competence in addition to the IDI. I have been able to pinpoint my leadership weaknesses through self-reflection, including my capacity to delegate duties well and establish boundaries. I have been able to learn more about how my leadership style is seen by others and how it may be modified to meet the requirements of other cultures thanks to the feedback I have received from them. </w:t>
      </w:r>
      <w:r w:rsidR="00846630">
        <w:t>It is</w:t>
      </w:r>
      <w:r>
        <w:t xml:space="preserve"> crucial for leaders to be conscious of the potential for cultural misunderstandings and to take action to prevent them.</w:t>
      </w:r>
    </w:p>
    <w:p w14:paraId="2BE15B8D" w14:textId="77777777" w:rsidR="006238FA" w:rsidRDefault="00000000" w:rsidP="006238FA">
      <w:pPr>
        <w:spacing w:line="276" w:lineRule="auto"/>
        <w:jc w:val="left"/>
      </w:pPr>
      <w:r>
        <w:br w:type="page"/>
      </w:r>
    </w:p>
    <w:p w14:paraId="7F81FD8C" w14:textId="77777777" w:rsidR="006238FA" w:rsidRDefault="00000000" w:rsidP="006238FA">
      <w:pPr>
        <w:pStyle w:val="Heading1"/>
      </w:pPr>
      <w:bookmarkStart w:id="6" w:name="_Toc132231920"/>
      <w:r>
        <w:lastRenderedPageBreak/>
        <w:t>Conclusion</w:t>
      </w:r>
      <w:bookmarkEnd w:id="6"/>
    </w:p>
    <w:p w14:paraId="38E8CF15" w14:textId="4BED3F7B" w:rsidR="006238FA" w:rsidRDefault="00000000" w:rsidP="006238FA">
      <w:r w:rsidRPr="006950F6">
        <w:t xml:space="preserve">I have been able to identify my strengths and opportunities for development by critically thinking about my leadership competence and how it relates to managing and leading across cultures. In managing and leading in multiple cultures, it has also emphasised the value of </w:t>
      </w:r>
      <w:r w:rsidR="00846630" w:rsidRPr="006950F6">
        <w:t>effective communication</w:t>
      </w:r>
      <w:r w:rsidRPr="006950F6">
        <w:t>, adaptation, and intercultural competency. I can become a more successful leader in multiple cultures and forge strong bonds with team members and stakeholders from various backgrounds by putting my leadership skills to use and honing my intercultural competency.</w:t>
      </w:r>
    </w:p>
    <w:p w14:paraId="565D2FC5" w14:textId="77777777" w:rsidR="006238FA" w:rsidRDefault="00000000">
      <w:pPr>
        <w:spacing w:line="276" w:lineRule="auto"/>
        <w:jc w:val="left"/>
      </w:pPr>
      <w:r>
        <w:br w:type="page"/>
      </w:r>
    </w:p>
    <w:p w14:paraId="4FFE7BEC" w14:textId="77777777" w:rsidR="0036448E" w:rsidRDefault="00000000" w:rsidP="0036448E">
      <w:pPr>
        <w:pStyle w:val="Heading1"/>
      </w:pPr>
      <w:bookmarkStart w:id="7" w:name="_Toc132231921"/>
      <w:r>
        <w:lastRenderedPageBreak/>
        <w:t>References</w:t>
      </w:r>
      <w:bookmarkEnd w:id="7"/>
    </w:p>
    <w:p w14:paraId="70E4E107" w14:textId="77777777" w:rsidR="009310DF" w:rsidRDefault="00000000" w:rsidP="00E169AC">
      <w:pPr>
        <w:ind w:left="720" w:hanging="720"/>
        <w:rPr>
          <w:shd w:val="clear" w:color="auto" w:fill="FFFFFF"/>
        </w:rPr>
      </w:pPr>
      <w:r>
        <w:rPr>
          <w:shd w:val="clear" w:color="auto" w:fill="FFFFFF"/>
        </w:rPr>
        <w:t>Anderson, M., (2017). Transformational leadership in education: A review of existing literature. </w:t>
      </w:r>
      <w:r>
        <w:rPr>
          <w:i/>
          <w:iCs/>
          <w:shd w:val="clear" w:color="auto" w:fill="FFFFFF"/>
        </w:rPr>
        <w:t>International Social Science Review</w:t>
      </w:r>
      <w:r>
        <w:rPr>
          <w:shd w:val="clear" w:color="auto" w:fill="FFFFFF"/>
        </w:rPr>
        <w:t>, </w:t>
      </w:r>
      <w:r>
        <w:rPr>
          <w:i/>
          <w:iCs/>
          <w:shd w:val="clear" w:color="auto" w:fill="FFFFFF"/>
        </w:rPr>
        <w:t>93</w:t>
      </w:r>
      <w:r>
        <w:rPr>
          <w:shd w:val="clear" w:color="auto" w:fill="FFFFFF"/>
        </w:rPr>
        <w:t>(1), pp.1-13.</w:t>
      </w:r>
    </w:p>
    <w:p w14:paraId="1799B0A6" w14:textId="77777777" w:rsidR="009310DF" w:rsidRPr="00D22576" w:rsidRDefault="00000000" w:rsidP="00E169AC">
      <w:pPr>
        <w:ind w:left="720" w:hanging="720"/>
        <w:rPr>
          <w:shd w:val="clear" w:color="auto" w:fill="FFFFFF"/>
        </w:rPr>
      </w:pPr>
      <w:r w:rsidRPr="00D22576">
        <w:rPr>
          <w:shd w:val="clear" w:color="auto" w:fill="FFFFFF"/>
        </w:rPr>
        <w:t>Beydilli, E.T. and Kurt, M., (2020). Comparison of management styles of local and foreign hotel chains in Turkey: A cultural perspective. </w:t>
      </w:r>
      <w:r w:rsidRPr="00D22576">
        <w:rPr>
          <w:i/>
          <w:iCs/>
          <w:shd w:val="clear" w:color="auto" w:fill="FFFFFF"/>
        </w:rPr>
        <w:t>Tourism Management</w:t>
      </w:r>
      <w:r w:rsidRPr="00D22576">
        <w:rPr>
          <w:shd w:val="clear" w:color="auto" w:fill="FFFFFF"/>
        </w:rPr>
        <w:t>, </w:t>
      </w:r>
      <w:r w:rsidRPr="00D22576">
        <w:rPr>
          <w:i/>
          <w:iCs/>
          <w:shd w:val="clear" w:color="auto" w:fill="FFFFFF"/>
        </w:rPr>
        <w:t>79</w:t>
      </w:r>
      <w:r w:rsidRPr="00D22576">
        <w:rPr>
          <w:shd w:val="clear" w:color="auto" w:fill="FFFFFF"/>
        </w:rPr>
        <w:t>, p.104018.</w:t>
      </w:r>
    </w:p>
    <w:p w14:paraId="7E1A8161" w14:textId="77777777" w:rsidR="009310DF" w:rsidRDefault="00000000" w:rsidP="00E169AC">
      <w:pPr>
        <w:ind w:left="720" w:hanging="720"/>
        <w:rPr>
          <w:shd w:val="clear" w:color="auto" w:fill="FFFFFF"/>
        </w:rPr>
      </w:pPr>
      <w:r>
        <w:rPr>
          <w:shd w:val="clear" w:color="auto" w:fill="FFFFFF"/>
        </w:rPr>
        <w:t>Byrnes, W.J., (2022). </w:t>
      </w:r>
      <w:r>
        <w:rPr>
          <w:i/>
          <w:iCs/>
          <w:shd w:val="clear" w:color="auto" w:fill="FFFFFF"/>
        </w:rPr>
        <w:t>Management and the Arts</w:t>
      </w:r>
      <w:r>
        <w:rPr>
          <w:shd w:val="clear" w:color="auto" w:fill="FFFFFF"/>
        </w:rPr>
        <w:t>. Routledge.</w:t>
      </w:r>
    </w:p>
    <w:p w14:paraId="59E26577" w14:textId="77777777" w:rsidR="009310DF" w:rsidRDefault="00000000" w:rsidP="00E169AC">
      <w:pPr>
        <w:ind w:left="720" w:hanging="720"/>
        <w:rPr>
          <w:shd w:val="clear" w:color="auto" w:fill="FFFFFF"/>
        </w:rPr>
      </w:pPr>
      <w:r>
        <w:rPr>
          <w:shd w:val="clear" w:color="auto" w:fill="FFFFFF"/>
        </w:rPr>
        <w:t>Campos-Moreira, L.D., Cummings, M.I., Grumbach, G., Williams, H.E. and Hooks, K., (2020). Making a case for culturally humble leadership practices through a culturally responsive leadership framework. </w:t>
      </w:r>
      <w:r>
        <w:rPr>
          <w:i/>
          <w:iCs/>
          <w:shd w:val="clear" w:color="auto" w:fill="FFFFFF"/>
        </w:rPr>
        <w:t>Human Service Organizations: Management, Leadership &amp; Governance</w:t>
      </w:r>
      <w:r>
        <w:rPr>
          <w:shd w:val="clear" w:color="auto" w:fill="FFFFFF"/>
        </w:rPr>
        <w:t>, </w:t>
      </w:r>
      <w:r>
        <w:rPr>
          <w:i/>
          <w:iCs/>
          <w:shd w:val="clear" w:color="auto" w:fill="FFFFFF"/>
        </w:rPr>
        <w:t>44</w:t>
      </w:r>
      <w:r>
        <w:rPr>
          <w:shd w:val="clear" w:color="auto" w:fill="FFFFFF"/>
        </w:rPr>
        <w:t>(5), pp.407-414.</w:t>
      </w:r>
    </w:p>
    <w:p w14:paraId="5D5B708D" w14:textId="34FCA2A5" w:rsidR="009310DF" w:rsidRDefault="00000000" w:rsidP="00E169AC">
      <w:pPr>
        <w:ind w:left="720" w:hanging="720"/>
        <w:rPr>
          <w:shd w:val="clear" w:color="auto" w:fill="FFFFFF"/>
        </w:rPr>
      </w:pPr>
      <w:r>
        <w:rPr>
          <w:shd w:val="clear" w:color="auto" w:fill="FFFFFF"/>
        </w:rPr>
        <w:t xml:space="preserve">Cardona, C., (2021). Higher Education and the DEI Climate: Exploring and Understanding the Role of </w:t>
      </w:r>
      <w:r w:rsidR="00846630">
        <w:rPr>
          <w:shd w:val="clear" w:color="auto" w:fill="FFFFFF"/>
        </w:rPr>
        <w:t>social media</w:t>
      </w:r>
      <w:r>
        <w:rPr>
          <w:shd w:val="clear" w:color="auto" w:fill="FFFFFF"/>
        </w:rPr>
        <w:t>, Self Esteem, and Intercultural Communication in Diversity, Equity, and Inclusion Initiatives on the College Campus (Doctoral dissertation, University of the Pacific).</w:t>
      </w:r>
    </w:p>
    <w:p w14:paraId="17F9C7C3" w14:textId="77777777" w:rsidR="009310DF" w:rsidRDefault="00000000" w:rsidP="00E169AC">
      <w:pPr>
        <w:ind w:left="720" w:hanging="720"/>
        <w:rPr>
          <w:shd w:val="clear" w:color="auto" w:fill="FFFFFF"/>
        </w:rPr>
      </w:pPr>
      <w:r>
        <w:rPr>
          <w:shd w:val="clear" w:color="auto" w:fill="FFFFFF"/>
        </w:rPr>
        <w:t>Cook, S. (2017). Measuring customer service effectiveness. Routledge.</w:t>
      </w:r>
    </w:p>
    <w:p w14:paraId="647144F3" w14:textId="77777777" w:rsidR="009310DF" w:rsidRPr="00826084" w:rsidRDefault="00000000" w:rsidP="00E169AC">
      <w:pPr>
        <w:ind w:left="720" w:hanging="720"/>
      </w:pPr>
      <w:r>
        <w:rPr>
          <w:shd w:val="clear" w:color="auto" w:fill="FFFFFF"/>
        </w:rPr>
        <w:t>Dillahunt, T.R. and Hsiao, J.C.Y., (2020), April. Positive feedback and self-reflection: features to support self-efficacy among underrepresented job seekers. In </w:t>
      </w:r>
      <w:r>
        <w:rPr>
          <w:i/>
          <w:iCs/>
          <w:shd w:val="clear" w:color="auto" w:fill="FFFFFF"/>
        </w:rPr>
        <w:t>Proceedings of the 2020 CHI Conference on Human Factors in Computing Systems</w:t>
      </w:r>
      <w:r>
        <w:rPr>
          <w:shd w:val="clear" w:color="auto" w:fill="FFFFFF"/>
        </w:rPr>
        <w:t> (pp. 1-13).</w:t>
      </w:r>
    </w:p>
    <w:p w14:paraId="686F188F" w14:textId="77777777" w:rsidR="009310DF" w:rsidRPr="00D22576" w:rsidRDefault="00000000" w:rsidP="00E169AC">
      <w:pPr>
        <w:ind w:left="720" w:hanging="720"/>
        <w:rPr>
          <w:shd w:val="clear" w:color="auto" w:fill="FFFFFF"/>
        </w:rPr>
      </w:pPr>
      <w:r w:rsidRPr="00D22576">
        <w:rPr>
          <w:shd w:val="clear" w:color="auto" w:fill="FFFFFF"/>
        </w:rPr>
        <w:t>Gerlach, P. and Eriksson, K., (2021). Measuring cultural dimensions: external validity and internal consistency of Hofstede's VSM 2013 Scales. </w:t>
      </w:r>
      <w:r w:rsidRPr="00D22576">
        <w:rPr>
          <w:i/>
          <w:iCs/>
          <w:shd w:val="clear" w:color="auto" w:fill="FFFFFF"/>
        </w:rPr>
        <w:t>Frontiers in Psychology</w:t>
      </w:r>
      <w:r w:rsidRPr="00D22576">
        <w:rPr>
          <w:shd w:val="clear" w:color="auto" w:fill="FFFFFF"/>
        </w:rPr>
        <w:t>, </w:t>
      </w:r>
      <w:r w:rsidRPr="00D22576">
        <w:rPr>
          <w:i/>
          <w:iCs/>
          <w:shd w:val="clear" w:color="auto" w:fill="FFFFFF"/>
        </w:rPr>
        <w:t>12</w:t>
      </w:r>
      <w:r w:rsidRPr="00D22576">
        <w:rPr>
          <w:shd w:val="clear" w:color="auto" w:fill="FFFFFF"/>
        </w:rPr>
        <w:t>, p.662604.</w:t>
      </w:r>
    </w:p>
    <w:p w14:paraId="090E1093" w14:textId="77777777" w:rsidR="009310DF" w:rsidRDefault="00000000" w:rsidP="00E169AC">
      <w:pPr>
        <w:ind w:left="720" w:hanging="720"/>
        <w:rPr>
          <w:shd w:val="clear" w:color="auto" w:fill="FFFFFF"/>
        </w:rPr>
      </w:pPr>
      <w:r>
        <w:rPr>
          <w:shd w:val="clear" w:color="auto" w:fill="FFFFFF"/>
        </w:rPr>
        <w:t>Giles, S., (2016). The most important leadership competencies, according to leaders around the world. </w:t>
      </w:r>
      <w:r>
        <w:rPr>
          <w:i/>
          <w:iCs/>
          <w:shd w:val="clear" w:color="auto" w:fill="FFFFFF"/>
        </w:rPr>
        <w:t>Harvard Business Review</w:t>
      </w:r>
      <w:r>
        <w:rPr>
          <w:shd w:val="clear" w:color="auto" w:fill="FFFFFF"/>
        </w:rPr>
        <w:t>, </w:t>
      </w:r>
      <w:r>
        <w:rPr>
          <w:i/>
          <w:iCs/>
          <w:shd w:val="clear" w:color="auto" w:fill="FFFFFF"/>
        </w:rPr>
        <w:t>15</w:t>
      </w:r>
      <w:r>
        <w:rPr>
          <w:shd w:val="clear" w:color="auto" w:fill="FFFFFF"/>
        </w:rPr>
        <w:t>(3), pp.2-6.</w:t>
      </w:r>
    </w:p>
    <w:p w14:paraId="7B9E9D15" w14:textId="77777777" w:rsidR="009310DF" w:rsidRDefault="00000000" w:rsidP="00E169AC">
      <w:pPr>
        <w:ind w:left="720" w:hanging="720"/>
        <w:rPr>
          <w:shd w:val="clear" w:color="auto" w:fill="FFFFFF"/>
        </w:rPr>
      </w:pPr>
      <w:r>
        <w:rPr>
          <w:shd w:val="clear" w:color="auto" w:fill="FFFFFF"/>
        </w:rPr>
        <w:t>Gill, G.K., McNally, M.J. and Berman, V., (2018), September. Effective diversity, equity, and inclusion practices. In </w:t>
      </w:r>
      <w:r>
        <w:rPr>
          <w:i/>
          <w:iCs/>
          <w:shd w:val="clear" w:color="auto" w:fill="FFFFFF"/>
        </w:rPr>
        <w:t>Healthcare Management forum</w:t>
      </w:r>
      <w:r>
        <w:rPr>
          <w:shd w:val="clear" w:color="auto" w:fill="FFFFFF"/>
        </w:rPr>
        <w:t> (Vol. 31, No. 5, pp. 196-199). Sage CA: Los Angeles, CA: SAGE Publications.</w:t>
      </w:r>
    </w:p>
    <w:p w14:paraId="0EFD2BFD" w14:textId="77777777" w:rsidR="009310DF" w:rsidRPr="00D22576" w:rsidRDefault="00000000" w:rsidP="00E169AC">
      <w:pPr>
        <w:ind w:left="720" w:hanging="720"/>
        <w:rPr>
          <w:shd w:val="clear" w:color="auto" w:fill="FFFFFF"/>
        </w:rPr>
      </w:pPr>
      <w:r w:rsidRPr="00D22576">
        <w:rPr>
          <w:shd w:val="clear" w:color="auto" w:fill="FFFFFF"/>
        </w:rPr>
        <w:lastRenderedPageBreak/>
        <w:t>Goleman, D., (2017). Leadership that gets results (Harvard business review classics). Harvard Business Press.</w:t>
      </w:r>
    </w:p>
    <w:p w14:paraId="218D380B" w14:textId="77777777" w:rsidR="009310DF" w:rsidRPr="00D22576" w:rsidRDefault="00000000" w:rsidP="00E169AC">
      <w:pPr>
        <w:ind w:left="720" w:hanging="720"/>
        <w:rPr>
          <w:shd w:val="clear" w:color="auto" w:fill="FFFFFF"/>
        </w:rPr>
      </w:pPr>
      <w:r w:rsidRPr="00D22576">
        <w:rPr>
          <w:shd w:val="clear" w:color="auto" w:fill="FFFFFF"/>
        </w:rPr>
        <w:t>Ingram, H.J., (2016). </w:t>
      </w:r>
      <w:r w:rsidRPr="00D22576">
        <w:rPr>
          <w:i/>
          <w:iCs/>
          <w:shd w:val="clear" w:color="auto" w:fill="FFFFFF"/>
        </w:rPr>
        <w:t>The charismatic leadership phenomenon in radical and militant Islamism</w:t>
      </w:r>
      <w:r w:rsidRPr="00D22576">
        <w:rPr>
          <w:shd w:val="clear" w:color="auto" w:fill="FFFFFF"/>
        </w:rPr>
        <w:t>. Routledge.</w:t>
      </w:r>
    </w:p>
    <w:p w14:paraId="41ABBB23" w14:textId="041A6B8D" w:rsidR="009310DF" w:rsidRDefault="00000000" w:rsidP="00E169AC">
      <w:pPr>
        <w:ind w:left="720" w:hanging="720"/>
        <w:rPr>
          <w:shd w:val="clear" w:color="auto" w:fill="FFFFFF"/>
        </w:rPr>
      </w:pPr>
      <w:r>
        <w:rPr>
          <w:shd w:val="clear" w:color="auto" w:fill="FFFFFF"/>
        </w:rPr>
        <w:t xml:space="preserve">Iordanoglou, D., (2018). Future trends in leadership development practices and </w:t>
      </w:r>
      <w:r w:rsidR="00846630">
        <w:rPr>
          <w:shd w:val="clear" w:color="auto" w:fill="FFFFFF"/>
        </w:rPr>
        <w:t>crucial</w:t>
      </w:r>
      <w:r>
        <w:rPr>
          <w:shd w:val="clear" w:color="auto" w:fill="FFFFFF"/>
        </w:rPr>
        <w:t xml:space="preserve"> leadership skills. </w:t>
      </w:r>
      <w:r>
        <w:rPr>
          <w:i/>
          <w:iCs/>
          <w:shd w:val="clear" w:color="auto" w:fill="FFFFFF"/>
        </w:rPr>
        <w:t>Journal of Leadership, Accountability &amp; Ethics</w:t>
      </w:r>
      <w:r>
        <w:rPr>
          <w:shd w:val="clear" w:color="auto" w:fill="FFFFFF"/>
        </w:rPr>
        <w:t>, </w:t>
      </w:r>
      <w:r>
        <w:rPr>
          <w:i/>
          <w:iCs/>
          <w:shd w:val="clear" w:color="auto" w:fill="FFFFFF"/>
        </w:rPr>
        <w:t>15</w:t>
      </w:r>
      <w:r>
        <w:rPr>
          <w:shd w:val="clear" w:color="auto" w:fill="FFFFFF"/>
        </w:rPr>
        <w:t>(2).</w:t>
      </w:r>
    </w:p>
    <w:p w14:paraId="74370FF1" w14:textId="0CEE3173" w:rsidR="009310DF" w:rsidRDefault="00000000" w:rsidP="00E169AC">
      <w:pPr>
        <w:ind w:left="720" w:hanging="720"/>
        <w:rPr>
          <w:shd w:val="clear" w:color="auto" w:fill="FFFFFF"/>
        </w:rPr>
      </w:pPr>
      <w:r>
        <w:rPr>
          <w:shd w:val="clear" w:color="auto" w:fill="FFFFFF"/>
        </w:rPr>
        <w:t xml:space="preserve">Iordanoglou, D., (2018). Future trends in leadership development practices and </w:t>
      </w:r>
      <w:r w:rsidR="00846630">
        <w:rPr>
          <w:shd w:val="clear" w:color="auto" w:fill="FFFFFF"/>
        </w:rPr>
        <w:t>crucial</w:t>
      </w:r>
      <w:r>
        <w:rPr>
          <w:shd w:val="clear" w:color="auto" w:fill="FFFFFF"/>
        </w:rPr>
        <w:t xml:space="preserve"> leadership skills. </w:t>
      </w:r>
      <w:r>
        <w:rPr>
          <w:i/>
          <w:iCs/>
          <w:shd w:val="clear" w:color="auto" w:fill="FFFFFF"/>
        </w:rPr>
        <w:t>Journal of Leadership, Accountability &amp; Ethics</w:t>
      </w:r>
      <w:r>
        <w:rPr>
          <w:shd w:val="clear" w:color="auto" w:fill="FFFFFF"/>
        </w:rPr>
        <w:t>, </w:t>
      </w:r>
      <w:r>
        <w:rPr>
          <w:i/>
          <w:iCs/>
          <w:shd w:val="clear" w:color="auto" w:fill="FFFFFF"/>
        </w:rPr>
        <w:t>15</w:t>
      </w:r>
      <w:r>
        <w:rPr>
          <w:shd w:val="clear" w:color="auto" w:fill="FFFFFF"/>
        </w:rPr>
        <w:t>(2).</w:t>
      </w:r>
    </w:p>
    <w:p w14:paraId="7F6B95C5" w14:textId="77777777" w:rsidR="009310DF" w:rsidRPr="00D22576" w:rsidRDefault="00000000" w:rsidP="00E169AC">
      <w:pPr>
        <w:ind w:left="720" w:hanging="720"/>
        <w:rPr>
          <w:shd w:val="clear" w:color="auto" w:fill="FFFFFF"/>
        </w:rPr>
      </w:pPr>
      <w:r w:rsidRPr="00D22576">
        <w:rPr>
          <w:shd w:val="clear" w:color="auto" w:fill="FFFFFF"/>
        </w:rPr>
        <w:t>Khlif, H., (2016). Hofstede’s cultural dimensions in accounting research: a review. </w:t>
      </w:r>
      <w:r w:rsidRPr="00D22576">
        <w:rPr>
          <w:i/>
          <w:iCs/>
          <w:shd w:val="clear" w:color="auto" w:fill="FFFFFF"/>
        </w:rPr>
        <w:t>Meditari Accountancy Research</w:t>
      </w:r>
      <w:r w:rsidRPr="00D22576">
        <w:rPr>
          <w:shd w:val="clear" w:color="auto" w:fill="FFFFFF"/>
        </w:rPr>
        <w:t>.</w:t>
      </w:r>
    </w:p>
    <w:p w14:paraId="5D5DA545" w14:textId="545EAB08" w:rsidR="009310DF" w:rsidRDefault="00000000" w:rsidP="00E169AC">
      <w:pPr>
        <w:ind w:left="720" w:hanging="720"/>
        <w:rPr>
          <w:shd w:val="clear" w:color="auto" w:fill="FFFFFF"/>
        </w:rPr>
      </w:pPr>
      <w:r>
        <w:rPr>
          <w:shd w:val="clear" w:color="auto" w:fill="FFFFFF"/>
        </w:rPr>
        <w:t xml:space="preserve">Kim, I.K., Park, S.W. and Choi, H.M., (2017). The relationship among smartphone addiction, communication ability, </w:t>
      </w:r>
      <w:r w:rsidR="00846630">
        <w:rPr>
          <w:shd w:val="clear" w:color="auto" w:fill="FFFFFF"/>
        </w:rPr>
        <w:t>loneliness,</w:t>
      </w:r>
      <w:r>
        <w:rPr>
          <w:shd w:val="clear" w:color="auto" w:fill="FFFFFF"/>
        </w:rPr>
        <w:t xml:space="preserve"> and interpersonal </w:t>
      </w:r>
      <w:r w:rsidR="00846630">
        <w:rPr>
          <w:shd w:val="clear" w:color="auto" w:fill="FFFFFF"/>
        </w:rPr>
        <w:t>relationships</w:t>
      </w:r>
      <w:r>
        <w:rPr>
          <w:shd w:val="clear" w:color="auto" w:fill="FFFFFF"/>
        </w:rPr>
        <w:t xml:space="preserve"> for university students. </w:t>
      </w:r>
      <w:r>
        <w:rPr>
          <w:i/>
          <w:iCs/>
          <w:shd w:val="clear" w:color="auto" w:fill="FFFFFF"/>
        </w:rPr>
        <w:t>Journal of the Korea Academia-Industrial Cooperation Society</w:t>
      </w:r>
      <w:r>
        <w:rPr>
          <w:shd w:val="clear" w:color="auto" w:fill="FFFFFF"/>
        </w:rPr>
        <w:t>, </w:t>
      </w:r>
      <w:r>
        <w:rPr>
          <w:i/>
          <w:iCs/>
          <w:shd w:val="clear" w:color="auto" w:fill="FFFFFF"/>
        </w:rPr>
        <w:t>18</w:t>
      </w:r>
      <w:r>
        <w:rPr>
          <w:shd w:val="clear" w:color="auto" w:fill="FFFFFF"/>
        </w:rPr>
        <w:t>(1), pp.637-648.</w:t>
      </w:r>
    </w:p>
    <w:p w14:paraId="6C9A27E6" w14:textId="77777777" w:rsidR="009310DF" w:rsidRDefault="00000000" w:rsidP="00E169AC">
      <w:pPr>
        <w:ind w:left="720" w:hanging="720"/>
        <w:rPr>
          <w:shd w:val="clear" w:color="auto" w:fill="FFFFFF"/>
        </w:rPr>
      </w:pPr>
      <w:r>
        <w:rPr>
          <w:shd w:val="clear" w:color="auto" w:fill="FFFFFF"/>
        </w:rPr>
        <w:t>Liu, L.A., Adair, W.L., Tjosvold, D. and Poliakova, E., (2018). Understanding intercultural dynamics: Insights from competition and cooperation in complex contexts. </w:t>
      </w:r>
      <w:r>
        <w:rPr>
          <w:i/>
          <w:iCs/>
          <w:shd w:val="clear" w:color="auto" w:fill="FFFFFF"/>
        </w:rPr>
        <w:t>Cross Cultural &amp; Strategic Management</w:t>
      </w:r>
      <w:r>
        <w:rPr>
          <w:shd w:val="clear" w:color="auto" w:fill="FFFFFF"/>
        </w:rPr>
        <w:t>.</w:t>
      </w:r>
    </w:p>
    <w:p w14:paraId="70F9889B" w14:textId="77777777" w:rsidR="009310DF" w:rsidRPr="00D22576" w:rsidRDefault="00000000" w:rsidP="00E169AC">
      <w:pPr>
        <w:ind w:left="720" w:hanging="720"/>
        <w:rPr>
          <w:shd w:val="clear" w:color="auto" w:fill="FFFFFF"/>
        </w:rPr>
      </w:pPr>
      <w:r w:rsidRPr="00D22576">
        <w:rPr>
          <w:shd w:val="clear" w:color="auto" w:fill="FFFFFF"/>
        </w:rPr>
        <w:t>Megheirkouni, M., (2017). Leadership styles and organizational learning in UK for-profit and non-profit sports organizations. </w:t>
      </w:r>
      <w:r w:rsidRPr="00D22576">
        <w:rPr>
          <w:i/>
          <w:iCs/>
          <w:shd w:val="clear" w:color="auto" w:fill="FFFFFF"/>
        </w:rPr>
        <w:t>International Journal of Organizational Analysis</w:t>
      </w:r>
      <w:r w:rsidRPr="00D22576">
        <w:rPr>
          <w:shd w:val="clear" w:color="auto" w:fill="FFFFFF"/>
        </w:rPr>
        <w:t>.</w:t>
      </w:r>
    </w:p>
    <w:p w14:paraId="2FFA8B6F" w14:textId="77777777" w:rsidR="009310DF" w:rsidRDefault="00000000" w:rsidP="00E169AC">
      <w:pPr>
        <w:ind w:left="720" w:hanging="720"/>
        <w:rPr>
          <w:shd w:val="clear" w:color="auto" w:fill="FFFFFF"/>
        </w:rPr>
      </w:pPr>
      <w:r>
        <w:rPr>
          <w:shd w:val="clear" w:color="auto" w:fill="FFFFFF"/>
        </w:rPr>
        <w:t>Paiuc, D., (2021). The impact of cultural intelligence on multinational leadership: a semantic review. </w:t>
      </w:r>
      <w:r>
        <w:rPr>
          <w:i/>
          <w:iCs/>
          <w:shd w:val="clear" w:color="auto" w:fill="FFFFFF"/>
        </w:rPr>
        <w:t>Management dynamics in the knowledge economy</w:t>
      </w:r>
      <w:r>
        <w:rPr>
          <w:shd w:val="clear" w:color="auto" w:fill="FFFFFF"/>
        </w:rPr>
        <w:t>, </w:t>
      </w:r>
      <w:r>
        <w:rPr>
          <w:i/>
          <w:iCs/>
          <w:shd w:val="clear" w:color="auto" w:fill="FFFFFF"/>
        </w:rPr>
        <w:t>9</w:t>
      </w:r>
      <w:r>
        <w:rPr>
          <w:shd w:val="clear" w:color="auto" w:fill="FFFFFF"/>
        </w:rPr>
        <w:t>(1), pp.81-93.</w:t>
      </w:r>
    </w:p>
    <w:p w14:paraId="39C3F52B" w14:textId="77777777" w:rsidR="009310DF" w:rsidRDefault="00000000" w:rsidP="00E169AC">
      <w:pPr>
        <w:ind w:left="720" w:hanging="720"/>
        <w:rPr>
          <w:shd w:val="clear" w:color="auto" w:fill="FFFFFF"/>
        </w:rPr>
      </w:pPr>
      <w:r>
        <w:rPr>
          <w:shd w:val="clear" w:color="auto" w:fill="FFFFFF"/>
        </w:rPr>
        <w:t>Paterson, R.J., (2022). The assertiveness workbook: How to express your ideas and stand up for Yourself at work and in Relationships. New Harbinger Publications.</w:t>
      </w:r>
    </w:p>
    <w:p w14:paraId="2DA15647" w14:textId="77777777" w:rsidR="009310DF" w:rsidRPr="00AA086D" w:rsidRDefault="00000000" w:rsidP="00E169AC">
      <w:pPr>
        <w:ind w:left="720" w:hanging="720"/>
      </w:pPr>
      <w:r w:rsidRPr="00D22576">
        <w:rPr>
          <w:shd w:val="clear" w:color="auto" w:fill="FFFFFF"/>
        </w:rPr>
        <w:t>Pop, C., Coros, M., Georgescu, M.A. and Bonea, M., (2018). Romanian branded hotels: are they worth the effort? </w:t>
      </w:r>
      <w:r w:rsidRPr="00D22576">
        <w:rPr>
          <w:i/>
          <w:iCs/>
          <w:shd w:val="clear" w:color="auto" w:fill="FFFFFF"/>
        </w:rPr>
        <w:t>Theoretical and Applied Economics</w:t>
      </w:r>
      <w:r w:rsidRPr="00D22576">
        <w:rPr>
          <w:shd w:val="clear" w:color="auto" w:fill="FFFFFF"/>
        </w:rPr>
        <w:t>, </w:t>
      </w:r>
      <w:r w:rsidRPr="00D22576">
        <w:rPr>
          <w:i/>
          <w:iCs/>
          <w:shd w:val="clear" w:color="auto" w:fill="FFFFFF"/>
        </w:rPr>
        <w:t>25</w:t>
      </w:r>
      <w:r w:rsidRPr="00D22576">
        <w:rPr>
          <w:shd w:val="clear" w:color="auto" w:fill="FFFFFF"/>
        </w:rPr>
        <w:t>(4), p.617.</w:t>
      </w:r>
    </w:p>
    <w:p w14:paraId="2177AB99" w14:textId="77777777" w:rsidR="009310DF" w:rsidRDefault="00000000" w:rsidP="00E169AC">
      <w:pPr>
        <w:ind w:left="720" w:hanging="720"/>
        <w:rPr>
          <w:shd w:val="clear" w:color="auto" w:fill="FFFFFF"/>
        </w:rPr>
      </w:pPr>
      <w:r>
        <w:rPr>
          <w:shd w:val="clear" w:color="auto" w:fill="FFFFFF"/>
        </w:rPr>
        <w:lastRenderedPageBreak/>
        <w:t>Proctor, T., (2018). Creative problem solving for managers: developing skills for decision making and innovation. Routledge.</w:t>
      </w:r>
    </w:p>
    <w:p w14:paraId="06FEE334" w14:textId="77777777" w:rsidR="009310DF" w:rsidRPr="00D22576" w:rsidRDefault="00000000" w:rsidP="00E169AC">
      <w:pPr>
        <w:ind w:left="720" w:hanging="720"/>
        <w:rPr>
          <w:shd w:val="clear" w:color="auto" w:fill="FFFFFF"/>
        </w:rPr>
      </w:pPr>
      <w:r w:rsidRPr="00D22576">
        <w:rPr>
          <w:shd w:val="clear" w:color="auto" w:fill="FFFFFF"/>
        </w:rPr>
        <w:t xml:space="preserve">Qadri, M.A., Ahsan, K.D.L. and Hashmi, S., (2016). A Study of Cross-Cultural Communication Strategy: Case of Marriott Hotels &amp; Resorts. </w:t>
      </w:r>
      <w:r w:rsidRPr="00D22576">
        <w:rPr>
          <w:i/>
          <w:iCs/>
          <w:shd w:val="clear" w:color="auto" w:fill="FFFFFF"/>
        </w:rPr>
        <w:t>environment</w:t>
      </w:r>
      <w:r w:rsidRPr="00D22576">
        <w:rPr>
          <w:shd w:val="clear" w:color="auto" w:fill="FFFFFF"/>
        </w:rPr>
        <w:t>, </w:t>
      </w:r>
      <w:r w:rsidRPr="00D22576">
        <w:rPr>
          <w:i/>
          <w:iCs/>
          <w:shd w:val="clear" w:color="auto" w:fill="FFFFFF"/>
        </w:rPr>
        <w:t>19</w:t>
      </w:r>
      <w:r w:rsidRPr="00D22576">
        <w:rPr>
          <w:shd w:val="clear" w:color="auto" w:fill="FFFFFF"/>
        </w:rPr>
        <w:t>.</w:t>
      </w:r>
    </w:p>
    <w:p w14:paraId="7B5EF477" w14:textId="77777777" w:rsidR="009310DF" w:rsidRDefault="00000000" w:rsidP="00E169AC">
      <w:pPr>
        <w:ind w:left="720" w:hanging="720"/>
        <w:rPr>
          <w:shd w:val="clear" w:color="auto" w:fill="FFFFFF"/>
        </w:rPr>
      </w:pPr>
      <w:r>
        <w:rPr>
          <w:shd w:val="clear" w:color="auto" w:fill="FFFFFF"/>
        </w:rPr>
        <w:t>Rosado-May, F.J., Cuevas-Albarrán, V.B. and Jimenez Pat, N.F., (2020). Intercultural Leadership: An Indigenous Perspective in a Multicultural World. </w:t>
      </w:r>
      <w:r>
        <w:rPr>
          <w:i/>
          <w:iCs/>
          <w:shd w:val="clear" w:color="auto" w:fill="FFFFFF"/>
        </w:rPr>
        <w:t>New Horizons in Positive Leadership and Change: A Practical Guide for Workplace Transformation</w:t>
      </w:r>
      <w:r>
        <w:rPr>
          <w:shd w:val="clear" w:color="auto" w:fill="FFFFFF"/>
        </w:rPr>
        <w:t>, pp.285-311.</w:t>
      </w:r>
    </w:p>
    <w:p w14:paraId="04D56A60" w14:textId="22059B97" w:rsidR="009310DF" w:rsidRDefault="00000000" w:rsidP="00E169AC">
      <w:pPr>
        <w:ind w:left="720" w:hanging="720"/>
        <w:rPr>
          <w:shd w:val="clear" w:color="auto" w:fill="FFFFFF"/>
        </w:rPr>
      </w:pPr>
      <w:r>
        <w:rPr>
          <w:shd w:val="clear" w:color="auto" w:fill="FFFFFF"/>
        </w:rPr>
        <w:t xml:space="preserve">Salih, A.M., (2020). Cross-cultural leadership: Being effective in an era of globalization, digital </w:t>
      </w:r>
      <w:r w:rsidR="00846630">
        <w:rPr>
          <w:shd w:val="clear" w:color="auto" w:fill="FFFFFF"/>
        </w:rPr>
        <w:t>transformation,</w:t>
      </w:r>
      <w:r>
        <w:rPr>
          <w:shd w:val="clear" w:color="auto" w:fill="FFFFFF"/>
        </w:rPr>
        <w:t xml:space="preserve"> and disruptive innovation. Routledge.</w:t>
      </w:r>
    </w:p>
    <w:p w14:paraId="0A5EA325" w14:textId="77777777" w:rsidR="009310DF" w:rsidRPr="00D22576" w:rsidRDefault="00000000" w:rsidP="00E169AC">
      <w:pPr>
        <w:ind w:left="720" w:hanging="720"/>
        <w:rPr>
          <w:shd w:val="clear" w:color="auto" w:fill="FFFFFF"/>
        </w:rPr>
      </w:pPr>
      <w:r w:rsidRPr="00D22576">
        <w:rPr>
          <w:shd w:val="clear" w:color="auto" w:fill="FFFFFF"/>
        </w:rPr>
        <w:t>Schuetz, A., (2016). Effective Leadership and its Impact on an Organisation’s Success. </w:t>
      </w:r>
      <w:r w:rsidRPr="00D22576">
        <w:rPr>
          <w:i/>
          <w:iCs/>
          <w:shd w:val="clear" w:color="auto" w:fill="FFFFFF"/>
        </w:rPr>
        <w:t>Journal of corporate responsibility and leadership</w:t>
      </w:r>
      <w:r w:rsidRPr="00D22576">
        <w:rPr>
          <w:shd w:val="clear" w:color="auto" w:fill="FFFFFF"/>
        </w:rPr>
        <w:t>, </w:t>
      </w:r>
      <w:r w:rsidRPr="00D22576">
        <w:rPr>
          <w:i/>
          <w:iCs/>
          <w:shd w:val="clear" w:color="auto" w:fill="FFFFFF"/>
        </w:rPr>
        <w:t>3</w:t>
      </w:r>
      <w:r w:rsidRPr="00D22576">
        <w:rPr>
          <w:shd w:val="clear" w:color="auto" w:fill="FFFFFF"/>
        </w:rPr>
        <w:t>(3), pp.73-90.</w:t>
      </w:r>
    </w:p>
    <w:p w14:paraId="6BA573BE" w14:textId="77777777" w:rsidR="009310DF" w:rsidRPr="00D22576" w:rsidRDefault="00000000" w:rsidP="00E169AC">
      <w:pPr>
        <w:ind w:left="720" w:hanging="720"/>
        <w:rPr>
          <w:shd w:val="clear" w:color="auto" w:fill="FFFFFF"/>
        </w:rPr>
      </w:pPr>
      <w:r w:rsidRPr="00D22576">
        <w:rPr>
          <w:shd w:val="clear" w:color="auto" w:fill="FFFFFF"/>
        </w:rPr>
        <w:t xml:space="preserve">Sun, S., Tong, K.T. and Law, R.,(2017). Chinese hotel guest perception of international chain hotels under the same hotel brand in different travel destinations: The cases of Intercontinental and Sheraton. </w:t>
      </w:r>
      <w:r w:rsidRPr="00D22576">
        <w:rPr>
          <w:i/>
          <w:iCs/>
          <w:shd w:val="clear" w:color="auto" w:fill="FFFFFF"/>
        </w:rPr>
        <w:t>Journal of Vacation Marketing</w:t>
      </w:r>
      <w:r w:rsidRPr="00D22576">
        <w:rPr>
          <w:shd w:val="clear" w:color="auto" w:fill="FFFFFF"/>
        </w:rPr>
        <w:t>, </w:t>
      </w:r>
      <w:r w:rsidRPr="00D22576">
        <w:rPr>
          <w:i/>
          <w:iCs/>
          <w:shd w:val="clear" w:color="auto" w:fill="FFFFFF"/>
        </w:rPr>
        <w:t>23</w:t>
      </w:r>
      <w:r w:rsidRPr="00D22576">
        <w:rPr>
          <w:shd w:val="clear" w:color="auto" w:fill="FFFFFF"/>
        </w:rPr>
        <w:t>(2), pp.172-188.</w:t>
      </w:r>
    </w:p>
    <w:p w14:paraId="45562DCB" w14:textId="77777777" w:rsidR="009310DF" w:rsidRDefault="00000000" w:rsidP="00E169AC">
      <w:pPr>
        <w:ind w:left="720" w:hanging="720"/>
        <w:rPr>
          <w:shd w:val="clear" w:color="auto" w:fill="FFFFFF"/>
        </w:rPr>
      </w:pPr>
      <w:r>
        <w:rPr>
          <w:shd w:val="clear" w:color="auto" w:fill="FFFFFF"/>
        </w:rPr>
        <w:t>Talawanich, S. and Wattanacharoensil, W., (2021). Transforming graduates into successful hotel management trainees: Exploring important management trainee competencies. </w:t>
      </w:r>
      <w:r>
        <w:rPr>
          <w:i/>
          <w:iCs/>
          <w:shd w:val="clear" w:color="auto" w:fill="FFFFFF"/>
        </w:rPr>
        <w:t>Journal of Teaching in Travel &amp; Tourism</w:t>
      </w:r>
      <w:r>
        <w:rPr>
          <w:shd w:val="clear" w:color="auto" w:fill="FFFFFF"/>
        </w:rPr>
        <w:t>, </w:t>
      </w:r>
      <w:r>
        <w:rPr>
          <w:i/>
          <w:iCs/>
          <w:shd w:val="clear" w:color="auto" w:fill="FFFFFF"/>
        </w:rPr>
        <w:t>21</w:t>
      </w:r>
      <w:r>
        <w:rPr>
          <w:shd w:val="clear" w:color="auto" w:fill="FFFFFF"/>
        </w:rPr>
        <w:t>(1), pp.43-71.</w:t>
      </w:r>
    </w:p>
    <w:p w14:paraId="1627A2A2" w14:textId="77777777" w:rsidR="009310DF" w:rsidRDefault="00000000" w:rsidP="00E169AC">
      <w:pPr>
        <w:ind w:left="720" w:hanging="720"/>
        <w:rPr>
          <w:shd w:val="clear" w:color="auto" w:fill="FFFFFF"/>
        </w:rPr>
      </w:pPr>
      <w:r>
        <w:rPr>
          <w:shd w:val="clear" w:color="auto" w:fill="FFFFFF"/>
        </w:rPr>
        <w:t xml:space="preserve">Tran, S.K., (2017). GOOGLE: a reflection of Culture, leader, and Management. </w:t>
      </w:r>
      <w:r>
        <w:rPr>
          <w:i/>
          <w:iCs/>
          <w:shd w:val="clear" w:color="auto" w:fill="FFFFFF"/>
        </w:rPr>
        <w:t>International Journal of Corporate Social Responsibility</w:t>
      </w:r>
      <w:r>
        <w:rPr>
          <w:shd w:val="clear" w:color="auto" w:fill="FFFFFF"/>
        </w:rPr>
        <w:t>, </w:t>
      </w:r>
      <w:r>
        <w:rPr>
          <w:i/>
          <w:iCs/>
          <w:shd w:val="clear" w:color="auto" w:fill="FFFFFF"/>
        </w:rPr>
        <w:t>2</w:t>
      </w:r>
      <w:r>
        <w:rPr>
          <w:shd w:val="clear" w:color="auto" w:fill="FFFFFF"/>
        </w:rPr>
        <w:t>, pp.1-14.</w:t>
      </w:r>
    </w:p>
    <w:p w14:paraId="0996EB2F" w14:textId="1793BEB2" w:rsidR="009310DF" w:rsidRDefault="00000000" w:rsidP="00E169AC">
      <w:pPr>
        <w:ind w:left="720" w:hanging="720"/>
        <w:rPr>
          <w:shd w:val="clear" w:color="auto" w:fill="FFFFFF"/>
        </w:rPr>
      </w:pPr>
      <w:r>
        <w:rPr>
          <w:shd w:val="clear" w:color="auto" w:fill="FFFFFF"/>
        </w:rPr>
        <w:t xml:space="preserve">Van Dyne, L., Ang, </w:t>
      </w:r>
      <w:r w:rsidR="00846630">
        <w:rPr>
          <w:shd w:val="clear" w:color="auto" w:fill="FFFFFF"/>
        </w:rPr>
        <w:t>S.,</w:t>
      </w:r>
      <w:r>
        <w:rPr>
          <w:shd w:val="clear" w:color="auto" w:fill="FFFFFF"/>
        </w:rPr>
        <w:t xml:space="preserve"> and Tan, M.L., (2016). Cultural intelligence.</w:t>
      </w:r>
    </w:p>
    <w:p w14:paraId="7DC924BD" w14:textId="77777777" w:rsidR="009310DF" w:rsidRPr="00D22576" w:rsidRDefault="00000000" w:rsidP="00E169AC">
      <w:pPr>
        <w:ind w:left="720" w:hanging="720"/>
        <w:rPr>
          <w:shd w:val="clear" w:color="auto" w:fill="FFFFFF"/>
        </w:rPr>
      </w:pPr>
      <w:r w:rsidRPr="00D22576">
        <w:rPr>
          <w:shd w:val="clear" w:color="auto" w:fill="FFFFFF"/>
        </w:rPr>
        <w:t>Wekke, I.S., Wihayuningtyas, N., Muntaha, P.Z. and Mukhlis, M., (2018). Leadership typology of traditional Islamic boarding school in Eastern Indonesia: Learning to Lead from DDI Mangkoso. </w:t>
      </w:r>
      <w:r w:rsidRPr="00D22576">
        <w:rPr>
          <w:i/>
          <w:iCs/>
          <w:shd w:val="clear" w:color="auto" w:fill="FFFFFF"/>
        </w:rPr>
        <w:t>INFERENSI: Jurnal Penelitian Sosial Keagamaan</w:t>
      </w:r>
      <w:r w:rsidRPr="00D22576">
        <w:rPr>
          <w:shd w:val="clear" w:color="auto" w:fill="FFFFFF"/>
        </w:rPr>
        <w:t>, </w:t>
      </w:r>
      <w:r w:rsidRPr="00D22576">
        <w:rPr>
          <w:i/>
          <w:iCs/>
          <w:shd w:val="clear" w:color="auto" w:fill="FFFFFF"/>
        </w:rPr>
        <w:t>12</w:t>
      </w:r>
      <w:r w:rsidRPr="00D22576">
        <w:rPr>
          <w:shd w:val="clear" w:color="auto" w:fill="FFFFFF"/>
        </w:rPr>
        <w:t>(2), pp.331-348.</w:t>
      </w:r>
    </w:p>
    <w:p w14:paraId="28936F7B" w14:textId="77777777" w:rsidR="009310DF" w:rsidRDefault="00000000" w:rsidP="00E169AC">
      <w:pPr>
        <w:ind w:left="720" w:hanging="720"/>
        <w:rPr>
          <w:shd w:val="clear" w:color="auto" w:fill="FFFFFF"/>
        </w:rPr>
      </w:pPr>
      <w:r>
        <w:rPr>
          <w:shd w:val="clear" w:color="auto" w:fill="FFFFFF"/>
        </w:rPr>
        <w:t>Wiley, A., (2016). Intercultural development inventory (IDI): Independent review. </w:t>
      </w:r>
      <w:r>
        <w:rPr>
          <w:i/>
          <w:iCs/>
          <w:shd w:val="clear" w:color="auto" w:fill="FFFFFF"/>
        </w:rPr>
        <w:t>ACS Ventures, LLC: Las Vegas, NV, USA</w:t>
      </w:r>
      <w:r>
        <w:rPr>
          <w:shd w:val="clear" w:color="auto" w:fill="FFFFFF"/>
        </w:rPr>
        <w:t>.</w:t>
      </w:r>
    </w:p>
    <w:p w14:paraId="3B288F3C" w14:textId="77777777" w:rsidR="009310DF" w:rsidRDefault="00000000" w:rsidP="00E169AC">
      <w:pPr>
        <w:ind w:left="720" w:hanging="720"/>
        <w:rPr>
          <w:shd w:val="clear" w:color="auto" w:fill="FFFFFF"/>
        </w:rPr>
      </w:pPr>
      <w:r>
        <w:rPr>
          <w:shd w:val="clear" w:color="auto" w:fill="FFFFFF"/>
        </w:rPr>
        <w:lastRenderedPageBreak/>
        <w:t>Wiyono, B.B., (2018). The effect of self-evaluation on the principals’ transformational leadership, teachers’ work motivation, teamwork effectiveness, and school improvement. </w:t>
      </w:r>
      <w:r>
        <w:rPr>
          <w:i/>
          <w:iCs/>
          <w:shd w:val="clear" w:color="auto" w:fill="FFFFFF"/>
        </w:rPr>
        <w:t>International Journal of Leadership in Education</w:t>
      </w:r>
      <w:r>
        <w:rPr>
          <w:shd w:val="clear" w:color="auto" w:fill="FFFFFF"/>
        </w:rPr>
        <w:t>, </w:t>
      </w:r>
      <w:r>
        <w:rPr>
          <w:i/>
          <w:iCs/>
          <w:shd w:val="clear" w:color="auto" w:fill="FFFFFF"/>
        </w:rPr>
        <w:t>21</w:t>
      </w:r>
      <w:r>
        <w:rPr>
          <w:shd w:val="clear" w:color="auto" w:fill="FFFFFF"/>
        </w:rPr>
        <w:t>(6), pp.705-725.</w:t>
      </w:r>
    </w:p>
    <w:p w14:paraId="1E0BCA90" w14:textId="77777777" w:rsidR="009310DF" w:rsidRDefault="00000000" w:rsidP="00E169AC">
      <w:pPr>
        <w:ind w:left="720" w:hanging="720"/>
        <w:rPr>
          <w:shd w:val="clear" w:color="auto" w:fill="FFFFFF"/>
        </w:rPr>
      </w:pPr>
      <w:r w:rsidRPr="00D22576">
        <w:rPr>
          <w:shd w:val="clear" w:color="auto" w:fill="FFFFFF"/>
        </w:rPr>
        <w:t>Zhang, J., (2020). An investigation of the structural relationships among employee autonomous motivation, job performance, and satisfaction at international hotel chains in China (Doctoral dissertation, University of Plymouth).</w:t>
      </w:r>
    </w:p>
    <w:p w14:paraId="4566C104" w14:textId="77777777" w:rsidR="004D2507" w:rsidRPr="00D22576" w:rsidRDefault="004D2507" w:rsidP="004D2507">
      <w:pPr>
        <w:rPr>
          <w:shd w:val="clear" w:color="auto" w:fill="FFFFFF"/>
        </w:rPr>
      </w:pPr>
    </w:p>
    <w:sectPr w:rsidR="004D2507" w:rsidRPr="00D22576" w:rsidSect="00035567">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3D8529" w14:textId="77777777" w:rsidR="00882555" w:rsidRDefault="00882555">
      <w:pPr>
        <w:spacing w:after="0" w:line="240" w:lineRule="auto"/>
      </w:pPr>
      <w:r>
        <w:separator/>
      </w:r>
    </w:p>
  </w:endnote>
  <w:endnote w:type="continuationSeparator" w:id="0">
    <w:p w14:paraId="0195BB43" w14:textId="77777777" w:rsidR="00882555" w:rsidRDefault="008825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0002641"/>
      <w:docPartObj>
        <w:docPartGallery w:val="Page Numbers (Bottom of Page)"/>
        <w:docPartUnique/>
      </w:docPartObj>
    </w:sdtPr>
    <w:sdtContent>
      <w:p w14:paraId="0F66C7B0" w14:textId="77777777" w:rsidR="00035567" w:rsidRDefault="00E169AC">
        <w:pPr>
          <w:pStyle w:val="Footer"/>
          <w:jc w:val="right"/>
        </w:pPr>
        <w:r>
          <w:fldChar w:fldCharType="begin"/>
        </w:r>
        <w:r w:rsidR="00000000">
          <w:instrText xml:space="preserve"> PAGE   \* MERGEFORMAT </w:instrText>
        </w:r>
        <w:r>
          <w:fldChar w:fldCharType="separate"/>
        </w:r>
        <w:r>
          <w:rPr>
            <w:noProof/>
          </w:rPr>
          <w:t>22</w:t>
        </w:r>
        <w:r>
          <w:rPr>
            <w:noProof/>
          </w:rPr>
          <w:fldChar w:fldCharType="end"/>
        </w:r>
      </w:p>
    </w:sdtContent>
  </w:sdt>
  <w:p w14:paraId="75077497" w14:textId="77777777" w:rsidR="00035567" w:rsidRDefault="000355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0AB62E" w14:textId="77777777" w:rsidR="00882555" w:rsidRDefault="00882555">
      <w:pPr>
        <w:spacing w:after="0" w:line="240" w:lineRule="auto"/>
      </w:pPr>
      <w:r>
        <w:separator/>
      </w:r>
    </w:p>
  </w:footnote>
  <w:footnote w:type="continuationSeparator" w:id="0">
    <w:p w14:paraId="6CDDAA21" w14:textId="77777777" w:rsidR="00882555" w:rsidRDefault="008825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254C2F"/>
    <w:multiLevelType w:val="hybridMultilevel"/>
    <w:tmpl w:val="F850AE4C"/>
    <w:lvl w:ilvl="0" w:tplc="D8F00A98">
      <w:start w:val="1"/>
      <w:numFmt w:val="decimal"/>
      <w:lvlText w:val="%1."/>
      <w:lvlJc w:val="left"/>
      <w:pPr>
        <w:ind w:left="720" w:hanging="360"/>
      </w:pPr>
    </w:lvl>
    <w:lvl w:ilvl="1" w:tplc="BA5A8028" w:tentative="1">
      <w:start w:val="1"/>
      <w:numFmt w:val="lowerLetter"/>
      <w:lvlText w:val="%2."/>
      <w:lvlJc w:val="left"/>
      <w:pPr>
        <w:ind w:left="1440" w:hanging="360"/>
      </w:pPr>
    </w:lvl>
    <w:lvl w:ilvl="2" w:tplc="E168F1D6" w:tentative="1">
      <w:start w:val="1"/>
      <w:numFmt w:val="lowerRoman"/>
      <w:lvlText w:val="%3."/>
      <w:lvlJc w:val="right"/>
      <w:pPr>
        <w:ind w:left="2160" w:hanging="180"/>
      </w:pPr>
    </w:lvl>
    <w:lvl w:ilvl="3" w:tplc="4D7E377C" w:tentative="1">
      <w:start w:val="1"/>
      <w:numFmt w:val="decimal"/>
      <w:lvlText w:val="%4."/>
      <w:lvlJc w:val="left"/>
      <w:pPr>
        <w:ind w:left="2880" w:hanging="360"/>
      </w:pPr>
    </w:lvl>
    <w:lvl w:ilvl="4" w:tplc="FBC2ED8E" w:tentative="1">
      <w:start w:val="1"/>
      <w:numFmt w:val="lowerLetter"/>
      <w:lvlText w:val="%5."/>
      <w:lvlJc w:val="left"/>
      <w:pPr>
        <w:ind w:left="3600" w:hanging="360"/>
      </w:pPr>
    </w:lvl>
    <w:lvl w:ilvl="5" w:tplc="21147EAC" w:tentative="1">
      <w:start w:val="1"/>
      <w:numFmt w:val="lowerRoman"/>
      <w:lvlText w:val="%6."/>
      <w:lvlJc w:val="right"/>
      <w:pPr>
        <w:ind w:left="4320" w:hanging="180"/>
      </w:pPr>
    </w:lvl>
    <w:lvl w:ilvl="6" w:tplc="04FEBFF4" w:tentative="1">
      <w:start w:val="1"/>
      <w:numFmt w:val="decimal"/>
      <w:lvlText w:val="%7."/>
      <w:lvlJc w:val="left"/>
      <w:pPr>
        <w:ind w:left="5040" w:hanging="360"/>
      </w:pPr>
    </w:lvl>
    <w:lvl w:ilvl="7" w:tplc="6EF2CBB8" w:tentative="1">
      <w:start w:val="1"/>
      <w:numFmt w:val="lowerLetter"/>
      <w:lvlText w:val="%8."/>
      <w:lvlJc w:val="left"/>
      <w:pPr>
        <w:ind w:left="5760" w:hanging="360"/>
      </w:pPr>
    </w:lvl>
    <w:lvl w:ilvl="8" w:tplc="CCDA59B6" w:tentative="1">
      <w:start w:val="1"/>
      <w:numFmt w:val="lowerRoman"/>
      <w:lvlText w:val="%9."/>
      <w:lvlJc w:val="right"/>
      <w:pPr>
        <w:ind w:left="6480" w:hanging="180"/>
      </w:pPr>
    </w:lvl>
  </w:abstractNum>
  <w:num w:numId="1" w16cid:durableId="14350537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2MjUzNzUxtLQwNzW3NDFT0lEKTi0uzszPAykwqgUAGXzS/CwAAAA="/>
  </w:docVars>
  <w:rsids>
    <w:rsidRoot w:val="00A26239"/>
    <w:rsid w:val="00035567"/>
    <w:rsid w:val="000A2CC9"/>
    <w:rsid w:val="00275552"/>
    <w:rsid w:val="002A50D3"/>
    <w:rsid w:val="00306404"/>
    <w:rsid w:val="00314169"/>
    <w:rsid w:val="00314CB7"/>
    <w:rsid w:val="00327CDE"/>
    <w:rsid w:val="0036448E"/>
    <w:rsid w:val="003E0111"/>
    <w:rsid w:val="003F5969"/>
    <w:rsid w:val="004D2507"/>
    <w:rsid w:val="004D7E60"/>
    <w:rsid w:val="0051499D"/>
    <w:rsid w:val="00591713"/>
    <w:rsid w:val="00592158"/>
    <w:rsid w:val="005D20B0"/>
    <w:rsid w:val="006238FA"/>
    <w:rsid w:val="0064394A"/>
    <w:rsid w:val="006950F6"/>
    <w:rsid w:val="007159C3"/>
    <w:rsid w:val="007247E5"/>
    <w:rsid w:val="007444DF"/>
    <w:rsid w:val="007C1167"/>
    <w:rsid w:val="007D2578"/>
    <w:rsid w:val="007F29DF"/>
    <w:rsid w:val="00826084"/>
    <w:rsid w:val="00846630"/>
    <w:rsid w:val="00882555"/>
    <w:rsid w:val="009310DF"/>
    <w:rsid w:val="0098131B"/>
    <w:rsid w:val="00A26239"/>
    <w:rsid w:val="00AA086D"/>
    <w:rsid w:val="00B1485B"/>
    <w:rsid w:val="00B56431"/>
    <w:rsid w:val="00D1564C"/>
    <w:rsid w:val="00D22576"/>
    <w:rsid w:val="00D264E0"/>
    <w:rsid w:val="00E169AC"/>
    <w:rsid w:val="00E80650"/>
    <w:rsid w:val="00EE7FDB"/>
    <w:rsid w:val="00EF4974"/>
    <w:rsid w:val="00F177D4"/>
    <w:rsid w:val="00F31217"/>
    <w:rsid w:val="00F663A7"/>
    <w:rsid w:val="00FA0ABD"/>
    <w:rsid w:val="00FB5806"/>
    <w:rsid w:val="00FD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1AE23E"/>
  <w15:docId w15:val="{D5661EEF-197B-4753-8C9F-B8CBA93ABC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29DF"/>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7F29DF"/>
    <w:pPr>
      <w:keepNext/>
      <w:keepLines/>
      <w:spacing w:before="480" w:after="0"/>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autoRedefine/>
    <w:uiPriority w:val="9"/>
    <w:unhideWhenUsed/>
    <w:qFormat/>
    <w:rsid w:val="004D7E60"/>
    <w:pPr>
      <w:keepNext/>
      <w:keepLines/>
      <w:spacing w:before="200" w:after="0"/>
      <w:outlineLvl w:val="1"/>
    </w:pPr>
    <w:rPr>
      <w:rFonts w:eastAsiaTheme="majorEastAsia" w:cstheme="majorBidi"/>
      <w:b/>
      <w:bCs/>
      <w:color w:val="000000" w:themeColor="text1"/>
      <w:sz w:val="28"/>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29DF"/>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rsid w:val="004D7E60"/>
    <w:rPr>
      <w:rFonts w:ascii="Times New Roman" w:eastAsiaTheme="majorEastAsia" w:hAnsi="Times New Roman" w:cstheme="majorBidi"/>
      <w:b/>
      <w:bCs/>
      <w:color w:val="000000" w:themeColor="text1"/>
      <w:sz w:val="28"/>
      <w:szCs w:val="26"/>
    </w:rPr>
  </w:style>
  <w:style w:type="paragraph" w:styleId="Title">
    <w:name w:val="Title"/>
    <w:basedOn w:val="Normal"/>
    <w:next w:val="Normal"/>
    <w:link w:val="TitleChar"/>
    <w:uiPriority w:val="10"/>
    <w:qFormat/>
    <w:rsid w:val="00A26239"/>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A26239"/>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semiHidden/>
    <w:unhideWhenUsed/>
    <w:rsid w:val="00B5643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56431"/>
    <w:rPr>
      <w:rFonts w:ascii="Times New Roman" w:hAnsi="Times New Roman"/>
      <w:sz w:val="24"/>
    </w:rPr>
  </w:style>
  <w:style w:type="paragraph" w:styleId="Footer">
    <w:name w:val="footer"/>
    <w:basedOn w:val="Normal"/>
    <w:link w:val="FooterChar"/>
    <w:uiPriority w:val="99"/>
    <w:unhideWhenUsed/>
    <w:rsid w:val="00B56431"/>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6431"/>
    <w:rPr>
      <w:rFonts w:ascii="Times New Roman" w:hAnsi="Times New Roman"/>
      <w:sz w:val="24"/>
    </w:rPr>
  </w:style>
  <w:style w:type="paragraph" w:styleId="TOCHeading">
    <w:name w:val="TOC Heading"/>
    <w:basedOn w:val="Heading1"/>
    <w:next w:val="Normal"/>
    <w:uiPriority w:val="39"/>
    <w:semiHidden/>
    <w:unhideWhenUsed/>
    <w:qFormat/>
    <w:rsid w:val="00FB5806"/>
    <w:pPr>
      <w:spacing w:line="276" w:lineRule="auto"/>
      <w:jc w:val="left"/>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FB5806"/>
    <w:pPr>
      <w:spacing w:after="100"/>
    </w:pPr>
  </w:style>
  <w:style w:type="character" w:styleId="Hyperlink">
    <w:name w:val="Hyperlink"/>
    <w:basedOn w:val="DefaultParagraphFont"/>
    <w:uiPriority w:val="99"/>
    <w:unhideWhenUsed/>
    <w:rsid w:val="00FB5806"/>
    <w:rPr>
      <w:color w:val="0000FF" w:themeColor="hyperlink"/>
      <w:u w:val="single"/>
    </w:rPr>
  </w:style>
  <w:style w:type="paragraph" w:styleId="BalloonText">
    <w:name w:val="Balloon Text"/>
    <w:basedOn w:val="Normal"/>
    <w:link w:val="BalloonTextChar"/>
    <w:uiPriority w:val="99"/>
    <w:semiHidden/>
    <w:unhideWhenUsed/>
    <w:rsid w:val="00FB580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5806"/>
    <w:rPr>
      <w:rFonts w:ascii="Tahoma" w:hAnsi="Tahoma" w:cs="Tahoma"/>
      <w:sz w:val="16"/>
      <w:szCs w:val="16"/>
    </w:rPr>
  </w:style>
  <w:style w:type="paragraph" w:styleId="ListParagraph">
    <w:name w:val="List Paragraph"/>
    <w:basedOn w:val="Normal"/>
    <w:uiPriority w:val="34"/>
    <w:qFormat/>
    <w:rsid w:val="00D2257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7380CF-A950-4C85-BCD6-29772B790C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6346</Words>
  <Characters>36178</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corinachiticaru87.cc@gmail.com</cp:lastModifiedBy>
  <cp:revision>3</cp:revision>
  <dcterms:created xsi:type="dcterms:W3CDTF">2023-04-28T17:32:00Z</dcterms:created>
  <dcterms:modified xsi:type="dcterms:W3CDTF">2023-04-28T17:32:00Z</dcterms:modified>
</cp:coreProperties>
</file>