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A03C343" w14:textId="77777777" w:rsidR="009C79C8" w:rsidRPr="00CF45CA" w:rsidRDefault="009C79C8" w:rsidP="00B03018">
      <w:pPr>
        <w:jc w:val="center"/>
        <w:rPr>
          <w:b/>
          <w:bCs/>
          <w:sz w:val="32"/>
          <w:szCs w:val="32"/>
        </w:rPr>
      </w:pPr>
    </w:p>
    <w:p w14:paraId="6D66B063" w14:textId="77777777" w:rsidR="009C79C8" w:rsidRPr="00CF45CA" w:rsidRDefault="009C79C8" w:rsidP="00B03018">
      <w:pPr>
        <w:jc w:val="center"/>
        <w:rPr>
          <w:b/>
          <w:bCs/>
          <w:sz w:val="32"/>
          <w:szCs w:val="32"/>
        </w:rPr>
      </w:pPr>
    </w:p>
    <w:p w14:paraId="1789B802" w14:textId="77777777" w:rsidR="009C79C8" w:rsidRPr="00CF45CA" w:rsidRDefault="00000000" w:rsidP="00B03018">
      <w:pPr>
        <w:jc w:val="center"/>
        <w:rPr>
          <w:b/>
          <w:bCs/>
          <w:sz w:val="32"/>
          <w:szCs w:val="32"/>
        </w:rPr>
      </w:pPr>
      <w:r w:rsidRPr="00CF45CA">
        <w:rPr>
          <w:b/>
          <w:bCs/>
          <w:noProof/>
          <w:sz w:val="32"/>
          <w:szCs w:val="32"/>
        </w:rPr>
        <w:drawing>
          <wp:inline distT="114300" distB="114300" distL="114300" distR="114300" wp14:anchorId="2C1CAF0F" wp14:editId="6374931C">
            <wp:extent cx="2587463" cy="85091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87463" cy="850910"/>
                    </a:xfrm>
                    <a:prstGeom prst="rect">
                      <a:avLst/>
                    </a:prstGeom>
                    <a:ln/>
                  </pic:spPr>
                </pic:pic>
              </a:graphicData>
            </a:graphic>
          </wp:inline>
        </w:drawing>
      </w:r>
    </w:p>
    <w:p w14:paraId="1964E9E3" w14:textId="77777777" w:rsidR="009C79C8" w:rsidRPr="00CF45CA" w:rsidRDefault="009C79C8" w:rsidP="00B03018">
      <w:pPr>
        <w:jc w:val="left"/>
        <w:rPr>
          <w:b/>
          <w:bCs/>
          <w:sz w:val="32"/>
          <w:szCs w:val="32"/>
        </w:rPr>
      </w:pPr>
    </w:p>
    <w:p w14:paraId="4F6D760A" w14:textId="77777777" w:rsidR="009C79C8" w:rsidRPr="00CF45CA" w:rsidRDefault="00000000" w:rsidP="00B03018">
      <w:pPr>
        <w:jc w:val="center"/>
        <w:rPr>
          <w:b/>
          <w:bCs/>
          <w:sz w:val="32"/>
          <w:szCs w:val="32"/>
        </w:rPr>
      </w:pPr>
      <w:r w:rsidRPr="00CF45CA">
        <w:rPr>
          <w:b/>
          <w:bCs/>
          <w:sz w:val="32"/>
          <w:szCs w:val="32"/>
        </w:rPr>
        <w:t xml:space="preserve">Programme: Master of Business Administration </w:t>
      </w:r>
    </w:p>
    <w:p w14:paraId="35564FE6" w14:textId="77777777" w:rsidR="009C79C8" w:rsidRPr="00CF45CA" w:rsidRDefault="00000000" w:rsidP="00B03018">
      <w:pPr>
        <w:jc w:val="center"/>
        <w:rPr>
          <w:b/>
          <w:bCs/>
          <w:sz w:val="32"/>
          <w:szCs w:val="32"/>
        </w:rPr>
      </w:pPr>
      <w:r w:rsidRPr="00CF45CA">
        <w:rPr>
          <w:b/>
          <w:bCs/>
          <w:sz w:val="32"/>
          <w:szCs w:val="32"/>
        </w:rPr>
        <w:t xml:space="preserve">Module: Human Capital Management </w:t>
      </w:r>
    </w:p>
    <w:p w14:paraId="4B440478" w14:textId="77777777" w:rsidR="009C79C8" w:rsidRPr="00CF45CA" w:rsidRDefault="00000000" w:rsidP="00B03018">
      <w:pPr>
        <w:jc w:val="center"/>
        <w:rPr>
          <w:b/>
          <w:bCs/>
          <w:sz w:val="32"/>
          <w:szCs w:val="32"/>
        </w:rPr>
      </w:pPr>
      <w:r w:rsidRPr="00CF45CA">
        <w:rPr>
          <w:b/>
          <w:bCs/>
          <w:sz w:val="32"/>
          <w:szCs w:val="32"/>
        </w:rPr>
        <w:t>Module code: LCMB7023</w:t>
      </w:r>
    </w:p>
    <w:p w14:paraId="0B6C483D" w14:textId="77777777" w:rsidR="009C79C8" w:rsidRPr="00CF45CA" w:rsidRDefault="00000000" w:rsidP="00B03018">
      <w:pPr>
        <w:jc w:val="center"/>
        <w:rPr>
          <w:b/>
          <w:bCs/>
          <w:sz w:val="32"/>
          <w:szCs w:val="32"/>
        </w:rPr>
      </w:pPr>
      <w:r w:rsidRPr="00CF45CA">
        <w:rPr>
          <w:b/>
          <w:bCs/>
          <w:sz w:val="32"/>
          <w:szCs w:val="32"/>
        </w:rPr>
        <w:t>Assignment Title: Assessment component 1: Individual report</w:t>
      </w:r>
    </w:p>
    <w:p w14:paraId="541BFB10" w14:textId="77777777" w:rsidR="009C79C8" w:rsidRPr="00CF45CA" w:rsidRDefault="00000000" w:rsidP="00B03018">
      <w:pPr>
        <w:jc w:val="center"/>
        <w:rPr>
          <w:b/>
          <w:bCs/>
          <w:sz w:val="30"/>
          <w:szCs w:val="30"/>
        </w:rPr>
      </w:pPr>
      <w:r w:rsidRPr="00CF45CA">
        <w:rPr>
          <w:b/>
          <w:bCs/>
          <w:sz w:val="30"/>
          <w:szCs w:val="30"/>
        </w:rPr>
        <w:t>Lecturer:</w:t>
      </w:r>
      <w:r w:rsidRPr="00CF45CA">
        <w:rPr>
          <w:b/>
          <w:bCs/>
          <w:sz w:val="30"/>
          <w:szCs w:val="30"/>
        </w:rPr>
        <w:tab/>
        <w:t>Gladius Kulothungan Eno Maycock</w:t>
      </w:r>
    </w:p>
    <w:p w14:paraId="507B89C6" w14:textId="77777777" w:rsidR="009C79C8" w:rsidRPr="00CF45CA" w:rsidRDefault="009C79C8" w:rsidP="00B03018">
      <w:pPr>
        <w:jc w:val="left"/>
        <w:rPr>
          <w:b/>
          <w:bCs/>
          <w:sz w:val="32"/>
          <w:szCs w:val="32"/>
        </w:rPr>
      </w:pPr>
    </w:p>
    <w:p w14:paraId="2E615F86" w14:textId="77777777" w:rsidR="009C79C8" w:rsidRPr="00CF45CA" w:rsidRDefault="00000000" w:rsidP="00B03018">
      <w:pPr>
        <w:jc w:val="center"/>
        <w:rPr>
          <w:b/>
          <w:bCs/>
          <w:sz w:val="32"/>
          <w:szCs w:val="32"/>
        </w:rPr>
      </w:pPr>
      <w:r w:rsidRPr="00CF45CA">
        <w:rPr>
          <w:b/>
          <w:bCs/>
          <w:sz w:val="32"/>
          <w:szCs w:val="32"/>
        </w:rPr>
        <w:t>Topic: “Designing a Human Capital Architecture for Strategic Renewal: A Strategic Human Capital Report for Helios Urban Mobility”</w:t>
      </w:r>
    </w:p>
    <w:p w14:paraId="689A756A" w14:textId="77777777" w:rsidR="009C79C8" w:rsidRPr="00CF45CA" w:rsidRDefault="009C79C8" w:rsidP="00B03018">
      <w:pPr>
        <w:jc w:val="center"/>
        <w:rPr>
          <w:b/>
          <w:bCs/>
          <w:sz w:val="32"/>
          <w:szCs w:val="32"/>
        </w:rPr>
      </w:pPr>
    </w:p>
    <w:p w14:paraId="08974644" w14:textId="77777777" w:rsidR="009C79C8" w:rsidRPr="00CF45CA" w:rsidRDefault="009C79C8" w:rsidP="00B03018">
      <w:pPr>
        <w:jc w:val="center"/>
        <w:rPr>
          <w:b/>
          <w:bCs/>
          <w:sz w:val="28"/>
          <w:szCs w:val="28"/>
        </w:rPr>
      </w:pPr>
    </w:p>
    <w:p w14:paraId="2E6F619E" w14:textId="6D288480" w:rsidR="009C79C8" w:rsidRPr="00CF45CA" w:rsidRDefault="00000000" w:rsidP="00B03018">
      <w:pPr>
        <w:jc w:val="center"/>
        <w:rPr>
          <w:b/>
          <w:bCs/>
          <w:sz w:val="28"/>
          <w:szCs w:val="28"/>
        </w:rPr>
      </w:pPr>
      <w:r w:rsidRPr="00CF45CA">
        <w:rPr>
          <w:b/>
          <w:bCs/>
          <w:sz w:val="28"/>
          <w:szCs w:val="28"/>
        </w:rPr>
        <w:t>Student Name:</w:t>
      </w:r>
      <w:r w:rsidR="002523CD">
        <w:rPr>
          <w:b/>
          <w:bCs/>
          <w:sz w:val="28"/>
          <w:szCs w:val="28"/>
        </w:rPr>
        <w:t xml:space="preserve"> Rajveer Singh</w:t>
      </w:r>
    </w:p>
    <w:p w14:paraId="0200A5BF" w14:textId="442951BF" w:rsidR="009C79C8" w:rsidRPr="00CF45CA" w:rsidRDefault="00000000" w:rsidP="00B03018">
      <w:pPr>
        <w:jc w:val="center"/>
        <w:rPr>
          <w:b/>
          <w:bCs/>
          <w:sz w:val="28"/>
          <w:szCs w:val="28"/>
        </w:rPr>
      </w:pPr>
      <w:r w:rsidRPr="00CF45CA">
        <w:rPr>
          <w:b/>
          <w:bCs/>
          <w:sz w:val="28"/>
          <w:szCs w:val="28"/>
        </w:rPr>
        <w:t>Student ID Number:</w:t>
      </w:r>
      <w:r w:rsidR="002523CD">
        <w:rPr>
          <w:b/>
          <w:bCs/>
          <w:sz w:val="28"/>
          <w:szCs w:val="28"/>
        </w:rPr>
        <w:t xml:space="preserve"> 2536659</w:t>
      </w:r>
    </w:p>
    <w:p w14:paraId="6DE33E77" w14:textId="78C4D0DD" w:rsidR="009C79C8" w:rsidRPr="00CF45CA" w:rsidRDefault="00000000" w:rsidP="00B03018">
      <w:pPr>
        <w:jc w:val="center"/>
        <w:rPr>
          <w:b/>
          <w:bCs/>
          <w:sz w:val="28"/>
          <w:szCs w:val="28"/>
        </w:rPr>
      </w:pPr>
      <w:r w:rsidRPr="00CF45CA">
        <w:rPr>
          <w:b/>
          <w:bCs/>
          <w:sz w:val="28"/>
          <w:szCs w:val="28"/>
        </w:rPr>
        <w:t>Word Count:</w:t>
      </w:r>
      <w:r w:rsidR="00B94B78" w:rsidRPr="00CF45CA">
        <w:rPr>
          <w:b/>
          <w:bCs/>
          <w:sz w:val="28"/>
          <w:szCs w:val="28"/>
        </w:rPr>
        <w:t xml:space="preserve"> 2589</w:t>
      </w:r>
    </w:p>
    <w:p w14:paraId="41E05045" w14:textId="0031DD50" w:rsidR="009C79C8" w:rsidRPr="00CF45CA" w:rsidRDefault="00000000" w:rsidP="00B03018">
      <w:pPr>
        <w:jc w:val="center"/>
        <w:rPr>
          <w:b/>
          <w:bCs/>
          <w:sz w:val="28"/>
          <w:szCs w:val="28"/>
        </w:rPr>
      </w:pPr>
      <w:r w:rsidRPr="00CF45CA">
        <w:rPr>
          <w:b/>
          <w:bCs/>
          <w:sz w:val="28"/>
          <w:szCs w:val="28"/>
        </w:rPr>
        <w:t>Date of Submission:</w:t>
      </w:r>
      <w:r w:rsidR="002523CD">
        <w:rPr>
          <w:b/>
          <w:bCs/>
          <w:sz w:val="28"/>
          <w:szCs w:val="28"/>
        </w:rPr>
        <w:t xml:space="preserve"> </w:t>
      </w:r>
    </w:p>
    <w:p w14:paraId="55744D58" w14:textId="77777777" w:rsidR="009C79C8" w:rsidRPr="00CF45CA" w:rsidRDefault="00000000" w:rsidP="00B03018">
      <w:r w:rsidRPr="00CF45CA">
        <w:br w:type="page"/>
      </w:r>
    </w:p>
    <w:p w14:paraId="2D507538" w14:textId="77777777" w:rsidR="005F203F" w:rsidRPr="00CF45CA" w:rsidRDefault="00000000" w:rsidP="00B03018">
      <w:pPr>
        <w:jc w:val="center"/>
        <w:rPr>
          <w:b/>
          <w:bCs/>
          <w:sz w:val="28"/>
          <w:szCs w:val="28"/>
        </w:rPr>
      </w:pPr>
      <w:r w:rsidRPr="00CF45CA">
        <w:rPr>
          <w:b/>
          <w:bCs/>
          <w:sz w:val="28"/>
          <w:szCs w:val="28"/>
        </w:rPr>
        <w:lastRenderedPageBreak/>
        <w:t>Executive Summary</w:t>
      </w:r>
    </w:p>
    <w:p w14:paraId="264F6285" w14:textId="77777777" w:rsidR="00F301C6" w:rsidRPr="00CF45CA" w:rsidRDefault="005F203F" w:rsidP="00B03018">
      <w:r w:rsidRPr="00CF45CA">
        <w:t>This report outlines a strategic human capital framework for Helios Urban Mobility (HUM) to mitigate the issues of graduate attrition and low engagement, and extended ramp up time. It suggests strategic organisational socialisation, innovative job design and a business activist culture to improve the commitment, motivation and innovation of employees. Moreover, it introduces AI as a decision support system that works alongside human judgment and lays the foundation of an individual's capability development plan centred around data literacy, AI, and strategic influencing and global mobility. These recommendations are to be used as a package, to drive the long-term organisational renewal and sustainable performance of HUM.</w:t>
      </w:r>
    </w:p>
    <w:p w14:paraId="1D31DA0E" w14:textId="77777777" w:rsidR="00F301C6" w:rsidRPr="00CF45CA" w:rsidRDefault="00F301C6" w:rsidP="00B03018">
      <w:r w:rsidRPr="00CF45CA">
        <w:br w:type="page"/>
      </w:r>
    </w:p>
    <w:sdt>
      <w:sdtPr>
        <w:rPr>
          <w:rFonts w:ascii="Arial" w:eastAsia="Arial" w:hAnsi="Arial" w:cs="Arial"/>
          <w:color w:val="auto"/>
          <w:sz w:val="24"/>
          <w:szCs w:val="24"/>
          <w:lang w:val="en-GB" w:eastAsia="en-IN"/>
        </w:rPr>
        <w:id w:val="-79217361"/>
        <w:docPartObj>
          <w:docPartGallery w:val="Table of Contents"/>
          <w:docPartUnique/>
        </w:docPartObj>
      </w:sdtPr>
      <w:sdtEndPr>
        <w:rPr>
          <w:b/>
          <w:bCs/>
          <w:noProof/>
        </w:rPr>
      </w:sdtEndPr>
      <w:sdtContent>
        <w:p w14:paraId="42641AF3" w14:textId="0C5395BD" w:rsidR="00F301C6" w:rsidRPr="00CF45CA" w:rsidRDefault="00F301C6" w:rsidP="00B03018">
          <w:pPr>
            <w:pStyle w:val="TOCHeading"/>
            <w:spacing w:before="0"/>
            <w:jc w:val="center"/>
            <w:rPr>
              <w:rFonts w:ascii="Arial" w:hAnsi="Arial" w:cs="Arial"/>
              <w:b/>
              <w:bCs/>
              <w:color w:val="000000" w:themeColor="text1"/>
              <w:sz w:val="28"/>
              <w:szCs w:val="28"/>
            </w:rPr>
          </w:pPr>
          <w:r w:rsidRPr="00CF45CA">
            <w:rPr>
              <w:rFonts w:ascii="Arial" w:hAnsi="Arial" w:cs="Arial"/>
              <w:b/>
              <w:bCs/>
              <w:color w:val="000000" w:themeColor="text1"/>
              <w:sz w:val="28"/>
              <w:szCs w:val="28"/>
            </w:rPr>
            <w:t>Table of Contents</w:t>
          </w:r>
        </w:p>
        <w:p w14:paraId="02BFAA57" w14:textId="38AB9352" w:rsidR="00B03018" w:rsidRDefault="00F301C6"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r w:rsidRPr="00CF45CA">
            <w:fldChar w:fldCharType="begin"/>
          </w:r>
          <w:r w:rsidRPr="00CF45CA">
            <w:instrText xml:space="preserve"> TOC \o "1-3" \h \z \u </w:instrText>
          </w:r>
          <w:r w:rsidRPr="00CF45CA">
            <w:fldChar w:fldCharType="separate"/>
          </w:r>
          <w:hyperlink w:anchor="_Toc234681562" w:history="1">
            <w:r w:rsidR="00B03018" w:rsidRPr="00EF6218">
              <w:rPr>
                <w:rStyle w:val="Hyperlink"/>
                <w:noProof/>
              </w:rPr>
              <w:t>1. Introduction</w:t>
            </w:r>
            <w:r w:rsidR="00B03018">
              <w:rPr>
                <w:noProof/>
                <w:webHidden/>
              </w:rPr>
              <w:tab/>
            </w:r>
            <w:r w:rsidR="00B03018">
              <w:rPr>
                <w:noProof/>
                <w:webHidden/>
              </w:rPr>
              <w:fldChar w:fldCharType="begin"/>
            </w:r>
            <w:r w:rsidR="00B03018">
              <w:rPr>
                <w:noProof/>
                <w:webHidden/>
              </w:rPr>
              <w:instrText xml:space="preserve"> PAGEREF _Toc234681562 \h </w:instrText>
            </w:r>
            <w:r w:rsidR="00B03018">
              <w:rPr>
                <w:noProof/>
                <w:webHidden/>
              </w:rPr>
            </w:r>
            <w:r w:rsidR="00B03018">
              <w:rPr>
                <w:noProof/>
                <w:webHidden/>
              </w:rPr>
              <w:fldChar w:fldCharType="separate"/>
            </w:r>
            <w:r w:rsidR="00B03018">
              <w:rPr>
                <w:noProof/>
                <w:webHidden/>
              </w:rPr>
              <w:t>7</w:t>
            </w:r>
            <w:r w:rsidR="00B03018">
              <w:rPr>
                <w:noProof/>
                <w:webHidden/>
              </w:rPr>
              <w:fldChar w:fldCharType="end"/>
            </w:r>
          </w:hyperlink>
        </w:p>
        <w:p w14:paraId="0DF69051" w14:textId="0223FD4A" w:rsidR="00B03018" w:rsidRDefault="00000000"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3" w:history="1">
            <w:r w:rsidR="00B03018" w:rsidRPr="00EF6218">
              <w:rPr>
                <w:rStyle w:val="Hyperlink"/>
                <w:rFonts w:eastAsia="Arial Unicode MS"/>
                <w:noProof/>
              </w:rPr>
              <w:t>2. Task A: Socialisation, Identity &amp; Business Activism</w:t>
            </w:r>
            <w:r w:rsidR="00B03018">
              <w:rPr>
                <w:noProof/>
                <w:webHidden/>
              </w:rPr>
              <w:tab/>
            </w:r>
            <w:r w:rsidR="00B03018">
              <w:rPr>
                <w:noProof/>
                <w:webHidden/>
              </w:rPr>
              <w:fldChar w:fldCharType="begin"/>
            </w:r>
            <w:r w:rsidR="00B03018">
              <w:rPr>
                <w:noProof/>
                <w:webHidden/>
              </w:rPr>
              <w:instrText xml:space="preserve"> PAGEREF _Toc234681563 \h </w:instrText>
            </w:r>
            <w:r w:rsidR="00B03018">
              <w:rPr>
                <w:noProof/>
                <w:webHidden/>
              </w:rPr>
            </w:r>
            <w:r w:rsidR="00B03018">
              <w:rPr>
                <w:noProof/>
                <w:webHidden/>
              </w:rPr>
              <w:fldChar w:fldCharType="separate"/>
            </w:r>
            <w:r w:rsidR="00B03018">
              <w:rPr>
                <w:noProof/>
                <w:webHidden/>
              </w:rPr>
              <w:t>7</w:t>
            </w:r>
            <w:r w:rsidR="00B03018">
              <w:rPr>
                <w:noProof/>
                <w:webHidden/>
              </w:rPr>
              <w:fldChar w:fldCharType="end"/>
            </w:r>
          </w:hyperlink>
        </w:p>
        <w:p w14:paraId="470B3C8F" w14:textId="7EA01844"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4" w:history="1">
            <w:r w:rsidR="00B03018" w:rsidRPr="00EF6218">
              <w:rPr>
                <w:rStyle w:val="Hyperlink"/>
                <w:noProof/>
              </w:rPr>
              <w:t>2.1 Critical Evaluation of Traditional Onboarding and Strategic Organisational Socialisation</w:t>
            </w:r>
            <w:r w:rsidR="00B03018">
              <w:rPr>
                <w:noProof/>
                <w:webHidden/>
              </w:rPr>
              <w:tab/>
            </w:r>
            <w:r w:rsidR="00B03018">
              <w:rPr>
                <w:noProof/>
                <w:webHidden/>
              </w:rPr>
              <w:fldChar w:fldCharType="begin"/>
            </w:r>
            <w:r w:rsidR="00B03018">
              <w:rPr>
                <w:noProof/>
                <w:webHidden/>
              </w:rPr>
              <w:instrText xml:space="preserve"> PAGEREF _Toc234681564 \h </w:instrText>
            </w:r>
            <w:r w:rsidR="00B03018">
              <w:rPr>
                <w:noProof/>
                <w:webHidden/>
              </w:rPr>
            </w:r>
            <w:r w:rsidR="00B03018">
              <w:rPr>
                <w:noProof/>
                <w:webHidden/>
              </w:rPr>
              <w:fldChar w:fldCharType="separate"/>
            </w:r>
            <w:r w:rsidR="00B03018">
              <w:rPr>
                <w:noProof/>
                <w:webHidden/>
              </w:rPr>
              <w:t>7</w:t>
            </w:r>
            <w:r w:rsidR="00B03018">
              <w:rPr>
                <w:noProof/>
                <w:webHidden/>
              </w:rPr>
              <w:fldChar w:fldCharType="end"/>
            </w:r>
          </w:hyperlink>
        </w:p>
        <w:p w14:paraId="151F0F38" w14:textId="65D6E41A"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5" w:history="1">
            <w:r w:rsidR="00B03018" w:rsidRPr="00EF6218">
              <w:rPr>
                <w:rStyle w:val="Hyperlink"/>
                <w:noProof/>
              </w:rPr>
              <w:t>2.1.1 Traditional Onboarding Approach</w:t>
            </w:r>
            <w:r w:rsidR="00B03018">
              <w:rPr>
                <w:noProof/>
                <w:webHidden/>
              </w:rPr>
              <w:tab/>
            </w:r>
            <w:r w:rsidR="00B03018">
              <w:rPr>
                <w:noProof/>
                <w:webHidden/>
              </w:rPr>
              <w:fldChar w:fldCharType="begin"/>
            </w:r>
            <w:r w:rsidR="00B03018">
              <w:rPr>
                <w:noProof/>
                <w:webHidden/>
              </w:rPr>
              <w:instrText xml:space="preserve"> PAGEREF _Toc234681565 \h </w:instrText>
            </w:r>
            <w:r w:rsidR="00B03018">
              <w:rPr>
                <w:noProof/>
                <w:webHidden/>
              </w:rPr>
            </w:r>
            <w:r w:rsidR="00B03018">
              <w:rPr>
                <w:noProof/>
                <w:webHidden/>
              </w:rPr>
              <w:fldChar w:fldCharType="separate"/>
            </w:r>
            <w:r w:rsidR="00B03018">
              <w:rPr>
                <w:noProof/>
                <w:webHidden/>
              </w:rPr>
              <w:t>7</w:t>
            </w:r>
            <w:r w:rsidR="00B03018">
              <w:rPr>
                <w:noProof/>
                <w:webHidden/>
              </w:rPr>
              <w:fldChar w:fldCharType="end"/>
            </w:r>
          </w:hyperlink>
        </w:p>
        <w:p w14:paraId="6397A5F1" w14:textId="28799C51"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6" w:history="1">
            <w:r w:rsidR="00B03018" w:rsidRPr="00EF6218">
              <w:rPr>
                <w:rStyle w:val="Hyperlink"/>
                <w:noProof/>
              </w:rPr>
              <w:t>2.2.2 Strategic Organisational Socialisation</w:t>
            </w:r>
            <w:r w:rsidR="00B03018">
              <w:rPr>
                <w:noProof/>
                <w:webHidden/>
              </w:rPr>
              <w:tab/>
            </w:r>
            <w:r w:rsidR="00B03018">
              <w:rPr>
                <w:noProof/>
                <w:webHidden/>
              </w:rPr>
              <w:fldChar w:fldCharType="begin"/>
            </w:r>
            <w:r w:rsidR="00B03018">
              <w:rPr>
                <w:noProof/>
                <w:webHidden/>
              </w:rPr>
              <w:instrText xml:space="preserve"> PAGEREF _Toc234681566 \h </w:instrText>
            </w:r>
            <w:r w:rsidR="00B03018">
              <w:rPr>
                <w:noProof/>
                <w:webHidden/>
              </w:rPr>
            </w:r>
            <w:r w:rsidR="00B03018">
              <w:rPr>
                <w:noProof/>
                <w:webHidden/>
              </w:rPr>
              <w:fldChar w:fldCharType="separate"/>
            </w:r>
            <w:r w:rsidR="00B03018">
              <w:rPr>
                <w:noProof/>
                <w:webHidden/>
              </w:rPr>
              <w:t>8</w:t>
            </w:r>
            <w:r w:rsidR="00B03018">
              <w:rPr>
                <w:noProof/>
                <w:webHidden/>
              </w:rPr>
              <w:fldChar w:fldCharType="end"/>
            </w:r>
          </w:hyperlink>
        </w:p>
        <w:p w14:paraId="4BC5FD25" w14:textId="1ABCBA42"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7" w:history="1">
            <w:r w:rsidR="00B03018" w:rsidRPr="00EF6218">
              <w:rPr>
                <w:rStyle w:val="Hyperlink"/>
                <w:noProof/>
              </w:rPr>
              <w:t>2.2. Psychological Contract and Identity Construction at HUM</w:t>
            </w:r>
            <w:r w:rsidR="00B03018">
              <w:rPr>
                <w:noProof/>
                <w:webHidden/>
              </w:rPr>
              <w:tab/>
            </w:r>
            <w:r w:rsidR="00B03018">
              <w:rPr>
                <w:noProof/>
                <w:webHidden/>
              </w:rPr>
              <w:fldChar w:fldCharType="begin"/>
            </w:r>
            <w:r w:rsidR="00B03018">
              <w:rPr>
                <w:noProof/>
                <w:webHidden/>
              </w:rPr>
              <w:instrText xml:space="preserve"> PAGEREF _Toc234681567 \h </w:instrText>
            </w:r>
            <w:r w:rsidR="00B03018">
              <w:rPr>
                <w:noProof/>
                <w:webHidden/>
              </w:rPr>
            </w:r>
            <w:r w:rsidR="00B03018">
              <w:rPr>
                <w:noProof/>
                <w:webHidden/>
              </w:rPr>
              <w:fldChar w:fldCharType="separate"/>
            </w:r>
            <w:r w:rsidR="00B03018">
              <w:rPr>
                <w:noProof/>
                <w:webHidden/>
              </w:rPr>
              <w:t>9</w:t>
            </w:r>
            <w:r w:rsidR="00B03018">
              <w:rPr>
                <w:noProof/>
                <w:webHidden/>
              </w:rPr>
              <w:fldChar w:fldCharType="end"/>
            </w:r>
          </w:hyperlink>
        </w:p>
        <w:p w14:paraId="058D522E" w14:textId="6A19EC52"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8" w:history="1">
            <w:r w:rsidR="00B03018" w:rsidRPr="00EF6218">
              <w:rPr>
                <w:rStyle w:val="Hyperlink"/>
                <w:noProof/>
              </w:rPr>
              <w:t>2.2.1 Psychological Contract Theory</w:t>
            </w:r>
            <w:r w:rsidR="00B03018">
              <w:rPr>
                <w:noProof/>
                <w:webHidden/>
              </w:rPr>
              <w:tab/>
            </w:r>
            <w:r w:rsidR="00B03018">
              <w:rPr>
                <w:noProof/>
                <w:webHidden/>
              </w:rPr>
              <w:fldChar w:fldCharType="begin"/>
            </w:r>
            <w:r w:rsidR="00B03018">
              <w:rPr>
                <w:noProof/>
                <w:webHidden/>
              </w:rPr>
              <w:instrText xml:space="preserve"> PAGEREF _Toc234681568 \h </w:instrText>
            </w:r>
            <w:r w:rsidR="00B03018">
              <w:rPr>
                <w:noProof/>
                <w:webHidden/>
              </w:rPr>
            </w:r>
            <w:r w:rsidR="00B03018">
              <w:rPr>
                <w:noProof/>
                <w:webHidden/>
              </w:rPr>
              <w:fldChar w:fldCharType="separate"/>
            </w:r>
            <w:r w:rsidR="00B03018">
              <w:rPr>
                <w:noProof/>
                <w:webHidden/>
              </w:rPr>
              <w:t>9</w:t>
            </w:r>
            <w:r w:rsidR="00B03018">
              <w:rPr>
                <w:noProof/>
                <w:webHidden/>
              </w:rPr>
              <w:fldChar w:fldCharType="end"/>
            </w:r>
          </w:hyperlink>
        </w:p>
        <w:p w14:paraId="19966B1B" w14:textId="3A02709E"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69" w:history="1">
            <w:r w:rsidR="00B03018" w:rsidRPr="00EF6218">
              <w:rPr>
                <w:rStyle w:val="Hyperlink"/>
                <w:noProof/>
              </w:rPr>
              <w:t>2.2.2 Organisational Identity Construction</w:t>
            </w:r>
            <w:r w:rsidR="00B03018">
              <w:rPr>
                <w:noProof/>
                <w:webHidden/>
              </w:rPr>
              <w:tab/>
            </w:r>
            <w:r w:rsidR="00B03018">
              <w:rPr>
                <w:noProof/>
                <w:webHidden/>
              </w:rPr>
              <w:fldChar w:fldCharType="begin"/>
            </w:r>
            <w:r w:rsidR="00B03018">
              <w:rPr>
                <w:noProof/>
                <w:webHidden/>
              </w:rPr>
              <w:instrText xml:space="preserve"> PAGEREF _Toc234681569 \h </w:instrText>
            </w:r>
            <w:r w:rsidR="00B03018">
              <w:rPr>
                <w:noProof/>
                <w:webHidden/>
              </w:rPr>
            </w:r>
            <w:r w:rsidR="00B03018">
              <w:rPr>
                <w:noProof/>
                <w:webHidden/>
              </w:rPr>
              <w:fldChar w:fldCharType="separate"/>
            </w:r>
            <w:r w:rsidR="00B03018">
              <w:rPr>
                <w:noProof/>
                <w:webHidden/>
              </w:rPr>
              <w:t>9</w:t>
            </w:r>
            <w:r w:rsidR="00B03018">
              <w:rPr>
                <w:noProof/>
                <w:webHidden/>
              </w:rPr>
              <w:fldChar w:fldCharType="end"/>
            </w:r>
          </w:hyperlink>
        </w:p>
        <w:p w14:paraId="3A97ADB8" w14:textId="4C4F6D36"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0" w:history="1">
            <w:r w:rsidR="00B03018" w:rsidRPr="00EF6218">
              <w:rPr>
                <w:rStyle w:val="Hyperlink"/>
                <w:noProof/>
              </w:rPr>
              <w:t>2.3. Proposed HUM Strategic Socialisation Framework</w:t>
            </w:r>
            <w:r w:rsidR="00B03018">
              <w:rPr>
                <w:noProof/>
                <w:webHidden/>
              </w:rPr>
              <w:tab/>
            </w:r>
            <w:r w:rsidR="00B03018">
              <w:rPr>
                <w:noProof/>
                <w:webHidden/>
              </w:rPr>
              <w:fldChar w:fldCharType="begin"/>
            </w:r>
            <w:r w:rsidR="00B03018">
              <w:rPr>
                <w:noProof/>
                <w:webHidden/>
              </w:rPr>
              <w:instrText xml:space="preserve"> PAGEREF _Toc234681570 \h </w:instrText>
            </w:r>
            <w:r w:rsidR="00B03018">
              <w:rPr>
                <w:noProof/>
                <w:webHidden/>
              </w:rPr>
            </w:r>
            <w:r w:rsidR="00B03018">
              <w:rPr>
                <w:noProof/>
                <w:webHidden/>
              </w:rPr>
              <w:fldChar w:fldCharType="separate"/>
            </w:r>
            <w:r w:rsidR="00B03018">
              <w:rPr>
                <w:noProof/>
                <w:webHidden/>
              </w:rPr>
              <w:t>10</w:t>
            </w:r>
            <w:r w:rsidR="00B03018">
              <w:rPr>
                <w:noProof/>
                <w:webHidden/>
              </w:rPr>
              <w:fldChar w:fldCharType="end"/>
            </w:r>
          </w:hyperlink>
        </w:p>
        <w:p w14:paraId="67F04D8C" w14:textId="6E38BD77"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1" w:history="1">
            <w:r w:rsidR="00B03018" w:rsidRPr="00EF6218">
              <w:rPr>
                <w:rStyle w:val="Hyperlink"/>
                <w:noProof/>
              </w:rPr>
              <w:t>2.4. Cultivating the "Business Activist" Culture</w:t>
            </w:r>
            <w:r w:rsidR="00B03018">
              <w:rPr>
                <w:noProof/>
                <w:webHidden/>
              </w:rPr>
              <w:tab/>
            </w:r>
            <w:r w:rsidR="00B03018">
              <w:rPr>
                <w:noProof/>
                <w:webHidden/>
              </w:rPr>
              <w:fldChar w:fldCharType="begin"/>
            </w:r>
            <w:r w:rsidR="00B03018">
              <w:rPr>
                <w:noProof/>
                <w:webHidden/>
              </w:rPr>
              <w:instrText xml:space="preserve"> PAGEREF _Toc234681571 \h </w:instrText>
            </w:r>
            <w:r w:rsidR="00B03018">
              <w:rPr>
                <w:noProof/>
                <w:webHidden/>
              </w:rPr>
            </w:r>
            <w:r w:rsidR="00B03018">
              <w:rPr>
                <w:noProof/>
                <w:webHidden/>
              </w:rPr>
              <w:fldChar w:fldCharType="separate"/>
            </w:r>
            <w:r w:rsidR="00B03018">
              <w:rPr>
                <w:noProof/>
                <w:webHidden/>
              </w:rPr>
              <w:t>11</w:t>
            </w:r>
            <w:r w:rsidR="00B03018">
              <w:rPr>
                <w:noProof/>
                <w:webHidden/>
              </w:rPr>
              <w:fldChar w:fldCharType="end"/>
            </w:r>
          </w:hyperlink>
        </w:p>
        <w:p w14:paraId="08DBEEAC" w14:textId="7A6035EE"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2" w:history="1">
            <w:r w:rsidR="00B03018" w:rsidRPr="00EF6218">
              <w:rPr>
                <w:rStyle w:val="Hyperlink"/>
                <w:noProof/>
              </w:rPr>
              <w:t>2.4.1 Developing Organisational Identification</w:t>
            </w:r>
            <w:r w:rsidR="00B03018">
              <w:rPr>
                <w:noProof/>
                <w:webHidden/>
              </w:rPr>
              <w:tab/>
            </w:r>
            <w:r w:rsidR="00B03018">
              <w:rPr>
                <w:noProof/>
                <w:webHidden/>
              </w:rPr>
              <w:fldChar w:fldCharType="begin"/>
            </w:r>
            <w:r w:rsidR="00B03018">
              <w:rPr>
                <w:noProof/>
                <w:webHidden/>
              </w:rPr>
              <w:instrText xml:space="preserve"> PAGEREF _Toc234681572 \h </w:instrText>
            </w:r>
            <w:r w:rsidR="00B03018">
              <w:rPr>
                <w:noProof/>
                <w:webHidden/>
              </w:rPr>
            </w:r>
            <w:r w:rsidR="00B03018">
              <w:rPr>
                <w:noProof/>
                <w:webHidden/>
              </w:rPr>
              <w:fldChar w:fldCharType="separate"/>
            </w:r>
            <w:r w:rsidR="00B03018">
              <w:rPr>
                <w:noProof/>
                <w:webHidden/>
              </w:rPr>
              <w:t>11</w:t>
            </w:r>
            <w:r w:rsidR="00B03018">
              <w:rPr>
                <w:noProof/>
                <w:webHidden/>
              </w:rPr>
              <w:fldChar w:fldCharType="end"/>
            </w:r>
          </w:hyperlink>
        </w:p>
        <w:p w14:paraId="785FE4CB" w14:textId="5B30DC4C"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3" w:history="1">
            <w:r w:rsidR="00B03018" w:rsidRPr="00EF6218">
              <w:rPr>
                <w:rStyle w:val="Hyperlink"/>
                <w:noProof/>
              </w:rPr>
              <w:t>2.4.2 Developing Ethical Professionalism</w:t>
            </w:r>
            <w:r w:rsidR="00B03018">
              <w:rPr>
                <w:noProof/>
                <w:webHidden/>
              </w:rPr>
              <w:tab/>
            </w:r>
            <w:r w:rsidR="00B03018">
              <w:rPr>
                <w:noProof/>
                <w:webHidden/>
              </w:rPr>
              <w:fldChar w:fldCharType="begin"/>
            </w:r>
            <w:r w:rsidR="00B03018">
              <w:rPr>
                <w:noProof/>
                <w:webHidden/>
              </w:rPr>
              <w:instrText xml:space="preserve"> PAGEREF _Toc234681573 \h </w:instrText>
            </w:r>
            <w:r w:rsidR="00B03018">
              <w:rPr>
                <w:noProof/>
                <w:webHidden/>
              </w:rPr>
            </w:r>
            <w:r w:rsidR="00B03018">
              <w:rPr>
                <w:noProof/>
                <w:webHidden/>
              </w:rPr>
              <w:fldChar w:fldCharType="separate"/>
            </w:r>
            <w:r w:rsidR="00B03018">
              <w:rPr>
                <w:noProof/>
                <w:webHidden/>
              </w:rPr>
              <w:t>12</w:t>
            </w:r>
            <w:r w:rsidR="00B03018">
              <w:rPr>
                <w:noProof/>
                <w:webHidden/>
              </w:rPr>
              <w:fldChar w:fldCharType="end"/>
            </w:r>
          </w:hyperlink>
        </w:p>
        <w:p w14:paraId="11D93550" w14:textId="5C278DEC"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4" w:history="1">
            <w:r w:rsidR="00B03018" w:rsidRPr="00EF6218">
              <w:rPr>
                <w:rStyle w:val="Hyperlink"/>
                <w:noProof/>
              </w:rPr>
              <w:t>2.4.3 Developing the Business Activist Mindset</w:t>
            </w:r>
            <w:r w:rsidR="00B03018">
              <w:rPr>
                <w:noProof/>
                <w:webHidden/>
              </w:rPr>
              <w:tab/>
            </w:r>
            <w:r w:rsidR="00B03018">
              <w:rPr>
                <w:noProof/>
                <w:webHidden/>
              </w:rPr>
              <w:fldChar w:fldCharType="begin"/>
            </w:r>
            <w:r w:rsidR="00B03018">
              <w:rPr>
                <w:noProof/>
                <w:webHidden/>
              </w:rPr>
              <w:instrText xml:space="preserve"> PAGEREF _Toc234681574 \h </w:instrText>
            </w:r>
            <w:r w:rsidR="00B03018">
              <w:rPr>
                <w:noProof/>
                <w:webHidden/>
              </w:rPr>
            </w:r>
            <w:r w:rsidR="00B03018">
              <w:rPr>
                <w:noProof/>
                <w:webHidden/>
              </w:rPr>
              <w:fldChar w:fldCharType="separate"/>
            </w:r>
            <w:r w:rsidR="00B03018">
              <w:rPr>
                <w:noProof/>
                <w:webHidden/>
              </w:rPr>
              <w:t>12</w:t>
            </w:r>
            <w:r w:rsidR="00B03018">
              <w:rPr>
                <w:noProof/>
                <w:webHidden/>
              </w:rPr>
              <w:fldChar w:fldCharType="end"/>
            </w:r>
          </w:hyperlink>
        </w:p>
        <w:p w14:paraId="54DEF163" w14:textId="664AB9D0" w:rsidR="00B03018" w:rsidRDefault="00000000"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5" w:history="1">
            <w:r w:rsidR="00B03018" w:rsidRPr="00EF6218">
              <w:rPr>
                <w:rStyle w:val="Hyperlink"/>
                <w:rFonts w:eastAsia="Arial Unicode MS"/>
                <w:noProof/>
              </w:rPr>
              <w:t>3. Task B: Job Design</w:t>
            </w:r>
            <w:r w:rsidR="00B03018">
              <w:rPr>
                <w:noProof/>
                <w:webHidden/>
              </w:rPr>
              <w:tab/>
            </w:r>
            <w:r w:rsidR="00B03018">
              <w:rPr>
                <w:noProof/>
                <w:webHidden/>
              </w:rPr>
              <w:fldChar w:fldCharType="begin"/>
            </w:r>
            <w:r w:rsidR="00B03018">
              <w:rPr>
                <w:noProof/>
                <w:webHidden/>
              </w:rPr>
              <w:instrText xml:space="preserve"> PAGEREF _Toc234681575 \h </w:instrText>
            </w:r>
            <w:r w:rsidR="00B03018">
              <w:rPr>
                <w:noProof/>
                <w:webHidden/>
              </w:rPr>
            </w:r>
            <w:r w:rsidR="00B03018">
              <w:rPr>
                <w:noProof/>
                <w:webHidden/>
              </w:rPr>
              <w:fldChar w:fldCharType="separate"/>
            </w:r>
            <w:r w:rsidR="00B03018">
              <w:rPr>
                <w:noProof/>
                <w:webHidden/>
              </w:rPr>
              <w:t>13</w:t>
            </w:r>
            <w:r w:rsidR="00B03018">
              <w:rPr>
                <w:noProof/>
                <w:webHidden/>
              </w:rPr>
              <w:fldChar w:fldCharType="end"/>
            </w:r>
          </w:hyperlink>
        </w:p>
        <w:p w14:paraId="07DF4D11" w14:textId="06E43E67"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6" w:history="1">
            <w:r w:rsidR="00B03018" w:rsidRPr="00EF6218">
              <w:rPr>
                <w:rStyle w:val="Hyperlink"/>
                <w:noProof/>
              </w:rPr>
              <w:t>3.1 Critical Evaluation of Existing Job Design Challenges at HUM</w:t>
            </w:r>
            <w:r w:rsidR="00B03018">
              <w:rPr>
                <w:noProof/>
                <w:webHidden/>
              </w:rPr>
              <w:tab/>
            </w:r>
            <w:r w:rsidR="00B03018">
              <w:rPr>
                <w:noProof/>
                <w:webHidden/>
              </w:rPr>
              <w:fldChar w:fldCharType="begin"/>
            </w:r>
            <w:r w:rsidR="00B03018">
              <w:rPr>
                <w:noProof/>
                <w:webHidden/>
              </w:rPr>
              <w:instrText xml:space="preserve"> PAGEREF _Toc234681576 \h </w:instrText>
            </w:r>
            <w:r w:rsidR="00B03018">
              <w:rPr>
                <w:noProof/>
                <w:webHidden/>
              </w:rPr>
            </w:r>
            <w:r w:rsidR="00B03018">
              <w:rPr>
                <w:noProof/>
                <w:webHidden/>
              </w:rPr>
              <w:fldChar w:fldCharType="separate"/>
            </w:r>
            <w:r w:rsidR="00B03018">
              <w:rPr>
                <w:noProof/>
                <w:webHidden/>
              </w:rPr>
              <w:t>13</w:t>
            </w:r>
            <w:r w:rsidR="00B03018">
              <w:rPr>
                <w:noProof/>
                <w:webHidden/>
              </w:rPr>
              <w:fldChar w:fldCharType="end"/>
            </w:r>
          </w:hyperlink>
        </w:p>
        <w:p w14:paraId="1C9C4072" w14:textId="4D48F80E"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7" w:history="1">
            <w:r w:rsidR="00B03018" w:rsidRPr="00EF6218">
              <w:rPr>
                <w:rStyle w:val="Hyperlink"/>
                <w:noProof/>
              </w:rPr>
              <w:t>3.2 Proposed Innovative Job Design Strategy for HUM</w:t>
            </w:r>
            <w:r w:rsidR="00B03018">
              <w:rPr>
                <w:noProof/>
                <w:webHidden/>
              </w:rPr>
              <w:tab/>
            </w:r>
            <w:r w:rsidR="00B03018">
              <w:rPr>
                <w:noProof/>
                <w:webHidden/>
              </w:rPr>
              <w:fldChar w:fldCharType="begin"/>
            </w:r>
            <w:r w:rsidR="00B03018">
              <w:rPr>
                <w:noProof/>
                <w:webHidden/>
              </w:rPr>
              <w:instrText xml:space="preserve"> PAGEREF _Toc234681577 \h </w:instrText>
            </w:r>
            <w:r w:rsidR="00B03018">
              <w:rPr>
                <w:noProof/>
                <w:webHidden/>
              </w:rPr>
            </w:r>
            <w:r w:rsidR="00B03018">
              <w:rPr>
                <w:noProof/>
                <w:webHidden/>
              </w:rPr>
              <w:fldChar w:fldCharType="separate"/>
            </w:r>
            <w:r w:rsidR="00B03018">
              <w:rPr>
                <w:noProof/>
                <w:webHidden/>
              </w:rPr>
              <w:t>13</w:t>
            </w:r>
            <w:r w:rsidR="00B03018">
              <w:rPr>
                <w:noProof/>
                <w:webHidden/>
              </w:rPr>
              <w:fldChar w:fldCharType="end"/>
            </w:r>
          </w:hyperlink>
        </w:p>
        <w:p w14:paraId="316122E4" w14:textId="3C9C7B64"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8" w:history="1">
            <w:r w:rsidR="00B03018" w:rsidRPr="00EF6218">
              <w:rPr>
                <w:rStyle w:val="Hyperlink"/>
                <w:noProof/>
              </w:rPr>
              <w:t>3.2.1 Applying the Job Characteristics Model</w:t>
            </w:r>
            <w:r w:rsidR="00B03018">
              <w:rPr>
                <w:noProof/>
                <w:webHidden/>
              </w:rPr>
              <w:tab/>
            </w:r>
            <w:r w:rsidR="00B03018">
              <w:rPr>
                <w:noProof/>
                <w:webHidden/>
              </w:rPr>
              <w:fldChar w:fldCharType="begin"/>
            </w:r>
            <w:r w:rsidR="00B03018">
              <w:rPr>
                <w:noProof/>
                <w:webHidden/>
              </w:rPr>
              <w:instrText xml:space="preserve"> PAGEREF _Toc234681578 \h </w:instrText>
            </w:r>
            <w:r w:rsidR="00B03018">
              <w:rPr>
                <w:noProof/>
                <w:webHidden/>
              </w:rPr>
            </w:r>
            <w:r w:rsidR="00B03018">
              <w:rPr>
                <w:noProof/>
                <w:webHidden/>
              </w:rPr>
              <w:fldChar w:fldCharType="separate"/>
            </w:r>
            <w:r w:rsidR="00B03018">
              <w:rPr>
                <w:noProof/>
                <w:webHidden/>
              </w:rPr>
              <w:t>13</w:t>
            </w:r>
            <w:r w:rsidR="00B03018">
              <w:rPr>
                <w:noProof/>
                <w:webHidden/>
              </w:rPr>
              <w:fldChar w:fldCharType="end"/>
            </w:r>
          </w:hyperlink>
        </w:p>
        <w:p w14:paraId="7684579F" w14:textId="7899D48C"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79" w:history="1">
            <w:r w:rsidR="00B03018" w:rsidRPr="00EF6218">
              <w:rPr>
                <w:rStyle w:val="Hyperlink"/>
                <w:noProof/>
              </w:rPr>
              <w:t>3.2.2 Job Crafting Strategy</w:t>
            </w:r>
            <w:r w:rsidR="00B03018">
              <w:rPr>
                <w:noProof/>
                <w:webHidden/>
              </w:rPr>
              <w:tab/>
            </w:r>
            <w:r w:rsidR="00B03018">
              <w:rPr>
                <w:noProof/>
                <w:webHidden/>
              </w:rPr>
              <w:fldChar w:fldCharType="begin"/>
            </w:r>
            <w:r w:rsidR="00B03018">
              <w:rPr>
                <w:noProof/>
                <w:webHidden/>
              </w:rPr>
              <w:instrText xml:space="preserve"> PAGEREF _Toc234681579 \h </w:instrText>
            </w:r>
            <w:r w:rsidR="00B03018">
              <w:rPr>
                <w:noProof/>
                <w:webHidden/>
              </w:rPr>
            </w:r>
            <w:r w:rsidR="00B03018">
              <w:rPr>
                <w:noProof/>
                <w:webHidden/>
              </w:rPr>
              <w:fldChar w:fldCharType="separate"/>
            </w:r>
            <w:r w:rsidR="00B03018">
              <w:rPr>
                <w:noProof/>
                <w:webHidden/>
              </w:rPr>
              <w:t>14</w:t>
            </w:r>
            <w:r w:rsidR="00B03018">
              <w:rPr>
                <w:noProof/>
                <w:webHidden/>
              </w:rPr>
              <w:fldChar w:fldCharType="end"/>
            </w:r>
          </w:hyperlink>
        </w:p>
        <w:p w14:paraId="4E2263F3" w14:textId="711FCD1B"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0" w:history="1">
            <w:r w:rsidR="00B03018" w:rsidRPr="00EF6218">
              <w:rPr>
                <w:rStyle w:val="Hyperlink"/>
                <w:noProof/>
              </w:rPr>
              <w:t>3.2.3 Skills-Based Architecture and Internal Talent Marketplace</w:t>
            </w:r>
            <w:r w:rsidR="00B03018">
              <w:rPr>
                <w:noProof/>
                <w:webHidden/>
              </w:rPr>
              <w:tab/>
            </w:r>
            <w:r w:rsidR="00B03018">
              <w:rPr>
                <w:noProof/>
                <w:webHidden/>
              </w:rPr>
              <w:fldChar w:fldCharType="begin"/>
            </w:r>
            <w:r w:rsidR="00B03018">
              <w:rPr>
                <w:noProof/>
                <w:webHidden/>
              </w:rPr>
              <w:instrText xml:space="preserve"> PAGEREF _Toc234681580 \h </w:instrText>
            </w:r>
            <w:r w:rsidR="00B03018">
              <w:rPr>
                <w:noProof/>
                <w:webHidden/>
              </w:rPr>
            </w:r>
            <w:r w:rsidR="00B03018">
              <w:rPr>
                <w:noProof/>
                <w:webHidden/>
              </w:rPr>
              <w:fldChar w:fldCharType="separate"/>
            </w:r>
            <w:r w:rsidR="00B03018">
              <w:rPr>
                <w:noProof/>
                <w:webHidden/>
              </w:rPr>
              <w:t>15</w:t>
            </w:r>
            <w:r w:rsidR="00B03018">
              <w:rPr>
                <w:noProof/>
                <w:webHidden/>
              </w:rPr>
              <w:fldChar w:fldCharType="end"/>
            </w:r>
          </w:hyperlink>
        </w:p>
        <w:p w14:paraId="18613E6A" w14:textId="3754B60B"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1" w:history="1">
            <w:r w:rsidR="00B03018" w:rsidRPr="00EF6218">
              <w:rPr>
                <w:rStyle w:val="Hyperlink"/>
                <w:noProof/>
              </w:rPr>
              <w:t>3.2. How the Proposed Job Design Supports Motivation and Innovation</w:t>
            </w:r>
            <w:r w:rsidR="00B03018">
              <w:rPr>
                <w:noProof/>
                <w:webHidden/>
              </w:rPr>
              <w:tab/>
            </w:r>
            <w:r w:rsidR="00B03018">
              <w:rPr>
                <w:noProof/>
                <w:webHidden/>
              </w:rPr>
              <w:fldChar w:fldCharType="begin"/>
            </w:r>
            <w:r w:rsidR="00B03018">
              <w:rPr>
                <w:noProof/>
                <w:webHidden/>
              </w:rPr>
              <w:instrText xml:space="preserve"> PAGEREF _Toc234681581 \h </w:instrText>
            </w:r>
            <w:r w:rsidR="00B03018">
              <w:rPr>
                <w:noProof/>
                <w:webHidden/>
              </w:rPr>
            </w:r>
            <w:r w:rsidR="00B03018">
              <w:rPr>
                <w:noProof/>
                <w:webHidden/>
              </w:rPr>
              <w:fldChar w:fldCharType="separate"/>
            </w:r>
            <w:r w:rsidR="00B03018">
              <w:rPr>
                <w:noProof/>
                <w:webHidden/>
              </w:rPr>
              <w:t>15</w:t>
            </w:r>
            <w:r w:rsidR="00B03018">
              <w:rPr>
                <w:noProof/>
                <w:webHidden/>
              </w:rPr>
              <w:fldChar w:fldCharType="end"/>
            </w:r>
          </w:hyperlink>
        </w:p>
        <w:p w14:paraId="65A439E1" w14:textId="5912901B" w:rsidR="00B03018" w:rsidRDefault="00000000"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2" w:history="1">
            <w:r w:rsidR="00B03018" w:rsidRPr="00EF6218">
              <w:rPr>
                <w:rStyle w:val="Hyperlink"/>
                <w:noProof/>
              </w:rPr>
              <w:t>4. Task C: Reflective Report</w:t>
            </w:r>
            <w:r w:rsidR="00B03018">
              <w:rPr>
                <w:noProof/>
                <w:webHidden/>
              </w:rPr>
              <w:tab/>
            </w:r>
            <w:r w:rsidR="00B03018">
              <w:rPr>
                <w:noProof/>
                <w:webHidden/>
              </w:rPr>
              <w:fldChar w:fldCharType="begin"/>
            </w:r>
            <w:r w:rsidR="00B03018">
              <w:rPr>
                <w:noProof/>
                <w:webHidden/>
              </w:rPr>
              <w:instrText xml:space="preserve"> PAGEREF _Toc234681582 \h </w:instrText>
            </w:r>
            <w:r w:rsidR="00B03018">
              <w:rPr>
                <w:noProof/>
                <w:webHidden/>
              </w:rPr>
            </w:r>
            <w:r w:rsidR="00B03018">
              <w:rPr>
                <w:noProof/>
                <w:webHidden/>
              </w:rPr>
              <w:fldChar w:fldCharType="separate"/>
            </w:r>
            <w:r w:rsidR="00B03018">
              <w:rPr>
                <w:noProof/>
                <w:webHidden/>
              </w:rPr>
              <w:t>16</w:t>
            </w:r>
            <w:r w:rsidR="00B03018">
              <w:rPr>
                <w:noProof/>
                <w:webHidden/>
              </w:rPr>
              <w:fldChar w:fldCharType="end"/>
            </w:r>
          </w:hyperlink>
        </w:p>
        <w:p w14:paraId="684D509E" w14:textId="09D308D2" w:rsidR="00B03018" w:rsidRDefault="00000000" w:rsidP="00B03018">
          <w:pPr>
            <w:pStyle w:val="TOC2"/>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3" w:history="1">
            <w:r w:rsidR="00B03018" w:rsidRPr="00EF6218">
              <w:rPr>
                <w:rStyle w:val="Hyperlink"/>
                <w:noProof/>
              </w:rPr>
              <w:t>4.1 Using AI as a Decision-Support Tool in HR</w:t>
            </w:r>
            <w:r w:rsidR="00B03018">
              <w:rPr>
                <w:noProof/>
                <w:webHidden/>
              </w:rPr>
              <w:tab/>
            </w:r>
            <w:r w:rsidR="00B03018">
              <w:rPr>
                <w:noProof/>
                <w:webHidden/>
              </w:rPr>
              <w:fldChar w:fldCharType="begin"/>
            </w:r>
            <w:r w:rsidR="00B03018">
              <w:rPr>
                <w:noProof/>
                <w:webHidden/>
              </w:rPr>
              <w:instrText xml:space="preserve"> PAGEREF _Toc234681583 \h </w:instrText>
            </w:r>
            <w:r w:rsidR="00B03018">
              <w:rPr>
                <w:noProof/>
                <w:webHidden/>
              </w:rPr>
            </w:r>
            <w:r w:rsidR="00B03018">
              <w:rPr>
                <w:noProof/>
                <w:webHidden/>
              </w:rPr>
              <w:fldChar w:fldCharType="separate"/>
            </w:r>
            <w:r w:rsidR="00B03018">
              <w:rPr>
                <w:noProof/>
                <w:webHidden/>
              </w:rPr>
              <w:t>16</w:t>
            </w:r>
            <w:r w:rsidR="00B03018">
              <w:rPr>
                <w:noProof/>
                <w:webHidden/>
              </w:rPr>
              <w:fldChar w:fldCharType="end"/>
            </w:r>
          </w:hyperlink>
        </w:p>
        <w:p w14:paraId="791A9C1B" w14:textId="040319F3"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4" w:history="1">
            <w:r w:rsidR="00B03018" w:rsidRPr="00EF6218">
              <w:rPr>
                <w:rStyle w:val="Hyperlink"/>
                <w:noProof/>
              </w:rPr>
              <w:t>4.1.1 Benefits of AI in Human Capital Management</w:t>
            </w:r>
            <w:r w:rsidR="00B03018">
              <w:rPr>
                <w:noProof/>
                <w:webHidden/>
              </w:rPr>
              <w:tab/>
            </w:r>
            <w:r w:rsidR="00B03018">
              <w:rPr>
                <w:noProof/>
                <w:webHidden/>
              </w:rPr>
              <w:fldChar w:fldCharType="begin"/>
            </w:r>
            <w:r w:rsidR="00B03018">
              <w:rPr>
                <w:noProof/>
                <w:webHidden/>
              </w:rPr>
              <w:instrText xml:space="preserve"> PAGEREF _Toc234681584 \h </w:instrText>
            </w:r>
            <w:r w:rsidR="00B03018">
              <w:rPr>
                <w:noProof/>
                <w:webHidden/>
              </w:rPr>
            </w:r>
            <w:r w:rsidR="00B03018">
              <w:rPr>
                <w:noProof/>
                <w:webHidden/>
              </w:rPr>
              <w:fldChar w:fldCharType="separate"/>
            </w:r>
            <w:r w:rsidR="00B03018">
              <w:rPr>
                <w:noProof/>
                <w:webHidden/>
              </w:rPr>
              <w:t>16</w:t>
            </w:r>
            <w:r w:rsidR="00B03018">
              <w:rPr>
                <w:noProof/>
                <w:webHidden/>
              </w:rPr>
              <w:fldChar w:fldCharType="end"/>
            </w:r>
          </w:hyperlink>
        </w:p>
        <w:p w14:paraId="0CE3A86E" w14:textId="5B83C8D7"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5" w:history="1">
            <w:r w:rsidR="00B03018" w:rsidRPr="00EF6218">
              <w:rPr>
                <w:rStyle w:val="Hyperlink"/>
                <w:noProof/>
              </w:rPr>
              <w:t>4.1.2 Maintaining Human Judgment</w:t>
            </w:r>
            <w:r w:rsidR="00B03018">
              <w:rPr>
                <w:noProof/>
                <w:webHidden/>
              </w:rPr>
              <w:tab/>
            </w:r>
            <w:r w:rsidR="00B03018">
              <w:rPr>
                <w:noProof/>
                <w:webHidden/>
              </w:rPr>
              <w:fldChar w:fldCharType="begin"/>
            </w:r>
            <w:r w:rsidR="00B03018">
              <w:rPr>
                <w:noProof/>
                <w:webHidden/>
              </w:rPr>
              <w:instrText xml:space="preserve"> PAGEREF _Toc234681585 \h </w:instrText>
            </w:r>
            <w:r w:rsidR="00B03018">
              <w:rPr>
                <w:noProof/>
                <w:webHidden/>
              </w:rPr>
            </w:r>
            <w:r w:rsidR="00B03018">
              <w:rPr>
                <w:noProof/>
                <w:webHidden/>
              </w:rPr>
              <w:fldChar w:fldCharType="separate"/>
            </w:r>
            <w:r w:rsidR="00B03018">
              <w:rPr>
                <w:noProof/>
                <w:webHidden/>
              </w:rPr>
              <w:t>16</w:t>
            </w:r>
            <w:r w:rsidR="00B03018">
              <w:rPr>
                <w:noProof/>
                <w:webHidden/>
              </w:rPr>
              <w:fldChar w:fldCharType="end"/>
            </w:r>
          </w:hyperlink>
        </w:p>
        <w:p w14:paraId="14C137BD" w14:textId="07F4E583" w:rsidR="00B03018" w:rsidRDefault="00000000" w:rsidP="00B03018">
          <w:pPr>
            <w:pStyle w:val="TOC3"/>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6" w:history="1">
            <w:r w:rsidR="00B03018" w:rsidRPr="00EF6218">
              <w:rPr>
                <w:rStyle w:val="Hyperlink"/>
                <w:noProof/>
              </w:rPr>
              <w:t>4.1.3 Personal Capability Development Plan</w:t>
            </w:r>
            <w:r w:rsidR="00B03018">
              <w:rPr>
                <w:noProof/>
                <w:webHidden/>
              </w:rPr>
              <w:tab/>
            </w:r>
            <w:r w:rsidR="00B03018">
              <w:rPr>
                <w:noProof/>
                <w:webHidden/>
              </w:rPr>
              <w:fldChar w:fldCharType="begin"/>
            </w:r>
            <w:r w:rsidR="00B03018">
              <w:rPr>
                <w:noProof/>
                <w:webHidden/>
              </w:rPr>
              <w:instrText xml:space="preserve"> PAGEREF _Toc234681586 \h </w:instrText>
            </w:r>
            <w:r w:rsidR="00B03018">
              <w:rPr>
                <w:noProof/>
                <w:webHidden/>
              </w:rPr>
            </w:r>
            <w:r w:rsidR="00B03018">
              <w:rPr>
                <w:noProof/>
                <w:webHidden/>
              </w:rPr>
              <w:fldChar w:fldCharType="separate"/>
            </w:r>
            <w:r w:rsidR="00B03018">
              <w:rPr>
                <w:noProof/>
                <w:webHidden/>
              </w:rPr>
              <w:t>17</w:t>
            </w:r>
            <w:r w:rsidR="00B03018">
              <w:rPr>
                <w:noProof/>
                <w:webHidden/>
              </w:rPr>
              <w:fldChar w:fldCharType="end"/>
            </w:r>
          </w:hyperlink>
        </w:p>
        <w:p w14:paraId="538414D7" w14:textId="2BFE323E" w:rsidR="00B03018" w:rsidRDefault="00000000"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7" w:history="1">
            <w:r w:rsidR="00B03018" w:rsidRPr="00EF6218">
              <w:rPr>
                <w:rStyle w:val="Hyperlink"/>
                <w:noProof/>
              </w:rPr>
              <w:t>5. Conclusion</w:t>
            </w:r>
            <w:r w:rsidR="00B03018">
              <w:rPr>
                <w:noProof/>
                <w:webHidden/>
              </w:rPr>
              <w:tab/>
            </w:r>
            <w:r w:rsidR="00B03018">
              <w:rPr>
                <w:noProof/>
                <w:webHidden/>
              </w:rPr>
              <w:fldChar w:fldCharType="begin"/>
            </w:r>
            <w:r w:rsidR="00B03018">
              <w:rPr>
                <w:noProof/>
                <w:webHidden/>
              </w:rPr>
              <w:instrText xml:space="preserve"> PAGEREF _Toc234681587 \h </w:instrText>
            </w:r>
            <w:r w:rsidR="00B03018">
              <w:rPr>
                <w:noProof/>
                <w:webHidden/>
              </w:rPr>
            </w:r>
            <w:r w:rsidR="00B03018">
              <w:rPr>
                <w:noProof/>
                <w:webHidden/>
              </w:rPr>
              <w:fldChar w:fldCharType="separate"/>
            </w:r>
            <w:r w:rsidR="00B03018">
              <w:rPr>
                <w:noProof/>
                <w:webHidden/>
              </w:rPr>
              <w:t>17</w:t>
            </w:r>
            <w:r w:rsidR="00B03018">
              <w:rPr>
                <w:noProof/>
                <w:webHidden/>
              </w:rPr>
              <w:fldChar w:fldCharType="end"/>
            </w:r>
          </w:hyperlink>
        </w:p>
        <w:p w14:paraId="0D206B61" w14:textId="3D5F2A15" w:rsidR="00B03018" w:rsidRDefault="00000000" w:rsidP="00B03018">
          <w:pPr>
            <w:pStyle w:val="TOC1"/>
            <w:tabs>
              <w:tab w:val="right" w:leader="dot" w:pos="9016"/>
            </w:tabs>
            <w:spacing w:after="0"/>
            <w:rPr>
              <w:rFonts w:asciiTheme="minorHAnsi" w:eastAsiaTheme="minorEastAsia" w:hAnsiTheme="minorHAnsi" w:cstheme="minorBidi"/>
              <w:noProof/>
              <w:kern w:val="2"/>
              <w:lang w:val="en-IN"/>
              <w14:ligatures w14:val="standardContextual"/>
            </w:rPr>
          </w:pPr>
          <w:hyperlink w:anchor="_Toc234681588" w:history="1">
            <w:r w:rsidR="00B03018" w:rsidRPr="00EF6218">
              <w:rPr>
                <w:rStyle w:val="Hyperlink"/>
                <w:noProof/>
              </w:rPr>
              <w:t>References</w:t>
            </w:r>
            <w:r w:rsidR="00B03018">
              <w:rPr>
                <w:noProof/>
                <w:webHidden/>
              </w:rPr>
              <w:tab/>
            </w:r>
            <w:r w:rsidR="00B03018">
              <w:rPr>
                <w:noProof/>
                <w:webHidden/>
              </w:rPr>
              <w:fldChar w:fldCharType="begin"/>
            </w:r>
            <w:r w:rsidR="00B03018">
              <w:rPr>
                <w:noProof/>
                <w:webHidden/>
              </w:rPr>
              <w:instrText xml:space="preserve"> PAGEREF _Toc234681588 \h </w:instrText>
            </w:r>
            <w:r w:rsidR="00B03018">
              <w:rPr>
                <w:noProof/>
                <w:webHidden/>
              </w:rPr>
            </w:r>
            <w:r w:rsidR="00B03018">
              <w:rPr>
                <w:noProof/>
                <w:webHidden/>
              </w:rPr>
              <w:fldChar w:fldCharType="separate"/>
            </w:r>
            <w:r w:rsidR="00B03018">
              <w:rPr>
                <w:noProof/>
                <w:webHidden/>
              </w:rPr>
              <w:t>19</w:t>
            </w:r>
            <w:r w:rsidR="00B03018">
              <w:rPr>
                <w:noProof/>
                <w:webHidden/>
              </w:rPr>
              <w:fldChar w:fldCharType="end"/>
            </w:r>
          </w:hyperlink>
        </w:p>
        <w:p w14:paraId="156AB705" w14:textId="2FC4119A" w:rsidR="00F301C6" w:rsidRPr="00CF45CA" w:rsidRDefault="00F301C6" w:rsidP="00B03018">
          <w:r w:rsidRPr="00CF45CA">
            <w:rPr>
              <w:b/>
              <w:bCs/>
              <w:noProof/>
            </w:rPr>
            <w:fldChar w:fldCharType="end"/>
          </w:r>
        </w:p>
      </w:sdtContent>
    </w:sdt>
    <w:p w14:paraId="4533ED33" w14:textId="4E83466E" w:rsidR="00A63428" w:rsidRPr="00CF45CA" w:rsidRDefault="00A63428" w:rsidP="00B03018">
      <w:pPr>
        <w:jc w:val="center"/>
        <w:rPr>
          <w:b/>
          <w:bCs/>
          <w:sz w:val="28"/>
          <w:szCs w:val="28"/>
        </w:rPr>
      </w:pPr>
      <w:r w:rsidRPr="00CF45CA">
        <w:br w:type="page"/>
      </w:r>
      <w:r w:rsidR="00710016" w:rsidRPr="00CF45CA">
        <w:rPr>
          <w:b/>
          <w:bCs/>
          <w:sz w:val="28"/>
          <w:szCs w:val="28"/>
        </w:rPr>
        <w:lastRenderedPageBreak/>
        <w:t>List of Figures</w:t>
      </w:r>
    </w:p>
    <w:p w14:paraId="63DC1494" w14:textId="5A11730E" w:rsidR="0079756E" w:rsidRPr="00CF45CA" w:rsidRDefault="00710016" w:rsidP="00B03018">
      <w:pPr>
        <w:pStyle w:val="TableofFigures"/>
        <w:tabs>
          <w:tab w:val="right" w:leader="dot" w:pos="9016"/>
        </w:tabs>
        <w:rPr>
          <w:rFonts w:eastAsiaTheme="minorEastAsia"/>
          <w:noProof/>
          <w:kern w:val="2"/>
          <w14:ligatures w14:val="standardContextual"/>
        </w:rPr>
      </w:pPr>
      <w:r w:rsidRPr="00CF45CA">
        <w:rPr>
          <w:b/>
          <w:bCs/>
          <w:sz w:val="28"/>
          <w:szCs w:val="28"/>
        </w:rPr>
        <w:fldChar w:fldCharType="begin"/>
      </w:r>
      <w:r w:rsidRPr="00CF45CA">
        <w:rPr>
          <w:b/>
          <w:bCs/>
          <w:sz w:val="28"/>
          <w:szCs w:val="28"/>
        </w:rPr>
        <w:instrText xml:space="preserve"> TOC \h \z \t "Heading 4" \c </w:instrText>
      </w:r>
      <w:r w:rsidRPr="00CF45CA">
        <w:rPr>
          <w:b/>
          <w:bCs/>
          <w:sz w:val="28"/>
          <w:szCs w:val="28"/>
        </w:rPr>
        <w:fldChar w:fldCharType="separate"/>
      </w:r>
      <w:hyperlink w:anchor="_Toc234669861" w:history="1">
        <w:r w:rsidR="0079756E" w:rsidRPr="00CF45CA">
          <w:rPr>
            <w:rStyle w:val="Hyperlink"/>
            <w:noProof/>
          </w:rPr>
          <w:t>Figure 1: About Helios Urban Mobility (HUM)</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_Toc234669861 \h </w:instrText>
        </w:r>
        <w:r w:rsidR="0079756E" w:rsidRPr="00CF45CA">
          <w:rPr>
            <w:noProof/>
            <w:webHidden/>
          </w:rPr>
        </w:r>
        <w:r w:rsidR="0079756E" w:rsidRPr="00CF45CA">
          <w:rPr>
            <w:noProof/>
            <w:webHidden/>
          </w:rPr>
          <w:fldChar w:fldCharType="separate"/>
        </w:r>
        <w:r w:rsidR="0079756E" w:rsidRPr="00CF45CA">
          <w:rPr>
            <w:noProof/>
            <w:webHidden/>
          </w:rPr>
          <w:t>6</w:t>
        </w:r>
        <w:r w:rsidR="0079756E" w:rsidRPr="00CF45CA">
          <w:rPr>
            <w:noProof/>
            <w:webHidden/>
          </w:rPr>
          <w:fldChar w:fldCharType="end"/>
        </w:r>
      </w:hyperlink>
    </w:p>
    <w:p w14:paraId="0D0E6CCD" w14:textId="0F411DF8" w:rsidR="0079756E" w:rsidRPr="00CF45CA" w:rsidRDefault="00000000" w:rsidP="00B03018">
      <w:pPr>
        <w:pStyle w:val="TableofFigures"/>
        <w:tabs>
          <w:tab w:val="right" w:leader="dot" w:pos="9016"/>
        </w:tabs>
        <w:rPr>
          <w:rFonts w:eastAsiaTheme="minorEastAsia"/>
          <w:noProof/>
          <w:kern w:val="2"/>
          <w14:ligatures w14:val="standardContextual"/>
        </w:rPr>
      </w:pPr>
      <w:hyperlink w:anchor="_Toc234669862" w:history="1">
        <w:r w:rsidR="0079756E" w:rsidRPr="00CF45CA">
          <w:rPr>
            <w:rStyle w:val="Hyperlink"/>
            <w:noProof/>
          </w:rPr>
          <w:t>Figure 2: Van Maanen and Schein's six socialisation tactics</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_Toc234669862 \h </w:instrText>
        </w:r>
        <w:r w:rsidR="0079756E" w:rsidRPr="00CF45CA">
          <w:rPr>
            <w:noProof/>
            <w:webHidden/>
          </w:rPr>
        </w:r>
        <w:r w:rsidR="0079756E" w:rsidRPr="00CF45CA">
          <w:rPr>
            <w:noProof/>
            <w:webHidden/>
          </w:rPr>
          <w:fldChar w:fldCharType="separate"/>
        </w:r>
        <w:r w:rsidR="0079756E" w:rsidRPr="00CF45CA">
          <w:rPr>
            <w:noProof/>
            <w:webHidden/>
          </w:rPr>
          <w:t>7</w:t>
        </w:r>
        <w:r w:rsidR="0079756E" w:rsidRPr="00CF45CA">
          <w:rPr>
            <w:noProof/>
            <w:webHidden/>
          </w:rPr>
          <w:fldChar w:fldCharType="end"/>
        </w:r>
      </w:hyperlink>
    </w:p>
    <w:p w14:paraId="7D70B1B0" w14:textId="149F094E" w:rsidR="0079756E" w:rsidRPr="00CF45CA" w:rsidRDefault="00000000" w:rsidP="00B03018">
      <w:pPr>
        <w:pStyle w:val="TableofFigures"/>
        <w:tabs>
          <w:tab w:val="right" w:leader="dot" w:pos="9016"/>
        </w:tabs>
        <w:rPr>
          <w:rFonts w:eastAsiaTheme="minorEastAsia"/>
          <w:noProof/>
          <w:kern w:val="2"/>
          <w14:ligatures w14:val="standardContextual"/>
        </w:rPr>
      </w:pPr>
      <w:hyperlink w:anchor="_Toc234669863" w:history="1">
        <w:r w:rsidR="0079756E" w:rsidRPr="00CF45CA">
          <w:rPr>
            <w:rStyle w:val="Hyperlink"/>
            <w:noProof/>
          </w:rPr>
          <w:t>Figure 3: Psychological Contract Theory</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_Toc234669863 \h </w:instrText>
        </w:r>
        <w:r w:rsidR="0079756E" w:rsidRPr="00CF45CA">
          <w:rPr>
            <w:noProof/>
            <w:webHidden/>
          </w:rPr>
        </w:r>
        <w:r w:rsidR="0079756E" w:rsidRPr="00CF45CA">
          <w:rPr>
            <w:noProof/>
            <w:webHidden/>
          </w:rPr>
          <w:fldChar w:fldCharType="separate"/>
        </w:r>
        <w:r w:rsidR="0079756E" w:rsidRPr="00CF45CA">
          <w:rPr>
            <w:noProof/>
            <w:webHidden/>
          </w:rPr>
          <w:t>8</w:t>
        </w:r>
        <w:r w:rsidR="0079756E" w:rsidRPr="00CF45CA">
          <w:rPr>
            <w:noProof/>
            <w:webHidden/>
          </w:rPr>
          <w:fldChar w:fldCharType="end"/>
        </w:r>
      </w:hyperlink>
    </w:p>
    <w:p w14:paraId="675D9622" w14:textId="665F0127" w:rsidR="0079756E" w:rsidRPr="00CF45CA" w:rsidRDefault="00000000" w:rsidP="00B03018">
      <w:pPr>
        <w:pStyle w:val="TableofFigures"/>
        <w:tabs>
          <w:tab w:val="right" w:leader="dot" w:pos="9016"/>
        </w:tabs>
        <w:rPr>
          <w:rFonts w:eastAsiaTheme="minorEastAsia"/>
          <w:noProof/>
          <w:kern w:val="2"/>
          <w14:ligatures w14:val="standardContextual"/>
        </w:rPr>
      </w:pPr>
      <w:hyperlink w:anchor="_Toc234669864" w:history="1">
        <w:r w:rsidR="0079756E" w:rsidRPr="00CF45CA">
          <w:rPr>
            <w:rStyle w:val="Hyperlink"/>
            <w:noProof/>
          </w:rPr>
          <w:t>Figure 4: Proposed HUM Strategic Socialisation Framework</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_Toc234669864 \h </w:instrText>
        </w:r>
        <w:r w:rsidR="0079756E" w:rsidRPr="00CF45CA">
          <w:rPr>
            <w:noProof/>
            <w:webHidden/>
          </w:rPr>
        </w:r>
        <w:r w:rsidR="0079756E" w:rsidRPr="00CF45CA">
          <w:rPr>
            <w:noProof/>
            <w:webHidden/>
          </w:rPr>
          <w:fldChar w:fldCharType="separate"/>
        </w:r>
        <w:r w:rsidR="0079756E" w:rsidRPr="00CF45CA">
          <w:rPr>
            <w:noProof/>
            <w:webHidden/>
          </w:rPr>
          <w:t>9</w:t>
        </w:r>
        <w:r w:rsidR="0079756E" w:rsidRPr="00CF45CA">
          <w:rPr>
            <w:noProof/>
            <w:webHidden/>
          </w:rPr>
          <w:fldChar w:fldCharType="end"/>
        </w:r>
      </w:hyperlink>
    </w:p>
    <w:p w14:paraId="0C559775" w14:textId="7AB2703B" w:rsidR="0079756E" w:rsidRPr="00CF45CA" w:rsidRDefault="00000000" w:rsidP="00B03018">
      <w:pPr>
        <w:pStyle w:val="TableofFigures"/>
        <w:tabs>
          <w:tab w:val="right" w:leader="dot" w:pos="9016"/>
        </w:tabs>
        <w:rPr>
          <w:rFonts w:eastAsiaTheme="minorEastAsia"/>
          <w:noProof/>
          <w:kern w:val="2"/>
          <w14:ligatures w14:val="standardContextual"/>
        </w:rPr>
      </w:pPr>
      <w:hyperlink w:anchor="_Toc234669865" w:history="1">
        <w:r w:rsidR="0079756E" w:rsidRPr="00CF45CA">
          <w:rPr>
            <w:rStyle w:val="Hyperlink"/>
            <w:noProof/>
          </w:rPr>
          <w:t>Figure 5: Ulrich’s HR Business Partner evolution and stakeholder capitalism</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_Toc234669865 \h </w:instrText>
        </w:r>
        <w:r w:rsidR="0079756E" w:rsidRPr="00CF45CA">
          <w:rPr>
            <w:noProof/>
            <w:webHidden/>
          </w:rPr>
        </w:r>
        <w:r w:rsidR="0079756E" w:rsidRPr="00CF45CA">
          <w:rPr>
            <w:noProof/>
            <w:webHidden/>
          </w:rPr>
          <w:fldChar w:fldCharType="separate"/>
        </w:r>
        <w:r w:rsidR="0079756E" w:rsidRPr="00CF45CA">
          <w:rPr>
            <w:noProof/>
            <w:webHidden/>
          </w:rPr>
          <w:t>12</w:t>
        </w:r>
        <w:r w:rsidR="0079756E" w:rsidRPr="00CF45CA">
          <w:rPr>
            <w:noProof/>
            <w:webHidden/>
          </w:rPr>
          <w:fldChar w:fldCharType="end"/>
        </w:r>
      </w:hyperlink>
    </w:p>
    <w:p w14:paraId="4AA015B5" w14:textId="52E7E89D" w:rsidR="0079756E" w:rsidRPr="00CF45CA" w:rsidRDefault="00000000" w:rsidP="00B03018">
      <w:pPr>
        <w:pStyle w:val="TableofFigures"/>
        <w:tabs>
          <w:tab w:val="right" w:leader="dot" w:pos="9016"/>
        </w:tabs>
        <w:rPr>
          <w:rFonts w:eastAsiaTheme="minorEastAsia"/>
          <w:noProof/>
          <w:kern w:val="2"/>
          <w14:ligatures w14:val="standardContextual"/>
        </w:rPr>
      </w:pPr>
      <w:hyperlink w:anchor="_Toc234669866" w:history="1">
        <w:r w:rsidR="0079756E" w:rsidRPr="00CF45CA">
          <w:rPr>
            <w:rStyle w:val="Hyperlink"/>
            <w:noProof/>
          </w:rPr>
          <w:t>Figure 6: Hackman and Oldham’s Job Characteristics Model</w:t>
        </w:r>
        <w:r w:rsidR="0079756E" w:rsidRPr="00CF45CA">
          <w:rPr>
            <w:noProof/>
            <w:webHidden/>
          </w:rPr>
          <w:tab/>
        </w:r>
        <w:r w:rsidR="0079756E" w:rsidRPr="00CF45CA">
          <w:rPr>
            <w:noProof/>
            <w:webHidden/>
          </w:rPr>
          <w:fldChar w:fldCharType="begin"/>
        </w:r>
        <w:r w:rsidR="0079756E" w:rsidRPr="00CF45CA">
          <w:rPr>
            <w:noProof/>
            <w:webHidden/>
          </w:rPr>
          <w:instrText xml:space="preserve"> PAGEREF _Toc234669866 \h </w:instrText>
        </w:r>
        <w:r w:rsidR="0079756E" w:rsidRPr="00CF45CA">
          <w:rPr>
            <w:noProof/>
            <w:webHidden/>
          </w:rPr>
        </w:r>
        <w:r w:rsidR="0079756E" w:rsidRPr="00CF45CA">
          <w:rPr>
            <w:noProof/>
            <w:webHidden/>
          </w:rPr>
          <w:fldChar w:fldCharType="separate"/>
        </w:r>
        <w:r w:rsidR="0079756E" w:rsidRPr="00CF45CA">
          <w:rPr>
            <w:noProof/>
            <w:webHidden/>
          </w:rPr>
          <w:t>13</w:t>
        </w:r>
        <w:r w:rsidR="0079756E" w:rsidRPr="00CF45CA">
          <w:rPr>
            <w:noProof/>
            <w:webHidden/>
          </w:rPr>
          <w:fldChar w:fldCharType="end"/>
        </w:r>
      </w:hyperlink>
    </w:p>
    <w:p w14:paraId="4FE790BE" w14:textId="7A6D8F0D" w:rsidR="00710016" w:rsidRPr="00CF45CA" w:rsidRDefault="00710016" w:rsidP="00B03018">
      <w:pPr>
        <w:jc w:val="center"/>
        <w:rPr>
          <w:b/>
          <w:bCs/>
          <w:sz w:val="28"/>
          <w:szCs w:val="28"/>
        </w:rPr>
      </w:pPr>
      <w:r w:rsidRPr="00CF45CA">
        <w:rPr>
          <w:b/>
          <w:bCs/>
          <w:sz w:val="28"/>
          <w:szCs w:val="28"/>
        </w:rPr>
        <w:fldChar w:fldCharType="end"/>
      </w:r>
    </w:p>
    <w:p w14:paraId="7734C834" w14:textId="77777777" w:rsidR="00710016" w:rsidRPr="00CF45CA" w:rsidRDefault="00710016" w:rsidP="00B03018">
      <w:pPr>
        <w:rPr>
          <w:b/>
          <w:bCs/>
          <w:sz w:val="28"/>
          <w:szCs w:val="28"/>
        </w:rPr>
      </w:pPr>
      <w:r w:rsidRPr="00CF45CA">
        <w:rPr>
          <w:b/>
          <w:bCs/>
          <w:sz w:val="28"/>
          <w:szCs w:val="28"/>
        </w:rPr>
        <w:br w:type="page"/>
      </w:r>
    </w:p>
    <w:p w14:paraId="00DAC6E8" w14:textId="4E499061" w:rsidR="00710016" w:rsidRPr="00CF45CA" w:rsidRDefault="00710016" w:rsidP="00B03018">
      <w:pPr>
        <w:jc w:val="center"/>
        <w:rPr>
          <w:b/>
          <w:bCs/>
          <w:sz w:val="28"/>
          <w:szCs w:val="28"/>
        </w:rPr>
      </w:pPr>
      <w:r w:rsidRPr="00CF45CA">
        <w:rPr>
          <w:b/>
          <w:bCs/>
          <w:sz w:val="28"/>
          <w:szCs w:val="28"/>
        </w:rPr>
        <w:lastRenderedPageBreak/>
        <w:t>List of Tables</w:t>
      </w:r>
    </w:p>
    <w:p w14:paraId="1420D519" w14:textId="743EB79C" w:rsidR="00710016" w:rsidRPr="00CF45CA" w:rsidRDefault="00710016" w:rsidP="00B03018">
      <w:pPr>
        <w:pStyle w:val="TableofFigures"/>
        <w:tabs>
          <w:tab w:val="right" w:leader="dot" w:pos="9016"/>
        </w:tabs>
        <w:rPr>
          <w:rFonts w:eastAsiaTheme="minorEastAsia"/>
          <w:noProof/>
          <w:kern w:val="2"/>
          <w14:ligatures w14:val="standardContextual"/>
        </w:rPr>
      </w:pPr>
      <w:r w:rsidRPr="00CF45CA">
        <w:rPr>
          <w:b/>
          <w:bCs/>
          <w:sz w:val="28"/>
          <w:szCs w:val="28"/>
        </w:rPr>
        <w:fldChar w:fldCharType="begin"/>
      </w:r>
      <w:r w:rsidRPr="00CF45CA">
        <w:rPr>
          <w:b/>
          <w:bCs/>
          <w:sz w:val="28"/>
          <w:szCs w:val="28"/>
        </w:rPr>
        <w:instrText xml:space="preserve"> TOC \h \z \t "Heading 5" \c </w:instrText>
      </w:r>
      <w:r w:rsidRPr="00CF45CA">
        <w:rPr>
          <w:b/>
          <w:bCs/>
          <w:sz w:val="28"/>
          <w:szCs w:val="28"/>
        </w:rPr>
        <w:fldChar w:fldCharType="separate"/>
      </w:r>
      <w:hyperlink w:anchor="_Toc234669829" w:history="1">
        <w:r w:rsidRPr="00CF45CA">
          <w:rPr>
            <w:rStyle w:val="Hyperlink"/>
            <w:noProof/>
          </w:rPr>
          <w:t>Table 1: Personal Development Plan</w:t>
        </w:r>
        <w:r w:rsidRPr="00CF45CA">
          <w:rPr>
            <w:noProof/>
            <w:webHidden/>
          </w:rPr>
          <w:tab/>
        </w:r>
        <w:r w:rsidRPr="00CF45CA">
          <w:rPr>
            <w:noProof/>
            <w:webHidden/>
          </w:rPr>
          <w:fldChar w:fldCharType="begin"/>
        </w:r>
        <w:r w:rsidRPr="00CF45CA">
          <w:rPr>
            <w:noProof/>
            <w:webHidden/>
          </w:rPr>
          <w:instrText xml:space="preserve"> PAGEREF _Toc234669829 \h </w:instrText>
        </w:r>
        <w:r w:rsidRPr="00CF45CA">
          <w:rPr>
            <w:noProof/>
            <w:webHidden/>
          </w:rPr>
        </w:r>
        <w:r w:rsidRPr="00CF45CA">
          <w:rPr>
            <w:noProof/>
            <w:webHidden/>
          </w:rPr>
          <w:fldChar w:fldCharType="separate"/>
        </w:r>
        <w:r w:rsidRPr="00CF45CA">
          <w:rPr>
            <w:noProof/>
            <w:webHidden/>
          </w:rPr>
          <w:t>16</w:t>
        </w:r>
        <w:r w:rsidRPr="00CF45CA">
          <w:rPr>
            <w:noProof/>
            <w:webHidden/>
          </w:rPr>
          <w:fldChar w:fldCharType="end"/>
        </w:r>
      </w:hyperlink>
    </w:p>
    <w:p w14:paraId="76A35AB4" w14:textId="4A9BE251" w:rsidR="00710016" w:rsidRPr="00CF45CA" w:rsidRDefault="00710016" w:rsidP="00B03018">
      <w:pPr>
        <w:jc w:val="center"/>
        <w:rPr>
          <w:b/>
          <w:bCs/>
          <w:sz w:val="28"/>
          <w:szCs w:val="28"/>
        </w:rPr>
      </w:pPr>
      <w:r w:rsidRPr="00CF45CA">
        <w:rPr>
          <w:b/>
          <w:bCs/>
          <w:sz w:val="28"/>
          <w:szCs w:val="28"/>
        </w:rPr>
        <w:fldChar w:fldCharType="end"/>
      </w:r>
    </w:p>
    <w:p w14:paraId="3E80AC5D" w14:textId="77777777" w:rsidR="00710016" w:rsidRPr="00CF45CA" w:rsidRDefault="00710016" w:rsidP="00B03018">
      <w:pPr>
        <w:rPr>
          <w:b/>
          <w:bCs/>
          <w:sz w:val="28"/>
          <w:szCs w:val="28"/>
        </w:rPr>
      </w:pPr>
      <w:r w:rsidRPr="00CF45CA">
        <w:br w:type="page"/>
      </w:r>
    </w:p>
    <w:p w14:paraId="38C774E2" w14:textId="49E3ED3E" w:rsidR="009C79C8" w:rsidRPr="00CF45CA" w:rsidRDefault="00000000" w:rsidP="00B03018">
      <w:pPr>
        <w:pStyle w:val="Heading1"/>
      </w:pPr>
      <w:bookmarkStart w:id="0" w:name="_Toc234681562"/>
      <w:r w:rsidRPr="00CF45CA">
        <w:lastRenderedPageBreak/>
        <w:t>1. Introduction</w:t>
      </w:r>
      <w:bookmarkEnd w:id="0"/>
      <w:r w:rsidRPr="00CF45CA">
        <w:t xml:space="preserve"> </w:t>
      </w:r>
    </w:p>
    <w:p w14:paraId="051D9819" w14:textId="2D7062AD" w:rsidR="00114A80" w:rsidRPr="00CF45CA" w:rsidRDefault="00114A80" w:rsidP="00B03018">
      <w:r w:rsidRPr="00CF45CA">
        <w:t>Helios Urban Mobility (HUM) is a European emerging smart-transport start-up – employing 450 people in London, Berlin and Singapore (Helios, 2020). The enterprise produces electric mobility systems equipped with AI and provides analytics of smart infrastructure to cities (Helios, 2020). The report designs an innovative strategic human capital architecture by utilising organisation socialisation, innovative job design and personal HR capability building toward sustainable organisational renewal.</w:t>
      </w:r>
    </w:p>
    <w:p w14:paraId="47A64B5B" w14:textId="77777777" w:rsidR="009C79C8" w:rsidRPr="00CF45CA" w:rsidRDefault="00000000" w:rsidP="00B03018">
      <w:r w:rsidRPr="00CF45CA">
        <w:rPr>
          <w:noProof/>
        </w:rPr>
        <w:drawing>
          <wp:inline distT="114300" distB="114300" distL="114300" distR="114300" wp14:anchorId="0A3C9003" wp14:editId="506D79B6">
            <wp:extent cx="5734050" cy="1540352"/>
            <wp:effectExtent l="12700" t="12700" r="12700" b="127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4050" cy="1540352"/>
                    </a:xfrm>
                    <a:prstGeom prst="rect">
                      <a:avLst/>
                    </a:prstGeom>
                    <a:ln w="12700">
                      <a:solidFill>
                        <a:srgbClr val="000000"/>
                      </a:solidFill>
                      <a:prstDash val="solid"/>
                    </a:ln>
                  </pic:spPr>
                </pic:pic>
              </a:graphicData>
            </a:graphic>
          </wp:inline>
        </w:drawing>
      </w:r>
    </w:p>
    <w:p w14:paraId="51A5CE41" w14:textId="77777777" w:rsidR="009C79C8" w:rsidRPr="00CF45CA" w:rsidRDefault="00000000" w:rsidP="00B03018">
      <w:pPr>
        <w:pStyle w:val="Heading4"/>
      </w:pPr>
      <w:bookmarkStart w:id="1" w:name="_16lg1nb9khrs" w:colFirst="0" w:colLast="0"/>
      <w:bookmarkStart w:id="2" w:name="_Toc234669861"/>
      <w:bookmarkEnd w:id="1"/>
      <w:r w:rsidRPr="00CF45CA">
        <w:t>Figure 1: About Helios Urban Mobility (HUM)</w:t>
      </w:r>
      <w:bookmarkEnd w:id="2"/>
    </w:p>
    <w:p w14:paraId="60E6788A" w14:textId="77777777" w:rsidR="009C79C8" w:rsidRPr="00CF45CA" w:rsidRDefault="00000000" w:rsidP="00B03018">
      <w:pPr>
        <w:jc w:val="center"/>
      </w:pPr>
      <w:r w:rsidRPr="00CF45CA">
        <w:t xml:space="preserve">(Source: Helios, 2020) </w:t>
      </w:r>
    </w:p>
    <w:p w14:paraId="04AB39AD" w14:textId="35BA9BB8" w:rsidR="009C79C8" w:rsidRPr="00CF45CA" w:rsidRDefault="00000000" w:rsidP="00B03018">
      <w:pPr>
        <w:pStyle w:val="Heading1"/>
      </w:pPr>
      <w:bookmarkStart w:id="3" w:name="_wqhb8wamg1aw" w:colFirst="0" w:colLast="0"/>
      <w:bookmarkStart w:id="4" w:name="_Toc234681563"/>
      <w:bookmarkEnd w:id="3"/>
      <w:r w:rsidRPr="00CF45CA">
        <w:rPr>
          <w:rFonts w:eastAsia="Arial Unicode MS"/>
        </w:rPr>
        <w:t>2. Task A: Socialisation, Identity &amp; Business Activism</w:t>
      </w:r>
      <w:bookmarkEnd w:id="4"/>
    </w:p>
    <w:p w14:paraId="37D058C5" w14:textId="77777777" w:rsidR="009C79C8" w:rsidRPr="00CF45CA" w:rsidRDefault="00000000" w:rsidP="00B03018">
      <w:pPr>
        <w:pStyle w:val="Heading2"/>
      </w:pPr>
      <w:bookmarkStart w:id="5" w:name="_h6eo8dowpkc9" w:colFirst="0" w:colLast="0"/>
      <w:bookmarkStart w:id="6" w:name="_Toc234681564"/>
      <w:bookmarkEnd w:id="5"/>
      <w:r w:rsidRPr="00CF45CA">
        <w:t>2.1 Critical Evaluation of Traditional Onboarding and Strategic Organisational Socialisation</w:t>
      </w:r>
      <w:bookmarkEnd w:id="6"/>
    </w:p>
    <w:p w14:paraId="4EEA5CE0" w14:textId="77777777" w:rsidR="009C79C8" w:rsidRPr="00CF45CA" w:rsidRDefault="00000000" w:rsidP="00B03018">
      <w:pPr>
        <w:pStyle w:val="Heading3"/>
      </w:pPr>
      <w:bookmarkStart w:id="7" w:name="_fd7k8exfkeir" w:colFirst="0" w:colLast="0"/>
      <w:bookmarkStart w:id="8" w:name="_Toc234681565"/>
      <w:bookmarkEnd w:id="7"/>
      <w:r w:rsidRPr="00CF45CA">
        <w:t>2.1.1 Traditional Onboarding Approach</w:t>
      </w:r>
      <w:bookmarkEnd w:id="8"/>
    </w:p>
    <w:p w14:paraId="0FF9D904" w14:textId="425A5494" w:rsidR="009C79C8" w:rsidRPr="00CF45CA" w:rsidRDefault="00FA5B36" w:rsidP="00B03018">
      <w:r w:rsidRPr="00CF45CA">
        <w:t xml:space="preserve">Traditional onboarding is a short-term process, used to introduce new members of staff to organizational policies, job duties and procedures in the working environment through orientation, compliance training, and administrative support (Pinco et al., 2024). </w:t>
      </w:r>
      <w:r w:rsidR="006F4BBB" w:rsidRPr="00CF45CA">
        <w:t>In the UK, 64% of employers offered a basic induction programme and only 37% offered a more in-depth programme</w:t>
      </w:r>
      <w:r w:rsidR="009C6436" w:rsidRPr="00CF45CA">
        <w:t xml:space="preserve"> (GOV UK, 2025)</w:t>
      </w:r>
      <w:r w:rsidR="006F4BBB" w:rsidRPr="00CF45CA">
        <w:t>.</w:t>
      </w:r>
      <w:r w:rsidR="009C6436" w:rsidRPr="00CF45CA">
        <w:t xml:space="preserve"> This, </w:t>
      </w:r>
      <w:r w:rsidR="007365D2" w:rsidRPr="00CF45CA">
        <w:t>it provides</w:t>
      </w:r>
      <w:r w:rsidRPr="00CF45CA">
        <w:t xml:space="preserve"> role clarity and makes people operationally ready.</w:t>
      </w:r>
      <w:r w:rsidR="001B5FB9" w:rsidRPr="00CF45CA">
        <w:t xml:space="preserve"> </w:t>
      </w:r>
      <w:r w:rsidRPr="00CF45CA">
        <w:t>However</w:t>
      </w:r>
      <w:r w:rsidR="0071167D" w:rsidRPr="00CF45CA">
        <w:t xml:space="preserve">, Awan and Abbas (2025) </w:t>
      </w:r>
      <w:r w:rsidRPr="00CF45CA">
        <w:t xml:space="preserve">argue that onboarding is not enough for long term adjustment; Long-term adjustment depends on social networks and organisational learning. Likewise, </w:t>
      </w:r>
      <w:r w:rsidR="0071167D" w:rsidRPr="00CF45CA">
        <w:t xml:space="preserve">Pinco </w:t>
      </w:r>
      <w:r w:rsidR="005A3182" w:rsidRPr="00CF45CA">
        <w:t>et al., (</w:t>
      </w:r>
      <w:r w:rsidR="0071167D" w:rsidRPr="00CF45CA">
        <w:t xml:space="preserve">2024) </w:t>
      </w:r>
      <w:r w:rsidRPr="00CF45CA">
        <w:t>contend that strategic organisational socialisation fosters employee values, behaviours and organisational commitment on top of procedural knowledge. Strategic socialisation was costly but its benefits in knowledge intensive organisations such as Helios Urban Mobility greatly outweighed initial investments. Therefore, a strategic approach to socialisation will likely reduce time taken to ramp-up, enhance engagement, and promote better graduate retention than traditional onboarding.</w:t>
      </w:r>
    </w:p>
    <w:p w14:paraId="7F07278C" w14:textId="77777777" w:rsidR="009C79C8" w:rsidRPr="00CF45CA" w:rsidRDefault="00000000" w:rsidP="00B03018">
      <w:pPr>
        <w:pStyle w:val="Heading3"/>
      </w:pPr>
      <w:bookmarkStart w:id="9" w:name="_58dv6y3dwu63" w:colFirst="0" w:colLast="0"/>
      <w:bookmarkStart w:id="10" w:name="_Toc234681566"/>
      <w:bookmarkEnd w:id="9"/>
      <w:r w:rsidRPr="00CF45CA">
        <w:lastRenderedPageBreak/>
        <w:t>2.2.2 Strategic Organisational Socialisation</w:t>
      </w:r>
      <w:bookmarkEnd w:id="10"/>
    </w:p>
    <w:p w14:paraId="50850F6F" w14:textId="7DFAED84" w:rsidR="009C79C8" w:rsidRPr="00CF45CA" w:rsidRDefault="005A3182" w:rsidP="00B03018">
      <w:r w:rsidRPr="00CF45CA">
        <w:t>Organisational socialisation of a strategic nature is an ongoing process in which employees internalise organisational knowledge, values, expectations of behaviour</w:t>
      </w:r>
      <w:r w:rsidR="00D7219F" w:rsidRPr="00CF45CA">
        <w:t xml:space="preserve"> </w:t>
      </w:r>
      <w:r w:rsidRPr="00CF45CA">
        <w:t>(</w:t>
      </w:r>
      <w:proofErr w:type="spellStart"/>
      <w:r w:rsidRPr="00CF45CA">
        <w:t>Tipurić</w:t>
      </w:r>
      <w:proofErr w:type="spellEnd"/>
      <w:r w:rsidRPr="00CF45CA">
        <w:t xml:space="preserve">, 2022). This is like the six socialisation tactics developed by Van Maanen and Schein, and whose effectiveness depend on the organizational context (Galema et al., 2022). In Helios Urban Mobility (HUM), collaborative socialisation fosters collaborative working, whereas formal learning provides a consistent approach to integration throughout London, Berlin and Singapore. </w:t>
      </w:r>
      <w:r w:rsidR="002E56B7" w:rsidRPr="00CF45CA">
        <w:t xml:space="preserve">In the UK the report indicated that 41% of the employers reported that new employees departed after 12 weeks </w:t>
      </w:r>
      <w:r w:rsidR="00384BC8" w:rsidRPr="00CF45CA">
        <w:t>(CIPD, 2024). Thus,</w:t>
      </w:r>
      <w:r w:rsidR="000650F1" w:rsidRPr="00CF45CA">
        <w:t xml:space="preserve"> pointing to the significance of effective organisational socialisation. </w:t>
      </w:r>
      <w:r w:rsidRPr="00CF45CA">
        <w:t>Mor</w:t>
      </w:r>
      <w:r w:rsidR="000650F1" w:rsidRPr="00CF45CA">
        <w:t>e</w:t>
      </w:r>
      <w:r w:rsidRPr="00CF45CA">
        <w:t>over, sequential development provides trackable milestones while the serial mentoring allows tacit knowledge transfer</w:t>
      </w:r>
      <w:r w:rsidR="00C12296" w:rsidRPr="00CF45CA">
        <w:t xml:space="preserve"> </w:t>
      </w:r>
      <w:r w:rsidRPr="00CF45CA">
        <w:t xml:space="preserve">(Galema et al., 2022). </w:t>
      </w:r>
      <w:r w:rsidR="001F4A0A" w:rsidRPr="00CF45CA">
        <w:t>Furthermore, informal non-structural techniques like random or divestiture strategies can lead to inconsistent learning and the ability to adjust later. Thus, Stronger identification encourages employees to share knowledge, collaborate across locations and actively contribute to innovation beyond their formal roles.</w:t>
      </w:r>
    </w:p>
    <w:p w14:paraId="1BADEC9E" w14:textId="77777777" w:rsidR="009C79C8" w:rsidRPr="00CF45CA" w:rsidRDefault="00000000" w:rsidP="00B03018">
      <w:pPr>
        <w:jc w:val="center"/>
      </w:pPr>
      <w:r w:rsidRPr="00CF45CA">
        <w:rPr>
          <w:noProof/>
        </w:rPr>
        <w:drawing>
          <wp:inline distT="114300" distB="114300" distL="114300" distR="114300" wp14:anchorId="12E324EB" wp14:editId="2F0C1121">
            <wp:extent cx="4259100" cy="3814119"/>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259100" cy="3814119"/>
                    </a:xfrm>
                    <a:prstGeom prst="rect">
                      <a:avLst/>
                    </a:prstGeom>
                    <a:ln w="12700">
                      <a:solidFill>
                        <a:srgbClr val="000000"/>
                      </a:solidFill>
                      <a:prstDash val="solid"/>
                    </a:ln>
                  </pic:spPr>
                </pic:pic>
              </a:graphicData>
            </a:graphic>
          </wp:inline>
        </w:drawing>
      </w:r>
    </w:p>
    <w:p w14:paraId="7A5B3453" w14:textId="77777777" w:rsidR="009C79C8" w:rsidRPr="00CF45CA" w:rsidRDefault="00000000" w:rsidP="00B03018">
      <w:pPr>
        <w:pStyle w:val="Heading4"/>
      </w:pPr>
      <w:bookmarkStart w:id="11" w:name="_bb6qpenyl25o" w:colFirst="0" w:colLast="0"/>
      <w:bookmarkStart w:id="12" w:name="_Toc234669862"/>
      <w:bookmarkEnd w:id="11"/>
      <w:r w:rsidRPr="00CF45CA">
        <w:t>Figure 2: Van Maanen and Schein's six socialisation tactics</w:t>
      </w:r>
      <w:bookmarkEnd w:id="12"/>
    </w:p>
    <w:p w14:paraId="17F34692" w14:textId="77777777" w:rsidR="009C79C8" w:rsidRPr="00CF45CA" w:rsidRDefault="00000000" w:rsidP="00B03018">
      <w:pPr>
        <w:jc w:val="center"/>
      </w:pPr>
      <w:r w:rsidRPr="00CF45CA">
        <w:t>(Source: Author)</w:t>
      </w:r>
    </w:p>
    <w:p w14:paraId="6AE71099" w14:textId="6294F8A6" w:rsidR="009C79C8" w:rsidRPr="00CF45CA" w:rsidRDefault="00000000" w:rsidP="00B03018">
      <w:pPr>
        <w:pStyle w:val="Heading2"/>
      </w:pPr>
      <w:bookmarkStart w:id="13" w:name="_vh7nhsj7kp9y" w:colFirst="0" w:colLast="0"/>
      <w:bookmarkStart w:id="14" w:name="_Toc234681567"/>
      <w:bookmarkEnd w:id="13"/>
      <w:r w:rsidRPr="00CF45CA">
        <w:lastRenderedPageBreak/>
        <w:t>2.2. Psychological Contract and Identity Construction at HUM</w:t>
      </w:r>
      <w:bookmarkEnd w:id="14"/>
    </w:p>
    <w:p w14:paraId="3D74BB50" w14:textId="77777777" w:rsidR="009C79C8" w:rsidRPr="00CF45CA" w:rsidRDefault="00000000" w:rsidP="00B03018">
      <w:pPr>
        <w:pStyle w:val="Heading3"/>
      </w:pPr>
      <w:bookmarkStart w:id="15" w:name="_ud7w7giq0tnn" w:colFirst="0" w:colLast="0"/>
      <w:bookmarkStart w:id="16" w:name="_Toc234681568"/>
      <w:bookmarkEnd w:id="15"/>
      <w:r w:rsidRPr="00CF45CA">
        <w:t>2.2.1 Psychological Contract Theory</w:t>
      </w:r>
      <w:bookmarkEnd w:id="16"/>
    </w:p>
    <w:p w14:paraId="4242BE1C" w14:textId="2471F59C" w:rsidR="009C79C8" w:rsidRPr="00CF45CA" w:rsidRDefault="00835CB9" w:rsidP="00B03018">
      <w:r w:rsidRPr="00CF45CA">
        <w:t>The Psychological Contract Theory is used to explain the expectations unwritten expectations between the employee and employer that have an influence on commitment and behaviour (Galema et al., 2022). HUM graduates seek out a new career, skills and development, meaningful work and personal growth while the company seeks innovation, inspiration, participation, loyalty and professional ethics. High graduate attrition could also reflect a psychological contract failure, where employees feel they are not progressing enough or that the organisation is not investing enough (Galema et al., 2022). However, these perceptions may be different, perceptions do play a big role in the dissatisfaction of employees in the organization. HUM therefore should determine different viewpoints of employees and enhance career growth and development, open communication through learning opportunities.</w:t>
      </w:r>
    </w:p>
    <w:p w14:paraId="15840E0B" w14:textId="77777777" w:rsidR="009C79C8" w:rsidRPr="00CF45CA" w:rsidRDefault="00000000" w:rsidP="00B03018">
      <w:pPr>
        <w:jc w:val="center"/>
      </w:pPr>
      <w:r w:rsidRPr="00CF45CA">
        <w:rPr>
          <w:noProof/>
        </w:rPr>
        <w:drawing>
          <wp:inline distT="114300" distB="114300" distL="114300" distR="114300" wp14:anchorId="7CF9FCF2" wp14:editId="1D69C794">
            <wp:extent cx="5519738" cy="3676769"/>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519738" cy="3676769"/>
                    </a:xfrm>
                    <a:prstGeom prst="rect">
                      <a:avLst/>
                    </a:prstGeom>
                    <a:ln w="12700">
                      <a:solidFill>
                        <a:srgbClr val="000000"/>
                      </a:solidFill>
                      <a:prstDash val="solid"/>
                    </a:ln>
                  </pic:spPr>
                </pic:pic>
              </a:graphicData>
            </a:graphic>
          </wp:inline>
        </w:drawing>
      </w:r>
    </w:p>
    <w:p w14:paraId="061B759F" w14:textId="77777777" w:rsidR="009C79C8" w:rsidRPr="00CF45CA" w:rsidRDefault="00000000" w:rsidP="00B03018">
      <w:pPr>
        <w:pStyle w:val="Heading4"/>
      </w:pPr>
      <w:bookmarkStart w:id="17" w:name="_y7hm3irzbx7u" w:colFirst="0" w:colLast="0"/>
      <w:bookmarkStart w:id="18" w:name="_Toc234669863"/>
      <w:bookmarkEnd w:id="17"/>
      <w:r w:rsidRPr="00CF45CA">
        <w:t>Figure 3: Psychological Contract Theory</w:t>
      </w:r>
      <w:bookmarkEnd w:id="18"/>
      <w:r w:rsidRPr="00CF45CA">
        <w:t xml:space="preserve"> </w:t>
      </w:r>
    </w:p>
    <w:p w14:paraId="667BFC06" w14:textId="77777777" w:rsidR="009C79C8" w:rsidRPr="00CF45CA" w:rsidRDefault="00000000" w:rsidP="00B03018">
      <w:pPr>
        <w:jc w:val="center"/>
      </w:pPr>
      <w:r w:rsidRPr="00CF45CA">
        <w:t>(Source: Author)</w:t>
      </w:r>
    </w:p>
    <w:p w14:paraId="3D8052EA" w14:textId="77777777" w:rsidR="009C79C8" w:rsidRPr="00CF45CA" w:rsidRDefault="00000000" w:rsidP="00B03018">
      <w:pPr>
        <w:pStyle w:val="Heading3"/>
      </w:pPr>
      <w:bookmarkStart w:id="19" w:name="_m21qxy3n5mb9" w:colFirst="0" w:colLast="0"/>
      <w:bookmarkStart w:id="20" w:name="_Toc234681569"/>
      <w:bookmarkEnd w:id="19"/>
      <w:r w:rsidRPr="00CF45CA">
        <w:t>2.2.2 Organisational Identity Construction</w:t>
      </w:r>
      <w:bookmarkEnd w:id="20"/>
    </w:p>
    <w:p w14:paraId="7EF9A196" w14:textId="1FDC7A8F" w:rsidR="009C79C8" w:rsidRPr="00CF45CA" w:rsidRDefault="00AB07CF" w:rsidP="00B03018">
      <w:r w:rsidRPr="00CF45CA">
        <w:t xml:space="preserve">Identity construction explains the process of employees finding a sense of belonging with the organisation, by aligning their own personal values with that of an organisational purpose, shared values, stories and building social relations (Afshari, </w:t>
      </w:r>
      <w:r w:rsidRPr="00CF45CA">
        <w:lastRenderedPageBreak/>
        <w:t xml:space="preserve">2021). At HUM, the eight-month ramp-up period may be indicative of a lag between when the employees first take on their roles and when they understand their value in the context of sustainable urban transformation. </w:t>
      </w:r>
      <w:r w:rsidR="00274D75" w:rsidRPr="00CF45CA">
        <w:t xml:space="preserve">Therefore, it is important to motivate the employees to identify themselves as part of the worldwide mission of the society, rather as an advanced technic specialist. </w:t>
      </w:r>
      <w:r w:rsidR="002C5BD1" w:rsidRPr="00CF45CA">
        <w:t>Thus, an</w:t>
      </w:r>
      <w:r w:rsidR="00274D75" w:rsidRPr="00CF45CA">
        <w:t xml:space="preserve"> intense identification could foster sharing of experiences, cooperation and innovation accelerating through this way the integration and commitment of the worldwide teams.</w:t>
      </w:r>
    </w:p>
    <w:p w14:paraId="49B8FBBE" w14:textId="549B0C39" w:rsidR="009C79C8" w:rsidRPr="00CF45CA" w:rsidRDefault="00000000" w:rsidP="00B03018">
      <w:pPr>
        <w:pStyle w:val="Heading2"/>
      </w:pPr>
      <w:bookmarkStart w:id="21" w:name="_tndiddlnzm55" w:colFirst="0" w:colLast="0"/>
      <w:bookmarkStart w:id="22" w:name="_Toc234681570"/>
      <w:bookmarkEnd w:id="21"/>
      <w:r w:rsidRPr="00CF45CA">
        <w:t>2.3. Proposed HUM Strategic Socialisation Framework</w:t>
      </w:r>
      <w:bookmarkEnd w:id="22"/>
    </w:p>
    <w:p w14:paraId="7C43867F" w14:textId="178CB696" w:rsidR="008F0832" w:rsidRPr="00CF45CA" w:rsidRDefault="008F0832" w:rsidP="00B03018">
      <w:r w:rsidRPr="00CF45CA">
        <w:t>Helios Urban Mobility (HUM) must provide a socialisation framework, one that starts with the goal of changing the way new roles are being onboarded from “administrative” to “strategic” to foster commitment, identity, and performance. The framework consists a combination of the socialisation tactic of Van Maanen, the principles of Psychological Contract Theory, and the principles of identity construction.</w:t>
      </w:r>
    </w:p>
    <w:p w14:paraId="5198A799" w14:textId="77777777" w:rsidR="009C79C8" w:rsidRPr="00CF45CA" w:rsidRDefault="00000000" w:rsidP="00B03018">
      <w:pPr>
        <w:jc w:val="center"/>
      </w:pPr>
      <w:r w:rsidRPr="00CF45CA">
        <w:rPr>
          <w:noProof/>
        </w:rPr>
        <w:drawing>
          <wp:inline distT="114300" distB="114300" distL="114300" distR="114300" wp14:anchorId="7E1A2F63" wp14:editId="4D98D2C3">
            <wp:extent cx="5731200" cy="3848100"/>
            <wp:effectExtent l="12700" t="12700" r="12700" b="127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731200" cy="3848100"/>
                    </a:xfrm>
                    <a:prstGeom prst="rect">
                      <a:avLst/>
                    </a:prstGeom>
                    <a:ln w="12700">
                      <a:solidFill>
                        <a:srgbClr val="000000"/>
                      </a:solidFill>
                      <a:prstDash val="solid"/>
                    </a:ln>
                  </pic:spPr>
                </pic:pic>
              </a:graphicData>
            </a:graphic>
          </wp:inline>
        </w:drawing>
      </w:r>
    </w:p>
    <w:p w14:paraId="686276EA" w14:textId="76D04B35" w:rsidR="009C79C8" w:rsidRPr="00CF45CA" w:rsidRDefault="00000000" w:rsidP="00B03018">
      <w:pPr>
        <w:pStyle w:val="Heading4"/>
      </w:pPr>
      <w:bookmarkStart w:id="23" w:name="_psz0mfmx27av" w:colFirst="0" w:colLast="0"/>
      <w:bookmarkStart w:id="24" w:name="_Toc234669864"/>
      <w:bookmarkEnd w:id="23"/>
      <w:r w:rsidRPr="00CF45CA">
        <w:t>Figure</w:t>
      </w:r>
      <w:r w:rsidR="00710016" w:rsidRPr="00CF45CA">
        <w:t xml:space="preserve"> 4</w:t>
      </w:r>
      <w:r w:rsidRPr="00CF45CA">
        <w:t>: Proposed HUM Strategic Socialisation Framework</w:t>
      </w:r>
      <w:bookmarkEnd w:id="24"/>
    </w:p>
    <w:p w14:paraId="2478E326" w14:textId="77777777" w:rsidR="009C79C8" w:rsidRPr="00CF45CA" w:rsidRDefault="00000000" w:rsidP="00B03018">
      <w:pPr>
        <w:jc w:val="center"/>
      </w:pPr>
      <w:r w:rsidRPr="00CF45CA">
        <w:t>(Source: Author)</w:t>
      </w:r>
    </w:p>
    <w:p w14:paraId="4CAEF11C" w14:textId="77777777" w:rsidR="009C79C8" w:rsidRPr="00CF45CA" w:rsidRDefault="00000000" w:rsidP="00B03018">
      <w:pPr>
        <w:rPr>
          <w:b/>
          <w:bCs/>
        </w:rPr>
      </w:pPr>
      <w:r w:rsidRPr="00CF45CA">
        <w:rPr>
          <w:b/>
          <w:bCs/>
        </w:rPr>
        <w:t>Stage 1: Pre-boarding: Building Early Psychological Connection</w:t>
      </w:r>
    </w:p>
    <w:p w14:paraId="6E64A3DF" w14:textId="4246D2BE" w:rsidR="009C79C8" w:rsidRPr="00CF45CA" w:rsidRDefault="001E0761" w:rsidP="00B03018">
      <w:r w:rsidRPr="00CF45CA">
        <w:t xml:space="preserve">Prior to joining, potential employees will have received access to a digitally-based onboarding page, leadership communication, HUM mission and values and pre-work </w:t>
      </w:r>
      <w:r w:rsidRPr="00CF45CA">
        <w:lastRenderedPageBreak/>
        <w:t>that included learning modules. This stage reduces uncertainty and begins to establish early trust by providing organisation support prior to the employee’s entry (Gibson et al., 2023).</w:t>
      </w:r>
      <w:r w:rsidR="00E14F2F" w:rsidRPr="00CF45CA">
        <w:t xml:space="preserve"> </w:t>
      </w:r>
      <w:r w:rsidR="00971572" w:rsidRPr="00CF45CA">
        <w:t>Thus,</w:t>
      </w:r>
      <w:r w:rsidR="00B77F6F" w:rsidRPr="00CF45CA">
        <w:t xml:space="preserve"> clarifying expectations and helping to engage early, HUM can build the psychological contract at the initial stages with selected employees.</w:t>
      </w:r>
    </w:p>
    <w:p w14:paraId="25EFA703" w14:textId="77777777" w:rsidR="009C79C8" w:rsidRPr="00CF45CA" w:rsidRDefault="00000000" w:rsidP="00B03018">
      <w:pPr>
        <w:rPr>
          <w:b/>
          <w:bCs/>
        </w:rPr>
      </w:pPr>
      <w:r w:rsidRPr="00CF45CA">
        <w:rPr>
          <w:b/>
          <w:bCs/>
        </w:rPr>
        <w:t>Stage 2: First 90 Days: Integration and Contribution</w:t>
      </w:r>
    </w:p>
    <w:p w14:paraId="5E88CBA7" w14:textId="1DB6884D" w:rsidR="00E428A4" w:rsidRPr="00CF45CA" w:rsidRDefault="003D25AA" w:rsidP="00B03018">
      <w:r w:rsidRPr="00CF45CA">
        <w:t>The peer mentoring, cultural sessions, and introduction of different teams and serial mentoring should be implemented in HUM on early 30 days. This is to the socialisation which is shared also with collective, formal socialisation and employees keep sticking to the norms or the up-to-date pattern of the organisation</w:t>
      </w:r>
      <w:r w:rsidR="00971572" w:rsidRPr="00CF45CA">
        <w:t xml:space="preserve"> </w:t>
      </w:r>
      <w:r w:rsidR="00E428A4" w:rsidRPr="00CF45CA">
        <w:t xml:space="preserve">(Lindblom and Martins, 2022). </w:t>
      </w:r>
      <w:r w:rsidRPr="00CF45CA">
        <w:t>In addition, on 31st to 90th employees would participate in innovation projects and cross-functional cooperation and conversation with stakeholders. It helps employees to establish an identity as a member of the company and understand how the works can promote the sustainable urban transformation.</w:t>
      </w:r>
    </w:p>
    <w:p w14:paraId="3563DDEE" w14:textId="77777777" w:rsidR="009C79C8" w:rsidRPr="00CF45CA" w:rsidRDefault="00000000" w:rsidP="00B03018">
      <w:pPr>
        <w:rPr>
          <w:b/>
          <w:bCs/>
        </w:rPr>
      </w:pPr>
      <w:r w:rsidRPr="00CF45CA">
        <w:rPr>
          <w:b/>
          <w:bCs/>
        </w:rPr>
        <w:t>Stage 3: First Year Development: Sustaining Commitment</w:t>
      </w:r>
    </w:p>
    <w:p w14:paraId="086362DE" w14:textId="6DF00174" w:rsidR="003D25AA" w:rsidRPr="00CF45CA" w:rsidRDefault="003D25AA" w:rsidP="00B03018">
      <w:r w:rsidRPr="00CF45CA">
        <w:t>In the first year, HUM should provide career development options, internal mobility options, leadership interaction options and continuous learning options. This type of onboarding is more resource heavy than traditional onboarding but this is a good thing as slow ramp up, low engagement</w:t>
      </w:r>
      <w:r w:rsidR="00971572" w:rsidRPr="00CF45CA">
        <w:t>.</w:t>
      </w:r>
      <w:bookmarkStart w:id="25" w:name="_j61sri5tuaa5" w:colFirst="0" w:colLast="0"/>
      <w:bookmarkEnd w:id="25"/>
      <w:r w:rsidR="00971572" w:rsidRPr="00CF45CA">
        <w:t xml:space="preserve"> </w:t>
      </w:r>
      <w:r w:rsidRPr="00CF45CA">
        <w:t>Monitoring of monitoring framework should be co-ordinated. Track ramping up time, engagement scores and retention information for HR and employee adjustment and contribution from line management. Senior managers should ensure that the analysis of annual results and gather feedback to re-shape the mentoring, learning and development. This ongoing improvement process guarantees socialisation ongoing consistent with organizational Employees expectations and societal objectives of HUM.</w:t>
      </w:r>
    </w:p>
    <w:p w14:paraId="2C75EB16" w14:textId="7339B861" w:rsidR="009C79C8" w:rsidRPr="00CF45CA" w:rsidRDefault="00000000" w:rsidP="00B03018">
      <w:pPr>
        <w:pStyle w:val="Heading2"/>
      </w:pPr>
      <w:bookmarkStart w:id="26" w:name="_Toc234681571"/>
      <w:r w:rsidRPr="00CF45CA">
        <w:t>2.4. Cultivating the "Business Activist" Culture</w:t>
      </w:r>
      <w:bookmarkEnd w:id="26"/>
    </w:p>
    <w:p w14:paraId="42C87CD0" w14:textId="77777777" w:rsidR="009C79C8" w:rsidRPr="00CF45CA" w:rsidRDefault="00000000" w:rsidP="00B03018">
      <w:pPr>
        <w:pStyle w:val="Heading3"/>
      </w:pPr>
      <w:bookmarkStart w:id="27" w:name="_yrbagtv5e2cq" w:colFirst="0" w:colLast="0"/>
      <w:bookmarkStart w:id="28" w:name="_Toc234681572"/>
      <w:bookmarkEnd w:id="27"/>
      <w:r w:rsidRPr="00CF45CA">
        <w:t>2.4.1 Developing Organisational Identification</w:t>
      </w:r>
      <w:bookmarkEnd w:id="28"/>
    </w:p>
    <w:p w14:paraId="20691EE4" w14:textId="0E9683E7" w:rsidR="009C79C8" w:rsidRPr="00CF45CA" w:rsidRDefault="00877F47" w:rsidP="00B03018">
      <w:r w:rsidRPr="00CF45CA">
        <w:t xml:space="preserve">Organisational identification </w:t>
      </w:r>
      <w:r w:rsidR="00762515" w:rsidRPr="00CF45CA">
        <w:t>exists</w:t>
      </w:r>
      <w:r w:rsidRPr="00CF45CA">
        <w:t xml:space="preserve"> when the employees perceive that they have shared objectives in the organisation </w:t>
      </w:r>
      <w:r w:rsidR="00B77F6F" w:rsidRPr="00CF45CA">
        <w:t xml:space="preserve">(Weisman et al., 2022). HUM should increase identification through purpose-based communication, employee narratives, global communities and recognition programs. </w:t>
      </w:r>
      <w:r w:rsidR="007F356C" w:rsidRPr="00CF45CA">
        <w:t>Nevertheless, identification should be inclusive of all the cultural employees working at HUM by respecting differences. Building a feeling of belongingness can have a positive impact on communication, motivation and cooperation</w:t>
      </w:r>
      <w:r w:rsidR="00214AF5" w:rsidRPr="00CF45CA">
        <w:t xml:space="preserve"> within HUM.</w:t>
      </w:r>
    </w:p>
    <w:p w14:paraId="7BD2D6CF" w14:textId="77777777" w:rsidR="009C79C8" w:rsidRPr="00CF45CA" w:rsidRDefault="00000000" w:rsidP="00B03018">
      <w:pPr>
        <w:pStyle w:val="Heading3"/>
      </w:pPr>
      <w:bookmarkStart w:id="29" w:name="_333o0mgbd7ic" w:colFirst="0" w:colLast="0"/>
      <w:bookmarkStart w:id="30" w:name="_Toc234681573"/>
      <w:bookmarkEnd w:id="29"/>
      <w:r w:rsidRPr="00CF45CA">
        <w:lastRenderedPageBreak/>
        <w:t>2.4.2 Developing Ethical Professionalism</w:t>
      </w:r>
      <w:bookmarkEnd w:id="30"/>
    </w:p>
    <w:p w14:paraId="6287B610" w14:textId="30BAA0BB" w:rsidR="009C79C8" w:rsidRPr="00CF45CA" w:rsidRDefault="00084AC5" w:rsidP="00B03018">
      <w:r w:rsidRPr="00CF45CA">
        <w:t>HUM should foster an ethical professionalism in AI development via responsible AI training, ethical decision makes, and sustainability assessments. These can enable employees to consider the social impacts of AI-driven mobility solutions while balancing innovation with ethical obligations (Chang and Ke, 2023).</w:t>
      </w:r>
      <w:r w:rsidR="00FD12C6" w:rsidRPr="00CF45CA">
        <w:t xml:space="preserve"> Therefore, </w:t>
      </w:r>
      <w:r w:rsidRPr="00CF45CA">
        <w:t>ethically-based decisions should never be a substitute for human judgment since it has a moral obligation to make wise decisions. However, there is need of ongoing ethical education because of the rapid advancement of new AI technologies along with changing societal demands. This approach enhances other factors such as accountability, transparency and stakeholder trust.</w:t>
      </w:r>
    </w:p>
    <w:p w14:paraId="0B606F30" w14:textId="77777777" w:rsidR="009C79C8" w:rsidRPr="00CF45CA" w:rsidRDefault="00000000" w:rsidP="00B03018">
      <w:pPr>
        <w:pStyle w:val="Heading3"/>
      </w:pPr>
      <w:bookmarkStart w:id="31" w:name="_3d08u96d2r35" w:colFirst="0" w:colLast="0"/>
      <w:bookmarkStart w:id="32" w:name="_Toc234681574"/>
      <w:bookmarkEnd w:id="31"/>
      <w:r w:rsidRPr="00CF45CA">
        <w:t>2.4.3 Developing the Business Activist Mindset</w:t>
      </w:r>
      <w:bookmarkEnd w:id="32"/>
    </w:p>
    <w:p w14:paraId="0D964315" w14:textId="37826A57" w:rsidR="009C79C8" w:rsidRPr="00CF45CA" w:rsidRDefault="00126ABC" w:rsidP="00B03018">
      <w:r w:rsidRPr="00CF45CA">
        <w:t xml:space="preserve">Application of the evolution of Ulrich’s HR Business Partner and stakeholder capitalism to develop employees as business activists creating value in addition to formal roles (Cuofano, 2021). </w:t>
      </w:r>
      <w:r w:rsidR="00DB4216" w:rsidRPr="00CF45CA">
        <w:t xml:space="preserve">Innovation councils, sustainability projects and employee-inspired improvement programs can help foster a culture of questioning norms and stakeholder focus. </w:t>
      </w:r>
      <w:r w:rsidR="000D2DDB" w:rsidRPr="00CF45CA">
        <w:t>Moreover</w:t>
      </w:r>
      <w:r w:rsidR="00DB4216" w:rsidRPr="00CF45CA">
        <w:t>, business activity must be integrated with HUM’s strategic direction to mitigate diverging effort and focus. Therefore, the practitioner’s support and shared beliefs are indeed a necessary condition for realising contribution to innovation and sustainable value creation for stakeholders.</w:t>
      </w:r>
    </w:p>
    <w:p w14:paraId="58982A69" w14:textId="77777777" w:rsidR="009C79C8" w:rsidRPr="00CF45CA" w:rsidRDefault="00000000" w:rsidP="00B03018">
      <w:r w:rsidRPr="00CF45CA">
        <w:rPr>
          <w:noProof/>
        </w:rPr>
        <w:drawing>
          <wp:inline distT="114300" distB="114300" distL="114300" distR="114300" wp14:anchorId="7ADA6EF5" wp14:editId="28DFB154">
            <wp:extent cx="5731200" cy="3708400"/>
            <wp:effectExtent l="12700" t="12700" r="12700" b="127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3708400"/>
                    </a:xfrm>
                    <a:prstGeom prst="rect">
                      <a:avLst/>
                    </a:prstGeom>
                    <a:ln w="12700">
                      <a:solidFill>
                        <a:srgbClr val="000000"/>
                      </a:solidFill>
                      <a:prstDash val="solid"/>
                    </a:ln>
                  </pic:spPr>
                </pic:pic>
              </a:graphicData>
            </a:graphic>
          </wp:inline>
        </w:drawing>
      </w:r>
    </w:p>
    <w:p w14:paraId="4D9E0364" w14:textId="77777777" w:rsidR="00D549CC" w:rsidRPr="00CF45CA" w:rsidRDefault="00000000" w:rsidP="00B03018">
      <w:pPr>
        <w:pStyle w:val="Heading4"/>
      </w:pPr>
      <w:bookmarkStart w:id="33" w:name="_auqwv7b378v" w:colFirst="0" w:colLast="0"/>
      <w:bookmarkStart w:id="34" w:name="_Toc234669865"/>
      <w:bookmarkEnd w:id="33"/>
      <w:r w:rsidRPr="00CF45CA">
        <w:lastRenderedPageBreak/>
        <w:t>Figure</w:t>
      </w:r>
      <w:r w:rsidR="00710016" w:rsidRPr="00CF45CA">
        <w:t xml:space="preserve"> 5</w:t>
      </w:r>
      <w:r w:rsidRPr="00CF45CA">
        <w:t xml:space="preserve">: Ulrich’s HR Business Partner evolution </w:t>
      </w:r>
      <w:bookmarkEnd w:id="34"/>
    </w:p>
    <w:p w14:paraId="6F13D161" w14:textId="7F5DD414" w:rsidR="009C79C8" w:rsidRPr="00CF45CA" w:rsidRDefault="00000000" w:rsidP="00B03018">
      <w:pPr>
        <w:jc w:val="center"/>
      </w:pPr>
      <w:r w:rsidRPr="00CF45CA">
        <w:t>(Source: Author)</w:t>
      </w:r>
    </w:p>
    <w:p w14:paraId="665474B7" w14:textId="3F7B3216" w:rsidR="009C79C8" w:rsidRPr="00CF45CA" w:rsidRDefault="00000000" w:rsidP="00B03018">
      <w:pPr>
        <w:pStyle w:val="Heading1"/>
      </w:pPr>
      <w:bookmarkStart w:id="35" w:name="_luinv6lplo12" w:colFirst="0" w:colLast="0"/>
      <w:bookmarkStart w:id="36" w:name="_Toc234681575"/>
      <w:bookmarkEnd w:id="35"/>
      <w:r w:rsidRPr="00CF45CA">
        <w:rPr>
          <w:rFonts w:eastAsia="Arial Unicode MS"/>
        </w:rPr>
        <w:t>3. Task B: Job Design</w:t>
      </w:r>
      <w:bookmarkEnd w:id="36"/>
    </w:p>
    <w:p w14:paraId="510E81B2" w14:textId="21712E66" w:rsidR="009C79C8" w:rsidRPr="00CF45CA" w:rsidRDefault="00000000" w:rsidP="00B03018">
      <w:pPr>
        <w:pStyle w:val="Heading2"/>
      </w:pPr>
      <w:bookmarkStart w:id="37" w:name="_niic9m2fhy5h" w:colFirst="0" w:colLast="0"/>
      <w:bookmarkStart w:id="38" w:name="_Toc234681576"/>
      <w:bookmarkEnd w:id="37"/>
      <w:r w:rsidRPr="00CF45CA">
        <w:t>3.1 Critical Evaluation of Existing Job Design Challenges at HUM</w:t>
      </w:r>
      <w:bookmarkEnd w:id="38"/>
      <w:r w:rsidRPr="00CF45CA">
        <w:t xml:space="preserve"> </w:t>
      </w:r>
    </w:p>
    <w:p w14:paraId="36942AFD" w14:textId="42CD415D" w:rsidR="00ED791E" w:rsidRPr="00CF45CA" w:rsidRDefault="009F4B0F" w:rsidP="00B03018">
      <w:r w:rsidRPr="00CF45CA">
        <w:t>HUM</w:t>
      </w:r>
      <w:r w:rsidR="00177CF1" w:rsidRPr="00CF45CA">
        <w:t>’</w:t>
      </w:r>
      <w:r w:rsidRPr="00CF45CA">
        <w:t xml:space="preserve">s job design challenges are indicative of rapid growth without a sufficiently developed human capital architecture. </w:t>
      </w:r>
      <w:r w:rsidR="003715BE" w:rsidRPr="00CF45CA">
        <w:t xml:space="preserve">The framework of Job Characteristics Model indicates that, in the absence of definition of roles, autonomy of work and regular feedback, the ensuing low sense of responsibility, and hence ownership and value to work can ultimately demotivate employees </w:t>
      </w:r>
      <w:r w:rsidR="00ED791E" w:rsidRPr="00CF45CA">
        <w:t xml:space="preserve">(Meynhardt, Hermann and Bardeli, 2024). </w:t>
      </w:r>
      <w:r w:rsidR="003715BE" w:rsidRPr="00CF45CA">
        <w:t>In the job crafting theory, this is a situation where employees have limited effective opportunity to tailor their job to their capabilities resulting in reduced creativity and engagement.</w:t>
      </w:r>
      <w:r w:rsidR="003E2470" w:rsidRPr="00CF45CA">
        <w:t xml:space="preserve"> </w:t>
      </w:r>
      <w:r w:rsidR="00ED791E" w:rsidRPr="00CF45CA">
        <w:t>Also, a skills-based structure can limit the transparency of internal movement and utili</w:t>
      </w:r>
      <w:r w:rsidR="00CC7D4A" w:rsidRPr="00CF45CA">
        <w:t>s</w:t>
      </w:r>
      <w:r w:rsidR="00ED791E" w:rsidRPr="00CF45CA">
        <w:t>ation of talents, leading to high graduate attrition (Butrica and Mudrazija, 2022). However, these challenges can also be due to complexity of AI applications and multinational collaborations. Thus, in the context of HUM, it is important to have an applicable job design which includes autonomy, a meaningful job, feedback, skill-building and innovation.</w:t>
      </w:r>
    </w:p>
    <w:p w14:paraId="71A39F24" w14:textId="743D4A5C" w:rsidR="009C79C8" w:rsidRPr="00CF45CA" w:rsidRDefault="00000000" w:rsidP="00B03018">
      <w:pPr>
        <w:pStyle w:val="Heading2"/>
      </w:pPr>
      <w:bookmarkStart w:id="39" w:name="_t836xbmf972b" w:colFirst="0" w:colLast="0"/>
      <w:bookmarkStart w:id="40" w:name="_Toc234681577"/>
      <w:bookmarkEnd w:id="39"/>
      <w:r w:rsidRPr="00CF45CA">
        <w:t>3.2 Proposed Innovative Job Design Strategy for HUM</w:t>
      </w:r>
      <w:bookmarkEnd w:id="40"/>
    </w:p>
    <w:p w14:paraId="2D1D1E77" w14:textId="425AA3D8" w:rsidR="009C79C8" w:rsidRPr="00CF45CA" w:rsidRDefault="00000000" w:rsidP="00B03018">
      <w:pPr>
        <w:pStyle w:val="Heading3"/>
      </w:pPr>
      <w:bookmarkStart w:id="41" w:name="_wx64n7q9qrvz" w:colFirst="0" w:colLast="0"/>
      <w:bookmarkStart w:id="42" w:name="_Toc234681578"/>
      <w:bookmarkEnd w:id="41"/>
      <w:r w:rsidRPr="00CF45CA">
        <w:t>3.2.1</w:t>
      </w:r>
      <w:r w:rsidR="0083036E" w:rsidRPr="00CF45CA">
        <w:t xml:space="preserve"> </w:t>
      </w:r>
      <w:r w:rsidRPr="00CF45CA">
        <w:t>Applying the Job Characteristics Model</w:t>
      </w:r>
      <w:bookmarkEnd w:id="42"/>
    </w:p>
    <w:p w14:paraId="7CD9564C" w14:textId="17DCB1FB" w:rsidR="0083036E" w:rsidRPr="00CF45CA" w:rsidRDefault="0083036E" w:rsidP="00B03018">
      <w:r w:rsidRPr="00CF45CA">
        <w:t>Hackman and Oldham’s Job Characteristics Model specify five core job dimensions, which affect the meaningfulness, responsibility and knowledge of outcomes (Cuofano, 2022). HUM should implement Hackman and Oldham’s Job Characteristics Model to increase intrinsic motivation and innovation. Skill variety can be increased by providing technical expertise, stakeholder engagement experience, sustainability analysis skills and cross-functional team work thus alleviating the effects of narrow specialisation. The task identity can be increased by allowing the employees to see the significance of their tasks to the completion of the known to be effective, smart mobility solutions. Moreover, task significance can be increased by displaying how each role contributes to HUM’s mission for sustainable urban evolution.</w:t>
      </w:r>
    </w:p>
    <w:p w14:paraId="502625BA" w14:textId="77777777" w:rsidR="009C79C8" w:rsidRPr="00CF45CA" w:rsidRDefault="00000000" w:rsidP="00B03018">
      <w:pPr>
        <w:jc w:val="center"/>
      </w:pPr>
      <w:r w:rsidRPr="00CF45CA">
        <w:rPr>
          <w:noProof/>
        </w:rPr>
        <w:lastRenderedPageBreak/>
        <w:drawing>
          <wp:inline distT="114300" distB="114300" distL="114300" distR="114300" wp14:anchorId="28A2B4F7" wp14:editId="05052C38">
            <wp:extent cx="5376863" cy="3617324"/>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376863" cy="3617324"/>
                    </a:xfrm>
                    <a:prstGeom prst="rect">
                      <a:avLst/>
                    </a:prstGeom>
                    <a:ln w="12700">
                      <a:solidFill>
                        <a:srgbClr val="000000"/>
                      </a:solidFill>
                      <a:prstDash val="solid"/>
                    </a:ln>
                  </pic:spPr>
                </pic:pic>
              </a:graphicData>
            </a:graphic>
          </wp:inline>
        </w:drawing>
      </w:r>
    </w:p>
    <w:p w14:paraId="62823A71" w14:textId="1BC12611" w:rsidR="009C79C8" w:rsidRPr="00CF45CA" w:rsidRDefault="00000000" w:rsidP="00B03018">
      <w:pPr>
        <w:pStyle w:val="Heading4"/>
      </w:pPr>
      <w:bookmarkStart w:id="43" w:name="_ft5kb1gzqn1z" w:colFirst="0" w:colLast="0"/>
      <w:bookmarkStart w:id="44" w:name="_Toc234669866"/>
      <w:bookmarkEnd w:id="43"/>
      <w:r w:rsidRPr="00CF45CA">
        <w:t>Figure</w:t>
      </w:r>
      <w:r w:rsidR="00710016" w:rsidRPr="00CF45CA">
        <w:t xml:space="preserve"> 6</w:t>
      </w:r>
      <w:r w:rsidRPr="00CF45CA">
        <w:t>: Hackman and Oldham’s Job Characteristics Model</w:t>
      </w:r>
      <w:bookmarkEnd w:id="44"/>
      <w:r w:rsidRPr="00CF45CA">
        <w:t xml:space="preserve"> </w:t>
      </w:r>
    </w:p>
    <w:p w14:paraId="3908F424" w14:textId="77777777" w:rsidR="009C79C8" w:rsidRPr="00CF45CA" w:rsidRDefault="00000000" w:rsidP="00B03018">
      <w:pPr>
        <w:jc w:val="center"/>
      </w:pPr>
      <w:r w:rsidRPr="00CF45CA">
        <w:t>(Source: Cuofano, 2022)</w:t>
      </w:r>
    </w:p>
    <w:p w14:paraId="404372A6" w14:textId="5AEFD955" w:rsidR="00AD4A43" w:rsidRPr="00CF45CA" w:rsidRDefault="00AD4A43" w:rsidP="00B03018">
      <w:r w:rsidRPr="00CF45CA">
        <w:t>In addition, the HUM should promote autonomy through granting employees the responsibility for the decision of innovation, and offer an optimal support. Feedback from manager, colleagues and stakeholders can be a useful source for learning and performance. However, according to employees’ development needs, career desires and motivation, the model</w:t>
      </w:r>
      <w:r w:rsidR="00682CB2" w:rsidRPr="00CF45CA">
        <w:t>’</w:t>
      </w:r>
      <w:r w:rsidRPr="00CF45CA">
        <w:t>s impact might be different. Thus, HUM should integrate job enrichment and individualised development to enhance motivation, innovation, engagement and retention.</w:t>
      </w:r>
    </w:p>
    <w:p w14:paraId="1630230C" w14:textId="43054364" w:rsidR="009C79C8" w:rsidRPr="00CF45CA" w:rsidRDefault="00000000" w:rsidP="00B03018">
      <w:pPr>
        <w:pStyle w:val="Heading3"/>
      </w:pPr>
      <w:bookmarkStart w:id="45" w:name="_b6x9268sq4vw" w:colFirst="0" w:colLast="0"/>
      <w:bookmarkStart w:id="46" w:name="_Toc234681579"/>
      <w:bookmarkEnd w:id="45"/>
      <w:r w:rsidRPr="00CF45CA">
        <w:t>3.2.2 Job Crafting Strategy</w:t>
      </w:r>
      <w:bookmarkEnd w:id="46"/>
    </w:p>
    <w:p w14:paraId="4FBD3663" w14:textId="5744E412" w:rsidR="009C79C8" w:rsidRPr="00CF45CA" w:rsidRDefault="001A5DAA" w:rsidP="00B03018">
      <w:r w:rsidRPr="00CF45CA">
        <w:t>According to Wrzesniewski and Dutton’s job crafting theory employees are directed to construct their roles in a manner suitable to their individual motivations, interests and career advancement (Stanton and Ng, 2023).  HUM should support task crafting through cross-functional innovation projects, enabling employees to develop capabilities beyond their formal job boundaries. Relational crafting can be encouraged through HUM global collaboration networks across London, Berlin and Singapore to improve knowledge sharing</w:t>
      </w:r>
      <w:r w:rsidR="0007726D" w:rsidRPr="00CF45CA">
        <w:t xml:space="preserve">. Cognitive crafting can help employees understand that, rather than job role as tech delivery, their work contributes to sustainable urban transformation. However, job crafting needs managers’ support lest employees feel </w:t>
      </w:r>
      <w:r w:rsidR="0007726D" w:rsidRPr="00CF45CA">
        <w:lastRenderedPageBreak/>
        <w:t>reluctant to reframe their role in traditional hierarchical cultures</w:t>
      </w:r>
      <w:r w:rsidRPr="00CF45CA">
        <w:t>. HUM’s managers should provide psychological safety and guidance, enabling job crafting to strengthen ownership, engagement, creativity, and commitment.</w:t>
      </w:r>
    </w:p>
    <w:p w14:paraId="28DC4231" w14:textId="190D0E6B" w:rsidR="009C79C8" w:rsidRPr="00CF45CA" w:rsidRDefault="00000000" w:rsidP="00B03018">
      <w:pPr>
        <w:pStyle w:val="Heading3"/>
      </w:pPr>
      <w:bookmarkStart w:id="47" w:name="_xpzte6sx3kte" w:colFirst="0" w:colLast="0"/>
      <w:bookmarkStart w:id="48" w:name="_Toc234681580"/>
      <w:bookmarkEnd w:id="47"/>
      <w:r w:rsidRPr="00CF45CA">
        <w:t>3.2.3 Skills-Based Architecture and Internal Talent Marketplace</w:t>
      </w:r>
      <w:bookmarkEnd w:id="48"/>
    </w:p>
    <w:p w14:paraId="24E41D8E" w14:textId="4CD94849" w:rsidR="009C79C8" w:rsidRPr="00CF45CA" w:rsidRDefault="00537FBE" w:rsidP="00B03018">
      <w:r w:rsidRPr="00CF45CA">
        <w:t xml:space="preserve">HUM should shift towards a skills-based model, supported by an internal talent marketplace, to enhance the utilisation of capacity and mobility of individuals. Digital skills profiles will help to understand individuals’ capabilities, development requirements and project interests, facilitating better matching between individuals and organisational needs (Zervas and Stiakakis, 2025). </w:t>
      </w:r>
      <w:r w:rsidR="001F5215" w:rsidRPr="00CF45CA">
        <w:t>By linking concepts between different innovation projects, HUM can stimulate knowledge dissemination, collaboration and creative solutions</w:t>
      </w:r>
      <w:r w:rsidRPr="00CF45CA">
        <w:t xml:space="preserve">. </w:t>
      </w:r>
      <w:r w:rsidR="001F5215" w:rsidRPr="00CF45CA">
        <w:t>The process adds transparency to career paths and can contribute to higher workforce agility and reduce graduate attrition. Thus, to succeed however this approach requires consistent reliability and constancy in the process, real skills data and access routes.</w:t>
      </w:r>
    </w:p>
    <w:p w14:paraId="5E4E9C90" w14:textId="320CA4FB" w:rsidR="009C79C8" w:rsidRPr="00CF45CA" w:rsidRDefault="00000000" w:rsidP="00B03018">
      <w:pPr>
        <w:pStyle w:val="Heading2"/>
      </w:pPr>
      <w:bookmarkStart w:id="49" w:name="_1l5tfhy6jc9p" w:colFirst="0" w:colLast="0"/>
      <w:bookmarkStart w:id="50" w:name="_Toc234681581"/>
      <w:bookmarkEnd w:id="49"/>
      <w:r w:rsidRPr="00CF45CA">
        <w:t>3.2. How the Proposed Job Design Supports Motivation and Innovation</w:t>
      </w:r>
      <w:bookmarkEnd w:id="50"/>
    </w:p>
    <w:p w14:paraId="08D92133" w14:textId="3157D44C" w:rsidR="009C79C8" w:rsidRPr="00CF45CA" w:rsidRDefault="00DB0D9B" w:rsidP="00B03018">
      <w:r w:rsidRPr="00CF45CA">
        <w:t>HUM’s proposed job design strategy will motivate employees by providing appealing job content, independence and opportunities for skill development.</w:t>
      </w:r>
      <w:r w:rsidR="0037456D" w:rsidRPr="00CF45CA">
        <w:t xml:space="preserve"> </w:t>
      </w:r>
      <w:r w:rsidRPr="00CF45CA">
        <w:t xml:space="preserve">The Job Characteristics Model indicates that enriched roles enhance psychological ownership, responsibility and motivation by meaningful work (Cuofano, 2022). </w:t>
      </w:r>
      <w:r w:rsidR="006F55C2" w:rsidRPr="00CF45CA">
        <w:t>Furthermore, managing their involvement in the process of sustainable urban change that allows employees to find meaning in what they do. The flexibility required for job crafting will need to be supported by managers to ensure the flexibility continues to align with the strategic goals of HUM.</w:t>
      </w:r>
    </w:p>
    <w:p w14:paraId="0CDB4FB0" w14:textId="1ACCF827" w:rsidR="009C79C8" w:rsidRPr="00CF45CA" w:rsidRDefault="00FA3F46" w:rsidP="00B03018">
      <w:r w:rsidRPr="00CF45CA">
        <w:t>The skills-oriented architecture and internal talent market can encourage innovation, by linking employees to projects suited to their skills and preferences. In terms of internal processes, HUM needs to find effective ways to observe and assess employee suggestions, involvement in innovation, follow-up improvements and mutual support across cities in terms of logical indicators</w:t>
      </w:r>
      <w:r w:rsidR="0037456D" w:rsidRPr="00CF45CA">
        <w:t>. Thus</w:t>
      </w:r>
      <w:r w:rsidRPr="00CF45CA">
        <w:t>, this integrated policy can promote engagement, decrease the fall-out of graduates and ensure a sustainably innovative human capital.</w:t>
      </w:r>
    </w:p>
    <w:p w14:paraId="548CC237" w14:textId="77777777" w:rsidR="009C79C8" w:rsidRPr="00CF45CA" w:rsidRDefault="00000000" w:rsidP="00B03018">
      <w:pPr>
        <w:pStyle w:val="Heading1"/>
      </w:pPr>
      <w:bookmarkStart w:id="51" w:name="_2gvcy1rfe24y" w:colFirst="0" w:colLast="0"/>
      <w:bookmarkStart w:id="52" w:name="_Toc234681582"/>
      <w:bookmarkEnd w:id="51"/>
      <w:r w:rsidRPr="00CF45CA">
        <w:lastRenderedPageBreak/>
        <w:t>4. Task C: Reflective Report</w:t>
      </w:r>
      <w:bookmarkEnd w:id="52"/>
    </w:p>
    <w:p w14:paraId="3703A96C" w14:textId="77777777" w:rsidR="009C79C8" w:rsidRPr="00CF45CA" w:rsidRDefault="00000000" w:rsidP="00B03018">
      <w:pPr>
        <w:pStyle w:val="Heading2"/>
      </w:pPr>
      <w:bookmarkStart w:id="53" w:name="_r0upgmy6zr2s" w:colFirst="0" w:colLast="0"/>
      <w:bookmarkStart w:id="54" w:name="_Toc234681583"/>
      <w:bookmarkEnd w:id="53"/>
      <w:r w:rsidRPr="00CF45CA">
        <w:t>4.1 Using AI as a Decision-Support Tool in HR</w:t>
      </w:r>
      <w:bookmarkEnd w:id="54"/>
    </w:p>
    <w:p w14:paraId="22876E3A" w14:textId="110BEF07" w:rsidR="009C79C8" w:rsidRPr="00CF45CA" w:rsidRDefault="00DF15EC" w:rsidP="00B03018">
      <w:r w:rsidRPr="00CF45CA">
        <w:t xml:space="preserve">From this module, I have realised that AI should only support the HUMAN judgement and decisions rather than replace human decisions in managing HR. AI can assist HR decision making by increasing access to workforce insights, by recognizing patterns and by making more evidence-based decisions (Ongesa, 2025). </w:t>
      </w:r>
      <w:r w:rsidR="00336A3F" w:rsidRPr="00CF45CA">
        <w:t>I've also discovered that HR decisions are made with ethical concerns, within an organisation's culture, and based on the employee's experience that algorithms simply can't account for. As a result, I will utilize AI tools responsibly, critically assessing recommendations and building and expanding knowledge of new technologies and regulations.</w:t>
      </w:r>
    </w:p>
    <w:p w14:paraId="409C6051" w14:textId="77777777" w:rsidR="009C79C8" w:rsidRPr="00CF45CA" w:rsidRDefault="00000000" w:rsidP="00B03018">
      <w:pPr>
        <w:pStyle w:val="Heading3"/>
      </w:pPr>
      <w:bookmarkStart w:id="55" w:name="_izoc2tgx6bck" w:colFirst="0" w:colLast="0"/>
      <w:bookmarkStart w:id="56" w:name="_Toc234681584"/>
      <w:bookmarkEnd w:id="55"/>
      <w:r w:rsidRPr="00CF45CA">
        <w:rPr>
          <w:sz w:val="26"/>
          <w:szCs w:val="26"/>
        </w:rPr>
        <w:t>4.1.1</w:t>
      </w:r>
      <w:r w:rsidRPr="00CF45CA">
        <w:t xml:space="preserve"> Benefits of AI in Human Capital Management</w:t>
      </w:r>
      <w:bookmarkEnd w:id="56"/>
    </w:p>
    <w:p w14:paraId="4A27D493" w14:textId="51D1BEE8" w:rsidR="009C79C8" w:rsidRPr="00CF45CA" w:rsidRDefault="00E57BB9" w:rsidP="00B03018">
      <w:r w:rsidRPr="00CF45CA">
        <w:t>My knowledge and understanding of AI applications in human capital management has been greatly enhanced by this module. I understand that it improves HR by providing insight into workforce data, identifying retention risks, opportunities and skill gaps, and aiding in talent development. Therefore, it required digital maturity, skilled workers, moral administration, good information quality and unbiased algorithms to be effective. As such, AI offers maximum value when augmenting human skill, as HR completes the picture regarding fairness, accuracy, and organisational alignment of the process.</w:t>
      </w:r>
    </w:p>
    <w:p w14:paraId="7512DA60" w14:textId="77777777" w:rsidR="009C79C8" w:rsidRPr="00CF45CA" w:rsidRDefault="00000000" w:rsidP="00B03018">
      <w:pPr>
        <w:pStyle w:val="Heading3"/>
      </w:pPr>
      <w:bookmarkStart w:id="57" w:name="_h8al18ooq9cu" w:colFirst="0" w:colLast="0"/>
      <w:bookmarkStart w:id="58" w:name="_Toc234681585"/>
      <w:bookmarkEnd w:id="57"/>
      <w:r w:rsidRPr="00CF45CA">
        <w:rPr>
          <w:sz w:val="26"/>
          <w:szCs w:val="26"/>
        </w:rPr>
        <w:t>4.1.2</w:t>
      </w:r>
      <w:r w:rsidRPr="00CF45CA">
        <w:t xml:space="preserve"> Maintaining Human Judgment</w:t>
      </w:r>
      <w:bookmarkEnd w:id="58"/>
    </w:p>
    <w:p w14:paraId="314D25A0" w14:textId="67C54037" w:rsidR="00685E77" w:rsidRPr="00CF45CA" w:rsidRDefault="00685E77" w:rsidP="00B03018">
      <w:r w:rsidRPr="00CF45CA">
        <w:t>One thing I've learned throughout this module is that despite the development of AI in HR, human judgment is necessary in this field of work. I know that hiring and promotion decisions can be complex and involve ethics, personal factors and a company culture, but all these factors should be explained and interpreted by human beings. Human judgement also provides the accountability as leaders continue to be held liable for the results of HR decisions (Štrukelj and Dankova, 2025). It can process a vast quantity of workforce data to discover patterns in worker engagement, retention threats, abilities gaps and efficiency patterns.</w:t>
      </w:r>
      <w:r w:rsidR="00D274FC" w:rsidRPr="00CF45CA">
        <w:t xml:space="preserve"> In my future HR position, I'm going to be leveraging AI to support decisions, but not assuming it is right. Hence, I will critique AI, challenge biases, join to add empathy and ethical considerations to data insights, to enable optimal HR decisions.</w:t>
      </w:r>
    </w:p>
    <w:p w14:paraId="7E49567B" w14:textId="77777777" w:rsidR="009C79C8" w:rsidRPr="00CF45CA" w:rsidRDefault="00000000" w:rsidP="00B03018">
      <w:pPr>
        <w:pStyle w:val="Heading3"/>
      </w:pPr>
      <w:bookmarkStart w:id="59" w:name="_phix8ists4l7" w:colFirst="0" w:colLast="0"/>
      <w:bookmarkStart w:id="60" w:name="_Toc234681586"/>
      <w:bookmarkEnd w:id="59"/>
      <w:r w:rsidRPr="00CF45CA">
        <w:rPr>
          <w:sz w:val="26"/>
          <w:szCs w:val="26"/>
        </w:rPr>
        <w:lastRenderedPageBreak/>
        <w:t>4.1.3</w:t>
      </w:r>
      <w:r w:rsidRPr="00CF45CA">
        <w:t xml:space="preserve"> Personal Capability Development Plan</w:t>
      </w:r>
      <w:bookmarkEnd w:id="60"/>
    </w:p>
    <w:p w14:paraId="5E87985B" w14:textId="706B93C7" w:rsidR="009C79C8" w:rsidRPr="00CF45CA" w:rsidRDefault="002E3A32" w:rsidP="00B03018">
      <w:pPr>
        <w:jc w:val="center"/>
      </w:pPr>
      <w:r w:rsidRPr="00CF45CA">
        <w:rPr>
          <w:noProof/>
        </w:rPr>
        <w:drawing>
          <wp:inline distT="0" distB="0" distL="0" distR="0" wp14:anchorId="78C7A193" wp14:editId="7FD4C839">
            <wp:extent cx="5074920" cy="5724888"/>
            <wp:effectExtent l="0" t="0" r="0" b="9525"/>
            <wp:docPr id="94490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76857" cy="5727073"/>
                    </a:xfrm>
                    <a:prstGeom prst="rect">
                      <a:avLst/>
                    </a:prstGeom>
                    <a:noFill/>
                    <a:ln>
                      <a:noFill/>
                    </a:ln>
                  </pic:spPr>
                </pic:pic>
              </a:graphicData>
            </a:graphic>
          </wp:inline>
        </w:drawing>
      </w:r>
    </w:p>
    <w:p w14:paraId="76921C69" w14:textId="22D7C7C6" w:rsidR="00C43B99" w:rsidRPr="00CF45CA" w:rsidRDefault="00C43B99" w:rsidP="00B03018">
      <w:pPr>
        <w:pStyle w:val="Heading5"/>
      </w:pPr>
      <w:bookmarkStart w:id="61" w:name="_Toc234669829"/>
      <w:r w:rsidRPr="00CF45CA">
        <w:t>Table 1: Personal Development Plan</w:t>
      </w:r>
      <w:bookmarkEnd w:id="61"/>
    </w:p>
    <w:p w14:paraId="230EDE19" w14:textId="199FCF13" w:rsidR="00C43B99" w:rsidRPr="00CF45CA" w:rsidRDefault="00C43B99" w:rsidP="00B03018">
      <w:pPr>
        <w:jc w:val="center"/>
      </w:pPr>
      <w:r w:rsidRPr="00CF45CA">
        <w:t>(Source: Author)</w:t>
      </w:r>
    </w:p>
    <w:p w14:paraId="1A917AA5" w14:textId="373BF44F" w:rsidR="004E10AC" w:rsidRPr="00CF45CA" w:rsidRDefault="004E10AC" w:rsidP="00B03018">
      <w:r w:rsidRPr="00CF45CA">
        <w:t xml:space="preserve">My plan for developing and improving my capability is a plan that focuses on developing skills to improve my future competency as an HR professional. My goals are centred around building up my Data Literacy, Artificial Intelligence in HR, Strategic Influencing Skills and Global Mobility Awareness skills. These skills shall be acquired because of ongoing learning, professional development and work experience. </w:t>
      </w:r>
    </w:p>
    <w:p w14:paraId="1E016BF0" w14:textId="77777777" w:rsidR="009C79C8" w:rsidRPr="00CF45CA" w:rsidRDefault="00000000" w:rsidP="00B03018">
      <w:pPr>
        <w:pStyle w:val="Heading1"/>
      </w:pPr>
      <w:bookmarkStart w:id="62" w:name="_2f2t3r593vwh" w:colFirst="0" w:colLast="0"/>
      <w:bookmarkStart w:id="63" w:name="_Toc234681587"/>
      <w:bookmarkEnd w:id="62"/>
      <w:r w:rsidRPr="00CF45CA">
        <w:t>5. Conclusion</w:t>
      </w:r>
      <w:bookmarkEnd w:id="63"/>
    </w:p>
    <w:p w14:paraId="24AD961F" w14:textId="68DEEB6E" w:rsidR="009C79C8" w:rsidRPr="00CF45CA" w:rsidRDefault="00E469CF" w:rsidP="00B03018">
      <w:r w:rsidRPr="00CF45CA">
        <w:t xml:space="preserve">In general, the report indicates that immediate organizational socialization and innovative job design represent ways in which employee engagement, retention and </w:t>
      </w:r>
      <w:r w:rsidRPr="00CF45CA">
        <w:lastRenderedPageBreak/>
        <w:t xml:space="preserve">innovation in HUM can be increased. </w:t>
      </w:r>
      <w:r w:rsidR="004E10AC" w:rsidRPr="00CF45CA">
        <w:t>In the end, responsible human capital management was fostered by developing skills in AI, data literacy, strategic influencing, and global mobility.</w:t>
      </w:r>
      <w:r w:rsidRPr="00CF45CA">
        <w:br w:type="page"/>
      </w:r>
    </w:p>
    <w:p w14:paraId="3264F22A" w14:textId="77777777" w:rsidR="009C79C8" w:rsidRPr="00CF45CA" w:rsidRDefault="00000000" w:rsidP="00B03018">
      <w:pPr>
        <w:pStyle w:val="Heading1"/>
      </w:pPr>
      <w:bookmarkStart w:id="64" w:name="_q0qk78a6s4nz" w:colFirst="0" w:colLast="0"/>
      <w:bookmarkStart w:id="65" w:name="_Toc234681588"/>
      <w:bookmarkEnd w:id="64"/>
      <w:r w:rsidRPr="00CF45CA">
        <w:lastRenderedPageBreak/>
        <w:t>References</w:t>
      </w:r>
      <w:bookmarkEnd w:id="65"/>
    </w:p>
    <w:p w14:paraId="21970809" w14:textId="77777777" w:rsidR="00CF45CA" w:rsidRPr="00CF45CA" w:rsidRDefault="00CF45CA" w:rsidP="00B03018">
      <w:r w:rsidRPr="00CF45CA">
        <w:t xml:space="preserve">Afshari, L. (2021) ‘Identification through meaning-making: Identity enactment towards organizational commitment’, </w:t>
      </w:r>
      <w:r w:rsidRPr="00CF45CA">
        <w:rPr>
          <w:i/>
          <w:iCs/>
        </w:rPr>
        <w:t>Human Resource Development International</w:t>
      </w:r>
      <w:r w:rsidRPr="00CF45CA">
        <w:t>, pp.1–22. Available at:</w:t>
      </w:r>
      <w:hyperlink r:id="rId15">
        <w:r w:rsidRPr="00CF45CA">
          <w:rPr>
            <w:color w:val="1155CC"/>
            <w:u w:val="single"/>
          </w:rPr>
          <w:t>https://doi.org10.1080/13678868.2021.1996171</w:t>
        </w:r>
      </w:hyperlink>
    </w:p>
    <w:p w14:paraId="3A1BFBA4" w14:textId="77777777" w:rsidR="00CF45CA" w:rsidRPr="00CF45CA" w:rsidRDefault="00CF45CA" w:rsidP="00B03018">
      <w:r w:rsidRPr="00CF45CA">
        <w:t xml:space="preserve">Awan, N.A. and Abbas, M. (2025) ‘Organizational socialization strategies and newcomers” identity development: A social identity perspective’, </w:t>
      </w:r>
      <w:r w:rsidRPr="00CF45CA">
        <w:rPr>
          <w:i/>
          <w:iCs/>
        </w:rPr>
        <w:t>Human Resource Development Quarterly</w:t>
      </w:r>
      <w:r w:rsidRPr="00CF45CA">
        <w:t>, 36(1), pp.69–87. Available at:</w:t>
      </w:r>
      <w:hyperlink r:id="rId16">
        <w:r w:rsidRPr="00CF45CA">
          <w:rPr>
            <w:color w:val="1155CC"/>
            <w:u w:val="single"/>
          </w:rPr>
          <w:t>https://doi.org10.1002/hrdq.21527</w:t>
        </w:r>
      </w:hyperlink>
    </w:p>
    <w:p w14:paraId="5E918929" w14:textId="77777777" w:rsidR="00CF45CA" w:rsidRPr="00CF45CA" w:rsidRDefault="00CF45CA" w:rsidP="00B03018">
      <w:r w:rsidRPr="00CF45CA">
        <w:t xml:space="preserve">Butrica, B.A. and Mudrazija, S. (2022) </w:t>
      </w:r>
      <w:r w:rsidRPr="00CF45CA">
        <w:rPr>
          <w:i/>
          <w:iCs/>
        </w:rPr>
        <w:t>Skills-Based Hiring and Older Workers</w:t>
      </w:r>
      <w:r w:rsidRPr="00CF45CA">
        <w:t xml:space="preserve">. Available at: </w:t>
      </w:r>
      <w:hyperlink r:id="rId17">
        <w:r w:rsidRPr="00CF45CA">
          <w:rPr>
            <w:color w:val="1155CC"/>
            <w:u w:val="single"/>
          </w:rPr>
          <w:t>https://www.researchgate.net/publication/359635942_Skills-Based_Hiring_and_Older_Workers</w:t>
        </w:r>
      </w:hyperlink>
      <w:r w:rsidRPr="00CF45CA">
        <w:t xml:space="preserve">  </w:t>
      </w:r>
      <w:r w:rsidRPr="00CF45CA">
        <w:rPr>
          <w:lang w:val="en-IN"/>
        </w:rPr>
        <w:t>(Accessed: 10 July 2026).</w:t>
      </w:r>
    </w:p>
    <w:p w14:paraId="1047C7C8" w14:textId="77777777" w:rsidR="00CF45CA" w:rsidRPr="00CF45CA" w:rsidRDefault="00CF45CA" w:rsidP="00B03018">
      <w:r w:rsidRPr="00CF45CA">
        <w:t xml:space="preserve">Chang, Y.-L. and Ke, J. (2023) ‘Socially Responsible Artificial Intelligence Empowered People Analytics: A Novel Framework Towards Sustainability’, </w:t>
      </w:r>
      <w:r w:rsidRPr="00CF45CA">
        <w:rPr>
          <w:i/>
          <w:iCs/>
        </w:rPr>
        <w:t>Human Resource Development Review</w:t>
      </w:r>
      <w:r w:rsidRPr="00CF45CA">
        <w:t xml:space="preserve">, 23(1). Available at: </w:t>
      </w:r>
      <w:hyperlink r:id="rId18">
        <w:r w:rsidRPr="00CF45CA">
          <w:rPr>
            <w:color w:val="1155CC"/>
            <w:u w:val="single"/>
          </w:rPr>
          <w:t>https://doi.org10.1177/15344843231200930</w:t>
        </w:r>
      </w:hyperlink>
    </w:p>
    <w:p w14:paraId="2CC80DFD" w14:textId="77777777" w:rsidR="00CF45CA" w:rsidRPr="00CF45CA" w:rsidRDefault="00CF45CA" w:rsidP="00B03018">
      <w:pPr>
        <w:rPr>
          <w:lang w:val="en-IN"/>
        </w:rPr>
      </w:pPr>
      <w:r w:rsidRPr="00CF45CA">
        <w:rPr>
          <w:lang w:val="en-IN"/>
        </w:rPr>
        <w:t xml:space="preserve">CIPD (2024) </w:t>
      </w:r>
      <w:r w:rsidRPr="00CF45CA">
        <w:rPr>
          <w:i/>
          <w:iCs/>
          <w:lang w:val="en-IN"/>
        </w:rPr>
        <w:t>CIPD | New starter no-shows: Over a quarter of UK employers have been ghosted by new recruits on day one</w:t>
      </w:r>
      <w:r w:rsidRPr="00CF45CA">
        <w:rPr>
          <w:lang w:val="en-IN"/>
        </w:rPr>
        <w:t xml:space="preserve">. Available at: </w:t>
      </w:r>
      <w:hyperlink r:id="rId19" w:history="1">
        <w:r w:rsidRPr="00CF45CA">
          <w:rPr>
            <w:rStyle w:val="Hyperlink"/>
            <w:lang w:val="en-IN"/>
          </w:rPr>
          <w:t>https://www.cipd.org/en/about/press-releases/over-quarter-of-uk-employers-been-ghosted-by-new-recruits-day-one</w:t>
        </w:r>
      </w:hyperlink>
      <w:r w:rsidRPr="00CF45CA">
        <w:rPr>
          <w:lang w:val="en-IN"/>
        </w:rPr>
        <w:t>  (Accessed: 10 July 2026).</w:t>
      </w:r>
    </w:p>
    <w:p w14:paraId="11CD5D95" w14:textId="77777777" w:rsidR="00CF45CA" w:rsidRPr="00CF45CA" w:rsidRDefault="00CF45CA" w:rsidP="00B03018">
      <w:r w:rsidRPr="00CF45CA">
        <w:t xml:space="preserve">Cuofano, G. (2021) </w:t>
      </w:r>
      <w:r w:rsidRPr="00CF45CA">
        <w:rPr>
          <w:i/>
          <w:iCs/>
        </w:rPr>
        <w:t xml:space="preserve">Ulrich Model </w:t>
      </w:r>
      <w:proofErr w:type="gramStart"/>
      <w:r w:rsidRPr="00CF45CA">
        <w:rPr>
          <w:i/>
          <w:iCs/>
        </w:rPr>
        <w:t>In</w:t>
      </w:r>
      <w:proofErr w:type="gramEnd"/>
      <w:r w:rsidRPr="00CF45CA">
        <w:rPr>
          <w:i/>
          <w:iCs/>
        </w:rPr>
        <w:t xml:space="preserve"> A Nutshell</w:t>
      </w:r>
      <w:r w:rsidRPr="00CF45CA">
        <w:t xml:space="preserve">. Available at: </w:t>
      </w:r>
      <w:hyperlink r:id="rId20">
        <w:r w:rsidRPr="00CF45CA">
          <w:rPr>
            <w:color w:val="1155CC"/>
            <w:u w:val="single"/>
          </w:rPr>
          <w:t>https://fourweekmba.com/ulrich-model/</w:t>
        </w:r>
      </w:hyperlink>
      <w:r w:rsidRPr="00CF45CA">
        <w:t xml:space="preserve">  </w:t>
      </w:r>
      <w:r w:rsidRPr="00CF45CA">
        <w:rPr>
          <w:lang w:val="en-IN"/>
        </w:rPr>
        <w:t>(Accessed: 10 July 2026).</w:t>
      </w:r>
    </w:p>
    <w:p w14:paraId="0E8BD93A" w14:textId="77777777" w:rsidR="00CF45CA" w:rsidRPr="00CF45CA" w:rsidRDefault="00CF45CA" w:rsidP="00B03018">
      <w:r w:rsidRPr="00CF45CA">
        <w:t xml:space="preserve">Cuofano, G. (2022) </w:t>
      </w:r>
      <w:r w:rsidRPr="00CF45CA">
        <w:rPr>
          <w:i/>
          <w:iCs/>
        </w:rPr>
        <w:t>Hackman and Oldham’s Job Characteristics Model</w:t>
      </w:r>
      <w:r w:rsidRPr="00CF45CA">
        <w:t xml:space="preserve">. Available at: </w:t>
      </w:r>
      <w:hyperlink r:id="rId21">
        <w:r w:rsidRPr="00CF45CA">
          <w:rPr>
            <w:color w:val="1155CC"/>
            <w:u w:val="single"/>
          </w:rPr>
          <w:t>https://fourweekmba.com/job-characteristics-model/</w:t>
        </w:r>
      </w:hyperlink>
      <w:r w:rsidRPr="00CF45CA">
        <w:t xml:space="preserve"> </w:t>
      </w:r>
      <w:r w:rsidRPr="00CF45CA">
        <w:rPr>
          <w:lang w:val="en-IN"/>
        </w:rPr>
        <w:t>(Accessed: 10 July 2026).</w:t>
      </w:r>
    </w:p>
    <w:p w14:paraId="26192D1C" w14:textId="77777777" w:rsidR="00CF45CA" w:rsidRPr="00CF45CA" w:rsidRDefault="00CF45CA" w:rsidP="00B03018">
      <w:r w:rsidRPr="00CF45CA">
        <w:t xml:space="preserve">Galema, G., Duvivier, R., Pols, J., Jaarsma, D. and Wietasch, G. (2022) ‘Learning the ropes: Strategies program directors use to facilitate organizational socialization of newcomer residents, a qualitative study’, </w:t>
      </w:r>
      <w:r w:rsidRPr="00CF45CA">
        <w:rPr>
          <w:i/>
          <w:iCs/>
        </w:rPr>
        <w:t>BMC Medical Education</w:t>
      </w:r>
      <w:r w:rsidRPr="00CF45CA">
        <w:t xml:space="preserve">, 22(1). Available at: </w:t>
      </w:r>
      <w:hyperlink r:id="rId22">
        <w:r w:rsidRPr="00CF45CA">
          <w:rPr>
            <w:color w:val="1155CC"/>
            <w:u w:val="single"/>
          </w:rPr>
          <w:t>https://doi.org10.1186/s12909-022-03315-9</w:t>
        </w:r>
      </w:hyperlink>
    </w:p>
    <w:p w14:paraId="2EE45700" w14:textId="77777777" w:rsidR="00CF45CA" w:rsidRPr="00CF45CA" w:rsidRDefault="00CF45CA" w:rsidP="00B03018">
      <w:r w:rsidRPr="00CF45CA">
        <w:t xml:space="preserve">Gibson, C.B., Gilson, L.L., Griffith, T.L. and O’Neill, T.A. (2023) ‘Should employees be required to return to the office’, </w:t>
      </w:r>
      <w:r w:rsidRPr="00CF45CA">
        <w:rPr>
          <w:i/>
          <w:iCs/>
        </w:rPr>
        <w:t>Organizational Dynamics</w:t>
      </w:r>
      <w:r w:rsidRPr="00CF45CA">
        <w:t xml:space="preserve">, 52(2), p.100981. Available at: </w:t>
      </w:r>
      <w:hyperlink r:id="rId23">
        <w:r w:rsidRPr="00CF45CA">
          <w:rPr>
            <w:color w:val="1155CC"/>
            <w:u w:val="single"/>
          </w:rPr>
          <w:t>https://doi.org10.1016/j.orgdyn.2023.100981</w:t>
        </w:r>
      </w:hyperlink>
    </w:p>
    <w:p w14:paraId="08EA6DF3" w14:textId="77777777" w:rsidR="00CF45CA" w:rsidRPr="00CF45CA" w:rsidRDefault="00CF45CA" w:rsidP="00B03018">
      <w:pPr>
        <w:rPr>
          <w:lang w:val="en-IN"/>
        </w:rPr>
      </w:pPr>
      <w:r w:rsidRPr="00CF45CA">
        <w:rPr>
          <w:lang w:val="en-IN"/>
        </w:rPr>
        <w:t xml:space="preserve">GOV UK (2025) </w:t>
      </w:r>
      <w:r w:rsidRPr="00CF45CA">
        <w:rPr>
          <w:i/>
          <w:iCs/>
          <w:lang w:val="en-IN"/>
        </w:rPr>
        <w:t>Employer Skills Survey 2024</w:t>
      </w:r>
      <w:r w:rsidRPr="00CF45CA">
        <w:rPr>
          <w:lang w:val="en-IN"/>
        </w:rPr>
        <w:t xml:space="preserve">. Available at: </w:t>
      </w:r>
      <w:hyperlink r:id="rId24" w:history="1">
        <w:r w:rsidRPr="00CF45CA">
          <w:rPr>
            <w:rStyle w:val="Hyperlink"/>
            <w:lang w:val="en-IN"/>
          </w:rPr>
          <w:t>https://assets.publishing.service.gov.uk/media/6a1eef8d050971fbebf3bd92/Employer_Skills_Survey_2024_UK_report.pdf</w:t>
        </w:r>
      </w:hyperlink>
      <w:r w:rsidRPr="00CF45CA">
        <w:rPr>
          <w:lang w:val="en-IN"/>
        </w:rPr>
        <w:t>  (Accessed: 10 July 2026).</w:t>
      </w:r>
    </w:p>
    <w:p w14:paraId="2488B9AD" w14:textId="77777777" w:rsidR="00CF45CA" w:rsidRPr="00CF45CA" w:rsidRDefault="00CF45CA" w:rsidP="00B03018">
      <w:r w:rsidRPr="00CF45CA">
        <w:lastRenderedPageBreak/>
        <w:t xml:space="preserve">Helios (2020) </w:t>
      </w:r>
      <w:r w:rsidRPr="00CF45CA">
        <w:rPr>
          <w:i/>
          <w:iCs/>
        </w:rPr>
        <w:t xml:space="preserve">Towards a new generation of electric battery packs | </w:t>
      </w:r>
      <w:proofErr w:type="gramStart"/>
      <w:r w:rsidRPr="00CF45CA">
        <w:rPr>
          <w:i/>
          <w:iCs/>
        </w:rPr>
        <w:t>Helios</w:t>
      </w:r>
      <w:r w:rsidRPr="00CF45CA">
        <w:t>..</w:t>
      </w:r>
      <w:proofErr w:type="gramEnd"/>
      <w:r w:rsidRPr="00CF45CA">
        <w:t xml:space="preserve"> Available at: </w:t>
      </w:r>
      <w:hyperlink r:id="rId25">
        <w:r w:rsidRPr="00CF45CA">
          <w:rPr>
            <w:color w:val="1155CC"/>
            <w:u w:val="single"/>
          </w:rPr>
          <w:t>https://www.helios-h2020project.eu/</w:t>
        </w:r>
      </w:hyperlink>
      <w:r w:rsidRPr="00CF45CA">
        <w:t xml:space="preserve">  </w:t>
      </w:r>
      <w:r w:rsidRPr="00CF45CA">
        <w:rPr>
          <w:lang w:val="en-IN"/>
        </w:rPr>
        <w:t>(Accessed: 10 July 2026).</w:t>
      </w:r>
    </w:p>
    <w:p w14:paraId="2C47F6BE" w14:textId="77777777" w:rsidR="00CF45CA" w:rsidRPr="00CF45CA" w:rsidRDefault="00CF45CA" w:rsidP="00B03018">
      <w:r w:rsidRPr="00CF45CA">
        <w:t>Lindblom, J. and Martins, J.T. (2022) ‘Knowledge Transfer for R&amp;D</w:t>
      </w:r>
      <w:r w:rsidRPr="00CF45CA">
        <w:rPr>
          <w:rFonts w:ascii="Cambria Math" w:hAnsi="Cambria Math" w:cs="Cambria Math"/>
        </w:rPr>
        <w:t>‐</w:t>
      </w:r>
      <w:r w:rsidRPr="00CF45CA">
        <w:t>sales Cross</w:t>
      </w:r>
      <w:r w:rsidRPr="00CF45CA">
        <w:rPr>
          <w:rFonts w:ascii="Cambria Math" w:hAnsi="Cambria Math" w:cs="Cambria Math"/>
        </w:rPr>
        <w:t>‐</w:t>
      </w:r>
      <w:r w:rsidRPr="00CF45CA">
        <w:t xml:space="preserve">functional cooperation: Unpacking the Intersections between Institutional Expectations and Human Resource Practices’, </w:t>
      </w:r>
      <w:r w:rsidRPr="00CF45CA">
        <w:rPr>
          <w:i/>
          <w:iCs/>
        </w:rPr>
        <w:t>Knowledge and Process Management</w:t>
      </w:r>
      <w:r w:rsidRPr="00CF45CA">
        <w:t xml:space="preserve">, 29(4), pp.418–433. Available at: </w:t>
      </w:r>
      <w:hyperlink r:id="rId26">
        <w:r w:rsidRPr="00CF45CA">
          <w:rPr>
            <w:color w:val="1155CC"/>
            <w:u w:val="single"/>
          </w:rPr>
          <w:t>https://doi.org/10.1002/kpm.1726</w:t>
        </w:r>
      </w:hyperlink>
    </w:p>
    <w:p w14:paraId="5FD1A925" w14:textId="77777777" w:rsidR="00CF45CA" w:rsidRPr="00CF45CA" w:rsidRDefault="00CF45CA" w:rsidP="00B03018">
      <w:r w:rsidRPr="00CF45CA">
        <w:t xml:space="preserve">Mdhluli, N.I. (2026) ‘Connectivity expectations as psychological contract terms in the digital workplace’, </w:t>
      </w:r>
      <w:r w:rsidRPr="00CF45CA">
        <w:rPr>
          <w:i/>
          <w:iCs/>
        </w:rPr>
        <w:t>Frontiers in Psychology</w:t>
      </w:r>
      <w:r w:rsidRPr="00CF45CA">
        <w:t xml:space="preserve">, 17. Available at: </w:t>
      </w:r>
      <w:hyperlink r:id="rId27">
        <w:r w:rsidRPr="00CF45CA">
          <w:rPr>
            <w:color w:val="1155CC"/>
            <w:u w:val="single"/>
          </w:rPr>
          <w:t>https://doi.org/10.3389/fpsyg.2026.1852486</w:t>
        </w:r>
      </w:hyperlink>
    </w:p>
    <w:p w14:paraId="0952CD48" w14:textId="77777777" w:rsidR="00CF45CA" w:rsidRPr="00CF45CA" w:rsidRDefault="00CF45CA" w:rsidP="00B03018">
      <w:r w:rsidRPr="00CF45CA">
        <w:t xml:space="preserve">Meynhardt, T., Hermann, C. and Bardeli, J. (2024) ‘Connecting value creation for society with work engagement: The relevance of an organization’s public value as an extension of the job characteristics model’, </w:t>
      </w:r>
      <w:r w:rsidRPr="00CF45CA">
        <w:rPr>
          <w:i/>
          <w:iCs/>
        </w:rPr>
        <w:t>Current Psychology</w:t>
      </w:r>
      <w:r w:rsidRPr="00CF45CA">
        <w:t xml:space="preserve">. Available at: </w:t>
      </w:r>
      <w:hyperlink r:id="rId28">
        <w:r w:rsidRPr="00CF45CA">
          <w:rPr>
            <w:color w:val="1155CC"/>
            <w:u w:val="single"/>
          </w:rPr>
          <w:t>https://doi.org/10.1007/s12144-024-05922-9</w:t>
        </w:r>
      </w:hyperlink>
    </w:p>
    <w:p w14:paraId="4899F8A8" w14:textId="77777777" w:rsidR="00CF45CA" w:rsidRPr="00CF45CA" w:rsidRDefault="00CF45CA" w:rsidP="00B03018">
      <w:r w:rsidRPr="00CF45CA">
        <w:t xml:space="preserve">Mosquera, P. and Soares, M.E. (2025) ‘Onboarding: A key to employee retention and workplace well-being’, </w:t>
      </w:r>
      <w:r w:rsidRPr="00CF45CA">
        <w:rPr>
          <w:i/>
          <w:iCs/>
        </w:rPr>
        <w:t>Review of Managerial Science</w:t>
      </w:r>
      <w:r w:rsidRPr="00CF45CA">
        <w:t xml:space="preserve">, 1(1). Available at: </w:t>
      </w:r>
      <w:hyperlink r:id="rId29">
        <w:r w:rsidRPr="00CF45CA">
          <w:rPr>
            <w:color w:val="1155CC"/>
            <w:u w:val="single"/>
          </w:rPr>
          <w:t>https://doi.org/10.1007/s11846-025-00864-3</w:t>
        </w:r>
      </w:hyperlink>
    </w:p>
    <w:p w14:paraId="55E51308" w14:textId="77777777" w:rsidR="00CF45CA" w:rsidRPr="00CF45CA" w:rsidRDefault="00CF45CA" w:rsidP="00B03018">
      <w:proofErr w:type="spellStart"/>
      <w:r w:rsidRPr="00CF45CA">
        <w:t>Ongesa</w:t>
      </w:r>
      <w:proofErr w:type="spellEnd"/>
      <w:r w:rsidRPr="00CF45CA">
        <w:t xml:space="preserve"> (2025) ‘Enhancing Strategic Agility and Real Time Decision-Making in the Technology Sector: Exploring the Role of AI and e-HRM Systems’, </w:t>
      </w:r>
      <w:r w:rsidRPr="00CF45CA">
        <w:rPr>
          <w:i/>
          <w:iCs/>
        </w:rPr>
        <w:t>F1000Research</w:t>
      </w:r>
      <w:r w:rsidRPr="00CF45CA">
        <w:t xml:space="preserve">, 14, p.1238. Available at: </w:t>
      </w:r>
      <w:hyperlink r:id="rId30">
        <w:r w:rsidRPr="00CF45CA">
          <w:rPr>
            <w:color w:val="1155CC"/>
            <w:u w:val="single"/>
          </w:rPr>
          <w:t>https://doi.org/10.12688/f1000research.167708.1</w:t>
        </w:r>
      </w:hyperlink>
    </w:p>
    <w:p w14:paraId="5017F71E" w14:textId="77777777" w:rsidR="00CF45CA" w:rsidRPr="00CF45CA" w:rsidRDefault="00CF45CA" w:rsidP="00B03018">
      <w:r w:rsidRPr="00CF45CA">
        <w:t xml:space="preserve">Pinco, O., Salanta, I.I., Beleiu, I.N. and Crisan, E.L. (2024) ‘The onboarding process: A review’, </w:t>
      </w:r>
      <w:r w:rsidRPr="00CF45CA">
        <w:rPr>
          <w:i/>
          <w:iCs/>
        </w:rPr>
        <w:t>Vilakshan - XIMB Journal of Management</w:t>
      </w:r>
      <w:r w:rsidRPr="00CF45CA">
        <w:t xml:space="preserve">, 22(1). Available at: </w:t>
      </w:r>
      <w:hyperlink r:id="rId31">
        <w:r w:rsidRPr="00CF45CA">
          <w:rPr>
            <w:color w:val="1155CC"/>
            <w:u w:val="single"/>
          </w:rPr>
          <w:t>https://doi.org/10.1108/xjm-01-2024-0008</w:t>
        </w:r>
      </w:hyperlink>
    </w:p>
    <w:p w14:paraId="4270123D" w14:textId="77777777" w:rsidR="00CF45CA" w:rsidRPr="00CF45CA" w:rsidRDefault="00CF45CA" w:rsidP="00B03018">
      <w:r w:rsidRPr="00CF45CA">
        <w:t xml:space="preserve">Stanton, P. and Ng, E. (2023) ‘Themed editorial: Job crafting – relevance to human resource management’, </w:t>
      </w:r>
      <w:r w:rsidRPr="00CF45CA">
        <w:rPr>
          <w:i/>
          <w:iCs/>
        </w:rPr>
        <w:t>Personnel Review</w:t>
      </w:r>
      <w:r w:rsidRPr="00CF45CA">
        <w:t xml:space="preserve">, 52(8), pp.1953–1956. Available at: </w:t>
      </w:r>
      <w:hyperlink r:id="rId32">
        <w:r w:rsidRPr="00CF45CA">
          <w:rPr>
            <w:color w:val="1155CC"/>
            <w:u w:val="single"/>
          </w:rPr>
          <w:t>https://doi.org/10.1108/pr-11-2023-919</w:t>
        </w:r>
      </w:hyperlink>
    </w:p>
    <w:p w14:paraId="60788DEB" w14:textId="77777777" w:rsidR="00CF45CA" w:rsidRPr="00CF45CA" w:rsidRDefault="00CF45CA" w:rsidP="00B03018">
      <w:r w:rsidRPr="00CF45CA">
        <w:t xml:space="preserve">Štrukelj, T. and Dankova, P. (2025) ‘Ethical Leadership and Management of Small- and Medium-Sized Enterprises: The Role of AI in Decision Making’, </w:t>
      </w:r>
      <w:r w:rsidRPr="00CF45CA">
        <w:rPr>
          <w:i/>
          <w:iCs/>
        </w:rPr>
        <w:t>Administrative Sciences</w:t>
      </w:r>
      <w:r w:rsidRPr="00CF45CA">
        <w:t xml:space="preserve">, 15(7), p.274. Available at: </w:t>
      </w:r>
      <w:hyperlink r:id="rId33">
        <w:r w:rsidRPr="00CF45CA">
          <w:rPr>
            <w:color w:val="1155CC"/>
            <w:u w:val="single"/>
          </w:rPr>
          <w:t>https://doi.org/10.3390/admsci15070274</w:t>
        </w:r>
      </w:hyperlink>
    </w:p>
    <w:p w14:paraId="0BE94F75" w14:textId="77777777" w:rsidR="00CF45CA" w:rsidRPr="00CF45CA" w:rsidRDefault="00CF45CA" w:rsidP="00B03018">
      <w:proofErr w:type="spellStart"/>
      <w:r w:rsidRPr="00CF45CA">
        <w:t>Tipurić</w:t>
      </w:r>
      <w:proofErr w:type="spellEnd"/>
      <w:r w:rsidRPr="00CF45CA">
        <w:t xml:space="preserve">, D. (2022) ‘Strategic Leadership Between Hegemony and Ideology’, </w:t>
      </w:r>
      <w:r w:rsidRPr="00CF45CA">
        <w:rPr>
          <w:i/>
          <w:iCs/>
        </w:rPr>
        <w:t>The Enactment of Strategic Leadership</w:t>
      </w:r>
      <w:r w:rsidRPr="00CF45CA">
        <w:t xml:space="preserve">, pp.147–184. Available at: </w:t>
      </w:r>
      <w:hyperlink r:id="rId34">
        <w:r w:rsidRPr="00CF45CA">
          <w:rPr>
            <w:color w:val="1155CC"/>
            <w:u w:val="single"/>
          </w:rPr>
          <w:t>https://doi.org/10.1007/978-3-031-03799-3_6</w:t>
        </w:r>
      </w:hyperlink>
    </w:p>
    <w:p w14:paraId="109A023D" w14:textId="77777777" w:rsidR="00CF45CA" w:rsidRPr="00CF45CA" w:rsidRDefault="00CF45CA" w:rsidP="00B03018">
      <w:r w:rsidRPr="00CF45CA">
        <w:t xml:space="preserve">Weisman, H., Wu, C.-H., Yoshikawa, K. and Lee, H.-J. (2022) ‘Antecedents of Organizational Identification: A Review and Agenda for Future Research’, </w:t>
      </w:r>
      <w:r w:rsidRPr="00CF45CA">
        <w:rPr>
          <w:i/>
          <w:iCs/>
        </w:rPr>
        <w:t xml:space="preserve">Journal of </w:t>
      </w:r>
      <w:r w:rsidRPr="00CF45CA">
        <w:rPr>
          <w:i/>
          <w:iCs/>
        </w:rPr>
        <w:lastRenderedPageBreak/>
        <w:t>Management</w:t>
      </w:r>
      <w:r w:rsidRPr="00CF45CA">
        <w:t xml:space="preserve">, 49(6), p.014920632211400. Available at: </w:t>
      </w:r>
      <w:hyperlink r:id="rId35">
        <w:r w:rsidRPr="00CF45CA">
          <w:rPr>
            <w:color w:val="1155CC"/>
            <w:u w:val="single"/>
          </w:rPr>
          <w:t>https://doi.org/10.1177/01492063221140049</w:t>
        </w:r>
      </w:hyperlink>
    </w:p>
    <w:p w14:paraId="7F54A39D" w14:textId="77777777" w:rsidR="00CF45CA" w:rsidRPr="00CF45CA" w:rsidRDefault="00CF45CA" w:rsidP="00B03018">
      <w:r w:rsidRPr="00CF45CA">
        <w:t xml:space="preserve">Zervas, I. and Stiakakis, E. (2025) ‘HRM Strategies for Bridging the Digital Divide: Enhancing Digital Skills, Employee Performance, and Inclusion in Evolving Workplaces’, </w:t>
      </w:r>
      <w:r w:rsidRPr="00CF45CA">
        <w:rPr>
          <w:i/>
          <w:iCs/>
        </w:rPr>
        <w:t>Administrative Sciences</w:t>
      </w:r>
      <w:r w:rsidRPr="00CF45CA">
        <w:t xml:space="preserve">, 15(7), p.267. Available at: </w:t>
      </w:r>
      <w:hyperlink r:id="rId36">
        <w:r w:rsidRPr="00CF45CA">
          <w:rPr>
            <w:color w:val="1155CC"/>
            <w:u w:val="single"/>
          </w:rPr>
          <w:t>https://doi.org/10.3390/admsci15070267</w:t>
        </w:r>
      </w:hyperlink>
    </w:p>
    <w:p w14:paraId="251F132A" w14:textId="77777777" w:rsidR="009C79C8" w:rsidRPr="00CF45CA" w:rsidRDefault="009C79C8" w:rsidP="00B03018"/>
    <w:p w14:paraId="342F05CE" w14:textId="77777777" w:rsidR="009C79C8" w:rsidRPr="00CF45CA" w:rsidRDefault="009C79C8" w:rsidP="00B03018"/>
    <w:p w14:paraId="0AFE779F" w14:textId="77777777" w:rsidR="009C79C8" w:rsidRPr="00CF45CA" w:rsidRDefault="009C79C8" w:rsidP="00B03018">
      <w:pPr>
        <w:rPr>
          <w:sz w:val="30"/>
          <w:szCs w:val="30"/>
        </w:rPr>
      </w:pPr>
    </w:p>
    <w:p w14:paraId="5F3FC2AF" w14:textId="77777777" w:rsidR="009C79C8" w:rsidRPr="00CF45CA" w:rsidRDefault="009C79C8" w:rsidP="00B03018"/>
    <w:sectPr w:rsidR="009C79C8" w:rsidRPr="00CF45CA" w:rsidSect="00E01F56">
      <w:footerReference w:type="default" r:id="rId37"/>
      <w:pgSz w:w="11906" w:h="16838"/>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96852F" w14:textId="77777777" w:rsidR="00C0445E" w:rsidRDefault="00C0445E" w:rsidP="00C056E5">
      <w:pPr>
        <w:spacing w:line="240" w:lineRule="auto"/>
      </w:pPr>
      <w:r>
        <w:separator/>
      </w:r>
    </w:p>
  </w:endnote>
  <w:endnote w:type="continuationSeparator" w:id="0">
    <w:p w14:paraId="2A78E57E" w14:textId="77777777" w:rsidR="00C0445E" w:rsidRDefault="00C0445E" w:rsidP="00C056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C1667F5-CFD6-4F21-8136-8A3CA0840CD1}"/>
  </w:font>
  <w:font w:name="Cambria">
    <w:panose1 w:val="02040503050406030204"/>
    <w:charset w:val="00"/>
    <w:family w:val="roman"/>
    <w:pitch w:val="variable"/>
    <w:sig w:usb0="E00006FF" w:usb1="420024FF" w:usb2="02000000" w:usb3="00000000" w:csb0="0000019F" w:csb1="00000000"/>
    <w:embedRegular r:id="rId2" w:fontKey="{EDA30C97-EA62-453A-BF45-146377768519}"/>
  </w:font>
  <w:font w:name="Arial Unicode MS">
    <w:panose1 w:val="020B0604020202020204"/>
    <w:charset w:val="00"/>
    <w:family w:val="auto"/>
    <w:pitch w:val="default"/>
  </w:font>
  <w:font w:name="Cambria Math">
    <w:panose1 w:val="02040503050406030204"/>
    <w:charset w:val="00"/>
    <w:family w:val="roman"/>
    <w:pitch w:val="variable"/>
    <w:sig w:usb0="E00006FF" w:usb1="420024FF" w:usb2="02000000" w:usb3="00000000" w:csb0="0000019F" w:csb1="00000000"/>
    <w:embedRegular r:id="rId3" w:fontKey="{03B68411-C301-454A-8C54-6DA0BD4AADF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6827458"/>
      <w:docPartObj>
        <w:docPartGallery w:val="Page Numbers (Bottom of Page)"/>
        <w:docPartUnique/>
      </w:docPartObj>
    </w:sdtPr>
    <w:sdtEndPr>
      <w:rPr>
        <w:noProof/>
        <w:sz w:val="20"/>
        <w:szCs w:val="20"/>
      </w:rPr>
    </w:sdtEndPr>
    <w:sdtContent>
      <w:p w14:paraId="6FEB21D4" w14:textId="34883BFD" w:rsidR="00C056E5" w:rsidRPr="00C056E5" w:rsidRDefault="00C056E5">
        <w:pPr>
          <w:pStyle w:val="Footer"/>
          <w:jc w:val="right"/>
          <w:rPr>
            <w:sz w:val="20"/>
            <w:szCs w:val="20"/>
          </w:rPr>
        </w:pPr>
        <w:r w:rsidRPr="00C056E5">
          <w:rPr>
            <w:sz w:val="20"/>
            <w:szCs w:val="20"/>
          </w:rPr>
          <w:fldChar w:fldCharType="begin"/>
        </w:r>
        <w:r w:rsidRPr="00C056E5">
          <w:rPr>
            <w:sz w:val="20"/>
            <w:szCs w:val="20"/>
          </w:rPr>
          <w:instrText xml:space="preserve"> PAGE   \* MERGEFORMAT </w:instrText>
        </w:r>
        <w:r w:rsidRPr="00C056E5">
          <w:rPr>
            <w:sz w:val="20"/>
            <w:szCs w:val="20"/>
          </w:rPr>
          <w:fldChar w:fldCharType="separate"/>
        </w:r>
        <w:r w:rsidRPr="00C056E5">
          <w:rPr>
            <w:noProof/>
            <w:sz w:val="20"/>
            <w:szCs w:val="20"/>
          </w:rPr>
          <w:t>2</w:t>
        </w:r>
        <w:r w:rsidRPr="00C056E5">
          <w:rPr>
            <w:noProof/>
            <w:sz w:val="20"/>
            <w:szCs w:val="20"/>
          </w:rPr>
          <w:fldChar w:fldCharType="end"/>
        </w:r>
      </w:p>
    </w:sdtContent>
  </w:sdt>
  <w:p w14:paraId="146CE524" w14:textId="77777777" w:rsidR="00C056E5" w:rsidRDefault="00C05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4455B" w14:textId="77777777" w:rsidR="00C0445E" w:rsidRDefault="00C0445E" w:rsidP="00C056E5">
      <w:pPr>
        <w:spacing w:line="240" w:lineRule="auto"/>
      </w:pPr>
      <w:r>
        <w:separator/>
      </w:r>
    </w:p>
  </w:footnote>
  <w:footnote w:type="continuationSeparator" w:id="0">
    <w:p w14:paraId="4A721B76" w14:textId="77777777" w:rsidR="00C0445E" w:rsidRDefault="00C0445E" w:rsidP="00C056E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79C8"/>
    <w:rsid w:val="000650F1"/>
    <w:rsid w:val="0007726D"/>
    <w:rsid w:val="00083598"/>
    <w:rsid w:val="00084AC5"/>
    <w:rsid w:val="000914CD"/>
    <w:rsid w:val="000D2DDB"/>
    <w:rsid w:val="00114A80"/>
    <w:rsid w:val="00126ABC"/>
    <w:rsid w:val="00136EBC"/>
    <w:rsid w:val="0016119D"/>
    <w:rsid w:val="00177CF1"/>
    <w:rsid w:val="001A5DAA"/>
    <w:rsid w:val="001B5FB9"/>
    <w:rsid w:val="001E0761"/>
    <w:rsid w:val="001F4A0A"/>
    <w:rsid w:val="001F5215"/>
    <w:rsid w:val="00214AF5"/>
    <w:rsid w:val="002523CD"/>
    <w:rsid w:val="002715B9"/>
    <w:rsid w:val="00274D75"/>
    <w:rsid w:val="002C5BD1"/>
    <w:rsid w:val="002D7E43"/>
    <w:rsid w:val="002E38DE"/>
    <w:rsid w:val="002E3A32"/>
    <w:rsid w:val="002E56B7"/>
    <w:rsid w:val="00336A3F"/>
    <w:rsid w:val="003715BE"/>
    <w:rsid w:val="0037456D"/>
    <w:rsid w:val="00384BC8"/>
    <w:rsid w:val="003B208F"/>
    <w:rsid w:val="003D25AA"/>
    <w:rsid w:val="003E2470"/>
    <w:rsid w:val="0047092A"/>
    <w:rsid w:val="004A58ED"/>
    <w:rsid w:val="004C406D"/>
    <w:rsid w:val="004E10AC"/>
    <w:rsid w:val="00536109"/>
    <w:rsid w:val="00537FBE"/>
    <w:rsid w:val="00594712"/>
    <w:rsid w:val="005A3182"/>
    <w:rsid w:val="005C0AE7"/>
    <w:rsid w:val="005D60BE"/>
    <w:rsid w:val="005F203F"/>
    <w:rsid w:val="00682CB2"/>
    <w:rsid w:val="00685E77"/>
    <w:rsid w:val="006D49D6"/>
    <w:rsid w:val="006F4BBB"/>
    <w:rsid w:val="006F55C2"/>
    <w:rsid w:val="00710016"/>
    <w:rsid w:val="0071167D"/>
    <w:rsid w:val="00733AE9"/>
    <w:rsid w:val="007365D2"/>
    <w:rsid w:val="00762269"/>
    <w:rsid w:val="00762515"/>
    <w:rsid w:val="0079756E"/>
    <w:rsid w:val="007F356C"/>
    <w:rsid w:val="0083036E"/>
    <w:rsid w:val="00835CB9"/>
    <w:rsid w:val="00877F47"/>
    <w:rsid w:val="00887AD9"/>
    <w:rsid w:val="008F0832"/>
    <w:rsid w:val="0091126E"/>
    <w:rsid w:val="00971572"/>
    <w:rsid w:val="009C6436"/>
    <w:rsid w:val="009C79C8"/>
    <w:rsid w:val="009F4B0F"/>
    <w:rsid w:val="00A63428"/>
    <w:rsid w:val="00AB07CF"/>
    <w:rsid w:val="00AC7A95"/>
    <w:rsid w:val="00AD4A43"/>
    <w:rsid w:val="00B03018"/>
    <w:rsid w:val="00B77F6F"/>
    <w:rsid w:val="00B94B78"/>
    <w:rsid w:val="00BD105A"/>
    <w:rsid w:val="00C0060F"/>
    <w:rsid w:val="00C0445E"/>
    <w:rsid w:val="00C056E5"/>
    <w:rsid w:val="00C12296"/>
    <w:rsid w:val="00C43B99"/>
    <w:rsid w:val="00C671DA"/>
    <w:rsid w:val="00C85C80"/>
    <w:rsid w:val="00CC7D4A"/>
    <w:rsid w:val="00CF45CA"/>
    <w:rsid w:val="00D274FC"/>
    <w:rsid w:val="00D549CC"/>
    <w:rsid w:val="00D7219F"/>
    <w:rsid w:val="00DB0D9B"/>
    <w:rsid w:val="00DB4216"/>
    <w:rsid w:val="00DE0AAE"/>
    <w:rsid w:val="00DF15EC"/>
    <w:rsid w:val="00E01F56"/>
    <w:rsid w:val="00E14F2F"/>
    <w:rsid w:val="00E428A4"/>
    <w:rsid w:val="00E469CF"/>
    <w:rsid w:val="00E57BB9"/>
    <w:rsid w:val="00ED791E"/>
    <w:rsid w:val="00F301C6"/>
    <w:rsid w:val="00F75A27"/>
    <w:rsid w:val="00FA3F46"/>
    <w:rsid w:val="00FA5B36"/>
    <w:rsid w:val="00FD12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D237B"/>
  <w15:docId w15:val="{E5C9C2B6-280C-4093-8E97-6719EF202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unhideWhenUsed/>
    <w:qFormat/>
    <w:rsid w:val="00C43B99"/>
    <w:pPr>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6342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A63428"/>
    <w:pPr>
      <w:spacing w:after="100"/>
    </w:pPr>
  </w:style>
  <w:style w:type="paragraph" w:styleId="TOC2">
    <w:name w:val="toc 2"/>
    <w:basedOn w:val="Normal"/>
    <w:next w:val="Normal"/>
    <w:autoRedefine/>
    <w:uiPriority w:val="39"/>
    <w:unhideWhenUsed/>
    <w:rsid w:val="00A63428"/>
    <w:pPr>
      <w:spacing w:after="100"/>
      <w:ind w:left="240"/>
    </w:pPr>
  </w:style>
  <w:style w:type="paragraph" w:styleId="TOC3">
    <w:name w:val="toc 3"/>
    <w:basedOn w:val="Normal"/>
    <w:next w:val="Normal"/>
    <w:autoRedefine/>
    <w:uiPriority w:val="39"/>
    <w:unhideWhenUsed/>
    <w:rsid w:val="00A63428"/>
    <w:pPr>
      <w:spacing w:after="100"/>
      <w:ind w:left="480"/>
    </w:pPr>
  </w:style>
  <w:style w:type="character" w:styleId="Hyperlink">
    <w:name w:val="Hyperlink"/>
    <w:basedOn w:val="DefaultParagraphFont"/>
    <w:uiPriority w:val="99"/>
    <w:unhideWhenUsed/>
    <w:rsid w:val="00A63428"/>
    <w:rPr>
      <w:color w:val="0000FF" w:themeColor="hyperlink"/>
      <w:u w:val="single"/>
    </w:rPr>
  </w:style>
  <w:style w:type="paragraph" w:styleId="TableofFigures">
    <w:name w:val="table of figures"/>
    <w:basedOn w:val="Normal"/>
    <w:next w:val="Normal"/>
    <w:uiPriority w:val="99"/>
    <w:unhideWhenUsed/>
    <w:rsid w:val="00710016"/>
  </w:style>
  <w:style w:type="character" w:styleId="UnresolvedMention">
    <w:name w:val="Unresolved Mention"/>
    <w:basedOn w:val="DefaultParagraphFont"/>
    <w:uiPriority w:val="99"/>
    <w:semiHidden/>
    <w:unhideWhenUsed/>
    <w:rsid w:val="004A58ED"/>
    <w:rPr>
      <w:color w:val="605E5C"/>
      <w:shd w:val="clear" w:color="auto" w:fill="E1DFDD"/>
    </w:rPr>
  </w:style>
  <w:style w:type="paragraph" w:styleId="Header">
    <w:name w:val="header"/>
    <w:basedOn w:val="Normal"/>
    <w:link w:val="HeaderChar"/>
    <w:uiPriority w:val="99"/>
    <w:unhideWhenUsed/>
    <w:rsid w:val="00C056E5"/>
    <w:pPr>
      <w:tabs>
        <w:tab w:val="center" w:pos="4513"/>
        <w:tab w:val="right" w:pos="9026"/>
      </w:tabs>
      <w:spacing w:line="240" w:lineRule="auto"/>
    </w:pPr>
  </w:style>
  <w:style w:type="character" w:customStyle="1" w:styleId="HeaderChar">
    <w:name w:val="Header Char"/>
    <w:basedOn w:val="DefaultParagraphFont"/>
    <w:link w:val="Header"/>
    <w:uiPriority w:val="99"/>
    <w:rsid w:val="00C056E5"/>
  </w:style>
  <w:style w:type="paragraph" w:styleId="Footer">
    <w:name w:val="footer"/>
    <w:basedOn w:val="Normal"/>
    <w:link w:val="FooterChar"/>
    <w:uiPriority w:val="99"/>
    <w:unhideWhenUsed/>
    <w:rsid w:val="00C056E5"/>
    <w:pPr>
      <w:tabs>
        <w:tab w:val="center" w:pos="4513"/>
        <w:tab w:val="right" w:pos="9026"/>
      </w:tabs>
      <w:spacing w:line="240" w:lineRule="auto"/>
    </w:pPr>
  </w:style>
  <w:style w:type="character" w:customStyle="1" w:styleId="FooterChar">
    <w:name w:val="Footer Char"/>
    <w:basedOn w:val="DefaultParagraphFont"/>
    <w:link w:val="Footer"/>
    <w:uiPriority w:val="99"/>
    <w:rsid w:val="00C05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about:blank" TargetMode="External"/><Relationship Id="rId26" Type="http://schemas.openxmlformats.org/officeDocument/2006/relationships/hyperlink" Target="https://doi.org/10.1002/kpm.1726" TargetMode="External"/><Relationship Id="rId39" Type="http://schemas.openxmlformats.org/officeDocument/2006/relationships/theme" Target="theme/theme1.xml"/><Relationship Id="rId21" Type="http://schemas.openxmlformats.org/officeDocument/2006/relationships/hyperlink" Target="https://fourweekmba.com/job-characteristics-model/" TargetMode="External"/><Relationship Id="rId34" Type="http://schemas.openxmlformats.org/officeDocument/2006/relationships/hyperlink" Target="https://doi.org/10.1007/978-3-031-03799-3_6"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researchgate.net/publication/359635942_Skills-Based_Hiring_and_Older_Workers" TargetMode="External"/><Relationship Id="rId25" Type="http://schemas.openxmlformats.org/officeDocument/2006/relationships/hyperlink" Target="https://www.helios-h2020project.eu/" TargetMode="External"/><Relationship Id="rId33" Type="http://schemas.openxmlformats.org/officeDocument/2006/relationships/hyperlink" Target="https://doi.org/10.3390/admsci15070274"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about:blank" TargetMode="External"/><Relationship Id="rId20" Type="http://schemas.openxmlformats.org/officeDocument/2006/relationships/hyperlink" Target="https://fourweekmba.com/ulrich-model/" TargetMode="External"/><Relationship Id="rId29" Type="http://schemas.openxmlformats.org/officeDocument/2006/relationships/hyperlink" Target="https://doi.org/10.1007/s11846-025-00864-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ssets.publishing.service.gov.uk/media/6a1eef8d050971fbebf3bd92/Employer_Skills_Survey_2024_UK_report.pdf" TargetMode="External"/><Relationship Id="rId32" Type="http://schemas.openxmlformats.org/officeDocument/2006/relationships/hyperlink" Target="https://doi.org/10.1108/pr-11-2023-919"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hyperlink" Target="https://doi.org/10.1007/s12144-024-05922-9" TargetMode="External"/><Relationship Id="rId36" Type="http://schemas.openxmlformats.org/officeDocument/2006/relationships/hyperlink" Target="https://doi.org/10.3390/admsci15070267" TargetMode="External"/><Relationship Id="rId10" Type="http://schemas.openxmlformats.org/officeDocument/2006/relationships/image" Target="media/image4.png"/><Relationship Id="rId19" Type="http://schemas.openxmlformats.org/officeDocument/2006/relationships/hyperlink" Target="https://www.cipd.org/en/about/press-releases/over-quarter-of-uk-employers-been-ghosted-by-new-recruits-day-one" TargetMode="External"/><Relationship Id="rId31" Type="http://schemas.openxmlformats.org/officeDocument/2006/relationships/hyperlink" Target="https://doi.org/10.1108/xjm-01-2024-000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about:blank" TargetMode="External"/><Relationship Id="rId27" Type="http://schemas.openxmlformats.org/officeDocument/2006/relationships/hyperlink" Target="https://doi.org/10.3389/fpsyg.2026.1852486" TargetMode="External"/><Relationship Id="rId30" Type="http://schemas.openxmlformats.org/officeDocument/2006/relationships/hyperlink" Target="https://doi.org/10.12688/f1000research.167708.1" TargetMode="External"/><Relationship Id="rId35" Type="http://schemas.openxmlformats.org/officeDocument/2006/relationships/hyperlink" Target="https://doi.org/10.1177/01492063221140049"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F88F5-652E-4B16-8BE0-38EA828CA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4491</Words>
  <Characters>25601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dc:creator>
  <cp:lastModifiedBy>Chhagan singh</cp:lastModifiedBy>
  <cp:revision>2</cp:revision>
  <dcterms:created xsi:type="dcterms:W3CDTF">2026-07-14T22:12:00Z</dcterms:created>
  <dcterms:modified xsi:type="dcterms:W3CDTF">2026-07-14T22:12:00Z</dcterms:modified>
</cp:coreProperties>
</file>