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D59E4" w14:textId="1C7C5DB9" w:rsidR="00A1281B" w:rsidRDefault="00A1281B" w:rsidP="00DE203E">
      <w:pPr>
        <w:pStyle w:val="Title"/>
      </w:pPr>
      <w:r>
        <w:t xml:space="preserve">“Resilience and Adaptation in the UK Hospitality Industry: Lessons from </w:t>
      </w:r>
      <w:r w:rsidR="00DE203E" w:rsidRPr="00DE203E">
        <w:rPr>
          <w:lang w:val="en-US"/>
        </w:rPr>
        <w:t>Leonardo Hotel Bradford</w:t>
      </w:r>
      <w:r>
        <w:t>’s Post-COVID Strategy.”</w:t>
      </w:r>
    </w:p>
    <w:p w14:paraId="50D749E0" w14:textId="134C31E6" w:rsidR="00100A3A" w:rsidRPr="00100A3A" w:rsidRDefault="00100A3A" w:rsidP="00100A3A">
      <w:r>
        <w:t>Badrul Jamal 2126642</w:t>
      </w:r>
    </w:p>
    <w:p w14:paraId="1CFCA9CC" w14:textId="77777777" w:rsidR="00107057" w:rsidRPr="00107057" w:rsidRDefault="00A1281B">
      <w:pPr>
        <w:spacing w:before="0" w:after="160" w:line="259" w:lineRule="auto"/>
        <w:jc w:val="left"/>
        <w:rPr>
          <w:b/>
          <w:bCs/>
        </w:rPr>
      </w:pPr>
      <w:r>
        <w:br w:type="page"/>
      </w:r>
      <w:r w:rsidR="00107057" w:rsidRPr="00107057">
        <w:rPr>
          <w:b/>
          <w:bCs/>
          <w:sz w:val="32"/>
          <w:szCs w:val="32"/>
        </w:rPr>
        <w:lastRenderedPageBreak/>
        <w:t xml:space="preserve">Executive summary </w:t>
      </w:r>
    </w:p>
    <w:p w14:paraId="496B8586" w14:textId="0C666265" w:rsidR="00CD1232" w:rsidRDefault="00CD1232" w:rsidP="00CD1232">
      <w:pPr>
        <w:rPr>
          <w:lang w:eastAsia="en-GB"/>
        </w:rPr>
      </w:pPr>
      <w:r>
        <w:rPr>
          <w:lang w:eastAsia="en-GB"/>
        </w:rPr>
        <w:t xml:space="preserve">This research paper will assess the sustainability and crisis management of the </w:t>
      </w:r>
      <w:r w:rsidR="00DE203E">
        <w:rPr>
          <w:lang w:eastAsia="en-GB"/>
        </w:rPr>
        <w:t>Leonardo Hotel</w:t>
      </w:r>
      <w:r>
        <w:rPr>
          <w:lang w:eastAsia="en-GB"/>
        </w:rPr>
        <w:t xml:space="preserve">, and the recommendations that will enhance its business viability and corporate social responsibility (CSR). The relevance of this study is the knowledge of how hospitality companies such as </w:t>
      </w:r>
      <w:r w:rsidR="00DE203E">
        <w:rPr>
          <w:lang w:eastAsia="en-GB"/>
        </w:rPr>
        <w:t>Leonardo Hotel</w:t>
      </w:r>
      <w:r>
        <w:rPr>
          <w:lang w:eastAsia="en-GB"/>
        </w:rPr>
        <w:t xml:space="preserve"> can accommodate new environmental, social, and economic changes without losing competitive edge and customer confidence. The literature review showed that, although </w:t>
      </w:r>
      <w:r w:rsidR="00DE203E">
        <w:rPr>
          <w:lang w:eastAsia="en-GB"/>
        </w:rPr>
        <w:t>Leonardo Hotel</w:t>
      </w:r>
      <w:r>
        <w:rPr>
          <w:lang w:eastAsia="en-GB"/>
        </w:rPr>
        <w:t xml:space="preserve"> has done a commendable job in terms of implementing green programmes/programmes aimed at reducing environmental degradation, like the use of energy-saving systems, waste minimization programmes and community involvement, there is a gap in the basis of incorporation of quantifiable sustainability measures in its value chain. More so, the review also found that there was a necessity to strengthen the crisis preparedness frameworks in the hospitality sector, especially after the COVID-19 disrupted the operations of the hospitality sector.</w:t>
      </w:r>
    </w:p>
    <w:p w14:paraId="3CEE3195" w14:textId="1A4531DD" w:rsidR="00CD1232" w:rsidRDefault="00CD1232" w:rsidP="00CD1232">
      <w:pPr>
        <w:rPr>
          <w:lang w:eastAsia="en-GB"/>
        </w:rPr>
      </w:pPr>
      <w:r>
        <w:rPr>
          <w:lang w:eastAsia="en-GB"/>
        </w:rPr>
        <w:t xml:space="preserve">Qualitative research approach was used, which relied on secondary data of sustainability reports, scholarly journals, and industry publications </w:t>
      </w:r>
      <w:proofErr w:type="gramStart"/>
      <w:r>
        <w:rPr>
          <w:lang w:eastAsia="en-GB"/>
        </w:rPr>
        <w:t>in order to</w:t>
      </w:r>
      <w:proofErr w:type="gramEnd"/>
      <w:r>
        <w:rPr>
          <w:lang w:eastAsia="en-GB"/>
        </w:rPr>
        <w:t xml:space="preserve"> compare the current strategies used at </w:t>
      </w:r>
      <w:r w:rsidR="00DE203E">
        <w:rPr>
          <w:lang w:eastAsia="en-GB"/>
        </w:rPr>
        <w:t>Leonardo Hotel</w:t>
      </w:r>
      <w:r>
        <w:rPr>
          <w:lang w:eastAsia="en-GB"/>
        </w:rPr>
        <w:t xml:space="preserve"> with the best practises of sustainable and crisis management. It was found in the analysis that the activities of </w:t>
      </w:r>
      <w:r w:rsidR="00DE203E">
        <w:rPr>
          <w:lang w:eastAsia="en-GB"/>
        </w:rPr>
        <w:t>Leonardo Hotel</w:t>
      </w:r>
      <w:r>
        <w:rPr>
          <w:lang w:eastAsia="en-GB"/>
        </w:rPr>
        <w:t xml:space="preserve"> in environmental conservation and responsible sourcing have contributed to brand reputation and customer loyalty. Nevertheless, there are prospects to increase the level of environmental involvement by means of intelligent metering, increased recycling programmes, and collaboration with local suppliers. The conclusions also focused on the necessity of developing a proactive risk management framework that would help to increase flexibility, scenario planning, and digital innovation.</w:t>
      </w:r>
    </w:p>
    <w:p w14:paraId="50CC3F89" w14:textId="11A0B474" w:rsidR="00CD1232" w:rsidRDefault="00CD1232" w:rsidP="00CD1232">
      <w:pPr>
        <w:rPr>
          <w:lang w:eastAsia="en-GB"/>
        </w:rPr>
      </w:pPr>
      <w:r>
        <w:rPr>
          <w:lang w:eastAsia="en-GB"/>
        </w:rPr>
        <w:t xml:space="preserve">Finally, the research suggests that </w:t>
      </w:r>
      <w:r w:rsidR="00DE203E">
        <w:rPr>
          <w:lang w:eastAsia="en-GB"/>
        </w:rPr>
        <w:t>Leonardo Hotel</w:t>
      </w:r>
      <w:r>
        <w:rPr>
          <w:lang w:eastAsia="en-GB"/>
        </w:rPr>
        <w:t xml:space="preserve"> should consider including the quantifiable sustainability objectives in </w:t>
      </w:r>
      <w:proofErr w:type="gramStart"/>
      <w:r>
        <w:rPr>
          <w:lang w:eastAsia="en-GB"/>
        </w:rPr>
        <w:t>all of</w:t>
      </w:r>
      <w:proofErr w:type="gramEnd"/>
      <w:r>
        <w:rPr>
          <w:lang w:eastAsia="en-GB"/>
        </w:rPr>
        <w:t xml:space="preserve"> its processes, use the most recent technologies to track the energy and resource usage, and release the sustainability impact reports annually to increase the transparency. Besides, the creation of elaborate crisis response strategies and the promotion of innovation culture will assist </w:t>
      </w:r>
      <w:r w:rsidR="00DE203E">
        <w:rPr>
          <w:lang w:eastAsia="en-GB"/>
        </w:rPr>
        <w:t>Leonardo Hotel</w:t>
      </w:r>
      <w:r>
        <w:rPr>
          <w:lang w:eastAsia="en-GB"/>
        </w:rPr>
        <w:t xml:space="preserve"> to build resilience, retain stakeholder trust, and sustainability in a more competitive and unpredictable hospitality environment.</w:t>
      </w:r>
    </w:p>
    <w:sdt>
      <w:sdtPr>
        <w:rPr>
          <w:rFonts w:ascii="Times New Roman" w:eastAsia="Times New Roman" w:hAnsi="Times New Roman" w:cs="Times New Roman"/>
          <w:color w:val="auto"/>
          <w:sz w:val="24"/>
          <w:szCs w:val="24"/>
          <w:lang w:eastAsia="en-US"/>
        </w:rPr>
        <w:id w:val="1400403818"/>
        <w:docPartObj>
          <w:docPartGallery w:val="Table of Contents"/>
          <w:docPartUnique/>
        </w:docPartObj>
      </w:sdtPr>
      <w:sdtEndPr>
        <w:rPr>
          <w:b/>
          <w:bCs/>
        </w:rPr>
      </w:sdtEndPr>
      <w:sdtContent>
        <w:p w14:paraId="2B71736E" w14:textId="140F4AFC" w:rsidR="00CD1232" w:rsidRDefault="00CD1232">
          <w:pPr>
            <w:pStyle w:val="TOCHeading"/>
          </w:pPr>
          <w:r>
            <w:t>Contents</w:t>
          </w:r>
        </w:p>
        <w:p w14:paraId="2EF8428E" w14:textId="0684F2C0" w:rsidR="00CD1232" w:rsidRDefault="00CD1232">
          <w:pPr>
            <w:pStyle w:val="TOC1"/>
            <w:tabs>
              <w:tab w:val="right" w:leader="dot" w:pos="9350"/>
            </w:tabs>
            <w:rPr>
              <w:rFonts w:asciiTheme="minorHAnsi" w:eastAsiaTheme="minorEastAsia" w:hAnsiTheme="minorHAnsi" w:cstheme="minorBidi"/>
              <w:noProof/>
              <w:kern w:val="2"/>
              <w:lang w:eastAsia="en-GB"/>
            </w:rPr>
          </w:pPr>
          <w:r>
            <w:fldChar w:fldCharType="begin"/>
          </w:r>
          <w:r>
            <w:instrText xml:space="preserve"> TOC \o "1-3" \h \z \u </w:instrText>
          </w:r>
          <w:r>
            <w:fldChar w:fldCharType="separate"/>
          </w:r>
          <w:hyperlink w:anchor="_Toc213139064" w:history="1">
            <w:r w:rsidRPr="003B0FEA">
              <w:rPr>
                <w:rStyle w:val="Hyperlink"/>
                <w:rFonts w:eastAsiaTheme="majorEastAsia"/>
                <w:noProof/>
              </w:rPr>
              <w:t>Chapter 1: Introduction</w:t>
            </w:r>
            <w:r>
              <w:rPr>
                <w:noProof/>
                <w:webHidden/>
              </w:rPr>
              <w:tab/>
            </w:r>
            <w:r>
              <w:rPr>
                <w:noProof/>
                <w:webHidden/>
              </w:rPr>
              <w:fldChar w:fldCharType="begin"/>
            </w:r>
            <w:r>
              <w:rPr>
                <w:noProof/>
                <w:webHidden/>
              </w:rPr>
              <w:instrText xml:space="preserve"> PAGEREF _Toc213139064 \h </w:instrText>
            </w:r>
            <w:r>
              <w:rPr>
                <w:noProof/>
                <w:webHidden/>
              </w:rPr>
            </w:r>
            <w:r>
              <w:rPr>
                <w:noProof/>
                <w:webHidden/>
              </w:rPr>
              <w:fldChar w:fldCharType="separate"/>
            </w:r>
            <w:r>
              <w:rPr>
                <w:noProof/>
                <w:webHidden/>
              </w:rPr>
              <w:t>4</w:t>
            </w:r>
            <w:r>
              <w:rPr>
                <w:noProof/>
                <w:webHidden/>
              </w:rPr>
              <w:fldChar w:fldCharType="end"/>
            </w:r>
          </w:hyperlink>
        </w:p>
        <w:p w14:paraId="051E1A01" w14:textId="76CEDB38"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65" w:history="1">
            <w:r w:rsidRPr="003B0FEA">
              <w:rPr>
                <w:rStyle w:val="Hyperlink"/>
                <w:rFonts w:eastAsiaTheme="majorEastAsia"/>
                <w:noProof/>
              </w:rPr>
              <w:t>1.1 Background of the Research</w:t>
            </w:r>
            <w:r>
              <w:rPr>
                <w:noProof/>
                <w:webHidden/>
              </w:rPr>
              <w:tab/>
            </w:r>
            <w:r>
              <w:rPr>
                <w:noProof/>
                <w:webHidden/>
              </w:rPr>
              <w:fldChar w:fldCharType="begin"/>
            </w:r>
            <w:r>
              <w:rPr>
                <w:noProof/>
                <w:webHidden/>
              </w:rPr>
              <w:instrText xml:space="preserve"> PAGEREF _Toc213139065 \h </w:instrText>
            </w:r>
            <w:r>
              <w:rPr>
                <w:noProof/>
                <w:webHidden/>
              </w:rPr>
            </w:r>
            <w:r>
              <w:rPr>
                <w:noProof/>
                <w:webHidden/>
              </w:rPr>
              <w:fldChar w:fldCharType="separate"/>
            </w:r>
            <w:r>
              <w:rPr>
                <w:noProof/>
                <w:webHidden/>
              </w:rPr>
              <w:t>4</w:t>
            </w:r>
            <w:r>
              <w:rPr>
                <w:noProof/>
                <w:webHidden/>
              </w:rPr>
              <w:fldChar w:fldCharType="end"/>
            </w:r>
          </w:hyperlink>
        </w:p>
        <w:p w14:paraId="6ED858B9" w14:textId="01C16BAA"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66" w:history="1">
            <w:r w:rsidRPr="003B0FEA">
              <w:rPr>
                <w:rStyle w:val="Hyperlink"/>
                <w:rFonts w:eastAsiaTheme="majorEastAsia"/>
                <w:noProof/>
              </w:rPr>
              <w:t>1.2 Rationale of the Research</w:t>
            </w:r>
            <w:r>
              <w:rPr>
                <w:noProof/>
                <w:webHidden/>
              </w:rPr>
              <w:tab/>
            </w:r>
            <w:r>
              <w:rPr>
                <w:noProof/>
                <w:webHidden/>
              </w:rPr>
              <w:fldChar w:fldCharType="begin"/>
            </w:r>
            <w:r>
              <w:rPr>
                <w:noProof/>
                <w:webHidden/>
              </w:rPr>
              <w:instrText xml:space="preserve"> PAGEREF _Toc213139066 \h </w:instrText>
            </w:r>
            <w:r>
              <w:rPr>
                <w:noProof/>
                <w:webHidden/>
              </w:rPr>
            </w:r>
            <w:r>
              <w:rPr>
                <w:noProof/>
                <w:webHidden/>
              </w:rPr>
              <w:fldChar w:fldCharType="separate"/>
            </w:r>
            <w:r>
              <w:rPr>
                <w:noProof/>
                <w:webHidden/>
              </w:rPr>
              <w:t>4</w:t>
            </w:r>
            <w:r>
              <w:rPr>
                <w:noProof/>
                <w:webHidden/>
              </w:rPr>
              <w:fldChar w:fldCharType="end"/>
            </w:r>
          </w:hyperlink>
        </w:p>
        <w:p w14:paraId="7CD0B288" w14:textId="255E6163"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67" w:history="1">
            <w:r w:rsidRPr="003B0FEA">
              <w:rPr>
                <w:rStyle w:val="Hyperlink"/>
                <w:rFonts w:eastAsiaTheme="majorEastAsia"/>
                <w:noProof/>
              </w:rPr>
              <w:t>1.3 Aim</w:t>
            </w:r>
            <w:r>
              <w:rPr>
                <w:noProof/>
                <w:webHidden/>
              </w:rPr>
              <w:tab/>
            </w:r>
            <w:r>
              <w:rPr>
                <w:noProof/>
                <w:webHidden/>
              </w:rPr>
              <w:fldChar w:fldCharType="begin"/>
            </w:r>
            <w:r>
              <w:rPr>
                <w:noProof/>
                <w:webHidden/>
              </w:rPr>
              <w:instrText xml:space="preserve"> PAGEREF _Toc213139067 \h </w:instrText>
            </w:r>
            <w:r>
              <w:rPr>
                <w:noProof/>
                <w:webHidden/>
              </w:rPr>
            </w:r>
            <w:r>
              <w:rPr>
                <w:noProof/>
                <w:webHidden/>
              </w:rPr>
              <w:fldChar w:fldCharType="separate"/>
            </w:r>
            <w:r>
              <w:rPr>
                <w:noProof/>
                <w:webHidden/>
              </w:rPr>
              <w:t>5</w:t>
            </w:r>
            <w:r>
              <w:rPr>
                <w:noProof/>
                <w:webHidden/>
              </w:rPr>
              <w:fldChar w:fldCharType="end"/>
            </w:r>
          </w:hyperlink>
        </w:p>
        <w:p w14:paraId="6D5DF906" w14:textId="6F6220C1"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68" w:history="1">
            <w:r w:rsidRPr="003B0FEA">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_Toc213139068 \h </w:instrText>
            </w:r>
            <w:r>
              <w:rPr>
                <w:noProof/>
                <w:webHidden/>
              </w:rPr>
            </w:r>
            <w:r>
              <w:rPr>
                <w:noProof/>
                <w:webHidden/>
              </w:rPr>
              <w:fldChar w:fldCharType="separate"/>
            </w:r>
            <w:r>
              <w:rPr>
                <w:noProof/>
                <w:webHidden/>
              </w:rPr>
              <w:t>5</w:t>
            </w:r>
            <w:r>
              <w:rPr>
                <w:noProof/>
                <w:webHidden/>
              </w:rPr>
              <w:fldChar w:fldCharType="end"/>
            </w:r>
          </w:hyperlink>
        </w:p>
        <w:p w14:paraId="4927517E" w14:textId="748039C7"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69" w:history="1">
            <w:r w:rsidRPr="003B0FEA">
              <w:rPr>
                <w:rStyle w:val="Hyperlink"/>
                <w:rFonts w:eastAsiaTheme="majorEastAsia"/>
                <w:noProof/>
              </w:rPr>
              <w:t>1.5 Significance of the Study</w:t>
            </w:r>
            <w:r>
              <w:rPr>
                <w:noProof/>
                <w:webHidden/>
              </w:rPr>
              <w:tab/>
            </w:r>
            <w:r>
              <w:rPr>
                <w:noProof/>
                <w:webHidden/>
              </w:rPr>
              <w:fldChar w:fldCharType="begin"/>
            </w:r>
            <w:r>
              <w:rPr>
                <w:noProof/>
                <w:webHidden/>
              </w:rPr>
              <w:instrText xml:space="preserve"> PAGEREF _Toc213139069 \h </w:instrText>
            </w:r>
            <w:r>
              <w:rPr>
                <w:noProof/>
                <w:webHidden/>
              </w:rPr>
            </w:r>
            <w:r>
              <w:rPr>
                <w:noProof/>
                <w:webHidden/>
              </w:rPr>
              <w:fldChar w:fldCharType="separate"/>
            </w:r>
            <w:r>
              <w:rPr>
                <w:noProof/>
                <w:webHidden/>
              </w:rPr>
              <w:t>6</w:t>
            </w:r>
            <w:r>
              <w:rPr>
                <w:noProof/>
                <w:webHidden/>
              </w:rPr>
              <w:fldChar w:fldCharType="end"/>
            </w:r>
          </w:hyperlink>
        </w:p>
        <w:p w14:paraId="046E216C" w14:textId="7E094B67"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070" w:history="1">
            <w:r w:rsidRPr="003B0FEA">
              <w:rPr>
                <w:rStyle w:val="Hyperlink"/>
                <w:rFonts w:eastAsiaTheme="majorEastAsia"/>
                <w:noProof/>
              </w:rPr>
              <w:t>Chapter 2: Literature Review</w:t>
            </w:r>
            <w:r>
              <w:rPr>
                <w:noProof/>
                <w:webHidden/>
              </w:rPr>
              <w:tab/>
            </w:r>
            <w:r>
              <w:rPr>
                <w:noProof/>
                <w:webHidden/>
              </w:rPr>
              <w:fldChar w:fldCharType="begin"/>
            </w:r>
            <w:r>
              <w:rPr>
                <w:noProof/>
                <w:webHidden/>
              </w:rPr>
              <w:instrText xml:space="preserve"> PAGEREF _Toc213139070 \h </w:instrText>
            </w:r>
            <w:r>
              <w:rPr>
                <w:noProof/>
                <w:webHidden/>
              </w:rPr>
            </w:r>
            <w:r>
              <w:rPr>
                <w:noProof/>
                <w:webHidden/>
              </w:rPr>
              <w:fldChar w:fldCharType="separate"/>
            </w:r>
            <w:r>
              <w:rPr>
                <w:noProof/>
                <w:webHidden/>
              </w:rPr>
              <w:t>7</w:t>
            </w:r>
            <w:r>
              <w:rPr>
                <w:noProof/>
                <w:webHidden/>
              </w:rPr>
              <w:fldChar w:fldCharType="end"/>
            </w:r>
          </w:hyperlink>
        </w:p>
        <w:p w14:paraId="1004ED20" w14:textId="708FFEAF"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1" w:history="1">
            <w:r w:rsidRPr="003B0FEA">
              <w:rPr>
                <w:rStyle w:val="Hyperlink"/>
                <w:rFonts w:eastAsiaTheme="majorEastAsia"/>
                <w:noProof/>
              </w:rPr>
              <w:t>2.1 Introduction</w:t>
            </w:r>
            <w:r>
              <w:rPr>
                <w:noProof/>
                <w:webHidden/>
              </w:rPr>
              <w:tab/>
            </w:r>
            <w:r>
              <w:rPr>
                <w:noProof/>
                <w:webHidden/>
              </w:rPr>
              <w:fldChar w:fldCharType="begin"/>
            </w:r>
            <w:r>
              <w:rPr>
                <w:noProof/>
                <w:webHidden/>
              </w:rPr>
              <w:instrText xml:space="preserve"> PAGEREF _Toc213139071 \h </w:instrText>
            </w:r>
            <w:r>
              <w:rPr>
                <w:noProof/>
                <w:webHidden/>
              </w:rPr>
            </w:r>
            <w:r>
              <w:rPr>
                <w:noProof/>
                <w:webHidden/>
              </w:rPr>
              <w:fldChar w:fldCharType="separate"/>
            </w:r>
            <w:r>
              <w:rPr>
                <w:noProof/>
                <w:webHidden/>
              </w:rPr>
              <w:t>7</w:t>
            </w:r>
            <w:r>
              <w:rPr>
                <w:noProof/>
                <w:webHidden/>
              </w:rPr>
              <w:fldChar w:fldCharType="end"/>
            </w:r>
          </w:hyperlink>
        </w:p>
        <w:p w14:paraId="2809A3A4" w14:textId="78F10F97"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2" w:history="1">
            <w:r w:rsidRPr="003B0FEA">
              <w:rPr>
                <w:rStyle w:val="Hyperlink"/>
                <w:rFonts w:eastAsiaTheme="majorEastAsia"/>
                <w:noProof/>
              </w:rPr>
              <w:t>2.2 Crisis Management in Hospitality</w:t>
            </w:r>
            <w:r>
              <w:rPr>
                <w:noProof/>
                <w:webHidden/>
              </w:rPr>
              <w:tab/>
            </w:r>
            <w:r>
              <w:rPr>
                <w:noProof/>
                <w:webHidden/>
              </w:rPr>
              <w:fldChar w:fldCharType="begin"/>
            </w:r>
            <w:r>
              <w:rPr>
                <w:noProof/>
                <w:webHidden/>
              </w:rPr>
              <w:instrText xml:space="preserve"> PAGEREF _Toc213139072 \h </w:instrText>
            </w:r>
            <w:r>
              <w:rPr>
                <w:noProof/>
                <w:webHidden/>
              </w:rPr>
            </w:r>
            <w:r>
              <w:rPr>
                <w:noProof/>
                <w:webHidden/>
              </w:rPr>
              <w:fldChar w:fldCharType="separate"/>
            </w:r>
            <w:r>
              <w:rPr>
                <w:noProof/>
                <w:webHidden/>
              </w:rPr>
              <w:t>7</w:t>
            </w:r>
            <w:r>
              <w:rPr>
                <w:noProof/>
                <w:webHidden/>
              </w:rPr>
              <w:fldChar w:fldCharType="end"/>
            </w:r>
          </w:hyperlink>
        </w:p>
        <w:p w14:paraId="14D79B34" w14:textId="5F18F6F3"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3" w:history="1">
            <w:r w:rsidRPr="003B0FEA">
              <w:rPr>
                <w:rStyle w:val="Hyperlink"/>
                <w:rFonts w:eastAsiaTheme="majorEastAsia"/>
                <w:noProof/>
              </w:rPr>
              <w:t>2.3 Resilience in the Hospitality Industry</w:t>
            </w:r>
            <w:r>
              <w:rPr>
                <w:noProof/>
                <w:webHidden/>
              </w:rPr>
              <w:tab/>
            </w:r>
            <w:r>
              <w:rPr>
                <w:noProof/>
                <w:webHidden/>
              </w:rPr>
              <w:fldChar w:fldCharType="begin"/>
            </w:r>
            <w:r>
              <w:rPr>
                <w:noProof/>
                <w:webHidden/>
              </w:rPr>
              <w:instrText xml:space="preserve"> PAGEREF _Toc213139073 \h </w:instrText>
            </w:r>
            <w:r>
              <w:rPr>
                <w:noProof/>
                <w:webHidden/>
              </w:rPr>
            </w:r>
            <w:r>
              <w:rPr>
                <w:noProof/>
                <w:webHidden/>
              </w:rPr>
              <w:fldChar w:fldCharType="separate"/>
            </w:r>
            <w:r>
              <w:rPr>
                <w:noProof/>
                <w:webHidden/>
              </w:rPr>
              <w:t>8</w:t>
            </w:r>
            <w:r>
              <w:rPr>
                <w:noProof/>
                <w:webHidden/>
              </w:rPr>
              <w:fldChar w:fldCharType="end"/>
            </w:r>
          </w:hyperlink>
        </w:p>
        <w:p w14:paraId="2E69DE74" w14:textId="72931909"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4" w:history="1">
            <w:r w:rsidRPr="003B0FEA">
              <w:rPr>
                <w:rStyle w:val="Hyperlink"/>
                <w:rFonts w:eastAsiaTheme="majorEastAsia"/>
                <w:noProof/>
              </w:rPr>
              <w:t>2.4 Post-COVID Adaptation and Transformation</w:t>
            </w:r>
            <w:r>
              <w:rPr>
                <w:noProof/>
                <w:webHidden/>
              </w:rPr>
              <w:tab/>
            </w:r>
            <w:r>
              <w:rPr>
                <w:noProof/>
                <w:webHidden/>
              </w:rPr>
              <w:fldChar w:fldCharType="begin"/>
            </w:r>
            <w:r>
              <w:rPr>
                <w:noProof/>
                <w:webHidden/>
              </w:rPr>
              <w:instrText xml:space="preserve"> PAGEREF _Toc213139074 \h </w:instrText>
            </w:r>
            <w:r>
              <w:rPr>
                <w:noProof/>
                <w:webHidden/>
              </w:rPr>
            </w:r>
            <w:r>
              <w:rPr>
                <w:noProof/>
                <w:webHidden/>
              </w:rPr>
              <w:fldChar w:fldCharType="separate"/>
            </w:r>
            <w:r>
              <w:rPr>
                <w:noProof/>
                <w:webHidden/>
              </w:rPr>
              <w:t>8</w:t>
            </w:r>
            <w:r>
              <w:rPr>
                <w:noProof/>
                <w:webHidden/>
              </w:rPr>
              <w:fldChar w:fldCharType="end"/>
            </w:r>
          </w:hyperlink>
        </w:p>
        <w:p w14:paraId="2E87C356" w14:textId="459BD3D8"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5" w:history="1">
            <w:r w:rsidRPr="003B0FEA">
              <w:rPr>
                <w:rStyle w:val="Hyperlink"/>
                <w:rFonts w:eastAsiaTheme="majorEastAsia"/>
                <w:noProof/>
              </w:rPr>
              <w:t>2.5 Strategic and Technological Adaptation</w:t>
            </w:r>
            <w:r>
              <w:rPr>
                <w:noProof/>
                <w:webHidden/>
              </w:rPr>
              <w:tab/>
            </w:r>
            <w:r>
              <w:rPr>
                <w:noProof/>
                <w:webHidden/>
              </w:rPr>
              <w:fldChar w:fldCharType="begin"/>
            </w:r>
            <w:r>
              <w:rPr>
                <w:noProof/>
                <w:webHidden/>
              </w:rPr>
              <w:instrText xml:space="preserve"> PAGEREF _Toc213139075 \h </w:instrText>
            </w:r>
            <w:r>
              <w:rPr>
                <w:noProof/>
                <w:webHidden/>
              </w:rPr>
            </w:r>
            <w:r>
              <w:rPr>
                <w:noProof/>
                <w:webHidden/>
              </w:rPr>
              <w:fldChar w:fldCharType="separate"/>
            </w:r>
            <w:r>
              <w:rPr>
                <w:noProof/>
                <w:webHidden/>
              </w:rPr>
              <w:t>9</w:t>
            </w:r>
            <w:r>
              <w:rPr>
                <w:noProof/>
                <w:webHidden/>
              </w:rPr>
              <w:fldChar w:fldCharType="end"/>
            </w:r>
          </w:hyperlink>
        </w:p>
        <w:p w14:paraId="295D80C0" w14:textId="52B02BF2"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6" w:history="1">
            <w:r w:rsidRPr="003B0FEA">
              <w:rPr>
                <w:rStyle w:val="Hyperlink"/>
                <w:rFonts w:eastAsiaTheme="majorEastAsia"/>
                <w:noProof/>
              </w:rPr>
              <w:t>2.6 Human Resource and Organizational Learning Dimensions</w:t>
            </w:r>
            <w:r>
              <w:rPr>
                <w:noProof/>
                <w:webHidden/>
              </w:rPr>
              <w:tab/>
            </w:r>
            <w:r>
              <w:rPr>
                <w:noProof/>
                <w:webHidden/>
              </w:rPr>
              <w:fldChar w:fldCharType="begin"/>
            </w:r>
            <w:r>
              <w:rPr>
                <w:noProof/>
                <w:webHidden/>
              </w:rPr>
              <w:instrText xml:space="preserve"> PAGEREF _Toc213139076 \h </w:instrText>
            </w:r>
            <w:r>
              <w:rPr>
                <w:noProof/>
                <w:webHidden/>
              </w:rPr>
            </w:r>
            <w:r>
              <w:rPr>
                <w:noProof/>
                <w:webHidden/>
              </w:rPr>
              <w:fldChar w:fldCharType="separate"/>
            </w:r>
            <w:r>
              <w:rPr>
                <w:noProof/>
                <w:webHidden/>
              </w:rPr>
              <w:t>10</w:t>
            </w:r>
            <w:r>
              <w:rPr>
                <w:noProof/>
                <w:webHidden/>
              </w:rPr>
              <w:fldChar w:fldCharType="end"/>
            </w:r>
          </w:hyperlink>
        </w:p>
        <w:p w14:paraId="03211CAC" w14:textId="56B6716A"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7" w:history="1">
            <w:r w:rsidRPr="003B0FEA">
              <w:rPr>
                <w:rStyle w:val="Hyperlink"/>
                <w:rFonts w:eastAsiaTheme="majorEastAsia"/>
                <w:noProof/>
              </w:rPr>
              <w:t>2.7 Sustainability and Green Recovery Approaches</w:t>
            </w:r>
            <w:r>
              <w:rPr>
                <w:noProof/>
                <w:webHidden/>
              </w:rPr>
              <w:tab/>
            </w:r>
            <w:r>
              <w:rPr>
                <w:noProof/>
                <w:webHidden/>
              </w:rPr>
              <w:fldChar w:fldCharType="begin"/>
            </w:r>
            <w:r>
              <w:rPr>
                <w:noProof/>
                <w:webHidden/>
              </w:rPr>
              <w:instrText xml:space="preserve"> PAGEREF _Toc213139077 \h </w:instrText>
            </w:r>
            <w:r>
              <w:rPr>
                <w:noProof/>
                <w:webHidden/>
              </w:rPr>
            </w:r>
            <w:r>
              <w:rPr>
                <w:noProof/>
                <w:webHidden/>
              </w:rPr>
              <w:fldChar w:fldCharType="separate"/>
            </w:r>
            <w:r>
              <w:rPr>
                <w:noProof/>
                <w:webHidden/>
              </w:rPr>
              <w:t>10</w:t>
            </w:r>
            <w:r>
              <w:rPr>
                <w:noProof/>
                <w:webHidden/>
              </w:rPr>
              <w:fldChar w:fldCharType="end"/>
            </w:r>
          </w:hyperlink>
        </w:p>
        <w:p w14:paraId="28559A93" w14:textId="4FFE3768"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8" w:history="1">
            <w:r w:rsidRPr="003B0FEA">
              <w:rPr>
                <w:rStyle w:val="Hyperlink"/>
                <w:rFonts w:eastAsiaTheme="majorEastAsia"/>
                <w:noProof/>
              </w:rPr>
              <w:t>2.8 Literature Gap</w:t>
            </w:r>
            <w:r>
              <w:rPr>
                <w:noProof/>
                <w:webHidden/>
              </w:rPr>
              <w:tab/>
            </w:r>
            <w:r>
              <w:rPr>
                <w:noProof/>
                <w:webHidden/>
              </w:rPr>
              <w:fldChar w:fldCharType="begin"/>
            </w:r>
            <w:r>
              <w:rPr>
                <w:noProof/>
                <w:webHidden/>
              </w:rPr>
              <w:instrText xml:space="preserve"> PAGEREF _Toc213139078 \h </w:instrText>
            </w:r>
            <w:r>
              <w:rPr>
                <w:noProof/>
                <w:webHidden/>
              </w:rPr>
            </w:r>
            <w:r>
              <w:rPr>
                <w:noProof/>
                <w:webHidden/>
              </w:rPr>
              <w:fldChar w:fldCharType="separate"/>
            </w:r>
            <w:r>
              <w:rPr>
                <w:noProof/>
                <w:webHidden/>
              </w:rPr>
              <w:t>11</w:t>
            </w:r>
            <w:r>
              <w:rPr>
                <w:noProof/>
                <w:webHidden/>
              </w:rPr>
              <w:fldChar w:fldCharType="end"/>
            </w:r>
          </w:hyperlink>
        </w:p>
        <w:p w14:paraId="7717B3B2" w14:textId="336F0434"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9" w:history="1">
            <w:r w:rsidRPr="003B0FEA">
              <w:rPr>
                <w:rStyle w:val="Hyperlink"/>
                <w:rFonts w:eastAsiaTheme="majorEastAsia"/>
                <w:noProof/>
              </w:rPr>
              <w:t>2.9 Conclusion</w:t>
            </w:r>
            <w:r>
              <w:rPr>
                <w:noProof/>
                <w:webHidden/>
              </w:rPr>
              <w:tab/>
            </w:r>
            <w:r>
              <w:rPr>
                <w:noProof/>
                <w:webHidden/>
              </w:rPr>
              <w:fldChar w:fldCharType="begin"/>
            </w:r>
            <w:r>
              <w:rPr>
                <w:noProof/>
                <w:webHidden/>
              </w:rPr>
              <w:instrText xml:space="preserve"> PAGEREF _Toc213139079 \h </w:instrText>
            </w:r>
            <w:r>
              <w:rPr>
                <w:noProof/>
                <w:webHidden/>
              </w:rPr>
            </w:r>
            <w:r>
              <w:rPr>
                <w:noProof/>
                <w:webHidden/>
              </w:rPr>
              <w:fldChar w:fldCharType="separate"/>
            </w:r>
            <w:r>
              <w:rPr>
                <w:noProof/>
                <w:webHidden/>
              </w:rPr>
              <w:t>11</w:t>
            </w:r>
            <w:r>
              <w:rPr>
                <w:noProof/>
                <w:webHidden/>
              </w:rPr>
              <w:fldChar w:fldCharType="end"/>
            </w:r>
          </w:hyperlink>
        </w:p>
        <w:p w14:paraId="6355B0A5" w14:textId="521C5DC6"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080" w:history="1">
            <w:r w:rsidRPr="003B0FEA">
              <w:rPr>
                <w:rStyle w:val="Hyperlink"/>
                <w:rFonts w:eastAsiaTheme="majorEastAsia"/>
                <w:noProof/>
              </w:rPr>
              <w:t>Chapter 3: Research Methodology</w:t>
            </w:r>
            <w:r>
              <w:rPr>
                <w:noProof/>
                <w:webHidden/>
              </w:rPr>
              <w:tab/>
            </w:r>
            <w:r>
              <w:rPr>
                <w:noProof/>
                <w:webHidden/>
              </w:rPr>
              <w:fldChar w:fldCharType="begin"/>
            </w:r>
            <w:r>
              <w:rPr>
                <w:noProof/>
                <w:webHidden/>
              </w:rPr>
              <w:instrText xml:space="preserve"> PAGEREF _Toc213139080 \h </w:instrText>
            </w:r>
            <w:r>
              <w:rPr>
                <w:noProof/>
                <w:webHidden/>
              </w:rPr>
            </w:r>
            <w:r>
              <w:rPr>
                <w:noProof/>
                <w:webHidden/>
              </w:rPr>
              <w:fldChar w:fldCharType="separate"/>
            </w:r>
            <w:r>
              <w:rPr>
                <w:noProof/>
                <w:webHidden/>
              </w:rPr>
              <w:t>12</w:t>
            </w:r>
            <w:r>
              <w:rPr>
                <w:noProof/>
                <w:webHidden/>
              </w:rPr>
              <w:fldChar w:fldCharType="end"/>
            </w:r>
          </w:hyperlink>
        </w:p>
        <w:p w14:paraId="696682E1" w14:textId="1739F6DE"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1" w:history="1">
            <w:r w:rsidRPr="003B0FEA">
              <w:rPr>
                <w:rStyle w:val="Hyperlink"/>
                <w:rFonts w:eastAsiaTheme="majorEastAsia"/>
                <w:noProof/>
              </w:rPr>
              <w:t>3.1 Introduction</w:t>
            </w:r>
            <w:r>
              <w:rPr>
                <w:noProof/>
                <w:webHidden/>
              </w:rPr>
              <w:tab/>
            </w:r>
            <w:r>
              <w:rPr>
                <w:noProof/>
                <w:webHidden/>
              </w:rPr>
              <w:fldChar w:fldCharType="begin"/>
            </w:r>
            <w:r>
              <w:rPr>
                <w:noProof/>
                <w:webHidden/>
              </w:rPr>
              <w:instrText xml:space="preserve"> PAGEREF _Toc213139081 \h </w:instrText>
            </w:r>
            <w:r>
              <w:rPr>
                <w:noProof/>
                <w:webHidden/>
              </w:rPr>
            </w:r>
            <w:r>
              <w:rPr>
                <w:noProof/>
                <w:webHidden/>
              </w:rPr>
              <w:fldChar w:fldCharType="separate"/>
            </w:r>
            <w:r>
              <w:rPr>
                <w:noProof/>
                <w:webHidden/>
              </w:rPr>
              <w:t>12</w:t>
            </w:r>
            <w:r>
              <w:rPr>
                <w:noProof/>
                <w:webHidden/>
              </w:rPr>
              <w:fldChar w:fldCharType="end"/>
            </w:r>
          </w:hyperlink>
        </w:p>
        <w:p w14:paraId="1CB7E2E2" w14:textId="6107E086"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2" w:history="1">
            <w:r w:rsidRPr="003B0FEA">
              <w:rPr>
                <w:rStyle w:val="Hyperlink"/>
                <w:rFonts w:eastAsiaTheme="majorEastAsia"/>
                <w:noProof/>
              </w:rPr>
              <w:t>3.2 Research Philosophy: Interpretivism</w:t>
            </w:r>
            <w:r>
              <w:rPr>
                <w:noProof/>
                <w:webHidden/>
              </w:rPr>
              <w:tab/>
            </w:r>
            <w:r>
              <w:rPr>
                <w:noProof/>
                <w:webHidden/>
              </w:rPr>
              <w:fldChar w:fldCharType="begin"/>
            </w:r>
            <w:r>
              <w:rPr>
                <w:noProof/>
                <w:webHidden/>
              </w:rPr>
              <w:instrText xml:space="preserve"> PAGEREF _Toc213139082 \h </w:instrText>
            </w:r>
            <w:r>
              <w:rPr>
                <w:noProof/>
                <w:webHidden/>
              </w:rPr>
            </w:r>
            <w:r>
              <w:rPr>
                <w:noProof/>
                <w:webHidden/>
              </w:rPr>
              <w:fldChar w:fldCharType="separate"/>
            </w:r>
            <w:r>
              <w:rPr>
                <w:noProof/>
                <w:webHidden/>
              </w:rPr>
              <w:t>12</w:t>
            </w:r>
            <w:r>
              <w:rPr>
                <w:noProof/>
                <w:webHidden/>
              </w:rPr>
              <w:fldChar w:fldCharType="end"/>
            </w:r>
          </w:hyperlink>
        </w:p>
        <w:p w14:paraId="5587B637" w14:textId="7D4CC432"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3" w:history="1">
            <w:r w:rsidRPr="003B0FEA">
              <w:rPr>
                <w:rStyle w:val="Hyperlink"/>
                <w:rFonts w:eastAsiaTheme="majorEastAsia"/>
                <w:noProof/>
              </w:rPr>
              <w:t>3.3 Research Approach: Inductive</w:t>
            </w:r>
            <w:r>
              <w:rPr>
                <w:noProof/>
                <w:webHidden/>
              </w:rPr>
              <w:tab/>
            </w:r>
            <w:r>
              <w:rPr>
                <w:noProof/>
                <w:webHidden/>
              </w:rPr>
              <w:fldChar w:fldCharType="begin"/>
            </w:r>
            <w:r>
              <w:rPr>
                <w:noProof/>
                <w:webHidden/>
              </w:rPr>
              <w:instrText xml:space="preserve"> PAGEREF _Toc213139083 \h </w:instrText>
            </w:r>
            <w:r>
              <w:rPr>
                <w:noProof/>
                <w:webHidden/>
              </w:rPr>
            </w:r>
            <w:r>
              <w:rPr>
                <w:noProof/>
                <w:webHidden/>
              </w:rPr>
              <w:fldChar w:fldCharType="separate"/>
            </w:r>
            <w:r>
              <w:rPr>
                <w:noProof/>
                <w:webHidden/>
              </w:rPr>
              <w:t>12</w:t>
            </w:r>
            <w:r>
              <w:rPr>
                <w:noProof/>
                <w:webHidden/>
              </w:rPr>
              <w:fldChar w:fldCharType="end"/>
            </w:r>
          </w:hyperlink>
        </w:p>
        <w:p w14:paraId="52664C13" w14:textId="441B4A6A"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4" w:history="1">
            <w:r w:rsidRPr="003B0FEA">
              <w:rPr>
                <w:rStyle w:val="Hyperlink"/>
                <w:rFonts w:eastAsiaTheme="majorEastAsia"/>
                <w:noProof/>
              </w:rPr>
              <w:t>3.4 Research Method: Mono-Method Qualitative</w:t>
            </w:r>
            <w:r>
              <w:rPr>
                <w:noProof/>
                <w:webHidden/>
              </w:rPr>
              <w:tab/>
            </w:r>
            <w:r>
              <w:rPr>
                <w:noProof/>
                <w:webHidden/>
              </w:rPr>
              <w:fldChar w:fldCharType="begin"/>
            </w:r>
            <w:r>
              <w:rPr>
                <w:noProof/>
                <w:webHidden/>
              </w:rPr>
              <w:instrText xml:space="preserve"> PAGEREF _Toc213139084 \h </w:instrText>
            </w:r>
            <w:r>
              <w:rPr>
                <w:noProof/>
                <w:webHidden/>
              </w:rPr>
            </w:r>
            <w:r>
              <w:rPr>
                <w:noProof/>
                <w:webHidden/>
              </w:rPr>
              <w:fldChar w:fldCharType="separate"/>
            </w:r>
            <w:r>
              <w:rPr>
                <w:noProof/>
                <w:webHidden/>
              </w:rPr>
              <w:t>13</w:t>
            </w:r>
            <w:r>
              <w:rPr>
                <w:noProof/>
                <w:webHidden/>
              </w:rPr>
              <w:fldChar w:fldCharType="end"/>
            </w:r>
          </w:hyperlink>
        </w:p>
        <w:p w14:paraId="3981448D" w14:textId="0B84C4E6"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5" w:history="1">
            <w:r w:rsidRPr="003B0FEA">
              <w:rPr>
                <w:rStyle w:val="Hyperlink"/>
                <w:rFonts w:eastAsiaTheme="majorEastAsia"/>
                <w:noProof/>
              </w:rPr>
              <w:t>3.5 Research Strategy: Case Study</w:t>
            </w:r>
            <w:r>
              <w:rPr>
                <w:noProof/>
                <w:webHidden/>
              </w:rPr>
              <w:tab/>
            </w:r>
            <w:r>
              <w:rPr>
                <w:noProof/>
                <w:webHidden/>
              </w:rPr>
              <w:fldChar w:fldCharType="begin"/>
            </w:r>
            <w:r>
              <w:rPr>
                <w:noProof/>
                <w:webHidden/>
              </w:rPr>
              <w:instrText xml:space="preserve"> PAGEREF _Toc213139085 \h </w:instrText>
            </w:r>
            <w:r>
              <w:rPr>
                <w:noProof/>
                <w:webHidden/>
              </w:rPr>
            </w:r>
            <w:r>
              <w:rPr>
                <w:noProof/>
                <w:webHidden/>
              </w:rPr>
              <w:fldChar w:fldCharType="separate"/>
            </w:r>
            <w:r>
              <w:rPr>
                <w:noProof/>
                <w:webHidden/>
              </w:rPr>
              <w:t>13</w:t>
            </w:r>
            <w:r>
              <w:rPr>
                <w:noProof/>
                <w:webHidden/>
              </w:rPr>
              <w:fldChar w:fldCharType="end"/>
            </w:r>
          </w:hyperlink>
        </w:p>
        <w:p w14:paraId="2F2FB249" w14:textId="47876773"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6" w:history="1">
            <w:r w:rsidRPr="003B0FEA">
              <w:rPr>
                <w:rStyle w:val="Hyperlink"/>
                <w:rFonts w:eastAsiaTheme="majorEastAsia"/>
                <w:noProof/>
              </w:rPr>
              <w:t>3.6 Data Collection: Secondary Data</w:t>
            </w:r>
            <w:r>
              <w:rPr>
                <w:noProof/>
                <w:webHidden/>
              </w:rPr>
              <w:tab/>
            </w:r>
            <w:r>
              <w:rPr>
                <w:noProof/>
                <w:webHidden/>
              </w:rPr>
              <w:fldChar w:fldCharType="begin"/>
            </w:r>
            <w:r>
              <w:rPr>
                <w:noProof/>
                <w:webHidden/>
              </w:rPr>
              <w:instrText xml:space="preserve"> PAGEREF _Toc213139086 \h </w:instrText>
            </w:r>
            <w:r>
              <w:rPr>
                <w:noProof/>
                <w:webHidden/>
              </w:rPr>
            </w:r>
            <w:r>
              <w:rPr>
                <w:noProof/>
                <w:webHidden/>
              </w:rPr>
              <w:fldChar w:fldCharType="separate"/>
            </w:r>
            <w:r>
              <w:rPr>
                <w:noProof/>
                <w:webHidden/>
              </w:rPr>
              <w:t>13</w:t>
            </w:r>
            <w:r>
              <w:rPr>
                <w:noProof/>
                <w:webHidden/>
              </w:rPr>
              <w:fldChar w:fldCharType="end"/>
            </w:r>
          </w:hyperlink>
        </w:p>
        <w:p w14:paraId="53D764EC" w14:textId="64DE86D4"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7" w:history="1">
            <w:r w:rsidRPr="003B0FEA">
              <w:rPr>
                <w:rStyle w:val="Hyperlink"/>
                <w:rFonts w:eastAsiaTheme="majorEastAsia"/>
                <w:noProof/>
              </w:rPr>
              <w:t>3.7 Data Analysis: Thematic Analysis</w:t>
            </w:r>
            <w:r>
              <w:rPr>
                <w:noProof/>
                <w:webHidden/>
              </w:rPr>
              <w:tab/>
            </w:r>
            <w:r>
              <w:rPr>
                <w:noProof/>
                <w:webHidden/>
              </w:rPr>
              <w:fldChar w:fldCharType="begin"/>
            </w:r>
            <w:r>
              <w:rPr>
                <w:noProof/>
                <w:webHidden/>
              </w:rPr>
              <w:instrText xml:space="preserve"> PAGEREF _Toc213139087 \h </w:instrText>
            </w:r>
            <w:r>
              <w:rPr>
                <w:noProof/>
                <w:webHidden/>
              </w:rPr>
            </w:r>
            <w:r>
              <w:rPr>
                <w:noProof/>
                <w:webHidden/>
              </w:rPr>
              <w:fldChar w:fldCharType="separate"/>
            </w:r>
            <w:r>
              <w:rPr>
                <w:noProof/>
                <w:webHidden/>
              </w:rPr>
              <w:t>14</w:t>
            </w:r>
            <w:r>
              <w:rPr>
                <w:noProof/>
                <w:webHidden/>
              </w:rPr>
              <w:fldChar w:fldCharType="end"/>
            </w:r>
          </w:hyperlink>
        </w:p>
        <w:p w14:paraId="094799BD" w14:textId="11FA6286"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8" w:history="1">
            <w:r w:rsidRPr="003B0FEA">
              <w:rPr>
                <w:rStyle w:val="Hyperlink"/>
                <w:rFonts w:eastAsiaTheme="majorEastAsia"/>
                <w:noProof/>
              </w:rPr>
              <w:t>3.8 Ethical Considerations</w:t>
            </w:r>
            <w:r>
              <w:rPr>
                <w:noProof/>
                <w:webHidden/>
              </w:rPr>
              <w:tab/>
            </w:r>
            <w:r>
              <w:rPr>
                <w:noProof/>
                <w:webHidden/>
              </w:rPr>
              <w:fldChar w:fldCharType="begin"/>
            </w:r>
            <w:r>
              <w:rPr>
                <w:noProof/>
                <w:webHidden/>
              </w:rPr>
              <w:instrText xml:space="preserve"> PAGEREF _Toc213139088 \h </w:instrText>
            </w:r>
            <w:r>
              <w:rPr>
                <w:noProof/>
                <w:webHidden/>
              </w:rPr>
            </w:r>
            <w:r>
              <w:rPr>
                <w:noProof/>
                <w:webHidden/>
              </w:rPr>
              <w:fldChar w:fldCharType="separate"/>
            </w:r>
            <w:r>
              <w:rPr>
                <w:noProof/>
                <w:webHidden/>
              </w:rPr>
              <w:t>14</w:t>
            </w:r>
            <w:r>
              <w:rPr>
                <w:noProof/>
                <w:webHidden/>
              </w:rPr>
              <w:fldChar w:fldCharType="end"/>
            </w:r>
          </w:hyperlink>
        </w:p>
        <w:p w14:paraId="1AE19FA2" w14:textId="6A6B60E4"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9" w:history="1">
            <w:r w:rsidRPr="003B0FEA">
              <w:rPr>
                <w:rStyle w:val="Hyperlink"/>
                <w:rFonts w:eastAsiaTheme="majorEastAsia"/>
                <w:noProof/>
              </w:rPr>
              <w:t>3.9 Conclusion</w:t>
            </w:r>
            <w:r>
              <w:rPr>
                <w:noProof/>
                <w:webHidden/>
              </w:rPr>
              <w:tab/>
            </w:r>
            <w:r>
              <w:rPr>
                <w:noProof/>
                <w:webHidden/>
              </w:rPr>
              <w:fldChar w:fldCharType="begin"/>
            </w:r>
            <w:r>
              <w:rPr>
                <w:noProof/>
                <w:webHidden/>
              </w:rPr>
              <w:instrText xml:space="preserve"> PAGEREF _Toc213139089 \h </w:instrText>
            </w:r>
            <w:r>
              <w:rPr>
                <w:noProof/>
                <w:webHidden/>
              </w:rPr>
            </w:r>
            <w:r>
              <w:rPr>
                <w:noProof/>
                <w:webHidden/>
              </w:rPr>
              <w:fldChar w:fldCharType="separate"/>
            </w:r>
            <w:r>
              <w:rPr>
                <w:noProof/>
                <w:webHidden/>
              </w:rPr>
              <w:t>14</w:t>
            </w:r>
            <w:r>
              <w:rPr>
                <w:noProof/>
                <w:webHidden/>
              </w:rPr>
              <w:fldChar w:fldCharType="end"/>
            </w:r>
          </w:hyperlink>
        </w:p>
        <w:p w14:paraId="5CB5D7A0" w14:textId="6B76F4FA"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090" w:history="1">
            <w:r w:rsidRPr="003B0FEA">
              <w:rPr>
                <w:rStyle w:val="Hyperlink"/>
                <w:rFonts w:eastAsiaTheme="majorEastAsia"/>
                <w:noProof/>
              </w:rPr>
              <w:t>Chapter 4: Findings and Discussion</w:t>
            </w:r>
            <w:r>
              <w:rPr>
                <w:noProof/>
                <w:webHidden/>
              </w:rPr>
              <w:tab/>
            </w:r>
            <w:r>
              <w:rPr>
                <w:noProof/>
                <w:webHidden/>
              </w:rPr>
              <w:fldChar w:fldCharType="begin"/>
            </w:r>
            <w:r>
              <w:rPr>
                <w:noProof/>
                <w:webHidden/>
              </w:rPr>
              <w:instrText xml:space="preserve"> PAGEREF _Toc213139090 \h </w:instrText>
            </w:r>
            <w:r>
              <w:rPr>
                <w:noProof/>
                <w:webHidden/>
              </w:rPr>
            </w:r>
            <w:r>
              <w:rPr>
                <w:noProof/>
                <w:webHidden/>
              </w:rPr>
              <w:fldChar w:fldCharType="separate"/>
            </w:r>
            <w:r>
              <w:rPr>
                <w:noProof/>
                <w:webHidden/>
              </w:rPr>
              <w:t>15</w:t>
            </w:r>
            <w:r>
              <w:rPr>
                <w:noProof/>
                <w:webHidden/>
              </w:rPr>
              <w:fldChar w:fldCharType="end"/>
            </w:r>
          </w:hyperlink>
        </w:p>
        <w:p w14:paraId="471E03CB" w14:textId="38B90560"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1" w:history="1">
            <w:r w:rsidRPr="003B0FEA">
              <w:rPr>
                <w:rStyle w:val="Hyperlink"/>
                <w:rFonts w:eastAsiaTheme="majorEastAsia"/>
                <w:noProof/>
              </w:rPr>
              <w:t>4.1 Introduction</w:t>
            </w:r>
            <w:r>
              <w:rPr>
                <w:noProof/>
                <w:webHidden/>
              </w:rPr>
              <w:tab/>
            </w:r>
            <w:r>
              <w:rPr>
                <w:noProof/>
                <w:webHidden/>
              </w:rPr>
              <w:fldChar w:fldCharType="begin"/>
            </w:r>
            <w:r>
              <w:rPr>
                <w:noProof/>
                <w:webHidden/>
              </w:rPr>
              <w:instrText xml:space="preserve"> PAGEREF _Toc213139091 \h </w:instrText>
            </w:r>
            <w:r>
              <w:rPr>
                <w:noProof/>
                <w:webHidden/>
              </w:rPr>
            </w:r>
            <w:r>
              <w:rPr>
                <w:noProof/>
                <w:webHidden/>
              </w:rPr>
              <w:fldChar w:fldCharType="separate"/>
            </w:r>
            <w:r>
              <w:rPr>
                <w:noProof/>
                <w:webHidden/>
              </w:rPr>
              <w:t>15</w:t>
            </w:r>
            <w:r>
              <w:rPr>
                <w:noProof/>
                <w:webHidden/>
              </w:rPr>
              <w:fldChar w:fldCharType="end"/>
            </w:r>
          </w:hyperlink>
        </w:p>
        <w:p w14:paraId="65846773" w14:textId="34E82C92"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2" w:history="1">
            <w:r w:rsidRPr="003B0FEA">
              <w:rPr>
                <w:rStyle w:val="Hyperlink"/>
                <w:rFonts w:eastAsiaTheme="majorEastAsia"/>
                <w:noProof/>
              </w:rPr>
              <w:t xml:space="preserve">4.2 </w:t>
            </w:r>
            <w:r w:rsidR="00DE203E">
              <w:rPr>
                <w:rStyle w:val="Hyperlink"/>
                <w:rFonts w:eastAsiaTheme="majorEastAsia"/>
                <w:noProof/>
              </w:rPr>
              <w:t>Leonardo Hotel</w:t>
            </w:r>
            <w:r w:rsidRPr="003B0FEA">
              <w:rPr>
                <w:rStyle w:val="Hyperlink"/>
                <w:rFonts w:eastAsiaTheme="majorEastAsia"/>
                <w:noProof/>
              </w:rPr>
              <w:t>’s responses to the operational challenges imposed by the COVID-19 pandemic</w:t>
            </w:r>
            <w:r>
              <w:rPr>
                <w:noProof/>
                <w:webHidden/>
              </w:rPr>
              <w:tab/>
            </w:r>
            <w:r>
              <w:rPr>
                <w:noProof/>
                <w:webHidden/>
              </w:rPr>
              <w:fldChar w:fldCharType="begin"/>
            </w:r>
            <w:r>
              <w:rPr>
                <w:noProof/>
                <w:webHidden/>
              </w:rPr>
              <w:instrText xml:space="preserve"> PAGEREF _Toc213139092 \h </w:instrText>
            </w:r>
            <w:r>
              <w:rPr>
                <w:noProof/>
                <w:webHidden/>
              </w:rPr>
            </w:r>
            <w:r>
              <w:rPr>
                <w:noProof/>
                <w:webHidden/>
              </w:rPr>
              <w:fldChar w:fldCharType="separate"/>
            </w:r>
            <w:r>
              <w:rPr>
                <w:noProof/>
                <w:webHidden/>
              </w:rPr>
              <w:t>15</w:t>
            </w:r>
            <w:r>
              <w:rPr>
                <w:noProof/>
                <w:webHidden/>
              </w:rPr>
              <w:fldChar w:fldCharType="end"/>
            </w:r>
          </w:hyperlink>
        </w:p>
        <w:p w14:paraId="2381856A" w14:textId="63CA3772"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3" w:history="1">
            <w:r w:rsidRPr="003B0FEA">
              <w:rPr>
                <w:rStyle w:val="Hyperlink"/>
                <w:rFonts w:eastAsiaTheme="majorEastAsia"/>
                <w:noProof/>
              </w:rPr>
              <w:t xml:space="preserve">4.3 Strategic measures contributed to </w:t>
            </w:r>
            <w:r w:rsidR="00DE203E">
              <w:rPr>
                <w:rStyle w:val="Hyperlink"/>
                <w:rFonts w:eastAsiaTheme="majorEastAsia"/>
                <w:noProof/>
              </w:rPr>
              <w:t>Leonardo Hotel</w:t>
            </w:r>
            <w:r w:rsidRPr="003B0FEA">
              <w:rPr>
                <w:rStyle w:val="Hyperlink"/>
                <w:rFonts w:eastAsiaTheme="majorEastAsia"/>
                <w:noProof/>
              </w:rPr>
              <w:t>’s post-COVID recovery and resilience</w:t>
            </w:r>
            <w:r>
              <w:rPr>
                <w:noProof/>
                <w:webHidden/>
              </w:rPr>
              <w:tab/>
            </w:r>
            <w:r>
              <w:rPr>
                <w:noProof/>
                <w:webHidden/>
              </w:rPr>
              <w:fldChar w:fldCharType="begin"/>
            </w:r>
            <w:r>
              <w:rPr>
                <w:noProof/>
                <w:webHidden/>
              </w:rPr>
              <w:instrText xml:space="preserve"> PAGEREF _Toc213139093 \h </w:instrText>
            </w:r>
            <w:r>
              <w:rPr>
                <w:noProof/>
                <w:webHidden/>
              </w:rPr>
            </w:r>
            <w:r>
              <w:rPr>
                <w:noProof/>
                <w:webHidden/>
              </w:rPr>
              <w:fldChar w:fldCharType="separate"/>
            </w:r>
            <w:r>
              <w:rPr>
                <w:noProof/>
                <w:webHidden/>
              </w:rPr>
              <w:t>16</w:t>
            </w:r>
            <w:r>
              <w:rPr>
                <w:noProof/>
                <w:webHidden/>
              </w:rPr>
              <w:fldChar w:fldCharType="end"/>
            </w:r>
          </w:hyperlink>
        </w:p>
        <w:p w14:paraId="3AE7F6CB" w14:textId="1596BCDB"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4" w:history="1">
            <w:r w:rsidRPr="003B0FEA">
              <w:rPr>
                <w:rStyle w:val="Hyperlink"/>
                <w:rFonts w:eastAsiaTheme="majorEastAsia"/>
                <w:noProof/>
              </w:rPr>
              <w:t xml:space="preserve">4.4 </w:t>
            </w:r>
            <w:r w:rsidR="00DE203E">
              <w:rPr>
                <w:rStyle w:val="Hyperlink"/>
                <w:rFonts w:eastAsiaTheme="majorEastAsia"/>
                <w:noProof/>
              </w:rPr>
              <w:t>Leonardo Hotel</w:t>
            </w:r>
            <w:r w:rsidRPr="003B0FEA">
              <w:rPr>
                <w:rStyle w:val="Hyperlink"/>
                <w:rFonts w:eastAsiaTheme="majorEastAsia"/>
                <w:noProof/>
              </w:rPr>
              <w:t>’s adaptation to changing consumer behaviour and expectations post-COVID</w:t>
            </w:r>
            <w:r>
              <w:rPr>
                <w:noProof/>
                <w:webHidden/>
              </w:rPr>
              <w:tab/>
            </w:r>
            <w:r>
              <w:rPr>
                <w:noProof/>
                <w:webHidden/>
              </w:rPr>
              <w:fldChar w:fldCharType="begin"/>
            </w:r>
            <w:r>
              <w:rPr>
                <w:noProof/>
                <w:webHidden/>
              </w:rPr>
              <w:instrText xml:space="preserve"> PAGEREF _Toc213139094 \h </w:instrText>
            </w:r>
            <w:r>
              <w:rPr>
                <w:noProof/>
                <w:webHidden/>
              </w:rPr>
            </w:r>
            <w:r>
              <w:rPr>
                <w:noProof/>
                <w:webHidden/>
              </w:rPr>
              <w:fldChar w:fldCharType="separate"/>
            </w:r>
            <w:r>
              <w:rPr>
                <w:noProof/>
                <w:webHidden/>
              </w:rPr>
              <w:t>17</w:t>
            </w:r>
            <w:r>
              <w:rPr>
                <w:noProof/>
                <w:webHidden/>
              </w:rPr>
              <w:fldChar w:fldCharType="end"/>
            </w:r>
          </w:hyperlink>
        </w:p>
        <w:p w14:paraId="6FF3A7EE" w14:textId="3C9216E8"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5" w:history="1">
            <w:r w:rsidRPr="003B0FEA">
              <w:rPr>
                <w:rStyle w:val="Hyperlink"/>
                <w:rFonts w:eastAsiaTheme="majorEastAsia"/>
                <w:noProof/>
              </w:rPr>
              <w:t xml:space="preserve">4.5 Lessons from </w:t>
            </w:r>
            <w:r w:rsidR="00DE203E">
              <w:rPr>
                <w:rStyle w:val="Hyperlink"/>
                <w:rFonts w:eastAsiaTheme="majorEastAsia"/>
                <w:noProof/>
              </w:rPr>
              <w:t>Leonardo Hotel</w:t>
            </w:r>
            <w:r w:rsidRPr="003B0FEA">
              <w:rPr>
                <w:rStyle w:val="Hyperlink"/>
                <w:rFonts w:eastAsiaTheme="majorEastAsia"/>
                <w:noProof/>
              </w:rPr>
              <w:t>’s recovery for the broader UK hospitality industry</w:t>
            </w:r>
            <w:r>
              <w:rPr>
                <w:noProof/>
                <w:webHidden/>
              </w:rPr>
              <w:tab/>
            </w:r>
            <w:r>
              <w:rPr>
                <w:noProof/>
                <w:webHidden/>
              </w:rPr>
              <w:fldChar w:fldCharType="begin"/>
            </w:r>
            <w:r>
              <w:rPr>
                <w:noProof/>
                <w:webHidden/>
              </w:rPr>
              <w:instrText xml:space="preserve"> PAGEREF _Toc213139095 \h </w:instrText>
            </w:r>
            <w:r>
              <w:rPr>
                <w:noProof/>
                <w:webHidden/>
              </w:rPr>
            </w:r>
            <w:r>
              <w:rPr>
                <w:noProof/>
                <w:webHidden/>
              </w:rPr>
              <w:fldChar w:fldCharType="separate"/>
            </w:r>
            <w:r>
              <w:rPr>
                <w:noProof/>
                <w:webHidden/>
              </w:rPr>
              <w:t>18</w:t>
            </w:r>
            <w:r>
              <w:rPr>
                <w:noProof/>
                <w:webHidden/>
              </w:rPr>
              <w:fldChar w:fldCharType="end"/>
            </w:r>
          </w:hyperlink>
        </w:p>
        <w:p w14:paraId="717E3BA9" w14:textId="4AD6F608"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6" w:history="1">
            <w:r w:rsidRPr="003B0FEA">
              <w:rPr>
                <w:rStyle w:val="Hyperlink"/>
                <w:rFonts w:eastAsiaTheme="majorEastAsia"/>
                <w:noProof/>
              </w:rPr>
              <w:t>4.6 Summary of Findings</w:t>
            </w:r>
            <w:r>
              <w:rPr>
                <w:noProof/>
                <w:webHidden/>
              </w:rPr>
              <w:tab/>
            </w:r>
            <w:r>
              <w:rPr>
                <w:noProof/>
                <w:webHidden/>
              </w:rPr>
              <w:fldChar w:fldCharType="begin"/>
            </w:r>
            <w:r>
              <w:rPr>
                <w:noProof/>
                <w:webHidden/>
              </w:rPr>
              <w:instrText xml:space="preserve"> PAGEREF _Toc213139096 \h </w:instrText>
            </w:r>
            <w:r>
              <w:rPr>
                <w:noProof/>
                <w:webHidden/>
              </w:rPr>
            </w:r>
            <w:r>
              <w:rPr>
                <w:noProof/>
                <w:webHidden/>
              </w:rPr>
              <w:fldChar w:fldCharType="separate"/>
            </w:r>
            <w:r>
              <w:rPr>
                <w:noProof/>
                <w:webHidden/>
              </w:rPr>
              <w:t>18</w:t>
            </w:r>
            <w:r>
              <w:rPr>
                <w:noProof/>
                <w:webHidden/>
              </w:rPr>
              <w:fldChar w:fldCharType="end"/>
            </w:r>
          </w:hyperlink>
        </w:p>
        <w:p w14:paraId="12C3B94F" w14:textId="056B3352"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097" w:history="1">
            <w:r w:rsidRPr="003B0FEA">
              <w:rPr>
                <w:rStyle w:val="Hyperlink"/>
                <w:rFonts w:eastAsiaTheme="majorEastAsia"/>
                <w:noProof/>
              </w:rPr>
              <w:t>Chapter 5: Discussion and Analysis</w:t>
            </w:r>
            <w:r>
              <w:rPr>
                <w:noProof/>
                <w:webHidden/>
              </w:rPr>
              <w:tab/>
            </w:r>
            <w:r>
              <w:rPr>
                <w:noProof/>
                <w:webHidden/>
              </w:rPr>
              <w:fldChar w:fldCharType="begin"/>
            </w:r>
            <w:r>
              <w:rPr>
                <w:noProof/>
                <w:webHidden/>
              </w:rPr>
              <w:instrText xml:space="preserve"> PAGEREF _Toc213139097 \h </w:instrText>
            </w:r>
            <w:r>
              <w:rPr>
                <w:noProof/>
                <w:webHidden/>
              </w:rPr>
            </w:r>
            <w:r>
              <w:rPr>
                <w:noProof/>
                <w:webHidden/>
              </w:rPr>
              <w:fldChar w:fldCharType="separate"/>
            </w:r>
            <w:r>
              <w:rPr>
                <w:noProof/>
                <w:webHidden/>
              </w:rPr>
              <w:t>20</w:t>
            </w:r>
            <w:r>
              <w:rPr>
                <w:noProof/>
                <w:webHidden/>
              </w:rPr>
              <w:fldChar w:fldCharType="end"/>
            </w:r>
          </w:hyperlink>
        </w:p>
        <w:p w14:paraId="79A8C95D" w14:textId="1CB5E8ED"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8" w:history="1">
            <w:r w:rsidRPr="003B0FEA">
              <w:rPr>
                <w:rStyle w:val="Hyperlink"/>
                <w:rFonts w:eastAsiaTheme="majorEastAsia"/>
                <w:noProof/>
              </w:rPr>
              <w:t>5.1 Introduction</w:t>
            </w:r>
            <w:r>
              <w:rPr>
                <w:noProof/>
                <w:webHidden/>
              </w:rPr>
              <w:tab/>
            </w:r>
            <w:r>
              <w:rPr>
                <w:noProof/>
                <w:webHidden/>
              </w:rPr>
              <w:fldChar w:fldCharType="begin"/>
            </w:r>
            <w:r>
              <w:rPr>
                <w:noProof/>
                <w:webHidden/>
              </w:rPr>
              <w:instrText xml:space="preserve"> PAGEREF _Toc213139098 \h </w:instrText>
            </w:r>
            <w:r>
              <w:rPr>
                <w:noProof/>
                <w:webHidden/>
              </w:rPr>
            </w:r>
            <w:r>
              <w:rPr>
                <w:noProof/>
                <w:webHidden/>
              </w:rPr>
              <w:fldChar w:fldCharType="separate"/>
            </w:r>
            <w:r>
              <w:rPr>
                <w:noProof/>
                <w:webHidden/>
              </w:rPr>
              <w:t>20</w:t>
            </w:r>
            <w:r>
              <w:rPr>
                <w:noProof/>
                <w:webHidden/>
              </w:rPr>
              <w:fldChar w:fldCharType="end"/>
            </w:r>
          </w:hyperlink>
        </w:p>
        <w:p w14:paraId="5B41E16E" w14:textId="17A345C3"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9" w:history="1">
            <w:r w:rsidRPr="003B0FEA">
              <w:rPr>
                <w:rStyle w:val="Hyperlink"/>
                <w:rFonts w:eastAsiaTheme="majorEastAsia"/>
                <w:noProof/>
              </w:rPr>
              <w:t>5.2 Critical Analysis of Findings in Relation to Literature</w:t>
            </w:r>
            <w:r>
              <w:rPr>
                <w:noProof/>
                <w:webHidden/>
              </w:rPr>
              <w:tab/>
            </w:r>
            <w:r>
              <w:rPr>
                <w:noProof/>
                <w:webHidden/>
              </w:rPr>
              <w:fldChar w:fldCharType="begin"/>
            </w:r>
            <w:r>
              <w:rPr>
                <w:noProof/>
                <w:webHidden/>
              </w:rPr>
              <w:instrText xml:space="preserve"> PAGEREF _Toc213139099 \h </w:instrText>
            </w:r>
            <w:r>
              <w:rPr>
                <w:noProof/>
                <w:webHidden/>
              </w:rPr>
            </w:r>
            <w:r>
              <w:rPr>
                <w:noProof/>
                <w:webHidden/>
              </w:rPr>
              <w:fldChar w:fldCharType="separate"/>
            </w:r>
            <w:r>
              <w:rPr>
                <w:noProof/>
                <w:webHidden/>
              </w:rPr>
              <w:t>20</w:t>
            </w:r>
            <w:r>
              <w:rPr>
                <w:noProof/>
                <w:webHidden/>
              </w:rPr>
              <w:fldChar w:fldCharType="end"/>
            </w:r>
          </w:hyperlink>
        </w:p>
        <w:p w14:paraId="0972217D" w14:textId="45C026A2" w:rsidR="00CD1232" w:rsidRDefault="00CD1232">
          <w:pPr>
            <w:pStyle w:val="TOC3"/>
            <w:tabs>
              <w:tab w:val="right" w:leader="dot" w:pos="9350"/>
            </w:tabs>
            <w:rPr>
              <w:rFonts w:asciiTheme="minorHAnsi" w:eastAsiaTheme="minorEastAsia" w:hAnsiTheme="minorHAnsi" w:cstheme="minorBidi"/>
              <w:noProof/>
              <w:kern w:val="2"/>
              <w:lang w:eastAsia="en-GB"/>
            </w:rPr>
          </w:pPr>
          <w:hyperlink w:anchor="_Toc213139100" w:history="1">
            <w:r w:rsidRPr="003B0FEA">
              <w:rPr>
                <w:rStyle w:val="Hyperlink"/>
                <w:rFonts w:eastAsiaTheme="majorEastAsia"/>
                <w:noProof/>
              </w:rPr>
              <w:t>5.2.1 Resilience through Operational Adaptation</w:t>
            </w:r>
            <w:r>
              <w:rPr>
                <w:noProof/>
                <w:webHidden/>
              </w:rPr>
              <w:tab/>
            </w:r>
            <w:r>
              <w:rPr>
                <w:noProof/>
                <w:webHidden/>
              </w:rPr>
              <w:fldChar w:fldCharType="begin"/>
            </w:r>
            <w:r>
              <w:rPr>
                <w:noProof/>
                <w:webHidden/>
              </w:rPr>
              <w:instrText xml:space="preserve"> PAGEREF _Toc213139100 \h </w:instrText>
            </w:r>
            <w:r>
              <w:rPr>
                <w:noProof/>
                <w:webHidden/>
              </w:rPr>
            </w:r>
            <w:r>
              <w:rPr>
                <w:noProof/>
                <w:webHidden/>
              </w:rPr>
              <w:fldChar w:fldCharType="separate"/>
            </w:r>
            <w:r>
              <w:rPr>
                <w:noProof/>
                <w:webHidden/>
              </w:rPr>
              <w:t>20</w:t>
            </w:r>
            <w:r>
              <w:rPr>
                <w:noProof/>
                <w:webHidden/>
              </w:rPr>
              <w:fldChar w:fldCharType="end"/>
            </w:r>
          </w:hyperlink>
        </w:p>
        <w:p w14:paraId="7A7B7ACB" w14:textId="74C2C8CC" w:rsidR="00CD1232" w:rsidRDefault="00CD1232">
          <w:pPr>
            <w:pStyle w:val="TOC3"/>
            <w:tabs>
              <w:tab w:val="right" w:leader="dot" w:pos="9350"/>
            </w:tabs>
            <w:rPr>
              <w:rFonts w:asciiTheme="minorHAnsi" w:eastAsiaTheme="minorEastAsia" w:hAnsiTheme="minorHAnsi" w:cstheme="minorBidi"/>
              <w:noProof/>
              <w:kern w:val="2"/>
              <w:lang w:eastAsia="en-GB"/>
            </w:rPr>
          </w:pPr>
          <w:hyperlink w:anchor="_Toc213139101" w:history="1">
            <w:r w:rsidRPr="003B0FEA">
              <w:rPr>
                <w:rStyle w:val="Hyperlink"/>
                <w:rFonts w:eastAsiaTheme="majorEastAsia"/>
                <w:noProof/>
              </w:rPr>
              <w:t>5.2.2 Strategic Recovery and Digital Transformation</w:t>
            </w:r>
            <w:r>
              <w:rPr>
                <w:noProof/>
                <w:webHidden/>
              </w:rPr>
              <w:tab/>
            </w:r>
            <w:r>
              <w:rPr>
                <w:noProof/>
                <w:webHidden/>
              </w:rPr>
              <w:fldChar w:fldCharType="begin"/>
            </w:r>
            <w:r>
              <w:rPr>
                <w:noProof/>
                <w:webHidden/>
              </w:rPr>
              <w:instrText xml:space="preserve"> PAGEREF _Toc213139101 \h </w:instrText>
            </w:r>
            <w:r>
              <w:rPr>
                <w:noProof/>
                <w:webHidden/>
              </w:rPr>
            </w:r>
            <w:r>
              <w:rPr>
                <w:noProof/>
                <w:webHidden/>
              </w:rPr>
              <w:fldChar w:fldCharType="separate"/>
            </w:r>
            <w:r>
              <w:rPr>
                <w:noProof/>
                <w:webHidden/>
              </w:rPr>
              <w:t>21</w:t>
            </w:r>
            <w:r>
              <w:rPr>
                <w:noProof/>
                <w:webHidden/>
              </w:rPr>
              <w:fldChar w:fldCharType="end"/>
            </w:r>
          </w:hyperlink>
        </w:p>
        <w:p w14:paraId="6E22BB66" w14:textId="226F74FC" w:rsidR="00CD1232" w:rsidRDefault="00CD1232">
          <w:pPr>
            <w:pStyle w:val="TOC3"/>
            <w:tabs>
              <w:tab w:val="right" w:leader="dot" w:pos="9350"/>
            </w:tabs>
            <w:rPr>
              <w:rFonts w:asciiTheme="minorHAnsi" w:eastAsiaTheme="minorEastAsia" w:hAnsiTheme="minorHAnsi" w:cstheme="minorBidi"/>
              <w:noProof/>
              <w:kern w:val="2"/>
              <w:lang w:eastAsia="en-GB"/>
            </w:rPr>
          </w:pPr>
          <w:hyperlink w:anchor="_Toc213139102" w:history="1">
            <w:r w:rsidRPr="003B0FEA">
              <w:rPr>
                <w:rStyle w:val="Hyperlink"/>
                <w:rFonts w:eastAsiaTheme="majorEastAsia"/>
                <w:noProof/>
              </w:rPr>
              <w:t>5.2.3 Consumer Behaviour and Market Adaptation</w:t>
            </w:r>
            <w:r>
              <w:rPr>
                <w:noProof/>
                <w:webHidden/>
              </w:rPr>
              <w:tab/>
            </w:r>
            <w:r>
              <w:rPr>
                <w:noProof/>
                <w:webHidden/>
              </w:rPr>
              <w:fldChar w:fldCharType="begin"/>
            </w:r>
            <w:r>
              <w:rPr>
                <w:noProof/>
                <w:webHidden/>
              </w:rPr>
              <w:instrText xml:space="preserve"> PAGEREF _Toc213139102 \h </w:instrText>
            </w:r>
            <w:r>
              <w:rPr>
                <w:noProof/>
                <w:webHidden/>
              </w:rPr>
            </w:r>
            <w:r>
              <w:rPr>
                <w:noProof/>
                <w:webHidden/>
              </w:rPr>
              <w:fldChar w:fldCharType="separate"/>
            </w:r>
            <w:r>
              <w:rPr>
                <w:noProof/>
                <w:webHidden/>
              </w:rPr>
              <w:t>22</w:t>
            </w:r>
            <w:r>
              <w:rPr>
                <w:noProof/>
                <w:webHidden/>
              </w:rPr>
              <w:fldChar w:fldCharType="end"/>
            </w:r>
          </w:hyperlink>
        </w:p>
        <w:p w14:paraId="457C296C" w14:textId="5D8B494A" w:rsidR="00CD1232" w:rsidRDefault="00CD1232">
          <w:pPr>
            <w:pStyle w:val="TOC3"/>
            <w:tabs>
              <w:tab w:val="right" w:leader="dot" w:pos="9350"/>
            </w:tabs>
            <w:rPr>
              <w:rFonts w:asciiTheme="minorHAnsi" w:eastAsiaTheme="minorEastAsia" w:hAnsiTheme="minorHAnsi" w:cstheme="minorBidi"/>
              <w:noProof/>
              <w:kern w:val="2"/>
              <w:lang w:eastAsia="en-GB"/>
            </w:rPr>
          </w:pPr>
          <w:hyperlink w:anchor="_Toc213139103" w:history="1">
            <w:r w:rsidRPr="003B0FEA">
              <w:rPr>
                <w:rStyle w:val="Hyperlink"/>
                <w:rFonts w:eastAsiaTheme="majorEastAsia"/>
                <w:noProof/>
              </w:rPr>
              <w:t>5.2.4 Lessons for the Wider UK Hospitality Sector</w:t>
            </w:r>
            <w:r>
              <w:rPr>
                <w:noProof/>
                <w:webHidden/>
              </w:rPr>
              <w:tab/>
            </w:r>
            <w:r>
              <w:rPr>
                <w:noProof/>
                <w:webHidden/>
              </w:rPr>
              <w:fldChar w:fldCharType="begin"/>
            </w:r>
            <w:r>
              <w:rPr>
                <w:noProof/>
                <w:webHidden/>
              </w:rPr>
              <w:instrText xml:space="preserve"> PAGEREF _Toc213139103 \h </w:instrText>
            </w:r>
            <w:r>
              <w:rPr>
                <w:noProof/>
                <w:webHidden/>
              </w:rPr>
            </w:r>
            <w:r>
              <w:rPr>
                <w:noProof/>
                <w:webHidden/>
              </w:rPr>
              <w:fldChar w:fldCharType="separate"/>
            </w:r>
            <w:r>
              <w:rPr>
                <w:noProof/>
                <w:webHidden/>
              </w:rPr>
              <w:t>22</w:t>
            </w:r>
            <w:r>
              <w:rPr>
                <w:noProof/>
                <w:webHidden/>
              </w:rPr>
              <w:fldChar w:fldCharType="end"/>
            </w:r>
          </w:hyperlink>
        </w:p>
        <w:p w14:paraId="474DE754" w14:textId="6080DA65" w:rsidR="00CD1232" w:rsidRDefault="00CD1232">
          <w:pPr>
            <w:pStyle w:val="TOC3"/>
            <w:tabs>
              <w:tab w:val="right" w:leader="dot" w:pos="9350"/>
            </w:tabs>
            <w:rPr>
              <w:rFonts w:asciiTheme="minorHAnsi" w:eastAsiaTheme="minorEastAsia" w:hAnsiTheme="minorHAnsi" w:cstheme="minorBidi"/>
              <w:noProof/>
              <w:kern w:val="2"/>
              <w:lang w:eastAsia="en-GB"/>
            </w:rPr>
          </w:pPr>
          <w:hyperlink w:anchor="_Toc213139104" w:history="1">
            <w:r w:rsidRPr="003B0FEA">
              <w:rPr>
                <w:rStyle w:val="Hyperlink"/>
                <w:rFonts w:eastAsiaTheme="majorEastAsia"/>
                <w:noProof/>
              </w:rPr>
              <w:t xml:space="preserve">5.3 Implications for </w:t>
            </w:r>
            <w:r w:rsidR="00DE203E">
              <w:rPr>
                <w:rStyle w:val="Hyperlink"/>
                <w:rFonts w:eastAsiaTheme="majorEastAsia"/>
                <w:noProof/>
              </w:rPr>
              <w:t>Leonardo Hotel</w:t>
            </w:r>
            <w:r w:rsidRPr="003B0FEA">
              <w:rPr>
                <w:rStyle w:val="Hyperlink"/>
                <w:rFonts w:eastAsiaTheme="majorEastAsia"/>
                <w:noProof/>
              </w:rPr>
              <w:t>’s Operations and Management</w:t>
            </w:r>
            <w:r>
              <w:rPr>
                <w:noProof/>
                <w:webHidden/>
              </w:rPr>
              <w:tab/>
            </w:r>
            <w:r>
              <w:rPr>
                <w:noProof/>
                <w:webHidden/>
              </w:rPr>
              <w:fldChar w:fldCharType="begin"/>
            </w:r>
            <w:r>
              <w:rPr>
                <w:noProof/>
                <w:webHidden/>
              </w:rPr>
              <w:instrText xml:space="preserve"> PAGEREF _Toc213139104 \h </w:instrText>
            </w:r>
            <w:r>
              <w:rPr>
                <w:noProof/>
                <w:webHidden/>
              </w:rPr>
            </w:r>
            <w:r>
              <w:rPr>
                <w:noProof/>
                <w:webHidden/>
              </w:rPr>
              <w:fldChar w:fldCharType="separate"/>
            </w:r>
            <w:r>
              <w:rPr>
                <w:noProof/>
                <w:webHidden/>
              </w:rPr>
              <w:t>23</w:t>
            </w:r>
            <w:r>
              <w:rPr>
                <w:noProof/>
                <w:webHidden/>
              </w:rPr>
              <w:fldChar w:fldCharType="end"/>
            </w:r>
          </w:hyperlink>
        </w:p>
        <w:p w14:paraId="12B06C37" w14:textId="53D74906"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05" w:history="1">
            <w:r w:rsidRPr="003B0FEA">
              <w:rPr>
                <w:rStyle w:val="Hyperlink"/>
                <w:rFonts w:eastAsiaTheme="majorEastAsia"/>
                <w:noProof/>
              </w:rPr>
              <w:t>5.4 Research Limitations</w:t>
            </w:r>
            <w:r>
              <w:rPr>
                <w:noProof/>
                <w:webHidden/>
              </w:rPr>
              <w:tab/>
            </w:r>
            <w:r>
              <w:rPr>
                <w:noProof/>
                <w:webHidden/>
              </w:rPr>
              <w:fldChar w:fldCharType="begin"/>
            </w:r>
            <w:r>
              <w:rPr>
                <w:noProof/>
                <w:webHidden/>
              </w:rPr>
              <w:instrText xml:space="preserve"> PAGEREF _Toc213139105 \h </w:instrText>
            </w:r>
            <w:r>
              <w:rPr>
                <w:noProof/>
                <w:webHidden/>
              </w:rPr>
            </w:r>
            <w:r>
              <w:rPr>
                <w:noProof/>
                <w:webHidden/>
              </w:rPr>
              <w:fldChar w:fldCharType="separate"/>
            </w:r>
            <w:r>
              <w:rPr>
                <w:noProof/>
                <w:webHidden/>
              </w:rPr>
              <w:t>24</w:t>
            </w:r>
            <w:r>
              <w:rPr>
                <w:noProof/>
                <w:webHidden/>
              </w:rPr>
              <w:fldChar w:fldCharType="end"/>
            </w:r>
          </w:hyperlink>
        </w:p>
        <w:p w14:paraId="153446A3" w14:textId="37F2060A"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06" w:history="1">
            <w:r w:rsidRPr="003B0FEA">
              <w:rPr>
                <w:rStyle w:val="Hyperlink"/>
                <w:rFonts w:eastAsiaTheme="majorEastAsia"/>
                <w:noProof/>
              </w:rPr>
              <w:t>5.5 Valuable Areas Critical to Hotel Operations</w:t>
            </w:r>
            <w:r>
              <w:rPr>
                <w:noProof/>
                <w:webHidden/>
              </w:rPr>
              <w:tab/>
            </w:r>
            <w:r>
              <w:rPr>
                <w:noProof/>
                <w:webHidden/>
              </w:rPr>
              <w:fldChar w:fldCharType="begin"/>
            </w:r>
            <w:r>
              <w:rPr>
                <w:noProof/>
                <w:webHidden/>
              </w:rPr>
              <w:instrText xml:space="preserve"> PAGEREF _Toc213139106 \h </w:instrText>
            </w:r>
            <w:r>
              <w:rPr>
                <w:noProof/>
                <w:webHidden/>
              </w:rPr>
            </w:r>
            <w:r>
              <w:rPr>
                <w:noProof/>
                <w:webHidden/>
              </w:rPr>
              <w:fldChar w:fldCharType="separate"/>
            </w:r>
            <w:r>
              <w:rPr>
                <w:noProof/>
                <w:webHidden/>
              </w:rPr>
              <w:t>24</w:t>
            </w:r>
            <w:r>
              <w:rPr>
                <w:noProof/>
                <w:webHidden/>
              </w:rPr>
              <w:fldChar w:fldCharType="end"/>
            </w:r>
          </w:hyperlink>
        </w:p>
        <w:p w14:paraId="118687BA" w14:textId="224B694F"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07" w:history="1">
            <w:r w:rsidRPr="003B0FEA">
              <w:rPr>
                <w:rStyle w:val="Hyperlink"/>
                <w:rFonts w:eastAsiaTheme="majorEastAsia"/>
                <w:noProof/>
              </w:rPr>
              <w:t>5.6 Conclusion</w:t>
            </w:r>
            <w:r>
              <w:rPr>
                <w:noProof/>
                <w:webHidden/>
              </w:rPr>
              <w:tab/>
            </w:r>
            <w:r>
              <w:rPr>
                <w:noProof/>
                <w:webHidden/>
              </w:rPr>
              <w:fldChar w:fldCharType="begin"/>
            </w:r>
            <w:r>
              <w:rPr>
                <w:noProof/>
                <w:webHidden/>
              </w:rPr>
              <w:instrText xml:space="preserve"> PAGEREF _Toc213139107 \h </w:instrText>
            </w:r>
            <w:r>
              <w:rPr>
                <w:noProof/>
                <w:webHidden/>
              </w:rPr>
            </w:r>
            <w:r>
              <w:rPr>
                <w:noProof/>
                <w:webHidden/>
              </w:rPr>
              <w:fldChar w:fldCharType="separate"/>
            </w:r>
            <w:r>
              <w:rPr>
                <w:noProof/>
                <w:webHidden/>
              </w:rPr>
              <w:t>25</w:t>
            </w:r>
            <w:r>
              <w:rPr>
                <w:noProof/>
                <w:webHidden/>
              </w:rPr>
              <w:fldChar w:fldCharType="end"/>
            </w:r>
          </w:hyperlink>
        </w:p>
        <w:p w14:paraId="711199FF" w14:textId="0AB8060E"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108" w:history="1">
            <w:r w:rsidRPr="003B0FEA">
              <w:rPr>
                <w:rStyle w:val="Hyperlink"/>
                <w:rFonts w:eastAsiaTheme="majorEastAsia"/>
                <w:noProof/>
              </w:rPr>
              <w:t>Chapter 6: Conclusion</w:t>
            </w:r>
            <w:r>
              <w:rPr>
                <w:noProof/>
                <w:webHidden/>
              </w:rPr>
              <w:tab/>
            </w:r>
            <w:r>
              <w:rPr>
                <w:noProof/>
                <w:webHidden/>
              </w:rPr>
              <w:fldChar w:fldCharType="begin"/>
            </w:r>
            <w:r>
              <w:rPr>
                <w:noProof/>
                <w:webHidden/>
              </w:rPr>
              <w:instrText xml:space="preserve"> PAGEREF _Toc213139108 \h </w:instrText>
            </w:r>
            <w:r>
              <w:rPr>
                <w:noProof/>
                <w:webHidden/>
              </w:rPr>
            </w:r>
            <w:r>
              <w:rPr>
                <w:noProof/>
                <w:webHidden/>
              </w:rPr>
              <w:fldChar w:fldCharType="separate"/>
            </w:r>
            <w:r>
              <w:rPr>
                <w:noProof/>
                <w:webHidden/>
              </w:rPr>
              <w:t>26</w:t>
            </w:r>
            <w:r>
              <w:rPr>
                <w:noProof/>
                <w:webHidden/>
              </w:rPr>
              <w:fldChar w:fldCharType="end"/>
            </w:r>
          </w:hyperlink>
        </w:p>
        <w:p w14:paraId="4B4DCB04" w14:textId="6247FCE6"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09" w:history="1">
            <w:r w:rsidRPr="003B0FEA">
              <w:rPr>
                <w:rStyle w:val="Hyperlink"/>
                <w:rFonts w:eastAsiaTheme="majorEastAsia"/>
                <w:noProof/>
              </w:rPr>
              <w:t>6.1 Summary of Key Findings</w:t>
            </w:r>
            <w:r>
              <w:rPr>
                <w:noProof/>
                <w:webHidden/>
              </w:rPr>
              <w:tab/>
            </w:r>
            <w:r>
              <w:rPr>
                <w:noProof/>
                <w:webHidden/>
              </w:rPr>
              <w:fldChar w:fldCharType="begin"/>
            </w:r>
            <w:r>
              <w:rPr>
                <w:noProof/>
                <w:webHidden/>
              </w:rPr>
              <w:instrText xml:space="preserve"> PAGEREF _Toc213139109 \h </w:instrText>
            </w:r>
            <w:r>
              <w:rPr>
                <w:noProof/>
                <w:webHidden/>
              </w:rPr>
            </w:r>
            <w:r>
              <w:rPr>
                <w:noProof/>
                <w:webHidden/>
              </w:rPr>
              <w:fldChar w:fldCharType="separate"/>
            </w:r>
            <w:r>
              <w:rPr>
                <w:noProof/>
                <w:webHidden/>
              </w:rPr>
              <w:t>26</w:t>
            </w:r>
            <w:r>
              <w:rPr>
                <w:noProof/>
                <w:webHidden/>
              </w:rPr>
              <w:fldChar w:fldCharType="end"/>
            </w:r>
          </w:hyperlink>
        </w:p>
        <w:p w14:paraId="02722A34" w14:textId="554AB8B5"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10" w:history="1">
            <w:r w:rsidRPr="003B0FEA">
              <w:rPr>
                <w:rStyle w:val="Hyperlink"/>
                <w:rFonts w:eastAsiaTheme="majorEastAsia"/>
                <w:noProof/>
              </w:rPr>
              <w:t>6.2 Implications for Theory and Practice</w:t>
            </w:r>
            <w:r>
              <w:rPr>
                <w:noProof/>
                <w:webHidden/>
              </w:rPr>
              <w:tab/>
            </w:r>
            <w:r>
              <w:rPr>
                <w:noProof/>
                <w:webHidden/>
              </w:rPr>
              <w:fldChar w:fldCharType="begin"/>
            </w:r>
            <w:r>
              <w:rPr>
                <w:noProof/>
                <w:webHidden/>
              </w:rPr>
              <w:instrText xml:space="preserve"> PAGEREF _Toc213139110 \h </w:instrText>
            </w:r>
            <w:r>
              <w:rPr>
                <w:noProof/>
                <w:webHidden/>
              </w:rPr>
            </w:r>
            <w:r>
              <w:rPr>
                <w:noProof/>
                <w:webHidden/>
              </w:rPr>
              <w:fldChar w:fldCharType="separate"/>
            </w:r>
            <w:r>
              <w:rPr>
                <w:noProof/>
                <w:webHidden/>
              </w:rPr>
              <w:t>27</w:t>
            </w:r>
            <w:r>
              <w:rPr>
                <w:noProof/>
                <w:webHidden/>
              </w:rPr>
              <w:fldChar w:fldCharType="end"/>
            </w:r>
          </w:hyperlink>
        </w:p>
        <w:p w14:paraId="70C9C6E2" w14:textId="51D97D9D"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11" w:history="1">
            <w:r w:rsidRPr="003B0FEA">
              <w:rPr>
                <w:rStyle w:val="Hyperlink"/>
                <w:rFonts w:eastAsiaTheme="majorEastAsia"/>
                <w:noProof/>
              </w:rPr>
              <w:t>6.3 Acknowledgement of Limitations</w:t>
            </w:r>
            <w:r>
              <w:rPr>
                <w:noProof/>
                <w:webHidden/>
              </w:rPr>
              <w:tab/>
            </w:r>
            <w:r>
              <w:rPr>
                <w:noProof/>
                <w:webHidden/>
              </w:rPr>
              <w:fldChar w:fldCharType="begin"/>
            </w:r>
            <w:r>
              <w:rPr>
                <w:noProof/>
                <w:webHidden/>
              </w:rPr>
              <w:instrText xml:space="preserve"> PAGEREF _Toc213139111 \h </w:instrText>
            </w:r>
            <w:r>
              <w:rPr>
                <w:noProof/>
                <w:webHidden/>
              </w:rPr>
            </w:r>
            <w:r>
              <w:rPr>
                <w:noProof/>
                <w:webHidden/>
              </w:rPr>
              <w:fldChar w:fldCharType="separate"/>
            </w:r>
            <w:r>
              <w:rPr>
                <w:noProof/>
                <w:webHidden/>
              </w:rPr>
              <w:t>28</w:t>
            </w:r>
            <w:r>
              <w:rPr>
                <w:noProof/>
                <w:webHidden/>
              </w:rPr>
              <w:fldChar w:fldCharType="end"/>
            </w:r>
          </w:hyperlink>
        </w:p>
        <w:p w14:paraId="07DFBC93" w14:textId="7658208B"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12" w:history="1">
            <w:r w:rsidRPr="003B0FEA">
              <w:rPr>
                <w:rStyle w:val="Hyperlink"/>
                <w:rFonts w:eastAsiaTheme="majorEastAsia"/>
                <w:noProof/>
              </w:rPr>
              <w:t>6.4 Alignment with Research Objectives</w:t>
            </w:r>
            <w:r>
              <w:rPr>
                <w:noProof/>
                <w:webHidden/>
              </w:rPr>
              <w:tab/>
            </w:r>
            <w:r>
              <w:rPr>
                <w:noProof/>
                <w:webHidden/>
              </w:rPr>
              <w:fldChar w:fldCharType="begin"/>
            </w:r>
            <w:r>
              <w:rPr>
                <w:noProof/>
                <w:webHidden/>
              </w:rPr>
              <w:instrText xml:space="preserve"> PAGEREF _Toc213139112 \h </w:instrText>
            </w:r>
            <w:r>
              <w:rPr>
                <w:noProof/>
                <w:webHidden/>
              </w:rPr>
            </w:r>
            <w:r>
              <w:rPr>
                <w:noProof/>
                <w:webHidden/>
              </w:rPr>
              <w:fldChar w:fldCharType="separate"/>
            </w:r>
            <w:r>
              <w:rPr>
                <w:noProof/>
                <w:webHidden/>
              </w:rPr>
              <w:t>28</w:t>
            </w:r>
            <w:r>
              <w:rPr>
                <w:noProof/>
                <w:webHidden/>
              </w:rPr>
              <w:fldChar w:fldCharType="end"/>
            </w:r>
          </w:hyperlink>
        </w:p>
        <w:p w14:paraId="2D52102C" w14:textId="555658CF"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13" w:history="1">
            <w:r w:rsidRPr="003B0FEA">
              <w:rPr>
                <w:rStyle w:val="Hyperlink"/>
                <w:rFonts w:eastAsiaTheme="majorEastAsia"/>
                <w:noProof/>
              </w:rPr>
              <w:t>6.5 Future Research Directions</w:t>
            </w:r>
            <w:r>
              <w:rPr>
                <w:noProof/>
                <w:webHidden/>
              </w:rPr>
              <w:tab/>
            </w:r>
            <w:r>
              <w:rPr>
                <w:noProof/>
                <w:webHidden/>
              </w:rPr>
              <w:fldChar w:fldCharType="begin"/>
            </w:r>
            <w:r>
              <w:rPr>
                <w:noProof/>
                <w:webHidden/>
              </w:rPr>
              <w:instrText xml:space="preserve"> PAGEREF _Toc213139113 \h </w:instrText>
            </w:r>
            <w:r>
              <w:rPr>
                <w:noProof/>
                <w:webHidden/>
              </w:rPr>
            </w:r>
            <w:r>
              <w:rPr>
                <w:noProof/>
                <w:webHidden/>
              </w:rPr>
              <w:fldChar w:fldCharType="separate"/>
            </w:r>
            <w:r>
              <w:rPr>
                <w:noProof/>
                <w:webHidden/>
              </w:rPr>
              <w:t>28</w:t>
            </w:r>
            <w:r>
              <w:rPr>
                <w:noProof/>
                <w:webHidden/>
              </w:rPr>
              <w:fldChar w:fldCharType="end"/>
            </w:r>
          </w:hyperlink>
        </w:p>
        <w:p w14:paraId="40432760" w14:textId="67ACEBD7"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114" w:history="1">
            <w:r w:rsidRPr="003B0FEA">
              <w:rPr>
                <w:rStyle w:val="Hyperlink"/>
                <w:rFonts w:eastAsiaTheme="majorEastAsia"/>
                <w:noProof/>
              </w:rPr>
              <w:t>Chapter 7: Recommendations And Practical Strategies</w:t>
            </w:r>
            <w:r>
              <w:rPr>
                <w:noProof/>
                <w:webHidden/>
              </w:rPr>
              <w:tab/>
            </w:r>
            <w:r>
              <w:rPr>
                <w:noProof/>
                <w:webHidden/>
              </w:rPr>
              <w:fldChar w:fldCharType="begin"/>
            </w:r>
            <w:r>
              <w:rPr>
                <w:noProof/>
                <w:webHidden/>
              </w:rPr>
              <w:instrText xml:space="preserve"> PAGEREF _Toc213139114 \h </w:instrText>
            </w:r>
            <w:r>
              <w:rPr>
                <w:noProof/>
                <w:webHidden/>
              </w:rPr>
            </w:r>
            <w:r>
              <w:rPr>
                <w:noProof/>
                <w:webHidden/>
              </w:rPr>
              <w:fldChar w:fldCharType="separate"/>
            </w:r>
            <w:r>
              <w:rPr>
                <w:noProof/>
                <w:webHidden/>
              </w:rPr>
              <w:t>30</w:t>
            </w:r>
            <w:r>
              <w:rPr>
                <w:noProof/>
                <w:webHidden/>
              </w:rPr>
              <w:fldChar w:fldCharType="end"/>
            </w:r>
          </w:hyperlink>
        </w:p>
        <w:p w14:paraId="6B4A5AF9" w14:textId="1641C190"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115" w:history="1">
            <w:r w:rsidRPr="003B0FEA">
              <w:rPr>
                <w:rStyle w:val="Hyperlink"/>
                <w:rFonts w:eastAsiaTheme="majorEastAsia"/>
                <w:noProof/>
              </w:rPr>
              <w:t>References</w:t>
            </w:r>
            <w:r>
              <w:rPr>
                <w:noProof/>
                <w:webHidden/>
              </w:rPr>
              <w:tab/>
            </w:r>
            <w:r>
              <w:rPr>
                <w:noProof/>
                <w:webHidden/>
              </w:rPr>
              <w:fldChar w:fldCharType="begin"/>
            </w:r>
            <w:r>
              <w:rPr>
                <w:noProof/>
                <w:webHidden/>
              </w:rPr>
              <w:instrText xml:space="preserve"> PAGEREF _Toc213139115 \h </w:instrText>
            </w:r>
            <w:r>
              <w:rPr>
                <w:noProof/>
                <w:webHidden/>
              </w:rPr>
            </w:r>
            <w:r>
              <w:rPr>
                <w:noProof/>
                <w:webHidden/>
              </w:rPr>
              <w:fldChar w:fldCharType="separate"/>
            </w:r>
            <w:r>
              <w:rPr>
                <w:noProof/>
                <w:webHidden/>
              </w:rPr>
              <w:t>34</w:t>
            </w:r>
            <w:r>
              <w:rPr>
                <w:noProof/>
                <w:webHidden/>
              </w:rPr>
              <w:fldChar w:fldCharType="end"/>
            </w:r>
          </w:hyperlink>
        </w:p>
        <w:p w14:paraId="3A661695" w14:textId="73AB775E" w:rsidR="00CD1232" w:rsidRDefault="00CD1232">
          <w:r>
            <w:rPr>
              <w:b/>
              <w:bCs/>
            </w:rPr>
            <w:fldChar w:fldCharType="end"/>
          </w:r>
        </w:p>
      </w:sdtContent>
    </w:sdt>
    <w:p w14:paraId="7217B6BA" w14:textId="767A66F2" w:rsidR="00107057" w:rsidRDefault="00107057" w:rsidP="00CD1232">
      <w:r>
        <w:br w:type="page"/>
      </w:r>
    </w:p>
    <w:p w14:paraId="3ABA192A" w14:textId="77777777" w:rsidR="00A1281B" w:rsidRDefault="00A1281B">
      <w:pPr>
        <w:spacing w:before="0" w:after="160" w:line="259" w:lineRule="auto"/>
        <w:jc w:val="left"/>
        <w:rPr>
          <w:rFonts w:eastAsiaTheme="majorEastAsia" w:cstheme="majorBidi"/>
          <w:b/>
          <w:sz w:val="32"/>
          <w:szCs w:val="32"/>
        </w:rPr>
      </w:pPr>
    </w:p>
    <w:p w14:paraId="6F88D93D" w14:textId="4EE75DE0" w:rsidR="004422D7" w:rsidRPr="004422D7" w:rsidRDefault="004422D7" w:rsidP="000B136C">
      <w:pPr>
        <w:pStyle w:val="Heading1"/>
      </w:pPr>
      <w:bookmarkStart w:id="0" w:name="_Toc213139064"/>
      <w:r w:rsidRPr="004422D7">
        <w:t xml:space="preserve">Chapter </w:t>
      </w:r>
      <w:r w:rsidR="00107057">
        <w:t>1</w:t>
      </w:r>
      <w:r w:rsidRPr="004422D7">
        <w:t>: Introduction</w:t>
      </w:r>
      <w:bookmarkEnd w:id="0"/>
    </w:p>
    <w:p w14:paraId="7002FDDB" w14:textId="41E108EA" w:rsidR="004422D7" w:rsidRPr="004422D7" w:rsidRDefault="00107057" w:rsidP="008C7E70">
      <w:pPr>
        <w:pStyle w:val="Heading2"/>
      </w:pPr>
      <w:bookmarkStart w:id="1" w:name="_Toc213139065"/>
      <w:r>
        <w:t xml:space="preserve">1.1 </w:t>
      </w:r>
      <w:r w:rsidR="004422D7" w:rsidRPr="004422D7">
        <w:t>Background of the Research</w:t>
      </w:r>
      <w:bookmarkEnd w:id="1"/>
    </w:p>
    <w:p w14:paraId="3DD1AEC6" w14:textId="3E99C6E7" w:rsidR="004422D7" w:rsidRPr="004422D7" w:rsidRDefault="002A197B" w:rsidP="004422D7">
      <w:r w:rsidRPr="002A197B">
        <w:t xml:space="preserve">The global hospitality sector was hard hit by the COVID-19 pandemic resulting in massive decreases in the occupancy rates, revenue, and workforce stability. Hospitality industry in the UK was experiencing protracted lockdowns and restrictions which caused business difficulties and customer changes. Resilience and adaptability became success factors as the industry shifted to the recovery stage. </w:t>
      </w:r>
      <w:r w:rsidR="0021044E" w:rsidRPr="0021044E">
        <w:t xml:space="preserve">Leonardo Hotel Bradford experienced an abrupt decline in business due to the COVID-19 pandemic when lockdowns and travel restrictions struck hospitality in the UK and caused closures and minimum occupancy. </w:t>
      </w:r>
      <w:proofErr w:type="gramStart"/>
      <w:r w:rsidR="0021044E" w:rsidRPr="0021044E">
        <w:t>Similar to</w:t>
      </w:r>
      <w:proofErr w:type="gramEnd"/>
      <w:r w:rsidR="0021044E" w:rsidRPr="0021044E">
        <w:t xml:space="preserve"> other properties owned by Leonardo, it put health, sanitation, and a gradual reopening at the forefront of its focus in line with guidelines to restore customer confidence and demand</w:t>
      </w:r>
      <w:r w:rsidR="0021044E">
        <w:t xml:space="preserve"> </w:t>
      </w:r>
      <w:r w:rsidR="00961D53" w:rsidRPr="00961D53">
        <w:t>(</w:t>
      </w:r>
      <w:r w:rsidR="00C17080" w:rsidRPr="00C17080">
        <w:rPr>
          <w:rStyle w:val="Strong"/>
          <w:rFonts w:eastAsiaTheme="majorEastAsia"/>
          <w:b w:val="0"/>
          <w:bCs w:val="0"/>
        </w:rPr>
        <w:t>Leonardo Hotels,</w:t>
      </w:r>
      <w:r w:rsidR="00961D53" w:rsidRPr="00961D53">
        <w:t xml:space="preserve"> 2025)</w:t>
      </w:r>
      <w:r w:rsidRPr="002A197B">
        <w:t xml:space="preserve">. The analysis of the post-COVID strategy of </w:t>
      </w:r>
      <w:r w:rsidR="00DE203E">
        <w:t>Leonardo Hotel</w:t>
      </w:r>
      <w:r w:rsidRPr="002A197B">
        <w:t xml:space="preserve"> helps to understand the large-scale hotel brands better in terms of crisis response and re-stabilisation of the situation in the market in a volatile environment.</w:t>
      </w:r>
    </w:p>
    <w:p w14:paraId="302AB148" w14:textId="1F5CE5B6" w:rsidR="004422D7" w:rsidRPr="004422D7" w:rsidRDefault="00107057" w:rsidP="008C7E70">
      <w:pPr>
        <w:pStyle w:val="Heading2"/>
      </w:pPr>
      <w:bookmarkStart w:id="2" w:name="_Toc213139066"/>
      <w:r>
        <w:t xml:space="preserve">1.2 </w:t>
      </w:r>
      <w:r w:rsidR="004422D7" w:rsidRPr="004422D7">
        <w:t>Rationale of the Research</w:t>
      </w:r>
      <w:bookmarkEnd w:id="2"/>
    </w:p>
    <w:p w14:paraId="70DFD857" w14:textId="283FEAE6" w:rsidR="004422D7" w:rsidRPr="004422D7" w:rsidRDefault="002A197B" w:rsidP="004422D7">
      <w:r w:rsidRPr="002A197B">
        <w:t xml:space="preserve">The study of the </w:t>
      </w:r>
      <w:proofErr w:type="gramStart"/>
      <w:r w:rsidRPr="002A197B">
        <w:t>manner in which</w:t>
      </w:r>
      <w:proofErr w:type="gramEnd"/>
      <w:r w:rsidRPr="002A197B">
        <w:t xml:space="preserve"> </w:t>
      </w:r>
      <w:r w:rsidR="00DE203E">
        <w:t>Leonardo Hotel</w:t>
      </w:r>
      <w:r w:rsidRPr="002A197B">
        <w:t xml:space="preserve"> adjusted to the aftermath of the pandemic is critical in determining the effective methods to facilitate resilience of businesses in the hotel sector. Most hotels especially the budget ones found it difficult to strike the right balance between cost management and service delivery and customer loyalty. The study evaluates the resilience measures adopted by </w:t>
      </w:r>
      <w:r w:rsidR="00DE203E">
        <w:t>Leonardo Hotel</w:t>
      </w:r>
      <w:r w:rsidRPr="002A197B">
        <w:t xml:space="preserve"> including operational efficiencies, safety measures, digital innovations, and workforce management, to define some of the lessons that can be used in the future when preparing against crisis events. The research type employed is secondary research to assess the response of </w:t>
      </w:r>
      <w:r w:rsidR="00DE203E">
        <w:t>Leonardo Hotel</w:t>
      </w:r>
      <w:r w:rsidRPr="002A197B">
        <w:t>, which gives a very detailed experience of adaptation in the hotel industry in the UK.</w:t>
      </w:r>
    </w:p>
    <w:p w14:paraId="567B82DB" w14:textId="15C44FDA" w:rsidR="004422D7" w:rsidRPr="004422D7" w:rsidRDefault="00107057" w:rsidP="008C7E70">
      <w:pPr>
        <w:pStyle w:val="Heading2"/>
      </w:pPr>
      <w:bookmarkStart w:id="3" w:name="_Toc213139067"/>
      <w:r>
        <w:lastRenderedPageBreak/>
        <w:t xml:space="preserve">1.3 </w:t>
      </w:r>
      <w:r w:rsidR="004422D7" w:rsidRPr="004422D7">
        <w:t>Aim</w:t>
      </w:r>
      <w:bookmarkEnd w:id="3"/>
    </w:p>
    <w:p w14:paraId="5B57F222" w14:textId="5F7A0FED" w:rsidR="004422D7" w:rsidRPr="004422D7" w:rsidRDefault="004422D7" w:rsidP="004422D7">
      <w:r w:rsidRPr="004422D7">
        <w:t xml:space="preserve">To critically investigate </w:t>
      </w:r>
      <w:r w:rsidR="00DE203E">
        <w:t>Leonardo Hotel</w:t>
      </w:r>
      <w:r w:rsidRPr="004422D7">
        <w:t>’s post-COVID resilience and adaptation strategies within the UK hospitality industry and identify key lessons for sustainable business recovery.</w:t>
      </w:r>
    </w:p>
    <w:p w14:paraId="57F0F5BD" w14:textId="77777777" w:rsidR="004422D7" w:rsidRPr="004422D7" w:rsidRDefault="004422D7" w:rsidP="004422D7">
      <w:pPr>
        <w:rPr>
          <w:b/>
          <w:bCs/>
        </w:rPr>
      </w:pPr>
      <w:r w:rsidRPr="004422D7">
        <w:rPr>
          <w:b/>
          <w:bCs/>
        </w:rPr>
        <w:t>Objectives</w:t>
      </w:r>
    </w:p>
    <w:p w14:paraId="5210495F" w14:textId="6EDDF455" w:rsidR="004422D7" w:rsidRPr="004422D7" w:rsidRDefault="004422D7" w:rsidP="004422D7">
      <w:pPr>
        <w:numPr>
          <w:ilvl w:val="0"/>
          <w:numId w:val="17"/>
        </w:numPr>
      </w:pPr>
      <w:r w:rsidRPr="004422D7">
        <w:t xml:space="preserve">To examine the impact of COVID-19 on </w:t>
      </w:r>
      <w:r w:rsidR="00DE203E">
        <w:t>Leonardo Hotel</w:t>
      </w:r>
      <w:r w:rsidRPr="004422D7">
        <w:t>’s operations and financial performance.</w:t>
      </w:r>
    </w:p>
    <w:p w14:paraId="55DBA910" w14:textId="3670C763" w:rsidR="004422D7" w:rsidRPr="004422D7" w:rsidRDefault="004422D7" w:rsidP="004422D7">
      <w:pPr>
        <w:numPr>
          <w:ilvl w:val="0"/>
          <w:numId w:val="17"/>
        </w:numPr>
      </w:pPr>
      <w:r w:rsidRPr="004422D7">
        <w:t xml:space="preserve">To analyse the strategic measures adopted by </w:t>
      </w:r>
      <w:r w:rsidR="00DE203E">
        <w:t>Leonardo Hotel</w:t>
      </w:r>
      <w:r w:rsidRPr="004422D7">
        <w:t xml:space="preserve"> to enhance resilience and adapt to post-pandemic challenges.</w:t>
      </w:r>
    </w:p>
    <w:p w14:paraId="66F1A5B3" w14:textId="0755C8EC" w:rsidR="004422D7" w:rsidRPr="004422D7" w:rsidRDefault="004422D7" w:rsidP="004422D7">
      <w:pPr>
        <w:numPr>
          <w:ilvl w:val="0"/>
          <w:numId w:val="17"/>
        </w:numPr>
      </w:pPr>
      <w:r w:rsidRPr="004422D7">
        <w:t xml:space="preserve">To evaluate the effectiveness of </w:t>
      </w:r>
      <w:r w:rsidR="00DE203E">
        <w:t>Leonardo Hotel</w:t>
      </w:r>
      <w:r w:rsidRPr="004422D7">
        <w:t>’s digital and operational innovations in rebuilding customer confidence.</w:t>
      </w:r>
    </w:p>
    <w:p w14:paraId="5F6EAA87" w14:textId="77777777" w:rsidR="004422D7" w:rsidRPr="004422D7" w:rsidRDefault="004422D7" w:rsidP="004422D7">
      <w:pPr>
        <w:numPr>
          <w:ilvl w:val="0"/>
          <w:numId w:val="17"/>
        </w:numPr>
      </w:pPr>
      <w:r w:rsidRPr="004422D7">
        <w:t>To identify key lessons and best practices that can inform future crisis management strategies in the UK hospitality industry.</w:t>
      </w:r>
    </w:p>
    <w:p w14:paraId="3390E977" w14:textId="6AD2B0CE" w:rsidR="004422D7" w:rsidRPr="004422D7" w:rsidRDefault="00107057" w:rsidP="008C7E70">
      <w:pPr>
        <w:pStyle w:val="Heading2"/>
      </w:pPr>
      <w:bookmarkStart w:id="4" w:name="_Toc213139068"/>
      <w:r>
        <w:t xml:space="preserve">1.4 </w:t>
      </w:r>
      <w:r w:rsidR="004422D7" w:rsidRPr="004422D7">
        <w:t>Research Questions</w:t>
      </w:r>
      <w:bookmarkEnd w:id="4"/>
    </w:p>
    <w:p w14:paraId="59594DB3" w14:textId="6C750566" w:rsidR="004422D7" w:rsidRPr="004422D7" w:rsidRDefault="004422D7" w:rsidP="004422D7">
      <w:pPr>
        <w:numPr>
          <w:ilvl w:val="0"/>
          <w:numId w:val="18"/>
        </w:numPr>
      </w:pPr>
      <w:r w:rsidRPr="004422D7">
        <w:t xml:space="preserve">How did the COVID-19 pandemic affect </w:t>
      </w:r>
      <w:r w:rsidR="00DE203E">
        <w:t>Leonardo Hotel</w:t>
      </w:r>
      <w:r w:rsidRPr="004422D7">
        <w:t>’s operational and financial performance?</w:t>
      </w:r>
    </w:p>
    <w:p w14:paraId="5206B334" w14:textId="6E2CDA0A" w:rsidR="004422D7" w:rsidRPr="004422D7" w:rsidRDefault="004422D7" w:rsidP="004422D7">
      <w:pPr>
        <w:numPr>
          <w:ilvl w:val="0"/>
          <w:numId w:val="18"/>
        </w:numPr>
      </w:pPr>
      <w:r w:rsidRPr="004422D7">
        <w:t xml:space="preserve">What specific strategies did </w:t>
      </w:r>
      <w:r w:rsidR="00DE203E">
        <w:t>Leonardo Hotel</w:t>
      </w:r>
      <w:r w:rsidRPr="004422D7">
        <w:t xml:space="preserve"> adopt to recover and adapt after the pandemic?</w:t>
      </w:r>
    </w:p>
    <w:p w14:paraId="6615B04C" w14:textId="77777777" w:rsidR="004422D7" w:rsidRPr="004422D7" w:rsidRDefault="004422D7" w:rsidP="004422D7">
      <w:pPr>
        <w:numPr>
          <w:ilvl w:val="0"/>
          <w:numId w:val="18"/>
        </w:numPr>
      </w:pPr>
      <w:r w:rsidRPr="004422D7">
        <w:t>How effective were these strategies in maintaining customer trust and business continuity?</w:t>
      </w:r>
    </w:p>
    <w:p w14:paraId="69194EB7" w14:textId="58776774" w:rsidR="004422D7" w:rsidRPr="004422D7" w:rsidRDefault="004422D7" w:rsidP="004422D7">
      <w:pPr>
        <w:numPr>
          <w:ilvl w:val="0"/>
          <w:numId w:val="18"/>
        </w:numPr>
      </w:pPr>
      <w:r w:rsidRPr="004422D7">
        <w:t xml:space="preserve">What insights can be derived from </w:t>
      </w:r>
      <w:r w:rsidR="00DE203E">
        <w:t>Leonardo Hotel</w:t>
      </w:r>
      <w:r w:rsidRPr="004422D7">
        <w:t>’s experience to support resilience in the wider UK hospitality industry?</w:t>
      </w:r>
    </w:p>
    <w:p w14:paraId="0AEDAD08" w14:textId="3DBF8A27" w:rsidR="004422D7" w:rsidRPr="004422D7" w:rsidRDefault="00107057" w:rsidP="008C7E70">
      <w:pPr>
        <w:pStyle w:val="Heading2"/>
      </w:pPr>
      <w:bookmarkStart w:id="5" w:name="_Toc213139069"/>
      <w:r>
        <w:lastRenderedPageBreak/>
        <w:t xml:space="preserve">1.5 </w:t>
      </w:r>
      <w:r w:rsidR="004422D7" w:rsidRPr="004422D7">
        <w:t>Significance of the Study</w:t>
      </w:r>
      <w:bookmarkEnd w:id="5"/>
    </w:p>
    <w:p w14:paraId="5B13CA9F" w14:textId="7B4D35E5" w:rsidR="004422D7" w:rsidRPr="004422D7" w:rsidRDefault="002A197B" w:rsidP="004422D7">
      <w:r w:rsidRPr="002A197B">
        <w:t>The study is a total success in its contribution to the recovery and adaptive management of crisis in the hotel sector. It adds to the academic body about resilience frameworks and provides practical advice to hospitality leaders, policymakers, and investors who are looking at enhancing the sustainability of the post-crisis environment.</w:t>
      </w:r>
    </w:p>
    <w:p w14:paraId="0BBF14C9" w14:textId="0178DA18" w:rsidR="0076282A" w:rsidRPr="0076282A" w:rsidRDefault="0076282A" w:rsidP="0076282A"/>
    <w:p w14:paraId="5D511028" w14:textId="77777777" w:rsidR="002A197B" w:rsidRDefault="002A197B">
      <w:pPr>
        <w:spacing w:before="0" w:after="160" w:line="259" w:lineRule="auto"/>
        <w:jc w:val="left"/>
        <w:rPr>
          <w:rFonts w:eastAsiaTheme="majorEastAsia" w:cstheme="majorBidi"/>
          <w:b/>
          <w:sz w:val="32"/>
          <w:szCs w:val="32"/>
        </w:rPr>
      </w:pPr>
      <w:r>
        <w:br w:type="page"/>
      </w:r>
    </w:p>
    <w:p w14:paraId="3C8D1C57" w14:textId="5C199AB6" w:rsidR="0076282A" w:rsidRPr="0076282A" w:rsidRDefault="0076282A" w:rsidP="008C7E70">
      <w:pPr>
        <w:pStyle w:val="Heading1"/>
      </w:pPr>
      <w:bookmarkStart w:id="6" w:name="_Toc213139070"/>
      <w:r w:rsidRPr="0076282A">
        <w:lastRenderedPageBreak/>
        <w:t>Chapter 2: Literature Review</w:t>
      </w:r>
      <w:bookmarkEnd w:id="6"/>
    </w:p>
    <w:p w14:paraId="0C850DB9" w14:textId="77777777" w:rsidR="0076282A" w:rsidRPr="0076282A" w:rsidRDefault="0076282A" w:rsidP="008C7E70">
      <w:pPr>
        <w:pStyle w:val="Heading2"/>
      </w:pPr>
      <w:bookmarkStart w:id="7" w:name="_Toc213139071"/>
      <w:r w:rsidRPr="0076282A">
        <w:t>2.1 Introduction</w:t>
      </w:r>
      <w:bookmarkEnd w:id="7"/>
    </w:p>
    <w:p w14:paraId="676C3D0F" w14:textId="69FFC4E0" w:rsidR="0076282A" w:rsidRPr="0076282A" w:rsidRDefault="002A197B" w:rsidP="0076282A">
      <w:r w:rsidRPr="002A197B">
        <w:t>The COVID-19 has had significant impact on the global hospitality industry that has tested the resiliency of businesses, flexibility, and responding to the crisis. The vulnerability of the industry and how it can recover and sustain itself in the post-pandemic environment have been the subject of numerous studies by scholars</w:t>
      </w:r>
      <w:r w:rsidR="0076282A" w:rsidRPr="0076282A">
        <w:t>.</w:t>
      </w:r>
    </w:p>
    <w:p w14:paraId="4FF2642A" w14:textId="77777777" w:rsidR="0076282A" w:rsidRPr="0076282A" w:rsidRDefault="0076282A" w:rsidP="008C7E70">
      <w:pPr>
        <w:pStyle w:val="Heading2"/>
      </w:pPr>
      <w:bookmarkStart w:id="8" w:name="_Toc213139072"/>
      <w:r w:rsidRPr="0076282A">
        <w:t>2.2 Crisis Management in Hospitality</w:t>
      </w:r>
      <w:bookmarkEnd w:id="8"/>
    </w:p>
    <w:p w14:paraId="6EC30D43" w14:textId="77777777" w:rsidR="002A197B" w:rsidRDefault="002A197B" w:rsidP="002A197B">
      <w:r>
        <w:t xml:space="preserve">Hospitality crisis management has been transformed to be reactive instead of proactive in problem solving. Hao, Xiao, and Chon (2020) state that the pandemic revealed the vulnerabilities of traditional crisis frameworks and particularly preparedness, communication, and operational flexibility. Their disaster management paradigm focuses on coordination, communication, learning of the past disasters </w:t>
      </w:r>
      <w:proofErr w:type="gramStart"/>
      <w:r>
        <w:t>in order to</w:t>
      </w:r>
      <w:proofErr w:type="gramEnd"/>
      <w:r>
        <w:t xml:space="preserve"> build resilience. On the same note, Rodríguez-Antón and Alonso-Almeida (2020) maintain that adaptive crisis management systems need to be integrated within the hotels incorporating contingency planning, cost management, and employee support systems.</w:t>
      </w:r>
    </w:p>
    <w:p w14:paraId="4BE0B874" w14:textId="77777777" w:rsidR="002A197B" w:rsidRDefault="002A197B" w:rsidP="002A197B">
      <w:r>
        <w:t>According to Promnil and Polnyotee (2023), the recovery process was more effective in small and medium hotels in Thailand because of the crisis management strategies developed and enforced with a strong emphasis on liquidity management, cost management, and partnerships with the local authorities. On the other hand, Alkier, Milojica, and Roblek (2023) observe that inexperienced management and weak consistency in decision-making acted as inhibitors to recovery in the Croatian hotel sector. It shows that the effectiveness of crisis management relies on the agility of the leadership and the use of information in decision-making.</w:t>
      </w:r>
    </w:p>
    <w:p w14:paraId="50BAE6D3" w14:textId="120A7C95" w:rsidR="0076282A" w:rsidRPr="0076282A" w:rsidRDefault="002A197B" w:rsidP="002A197B">
      <w:r>
        <w:t xml:space="preserve">Regarding a strategic approach, Garrido-Moreno, Garcia-Morales, and Martin-Rojas (2021) highlight innovation and digital transformation as the key crisis responses. This is because they propose that hotels that implemented technology to contactless services and real-time data </w:t>
      </w:r>
      <w:r>
        <w:lastRenderedPageBreak/>
        <w:t xml:space="preserve">monitoring stabilised faster. This is indicative of a wider change in the industry between short term survival and </w:t>
      </w:r>
      <w:r w:rsidR="00107057">
        <w:t>long-term</w:t>
      </w:r>
      <w:r>
        <w:t xml:space="preserve"> resilience planning.</w:t>
      </w:r>
    </w:p>
    <w:p w14:paraId="0F0B05C6" w14:textId="77777777" w:rsidR="0076282A" w:rsidRPr="0076282A" w:rsidRDefault="0076282A" w:rsidP="008C7E70">
      <w:pPr>
        <w:pStyle w:val="Heading2"/>
      </w:pPr>
      <w:bookmarkStart w:id="9" w:name="_Toc213139073"/>
      <w:r w:rsidRPr="0076282A">
        <w:t>2.3 Resilience in the Hospitality Industry</w:t>
      </w:r>
      <w:bookmarkEnd w:id="9"/>
    </w:p>
    <w:p w14:paraId="4B732812" w14:textId="77777777" w:rsidR="002A197B" w:rsidRDefault="002A197B" w:rsidP="002A197B">
      <w:r>
        <w:t>Resilience is the capacity of the business to absorb and come out after the disruption. Majumdar (2021) defines resilience as structural and behavioural, including operational flexibility, financial prudence, and emotional intelligence in the leadership. Equally, Dayour et al. (2021) also present coping mechanisms in Ghana hotels and note the importance of diversification, retraining staff, and community involvement among resilience facilitators.</w:t>
      </w:r>
    </w:p>
    <w:p w14:paraId="1BD5197A" w14:textId="77777777" w:rsidR="002A197B" w:rsidRDefault="002A197B" w:rsidP="002A197B">
      <w:r>
        <w:t xml:space="preserve">Nonetheless, there is no uniformity in resilience by area or the size of the hotel. According to Wang, Maghsoodi Tilaki and Rahim (2025), spatial dynamics played a critical role in recovery performance; urban hotels recovered sooner since they could access business travel </w:t>
      </w:r>
      <w:proofErr w:type="gramStart"/>
      <w:r>
        <w:t>market</w:t>
      </w:r>
      <w:proofErr w:type="gramEnd"/>
      <w:r>
        <w:t xml:space="preserve"> but rural hotels depended on domestic tourism. Liu, Wu, and Li (2022) insist that experience of the past recoveries, including that of SARS, has allowed certain hotels to swiftly adapt their services model and rates </w:t>
      </w:r>
      <w:proofErr w:type="gramStart"/>
      <w:r>
        <w:t>in order to</w:t>
      </w:r>
      <w:proofErr w:type="gramEnd"/>
      <w:r>
        <w:t xml:space="preserve"> lure back their previous clients.</w:t>
      </w:r>
    </w:p>
    <w:p w14:paraId="2F405688" w14:textId="593F161D" w:rsidR="0076282A" w:rsidRPr="0076282A" w:rsidRDefault="002A197B" w:rsidP="002A197B">
      <w:r>
        <w:t>One of the most important elements of resilience is workforce stability. Alzyoud, Abuzaid, and Hamdan (2023) discovered that employee voice, knowledge sharing, and innovation had a tremendous impact on recovery performance in the post-pandemic. Selem et al. (2024) also confirm this opinion by creating a model of a health measure within the workplace that proves that both psychological and physical safety directly influence the continuity of operations and the performance of employees. Strong organisations thereby do not rely on financial resources alone, but also human capital flexibility and prosperity.</w:t>
      </w:r>
    </w:p>
    <w:p w14:paraId="26318B7A" w14:textId="77777777" w:rsidR="0076282A" w:rsidRPr="0076282A" w:rsidRDefault="0076282A" w:rsidP="008C7E70">
      <w:pPr>
        <w:pStyle w:val="Heading2"/>
      </w:pPr>
      <w:bookmarkStart w:id="10" w:name="_Toc213139074"/>
      <w:r w:rsidRPr="0076282A">
        <w:t>2.4 Post-COVID Adaptation and Transformation</w:t>
      </w:r>
      <w:bookmarkEnd w:id="10"/>
    </w:p>
    <w:p w14:paraId="33FC57E8" w14:textId="77777777" w:rsidR="002A197B" w:rsidRDefault="002A197B" w:rsidP="002A197B">
      <w:r>
        <w:t xml:space="preserve">The post-COVID adaptation meant that the hotels needed to reconsider the customer experience, the utilisation of technologies, and sustainability. According to Jiang and Wen (2020), the demands of the guests changed to health, safety, and digital convenience. Equally, Diaz-Pompa et al. (2023) discovered that health safety perception emerged as a primary influence when </w:t>
      </w:r>
      <w:r>
        <w:lastRenderedPageBreak/>
        <w:t>choosing a hotel, and hygiene certification and observable safety controls were regarded as essential to the restoration of trust.</w:t>
      </w:r>
    </w:p>
    <w:p w14:paraId="72C535AC" w14:textId="77777777" w:rsidR="002A197B" w:rsidRDefault="002A197B" w:rsidP="002A197B">
      <w:r>
        <w:t>Al-Kumaim et al. (2025) also point out that customers currently expect flexibility, transparency, and experiences that are personalised. Hotels have responded to this by coming up with dynamic pricing systems, cancellation policies and better communication networks. Nayak, Bhinder, and Kaur (2021) continue, stating that the preferences of guests regarding online booking have shifted, as now individuals prefer properties that demonstrate a clear hygiene policy and easy-going conditions.</w:t>
      </w:r>
    </w:p>
    <w:p w14:paraId="09A2154F" w14:textId="12A8F1E3" w:rsidR="0076282A" w:rsidRPr="0076282A" w:rsidRDefault="002A197B" w:rsidP="002A197B">
      <w:r>
        <w:t>Operationally, Tiong et al. (2021) recommend the use of cleaner operations by implementing sustainable operations, waste minimization, and energy efficiency, which do not only suit the expectations of the customers but also lead to long-term cost reduction. Orîndaru et al. (2021) also emphasise sustainability and digitalization as the two post-COVID recovery pillars because, they believe, these approaches can be used by hotels as they will make them more competitive and resilient at the same time.</w:t>
      </w:r>
    </w:p>
    <w:p w14:paraId="7E45779C" w14:textId="77777777" w:rsidR="0076282A" w:rsidRPr="0076282A" w:rsidRDefault="0076282A" w:rsidP="008C7E70">
      <w:pPr>
        <w:pStyle w:val="Heading2"/>
      </w:pPr>
      <w:bookmarkStart w:id="11" w:name="_Toc213139075"/>
      <w:r w:rsidRPr="0076282A">
        <w:t>2.5 Strategic and Technological Adaptation</w:t>
      </w:r>
      <w:bookmarkEnd w:id="11"/>
    </w:p>
    <w:p w14:paraId="5B50D822" w14:textId="77777777" w:rsidR="002A197B" w:rsidRDefault="002A197B" w:rsidP="002A197B">
      <w:r>
        <w:t>The technological change became one of the most vital post-pandemic recovery factors. Kim and Han (2022) explain that hotels that used data analytics, mobile applications, and artificial intelligence to conduct contactless cheque-in have enhanced customer retention and efficiency in their operation. Similarly, Deb and Ahmed (2022) put forward that technology-based sustainable recovery plans can assist the hotel to weigh between the quality of the services offered and their safety and effectiveness.</w:t>
      </w:r>
    </w:p>
    <w:p w14:paraId="478068FE" w14:textId="77777777" w:rsidR="002A197B" w:rsidRDefault="002A197B" w:rsidP="002A197B">
      <w:r>
        <w:t xml:space="preserve">Nevertheless, Ernawati et al. (2022) also ask themselves whether technological adaptation is enough and rebranding might be needed to indicate the change and make the company appealing to new audiences. This highlights the fact that the concept of adaptation is not only functional, but also </w:t>
      </w:r>
      <w:proofErr w:type="gramStart"/>
      <w:r>
        <w:t>perceptual-customers</w:t>
      </w:r>
      <w:proofErr w:type="gramEnd"/>
      <w:r>
        <w:t xml:space="preserve"> need to have a sense of transformation </w:t>
      </w:r>
      <w:proofErr w:type="gramStart"/>
      <w:r>
        <w:t>in order to</w:t>
      </w:r>
      <w:proofErr w:type="gramEnd"/>
      <w:r>
        <w:t xml:space="preserve"> buy into it again.</w:t>
      </w:r>
    </w:p>
    <w:p w14:paraId="1B4CAEF8" w14:textId="2448AD8B" w:rsidR="0076282A" w:rsidRPr="0076282A" w:rsidRDefault="002A197B" w:rsidP="002A197B">
      <w:r>
        <w:lastRenderedPageBreak/>
        <w:t>According to Mohammed (2022), the issue of sustainability development is still important, especially in small and medium-sized enterprises that do not have digital infrastructure. Thus, fair access to technology and funding is critical to recovery in the sector across the board.</w:t>
      </w:r>
    </w:p>
    <w:p w14:paraId="41E94C01" w14:textId="77777777" w:rsidR="0076282A" w:rsidRPr="0076282A" w:rsidRDefault="0076282A" w:rsidP="008C7E70">
      <w:pPr>
        <w:pStyle w:val="Heading2"/>
      </w:pPr>
      <w:bookmarkStart w:id="12" w:name="_Toc213139076"/>
      <w:r w:rsidRPr="0076282A">
        <w:t>2.6 Human Resource and Organizational Learning Dimensions</w:t>
      </w:r>
      <w:bookmarkEnd w:id="12"/>
    </w:p>
    <w:p w14:paraId="27CE3402" w14:textId="5BAE2BCB" w:rsidR="0076282A" w:rsidRPr="0076282A" w:rsidRDefault="002A197B" w:rsidP="002A197B">
      <w:r>
        <w:t>The pandemic highlighted the significance of employee wellness and organisational learning. According to Alzyoud et al. (2023), giving employees the autonomy to communicate openly will encourage innovation in the recovery process by sharing knowledge. Hotels that introduced multilevel health interventions at the workplace, including mental health and safe working environment, showed accelerated recovery (Selem et al., 2024). According to Dayour et al. (2021), the ability of the management to become more adaptable to the crisis-driven learning was brought about by the fact that numerous businesses developed new practises being institutionalised, including remote coordination and flexible schedules. Indeed, these findings indicate that resilience is an acquired skill that is gained through reflection, training and constant improvement. Majumdar (2021) and Alkier et al. (2023) hold the same view, stating that leadership commitment and empathy are the determinants of resilience after the crises. Hotels which cultivated trust and openness could retain employees and customers better, increasing chances of long-term recovery</w:t>
      </w:r>
      <w:r w:rsidR="0076282A" w:rsidRPr="0076282A">
        <w:t>.</w:t>
      </w:r>
    </w:p>
    <w:p w14:paraId="2A2621E1" w14:textId="77777777" w:rsidR="0076282A" w:rsidRPr="0076282A" w:rsidRDefault="0076282A" w:rsidP="008C7E70">
      <w:pPr>
        <w:pStyle w:val="Heading2"/>
      </w:pPr>
      <w:bookmarkStart w:id="13" w:name="_Toc213139077"/>
      <w:r w:rsidRPr="0076282A">
        <w:t>2.7 Sustainability and Green Recovery Approaches</w:t>
      </w:r>
      <w:bookmarkEnd w:id="13"/>
    </w:p>
    <w:p w14:paraId="442E04D4" w14:textId="77777777" w:rsidR="002A197B" w:rsidRDefault="002A197B" w:rsidP="002A197B">
      <w:r>
        <w:t>Resilient recovery introduced sustainability as one of its fundamental elements. Tiong et al. (2021) state that cleaner operations, lower energy consumption, and responsible sourcing contribute to the increase of reputation and cost value through the so-called green recovery. Orindi et al. (2021) go a step further by saying that sustainability must be part of the strategic planning process and not a marketing programme.</w:t>
      </w:r>
    </w:p>
    <w:p w14:paraId="3D5469D1" w14:textId="347C0D50" w:rsidR="0076282A" w:rsidRPr="0076282A" w:rsidRDefault="002A197B" w:rsidP="002A197B">
      <w:r>
        <w:t xml:space="preserve">Praveenkumar (2020) and Deb and Ahmed (2022) point to the importance of the government policy </w:t>
      </w:r>
      <w:proofErr w:type="gramStart"/>
      <w:r>
        <w:t>in order to</w:t>
      </w:r>
      <w:proofErr w:type="gramEnd"/>
      <w:r>
        <w:t xml:space="preserve"> support sustainable recovery, especially in terms of subsidies, eco-certifications, and training programmes. However, there are still issues with achieving </w:t>
      </w:r>
      <w:r>
        <w:lastRenderedPageBreak/>
        <w:t>sustainability and short-term financial requirements (Mohammed, 2022). The post-pandemic age therefore calls upon a two-fold approach to economic and environmental resiliency.</w:t>
      </w:r>
    </w:p>
    <w:p w14:paraId="557AC25F" w14:textId="38DBDD5D" w:rsidR="0076282A" w:rsidRPr="0076282A" w:rsidRDefault="0076282A" w:rsidP="008C7E70">
      <w:pPr>
        <w:pStyle w:val="Heading2"/>
      </w:pPr>
      <w:bookmarkStart w:id="14" w:name="_Toc213139078"/>
      <w:r w:rsidRPr="0076282A">
        <w:t xml:space="preserve">2.8 </w:t>
      </w:r>
      <w:r w:rsidR="008C7E70">
        <w:t xml:space="preserve">Literature </w:t>
      </w:r>
      <w:r w:rsidRPr="0076282A">
        <w:t>Gap</w:t>
      </w:r>
      <w:bookmarkEnd w:id="14"/>
    </w:p>
    <w:p w14:paraId="74BACAE9" w14:textId="1046CB1E" w:rsidR="0076282A" w:rsidRPr="0076282A" w:rsidRDefault="002A197B" w:rsidP="002A197B">
      <w:r>
        <w:t>Although the available studies provide a lot of information, there are some gaps. To begin with, much of the analysis is done on big or luxury hotels ignoring budget and mid-scale segments, which are the main pillars of the hospitality industry in the UK. Second, the bulk of research focuses on the immediate response of a crisis as opposed to resiliency building over the long term. Third, although the adoption of technology is well-researched, the less attention is paid to the application of technological transformation to human factors, including staff well-being and the culture of service. Moreover, consistent with the ideas offered by Ernawati et al. (2022) and Al-Kumaim et al. (2025), the expectations of customers keep changing at a fast pace, which means that recovery strategies can become stagnant. Subsequent studies must thus be made dynamic in systems approach, incorporating the economic, social, and technological aspects of resilience</w:t>
      </w:r>
      <w:r w:rsidR="0076282A" w:rsidRPr="0076282A">
        <w:t>.</w:t>
      </w:r>
    </w:p>
    <w:p w14:paraId="58B4F9B0" w14:textId="77777777" w:rsidR="0076282A" w:rsidRPr="0076282A" w:rsidRDefault="0076282A" w:rsidP="008C7E70">
      <w:pPr>
        <w:pStyle w:val="Heading2"/>
      </w:pPr>
      <w:bookmarkStart w:id="15" w:name="_Toc213139079"/>
      <w:r w:rsidRPr="0076282A">
        <w:t>2.9 Conclusion</w:t>
      </w:r>
      <w:bookmarkEnd w:id="15"/>
    </w:p>
    <w:p w14:paraId="31DBC362" w14:textId="3021CFA5" w:rsidR="0076282A" w:rsidRPr="0076282A" w:rsidRDefault="002A197B" w:rsidP="0076282A">
      <w:r w:rsidRPr="002A197B">
        <w:t>The literature suggests that post-COVID recovery in the hospitality sector occurs in three dimensions that are interconnected, namely crisis management preparedness, organisational resilience, and adaptive transformation. Crisis management offers the structural design; continuity and learning through resilience; and innovation and sustainability through adaptation. There is overwhelming critical evidence of evidence all around the world that highlights the fact that resilience is not an action but an ongoing process of reinventing that is influenced by leadership, employee engagement and changing customer expectations. The theoretical background informs the further case analysis, addressing the way in which one of the leading UK hotel brands overcame post-pandemic recovery and resiliency in the long-term</w:t>
      </w:r>
      <w:r w:rsidR="0076282A" w:rsidRPr="0076282A">
        <w:t>.</w:t>
      </w:r>
    </w:p>
    <w:p w14:paraId="3A422431" w14:textId="77777777" w:rsidR="008C7E70" w:rsidRDefault="008C7E70">
      <w:pPr>
        <w:spacing w:before="0" w:after="160" w:line="259" w:lineRule="auto"/>
        <w:jc w:val="left"/>
        <w:rPr>
          <w:b/>
          <w:bCs/>
        </w:rPr>
      </w:pPr>
      <w:r>
        <w:rPr>
          <w:b/>
          <w:bCs/>
        </w:rPr>
        <w:br w:type="page"/>
      </w:r>
    </w:p>
    <w:p w14:paraId="3D20C6C7" w14:textId="6E8332D6" w:rsidR="0076282A" w:rsidRPr="0076282A" w:rsidRDefault="0076282A" w:rsidP="008C7E70">
      <w:pPr>
        <w:pStyle w:val="Heading1"/>
      </w:pPr>
      <w:bookmarkStart w:id="16" w:name="_Toc213139080"/>
      <w:r w:rsidRPr="0076282A">
        <w:lastRenderedPageBreak/>
        <w:t>Chapter 3: Research Methodology</w:t>
      </w:r>
      <w:bookmarkEnd w:id="16"/>
    </w:p>
    <w:p w14:paraId="2D768C6C" w14:textId="77777777" w:rsidR="0076282A" w:rsidRPr="0076282A" w:rsidRDefault="0076282A" w:rsidP="008C7E70">
      <w:pPr>
        <w:pStyle w:val="Heading2"/>
      </w:pPr>
      <w:bookmarkStart w:id="17" w:name="_Toc213139081"/>
      <w:r w:rsidRPr="0076282A">
        <w:t>3.1 Introduction</w:t>
      </w:r>
      <w:bookmarkEnd w:id="17"/>
    </w:p>
    <w:p w14:paraId="37F5D3B1" w14:textId="69D444AB" w:rsidR="0076282A" w:rsidRPr="0076282A" w:rsidRDefault="002A197B" w:rsidP="0076282A">
      <w:r w:rsidRPr="002A197B">
        <w:t xml:space="preserve">In this chapter, the approach to the study is described, and the methodological framework is presented to discuss the post-COVID resilience and adaptation strategies in the UK hospitality industry and use the case study of the </w:t>
      </w:r>
      <w:r w:rsidR="00DE203E">
        <w:t>Leonardo Hotel</w:t>
      </w:r>
      <w:r w:rsidRPr="002A197B">
        <w:t>. The study follows the Research Onion model created by Saunders et al. that presents a systematic approach to the design and implementation of research (McDaniel and Gates, 2018). Every level of the onion including philosophy, approach, method, strategy, data collection and analysis is described to defend the methodological choices that support the current study</w:t>
      </w:r>
      <w:r w:rsidR="0076282A" w:rsidRPr="0076282A">
        <w:t>.</w:t>
      </w:r>
    </w:p>
    <w:p w14:paraId="28617929" w14:textId="77777777" w:rsidR="0076282A" w:rsidRPr="0076282A" w:rsidRDefault="0076282A" w:rsidP="008C7E70">
      <w:pPr>
        <w:pStyle w:val="Heading2"/>
      </w:pPr>
      <w:bookmarkStart w:id="18" w:name="_Toc213139082"/>
      <w:r w:rsidRPr="0076282A">
        <w:t>3.2 Research Philosophy: Interpretivism</w:t>
      </w:r>
      <w:bookmarkEnd w:id="18"/>
    </w:p>
    <w:p w14:paraId="3E71DE01" w14:textId="02DF69F1" w:rsidR="0076282A" w:rsidRPr="0076282A" w:rsidRDefault="002A197B" w:rsidP="0076282A">
      <w:r w:rsidRPr="002A197B">
        <w:t>The researcher uses an interpretivist philosophy, which is based on the interpretation of the social phenomena based on their subjective meaning and interpretation and not objective measurement (Malhotra, Nunan, and Birks, 2020). The paradigm is consistent with the purpose of the study, which is to understand how the hospitality sector coped with post-COVID issues and to make interpretations of the responses of managers, strategic changes in operations, and recovery trends. Interpretivism will enable one to gain a greater understanding of the contextual experiences and managerial perceptions that inform the determination of resilience and adaptation in actual contexts</w:t>
      </w:r>
      <w:r w:rsidR="0076282A" w:rsidRPr="0076282A">
        <w:t>.</w:t>
      </w:r>
    </w:p>
    <w:p w14:paraId="17BEC332" w14:textId="77777777" w:rsidR="0076282A" w:rsidRPr="0076282A" w:rsidRDefault="0076282A" w:rsidP="008C7E70">
      <w:pPr>
        <w:pStyle w:val="Heading2"/>
      </w:pPr>
      <w:bookmarkStart w:id="19" w:name="_Toc213139083"/>
      <w:r w:rsidRPr="0076282A">
        <w:t>3.3 Research Approach: Inductive</w:t>
      </w:r>
      <w:bookmarkEnd w:id="19"/>
    </w:p>
    <w:p w14:paraId="0C530379" w14:textId="4FF68D18" w:rsidR="0076282A" w:rsidRPr="0076282A" w:rsidRDefault="002A197B" w:rsidP="0076282A">
      <w:r w:rsidRPr="002A197B">
        <w:t>The inductive research approach is used to develop theory based on the observed data as opposed to examining existing hypotheses. According to McDaniel and Gates (2018), inductive reasoning is appropriate when the researcher aims at exploratory research to identify themes, relationships, and new patterns. This methodology contributes to the formation of the conceptual understanding of resilience and the post-crisis adaptation through qualitative analysis of secondary data. This is done by transferring certain observations to general theoretical inferences that apply to hospitality management</w:t>
      </w:r>
      <w:r w:rsidR="0076282A" w:rsidRPr="0076282A">
        <w:t>.</w:t>
      </w:r>
    </w:p>
    <w:p w14:paraId="3DC8DF2F" w14:textId="77777777" w:rsidR="0076282A" w:rsidRPr="0076282A" w:rsidRDefault="0076282A" w:rsidP="008C7E70">
      <w:pPr>
        <w:pStyle w:val="Heading2"/>
      </w:pPr>
      <w:bookmarkStart w:id="20" w:name="_Toc213139084"/>
      <w:r w:rsidRPr="0076282A">
        <w:lastRenderedPageBreak/>
        <w:t>3.4 Research Method: Mono-Method Qualitative</w:t>
      </w:r>
      <w:bookmarkEnd w:id="20"/>
    </w:p>
    <w:p w14:paraId="5E26E8D0" w14:textId="1692210C" w:rsidR="0076282A" w:rsidRPr="0076282A" w:rsidRDefault="002A197B" w:rsidP="0076282A">
      <w:r w:rsidRPr="002A197B">
        <w:t>The research is based on a mono-method approach of qualitative research, using one method of data collection and analysis (Malhotra et al., 2020). The best approach to address the issues of managerial views, recovery policies, and context-specific factors of business resilience is a qualitative approach. In contrast to the quantitative methods, the qualitative inquiry can be used to investigate multidimensional social and organisational processes that are not measurable numerically (Musa et al., 2024).</w:t>
      </w:r>
    </w:p>
    <w:p w14:paraId="407B5C4A" w14:textId="77777777" w:rsidR="0076282A" w:rsidRPr="0076282A" w:rsidRDefault="0076282A" w:rsidP="008C7E70">
      <w:pPr>
        <w:pStyle w:val="Heading2"/>
      </w:pPr>
      <w:bookmarkStart w:id="21" w:name="_Toc213139085"/>
      <w:r w:rsidRPr="0076282A">
        <w:t>3.5 Research Strategy: Case Study</w:t>
      </w:r>
      <w:bookmarkEnd w:id="21"/>
    </w:p>
    <w:p w14:paraId="5790559A" w14:textId="3D2F0C4A" w:rsidR="0076282A" w:rsidRPr="0076282A" w:rsidRDefault="002A197B" w:rsidP="0076282A">
      <w:r w:rsidRPr="002A197B">
        <w:t xml:space="preserve">Case study approach is employed </w:t>
      </w:r>
      <w:proofErr w:type="gramStart"/>
      <w:r w:rsidRPr="002A197B">
        <w:t>in order to</w:t>
      </w:r>
      <w:proofErr w:type="gramEnd"/>
      <w:r w:rsidRPr="002A197B">
        <w:t xml:space="preserve"> obtain a thorough knowledge of the phenomenon in the real-life setting. Case studies, according to McDaniel and Gates (2018), allow the researcher to uncover more complex problems using comprehensive and contextual information. In this paper, I consider the example of </w:t>
      </w:r>
      <w:r w:rsidR="00DE203E">
        <w:t>Leonardo Hotel</w:t>
      </w:r>
      <w:r w:rsidRPr="002A197B">
        <w:t xml:space="preserve"> as one of the cases of resilience and adaptation in the UK hospitality industry. Case study approach makes it easier to critically analyse, since it involves the combination of various types of secondary data, including company reports, industry analysis, journal articles and government publications.</w:t>
      </w:r>
    </w:p>
    <w:p w14:paraId="0987A385" w14:textId="77777777" w:rsidR="0076282A" w:rsidRPr="0076282A" w:rsidRDefault="0076282A" w:rsidP="008C7E70">
      <w:pPr>
        <w:pStyle w:val="Heading2"/>
      </w:pPr>
      <w:bookmarkStart w:id="22" w:name="_Toc213139086"/>
      <w:r w:rsidRPr="0076282A">
        <w:t>3.6 Data Collection: Secondary Data</w:t>
      </w:r>
      <w:bookmarkEnd w:id="22"/>
    </w:p>
    <w:p w14:paraId="3398CFF4" w14:textId="5A30EC45" w:rsidR="0076282A" w:rsidRPr="0076282A" w:rsidRDefault="002A197B" w:rsidP="0076282A">
      <w:r w:rsidRPr="002A197B">
        <w:t>The study uses only secondary sources such as academic sources, corporate sustainability reports, press releases, industry statistics, and government publications. The secondary research study gives Malhotra et al. (2020) an efficient approach to finding credible information when the primary fieldwork is limited. The use of multiple secondary sources will provide data triangulation and credibility of the data used by relying on different points of view concerning post-pandemic recovery.</w:t>
      </w:r>
    </w:p>
    <w:p w14:paraId="12E4D42A" w14:textId="77777777" w:rsidR="0076282A" w:rsidRPr="0076282A" w:rsidRDefault="0076282A" w:rsidP="008C7E70">
      <w:pPr>
        <w:pStyle w:val="Heading2"/>
      </w:pPr>
      <w:bookmarkStart w:id="23" w:name="_Toc213139087"/>
      <w:r w:rsidRPr="0076282A">
        <w:lastRenderedPageBreak/>
        <w:t>3.7 Data Analysis: Thematic Analysis</w:t>
      </w:r>
      <w:bookmarkEnd w:id="23"/>
    </w:p>
    <w:p w14:paraId="6FAC17A3" w14:textId="342FA534" w:rsidR="0076282A" w:rsidRPr="0076282A" w:rsidRDefault="002A197B" w:rsidP="0076282A">
      <w:r w:rsidRPr="002A197B">
        <w:t>The thematic analysis is one of the qualitative methods employed to collect, interpret, and describe recurring themes, patterns, or patterns that were identified in the collected data (Musa et al., 2024). Thematic analysis will enable the researcher to organise the findings into important themes like the management of crisis, operational adaption, digital transformation, and sustainability. Such an approach facilitates the use of inductive reasoning that allows new knowledge to be created based on the information instead of predetermined analytical categories</w:t>
      </w:r>
      <w:r w:rsidR="0076282A" w:rsidRPr="0076282A">
        <w:t>.</w:t>
      </w:r>
    </w:p>
    <w:p w14:paraId="66E8E60D" w14:textId="77777777" w:rsidR="0076282A" w:rsidRPr="0076282A" w:rsidRDefault="0076282A" w:rsidP="008C7E70">
      <w:pPr>
        <w:pStyle w:val="Heading2"/>
      </w:pPr>
      <w:bookmarkStart w:id="24" w:name="_Toc213139088"/>
      <w:r w:rsidRPr="0076282A">
        <w:t>3.8 Ethical Considerations</w:t>
      </w:r>
      <w:bookmarkEnd w:id="24"/>
    </w:p>
    <w:p w14:paraId="0FCE71B8" w14:textId="76D2F033" w:rsidR="0076282A" w:rsidRPr="0076282A" w:rsidRDefault="002A197B" w:rsidP="0076282A">
      <w:r w:rsidRPr="002A197B">
        <w:t xml:space="preserve">Even though this paper is not based on direct data gathering, ethical principles are also crucial. The secondary data will be taken out of credible sources that can be found publicly and that it is appropriately used in reference to prevent plagiarism. The adherence to the General Data Protection Regulation (GDPR) is ensured </w:t>
      </w:r>
      <w:proofErr w:type="gramStart"/>
      <w:r w:rsidRPr="002A197B">
        <w:t>by the use of</w:t>
      </w:r>
      <w:proofErr w:type="gramEnd"/>
      <w:r w:rsidRPr="002A197B">
        <w:t xml:space="preserve"> materials that consider and </w:t>
      </w:r>
      <w:proofErr w:type="gramStart"/>
      <w:r w:rsidRPr="002A197B">
        <w:t>take into account</w:t>
      </w:r>
      <w:proofErr w:type="gramEnd"/>
      <w:r w:rsidRPr="002A197B">
        <w:t xml:space="preserve"> the data privacy and intellectual property rights (Malhotra et al., 2020). The research process is directed by transparency, academic honesty and responsible utilisation of information</w:t>
      </w:r>
      <w:r w:rsidR="0076282A" w:rsidRPr="0076282A">
        <w:t>.</w:t>
      </w:r>
    </w:p>
    <w:p w14:paraId="1423C827" w14:textId="77777777" w:rsidR="0076282A" w:rsidRPr="0076282A" w:rsidRDefault="0076282A" w:rsidP="008C7E70">
      <w:pPr>
        <w:pStyle w:val="Heading2"/>
      </w:pPr>
      <w:bookmarkStart w:id="25" w:name="_Toc213139089"/>
      <w:r w:rsidRPr="0076282A">
        <w:t>3.9 Conclusion</w:t>
      </w:r>
      <w:bookmarkEnd w:id="25"/>
    </w:p>
    <w:p w14:paraId="3BC24F38" w14:textId="5E7CAD88" w:rsidR="0076282A" w:rsidRPr="0076282A" w:rsidRDefault="002A197B" w:rsidP="0076282A">
      <w:r w:rsidRPr="002A197B">
        <w:t>Overall, the presented research is based on the interpretivist, inductive, and qualitative research design that is organised according to the Research Onion model. The research has saved the day as it is a comprehensive exploration of the post-COVID resilience and adaptation strategies in the hospitality industry by using a case study approach that relied on secondary data and thematic analysis. This approach to the methodology is what guarantees the analytical depth, ethical rigour, as well as theoretical value towards the comprehension of the issue of resilience in the hospitality sector during the post-pandemic period</w:t>
      </w:r>
      <w:r w:rsidR="0076282A" w:rsidRPr="0076282A">
        <w:t>.</w:t>
      </w:r>
    </w:p>
    <w:p w14:paraId="2B20E247" w14:textId="77777777" w:rsidR="008C7E70" w:rsidRDefault="008C7E70">
      <w:pPr>
        <w:spacing w:before="0" w:after="160" w:line="259" w:lineRule="auto"/>
        <w:jc w:val="left"/>
        <w:rPr>
          <w:b/>
          <w:bCs/>
        </w:rPr>
      </w:pPr>
      <w:r>
        <w:rPr>
          <w:b/>
          <w:bCs/>
        </w:rPr>
        <w:br w:type="page"/>
      </w:r>
    </w:p>
    <w:p w14:paraId="13669EA4" w14:textId="65AD37FE" w:rsidR="000B136C" w:rsidRPr="000B136C" w:rsidRDefault="008C7E70" w:rsidP="008C7E70">
      <w:pPr>
        <w:pStyle w:val="Heading1"/>
      </w:pPr>
      <w:bookmarkStart w:id="26" w:name="_Toc213139090"/>
      <w:r w:rsidRPr="000B136C">
        <w:lastRenderedPageBreak/>
        <w:t xml:space="preserve">Chapter 4: Findings </w:t>
      </w:r>
      <w:r>
        <w:t>a</w:t>
      </w:r>
      <w:r w:rsidRPr="000B136C">
        <w:t>nd Discussion</w:t>
      </w:r>
      <w:bookmarkEnd w:id="26"/>
    </w:p>
    <w:p w14:paraId="62E0C195" w14:textId="77777777" w:rsidR="000B136C" w:rsidRPr="000B136C" w:rsidRDefault="000B136C" w:rsidP="008C7E70">
      <w:pPr>
        <w:pStyle w:val="Heading2"/>
      </w:pPr>
      <w:bookmarkStart w:id="27" w:name="_Toc213139091"/>
      <w:r w:rsidRPr="000B136C">
        <w:t>4.1 Introduction</w:t>
      </w:r>
      <w:bookmarkEnd w:id="27"/>
    </w:p>
    <w:p w14:paraId="636F6052" w14:textId="3C580F15" w:rsidR="000B136C" w:rsidRPr="000B136C" w:rsidRDefault="008058AE" w:rsidP="000B136C">
      <w:r w:rsidRPr="008058AE">
        <w:t xml:space="preserve">In this chapter, the results of the research based on secondary data on the resilience and adaptation strategies of </w:t>
      </w:r>
      <w:r w:rsidR="00DE203E">
        <w:t>Leonardo Hotel</w:t>
      </w:r>
      <w:r w:rsidRPr="008058AE">
        <w:t xml:space="preserve"> after the COVID-19 are outlined and discussed. The research questions are used to frame the discussion and explain it in the context of interpretivism based on the thematic analysis. </w:t>
      </w:r>
      <w:r w:rsidR="000B136C" w:rsidRPr="000B136C">
        <w:t xml:space="preserve"> </w:t>
      </w:r>
    </w:p>
    <w:p w14:paraId="1DFB646F" w14:textId="6646E885" w:rsidR="000B136C" w:rsidRPr="000B136C" w:rsidRDefault="000B136C" w:rsidP="004F3282">
      <w:pPr>
        <w:pStyle w:val="Heading2"/>
      </w:pPr>
      <w:bookmarkStart w:id="28" w:name="_Toc213139092"/>
      <w:r w:rsidRPr="000B136C">
        <w:t xml:space="preserve">4.2 </w:t>
      </w:r>
      <w:r w:rsidR="00DE203E">
        <w:t>Leonardo Hotel</w:t>
      </w:r>
      <w:r w:rsidR="008C7E70">
        <w:t>’s</w:t>
      </w:r>
      <w:r w:rsidRPr="000B136C">
        <w:t xml:space="preserve"> </w:t>
      </w:r>
      <w:r w:rsidR="004F3282" w:rsidRPr="000B136C">
        <w:t>respon</w:t>
      </w:r>
      <w:r w:rsidR="004F3282">
        <w:t>ses</w:t>
      </w:r>
      <w:r w:rsidRPr="000B136C">
        <w:t xml:space="preserve"> to the operational challenges imposed by the COVID-19 pandemic</w:t>
      </w:r>
      <w:bookmarkEnd w:id="28"/>
    </w:p>
    <w:p w14:paraId="1124F39B" w14:textId="3F407CDD" w:rsidR="008058AE" w:rsidRDefault="00DE203E" w:rsidP="008058AE">
      <w:r>
        <w:t>Leonardo Hotel</w:t>
      </w:r>
      <w:r w:rsidR="008058AE">
        <w:t xml:space="preserve"> has been resilient in its organisation due to the ability to quickly adapt to operational interruptions caused by lockdowns and travel bans. According to Haque (2025), hospitality recovery after the pandemic demanded a rapid decision-making process and cost-saving, which were effectively applied by </w:t>
      </w:r>
      <w:r>
        <w:t>Leonardo Hotel</w:t>
      </w:r>
      <w:r w:rsidR="008058AE">
        <w:t xml:space="preserve"> by reorganising work and focusing on the allocation of resources.</w:t>
      </w:r>
    </w:p>
    <w:p w14:paraId="51A24B30" w14:textId="166055B2" w:rsidR="008058AE" w:rsidRDefault="008058AE" w:rsidP="008058AE">
      <w:r>
        <w:t xml:space="preserve">The hygiene and safety measures that were immediate priorities by </w:t>
      </w:r>
      <w:r w:rsidR="00DE203E">
        <w:t>Leonardo Hotel</w:t>
      </w:r>
      <w:r>
        <w:t xml:space="preserve"> were in line with the developing global standards (Rawal et al., 2020). The hotel launched touchless cheque-in, improved cleaning timetables, and online communication with guests to guarantee their confidence, which was also reflected in a study by Shin and Kang (2020) on the safety boost with the help of technology. This is also indicative of the industry trend towards so-called Hospitality 5.0 - the use of advanced technologies to provide safe and efficient services (Pillai et al., 2021).</w:t>
      </w:r>
    </w:p>
    <w:p w14:paraId="5A2B4E06" w14:textId="6FB2A954" w:rsidR="008058AE" w:rsidRDefault="008058AE" w:rsidP="008058AE">
      <w:r>
        <w:t xml:space="preserve">In addition, the operational framework of the flexible booking and cancellation policies in </w:t>
      </w:r>
      <w:r w:rsidR="00DE203E">
        <w:t>Leonardo Hotel</w:t>
      </w:r>
      <w:r>
        <w:t xml:space="preserve"> covered the situation of uncertainty among guests, which is driven by trends in the global economy (Srivastava et al., 2022). The fact that the company was able to continue its operation with diminished capacity without losing the customer trust can be compared to the findings of Assaf and Scuderi (2020) who emphasised flexibility as a key element in resilience.</w:t>
      </w:r>
    </w:p>
    <w:p w14:paraId="678CC67C" w14:textId="36A6D689" w:rsidR="000B136C" w:rsidRPr="000B136C" w:rsidRDefault="008058AE" w:rsidP="008058AE">
      <w:r>
        <w:lastRenderedPageBreak/>
        <w:t xml:space="preserve">The cost-control measures (temporary shutdown of ineffective locations and energy reduction policies) used by </w:t>
      </w:r>
      <w:r w:rsidR="00DE203E">
        <w:t>Leonardo Hotel</w:t>
      </w:r>
      <w:r>
        <w:t xml:space="preserve"> were in line with the results of Akande et al. (2021) who found that adaptive use of resources was a key to their stability after the crisis. Such business plans highlight how well </w:t>
      </w:r>
      <w:r w:rsidR="00DE203E">
        <w:t>Leonardo Hotel</w:t>
      </w:r>
      <w:r>
        <w:t xml:space="preserve"> shifted its focus to the recovery process based on sustainable operations as opposed to crisis management.</w:t>
      </w:r>
    </w:p>
    <w:p w14:paraId="15EDFEC7" w14:textId="2ADA0782" w:rsidR="000B136C" w:rsidRPr="000B136C" w:rsidRDefault="000B136C" w:rsidP="004F3282">
      <w:pPr>
        <w:pStyle w:val="Heading2"/>
      </w:pPr>
      <w:bookmarkStart w:id="29" w:name="_Toc213139093"/>
      <w:r w:rsidRPr="000B136C">
        <w:t xml:space="preserve">4.3 </w:t>
      </w:r>
      <w:r w:rsidR="004F3282">
        <w:t>S</w:t>
      </w:r>
      <w:r w:rsidRPr="000B136C">
        <w:t xml:space="preserve">trategic measures contributed to </w:t>
      </w:r>
      <w:r w:rsidR="00DE203E">
        <w:t>Leonardo Hotel</w:t>
      </w:r>
      <w:r w:rsidRPr="000B136C">
        <w:t>’s post-COVID recovery and resilience</w:t>
      </w:r>
      <w:bookmarkEnd w:id="29"/>
    </w:p>
    <w:p w14:paraId="0FCF4600" w14:textId="4596F5D8" w:rsidR="008058AE" w:rsidRDefault="008058AE" w:rsidP="008058AE">
      <w:r>
        <w:t xml:space="preserve">A combination of strategic innovation, digital transformation and brand trust led </w:t>
      </w:r>
      <w:r w:rsidR="00DE203E">
        <w:t>Leonardo Hotel</w:t>
      </w:r>
      <w:r>
        <w:t xml:space="preserve"> back on its feet. Vanegas-Lopez et al. (2024) suggest that hotels, which applied their strategies related to bouncing back by being innovative and adapting to the culture, managed to recover faster. The established position of the brand image and strong network in the country led to the revival of occupancy rates in </w:t>
      </w:r>
      <w:r w:rsidR="00DE203E">
        <w:t>Leonardo Hotel</w:t>
      </w:r>
      <w:r>
        <w:t xml:space="preserve"> as the company invested in digital solutions, such as an improved online booking system and demand prediction.</w:t>
      </w:r>
    </w:p>
    <w:p w14:paraId="1DBD3050" w14:textId="0C4D6A7F" w:rsidR="008058AE" w:rsidRDefault="008058AE" w:rsidP="008058AE">
      <w:r>
        <w:t xml:space="preserve">The use of digital transformation was at the centre of recovery at </w:t>
      </w:r>
      <w:r w:rsidR="00DE203E">
        <w:t>Leonardo Hotel</w:t>
      </w:r>
      <w:r>
        <w:t xml:space="preserve">. Like the patterns indicated by Bharwani and Mathews (2021), </w:t>
      </w:r>
      <w:r w:rsidR="00DE203E">
        <w:t>Leonardo Hotel</w:t>
      </w:r>
      <w:r>
        <w:t xml:space="preserve"> focused on the use of technology in their interaction with customers, which was the most efficient and minimised the sense of risk. The use of AI-based service solutions and no-touch technologies appeal to the results reported by Zhong et al. (2022) and Khoalenyane and Ajani (2024), who discovered that AI plays a vital role in restoring trust in customers.</w:t>
      </w:r>
    </w:p>
    <w:p w14:paraId="7DF33D62" w14:textId="13910987" w:rsidR="008058AE" w:rsidRDefault="008058AE" w:rsidP="008058AE">
      <w:r>
        <w:t xml:space="preserve">Furthermore, the greater opportunity was capitalising on domestic tourism recovery patterns as noted by Jones (2021) by </w:t>
      </w:r>
      <w:r w:rsidR="00DE203E">
        <w:t>Leonardo Hotel</w:t>
      </w:r>
      <w:r>
        <w:t>. This is because since the company was operating in the staycation sector in the UK, it was able to counter the reduction in foreign tourism, which is a resilience model proposed by Mensah and Boakye (2023).</w:t>
      </w:r>
    </w:p>
    <w:p w14:paraId="463072B9" w14:textId="005DAD97" w:rsidR="000B136C" w:rsidRPr="000B136C" w:rsidRDefault="00DE203E" w:rsidP="008058AE">
      <w:r>
        <w:t>Leonardo Hotel</w:t>
      </w:r>
      <w:r w:rsidR="008058AE">
        <w:t xml:space="preserve"> also focused on aligning its approach to sustainability with post-pandemic consumer tastes in environmentally conscious brands, which were also reported by Alreahi et al. </w:t>
      </w:r>
      <w:r w:rsidR="008058AE">
        <w:lastRenderedPageBreak/>
        <w:t xml:space="preserve">(2023). The company investment in energy efficiency and less waste not only helped the company </w:t>
      </w:r>
      <w:proofErr w:type="gramStart"/>
      <w:r w:rsidR="008058AE">
        <w:t>recover, but</w:t>
      </w:r>
      <w:proofErr w:type="gramEnd"/>
      <w:r w:rsidR="008058AE">
        <w:t xml:space="preserve"> also helped the company to increase brand equity in the long run.</w:t>
      </w:r>
    </w:p>
    <w:p w14:paraId="2D060DEE" w14:textId="379C2ADC" w:rsidR="000B136C" w:rsidRPr="000B136C" w:rsidRDefault="000B136C" w:rsidP="004F3282">
      <w:pPr>
        <w:pStyle w:val="Heading2"/>
      </w:pPr>
      <w:bookmarkStart w:id="30" w:name="_Toc213139094"/>
      <w:r w:rsidRPr="000B136C">
        <w:t xml:space="preserve">4.4 </w:t>
      </w:r>
      <w:r w:rsidR="00DE203E">
        <w:t>Leonardo Hotel</w:t>
      </w:r>
      <w:r w:rsidR="004F3282">
        <w:t>’s</w:t>
      </w:r>
      <w:r w:rsidRPr="000B136C">
        <w:t xml:space="preserve"> adapt</w:t>
      </w:r>
      <w:r w:rsidR="004F3282">
        <w:t>ation</w:t>
      </w:r>
      <w:r w:rsidRPr="000B136C">
        <w:t xml:space="preserve"> to changing consumer </w:t>
      </w:r>
      <w:r w:rsidR="004F3282" w:rsidRPr="000B136C">
        <w:t>behaviour</w:t>
      </w:r>
      <w:r w:rsidRPr="000B136C">
        <w:t xml:space="preserve"> and expectations post-COVID</w:t>
      </w:r>
      <w:bookmarkEnd w:id="30"/>
    </w:p>
    <w:p w14:paraId="11060491" w14:textId="553DD59C" w:rsidR="008058AE" w:rsidRDefault="008058AE" w:rsidP="008058AE">
      <w:r>
        <w:t xml:space="preserve">COVID-19 changed the expectation of customers in terms of safety, convenientiveness, and personalization. According to Song et al. (2025), the post-pandemic tourists are more concerned about the hygiene, flexibility and digital convenience. </w:t>
      </w:r>
      <w:r w:rsidR="00DE203E">
        <w:t>Leonardo Hotel</w:t>
      </w:r>
      <w:r>
        <w:t xml:space="preserve"> successfully managed these anticipations by reinventing its guest experience to be digital and </w:t>
      </w:r>
      <w:proofErr w:type="gramStart"/>
      <w:r>
        <w:t>safety-focused</w:t>
      </w:r>
      <w:proofErr w:type="gramEnd"/>
      <w:r>
        <w:t>.</w:t>
      </w:r>
    </w:p>
    <w:p w14:paraId="2EE9F243" w14:textId="5767DA1D" w:rsidR="008058AE" w:rsidRDefault="008058AE" w:rsidP="008058AE">
      <w:r>
        <w:t xml:space="preserve">New consumer sensitivities were directly answered with the introduction of the Premier Clean brand-specific hygiene assurance programme, which is consistent with Chan et al. (2021) who discovered updated service standards were vital to resume trust. Likewise, the focus on contactless communication at </w:t>
      </w:r>
      <w:r w:rsidR="00DE203E">
        <w:t>Leonardo Hotel</w:t>
      </w:r>
      <w:r>
        <w:t xml:space="preserve"> is in line with the statement by Rahimizhian and Irani (2021), who state that the new service paradigm is characterised by contactless hospitality.</w:t>
      </w:r>
    </w:p>
    <w:p w14:paraId="5FFFC808" w14:textId="718759EE" w:rsidR="008058AE" w:rsidRDefault="008058AE" w:rsidP="008058AE">
      <w:r>
        <w:t xml:space="preserve">There was also a change in consumer behaviour in terms of local and </w:t>
      </w:r>
      <w:proofErr w:type="gramStart"/>
      <w:r>
        <w:t>short-haul</w:t>
      </w:r>
      <w:proofErr w:type="gramEnd"/>
      <w:r>
        <w:t xml:space="preserve"> travelling (Fu, 2020). </w:t>
      </w:r>
      <w:r w:rsidR="00DE203E">
        <w:t>Leonardo Hotel</w:t>
      </w:r>
      <w:r>
        <w:t xml:space="preserve"> leveraged on that by targeting domestic tourists visiting the region and cheap accommodation, which correlates with Tsionas (2021) who highlighted the role of local demand in a slow recovery.</w:t>
      </w:r>
    </w:p>
    <w:p w14:paraId="02C0F275" w14:textId="2B2C988A" w:rsidR="000B136C" w:rsidRPr="000B136C" w:rsidRDefault="008058AE" w:rsidP="008058AE">
      <w:r>
        <w:t xml:space="preserve">Moreover, the brand used customer data analytics to make marketing and loyalty programmes more personalised, which is in line with Wang et al. (2021), who demonstrated that reputed health safety and personalised offers impact booking intentions. The adaptation of </w:t>
      </w:r>
      <w:r w:rsidR="00DE203E">
        <w:t>Leonardo Hotel</w:t>
      </w:r>
      <w:r>
        <w:t xml:space="preserve"> emphasises the utilisation of customer-focused digital interaction to create a long-term loyalty among changing consumer demands.</w:t>
      </w:r>
    </w:p>
    <w:p w14:paraId="3F1C28FD" w14:textId="287D9DF6" w:rsidR="000B136C" w:rsidRPr="000B136C" w:rsidRDefault="000B136C" w:rsidP="004F3282">
      <w:pPr>
        <w:pStyle w:val="Heading2"/>
      </w:pPr>
      <w:bookmarkStart w:id="31" w:name="_Toc213139095"/>
      <w:r w:rsidRPr="000B136C">
        <w:lastRenderedPageBreak/>
        <w:t xml:space="preserve">4.5 </w:t>
      </w:r>
      <w:r w:rsidR="004F3282">
        <w:t>L</w:t>
      </w:r>
      <w:r w:rsidRPr="000B136C">
        <w:t xml:space="preserve">essons from </w:t>
      </w:r>
      <w:r w:rsidR="00DE203E">
        <w:t>Leonardo Hotel</w:t>
      </w:r>
      <w:r w:rsidRPr="000B136C">
        <w:t>’s recovery for the broader UK hospitality industry</w:t>
      </w:r>
      <w:bookmarkEnd w:id="31"/>
    </w:p>
    <w:p w14:paraId="232D48C9" w14:textId="61BF807F" w:rsidR="008058AE" w:rsidRDefault="008058AE" w:rsidP="008058AE">
      <w:r>
        <w:t xml:space="preserve">The resilience of </w:t>
      </w:r>
      <w:r w:rsidR="00DE203E">
        <w:t>Leonardo Hotel</w:t>
      </w:r>
      <w:r>
        <w:t xml:space="preserve"> has some critical lessons to the whole UK hospitality industry. To begin with, the preparedness to crisis and flexibility were crucial organisational skills</w:t>
      </w:r>
      <w:r w:rsidR="000769AD">
        <w:t xml:space="preserve"> </w:t>
      </w:r>
      <w:r w:rsidR="000769AD" w:rsidRPr="008058AE">
        <w:t>(Mensah and Boakye, 2023; Vanegas-Lopez et al., 2024; Haque, 2025)</w:t>
      </w:r>
      <w:r>
        <w:t xml:space="preserve">. According to Matete and Kilika (2023), an excellent organisational culture contributes to quicker recuperation; the system of continuous communication among employees and support provided by the company describes the case with </w:t>
      </w:r>
      <w:r w:rsidR="00DE203E">
        <w:t>Leonardo Hotel</w:t>
      </w:r>
      <w:r>
        <w:t>.</w:t>
      </w:r>
    </w:p>
    <w:p w14:paraId="33891DEC" w14:textId="3E51416F" w:rsidR="000B136C" w:rsidRDefault="008058AE" w:rsidP="008058AE">
      <w:r>
        <w:t xml:space="preserve">Second, there should be an incorporation of technology and human service. The autonomy-personal hospitality proportion was effectively controlled by the </w:t>
      </w:r>
      <w:r w:rsidR="00DE203E">
        <w:t>Leonardo Hotel</w:t>
      </w:r>
      <w:r>
        <w:t xml:space="preserve"> and corresponded to the hybrid recovery model suggested by Pillai et al. (2021). The competitive differentiation is built by combining technology adoption and provisions of empathy driven service</w:t>
      </w:r>
      <w:r w:rsidR="000769AD">
        <w:t xml:space="preserve"> </w:t>
      </w:r>
      <w:r w:rsidR="000769AD" w:rsidRPr="005D18E6">
        <w:t>(</w:t>
      </w:r>
      <w:r w:rsidR="001A5688" w:rsidRPr="001A5688">
        <w:rPr>
          <w:rStyle w:val="Strong"/>
          <w:rFonts w:eastAsiaTheme="majorEastAsia"/>
          <w:b w:val="0"/>
          <w:bCs w:val="0"/>
        </w:rPr>
        <w:t>Leonardo Hotels</w:t>
      </w:r>
      <w:r w:rsidR="000769AD">
        <w:t>,</w:t>
      </w:r>
      <w:r w:rsidR="000769AD" w:rsidRPr="005D18E6">
        <w:t xml:space="preserve"> 202</w:t>
      </w:r>
      <w:r w:rsidR="001A5688">
        <w:t>5</w:t>
      </w:r>
      <w:r w:rsidR="000769AD" w:rsidRPr="005D18E6">
        <w:t>)</w:t>
      </w:r>
      <w:r w:rsidR="000B136C" w:rsidRPr="000B136C">
        <w:t>.</w:t>
      </w:r>
    </w:p>
    <w:p w14:paraId="79238A96" w14:textId="1816E0AA" w:rsidR="000B136C" w:rsidRPr="000B136C" w:rsidRDefault="008058AE" w:rsidP="008058AE">
      <w:r>
        <w:t xml:space="preserve">Thirdly, it was essential to make decisions, which were supported by data. Predictive analytics make it possible to react dynamically to market changes as Wu et al. (2022) indicated that a hotel can implement. Occupancy forecasts and trend modelling of </w:t>
      </w:r>
      <w:r w:rsidR="00DE203E">
        <w:t>Leonardo Hotel</w:t>
      </w:r>
      <w:r>
        <w:t xml:space="preserve"> helped it to optimise its revenue even in uncertain circumstances. Lastly, trust-building and sustainability are now imperative. Like Azzaz and Elshaer (2024) discovered, sustainability improves the resilience in the long term. Other environmental responsibility efforts such as the use of energy-efficient designs and minimising wastes make </w:t>
      </w:r>
      <w:r w:rsidR="00DE203E">
        <w:t>Leonardo Hotel</w:t>
      </w:r>
      <w:r>
        <w:t xml:space="preserve"> a leader in sustainability post-pandemic.</w:t>
      </w:r>
    </w:p>
    <w:p w14:paraId="408AC4E8" w14:textId="77777777" w:rsidR="000B136C" w:rsidRPr="000B136C" w:rsidRDefault="000B136C" w:rsidP="004F3282">
      <w:pPr>
        <w:pStyle w:val="Heading2"/>
      </w:pPr>
      <w:bookmarkStart w:id="32" w:name="_Toc213139096"/>
      <w:r w:rsidRPr="000B136C">
        <w:t>4.6 Summary of Findings</w:t>
      </w:r>
      <w:bookmarkEnd w:id="32"/>
    </w:p>
    <w:p w14:paraId="1A83BCAA" w14:textId="18286196" w:rsidR="000B136C" w:rsidRDefault="008058AE" w:rsidP="000B136C">
      <w:r w:rsidRPr="008058AE">
        <w:t xml:space="preserve">The recovery of </w:t>
      </w:r>
      <w:r w:rsidR="00DE203E">
        <w:t>Leonardo Hotel</w:t>
      </w:r>
      <w:r w:rsidRPr="008058AE">
        <w:t xml:space="preserve"> after the COVID is an excellent example of a multi-dimensional strategy, which unites operational flexibility, digital innovation, customer adaptation, and sustainable leadership. A quick response of the company to safety measures and flexible booking procedures made sure that the business continued to operate whereas strategic technology </w:t>
      </w:r>
      <w:r w:rsidRPr="008058AE">
        <w:lastRenderedPageBreak/>
        <w:t xml:space="preserve">adoption and domestic market focus further promoted recovery. </w:t>
      </w:r>
      <w:r w:rsidR="00DE203E">
        <w:t>Leonardo Hotel</w:t>
      </w:r>
      <w:r w:rsidRPr="008058AE">
        <w:t xml:space="preserve"> maximised customer trust and loyalty by responding to the changing consumer demands by becoming more hygienic and more convenient through digitalization. These practises point to the need to be agile, sustainable, and technologically prepared against long-term resilience. In general, the experience of </w:t>
      </w:r>
      <w:r w:rsidR="00DE203E">
        <w:t>Leonardo Hotel</w:t>
      </w:r>
      <w:r w:rsidRPr="008058AE">
        <w:t xml:space="preserve"> provides an example to other stakeholders in the UK hospitality industry, which supports the conclusions drawn in the current body of literature on the post-pandemic recovery.</w:t>
      </w:r>
    </w:p>
    <w:p w14:paraId="72F310FF" w14:textId="77777777" w:rsidR="004F3282" w:rsidRDefault="004F3282">
      <w:pPr>
        <w:spacing w:before="0" w:after="160" w:line="259" w:lineRule="auto"/>
        <w:jc w:val="left"/>
        <w:rPr>
          <w:b/>
          <w:bCs/>
        </w:rPr>
      </w:pPr>
      <w:r>
        <w:rPr>
          <w:b/>
          <w:bCs/>
        </w:rPr>
        <w:br w:type="page"/>
      </w:r>
    </w:p>
    <w:p w14:paraId="364D0102" w14:textId="53FB8005" w:rsidR="000B136C" w:rsidRPr="000B136C" w:rsidRDefault="00E91F41" w:rsidP="00E91F41">
      <w:pPr>
        <w:pStyle w:val="Heading1"/>
      </w:pPr>
      <w:bookmarkStart w:id="33" w:name="_Toc213139097"/>
      <w:r w:rsidRPr="000B136C">
        <w:lastRenderedPageBreak/>
        <w:t>Chapter</w:t>
      </w:r>
      <w:r w:rsidR="000B136C" w:rsidRPr="000B136C">
        <w:t xml:space="preserve"> 5: </w:t>
      </w:r>
      <w:r w:rsidR="004F3282">
        <w:t>Discussion</w:t>
      </w:r>
      <w:r w:rsidR="000B136C" w:rsidRPr="000B136C">
        <w:t xml:space="preserve"> </w:t>
      </w:r>
      <w:r w:rsidR="004F3282">
        <w:t>a</w:t>
      </w:r>
      <w:r w:rsidR="004F3282" w:rsidRPr="000B136C">
        <w:t>nd Analysis</w:t>
      </w:r>
      <w:bookmarkEnd w:id="33"/>
    </w:p>
    <w:p w14:paraId="432C82BE" w14:textId="77777777" w:rsidR="000B136C" w:rsidRPr="000B136C" w:rsidRDefault="000B136C" w:rsidP="00E91F41">
      <w:pPr>
        <w:pStyle w:val="Heading2"/>
      </w:pPr>
      <w:bookmarkStart w:id="34" w:name="_Toc213139098"/>
      <w:r w:rsidRPr="000B136C">
        <w:t>5.1 Introduction</w:t>
      </w:r>
      <w:bookmarkEnd w:id="34"/>
    </w:p>
    <w:p w14:paraId="1DA084C6" w14:textId="573A6F48" w:rsidR="000B136C" w:rsidRPr="000B136C" w:rsidRDefault="008058AE" w:rsidP="000B136C">
      <w:r w:rsidRPr="008058AE">
        <w:t xml:space="preserve">This chapter offers a critical reading of the research results with reference to the available literature and research objectives. It analyses ways in which the post-COVID recovery strategies implemented by </w:t>
      </w:r>
      <w:r w:rsidR="00DE203E">
        <w:t>Leonardo Hotel</w:t>
      </w:r>
      <w:r w:rsidRPr="008058AE">
        <w:t xml:space="preserve"> can be resilient and adaptive in the UK hospitality industry. The discussion combines what has been previously recognised in the literature as well as empirical research to assess the strategic, operation and behavioural implications to the hotel operations. Also, the chapter includes the reflection of the studies limitations, and outlines the beneficial areas, where future research and managerial practise in hotel management can be valuable.</w:t>
      </w:r>
    </w:p>
    <w:p w14:paraId="0510A335" w14:textId="77777777" w:rsidR="000B136C" w:rsidRPr="000B136C" w:rsidRDefault="000B136C" w:rsidP="00E91F41">
      <w:pPr>
        <w:pStyle w:val="Heading2"/>
      </w:pPr>
      <w:bookmarkStart w:id="35" w:name="_Toc213139099"/>
      <w:r w:rsidRPr="000B136C">
        <w:t>5.2 Critical Analysis of Findings in Relation to Literature</w:t>
      </w:r>
      <w:bookmarkEnd w:id="35"/>
    </w:p>
    <w:p w14:paraId="6A51CE04" w14:textId="77777777" w:rsidR="000B136C" w:rsidRPr="000B136C" w:rsidRDefault="000B136C" w:rsidP="00E91F41">
      <w:pPr>
        <w:pStyle w:val="Heading3"/>
      </w:pPr>
      <w:bookmarkStart w:id="36" w:name="_Toc213139100"/>
      <w:r w:rsidRPr="000B136C">
        <w:t>5.2.1 Resilience through Operational Adaptation</w:t>
      </w:r>
      <w:bookmarkEnd w:id="36"/>
    </w:p>
    <w:p w14:paraId="6D0DBC02" w14:textId="45BE621F" w:rsidR="008058AE" w:rsidRDefault="008058AE" w:rsidP="008058AE">
      <w:r>
        <w:t xml:space="preserve">The results showed that the initial operational changes in the business such as the improved hygiene and the inclusion of contactless systems in </w:t>
      </w:r>
      <w:r w:rsidR="00DE203E">
        <w:t>Leonardo Hotel</w:t>
      </w:r>
      <w:r>
        <w:t xml:space="preserve"> made the continuity of the business. This finding is in line with the results of Rawal et al. (2020), who noted that assurance of hygiene and the observable safety measures helped regain the trust of the guests following COVID-19. The positioning of the Premier Clean as a safety-focused brand and the increased consumer confidence provided by the original initiative helped </w:t>
      </w:r>
      <w:r w:rsidR="00DE203E">
        <w:t>Leonardo Hotel</w:t>
      </w:r>
      <w:r>
        <w:t xml:space="preserve"> to form new differentiators of hospitality, which is why, as Shin and Kang (2020) argue, cleanliness and social distancing technologies become new features of hospitality services.</w:t>
      </w:r>
    </w:p>
    <w:p w14:paraId="42F279C2" w14:textId="020B4518" w:rsidR="008058AE" w:rsidRDefault="008058AE" w:rsidP="008058AE">
      <w:r>
        <w:t xml:space="preserve">In a critical approach, the success of the </w:t>
      </w:r>
      <w:r w:rsidR="00DE203E">
        <w:t>Leonardo Hotel</w:t>
      </w:r>
      <w:r>
        <w:t xml:space="preserve"> indicates also a general tendency of operational agility theorised by Tsionas (2021), who suggested that slow adjustment to market realities was the root of long-term recovery. In comparison, the smaller hotels chains, as observed by Pavliashvili et al. (2024), had difficulty in ensuring that the same safety operations can be maintained because of the constrained resources. The good corporate structure and financial reserves at </w:t>
      </w:r>
      <w:r w:rsidR="00DE203E">
        <w:t>Leonardo Hotel</w:t>
      </w:r>
      <w:r>
        <w:t xml:space="preserve"> are a competitive advantage, which implies that it might be unevenly distributed throughout the industry, which is a weakness of scaling up such strategies</w:t>
      </w:r>
      <w:r w:rsidR="000769AD">
        <w:t xml:space="preserve"> </w:t>
      </w:r>
      <w:r w:rsidR="000769AD" w:rsidRPr="000769AD">
        <w:t>(Whitbread PLC 2021)</w:t>
      </w:r>
      <w:r>
        <w:t>.</w:t>
      </w:r>
    </w:p>
    <w:p w14:paraId="61044925" w14:textId="43F52E9F" w:rsidR="000B136C" w:rsidRPr="000B136C" w:rsidRDefault="008058AE" w:rsidP="008058AE">
      <w:r>
        <w:lastRenderedPageBreak/>
        <w:t xml:space="preserve">Moreover, it enhanced operational continuity by managing its workforce and integrating digital systems in accordance with the Pillai et al. (2021) framework of Hospitality 5.0. However, as Elshaer (2023) has pointed out, employees were more stressed and mentally exhausted because of the uncertainty caused by the pandemic, which is one of the areas that </w:t>
      </w:r>
      <w:r w:rsidR="00DE203E">
        <w:t>Leonardo Hotel</w:t>
      </w:r>
      <w:r>
        <w:t xml:space="preserve"> has been performing relatively well but still needs to improve. Although the company embraced safety measures in employees, a stronger emphasis on the wellbeing of the staff could make the company more resilient and improve the quality of service</w:t>
      </w:r>
      <w:r w:rsidR="000B136C" w:rsidRPr="000B136C">
        <w:t>.</w:t>
      </w:r>
    </w:p>
    <w:p w14:paraId="7B81F83F" w14:textId="77777777" w:rsidR="000B136C" w:rsidRPr="000B136C" w:rsidRDefault="000B136C" w:rsidP="00E91F41">
      <w:pPr>
        <w:pStyle w:val="Heading3"/>
      </w:pPr>
      <w:bookmarkStart w:id="37" w:name="_Toc213139101"/>
      <w:r w:rsidRPr="000B136C">
        <w:t>5.2.2 Strategic Recovery and Digital Transformation</w:t>
      </w:r>
      <w:bookmarkEnd w:id="37"/>
    </w:p>
    <w:p w14:paraId="25A46BDF" w14:textId="1A30F9E2" w:rsidR="008058AE" w:rsidRDefault="008058AE" w:rsidP="008058AE">
      <w:r>
        <w:t xml:space="preserve">The study discovered that the long-term recovery of </w:t>
      </w:r>
      <w:r w:rsidR="00DE203E">
        <w:t>Leonardo Hotel</w:t>
      </w:r>
      <w:r>
        <w:t xml:space="preserve"> was supported by its digital transformation. The company has expedited the contactless cheque-ins, online booking systems, and artificial intelligence enabled customer service. This is in line with Bharwani and Mathews (2021) and Zhong et al. (2022) who pointed out that in hotel operations after the pandemic, the digital service delivery system and no-touch interface played an increasingly important role in restoring consumer confidence.</w:t>
      </w:r>
    </w:p>
    <w:p w14:paraId="2FCB1CA9" w14:textId="2E07C096" w:rsidR="008058AE" w:rsidRDefault="008058AE" w:rsidP="008058AE">
      <w:r>
        <w:t xml:space="preserve">Compared to other UK brands, the aggressive technological investment by the </w:t>
      </w:r>
      <w:r w:rsidR="00DE203E">
        <w:t>Leonardo Hotel</w:t>
      </w:r>
      <w:r>
        <w:t xml:space="preserve"> was </w:t>
      </w:r>
      <w:proofErr w:type="gramStart"/>
      <w:r>
        <w:t>similar to</w:t>
      </w:r>
      <w:proofErr w:type="gramEnd"/>
      <w:r>
        <w:t xml:space="preserve"> those characterised by Vanegas-Lopez et al. (2024) that integrated technology and culture change to maintain recovery. Nevertheless, the critical reading shows that this kind of technological implementation, though increasing the safety and efficiency, can potentially jeopardise the personalised guest experience, which is a classical strength of the hospitality industry (Chan et al., 2021). Therefore, </w:t>
      </w:r>
      <w:r w:rsidR="00DE203E">
        <w:t>Leonardo Hotel</w:t>
      </w:r>
      <w:r>
        <w:t xml:space="preserve"> is confronted with the dilemma of keeping the human touch and technologies at the same level- balance that is at the centre of post-pandemic hospitality excellence (Pillai et al., 2021).</w:t>
      </w:r>
    </w:p>
    <w:p w14:paraId="4C9A59EE" w14:textId="7FEC97A3" w:rsidR="000B136C" w:rsidRPr="000B136C" w:rsidRDefault="008058AE" w:rsidP="008058AE">
      <w:r>
        <w:t xml:space="preserve">Additionally, the strategic interest of the domestic tourism of </w:t>
      </w:r>
      <w:r w:rsidR="00DE203E">
        <w:t>Leonardo Hotel</w:t>
      </w:r>
      <w:r>
        <w:t xml:space="preserve"> as noted in Chapter 4 correlates with the world recovery trends found by Mensah and Boakye (2023) and Jones (2021). In their research, they established that the domestic and short-haul sectors were the first sectors to recover, and having a nationwide presence enabled the </w:t>
      </w:r>
      <w:r w:rsidR="00DE203E">
        <w:t>Leonardo Hotel</w:t>
      </w:r>
      <w:r>
        <w:t xml:space="preserve"> to exploit the change. But the question that still lingers in the air is whether this reliance within the country is sustainable in the long term. Haque (2025) warns that the international recovery is based on </w:t>
      </w:r>
      <w:r>
        <w:lastRenderedPageBreak/>
        <w:t xml:space="preserve">diversification and re-contact with international markets, meaning that </w:t>
      </w:r>
      <w:r w:rsidR="00DE203E">
        <w:t>Leonardo Hotel</w:t>
      </w:r>
      <w:r>
        <w:t xml:space="preserve"> needs to be ready to respond to the international demand rebound, and at the same time focus on domestic travellers</w:t>
      </w:r>
      <w:r w:rsidR="000B136C" w:rsidRPr="000B136C">
        <w:t>.</w:t>
      </w:r>
    </w:p>
    <w:p w14:paraId="2D4C86A2" w14:textId="77777777" w:rsidR="000B136C" w:rsidRPr="000B136C" w:rsidRDefault="000B136C" w:rsidP="00E91F41">
      <w:pPr>
        <w:pStyle w:val="Heading3"/>
      </w:pPr>
      <w:bookmarkStart w:id="38" w:name="_Toc213139102"/>
      <w:r w:rsidRPr="000B136C">
        <w:t>5.2.3 Consumer Behaviour and Market Adaptation</w:t>
      </w:r>
      <w:bookmarkEnd w:id="38"/>
    </w:p>
    <w:p w14:paraId="2939096D" w14:textId="4957F71B" w:rsidR="008058AE" w:rsidRDefault="008058AE" w:rsidP="008058AE">
      <w:r>
        <w:t xml:space="preserve">Consumers after the pandemic altered their hotel selection behaviour by placing hygiene, digital convenience, and flexibility at its core (Song et al., 2025; Srivastava et al., 2022). The changing expectations were directly met by the flexible booking policies and transparency of the communication found in </w:t>
      </w:r>
      <w:r w:rsidR="00DE203E">
        <w:t>Leonardo Hotel</w:t>
      </w:r>
      <w:r>
        <w:t>. This observation is echoed by Fu (2020) and Wang et al. (2021), who highlighted that open communication and low perceived risk of health contribute greatly to the willingness of customers to book hotels after the COVID.</w:t>
      </w:r>
    </w:p>
    <w:p w14:paraId="0C2B6B39" w14:textId="395E05F1" w:rsidR="008058AE" w:rsidRDefault="008058AE" w:rsidP="008058AE">
      <w:r>
        <w:t xml:space="preserve">The important observation however is the extent to which this flexibility has been institutionalised at </w:t>
      </w:r>
      <w:r w:rsidR="00DE203E">
        <w:t>Leonardo Hotel</w:t>
      </w:r>
      <w:r>
        <w:t xml:space="preserve">. Although adaptive policies assisted in restoring consumer confidence, it is difficult to keep them without reducing profitability as observed by Uford et al. (2023). The standardised pricing and the long-term contracts may restrict the dynamic responsiveness of </w:t>
      </w:r>
      <w:r w:rsidR="00DE203E">
        <w:t>Leonardo Hotel</w:t>
      </w:r>
      <w:r>
        <w:t xml:space="preserve"> </w:t>
      </w:r>
      <w:proofErr w:type="gramStart"/>
      <w:r>
        <w:t>with regard to</w:t>
      </w:r>
      <w:proofErr w:type="gramEnd"/>
      <w:r>
        <w:t xml:space="preserve"> swiftly changing consumer expectations which may restrict its competitiveness.</w:t>
      </w:r>
    </w:p>
    <w:p w14:paraId="1BBCACFC" w14:textId="6CBF9C47" w:rsidR="000B136C" w:rsidRPr="000B136C" w:rsidRDefault="008058AE" w:rsidP="008058AE">
      <w:r>
        <w:t xml:space="preserve">Moreover, behavioural change has increased the customer demand towards sustainable and responsible brands (Alreahi et al., 2023). Sustainability agenda in </w:t>
      </w:r>
      <w:r w:rsidR="00DE203E">
        <w:t>Leonardo Hotel</w:t>
      </w:r>
      <w:r>
        <w:t xml:space="preserve">, such as waste management and carbon efficiency, is consistent with Azzaz and Elshaer (2024), who state that in the aftermath of the crisis, sustainability contributes to consumer loyalty. However, these efforts are still on a nascent level and require further entrenchment into the overarching brand statement </w:t>
      </w:r>
      <w:proofErr w:type="gramStart"/>
      <w:r>
        <w:t>in order to</w:t>
      </w:r>
      <w:proofErr w:type="gramEnd"/>
      <w:r>
        <w:t xml:space="preserve"> attain a true competitive edge</w:t>
      </w:r>
      <w:r w:rsidR="000B136C" w:rsidRPr="000B136C">
        <w:t>.</w:t>
      </w:r>
    </w:p>
    <w:p w14:paraId="61F517ED" w14:textId="77777777" w:rsidR="000B136C" w:rsidRPr="000B136C" w:rsidRDefault="000B136C" w:rsidP="00E91F41">
      <w:pPr>
        <w:pStyle w:val="Heading3"/>
      </w:pPr>
      <w:bookmarkStart w:id="39" w:name="_Toc213139103"/>
      <w:r w:rsidRPr="000B136C">
        <w:t>5.2.4 Lessons for the Wider UK Hospitality Sector</w:t>
      </w:r>
      <w:bookmarkEnd w:id="39"/>
    </w:p>
    <w:p w14:paraId="670F05ED" w14:textId="589DF72A" w:rsidR="008058AE" w:rsidRDefault="008058AE" w:rsidP="008058AE">
      <w:r>
        <w:t xml:space="preserve">The strategic and operational reactions of </w:t>
      </w:r>
      <w:r w:rsidR="00DE203E">
        <w:t>Leonardo Hotel</w:t>
      </w:r>
      <w:r>
        <w:t xml:space="preserve"> are the vital lessons to the UK hotel industry. According to Matete and Kilika (2023), organisational culture plays a major role in resilience. This point is supported by the fact that the ability of </w:t>
      </w:r>
      <w:r w:rsidR="00DE203E">
        <w:t>Leonardo Hotel</w:t>
      </w:r>
      <w:r>
        <w:t xml:space="preserve"> to pivot was </w:t>
      </w:r>
      <w:r>
        <w:lastRenderedPageBreak/>
        <w:t>facilitated by its engagement of the employees and stability of its leadership. However, such practises might be challenging to follow by smaller less organised independent hotels.</w:t>
      </w:r>
    </w:p>
    <w:p w14:paraId="46633B13" w14:textId="3B75E0F0" w:rsidR="008058AE" w:rsidRDefault="008058AE" w:rsidP="008058AE">
      <w:r>
        <w:t xml:space="preserve">Moreover, the sources confirm that the effectiveness of technology integration and sustainability is currently an indispensable performance driver (Vadivelu et al., 2025; Khoalenyane and Ajani, 2024). The constant investments made by </w:t>
      </w:r>
      <w:r w:rsidR="00DE203E">
        <w:t>Leonardo Hotel</w:t>
      </w:r>
      <w:r>
        <w:t xml:space="preserve"> in digital systems and sustainability and redesign of services hence represent a transformation of the sector. Nevertheless, financial resilience and innovation capability, as it was proved by Saar and Vaher (2025), are unevenly distributed among hospitality segments. The strength of </w:t>
      </w:r>
      <w:r w:rsidR="00DE203E">
        <w:t>Leonardo Hotel</w:t>
      </w:r>
      <w:r>
        <w:t xml:space="preserve"> is its economies of scale, but the resilience of the wider sector is going to be based on policy backing, learning platforms and digital inclusivity.</w:t>
      </w:r>
    </w:p>
    <w:p w14:paraId="304CE92C" w14:textId="0FD3D5B2" w:rsidR="000B136C" w:rsidRPr="000B136C" w:rsidRDefault="008058AE" w:rsidP="008058AE">
      <w:r>
        <w:t xml:space="preserve">Finally, the research indicates congruence with the model of gradual adjustment of Tsionas (2021) that states that resilience in the hospitality industry develops not in radical change but in gradual change. The adaptive continuity of </w:t>
      </w:r>
      <w:r w:rsidR="00DE203E">
        <w:t>Leonardo Hotel</w:t>
      </w:r>
      <w:r>
        <w:t xml:space="preserve"> that involves not the total reinvention but gradual strategic change with the help of brand consistency is a testament that the long-term stability may be achieved</w:t>
      </w:r>
      <w:r w:rsidR="000769AD">
        <w:t xml:space="preserve"> </w:t>
      </w:r>
      <w:r w:rsidR="000769AD" w:rsidRPr="000769AD">
        <w:t>(Whitbread PLC 202</w:t>
      </w:r>
      <w:r w:rsidR="000769AD" w:rsidRPr="005D18E6">
        <w:rPr>
          <w:rFonts w:ascii="Arial" w:hAnsi="Arial" w:cs="Arial"/>
          <w:color w:val="222222"/>
          <w:sz w:val="20"/>
          <w:szCs w:val="20"/>
          <w:shd w:val="clear" w:color="auto" w:fill="FFFFFF"/>
        </w:rPr>
        <w:t>0</w:t>
      </w:r>
      <w:r w:rsidR="000769AD" w:rsidRPr="000769AD">
        <w:t>)</w:t>
      </w:r>
      <w:r w:rsidR="000B136C" w:rsidRPr="000B136C">
        <w:t>.</w:t>
      </w:r>
    </w:p>
    <w:p w14:paraId="5CB88D5C" w14:textId="0B6A4851" w:rsidR="000B136C" w:rsidRPr="000B136C" w:rsidRDefault="000B136C" w:rsidP="00E91F41">
      <w:pPr>
        <w:pStyle w:val="Heading3"/>
      </w:pPr>
      <w:bookmarkStart w:id="40" w:name="_Toc213139104"/>
      <w:r w:rsidRPr="000B136C">
        <w:t xml:space="preserve">5.3 Implications for </w:t>
      </w:r>
      <w:r w:rsidR="00DE203E">
        <w:t>Leonardo Hotel</w:t>
      </w:r>
      <w:r w:rsidRPr="000B136C">
        <w:t>’s Operations and Management</w:t>
      </w:r>
      <w:bookmarkEnd w:id="40"/>
    </w:p>
    <w:p w14:paraId="2878B7A5" w14:textId="01682B05" w:rsidR="000B136C" w:rsidRPr="000B136C" w:rsidRDefault="008058AE" w:rsidP="000B136C">
      <w:r w:rsidRPr="008058AE">
        <w:t xml:space="preserve">The strategic and operational implications of the given research on the part of the </w:t>
      </w:r>
      <w:r w:rsidR="00DE203E">
        <w:t>Leonardo Hotel</w:t>
      </w:r>
      <w:r w:rsidRPr="008058AE">
        <w:t xml:space="preserve"> are profound, and the necessity to employ a combination of methods to resilience. It is significant to maintain technological changes and maintain personalised guest experiences since the combination of automation and human touch will influence the standards of post-pandemic services (Rahimizhian and Irani, 2021). The issue of employee wellbeing and training is also essential; flexible schedules, skill-based training, and mental health assistance can sustain the morale and quality of the services provided, which is determined by the research regarding workforce resilience (Elshaer, 2023). Integration of sustainability into the business strategy increases competitiveness and attracts eco-friendly tourists which is in line with ESG principles and long-term brand image (Azzaz and Elshaer, 2024). Furthermore, the use of data analytics to predict consumer trends and customise services enhances loyalty and allows the company to create flexibility in its operations (Wu et al., 2022). </w:t>
      </w:r>
      <w:proofErr w:type="gramStart"/>
      <w:r w:rsidRPr="008058AE">
        <w:t>Last but not least</w:t>
      </w:r>
      <w:proofErr w:type="gramEnd"/>
      <w:r w:rsidRPr="008058AE">
        <w:t xml:space="preserve">, it is crucial to be prepared </w:t>
      </w:r>
      <w:r w:rsidRPr="008058AE">
        <w:lastRenderedPageBreak/>
        <w:t xml:space="preserve">to </w:t>
      </w:r>
      <w:proofErr w:type="gramStart"/>
      <w:r w:rsidRPr="008058AE">
        <w:t>risks</w:t>
      </w:r>
      <w:proofErr w:type="gramEnd"/>
      <w:r w:rsidRPr="008058AE">
        <w:t xml:space="preserve">, and it is important to plan scenarios; the ability to prepare contingency frameworks will allow </w:t>
      </w:r>
      <w:r w:rsidR="00DE203E">
        <w:t>Leonardo Hotel</w:t>
      </w:r>
      <w:r w:rsidRPr="008058AE">
        <w:t xml:space="preserve"> to react quickly to future instability, diversify income, and sustain a scalable and resilient operational system (Pradnyana et al., 2025).</w:t>
      </w:r>
    </w:p>
    <w:p w14:paraId="3A2A0F9B" w14:textId="77777777" w:rsidR="000B136C" w:rsidRPr="000B136C" w:rsidRDefault="000B136C" w:rsidP="00E91F41">
      <w:pPr>
        <w:pStyle w:val="Heading2"/>
      </w:pPr>
      <w:bookmarkStart w:id="41" w:name="_Toc213139105"/>
      <w:r w:rsidRPr="000B136C">
        <w:t>5.4 Research Limitations</w:t>
      </w:r>
      <w:bookmarkEnd w:id="41"/>
    </w:p>
    <w:p w14:paraId="7E5608AA" w14:textId="0408EAC5" w:rsidR="004A0DB0" w:rsidRDefault="004A0DB0" w:rsidP="004A0DB0">
      <w:proofErr w:type="gramStart"/>
      <w:r>
        <w:t>Despite the fact that</w:t>
      </w:r>
      <w:proofErr w:type="gramEnd"/>
      <w:r>
        <w:t xml:space="preserve"> this research provides the necessary information regarding the resilience of the </w:t>
      </w:r>
      <w:r w:rsidR="00DE203E">
        <w:t>Leonardo Hotel</w:t>
      </w:r>
      <w:r>
        <w:t xml:space="preserve"> during the post-COVID era, there are several limitations that </w:t>
      </w:r>
      <w:proofErr w:type="gramStart"/>
      <w:r>
        <w:t>have to</w:t>
      </w:r>
      <w:proofErr w:type="gramEnd"/>
      <w:r>
        <w:t xml:space="preserve"> be made. Firstly, the study was developed on secondary data, and therefore, it did not have access to internal performance indicators or employee perspective that may have had a more empirical validation. Secondly, case study method is very rich in terms of contextual information, but it is weak in generalisation to other forms of hotel or geographical location. In addition, the interpretivist analysis is not only handy in the meaning and context interpretation, but is also biassed, as it draws on the interpretation of the researcher (Malhotra et al., 2020).</w:t>
      </w:r>
    </w:p>
    <w:p w14:paraId="3A025CB4" w14:textId="14422F3C" w:rsidR="000B136C" w:rsidRPr="000B136C" w:rsidRDefault="004A0DB0" w:rsidP="004A0DB0">
      <w:r>
        <w:t xml:space="preserve">A mixed method would be a possible way to approach the further research and would involve combining quantitative measures of performance or pre-interviews with the management with customers to provide them with the balanced picture of drivers of resilience. Even a comparative analysis with other UK brands of hotels such as Holiday Inn, Ibis or EasyHotel would help put even further contextualisation around the strategic uniqueness of the </w:t>
      </w:r>
      <w:r w:rsidR="00DE203E">
        <w:t>Leonardo Hotel</w:t>
      </w:r>
      <w:r>
        <w:t xml:space="preserve"> chain.</w:t>
      </w:r>
    </w:p>
    <w:p w14:paraId="4E86190A" w14:textId="77777777" w:rsidR="000B136C" w:rsidRPr="000B136C" w:rsidRDefault="000B136C" w:rsidP="00E91F41">
      <w:pPr>
        <w:pStyle w:val="Heading2"/>
      </w:pPr>
      <w:bookmarkStart w:id="42" w:name="_Toc213139106"/>
      <w:r w:rsidRPr="000B136C">
        <w:t>5.5 Valuable Areas Critical to Hotel Operations</w:t>
      </w:r>
      <w:bookmarkEnd w:id="42"/>
    </w:p>
    <w:p w14:paraId="11E005F0" w14:textId="01B18E8B" w:rsidR="000B136C" w:rsidRPr="000B136C" w:rsidRDefault="008058AE" w:rsidP="000B136C">
      <w:r w:rsidRPr="008058AE">
        <w:t xml:space="preserve">The paper determines the critical operational priorities that </w:t>
      </w:r>
      <w:r w:rsidR="00DE203E">
        <w:t>Leonardo Hotel</w:t>
      </w:r>
      <w:r w:rsidRPr="008058AE">
        <w:t xml:space="preserve"> could use to enhance resilience and remain a market leader. Service delivery should be enhanced with innovation, such as artificial intelligence and robotics in predictive maintenance or customer interaction instead of substituting human interaction (Zhong et al., 2022). The further enhancement of sustainability through energy optimization and responsible supply chain management may improve the performance of the environment and efficiency of operations. Guest loyalty is always based on maintaining consumer confidence through open communication on hygiene, safety, and flexible booking policies (Rawal et al., 2020). Also, agile market reaction, such as </w:t>
      </w:r>
      <w:r w:rsidRPr="008058AE">
        <w:lastRenderedPageBreak/>
        <w:t>dynamic pricing and dynamic marketing strategies, would be crucial in steering through the economic times and remaining competitive (Haque, 2025).</w:t>
      </w:r>
    </w:p>
    <w:p w14:paraId="5F345CF1" w14:textId="77777777" w:rsidR="000B136C" w:rsidRPr="000B136C" w:rsidRDefault="000B136C" w:rsidP="00E91F41">
      <w:pPr>
        <w:pStyle w:val="Heading2"/>
      </w:pPr>
      <w:bookmarkStart w:id="43" w:name="_Toc213139107"/>
      <w:r w:rsidRPr="000B136C">
        <w:t>5.6 Conclusion</w:t>
      </w:r>
      <w:bookmarkEnd w:id="43"/>
    </w:p>
    <w:p w14:paraId="28BAD764" w14:textId="4C219136" w:rsidR="008058AE" w:rsidRDefault="008058AE" w:rsidP="008058AE">
      <w:r>
        <w:t xml:space="preserve">This chapter affirms that resilience within the UK hospitality industry is a multidimensional phenomenon, based on operational agility, technological integration, employee engagement, and sustainability, in the overall critical analysis of the strategies of the post-COVID plans of the </w:t>
      </w:r>
      <w:r w:rsidR="00DE203E">
        <w:t>Leonardo Hotel</w:t>
      </w:r>
      <w:r>
        <w:t>. These results correlate well with the available literature (Mensah and Boakye, 2023; Vanegas-Lopez et al., 2024; Haque, 2025) and once again, it is confirmed that effective adaptation is a result of a balance between innovation, empathy, and long-term strategy vision.</w:t>
      </w:r>
    </w:p>
    <w:p w14:paraId="4F71E427" w14:textId="1CF4762C" w:rsidR="000B136C" w:rsidRPr="000B136C" w:rsidRDefault="004A0DB0" w:rsidP="008058AE">
      <w:r w:rsidRPr="004A0DB0">
        <w:t xml:space="preserve">The case of the </w:t>
      </w:r>
      <w:r w:rsidR="00DE203E">
        <w:t>Leonardo Hotel</w:t>
      </w:r>
      <w:r w:rsidRPr="004A0DB0">
        <w:t xml:space="preserve"> can be viewed as an illustration and a template, as it needs to change the resilience into something not a response but an inherent part of business activity and culture. As the hospitality industry is shifting out of the survival stage into a re-invention stage, the adaptive strategies of the </w:t>
      </w:r>
      <w:r w:rsidR="00DE203E">
        <w:t>Leonardo Hotel</w:t>
      </w:r>
      <w:r w:rsidRPr="004A0DB0">
        <w:t xml:space="preserve"> is a wake-up call to the fact that the future of the hospitality sector is more a recovery than a learning, changing, and surviving in the face of turmoil.</w:t>
      </w:r>
    </w:p>
    <w:p w14:paraId="70646721" w14:textId="77777777" w:rsidR="00E91F41" w:rsidRDefault="00E91F41">
      <w:pPr>
        <w:spacing w:before="0" w:after="160" w:line="259" w:lineRule="auto"/>
        <w:jc w:val="left"/>
        <w:rPr>
          <w:rFonts w:eastAsiaTheme="majorEastAsia" w:cstheme="majorBidi"/>
          <w:b/>
          <w:sz w:val="32"/>
          <w:szCs w:val="32"/>
        </w:rPr>
      </w:pPr>
      <w:r>
        <w:br w:type="page"/>
      </w:r>
    </w:p>
    <w:p w14:paraId="7721178F" w14:textId="1694E8A3" w:rsidR="000B136C" w:rsidRPr="000B136C" w:rsidRDefault="00E91F41" w:rsidP="00E91F41">
      <w:pPr>
        <w:pStyle w:val="Heading1"/>
      </w:pPr>
      <w:bookmarkStart w:id="44" w:name="_Toc213139108"/>
      <w:r w:rsidRPr="000B136C">
        <w:lastRenderedPageBreak/>
        <w:t xml:space="preserve">Chapter </w:t>
      </w:r>
      <w:r w:rsidR="00107057">
        <w:t>6</w:t>
      </w:r>
      <w:r w:rsidRPr="000B136C">
        <w:t>: Conclusion</w:t>
      </w:r>
      <w:bookmarkEnd w:id="44"/>
    </w:p>
    <w:p w14:paraId="4B91BB24" w14:textId="13BBA44F" w:rsidR="000B136C" w:rsidRPr="000B136C" w:rsidRDefault="001D5827" w:rsidP="000B136C">
      <w:r w:rsidRPr="001D5827">
        <w:t xml:space="preserve">In this paper, the resilience and adaptation strategies of </w:t>
      </w:r>
      <w:r w:rsidR="00DE203E">
        <w:t>Leonardo Hotel</w:t>
      </w:r>
      <w:r w:rsidRPr="001D5827">
        <w:t xml:space="preserve"> in the post-COVID-19 pandemic were discussed critically in the context of the UK hospitality sector at large. The research to be discussed applied an interpretivist philosophy and inductive approach toward understanding how the post-crisis responses of the company led to the stability of its operations, customer confidence, and long-term sustainability. The qualitative mono-method case study strategy was applied in the study using secondary data, such as company reports, industry reports, and scholarly publications. Thematic analysis allowed conducting a systematic interpretation of the data to discover the dimensions of adaptive practises at </w:t>
      </w:r>
      <w:r w:rsidR="00DE203E">
        <w:t>Leonardo Hotel</w:t>
      </w:r>
      <w:r w:rsidRPr="001D5827">
        <w:t>, their correspondence to the existing literature, and their meaning to the management of the hospitality industry</w:t>
      </w:r>
      <w:r w:rsidR="000B136C" w:rsidRPr="000B136C">
        <w:t>.</w:t>
      </w:r>
    </w:p>
    <w:p w14:paraId="30C52706" w14:textId="1074D805" w:rsidR="000B136C" w:rsidRPr="000B136C" w:rsidRDefault="00107057" w:rsidP="00E91F41">
      <w:pPr>
        <w:pStyle w:val="Heading2"/>
      </w:pPr>
      <w:bookmarkStart w:id="45" w:name="_Toc213139109"/>
      <w:r>
        <w:t xml:space="preserve">6.1 </w:t>
      </w:r>
      <w:r w:rsidR="000B136C" w:rsidRPr="000B136C">
        <w:t>Summary of Key Findings</w:t>
      </w:r>
      <w:bookmarkEnd w:id="45"/>
    </w:p>
    <w:p w14:paraId="356B6E05" w14:textId="7C319B60" w:rsidR="004A0DB0" w:rsidRDefault="004A0DB0" w:rsidP="004A0DB0">
      <w:r>
        <w:t xml:space="preserve">The findings indicate that the </w:t>
      </w:r>
      <w:r w:rsidR="00DE203E">
        <w:t>Leonardo Hotel</w:t>
      </w:r>
      <w:r>
        <w:t xml:space="preserve"> was very strong in strategic flexibility, digitization, labour management and innovative customer-focused approach. The agility within the firm might be regarded in the flexibility of the booking system, which allowed the company to adapt to changes in the needs of post-pandemic travellers and implement contactless cheque-in protocols, enhance the level of hygiene, and make its business operations more flexible (Malhotra, Nunan and Birks, 2020). Such programmes corresponded to the already existing literature which stated that flexibility and incorporation of technology are fundamental to the maintenance of competitive advantage in dynamic environments (Musa et al., 2024).</w:t>
      </w:r>
    </w:p>
    <w:p w14:paraId="6B930B71" w14:textId="4B478453" w:rsidR="000B136C" w:rsidRPr="000B136C" w:rsidRDefault="004A0DB0" w:rsidP="004A0DB0">
      <w:r>
        <w:t xml:space="preserve">The other key observation included the fact that </w:t>
      </w:r>
      <w:r w:rsidR="00DE203E">
        <w:t>Leonardo Hotel</w:t>
      </w:r>
      <w:r>
        <w:t xml:space="preserve"> was also keen on maintaining brand confidence and customer loyalty through constant communication and sustainability practises. The good market position of the company was possible because of the great shocks due to the environmental promises and affordability of the company. Sustainability inclusion of brand positioning manifested inclinations of sustainability and ethical business in the world literature, meaning that ethical and sustainable business practises have taken precedence in brand reputation and consumer preference in hospitality (McDaniel and Gates, 2018).</w:t>
      </w:r>
    </w:p>
    <w:p w14:paraId="1FDAF29C" w14:textId="17463149" w:rsidR="000B136C" w:rsidRPr="000B136C" w:rsidRDefault="001D5827" w:rsidP="000B136C">
      <w:r>
        <w:lastRenderedPageBreak/>
        <w:t>A</w:t>
      </w:r>
      <w:r w:rsidRPr="001D5827">
        <w:t xml:space="preserve">nother important theme was the workforce resilience. Investments made by the company in the wellbeing of employees, retraining, and flexible working arrangements contributed to the continuity of service in the period of uncertainty. Such efforts align with earlier research that notes that employee engagement and well-being are crucial implementations of service quality and customer satisfaction during crisis situations (Malhotra et al., 2020). Another aspect that was noted in the strategic response of </w:t>
      </w:r>
      <w:r w:rsidR="00DE203E">
        <w:t>Leonardo Hotel</w:t>
      </w:r>
      <w:r w:rsidRPr="001D5827">
        <w:t xml:space="preserve"> was financial resilience. Although the tourism industry was struggling, the brand is also recovering fast due to cost optimization, efficient assets management, and domestic focus. This goes together with the opinion that a firm can improve its ability to absorb economic shocks with strategic diversification and operational efficiency (Musa et al., 2024).</w:t>
      </w:r>
    </w:p>
    <w:p w14:paraId="2D9A002D" w14:textId="7456D564" w:rsidR="000B136C" w:rsidRPr="000B136C" w:rsidRDefault="00107057" w:rsidP="00E91F41">
      <w:pPr>
        <w:pStyle w:val="Heading2"/>
      </w:pPr>
      <w:bookmarkStart w:id="46" w:name="_Toc213139110"/>
      <w:r>
        <w:t xml:space="preserve">6.2 </w:t>
      </w:r>
      <w:r w:rsidR="000B136C" w:rsidRPr="000B136C">
        <w:t>Implications for Theory and Practice</w:t>
      </w:r>
      <w:bookmarkEnd w:id="46"/>
    </w:p>
    <w:p w14:paraId="63A2780B" w14:textId="77777777" w:rsidR="001D5827" w:rsidRDefault="001D5827" w:rsidP="001D5827">
      <w:r>
        <w:t>In theory, the study is relevant to the emerging literature on crisis management and organisational resilience within the hospitality sector. The use of the interpretivist philosophy and the inductive approach allowed determining the multifaceted nature of the interaction between operational agility, digital innovation, and the trust of stakeholders. The results support the conceptual interconnection between the resilience theory and strategic adaptation that effective post-crisis recovery takes both structural and cultural change to be successful.</w:t>
      </w:r>
    </w:p>
    <w:p w14:paraId="5598CA0E" w14:textId="1DB787A1" w:rsidR="000B136C" w:rsidRPr="000B136C" w:rsidRDefault="001D5827" w:rsidP="001D5827">
      <w:r>
        <w:t xml:space="preserve">Practically, the study will present viable recommendations to </w:t>
      </w:r>
      <w:r w:rsidR="00DE203E">
        <w:t>Leonardo Hotel</w:t>
      </w:r>
      <w:r>
        <w:t xml:space="preserve"> as well as any other hospitality manager. To begin with, the embrace of technology should be ongoing, not just to address the crisis but as a strategy of efficiency in operations and customer relations in the long-term. Second, sustainability as part of the brand image builds trust and encourages differentiation in a competitive market. Third, the empowerment of the workforce and its flexibility must remain one of the primary factors in post-pandemic management to provide continuity in the service and staff retention. Lastly, the continuous risk evaluation and responsive decision-making systems play an essential role in being prepared in advance of disruptions in the future.</w:t>
      </w:r>
    </w:p>
    <w:p w14:paraId="618C5440" w14:textId="5A8ABC77" w:rsidR="000B136C" w:rsidRPr="000B136C" w:rsidRDefault="00107057" w:rsidP="00E91F41">
      <w:pPr>
        <w:pStyle w:val="Heading2"/>
      </w:pPr>
      <w:bookmarkStart w:id="47" w:name="_Toc213139111"/>
      <w:r>
        <w:lastRenderedPageBreak/>
        <w:t xml:space="preserve">6.3 </w:t>
      </w:r>
      <w:r w:rsidR="000B136C" w:rsidRPr="000B136C">
        <w:t>Acknowledgement of Limitations</w:t>
      </w:r>
      <w:bookmarkEnd w:id="47"/>
    </w:p>
    <w:p w14:paraId="5F88FAEF" w14:textId="7C6BF29B" w:rsidR="000B136C" w:rsidRPr="000B136C" w:rsidRDefault="001D5827" w:rsidP="000B136C">
      <w:r w:rsidRPr="001D5827">
        <w:t xml:space="preserve">Although this research has some useful information, some limitations cannot be ignored. The use of secondary data also constrained the level of interpretation since external data about the workings of the operations and interviews with the stakeholders of the </w:t>
      </w:r>
      <w:r w:rsidR="00DE203E">
        <w:t>Leonardo Hotel</w:t>
      </w:r>
      <w:r w:rsidRPr="001D5827">
        <w:t xml:space="preserve"> were not available. Therefore, there are findings that require the veracity and scope of publicly shared information. Also, since it is a single case study, the findings might not be completely applicable to other hotel chains having different business model or marketplace. The interpretivist approach is based on the understanding of context, that is, the conclusions made are rather reflective than predictive. These findings may be triangulated in future research with primary data collected, such as interviews or surveys, to bring in more in-depth insights on managerial and employee experience with decision-making</w:t>
      </w:r>
      <w:r w:rsidR="000B136C" w:rsidRPr="000B136C">
        <w:t>.</w:t>
      </w:r>
    </w:p>
    <w:p w14:paraId="250F7AF1" w14:textId="4F759B86" w:rsidR="000B136C" w:rsidRPr="000B136C" w:rsidRDefault="00107057" w:rsidP="00E91F41">
      <w:pPr>
        <w:pStyle w:val="Heading2"/>
      </w:pPr>
      <w:bookmarkStart w:id="48" w:name="_Toc213139112"/>
      <w:r>
        <w:t xml:space="preserve">6.4 </w:t>
      </w:r>
      <w:r w:rsidR="000B136C" w:rsidRPr="000B136C">
        <w:t>Alignment with Research Objectives</w:t>
      </w:r>
      <w:bookmarkEnd w:id="48"/>
    </w:p>
    <w:p w14:paraId="55B5A10B" w14:textId="240BF334" w:rsidR="000B136C" w:rsidRDefault="001D5827" w:rsidP="000B136C">
      <w:r w:rsidRPr="001D5827">
        <w:t xml:space="preserve">The paper has achieved its primary objective of exploring how the UK hospitality sector has managed to survive through resilience as made by </w:t>
      </w:r>
      <w:r w:rsidR="00DE203E">
        <w:t>Leonardo Hotel</w:t>
      </w:r>
      <w:r w:rsidRPr="001D5827">
        <w:t xml:space="preserve"> in the face of post-COVID challenges. The results indicated that </w:t>
      </w:r>
      <w:r w:rsidR="00DE203E">
        <w:t>Leonardo Hotel</w:t>
      </w:r>
      <w:r w:rsidRPr="001D5827">
        <w:t xml:space="preserve"> exhibited high operational flexibility with the ability to make flexible bookings, improve hygiene practises, and be more digitised. Its adoption of the digital change which included mobile cheque-ins, contactless payments and self-service options enhanced efficiency and guest confidence. Sustainability projects also enhanced the brand reputation, which is in tandem with the consumer expectations and adding to long term trust (McDaniel and Gates, 2018). Additionally, the research found wider implications to the hospitality industry that focused on the significance of digital innovation, employee engagement, and crisis preparedness as imperative elements of resilience and sustainable recovery in a post-pandemic business setting.</w:t>
      </w:r>
    </w:p>
    <w:p w14:paraId="7C455444" w14:textId="2073A94D" w:rsidR="000B136C" w:rsidRPr="000B136C" w:rsidRDefault="00107057" w:rsidP="00E91F41">
      <w:pPr>
        <w:pStyle w:val="Heading2"/>
      </w:pPr>
      <w:bookmarkStart w:id="49" w:name="_Toc213139113"/>
      <w:r>
        <w:t xml:space="preserve">6.5 </w:t>
      </w:r>
      <w:r w:rsidR="000B136C" w:rsidRPr="000B136C">
        <w:t>Future Research Directions</w:t>
      </w:r>
      <w:bookmarkEnd w:id="49"/>
    </w:p>
    <w:p w14:paraId="64F5B2F9" w14:textId="6BFD76CE" w:rsidR="001D5827" w:rsidRDefault="001D5827" w:rsidP="001D5827">
      <w:r>
        <w:t xml:space="preserve">The research provides </w:t>
      </w:r>
      <w:proofErr w:type="gramStart"/>
      <w:r>
        <w:t>a number of</w:t>
      </w:r>
      <w:proofErr w:type="gramEnd"/>
      <w:r>
        <w:t xml:space="preserve"> avenues in future studies. Researchers can make comparative studies of the strategies of differential resilience between </w:t>
      </w:r>
      <w:r w:rsidR="00DE203E">
        <w:t>Leonardo Hotel</w:t>
      </w:r>
      <w:r>
        <w:t xml:space="preserve"> and their rivals, </w:t>
      </w:r>
      <w:r>
        <w:lastRenderedPageBreak/>
        <w:t>including Travelodge, Ibis, or Holiday Inn. This research could be extended with the investigation of the long-term effects of digital transformation on the role of employees and customer satisfaction. Additionally, the addition of quantitative information, including financial performance or customer review analytics, would make the conclusions made concerning post-crisis recovery more robust.</w:t>
      </w:r>
    </w:p>
    <w:p w14:paraId="0485C550" w14:textId="77777777" w:rsidR="00107057" w:rsidRDefault="00107057">
      <w:pPr>
        <w:spacing w:before="0" w:after="160" w:line="259" w:lineRule="auto"/>
        <w:jc w:val="left"/>
        <w:rPr>
          <w:rFonts w:eastAsiaTheme="majorEastAsia" w:cstheme="majorBidi"/>
          <w:b/>
          <w:sz w:val="32"/>
          <w:szCs w:val="32"/>
        </w:rPr>
      </w:pPr>
      <w:r>
        <w:br w:type="page"/>
      </w:r>
    </w:p>
    <w:p w14:paraId="4DCD9427" w14:textId="658FF560" w:rsidR="000B136C" w:rsidRPr="000B136C" w:rsidRDefault="00E91F41" w:rsidP="00E91F41">
      <w:pPr>
        <w:pStyle w:val="Heading1"/>
      </w:pPr>
      <w:bookmarkStart w:id="50" w:name="_Toc213139114"/>
      <w:r w:rsidRPr="000B136C">
        <w:lastRenderedPageBreak/>
        <w:t xml:space="preserve">Chapter </w:t>
      </w:r>
      <w:r w:rsidR="00107057">
        <w:t>7</w:t>
      </w:r>
      <w:r w:rsidRPr="000B136C">
        <w:t>: Recommendations And Practical Strategies</w:t>
      </w:r>
      <w:bookmarkEnd w:id="50"/>
    </w:p>
    <w:p w14:paraId="62B97BA0" w14:textId="6FB6CBB5" w:rsidR="000B136C" w:rsidRPr="000B136C" w:rsidRDefault="001D5827" w:rsidP="000B136C">
      <w:r w:rsidRPr="001D5827">
        <w:t xml:space="preserve">The results of this study have proven that the recovery and resilience strategies that were implemented by </w:t>
      </w:r>
      <w:r w:rsidR="00DE203E">
        <w:t>Leonardo Hotel</w:t>
      </w:r>
      <w:r w:rsidRPr="001D5827">
        <w:t xml:space="preserve"> during post-COVID based on adaptability, digital innovation, sustainability, and engagement with the workforce have fortified the market standing of the company in the UK hospitality industry. Nevertheless, the sustenance of resilience within a dynamic environment where there are variable customer preferences, economic stresses, and technological upheavals is important through continuous improvement. </w:t>
      </w:r>
    </w:p>
    <w:p w14:paraId="29B0B43F" w14:textId="77777777" w:rsidR="000B136C" w:rsidRPr="000B136C" w:rsidRDefault="000B136C" w:rsidP="000B136C">
      <w:pPr>
        <w:rPr>
          <w:b/>
          <w:bCs/>
        </w:rPr>
      </w:pPr>
      <w:r w:rsidRPr="000B136C">
        <w:rPr>
          <w:b/>
          <w:bCs/>
        </w:rPr>
        <w:t>1. Strengthening Digital Transformation and Customer Experience</w:t>
      </w:r>
    </w:p>
    <w:p w14:paraId="64C28306" w14:textId="093C1BF7" w:rsidR="000B136C" w:rsidRPr="000B136C" w:rsidRDefault="001D5827" w:rsidP="001D5827">
      <w:r>
        <w:t xml:space="preserve">The study found that the implementation of contactless and mobile integration of the </w:t>
      </w:r>
      <w:r w:rsidR="00DE203E">
        <w:t>Leonardo Hotel</w:t>
      </w:r>
      <w:r>
        <w:t xml:space="preserve"> enhanced customer confidence and efficiency in its business operations. Continuing this success, the company ought to develop its digital infrastructure to design a more streamlined and personalised customer experience. To improve communication and predict customer requirements, e.g., room preferences and booking trends, </w:t>
      </w:r>
      <w:r w:rsidR="00DE203E">
        <w:t>Leonardo Hotel</w:t>
      </w:r>
      <w:r>
        <w:t xml:space="preserve"> can introduce AI-based chatbots and predictive analytics. The inclusion of digital loyalty programmes associated with mobile applications may also promote a repeat business as well as offer a valuable input of customer information to make data-driven decisions. Furthermore, the guest experience and sustainability results can also be enhanced by investing in the smart room technologies, such as energy-efficient lighting, automated cheque-in/out systems, and digital concierge services. Musa et al. (2024) state that the level of technology acceptance among customers does not decrease, and the utilisation of these tools will enable </w:t>
      </w:r>
      <w:r w:rsidR="00DE203E">
        <w:t>Leonardo Hotel</w:t>
      </w:r>
      <w:r>
        <w:t xml:space="preserve"> to remain competitive and operationally sound in a digital-first environment.</w:t>
      </w:r>
    </w:p>
    <w:p w14:paraId="708E6EDF" w14:textId="77777777" w:rsidR="000B136C" w:rsidRPr="000B136C" w:rsidRDefault="000B136C" w:rsidP="000B136C">
      <w:pPr>
        <w:rPr>
          <w:b/>
          <w:bCs/>
        </w:rPr>
      </w:pPr>
      <w:r w:rsidRPr="000B136C">
        <w:rPr>
          <w:b/>
          <w:bCs/>
        </w:rPr>
        <w:t>2. Deepening Sustainability and Corporate Social Responsibility (CSR)</w:t>
      </w:r>
    </w:p>
    <w:p w14:paraId="36830DBA" w14:textId="2151DDBB" w:rsidR="000B136C" w:rsidRPr="000B136C" w:rsidRDefault="001D5827" w:rsidP="000B136C">
      <w:r w:rsidRPr="001D5827">
        <w:t xml:space="preserve">Although the </w:t>
      </w:r>
      <w:r w:rsidR="00DE203E">
        <w:t>Leonardo Hotel</w:t>
      </w:r>
      <w:r w:rsidRPr="001D5827">
        <w:t xml:space="preserve"> has adopted the sustainable practises, there is much more that can be done to enhance its environmental and social influence. Meaningful change can be realised by reinforcing the CSR framework by incorporating quantifiable sustainability objectives throughout the value chain.</w:t>
      </w:r>
      <w:r w:rsidR="00E91F41" w:rsidRPr="00E91F41">
        <w:t xml:space="preserve"> </w:t>
      </w:r>
      <w:r w:rsidR="000212A9" w:rsidRPr="000212A9">
        <w:t xml:space="preserve">The actions that can be taken into practise involve the minimization </w:t>
      </w:r>
      <w:r w:rsidR="000212A9" w:rsidRPr="000212A9">
        <w:lastRenderedPageBreak/>
        <w:t>of energy and water use by using smart metering and collaborating with local suppliers to minimise transportation emissions and contribute to local economies, and the increased activities of waste management, with food donation and recycling programmes. These measures not only enhance environmental performance but also increase the brand image of eco-conscious consumers (Malhotra et al., 2020). Moreover, sharing with the sustainability impact reports every year would encourage transparency, accountability, and trust towards the stakeholders.</w:t>
      </w:r>
    </w:p>
    <w:p w14:paraId="43F8E208" w14:textId="77777777" w:rsidR="000B136C" w:rsidRPr="000B136C" w:rsidRDefault="000B136C" w:rsidP="000B136C">
      <w:pPr>
        <w:rPr>
          <w:b/>
          <w:bCs/>
        </w:rPr>
      </w:pPr>
      <w:r w:rsidRPr="000B136C">
        <w:rPr>
          <w:b/>
          <w:bCs/>
        </w:rPr>
        <w:t>3. Investing in Employee Well-being and Skills Development</w:t>
      </w:r>
    </w:p>
    <w:p w14:paraId="43A3666E" w14:textId="04623E91" w:rsidR="000B136C" w:rsidRPr="000B136C" w:rsidRDefault="000212A9" w:rsidP="000B136C">
      <w:r w:rsidRPr="000212A9">
        <w:t xml:space="preserve">The resilience of employees would have been central to the post-COVID recovery of the </w:t>
      </w:r>
      <w:r w:rsidR="00DE203E">
        <w:t>Leonardo Hotel</w:t>
      </w:r>
      <w:r w:rsidRPr="000212A9">
        <w:t>, but the results show the necessity of continuing to pay attention to the engagement of the workforce and their mental health. To maintain the performance, the company is advised to put into practise a holistic employee development model with a focus on constant learning, well-being, and empowerment. This may involve hybrid training to support the customer service synchronised with the sustainability and crisis management skills through the combination and integration of digital and in-person trainings. Burnout and job satisfaction can be decreased with the help of mental health programmes, like counselling sessions and special well-being days. Leadership development programmes are supposed to foster adaptive management skills</w:t>
      </w:r>
      <w:r w:rsidR="000769AD">
        <w:t xml:space="preserve"> </w:t>
      </w:r>
      <w:r w:rsidR="000769AD" w:rsidRPr="000769AD">
        <w:t xml:space="preserve">(Wu, </w:t>
      </w:r>
      <w:r w:rsidR="00CD1232">
        <w:t>et al</w:t>
      </w:r>
      <w:r w:rsidR="000769AD" w:rsidRPr="000769AD">
        <w:t>. 2022)</w:t>
      </w:r>
      <w:r w:rsidRPr="000212A9">
        <w:t>.</w:t>
      </w:r>
      <w:r w:rsidR="00E91F41" w:rsidRPr="00E91F41">
        <w:t xml:space="preserve"> </w:t>
      </w:r>
    </w:p>
    <w:p w14:paraId="6E9D7063" w14:textId="77777777" w:rsidR="000B136C" w:rsidRPr="000B136C" w:rsidRDefault="000B136C" w:rsidP="000B136C">
      <w:pPr>
        <w:rPr>
          <w:b/>
          <w:bCs/>
        </w:rPr>
      </w:pPr>
      <w:r w:rsidRPr="000B136C">
        <w:rPr>
          <w:b/>
          <w:bCs/>
        </w:rPr>
        <w:t>4. Enhancing Strategic Flexibility and Risk Management</w:t>
      </w:r>
    </w:p>
    <w:p w14:paraId="7B820B01" w14:textId="6592AB5D" w:rsidR="000B136C" w:rsidRPr="000B136C" w:rsidRDefault="000212A9" w:rsidP="000B136C">
      <w:r w:rsidRPr="000212A9">
        <w:t xml:space="preserve">The COVID-19 crisis showed that the hospitality industry has some essential weaknesses when it comes to crisis preparedness. In improving resilience in the future, the risk management model that should be adopted by </w:t>
      </w:r>
      <w:r w:rsidR="00DE203E">
        <w:t>Leonardo Hotel</w:t>
      </w:r>
      <w:r w:rsidRPr="000212A9">
        <w:t xml:space="preserve"> is proactive risk management framework based on flexibility, scenario planning, and innovation. Some of the important actions taken include the development of clear crisis response policies, outlining of communication channels, resource distribution, and employee roles in case of an emergency. Monitoring systems will allow tracking the market trend, the demand by customers, and operational risks in real time and make timely decisions. Also, the culture of innovation can enable the teams to trial new concepts and online options in low-risk environments. These practises can be institutionalised to enable the </w:t>
      </w:r>
      <w:r w:rsidR="00DE203E">
        <w:lastRenderedPageBreak/>
        <w:t>Leonardo Hotel</w:t>
      </w:r>
      <w:r w:rsidRPr="000212A9">
        <w:t xml:space="preserve"> to build resilience to changes in the environment, economic or even technological changes.</w:t>
      </w:r>
    </w:p>
    <w:p w14:paraId="46ED1EE6" w14:textId="77777777" w:rsidR="000B136C" w:rsidRPr="000B136C" w:rsidRDefault="000B136C" w:rsidP="000B136C">
      <w:pPr>
        <w:rPr>
          <w:b/>
          <w:bCs/>
        </w:rPr>
      </w:pPr>
      <w:r w:rsidRPr="000B136C">
        <w:rPr>
          <w:b/>
          <w:bCs/>
        </w:rPr>
        <w:t>5. Leveraging Data-Driven Decision-Making</w:t>
      </w:r>
    </w:p>
    <w:p w14:paraId="77B0312A" w14:textId="0F7B417E" w:rsidR="000B136C" w:rsidRPr="000B136C" w:rsidRDefault="00DE203E" w:rsidP="00E91F41">
      <w:r>
        <w:t>Leonardo Hotel</w:t>
      </w:r>
      <w:r w:rsidR="000212A9" w:rsidRPr="000212A9">
        <w:t xml:space="preserve"> should incorporate the use of data analytics as an important aspect of its long-term strategic planning. With the help of systematic application of business intelligence tools, the company will be able to analyse the guest behaviour, the pricing trends, and the market dynamics to make more informed decisions regarding its operations. To illustrate, dynamic pricing systems </w:t>
      </w:r>
      <w:proofErr w:type="gramStart"/>
      <w:r w:rsidR="000212A9" w:rsidRPr="000212A9">
        <w:t>are able to</w:t>
      </w:r>
      <w:proofErr w:type="gramEnd"/>
      <w:r w:rsidR="000212A9" w:rsidRPr="000212A9">
        <w:t xml:space="preserve"> dynamically tune the room rates as per the occupancy and competitor rates to maximise the revenue management</w:t>
      </w:r>
      <w:r w:rsidR="00CD1232">
        <w:t xml:space="preserve"> </w:t>
      </w:r>
      <w:r w:rsidR="00CD1232" w:rsidRPr="00CD1232">
        <w:t xml:space="preserve">(Wang, </w:t>
      </w:r>
      <w:r w:rsidR="00CD1232">
        <w:t>et al</w:t>
      </w:r>
      <w:r w:rsidR="00CD1232" w:rsidRPr="00CD1232">
        <w:t>.</w:t>
      </w:r>
      <w:r w:rsidR="00CD1232">
        <w:t>,</w:t>
      </w:r>
      <w:r w:rsidR="00CD1232" w:rsidRPr="00CD1232">
        <w:t xml:space="preserve"> 2021)</w:t>
      </w:r>
      <w:r w:rsidR="000212A9" w:rsidRPr="000212A9">
        <w:t>. Likewise, customer feedback analytics will be able to discover patterns of service gaps, which can be improved accordingly</w:t>
      </w:r>
      <w:r w:rsidR="000B136C" w:rsidRPr="000B136C">
        <w:t xml:space="preserve">. </w:t>
      </w:r>
    </w:p>
    <w:p w14:paraId="69C0A44E" w14:textId="77777777" w:rsidR="000B136C" w:rsidRPr="000B136C" w:rsidRDefault="000B136C" w:rsidP="000B136C">
      <w:pPr>
        <w:rPr>
          <w:b/>
          <w:bCs/>
        </w:rPr>
      </w:pPr>
      <w:r w:rsidRPr="000B136C">
        <w:rPr>
          <w:b/>
          <w:bCs/>
        </w:rPr>
        <w:t>6. Expanding Market Reach through Strategic Partnerships</w:t>
      </w:r>
    </w:p>
    <w:p w14:paraId="5D1E3274" w14:textId="3CA07BBC" w:rsidR="000B136C" w:rsidRPr="000B136C" w:rsidRDefault="000212A9" w:rsidP="000B136C">
      <w:r w:rsidRPr="000212A9">
        <w:t xml:space="preserve">The post-COVID recovery stage also offers the opportunities to diversify the market channels and the audience base of </w:t>
      </w:r>
      <w:r w:rsidR="00DE203E">
        <w:t>Leonardo Hotel</w:t>
      </w:r>
      <w:r w:rsidRPr="000212A9">
        <w:t xml:space="preserve">. The establishment of strategic alliances with travel agencies, local attractions and corporate customers may create new sources of revenue and enhance the awareness of the brand. Partnerships with national tourism authorities or event economic operators may facilitate the marketing of packages that will attract weekend travellers and remote workers who may require short-term accommodation. Moreover, the creation of alliances with </w:t>
      </w:r>
      <w:proofErr w:type="gramStart"/>
      <w:r w:rsidRPr="000212A9">
        <w:t>environmentally-conscious</w:t>
      </w:r>
      <w:proofErr w:type="gramEnd"/>
      <w:r w:rsidRPr="000212A9">
        <w:t xml:space="preserve"> brands would support the sustainability-conscious image of </w:t>
      </w:r>
      <w:r w:rsidR="00DE203E">
        <w:t>Leonardo Hotel</w:t>
      </w:r>
      <w:r w:rsidRPr="000212A9">
        <w:t xml:space="preserve"> to attract the increasing number of socially responsible consumers. These plans are also helpful to diversify the market, as well as to decrease dependence on the </w:t>
      </w:r>
      <w:proofErr w:type="gramStart"/>
      <w:r w:rsidRPr="000212A9">
        <w:t>particular customer</w:t>
      </w:r>
      <w:proofErr w:type="gramEnd"/>
      <w:r w:rsidRPr="000212A9">
        <w:t xml:space="preserve"> groups, promoting financial stability</w:t>
      </w:r>
      <w:r w:rsidR="00CD1232">
        <w:t xml:space="preserve"> </w:t>
      </w:r>
      <w:r w:rsidR="00CD1232" w:rsidRPr="00CD1232">
        <w:t xml:space="preserve">(Uford, </w:t>
      </w:r>
      <w:r w:rsidR="00CD1232">
        <w:t xml:space="preserve">et al., </w:t>
      </w:r>
      <w:r w:rsidR="00CD1232" w:rsidRPr="00CD1232">
        <w:t>2023)</w:t>
      </w:r>
      <w:r w:rsidR="000B136C" w:rsidRPr="000B136C">
        <w:t>.</w:t>
      </w:r>
    </w:p>
    <w:p w14:paraId="2A85FDB7" w14:textId="77777777" w:rsidR="000B136C" w:rsidRPr="000B136C" w:rsidRDefault="000B136C" w:rsidP="000B136C">
      <w:pPr>
        <w:rPr>
          <w:b/>
          <w:bCs/>
        </w:rPr>
      </w:pPr>
      <w:r w:rsidRPr="000B136C">
        <w:rPr>
          <w:b/>
          <w:bCs/>
        </w:rPr>
        <w:t>7. Continuous Improvement and Innovation Culture</w:t>
      </w:r>
    </w:p>
    <w:p w14:paraId="5EFE7D8C" w14:textId="3A437F9B" w:rsidR="000212A9" w:rsidRDefault="000212A9" w:rsidP="000212A9">
      <w:r>
        <w:t xml:space="preserve">Lastly, </w:t>
      </w:r>
      <w:r w:rsidR="00DE203E">
        <w:t>Leonardo Hotel</w:t>
      </w:r>
      <w:r>
        <w:t xml:space="preserve"> ought to instil a spirit of continuous improvement </w:t>
      </w:r>
      <w:proofErr w:type="gramStart"/>
      <w:r>
        <w:t>in order to</w:t>
      </w:r>
      <w:proofErr w:type="gramEnd"/>
      <w:r>
        <w:t xml:space="preserve"> sustain success in the long run. Setting up the feedback mechanism across departments will assist in detecting gaps in performance and fueling the incremental innovation. The management can initiate innovation workshops and cross-functional collaboration platforms so that the staff can </w:t>
      </w:r>
      <w:r>
        <w:lastRenderedPageBreak/>
        <w:t xml:space="preserve">participate in designing the solutions and process improvement. Musa et al. (2024) state that innovation-driven cultures enable organisations to be dynamic and customer-driven in fluctuating markets. With adaptability as a company value, </w:t>
      </w:r>
      <w:r w:rsidR="00DE203E">
        <w:t>Leonardo Hotel</w:t>
      </w:r>
      <w:r>
        <w:t xml:space="preserve"> will be able to maintain its competitiveness in the post-pandemic environment of the hospitality sector, which is dynamic.</w:t>
      </w:r>
    </w:p>
    <w:p w14:paraId="77992E2C" w14:textId="5EC54CFF" w:rsidR="00107057" w:rsidRDefault="00107057">
      <w:pPr>
        <w:spacing w:before="0" w:after="160" w:line="259" w:lineRule="auto"/>
        <w:jc w:val="left"/>
      </w:pPr>
      <w:r>
        <w:br w:type="page"/>
      </w:r>
    </w:p>
    <w:p w14:paraId="5227CCC5" w14:textId="39FE4C63" w:rsidR="0069000F" w:rsidRDefault="00107057" w:rsidP="00107057">
      <w:pPr>
        <w:pStyle w:val="Heading1"/>
      </w:pPr>
      <w:bookmarkStart w:id="51" w:name="_Toc213139115"/>
      <w:r>
        <w:lastRenderedPageBreak/>
        <w:t>References</w:t>
      </w:r>
      <w:bookmarkEnd w:id="51"/>
    </w:p>
    <w:p w14:paraId="220BD48B" w14:textId="77777777" w:rsidR="00CD1232" w:rsidRPr="00CD1232" w:rsidRDefault="00CD1232" w:rsidP="00CD1232">
      <w:r w:rsidRPr="00CD1232">
        <w:t>Akande, O. A., Adeyemi, F. C., &amp; Kevin-Israel, O. C. (2021). Charting new paths for the tourism industry and post COVID-19 adaptation strategies in hotel operations. </w:t>
      </w:r>
      <w:r w:rsidRPr="00CD1232">
        <w:rPr>
          <w:i/>
          <w:iCs/>
        </w:rPr>
        <w:t>Afr. J. Sustain. Dev</w:t>
      </w:r>
      <w:r w:rsidRPr="00CD1232">
        <w:t>, </w:t>
      </w:r>
      <w:r w:rsidRPr="00CD1232">
        <w:rPr>
          <w:i/>
          <w:iCs/>
        </w:rPr>
        <w:t>11</w:t>
      </w:r>
      <w:r w:rsidRPr="00CD1232">
        <w:t>, 23-36.</w:t>
      </w:r>
    </w:p>
    <w:p w14:paraId="3AE58C92" w14:textId="77777777" w:rsidR="00CD1232" w:rsidRPr="00CD1232" w:rsidRDefault="00CD1232" w:rsidP="00CD1232">
      <w:r w:rsidRPr="00CD1232">
        <w:t>Alkier, R., Milojica, V., &amp; Roblek, V. (2023). Role of Hotel management crisis in Covid-19 and post-Covid-19 period: A case study of Opatija Riviera micro-region in Croatia. </w:t>
      </w:r>
      <w:r w:rsidRPr="00CD1232">
        <w:rPr>
          <w:i/>
          <w:iCs/>
        </w:rPr>
        <w:t>Organizacija</w:t>
      </w:r>
      <w:r w:rsidRPr="00CD1232">
        <w:t>, </w:t>
      </w:r>
      <w:r w:rsidRPr="00CD1232">
        <w:rPr>
          <w:i/>
          <w:iCs/>
        </w:rPr>
        <w:t>56</w:t>
      </w:r>
      <w:r w:rsidRPr="00CD1232">
        <w:t>(4), 324-341.</w:t>
      </w:r>
    </w:p>
    <w:p w14:paraId="134EA019" w14:textId="77777777" w:rsidR="00CD1232" w:rsidRPr="00CD1232" w:rsidRDefault="00CD1232" w:rsidP="00CD1232">
      <w:r w:rsidRPr="00CD1232">
        <w:t>Al-Kumaim, N. H. S., Samer, M., Hassan, S. H., Shabbir, M. S., Mohammed, F., &amp; Al-Shami, S. (2025). New demands by hotel customers post COVID-19 era. </w:t>
      </w:r>
      <w:r w:rsidRPr="00CD1232">
        <w:rPr>
          <w:i/>
          <w:iCs/>
        </w:rPr>
        <w:t>foresight</w:t>
      </w:r>
      <w:r w:rsidRPr="00CD1232">
        <w:t>, </w:t>
      </w:r>
      <w:r w:rsidRPr="00CD1232">
        <w:rPr>
          <w:i/>
          <w:iCs/>
        </w:rPr>
        <w:t>27</w:t>
      </w:r>
      <w:r w:rsidRPr="00CD1232">
        <w:t>(1), 1-28.</w:t>
      </w:r>
    </w:p>
    <w:p w14:paraId="4A609781" w14:textId="77777777" w:rsidR="00CD1232" w:rsidRPr="00CD1232" w:rsidRDefault="00CD1232" w:rsidP="00CD1232">
      <w:r w:rsidRPr="00CD1232">
        <w:t>Alonso, A. D., Kok, S. K., Bressan, A., O’Shea, M., Sakellarios, N., Koresis, A., ... &amp; Santoni, L. J. (2020). COVID-19, aftermath, impacts, and hospitality firms: An international perspective. </w:t>
      </w:r>
      <w:r w:rsidRPr="00CD1232">
        <w:rPr>
          <w:i/>
          <w:iCs/>
        </w:rPr>
        <w:t>International journal of hospitality management</w:t>
      </w:r>
      <w:r w:rsidRPr="00CD1232">
        <w:t>, </w:t>
      </w:r>
      <w:r w:rsidRPr="00CD1232">
        <w:rPr>
          <w:i/>
          <w:iCs/>
        </w:rPr>
        <w:t>91</w:t>
      </w:r>
      <w:r w:rsidRPr="00CD1232">
        <w:t>, 102654.</w:t>
      </w:r>
    </w:p>
    <w:p w14:paraId="76A10115" w14:textId="77777777" w:rsidR="00CD1232" w:rsidRPr="00CD1232" w:rsidRDefault="00CD1232" w:rsidP="00CD1232">
      <w:r w:rsidRPr="00CD1232">
        <w:t xml:space="preserve">Alreahi, M., Bujdosó, Z., Lakner, Z., Pataki, L., Zhu, K., Dávid, L. D., &amp; Kabil, M. (2023). Sustainable tourism in the </w:t>
      </w:r>
      <w:proofErr w:type="gramStart"/>
      <w:r w:rsidRPr="00CD1232">
        <w:t>Post-COVID</w:t>
      </w:r>
      <w:proofErr w:type="gramEnd"/>
      <w:r w:rsidRPr="00CD1232">
        <w:t>-19 era: investigating the effect of green practices on hotels attributes and customer preferences in Budapest, Hungary. </w:t>
      </w:r>
      <w:r w:rsidRPr="00CD1232">
        <w:rPr>
          <w:i/>
          <w:iCs/>
        </w:rPr>
        <w:t>Sustainability</w:t>
      </w:r>
      <w:r w:rsidRPr="00CD1232">
        <w:t>, </w:t>
      </w:r>
      <w:r w:rsidRPr="00CD1232">
        <w:rPr>
          <w:i/>
          <w:iCs/>
        </w:rPr>
        <w:t>15</w:t>
      </w:r>
      <w:r w:rsidRPr="00CD1232">
        <w:t>(15), 11859.</w:t>
      </w:r>
    </w:p>
    <w:p w14:paraId="19B37EF0" w14:textId="77777777" w:rsidR="00CD1232" w:rsidRPr="00CD1232" w:rsidRDefault="00CD1232" w:rsidP="00CD1232">
      <w:r w:rsidRPr="00CD1232">
        <w:t>Alzyoud, S., Abuzaid, R., &amp; Hamdan, H. (2023). Recovering in the post-pandemic era: The role of employee voice, knowledge sharing, employee innovation, and service recovery performance in the hotel industry. </w:t>
      </w:r>
      <w:r w:rsidRPr="00CD1232">
        <w:rPr>
          <w:i/>
          <w:iCs/>
        </w:rPr>
        <w:t>Development and Learning in Organizations: An International Journal</w:t>
      </w:r>
      <w:r w:rsidRPr="00CD1232">
        <w:t>, </w:t>
      </w:r>
      <w:r w:rsidRPr="00CD1232">
        <w:rPr>
          <w:i/>
          <w:iCs/>
        </w:rPr>
        <w:t>37</w:t>
      </w:r>
      <w:r w:rsidRPr="00CD1232">
        <w:t>(6), 15-18.</w:t>
      </w:r>
    </w:p>
    <w:p w14:paraId="16197DDA" w14:textId="77777777" w:rsidR="00CD1232" w:rsidRPr="00CD1232" w:rsidRDefault="00CD1232" w:rsidP="00CD1232">
      <w:r w:rsidRPr="00CD1232">
        <w:t>Assaf, A., &amp; Scuderi, R. (2020). COVID-19 and the recovery of the tourism industry. </w:t>
      </w:r>
      <w:r w:rsidRPr="00CD1232">
        <w:rPr>
          <w:i/>
          <w:iCs/>
        </w:rPr>
        <w:t>Tourism economics</w:t>
      </w:r>
      <w:r w:rsidRPr="00CD1232">
        <w:t>, </w:t>
      </w:r>
      <w:r w:rsidRPr="00CD1232">
        <w:rPr>
          <w:i/>
          <w:iCs/>
        </w:rPr>
        <w:t>26</w:t>
      </w:r>
      <w:r w:rsidRPr="00CD1232">
        <w:t>(5), 731-733.</w:t>
      </w:r>
    </w:p>
    <w:p w14:paraId="6AFDE4AA" w14:textId="77777777" w:rsidR="00CD1232" w:rsidRPr="00CD1232" w:rsidRDefault="00CD1232" w:rsidP="00CD1232">
      <w:r w:rsidRPr="00CD1232">
        <w:t>Azzaz, A. M., &amp; Elshaer, I. A. (2024). Heritage Tourism Resilience and Sustainable Performance Post COVID-19: Evidence from Hotels Sector. </w:t>
      </w:r>
      <w:r w:rsidRPr="00CD1232">
        <w:rPr>
          <w:i/>
          <w:iCs/>
        </w:rPr>
        <w:t>Heritage</w:t>
      </w:r>
      <w:r w:rsidRPr="00CD1232">
        <w:t>, </w:t>
      </w:r>
      <w:r w:rsidRPr="00CD1232">
        <w:rPr>
          <w:i/>
          <w:iCs/>
        </w:rPr>
        <w:t>7</w:t>
      </w:r>
      <w:r w:rsidRPr="00CD1232">
        <w:t>(3), 1162-1173.</w:t>
      </w:r>
    </w:p>
    <w:p w14:paraId="293A511C" w14:textId="77777777" w:rsidR="00CD1232" w:rsidRPr="00CD1232" w:rsidRDefault="00CD1232" w:rsidP="00CD1232">
      <w:r w:rsidRPr="00CD1232">
        <w:lastRenderedPageBreak/>
        <w:t>Bharwani, S., &amp; Mathews, D. (2021). Post-pandemic pressures to pivot: tech transformations in luxury hotels. </w:t>
      </w:r>
      <w:r w:rsidRPr="00CD1232">
        <w:rPr>
          <w:i/>
          <w:iCs/>
        </w:rPr>
        <w:t>Worldwide Hospitality and Tourism Themes</w:t>
      </w:r>
      <w:r w:rsidRPr="00CD1232">
        <w:t>, </w:t>
      </w:r>
      <w:r w:rsidRPr="00CD1232">
        <w:rPr>
          <w:i/>
          <w:iCs/>
        </w:rPr>
        <w:t>13</w:t>
      </w:r>
      <w:r w:rsidRPr="00CD1232">
        <w:t>(5), 569-583.</w:t>
      </w:r>
    </w:p>
    <w:p w14:paraId="3D4662AF" w14:textId="77777777" w:rsidR="00CD1232" w:rsidRPr="00CD1232" w:rsidRDefault="00CD1232" w:rsidP="00CD1232">
      <w:r w:rsidRPr="00CD1232">
        <w:t>Chan, J., Gao, Y., &amp; McGinley, S. (2021). Updates in service standards in hotels: how COVID-19 changed operations. </w:t>
      </w:r>
      <w:r w:rsidRPr="00CD1232">
        <w:rPr>
          <w:i/>
          <w:iCs/>
        </w:rPr>
        <w:t>International Journal of Contemporary Hospitality Management</w:t>
      </w:r>
      <w:r w:rsidRPr="00CD1232">
        <w:t>, </w:t>
      </w:r>
      <w:r w:rsidRPr="00CD1232">
        <w:rPr>
          <w:i/>
          <w:iCs/>
        </w:rPr>
        <w:t>33</w:t>
      </w:r>
      <w:r w:rsidRPr="00CD1232">
        <w:t>(5), 1668-1687.</w:t>
      </w:r>
    </w:p>
    <w:p w14:paraId="5044A04D" w14:textId="77777777" w:rsidR="00CD1232" w:rsidRPr="00CD1232" w:rsidRDefault="00CD1232" w:rsidP="00CD1232">
      <w:r w:rsidRPr="00CD1232">
        <w:t>Chapman, C. M., Miller, D. S., &amp; Salley, G. (2021). Social disruption of the tourism and hospitality industries: implications for post-COVID-19 pandemic recovery. </w:t>
      </w:r>
      <w:r w:rsidRPr="00CD1232">
        <w:rPr>
          <w:i/>
          <w:iCs/>
        </w:rPr>
        <w:t>Worldwide Hospitality and Tourism Themes</w:t>
      </w:r>
      <w:r w:rsidRPr="00CD1232">
        <w:t>, </w:t>
      </w:r>
      <w:r w:rsidRPr="00CD1232">
        <w:rPr>
          <w:i/>
          <w:iCs/>
        </w:rPr>
        <w:t>13</w:t>
      </w:r>
      <w:r w:rsidRPr="00CD1232">
        <w:t>(3), 312-323.</w:t>
      </w:r>
    </w:p>
    <w:p w14:paraId="73C683CF" w14:textId="77777777" w:rsidR="00CD1232" w:rsidRPr="00CD1232" w:rsidRDefault="00CD1232" w:rsidP="00CD1232">
      <w:r w:rsidRPr="00CD1232">
        <w:t>Dayour, F., Adongo, C. A., Amuquandoh, F. E., &amp; Adam, I. (2021). Managing the COVID-19 crisis: coping and post-recovery strategies for hospitality and tourism businesses in Ghana. </w:t>
      </w:r>
      <w:r w:rsidRPr="00CD1232">
        <w:rPr>
          <w:i/>
          <w:iCs/>
        </w:rPr>
        <w:t>Journal of Hospitality and Tourism Insights</w:t>
      </w:r>
      <w:r w:rsidRPr="00CD1232">
        <w:t>, </w:t>
      </w:r>
      <w:r w:rsidRPr="00CD1232">
        <w:rPr>
          <w:i/>
          <w:iCs/>
        </w:rPr>
        <w:t>4</w:t>
      </w:r>
      <w:r w:rsidRPr="00CD1232">
        <w:t>(4), 373-392.</w:t>
      </w:r>
    </w:p>
    <w:p w14:paraId="21BB943D" w14:textId="77777777" w:rsidR="00CD1232" w:rsidRPr="00CD1232" w:rsidRDefault="00CD1232" w:rsidP="00CD1232">
      <w:r w:rsidRPr="00CD1232">
        <w:t>Deb, S. K., &amp; Ahmed, S. (2022). Managing post Covid-19 crisis in the tourism and hospitality sector through sustainable recovery strategies. </w:t>
      </w:r>
      <w:r w:rsidRPr="00CD1232">
        <w:rPr>
          <w:i/>
          <w:iCs/>
        </w:rPr>
        <w:t>GeoJournal of Tourism and Geosites</w:t>
      </w:r>
      <w:r w:rsidRPr="00CD1232">
        <w:t>, </w:t>
      </w:r>
      <w:r w:rsidRPr="00CD1232">
        <w:rPr>
          <w:i/>
          <w:iCs/>
        </w:rPr>
        <w:t>43</w:t>
      </w:r>
      <w:r w:rsidRPr="00CD1232">
        <w:t>(3), 993-1004.</w:t>
      </w:r>
    </w:p>
    <w:p w14:paraId="34329B56" w14:textId="77777777" w:rsidR="00CD1232" w:rsidRPr="00CD1232" w:rsidRDefault="00CD1232" w:rsidP="00CD1232">
      <w:r w:rsidRPr="00CD1232">
        <w:t xml:space="preserve">Díaz-Pompa, F., Estévez-Matos, O., Santos-Assán, A. H., &amp; López-Báster, L. E. (2023). Health safety perception of hotel guests in the post-Covid-19 </w:t>
      </w:r>
      <w:proofErr w:type="gramStart"/>
      <w:r w:rsidRPr="00CD1232">
        <w:t>stage</w:t>
      </w:r>
      <w:proofErr w:type="gramEnd"/>
      <w:r w:rsidRPr="00CD1232">
        <w:t>. </w:t>
      </w:r>
      <w:r w:rsidRPr="00CD1232">
        <w:rPr>
          <w:i/>
          <w:iCs/>
        </w:rPr>
        <w:t>Revista de Ciencias Humanísticas y Sociales (ReHuSo)</w:t>
      </w:r>
      <w:r w:rsidRPr="00CD1232">
        <w:t>, </w:t>
      </w:r>
      <w:r w:rsidRPr="00CD1232">
        <w:rPr>
          <w:i/>
          <w:iCs/>
        </w:rPr>
        <w:t>8</w:t>
      </w:r>
      <w:r w:rsidRPr="00CD1232">
        <w:t>(1), 49-64.</w:t>
      </w:r>
    </w:p>
    <w:p w14:paraId="147E0E68" w14:textId="77777777" w:rsidR="00CD1232" w:rsidRPr="00CD1232" w:rsidRDefault="00CD1232" w:rsidP="00CD1232">
      <w:r w:rsidRPr="00CD1232">
        <w:t xml:space="preserve">Elshaer, I. A. (2023). Front-line hotel </w:t>
      </w:r>
      <w:proofErr w:type="gramStart"/>
      <w:r w:rsidRPr="00CD1232">
        <w:t>employees</w:t>
      </w:r>
      <w:proofErr w:type="gramEnd"/>
      <w:r w:rsidRPr="00CD1232">
        <w:t xml:space="preserve"> mental health and quality of life post COVID-19 pandemic: The role of coping strategies. </w:t>
      </w:r>
      <w:r w:rsidRPr="00CD1232">
        <w:rPr>
          <w:i/>
          <w:iCs/>
        </w:rPr>
        <w:t>Heliyon</w:t>
      </w:r>
      <w:r w:rsidRPr="00CD1232">
        <w:t>, </w:t>
      </w:r>
      <w:r w:rsidRPr="00CD1232">
        <w:rPr>
          <w:i/>
          <w:iCs/>
        </w:rPr>
        <w:t>9</w:t>
      </w:r>
      <w:r w:rsidRPr="00CD1232">
        <w:t>(6).</w:t>
      </w:r>
    </w:p>
    <w:p w14:paraId="42FB6F4B" w14:textId="77777777" w:rsidR="00CD1232" w:rsidRPr="00CD1232" w:rsidRDefault="00CD1232" w:rsidP="00CD1232">
      <w:r w:rsidRPr="00CD1232">
        <w:t xml:space="preserve">Ernawati, N. M., Vodă, M., Jendra, I. W., Tantri, G. A. D., &amp; Avram, E. L. (2022). Hotel Recovery Post Pandemic: Is Rebranding </w:t>
      </w:r>
      <w:proofErr w:type="gramStart"/>
      <w:r w:rsidRPr="00CD1232">
        <w:t>Required?.</w:t>
      </w:r>
      <w:proofErr w:type="gramEnd"/>
      <w:r w:rsidRPr="00CD1232">
        <w:t> </w:t>
      </w:r>
      <w:r w:rsidRPr="00CD1232">
        <w:rPr>
          <w:i/>
          <w:iCs/>
        </w:rPr>
        <w:t>Journal of Environmental Management &amp; Tourism</w:t>
      </w:r>
      <w:r w:rsidRPr="00CD1232">
        <w:t>, </w:t>
      </w:r>
      <w:r w:rsidRPr="00CD1232">
        <w:rPr>
          <w:i/>
          <w:iCs/>
        </w:rPr>
        <w:t>13</w:t>
      </w:r>
      <w:r w:rsidRPr="00CD1232">
        <w:t>(8), 2263-2270.</w:t>
      </w:r>
    </w:p>
    <w:p w14:paraId="42E95CF9" w14:textId="77777777" w:rsidR="00CD1232" w:rsidRPr="00CD1232" w:rsidRDefault="00CD1232" w:rsidP="00CD1232">
      <w:r w:rsidRPr="00CD1232">
        <w:t>Fu, Y. K. (2020). The impact and recovering strategies of the COVID-19 pandemic: Lessons from Taiwan’s hospitality industry. </w:t>
      </w:r>
      <w:r w:rsidRPr="00CD1232">
        <w:rPr>
          <w:i/>
          <w:iCs/>
        </w:rPr>
        <w:t>Cogent Social Sciences</w:t>
      </w:r>
      <w:r w:rsidRPr="00CD1232">
        <w:t>, </w:t>
      </w:r>
      <w:r w:rsidRPr="00CD1232">
        <w:rPr>
          <w:i/>
          <w:iCs/>
        </w:rPr>
        <w:t>6</w:t>
      </w:r>
      <w:r w:rsidRPr="00CD1232">
        <w:t>(1), 1829806.</w:t>
      </w:r>
    </w:p>
    <w:p w14:paraId="0DA0964D" w14:textId="77777777" w:rsidR="00CD1232" w:rsidRPr="00CD1232" w:rsidRDefault="00CD1232" w:rsidP="00CD1232">
      <w:r w:rsidRPr="00CD1232">
        <w:lastRenderedPageBreak/>
        <w:t>Gareeb, S. R., São João, E., &amp; Deen, A. (2024). Post-pandemic recovery strategies of Coastal hotels: Durban, South Africa. </w:t>
      </w:r>
      <w:r w:rsidRPr="00CD1232">
        <w:rPr>
          <w:i/>
          <w:iCs/>
        </w:rPr>
        <w:t>Journal of Applied Sciences in Travel and Hospitality</w:t>
      </w:r>
      <w:r w:rsidRPr="00CD1232">
        <w:t>, </w:t>
      </w:r>
      <w:r w:rsidRPr="00CD1232">
        <w:rPr>
          <w:i/>
          <w:iCs/>
        </w:rPr>
        <w:t>7</w:t>
      </w:r>
      <w:r w:rsidRPr="00CD1232">
        <w:t>(1), 17-29.</w:t>
      </w:r>
    </w:p>
    <w:p w14:paraId="64B2B348" w14:textId="77777777" w:rsidR="00CD1232" w:rsidRPr="00CD1232" w:rsidRDefault="00CD1232" w:rsidP="00CD1232">
      <w:r w:rsidRPr="00CD1232">
        <w:t>Garrido-Moreno, A., Garcia-Morales, V. J., &amp; Martin-Rojas, R. (2021). Going beyond the curve: Strategic measures to recover hotel activity in times of COVID-19. </w:t>
      </w:r>
      <w:r w:rsidRPr="00CD1232">
        <w:rPr>
          <w:i/>
          <w:iCs/>
        </w:rPr>
        <w:t>International Journal of Hospitality Management</w:t>
      </w:r>
      <w:r w:rsidRPr="00CD1232">
        <w:t>, </w:t>
      </w:r>
      <w:r w:rsidRPr="00CD1232">
        <w:rPr>
          <w:i/>
          <w:iCs/>
        </w:rPr>
        <w:t>96</w:t>
      </w:r>
      <w:r w:rsidRPr="00CD1232">
        <w:t>, 102928.</w:t>
      </w:r>
    </w:p>
    <w:p w14:paraId="3694AA8C" w14:textId="77777777" w:rsidR="00CD1232" w:rsidRPr="00CD1232" w:rsidRDefault="00CD1232" w:rsidP="00CD1232">
      <w:r w:rsidRPr="00CD1232">
        <w:t>Hao, F., Xiao, Q., &amp; Chon, K. (2020). COVID-19 and China’s hotel industry: Impacts, a disaster management framework, and post-pandemic agenda. </w:t>
      </w:r>
      <w:r w:rsidRPr="00CD1232">
        <w:rPr>
          <w:i/>
          <w:iCs/>
        </w:rPr>
        <w:t>International journal of hospitality management</w:t>
      </w:r>
      <w:r w:rsidRPr="00CD1232">
        <w:t>, </w:t>
      </w:r>
      <w:r w:rsidRPr="00CD1232">
        <w:rPr>
          <w:i/>
          <w:iCs/>
        </w:rPr>
        <w:t>90</w:t>
      </w:r>
      <w:r w:rsidRPr="00CD1232">
        <w:t>, 102636.</w:t>
      </w:r>
    </w:p>
    <w:p w14:paraId="005F8B17" w14:textId="77777777" w:rsidR="00CD1232" w:rsidRPr="00CD1232" w:rsidRDefault="00CD1232" w:rsidP="00CD1232">
      <w:r w:rsidRPr="00CD1232">
        <w:t>Haque, M. R. (2025). From disruption to recovery: a multi-country analysis of tourism and hospitality firms’ performance post-COVID-19. </w:t>
      </w:r>
      <w:r w:rsidRPr="00CD1232">
        <w:rPr>
          <w:i/>
          <w:iCs/>
        </w:rPr>
        <w:t>Tourism Recreation Research</w:t>
      </w:r>
      <w:r w:rsidRPr="00CD1232">
        <w:t>, </w:t>
      </w:r>
      <w:r w:rsidRPr="00CD1232">
        <w:rPr>
          <w:i/>
          <w:iCs/>
        </w:rPr>
        <w:t>50</w:t>
      </w:r>
      <w:r w:rsidRPr="00CD1232">
        <w:t>(5), 1062-1073.</w:t>
      </w:r>
    </w:p>
    <w:p w14:paraId="6C6796BE" w14:textId="77777777" w:rsidR="00CD1232" w:rsidRPr="00CD1232" w:rsidRDefault="00CD1232" w:rsidP="00CD1232">
      <w:r w:rsidRPr="00CD1232">
        <w:t>Jiang, Y., &amp; Wen, J. (2020). Effects of COVID-19 on hotel marketing and management: a perspective article. </w:t>
      </w:r>
      <w:r w:rsidRPr="00CD1232">
        <w:rPr>
          <w:i/>
          <w:iCs/>
        </w:rPr>
        <w:t>International journal of contemporary hospitality management</w:t>
      </w:r>
      <w:r w:rsidRPr="00CD1232">
        <w:t>, </w:t>
      </w:r>
      <w:r w:rsidRPr="00CD1232">
        <w:rPr>
          <w:i/>
          <w:iCs/>
        </w:rPr>
        <w:t>32</w:t>
      </w:r>
      <w:r w:rsidRPr="00CD1232">
        <w:t>(8), 2563-2573.</w:t>
      </w:r>
    </w:p>
    <w:p w14:paraId="5D0EE95D" w14:textId="77777777" w:rsidR="00CD1232" w:rsidRPr="00CD1232" w:rsidRDefault="00CD1232" w:rsidP="00CD1232">
      <w:r w:rsidRPr="00CD1232">
        <w:t xml:space="preserve">Jones, P. (2021). A review of the UK’s tourism recovery plans </w:t>
      </w:r>
      <w:proofErr w:type="gramStart"/>
      <w:r w:rsidRPr="00CD1232">
        <w:t>post</w:t>
      </w:r>
      <w:proofErr w:type="gramEnd"/>
      <w:r w:rsidRPr="00CD1232">
        <w:t xml:space="preserve"> COVID-19. </w:t>
      </w:r>
      <w:r w:rsidRPr="00CD1232">
        <w:rPr>
          <w:i/>
          <w:iCs/>
        </w:rPr>
        <w:t>Athens Journal of Tourism</w:t>
      </w:r>
      <w:r w:rsidRPr="00CD1232">
        <w:t>, </w:t>
      </w:r>
      <w:r w:rsidRPr="00CD1232">
        <w:rPr>
          <w:i/>
          <w:iCs/>
        </w:rPr>
        <w:t>9</w:t>
      </w:r>
      <w:r w:rsidRPr="00CD1232">
        <w:t>(1), 9-18.</w:t>
      </w:r>
    </w:p>
    <w:p w14:paraId="201B840E" w14:textId="77777777" w:rsidR="00CD1232" w:rsidRPr="00CD1232" w:rsidRDefault="00CD1232" w:rsidP="00CD1232">
      <w:r w:rsidRPr="00CD1232">
        <w:t>Kalak, G., Jarjou’i, A., Bohadana, A., Wild, P., Rokach, A., Amiad, N., ... &amp; Izbicki, G. (2022). Prevalence and persistence of symptoms in adult COVID-19 survivors 3 and 18 months after discharge from hospital or corona hotels. </w:t>
      </w:r>
      <w:r w:rsidRPr="00CD1232">
        <w:rPr>
          <w:i/>
          <w:iCs/>
        </w:rPr>
        <w:t>Journal of Clinical Medicine</w:t>
      </w:r>
      <w:r w:rsidRPr="00CD1232">
        <w:t>, </w:t>
      </w:r>
      <w:r w:rsidRPr="00CD1232">
        <w:rPr>
          <w:i/>
          <w:iCs/>
        </w:rPr>
        <w:t>11</w:t>
      </w:r>
      <w:r w:rsidRPr="00CD1232">
        <w:t>(24), 7413.</w:t>
      </w:r>
    </w:p>
    <w:p w14:paraId="5AA5DCCF" w14:textId="77777777" w:rsidR="00CD1232" w:rsidRPr="00CD1232" w:rsidRDefault="00CD1232" w:rsidP="00CD1232">
      <w:r w:rsidRPr="00CD1232">
        <w:t>Khoalenyane, N. B., &amp; Ajani, O. A. (2024). Life after COVID-19: Artificial intelligence in hotels; in-depth literature review. </w:t>
      </w:r>
      <w:r w:rsidRPr="00CD1232">
        <w:rPr>
          <w:i/>
          <w:iCs/>
        </w:rPr>
        <w:t>International Journal of Management, Knowledge and Learning</w:t>
      </w:r>
      <w:r w:rsidRPr="00CD1232">
        <w:t>, </w:t>
      </w:r>
      <w:r w:rsidRPr="00CD1232">
        <w:rPr>
          <w:i/>
          <w:iCs/>
        </w:rPr>
        <w:t>13</w:t>
      </w:r>
      <w:r w:rsidRPr="00CD1232">
        <w:t>, 93-104.</w:t>
      </w:r>
    </w:p>
    <w:p w14:paraId="2814D53B" w14:textId="77777777" w:rsidR="00CD1232" w:rsidRDefault="00CD1232" w:rsidP="00CD1232">
      <w:r w:rsidRPr="00CD1232">
        <w:lastRenderedPageBreak/>
        <w:t>Kim, J. J., &amp; Han, H. (2022). Saving the hotel industry: Strategic response to the COVID-19 pandemic, hotel selection analysis, and customer retention. </w:t>
      </w:r>
      <w:r w:rsidRPr="00CD1232">
        <w:rPr>
          <w:i/>
          <w:iCs/>
        </w:rPr>
        <w:t>International Journal of Hospitality Management</w:t>
      </w:r>
      <w:r w:rsidRPr="00CD1232">
        <w:t>, </w:t>
      </w:r>
      <w:r w:rsidRPr="00CD1232">
        <w:rPr>
          <w:i/>
          <w:iCs/>
        </w:rPr>
        <w:t>102</w:t>
      </w:r>
      <w:r w:rsidRPr="00CD1232">
        <w:t>, 103163.</w:t>
      </w:r>
    </w:p>
    <w:p w14:paraId="230F367D" w14:textId="3718F1DD" w:rsidR="00F0657A" w:rsidRPr="00CD1232" w:rsidRDefault="00F0657A" w:rsidP="00CD1232">
      <w:r w:rsidRPr="00F0657A">
        <w:t xml:space="preserve">Leonardo Hotels (2025) </w:t>
      </w:r>
      <w:r w:rsidRPr="00F0657A">
        <w:rPr>
          <w:i/>
          <w:iCs/>
        </w:rPr>
        <w:t>Leonardo Hotel Bradford</w:t>
      </w:r>
      <w:r w:rsidRPr="00F0657A">
        <w:t xml:space="preserve">. Available at: </w:t>
      </w:r>
      <w:hyperlink r:id="rId8" w:tgtFrame="_new" w:history="1">
        <w:r w:rsidRPr="00F0657A">
          <w:rPr>
            <w:rStyle w:val="Hyperlink"/>
          </w:rPr>
          <w:t>https://www.leonardo-hotels.com/bradford/leonardo-hotel-bradford</w:t>
        </w:r>
      </w:hyperlink>
      <w:r w:rsidRPr="00F0657A">
        <w:t xml:space="preserve"> (Accessed: 25 </w:t>
      </w:r>
      <w:r>
        <w:t>Jan</w:t>
      </w:r>
      <w:r w:rsidRPr="00F0657A">
        <w:t>uary 2026).</w:t>
      </w:r>
    </w:p>
    <w:p w14:paraId="4244FEB7" w14:textId="77777777" w:rsidR="00CD1232" w:rsidRPr="00CD1232" w:rsidRDefault="00CD1232" w:rsidP="00CD1232">
      <w:r w:rsidRPr="00CD1232">
        <w:t>Liu, P., Wu, L., &amp; Li, X. R. (2022). What can hotels learn from the last recovery? Examining hotel occupancy rate and the guest experience. </w:t>
      </w:r>
      <w:r w:rsidRPr="00CD1232">
        <w:rPr>
          <w:i/>
          <w:iCs/>
        </w:rPr>
        <w:t>International Journal of Hospitality Management</w:t>
      </w:r>
      <w:r w:rsidRPr="00CD1232">
        <w:t>, </w:t>
      </w:r>
      <w:r w:rsidRPr="00CD1232">
        <w:rPr>
          <w:i/>
          <w:iCs/>
        </w:rPr>
        <w:t>103</w:t>
      </w:r>
      <w:r w:rsidRPr="00CD1232">
        <w:t>, 103200.</w:t>
      </w:r>
    </w:p>
    <w:p w14:paraId="6BEC9ADA" w14:textId="77777777" w:rsidR="00CD1232" w:rsidRPr="00CD1232" w:rsidRDefault="00CD1232" w:rsidP="00CD1232">
      <w:r w:rsidRPr="00CD1232">
        <w:t>Majumdar, R. (2021). Surviving and growing in the post-Covid world: the case of Indian hotels. </w:t>
      </w:r>
      <w:r w:rsidRPr="00CD1232">
        <w:rPr>
          <w:i/>
          <w:iCs/>
        </w:rPr>
        <w:t>Worldwide Hospitality and Tourism Themes</w:t>
      </w:r>
      <w:r w:rsidRPr="00CD1232">
        <w:t>, </w:t>
      </w:r>
      <w:r w:rsidRPr="00CD1232">
        <w:rPr>
          <w:i/>
          <w:iCs/>
        </w:rPr>
        <w:t>13</w:t>
      </w:r>
      <w:r w:rsidRPr="00CD1232">
        <w:t>(5), 584-598.</w:t>
      </w:r>
    </w:p>
    <w:p w14:paraId="6EFD9E5F" w14:textId="77777777" w:rsidR="00CD1232" w:rsidRPr="00CD1232" w:rsidRDefault="00CD1232" w:rsidP="00CD1232">
      <w:r w:rsidRPr="00CD1232">
        <w:t>Malhotra, N. K., Nunan, D., &amp; Birks, D. F. (2020). </w:t>
      </w:r>
      <w:r w:rsidRPr="00CD1232">
        <w:rPr>
          <w:i/>
          <w:iCs/>
        </w:rPr>
        <w:t>Marketing research</w:t>
      </w:r>
      <w:r w:rsidRPr="00CD1232">
        <w:t>. Pearson UK.</w:t>
      </w:r>
    </w:p>
    <w:p w14:paraId="12B1820C" w14:textId="77777777" w:rsidR="00CD1232" w:rsidRPr="00CD1232" w:rsidRDefault="00CD1232" w:rsidP="00CD1232">
      <w:r w:rsidRPr="00CD1232">
        <w:t>Matete, M. N., &amp; Kilika, J. M. (2023). The role of organizational culture dimension in business recovery: a post Covid-19 perspective in the hotel industry in Kenya. </w:t>
      </w:r>
      <w:r w:rsidRPr="00CD1232">
        <w:rPr>
          <w:i/>
          <w:iCs/>
        </w:rPr>
        <w:t>International Journal of Research in Business and Social Science</w:t>
      </w:r>
      <w:r w:rsidRPr="00CD1232">
        <w:t>, </w:t>
      </w:r>
      <w:r w:rsidRPr="00CD1232">
        <w:rPr>
          <w:i/>
          <w:iCs/>
        </w:rPr>
        <w:t>12</w:t>
      </w:r>
      <w:r w:rsidRPr="00CD1232">
        <w:t>(9), 144-159.</w:t>
      </w:r>
    </w:p>
    <w:p w14:paraId="3ED6D09D" w14:textId="77777777" w:rsidR="00CD1232" w:rsidRPr="00CD1232" w:rsidRDefault="00CD1232" w:rsidP="00CD1232">
      <w:r w:rsidRPr="00CD1232">
        <w:t>McDaniel Jr, C., &amp; Gates, R. (2018). </w:t>
      </w:r>
      <w:r w:rsidRPr="00CD1232">
        <w:rPr>
          <w:i/>
          <w:iCs/>
        </w:rPr>
        <w:t>Marketing research</w:t>
      </w:r>
      <w:r w:rsidRPr="00CD1232">
        <w:t>. John Wiley &amp; Sons.</w:t>
      </w:r>
    </w:p>
    <w:p w14:paraId="520DF119" w14:textId="77777777" w:rsidR="00CD1232" w:rsidRPr="00CD1232" w:rsidRDefault="00CD1232" w:rsidP="00CD1232">
      <w:r w:rsidRPr="00CD1232">
        <w:t>Mensah, E. A., &amp; Boakye, K. A. (2023). Conceptualizing post-COVID 19 tourism recovery: A three-step framework. </w:t>
      </w:r>
      <w:r w:rsidRPr="00CD1232">
        <w:rPr>
          <w:i/>
          <w:iCs/>
        </w:rPr>
        <w:t>Tourism Planning &amp; Development</w:t>
      </w:r>
      <w:r w:rsidRPr="00CD1232">
        <w:t>, </w:t>
      </w:r>
      <w:r w:rsidRPr="00CD1232">
        <w:rPr>
          <w:i/>
          <w:iCs/>
        </w:rPr>
        <w:t>20</w:t>
      </w:r>
      <w:r w:rsidRPr="00CD1232">
        <w:t>(1), 37-61.</w:t>
      </w:r>
    </w:p>
    <w:p w14:paraId="7BE732A8" w14:textId="77777777" w:rsidR="00CD1232" w:rsidRPr="00CD1232" w:rsidRDefault="00CD1232" w:rsidP="00CD1232">
      <w:r w:rsidRPr="00CD1232">
        <w:t>Mohammed, A. H. A. (2022). SMEs’ sustainable development challenges post-COVID-19: The tourism sector. </w:t>
      </w:r>
      <w:r w:rsidRPr="00CD1232">
        <w:rPr>
          <w:i/>
          <w:iCs/>
        </w:rPr>
        <w:t>World Journal of Entrepreneurship, Management and Sustainable Development</w:t>
      </w:r>
      <w:r w:rsidRPr="00CD1232">
        <w:t>, </w:t>
      </w:r>
      <w:r w:rsidRPr="00CD1232">
        <w:rPr>
          <w:i/>
          <w:iCs/>
        </w:rPr>
        <w:t>18</w:t>
      </w:r>
      <w:r w:rsidRPr="00CD1232">
        <w:t>(3), 407-424.</w:t>
      </w:r>
    </w:p>
    <w:p w14:paraId="6F8F4A6B" w14:textId="77777777" w:rsidR="00CD1232" w:rsidRPr="00CD1232" w:rsidRDefault="00CD1232" w:rsidP="00CD1232">
      <w:r w:rsidRPr="00CD1232">
        <w:t xml:space="preserve">Musa, H. G., Fatmawati, I., Nuryakin, N., &amp; Suyanto, M. (2024). Marketing research trends using technology acceptance model (TAM): A comprehensive review of </w:t>
      </w:r>
      <w:proofErr w:type="gramStart"/>
      <w:r w:rsidRPr="00CD1232">
        <w:t>researches</w:t>
      </w:r>
      <w:proofErr w:type="gramEnd"/>
      <w:r w:rsidRPr="00CD1232">
        <w:t xml:space="preserve"> (2002–2022). </w:t>
      </w:r>
      <w:r w:rsidRPr="00CD1232">
        <w:rPr>
          <w:i/>
          <w:iCs/>
        </w:rPr>
        <w:t>Cogent business &amp; management</w:t>
      </w:r>
      <w:r w:rsidRPr="00CD1232">
        <w:t>, </w:t>
      </w:r>
      <w:r w:rsidRPr="00CD1232">
        <w:rPr>
          <w:i/>
          <w:iCs/>
        </w:rPr>
        <w:t>11</w:t>
      </w:r>
      <w:r w:rsidRPr="00CD1232">
        <w:t>(1), 2329375.</w:t>
      </w:r>
    </w:p>
    <w:p w14:paraId="6726E095" w14:textId="77777777" w:rsidR="00CD1232" w:rsidRPr="00CD1232" w:rsidRDefault="00CD1232" w:rsidP="00CD1232">
      <w:r w:rsidRPr="00CD1232">
        <w:lastRenderedPageBreak/>
        <w:t>Nayak, K. P., Bhinder, D. H. S., &amp; Kaur, N. (2021). A study on the preference of hotel booking attributes, post COVID-19 pandemic. </w:t>
      </w:r>
      <w:r w:rsidRPr="00CD1232">
        <w:rPr>
          <w:i/>
          <w:iCs/>
        </w:rPr>
        <w:t>Journal of Tourism Insights</w:t>
      </w:r>
      <w:r w:rsidRPr="00CD1232">
        <w:t>, </w:t>
      </w:r>
      <w:r w:rsidRPr="00CD1232">
        <w:rPr>
          <w:i/>
          <w:iCs/>
        </w:rPr>
        <w:t>11</w:t>
      </w:r>
      <w:r w:rsidRPr="00CD1232">
        <w:t>(1), 1.</w:t>
      </w:r>
    </w:p>
    <w:p w14:paraId="59829BC1" w14:textId="77777777" w:rsidR="00CD1232" w:rsidRPr="00CD1232" w:rsidRDefault="00CD1232" w:rsidP="00CD1232">
      <w:r w:rsidRPr="00CD1232">
        <w:t>Okonkwo, G. E., &amp; Igbojekwe, P. A. (2024). Post Covid-19 Standard Operating Procedures’ Compliance and Guests’ Percetion in Hotels in Edo and Delta States, Nigeria. </w:t>
      </w:r>
      <w:r w:rsidRPr="00CD1232">
        <w:rPr>
          <w:i/>
          <w:iCs/>
        </w:rPr>
        <w:t>Current Opinion</w:t>
      </w:r>
      <w:r w:rsidRPr="00CD1232">
        <w:t>, </w:t>
      </w:r>
      <w:r w:rsidRPr="00CD1232">
        <w:rPr>
          <w:i/>
          <w:iCs/>
        </w:rPr>
        <w:t>4</w:t>
      </w:r>
      <w:r w:rsidRPr="00CD1232">
        <w:t>(4), 778-798.</w:t>
      </w:r>
    </w:p>
    <w:p w14:paraId="029E1CF9" w14:textId="77777777" w:rsidR="00CD1232" w:rsidRPr="00CD1232" w:rsidRDefault="00CD1232" w:rsidP="00CD1232">
      <w:r w:rsidRPr="00CD1232">
        <w:t>Orîndaru, A., Popescu, M. F., Alexoaei, A. P., Căescu, Ș. C., Florescu, M. S., &amp; Orzan, A. O. (2021). Tourism in a post-COVID-19 era: Sustainable strategies for industry’s recovery. </w:t>
      </w:r>
      <w:r w:rsidRPr="00CD1232">
        <w:rPr>
          <w:i/>
          <w:iCs/>
        </w:rPr>
        <w:t>Sustainability</w:t>
      </w:r>
      <w:r w:rsidRPr="00CD1232">
        <w:t>, </w:t>
      </w:r>
      <w:r w:rsidRPr="00CD1232">
        <w:rPr>
          <w:i/>
          <w:iCs/>
        </w:rPr>
        <w:t>13</w:t>
      </w:r>
      <w:r w:rsidRPr="00CD1232">
        <w:t>(12), 6781.</w:t>
      </w:r>
    </w:p>
    <w:p w14:paraId="06CA387A" w14:textId="77777777" w:rsidR="00CD1232" w:rsidRPr="00CD1232" w:rsidRDefault="00CD1232" w:rsidP="00CD1232">
      <w:r w:rsidRPr="00CD1232">
        <w:t>Pavliashvili, N., Gogsadze, G., &amp; Iashvili, I. (2024). Small Hotel Industry in Ajara: Main Aspects of the Post-Pandemic Recovery. </w:t>
      </w:r>
      <w:r w:rsidRPr="00CD1232">
        <w:rPr>
          <w:i/>
          <w:iCs/>
        </w:rPr>
        <w:t>environment and society</w:t>
      </w:r>
      <w:r w:rsidRPr="00CD1232">
        <w:t>, </w:t>
      </w:r>
      <w:r w:rsidRPr="00CD1232">
        <w:rPr>
          <w:i/>
          <w:iCs/>
        </w:rPr>
        <w:t>14</w:t>
      </w:r>
      <w:r w:rsidRPr="00CD1232">
        <w:t>(14).</w:t>
      </w:r>
    </w:p>
    <w:p w14:paraId="16E566C2" w14:textId="77777777" w:rsidR="00CD1232" w:rsidRPr="00CD1232" w:rsidRDefault="00CD1232" w:rsidP="00CD1232">
      <w:r w:rsidRPr="00CD1232">
        <w:t>Pillai, S. G., Haldorai, K., Seo, W. S., &amp; Kim, W. G. (2021). COVID-19 and hospitality 5.0: Redefining hospitality operations. </w:t>
      </w:r>
      <w:r w:rsidRPr="00CD1232">
        <w:rPr>
          <w:i/>
          <w:iCs/>
        </w:rPr>
        <w:t>International Journal of Hospitality Management</w:t>
      </w:r>
      <w:r w:rsidRPr="00CD1232">
        <w:t>, </w:t>
      </w:r>
      <w:r w:rsidRPr="00CD1232">
        <w:rPr>
          <w:i/>
          <w:iCs/>
        </w:rPr>
        <w:t>94</w:t>
      </w:r>
      <w:r w:rsidRPr="00CD1232">
        <w:t>, 102869.</w:t>
      </w:r>
    </w:p>
    <w:p w14:paraId="79A3E10D" w14:textId="77777777" w:rsidR="00CD1232" w:rsidRPr="00CD1232" w:rsidRDefault="00CD1232" w:rsidP="00CD1232">
      <w:r w:rsidRPr="00CD1232">
        <w:t>Pradnyana, I. D. G., Utama, I. W. N. A., Wahyuni, P. K. F., Ariwati, N. A. K., &amp; Mareni, N. K. (2025). ANALYSIS OF RISK MANAGEMENT HOTEL INDUSTRY AFTER COVID-19. </w:t>
      </w:r>
      <w:r w:rsidRPr="00CD1232">
        <w:rPr>
          <w:i/>
          <w:iCs/>
        </w:rPr>
        <w:t>Journal of Accounting and Hospitality</w:t>
      </w:r>
      <w:r w:rsidRPr="00CD1232">
        <w:t>, </w:t>
      </w:r>
      <w:r w:rsidRPr="00CD1232">
        <w:rPr>
          <w:i/>
          <w:iCs/>
        </w:rPr>
        <w:t>2</w:t>
      </w:r>
      <w:r w:rsidRPr="00CD1232">
        <w:t>(1).</w:t>
      </w:r>
    </w:p>
    <w:p w14:paraId="1EFDB6B5" w14:textId="77777777" w:rsidR="00CD1232" w:rsidRPr="00CD1232" w:rsidRDefault="00CD1232" w:rsidP="00CD1232">
      <w:r w:rsidRPr="00CD1232">
        <w:t>Praveenkumar, S. (2020). Impact and Recovering Stratergies for Tourism and Hotel Industry-Post Covid-19 in India. </w:t>
      </w:r>
      <w:r w:rsidRPr="00CD1232">
        <w:rPr>
          <w:i/>
          <w:iCs/>
        </w:rPr>
        <w:t>Dogo Rangsang Research Journal</w:t>
      </w:r>
      <w:r w:rsidRPr="00CD1232">
        <w:t>, </w:t>
      </w:r>
      <w:r w:rsidRPr="00CD1232">
        <w:rPr>
          <w:i/>
          <w:iCs/>
        </w:rPr>
        <w:t>10</w:t>
      </w:r>
      <w:r w:rsidRPr="00CD1232">
        <w:t>(09), 80-86.</w:t>
      </w:r>
    </w:p>
    <w:p w14:paraId="06570D1B" w14:textId="77777777" w:rsidR="00CD1232" w:rsidRPr="00CD1232" w:rsidRDefault="00CD1232" w:rsidP="00CD1232">
      <w:r w:rsidRPr="00CD1232">
        <w:t>Promnil, N., &amp; Polnyotee, M. (2023). Crisis management strategy for recovery of small and medium hotels after the COVID-19 pandemic in Thailand. </w:t>
      </w:r>
      <w:r w:rsidRPr="00CD1232">
        <w:rPr>
          <w:i/>
          <w:iCs/>
        </w:rPr>
        <w:t>Sustainability</w:t>
      </w:r>
      <w:r w:rsidRPr="00CD1232">
        <w:t>, </w:t>
      </w:r>
      <w:r w:rsidRPr="00CD1232">
        <w:rPr>
          <w:i/>
          <w:iCs/>
        </w:rPr>
        <w:t>15</w:t>
      </w:r>
      <w:r w:rsidRPr="00CD1232">
        <w:t>(5), 4194.</w:t>
      </w:r>
    </w:p>
    <w:p w14:paraId="549E85FF" w14:textId="77777777" w:rsidR="00CD1232" w:rsidRPr="00CD1232" w:rsidRDefault="00CD1232" w:rsidP="00CD1232">
      <w:r w:rsidRPr="00CD1232">
        <w:t>Rahimizhian, S., &amp; Irani, F. (2021). Contactless hospitality in a post-Covid-19 world. </w:t>
      </w:r>
      <w:r w:rsidRPr="00CD1232">
        <w:rPr>
          <w:i/>
          <w:iCs/>
        </w:rPr>
        <w:t>International Hospitality Review</w:t>
      </w:r>
      <w:r w:rsidRPr="00CD1232">
        <w:t>, </w:t>
      </w:r>
      <w:r w:rsidRPr="00CD1232">
        <w:rPr>
          <w:i/>
          <w:iCs/>
        </w:rPr>
        <w:t>35</w:t>
      </w:r>
      <w:r w:rsidRPr="00CD1232">
        <w:t>(2), 293-304.</w:t>
      </w:r>
    </w:p>
    <w:p w14:paraId="60876286" w14:textId="77777777" w:rsidR="00CD1232" w:rsidRPr="00CD1232" w:rsidRDefault="00CD1232" w:rsidP="00CD1232">
      <w:r w:rsidRPr="00CD1232">
        <w:lastRenderedPageBreak/>
        <w:t>Rawal, Y. S., Pal, S., Bagchi, P., &amp; Dani, R. (2020). Hygiene and safety: a review of the hotel industry in the era of COVID-19 pandemic. </w:t>
      </w:r>
      <w:r w:rsidRPr="00CD1232">
        <w:rPr>
          <w:i/>
          <w:iCs/>
        </w:rPr>
        <w:t>Bioscience Biotechnology Research Communications</w:t>
      </w:r>
      <w:r w:rsidRPr="00CD1232">
        <w:t>, </w:t>
      </w:r>
      <w:r w:rsidRPr="00CD1232">
        <w:rPr>
          <w:i/>
          <w:iCs/>
        </w:rPr>
        <w:t>13</w:t>
      </w:r>
      <w:r w:rsidRPr="00CD1232">
        <w:t>(10), 79-83.</w:t>
      </w:r>
    </w:p>
    <w:p w14:paraId="44DB952E" w14:textId="77777777" w:rsidR="00CD1232" w:rsidRPr="00CD1232" w:rsidRDefault="00CD1232" w:rsidP="00CD1232">
      <w:r w:rsidRPr="00CD1232">
        <w:t>Rodríguez-Antón, J. M., &amp; Alonso-Almeida, M. D. M. (2020). COVID-19 impacts and recovery strategies: The case of the hospitality industry in Spain. </w:t>
      </w:r>
      <w:r w:rsidRPr="00CD1232">
        <w:rPr>
          <w:i/>
          <w:iCs/>
        </w:rPr>
        <w:t>Sustainability</w:t>
      </w:r>
      <w:r w:rsidRPr="00CD1232">
        <w:t>, </w:t>
      </w:r>
      <w:r w:rsidRPr="00CD1232">
        <w:rPr>
          <w:i/>
          <w:iCs/>
        </w:rPr>
        <w:t>12</w:t>
      </w:r>
      <w:r w:rsidRPr="00CD1232">
        <w:t>(20), 8599.</w:t>
      </w:r>
    </w:p>
    <w:p w14:paraId="36F6F222" w14:textId="77777777" w:rsidR="00CD1232" w:rsidRPr="00CD1232" w:rsidRDefault="00CD1232" w:rsidP="00CD1232">
      <w:r w:rsidRPr="00CD1232">
        <w:t>Saar, K., &amp; Vaher, M. (2025). Real Data from 500 Hospitality Businesses When Hotels Doubled Revenue Post-COVID. </w:t>
      </w:r>
      <w:r w:rsidRPr="00CD1232">
        <w:rPr>
          <w:i/>
          <w:iCs/>
        </w:rPr>
        <w:t>Journal of Tourism, Culture, and Management Studies</w:t>
      </w:r>
      <w:r w:rsidRPr="00CD1232">
        <w:t>, </w:t>
      </w:r>
      <w:r w:rsidRPr="00CD1232">
        <w:rPr>
          <w:i/>
          <w:iCs/>
        </w:rPr>
        <w:t>2</w:t>
      </w:r>
      <w:r w:rsidRPr="00CD1232">
        <w:t>(1), 13-26.</w:t>
      </w:r>
    </w:p>
    <w:p w14:paraId="3AB3D5D3" w14:textId="77777777" w:rsidR="00CD1232" w:rsidRPr="00CD1232" w:rsidRDefault="00CD1232" w:rsidP="00CD1232">
      <w:r w:rsidRPr="00CD1232">
        <w:t>Selem, K. M., Shoukat, M. H., Shehata, A. E., Amora, J. T., &amp; Ahmad, M. S. (2024). A multilevel modeling investigation of hotel activity recovery: Scale development of workplace health measures post-COVID-19. </w:t>
      </w:r>
      <w:r w:rsidRPr="00CD1232">
        <w:rPr>
          <w:i/>
          <w:iCs/>
        </w:rPr>
        <w:t>Journal of Quality Assurance in Hospitality &amp; Tourism</w:t>
      </w:r>
      <w:r w:rsidRPr="00CD1232">
        <w:t>, </w:t>
      </w:r>
      <w:r w:rsidRPr="00CD1232">
        <w:rPr>
          <w:i/>
          <w:iCs/>
        </w:rPr>
        <w:t>25</w:t>
      </w:r>
      <w:r w:rsidRPr="00CD1232">
        <w:t>(6), 1744-1774.</w:t>
      </w:r>
    </w:p>
    <w:p w14:paraId="201EC078" w14:textId="77777777" w:rsidR="00CD1232" w:rsidRPr="00CD1232" w:rsidRDefault="00CD1232" w:rsidP="00CD1232">
      <w:r w:rsidRPr="00CD1232">
        <w:t>Shin, H., &amp; Kang, J. (2020). Reducing perceived health risk to attract hotel customers in the COVID-19 pandemic era: Focused on technology innovation for social distancing and cleanliness. </w:t>
      </w:r>
      <w:r w:rsidRPr="00CD1232">
        <w:rPr>
          <w:i/>
          <w:iCs/>
        </w:rPr>
        <w:t>International Journal of Hospitality Management</w:t>
      </w:r>
      <w:r w:rsidRPr="00CD1232">
        <w:t>, </w:t>
      </w:r>
      <w:r w:rsidRPr="00CD1232">
        <w:rPr>
          <w:i/>
          <w:iCs/>
        </w:rPr>
        <w:t>91</w:t>
      </w:r>
      <w:r w:rsidRPr="00CD1232">
        <w:t>, 102664.</w:t>
      </w:r>
    </w:p>
    <w:p w14:paraId="56CA73A4" w14:textId="77777777" w:rsidR="00CD1232" w:rsidRPr="00CD1232" w:rsidRDefault="00CD1232" w:rsidP="00CD1232">
      <w:r w:rsidRPr="00CD1232">
        <w:t>Song, H., Hsu, C. H., Pan, B., &amp; Liu, Y. (2025). How COVID-19 has changed tourists’ behaviour. </w:t>
      </w:r>
      <w:r w:rsidRPr="00CD1232">
        <w:rPr>
          <w:i/>
          <w:iCs/>
        </w:rPr>
        <w:t>Nature Human Behaviour</w:t>
      </w:r>
      <w:r w:rsidRPr="00CD1232">
        <w:t>, </w:t>
      </w:r>
      <w:r w:rsidRPr="00CD1232">
        <w:rPr>
          <w:i/>
          <w:iCs/>
        </w:rPr>
        <w:t>9</w:t>
      </w:r>
      <w:r w:rsidRPr="00CD1232">
        <w:t>(1), 43-52.</w:t>
      </w:r>
    </w:p>
    <w:p w14:paraId="2FC32F53" w14:textId="77777777" w:rsidR="00CD1232" w:rsidRPr="00CD1232" w:rsidRDefault="00CD1232" w:rsidP="00CD1232">
      <w:r w:rsidRPr="00CD1232">
        <w:t xml:space="preserve">Spanaki, M. Z., Papatheodorou, A., &amp; Pappas, N. (2021). Tourism in the post COVID-19 era: evidence from hotels in the </w:t>
      </w:r>
      <w:proofErr w:type="gramStart"/>
      <w:r w:rsidRPr="00CD1232">
        <w:t>North East</w:t>
      </w:r>
      <w:proofErr w:type="gramEnd"/>
      <w:r w:rsidRPr="00CD1232">
        <w:t xml:space="preserve"> of England. </w:t>
      </w:r>
      <w:r w:rsidRPr="00CD1232">
        <w:rPr>
          <w:i/>
          <w:iCs/>
        </w:rPr>
        <w:t>Worldwide Hospitality and Tourism Themes</w:t>
      </w:r>
      <w:r w:rsidRPr="00CD1232">
        <w:t>, </w:t>
      </w:r>
      <w:r w:rsidRPr="00CD1232">
        <w:rPr>
          <w:i/>
          <w:iCs/>
        </w:rPr>
        <w:t>13</w:t>
      </w:r>
      <w:r w:rsidRPr="00CD1232">
        <w:t>(3), 357-368.</w:t>
      </w:r>
    </w:p>
    <w:p w14:paraId="6DFB4756" w14:textId="77777777" w:rsidR="00CD1232" w:rsidRPr="00CD1232" w:rsidRDefault="00CD1232" w:rsidP="00CD1232">
      <w:r w:rsidRPr="00CD1232">
        <w:t>Srivastava, P. R. A. V. E. E. N., Shandilya, G. A. U. T. A. M., &amp; Buhalis, D. I. M. I. T. R. I. O. S. (2022). Hotel Standard Operating Procedures Post-COVID-19. </w:t>
      </w:r>
      <w:r w:rsidRPr="00CD1232">
        <w:rPr>
          <w:i/>
          <w:iCs/>
        </w:rPr>
        <w:t>Encyclopedia of Tourism Management and Marketing. Edward Elgar Publishing</w:t>
      </w:r>
      <w:r w:rsidRPr="00CD1232">
        <w:t>, </w:t>
      </w:r>
      <w:r w:rsidRPr="00CD1232">
        <w:rPr>
          <w:i/>
          <w:iCs/>
        </w:rPr>
        <w:t>10</w:t>
      </w:r>
      <w:r w:rsidRPr="00CD1232">
        <w:t>(9781800377486).</w:t>
      </w:r>
    </w:p>
    <w:p w14:paraId="5BEC9352" w14:textId="77777777" w:rsidR="00CD1232" w:rsidRPr="00CD1232" w:rsidRDefault="00CD1232" w:rsidP="00CD1232">
      <w:r w:rsidRPr="00CD1232">
        <w:lastRenderedPageBreak/>
        <w:t>Srivastava, P. R., Sengupta, K., Kumar, A., Biswas, B., &amp; Ishizaka, A. (2022). Post-epidemic factors influencing customer's booking intent for a hotel or leisure spot: an empirical study. </w:t>
      </w:r>
      <w:r w:rsidRPr="00CD1232">
        <w:rPr>
          <w:i/>
          <w:iCs/>
        </w:rPr>
        <w:t>Journal of Enterprise Information Management</w:t>
      </w:r>
      <w:r w:rsidRPr="00CD1232">
        <w:t>, </w:t>
      </w:r>
      <w:r w:rsidRPr="00CD1232">
        <w:rPr>
          <w:i/>
          <w:iCs/>
        </w:rPr>
        <w:t>35</w:t>
      </w:r>
      <w:r w:rsidRPr="00CD1232">
        <w:t>(1), 78-99.</w:t>
      </w:r>
    </w:p>
    <w:p w14:paraId="1DDC8BFB" w14:textId="77777777" w:rsidR="00CD1232" w:rsidRPr="00CD1232" w:rsidRDefault="00CD1232" w:rsidP="00CD1232">
      <w:r w:rsidRPr="00CD1232">
        <w:t>Sun, S., Jiang, F., Feng, G., Wang, S., &amp; Zhang, C. (2022). The impact of COVID-19 on hotel customer satisfaction: evidence from Beijing and Shanghai in China. </w:t>
      </w:r>
      <w:r w:rsidRPr="00CD1232">
        <w:rPr>
          <w:i/>
          <w:iCs/>
        </w:rPr>
        <w:t>International Journal of Contemporary Hospitality Management</w:t>
      </w:r>
      <w:r w:rsidRPr="00CD1232">
        <w:t>, </w:t>
      </w:r>
      <w:r w:rsidRPr="00CD1232">
        <w:rPr>
          <w:i/>
          <w:iCs/>
        </w:rPr>
        <w:t>34</w:t>
      </w:r>
      <w:r w:rsidRPr="00CD1232">
        <w:t>(1), 382-406.</w:t>
      </w:r>
    </w:p>
    <w:p w14:paraId="30F2D1D5" w14:textId="77777777" w:rsidR="00CD1232" w:rsidRPr="00CD1232" w:rsidRDefault="00CD1232" w:rsidP="00CD1232">
      <w:r w:rsidRPr="00CD1232">
        <w:t>Tiong, Y. Y., Sondoh Jr, S. L., Tanakinjal, G. H., &amp; Iggau, O. A. (2021). Cleaner operations in hotels: Recommendation for post-pandemic green recovery. </w:t>
      </w:r>
      <w:r w:rsidRPr="00CD1232">
        <w:rPr>
          <w:i/>
          <w:iCs/>
        </w:rPr>
        <w:t>Journal of cleaner production</w:t>
      </w:r>
      <w:r w:rsidRPr="00CD1232">
        <w:t>, </w:t>
      </w:r>
      <w:r w:rsidRPr="00CD1232">
        <w:rPr>
          <w:i/>
          <w:iCs/>
        </w:rPr>
        <w:t>283</w:t>
      </w:r>
      <w:r w:rsidRPr="00CD1232">
        <w:t>, 124621.</w:t>
      </w:r>
    </w:p>
    <w:p w14:paraId="6E68B450" w14:textId="77777777" w:rsidR="00CD1232" w:rsidRPr="00CD1232" w:rsidRDefault="00CD1232" w:rsidP="00CD1232">
      <w:r w:rsidRPr="00CD1232">
        <w:t>Tsionas, M. G. (2021). COVID-19 and gradual adjustment in the tourism, hospitality, and related industries. </w:t>
      </w:r>
      <w:r w:rsidRPr="00CD1232">
        <w:rPr>
          <w:i/>
          <w:iCs/>
        </w:rPr>
        <w:t>Tourism Economics</w:t>
      </w:r>
      <w:r w:rsidRPr="00CD1232">
        <w:t>, </w:t>
      </w:r>
      <w:r w:rsidRPr="00CD1232">
        <w:rPr>
          <w:i/>
          <w:iCs/>
        </w:rPr>
        <w:t>27</w:t>
      </w:r>
      <w:r w:rsidRPr="00CD1232">
        <w:t>(8), 1828-1832.</w:t>
      </w:r>
    </w:p>
    <w:p w14:paraId="41DA5C65" w14:textId="77777777" w:rsidR="00CD1232" w:rsidRPr="00CD1232" w:rsidRDefault="00CD1232" w:rsidP="00CD1232">
      <w:r w:rsidRPr="00CD1232">
        <w:t>Uford, I. C., Effiong, M. S., &amp; Charles, I. I. (2023). Post COVID-19 hospitality business and sales performance in Uyo metropolis. </w:t>
      </w:r>
      <w:r w:rsidRPr="00CD1232">
        <w:rPr>
          <w:i/>
          <w:iCs/>
        </w:rPr>
        <w:t>International Journal of Advances in Management and Economics</w:t>
      </w:r>
      <w:r w:rsidRPr="00CD1232">
        <w:t>, </w:t>
      </w:r>
      <w:r w:rsidRPr="00CD1232">
        <w:rPr>
          <w:i/>
          <w:iCs/>
        </w:rPr>
        <w:t>12</w:t>
      </w:r>
      <w:r w:rsidRPr="00CD1232">
        <w:t>(5), 1-22.</w:t>
      </w:r>
    </w:p>
    <w:p w14:paraId="711767EE" w14:textId="77777777" w:rsidR="00CD1232" w:rsidRPr="00CD1232" w:rsidRDefault="00CD1232" w:rsidP="00CD1232">
      <w:r w:rsidRPr="00CD1232">
        <w:t>Vadivelu, V., Kumar, G., Ramkumar, M., &amp; Suresh, M. (2025). Readiness factors to improve the performance of hotel industry after COVID-19: a TISM approach. </w:t>
      </w:r>
      <w:r w:rsidRPr="00CD1232">
        <w:rPr>
          <w:i/>
          <w:iCs/>
        </w:rPr>
        <w:t>Benchmarking: An International Journal</w:t>
      </w:r>
      <w:r w:rsidRPr="00CD1232">
        <w:t>, 1-33.</w:t>
      </w:r>
    </w:p>
    <w:p w14:paraId="29FAFC1D" w14:textId="77777777" w:rsidR="00CD1232" w:rsidRPr="00CD1232" w:rsidRDefault="00CD1232" w:rsidP="00CD1232">
      <w:r w:rsidRPr="00CD1232">
        <w:t>Vanegas-López, J. G., López-Cadavid, D. A., Mathew, M., Vo-Thanh, T., Restrepo-Morales, J. A., &amp; Sthapit, E. (2024). Bounce-back strategies: Revitalizing the hotel industry post-pandemic. </w:t>
      </w:r>
      <w:r w:rsidRPr="00CD1232">
        <w:rPr>
          <w:i/>
          <w:iCs/>
        </w:rPr>
        <w:t>Tourism and Hospitality Research</w:t>
      </w:r>
      <w:r w:rsidRPr="00CD1232">
        <w:t>, 14673584241277019.</w:t>
      </w:r>
    </w:p>
    <w:p w14:paraId="1CA6B8AF" w14:textId="77777777" w:rsidR="00CD1232" w:rsidRPr="00CD1232" w:rsidRDefault="00CD1232" w:rsidP="00CD1232">
      <w:r w:rsidRPr="00CD1232">
        <w:t>Vij, M., Upadhya, A., &amp; Abidi, N. (2021). Sentiments and recovery of the hospitality sector from Covid-19–a managerial perspective through phenomenology. </w:t>
      </w:r>
      <w:r w:rsidRPr="00CD1232">
        <w:rPr>
          <w:i/>
          <w:iCs/>
        </w:rPr>
        <w:t>Tourism Recreation Research</w:t>
      </w:r>
      <w:r w:rsidRPr="00CD1232">
        <w:t>, </w:t>
      </w:r>
      <w:r w:rsidRPr="00CD1232">
        <w:rPr>
          <w:i/>
          <w:iCs/>
        </w:rPr>
        <w:t>46</w:t>
      </w:r>
      <w:r w:rsidRPr="00CD1232">
        <w:t>(2), 212-227.</w:t>
      </w:r>
    </w:p>
    <w:p w14:paraId="4307C460" w14:textId="77777777" w:rsidR="00CD1232" w:rsidRPr="00CD1232" w:rsidRDefault="00CD1232" w:rsidP="00CD1232">
      <w:r w:rsidRPr="00CD1232">
        <w:lastRenderedPageBreak/>
        <w:t>Wang, G., Maghsoodi Tilaki, M. J., &amp; Rahim, A. A. (2025). Exploring Spatial Dynamics: Analyzing Hotels' Recovery Performance Amid the COVID-19 Crisis. </w:t>
      </w:r>
      <w:r w:rsidRPr="00CD1232">
        <w:rPr>
          <w:i/>
          <w:iCs/>
        </w:rPr>
        <w:t>Applied Spatial Analysis and Policy</w:t>
      </w:r>
      <w:r w:rsidRPr="00CD1232">
        <w:t>, </w:t>
      </w:r>
      <w:r w:rsidRPr="00CD1232">
        <w:rPr>
          <w:i/>
          <w:iCs/>
        </w:rPr>
        <w:t>18</w:t>
      </w:r>
      <w:r w:rsidRPr="00CD1232">
        <w:t>(2), 67.</w:t>
      </w:r>
    </w:p>
    <w:p w14:paraId="1C057690" w14:textId="77777777" w:rsidR="00CD1232" w:rsidRPr="00CD1232" w:rsidRDefault="00CD1232" w:rsidP="00CD1232">
      <w:r w:rsidRPr="00CD1232">
        <w:t>Wang, M., Jin, Z., Fan, S., Ju, X., &amp; Xiao, X. (2021). Chinese residents’ preferences and consuming intentions for hotels after COVID-19 pandemic: a theory of planned behaviour approach. </w:t>
      </w:r>
      <w:r w:rsidRPr="00CD1232">
        <w:rPr>
          <w:i/>
          <w:iCs/>
        </w:rPr>
        <w:t>Anatolia</w:t>
      </w:r>
      <w:r w:rsidRPr="00CD1232">
        <w:t>, </w:t>
      </w:r>
      <w:r w:rsidRPr="00CD1232">
        <w:rPr>
          <w:i/>
          <w:iCs/>
        </w:rPr>
        <w:t>32</w:t>
      </w:r>
      <w:r w:rsidRPr="00CD1232">
        <w:t>(1), 132-135.</w:t>
      </w:r>
    </w:p>
    <w:p w14:paraId="6FB6151F" w14:textId="77777777" w:rsidR="00CD1232" w:rsidRPr="00CD1232" w:rsidRDefault="00CD1232" w:rsidP="00CD1232">
      <w:r w:rsidRPr="00CD1232">
        <w:t>Wu, E. H., Hu, J., &amp; Chen, R. (2022). Monitoring and forecasting COVID-19 impacts on hotel occupancy rates with daily visitor arrivals and search queries. </w:t>
      </w:r>
      <w:r w:rsidRPr="00CD1232">
        <w:rPr>
          <w:i/>
          <w:iCs/>
        </w:rPr>
        <w:t>Current Issues in Tourism</w:t>
      </w:r>
      <w:r w:rsidRPr="00CD1232">
        <w:t>, </w:t>
      </w:r>
      <w:r w:rsidRPr="00CD1232">
        <w:rPr>
          <w:i/>
          <w:iCs/>
        </w:rPr>
        <w:t>25</w:t>
      </w:r>
      <w:r w:rsidRPr="00CD1232">
        <w:t>(3), 490-507.</w:t>
      </w:r>
    </w:p>
    <w:p w14:paraId="3755462A" w14:textId="77777777" w:rsidR="00CD1232" w:rsidRPr="00CD1232" w:rsidRDefault="00CD1232" w:rsidP="00CD1232">
      <w:r w:rsidRPr="00CD1232">
        <w:t>Zhong, L., Coca-Stefaniak, J. A., Morrison, A. M., Yang, L., &amp; Deng, B. (2022). Technology acceptance before and after COVID-19: No-touch service from hotel robots. </w:t>
      </w:r>
      <w:r w:rsidRPr="00CD1232">
        <w:rPr>
          <w:i/>
          <w:iCs/>
        </w:rPr>
        <w:t>Tourism Review</w:t>
      </w:r>
      <w:r w:rsidRPr="00CD1232">
        <w:t>, </w:t>
      </w:r>
      <w:r w:rsidRPr="00CD1232">
        <w:rPr>
          <w:i/>
          <w:iCs/>
        </w:rPr>
        <w:t>77</w:t>
      </w:r>
      <w:r w:rsidRPr="00CD1232">
        <w:t>(4), 1062-1080.</w:t>
      </w:r>
    </w:p>
    <w:p w14:paraId="5D71957E" w14:textId="77777777" w:rsidR="00CD1232" w:rsidRPr="00CD1232" w:rsidRDefault="00CD1232" w:rsidP="00CD1232">
      <w:r w:rsidRPr="00CD1232">
        <w:t>Zhong, L., Sun, S., Law, R., &amp; Li, X. (2021). Tourism crisis management: Evidence from COVID-19. </w:t>
      </w:r>
      <w:r w:rsidRPr="00CD1232">
        <w:rPr>
          <w:i/>
          <w:iCs/>
        </w:rPr>
        <w:t>Current Issues in Tourism</w:t>
      </w:r>
      <w:r w:rsidRPr="00CD1232">
        <w:t>, </w:t>
      </w:r>
      <w:r w:rsidRPr="00CD1232">
        <w:rPr>
          <w:i/>
          <w:iCs/>
        </w:rPr>
        <w:t>24</w:t>
      </w:r>
      <w:r w:rsidRPr="00CD1232">
        <w:t>(19), 2671-2682.</w:t>
      </w:r>
    </w:p>
    <w:p w14:paraId="6980F39D" w14:textId="77777777" w:rsidR="00CD1232" w:rsidRPr="00CD1232" w:rsidRDefault="00CD1232" w:rsidP="00CD1232">
      <w:r w:rsidRPr="00CD1232">
        <w:t>Zukhri, N., &amp; Rosalina, E. (2020, November). Acceleration model for tourism industry recovery based on environment post COVID-19. In </w:t>
      </w:r>
      <w:r w:rsidRPr="00CD1232">
        <w:rPr>
          <w:i/>
          <w:iCs/>
        </w:rPr>
        <w:t>IOP Conference Series: Earth and Environmental Science</w:t>
      </w:r>
      <w:r w:rsidRPr="00CD1232">
        <w:t> (Vol. 599, No. 1, p. 012090). IOP Publishing.</w:t>
      </w:r>
    </w:p>
    <w:sectPr w:rsidR="00CD1232" w:rsidRPr="00CD1232" w:rsidSect="00FC313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BDD2D" w14:textId="77777777" w:rsidR="00750BD2" w:rsidRDefault="00750BD2" w:rsidP="00CD1232">
      <w:pPr>
        <w:spacing w:before="0" w:after="0" w:line="240" w:lineRule="auto"/>
      </w:pPr>
      <w:r>
        <w:separator/>
      </w:r>
    </w:p>
  </w:endnote>
  <w:endnote w:type="continuationSeparator" w:id="0">
    <w:p w14:paraId="2FE6DE2C" w14:textId="77777777" w:rsidR="00750BD2" w:rsidRDefault="00750BD2" w:rsidP="00CD123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3254827"/>
      <w:docPartObj>
        <w:docPartGallery w:val="Page Numbers (Bottom of Page)"/>
        <w:docPartUnique/>
      </w:docPartObj>
    </w:sdtPr>
    <w:sdtContent>
      <w:p w14:paraId="6DC032A6" w14:textId="4B0F99B5" w:rsidR="00CD1232" w:rsidRDefault="00CD1232">
        <w:pPr>
          <w:pStyle w:val="Footer"/>
          <w:jc w:val="center"/>
        </w:pPr>
        <w:r>
          <w:fldChar w:fldCharType="begin"/>
        </w:r>
        <w:r>
          <w:instrText>PAGE   \* MERGEFORMAT</w:instrText>
        </w:r>
        <w:r>
          <w:fldChar w:fldCharType="separate"/>
        </w:r>
        <w:r>
          <w:t>2</w:t>
        </w:r>
        <w:r>
          <w:fldChar w:fldCharType="end"/>
        </w:r>
      </w:p>
    </w:sdtContent>
  </w:sdt>
  <w:p w14:paraId="065EADDA" w14:textId="77777777" w:rsidR="00CD1232" w:rsidRDefault="00CD1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DE94D" w14:textId="77777777" w:rsidR="00750BD2" w:rsidRDefault="00750BD2" w:rsidP="00CD1232">
      <w:pPr>
        <w:spacing w:before="0" w:after="0" w:line="240" w:lineRule="auto"/>
      </w:pPr>
      <w:r>
        <w:separator/>
      </w:r>
    </w:p>
  </w:footnote>
  <w:footnote w:type="continuationSeparator" w:id="0">
    <w:p w14:paraId="7045FF0A" w14:textId="77777777" w:rsidR="00750BD2" w:rsidRDefault="00750BD2" w:rsidP="00CD123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1334C"/>
    <w:multiLevelType w:val="multilevel"/>
    <w:tmpl w:val="5AB8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32B0C"/>
    <w:multiLevelType w:val="multilevel"/>
    <w:tmpl w:val="30EC3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57DF9"/>
    <w:multiLevelType w:val="multilevel"/>
    <w:tmpl w:val="3D64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DD4C51"/>
    <w:multiLevelType w:val="multilevel"/>
    <w:tmpl w:val="14F0B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26584"/>
    <w:multiLevelType w:val="multilevel"/>
    <w:tmpl w:val="724E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B5FF5"/>
    <w:multiLevelType w:val="multilevel"/>
    <w:tmpl w:val="E8E0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F06B02"/>
    <w:multiLevelType w:val="multilevel"/>
    <w:tmpl w:val="099E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8044A4"/>
    <w:multiLevelType w:val="multilevel"/>
    <w:tmpl w:val="0B1A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06B88"/>
    <w:multiLevelType w:val="hybridMultilevel"/>
    <w:tmpl w:val="8EBA096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2160904"/>
    <w:multiLevelType w:val="multilevel"/>
    <w:tmpl w:val="FB84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0D7C39"/>
    <w:multiLevelType w:val="multilevel"/>
    <w:tmpl w:val="F0E2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CC7421"/>
    <w:multiLevelType w:val="multilevel"/>
    <w:tmpl w:val="D994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2E6DFC"/>
    <w:multiLevelType w:val="multilevel"/>
    <w:tmpl w:val="6DDE4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EF486B"/>
    <w:multiLevelType w:val="multilevel"/>
    <w:tmpl w:val="CF74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5D6693"/>
    <w:multiLevelType w:val="multilevel"/>
    <w:tmpl w:val="C1B03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285E13"/>
    <w:multiLevelType w:val="multilevel"/>
    <w:tmpl w:val="87729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F63766"/>
    <w:multiLevelType w:val="multilevel"/>
    <w:tmpl w:val="ED90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EC7D1E"/>
    <w:multiLevelType w:val="multilevel"/>
    <w:tmpl w:val="95B2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8E0E7F"/>
    <w:multiLevelType w:val="multilevel"/>
    <w:tmpl w:val="A39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15490E"/>
    <w:multiLevelType w:val="multilevel"/>
    <w:tmpl w:val="A8A2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3D7512"/>
    <w:multiLevelType w:val="multilevel"/>
    <w:tmpl w:val="F490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B35C00"/>
    <w:multiLevelType w:val="multilevel"/>
    <w:tmpl w:val="57C80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6125C2"/>
    <w:multiLevelType w:val="multilevel"/>
    <w:tmpl w:val="6FD8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697EEE"/>
    <w:multiLevelType w:val="multilevel"/>
    <w:tmpl w:val="A9024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FC0295"/>
    <w:multiLevelType w:val="hybridMultilevel"/>
    <w:tmpl w:val="748CC146"/>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9046651">
    <w:abstractNumId w:val="24"/>
  </w:num>
  <w:num w:numId="2" w16cid:durableId="2132168710">
    <w:abstractNumId w:val="8"/>
  </w:num>
  <w:num w:numId="3" w16cid:durableId="356928315">
    <w:abstractNumId w:val="19"/>
  </w:num>
  <w:num w:numId="4" w16cid:durableId="59640373">
    <w:abstractNumId w:val="16"/>
  </w:num>
  <w:num w:numId="5" w16cid:durableId="1742488209">
    <w:abstractNumId w:val="12"/>
  </w:num>
  <w:num w:numId="6" w16cid:durableId="1997297800">
    <w:abstractNumId w:val="3"/>
  </w:num>
  <w:num w:numId="7" w16cid:durableId="391924035">
    <w:abstractNumId w:val="7"/>
  </w:num>
  <w:num w:numId="8" w16cid:durableId="274756069">
    <w:abstractNumId w:val="17"/>
  </w:num>
  <w:num w:numId="9" w16cid:durableId="429744307">
    <w:abstractNumId w:val="1"/>
  </w:num>
  <w:num w:numId="10" w16cid:durableId="1429152290">
    <w:abstractNumId w:val="22"/>
  </w:num>
  <w:num w:numId="11" w16cid:durableId="863708476">
    <w:abstractNumId w:val="5"/>
  </w:num>
  <w:num w:numId="12" w16cid:durableId="530654710">
    <w:abstractNumId w:val="4"/>
  </w:num>
  <w:num w:numId="13" w16cid:durableId="612058809">
    <w:abstractNumId w:val="13"/>
  </w:num>
  <w:num w:numId="14" w16cid:durableId="1958443744">
    <w:abstractNumId w:val="18"/>
  </w:num>
  <w:num w:numId="15" w16cid:durableId="2028292592">
    <w:abstractNumId w:val="10"/>
  </w:num>
  <w:num w:numId="16" w16cid:durableId="312681116">
    <w:abstractNumId w:val="11"/>
  </w:num>
  <w:num w:numId="17" w16cid:durableId="2007510691">
    <w:abstractNumId w:val="15"/>
  </w:num>
  <w:num w:numId="18" w16cid:durableId="1841919789">
    <w:abstractNumId w:val="21"/>
  </w:num>
  <w:num w:numId="19" w16cid:durableId="1984264321">
    <w:abstractNumId w:val="0"/>
  </w:num>
  <w:num w:numId="20" w16cid:durableId="1885216849">
    <w:abstractNumId w:val="23"/>
  </w:num>
  <w:num w:numId="21" w16cid:durableId="1455827844">
    <w:abstractNumId w:val="2"/>
  </w:num>
  <w:num w:numId="22" w16cid:durableId="2107142479">
    <w:abstractNumId w:val="14"/>
  </w:num>
  <w:num w:numId="23" w16cid:durableId="1671104603">
    <w:abstractNumId w:val="6"/>
  </w:num>
  <w:num w:numId="24" w16cid:durableId="370737651">
    <w:abstractNumId w:val="9"/>
  </w:num>
  <w:num w:numId="25" w16cid:durableId="21061489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2NDYwNzQ2NzA2NzcxNbJQ0lEKTi0uzszPAykwrQUACEh23CwAAAA="/>
  </w:docVars>
  <w:rsids>
    <w:rsidRoot w:val="00564027"/>
    <w:rsid w:val="000212A9"/>
    <w:rsid w:val="00041C9E"/>
    <w:rsid w:val="000769AD"/>
    <w:rsid w:val="000B136C"/>
    <w:rsid w:val="000B2E6C"/>
    <w:rsid w:val="00100A3A"/>
    <w:rsid w:val="00107057"/>
    <w:rsid w:val="00117904"/>
    <w:rsid w:val="001434A7"/>
    <w:rsid w:val="00147498"/>
    <w:rsid w:val="001525D1"/>
    <w:rsid w:val="0015577B"/>
    <w:rsid w:val="00161888"/>
    <w:rsid w:val="00175267"/>
    <w:rsid w:val="001A5688"/>
    <w:rsid w:val="001B7D7A"/>
    <w:rsid w:val="001D5827"/>
    <w:rsid w:val="002048BB"/>
    <w:rsid w:val="0021044E"/>
    <w:rsid w:val="0021158A"/>
    <w:rsid w:val="00216343"/>
    <w:rsid w:val="00230273"/>
    <w:rsid w:val="00256621"/>
    <w:rsid w:val="00273F9D"/>
    <w:rsid w:val="002A197B"/>
    <w:rsid w:val="002B3ECD"/>
    <w:rsid w:val="002C60CA"/>
    <w:rsid w:val="002C758D"/>
    <w:rsid w:val="00307080"/>
    <w:rsid w:val="00364506"/>
    <w:rsid w:val="003739AB"/>
    <w:rsid w:val="003901D0"/>
    <w:rsid w:val="003970A4"/>
    <w:rsid w:val="004422D7"/>
    <w:rsid w:val="0044630B"/>
    <w:rsid w:val="00451F6E"/>
    <w:rsid w:val="004A0DB0"/>
    <w:rsid w:val="004C0D0D"/>
    <w:rsid w:val="004C1829"/>
    <w:rsid w:val="004F3282"/>
    <w:rsid w:val="0051168A"/>
    <w:rsid w:val="00516CFD"/>
    <w:rsid w:val="00536269"/>
    <w:rsid w:val="00564027"/>
    <w:rsid w:val="00567D6B"/>
    <w:rsid w:val="005F239A"/>
    <w:rsid w:val="0069000F"/>
    <w:rsid w:val="006934CF"/>
    <w:rsid w:val="006A0AC5"/>
    <w:rsid w:val="006F32CA"/>
    <w:rsid w:val="00750BD2"/>
    <w:rsid w:val="007609CE"/>
    <w:rsid w:val="0076282A"/>
    <w:rsid w:val="007C1B7A"/>
    <w:rsid w:val="007E3F1F"/>
    <w:rsid w:val="00801E79"/>
    <w:rsid w:val="008058AE"/>
    <w:rsid w:val="00805B85"/>
    <w:rsid w:val="00863ADB"/>
    <w:rsid w:val="00877AC4"/>
    <w:rsid w:val="008C7E70"/>
    <w:rsid w:val="008E7AF4"/>
    <w:rsid w:val="009362AE"/>
    <w:rsid w:val="00945110"/>
    <w:rsid w:val="00961D53"/>
    <w:rsid w:val="009B2032"/>
    <w:rsid w:val="009B2FE7"/>
    <w:rsid w:val="009C4191"/>
    <w:rsid w:val="00A0387D"/>
    <w:rsid w:val="00A1281B"/>
    <w:rsid w:val="00A172D1"/>
    <w:rsid w:val="00A4659B"/>
    <w:rsid w:val="00A54756"/>
    <w:rsid w:val="00AA25FD"/>
    <w:rsid w:val="00AF750A"/>
    <w:rsid w:val="00B70008"/>
    <w:rsid w:val="00B767D7"/>
    <w:rsid w:val="00B95E3E"/>
    <w:rsid w:val="00C02E78"/>
    <w:rsid w:val="00C17080"/>
    <w:rsid w:val="00C333BC"/>
    <w:rsid w:val="00C56C4B"/>
    <w:rsid w:val="00C913D5"/>
    <w:rsid w:val="00CC65BA"/>
    <w:rsid w:val="00CD1232"/>
    <w:rsid w:val="00CE5424"/>
    <w:rsid w:val="00D47B32"/>
    <w:rsid w:val="00D64448"/>
    <w:rsid w:val="00D743D2"/>
    <w:rsid w:val="00D763FC"/>
    <w:rsid w:val="00DA73AD"/>
    <w:rsid w:val="00DB01CD"/>
    <w:rsid w:val="00DE203E"/>
    <w:rsid w:val="00E021DB"/>
    <w:rsid w:val="00E13D0F"/>
    <w:rsid w:val="00E55B92"/>
    <w:rsid w:val="00E8217C"/>
    <w:rsid w:val="00E91F41"/>
    <w:rsid w:val="00E93D94"/>
    <w:rsid w:val="00ED5C35"/>
    <w:rsid w:val="00F03790"/>
    <w:rsid w:val="00F0657A"/>
    <w:rsid w:val="00F15F97"/>
    <w:rsid w:val="00F37991"/>
    <w:rsid w:val="00F37B45"/>
    <w:rsid w:val="00F56A91"/>
    <w:rsid w:val="00F60EF1"/>
    <w:rsid w:val="00F83635"/>
    <w:rsid w:val="00F925A1"/>
    <w:rsid w:val="00FC313E"/>
    <w:rsid w:val="00FF20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D3381"/>
  <w15:chartTrackingRefBased/>
  <w15:docId w15:val="{3C80A72C-09F8-4AB0-944D-2FCE6A2CD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58A"/>
    <w:pPr>
      <w:spacing w:before="360" w:after="360" w:line="360" w:lineRule="auto"/>
      <w:jc w:val="both"/>
    </w:pPr>
    <w:rPr>
      <w:rFonts w:ascii="Times New Roman" w:eastAsia="Times New Roman" w:hAnsi="Times New Roman" w:cs="Times New Roman"/>
      <w:kern w:val="0"/>
      <w:sz w:val="24"/>
      <w:szCs w:val="24"/>
    </w:rPr>
  </w:style>
  <w:style w:type="paragraph" w:styleId="Heading1">
    <w:name w:val="heading 1"/>
    <w:basedOn w:val="Normal"/>
    <w:next w:val="Normal"/>
    <w:link w:val="Heading1Char"/>
    <w:autoRedefine/>
    <w:uiPriority w:val="9"/>
    <w:qFormat/>
    <w:rsid w:val="0014749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147498"/>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DB01CD"/>
    <w:pPr>
      <w:keepNext/>
      <w:keepLines/>
      <w:spacing w:before="40" w:after="0"/>
      <w:outlineLvl w:val="2"/>
    </w:pPr>
    <w:rPr>
      <w:rFonts w:eastAsiaTheme="majorEastAsia" w:cstheme="majorBidi"/>
      <w:b/>
      <w:color w:val="1F3763" w:themeColor="accent1" w:themeShade="7F"/>
    </w:rPr>
  </w:style>
  <w:style w:type="paragraph" w:styleId="Heading4">
    <w:name w:val="heading 4"/>
    <w:basedOn w:val="Normal"/>
    <w:next w:val="Normal"/>
    <w:link w:val="Heading4Char"/>
    <w:uiPriority w:val="9"/>
    <w:semiHidden/>
    <w:unhideWhenUsed/>
    <w:qFormat/>
    <w:rsid w:val="0056402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6402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6402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6402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64027"/>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64027"/>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49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47498"/>
    <w:rPr>
      <w:rFonts w:ascii="Times New Roman" w:eastAsiaTheme="majorEastAsia" w:hAnsi="Times New Roman" w:cstheme="majorBidi"/>
      <w:b/>
      <w:color w:val="2F5496" w:themeColor="accent1" w:themeShade="BF"/>
      <w:sz w:val="28"/>
      <w:szCs w:val="26"/>
    </w:rPr>
  </w:style>
  <w:style w:type="paragraph" w:styleId="Title">
    <w:name w:val="Title"/>
    <w:basedOn w:val="Normal"/>
    <w:next w:val="Normal"/>
    <w:link w:val="TitleChar"/>
    <w:autoRedefine/>
    <w:uiPriority w:val="10"/>
    <w:qFormat/>
    <w:rsid w:val="001434A7"/>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434A7"/>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DB01CD"/>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564027"/>
    <w:rPr>
      <w:rFonts w:eastAsiaTheme="majorEastAsia" w:cstheme="majorBidi"/>
      <w:i/>
      <w:iCs/>
      <w:color w:val="2F5496" w:themeColor="accent1" w:themeShade="BF"/>
      <w:kern w:val="0"/>
      <w:sz w:val="24"/>
      <w:szCs w:val="21"/>
    </w:rPr>
  </w:style>
  <w:style w:type="character" w:customStyle="1" w:styleId="Heading5Char">
    <w:name w:val="Heading 5 Char"/>
    <w:basedOn w:val="DefaultParagraphFont"/>
    <w:link w:val="Heading5"/>
    <w:uiPriority w:val="9"/>
    <w:semiHidden/>
    <w:rsid w:val="00564027"/>
    <w:rPr>
      <w:rFonts w:eastAsiaTheme="majorEastAsia" w:cstheme="majorBidi"/>
      <w:color w:val="2F5496" w:themeColor="accent1" w:themeShade="BF"/>
      <w:kern w:val="0"/>
      <w:sz w:val="24"/>
      <w:szCs w:val="21"/>
    </w:rPr>
  </w:style>
  <w:style w:type="character" w:customStyle="1" w:styleId="Heading6Char">
    <w:name w:val="Heading 6 Char"/>
    <w:basedOn w:val="DefaultParagraphFont"/>
    <w:link w:val="Heading6"/>
    <w:uiPriority w:val="9"/>
    <w:semiHidden/>
    <w:rsid w:val="00564027"/>
    <w:rPr>
      <w:rFonts w:eastAsiaTheme="majorEastAsia" w:cstheme="majorBidi"/>
      <w:i/>
      <w:iCs/>
      <w:color w:val="595959" w:themeColor="text1" w:themeTint="A6"/>
      <w:kern w:val="0"/>
      <w:sz w:val="24"/>
      <w:szCs w:val="21"/>
    </w:rPr>
  </w:style>
  <w:style w:type="character" w:customStyle="1" w:styleId="Heading7Char">
    <w:name w:val="Heading 7 Char"/>
    <w:basedOn w:val="DefaultParagraphFont"/>
    <w:link w:val="Heading7"/>
    <w:uiPriority w:val="9"/>
    <w:semiHidden/>
    <w:rsid w:val="00564027"/>
    <w:rPr>
      <w:rFonts w:eastAsiaTheme="majorEastAsia" w:cstheme="majorBidi"/>
      <w:color w:val="595959" w:themeColor="text1" w:themeTint="A6"/>
      <w:kern w:val="0"/>
      <w:sz w:val="24"/>
      <w:szCs w:val="21"/>
    </w:rPr>
  </w:style>
  <w:style w:type="character" w:customStyle="1" w:styleId="Heading8Char">
    <w:name w:val="Heading 8 Char"/>
    <w:basedOn w:val="DefaultParagraphFont"/>
    <w:link w:val="Heading8"/>
    <w:uiPriority w:val="9"/>
    <w:semiHidden/>
    <w:rsid w:val="00564027"/>
    <w:rPr>
      <w:rFonts w:eastAsiaTheme="majorEastAsia" w:cstheme="majorBidi"/>
      <w:i/>
      <w:iCs/>
      <w:color w:val="272727" w:themeColor="text1" w:themeTint="D8"/>
      <w:kern w:val="0"/>
      <w:sz w:val="24"/>
      <w:szCs w:val="21"/>
    </w:rPr>
  </w:style>
  <w:style w:type="character" w:customStyle="1" w:styleId="Heading9Char">
    <w:name w:val="Heading 9 Char"/>
    <w:basedOn w:val="DefaultParagraphFont"/>
    <w:link w:val="Heading9"/>
    <w:uiPriority w:val="9"/>
    <w:semiHidden/>
    <w:rsid w:val="00564027"/>
    <w:rPr>
      <w:rFonts w:eastAsiaTheme="majorEastAsia" w:cstheme="majorBidi"/>
      <w:color w:val="272727" w:themeColor="text1" w:themeTint="D8"/>
      <w:kern w:val="0"/>
      <w:sz w:val="24"/>
      <w:szCs w:val="21"/>
    </w:rPr>
  </w:style>
  <w:style w:type="paragraph" w:styleId="Subtitle">
    <w:name w:val="Subtitle"/>
    <w:basedOn w:val="Normal"/>
    <w:next w:val="Normal"/>
    <w:link w:val="SubtitleChar"/>
    <w:uiPriority w:val="11"/>
    <w:qFormat/>
    <w:rsid w:val="0056402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027"/>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5640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64027"/>
    <w:rPr>
      <w:rFonts w:ascii="Times New Roman" w:eastAsiaTheme="minorEastAsia" w:hAnsi="Times New Roman"/>
      <w:i/>
      <w:iCs/>
      <w:color w:val="404040" w:themeColor="text1" w:themeTint="BF"/>
      <w:kern w:val="0"/>
      <w:sz w:val="24"/>
      <w:szCs w:val="21"/>
    </w:rPr>
  </w:style>
  <w:style w:type="paragraph" w:styleId="ListParagraph">
    <w:name w:val="List Paragraph"/>
    <w:basedOn w:val="Normal"/>
    <w:uiPriority w:val="34"/>
    <w:qFormat/>
    <w:rsid w:val="00564027"/>
    <w:pPr>
      <w:ind w:left="720"/>
      <w:contextualSpacing/>
    </w:pPr>
  </w:style>
  <w:style w:type="character" w:styleId="IntenseEmphasis">
    <w:name w:val="Intense Emphasis"/>
    <w:basedOn w:val="DefaultParagraphFont"/>
    <w:uiPriority w:val="21"/>
    <w:qFormat/>
    <w:rsid w:val="00564027"/>
    <w:rPr>
      <w:i/>
      <w:iCs/>
      <w:color w:val="2F5496" w:themeColor="accent1" w:themeShade="BF"/>
    </w:rPr>
  </w:style>
  <w:style w:type="paragraph" w:styleId="IntenseQuote">
    <w:name w:val="Intense Quote"/>
    <w:basedOn w:val="Normal"/>
    <w:next w:val="Normal"/>
    <w:link w:val="IntenseQuoteChar"/>
    <w:uiPriority w:val="30"/>
    <w:qFormat/>
    <w:rsid w:val="00564027"/>
    <w:pPr>
      <w:pBdr>
        <w:top w:val="single" w:sz="4" w:space="10" w:color="2F5496" w:themeColor="accent1" w:themeShade="BF"/>
        <w:bottom w:val="single" w:sz="4" w:space="10" w:color="2F5496" w:themeColor="accent1" w:themeShade="BF"/>
      </w:pBdr>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4027"/>
    <w:rPr>
      <w:rFonts w:ascii="Times New Roman" w:eastAsiaTheme="minorEastAsia" w:hAnsi="Times New Roman"/>
      <w:i/>
      <w:iCs/>
      <w:color w:val="2F5496" w:themeColor="accent1" w:themeShade="BF"/>
      <w:kern w:val="0"/>
      <w:sz w:val="24"/>
      <w:szCs w:val="21"/>
    </w:rPr>
  </w:style>
  <w:style w:type="character" w:styleId="IntenseReference">
    <w:name w:val="Intense Reference"/>
    <w:basedOn w:val="DefaultParagraphFont"/>
    <w:uiPriority w:val="32"/>
    <w:qFormat/>
    <w:rsid w:val="00564027"/>
    <w:rPr>
      <w:b/>
      <w:bCs/>
      <w:smallCaps/>
      <w:color w:val="2F5496" w:themeColor="accent1" w:themeShade="BF"/>
      <w:spacing w:val="5"/>
    </w:rPr>
  </w:style>
  <w:style w:type="character" w:styleId="Strong">
    <w:name w:val="Strong"/>
    <w:basedOn w:val="DefaultParagraphFont"/>
    <w:uiPriority w:val="22"/>
    <w:qFormat/>
    <w:rsid w:val="0021158A"/>
    <w:rPr>
      <w:b/>
      <w:bCs/>
    </w:rPr>
  </w:style>
  <w:style w:type="paragraph" w:styleId="NormalWeb">
    <w:name w:val="Normal (Web)"/>
    <w:basedOn w:val="Normal"/>
    <w:uiPriority w:val="99"/>
    <w:unhideWhenUsed/>
    <w:rsid w:val="0021158A"/>
    <w:pPr>
      <w:spacing w:before="100" w:beforeAutospacing="1" w:after="100" w:afterAutospacing="1" w:line="240" w:lineRule="auto"/>
      <w:jc w:val="left"/>
    </w:pPr>
    <w:rPr>
      <w:lang w:eastAsia="en-GB"/>
    </w:rPr>
  </w:style>
  <w:style w:type="character" w:customStyle="1" w:styleId="overflow-hidden">
    <w:name w:val="overflow-hidden"/>
    <w:basedOn w:val="DefaultParagraphFont"/>
    <w:rsid w:val="0021158A"/>
  </w:style>
  <w:style w:type="paragraph" w:styleId="NoSpacing">
    <w:name w:val="No Spacing"/>
    <w:autoRedefine/>
    <w:uiPriority w:val="1"/>
    <w:qFormat/>
    <w:rsid w:val="0021158A"/>
    <w:pPr>
      <w:spacing w:after="0" w:line="360" w:lineRule="auto"/>
      <w:jc w:val="both"/>
    </w:pPr>
    <w:rPr>
      <w:rFonts w:ascii="Times New Roman" w:eastAsia="Times New Roman" w:hAnsi="Times New Roman" w:cs="Times New Roman"/>
      <w:kern w:val="0"/>
      <w:sz w:val="24"/>
      <w:szCs w:val="24"/>
    </w:rPr>
  </w:style>
  <w:style w:type="paragraph" w:styleId="Header">
    <w:name w:val="header"/>
    <w:basedOn w:val="Normal"/>
    <w:link w:val="HeaderChar"/>
    <w:uiPriority w:val="99"/>
    <w:unhideWhenUsed/>
    <w:rsid w:val="0021158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1158A"/>
    <w:rPr>
      <w:rFonts w:ascii="Times New Roman" w:eastAsia="Times New Roman" w:hAnsi="Times New Roman" w:cs="Times New Roman"/>
      <w:kern w:val="0"/>
      <w:sz w:val="24"/>
      <w:szCs w:val="24"/>
    </w:rPr>
  </w:style>
  <w:style w:type="paragraph" w:styleId="Footer">
    <w:name w:val="footer"/>
    <w:basedOn w:val="Normal"/>
    <w:link w:val="FooterChar"/>
    <w:uiPriority w:val="99"/>
    <w:unhideWhenUsed/>
    <w:rsid w:val="0021158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1158A"/>
    <w:rPr>
      <w:rFonts w:ascii="Times New Roman" w:eastAsia="Times New Roman" w:hAnsi="Times New Roman" w:cs="Times New Roman"/>
      <w:kern w:val="0"/>
      <w:sz w:val="24"/>
      <w:szCs w:val="24"/>
    </w:rPr>
  </w:style>
  <w:style w:type="paragraph" w:styleId="TOCHeading">
    <w:name w:val="TOC Heading"/>
    <w:basedOn w:val="Heading1"/>
    <w:next w:val="Normal"/>
    <w:uiPriority w:val="39"/>
    <w:unhideWhenUsed/>
    <w:qFormat/>
    <w:rsid w:val="0021158A"/>
    <w:pPr>
      <w:spacing w:line="259" w:lineRule="auto"/>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21158A"/>
    <w:pPr>
      <w:spacing w:after="100"/>
    </w:pPr>
  </w:style>
  <w:style w:type="paragraph" w:styleId="TOC2">
    <w:name w:val="toc 2"/>
    <w:basedOn w:val="Normal"/>
    <w:next w:val="Normal"/>
    <w:autoRedefine/>
    <w:uiPriority w:val="39"/>
    <w:unhideWhenUsed/>
    <w:rsid w:val="0021158A"/>
    <w:pPr>
      <w:spacing w:after="100"/>
      <w:ind w:left="240"/>
    </w:pPr>
  </w:style>
  <w:style w:type="paragraph" w:styleId="TOC3">
    <w:name w:val="toc 3"/>
    <w:basedOn w:val="Normal"/>
    <w:next w:val="Normal"/>
    <w:autoRedefine/>
    <w:uiPriority w:val="39"/>
    <w:unhideWhenUsed/>
    <w:rsid w:val="0021158A"/>
    <w:pPr>
      <w:spacing w:after="100"/>
      <w:ind w:left="480"/>
    </w:pPr>
  </w:style>
  <w:style w:type="character" w:styleId="Hyperlink">
    <w:name w:val="Hyperlink"/>
    <w:basedOn w:val="DefaultParagraphFont"/>
    <w:uiPriority w:val="99"/>
    <w:unhideWhenUsed/>
    <w:rsid w:val="0021158A"/>
    <w:rPr>
      <w:color w:val="0563C1" w:themeColor="hyperlink"/>
      <w:u w:val="single"/>
    </w:rPr>
  </w:style>
  <w:style w:type="character" w:styleId="UnresolvedMention">
    <w:name w:val="Unresolved Mention"/>
    <w:basedOn w:val="DefaultParagraphFont"/>
    <w:uiPriority w:val="99"/>
    <w:semiHidden/>
    <w:unhideWhenUsed/>
    <w:rsid w:val="00CD1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onardo-hotels.com/bradford/leonardo-hotel-bradford?utm_source=chatgp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F5771-EA63-4D15-9242-45A58C054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11343</Words>
  <Characters>64658</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Badrul Jamal (2126642)</cp:lastModifiedBy>
  <cp:revision>2</cp:revision>
  <dcterms:created xsi:type="dcterms:W3CDTF">2026-02-26T23:38:00Z</dcterms:created>
  <dcterms:modified xsi:type="dcterms:W3CDTF">2026-02-26T23:38:00Z</dcterms:modified>
</cp:coreProperties>
</file>