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1388BF" w14:textId="0E5645B6" w:rsidR="00E03A5E" w:rsidRPr="00A406E5" w:rsidRDefault="00E03A5E" w:rsidP="00E03A5E">
      <w:pPr>
        <w:pStyle w:val="Header"/>
        <w:jc w:val="right"/>
        <w:rPr>
          <w:rFonts w:ascii="Arial" w:hAnsi="Arial" w:cs="Arial"/>
        </w:rPr>
      </w:pPr>
      <w:r>
        <w:rPr>
          <w:rFonts w:ascii="Arial" w:hAnsi="Arial" w:cs="Arial"/>
        </w:rPr>
        <w:t xml:space="preserve"> </w:t>
      </w:r>
      <w:r>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958"/>
      </w:tblGrid>
      <w:tr w:rsidR="00E03A5E" w:rsidRPr="00A406E5" w14:paraId="33C677AB" w14:textId="77777777" w:rsidTr="00B45A2A">
        <w:tc>
          <w:tcPr>
            <w:tcW w:w="9922" w:type="dxa"/>
            <w:shd w:val="clear" w:color="auto" w:fill="C0C0C0"/>
          </w:tcPr>
          <w:p w14:paraId="1271D35E" w14:textId="77777777" w:rsidR="00E03A5E" w:rsidRPr="00A406E5" w:rsidRDefault="00E03A5E" w:rsidP="00B45A2A">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5FE9AFA3" w14:textId="77777777" w:rsidR="00E03A5E" w:rsidRPr="00A406E5" w:rsidRDefault="00E03A5E" w:rsidP="00E03A5E">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03A5E" w:rsidRPr="00A406E5" w14:paraId="2A777643" w14:textId="77777777" w:rsidTr="00B45A2A">
        <w:tc>
          <w:tcPr>
            <w:tcW w:w="2093" w:type="dxa"/>
            <w:shd w:val="pct15" w:color="auto" w:fill="auto"/>
          </w:tcPr>
          <w:p w14:paraId="2303FC39" w14:textId="77777777" w:rsidR="00E03A5E" w:rsidRPr="00A406E5" w:rsidRDefault="00E03A5E" w:rsidP="00B45A2A">
            <w:pPr>
              <w:spacing w:before="120" w:after="120"/>
              <w:rPr>
                <w:rFonts w:ascii="Arial" w:hAnsi="Arial" w:cs="Arial"/>
                <w:b/>
                <w:sz w:val="22"/>
              </w:rPr>
            </w:pPr>
            <w:r w:rsidRPr="00A406E5">
              <w:rPr>
                <w:rFonts w:ascii="Arial" w:hAnsi="Arial" w:cs="Arial"/>
                <w:b/>
                <w:sz w:val="22"/>
              </w:rPr>
              <w:t>Student name:</w:t>
            </w:r>
          </w:p>
        </w:tc>
        <w:tc>
          <w:tcPr>
            <w:tcW w:w="3293" w:type="dxa"/>
          </w:tcPr>
          <w:p w14:paraId="6AEFE1C8" w14:textId="1EBD0CB1" w:rsidR="00E03A5E" w:rsidRPr="00A406E5" w:rsidRDefault="00E03A5E" w:rsidP="00B45A2A">
            <w:pPr>
              <w:spacing w:before="120" w:after="120"/>
              <w:rPr>
                <w:rFonts w:ascii="Arial" w:hAnsi="Arial" w:cs="Arial"/>
                <w:b/>
                <w:sz w:val="22"/>
              </w:rPr>
            </w:pPr>
            <w:r>
              <w:rPr>
                <w:rFonts w:ascii="Arial" w:hAnsi="Arial" w:cs="Arial"/>
                <w:b/>
                <w:sz w:val="22"/>
              </w:rPr>
              <w:t>George Adrian Tirlea</w:t>
            </w:r>
          </w:p>
        </w:tc>
        <w:tc>
          <w:tcPr>
            <w:tcW w:w="2268" w:type="dxa"/>
            <w:shd w:val="clear" w:color="auto" w:fill="D9D9D9"/>
          </w:tcPr>
          <w:p w14:paraId="0FB5B603" w14:textId="77777777" w:rsidR="00E03A5E" w:rsidRPr="00A406E5" w:rsidRDefault="00E03A5E" w:rsidP="00B45A2A">
            <w:pPr>
              <w:spacing w:before="120" w:after="120"/>
              <w:rPr>
                <w:rFonts w:ascii="Arial" w:hAnsi="Arial" w:cs="Arial"/>
                <w:b/>
                <w:sz w:val="22"/>
              </w:rPr>
            </w:pPr>
            <w:r w:rsidRPr="00A406E5">
              <w:rPr>
                <w:rFonts w:ascii="Arial" w:hAnsi="Arial" w:cs="Arial"/>
                <w:b/>
                <w:sz w:val="22"/>
              </w:rPr>
              <w:t>Student ID number:</w:t>
            </w:r>
          </w:p>
        </w:tc>
        <w:tc>
          <w:tcPr>
            <w:tcW w:w="2268" w:type="dxa"/>
          </w:tcPr>
          <w:p w14:paraId="49144A69" w14:textId="77777777" w:rsidR="00E03A5E" w:rsidRPr="00E03A5E" w:rsidRDefault="008E5C20" w:rsidP="00B45A2A">
            <w:pPr>
              <w:spacing w:before="120" w:after="120"/>
              <w:rPr>
                <w:rFonts w:ascii="Arial" w:hAnsi="Arial" w:cs="Arial"/>
                <w:b/>
                <w:bCs/>
                <w:sz w:val="22"/>
              </w:rPr>
            </w:pPr>
            <w:hyperlink r:id="rId7" w:history="1">
              <w:r w:rsidR="00E03A5E" w:rsidRPr="00E03A5E">
                <w:rPr>
                  <w:rStyle w:val="Hyperlink"/>
                  <w:rFonts w:ascii="Segoe UI" w:hAnsi="Segoe UI" w:cs="Segoe UI"/>
                  <w:b/>
                  <w:bCs/>
                  <w:color w:val="212529"/>
                  <w:sz w:val="23"/>
                  <w:szCs w:val="23"/>
                  <w:u w:val="none"/>
                </w:rPr>
                <w:t>2026500</w:t>
              </w:r>
            </w:hyperlink>
          </w:p>
        </w:tc>
      </w:tr>
      <w:tr w:rsidR="00E03A5E" w:rsidRPr="00A406E5" w14:paraId="62304DF2" w14:textId="77777777" w:rsidTr="00B45A2A">
        <w:tc>
          <w:tcPr>
            <w:tcW w:w="2093" w:type="dxa"/>
            <w:shd w:val="pct15" w:color="auto" w:fill="auto"/>
          </w:tcPr>
          <w:p w14:paraId="4400B331" w14:textId="77777777" w:rsidR="00E03A5E" w:rsidRPr="00A406E5" w:rsidRDefault="00E03A5E" w:rsidP="00B45A2A">
            <w:pPr>
              <w:spacing w:before="120" w:after="120"/>
              <w:rPr>
                <w:rFonts w:ascii="Arial" w:hAnsi="Arial" w:cs="Arial"/>
                <w:b/>
                <w:sz w:val="22"/>
              </w:rPr>
            </w:pPr>
            <w:r w:rsidRPr="00A406E5">
              <w:rPr>
                <w:rFonts w:ascii="Arial" w:hAnsi="Arial" w:cs="Arial"/>
                <w:b/>
                <w:sz w:val="22"/>
              </w:rPr>
              <w:t>Programme:</w:t>
            </w:r>
          </w:p>
        </w:tc>
        <w:tc>
          <w:tcPr>
            <w:tcW w:w="7829" w:type="dxa"/>
            <w:gridSpan w:val="3"/>
          </w:tcPr>
          <w:p w14:paraId="69E74A3F" w14:textId="77777777" w:rsidR="00E03A5E" w:rsidRPr="007C12C6" w:rsidRDefault="00E03A5E" w:rsidP="00B45A2A">
            <w:pPr>
              <w:spacing w:before="120" w:after="120"/>
              <w:rPr>
                <w:rFonts w:ascii="Arial" w:hAnsi="Arial" w:cs="Arial"/>
                <w:b/>
                <w:color w:val="403152" w:themeColor="accent4" w:themeShade="80"/>
                <w:sz w:val="22"/>
              </w:rPr>
            </w:pPr>
            <w:r w:rsidRPr="007C12C6">
              <w:rPr>
                <w:rFonts w:ascii="Arial" w:hAnsi="Arial" w:cs="Arial"/>
                <w:b/>
                <w:color w:val="403152" w:themeColor="accent4" w:themeShade="80"/>
                <w:sz w:val="22"/>
              </w:rPr>
              <w:t>Certificate in Higher Education Skills for the Workplace and Health and</w:t>
            </w:r>
          </w:p>
          <w:p w14:paraId="69183EDB" w14:textId="77777777" w:rsidR="00E03A5E" w:rsidRPr="007C12C6" w:rsidRDefault="00E03A5E" w:rsidP="00B45A2A">
            <w:pPr>
              <w:spacing w:before="120" w:after="120"/>
              <w:rPr>
                <w:rFonts w:ascii="Arial" w:hAnsi="Arial" w:cs="Arial"/>
                <w:b/>
                <w:color w:val="403152" w:themeColor="accent4" w:themeShade="80"/>
                <w:sz w:val="22"/>
              </w:rPr>
            </w:pPr>
            <w:r w:rsidRPr="007C12C6">
              <w:rPr>
                <w:rFonts w:ascii="Arial" w:hAnsi="Arial" w:cs="Arial"/>
                <w:b/>
                <w:color w:val="403152" w:themeColor="accent4" w:themeShade="80"/>
                <w:sz w:val="22"/>
              </w:rPr>
              <w:t>Social Care</w:t>
            </w:r>
          </w:p>
        </w:tc>
      </w:tr>
      <w:tr w:rsidR="00E03A5E" w:rsidRPr="00A406E5" w14:paraId="4F5B3FFF" w14:textId="77777777" w:rsidTr="00B45A2A">
        <w:tc>
          <w:tcPr>
            <w:tcW w:w="2093" w:type="dxa"/>
            <w:shd w:val="pct15" w:color="auto" w:fill="auto"/>
          </w:tcPr>
          <w:p w14:paraId="722B1673" w14:textId="77777777" w:rsidR="00E03A5E" w:rsidRPr="00A406E5" w:rsidRDefault="00E03A5E" w:rsidP="00B45A2A">
            <w:pPr>
              <w:spacing w:before="120" w:after="120"/>
              <w:rPr>
                <w:rFonts w:ascii="Arial" w:hAnsi="Arial" w:cs="Arial"/>
                <w:b/>
                <w:sz w:val="22"/>
              </w:rPr>
            </w:pPr>
            <w:r w:rsidRPr="00A406E5">
              <w:rPr>
                <w:rFonts w:ascii="Arial" w:hAnsi="Arial" w:cs="Arial"/>
                <w:b/>
                <w:sz w:val="22"/>
              </w:rPr>
              <w:t>Module:</w:t>
            </w:r>
          </w:p>
        </w:tc>
        <w:tc>
          <w:tcPr>
            <w:tcW w:w="7829" w:type="dxa"/>
            <w:gridSpan w:val="3"/>
            <w:shd w:val="clear" w:color="auto" w:fill="auto"/>
          </w:tcPr>
          <w:p w14:paraId="7A093C4D" w14:textId="77777777" w:rsidR="00E03A5E" w:rsidRPr="00A406E5" w:rsidRDefault="00E03A5E" w:rsidP="00B45A2A">
            <w:pPr>
              <w:spacing w:before="120" w:after="120"/>
              <w:rPr>
                <w:rFonts w:ascii="Arial" w:hAnsi="Arial" w:cs="Arial"/>
                <w:b/>
                <w:sz w:val="22"/>
              </w:rPr>
            </w:pPr>
            <w:r>
              <w:rPr>
                <w:rFonts w:ascii="Arial" w:hAnsi="Arial" w:cs="Arial"/>
                <w:b/>
                <w:sz w:val="22"/>
              </w:rPr>
              <w:t>Academic and Employability Skills</w:t>
            </w:r>
          </w:p>
        </w:tc>
      </w:tr>
      <w:tr w:rsidR="00E03A5E" w:rsidRPr="00A406E5" w14:paraId="14BA17A9" w14:textId="77777777" w:rsidTr="00B45A2A">
        <w:tc>
          <w:tcPr>
            <w:tcW w:w="2093" w:type="dxa"/>
            <w:shd w:val="pct15" w:color="auto" w:fill="auto"/>
          </w:tcPr>
          <w:p w14:paraId="7AB2F45F" w14:textId="77777777" w:rsidR="00E03A5E" w:rsidRPr="00A406E5" w:rsidRDefault="00E03A5E" w:rsidP="00B45A2A">
            <w:pPr>
              <w:spacing w:before="120" w:after="120"/>
              <w:rPr>
                <w:rFonts w:ascii="Arial" w:hAnsi="Arial" w:cs="Arial"/>
                <w:b/>
                <w:sz w:val="22"/>
              </w:rPr>
            </w:pPr>
            <w:r w:rsidRPr="00A406E5">
              <w:rPr>
                <w:rFonts w:ascii="Arial" w:hAnsi="Arial" w:cs="Arial"/>
                <w:b/>
                <w:sz w:val="22"/>
              </w:rPr>
              <w:t>Module code:</w:t>
            </w:r>
          </w:p>
        </w:tc>
        <w:tc>
          <w:tcPr>
            <w:tcW w:w="3293" w:type="dxa"/>
          </w:tcPr>
          <w:p w14:paraId="3E55DF71" w14:textId="77777777" w:rsidR="00E03A5E" w:rsidRPr="00A406E5" w:rsidRDefault="00E03A5E" w:rsidP="00B45A2A">
            <w:pPr>
              <w:spacing w:before="120" w:after="120"/>
              <w:rPr>
                <w:rFonts w:ascii="Arial" w:hAnsi="Arial" w:cs="Arial"/>
                <w:b/>
                <w:sz w:val="22"/>
              </w:rPr>
            </w:pPr>
            <w:r>
              <w:rPr>
                <w:rFonts w:ascii="Arial" w:hAnsi="Arial" w:cs="Arial"/>
                <w:b/>
                <w:sz w:val="22"/>
              </w:rPr>
              <w:t>BMSW 4001</w:t>
            </w:r>
          </w:p>
        </w:tc>
        <w:tc>
          <w:tcPr>
            <w:tcW w:w="2268" w:type="dxa"/>
            <w:shd w:val="clear" w:color="auto" w:fill="D9D9D9"/>
          </w:tcPr>
          <w:p w14:paraId="7F69C07F" w14:textId="77777777" w:rsidR="00E03A5E" w:rsidRPr="004D5E9B" w:rsidRDefault="00E03A5E" w:rsidP="00B45A2A">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ACF29" w14:textId="77777777" w:rsidR="00E03A5E" w:rsidRPr="00A406E5" w:rsidRDefault="00E03A5E" w:rsidP="00B45A2A">
            <w:pPr>
              <w:spacing w:before="120" w:after="120"/>
              <w:rPr>
                <w:rFonts w:ascii="Arial" w:hAnsi="Arial" w:cs="Arial"/>
                <w:b/>
                <w:sz w:val="22"/>
              </w:rPr>
            </w:pPr>
            <w:r>
              <w:rPr>
                <w:rFonts w:ascii="Arial" w:hAnsi="Arial" w:cs="Arial"/>
                <w:b/>
                <w:sz w:val="22"/>
              </w:rPr>
              <w:t>100% (50% for Task 1 and 50% for Task 2</w:t>
            </w:r>
          </w:p>
        </w:tc>
      </w:tr>
      <w:tr w:rsidR="00E03A5E" w:rsidRPr="00A406E5" w14:paraId="69071C9C" w14:textId="77777777" w:rsidTr="00E03A5E">
        <w:trPr>
          <w:trHeight w:val="742"/>
        </w:trPr>
        <w:tc>
          <w:tcPr>
            <w:tcW w:w="2093" w:type="dxa"/>
            <w:shd w:val="pct15" w:color="auto" w:fill="auto"/>
          </w:tcPr>
          <w:p w14:paraId="422A77F9" w14:textId="77777777" w:rsidR="00E03A5E" w:rsidRPr="00A406E5" w:rsidRDefault="00E03A5E" w:rsidP="00B45A2A">
            <w:pPr>
              <w:spacing w:before="120" w:after="120"/>
              <w:rPr>
                <w:rFonts w:ascii="Arial" w:hAnsi="Arial" w:cs="Arial"/>
                <w:b/>
                <w:sz w:val="22"/>
              </w:rPr>
            </w:pPr>
            <w:r>
              <w:rPr>
                <w:rFonts w:ascii="Arial" w:hAnsi="Arial" w:cs="Arial"/>
                <w:b/>
                <w:sz w:val="22"/>
              </w:rPr>
              <w:t>Module Coordinator</w:t>
            </w:r>
          </w:p>
        </w:tc>
        <w:tc>
          <w:tcPr>
            <w:tcW w:w="3293" w:type="dxa"/>
          </w:tcPr>
          <w:p w14:paraId="72497388" w14:textId="77777777" w:rsidR="00E03A5E" w:rsidRPr="00A406E5" w:rsidRDefault="00E03A5E" w:rsidP="00B45A2A">
            <w:pPr>
              <w:spacing w:before="120" w:after="120"/>
              <w:rPr>
                <w:rFonts w:ascii="Arial" w:hAnsi="Arial" w:cs="Arial"/>
                <w:b/>
                <w:sz w:val="22"/>
              </w:rPr>
            </w:pPr>
            <w:r>
              <w:rPr>
                <w:rFonts w:ascii="Arial" w:hAnsi="Arial" w:cs="Arial"/>
                <w:b/>
                <w:sz w:val="22"/>
              </w:rPr>
              <w:t>Giridhar Katti</w:t>
            </w:r>
          </w:p>
        </w:tc>
        <w:tc>
          <w:tcPr>
            <w:tcW w:w="2268" w:type="dxa"/>
            <w:shd w:val="clear" w:color="auto" w:fill="D9D9D9"/>
          </w:tcPr>
          <w:p w14:paraId="06E20DB7" w14:textId="77777777" w:rsidR="00E03A5E" w:rsidRPr="00A406E5" w:rsidRDefault="00E03A5E" w:rsidP="00B45A2A">
            <w:pPr>
              <w:spacing w:before="120" w:after="120"/>
              <w:rPr>
                <w:rFonts w:ascii="Arial" w:hAnsi="Arial" w:cs="Arial"/>
                <w:b/>
                <w:sz w:val="22"/>
              </w:rPr>
            </w:pPr>
            <w:r w:rsidRPr="00A406E5">
              <w:rPr>
                <w:rFonts w:ascii="Arial" w:hAnsi="Arial" w:cs="Arial"/>
                <w:b/>
                <w:sz w:val="22"/>
              </w:rPr>
              <w:t>Internal Verifier:</w:t>
            </w:r>
          </w:p>
        </w:tc>
        <w:tc>
          <w:tcPr>
            <w:tcW w:w="2268" w:type="dxa"/>
          </w:tcPr>
          <w:p w14:paraId="2934C8C6" w14:textId="77777777" w:rsidR="00E03A5E" w:rsidRPr="00A406E5" w:rsidRDefault="00E03A5E" w:rsidP="00B45A2A">
            <w:pPr>
              <w:spacing w:before="120" w:after="120"/>
              <w:rPr>
                <w:rFonts w:ascii="Arial" w:hAnsi="Arial" w:cs="Arial"/>
                <w:b/>
                <w:sz w:val="22"/>
              </w:rPr>
            </w:pPr>
            <w:r>
              <w:rPr>
                <w:rFonts w:ascii="Arial" w:hAnsi="Arial" w:cs="Arial"/>
                <w:b/>
                <w:sz w:val="22"/>
              </w:rPr>
              <w:t>Yohan Mendis</w:t>
            </w:r>
          </w:p>
        </w:tc>
      </w:tr>
      <w:tr w:rsidR="00E03A5E" w:rsidRPr="00A406E5" w14:paraId="2145E8EB" w14:textId="77777777" w:rsidTr="00B45A2A">
        <w:tc>
          <w:tcPr>
            <w:tcW w:w="2093" w:type="dxa"/>
            <w:shd w:val="pct15" w:color="auto" w:fill="auto"/>
          </w:tcPr>
          <w:p w14:paraId="5AC62277" w14:textId="77777777" w:rsidR="00E03A5E" w:rsidRPr="00A406E5" w:rsidRDefault="00E03A5E" w:rsidP="00B45A2A">
            <w:pPr>
              <w:spacing w:before="120" w:after="120"/>
              <w:rPr>
                <w:rFonts w:ascii="Arial" w:hAnsi="Arial" w:cs="Arial"/>
                <w:b/>
                <w:sz w:val="22"/>
              </w:rPr>
            </w:pPr>
            <w:r>
              <w:rPr>
                <w:rFonts w:ascii="Arial" w:hAnsi="Arial" w:cs="Arial"/>
                <w:b/>
                <w:sz w:val="22"/>
              </w:rPr>
              <w:t>Assignment Title</w:t>
            </w:r>
          </w:p>
        </w:tc>
        <w:tc>
          <w:tcPr>
            <w:tcW w:w="3293" w:type="dxa"/>
          </w:tcPr>
          <w:p w14:paraId="7E252696" w14:textId="77777777" w:rsidR="00E03A5E" w:rsidRPr="00A10F96" w:rsidRDefault="00E03A5E" w:rsidP="00B45A2A">
            <w:pPr>
              <w:spacing w:before="120" w:after="120"/>
              <w:rPr>
                <w:rFonts w:ascii="Arial" w:hAnsi="Arial" w:cs="Arial"/>
                <w:b/>
                <w:color w:val="403152" w:themeColor="accent4" w:themeShade="80"/>
              </w:rPr>
            </w:pPr>
            <w:r w:rsidRPr="00A10F96">
              <w:rPr>
                <w:rFonts w:ascii="Arial" w:hAnsi="Arial" w:cs="Arial"/>
                <w:b/>
                <w:color w:val="403152" w:themeColor="accent4" w:themeShade="80"/>
              </w:rPr>
              <w:t>Reflective review on Employability skills</w:t>
            </w:r>
            <w:r>
              <w:rPr>
                <w:rFonts w:ascii="Arial" w:hAnsi="Arial" w:cs="Arial"/>
                <w:b/>
                <w:color w:val="403152" w:themeColor="accent4" w:themeShade="80"/>
              </w:rPr>
              <w:t xml:space="preserve"> (report)</w:t>
            </w:r>
          </w:p>
        </w:tc>
        <w:tc>
          <w:tcPr>
            <w:tcW w:w="2268" w:type="dxa"/>
            <w:shd w:val="pct15" w:color="auto" w:fill="auto"/>
          </w:tcPr>
          <w:p w14:paraId="72465641" w14:textId="77777777" w:rsidR="00E03A5E" w:rsidRDefault="00E03A5E" w:rsidP="00B45A2A">
            <w:pPr>
              <w:spacing w:before="120" w:after="120"/>
              <w:rPr>
                <w:rFonts w:ascii="Arial" w:hAnsi="Arial" w:cs="Arial"/>
                <w:b/>
                <w:sz w:val="22"/>
              </w:rPr>
            </w:pPr>
            <w:r>
              <w:rPr>
                <w:rFonts w:ascii="Arial" w:hAnsi="Arial" w:cs="Arial"/>
                <w:b/>
                <w:sz w:val="22"/>
              </w:rPr>
              <w:t>Word count or equivalent</w:t>
            </w:r>
          </w:p>
        </w:tc>
        <w:tc>
          <w:tcPr>
            <w:tcW w:w="2268" w:type="dxa"/>
          </w:tcPr>
          <w:p w14:paraId="0F67EEEE" w14:textId="77777777" w:rsidR="00E03A5E" w:rsidRDefault="00E03A5E" w:rsidP="00B45A2A">
            <w:pPr>
              <w:spacing w:before="120" w:after="120"/>
              <w:rPr>
                <w:rFonts w:ascii="Arial" w:hAnsi="Arial" w:cs="Arial"/>
                <w:b/>
                <w:sz w:val="22"/>
              </w:rPr>
            </w:pPr>
            <w:r>
              <w:rPr>
                <w:rFonts w:ascii="Arial" w:hAnsi="Arial" w:cs="Arial"/>
                <w:b/>
                <w:sz w:val="22"/>
              </w:rPr>
              <w:t>2000+10%</w:t>
            </w:r>
          </w:p>
        </w:tc>
      </w:tr>
      <w:tr w:rsidR="00E03A5E" w:rsidRPr="00A406E5" w14:paraId="2239E5EF" w14:textId="77777777" w:rsidTr="00B45A2A">
        <w:tc>
          <w:tcPr>
            <w:tcW w:w="2093" w:type="dxa"/>
            <w:shd w:val="pct15" w:color="auto" w:fill="auto"/>
          </w:tcPr>
          <w:p w14:paraId="12054BA7" w14:textId="77777777" w:rsidR="00E03A5E" w:rsidRPr="00A406E5" w:rsidRDefault="00E03A5E" w:rsidP="00B45A2A">
            <w:pPr>
              <w:spacing w:before="120" w:after="120"/>
              <w:rPr>
                <w:rFonts w:ascii="Arial" w:hAnsi="Arial" w:cs="Arial"/>
                <w:b/>
                <w:sz w:val="22"/>
              </w:rPr>
            </w:pPr>
            <w:r w:rsidRPr="00A406E5">
              <w:rPr>
                <w:rFonts w:ascii="Arial" w:hAnsi="Arial" w:cs="Arial"/>
                <w:b/>
                <w:sz w:val="22"/>
              </w:rPr>
              <w:t>Submission deadline:</w:t>
            </w:r>
          </w:p>
        </w:tc>
        <w:tc>
          <w:tcPr>
            <w:tcW w:w="3293" w:type="dxa"/>
            <w:shd w:val="clear" w:color="auto" w:fill="auto"/>
          </w:tcPr>
          <w:p w14:paraId="7033F5B2" w14:textId="77777777" w:rsidR="00E03A5E" w:rsidRDefault="00E03A5E" w:rsidP="00B45A2A">
            <w:pPr>
              <w:spacing w:before="120" w:after="120"/>
              <w:rPr>
                <w:rFonts w:ascii="Arial" w:hAnsi="Arial" w:cs="Arial"/>
                <w:b/>
                <w:sz w:val="22"/>
              </w:rPr>
            </w:pPr>
            <w:r>
              <w:rPr>
                <w:rFonts w:ascii="Arial" w:hAnsi="Arial" w:cs="Arial"/>
                <w:b/>
                <w:sz w:val="22"/>
              </w:rPr>
              <w:t>Task 1: 07/12/21</w:t>
            </w:r>
          </w:p>
          <w:p w14:paraId="14659811" w14:textId="77777777" w:rsidR="00E03A5E" w:rsidRPr="00A406E5" w:rsidRDefault="00E03A5E" w:rsidP="00B45A2A">
            <w:pPr>
              <w:spacing w:before="120" w:after="120"/>
              <w:rPr>
                <w:rFonts w:ascii="Arial" w:hAnsi="Arial" w:cs="Arial"/>
                <w:b/>
                <w:sz w:val="22"/>
              </w:rPr>
            </w:pPr>
            <w:r>
              <w:rPr>
                <w:rFonts w:ascii="Arial" w:hAnsi="Arial" w:cs="Arial"/>
                <w:b/>
                <w:sz w:val="22"/>
              </w:rPr>
              <w:t>Task 2: 07/12/21</w:t>
            </w:r>
          </w:p>
        </w:tc>
        <w:tc>
          <w:tcPr>
            <w:tcW w:w="2268" w:type="dxa"/>
            <w:shd w:val="pct15" w:color="auto" w:fill="auto"/>
          </w:tcPr>
          <w:p w14:paraId="188774F5" w14:textId="77777777" w:rsidR="00E03A5E" w:rsidRPr="00A406E5" w:rsidRDefault="00E03A5E" w:rsidP="00B45A2A">
            <w:pPr>
              <w:spacing w:before="120" w:after="120"/>
              <w:rPr>
                <w:rFonts w:ascii="Arial" w:hAnsi="Arial" w:cs="Arial"/>
                <w:b/>
                <w:sz w:val="22"/>
              </w:rPr>
            </w:pPr>
            <w:r w:rsidRPr="00A406E5">
              <w:rPr>
                <w:rFonts w:ascii="Arial" w:hAnsi="Arial" w:cs="Arial"/>
                <w:b/>
                <w:sz w:val="22"/>
              </w:rPr>
              <w:t>Return date of provisional marks &amp; written feedback:</w:t>
            </w:r>
          </w:p>
        </w:tc>
        <w:tc>
          <w:tcPr>
            <w:tcW w:w="2268" w:type="dxa"/>
          </w:tcPr>
          <w:p w14:paraId="1F9E97FF" w14:textId="77777777" w:rsidR="00E03A5E" w:rsidRPr="00A406E5" w:rsidRDefault="00E03A5E" w:rsidP="00B45A2A">
            <w:pPr>
              <w:spacing w:before="120" w:after="120"/>
              <w:rPr>
                <w:rFonts w:ascii="Arial" w:hAnsi="Arial" w:cs="Arial"/>
                <w:b/>
                <w:sz w:val="22"/>
              </w:rPr>
            </w:pPr>
          </w:p>
        </w:tc>
      </w:tr>
    </w:tbl>
    <w:p w14:paraId="1C8AEC3D" w14:textId="189592BE" w:rsidR="00E03A5E" w:rsidRDefault="00E03A5E" w:rsidP="00E03A5E">
      <w:pPr>
        <w:spacing w:line="276" w:lineRule="auto"/>
        <w:jc w:val="left"/>
        <w:rPr>
          <w:rFonts w:ascii="Arial" w:hAnsi="Arial" w:cs="Arial"/>
          <w:sz w:val="22"/>
          <w:lang w:val="en-GB"/>
        </w:rPr>
      </w:pPr>
    </w:p>
    <w:p w14:paraId="3D2B35D3" w14:textId="3DBCBF56" w:rsidR="00E03A5E" w:rsidRDefault="00E03A5E" w:rsidP="00E03A5E">
      <w:pPr>
        <w:spacing w:line="276" w:lineRule="auto"/>
        <w:jc w:val="left"/>
        <w:rPr>
          <w:rFonts w:ascii="Arial" w:hAnsi="Arial" w:cs="Arial"/>
          <w:sz w:val="22"/>
          <w:lang w:val="en-GB"/>
        </w:rPr>
      </w:pPr>
    </w:p>
    <w:p w14:paraId="0D051E5C" w14:textId="186A7A47" w:rsidR="00E03A5E" w:rsidRDefault="00E03A5E" w:rsidP="00E03A5E">
      <w:pPr>
        <w:spacing w:line="276" w:lineRule="auto"/>
        <w:jc w:val="left"/>
        <w:rPr>
          <w:rFonts w:ascii="Arial" w:hAnsi="Arial" w:cs="Arial"/>
          <w:sz w:val="22"/>
          <w:lang w:val="en-GB"/>
        </w:rPr>
      </w:pPr>
    </w:p>
    <w:p w14:paraId="47E1BAE0" w14:textId="39CB0F59" w:rsidR="00E03A5E" w:rsidRDefault="00E03A5E" w:rsidP="00E03A5E">
      <w:pPr>
        <w:spacing w:line="276" w:lineRule="auto"/>
        <w:jc w:val="left"/>
        <w:rPr>
          <w:rFonts w:ascii="Arial" w:hAnsi="Arial" w:cs="Arial"/>
          <w:sz w:val="22"/>
          <w:lang w:val="en-GB"/>
        </w:rPr>
      </w:pPr>
    </w:p>
    <w:p w14:paraId="3E18995B" w14:textId="50C01199" w:rsidR="00E03A5E" w:rsidRDefault="00E03A5E" w:rsidP="00E03A5E">
      <w:pPr>
        <w:spacing w:line="276" w:lineRule="auto"/>
        <w:jc w:val="left"/>
        <w:rPr>
          <w:rFonts w:ascii="Arial" w:hAnsi="Arial" w:cs="Arial"/>
          <w:sz w:val="22"/>
          <w:lang w:val="en-GB"/>
        </w:rPr>
      </w:pPr>
    </w:p>
    <w:p w14:paraId="736FF6BE" w14:textId="2959C0E6" w:rsidR="00E03A5E" w:rsidRDefault="00E03A5E" w:rsidP="00E03A5E">
      <w:pPr>
        <w:spacing w:line="276" w:lineRule="auto"/>
        <w:jc w:val="left"/>
        <w:rPr>
          <w:rFonts w:ascii="Arial" w:hAnsi="Arial" w:cs="Arial"/>
          <w:sz w:val="22"/>
          <w:lang w:val="en-GB"/>
        </w:rPr>
      </w:pPr>
    </w:p>
    <w:p w14:paraId="734A045A" w14:textId="7995F7DD" w:rsidR="00E03A5E" w:rsidRDefault="00E03A5E" w:rsidP="00E03A5E">
      <w:pPr>
        <w:spacing w:line="276" w:lineRule="auto"/>
        <w:jc w:val="left"/>
        <w:rPr>
          <w:rFonts w:ascii="Arial" w:hAnsi="Arial" w:cs="Arial"/>
          <w:sz w:val="22"/>
          <w:lang w:val="en-GB"/>
        </w:rPr>
      </w:pPr>
    </w:p>
    <w:p w14:paraId="0952CD34" w14:textId="4896F75E" w:rsidR="00E03A5E" w:rsidRDefault="00E03A5E" w:rsidP="00E03A5E">
      <w:pPr>
        <w:spacing w:line="276" w:lineRule="auto"/>
        <w:jc w:val="left"/>
        <w:rPr>
          <w:rFonts w:ascii="Arial" w:hAnsi="Arial" w:cs="Arial"/>
          <w:sz w:val="22"/>
          <w:lang w:val="en-GB"/>
        </w:rPr>
      </w:pPr>
    </w:p>
    <w:p w14:paraId="629CA2D2" w14:textId="2E1F2BAE" w:rsidR="00E03A5E" w:rsidRDefault="00E03A5E" w:rsidP="00E03A5E">
      <w:pPr>
        <w:spacing w:line="276" w:lineRule="auto"/>
        <w:jc w:val="left"/>
        <w:rPr>
          <w:rFonts w:ascii="Arial" w:hAnsi="Arial" w:cs="Arial"/>
          <w:sz w:val="22"/>
          <w:lang w:val="en-GB"/>
        </w:rPr>
      </w:pPr>
    </w:p>
    <w:p w14:paraId="7CDB806F" w14:textId="0BDB1472" w:rsidR="00E03A5E" w:rsidRDefault="00E03A5E" w:rsidP="00E03A5E">
      <w:pPr>
        <w:spacing w:line="276" w:lineRule="auto"/>
        <w:jc w:val="left"/>
        <w:rPr>
          <w:rFonts w:ascii="Arial" w:hAnsi="Arial" w:cs="Arial"/>
          <w:sz w:val="22"/>
          <w:lang w:val="en-GB"/>
        </w:rPr>
      </w:pPr>
    </w:p>
    <w:p w14:paraId="6EABFF1A" w14:textId="77777777" w:rsidR="00E03A5E" w:rsidRDefault="00E03A5E" w:rsidP="00E03A5E">
      <w:pPr>
        <w:spacing w:line="276" w:lineRule="auto"/>
        <w:jc w:val="left"/>
        <w:rPr>
          <w:rFonts w:ascii="Arial" w:hAnsi="Arial" w:cs="Arial"/>
          <w:sz w:val="22"/>
          <w:lang w:val="en-GB"/>
        </w:rPr>
      </w:pPr>
    </w:p>
    <w:sdt>
      <w:sdtPr>
        <w:rPr>
          <w:rFonts w:ascii="Times New Roman" w:eastAsiaTheme="minorHAnsi" w:hAnsi="Times New Roman" w:cstheme="minorBidi"/>
          <w:b w:val="0"/>
          <w:bCs w:val="0"/>
          <w:color w:val="auto"/>
          <w:sz w:val="24"/>
          <w:szCs w:val="22"/>
        </w:rPr>
        <w:id w:val="-2058622123"/>
        <w:docPartObj>
          <w:docPartGallery w:val="Table of Contents"/>
          <w:docPartUnique/>
        </w:docPartObj>
      </w:sdtPr>
      <w:sdtEndPr>
        <w:rPr>
          <w:noProof/>
        </w:rPr>
      </w:sdtEndPr>
      <w:sdtContent>
        <w:p w14:paraId="10EA226D" w14:textId="5118E214" w:rsidR="00E03A5E" w:rsidRDefault="00E03A5E">
          <w:pPr>
            <w:pStyle w:val="TOCHeading"/>
          </w:pPr>
          <w:r>
            <w:t>Contents</w:t>
          </w:r>
        </w:p>
        <w:p w14:paraId="161D5B18" w14:textId="16D880D7" w:rsidR="00E03A5E" w:rsidRDefault="00E03A5E">
          <w:pPr>
            <w:pStyle w:val="TOC2"/>
            <w:tabs>
              <w:tab w:val="right" w:leader="dot" w:pos="9350"/>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88909824" w:history="1">
            <w:r w:rsidRPr="003F7AF9">
              <w:rPr>
                <w:rStyle w:val="Hyperlink"/>
                <w:rFonts w:ascii="Arial" w:hAnsi="Arial" w:cs="Arial"/>
                <w:noProof/>
              </w:rPr>
              <w:t>Contribution to Overall Module Assessment (%):</w:t>
            </w:r>
            <w:r>
              <w:rPr>
                <w:noProof/>
                <w:webHidden/>
              </w:rPr>
              <w:tab/>
            </w:r>
            <w:r>
              <w:rPr>
                <w:noProof/>
                <w:webHidden/>
              </w:rPr>
              <w:fldChar w:fldCharType="begin"/>
            </w:r>
            <w:r>
              <w:rPr>
                <w:noProof/>
                <w:webHidden/>
              </w:rPr>
              <w:instrText xml:space="preserve"> PAGEREF _Toc88909824 \h </w:instrText>
            </w:r>
            <w:r>
              <w:rPr>
                <w:noProof/>
                <w:webHidden/>
              </w:rPr>
            </w:r>
            <w:r>
              <w:rPr>
                <w:noProof/>
                <w:webHidden/>
              </w:rPr>
              <w:fldChar w:fldCharType="separate"/>
            </w:r>
            <w:r>
              <w:rPr>
                <w:noProof/>
                <w:webHidden/>
              </w:rPr>
              <w:t>ii</w:t>
            </w:r>
            <w:r>
              <w:rPr>
                <w:noProof/>
                <w:webHidden/>
              </w:rPr>
              <w:fldChar w:fldCharType="end"/>
            </w:r>
          </w:hyperlink>
        </w:p>
        <w:p w14:paraId="7F3C5798" w14:textId="2BDAD64D" w:rsidR="00E03A5E" w:rsidRDefault="008E5C20">
          <w:pPr>
            <w:pStyle w:val="TOC1"/>
            <w:tabs>
              <w:tab w:val="right" w:leader="dot" w:pos="9350"/>
            </w:tabs>
            <w:rPr>
              <w:rFonts w:asciiTheme="minorHAnsi" w:eastAsiaTheme="minorEastAsia" w:hAnsiTheme="minorHAnsi"/>
              <w:noProof/>
              <w:sz w:val="22"/>
              <w:lang w:val="en-GB" w:eastAsia="en-GB"/>
            </w:rPr>
          </w:pPr>
          <w:hyperlink w:anchor="_Toc88909825" w:history="1">
            <w:r w:rsidR="00E03A5E" w:rsidRPr="003F7AF9">
              <w:rPr>
                <w:rStyle w:val="Hyperlink"/>
                <w:rFonts w:ascii="Arial" w:hAnsi="Arial" w:cs="Arial"/>
                <w:noProof/>
                <w:lang w:val="en-GB"/>
              </w:rPr>
              <w:t>Introduction</w:t>
            </w:r>
            <w:r w:rsidR="00E03A5E">
              <w:rPr>
                <w:noProof/>
                <w:webHidden/>
              </w:rPr>
              <w:tab/>
            </w:r>
            <w:r w:rsidR="00E03A5E">
              <w:rPr>
                <w:noProof/>
                <w:webHidden/>
              </w:rPr>
              <w:fldChar w:fldCharType="begin"/>
            </w:r>
            <w:r w:rsidR="00E03A5E">
              <w:rPr>
                <w:noProof/>
                <w:webHidden/>
              </w:rPr>
              <w:instrText xml:space="preserve"> PAGEREF _Toc88909825 \h </w:instrText>
            </w:r>
            <w:r w:rsidR="00E03A5E">
              <w:rPr>
                <w:noProof/>
                <w:webHidden/>
              </w:rPr>
            </w:r>
            <w:r w:rsidR="00E03A5E">
              <w:rPr>
                <w:noProof/>
                <w:webHidden/>
              </w:rPr>
              <w:fldChar w:fldCharType="separate"/>
            </w:r>
            <w:r w:rsidR="00E03A5E">
              <w:rPr>
                <w:noProof/>
                <w:webHidden/>
              </w:rPr>
              <w:t>1</w:t>
            </w:r>
            <w:r w:rsidR="00E03A5E">
              <w:rPr>
                <w:noProof/>
                <w:webHidden/>
              </w:rPr>
              <w:fldChar w:fldCharType="end"/>
            </w:r>
          </w:hyperlink>
        </w:p>
        <w:p w14:paraId="48F9650B" w14:textId="40F77CD9" w:rsidR="00E03A5E" w:rsidRDefault="008E5C20">
          <w:pPr>
            <w:pStyle w:val="TOC1"/>
            <w:tabs>
              <w:tab w:val="right" w:leader="dot" w:pos="9350"/>
            </w:tabs>
            <w:rPr>
              <w:rFonts w:asciiTheme="minorHAnsi" w:eastAsiaTheme="minorEastAsia" w:hAnsiTheme="minorHAnsi"/>
              <w:noProof/>
              <w:sz w:val="22"/>
              <w:lang w:val="en-GB" w:eastAsia="en-GB"/>
            </w:rPr>
          </w:pPr>
          <w:hyperlink w:anchor="_Toc88909826" w:history="1">
            <w:r w:rsidR="00E03A5E" w:rsidRPr="003F7AF9">
              <w:rPr>
                <w:rStyle w:val="Hyperlink"/>
                <w:rFonts w:ascii="Arial" w:hAnsi="Arial" w:cs="Arial"/>
                <w:noProof/>
                <w:lang w:val="en-GB"/>
              </w:rPr>
              <w:t>Reflection On Employability Skills with Gibbs Reflection Cycle</w:t>
            </w:r>
            <w:r w:rsidR="00E03A5E">
              <w:rPr>
                <w:noProof/>
                <w:webHidden/>
              </w:rPr>
              <w:tab/>
            </w:r>
            <w:r w:rsidR="00E03A5E">
              <w:rPr>
                <w:noProof/>
                <w:webHidden/>
              </w:rPr>
              <w:fldChar w:fldCharType="begin"/>
            </w:r>
            <w:r w:rsidR="00E03A5E">
              <w:rPr>
                <w:noProof/>
                <w:webHidden/>
              </w:rPr>
              <w:instrText xml:space="preserve"> PAGEREF _Toc88909826 \h </w:instrText>
            </w:r>
            <w:r w:rsidR="00E03A5E">
              <w:rPr>
                <w:noProof/>
                <w:webHidden/>
              </w:rPr>
            </w:r>
            <w:r w:rsidR="00E03A5E">
              <w:rPr>
                <w:noProof/>
                <w:webHidden/>
              </w:rPr>
              <w:fldChar w:fldCharType="separate"/>
            </w:r>
            <w:r w:rsidR="00E03A5E">
              <w:rPr>
                <w:noProof/>
                <w:webHidden/>
              </w:rPr>
              <w:t>2</w:t>
            </w:r>
            <w:r w:rsidR="00E03A5E">
              <w:rPr>
                <w:noProof/>
                <w:webHidden/>
              </w:rPr>
              <w:fldChar w:fldCharType="end"/>
            </w:r>
          </w:hyperlink>
        </w:p>
        <w:p w14:paraId="22A63688" w14:textId="3652E661" w:rsidR="00E03A5E" w:rsidRDefault="008E5C20">
          <w:pPr>
            <w:pStyle w:val="TOC2"/>
            <w:tabs>
              <w:tab w:val="right" w:leader="dot" w:pos="9350"/>
            </w:tabs>
            <w:rPr>
              <w:rFonts w:asciiTheme="minorHAnsi" w:eastAsiaTheme="minorEastAsia" w:hAnsiTheme="minorHAnsi"/>
              <w:noProof/>
              <w:sz w:val="22"/>
              <w:lang w:val="en-GB" w:eastAsia="en-GB"/>
            </w:rPr>
          </w:pPr>
          <w:hyperlink w:anchor="_Toc88909827" w:history="1">
            <w:r w:rsidR="00E03A5E" w:rsidRPr="003F7AF9">
              <w:rPr>
                <w:rStyle w:val="Hyperlink"/>
                <w:rFonts w:ascii="Arial" w:hAnsi="Arial" w:cs="Arial"/>
                <w:noProof/>
              </w:rPr>
              <w:t>Time Management Skill</w:t>
            </w:r>
            <w:r w:rsidR="00E03A5E">
              <w:rPr>
                <w:noProof/>
                <w:webHidden/>
              </w:rPr>
              <w:tab/>
            </w:r>
            <w:r w:rsidR="00E03A5E">
              <w:rPr>
                <w:noProof/>
                <w:webHidden/>
              </w:rPr>
              <w:fldChar w:fldCharType="begin"/>
            </w:r>
            <w:r w:rsidR="00E03A5E">
              <w:rPr>
                <w:noProof/>
                <w:webHidden/>
              </w:rPr>
              <w:instrText xml:space="preserve"> PAGEREF _Toc88909827 \h </w:instrText>
            </w:r>
            <w:r w:rsidR="00E03A5E">
              <w:rPr>
                <w:noProof/>
                <w:webHidden/>
              </w:rPr>
            </w:r>
            <w:r w:rsidR="00E03A5E">
              <w:rPr>
                <w:noProof/>
                <w:webHidden/>
              </w:rPr>
              <w:fldChar w:fldCharType="separate"/>
            </w:r>
            <w:r w:rsidR="00E03A5E">
              <w:rPr>
                <w:noProof/>
                <w:webHidden/>
              </w:rPr>
              <w:t>2</w:t>
            </w:r>
            <w:r w:rsidR="00E03A5E">
              <w:rPr>
                <w:noProof/>
                <w:webHidden/>
              </w:rPr>
              <w:fldChar w:fldCharType="end"/>
            </w:r>
          </w:hyperlink>
        </w:p>
        <w:p w14:paraId="5D86C995" w14:textId="68BE06AC" w:rsidR="00E03A5E" w:rsidRDefault="008E5C20">
          <w:pPr>
            <w:pStyle w:val="TOC2"/>
            <w:tabs>
              <w:tab w:val="right" w:leader="dot" w:pos="9350"/>
            </w:tabs>
            <w:rPr>
              <w:rFonts w:asciiTheme="minorHAnsi" w:eastAsiaTheme="minorEastAsia" w:hAnsiTheme="minorHAnsi"/>
              <w:noProof/>
              <w:sz w:val="22"/>
              <w:lang w:val="en-GB" w:eastAsia="en-GB"/>
            </w:rPr>
          </w:pPr>
          <w:hyperlink w:anchor="_Toc88909828" w:history="1">
            <w:r w:rsidR="00E03A5E" w:rsidRPr="003F7AF9">
              <w:rPr>
                <w:rStyle w:val="Hyperlink"/>
                <w:rFonts w:ascii="Arial" w:hAnsi="Arial" w:cs="Arial"/>
                <w:noProof/>
              </w:rPr>
              <w:t>Finding Information/Research Skills</w:t>
            </w:r>
            <w:r w:rsidR="00E03A5E">
              <w:rPr>
                <w:noProof/>
                <w:webHidden/>
              </w:rPr>
              <w:tab/>
            </w:r>
            <w:r w:rsidR="00E03A5E">
              <w:rPr>
                <w:noProof/>
                <w:webHidden/>
              </w:rPr>
              <w:fldChar w:fldCharType="begin"/>
            </w:r>
            <w:r w:rsidR="00E03A5E">
              <w:rPr>
                <w:noProof/>
                <w:webHidden/>
              </w:rPr>
              <w:instrText xml:space="preserve"> PAGEREF _Toc88909828 \h </w:instrText>
            </w:r>
            <w:r w:rsidR="00E03A5E">
              <w:rPr>
                <w:noProof/>
                <w:webHidden/>
              </w:rPr>
            </w:r>
            <w:r w:rsidR="00E03A5E">
              <w:rPr>
                <w:noProof/>
                <w:webHidden/>
              </w:rPr>
              <w:fldChar w:fldCharType="separate"/>
            </w:r>
            <w:r w:rsidR="00E03A5E">
              <w:rPr>
                <w:noProof/>
                <w:webHidden/>
              </w:rPr>
              <w:t>4</w:t>
            </w:r>
            <w:r w:rsidR="00E03A5E">
              <w:rPr>
                <w:noProof/>
                <w:webHidden/>
              </w:rPr>
              <w:fldChar w:fldCharType="end"/>
            </w:r>
          </w:hyperlink>
        </w:p>
        <w:p w14:paraId="16F05297" w14:textId="380C2DE6" w:rsidR="00E03A5E" w:rsidRDefault="008E5C20">
          <w:pPr>
            <w:pStyle w:val="TOC2"/>
            <w:tabs>
              <w:tab w:val="right" w:leader="dot" w:pos="9350"/>
            </w:tabs>
            <w:rPr>
              <w:rFonts w:asciiTheme="minorHAnsi" w:eastAsiaTheme="minorEastAsia" w:hAnsiTheme="minorHAnsi"/>
              <w:noProof/>
              <w:sz w:val="22"/>
              <w:lang w:val="en-GB" w:eastAsia="en-GB"/>
            </w:rPr>
          </w:pPr>
          <w:hyperlink w:anchor="_Toc88909829" w:history="1">
            <w:r w:rsidR="00E03A5E" w:rsidRPr="003F7AF9">
              <w:rPr>
                <w:rStyle w:val="Hyperlink"/>
                <w:rFonts w:ascii="Arial" w:hAnsi="Arial" w:cs="Arial"/>
                <w:noProof/>
              </w:rPr>
              <w:t>Team Working Skills</w:t>
            </w:r>
            <w:r w:rsidR="00E03A5E">
              <w:rPr>
                <w:noProof/>
                <w:webHidden/>
              </w:rPr>
              <w:tab/>
            </w:r>
            <w:r w:rsidR="00E03A5E">
              <w:rPr>
                <w:noProof/>
                <w:webHidden/>
              </w:rPr>
              <w:fldChar w:fldCharType="begin"/>
            </w:r>
            <w:r w:rsidR="00E03A5E">
              <w:rPr>
                <w:noProof/>
                <w:webHidden/>
              </w:rPr>
              <w:instrText xml:space="preserve"> PAGEREF _Toc88909829 \h </w:instrText>
            </w:r>
            <w:r w:rsidR="00E03A5E">
              <w:rPr>
                <w:noProof/>
                <w:webHidden/>
              </w:rPr>
            </w:r>
            <w:r w:rsidR="00E03A5E">
              <w:rPr>
                <w:noProof/>
                <w:webHidden/>
              </w:rPr>
              <w:fldChar w:fldCharType="separate"/>
            </w:r>
            <w:r w:rsidR="00E03A5E">
              <w:rPr>
                <w:noProof/>
                <w:webHidden/>
              </w:rPr>
              <w:t>5</w:t>
            </w:r>
            <w:r w:rsidR="00E03A5E">
              <w:rPr>
                <w:noProof/>
                <w:webHidden/>
              </w:rPr>
              <w:fldChar w:fldCharType="end"/>
            </w:r>
          </w:hyperlink>
        </w:p>
        <w:p w14:paraId="1C9D2F31" w14:textId="6BCF8FC7" w:rsidR="00E03A5E" w:rsidRDefault="008E5C20">
          <w:pPr>
            <w:pStyle w:val="TOC1"/>
            <w:tabs>
              <w:tab w:val="right" w:leader="dot" w:pos="9350"/>
            </w:tabs>
            <w:rPr>
              <w:rFonts w:asciiTheme="minorHAnsi" w:eastAsiaTheme="minorEastAsia" w:hAnsiTheme="minorHAnsi"/>
              <w:noProof/>
              <w:sz w:val="22"/>
              <w:lang w:val="en-GB" w:eastAsia="en-GB"/>
            </w:rPr>
          </w:pPr>
          <w:hyperlink w:anchor="_Toc88909830" w:history="1">
            <w:r w:rsidR="00E03A5E" w:rsidRPr="003F7AF9">
              <w:rPr>
                <w:rStyle w:val="Hyperlink"/>
                <w:rFonts w:ascii="Arial" w:hAnsi="Arial" w:cs="Arial"/>
                <w:noProof/>
                <w:lang w:val="en-GB"/>
              </w:rPr>
              <w:t>Tools Those Were Used For The Development Of Employability Skills</w:t>
            </w:r>
            <w:r w:rsidR="00E03A5E">
              <w:rPr>
                <w:noProof/>
                <w:webHidden/>
              </w:rPr>
              <w:tab/>
            </w:r>
            <w:r w:rsidR="00E03A5E">
              <w:rPr>
                <w:noProof/>
                <w:webHidden/>
              </w:rPr>
              <w:fldChar w:fldCharType="begin"/>
            </w:r>
            <w:r w:rsidR="00E03A5E">
              <w:rPr>
                <w:noProof/>
                <w:webHidden/>
              </w:rPr>
              <w:instrText xml:space="preserve"> PAGEREF _Toc88909830 \h </w:instrText>
            </w:r>
            <w:r w:rsidR="00E03A5E">
              <w:rPr>
                <w:noProof/>
                <w:webHidden/>
              </w:rPr>
            </w:r>
            <w:r w:rsidR="00E03A5E">
              <w:rPr>
                <w:noProof/>
                <w:webHidden/>
              </w:rPr>
              <w:fldChar w:fldCharType="separate"/>
            </w:r>
            <w:r w:rsidR="00E03A5E">
              <w:rPr>
                <w:noProof/>
                <w:webHidden/>
              </w:rPr>
              <w:t>6</w:t>
            </w:r>
            <w:r w:rsidR="00E03A5E">
              <w:rPr>
                <w:noProof/>
                <w:webHidden/>
              </w:rPr>
              <w:fldChar w:fldCharType="end"/>
            </w:r>
          </w:hyperlink>
        </w:p>
        <w:p w14:paraId="55283774" w14:textId="4DA70EF4" w:rsidR="00E03A5E" w:rsidRDefault="008E5C20">
          <w:pPr>
            <w:pStyle w:val="TOC1"/>
            <w:tabs>
              <w:tab w:val="right" w:leader="dot" w:pos="9350"/>
            </w:tabs>
            <w:rPr>
              <w:rFonts w:asciiTheme="minorHAnsi" w:eastAsiaTheme="minorEastAsia" w:hAnsiTheme="minorHAnsi"/>
              <w:noProof/>
              <w:sz w:val="22"/>
              <w:lang w:val="en-GB" w:eastAsia="en-GB"/>
            </w:rPr>
          </w:pPr>
          <w:hyperlink w:anchor="_Toc88909831" w:history="1">
            <w:r w:rsidR="00E03A5E" w:rsidRPr="003F7AF9">
              <w:rPr>
                <w:rStyle w:val="Hyperlink"/>
                <w:rFonts w:ascii="Arial" w:hAnsi="Arial" w:cs="Arial"/>
                <w:noProof/>
                <w:lang w:val="en-GB"/>
              </w:rPr>
              <w:t>Personal Development Plan</w:t>
            </w:r>
            <w:r w:rsidR="00E03A5E">
              <w:rPr>
                <w:noProof/>
                <w:webHidden/>
              </w:rPr>
              <w:tab/>
            </w:r>
            <w:r w:rsidR="00E03A5E">
              <w:rPr>
                <w:noProof/>
                <w:webHidden/>
              </w:rPr>
              <w:fldChar w:fldCharType="begin"/>
            </w:r>
            <w:r w:rsidR="00E03A5E">
              <w:rPr>
                <w:noProof/>
                <w:webHidden/>
              </w:rPr>
              <w:instrText xml:space="preserve"> PAGEREF _Toc88909831 \h </w:instrText>
            </w:r>
            <w:r w:rsidR="00E03A5E">
              <w:rPr>
                <w:noProof/>
                <w:webHidden/>
              </w:rPr>
            </w:r>
            <w:r w:rsidR="00E03A5E">
              <w:rPr>
                <w:noProof/>
                <w:webHidden/>
              </w:rPr>
              <w:fldChar w:fldCharType="separate"/>
            </w:r>
            <w:r w:rsidR="00E03A5E">
              <w:rPr>
                <w:noProof/>
                <w:webHidden/>
              </w:rPr>
              <w:t>7</w:t>
            </w:r>
            <w:r w:rsidR="00E03A5E">
              <w:rPr>
                <w:noProof/>
                <w:webHidden/>
              </w:rPr>
              <w:fldChar w:fldCharType="end"/>
            </w:r>
          </w:hyperlink>
        </w:p>
        <w:p w14:paraId="02E43004" w14:textId="66A7B11A" w:rsidR="00E03A5E" w:rsidRDefault="008E5C20">
          <w:pPr>
            <w:pStyle w:val="TOC1"/>
            <w:tabs>
              <w:tab w:val="right" w:leader="dot" w:pos="9350"/>
            </w:tabs>
            <w:rPr>
              <w:rFonts w:asciiTheme="minorHAnsi" w:eastAsiaTheme="minorEastAsia" w:hAnsiTheme="minorHAnsi"/>
              <w:noProof/>
              <w:sz w:val="22"/>
              <w:lang w:val="en-GB" w:eastAsia="en-GB"/>
            </w:rPr>
          </w:pPr>
          <w:hyperlink w:anchor="_Toc88909832" w:history="1">
            <w:r w:rsidR="00E03A5E" w:rsidRPr="003F7AF9">
              <w:rPr>
                <w:rStyle w:val="Hyperlink"/>
                <w:rFonts w:ascii="Arial" w:hAnsi="Arial" w:cs="Arial"/>
                <w:noProof/>
                <w:lang w:val="en-GB"/>
              </w:rPr>
              <w:t>Conclusion</w:t>
            </w:r>
            <w:r w:rsidR="00E03A5E">
              <w:rPr>
                <w:noProof/>
                <w:webHidden/>
              </w:rPr>
              <w:tab/>
            </w:r>
            <w:r w:rsidR="00E03A5E">
              <w:rPr>
                <w:noProof/>
                <w:webHidden/>
              </w:rPr>
              <w:fldChar w:fldCharType="begin"/>
            </w:r>
            <w:r w:rsidR="00E03A5E">
              <w:rPr>
                <w:noProof/>
                <w:webHidden/>
              </w:rPr>
              <w:instrText xml:space="preserve"> PAGEREF _Toc88909832 \h </w:instrText>
            </w:r>
            <w:r w:rsidR="00E03A5E">
              <w:rPr>
                <w:noProof/>
                <w:webHidden/>
              </w:rPr>
            </w:r>
            <w:r w:rsidR="00E03A5E">
              <w:rPr>
                <w:noProof/>
                <w:webHidden/>
              </w:rPr>
              <w:fldChar w:fldCharType="separate"/>
            </w:r>
            <w:r w:rsidR="00E03A5E">
              <w:rPr>
                <w:noProof/>
                <w:webHidden/>
              </w:rPr>
              <w:t>8</w:t>
            </w:r>
            <w:r w:rsidR="00E03A5E">
              <w:rPr>
                <w:noProof/>
                <w:webHidden/>
              </w:rPr>
              <w:fldChar w:fldCharType="end"/>
            </w:r>
          </w:hyperlink>
        </w:p>
        <w:p w14:paraId="0712B8E3" w14:textId="272D608A" w:rsidR="00E03A5E" w:rsidRDefault="008E5C20">
          <w:pPr>
            <w:pStyle w:val="TOC1"/>
            <w:tabs>
              <w:tab w:val="right" w:leader="dot" w:pos="9350"/>
            </w:tabs>
            <w:rPr>
              <w:rFonts w:asciiTheme="minorHAnsi" w:eastAsiaTheme="minorEastAsia" w:hAnsiTheme="minorHAnsi"/>
              <w:noProof/>
              <w:sz w:val="22"/>
              <w:lang w:val="en-GB" w:eastAsia="en-GB"/>
            </w:rPr>
          </w:pPr>
          <w:hyperlink w:anchor="_Toc88909833" w:history="1">
            <w:r w:rsidR="00E03A5E" w:rsidRPr="003F7AF9">
              <w:rPr>
                <w:rStyle w:val="Hyperlink"/>
                <w:rFonts w:ascii="Arial" w:hAnsi="Arial" w:cs="Arial"/>
                <w:noProof/>
                <w:lang w:val="en-GB"/>
              </w:rPr>
              <w:t>References</w:t>
            </w:r>
            <w:r w:rsidR="00E03A5E">
              <w:rPr>
                <w:noProof/>
                <w:webHidden/>
              </w:rPr>
              <w:tab/>
            </w:r>
            <w:r w:rsidR="00E03A5E">
              <w:rPr>
                <w:noProof/>
                <w:webHidden/>
              </w:rPr>
              <w:fldChar w:fldCharType="begin"/>
            </w:r>
            <w:r w:rsidR="00E03A5E">
              <w:rPr>
                <w:noProof/>
                <w:webHidden/>
              </w:rPr>
              <w:instrText xml:space="preserve"> PAGEREF _Toc88909833 \h </w:instrText>
            </w:r>
            <w:r w:rsidR="00E03A5E">
              <w:rPr>
                <w:noProof/>
                <w:webHidden/>
              </w:rPr>
            </w:r>
            <w:r w:rsidR="00E03A5E">
              <w:rPr>
                <w:noProof/>
                <w:webHidden/>
              </w:rPr>
              <w:fldChar w:fldCharType="separate"/>
            </w:r>
            <w:r w:rsidR="00E03A5E">
              <w:rPr>
                <w:noProof/>
                <w:webHidden/>
              </w:rPr>
              <w:t>9</w:t>
            </w:r>
            <w:r w:rsidR="00E03A5E">
              <w:rPr>
                <w:noProof/>
                <w:webHidden/>
              </w:rPr>
              <w:fldChar w:fldCharType="end"/>
            </w:r>
          </w:hyperlink>
        </w:p>
        <w:p w14:paraId="01375A03" w14:textId="12DD5BD6" w:rsidR="00E03A5E" w:rsidRDefault="00E03A5E">
          <w:r>
            <w:rPr>
              <w:b/>
              <w:bCs/>
              <w:noProof/>
            </w:rPr>
            <w:fldChar w:fldCharType="end"/>
          </w:r>
        </w:p>
      </w:sdtContent>
    </w:sdt>
    <w:p w14:paraId="07F2FDF6" w14:textId="77777777" w:rsidR="00C2731B" w:rsidRPr="00811256" w:rsidRDefault="00C44FFD" w:rsidP="00C2731B">
      <w:pPr>
        <w:rPr>
          <w:rFonts w:ascii="Arial" w:eastAsiaTheme="majorEastAsia" w:hAnsi="Arial" w:cs="Arial"/>
          <w:sz w:val="22"/>
          <w:lang w:val="en-GB"/>
        </w:rPr>
      </w:pPr>
      <w:r w:rsidRPr="00811256">
        <w:rPr>
          <w:rFonts w:ascii="Arial" w:hAnsi="Arial" w:cs="Arial"/>
          <w:sz w:val="22"/>
          <w:lang w:val="en-GB"/>
        </w:rPr>
        <w:t xml:space="preserve"> </w:t>
      </w:r>
      <w:r w:rsidR="00C2731B" w:rsidRPr="00811256">
        <w:rPr>
          <w:rFonts w:ascii="Arial" w:hAnsi="Arial" w:cs="Arial"/>
          <w:sz w:val="22"/>
          <w:lang w:val="en-GB"/>
        </w:rPr>
        <w:br w:type="page"/>
      </w:r>
    </w:p>
    <w:p w14:paraId="422351FE" w14:textId="77777777" w:rsidR="00A965F8" w:rsidRPr="00811256" w:rsidRDefault="00A965F8" w:rsidP="00C2731B">
      <w:pPr>
        <w:pStyle w:val="Heading1"/>
        <w:rPr>
          <w:rFonts w:ascii="Arial" w:hAnsi="Arial" w:cs="Arial"/>
          <w:sz w:val="22"/>
          <w:szCs w:val="22"/>
          <w:lang w:val="en-GB"/>
        </w:rPr>
        <w:sectPr w:rsidR="00A965F8" w:rsidRPr="00811256" w:rsidSect="00A965F8">
          <w:headerReference w:type="default" r:id="rId8"/>
          <w:footerReference w:type="default" r:id="rId9"/>
          <w:pgSz w:w="12240" w:h="15840"/>
          <w:pgMar w:top="1440" w:right="1440" w:bottom="1440" w:left="1440" w:header="720" w:footer="720" w:gutter="0"/>
          <w:pgNumType w:fmt="lowerRoman"/>
          <w:cols w:space="720"/>
          <w:docGrid w:linePitch="360"/>
        </w:sectPr>
      </w:pPr>
    </w:p>
    <w:p w14:paraId="3578F2C4" w14:textId="77777777" w:rsidR="00006221" w:rsidRDefault="00006221" w:rsidP="00C2731B">
      <w:pPr>
        <w:pStyle w:val="Heading1"/>
        <w:rPr>
          <w:rFonts w:ascii="Arial" w:hAnsi="Arial" w:cs="Arial"/>
          <w:sz w:val="22"/>
          <w:szCs w:val="22"/>
          <w:lang w:val="en-GB"/>
        </w:rPr>
      </w:pPr>
      <w:bookmarkStart w:id="0" w:name="_Toc88909825"/>
    </w:p>
    <w:p w14:paraId="0E8FFBCE" w14:textId="77777777" w:rsidR="00006221" w:rsidRDefault="00006221" w:rsidP="00C2731B">
      <w:pPr>
        <w:pStyle w:val="Heading1"/>
        <w:rPr>
          <w:rFonts w:ascii="Arial" w:hAnsi="Arial" w:cs="Arial"/>
          <w:sz w:val="22"/>
          <w:szCs w:val="22"/>
          <w:lang w:val="en-GB"/>
        </w:rPr>
      </w:pPr>
    </w:p>
    <w:p w14:paraId="74B70BEB" w14:textId="77777777" w:rsidR="00006221" w:rsidRDefault="00006221" w:rsidP="00C2731B">
      <w:pPr>
        <w:pStyle w:val="Heading1"/>
        <w:rPr>
          <w:rFonts w:ascii="Arial" w:hAnsi="Arial" w:cs="Arial"/>
          <w:sz w:val="22"/>
          <w:szCs w:val="22"/>
          <w:lang w:val="en-GB"/>
        </w:rPr>
      </w:pPr>
    </w:p>
    <w:p w14:paraId="1D23941F" w14:textId="77777777" w:rsidR="00006221" w:rsidRDefault="00006221" w:rsidP="00C2731B">
      <w:pPr>
        <w:pStyle w:val="Heading1"/>
        <w:rPr>
          <w:rFonts w:ascii="Arial" w:hAnsi="Arial" w:cs="Arial"/>
          <w:sz w:val="22"/>
          <w:szCs w:val="22"/>
          <w:lang w:val="en-GB"/>
        </w:rPr>
      </w:pPr>
    </w:p>
    <w:p w14:paraId="10057594" w14:textId="2D5125CA" w:rsidR="004C6FE1" w:rsidRPr="00811256" w:rsidRDefault="004C6FE1" w:rsidP="00C2731B">
      <w:pPr>
        <w:pStyle w:val="Heading1"/>
        <w:rPr>
          <w:rFonts w:ascii="Arial" w:hAnsi="Arial" w:cs="Arial"/>
          <w:sz w:val="22"/>
          <w:szCs w:val="22"/>
          <w:lang w:val="en-GB"/>
        </w:rPr>
      </w:pPr>
      <w:r w:rsidRPr="00811256">
        <w:rPr>
          <w:rFonts w:ascii="Arial" w:hAnsi="Arial" w:cs="Arial"/>
          <w:sz w:val="22"/>
          <w:szCs w:val="22"/>
          <w:lang w:val="en-GB"/>
        </w:rPr>
        <w:t>Introduction</w:t>
      </w:r>
      <w:bookmarkEnd w:id="0"/>
    </w:p>
    <w:p w14:paraId="3C7C6382" w14:textId="77777777" w:rsidR="004C6FE1" w:rsidRPr="00811256" w:rsidRDefault="004C6FE1" w:rsidP="004C6FE1">
      <w:pPr>
        <w:rPr>
          <w:rFonts w:ascii="Arial" w:hAnsi="Arial" w:cs="Arial"/>
          <w:sz w:val="22"/>
          <w:lang w:val="en-GB"/>
        </w:rPr>
      </w:pPr>
      <w:r w:rsidRPr="00811256">
        <w:rPr>
          <w:rFonts w:ascii="Arial" w:hAnsi="Arial" w:cs="Arial"/>
          <w:sz w:val="22"/>
          <w:lang w:val="en-GB"/>
        </w:rPr>
        <w:t xml:space="preserve">An employability skill refers to transferable skills that must be needed by an individual for making them employable. With the help of employability skills, they need to understand technical understanding and subject knowledge, employers focus on a set of skills that they want from an employee. Employability skills can be defined as employment skills, soft skills, foundational skills as well as work-readiness skills. It assists an employee to improve their performances, </w:t>
      </w:r>
      <w:r w:rsidR="00047D23" w:rsidRPr="00811256">
        <w:rPr>
          <w:rFonts w:ascii="Arial" w:hAnsi="Arial" w:cs="Arial"/>
          <w:sz w:val="22"/>
          <w:lang w:val="en-GB"/>
        </w:rPr>
        <w:t>to diminish organisational</w:t>
      </w:r>
      <w:r w:rsidRPr="00811256">
        <w:rPr>
          <w:rFonts w:ascii="Arial" w:hAnsi="Arial" w:cs="Arial"/>
          <w:sz w:val="22"/>
          <w:lang w:val="en-GB"/>
        </w:rPr>
        <w:t xml:space="preserve"> errors </w:t>
      </w:r>
      <w:r w:rsidR="00047D23" w:rsidRPr="00811256">
        <w:rPr>
          <w:rFonts w:ascii="Arial" w:hAnsi="Arial" w:cs="Arial"/>
          <w:sz w:val="22"/>
          <w:lang w:val="en-GB"/>
        </w:rPr>
        <w:t>as well as to</w:t>
      </w:r>
      <w:r w:rsidRPr="00811256">
        <w:rPr>
          <w:rFonts w:ascii="Arial" w:hAnsi="Arial" w:cs="Arial"/>
          <w:sz w:val="22"/>
          <w:lang w:val="en-GB"/>
        </w:rPr>
        <w:t xml:space="preserve"> boos</w:t>
      </w:r>
      <w:r w:rsidR="00047D23" w:rsidRPr="00811256">
        <w:rPr>
          <w:rFonts w:ascii="Arial" w:hAnsi="Arial" w:cs="Arial"/>
          <w:sz w:val="22"/>
          <w:lang w:val="en-GB"/>
        </w:rPr>
        <w:t>t</w:t>
      </w:r>
      <w:r w:rsidRPr="00811256">
        <w:rPr>
          <w:rFonts w:ascii="Arial" w:hAnsi="Arial" w:cs="Arial"/>
          <w:sz w:val="22"/>
          <w:lang w:val="en-GB"/>
        </w:rPr>
        <w:t xml:space="preserve"> collaborative relationships with </w:t>
      </w:r>
      <w:r w:rsidR="00047D23" w:rsidRPr="00811256">
        <w:rPr>
          <w:rFonts w:ascii="Arial" w:hAnsi="Arial" w:cs="Arial"/>
          <w:sz w:val="22"/>
          <w:lang w:val="en-GB"/>
        </w:rPr>
        <w:t>co-workers</w:t>
      </w:r>
      <w:r w:rsidRPr="00811256">
        <w:rPr>
          <w:rFonts w:ascii="Arial" w:hAnsi="Arial" w:cs="Arial"/>
          <w:sz w:val="22"/>
          <w:lang w:val="en-GB"/>
        </w:rPr>
        <w:t xml:space="preserve"> as well as enabling them to perform roles most effectively. The report will </w:t>
      </w:r>
      <w:r w:rsidR="00CF424C" w:rsidRPr="00811256">
        <w:rPr>
          <w:rFonts w:ascii="Arial" w:hAnsi="Arial" w:cs="Arial"/>
          <w:sz w:val="22"/>
          <w:lang w:val="en-GB"/>
        </w:rPr>
        <w:t>cover some</w:t>
      </w:r>
      <w:r w:rsidRPr="00811256">
        <w:rPr>
          <w:rFonts w:ascii="Arial" w:hAnsi="Arial" w:cs="Arial"/>
          <w:sz w:val="22"/>
          <w:lang w:val="en-GB"/>
        </w:rPr>
        <w:t xml:space="preserve"> employability skills such as time management skills, note-taking, written communication skills, and so on. With the help of Gibbs's reflection cycle, the author will provide reflective information</w:t>
      </w:r>
      <w:r w:rsidR="00CF424C" w:rsidRPr="00811256">
        <w:rPr>
          <w:rFonts w:ascii="Arial" w:hAnsi="Arial" w:cs="Arial"/>
          <w:sz w:val="22"/>
          <w:lang w:val="en-GB"/>
        </w:rPr>
        <w:t xml:space="preserve"> on these skills</w:t>
      </w:r>
      <w:r w:rsidRPr="00811256">
        <w:rPr>
          <w:rFonts w:ascii="Arial" w:hAnsi="Arial" w:cs="Arial"/>
          <w:sz w:val="22"/>
          <w:lang w:val="en-GB"/>
        </w:rPr>
        <w:t xml:space="preserve">. There are tools </w:t>
      </w:r>
      <w:r w:rsidR="00CF424C" w:rsidRPr="00811256">
        <w:rPr>
          <w:rFonts w:ascii="Arial" w:hAnsi="Arial" w:cs="Arial"/>
          <w:sz w:val="22"/>
          <w:lang w:val="en-GB"/>
        </w:rPr>
        <w:t>like</w:t>
      </w:r>
      <w:r w:rsidRPr="00811256">
        <w:rPr>
          <w:rFonts w:ascii="Arial" w:hAnsi="Arial" w:cs="Arial"/>
          <w:sz w:val="22"/>
          <w:lang w:val="en-GB"/>
        </w:rPr>
        <w:t xml:space="preserve"> 4D for time management, CRAAP test helps to provide a list of questions for evaluating information. Finally,</w:t>
      </w:r>
      <w:r w:rsidR="002763A3" w:rsidRPr="00811256">
        <w:rPr>
          <w:rFonts w:ascii="Arial" w:hAnsi="Arial" w:cs="Arial"/>
          <w:sz w:val="22"/>
          <w:lang w:val="en-GB"/>
        </w:rPr>
        <w:t xml:space="preserve"> at the end of</w:t>
      </w:r>
      <w:r w:rsidRPr="00811256">
        <w:rPr>
          <w:rFonts w:ascii="Arial" w:hAnsi="Arial" w:cs="Arial"/>
          <w:sz w:val="22"/>
          <w:lang w:val="en-GB"/>
        </w:rPr>
        <w:t xml:space="preserve"> the report </w:t>
      </w:r>
      <w:r w:rsidR="002763A3" w:rsidRPr="00811256">
        <w:rPr>
          <w:rFonts w:ascii="Arial" w:hAnsi="Arial" w:cs="Arial"/>
          <w:sz w:val="22"/>
          <w:lang w:val="en-GB"/>
        </w:rPr>
        <w:t xml:space="preserve">a personal development plan </w:t>
      </w:r>
      <w:r w:rsidRPr="00811256">
        <w:rPr>
          <w:rFonts w:ascii="Arial" w:hAnsi="Arial" w:cs="Arial"/>
          <w:sz w:val="22"/>
          <w:lang w:val="en-GB"/>
        </w:rPr>
        <w:t xml:space="preserve">will be developed </w:t>
      </w:r>
      <w:r w:rsidR="002763A3" w:rsidRPr="00811256">
        <w:rPr>
          <w:rFonts w:ascii="Arial" w:hAnsi="Arial" w:cs="Arial"/>
          <w:sz w:val="22"/>
          <w:lang w:val="en-GB"/>
        </w:rPr>
        <w:t>on</w:t>
      </w:r>
      <w:r w:rsidRPr="00811256">
        <w:rPr>
          <w:rFonts w:ascii="Arial" w:hAnsi="Arial" w:cs="Arial"/>
          <w:sz w:val="22"/>
          <w:lang w:val="en-GB"/>
        </w:rPr>
        <w:t xml:space="preserve"> </w:t>
      </w:r>
      <w:r w:rsidR="00CB41EA" w:rsidRPr="00811256">
        <w:rPr>
          <w:rFonts w:ascii="Arial" w:hAnsi="Arial" w:cs="Arial"/>
          <w:sz w:val="22"/>
          <w:lang w:val="en-GB"/>
        </w:rPr>
        <w:t xml:space="preserve">these skills. </w:t>
      </w:r>
    </w:p>
    <w:p w14:paraId="0B023807" w14:textId="77777777" w:rsidR="004730E4" w:rsidRPr="00811256" w:rsidRDefault="004730E4">
      <w:pPr>
        <w:spacing w:line="276" w:lineRule="auto"/>
        <w:jc w:val="left"/>
        <w:rPr>
          <w:rFonts w:ascii="Arial" w:eastAsiaTheme="majorEastAsia" w:hAnsi="Arial" w:cs="Arial"/>
          <w:b/>
          <w:bCs/>
          <w:color w:val="0070C0"/>
          <w:sz w:val="22"/>
          <w:lang w:val="en-GB"/>
        </w:rPr>
      </w:pPr>
      <w:r w:rsidRPr="00811256">
        <w:rPr>
          <w:rFonts w:ascii="Arial" w:hAnsi="Arial" w:cs="Arial"/>
          <w:sz w:val="22"/>
          <w:lang w:val="en-GB"/>
        </w:rPr>
        <w:br w:type="page"/>
      </w:r>
    </w:p>
    <w:p w14:paraId="160F60F2" w14:textId="77777777" w:rsidR="00006221" w:rsidRDefault="00006221" w:rsidP="00C2731B">
      <w:pPr>
        <w:pStyle w:val="Heading1"/>
        <w:rPr>
          <w:rFonts w:ascii="Arial" w:hAnsi="Arial" w:cs="Arial"/>
          <w:sz w:val="22"/>
          <w:szCs w:val="22"/>
          <w:lang w:val="en-GB"/>
        </w:rPr>
      </w:pPr>
      <w:bookmarkStart w:id="1" w:name="_Toc88909826"/>
    </w:p>
    <w:p w14:paraId="0DB29B4B" w14:textId="77777777" w:rsidR="00006221" w:rsidRDefault="00006221" w:rsidP="00C2731B">
      <w:pPr>
        <w:pStyle w:val="Heading1"/>
        <w:rPr>
          <w:rFonts w:ascii="Arial" w:hAnsi="Arial" w:cs="Arial"/>
          <w:sz w:val="22"/>
          <w:szCs w:val="22"/>
          <w:lang w:val="en-GB"/>
        </w:rPr>
      </w:pPr>
    </w:p>
    <w:p w14:paraId="469AC60C" w14:textId="77777777" w:rsidR="00006221" w:rsidRDefault="00006221" w:rsidP="00C2731B">
      <w:pPr>
        <w:pStyle w:val="Heading1"/>
        <w:rPr>
          <w:rFonts w:ascii="Arial" w:hAnsi="Arial" w:cs="Arial"/>
          <w:sz w:val="22"/>
          <w:szCs w:val="22"/>
          <w:lang w:val="en-GB"/>
        </w:rPr>
      </w:pPr>
    </w:p>
    <w:p w14:paraId="6F2C0C67" w14:textId="17FC56CD" w:rsidR="004C6FE1" w:rsidRPr="00811256" w:rsidRDefault="00745E54" w:rsidP="00C2731B">
      <w:pPr>
        <w:pStyle w:val="Heading1"/>
        <w:rPr>
          <w:rFonts w:ascii="Arial" w:hAnsi="Arial" w:cs="Arial"/>
          <w:sz w:val="22"/>
          <w:szCs w:val="22"/>
          <w:lang w:val="en-GB"/>
        </w:rPr>
      </w:pPr>
      <w:r w:rsidRPr="00811256">
        <w:rPr>
          <w:rFonts w:ascii="Arial" w:hAnsi="Arial" w:cs="Arial"/>
          <w:sz w:val="22"/>
          <w:szCs w:val="22"/>
          <w:lang w:val="en-GB"/>
        </w:rPr>
        <w:t xml:space="preserve">Reflection </w:t>
      </w:r>
      <w:r w:rsidR="00973502" w:rsidRPr="00811256">
        <w:rPr>
          <w:rFonts w:ascii="Arial" w:hAnsi="Arial" w:cs="Arial"/>
          <w:sz w:val="22"/>
          <w:szCs w:val="22"/>
          <w:lang w:val="en-GB"/>
        </w:rPr>
        <w:t xml:space="preserve">On Employability Skills with </w:t>
      </w:r>
      <w:r w:rsidR="004C6FE1" w:rsidRPr="00811256">
        <w:rPr>
          <w:rFonts w:ascii="Arial" w:hAnsi="Arial" w:cs="Arial"/>
          <w:sz w:val="22"/>
          <w:szCs w:val="22"/>
          <w:lang w:val="en-GB"/>
        </w:rPr>
        <w:t>Gibbs Reflection Cycle</w:t>
      </w:r>
      <w:bookmarkEnd w:id="1"/>
      <w:r w:rsidR="004C6FE1" w:rsidRPr="00811256">
        <w:rPr>
          <w:rFonts w:ascii="Arial" w:hAnsi="Arial" w:cs="Arial"/>
          <w:sz w:val="22"/>
          <w:szCs w:val="22"/>
          <w:lang w:val="en-GB"/>
        </w:rPr>
        <w:t xml:space="preserve"> </w:t>
      </w:r>
    </w:p>
    <w:p w14:paraId="07E4BD8A" w14:textId="77777777" w:rsidR="004C6FE1" w:rsidRPr="00811256" w:rsidRDefault="004C6FE1" w:rsidP="004C6FE1">
      <w:pPr>
        <w:rPr>
          <w:rFonts w:ascii="Arial" w:hAnsi="Arial" w:cs="Arial"/>
          <w:sz w:val="22"/>
          <w:lang w:val="en-GB"/>
        </w:rPr>
      </w:pPr>
      <w:r w:rsidRPr="00811256">
        <w:rPr>
          <w:rFonts w:ascii="Arial" w:hAnsi="Arial" w:cs="Arial"/>
          <w:sz w:val="22"/>
          <w:lang w:val="en-GB"/>
        </w:rPr>
        <w:t>Gibbs’s Reflective Cycle was created by Graham Gibbs in the year 1988 to develop learning from experiences. It is the combination of six steps such as description, feeling, evaluation, analysis, and conclusion and action plan</w:t>
      </w:r>
      <w:r w:rsidR="00C44FFD" w:rsidRPr="00811256">
        <w:rPr>
          <w:rFonts w:ascii="Arial" w:hAnsi="Arial" w:cs="Arial"/>
          <w:sz w:val="22"/>
          <w:lang w:val="en-GB"/>
        </w:rPr>
        <w:t xml:space="preserve"> (</w:t>
      </w:r>
      <w:r w:rsidR="00C44FFD" w:rsidRPr="00811256">
        <w:rPr>
          <w:rFonts w:ascii="Arial" w:hAnsi="Arial" w:cs="Arial"/>
          <w:sz w:val="22"/>
          <w:shd w:val="clear" w:color="auto" w:fill="FFFFFF"/>
          <w:lang w:val="en-GB"/>
        </w:rPr>
        <w:t>Adeani et al., 2020)</w:t>
      </w:r>
      <w:r w:rsidRPr="00811256">
        <w:rPr>
          <w:rFonts w:ascii="Arial" w:hAnsi="Arial" w:cs="Arial"/>
          <w:sz w:val="22"/>
          <w:lang w:val="en-GB"/>
        </w:rPr>
        <w:t>. It works as a framework that helps to examine experiences.</w:t>
      </w:r>
    </w:p>
    <w:p w14:paraId="6D47FCD2" w14:textId="77777777" w:rsidR="003F09EC" w:rsidRPr="00811256" w:rsidRDefault="000851A5" w:rsidP="00973502">
      <w:pPr>
        <w:pStyle w:val="Quote"/>
        <w:rPr>
          <w:rFonts w:ascii="Arial" w:hAnsi="Arial" w:cs="Arial"/>
          <w:sz w:val="22"/>
        </w:rPr>
      </w:pPr>
      <w:r w:rsidRPr="00811256">
        <w:rPr>
          <w:rFonts w:ascii="Arial" w:hAnsi="Arial" w:cs="Arial"/>
          <w:noProof/>
          <w:sz w:val="22"/>
        </w:rPr>
        <w:drawing>
          <wp:inline distT="0" distB="0" distL="0" distR="0" wp14:anchorId="55AD6E67" wp14:editId="79715894">
            <wp:extent cx="3838575" cy="3009900"/>
            <wp:effectExtent l="19050" t="0" r="9525" b="0"/>
            <wp:docPr id="1" name="Picture 1" descr="Gibbs&amp;#39; Reflective Cycle - Helping People Learn From Exper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amp;#39; Reflective Cycle - Helping People Learn From Experience"/>
                    <pic:cNvPicPr>
                      <a:picLocks noChangeAspect="1" noChangeArrowheads="1"/>
                    </pic:cNvPicPr>
                  </pic:nvPicPr>
                  <pic:blipFill>
                    <a:blip r:embed="rId10"/>
                    <a:srcRect/>
                    <a:stretch>
                      <a:fillRect/>
                    </a:stretch>
                  </pic:blipFill>
                  <pic:spPr bwMode="auto">
                    <a:xfrm>
                      <a:off x="0" y="0"/>
                      <a:ext cx="3842624" cy="3013075"/>
                    </a:xfrm>
                    <a:prstGeom prst="rect">
                      <a:avLst/>
                    </a:prstGeom>
                    <a:noFill/>
                    <a:ln w="9525">
                      <a:noFill/>
                      <a:miter lim="800000"/>
                      <a:headEnd/>
                      <a:tailEnd/>
                    </a:ln>
                  </pic:spPr>
                </pic:pic>
              </a:graphicData>
            </a:graphic>
          </wp:inline>
        </w:drawing>
      </w:r>
    </w:p>
    <w:p w14:paraId="0701F1A1" w14:textId="4893CAEB" w:rsidR="000851A5" w:rsidRPr="00811256" w:rsidRDefault="003F09EC" w:rsidP="00973502">
      <w:pPr>
        <w:pStyle w:val="Quote"/>
        <w:rPr>
          <w:rFonts w:ascii="Arial" w:hAnsi="Arial" w:cs="Arial"/>
          <w:sz w:val="22"/>
        </w:rPr>
      </w:pPr>
      <w:r w:rsidRPr="00811256">
        <w:rPr>
          <w:rFonts w:ascii="Arial" w:hAnsi="Arial" w:cs="Arial"/>
          <w:sz w:val="22"/>
        </w:rPr>
        <w:t xml:space="preserve">Figure </w:t>
      </w:r>
      <w:r w:rsidR="008D7E62" w:rsidRPr="00811256">
        <w:rPr>
          <w:rFonts w:ascii="Arial" w:hAnsi="Arial" w:cs="Arial"/>
          <w:sz w:val="22"/>
        </w:rPr>
        <w:fldChar w:fldCharType="begin"/>
      </w:r>
      <w:r w:rsidR="008D7E62" w:rsidRPr="00811256">
        <w:rPr>
          <w:rFonts w:ascii="Arial" w:hAnsi="Arial" w:cs="Arial"/>
          <w:sz w:val="22"/>
        </w:rPr>
        <w:instrText xml:space="preserve"> SEQ Figure \* ARABIC </w:instrText>
      </w:r>
      <w:r w:rsidR="008D7E62" w:rsidRPr="00811256">
        <w:rPr>
          <w:rFonts w:ascii="Arial" w:hAnsi="Arial" w:cs="Arial"/>
          <w:sz w:val="22"/>
        </w:rPr>
        <w:fldChar w:fldCharType="separate"/>
      </w:r>
      <w:r w:rsidRPr="00811256">
        <w:rPr>
          <w:rFonts w:ascii="Arial" w:hAnsi="Arial" w:cs="Arial"/>
          <w:sz w:val="22"/>
        </w:rPr>
        <w:t>1</w:t>
      </w:r>
      <w:r w:rsidR="008D7E62" w:rsidRPr="00811256">
        <w:rPr>
          <w:rFonts w:ascii="Arial" w:hAnsi="Arial" w:cs="Arial"/>
          <w:sz w:val="22"/>
        </w:rPr>
        <w:fldChar w:fldCharType="end"/>
      </w:r>
      <w:r w:rsidRPr="00811256">
        <w:rPr>
          <w:rFonts w:ascii="Arial" w:hAnsi="Arial" w:cs="Arial"/>
          <w:sz w:val="22"/>
        </w:rPr>
        <w:t xml:space="preserve">: Gibbs Reflection Cycle </w:t>
      </w:r>
      <w:r w:rsidR="00973502" w:rsidRPr="00811256">
        <w:rPr>
          <w:rFonts w:ascii="Arial" w:hAnsi="Arial" w:cs="Arial"/>
          <w:sz w:val="22"/>
        </w:rPr>
        <w:br/>
      </w:r>
      <w:r w:rsidRPr="00811256">
        <w:rPr>
          <w:rFonts w:ascii="Arial" w:hAnsi="Arial" w:cs="Arial"/>
          <w:sz w:val="22"/>
        </w:rPr>
        <w:t>Source: (Richiţeanu-Năstase et al., 2018)</w:t>
      </w:r>
    </w:p>
    <w:p w14:paraId="709F6B27" w14:textId="4AD4C572" w:rsidR="004C6FE1" w:rsidRPr="00811256" w:rsidRDefault="00C2731B" w:rsidP="004869EC">
      <w:pPr>
        <w:pStyle w:val="Heading2"/>
        <w:rPr>
          <w:rFonts w:ascii="Arial" w:hAnsi="Arial" w:cs="Arial"/>
          <w:sz w:val="22"/>
          <w:szCs w:val="22"/>
        </w:rPr>
      </w:pPr>
      <w:bookmarkStart w:id="2" w:name="_Toc88909827"/>
      <w:r w:rsidRPr="00811256">
        <w:rPr>
          <w:rFonts w:ascii="Arial" w:hAnsi="Arial" w:cs="Arial"/>
          <w:sz w:val="22"/>
          <w:szCs w:val="22"/>
        </w:rPr>
        <w:t xml:space="preserve">Time </w:t>
      </w:r>
      <w:r w:rsidR="00973502" w:rsidRPr="00811256">
        <w:rPr>
          <w:rFonts w:ascii="Arial" w:hAnsi="Arial" w:cs="Arial"/>
          <w:sz w:val="22"/>
          <w:szCs w:val="22"/>
        </w:rPr>
        <w:t>Management Skill</w:t>
      </w:r>
      <w:bookmarkEnd w:id="2"/>
    </w:p>
    <w:p w14:paraId="2EDEA3D1" w14:textId="77777777" w:rsidR="004C6FE1" w:rsidRPr="00811256" w:rsidRDefault="004C6FE1" w:rsidP="004C6FE1">
      <w:pPr>
        <w:rPr>
          <w:rFonts w:ascii="Arial" w:hAnsi="Arial" w:cs="Arial"/>
          <w:sz w:val="22"/>
          <w:lang w:val="en-GB"/>
        </w:rPr>
      </w:pPr>
      <w:r w:rsidRPr="00811256">
        <w:rPr>
          <w:rFonts w:ascii="Arial" w:hAnsi="Arial" w:cs="Arial"/>
          <w:sz w:val="22"/>
          <w:lang w:val="en-GB"/>
        </w:rPr>
        <w:t xml:space="preserve">With the help of this assignment, I develop my time management skills for making this report. The report is made based on academic and employability skills </w:t>
      </w:r>
      <w:r w:rsidR="003F09EC" w:rsidRPr="00811256">
        <w:rPr>
          <w:rFonts w:ascii="Arial" w:hAnsi="Arial" w:cs="Arial"/>
          <w:sz w:val="22"/>
          <w:lang w:val="en-GB"/>
        </w:rPr>
        <w:t>that</w:t>
      </w:r>
      <w:r w:rsidRPr="00811256">
        <w:rPr>
          <w:rFonts w:ascii="Arial" w:hAnsi="Arial" w:cs="Arial"/>
          <w:sz w:val="22"/>
          <w:lang w:val="en-GB"/>
        </w:rPr>
        <w:t xml:space="preserve"> focus on hybrid learning where technology and digital media with using traditional classroom lectures give me more customized and effective choices</w:t>
      </w:r>
      <w:r w:rsidR="001F3711" w:rsidRPr="00811256">
        <w:rPr>
          <w:rFonts w:ascii="Arial" w:hAnsi="Arial" w:cs="Arial"/>
          <w:sz w:val="22"/>
          <w:lang w:val="en-GB"/>
        </w:rPr>
        <w:t xml:space="preserve"> (</w:t>
      </w:r>
      <w:r w:rsidR="001F3711" w:rsidRPr="00811256">
        <w:rPr>
          <w:rFonts w:ascii="Arial" w:hAnsi="Arial" w:cs="Arial"/>
          <w:sz w:val="22"/>
          <w:shd w:val="clear" w:color="auto" w:fill="FFFFFF"/>
          <w:lang w:val="en-GB"/>
        </w:rPr>
        <w:t>Dhaliwal et al., 2018)</w:t>
      </w:r>
      <w:r w:rsidRPr="00811256">
        <w:rPr>
          <w:rFonts w:ascii="Arial" w:hAnsi="Arial" w:cs="Arial"/>
          <w:sz w:val="22"/>
          <w:lang w:val="en-GB"/>
        </w:rPr>
        <w:t>. When I make this I was very nervous about managing a certain time to submit this report. The employability skills like time management allow an individual to develop skills to evaluate their learning. The report mainly focuses on blending learning as an alternative strategy to gain advantages from adopting employability skills.</w:t>
      </w:r>
      <w:r w:rsidR="004730E4" w:rsidRPr="00811256">
        <w:rPr>
          <w:rFonts w:ascii="Arial" w:hAnsi="Arial" w:cs="Arial"/>
          <w:sz w:val="22"/>
          <w:lang w:val="en-GB"/>
        </w:rPr>
        <w:t xml:space="preserve"> </w:t>
      </w:r>
      <w:r w:rsidRPr="00811256">
        <w:rPr>
          <w:rFonts w:ascii="Arial" w:hAnsi="Arial" w:cs="Arial"/>
          <w:sz w:val="22"/>
          <w:lang w:val="en-GB"/>
        </w:rPr>
        <w:t>According to this report, time management, the employability skills allows me to focus on learning hybrid learning along with technology and digital media to minimize the probability of time-wasting situation.</w:t>
      </w:r>
    </w:p>
    <w:p w14:paraId="092E80AB" w14:textId="77777777" w:rsidR="00006221" w:rsidRDefault="00006221" w:rsidP="004C6FE1">
      <w:pPr>
        <w:rPr>
          <w:rFonts w:ascii="Arial" w:hAnsi="Arial" w:cs="Arial"/>
          <w:sz w:val="22"/>
          <w:lang w:val="en-GB"/>
        </w:rPr>
      </w:pPr>
    </w:p>
    <w:p w14:paraId="34754E75" w14:textId="77777777" w:rsidR="00006221" w:rsidRDefault="00006221" w:rsidP="004C6FE1">
      <w:pPr>
        <w:rPr>
          <w:rFonts w:ascii="Arial" w:hAnsi="Arial" w:cs="Arial"/>
          <w:sz w:val="22"/>
          <w:lang w:val="en-GB"/>
        </w:rPr>
      </w:pPr>
    </w:p>
    <w:p w14:paraId="2E3F4B17" w14:textId="580AE162" w:rsidR="004C6FE1" w:rsidRPr="00811256" w:rsidRDefault="00CC4378" w:rsidP="004C6FE1">
      <w:pPr>
        <w:rPr>
          <w:rFonts w:ascii="Arial" w:hAnsi="Arial" w:cs="Arial"/>
          <w:sz w:val="22"/>
          <w:lang w:val="en-GB"/>
        </w:rPr>
      </w:pPr>
      <w:r w:rsidRPr="00811256">
        <w:rPr>
          <w:rFonts w:ascii="Arial" w:hAnsi="Arial" w:cs="Arial"/>
          <w:sz w:val="22"/>
          <w:lang w:val="en-GB"/>
        </w:rPr>
        <w:t>It is an extremely difficult undertaking for me since it depends on time usage abilities. The report permits me to assess the legitimate method for overseeing time to get done with my allocated responsibilities (Wang, 2019). It is additionally responsible for decreasing the authoritative expense to beat the issue of using time effectively. At last, I can say that it is an exceptionally intriguing point assuming the representative takes on this time usage abilities ready to oversee errands appropriately.</w:t>
      </w:r>
    </w:p>
    <w:p w14:paraId="4D3073BE" w14:textId="5F556C0A" w:rsidR="004C6FE1" w:rsidRPr="00811256" w:rsidRDefault="00CC4378" w:rsidP="004C6FE1">
      <w:pPr>
        <w:rPr>
          <w:rFonts w:ascii="Arial" w:hAnsi="Arial" w:cs="Arial"/>
          <w:sz w:val="22"/>
          <w:lang w:val="en-GB"/>
        </w:rPr>
      </w:pPr>
      <w:r w:rsidRPr="00811256">
        <w:rPr>
          <w:rFonts w:ascii="Arial" w:hAnsi="Arial" w:cs="Arial"/>
          <w:sz w:val="22"/>
          <w:lang w:val="en-GB"/>
        </w:rPr>
        <w:t>It centres open both great and terrible that I feel when keeping up with using time effectively. Picking appropriate time usage employability abilities is truly challenging for an understudy that is new for the understudies. The fundamental challenges of assessing employability abilities for guaranteeing acquiring results that fit with mixing learning just as customary learning. There are an assortment of bits of knowledge that have been found from this undertaking like time usage abilities permit me to work with a group fittingly and adjust to any antagonistic circumstance that I looked from the learning meeting (Richiţeanu-Năstase et al., 2018). It additionally diminishes execution costs and guarantees coordination among educators and understudies. More limited period was the primary test I have looked during the improvement of this business ability.</w:t>
      </w:r>
      <w:r w:rsidR="006603A7" w:rsidRPr="00811256">
        <w:rPr>
          <w:rFonts w:ascii="Arial" w:hAnsi="Arial" w:cs="Arial"/>
          <w:sz w:val="22"/>
          <w:lang w:val="en-GB"/>
        </w:rPr>
        <w:t xml:space="preserve"> </w:t>
      </w:r>
    </w:p>
    <w:p w14:paraId="56D51750" w14:textId="27680EB5" w:rsidR="004C6FE1" w:rsidRPr="00811256" w:rsidRDefault="00CC4378" w:rsidP="004C6FE1">
      <w:pPr>
        <w:rPr>
          <w:rFonts w:ascii="Arial" w:hAnsi="Arial" w:cs="Arial"/>
          <w:sz w:val="22"/>
          <w:lang w:val="en-GB"/>
        </w:rPr>
      </w:pPr>
      <w:r w:rsidRPr="00811256">
        <w:rPr>
          <w:rFonts w:ascii="Arial" w:hAnsi="Arial" w:cs="Arial"/>
          <w:sz w:val="22"/>
          <w:lang w:val="en-GB"/>
        </w:rPr>
        <w:t>The time usage abilities permit me to perform various exercises that beginning with going to class both for mixing learning and customary discovering that assists me with arriving at results. I took in numerous things from this task. At the point when I was beginning my assignment, there is no reasonable thought how the viability of employability abilities just as distinguish scholarly acquiring (Dhaliwal et al., 2018). I from this task, I learned both mixing and customary learning ways it centres around improving my inventiveness and time usage abilities. In this end, one might say that time usage abilities assist me with comprehension to oversee important time and help to support my general presentation to offer quality types of assistance appropriately. The fundamental goal of this task is to upgrade understudies' time usage abilities in the changing climate and pick the best elective way for arranging, controlling, and assessing execution.</w:t>
      </w:r>
    </w:p>
    <w:p w14:paraId="7112CEC1" w14:textId="77777777" w:rsidR="00973502" w:rsidRPr="00811256" w:rsidRDefault="00973502">
      <w:pPr>
        <w:spacing w:line="276" w:lineRule="auto"/>
        <w:jc w:val="left"/>
        <w:rPr>
          <w:rFonts w:ascii="Arial" w:eastAsiaTheme="majorEastAsia" w:hAnsi="Arial" w:cs="Arial"/>
          <w:b/>
          <w:color w:val="0070C0"/>
          <w:sz w:val="22"/>
          <w:lang w:val="en-GB"/>
        </w:rPr>
      </w:pPr>
      <w:r w:rsidRPr="00811256">
        <w:rPr>
          <w:rFonts w:ascii="Arial" w:hAnsi="Arial" w:cs="Arial"/>
          <w:sz w:val="22"/>
        </w:rPr>
        <w:br w:type="page"/>
      </w:r>
    </w:p>
    <w:p w14:paraId="75A78AE5" w14:textId="77777777" w:rsidR="00006221" w:rsidRDefault="00006221" w:rsidP="004869EC">
      <w:pPr>
        <w:pStyle w:val="Heading2"/>
        <w:rPr>
          <w:rFonts w:ascii="Arial" w:hAnsi="Arial" w:cs="Arial"/>
          <w:sz w:val="22"/>
          <w:szCs w:val="22"/>
        </w:rPr>
      </w:pPr>
      <w:bookmarkStart w:id="3" w:name="_Toc88909828"/>
    </w:p>
    <w:p w14:paraId="07444C83" w14:textId="77777777" w:rsidR="00006221" w:rsidRDefault="00006221" w:rsidP="004869EC">
      <w:pPr>
        <w:pStyle w:val="Heading2"/>
        <w:rPr>
          <w:rFonts w:ascii="Arial" w:hAnsi="Arial" w:cs="Arial"/>
          <w:sz w:val="22"/>
          <w:szCs w:val="22"/>
        </w:rPr>
      </w:pPr>
    </w:p>
    <w:p w14:paraId="192A73B3" w14:textId="77777777" w:rsidR="00006221" w:rsidRDefault="00006221" w:rsidP="004869EC">
      <w:pPr>
        <w:pStyle w:val="Heading2"/>
        <w:rPr>
          <w:rFonts w:ascii="Arial" w:hAnsi="Arial" w:cs="Arial"/>
          <w:sz w:val="22"/>
          <w:szCs w:val="22"/>
        </w:rPr>
      </w:pPr>
    </w:p>
    <w:p w14:paraId="47EC495B" w14:textId="6237FE7A" w:rsidR="004C6FE1" w:rsidRPr="00811256" w:rsidRDefault="004C6FE1" w:rsidP="004869EC">
      <w:pPr>
        <w:pStyle w:val="Heading2"/>
        <w:rPr>
          <w:rFonts w:ascii="Arial" w:hAnsi="Arial" w:cs="Arial"/>
          <w:sz w:val="22"/>
          <w:szCs w:val="22"/>
        </w:rPr>
      </w:pPr>
      <w:r w:rsidRPr="00811256">
        <w:rPr>
          <w:rFonts w:ascii="Arial" w:hAnsi="Arial" w:cs="Arial"/>
          <w:sz w:val="22"/>
          <w:szCs w:val="22"/>
        </w:rPr>
        <w:t xml:space="preserve">Finding </w:t>
      </w:r>
      <w:r w:rsidR="00973502" w:rsidRPr="00811256">
        <w:rPr>
          <w:rFonts w:ascii="Arial" w:hAnsi="Arial" w:cs="Arial"/>
          <w:sz w:val="22"/>
          <w:szCs w:val="22"/>
        </w:rPr>
        <w:t>Information/</w:t>
      </w:r>
      <w:r w:rsidRPr="00811256">
        <w:rPr>
          <w:rFonts w:ascii="Arial" w:hAnsi="Arial" w:cs="Arial"/>
          <w:sz w:val="22"/>
          <w:szCs w:val="22"/>
        </w:rPr>
        <w:t xml:space="preserve">Research </w:t>
      </w:r>
      <w:r w:rsidR="00973502" w:rsidRPr="00811256">
        <w:rPr>
          <w:rFonts w:ascii="Arial" w:hAnsi="Arial" w:cs="Arial"/>
          <w:sz w:val="22"/>
          <w:szCs w:val="22"/>
        </w:rPr>
        <w:t>Skills</w:t>
      </w:r>
      <w:bookmarkEnd w:id="3"/>
    </w:p>
    <w:p w14:paraId="4EC6F41C" w14:textId="77777777" w:rsidR="004C6FE1" w:rsidRPr="00811256" w:rsidRDefault="004C6FE1" w:rsidP="004C6FE1">
      <w:pPr>
        <w:rPr>
          <w:rFonts w:ascii="Arial" w:hAnsi="Arial" w:cs="Arial"/>
          <w:sz w:val="22"/>
          <w:lang w:val="en-GB"/>
        </w:rPr>
      </w:pPr>
      <w:r w:rsidRPr="00811256">
        <w:rPr>
          <w:rFonts w:ascii="Arial" w:hAnsi="Arial" w:cs="Arial"/>
          <w:sz w:val="22"/>
          <w:lang w:val="en-GB"/>
        </w:rPr>
        <w:t>The report is based on the different types of employability skills that are used for completing academic and organizational tasks. With the help of blending and traditional learning facilities, I was able to develop my research skills for finding appropriate primary and secondary information for developing a research paper</w:t>
      </w:r>
      <w:r w:rsidR="00837C71" w:rsidRPr="00811256">
        <w:rPr>
          <w:rFonts w:ascii="Arial" w:hAnsi="Arial" w:cs="Arial"/>
          <w:sz w:val="22"/>
          <w:lang w:val="en-GB"/>
        </w:rPr>
        <w:t xml:space="preserve"> (</w:t>
      </w:r>
      <w:r w:rsidR="00837C71" w:rsidRPr="00811256">
        <w:rPr>
          <w:rFonts w:ascii="Arial" w:hAnsi="Arial" w:cs="Arial"/>
          <w:sz w:val="22"/>
          <w:shd w:val="clear" w:color="auto" w:fill="FFFFFF"/>
          <w:lang w:val="en-GB"/>
        </w:rPr>
        <w:t>Dhaliwal et al., 2018)</w:t>
      </w:r>
      <w:r w:rsidRPr="00811256">
        <w:rPr>
          <w:rFonts w:ascii="Arial" w:hAnsi="Arial" w:cs="Arial"/>
          <w:sz w:val="22"/>
          <w:lang w:val="en-GB"/>
        </w:rPr>
        <w:t>. It does not only allow me to develop my academic skills but is also helpful for my organizational performances where research is necessary.</w:t>
      </w:r>
      <w:r w:rsidR="006603A7" w:rsidRPr="00811256">
        <w:rPr>
          <w:rFonts w:ascii="Arial" w:hAnsi="Arial" w:cs="Arial"/>
          <w:sz w:val="22"/>
          <w:lang w:val="en-GB"/>
        </w:rPr>
        <w:t xml:space="preserve"> </w:t>
      </w:r>
      <w:r w:rsidRPr="00811256">
        <w:rPr>
          <w:rFonts w:ascii="Arial" w:hAnsi="Arial" w:cs="Arial"/>
          <w:sz w:val="22"/>
          <w:lang w:val="en-GB"/>
        </w:rPr>
        <w:t>According to this report, finding information or research skills allows an organization to adopt advanced technology as well as identify any difficulties that they face. It helps to gain competitive advantages from the dynamic environment.</w:t>
      </w:r>
      <w:r w:rsidR="006603A7" w:rsidRPr="00811256">
        <w:rPr>
          <w:rFonts w:ascii="Arial" w:hAnsi="Arial" w:cs="Arial"/>
          <w:sz w:val="22"/>
          <w:lang w:val="en-GB"/>
        </w:rPr>
        <w:t xml:space="preserve"> </w:t>
      </w:r>
      <w:r w:rsidRPr="00811256">
        <w:rPr>
          <w:rFonts w:ascii="Arial" w:hAnsi="Arial" w:cs="Arial"/>
          <w:sz w:val="22"/>
          <w:lang w:val="en-GB"/>
        </w:rPr>
        <w:t>The main objective of building research skills is to adapt to any situation that occurs for my academic purpose as well as organizational purpose. Using employability skills, I can choose the appropriate way to gather the information that is needed for me.</w:t>
      </w:r>
    </w:p>
    <w:p w14:paraId="418FBE06" w14:textId="77777777" w:rsidR="004C6FE1" w:rsidRPr="00811256" w:rsidRDefault="004C6FE1" w:rsidP="004C6FE1">
      <w:pPr>
        <w:rPr>
          <w:rFonts w:ascii="Arial" w:hAnsi="Arial" w:cs="Arial"/>
          <w:sz w:val="22"/>
          <w:lang w:val="en-GB"/>
        </w:rPr>
      </w:pPr>
      <w:r w:rsidRPr="00811256">
        <w:rPr>
          <w:rFonts w:ascii="Arial" w:hAnsi="Arial" w:cs="Arial"/>
          <w:sz w:val="22"/>
          <w:lang w:val="en-GB"/>
        </w:rPr>
        <w:t>It is a very challenging and enjoyable task for me because research skills help to gain valuable information based on certain research. This report allows me to gather the information that is suited to research search and reduce cost</w:t>
      </w:r>
      <w:r w:rsidR="002361A6" w:rsidRPr="00811256">
        <w:rPr>
          <w:rFonts w:ascii="Arial" w:hAnsi="Arial" w:cs="Arial"/>
          <w:sz w:val="22"/>
          <w:lang w:val="en-GB"/>
        </w:rPr>
        <w:t xml:space="preserve"> (</w:t>
      </w:r>
      <w:r w:rsidR="002361A6" w:rsidRPr="00811256">
        <w:rPr>
          <w:rFonts w:ascii="Arial" w:hAnsi="Arial" w:cs="Arial"/>
          <w:sz w:val="22"/>
          <w:shd w:val="clear" w:color="auto" w:fill="FFFFFF"/>
          <w:lang w:val="en-GB"/>
        </w:rPr>
        <w:t>Dhaliwal et al., 2018)</w:t>
      </w:r>
      <w:r w:rsidRPr="00811256">
        <w:rPr>
          <w:rFonts w:ascii="Arial" w:hAnsi="Arial" w:cs="Arial"/>
          <w:sz w:val="22"/>
          <w:lang w:val="en-GB"/>
        </w:rPr>
        <w:t>. Finally, I can say it is a very interesting topic for gathering valuable information which is important for me.</w:t>
      </w:r>
      <w:r w:rsidR="006603A7" w:rsidRPr="00811256">
        <w:rPr>
          <w:rFonts w:ascii="Arial" w:hAnsi="Arial" w:cs="Arial"/>
          <w:sz w:val="22"/>
          <w:lang w:val="en-GB"/>
        </w:rPr>
        <w:t xml:space="preserve"> </w:t>
      </w:r>
      <w:r w:rsidRPr="00811256">
        <w:rPr>
          <w:rFonts w:ascii="Arial" w:hAnsi="Arial" w:cs="Arial"/>
          <w:sz w:val="22"/>
          <w:lang w:val="en-GB"/>
        </w:rPr>
        <w:t>I face some difficulties to develop research skills because it is a very difficult task for me that incentives for my personal and professional life</w:t>
      </w:r>
      <w:r w:rsidR="008456BB" w:rsidRPr="00811256">
        <w:rPr>
          <w:rFonts w:ascii="Arial" w:hAnsi="Arial" w:cs="Arial"/>
          <w:sz w:val="22"/>
          <w:lang w:val="en-GB"/>
        </w:rPr>
        <w:t xml:space="preserve"> (</w:t>
      </w:r>
      <w:r w:rsidR="008456BB" w:rsidRPr="00811256">
        <w:rPr>
          <w:rFonts w:ascii="Arial" w:hAnsi="Arial" w:cs="Arial"/>
          <w:sz w:val="22"/>
          <w:shd w:val="clear" w:color="auto" w:fill="FFFFFF"/>
          <w:lang w:val="en-GB"/>
        </w:rPr>
        <w:t>Adeani et al., 2020)</w:t>
      </w:r>
      <w:r w:rsidRPr="00811256">
        <w:rPr>
          <w:rFonts w:ascii="Arial" w:hAnsi="Arial" w:cs="Arial"/>
          <w:sz w:val="22"/>
          <w:lang w:val="en-GB"/>
        </w:rPr>
        <w:t>. The main difficulty of building employability skills is to choose appropriate information that fits with a certain assignment.</w:t>
      </w:r>
      <w:r w:rsidR="006603A7" w:rsidRPr="00811256">
        <w:rPr>
          <w:rFonts w:ascii="Arial" w:hAnsi="Arial" w:cs="Arial"/>
          <w:sz w:val="22"/>
          <w:lang w:val="en-GB"/>
        </w:rPr>
        <w:t xml:space="preserve"> </w:t>
      </w:r>
      <w:r w:rsidRPr="00811256">
        <w:rPr>
          <w:rFonts w:ascii="Arial" w:hAnsi="Arial" w:cs="Arial"/>
          <w:sz w:val="22"/>
          <w:lang w:val="en-GB"/>
        </w:rPr>
        <w:t>However, a variety of insights that also found by me to develop research skills that assist me to adapt to using innovative technology for reducing personal professional drawbacks from the dynamic environment.</w:t>
      </w:r>
    </w:p>
    <w:p w14:paraId="4279BC94" w14:textId="77777777" w:rsidR="004C6FE1" w:rsidRPr="00811256" w:rsidRDefault="004C6FE1" w:rsidP="004C6FE1">
      <w:pPr>
        <w:rPr>
          <w:rFonts w:ascii="Arial" w:hAnsi="Arial" w:cs="Arial"/>
          <w:sz w:val="22"/>
          <w:lang w:val="en-GB"/>
        </w:rPr>
      </w:pPr>
      <w:r w:rsidRPr="00811256">
        <w:rPr>
          <w:rFonts w:ascii="Arial" w:hAnsi="Arial" w:cs="Arial"/>
          <w:sz w:val="22"/>
          <w:lang w:val="en-GB"/>
        </w:rPr>
        <w:t>Finding information or research skill consists of different activities that start with collecting valuable information to research final research. I learned many things from this assignment. When I try to build the research skills I have no clear idea about the effectiveness of research</w:t>
      </w:r>
      <w:r w:rsidR="00253269" w:rsidRPr="00811256">
        <w:rPr>
          <w:rFonts w:ascii="Arial" w:hAnsi="Arial" w:cs="Arial"/>
          <w:sz w:val="22"/>
          <w:lang w:val="en-GB"/>
        </w:rPr>
        <w:t xml:space="preserve"> (</w:t>
      </w:r>
      <w:r w:rsidR="00253269" w:rsidRPr="00811256">
        <w:rPr>
          <w:rFonts w:ascii="Arial" w:hAnsi="Arial" w:cs="Arial"/>
          <w:sz w:val="22"/>
          <w:shd w:val="clear" w:color="auto" w:fill="FFFFFF"/>
          <w:lang w:val="en-GB"/>
        </w:rPr>
        <w:t>Wain, 2017)</w:t>
      </w:r>
      <w:r w:rsidRPr="00811256">
        <w:rPr>
          <w:rFonts w:ascii="Arial" w:hAnsi="Arial" w:cs="Arial"/>
          <w:sz w:val="22"/>
          <w:lang w:val="en-GB"/>
        </w:rPr>
        <w:t>. With the help of this strategy, I have learned both traditional and blending processes on enhancing my research work.</w:t>
      </w:r>
      <w:r w:rsidR="00E93BE5" w:rsidRPr="00811256">
        <w:rPr>
          <w:rFonts w:ascii="Arial" w:hAnsi="Arial" w:cs="Arial"/>
          <w:sz w:val="22"/>
          <w:lang w:val="en-GB"/>
        </w:rPr>
        <w:t xml:space="preserve"> </w:t>
      </w:r>
      <w:r w:rsidRPr="00811256">
        <w:rPr>
          <w:rFonts w:ascii="Arial" w:hAnsi="Arial" w:cs="Arial"/>
          <w:sz w:val="22"/>
          <w:lang w:val="en-GB"/>
        </w:rPr>
        <w:t>Finally, this research skill gives me lots of knowledge about academic and blending learning that can I use in the future.</w:t>
      </w:r>
      <w:r w:rsidR="00E93BE5" w:rsidRPr="00811256">
        <w:rPr>
          <w:rFonts w:ascii="Arial" w:hAnsi="Arial" w:cs="Arial"/>
          <w:sz w:val="22"/>
          <w:lang w:val="en-GB"/>
        </w:rPr>
        <w:t xml:space="preserve"> </w:t>
      </w:r>
      <w:r w:rsidRPr="00811256">
        <w:rPr>
          <w:rFonts w:ascii="Arial" w:hAnsi="Arial" w:cs="Arial"/>
          <w:sz w:val="22"/>
          <w:lang w:val="en-GB"/>
        </w:rPr>
        <w:t>Conclusion: In conclusion, this employability skill helps me develop my research skills to boost my research empowerment.</w:t>
      </w:r>
    </w:p>
    <w:p w14:paraId="40F94D3A" w14:textId="77777777" w:rsidR="00006221" w:rsidRDefault="00006221" w:rsidP="004869EC">
      <w:pPr>
        <w:pStyle w:val="Heading2"/>
        <w:rPr>
          <w:rFonts w:ascii="Arial" w:hAnsi="Arial" w:cs="Arial"/>
          <w:sz w:val="22"/>
          <w:szCs w:val="22"/>
        </w:rPr>
      </w:pPr>
      <w:bookmarkStart w:id="4" w:name="_Toc88909829"/>
    </w:p>
    <w:p w14:paraId="2A3D65FF" w14:textId="77777777" w:rsidR="00006221" w:rsidRDefault="00006221" w:rsidP="004869EC">
      <w:pPr>
        <w:pStyle w:val="Heading2"/>
        <w:rPr>
          <w:rFonts w:ascii="Arial" w:hAnsi="Arial" w:cs="Arial"/>
          <w:sz w:val="22"/>
          <w:szCs w:val="22"/>
        </w:rPr>
      </w:pPr>
    </w:p>
    <w:p w14:paraId="69611C09" w14:textId="77777777" w:rsidR="00006221" w:rsidRDefault="00006221" w:rsidP="004869EC">
      <w:pPr>
        <w:pStyle w:val="Heading2"/>
        <w:rPr>
          <w:rFonts w:ascii="Arial" w:hAnsi="Arial" w:cs="Arial"/>
          <w:sz w:val="22"/>
          <w:szCs w:val="22"/>
        </w:rPr>
      </w:pPr>
    </w:p>
    <w:p w14:paraId="53444FC8" w14:textId="107EBE8F" w:rsidR="004C6FE1" w:rsidRPr="00811256" w:rsidRDefault="004C6FE1" w:rsidP="004869EC">
      <w:pPr>
        <w:pStyle w:val="Heading2"/>
        <w:rPr>
          <w:rFonts w:ascii="Arial" w:hAnsi="Arial" w:cs="Arial"/>
          <w:sz w:val="22"/>
          <w:szCs w:val="22"/>
        </w:rPr>
      </w:pPr>
      <w:r w:rsidRPr="00811256">
        <w:rPr>
          <w:rFonts w:ascii="Arial" w:hAnsi="Arial" w:cs="Arial"/>
          <w:sz w:val="22"/>
          <w:szCs w:val="22"/>
        </w:rPr>
        <w:t xml:space="preserve">Team </w:t>
      </w:r>
      <w:r w:rsidR="00973502" w:rsidRPr="00811256">
        <w:rPr>
          <w:rFonts w:ascii="Arial" w:hAnsi="Arial" w:cs="Arial"/>
          <w:sz w:val="22"/>
          <w:szCs w:val="22"/>
        </w:rPr>
        <w:t>Working Skills</w:t>
      </w:r>
      <w:bookmarkEnd w:id="4"/>
    </w:p>
    <w:p w14:paraId="4C63C812" w14:textId="77777777" w:rsidR="00CC4378" w:rsidRPr="00811256" w:rsidRDefault="00CC4378" w:rsidP="00CC4378">
      <w:pPr>
        <w:spacing w:line="276" w:lineRule="auto"/>
        <w:jc w:val="left"/>
        <w:rPr>
          <w:rFonts w:ascii="Arial" w:hAnsi="Arial" w:cs="Arial"/>
          <w:sz w:val="22"/>
          <w:lang w:val="en-GB"/>
        </w:rPr>
      </w:pPr>
      <w:r w:rsidRPr="00811256">
        <w:rPr>
          <w:rFonts w:ascii="Arial" w:hAnsi="Arial" w:cs="Arial"/>
          <w:sz w:val="22"/>
          <w:lang w:val="en-GB"/>
        </w:rPr>
        <w:t xml:space="preserve">For surveying bunch work abilities, I chose to split the various areas between different individuals so we needed to explore one component each. We have given our self enough time before the cutoff time to separately perform one area; in any case, we didn't foster an arrangement for a lot of time to revamp if something somehow managed to go composition (Pouliakas, 2018). Before we met up and acknowledged in collaboration, we get sufficient opportunity to attempt to do, I was very glad to fill in collectively just as split the work between us. With the assistance of cooperation abilities, we functioned admirably was the way that each gathering part had the option to create great nature of work for the concurred cutoff time (Singh et al., 2018). It contributes decidedly to the gathering hard working attitude. The things that didn't work were expected to write similarly. </w:t>
      </w:r>
    </w:p>
    <w:p w14:paraId="2AFF2C83" w14:textId="77777777" w:rsidR="00CC4378" w:rsidRPr="00811256" w:rsidRDefault="00CC4378" w:rsidP="00CC4378">
      <w:pPr>
        <w:spacing w:line="276" w:lineRule="auto"/>
        <w:jc w:val="left"/>
        <w:rPr>
          <w:rFonts w:ascii="Arial" w:hAnsi="Arial" w:cs="Arial"/>
          <w:sz w:val="22"/>
          <w:lang w:val="en-GB"/>
        </w:rPr>
      </w:pPr>
    </w:p>
    <w:p w14:paraId="5C60FB6F" w14:textId="1A5B6C7E" w:rsidR="00EB1DDD" w:rsidRPr="00811256" w:rsidRDefault="00CC4378" w:rsidP="00CC4378">
      <w:pPr>
        <w:spacing w:line="276" w:lineRule="auto"/>
        <w:jc w:val="left"/>
        <w:rPr>
          <w:rFonts w:ascii="Arial" w:eastAsiaTheme="majorEastAsia" w:hAnsi="Arial" w:cs="Arial"/>
          <w:b/>
          <w:bCs/>
          <w:color w:val="0070C0"/>
          <w:sz w:val="22"/>
          <w:lang w:val="en-GB"/>
        </w:rPr>
      </w:pPr>
      <w:r w:rsidRPr="00811256">
        <w:rPr>
          <w:rFonts w:ascii="Arial" w:hAnsi="Arial" w:cs="Arial"/>
          <w:sz w:val="22"/>
          <w:lang w:val="en-GB"/>
        </w:rPr>
        <w:t>The group execution ability permits me and my group to perform various exercises that beginning with going to various work (Singh et al., 2018). It assists me with getting a charge out of working in regions that match with my qualities and normal in-bunch. I have discovered that when gatherings attempt to partition exercises and need each segment to look and feel. At long last, I have discovered that assists me with social affair information about collaboration. At the point when I am working with a group in the future, I will discuss them what are qualities that I have. It functions as the best employability ability to guarantee individual and expert execution.</w:t>
      </w:r>
      <w:r w:rsidR="00EB1DDD" w:rsidRPr="00811256">
        <w:rPr>
          <w:rFonts w:ascii="Arial" w:hAnsi="Arial" w:cs="Arial"/>
          <w:sz w:val="22"/>
          <w:lang w:val="en-GB"/>
        </w:rPr>
        <w:br w:type="page"/>
      </w:r>
    </w:p>
    <w:p w14:paraId="5EBC1B13" w14:textId="77777777" w:rsidR="00006221" w:rsidRDefault="00006221" w:rsidP="00E93BE5">
      <w:pPr>
        <w:pStyle w:val="Heading1"/>
        <w:rPr>
          <w:rFonts w:ascii="Arial" w:hAnsi="Arial" w:cs="Arial"/>
          <w:sz w:val="22"/>
          <w:szCs w:val="22"/>
          <w:lang w:val="en-GB"/>
        </w:rPr>
      </w:pPr>
      <w:bookmarkStart w:id="5" w:name="_Toc88909830"/>
    </w:p>
    <w:p w14:paraId="2C22799A" w14:textId="77777777" w:rsidR="00006221" w:rsidRDefault="00006221" w:rsidP="00E93BE5">
      <w:pPr>
        <w:pStyle w:val="Heading1"/>
        <w:rPr>
          <w:rFonts w:ascii="Arial" w:hAnsi="Arial" w:cs="Arial"/>
          <w:sz w:val="22"/>
          <w:szCs w:val="22"/>
          <w:lang w:val="en-GB"/>
        </w:rPr>
      </w:pPr>
    </w:p>
    <w:p w14:paraId="29AA3A49" w14:textId="77777777" w:rsidR="00006221" w:rsidRDefault="00006221" w:rsidP="00E93BE5">
      <w:pPr>
        <w:pStyle w:val="Heading1"/>
        <w:rPr>
          <w:rFonts w:ascii="Arial" w:hAnsi="Arial" w:cs="Arial"/>
          <w:sz w:val="22"/>
          <w:szCs w:val="22"/>
          <w:lang w:val="en-GB"/>
        </w:rPr>
      </w:pPr>
    </w:p>
    <w:p w14:paraId="0F9AC52B" w14:textId="419FC736" w:rsidR="004C6FE1" w:rsidRPr="00811256" w:rsidRDefault="004C6FE1" w:rsidP="00E93BE5">
      <w:pPr>
        <w:pStyle w:val="Heading1"/>
        <w:rPr>
          <w:rFonts w:ascii="Arial" w:hAnsi="Arial" w:cs="Arial"/>
          <w:sz w:val="22"/>
          <w:szCs w:val="22"/>
          <w:lang w:val="en-GB"/>
        </w:rPr>
      </w:pPr>
      <w:r w:rsidRPr="00811256">
        <w:rPr>
          <w:rFonts w:ascii="Arial" w:hAnsi="Arial" w:cs="Arial"/>
          <w:sz w:val="22"/>
          <w:szCs w:val="22"/>
          <w:lang w:val="en-GB"/>
        </w:rPr>
        <w:t xml:space="preserve">Tools </w:t>
      </w:r>
      <w:r w:rsidR="00973502" w:rsidRPr="00811256">
        <w:rPr>
          <w:rFonts w:ascii="Arial" w:hAnsi="Arial" w:cs="Arial"/>
          <w:sz w:val="22"/>
          <w:szCs w:val="22"/>
          <w:lang w:val="en-GB"/>
        </w:rPr>
        <w:t>Those Were Used For The Development Of Employability Skills</w:t>
      </w:r>
      <w:bookmarkEnd w:id="5"/>
    </w:p>
    <w:p w14:paraId="3F8AAF0E" w14:textId="77777777" w:rsidR="004C6FE1" w:rsidRPr="00811256" w:rsidRDefault="004C6FE1" w:rsidP="004C6FE1">
      <w:pPr>
        <w:rPr>
          <w:rFonts w:ascii="Arial" w:hAnsi="Arial" w:cs="Arial"/>
          <w:sz w:val="22"/>
          <w:lang w:val="en-GB"/>
        </w:rPr>
      </w:pPr>
      <w:r w:rsidRPr="00811256">
        <w:rPr>
          <w:rFonts w:ascii="Arial" w:hAnsi="Arial" w:cs="Arial"/>
          <w:b/>
          <w:sz w:val="22"/>
          <w:lang w:val="en-GB"/>
        </w:rPr>
        <w:t>Time management skill:</w:t>
      </w:r>
      <w:r w:rsidRPr="00811256">
        <w:rPr>
          <w:rFonts w:ascii="Arial" w:hAnsi="Arial" w:cs="Arial"/>
          <w:sz w:val="22"/>
          <w:lang w:val="en-GB"/>
        </w:rPr>
        <w:t xml:space="preserve"> In my Time management Skill, I use 4D for time management. With the help of 4D time management skills, I will be able to implement time management for professional as well as personal life</w:t>
      </w:r>
      <w:r w:rsidR="006D59A9" w:rsidRPr="00811256">
        <w:rPr>
          <w:rFonts w:ascii="Arial" w:hAnsi="Arial" w:cs="Arial"/>
          <w:sz w:val="22"/>
          <w:lang w:val="en-GB"/>
        </w:rPr>
        <w:t xml:space="preserve"> (</w:t>
      </w:r>
      <w:r w:rsidR="006D59A9" w:rsidRPr="00811256">
        <w:rPr>
          <w:rFonts w:ascii="Arial" w:hAnsi="Arial" w:cs="Arial"/>
          <w:sz w:val="22"/>
          <w:shd w:val="clear" w:color="auto" w:fill="FFFFFF"/>
          <w:lang w:val="en-GB"/>
        </w:rPr>
        <w:t>Guerriero et al., 2017)</w:t>
      </w:r>
      <w:r w:rsidRPr="00811256">
        <w:rPr>
          <w:rFonts w:ascii="Arial" w:hAnsi="Arial" w:cs="Arial"/>
          <w:sz w:val="22"/>
          <w:lang w:val="en-GB"/>
        </w:rPr>
        <w:t>. It is the best way for me to organize, efficient, and always on time is to follow 4D’s. Eventually, I was able to see fruitful and productive outcomes</w:t>
      </w:r>
      <w:r w:rsidR="0064465E" w:rsidRPr="00811256">
        <w:rPr>
          <w:rFonts w:ascii="Arial" w:hAnsi="Arial" w:cs="Arial"/>
          <w:sz w:val="22"/>
          <w:lang w:val="en-GB"/>
        </w:rPr>
        <w:t xml:space="preserve"> (</w:t>
      </w:r>
      <w:r w:rsidR="0064465E" w:rsidRPr="00811256">
        <w:rPr>
          <w:rFonts w:ascii="Arial" w:hAnsi="Arial" w:cs="Arial"/>
          <w:sz w:val="22"/>
          <w:shd w:val="clear" w:color="auto" w:fill="FFFFFF"/>
          <w:lang w:val="en-GB"/>
        </w:rPr>
        <w:t>Bruno et al., 2021)</w:t>
      </w:r>
      <w:r w:rsidRPr="00811256">
        <w:rPr>
          <w:rFonts w:ascii="Arial" w:hAnsi="Arial" w:cs="Arial"/>
          <w:sz w:val="22"/>
          <w:lang w:val="en-GB"/>
        </w:rPr>
        <w:t>. To use the 4D time management tool for developing time management skills, I need to use some options such as deleting or dumping unwanted things is the 1st D for time management. The second D considers as defer it. “Delegating the task” is the third D of Time Management that relinquishes the task completely. Finally, use Do It for ensuring productive benefits out of time management.</w:t>
      </w:r>
    </w:p>
    <w:p w14:paraId="466A7AE9" w14:textId="77777777" w:rsidR="00EA417E" w:rsidRPr="00811256" w:rsidRDefault="004C6FE1" w:rsidP="004C6FE1">
      <w:pPr>
        <w:rPr>
          <w:rFonts w:ascii="Arial" w:hAnsi="Arial" w:cs="Arial"/>
          <w:sz w:val="22"/>
          <w:lang w:val="en-GB"/>
        </w:rPr>
      </w:pPr>
      <w:r w:rsidRPr="00811256">
        <w:rPr>
          <w:rFonts w:ascii="Arial" w:hAnsi="Arial" w:cs="Arial"/>
          <w:b/>
          <w:sz w:val="22"/>
          <w:lang w:val="en-GB"/>
        </w:rPr>
        <w:t>Research s</w:t>
      </w:r>
      <w:r w:rsidR="001E09A4" w:rsidRPr="00811256">
        <w:rPr>
          <w:rFonts w:ascii="Arial" w:hAnsi="Arial" w:cs="Arial"/>
          <w:b/>
          <w:sz w:val="22"/>
          <w:lang w:val="en-GB"/>
        </w:rPr>
        <w:t>kill and Team development skill</w:t>
      </w:r>
      <w:r w:rsidRPr="00811256">
        <w:rPr>
          <w:rFonts w:ascii="Arial" w:hAnsi="Arial" w:cs="Arial"/>
          <w:b/>
          <w:sz w:val="22"/>
          <w:lang w:val="en-GB"/>
        </w:rPr>
        <w:t>:</w:t>
      </w:r>
      <w:r w:rsidRPr="00811256">
        <w:rPr>
          <w:rFonts w:ascii="Arial" w:hAnsi="Arial" w:cs="Arial"/>
          <w:sz w:val="22"/>
          <w:lang w:val="en-GB"/>
        </w:rPr>
        <w:t xml:space="preserve"> Both </w:t>
      </w:r>
      <w:r w:rsidR="001E09A4" w:rsidRPr="00811256">
        <w:rPr>
          <w:rFonts w:ascii="Arial" w:hAnsi="Arial" w:cs="Arial"/>
          <w:sz w:val="22"/>
          <w:lang w:val="en-GB"/>
        </w:rPr>
        <w:t>Researches</w:t>
      </w:r>
      <w:r w:rsidRPr="00811256">
        <w:rPr>
          <w:rFonts w:ascii="Arial" w:hAnsi="Arial" w:cs="Arial"/>
          <w:sz w:val="22"/>
          <w:lang w:val="en-GB"/>
        </w:rPr>
        <w:t xml:space="preserve"> skill and teamwork skills have been used CRRAP tools for evaluating them.  CRRAP method consists of currency, relevance, authority, accuracy, and purpose</w:t>
      </w:r>
      <w:r w:rsidR="00B254C5" w:rsidRPr="00811256">
        <w:rPr>
          <w:rFonts w:ascii="Arial" w:hAnsi="Arial" w:cs="Arial"/>
          <w:sz w:val="22"/>
          <w:lang w:val="en-GB"/>
        </w:rPr>
        <w:t xml:space="preserve"> (</w:t>
      </w:r>
      <w:r w:rsidR="00B254C5" w:rsidRPr="00811256">
        <w:rPr>
          <w:rFonts w:ascii="Arial" w:hAnsi="Arial" w:cs="Arial"/>
          <w:sz w:val="22"/>
          <w:shd w:val="clear" w:color="auto" w:fill="FFFFFF"/>
          <w:lang w:val="en-GB"/>
        </w:rPr>
        <w:t>Ohno et al., 2017)</w:t>
      </w:r>
      <w:r w:rsidRPr="00811256">
        <w:rPr>
          <w:rFonts w:ascii="Arial" w:hAnsi="Arial" w:cs="Arial"/>
          <w:sz w:val="22"/>
          <w:lang w:val="en-GB"/>
        </w:rPr>
        <w:t>. The term currency helps me to identify the source of published for the research and gather the information that is timely in a manner. Relevance focuses on the way to meet the research need as well as meet the all requirements to do my assignment perfectly. With the help of this CRAAP test, people easily identify the authority that wrote, produced, and edited the actual sources. It helps to identify the author's affiliation</w:t>
      </w:r>
      <w:r w:rsidR="000955A0" w:rsidRPr="00811256">
        <w:rPr>
          <w:rFonts w:ascii="Arial" w:hAnsi="Arial" w:cs="Arial"/>
          <w:sz w:val="22"/>
          <w:lang w:val="en-GB"/>
        </w:rPr>
        <w:t xml:space="preserve"> (</w:t>
      </w:r>
      <w:r w:rsidR="000955A0" w:rsidRPr="00811256">
        <w:rPr>
          <w:rFonts w:ascii="Arial" w:hAnsi="Arial" w:cs="Arial"/>
          <w:sz w:val="22"/>
          <w:shd w:val="clear" w:color="auto" w:fill="FFFFFF"/>
          <w:lang w:val="en-GB"/>
        </w:rPr>
        <w:t>Adeani et al., 2020)</w:t>
      </w:r>
      <w:r w:rsidRPr="00811256">
        <w:rPr>
          <w:rFonts w:ascii="Arial" w:hAnsi="Arial" w:cs="Arial"/>
          <w:sz w:val="22"/>
          <w:lang w:val="en-GB"/>
        </w:rPr>
        <w:t>. However, Accuracy allow</w:t>
      </w:r>
      <w:r w:rsidR="00BC33E1" w:rsidRPr="00811256">
        <w:rPr>
          <w:rFonts w:ascii="Arial" w:hAnsi="Arial" w:cs="Arial"/>
          <w:sz w:val="22"/>
          <w:lang w:val="en-GB"/>
        </w:rPr>
        <w:t>ed</w:t>
      </w:r>
      <w:r w:rsidRPr="00811256">
        <w:rPr>
          <w:rFonts w:ascii="Arial" w:hAnsi="Arial" w:cs="Arial"/>
          <w:sz w:val="22"/>
          <w:lang w:val="en-GB"/>
        </w:rPr>
        <w:t xml:space="preserve"> me to gather available and accurate information that need for a research purpose and verify by more than one source. Finally, the main purpose of research skills is to gather valuable information and team works allows me to capture fruitful results as a team.</w:t>
      </w:r>
    </w:p>
    <w:p w14:paraId="7DFA19C7" w14:textId="77777777" w:rsidR="00EB1DDD" w:rsidRPr="00811256" w:rsidRDefault="00EB1DDD">
      <w:pPr>
        <w:spacing w:line="276" w:lineRule="auto"/>
        <w:jc w:val="left"/>
        <w:rPr>
          <w:rFonts w:ascii="Arial" w:eastAsiaTheme="majorEastAsia" w:hAnsi="Arial" w:cs="Arial"/>
          <w:b/>
          <w:bCs/>
          <w:color w:val="0070C0"/>
          <w:sz w:val="22"/>
          <w:lang w:val="en-GB"/>
        </w:rPr>
      </w:pPr>
      <w:r w:rsidRPr="00811256">
        <w:rPr>
          <w:rFonts w:ascii="Arial" w:hAnsi="Arial" w:cs="Arial"/>
          <w:sz w:val="22"/>
          <w:lang w:val="en-GB"/>
        </w:rPr>
        <w:br w:type="page"/>
      </w:r>
    </w:p>
    <w:p w14:paraId="217166E9" w14:textId="77777777" w:rsidR="00006221" w:rsidRDefault="00006221" w:rsidP="00C2731B">
      <w:pPr>
        <w:pStyle w:val="Heading1"/>
        <w:rPr>
          <w:rFonts w:ascii="Arial" w:hAnsi="Arial" w:cs="Arial"/>
          <w:sz w:val="22"/>
          <w:szCs w:val="22"/>
          <w:lang w:val="en-GB"/>
        </w:rPr>
      </w:pPr>
      <w:bookmarkStart w:id="6" w:name="_Toc88909831"/>
    </w:p>
    <w:p w14:paraId="238A6E86" w14:textId="77777777" w:rsidR="00006221" w:rsidRDefault="00006221" w:rsidP="00C2731B">
      <w:pPr>
        <w:pStyle w:val="Heading1"/>
        <w:rPr>
          <w:rFonts w:ascii="Arial" w:hAnsi="Arial" w:cs="Arial"/>
          <w:sz w:val="22"/>
          <w:szCs w:val="22"/>
          <w:lang w:val="en-GB"/>
        </w:rPr>
      </w:pPr>
    </w:p>
    <w:p w14:paraId="007237A1" w14:textId="77777777" w:rsidR="00006221" w:rsidRDefault="00006221" w:rsidP="00C2731B">
      <w:pPr>
        <w:pStyle w:val="Heading1"/>
        <w:rPr>
          <w:rFonts w:ascii="Arial" w:hAnsi="Arial" w:cs="Arial"/>
          <w:sz w:val="22"/>
          <w:szCs w:val="22"/>
          <w:lang w:val="en-GB"/>
        </w:rPr>
      </w:pPr>
    </w:p>
    <w:p w14:paraId="7EBBDF06" w14:textId="10BEBD56" w:rsidR="003C4001" w:rsidRPr="00811256" w:rsidRDefault="00973502" w:rsidP="00C2731B">
      <w:pPr>
        <w:pStyle w:val="Heading1"/>
        <w:rPr>
          <w:rFonts w:ascii="Arial" w:hAnsi="Arial" w:cs="Arial"/>
          <w:sz w:val="22"/>
          <w:szCs w:val="22"/>
          <w:lang w:val="en-GB"/>
        </w:rPr>
      </w:pPr>
      <w:r w:rsidRPr="00811256">
        <w:rPr>
          <w:rFonts w:ascii="Arial" w:hAnsi="Arial" w:cs="Arial"/>
          <w:sz w:val="22"/>
          <w:szCs w:val="22"/>
          <w:lang w:val="en-GB"/>
        </w:rPr>
        <w:t>Personal Development Plan</w:t>
      </w:r>
      <w:bookmarkEnd w:id="6"/>
    </w:p>
    <w:tbl>
      <w:tblPr>
        <w:tblStyle w:val="TableGrid"/>
        <w:tblW w:w="9802" w:type="dxa"/>
        <w:tblLook w:val="04A0" w:firstRow="1" w:lastRow="0" w:firstColumn="1" w:lastColumn="0" w:noHBand="0" w:noVBand="1"/>
      </w:tblPr>
      <w:tblGrid>
        <w:gridCol w:w="2026"/>
        <w:gridCol w:w="2006"/>
        <w:gridCol w:w="2042"/>
        <w:gridCol w:w="2246"/>
        <w:gridCol w:w="1482"/>
      </w:tblGrid>
      <w:tr w:rsidR="00A53076" w:rsidRPr="00811256" w14:paraId="74835F60" w14:textId="77777777" w:rsidTr="00F5409C">
        <w:trPr>
          <w:trHeight w:val="135"/>
        </w:trPr>
        <w:tc>
          <w:tcPr>
            <w:tcW w:w="2045" w:type="dxa"/>
          </w:tcPr>
          <w:p w14:paraId="0867F393" w14:textId="77777777" w:rsidR="003C4001" w:rsidRPr="00811256" w:rsidRDefault="003C4001" w:rsidP="00F5409C">
            <w:pPr>
              <w:jc w:val="center"/>
              <w:rPr>
                <w:rFonts w:ascii="Arial" w:hAnsi="Arial" w:cs="Arial"/>
                <w:b/>
                <w:sz w:val="22"/>
                <w:lang w:val="en-GB"/>
              </w:rPr>
            </w:pPr>
            <w:r w:rsidRPr="00811256">
              <w:rPr>
                <w:rFonts w:ascii="Arial" w:hAnsi="Arial" w:cs="Arial"/>
                <w:b/>
                <w:sz w:val="22"/>
                <w:lang w:val="en-GB"/>
              </w:rPr>
              <w:t xml:space="preserve">Name of </w:t>
            </w:r>
            <w:r w:rsidR="00F5409C" w:rsidRPr="00811256">
              <w:rPr>
                <w:rFonts w:ascii="Arial" w:hAnsi="Arial" w:cs="Arial"/>
                <w:b/>
                <w:sz w:val="22"/>
                <w:lang w:val="en-GB"/>
              </w:rPr>
              <w:t xml:space="preserve">the </w:t>
            </w:r>
            <w:r w:rsidRPr="00811256">
              <w:rPr>
                <w:rFonts w:ascii="Arial" w:hAnsi="Arial" w:cs="Arial"/>
                <w:b/>
                <w:sz w:val="22"/>
                <w:lang w:val="en-GB"/>
              </w:rPr>
              <w:t>Skill</w:t>
            </w:r>
          </w:p>
        </w:tc>
        <w:tc>
          <w:tcPr>
            <w:tcW w:w="2023" w:type="dxa"/>
          </w:tcPr>
          <w:p w14:paraId="16F814C3" w14:textId="77777777" w:rsidR="003C4001" w:rsidRPr="00811256" w:rsidRDefault="003C4001" w:rsidP="00F5409C">
            <w:pPr>
              <w:jc w:val="center"/>
              <w:rPr>
                <w:rFonts w:ascii="Arial" w:hAnsi="Arial" w:cs="Arial"/>
                <w:b/>
                <w:sz w:val="22"/>
                <w:lang w:val="en-GB"/>
              </w:rPr>
            </w:pPr>
            <w:r w:rsidRPr="00811256">
              <w:rPr>
                <w:rFonts w:ascii="Arial" w:hAnsi="Arial" w:cs="Arial"/>
                <w:b/>
                <w:sz w:val="22"/>
                <w:lang w:val="en-GB"/>
              </w:rPr>
              <w:t>Target</w:t>
            </w:r>
          </w:p>
        </w:tc>
        <w:tc>
          <w:tcPr>
            <w:tcW w:w="2070" w:type="dxa"/>
          </w:tcPr>
          <w:p w14:paraId="464145D2" w14:textId="77777777" w:rsidR="003C4001" w:rsidRPr="00811256" w:rsidRDefault="00BC33E1" w:rsidP="00F5409C">
            <w:pPr>
              <w:jc w:val="center"/>
              <w:rPr>
                <w:rFonts w:ascii="Arial" w:hAnsi="Arial" w:cs="Arial"/>
                <w:b/>
                <w:sz w:val="22"/>
                <w:lang w:val="en-GB"/>
              </w:rPr>
            </w:pPr>
            <w:r w:rsidRPr="00811256">
              <w:rPr>
                <w:rFonts w:ascii="Arial" w:hAnsi="Arial" w:cs="Arial"/>
                <w:b/>
                <w:sz w:val="22"/>
                <w:lang w:val="en-GB"/>
              </w:rPr>
              <w:t>Process</w:t>
            </w:r>
          </w:p>
        </w:tc>
        <w:tc>
          <w:tcPr>
            <w:tcW w:w="2160" w:type="dxa"/>
          </w:tcPr>
          <w:p w14:paraId="51205FFB" w14:textId="77777777" w:rsidR="003C4001" w:rsidRPr="00811256" w:rsidRDefault="003C4001" w:rsidP="00F5409C">
            <w:pPr>
              <w:jc w:val="center"/>
              <w:rPr>
                <w:rFonts w:ascii="Arial" w:hAnsi="Arial" w:cs="Arial"/>
                <w:b/>
                <w:sz w:val="22"/>
                <w:lang w:val="en-GB"/>
              </w:rPr>
            </w:pPr>
            <w:r w:rsidRPr="00811256">
              <w:rPr>
                <w:rFonts w:ascii="Arial" w:hAnsi="Arial" w:cs="Arial"/>
                <w:b/>
                <w:sz w:val="22"/>
                <w:lang w:val="en-GB"/>
              </w:rPr>
              <w:t>Support/Resources</w:t>
            </w:r>
          </w:p>
        </w:tc>
        <w:tc>
          <w:tcPr>
            <w:tcW w:w="1504" w:type="dxa"/>
          </w:tcPr>
          <w:p w14:paraId="620F0017" w14:textId="77777777" w:rsidR="003C4001" w:rsidRPr="00811256" w:rsidRDefault="003C4001" w:rsidP="00F5409C">
            <w:pPr>
              <w:jc w:val="center"/>
              <w:rPr>
                <w:rFonts w:ascii="Arial" w:hAnsi="Arial" w:cs="Arial"/>
                <w:b/>
                <w:sz w:val="22"/>
                <w:lang w:val="en-GB"/>
              </w:rPr>
            </w:pPr>
            <w:r w:rsidRPr="00811256">
              <w:rPr>
                <w:rFonts w:ascii="Arial" w:hAnsi="Arial" w:cs="Arial"/>
                <w:b/>
                <w:sz w:val="22"/>
                <w:lang w:val="en-GB"/>
              </w:rPr>
              <w:t>Target Date</w:t>
            </w:r>
          </w:p>
        </w:tc>
      </w:tr>
      <w:tr w:rsidR="00A53076" w:rsidRPr="00811256" w14:paraId="4DD63F9C" w14:textId="77777777" w:rsidTr="00F5409C">
        <w:trPr>
          <w:trHeight w:val="135"/>
        </w:trPr>
        <w:tc>
          <w:tcPr>
            <w:tcW w:w="2045" w:type="dxa"/>
          </w:tcPr>
          <w:p w14:paraId="6EEECABA" w14:textId="77777777" w:rsidR="003C4001" w:rsidRPr="00811256" w:rsidRDefault="003C4001" w:rsidP="00934D32">
            <w:pPr>
              <w:rPr>
                <w:rFonts w:ascii="Arial" w:hAnsi="Arial" w:cs="Arial"/>
                <w:sz w:val="22"/>
                <w:lang w:val="en-GB"/>
              </w:rPr>
            </w:pPr>
            <w:r w:rsidRPr="00811256">
              <w:rPr>
                <w:rFonts w:ascii="Arial" w:hAnsi="Arial" w:cs="Arial"/>
                <w:sz w:val="22"/>
                <w:lang w:val="en-GB"/>
              </w:rPr>
              <w:t>Time management Skill</w:t>
            </w:r>
          </w:p>
        </w:tc>
        <w:tc>
          <w:tcPr>
            <w:tcW w:w="2023" w:type="dxa"/>
          </w:tcPr>
          <w:p w14:paraId="59E42E4A" w14:textId="77777777" w:rsidR="003C4001" w:rsidRPr="00811256" w:rsidRDefault="003C4001" w:rsidP="00265E4C">
            <w:pPr>
              <w:rPr>
                <w:rFonts w:ascii="Arial" w:hAnsi="Arial" w:cs="Arial"/>
                <w:sz w:val="22"/>
                <w:lang w:val="en-GB"/>
              </w:rPr>
            </w:pPr>
            <w:r w:rsidRPr="00811256">
              <w:rPr>
                <w:rFonts w:ascii="Arial" w:hAnsi="Arial" w:cs="Arial"/>
                <w:sz w:val="22"/>
                <w:lang w:val="en-GB"/>
              </w:rPr>
              <w:t xml:space="preserve">Increasing quality performances </w:t>
            </w:r>
            <w:r w:rsidR="00265E4C" w:rsidRPr="00811256">
              <w:rPr>
                <w:rFonts w:ascii="Arial" w:hAnsi="Arial" w:cs="Arial"/>
                <w:sz w:val="22"/>
                <w:lang w:val="en-GB"/>
              </w:rPr>
              <w:t>within</w:t>
            </w:r>
            <w:r w:rsidRPr="00811256">
              <w:rPr>
                <w:rFonts w:ascii="Arial" w:hAnsi="Arial" w:cs="Arial"/>
                <w:sz w:val="22"/>
                <w:lang w:val="en-GB"/>
              </w:rPr>
              <w:t xml:space="preserve"> a certain time frame</w:t>
            </w:r>
            <w:r w:rsidR="009674F1" w:rsidRPr="00811256">
              <w:rPr>
                <w:rFonts w:ascii="Arial" w:hAnsi="Arial" w:cs="Arial"/>
                <w:sz w:val="22"/>
                <w:shd w:val="clear" w:color="auto" w:fill="FFFFFF"/>
                <w:lang w:val="en-GB"/>
              </w:rPr>
              <w:t xml:space="preserve"> (Gutierrez et val., 2018)</w:t>
            </w:r>
          </w:p>
        </w:tc>
        <w:tc>
          <w:tcPr>
            <w:tcW w:w="2070" w:type="dxa"/>
          </w:tcPr>
          <w:p w14:paraId="21D0BC4E" w14:textId="77777777" w:rsidR="003C4001" w:rsidRPr="00811256" w:rsidRDefault="003C4001" w:rsidP="00934D32">
            <w:pPr>
              <w:rPr>
                <w:rFonts w:ascii="Arial" w:hAnsi="Arial" w:cs="Arial"/>
                <w:sz w:val="22"/>
                <w:lang w:val="en-GB"/>
              </w:rPr>
            </w:pPr>
            <w:r w:rsidRPr="00811256">
              <w:rPr>
                <w:rFonts w:ascii="Arial" w:hAnsi="Arial" w:cs="Arial"/>
                <w:sz w:val="22"/>
                <w:lang w:val="en-GB"/>
              </w:rPr>
              <w:t>Focuses on practicing and maintain time frame to perform a task.</w:t>
            </w:r>
          </w:p>
        </w:tc>
        <w:tc>
          <w:tcPr>
            <w:tcW w:w="2160" w:type="dxa"/>
          </w:tcPr>
          <w:p w14:paraId="5FD4B3A2" w14:textId="43744616" w:rsidR="003C4001" w:rsidRPr="00811256" w:rsidRDefault="00A965F8" w:rsidP="00F5409C">
            <w:pPr>
              <w:rPr>
                <w:rFonts w:ascii="Arial" w:hAnsi="Arial" w:cs="Arial"/>
                <w:sz w:val="22"/>
                <w:lang w:val="en-GB"/>
              </w:rPr>
            </w:pPr>
            <w:r w:rsidRPr="00811256">
              <w:rPr>
                <w:rFonts w:ascii="Arial" w:hAnsi="Arial" w:cs="Arial"/>
                <w:sz w:val="22"/>
                <w:lang w:val="en-GB"/>
              </w:rPr>
              <w:t>Instructors’</w:t>
            </w:r>
            <w:r w:rsidR="00A53076" w:rsidRPr="00811256">
              <w:rPr>
                <w:rFonts w:ascii="Arial" w:hAnsi="Arial" w:cs="Arial"/>
                <w:sz w:val="22"/>
                <w:lang w:val="en-GB"/>
              </w:rPr>
              <w:t xml:space="preserve"> direction, Request demonstration for performing task</w:t>
            </w:r>
          </w:p>
        </w:tc>
        <w:tc>
          <w:tcPr>
            <w:tcW w:w="1504" w:type="dxa"/>
          </w:tcPr>
          <w:p w14:paraId="7DFC29A3" w14:textId="77777777" w:rsidR="003C4001" w:rsidRPr="00811256" w:rsidRDefault="00A53076" w:rsidP="00934D32">
            <w:pPr>
              <w:rPr>
                <w:rFonts w:ascii="Arial" w:hAnsi="Arial" w:cs="Arial"/>
                <w:sz w:val="22"/>
                <w:lang w:val="en-GB"/>
              </w:rPr>
            </w:pPr>
            <w:r w:rsidRPr="00811256">
              <w:rPr>
                <w:rFonts w:ascii="Arial" w:hAnsi="Arial" w:cs="Arial"/>
                <w:sz w:val="22"/>
                <w:lang w:val="en-GB"/>
              </w:rPr>
              <w:t>2 week</w:t>
            </w:r>
            <w:r w:rsidR="00265E4C" w:rsidRPr="00811256">
              <w:rPr>
                <w:rFonts w:ascii="Arial" w:hAnsi="Arial" w:cs="Arial"/>
                <w:sz w:val="22"/>
                <w:lang w:val="en-GB"/>
              </w:rPr>
              <w:t>s</w:t>
            </w:r>
          </w:p>
        </w:tc>
      </w:tr>
      <w:tr w:rsidR="00A53076" w:rsidRPr="00811256" w14:paraId="50F6B4EE" w14:textId="77777777" w:rsidTr="00F5409C">
        <w:trPr>
          <w:trHeight w:val="2537"/>
        </w:trPr>
        <w:tc>
          <w:tcPr>
            <w:tcW w:w="2045" w:type="dxa"/>
          </w:tcPr>
          <w:p w14:paraId="2F532501" w14:textId="77777777" w:rsidR="003C4001" w:rsidRPr="00811256" w:rsidRDefault="00A53076" w:rsidP="00934D32">
            <w:pPr>
              <w:rPr>
                <w:rFonts w:ascii="Arial" w:hAnsi="Arial" w:cs="Arial"/>
                <w:sz w:val="22"/>
                <w:lang w:val="en-GB"/>
              </w:rPr>
            </w:pPr>
            <w:r w:rsidRPr="00811256">
              <w:rPr>
                <w:rFonts w:ascii="Arial" w:hAnsi="Arial" w:cs="Arial"/>
                <w:sz w:val="22"/>
                <w:lang w:val="en-GB"/>
              </w:rPr>
              <w:t>Research Skill</w:t>
            </w:r>
          </w:p>
        </w:tc>
        <w:tc>
          <w:tcPr>
            <w:tcW w:w="2023" w:type="dxa"/>
          </w:tcPr>
          <w:p w14:paraId="23BF6F55" w14:textId="77777777" w:rsidR="003C4001" w:rsidRPr="00811256" w:rsidRDefault="00A53076" w:rsidP="009674F1">
            <w:pPr>
              <w:rPr>
                <w:rFonts w:ascii="Arial" w:hAnsi="Arial" w:cs="Arial"/>
                <w:sz w:val="22"/>
                <w:lang w:val="en-GB"/>
              </w:rPr>
            </w:pPr>
            <w:r w:rsidRPr="00811256">
              <w:rPr>
                <w:rFonts w:ascii="Arial" w:hAnsi="Arial" w:cs="Arial"/>
                <w:sz w:val="22"/>
                <w:lang w:val="en-GB"/>
              </w:rPr>
              <w:t>Read more academic, books and journal to develop research progress</w:t>
            </w:r>
            <w:r w:rsidR="009674F1" w:rsidRPr="00811256">
              <w:rPr>
                <w:rFonts w:ascii="Arial" w:hAnsi="Arial" w:cs="Arial"/>
                <w:sz w:val="22"/>
                <w:shd w:val="clear" w:color="auto" w:fill="FFFFFF"/>
                <w:lang w:val="en-GB"/>
              </w:rPr>
              <w:t xml:space="preserve"> (Wain, 2017)</w:t>
            </w:r>
          </w:p>
        </w:tc>
        <w:tc>
          <w:tcPr>
            <w:tcW w:w="2070" w:type="dxa"/>
          </w:tcPr>
          <w:p w14:paraId="021ECCCD" w14:textId="77777777" w:rsidR="003C4001" w:rsidRPr="00811256" w:rsidRDefault="00A53076" w:rsidP="00934D32">
            <w:pPr>
              <w:rPr>
                <w:rFonts w:ascii="Arial" w:hAnsi="Arial" w:cs="Arial"/>
                <w:sz w:val="22"/>
                <w:lang w:val="en-GB"/>
              </w:rPr>
            </w:pPr>
            <w:r w:rsidRPr="00811256">
              <w:rPr>
                <w:rFonts w:ascii="Arial" w:hAnsi="Arial" w:cs="Arial"/>
                <w:sz w:val="22"/>
                <w:lang w:val="en-GB"/>
              </w:rPr>
              <w:t>Gather information from both primary and secondary sources</w:t>
            </w:r>
          </w:p>
        </w:tc>
        <w:tc>
          <w:tcPr>
            <w:tcW w:w="2160" w:type="dxa"/>
          </w:tcPr>
          <w:p w14:paraId="72A37B6F" w14:textId="77777777" w:rsidR="003C4001" w:rsidRPr="00811256" w:rsidRDefault="00A53076" w:rsidP="00934D32">
            <w:pPr>
              <w:rPr>
                <w:rFonts w:ascii="Arial" w:hAnsi="Arial" w:cs="Arial"/>
                <w:sz w:val="22"/>
                <w:lang w:val="en-GB"/>
              </w:rPr>
            </w:pPr>
            <w:r w:rsidRPr="00811256">
              <w:rPr>
                <w:rFonts w:ascii="Arial" w:hAnsi="Arial" w:cs="Arial"/>
                <w:sz w:val="22"/>
                <w:lang w:val="en-GB"/>
              </w:rPr>
              <w:t>Online, internet research, third party sites and advice from instructors</w:t>
            </w:r>
          </w:p>
        </w:tc>
        <w:tc>
          <w:tcPr>
            <w:tcW w:w="1504" w:type="dxa"/>
          </w:tcPr>
          <w:p w14:paraId="04C33C8E" w14:textId="77777777" w:rsidR="003C4001" w:rsidRPr="00811256" w:rsidRDefault="00A53076" w:rsidP="00934D32">
            <w:pPr>
              <w:rPr>
                <w:rFonts w:ascii="Arial" w:hAnsi="Arial" w:cs="Arial"/>
                <w:sz w:val="22"/>
                <w:lang w:val="en-GB"/>
              </w:rPr>
            </w:pPr>
            <w:r w:rsidRPr="00811256">
              <w:rPr>
                <w:rFonts w:ascii="Arial" w:hAnsi="Arial" w:cs="Arial"/>
                <w:sz w:val="22"/>
                <w:lang w:val="en-GB"/>
              </w:rPr>
              <w:t>3 week</w:t>
            </w:r>
            <w:r w:rsidR="00265E4C" w:rsidRPr="00811256">
              <w:rPr>
                <w:rFonts w:ascii="Arial" w:hAnsi="Arial" w:cs="Arial"/>
                <w:sz w:val="22"/>
                <w:lang w:val="en-GB"/>
              </w:rPr>
              <w:t>s</w:t>
            </w:r>
          </w:p>
        </w:tc>
      </w:tr>
      <w:tr w:rsidR="00A53076" w:rsidRPr="00811256" w14:paraId="2DF51A49" w14:textId="77777777" w:rsidTr="00F5409C">
        <w:trPr>
          <w:trHeight w:val="2870"/>
        </w:trPr>
        <w:tc>
          <w:tcPr>
            <w:tcW w:w="2045" w:type="dxa"/>
          </w:tcPr>
          <w:p w14:paraId="2387E1C9" w14:textId="77777777" w:rsidR="003C4001" w:rsidRPr="00811256" w:rsidRDefault="00A53076" w:rsidP="00934D32">
            <w:pPr>
              <w:rPr>
                <w:rFonts w:ascii="Arial" w:hAnsi="Arial" w:cs="Arial"/>
                <w:sz w:val="22"/>
                <w:lang w:val="en-GB"/>
              </w:rPr>
            </w:pPr>
            <w:r w:rsidRPr="00811256">
              <w:rPr>
                <w:rFonts w:ascii="Arial" w:hAnsi="Arial" w:cs="Arial"/>
                <w:sz w:val="22"/>
                <w:lang w:val="en-GB"/>
              </w:rPr>
              <w:t>Team working skill</w:t>
            </w:r>
          </w:p>
        </w:tc>
        <w:tc>
          <w:tcPr>
            <w:tcW w:w="2023" w:type="dxa"/>
          </w:tcPr>
          <w:p w14:paraId="2EED8EE6" w14:textId="77777777" w:rsidR="003C4001" w:rsidRPr="00811256" w:rsidRDefault="00A53076" w:rsidP="00934D32">
            <w:pPr>
              <w:rPr>
                <w:rFonts w:ascii="Arial" w:hAnsi="Arial" w:cs="Arial"/>
                <w:sz w:val="22"/>
                <w:lang w:val="en-GB"/>
              </w:rPr>
            </w:pPr>
            <w:r w:rsidRPr="00811256">
              <w:rPr>
                <w:rFonts w:ascii="Arial" w:hAnsi="Arial" w:cs="Arial"/>
                <w:sz w:val="22"/>
                <w:lang w:val="en-GB"/>
              </w:rPr>
              <w:t>Develop collaborative relationship with team member to ensure greater team performances</w:t>
            </w:r>
          </w:p>
        </w:tc>
        <w:tc>
          <w:tcPr>
            <w:tcW w:w="2070" w:type="dxa"/>
          </w:tcPr>
          <w:p w14:paraId="6A8FCDD7" w14:textId="77777777" w:rsidR="003C4001" w:rsidRPr="00811256" w:rsidRDefault="00A53076" w:rsidP="00934D32">
            <w:pPr>
              <w:rPr>
                <w:rFonts w:ascii="Arial" w:hAnsi="Arial" w:cs="Arial"/>
                <w:sz w:val="22"/>
                <w:lang w:val="en-GB"/>
              </w:rPr>
            </w:pPr>
            <w:r w:rsidRPr="00811256">
              <w:rPr>
                <w:rFonts w:ascii="Arial" w:hAnsi="Arial" w:cs="Arial"/>
                <w:sz w:val="22"/>
                <w:lang w:val="en-GB"/>
              </w:rPr>
              <w:t>Help each other and focuses on team work to maintain workplace harmony</w:t>
            </w:r>
          </w:p>
        </w:tc>
        <w:tc>
          <w:tcPr>
            <w:tcW w:w="2160" w:type="dxa"/>
          </w:tcPr>
          <w:p w14:paraId="29D8AB77" w14:textId="77777777" w:rsidR="003C4001" w:rsidRPr="00811256" w:rsidRDefault="00A53076" w:rsidP="00934D32">
            <w:pPr>
              <w:rPr>
                <w:rFonts w:ascii="Arial" w:hAnsi="Arial" w:cs="Arial"/>
                <w:sz w:val="22"/>
                <w:lang w:val="en-GB"/>
              </w:rPr>
            </w:pPr>
            <w:r w:rsidRPr="00811256">
              <w:rPr>
                <w:rFonts w:ascii="Arial" w:hAnsi="Arial" w:cs="Arial"/>
                <w:sz w:val="22"/>
                <w:lang w:val="en-GB"/>
              </w:rPr>
              <w:t>Training program</w:t>
            </w:r>
          </w:p>
          <w:p w14:paraId="7836BF75" w14:textId="77777777" w:rsidR="00A53076" w:rsidRPr="00811256" w:rsidRDefault="00A53076" w:rsidP="00934D32">
            <w:pPr>
              <w:rPr>
                <w:rFonts w:ascii="Arial" w:hAnsi="Arial" w:cs="Arial"/>
                <w:sz w:val="22"/>
                <w:lang w:val="en-GB"/>
              </w:rPr>
            </w:pPr>
            <w:r w:rsidRPr="00811256">
              <w:rPr>
                <w:rFonts w:ascii="Arial" w:hAnsi="Arial" w:cs="Arial"/>
                <w:sz w:val="22"/>
                <w:lang w:val="en-GB"/>
              </w:rPr>
              <w:t xml:space="preserve"> Gather knowledge from books and referrals</w:t>
            </w:r>
          </w:p>
          <w:p w14:paraId="675BD36D" w14:textId="77777777" w:rsidR="00A53076" w:rsidRPr="00811256" w:rsidRDefault="00A53076" w:rsidP="00934D32">
            <w:pPr>
              <w:rPr>
                <w:rFonts w:ascii="Arial" w:hAnsi="Arial" w:cs="Arial"/>
                <w:sz w:val="22"/>
                <w:lang w:val="en-GB"/>
              </w:rPr>
            </w:pPr>
          </w:p>
        </w:tc>
        <w:tc>
          <w:tcPr>
            <w:tcW w:w="1504" w:type="dxa"/>
          </w:tcPr>
          <w:p w14:paraId="48CAFA67" w14:textId="77777777" w:rsidR="003C4001" w:rsidRPr="00811256" w:rsidRDefault="00A53076" w:rsidP="00934D32">
            <w:pPr>
              <w:rPr>
                <w:rFonts w:ascii="Arial" w:hAnsi="Arial" w:cs="Arial"/>
                <w:sz w:val="22"/>
                <w:lang w:val="en-GB"/>
              </w:rPr>
            </w:pPr>
            <w:r w:rsidRPr="00811256">
              <w:rPr>
                <w:rFonts w:ascii="Arial" w:hAnsi="Arial" w:cs="Arial"/>
                <w:sz w:val="22"/>
                <w:lang w:val="en-GB"/>
              </w:rPr>
              <w:t>2 week</w:t>
            </w:r>
            <w:r w:rsidR="00265E4C" w:rsidRPr="00811256">
              <w:rPr>
                <w:rFonts w:ascii="Arial" w:hAnsi="Arial" w:cs="Arial"/>
                <w:sz w:val="22"/>
                <w:lang w:val="en-GB"/>
              </w:rPr>
              <w:t>s</w:t>
            </w:r>
          </w:p>
        </w:tc>
      </w:tr>
    </w:tbl>
    <w:p w14:paraId="2EFE2655" w14:textId="77777777" w:rsidR="003C4001" w:rsidRPr="00811256" w:rsidRDefault="003C4001" w:rsidP="00934D32">
      <w:pPr>
        <w:rPr>
          <w:rFonts w:ascii="Arial" w:hAnsi="Arial" w:cs="Arial"/>
          <w:sz w:val="22"/>
          <w:lang w:val="en-GB"/>
        </w:rPr>
      </w:pPr>
    </w:p>
    <w:p w14:paraId="67114D1D" w14:textId="77777777" w:rsidR="00EB1DDD" w:rsidRPr="00811256" w:rsidRDefault="00EB1DDD">
      <w:pPr>
        <w:spacing w:line="276" w:lineRule="auto"/>
        <w:jc w:val="left"/>
        <w:rPr>
          <w:rFonts w:ascii="Arial" w:eastAsiaTheme="majorEastAsia" w:hAnsi="Arial" w:cs="Arial"/>
          <w:b/>
          <w:bCs/>
          <w:color w:val="0070C0"/>
          <w:sz w:val="22"/>
          <w:lang w:val="en-GB"/>
        </w:rPr>
      </w:pPr>
      <w:r w:rsidRPr="00811256">
        <w:rPr>
          <w:rFonts w:ascii="Arial" w:hAnsi="Arial" w:cs="Arial"/>
          <w:sz w:val="22"/>
          <w:lang w:val="en-GB"/>
        </w:rPr>
        <w:br w:type="page"/>
      </w:r>
    </w:p>
    <w:p w14:paraId="088D21AB" w14:textId="77777777" w:rsidR="00006221" w:rsidRDefault="00006221" w:rsidP="00C2731B">
      <w:pPr>
        <w:pStyle w:val="Heading1"/>
        <w:rPr>
          <w:rFonts w:ascii="Arial" w:hAnsi="Arial" w:cs="Arial"/>
          <w:sz w:val="22"/>
          <w:szCs w:val="22"/>
          <w:lang w:val="en-GB"/>
        </w:rPr>
      </w:pPr>
      <w:bookmarkStart w:id="7" w:name="_Toc88909832"/>
    </w:p>
    <w:p w14:paraId="2DEFE1E1" w14:textId="77777777" w:rsidR="00006221" w:rsidRDefault="00006221" w:rsidP="00C2731B">
      <w:pPr>
        <w:pStyle w:val="Heading1"/>
        <w:rPr>
          <w:rFonts w:ascii="Arial" w:hAnsi="Arial" w:cs="Arial"/>
          <w:sz w:val="22"/>
          <w:szCs w:val="22"/>
          <w:lang w:val="en-GB"/>
        </w:rPr>
      </w:pPr>
    </w:p>
    <w:p w14:paraId="6AE93963" w14:textId="77777777" w:rsidR="00006221" w:rsidRDefault="00006221" w:rsidP="00C2731B">
      <w:pPr>
        <w:pStyle w:val="Heading1"/>
        <w:rPr>
          <w:rFonts w:ascii="Arial" w:hAnsi="Arial" w:cs="Arial"/>
          <w:sz w:val="22"/>
          <w:szCs w:val="22"/>
          <w:lang w:val="en-GB"/>
        </w:rPr>
      </w:pPr>
    </w:p>
    <w:p w14:paraId="1DC84141" w14:textId="66B939BF" w:rsidR="00EA417E" w:rsidRPr="00811256" w:rsidRDefault="00EA417E" w:rsidP="00C2731B">
      <w:pPr>
        <w:pStyle w:val="Heading1"/>
        <w:rPr>
          <w:rFonts w:ascii="Arial" w:hAnsi="Arial" w:cs="Arial"/>
          <w:sz w:val="22"/>
          <w:szCs w:val="22"/>
          <w:lang w:val="en-GB"/>
        </w:rPr>
      </w:pPr>
      <w:r w:rsidRPr="00811256">
        <w:rPr>
          <w:rFonts w:ascii="Arial" w:hAnsi="Arial" w:cs="Arial"/>
          <w:sz w:val="22"/>
          <w:szCs w:val="22"/>
          <w:lang w:val="en-GB"/>
        </w:rPr>
        <w:t>Conclusion</w:t>
      </w:r>
      <w:bookmarkEnd w:id="7"/>
    </w:p>
    <w:p w14:paraId="267C2DC9" w14:textId="77777777" w:rsidR="00EB429C" w:rsidRPr="00811256" w:rsidRDefault="00EA417E" w:rsidP="00EA417E">
      <w:pPr>
        <w:rPr>
          <w:rFonts w:ascii="Arial" w:hAnsi="Arial" w:cs="Arial"/>
          <w:sz w:val="22"/>
          <w:lang w:val="en-GB"/>
        </w:rPr>
      </w:pPr>
      <w:r w:rsidRPr="00811256">
        <w:rPr>
          <w:rFonts w:ascii="Arial" w:hAnsi="Arial" w:cs="Arial"/>
          <w:sz w:val="22"/>
          <w:lang w:val="en-GB"/>
        </w:rPr>
        <w:t>From this above discussion, it can be said that employability skills are essential for enhancing both personal and professional performances and boosting entire capability. The report has been evaluated three key employability skills including time management skills, research skills, and team working skills. With the help of Gibbs's reflective cycle, I have evaluated the reflective situation in each skill that is responsible for boosting my skills. However, using the 4D time management tool and CRAAP method I have evaluated the skill as well as the way of performing it. Finally, I have developed a Personal Development Plan to identify the future target, sources, and date for evaluating those skills.</w:t>
      </w:r>
    </w:p>
    <w:p w14:paraId="1BB7CC27" w14:textId="77777777" w:rsidR="00A965F8" w:rsidRPr="00811256" w:rsidRDefault="00A965F8">
      <w:pPr>
        <w:spacing w:line="276" w:lineRule="auto"/>
        <w:jc w:val="left"/>
        <w:rPr>
          <w:rFonts w:ascii="Arial" w:eastAsiaTheme="majorEastAsia" w:hAnsi="Arial" w:cs="Arial"/>
          <w:b/>
          <w:bCs/>
          <w:color w:val="0070C0"/>
          <w:sz w:val="22"/>
          <w:lang w:val="en-GB"/>
        </w:rPr>
      </w:pPr>
      <w:r w:rsidRPr="00811256">
        <w:rPr>
          <w:rFonts w:ascii="Arial" w:hAnsi="Arial" w:cs="Arial"/>
          <w:sz w:val="22"/>
          <w:lang w:val="en-GB"/>
        </w:rPr>
        <w:br w:type="page"/>
      </w:r>
    </w:p>
    <w:p w14:paraId="2526C027" w14:textId="77777777" w:rsidR="00006221" w:rsidRDefault="00006221" w:rsidP="00634DB5">
      <w:pPr>
        <w:pStyle w:val="Heading1"/>
        <w:rPr>
          <w:rFonts w:ascii="Arial" w:hAnsi="Arial" w:cs="Arial"/>
          <w:sz w:val="22"/>
          <w:szCs w:val="22"/>
          <w:lang w:val="en-GB"/>
        </w:rPr>
      </w:pPr>
      <w:bookmarkStart w:id="8" w:name="_Toc88909833"/>
    </w:p>
    <w:p w14:paraId="3E1A4C47" w14:textId="77777777" w:rsidR="00006221" w:rsidRDefault="00006221" w:rsidP="00634DB5">
      <w:pPr>
        <w:pStyle w:val="Heading1"/>
        <w:rPr>
          <w:rFonts w:ascii="Arial" w:hAnsi="Arial" w:cs="Arial"/>
          <w:sz w:val="22"/>
          <w:szCs w:val="22"/>
          <w:lang w:val="en-GB"/>
        </w:rPr>
      </w:pPr>
    </w:p>
    <w:p w14:paraId="51339F8E" w14:textId="77777777" w:rsidR="00006221" w:rsidRDefault="00006221" w:rsidP="00634DB5">
      <w:pPr>
        <w:pStyle w:val="Heading1"/>
        <w:rPr>
          <w:rFonts w:ascii="Arial" w:hAnsi="Arial" w:cs="Arial"/>
          <w:sz w:val="22"/>
          <w:szCs w:val="22"/>
          <w:lang w:val="en-GB"/>
        </w:rPr>
      </w:pPr>
    </w:p>
    <w:p w14:paraId="5B59D1B8" w14:textId="11ED21BA" w:rsidR="00634DB5" w:rsidRPr="00811256" w:rsidRDefault="00634DB5" w:rsidP="00634DB5">
      <w:pPr>
        <w:pStyle w:val="Heading1"/>
        <w:rPr>
          <w:rFonts w:ascii="Arial" w:hAnsi="Arial" w:cs="Arial"/>
          <w:sz w:val="22"/>
          <w:szCs w:val="22"/>
          <w:lang w:val="en-GB"/>
        </w:rPr>
      </w:pPr>
      <w:r w:rsidRPr="00811256">
        <w:rPr>
          <w:rFonts w:ascii="Arial" w:hAnsi="Arial" w:cs="Arial"/>
          <w:sz w:val="22"/>
          <w:szCs w:val="22"/>
          <w:lang w:val="en-GB"/>
        </w:rPr>
        <w:t>References</w:t>
      </w:r>
      <w:bookmarkEnd w:id="8"/>
    </w:p>
    <w:p w14:paraId="1FCF5484" w14:textId="27404FA4" w:rsidR="00675107" w:rsidRPr="00811256" w:rsidRDefault="00675107" w:rsidP="00675107">
      <w:pPr>
        <w:ind w:left="720" w:hanging="720"/>
        <w:rPr>
          <w:rFonts w:ascii="Arial" w:hAnsi="Arial" w:cs="Arial"/>
          <w:sz w:val="22"/>
          <w:shd w:val="clear" w:color="auto" w:fill="FFFFFF"/>
          <w:lang w:val="en-GB"/>
        </w:rPr>
      </w:pPr>
      <w:r w:rsidRPr="00811256">
        <w:rPr>
          <w:rFonts w:ascii="Arial" w:hAnsi="Arial" w:cs="Arial"/>
          <w:sz w:val="22"/>
          <w:shd w:val="clear" w:color="auto" w:fill="FFFFFF"/>
          <w:lang w:val="en-GB"/>
        </w:rPr>
        <w:t xml:space="preserve">Adeani, I., Febriani, R. and Syafryadin, S., 2020. </w:t>
      </w:r>
      <w:r w:rsidR="00A965F8" w:rsidRPr="00811256">
        <w:rPr>
          <w:rFonts w:ascii="Arial" w:hAnsi="Arial" w:cs="Arial"/>
          <w:sz w:val="22"/>
          <w:shd w:val="clear" w:color="auto" w:fill="FFFFFF"/>
          <w:lang w:val="en-GB"/>
        </w:rPr>
        <w:t>Using Gibbs’reflective Cycle in Making Reflections of Literary Analysis</w:t>
      </w:r>
      <w:r w:rsidRPr="00811256">
        <w:rPr>
          <w:rFonts w:ascii="Arial" w:hAnsi="Arial" w:cs="Arial"/>
          <w:sz w:val="22"/>
          <w:shd w:val="clear" w:color="auto" w:fill="FFFFFF"/>
          <w:lang w:val="en-GB"/>
        </w:rPr>
        <w:t>. </w:t>
      </w:r>
      <w:r w:rsidRPr="00811256">
        <w:rPr>
          <w:rFonts w:ascii="Arial" w:hAnsi="Arial" w:cs="Arial"/>
          <w:i/>
          <w:iCs/>
          <w:sz w:val="22"/>
          <w:shd w:val="clear" w:color="auto" w:fill="FFFFFF"/>
          <w:lang w:val="en-GB"/>
        </w:rPr>
        <w:t>Indonesian EFL Journal</w:t>
      </w:r>
      <w:r w:rsidRPr="00811256">
        <w:rPr>
          <w:rFonts w:ascii="Arial" w:hAnsi="Arial" w:cs="Arial"/>
          <w:sz w:val="22"/>
          <w:shd w:val="clear" w:color="auto" w:fill="FFFFFF"/>
          <w:lang w:val="en-GB"/>
        </w:rPr>
        <w:t>, </w:t>
      </w:r>
      <w:r w:rsidRPr="00811256">
        <w:rPr>
          <w:rFonts w:ascii="Arial" w:hAnsi="Arial" w:cs="Arial"/>
          <w:i/>
          <w:iCs/>
          <w:sz w:val="22"/>
          <w:shd w:val="clear" w:color="auto" w:fill="FFFFFF"/>
          <w:lang w:val="en-GB"/>
        </w:rPr>
        <w:t>6</w:t>
      </w:r>
      <w:r w:rsidRPr="00811256">
        <w:rPr>
          <w:rFonts w:ascii="Arial" w:hAnsi="Arial" w:cs="Arial"/>
          <w:sz w:val="22"/>
          <w:shd w:val="clear" w:color="auto" w:fill="FFFFFF"/>
          <w:lang w:val="en-GB"/>
        </w:rPr>
        <w:t>(2), pp.139-148.</w:t>
      </w:r>
    </w:p>
    <w:p w14:paraId="6FEA092B" w14:textId="660BAE79" w:rsidR="00675107" w:rsidRPr="00811256" w:rsidRDefault="00675107" w:rsidP="00675107">
      <w:pPr>
        <w:ind w:left="720" w:hanging="720"/>
        <w:rPr>
          <w:rFonts w:ascii="Arial" w:hAnsi="Arial" w:cs="Arial"/>
          <w:sz w:val="22"/>
          <w:shd w:val="clear" w:color="auto" w:fill="FFFFFF"/>
          <w:lang w:val="en-GB"/>
        </w:rPr>
      </w:pPr>
      <w:r w:rsidRPr="00811256">
        <w:rPr>
          <w:rFonts w:ascii="Arial" w:hAnsi="Arial" w:cs="Arial"/>
          <w:sz w:val="22"/>
          <w:shd w:val="clear" w:color="auto" w:fill="FFFFFF"/>
          <w:lang w:val="en-GB"/>
        </w:rPr>
        <w:t>Bruno, S., Fatiguso, F. and Dell’Osso, G., 2021. The role of 4D historic building information modelling and management in the analysis of constructive evolution and decay condition within the refurbishment process. </w:t>
      </w:r>
      <w:r w:rsidRPr="00811256">
        <w:rPr>
          <w:rFonts w:ascii="Arial" w:hAnsi="Arial" w:cs="Arial"/>
          <w:i/>
          <w:iCs/>
          <w:sz w:val="22"/>
          <w:shd w:val="clear" w:color="auto" w:fill="FFFFFF"/>
          <w:lang w:val="en-GB"/>
        </w:rPr>
        <w:t>International Journal of Architectural Heritage</w:t>
      </w:r>
      <w:r w:rsidRPr="00811256">
        <w:rPr>
          <w:rFonts w:ascii="Arial" w:hAnsi="Arial" w:cs="Arial"/>
          <w:sz w:val="22"/>
          <w:shd w:val="clear" w:color="auto" w:fill="FFFFFF"/>
          <w:lang w:val="en-GB"/>
        </w:rPr>
        <w:t>, </w:t>
      </w:r>
      <w:r w:rsidRPr="00811256">
        <w:rPr>
          <w:rFonts w:ascii="Arial" w:hAnsi="Arial" w:cs="Arial"/>
          <w:i/>
          <w:iCs/>
          <w:sz w:val="22"/>
          <w:shd w:val="clear" w:color="auto" w:fill="FFFFFF"/>
          <w:lang w:val="en-GB"/>
        </w:rPr>
        <w:t>15</w:t>
      </w:r>
      <w:r w:rsidRPr="00811256">
        <w:rPr>
          <w:rFonts w:ascii="Arial" w:hAnsi="Arial" w:cs="Arial"/>
          <w:sz w:val="22"/>
          <w:shd w:val="clear" w:color="auto" w:fill="FFFFFF"/>
          <w:lang w:val="en-GB"/>
        </w:rPr>
        <w:t>(9), pp.1250-1266.</w:t>
      </w:r>
    </w:p>
    <w:p w14:paraId="006E9FD3" w14:textId="77777777" w:rsidR="00675107" w:rsidRPr="00811256" w:rsidRDefault="00675107" w:rsidP="00675107">
      <w:pPr>
        <w:ind w:left="720" w:hanging="720"/>
        <w:rPr>
          <w:rFonts w:ascii="Arial" w:hAnsi="Arial" w:cs="Arial"/>
          <w:sz w:val="22"/>
          <w:shd w:val="clear" w:color="auto" w:fill="FFFFFF"/>
          <w:lang w:val="en-GB"/>
        </w:rPr>
      </w:pPr>
      <w:r w:rsidRPr="00811256">
        <w:rPr>
          <w:rFonts w:ascii="Arial" w:hAnsi="Arial" w:cs="Arial"/>
          <w:sz w:val="22"/>
          <w:shd w:val="clear" w:color="auto" w:fill="FFFFFF"/>
          <w:lang w:val="en-GB"/>
        </w:rPr>
        <w:t>Dhaliwal, U., Singh, S. and Singh, N., 2018. Reflective student narratives: honing professionalism and empathy. </w:t>
      </w:r>
      <w:r w:rsidRPr="00811256">
        <w:rPr>
          <w:rFonts w:ascii="Arial" w:hAnsi="Arial" w:cs="Arial"/>
          <w:i/>
          <w:iCs/>
          <w:sz w:val="22"/>
          <w:shd w:val="clear" w:color="auto" w:fill="FFFFFF"/>
          <w:lang w:val="en-GB"/>
        </w:rPr>
        <w:t>Indian J Med Ethics</w:t>
      </w:r>
      <w:r w:rsidRPr="00811256">
        <w:rPr>
          <w:rFonts w:ascii="Arial" w:hAnsi="Arial" w:cs="Arial"/>
          <w:sz w:val="22"/>
          <w:shd w:val="clear" w:color="auto" w:fill="FFFFFF"/>
          <w:lang w:val="en-GB"/>
        </w:rPr>
        <w:t>, </w:t>
      </w:r>
      <w:r w:rsidRPr="00811256">
        <w:rPr>
          <w:rFonts w:ascii="Arial" w:hAnsi="Arial" w:cs="Arial"/>
          <w:i/>
          <w:iCs/>
          <w:sz w:val="22"/>
          <w:shd w:val="clear" w:color="auto" w:fill="FFFFFF"/>
          <w:lang w:val="en-GB"/>
        </w:rPr>
        <w:t>3</w:t>
      </w:r>
      <w:r w:rsidRPr="00811256">
        <w:rPr>
          <w:rFonts w:ascii="Arial" w:hAnsi="Arial" w:cs="Arial"/>
          <w:sz w:val="22"/>
          <w:shd w:val="clear" w:color="auto" w:fill="FFFFFF"/>
          <w:lang w:val="en-GB"/>
        </w:rPr>
        <w:t>(1), pp.9-15.</w:t>
      </w:r>
    </w:p>
    <w:p w14:paraId="2EF61607" w14:textId="77777777" w:rsidR="00675107" w:rsidRPr="00811256" w:rsidRDefault="00675107" w:rsidP="00675107">
      <w:pPr>
        <w:ind w:left="720" w:hanging="720"/>
        <w:rPr>
          <w:rFonts w:ascii="Arial" w:hAnsi="Arial" w:cs="Arial"/>
          <w:sz w:val="22"/>
          <w:lang w:val="en-GB"/>
        </w:rPr>
      </w:pPr>
      <w:r w:rsidRPr="00811256">
        <w:rPr>
          <w:rFonts w:ascii="Arial" w:hAnsi="Arial" w:cs="Arial"/>
          <w:sz w:val="22"/>
          <w:shd w:val="clear" w:color="auto" w:fill="FFFFFF"/>
          <w:lang w:val="en-GB"/>
        </w:rPr>
        <w:t>Guerriero, A., Kubicki, S., Berroir, F. and Lemaire, C., 2017, June. BIM-enhanced collaborative smart technologies for LEAN construction processes. In </w:t>
      </w:r>
      <w:r w:rsidRPr="00811256">
        <w:rPr>
          <w:rFonts w:ascii="Arial" w:hAnsi="Arial" w:cs="Arial"/>
          <w:i/>
          <w:iCs/>
          <w:sz w:val="22"/>
          <w:shd w:val="clear" w:color="auto" w:fill="FFFFFF"/>
          <w:lang w:val="en-GB"/>
        </w:rPr>
        <w:t>2017 International Conference on Engineering, Technology and Innovation (ICE/ITMC)</w:t>
      </w:r>
      <w:r w:rsidRPr="00811256">
        <w:rPr>
          <w:rFonts w:ascii="Arial" w:hAnsi="Arial" w:cs="Arial"/>
          <w:sz w:val="22"/>
          <w:shd w:val="clear" w:color="auto" w:fill="FFFFFF"/>
          <w:lang w:val="en-GB"/>
        </w:rPr>
        <w:t> (pp. 1023-1030). IEEE.</w:t>
      </w:r>
    </w:p>
    <w:p w14:paraId="31B7E31C" w14:textId="1F86CE54" w:rsidR="00675107" w:rsidRPr="00811256" w:rsidRDefault="00675107" w:rsidP="00675107">
      <w:pPr>
        <w:ind w:left="720" w:hanging="720"/>
        <w:rPr>
          <w:rFonts w:ascii="Arial" w:hAnsi="Arial" w:cs="Arial"/>
          <w:sz w:val="22"/>
          <w:lang w:val="en-GB"/>
        </w:rPr>
      </w:pPr>
      <w:r w:rsidRPr="00811256">
        <w:rPr>
          <w:rFonts w:ascii="Arial" w:hAnsi="Arial" w:cs="Arial"/>
          <w:sz w:val="22"/>
          <w:shd w:val="clear" w:color="auto" w:fill="FFFFFF"/>
          <w:lang w:val="en-GB"/>
        </w:rPr>
        <w:t>Gutierrez-Gutierrez, L., Barrales-Molina, V. and Kaynak, H., 2018. The role of human resource-related quality management practices in new product development: A dynamic capability perspective. </w:t>
      </w:r>
      <w:r w:rsidRPr="00811256">
        <w:rPr>
          <w:rFonts w:ascii="Arial" w:hAnsi="Arial" w:cs="Arial"/>
          <w:i/>
          <w:iCs/>
          <w:sz w:val="22"/>
          <w:shd w:val="clear" w:color="auto" w:fill="FFFFFF"/>
          <w:lang w:val="en-GB"/>
        </w:rPr>
        <w:t>International Journal of Operations &amp; Production Management</w:t>
      </w:r>
      <w:r w:rsidRPr="00811256">
        <w:rPr>
          <w:rFonts w:ascii="Arial" w:hAnsi="Arial" w:cs="Arial"/>
          <w:sz w:val="22"/>
          <w:shd w:val="clear" w:color="auto" w:fill="FFFFFF"/>
          <w:lang w:val="en-GB"/>
        </w:rPr>
        <w:t>.</w:t>
      </w:r>
    </w:p>
    <w:p w14:paraId="769082F8" w14:textId="11A61DF9" w:rsidR="00675107" w:rsidRPr="00811256" w:rsidRDefault="00675107" w:rsidP="00675107">
      <w:pPr>
        <w:ind w:left="720" w:hanging="720"/>
        <w:rPr>
          <w:rFonts w:ascii="Arial" w:hAnsi="Arial" w:cs="Arial"/>
          <w:sz w:val="22"/>
          <w:shd w:val="clear" w:color="auto" w:fill="FFFFFF"/>
          <w:lang w:val="en-GB"/>
        </w:rPr>
      </w:pPr>
      <w:r w:rsidRPr="00811256">
        <w:rPr>
          <w:rFonts w:ascii="Arial" w:hAnsi="Arial" w:cs="Arial"/>
          <w:sz w:val="22"/>
          <w:shd w:val="clear" w:color="auto" w:fill="FFFFFF"/>
          <w:lang w:val="en-GB"/>
        </w:rPr>
        <w:t>Ohno, H., Fukushima, Y. and Nagasaka, T., 2017. Optimal recycling of steel scrap and alloying elements: input-output based linear programming method with its application to end-of-life vehicles in Japan. </w:t>
      </w:r>
      <w:r w:rsidRPr="00811256">
        <w:rPr>
          <w:rFonts w:ascii="Arial" w:hAnsi="Arial" w:cs="Arial"/>
          <w:i/>
          <w:iCs/>
          <w:sz w:val="22"/>
          <w:shd w:val="clear" w:color="auto" w:fill="FFFFFF"/>
          <w:lang w:val="en-GB"/>
        </w:rPr>
        <w:t>Environmental science &amp; technology</w:t>
      </w:r>
      <w:r w:rsidRPr="00811256">
        <w:rPr>
          <w:rFonts w:ascii="Arial" w:hAnsi="Arial" w:cs="Arial"/>
          <w:sz w:val="22"/>
          <w:shd w:val="clear" w:color="auto" w:fill="FFFFFF"/>
          <w:lang w:val="en-GB"/>
        </w:rPr>
        <w:t>, </w:t>
      </w:r>
      <w:r w:rsidRPr="00811256">
        <w:rPr>
          <w:rFonts w:ascii="Arial" w:hAnsi="Arial" w:cs="Arial"/>
          <w:i/>
          <w:iCs/>
          <w:sz w:val="22"/>
          <w:shd w:val="clear" w:color="auto" w:fill="FFFFFF"/>
          <w:lang w:val="en-GB"/>
        </w:rPr>
        <w:t>51</w:t>
      </w:r>
      <w:r w:rsidRPr="00811256">
        <w:rPr>
          <w:rFonts w:ascii="Arial" w:hAnsi="Arial" w:cs="Arial"/>
          <w:sz w:val="22"/>
          <w:shd w:val="clear" w:color="auto" w:fill="FFFFFF"/>
          <w:lang w:val="en-GB"/>
        </w:rPr>
        <w:t>(22), pp.13086-13094.</w:t>
      </w:r>
    </w:p>
    <w:p w14:paraId="20FD6BD4" w14:textId="77777777" w:rsidR="00675107" w:rsidRPr="00811256" w:rsidRDefault="00675107" w:rsidP="00675107">
      <w:pPr>
        <w:ind w:left="720" w:hanging="720"/>
        <w:rPr>
          <w:rFonts w:ascii="Arial" w:hAnsi="Arial" w:cs="Arial"/>
          <w:sz w:val="22"/>
          <w:shd w:val="clear" w:color="auto" w:fill="FFFFFF"/>
          <w:lang w:val="en-GB"/>
        </w:rPr>
      </w:pPr>
      <w:r w:rsidRPr="00811256">
        <w:rPr>
          <w:rFonts w:ascii="Arial" w:hAnsi="Arial" w:cs="Arial"/>
          <w:sz w:val="22"/>
          <w:shd w:val="clear" w:color="auto" w:fill="FFFFFF"/>
          <w:lang w:val="en-GB"/>
        </w:rPr>
        <w:t>Pouliakas, K., 2018. Automation risk in the EU labour market: A skill-needs approach. </w:t>
      </w:r>
      <w:r w:rsidRPr="00811256">
        <w:rPr>
          <w:rFonts w:ascii="Arial" w:hAnsi="Arial" w:cs="Arial"/>
          <w:i/>
          <w:iCs/>
          <w:sz w:val="22"/>
          <w:shd w:val="clear" w:color="auto" w:fill="FFFFFF"/>
          <w:lang w:val="en-GB"/>
        </w:rPr>
        <w:t>European Centre for the Development of Vocational Training (Cedefop)</w:t>
      </w:r>
      <w:r w:rsidRPr="00811256">
        <w:rPr>
          <w:rFonts w:ascii="Arial" w:hAnsi="Arial" w:cs="Arial"/>
          <w:sz w:val="22"/>
          <w:shd w:val="clear" w:color="auto" w:fill="FFFFFF"/>
          <w:lang w:val="en-GB"/>
        </w:rPr>
        <w:t>.</w:t>
      </w:r>
    </w:p>
    <w:p w14:paraId="351E6C53" w14:textId="7B9CE819" w:rsidR="00675107" w:rsidRPr="00811256" w:rsidRDefault="00675107" w:rsidP="00675107">
      <w:pPr>
        <w:ind w:left="720" w:hanging="720"/>
        <w:rPr>
          <w:rFonts w:ascii="Arial" w:hAnsi="Arial" w:cs="Arial"/>
          <w:sz w:val="22"/>
          <w:shd w:val="clear" w:color="auto" w:fill="FFFFFF"/>
          <w:lang w:val="en-GB"/>
        </w:rPr>
      </w:pPr>
      <w:r w:rsidRPr="00811256">
        <w:rPr>
          <w:rFonts w:ascii="Arial" w:hAnsi="Arial" w:cs="Arial"/>
          <w:sz w:val="22"/>
          <w:shd w:val="clear" w:color="auto" w:fill="FFFFFF"/>
          <w:lang w:val="en-GB"/>
        </w:rPr>
        <w:t>Richiţeanu-Năstase, E., Stăiculescu, C. and Lăcătuş, M., 2018. Time Management Skills. Academic Achievements and Life Satisfaction. A Case Study at Bucharest University of Economic Studies. </w:t>
      </w:r>
      <w:r w:rsidRPr="00811256">
        <w:rPr>
          <w:rFonts w:ascii="Arial" w:hAnsi="Arial" w:cs="Arial"/>
          <w:i/>
          <w:iCs/>
          <w:sz w:val="22"/>
          <w:shd w:val="clear" w:color="auto" w:fill="FFFFFF"/>
          <w:lang w:val="en-GB"/>
        </w:rPr>
        <w:t>Review of International Comparative Management/Revista de Management Comparat International</w:t>
      </w:r>
      <w:r w:rsidRPr="00811256">
        <w:rPr>
          <w:rFonts w:ascii="Arial" w:hAnsi="Arial" w:cs="Arial"/>
          <w:sz w:val="22"/>
          <w:shd w:val="clear" w:color="auto" w:fill="FFFFFF"/>
          <w:lang w:val="en-GB"/>
        </w:rPr>
        <w:t>, </w:t>
      </w:r>
      <w:r w:rsidRPr="00811256">
        <w:rPr>
          <w:rFonts w:ascii="Arial" w:hAnsi="Arial" w:cs="Arial"/>
          <w:i/>
          <w:iCs/>
          <w:sz w:val="22"/>
          <w:shd w:val="clear" w:color="auto" w:fill="FFFFFF"/>
          <w:lang w:val="en-GB"/>
        </w:rPr>
        <w:t>19</w:t>
      </w:r>
      <w:r w:rsidRPr="00811256">
        <w:rPr>
          <w:rFonts w:ascii="Arial" w:hAnsi="Arial" w:cs="Arial"/>
          <w:sz w:val="22"/>
          <w:shd w:val="clear" w:color="auto" w:fill="FFFFFF"/>
          <w:lang w:val="en-GB"/>
        </w:rPr>
        <w:t>(2).</w:t>
      </w:r>
    </w:p>
    <w:p w14:paraId="6B2E6A7E" w14:textId="4D810CAE" w:rsidR="00675107" w:rsidRPr="00811256" w:rsidRDefault="00675107" w:rsidP="00675107">
      <w:pPr>
        <w:ind w:left="720" w:hanging="720"/>
        <w:rPr>
          <w:rFonts w:ascii="Arial" w:hAnsi="Arial" w:cs="Arial"/>
          <w:sz w:val="22"/>
          <w:shd w:val="clear" w:color="auto" w:fill="FFFFFF"/>
          <w:lang w:val="en-GB"/>
        </w:rPr>
      </w:pPr>
      <w:r w:rsidRPr="00811256">
        <w:rPr>
          <w:rFonts w:ascii="Arial" w:hAnsi="Arial" w:cs="Arial"/>
          <w:sz w:val="22"/>
          <w:shd w:val="clear" w:color="auto" w:fill="FFFFFF"/>
          <w:lang w:val="en-GB"/>
        </w:rPr>
        <w:t>Shchetynina, O., Alieksieieva, H. and Kravchenko, N., 2019, June. Project Management Systems as Means of Development Students Time Management Skills. In </w:t>
      </w:r>
      <w:r w:rsidRPr="00811256">
        <w:rPr>
          <w:rFonts w:ascii="Arial" w:hAnsi="Arial" w:cs="Arial"/>
          <w:i/>
          <w:iCs/>
          <w:sz w:val="22"/>
          <w:shd w:val="clear" w:color="auto" w:fill="FFFFFF"/>
          <w:lang w:val="en-GB"/>
        </w:rPr>
        <w:t>ICTERI</w:t>
      </w:r>
      <w:r w:rsidRPr="00811256">
        <w:rPr>
          <w:rFonts w:ascii="Arial" w:hAnsi="Arial" w:cs="Arial"/>
          <w:sz w:val="22"/>
          <w:shd w:val="clear" w:color="auto" w:fill="FFFFFF"/>
          <w:lang w:val="en-GB"/>
        </w:rPr>
        <w:t> (pp. 370-384).</w:t>
      </w:r>
    </w:p>
    <w:p w14:paraId="3C4C4C32" w14:textId="77777777" w:rsidR="00006221" w:rsidRDefault="00006221" w:rsidP="00675107">
      <w:pPr>
        <w:ind w:left="720" w:hanging="720"/>
        <w:rPr>
          <w:rFonts w:ascii="Arial" w:hAnsi="Arial" w:cs="Arial"/>
          <w:sz w:val="22"/>
          <w:shd w:val="clear" w:color="auto" w:fill="FFFFFF"/>
          <w:lang w:val="en-GB"/>
        </w:rPr>
      </w:pPr>
    </w:p>
    <w:p w14:paraId="587025EB" w14:textId="77777777" w:rsidR="00006221" w:rsidRDefault="00006221" w:rsidP="00675107">
      <w:pPr>
        <w:ind w:left="720" w:hanging="720"/>
        <w:rPr>
          <w:rFonts w:ascii="Arial" w:hAnsi="Arial" w:cs="Arial"/>
          <w:sz w:val="22"/>
          <w:shd w:val="clear" w:color="auto" w:fill="FFFFFF"/>
          <w:lang w:val="en-GB"/>
        </w:rPr>
      </w:pPr>
    </w:p>
    <w:p w14:paraId="6EB84268" w14:textId="561400D1" w:rsidR="00675107" w:rsidRPr="00811256" w:rsidRDefault="00675107" w:rsidP="00675107">
      <w:pPr>
        <w:ind w:left="720" w:hanging="720"/>
        <w:rPr>
          <w:rFonts w:ascii="Arial" w:hAnsi="Arial" w:cs="Arial"/>
          <w:sz w:val="22"/>
          <w:shd w:val="clear" w:color="auto" w:fill="FFFFFF"/>
          <w:lang w:val="en-GB"/>
        </w:rPr>
      </w:pPr>
      <w:r w:rsidRPr="00811256">
        <w:rPr>
          <w:rFonts w:ascii="Arial" w:hAnsi="Arial" w:cs="Arial"/>
          <w:sz w:val="22"/>
          <w:shd w:val="clear" w:color="auto" w:fill="FFFFFF"/>
          <w:lang w:val="en-GB"/>
        </w:rPr>
        <w:t>Singh, P., Mohapatra, S., Samayar, N., Shukla, T. and Saxena, N., 2018. Importance of financial skill development for employability of management students. </w:t>
      </w:r>
      <w:r w:rsidRPr="00811256">
        <w:rPr>
          <w:rFonts w:ascii="Arial" w:hAnsi="Arial" w:cs="Arial"/>
          <w:i/>
          <w:iCs/>
          <w:sz w:val="22"/>
          <w:shd w:val="clear" w:color="auto" w:fill="FFFFFF"/>
          <w:lang w:val="en-GB"/>
        </w:rPr>
        <w:t>Employable Skill Development in New India-Benchmarks and Best Practices and Perspective and Approaches, 1st ed., Excel India Publishers, New Delhi</w:t>
      </w:r>
      <w:r w:rsidRPr="00811256">
        <w:rPr>
          <w:rFonts w:ascii="Arial" w:hAnsi="Arial" w:cs="Arial"/>
          <w:sz w:val="22"/>
          <w:shd w:val="clear" w:color="auto" w:fill="FFFFFF"/>
          <w:lang w:val="en-GB"/>
        </w:rPr>
        <w:t>.</w:t>
      </w:r>
    </w:p>
    <w:p w14:paraId="2DD87982" w14:textId="77777777" w:rsidR="00675107" w:rsidRPr="00811256" w:rsidRDefault="00675107" w:rsidP="00675107">
      <w:pPr>
        <w:ind w:left="720" w:hanging="720"/>
        <w:rPr>
          <w:rFonts w:ascii="Arial" w:hAnsi="Arial" w:cs="Arial"/>
          <w:sz w:val="22"/>
          <w:shd w:val="clear" w:color="auto" w:fill="FFFFFF"/>
          <w:lang w:val="en-GB"/>
        </w:rPr>
      </w:pPr>
      <w:r w:rsidRPr="00811256">
        <w:rPr>
          <w:rFonts w:ascii="Arial" w:hAnsi="Arial" w:cs="Arial"/>
          <w:sz w:val="22"/>
          <w:shd w:val="clear" w:color="auto" w:fill="FFFFFF"/>
          <w:lang w:val="en-GB"/>
        </w:rPr>
        <w:t>Wain, A., 2017. Learning through reflection. </w:t>
      </w:r>
      <w:r w:rsidRPr="00811256">
        <w:rPr>
          <w:rFonts w:ascii="Arial" w:hAnsi="Arial" w:cs="Arial"/>
          <w:i/>
          <w:iCs/>
          <w:sz w:val="22"/>
          <w:shd w:val="clear" w:color="auto" w:fill="FFFFFF"/>
          <w:lang w:val="en-GB"/>
        </w:rPr>
        <w:t>British Journal of Midwifery</w:t>
      </w:r>
      <w:r w:rsidRPr="00811256">
        <w:rPr>
          <w:rFonts w:ascii="Arial" w:hAnsi="Arial" w:cs="Arial"/>
          <w:sz w:val="22"/>
          <w:shd w:val="clear" w:color="auto" w:fill="FFFFFF"/>
          <w:lang w:val="en-GB"/>
        </w:rPr>
        <w:t>, </w:t>
      </w:r>
      <w:r w:rsidRPr="00811256">
        <w:rPr>
          <w:rFonts w:ascii="Arial" w:hAnsi="Arial" w:cs="Arial"/>
          <w:i/>
          <w:iCs/>
          <w:sz w:val="22"/>
          <w:shd w:val="clear" w:color="auto" w:fill="FFFFFF"/>
          <w:lang w:val="en-GB"/>
        </w:rPr>
        <w:t>25</w:t>
      </w:r>
      <w:r w:rsidRPr="00811256">
        <w:rPr>
          <w:rFonts w:ascii="Arial" w:hAnsi="Arial" w:cs="Arial"/>
          <w:sz w:val="22"/>
          <w:shd w:val="clear" w:color="auto" w:fill="FFFFFF"/>
          <w:lang w:val="en-GB"/>
        </w:rPr>
        <w:t>(10), pp.662-666.</w:t>
      </w:r>
    </w:p>
    <w:p w14:paraId="64BA2F17" w14:textId="704B60AA" w:rsidR="00675107" w:rsidRPr="00811256" w:rsidRDefault="00675107" w:rsidP="00675107">
      <w:pPr>
        <w:ind w:left="720" w:hanging="720"/>
        <w:rPr>
          <w:rFonts w:ascii="Arial" w:hAnsi="Arial" w:cs="Arial"/>
          <w:sz w:val="22"/>
          <w:shd w:val="clear" w:color="auto" w:fill="FFFFFF"/>
          <w:lang w:val="en-GB"/>
        </w:rPr>
      </w:pPr>
      <w:r w:rsidRPr="00811256">
        <w:rPr>
          <w:rFonts w:ascii="Arial" w:hAnsi="Arial" w:cs="Arial"/>
          <w:sz w:val="22"/>
          <w:shd w:val="clear" w:color="auto" w:fill="FFFFFF"/>
          <w:lang w:val="en-GB"/>
        </w:rPr>
        <w:t>Wang, W., 2019. Exploring the relationship among free-time management, leisure boredom, and internet addiction in undergraduates in Taiwan. </w:t>
      </w:r>
      <w:r w:rsidRPr="00811256">
        <w:rPr>
          <w:rFonts w:ascii="Arial" w:hAnsi="Arial" w:cs="Arial"/>
          <w:i/>
          <w:iCs/>
          <w:sz w:val="22"/>
          <w:shd w:val="clear" w:color="auto" w:fill="FFFFFF"/>
          <w:lang w:val="en-GB"/>
        </w:rPr>
        <w:t>Psychological reports</w:t>
      </w:r>
      <w:r w:rsidRPr="00811256">
        <w:rPr>
          <w:rFonts w:ascii="Arial" w:hAnsi="Arial" w:cs="Arial"/>
          <w:sz w:val="22"/>
          <w:shd w:val="clear" w:color="auto" w:fill="FFFFFF"/>
          <w:lang w:val="en-GB"/>
        </w:rPr>
        <w:t>, </w:t>
      </w:r>
      <w:r w:rsidRPr="00811256">
        <w:rPr>
          <w:rFonts w:ascii="Arial" w:hAnsi="Arial" w:cs="Arial"/>
          <w:i/>
          <w:iCs/>
          <w:sz w:val="22"/>
          <w:shd w:val="clear" w:color="auto" w:fill="FFFFFF"/>
          <w:lang w:val="en-GB"/>
        </w:rPr>
        <w:t>122</w:t>
      </w:r>
      <w:r w:rsidRPr="00811256">
        <w:rPr>
          <w:rFonts w:ascii="Arial" w:hAnsi="Arial" w:cs="Arial"/>
          <w:sz w:val="22"/>
          <w:shd w:val="clear" w:color="auto" w:fill="FFFFFF"/>
          <w:lang w:val="en-GB"/>
        </w:rPr>
        <w:t>(5), pp.1651-1665.</w:t>
      </w:r>
    </w:p>
    <w:sectPr w:rsidR="00675107" w:rsidRPr="00811256" w:rsidSect="00A965F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E25957" w14:textId="77777777" w:rsidR="008E5C20" w:rsidRDefault="008E5C20" w:rsidP="00664B50">
      <w:pPr>
        <w:spacing w:after="0" w:line="240" w:lineRule="auto"/>
      </w:pPr>
      <w:r>
        <w:separator/>
      </w:r>
    </w:p>
  </w:endnote>
  <w:endnote w:type="continuationSeparator" w:id="0">
    <w:p w14:paraId="2D652D71" w14:textId="77777777" w:rsidR="008E5C20" w:rsidRDefault="008E5C20" w:rsidP="00664B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8197752"/>
      <w:docPartObj>
        <w:docPartGallery w:val="Page Numbers (Bottom of Page)"/>
        <w:docPartUnique/>
      </w:docPartObj>
    </w:sdtPr>
    <w:sdtEndPr/>
    <w:sdtContent>
      <w:p w14:paraId="35080DAB" w14:textId="77777777" w:rsidR="00664B50" w:rsidRDefault="00D90438">
        <w:pPr>
          <w:pStyle w:val="Footer"/>
          <w:jc w:val="right"/>
        </w:pPr>
        <w:r>
          <w:fldChar w:fldCharType="begin"/>
        </w:r>
        <w:r>
          <w:instrText xml:space="preserve"> PAGE   \* MERGEFORMAT </w:instrText>
        </w:r>
        <w:r>
          <w:fldChar w:fldCharType="separate"/>
        </w:r>
        <w:r w:rsidR="00835F28">
          <w:rPr>
            <w:noProof/>
          </w:rPr>
          <w:t>10</w:t>
        </w:r>
        <w:r>
          <w:rPr>
            <w:noProof/>
          </w:rPr>
          <w:fldChar w:fldCharType="end"/>
        </w:r>
      </w:p>
    </w:sdtContent>
  </w:sdt>
  <w:p w14:paraId="11013B48" w14:textId="77777777" w:rsidR="00664B50" w:rsidRDefault="00664B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9F6821" w14:textId="77777777" w:rsidR="008E5C20" w:rsidRDefault="008E5C20" w:rsidP="00664B50">
      <w:pPr>
        <w:spacing w:after="0" w:line="240" w:lineRule="auto"/>
      </w:pPr>
      <w:r>
        <w:separator/>
      </w:r>
    </w:p>
  </w:footnote>
  <w:footnote w:type="continuationSeparator" w:id="0">
    <w:p w14:paraId="0735A892" w14:textId="77777777" w:rsidR="008E5C20" w:rsidRDefault="008E5C20" w:rsidP="00664B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5DE5D4" w14:textId="5793531E" w:rsidR="00E03A5E" w:rsidRDefault="00E03A5E">
    <w:pPr>
      <w:pStyle w:val="Header"/>
    </w:pPr>
    <w:r w:rsidRPr="00A406E5">
      <w:rPr>
        <w:rFonts w:ascii="Arial" w:hAnsi="Arial" w:cs="Arial"/>
        <w:noProof/>
      </w:rPr>
      <w:drawing>
        <wp:anchor distT="0" distB="0" distL="114300" distR="114300" simplePos="0" relativeHeight="251659264" behindDoc="0" locked="0" layoutInCell="1" allowOverlap="1" wp14:anchorId="49E88069" wp14:editId="7793262A">
          <wp:simplePos x="0" y="0"/>
          <wp:positionH relativeFrom="column">
            <wp:posOffset>0</wp:posOffset>
          </wp:positionH>
          <wp:positionV relativeFrom="paragraph">
            <wp:posOffset>173990</wp:posOffset>
          </wp:positionV>
          <wp:extent cx="1809750" cy="723900"/>
          <wp:effectExtent l="0" t="0" r="0" b="0"/>
          <wp:wrapSquare wrapText="bothSides"/>
          <wp:docPr id="6" name="Picture 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7FBA"/>
    <w:rsid w:val="00006221"/>
    <w:rsid w:val="00010620"/>
    <w:rsid w:val="0001200A"/>
    <w:rsid w:val="00016FA4"/>
    <w:rsid w:val="0002060E"/>
    <w:rsid w:val="00031F89"/>
    <w:rsid w:val="00036B66"/>
    <w:rsid w:val="00047D23"/>
    <w:rsid w:val="00050899"/>
    <w:rsid w:val="00075B96"/>
    <w:rsid w:val="000826F6"/>
    <w:rsid w:val="000851A5"/>
    <w:rsid w:val="000955A0"/>
    <w:rsid w:val="000D5C5E"/>
    <w:rsid w:val="000D747C"/>
    <w:rsid w:val="000E2E4F"/>
    <w:rsid w:val="000F54E4"/>
    <w:rsid w:val="00112721"/>
    <w:rsid w:val="00120D60"/>
    <w:rsid w:val="001717D6"/>
    <w:rsid w:val="00180ABB"/>
    <w:rsid w:val="00180C6C"/>
    <w:rsid w:val="001B61F0"/>
    <w:rsid w:val="001E09A4"/>
    <w:rsid w:val="001E21B8"/>
    <w:rsid w:val="001E713F"/>
    <w:rsid w:val="001F3711"/>
    <w:rsid w:val="00203FC8"/>
    <w:rsid w:val="002222C1"/>
    <w:rsid w:val="00234193"/>
    <w:rsid w:val="002361A6"/>
    <w:rsid w:val="0024330C"/>
    <w:rsid w:val="00253269"/>
    <w:rsid w:val="00265E4C"/>
    <w:rsid w:val="0027352D"/>
    <w:rsid w:val="002763A3"/>
    <w:rsid w:val="002A5ACA"/>
    <w:rsid w:val="002C4D32"/>
    <w:rsid w:val="002D57E8"/>
    <w:rsid w:val="003569A8"/>
    <w:rsid w:val="00360C4C"/>
    <w:rsid w:val="0037519D"/>
    <w:rsid w:val="00391543"/>
    <w:rsid w:val="003C4001"/>
    <w:rsid w:val="003D7713"/>
    <w:rsid w:val="003F09EC"/>
    <w:rsid w:val="003F651D"/>
    <w:rsid w:val="00446958"/>
    <w:rsid w:val="00461292"/>
    <w:rsid w:val="004730E4"/>
    <w:rsid w:val="004869EC"/>
    <w:rsid w:val="00492FFC"/>
    <w:rsid w:val="00496B45"/>
    <w:rsid w:val="004C6FE1"/>
    <w:rsid w:val="004D7A55"/>
    <w:rsid w:val="004F545C"/>
    <w:rsid w:val="00572E3C"/>
    <w:rsid w:val="00576012"/>
    <w:rsid w:val="00597A87"/>
    <w:rsid w:val="005C6139"/>
    <w:rsid w:val="005E1AA0"/>
    <w:rsid w:val="005E34AE"/>
    <w:rsid w:val="00624B14"/>
    <w:rsid w:val="006319BA"/>
    <w:rsid w:val="00634DB5"/>
    <w:rsid w:val="0064465E"/>
    <w:rsid w:val="006603A7"/>
    <w:rsid w:val="00664B50"/>
    <w:rsid w:val="0066635A"/>
    <w:rsid w:val="00672B4B"/>
    <w:rsid w:val="00675107"/>
    <w:rsid w:val="006A1C50"/>
    <w:rsid w:val="006A5241"/>
    <w:rsid w:val="006D59A9"/>
    <w:rsid w:val="006E1F2B"/>
    <w:rsid w:val="00745E54"/>
    <w:rsid w:val="00770293"/>
    <w:rsid w:val="00770EF8"/>
    <w:rsid w:val="007A642D"/>
    <w:rsid w:val="007C5A14"/>
    <w:rsid w:val="007C6208"/>
    <w:rsid w:val="007E513B"/>
    <w:rsid w:val="007E7B32"/>
    <w:rsid w:val="00811256"/>
    <w:rsid w:val="008148FD"/>
    <w:rsid w:val="00835F28"/>
    <w:rsid w:val="00835F72"/>
    <w:rsid w:val="00837C71"/>
    <w:rsid w:val="00840F16"/>
    <w:rsid w:val="008456BB"/>
    <w:rsid w:val="008A0BAF"/>
    <w:rsid w:val="008D6C5D"/>
    <w:rsid w:val="008D7423"/>
    <w:rsid w:val="008D7E62"/>
    <w:rsid w:val="008E5C20"/>
    <w:rsid w:val="008E69EE"/>
    <w:rsid w:val="008E6C20"/>
    <w:rsid w:val="00923D6B"/>
    <w:rsid w:val="00924645"/>
    <w:rsid w:val="00934D32"/>
    <w:rsid w:val="009674F1"/>
    <w:rsid w:val="00973502"/>
    <w:rsid w:val="00980062"/>
    <w:rsid w:val="009B69B5"/>
    <w:rsid w:val="00A11BF3"/>
    <w:rsid w:val="00A153B8"/>
    <w:rsid w:val="00A2353B"/>
    <w:rsid w:val="00A53076"/>
    <w:rsid w:val="00A54B44"/>
    <w:rsid w:val="00A676CA"/>
    <w:rsid w:val="00A96229"/>
    <w:rsid w:val="00A965F8"/>
    <w:rsid w:val="00AB04FC"/>
    <w:rsid w:val="00AB39B1"/>
    <w:rsid w:val="00AC5935"/>
    <w:rsid w:val="00AD1A21"/>
    <w:rsid w:val="00B042D5"/>
    <w:rsid w:val="00B2365D"/>
    <w:rsid w:val="00B254C5"/>
    <w:rsid w:val="00B57FBA"/>
    <w:rsid w:val="00B96182"/>
    <w:rsid w:val="00BC33E1"/>
    <w:rsid w:val="00BD20DD"/>
    <w:rsid w:val="00BF23E1"/>
    <w:rsid w:val="00C0436B"/>
    <w:rsid w:val="00C05BDF"/>
    <w:rsid w:val="00C13A07"/>
    <w:rsid w:val="00C24A00"/>
    <w:rsid w:val="00C2731B"/>
    <w:rsid w:val="00C32F60"/>
    <w:rsid w:val="00C34807"/>
    <w:rsid w:val="00C413C8"/>
    <w:rsid w:val="00C44FFD"/>
    <w:rsid w:val="00C82501"/>
    <w:rsid w:val="00CB41EA"/>
    <w:rsid w:val="00CB76A1"/>
    <w:rsid w:val="00CC1867"/>
    <w:rsid w:val="00CC4378"/>
    <w:rsid w:val="00CC76FA"/>
    <w:rsid w:val="00CD5ED5"/>
    <w:rsid w:val="00CF424C"/>
    <w:rsid w:val="00D03BFF"/>
    <w:rsid w:val="00D14027"/>
    <w:rsid w:val="00D41881"/>
    <w:rsid w:val="00D647AA"/>
    <w:rsid w:val="00D730FE"/>
    <w:rsid w:val="00D90438"/>
    <w:rsid w:val="00DA3C22"/>
    <w:rsid w:val="00DB1226"/>
    <w:rsid w:val="00DC6CD3"/>
    <w:rsid w:val="00E002AC"/>
    <w:rsid w:val="00E03A5E"/>
    <w:rsid w:val="00E05FA4"/>
    <w:rsid w:val="00E40502"/>
    <w:rsid w:val="00E636F4"/>
    <w:rsid w:val="00E65531"/>
    <w:rsid w:val="00E91710"/>
    <w:rsid w:val="00E93BE5"/>
    <w:rsid w:val="00EA417E"/>
    <w:rsid w:val="00EB1DDD"/>
    <w:rsid w:val="00EB429C"/>
    <w:rsid w:val="00EC53BC"/>
    <w:rsid w:val="00F140B1"/>
    <w:rsid w:val="00F34DC4"/>
    <w:rsid w:val="00F5409C"/>
    <w:rsid w:val="00F54437"/>
    <w:rsid w:val="00F62657"/>
    <w:rsid w:val="00F86329"/>
    <w:rsid w:val="00F93EE5"/>
    <w:rsid w:val="00FE120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9904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352D"/>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A965F8"/>
    <w:pPr>
      <w:keepNext/>
      <w:keepLines/>
      <w:spacing w:after="0"/>
      <w:outlineLvl w:val="0"/>
    </w:pPr>
    <w:rPr>
      <w:rFonts w:eastAsiaTheme="majorEastAsia" w:cstheme="majorBidi"/>
      <w:b/>
      <w:bCs/>
      <w:color w:val="0070C0"/>
      <w:sz w:val="28"/>
      <w:szCs w:val="28"/>
    </w:rPr>
  </w:style>
  <w:style w:type="paragraph" w:styleId="Heading2">
    <w:name w:val="heading 2"/>
    <w:basedOn w:val="Normal"/>
    <w:next w:val="Normal"/>
    <w:link w:val="Heading2Char"/>
    <w:autoRedefine/>
    <w:uiPriority w:val="9"/>
    <w:unhideWhenUsed/>
    <w:qFormat/>
    <w:rsid w:val="00973502"/>
    <w:pPr>
      <w:keepNext/>
      <w:keepLines/>
      <w:spacing w:after="0"/>
      <w:outlineLvl w:val="1"/>
    </w:pPr>
    <w:rPr>
      <w:rFonts w:eastAsiaTheme="majorEastAsia" w:cstheme="majorBidi"/>
      <w:b/>
      <w:color w:val="0070C0"/>
      <w:sz w:val="26"/>
      <w:szCs w:val="26"/>
      <w:lang w:val="en-GB"/>
    </w:rPr>
  </w:style>
  <w:style w:type="paragraph" w:styleId="Heading4">
    <w:name w:val="heading 4"/>
    <w:basedOn w:val="Normal"/>
    <w:next w:val="Normal"/>
    <w:link w:val="Heading4Char"/>
    <w:uiPriority w:val="9"/>
    <w:semiHidden/>
    <w:unhideWhenUsed/>
    <w:qFormat/>
    <w:rsid w:val="00E03A5E"/>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65F8"/>
    <w:rPr>
      <w:rFonts w:ascii="Times New Roman" w:eastAsiaTheme="majorEastAsia" w:hAnsi="Times New Roman" w:cstheme="majorBidi"/>
      <w:b/>
      <w:bCs/>
      <w:color w:val="0070C0"/>
      <w:sz w:val="28"/>
      <w:szCs w:val="28"/>
    </w:rPr>
  </w:style>
  <w:style w:type="character" w:customStyle="1" w:styleId="Heading2Char">
    <w:name w:val="Heading 2 Char"/>
    <w:basedOn w:val="DefaultParagraphFont"/>
    <w:link w:val="Heading2"/>
    <w:uiPriority w:val="9"/>
    <w:rsid w:val="00973502"/>
    <w:rPr>
      <w:rFonts w:ascii="Times New Roman" w:eastAsiaTheme="majorEastAsia" w:hAnsi="Times New Roman" w:cstheme="majorBidi"/>
      <w:b/>
      <w:color w:val="0070C0"/>
      <w:sz w:val="26"/>
      <w:szCs w:val="26"/>
      <w:lang w:val="en-GB"/>
    </w:rPr>
  </w:style>
  <w:style w:type="table" w:styleId="TableGrid">
    <w:name w:val="Table Grid"/>
    <w:basedOn w:val="TableNormal"/>
    <w:uiPriority w:val="59"/>
    <w:rsid w:val="003C40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2731B"/>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C2731B"/>
    <w:pPr>
      <w:spacing w:after="100"/>
    </w:pPr>
  </w:style>
  <w:style w:type="paragraph" w:styleId="TOC2">
    <w:name w:val="toc 2"/>
    <w:basedOn w:val="Normal"/>
    <w:next w:val="Normal"/>
    <w:autoRedefine/>
    <w:uiPriority w:val="39"/>
    <w:unhideWhenUsed/>
    <w:rsid w:val="00C2731B"/>
    <w:pPr>
      <w:spacing w:after="100"/>
      <w:ind w:left="240"/>
    </w:pPr>
  </w:style>
  <w:style w:type="character" w:styleId="Hyperlink">
    <w:name w:val="Hyperlink"/>
    <w:basedOn w:val="DefaultParagraphFont"/>
    <w:uiPriority w:val="99"/>
    <w:unhideWhenUsed/>
    <w:rsid w:val="00C2731B"/>
    <w:rPr>
      <w:color w:val="0000FF" w:themeColor="hyperlink"/>
      <w:u w:val="single"/>
    </w:rPr>
  </w:style>
  <w:style w:type="paragraph" w:styleId="BalloonText">
    <w:name w:val="Balloon Text"/>
    <w:basedOn w:val="Normal"/>
    <w:link w:val="BalloonTextChar"/>
    <w:uiPriority w:val="99"/>
    <w:semiHidden/>
    <w:unhideWhenUsed/>
    <w:rsid w:val="00C2731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731B"/>
    <w:rPr>
      <w:rFonts w:ascii="Tahoma" w:hAnsi="Tahoma" w:cs="Tahoma"/>
      <w:sz w:val="16"/>
      <w:szCs w:val="16"/>
    </w:rPr>
  </w:style>
  <w:style w:type="paragraph" w:styleId="Header">
    <w:name w:val="header"/>
    <w:basedOn w:val="Normal"/>
    <w:link w:val="HeaderChar"/>
    <w:unhideWhenUsed/>
    <w:rsid w:val="00664B50"/>
    <w:pPr>
      <w:tabs>
        <w:tab w:val="center" w:pos="4680"/>
        <w:tab w:val="right" w:pos="9360"/>
      </w:tabs>
      <w:spacing w:after="0" w:line="240" w:lineRule="auto"/>
    </w:pPr>
  </w:style>
  <w:style w:type="character" w:customStyle="1" w:styleId="HeaderChar">
    <w:name w:val="Header Char"/>
    <w:basedOn w:val="DefaultParagraphFont"/>
    <w:link w:val="Header"/>
    <w:rsid w:val="00664B50"/>
    <w:rPr>
      <w:rFonts w:ascii="Times New Roman" w:hAnsi="Times New Roman"/>
      <w:sz w:val="24"/>
    </w:rPr>
  </w:style>
  <w:style w:type="paragraph" w:styleId="Footer">
    <w:name w:val="footer"/>
    <w:basedOn w:val="Normal"/>
    <w:link w:val="FooterChar"/>
    <w:uiPriority w:val="99"/>
    <w:unhideWhenUsed/>
    <w:rsid w:val="00664B50"/>
    <w:pPr>
      <w:tabs>
        <w:tab w:val="center" w:pos="4680"/>
        <w:tab w:val="right" w:pos="9360"/>
      </w:tabs>
      <w:spacing w:after="0" w:line="240" w:lineRule="auto"/>
    </w:pPr>
  </w:style>
  <w:style w:type="character" w:customStyle="1" w:styleId="FooterChar">
    <w:name w:val="Footer Char"/>
    <w:basedOn w:val="DefaultParagraphFont"/>
    <w:link w:val="Footer"/>
    <w:uiPriority w:val="99"/>
    <w:rsid w:val="00664B50"/>
    <w:rPr>
      <w:rFonts w:ascii="Times New Roman" w:hAnsi="Times New Roman"/>
      <w:sz w:val="24"/>
    </w:rPr>
  </w:style>
  <w:style w:type="paragraph" w:styleId="Caption">
    <w:name w:val="caption"/>
    <w:basedOn w:val="Normal"/>
    <w:next w:val="Normal"/>
    <w:uiPriority w:val="35"/>
    <w:unhideWhenUsed/>
    <w:qFormat/>
    <w:rsid w:val="003F09EC"/>
    <w:pPr>
      <w:spacing w:line="240" w:lineRule="auto"/>
    </w:pPr>
    <w:rPr>
      <w:b/>
      <w:bCs/>
      <w:color w:val="4F81BD" w:themeColor="accent1"/>
      <w:sz w:val="18"/>
      <w:szCs w:val="18"/>
    </w:rPr>
  </w:style>
  <w:style w:type="paragraph" w:styleId="Quote">
    <w:name w:val="Quote"/>
    <w:basedOn w:val="Normal"/>
    <w:next w:val="Normal"/>
    <w:link w:val="QuoteChar"/>
    <w:autoRedefine/>
    <w:uiPriority w:val="29"/>
    <w:qFormat/>
    <w:rsid w:val="00973502"/>
    <w:pPr>
      <w:spacing w:after="0"/>
      <w:ind w:right="864"/>
      <w:jc w:val="center"/>
    </w:pPr>
    <w:rPr>
      <w:i/>
      <w:iCs/>
    </w:rPr>
  </w:style>
  <w:style w:type="character" w:customStyle="1" w:styleId="QuoteChar">
    <w:name w:val="Quote Char"/>
    <w:basedOn w:val="DefaultParagraphFont"/>
    <w:link w:val="Quote"/>
    <w:uiPriority w:val="29"/>
    <w:rsid w:val="00973502"/>
    <w:rPr>
      <w:rFonts w:ascii="Times New Roman" w:hAnsi="Times New Roman"/>
      <w:i/>
      <w:iCs/>
      <w:sz w:val="24"/>
    </w:rPr>
  </w:style>
  <w:style w:type="character" w:customStyle="1" w:styleId="Heading4Char">
    <w:name w:val="Heading 4 Char"/>
    <w:basedOn w:val="DefaultParagraphFont"/>
    <w:link w:val="Heading4"/>
    <w:uiPriority w:val="9"/>
    <w:semiHidden/>
    <w:rsid w:val="00E03A5E"/>
    <w:rPr>
      <w:rFonts w:asciiTheme="majorHAnsi" w:eastAsiaTheme="majorEastAsia" w:hAnsiTheme="majorHAnsi" w:cstheme="majorBidi"/>
      <w:i/>
      <w:iCs/>
      <w:color w:val="365F91" w:themeColor="accent1" w:themeShade="B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mailto:%32%30%32%365%30%30@%73%74%75%64%65%6e%74%2e%75%77%74%73d%2e%61%63.%75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36CC5C72-3297-4D69-A783-6F84B62A70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2490</Words>
  <Characters>14195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2021-11-21T17:01:00Z</dcterms:created>
  <dcterms:modified xsi:type="dcterms:W3CDTF">2021-11-27T13:11:00Z</dcterms:modified>
</cp:coreProperties>
</file>