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8C0E4E" w:rsidR="00B74505" w:rsidP="008C0E4E" w:rsidRDefault="00AE2EBE" w14:paraId="6E2C66E0" w14:textId="71C11CD3">
      <w:pPr>
        <w:spacing w:line="480" w:lineRule="auto"/>
        <w:ind w:firstLine="720"/>
        <w:rPr>
          <w:rFonts w:ascii="Arial" w:hAnsi="Arial" w:cs="Arial"/>
          <w:sz w:val="24"/>
          <w:szCs w:val="24"/>
        </w:rPr>
      </w:pPr>
      <w:r w:rsidRPr="2FBE9ADE" w:rsidR="00AE2EBE">
        <w:rPr>
          <w:rFonts w:ascii="Arial" w:hAnsi="Arial" w:cs="Arial"/>
          <w:sz w:val="24"/>
          <w:szCs w:val="24"/>
        </w:rPr>
        <w:t>The role of the youth worker is always going to change through contemporary years because society and our young people are constantly changing. Ther</w:t>
      </w:r>
      <w:r w:rsidRPr="2FBE9ADE" w:rsidR="00760E35">
        <w:rPr>
          <w:rFonts w:ascii="Arial" w:hAnsi="Arial" w:cs="Arial"/>
          <w:sz w:val="24"/>
          <w:szCs w:val="24"/>
        </w:rPr>
        <w:t>e</w:t>
      </w:r>
      <w:r w:rsidRPr="2FBE9ADE" w:rsidR="00AE2EBE">
        <w:rPr>
          <w:rFonts w:ascii="Arial" w:hAnsi="Arial" w:cs="Arial"/>
          <w:sz w:val="24"/>
          <w:szCs w:val="24"/>
        </w:rPr>
        <w:t xml:space="preserve"> are several contexts of youth work from youth clubs to </w:t>
      </w:r>
      <w:r w:rsidRPr="2FBE9ADE" w:rsidR="00BE3564">
        <w:rPr>
          <w:rFonts w:ascii="Arial" w:hAnsi="Arial" w:cs="Arial"/>
          <w:sz w:val="24"/>
          <w:szCs w:val="24"/>
        </w:rPr>
        <w:t>faith-based</w:t>
      </w:r>
      <w:r w:rsidRPr="2FBE9ADE" w:rsidR="00AE2EBE">
        <w:rPr>
          <w:rFonts w:ascii="Arial" w:hAnsi="Arial" w:cs="Arial"/>
          <w:sz w:val="24"/>
          <w:szCs w:val="24"/>
        </w:rPr>
        <w:t xml:space="preserve"> youth work. </w:t>
      </w:r>
      <w:r w:rsidRPr="2FBE9ADE" w:rsidR="00760E35">
        <w:rPr>
          <w:rFonts w:ascii="Arial" w:hAnsi="Arial" w:cs="Arial"/>
          <w:sz w:val="24"/>
          <w:szCs w:val="24"/>
        </w:rPr>
        <w:t xml:space="preserve">The </w:t>
      </w:r>
      <w:proofErr w:type="spellStart"/>
      <w:r w:rsidRPr="2FBE9ADE" w:rsidR="00760E35">
        <w:rPr>
          <w:rFonts w:ascii="Arial" w:hAnsi="Arial" w:cs="Arial"/>
          <w:sz w:val="24"/>
          <w:szCs w:val="24"/>
        </w:rPr>
        <w:t>aim</w:t>
      </w:r>
      <w:r w:rsidRPr="2FBE9ADE" w:rsidR="188662FE">
        <w:rPr>
          <w:rFonts w:ascii="Arial" w:hAnsi="Arial" w:cs="Arial"/>
          <w:sz w:val="24"/>
          <w:szCs w:val="24"/>
        </w:rPr>
        <w:t>sq</w:t>
      </w:r>
      <w:proofErr w:type="spellEnd"/>
      <w:r w:rsidRPr="2FBE9ADE" w:rsidR="188662FE">
        <w:rPr>
          <w:rFonts w:ascii="Arial" w:hAnsi="Arial" w:cs="Arial"/>
          <w:sz w:val="24"/>
          <w:szCs w:val="24"/>
        </w:rPr>
        <w:t xml:space="preserve"> </w:t>
      </w:r>
      <w:r w:rsidRPr="2FBE9ADE" w:rsidR="00760E35">
        <w:rPr>
          <w:rFonts w:ascii="Arial" w:hAnsi="Arial" w:cs="Arial"/>
          <w:sz w:val="24"/>
          <w:szCs w:val="24"/>
        </w:rPr>
        <w:t xml:space="preserve"> of youth work is to </w:t>
      </w:r>
      <w:r w:rsidRPr="2FBE9ADE" w:rsidR="00BE3564">
        <w:rPr>
          <w:rFonts w:ascii="Arial" w:hAnsi="Arial" w:cs="Arial"/>
          <w:sz w:val="24"/>
          <w:szCs w:val="24"/>
        </w:rPr>
        <w:t>allow and facilitate young people to develop positively to allow them to reach their full potential (WAG, 2007). All youth workers will work towards this aim and in providing the key themes of youth work illustrated in the Nation</w:t>
      </w:r>
      <w:r w:rsidRPr="2FBE9ADE" w:rsidR="00847345">
        <w:rPr>
          <w:rFonts w:ascii="Arial" w:hAnsi="Arial" w:cs="Arial"/>
          <w:sz w:val="24"/>
          <w:szCs w:val="24"/>
        </w:rPr>
        <w:t>al</w:t>
      </w:r>
      <w:r w:rsidRPr="2FBE9ADE" w:rsidR="00BE3564">
        <w:rPr>
          <w:rFonts w:ascii="Arial" w:hAnsi="Arial" w:cs="Arial"/>
          <w:sz w:val="24"/>
          <w:szCs w:val="24"/>
        </w:rPr>
        <w:t xml:space="preserve"> Youth Work Strategy for Wales (2019). However, the way youth workers meet the aim and themes can be done through a variety of contexts and it all depends on the setting and most importantly the young person. </w:t>
      </w:r>
      <w:r w:rsidRPr="2FBE9ADE" w:rsidR="00847345">
        <w:rPr>
          <w:rFonts w:ascii="Arial" w:hAnsi="Arial" w:cs="Arial"/>
          <w:sz w:val="24"/>
          <w:szCs w:val="24"/>
        </w:rPr>
        <w:t>Youth workers must adapt their approach within different situations to ensure that young people are benefitting from their services</w:t>
      </w:r>
      <w:r w:rsidRPr="2FBE9ADE" w:rsidR="0028231F">
        <w:rPr>
          <w:rFonts w:ascii="Arial" w:hAnsi="Arial" w:cs="Arial"/>
          <w:sz w:val="24"/>
          <w:szCs w:val="24"/>
        </w:rPr>
        <w:t xml:space="preserve">. Youth workers </w:t>
      </w:r>
      <w:r w:rsidRPr="2FBE9ADE" w:rsidR="00B74505">
        <w:rPr>
          <w:rFonts w:ascii="Arial" w:hAnsi="Arial" w:cs="Arial"/>
          <w:sz w:val="24"/>
          <w:szCs w:val="24"/>
        </w:rPr>
        <w:t>must</w:t>
      </w:r>
      <w:r w:rsidRPr="2FBE9ADE" w:rsidR="0028231F">
        <w:rPr>
          <w:rFonts w:ascii="Arial" w:hAnsi="Arial" w:cs="Arial"/>
          <w:sz w:val="24"/>
          <w:szCs w:val="24"/>
        </w:rPr>
        <w:t xml:space="preserve"> adapt what methods and tol</w:t>
      </w:r>
      <w:r w:rsidRPr="2FBE9ADE" w:rsidR="00B74505">
        <w:rPr>
          <w:rFonts w:ascii="Arial" w:hAnsi="Arial" w:cs="Arial"/>
          <w:sz w:val="24"/>
          <w:szCs w:val="24"/>
        </w:rPr>
        <w:t>l</w:t>
      </w:r>
      <w:r w:rsidRPr="2FBE9ADE" w:rsidR="0028231F">
        <w:rPr>
          <w:rFonts w:ascii="Arial" w:hAnsi="Arial" w:cs="Arial"/>
          <w:sz w:val="24"/>
          <w:szCs w:val="24"/>
        </w:rPr>
        <w:t xml:space="preserve">s they may use </w:t>
      </w:r>
      <w:r w:rsidRPr="2FBE9ADE" w:rsidR="00B74505">
        <w:rPr>
          <w:rFonts w:ascii="Arial" w:hAnsi="Arial" w:cs="Arial"/>
          <w:sz w:val="24"/>
          <w:szCs w:val="24"/>
        </w:rPr>
        <w:t xml:space="preserve">depending on what contexts they are working with. Within the Youth Work Principles and Purpose booklet written by CWVYS (2018) all youth workers need to ensure that they provide opportunities that meet all five pillars of youth work and this is essential for effective practice. Also stated in the Nation Occupation Standards for Wales (2002) it states the key themes and outcomes that youth work should provide young people and it is apparent that youth workers are able to follow these by being able to adapt and ensure they know the needs of the young people, to know what to provide them with. </w:t>
      </w:r>
      <w:r w:rsidRPr="2FBE9ADE" w:rsidR="00B44AA1">
        <w:rPr>
          <w:rFonts w:ascii="Arial" w:hAnsi="Arial" w:cs="Arial"/>
          <w:sz w:val="24"/>
          <w:szCs w:val="24"/>
        </w:rPr>
        <w:t xml:space="preserve">This essay will focus on four main roles youth workers have. </w:t>
      </w:r>
    </w:p>
    <w:p w:rsidRPr="008C0E4E" w:rsidR="00B44AA1" w:rsidP="008C0E4E" w:rsidRDefault="00B44AA1" w14:paraId="418ECF2D" w14:textId="6691E9B2">
      <w:pPr>
        <w:spacing w:line="480" w:lineRule="auto"/>
        <w:ind w:firstLine="720"/>
        <w:rPr>
          <w:rFonts w:ascii="Arial" w:hAnsi="Arial" w:cs="Arial"/>
          <w:sz w:val="24"/>
          <w:szCs w:val="24"/>
        </w:rPr>
      </w:pPr>
      <w:r w:rsidRPr="008C0E4E">
        <w:rPr>
          <w:rFonts w:ascii="Arial" w:hAnsi="Arial" w:cs="Arial"/>
          <w:sz w:val="24"/>
          <w:szCs w:val="24"/>
        </w:rPr>
        <w:t xml:space="preserve">Before I discuss the variable </w:t>
      </w:r>
      <w:r w:rsidRPr="008C0E4E" w:rsidR="008575C1">
        <w:rPr>
          <w:rFonts w:ascii="Arial" w:hAnsi="Arial" w:cs="Arial"/>
          <w:sz w:val="24"/>
          <w:szCs w:val="24"/>
        </w:rPr>
        <w:t>roles,</w:t>
      </w:r>
      <w:r w:rsidRPr="008C0E4E" w:rsidR="001C122C">
        <w:rPr>
          <w:rFonts w:ascii="Arial" w:hAnsi="Arial" w:cs="Arial"/>
          <w:sz w:val="24"/>
          <w:szCs w:val="24"/>
        </w:rPr>
        <w:t xml:space="preserve"> </w:t>
      </w:r>
      <w:r w:rsidRPr="008C0E4E">
        <w:rPr>
          <w:rFonts w:ascii="Arial" w:hAnsi="Arial" w:cs="Arial"/>
          <w:sz w:val="24"/>
          <w:szCs w:val="24"/>
        </w:rPr>
        <w:t xml:space="preserve">youth workers have during their </w:t>
      </w:r>
      <w:r w:rsidRPr="008C0E4E" w:rsidR="00BC3AF2">
        <w:rPr>
          <w:rFonts w:ascii="Arial" w:hAnsi="Arial" w:cs="Arial"/>
          <w:sz w:val="24"/>
          <w:szCs w:val="24"/>
        </w:rPr>
        <w:t>practice,</w:t>
      </w:r>
      <w:r w:rsidRPr="008C0E4E">
        <w:rPr>
          <w:rFonts w:ascii="Arial" w:hAnsi="Arial" w:cs="Arial"/>
          <w:sz w:val="24"/>
          <w:szCs w:val="24"/>
        </w:rPr>
        <w:t xml:space="preserve"> I want to discuss the variety of ways and contexts youth workers work in to fulfil their roles. </w:t>
      </w:r>
      <w:r w:rsidRPr="008C0E4E" w:rsidR="00D21488">
        <w:rPr>
          <w:rFonts w:ascii="Arial" w:hAnsi="Arial" w:cs="Arial"/>
          <w:sz w:val="24"/>
          <w:szCs w:val="24"/>
        </w:rPr>
        <w:t xml:space="preserve">Youth </w:t>
      </w:r>
      <w:r w:rsidRPr="008C0E4E" w:rsidR="00BC3AF2">
        <w:rPr>
          <w:rFonts w:ascii="Arial" w:hAnsi="Arial" w:cs="Arial"/>
          <w:sz w:val="24"/>
          <w:szCs w:val="24"/>
        </w:rPr>
        <w:t xml:space="preserve">work can only happen where the young person is (Jeffs, Smith, 1990). All young people are </w:t>
      </w:r>
      <w:r w:rsidRPr="008C0E4E" w:rsidR="0014237F">
        <w:rPr>
          <w:rFonts w:ascii="Arial" w:hAnsi="Arial" w:cs="Arial"/>
          <w:sz w:val="24"/>
          <w:szCs w:val="24"/>
        </w:rPr>
        <w:t>unique</w:t>
      </w:r>
      <w:r w:rsidRPr="008C0E4E" w:rsidR="00D04F4A">
        <w:rPr>
          <w:rFonts w:ascii="Arial" w:hAnsi="Arial" w:cs="Arial"/>
          <w:sz w:val="24"/>
          <w:szCs w:val="24"/>
        </w:rPr>
        <w:t>,</w:t>
      </w:r>
      <w:r w:rsidRPr="008C0E4E" w:rsidR="00BC3AF2">
        <w:rPr>
          <w:rFonts w:ascii="Arial" w:hAnsi="Arial" w:cs="Arial"/>
          <w:sz w:val="24"/>
          <w:szCs w:val="24"/>
        </w:rPr>
        <w:t xml:space="preserve"> and they all work in different ways. Youth workers </w:t>
      </w:r>
      <w:r w:rsidRPr="008C0E4E" w:rsidR="0014237F">
        <w:rPr>
          <w:rFonts w:ascii="Arial" w:hAnsi="Arial" w:cs="Arial"/>
          <w:sz w:val="24"/>
          <w:szCs w:val="24"/>
        </w:rPr>
        <w:t>must</w:t>
      </w:r>
      <w:r w:rsidRPr="008C0E4E" w:rsidR="00BC3AF2">
        <w:rPr>
          <w:rFonts w:ascii="Arial" w:hAnsi="Arial" w:cs="Arial"/>
          <w:sz w:val="24"/>
          <w:szCs w:val="24"/>
        </w:rPr>
        <w:t xml:space="preserve"> be able to adapt their methods to ensure that the young person benefits. </w:t>
      </w:r>
      <w:r w:rsidRPr="008C0E4E" w:rsidR="00D04F4A">
        <w:rPr>
          <w:rFonts w:ascii="Arial" w:hAnsi="Arial" w:cs="Arial"/>
          <w:sz w:val="24"/>
          <w:szCs w:val="24"/>
        </w:rPr>
        <w:t xml:space="preserve">For youth workers to be able to work with young people in the right setting </w:t>
      </w:r>
      <w:r w:rsidRPr="008C0E4E" w:rsidR="001C122C">
        <w:rPr>
          <w:rFonts w:ascii="Arial" w:hAnsi="Arial" w:cs="Arial"/>
          <w:sz w:val="24"/>
          <w:szCs w:val="24"/>
        </w:rPr>
        <w:t>there is</w:t>
      </w:r>
      <w:r w:rsidRPr="008C0E4E" w:rsidR="00D04F4A">
        <w:rPr>
          <w:rFonts w:ascii="Arial" w:hAnsi="Arial" w:cs="Arial"/>
          <w:sz w:val="24"/>
          <w:szCs w:val="24"/>
        </w:rPr>
        <w:t xml:space="preserve"> a set of </w:t>
      </w:r>
      <w:r w:rsidRPr="008C0E4E" w:rsidR="00D04F4A">
        <w:rPr>
          <w:rFonts w:ascii="Arial" w:hAnsi="Arial" w:cs="Arial"/>
          <w:sz w:val="24"/>
          <w:szCs w:val="24"/>
        </w:rPr>
        <w:lastRenderedPageBreak/>
        <w:t xml:space="preserve">characteristics and contexts that youth work can happen within (WAG, 2007). </w:t>
      </w:r>
      <w:r w:rsidRPr="008C0E4E" w:rsidR="00D62DD9">
        <w:rPr>
          <w:rFonts w:ascii="Arial" w:hAnsi="Arial" w:cs="Arial"/>
          <w:sz w:val="24"/>
          <w:szCs w:val="24"/>
        </w:rPr>
        <w:t xml:space="preserve">Some settings within youth work are based on a voluntary engagement and some may not be. The approaches youth workers have in these different settings will also be different. Youth clubs is based on voluntary engagement and will be a much more relaxed environment unlike somewhere like youth justice. </w:t>
      </w:r>
      <w:r w:rsidRPr="008C0E4E" w:rsidR="0014237F">
        <w:rPr>
          <w:rFonts w:ascii="Arial" w:hAnsi="Arial" w:cs="Arial"/>
          <w:sz w:val="24"/>
          <w:szCs w:val="24"/>
        </w:rPr>
        <w:t xml:space="preserve">Youth workers also work with young people in different ways. These include one to one, group work, arts, theatre and many are. All these types of interaction with young people can bring a lot out of a young people but they may not all be beneficial for young people. </w:t>
      </w:r>
      <w:r w:rsidRPr="008C0E4E" w:rsidR="009556DE">
        <w:rPr>
          <w:rFonts w:ascii="Arial" w:hAnsi="Arial" w:cs="Arial"/>
          <w:sz w:val="24"/>
          <w:szCs w:val="24"/>
        </w:rPr>
        <w:t xml:space="preserve">Youth workers need to ensure that what they </w:t>
      </w:r>
      <w:r w:rsidRPr="008C0E4E" w:rsidR="00CB5D97">
        <w:rPr>
          <w:rFonts w:ascii="Arial" w:hAnsi="Arial" w:cs="Arial"/>
          <w:sz w:val="24"/>
          <w:szCs w:val="24"/>
        </w:rPr>
        <w:t>are doing</w:t>
      </w:r>
      <w:r w:rsidRPr="008C0E4E" w:rsidR="009556DE">
        <w:rPr>
          <w:rFonts w:ascii="Arial" w:hAnsi="Arial" w:cs="Arial"/>
          <w:sz w:val="24"/>
          <w:szCs w:val="24"/>
        </w:rPr>
        <w:t xml:space="preserve"> is going to be the best for that young person and that’s why they have a variety of different methods of interacting with young people. </w:t>
      </w:r>
    </w:p>
    <w:p w:rsidRPr="008C0E4E" w:rsidR="00B74505" w:rsidP="008C0E4E" w:rsidRDefault="0047608E" w14:paraId="74074E93" w14:textId="000D7548">
      <w:pPr>
        <w:spacing w:line="480" w:lineRule="auto"/>
        <w:ind w:firstLine="720"/>
        <w:rPr>
          <w:rFonts w:ascii="Arial" w:hAnsi="Arial" w:cs="Arial"/>
          <w:sz w:val="24"/>
          <w:szCs w:val="24"/>
        </w:rPr>
      </w:pPr>
      <w:r w:rsidRPr="008C0E4E">
        <w:rPr>
          <w:rFonts w:ascii="Arial" w:hAnsi="Arial" w:cs="Arial"/>
          <w:sz w:val="24"/>
          <w:szCs w:val="24"/>
        </w:rPr>
        <w:t xml:space="preserve">According to Batsleer and Davies (2010) one of the roles of a youth worker </w:t>
      </w:r>
      <w:r w:rsidRPr="008C0E4E" w:rsidR="00396658">
        <w:rPr>
          <w:rFonts w:ascii="Arial" w:hAnsi="Arial" w:cs="Arial"/>
          <w:sz w:val="24"/>
          <w:szCs w:val="24"/>
        </w:rPr>
        <w:t xml:space="preserve">is </w:t>
      </w:r>
      <w:r w:rsidRPr="008C0E4E">
        <w:rPr>
          <w:rFonts w:ascii="Arial" w:hAnsi="Arial" w:cs="Arial"/>
          <w:sz w:val="24"/>
          <w:szCs w:val="24"/>
        </w:rPr>
        <w:t xml:space="preserve">to be an educator for young people. </w:t>
      </w:r>
      <w:r w:rsidRPr="008C0E4E" w:rsidR="00396658">
        <w:rPr>
          <w:rFonts w:ascii="Arial" w:hAnsi="Arial" w:cs="Arial"/>
          <w:sz w:val="24"/>
          <w:szCs w:val="24"/>
        </w:rPr>
        <w:t xml:space="preserve">This is one of the biggest roles a youth worker has and can be done in several ways and possibly in all contexts. It is a basic entitlement for young people that they </w:t>
      </w:r>
      <w:r w:rsidRPr="008C0E4E" w:rsidR="00443D78">
        <w:rPr>
          <w:rFonts w:ascii="Arial" w:hAnsi="Arial" w:cs="Arial"/>
          <w:sz w:val="24"/>
          <w:szCs w:val="24"/>
        </w:rPr>
        <w:t>can</w:t>
      </w:r>
      <w:r w:rsidRPr="008C0E4E" w:rsidR="00396658">
        <w:rPr>
          <w:rFonts w:ascii="Arial" w:hAnsi="Arial" w:cs="Arial"/>
          <w:sz w:val="24"/>
          <w:szCs w:val="24"/>
        </w:rPr>
        <w:t xml:space="preserve"> gain learning opportunities and basic life skills (WG, 2002) and youth work is able to provide young people this through their engagement. As youth workers it is common that we </w:t>
      </w:r>
      <w:r w:rsidRPr="008C0E4E" w:rsidR="00443D78">
        <w:rPr>
          <w:rFonts w:ascii="Arial" w:hAnsi="Arial" w:cs="Arial"/>
          <w:sz w:val="24"/>
          <w:szCs w:val="24"/>
        </w:rPr>
        <w:t>must</w:t>
      </w:r>
      <w:r w:rsidRPr="008C0E4E" w:rsidR="00396658">
        <w:rPr>
          <w:rFonts w:ascii="Arial" w:hAnsi="Arial" w:cs="Arial"/>
          <w:sz w:val="24"/>
          <w:szCs w:val="24"/>
        </w:rPr>
        <w:t xml:space="preserve"> do a lot of experimental learning through reflection and evaluation (Sapin, 2013). </w:t>
      </w:r>
      <w:r w:rsidRPr="008C0E4E" w:rsidR="00443D78">
        <w:rPr>
          <w:rFonts w:ascii="Arial" w:hAnsi="Arial" w:cs="Arial"/>
          <w:sz w:val="24"/>
          <w:szCs w:val="24"/>
        </w:rPr>
        <w:t xml:space="preserve">Reflecting and evaluating is how we ensure that we can provide the appropriate support for young people that will benefit them. Being an educator as a youth worker is different to be a teacher. Youth workers should provide young people informal learning opportunities to help them develop (CWVYS, 2018). Informal learning is learning through activities or learning without knowing you are learning, and this is something youth workers do very often and is done in a variety of context’s youth work offers. Youth clubs is a great opportunity to provide informal learning opportunities because it is a very </w:t>
      </w:r>
      <w:r w:rsidRPr="008C0E4E" w:rsidR="00443D78">
        <w:rPr>
          <w:rFonts w:ascii="Arial" w:hAnsi="Arial" w:cs="Arial"/>
          <w:sz w:val="24"/>
          <w:szCs w:val="24"/>
        </w:rPr>
        <w:lastRenderedPageBreak/>
        <w:t xml:space="preserve">informal setting (Jeffs, 2019). </w:t>
      </w:r>
      <w:r w:rsidRPr="008C0E4E" w:rsidR="007521A3">
        <w:rPr>
          <w:rFonts w:ascii="Arial" w:hAnsi="Arial" w:cs="Arial"/>
          <w:sz w:val="24"/>
          <w:szCs w:val="24"/>
        </w:rPr>
        <w:t xml:space="preserve">A great way to be an educator in these settings is by working within a group. Group work is a great way to engage with young people and provide informal learning opportunities. </w:t>
      </w:r>
      <w:r w:rsidRPr="008C0E4E" w:rsidR="0002115C">
        <w:rPr>
          <w:rFonts w:ascii="Arial" w:hAnsi="Arial" w:cs="Arial"/>
          <w:sz w:val="24"/>
          <w:szCs w:val="24"/>
        </w:rPr>
        <w:t xml:space="preserve">Youth work works primarily on voluntary engagement and group work is a great way to encourage young people to participate (WG, 2019). Being an educator is easily done within a group because it is often that young people </w:t>
      </w:r>
      <w:r w:rsidRPr="008C0E4E" w:rsidR="00711965">
        <w:rPr>
          <w:rFonts w:ascii="Arial" w:hAnsi="Arial" w:cs="Arial"/>
          <w:sz w:val="24"/>
          <w:szCs w:val="24"/>
        </w:rPr>
        <w:t>can</w:t>
      </w:r>
      <w:r w:rsidRPr="008C0E4E" w:rsidR="0002115C">
        <w:rPr>
          <w:rFonts w:ascii="Arial" w:hAnsi="Arial" w:cs="Arial"/>
          <w:sz w:val="24"/>
          <w:szCs w:val="24"/>
        </w:rPr>
        <w:t xml:space="preserve"> learn off each other (Palmer, 2017). </w:t>
      </w:r>
      <w:r w:rsidRPr="008C0E4E" w:rsidR="00711965">
        <w:rPr>
          <w:rFonts w:ascii="Arial" w:hAnsi="Arial" w:cs="Arial"/>
          <w:sz w:val="24"/>
          <w:szCs w:val="24"/>
        </w:rPr>
        <w:t>Being an educator as a youth worker is often done in a way where the young people do not reali</w:t>
      </w:r>
      <w:r w:rsidRPr="008C0E4E" w:rsidR="002462C7">
        <w:rPr>
          <w:rFonts w:ascii="Arial" w:hAnsi="Arial" w:cs="Arial"/>
          <w:sz w:val="24"/>
          <w:szCs w:val="24"/>
        </w:rPr>
        <w:t>z</w:t>
      </w:r>
      <w:r w:rsidRPr="008C0E4E" w:rsidR="00711965">
        <w:rPr>
          <w:rFonts w:ascii="Arial" w:hAnsi="Arial" w:cs="Arial"/>
          <w:sz w:val="24"/>
          <w:szCs w:val="24"/>
        </w:rPr>
        <w:t xml:space="preserve">e they are </w:t>
      </w:r>
      <w:r w:rsidRPr="008C0E4E" w:rsidR="00CE2D9B">
        <w:rPr>
          <w:rFonts w:ascii="Arial" w:hAnsi="Arial" w:cs="Arial"/>
          <w:sz w:val="24"/>
          <w:szCs w:val="24"/>
        </w:rPr>
        <w:t>learning,</w:t>
      </w:r>
      <w:r w:rsidRPr="008C0E4E" w:rsidR="00711965">
        <w:rPr>
          <w:rFonts w:ascii="Arial" w:hAnsi="Arial" w:cs="Arial"/>
          <w:sz w:val="24"/>
          <w:szCs w:val="24"/>
        </w:rPr>
        <w:t xml:space="preserve"> and this is how we are different with teachers. However, the role of being an educator as a youth worker has changed during contemporary years. This is down to society changing and the needs of young people. This is also why youth work strategies must be updated every few years because young people are constantly changing. </w:t>
      </w:r>
      <w:r w:rsidRPr="008C0E4E" w:rsidR="002462C7">
        <w:rPr>
          <w:rFonts w:ascii="Arial" w:hAnsi="Arial" w:cs="Arial"/>
          <w:sz w:val="24"/>
          <w:szCs w:val="24"/>
        </w:rPr>
        <w:t>One of the reasons that the role has changed through the years is down to the increase in the number of young people not in employment, education and training. According to th</w:t>
      </w:r>
      <w:r w:rsidRPr="008C0E4E" w:rsidR="00CE2D9B">
        <w:rPr>
          <w:rFonts w:ascii="Arial" w:hAnsi="Arial" w:cs="Arial"/>
          <w:sz w:val="24"/>
          <w:szCs w:val="24"/>
        </w:rPr>
        <w:t>e</w:t>
      </w:r>
      <w:r w:rsidRPr="008C0E4E" w:rsidR="002462C7">
        <w:rPr>
          <w:rFonts w:ascii="Arial" w:hAnsi="Arial" w:cs="Arial"/>
          <w:sz w:val="24"/>
          <w:szCs w:val="24"/>
        </w:rPr>
        <w:t xml:space="preserve"> Public Health England (</w:t>
      </w:r>
      <w:r w:rsidRPr="008C0E4E" w:rsidR="00CE2D9B">
        <w:rPr>
          <w:rFonts w:ascii="Arial" w:hAnsi="Arial" w:cs="Arial"/>
          <w:sz w:val="24"/>
          <w:szCs w:val="24"/>
        </w:rPr>
        <w:t>2014</w:t>
      </w:r>
      <w:r w:rsidRPr="008C0E4E" w:rsidR="002462C7">
        <w:rPr>
          <w:rFonts w:ascii="Arial" w:hAnsi="Arial" w:cs="Arial"/>
          <w:sz w:val="24"/>
          <w:szCs w:val="24"/>
        </w:rPr>
        <w:t xml:space="preserve">) there has been a significant increase in NEET young people. Therefore, it is proven that youth workers have a role to educate young people to help them learn basic skills to allow them to develop positively. Within the latest National Youth Service Strategy for Wales it has a section focussing mainly on NEET programs because throughout the years this has become more of a demand. </w:t>
      </w:r>
    </w:p>
    <w:p w:rsidRPr="008C0E4E" w:rsidR="00CE2D9B" w:rsidP="008C0E4E" w:rsidRDefault="00CE2D9B" w14:paraId="1F58FCB0" w14:textId="2770D556">
      <w:pPr>
        <w:spacing w:line="480" w:lineRule="auto"/>
        <w:ind w:firstLine="720"/>
        <w:rPr>
          <w:rFonts w:ascii="Arial" w:hAnsi="Arial" w:cs="Arial"/>
          <w:sz w:val="24"/>
          <w:szCs w:val="24"/>
        </w:rPr>
      </w:pPr>
      <w:r w:rsidRPr="7E7C8A6D" w:rsidR="00CE2D9B">
        <w:rPr>
          <w:rFonts w:ascii="Arial" w:hAnsi="Arial" w:cs="Arial"/>
          <w:sz w:val="24"/>
          <w:szCs w:val="24"/>
        </w:rPr>
        <w:t>Another role a youth worker has it to be a support tool for young people. Someone for them to be able to turn to and talk to when times may be hard. It may just be someone for them to have a general conversation with. Y</w:t>
      </w:r>
      <w:r w:rsidRPr="7E7C8A6D" w:rsidR="00216CB4">
        <w:rPr>
          <w:rFonts w:ascii="Arial" w:hAnsi="Arial" w:cs="Arial"/>
          <w:sz w:val="24"/>
          <w:szCs w:val="24"/>
        </w:rPr>
        <w:t>o</w:t>
      </w:r>
      <w:r w:rsidRPr="7E7C8A6D" w:rsidR="00CE2D9B">
        <w:rPr>
          <w:rFonts w:ascii="Arial" w:hAnsi="Arial" w:cs="Arial"/>
          <w:sz w:val="24"/>
          <w:szCs w:val="24"/>
        </w:rPr>
        <w:t>uth work should provide young people with a safe environment to go to where they feel comfortable and can be supported through their adolescence development (WAG, 2007). During adolescence young people e</w:t>
      </w:r>
      <w:r w:rsidRPr="7E7C8A6D" w:rsidR="00CF340A">
        <w:rPr>
          <w:rFonts w:ascii="Arial" w:hAnsi="Arial" w:cs="Arial"/>
          <w:sz w:val="24"/>
          <w:szCs w:val="24"/>
        </w:rPr>
        <w:t xml:space="preserve">xperience </w:t>
      </w:r>
      <w:r w:rsidRPr="7E7C8A6D" w:rsidR="00CE2D9B">
        <w:rPr>
          <w:rFonts w:ascii="Arial" w:hAnsi="Arial" w:cs="Arial"/>
          <w:sz w:val="24"/>
          <w:szCs w:val="24"/>
        </w:rPr>
        <w:t xml:space="preserve">a variety of changes and it can often </w:t>
      </w:r>
      <w:r w:rsidRPr="7E7C8A6D" w:rsidR="00DC599F">
        <w:rPr>
          <w:rFonts w:ascii="Arial" w:hAnsi="Arial" w:cs="Arial"/>
          <w:sz w:val="24"/>
          <w:szCs w:val="24"/>
        </w:rPr>
        <w:t>be</w:t>
      </w:r>
      <w:r w:rsidRPr="7E7C8A6D" w:rsidR="00CE2D9B">
        <w:rPr>
          <w:rFonts w:ascii="Arial" w:hAnsi="Arial" w:cs="Arial"/>
          <w:sz w:val="24"/>
          <w:szCs w:val="24"/>
        </w:rPr>
        <w:t xml:space="preserve"> a </w:t>
      </w:r>
      <w:r w:rsidRPr="7E7C8A6D" w:rsidR="00CE2D9B">
        <w:rPr>
          <w:rFonts w:ascii="Arial" w:hAnsi="Arial" w:cs="Arial"/>
          <w:sz w:val="24"/>
          <w:szCs w:val="24"/>
        </w:rPr>
        <w:t>very scary time for young people (</w:t>
      </w:r>
      <w:r w:rsidRPr="7E7C8A6D" w:rsidR="00CF340A">
        <w:rPr>
          <w:rFonts w:ascii="Arial" w:hAnsi="Arial" w:cs="Arial"/>
          <w:sz w:val="24"/>
          <w:szCs w:val="24"/>
        </w:rPr>
        <w:t xml:space="preserve">Hopkins, 1983). </w:t>
      </w:r>
      <w:r w:rsidRPr="7E7C8A6D" w:rsidR="00DC599F">
        <w:rPr>
          <w:rFonts w:ascii="Arial" w:hAnsi="Arial" w:cs="Arial"/>
          <w:sz w:val="24"/>
          <w:szCs w:val="24"/>
        </w:rPr>
        <w:t xml:space="preserve">Youth service organisations </w:t>
      </w:r>
      <w:r w:rsidRPr="7E7C8A6D" w:rsidR="008C0E4E">
        <w:rPr>
          <w:rFonts w:ascii="Arial" w:hAnsi="Arial" w:cs="Arial"/>
          <w:sz w:val="24"/>
          <w:szCs w:val="24"/>
        </w:rPr>
        <w:t>can</w:t>
      </w:r>
      <w:r w:rsidRPr="7E7C8A6D" w:rsidR="00DC599F">
        <w:rPr>
          <w:rFonts w:ascii="Arial" w:hAnsi="Arial" w:cs="Arial"/>
          <w:sz w:val="24"/>
          <w:szCs w:val="24"/>
        </w:rPr>
        <w:t xml:space="preserve"> offer such a wide range of support for young people because they are able to access a wide range of resources. Partnership and network working </w:t>
      </w:r>
      <w:r w:rsidRPr="7E7C8A6D" w:rsidR="008C0E4E">
        <w:rPr>
          <w:rFonts w:ascii="Arial" w:hAnsi="Arial" w:cs="Arial"/>
          <w:sz w:val="24"/>
          <w:szCs w:val="24"/>
        </w:rPr>
        <w:t>are</w:t>
      </w:r>
      <w:r w:rsidRPr="7E7C8A6D" w:rsidR="00DC599F">
        <w:rPr>
          <w:rFonts w:ascii="Arial" w:hAnsi="Arial" w:cs="Arial"/>
          <w:sz w:val="24"/>
          <w:szCs w:val="24"/>
        </w:rPr>
        <w:t xml:space="preserve"> essential when working as a youth work because it ensures that we </w:t>
      </w:r>
      <w:r w:rsidRPr="7E7C8A6D" w:rsidR="008C0E4E">
        <w:rPr>
          <w:rFonts w:ascii="Arial" w:hAnsi="Arial" w:cs="Arial"/>
          <w:sz w:val="24"/>
          <w:szCs w:val="24"/>
        </w:rPr>
        <w:t>can</w:t>
      </w:r>
      <w:r w:rsidRPr="7E7C8A6D" w:rsidR="00DC599F">
        <w:rPr>
          <w:rFonts w:ascii="Arial" w:hAnsi="Arial" w:cs="Arial"/>
          <w:sz w:val="24"/>
          <w:szCs w:val="24"/>
        </w:rPr>
        <w:t xml:space="preserve"> provide young people with the appropriate support (</w:t>
      </w:r>
      <w:proofErr w:type="spellStart"/>
      <w:r w:rsidRPr="7E7C8A6D" w:rsidR="00DC599F">
        <w:rPr>
          <w:rFonts w:ascii="Arial" w:hAnsi="Arial" w:cs="Arial"/>
          <w:sz w:val="24"/>
          <w:szCs w:val="24"/>
        </w:rPr>
        <w:t>Batsleer</w:t>
      </w:r>
      <w:proofErr w:type="spellEnd"/>
      <w:r w:rsidRPr="7E7C8A6D" w:rsidR="00DC599F">
        <w:rPr>
          <w:rFonts w:ascii="Arial" w:hAnsi="Arial" w:cs="Arial"/>
          <w:sz w:val="24"/>
          <w:szCs w:val="24"/>
        </w:rPr>
        <w:t xml:space="preserve">, Davies, 2010). </w:t>
      </w:r>
      <w:r w:rsidRPr="7E7C8A6D" w:rsidR="00F56539">
        <w:rPr>
          <w:rFonts w:ascii="Arial" w:hAnsi="Arial" w:cs="Arial"/>
          <w:sz w:val="24"/>
          <w:szCs w:val="24"/>
        </w:rPr>
        <w:t xml:space="preserve">Although are role as a youth worker is to provide young people with support and guidance, we can only do this if the young persons want us to. Youth services work on participation and engagement (LSIS, 2002). We must provide the young person an environment to feel safe for them to feel comfortable to turn to a youth worker for help. The support young people need has and will continue to change in the contemporary years. This is because we </w:t>
      </w:r>
      <w:r w:rsidRPr="7E7C8A6D" w:rsidR="006F73C9">
        <w:rPr>
          <w:rFonts w:ascii="Arial" w:hAnsi="Arial" w:cs="Arial"/>
          <w:sz w:val="24"/>
          <w:szCs w:val="24"/>
        </w:rPr>
        <w:t>must</w:t>
      </w:r>
      <w:r w:rsidRPr="7E7C8A6D" w:rsidR="00F56539">
        <w:rPr>
          <w:rFonts w:ascii="Arial" w:hAnsi="Arial" w:cs="Arial"/>
          <w:sz w:val="24"/>
          <w:szCs w:val="24"/>
        </w:rPr>
        <w:t xml:space="preserve"> consider the changes in society that is </w:t>
      </w:r>
      <w:r w:rsidRPr="7E7C8A6D" w:rsidR="00471AB7">
        <w:rPr>
          <w:rFonts w:ascii="Arial" w:hAnsi="Arial" w:cs="Arial"/>
          <w:sz w:val="24"/>
          <w:szCs w:val="24"/>
        </w:rPr>
        <w:t>affecting</w:t>
      </w:r>
      <w:r w:rsidRPr="7E7C8A6D" w:rsidR="00F56539">
        <w:rPr>
          <w:rFonts w:ascii="Arial" w:hAnsi="Arial" w:cs="Arial"/>
          <w:sz w:val="24"/>
          <w:szCs w:val="24"/>
        </w:rPr>
        <w:t xml:space="preserve"> young people. Throughout the years</w:t>
      </w:r>
      <w:r w:rsidRPr="7E7C8A6D" w:rsidR="00471AB7">
        <w:rPr>
          <w:rFonts w:ascii="Arial" w:hAnsi="Arial" w:cs="Arial"/>
          <w:sz w:val="24"/>
          <w:szCs w:val="24"/>
        </w:rPr>
        <w:t xml:space="preserve"> it is apparent that mental health has been on the increase amongst young people and the amount of need for mental health support charities is becoming a much higher demand. </w:t>
      </w:r>
      <w:r w:rsidRPr="7E7C8A6D" w:rsidR="00467BD0">
        <w:rPr>
          <w:rFonts w:ascii="Arial" w:hAnsi="Arial" w:cs="Arial"/>
          <w:sz w:val="24"/>
          <w:szCs w:val="24"/>
        </w:rPr>
        <w:t xml:space="preserve">There has been able to be more of a focus on mental health for youth service due to more funding by the government to support this area. However, according to young minds </w:t>
      </w:r>
      <w:r w:rsidRPr="7E7C8A6D" w:rsidR="006F73C9">
        <w:rPr>
          <w:rFonts w:ascii="Arial" w:hAnsi="Arial" w:cs="Arial"/>
          <w:sz w:val="24"/>
          <w:szCs w:val="24"/>
        </w:rPr>
        <w:t xml:space="preserve">(2018) </w:t>
      </w:r>
      <w:r w:rsidRPr="7E7C8A6D" w:rsidR="00467BD0">
        <w:rPr>
          <w:rFonts w:ascii="Arial" w:hAnsi="Arial" w:cs="Arial"/>
          <w:sz w:val="24"/>
          <w:szCs w:val="24"/>
        </w:rPr>
        <w:t xml:space="preserve">there still is insufficient funding for young people and families for </w:t>
      </w:r>
      <w:r w:rsidRPr="7E7C8A6D" w:rsidR="0CB9E408">
        <w:rPr>
          <w:rFonts w:ascii="Arial" w:hAnsi="Arial" w:cs="Arial"/>
          <w:sz w:val="24"/>
          <w:szCs w:val="24"/>
        </w:rPr>
        <w:t>t</w:t>
      </w:r>
      <w:r w:rsidRPr="7E7C8A6D" w:rsidR="00467BD0">
        <w:rPr>
          <w:rFonts w:ascii="Arial" w:hAnsi="Arial" w:cs="Arial"/>
          <w:sz w:val="24"/>
          <w:szCs w:val="24"/>
        </w:rPr>
        <w:t>hose</w:t>
      </w:r>
      <w:r w:rsidRPr="7E7C8A6D" w:rsidR="00467BD0">
        <w:rPr>
          <w:rFonts w:ascii="Arial" w:hAnsi="Arial" w:cs="Arial"/>
          <w:sz w:val="24"/>
          <w:szCs w:val="24"/>
        </w:rPr>
        <w:t xml:space="preserve"> suffering from mental health. Therefore, the youth services role is to try and support young people through these mental health struggles whilst insufficient funding is provided. With all the information and resources youth workers obtain means they </w:t>
      </w:r>
      <w:r w:rsidRPr="7E7C8A6D" w:rsidR="006F73C9">
        <w:rPr>
          <w:rFonts w:ascii="Arial" w:hAnsi="Arial" w:cs="Arial"/>
          <w:sz w:val="24"/>
          <w:szCs w:val="24"/>
        </w:rPr>
        <w:t>can</w:t>
      </w:r>
      <w:r w:rsidRPr="7E7C8A6D" w:rsidR="00467BD0">
        <w:rPr>
          <w:rFonts w:ascii="Arial" w:hAnsi="Arial" w:cs="Arial"/>
          <w:sz w:val="24"/>
          <w:szCs w:val="24"/>
        </w:rPr>
        <w:t xml:space="preserve"> provide a wide range of support and information to young people during difficult times. This ca</w:t>
      </w:r>
      <w:r w:rsidRPr="7E7C8A6D" w:rsidR="003C692D">
        <w:rPr>
          <w:rFonts w:ascii="Arial" w:hAnsi="Arial" w:cs="Arial"/>
          <w:sz w:val="24"/>
          <w:szCs w:val="24"/>
        </w:rPr>
        <w:t>n</w:t>
      </w:r>
      <w:r w:rsidRPr="7E7C8A6D" w:rsidR="00467BD0">
        <w:rPr>
          <w:rFonts w:ascii="Arial" w:hAnsi="Arial" w:cs="Arial"/>
          <w:sz w:val="24"/>
          <w:szCs w:val="24"/>
        </w:rPr>
        <w:t xml:space="preserve"> put l</w:t>
      </w:r>
      <w:r w:rsidRPr="7E7C8A6D" w:rsidR="006F73C9">
        <w:rPr>
          <w:rFonts w:ascii="Arial" w:hAnsi="Arial" w:cs="Arial"/>
          <w:sz w:val="24"/>
          <w:szCs w:val="24"/>
        </w:rPr>
        <w:t xml:space="preserve">ess strain on mental health charities. </w:t>
      </w:r>
    </w:p>
    <w:p w:rsidRPr="008C0E4E" w:rsidR="00DC599F" w:rsidP="008C0E4E" w:rsidRDefault="00B7022F" w14:paraId="08637353" w14:textId="0260AC4E">
      <w:pPr>
        <w:spacing w:line="480" w:lineRule="auto"/>
        <w:ind w:firstLine="720"/>
        <w:rPr>
          <w:rFonts w:ascii="Arial" w:hAnsi="Arial" w:cs="Arial"/>
          <w:sz w:val="24"/>
          <w:szCs w:val="24"/>
        </w:rPr>
      </w:pPr>
      <w:r w:rsidRPr="7E7C8A6D" w:rsidR="00B7022F">
        <w:rPr>
          <w:rFonts w:ascii="Arial" w:hAnsi="Arial" w:cs="Arial"/>
          <w:sz w:val="24"/>
          <w:szCs w:val="24"/>
        </w:rPr>
        <w:t>Another role a youth worker has is to provide young people with o</w:t>
      </w:r>
      <w:r w:rsidRPr="7E7C8A6D" w:rsidR="00F56539">
        <w:rPr>
          <w:rFonts w:ascii="Arial" w:hAnsi="Arial" w:cs="Arial"/>
          <w:sz w:val="24"/>
          <w:szCs w:val="24"/>
        </w:rPr>
        <w:t>pportunities</w:t>
      </w:r>
      <w:r w:rsidRPr="7E7C8A6D" w:rsidR="00DC599F">
        <w:rPr>
          <w:rFonts w:ascii="Arial" w:hAnsi="Arial" w:cs="Arial"/>
          <w:sz w:val="24"/>
          <w:szCs w:val="24"/>
        </w:rPr>
        <w:t xml:space="preserve"> </w:t>
      </w:r>
      <w:r w:rsidRPr="7E7C8A6D" w:rsidR="00B7022F">
        <w:rPr>
          <w:rFonts w:ascii="Arial" w:hAnsi="Arial" w:cs="Arial"/>
          <w:sz w:val="24"/>
          <w:szCs w:val="24"/>
        </w:rPr>
        <w:t xml:space="preserve">that is going to help them grow and develop positively during their adolescence years. </w:t>
      </w:r>
      <w:r w:rsidRPr="7E7C8A6D" w:rsidR="002447D0">
        <w:rPr>
          <w:rFonts w:ascii="Arial" w:hAnsi="Arial" w:cs="Arial"/>
          <w:sz w:val="24"/>
          <w:szCs w:val="24"/>
        </w:rPr>
        <w:t xml:space="preserve">According to Wood, Westwood and Thompson (2015) young people’s </w:t>
      </w:r>
      <w:r w:rsidRPr="7E7C8A6D" w:rsidR="008575C1">
        <w:rPr>
          <w:rFonts w:ascii="Arial" w:hAnsi="Arial" w:cs="Arial"/>
          <w:sz w:val="24"/>
          <w:szCs w:val="24"/>
        </w:rPr>
        <w:t>wellbeing</w:t>
      </w:r>
      <w:r w:rsidRPr="7E7C8A6D" w:rsidR="002447D0">
        <w:rPr>
          <w:rFonts w:ascii="Arial" w:hAnsi="Arial" w:cs="Arial"/>
          <w:sz w:val="24"/>
          <w:szCs w:val="24"/>
        </w:rPr>
        <w:t xml:space="preserve"> has been a concern for many years. Therefore, it is a youth workers priority to ensure that can promote positive wellbeing for young people to ensure they are able to support positive development. </w:t>
      </w:r>
      <w:r w:rsidRPr="7E7C8A6D" w:rsidR="00830BE7">
        <w:rPr>
          <w:rFonts w:ascii="Arial" w:hAnsi="Arial" w:cs="Arial"/>
          <w:sz w:val="24"/>
          <w:szCs w:val="24"/>
        </w:rPr>
        <w:t>It is also an entitlement that all young people have access to opportunities that allow them to grow, learn new things and to have fun (WG, 2002). A variety of youth work services rely on voluntary engagement from young people and offering young people a wide ra</w:t>
      </w:r>
      <w:r w:rsidRPr="7E7C8A6D" w:rsidR="588924F1">
        <w:rPr>
          <w:rFonts w:ascii="Arial" w:hAnsi="Arial" w:cs="Arial"/>
          <w:sz w:val="24"/>
          <w:szCs w:val="24"/>
        </w:rPr>
        <w:t>n</w:t>
      </w:r>
      <w:r w:rsidRPr="7E7C8A6D" w:rsidR="00830BE7">
        <w:rPr>
          <w:rFonts w:ascii="Arial" w:hAnsi="Arial" w:cs="Arial"/>
          <w:sz w:val="24"/>
          <w:szCs w:val="24"/>
        </w:rPr>
        <w:t>ge of activities and opportunities is a way of interacting with young people. P</w:t>
      </w:r>
      <w:r w:rsidRPr="7E7C8A6D" w:rsidR="00876F24">
        <w:rPr>
          <w:rFonts w:ascii="Arial" w:hAnsi="Arial" w:cs="Arial"/>
          <w:sz w:val="24"/>
          <w:szCs w:val="24"/>
        </w:rPr>
        <w:t>r</w:t>
      </w:r>
      <w:r w:rsidRPr="7E7C8A6D" w:rsidR="00830BE7">
        <w:rPr>
          <w:rFonts w:ascii="Arial" w:hAnsi="Arial" w:cs="Arial"/>
          <w:sz w:val="24"/>
          <w:szCs w:val="24"/>
        </w:rPr>
        <w:t xml:space="preserve">oviding these opportunities ca be done within any youth work </w:t>
      </w:r>
      <w:r w:rsidRPr="7E7C8A6D" w:rsidR="00876F24">
        <w:rPr>
          <w:rFonts w:ascii="Arial" w:hAnsi="Arial" w:cs="Arial"/>
          <w:sz w:val="24"/>
          <w:szCs w:val="24"/>
        </w:rPr>
        <w:t>contexts,</w:t>
      </w:r>
      <w:r w:rsidRPr="7E7C8A6D" w:rsidR="00830BE7">
        <w:rPr>
          <w:rFonts w:ascii="Arial" w:hAnsi="Arial" w:cs="Arial"/>
          <w:sz w:val="24"/>
          <w:szCs w:val="24"/>
        </w:rPr>
        <w:t xml:space="preserve"> but it may require changing the </w:t>
      </w:r>
      <w:r w:rsidRPr="7E7C8A6D" w:rsidR="00876F24">
        <w:rPr>
          <w:rFonts w:ascii="Arial" w:hAnsi="Arial" w:cs="Arial"/>
          <w:sz w:val="24"/>
          <w:szCs w:val="24"/>
        </w:rPr>
        <w:t xml:space="preserve">type of opportunity for the young person. This will ensure that the needs of the young person and their social, personal and educational development is met. Within the National Occupational Standards (2012) there are four values youth work has. All these values are met through providing opportunities for young people. Participation and active involvement from young people are very important when giving young people the chance to join in. It is also important that all opportunities work in accordance with the five pillars of youth work (CWVYS, 2018). </w:t>
      </w:r>
      <w:r w:rsidRPr="7E7C8A6D" w:rsidR="00B23206">
        <w:rPr>
          <w:rFonts w:ascii="Arial" w:hAnsi="Arial" w:cs="Arial"/>
          <w:sz w:val="24"/>
          <w:szCs w:val="24"/>
        </w:rPr>
        <w:t xml:space="preserve"> The types of opportunities that youth work has been able to offer young people has had to change during the years. This is down to society changes, the growth in partnerships with other organisations and budget cuts to youth work services. Throughout several years it is obvious that there have been significant changes in our society. The issues facing young people is continuously changing. For examples throughout the current </w:t>
      </w:r>
      <w:r w:rsidRPr="7E7C8A6D" w:rsidR="00196B18">
        <w:rPr>
          <w:rFonts w:ascii="Arial" w:hAnsi="Arial" w:cs="Arial"/>
          <w:sz w:val="24"/>
          <w:szCs w:val="24"/>
        </w:rPr>
        <w:t>year’s</w:t>
      </w:r>
      <w:r w:rsidRPr="7E7C8A6D" w:rsidR="00B23206">
        <w:rPr>
          <w:rFonts w:ascii="Arial" w:hAnsi="Arial" w:cs="Arial"/>
          <w:sz w:val="24"/>
          <w:szCs w:val="24"/>
        </w:rPr>
        <w:t xml:space="preserve"> alcohol and substance misuse, knife crime, county lines and mental health has been on the increase amongst young people, especially in the more rural areas. Therefore, the </w:t>
      </w:r>
      <w:r w:rsidRPr="7E7C8A6D" w:rsidR="008C0E4E">
        <w:rPr>
          <w:rFonts w:ascii="Arial" w:hAnsi="Arial" w:cs="Arial"/>
          <w:sz w:val="24"/>
          <w:szCs w:val="24"/>
        </w:rPr>
        <w:t>types</w:t>
      </w:r>
      <w:r w:rsidRPr="7E7C8A6D" w:rsidR="00B23206">
        <w:rPr>
          <w:rFonts w:ascii="Arial" w:hAnsi="Arial" w:cs="Arial"/>
          <w:sz w:val="24"/>
          <w:szCs w:val="24"/>
        </w:rPr>
        <w:t xml:space="preserve"> of opportunities youth work </w:t>
      </w:r>
      <w:r w:rsidRPr="7E7C8A6D" w:rsidR="008C0E4E">
        <w:rPr>
          <w:rFonts w:ascii="Arial" w:hAnsi="Arial" w:cs="Arial"/>
          <w:sz w:val="24"/>
          <w:szCs w:val="24"/>
        </w:rPr>
        <w:t>have</w:t>
      </w:r>
      <w:r w:rsidRPr="7E7C8A6D" w:rsidR="00B23206">
        <w:rPr>
          <w:rFonts w:ascii="Arial" w:hAnsi="Arial" w:cs="Arial"/>
          <w:sz w:val="24"/>
          <w:szCs w:val="24"/>
        </w:rPr>
        <w:t xml:space="preserve"> been offering young people has changed to focus on these topics. This is where youth work has seen an increase with working in partnerships with other organisations, like the police and drug organisations. These </w:t>
      </w:r>
      <w:r w:rsidRPr="7E7C8A6D" w:rsidR="00B23206">
        <w:rPr>
          <w:rFonts w:ascii="Arial" w:hAnsi="Arial" w:cs="Arial"/>
          <w:sz w:val="24"/>
          <w:szCs w:val="24"/>
        </w:rPr>
        <w:t>help youth workers raise awareness of these issues and the impact it can have and how they all work together to help the young people. Partnership working is becoming a more looked at theme within youth work according the new y</w:t>
      </w:r>
      <w:r w:rsidRPr="7E7C8A6D" w:rsidR="00196B18">
        <w:rPr>
          <w:rFonts w:ascii="Arial" w:hAnsi="Arial" w:cs="Arial"/>
          <w:sz w:val="24"/>
          <w:szCs w:val="24"/>
        </w:rPr>
        <w:t>o</w:t>
      </w:r>
      <w:r w:rsidRPr="7E7C8A6D" w:rsidR="00B23206">
        <w:rPr>
          <w:rFonts w:ascii="Arial" w:hAnsi="Arial" w:cs="Arial"/>
          <w:sz w:val="24"/>
          <w:szCs w:val="24"/>
        </w:rPr>
        <w:t xml:space="preserve">uth work strategy for wales (2019). Youth workers are known to be able to adapt to several situations and </w:t>
      </w:r>
      <w:r w:rsidRPr="7E7C8A6D" w:rsidR="00196B18">
        <w:rPr>
          <w:rFonts w:ascii="Arial" w:hAnsi="Arial" w:cs="Arial"/>
          <w:sz w:val="24"/>
          <w:szCs w:val="24"/>
        </w:rPr>
        <w:t>environments</w:t>
      </w:r>
      <w:r w:rsidRPr="7E7C8A6D" w:rsidR="00B23206">
        <w:rPr>
          <w:rFonts w:ascii="Arial" w:hAnsi="Arial" w:cs="Arial"/>
          <w:sz w:val="24"/>
          <w:szCs w:val="24"/>
        </w:rPr>
        <w:t xml:space="preserve"> and this is something all youth work organisations have had to do due to recent budget cuts. </w:t>
      </w:r>
      <w:r w:rsidRPr="7E7C8A6D" w:rsidR="00196B18">
        <w:rPr>
          <w:rFonts w:ascii="Arial" w:hAnsi="Arial" w:cs="Arial"/>
          <w:sz w:val="24"/>
          <w:szCs w:val="24"/>
        </w:rPr>
        <w:t xml:space="preserve">This has meant youth workers are using their partners to ensure all the resources and information is provided for young people to ensure their safety and wellbeing needs are met. </w:t>
      </w:r>
    </w:p>
    <w:p w:rsidRPr="008C0E4E" w:rsidR="00B44AA1" w:rsidP="008C0E4E" w:rsidRDefault="008A4B58" w14:paraId="6256160E" w14:textId="25D6FF2D">
      <w:pPr>
        <w:spacing w:line="480" w:lineRule="auto"/>
        <w:ind w:firstLine="720"/>
        <w:rPr>
          <w:rFonts w:ascii="Arial" w:hAnsi="Arial" w:cs="Arial"/>
          <w:sz w:val="24"/>
          <w:szCs w:val="24"/>
        </w:rPr>
      </w:pPr>
      <w:r w:rsidRPr="7E7C8A6D" w:rsidR="008A4B58">
        <w:rPr>
          <w:rFonts w:ascii="Arial" w:hAnsi="Arial" w:cs="Arial"/>
          <w:sz w:val="24"/>
          <w:szCs w:val="24"/>
        </w:rPr>
        <w:t>Another role a</w:t>
      </w:r>
      <w:r w:rsidRPr="7E7C8A6D" w:rsidR="00B44AA1">
        <w:rPr>
          <w:rFonts w:ascii="Arial" w:hAnsi="Arial" w:cs="Arial"/>
          <w:sz w:val="24"/>
          <w:szCs w:val="24"/>
        </w:rPr>
        <w:t xml:space="preserve"> youth worker </w:t>
      </w:r>
      <w:r w:rsidRPr="7E7C8A6D" w:rsidR="003809DB">
        <w:rPr>
          <w:rFonts w:ascii="Arial" w:hAnsi="Arial" w:cs="Arial"/>
          <w:sz w:val="24"/>
          <w:szCs w:val="24"/>
        </w:rPr>
        <w:t>that is going to be discussed is that youth workers have the role</w:t>
      </w:r>
      <w:r w:rsidRPr="7E7C8A6D" w:rsidR="00B44AA1">
        <w:rPr>
          <w:rFonts w:ascii="Arial" w:hAnsi="Arial" w:cs="Arial"/>
          <w:sz w:val="24"/>
          <w:szCs w:val="24"/>
        </w:rPr>
        <w:t xml:space="preserve"> to promote a healthy </w:t>
      </w:r>
      <w:r w:rsidRPr="7E7C8A6D" w:rsidR="009556DE">
        <w:rPr>
          <w:rFonts w:ascii="Arial" w:hAnsi="Arial" w:cs="Arial"/>
          <w:sz w:val="24"/>
          <w:szCs w:val="24"/>
        </w:rPr>
        <w:t>lifestyle</w:t>
      </w:r>
      <w:r w:rsidRPr="7E7C8A6D" w:rsidR="00B44AA1">
        <w:rPr>
          <w:rFonts w:ascii="Arial" w:hAnsi="Arial" w:cs="Arial"/>
          <w:sz w:val="24"/>
          <w:szCs w:val="24"/>
        </w:rPr>
        <w:t xml:space="preserve"> and positive wellbeing for young people. </w:t>
      </w:r>
      <w:r w:rsidRPr="7E7C8A6D" w:rsidR="00CB72EB">
        <w:rPr>
          <w:rFonts w:ascii="Arial" w:hAnsi="Arial" w:cs="Arial"/>
          <w:sz w:val="24"/>
          <w:szCs w:val="24"/>
        </w:rPr>
        <w:t xml:space="preserve">To ensure that youth workers can meet the aim of youth work it is important that young </w:t>
      </w:r>
      <w:r w:rsidRPr="7E7C8A6D" w:rsidR="00AB78AC">
        <w:rPr>
          <w:rFonts w:ascii="Arial" w:hAnsi="Arial" w:cs="Arial"/>
          <w:sz w:val="24"/>
          <w:szCs w:val="24"/>
        </w:rPr>
        <w:t>people’s</w:t>
      </w:r>
      <w:r w:rsidRPr="7E7C8A6D" w:rsidR="00CB72EB">
        <w:rPr>
          <w:rFonts w:ascii="Arial" w:hAnsi="Arial" w:cs="Arial"/>
          <w:sz w:val="24"/>
          <w:szCs w:val="24"/>
        </w:rPr>
        <w:t xml:space="preserve"> wellbeing is focussed on. </w:t>
      </w:r>
      <w:r w:rsidRPr="7E7C8A6D" w:rsidR="008A4B58">
        <w:rPr>
          <w:rFonts w:ascii="Arial" w:hAnsi="Arial" w:cs="Arial"/>
          <w:sz w:val="24"/>
          <w:szCs w:val="24"/>
        </w:rPr>
        <w:t>Safeguarding young people is a priority for all youth work organisations (WG, 2014).</w:t>
      </w:r>
      <w:r w:rsidRPr="7E7C8A6D" w:rsidR="003E6564">
        <w:rPr>
          <w:rFonts w:ascii="Arial" w:hAnsi="Arial" w:cs="Arial"/>
          <w:sz w:val="24"/>
          <w:szCs w:val="24"/>
        </w:rPr>
        <w:t xml:space="preserve"> </w:t>
      </w:r>
      <w:r w:rsidRPr="7E7C8A6D" w:rsidR="00AB78AC">
        <w:rPr>
          <w:rFonts w:ascii="Arial" w:hAnsi="Arial" w:cs="Arial"/>
          <w:sz w:val="24"/>
          <w:szCs w:val="24"/>
        </w:rPr>
        <w:t>A book written by Hulme (2016) there is a massive need w</w:t>
      </w:r>
      <w:r w:rsidRPr="7E7C8A6D" w:rsidR="629A143A">
        <w:rPr>
          <w:rFonts w:ascii="Arial" w:hAnsi="Arial" w:cs="Arial"/>
          <w:sz w:val="24"/>
          <w:szCs w:val="24"/>
        </w:rPr>
        <w:t>h</w:t>
      </w:r>
      <w:r w:rsidRPr="7E7C8A6D" w:rsidR="00AB78AC">
        <w:rPr>
          <w:rFonts w:ascii="Arial" w:hAnsi="Arial" w:cs="Arial"/>
          <w:sz w:val="24"/>
          <w:szCs w:val="24"/>
        </w:rPr>
        <w:t xml:space="preserve">en focussing on young people’s wellbeing. It has become apparent that when a young person’s wellbeing is being compromised it can interfere with several important life factors. When a young person has something going in their life that causes them to distress it has an impact on their relationships, their education and other aspects of their social life. </w:t>
      </w:r>
      <w:r w:rsidRPr="7E7C8A6D" w:rsidR="005D3E50">
        <w:rPr>
          <w:rFonts w:ascii="Arial" w:hAnsi="Arial" w:cs="Arial"/>
          <w:sz w:val="24"/>
          <w:szCs w:val="24"/>
        </w:rPr>
        <w:t xml:space="preserve">Within the National Youth Work Strategy for Wales (2007) it states that youth work should promote positive wellbeing amongst young people </w:t>
      </w:r>
      <w:proofErr w:type="gramStart"/>
      <w:r w:rsidRPr="7E7C8A6D" w:rsidR="005D3E50">
        <w:rPr>
          <w:rFonts w:ascii="Arial" w:hAnsi="Arial" w:cs="Arial"/>
          <w:sz w:val="24"/>
          <w:szCs w:val="24"/>
        </w:rPr>
        <w:t>ad</w:t>
      </w:r>
      <w:proofErr w:type="gramEnd"/>
      <w:r w:rsidRPr="7E7C8A6D" w:rsidR="005D3E50">
        <w:rPr>
          <w:rFonts w:ascii="Arial" w:hAnsi="Arial" w:cs="Arial"/>
          <w:sz w:val="24"/>
          <w:szCs w:val="24"/>
        </w:rPr>
        <w:t xml:space="preserve"> the importance it as on their development. </w:t>
      </w:r>
      <w:r w:rsidRPr="7E7C8A6D" w:rsidR="008A1364">
        <w:rPr>
          <w:rFonts w:ascii="Arial" w:hAnsi="Arial" w:cs="Arial"/>
          <w:sz w:val="24"/>
          <w:szCs w:val="24"/>
        </w:rPr>
        <w:t xml:space="preserve">This is also a role that youth workers can perform within several youth work contexts and settings. Depending on the importance of the situation will decide on how it is approached. For example, someone who may be struggling with the mental </w:t>
      </w:r>
      <w:proofErr w:type="gramStart"/>
      <w:r w:rsidRPr="7E7C8A6D" w:rsidR="008A1364">
        <w:rPr>
          <w:rFonts w:ascii="Arial" w:hAnsi="Arial" w:cs="Arial"/>
          <w:sz w:val="24"/>
          <w:szCs w:val="24"/>
        </w:rPr>
        <w:t>well being</w:t>
      </w:r>
      <w:proofErr w:type="gramEnd"/>
      <w:r w:rsidRPr="7E7C8A6D" w:rsidR="008A1364">
        <w:rPr>
          <w:rFonts w:ascii="Arial" w:hAnsi="Arial" w:cs="Arial"/>
          <w:sz w:val="24"/>
          <w:szCs w:val="24"/>
        </w:rPr>
        <w:t xml:space="preserve"> may benefit more from a one to one basis. Whereas, some young people who may not see the importance of healthy eating would benefit more from group tasks. Raising </w:t>
      </w:r>
      <w:r w:rsidRPr="7E7C8A6D" w:rsidR="008A1364">
        <w:rPr>
          <w:rFonts w:ascii="Arial" w:hAnsi="Arial" w:cs="Arial"/>
          <w:sz w:val="24"/>
          <w:szCs w:val="24"/>
        </w:rPr>
        <w:t xml:space="preserve">awareness of healthy lifestyles and positive wellbeing can be done through a variety of activities and these will vary depending on the needs of young people. The </w:t>
      </w:r>
      <w:r w:rsidRPr="7E7C8A6D" w:rsidR="007D3EE5">
        <w:rPr>
          <w:rFonts w:ascii="Arial" w:hAnsi="Arial" w:cs="Arial"/>
          <w:sz w:val="24"/>
          <w:szCs w:val="24"/>
        </w:rPr>
        <w:t>wellbeing</w:t>
      </w:r>
      <w:r w:rsidRPr="7E7C8A6D" w:rsidR="008A1364">
        <w:rPr>
          <w:rFonts w:ascii="Arial" w:hAnsi="Arial" w:cs="Arial"/>
          <w:sz w:val="24"/>
          <w:szCs w:val="24"/>
        </w:rPr>
        <w:t xml:space="preserve"> of young people has always been important to all youth workers but the areas that need to be focussed on has had to change. Within the section written by young minds (2018) mental health is an issue that’s been on the rise amongst young people throughout the recent years. This is an example of how the role regarding wellbeing has had to change through contemporary years. Obesity has also </w:t>
      </w:r>
      <w:r w:rsidRPr="7E7C8A6D" w:rsidR="007D3EE5">
        <w:rPr>
          <w:rFonts w:ascii="Arial" w:hAnsi="Arial" w:cs="Arial"/>
          <w:sz w:val="24"/>
          <w:szCs w:val="24"/>
        </w:rPr>
        <w:t xml:space="preserve">been on the rise in coming years and has been something youth workers have had to focus a little more closely on. It </w:t>
      </w:r>
      <w:r w:rsidRPr="7E7C8A6D" w:rsidR="00020EA9">
        <w:rPr>
          <w:rFonts w:ascii="Arial" w:hAnsi="Arial" w:cs="Arial"/>
          <w:sz w:val="24"/>
          <w:szCs w:val="24"/>
        </w:rPr>
        <w:t>i</w:t>
      </w:r>
      <w:r w:rsidRPr="7E7C8A6D" w:rsidR="007D3EE5">
        <w:rPr>
          <w:rFonts w:ascii="Arial" w:hAnsi="Arial" w:cs="Arial"/>
          <w:sz w:val="24"/>
          <w:szCs w:val="24"/>
        </w:rPr>
        <w:t>s an entitlement that all young people ae able to access healthy lifestyle advice, including sports and healthy eating (WAG, 2002). Youth work, work very closely with sports centres and often work in partnerships to provide sports sessions and work</w:t>
      </w:r>
      <w:r w:rsidRPr="7E7C8A6D" w:rsidR="7F639004">
        <w:rPr>
          <w:rFonts w:ascii="Arial" w:hAnsi="Arial" w:cs="Arial"/>
          <w:sz w:val="24"/>
          <w:szCs w:val="24"/>
        </w:rPr>
        <w:t>s</w:t>
      </w:r>
      <w:r w:rsidRPr="7E7C8A6D" w:rsidR="007D3EE5">
        <w:rPr>
          <w:rFonts w:ascii="Arial" w:hAnsi="Arial" w:cs="Arial"/>
          <w:sz w:val="24"/>
          <w:szCs w:val="24"/>
        </w:rPr>
        <w:t xml:space="preserve">hops for young people. </w:t>
      </w:r>
    </w:p>
    <w:p w:rsidRPr="008C0E4E" w:rsidR="009556DE" w:rsidP="008C0E4E" w:rsidRDefault="009556DE" w14:paraId="5D262B0B" w14:textId="3DA19032">
      <w:pPr>
        <w:spacing w:line="480" w:lineRule="auto"/>
        <w:ind w:firstLine="720"/>
        <w:rPr>
          <w:rFonts w:ascii="Arial" w:hAnsi="Arial" w:cs="Arial"/>
          <w:sz w:val="24"/>
          <w:szCs w:val="24"/>
        </w:rPr>
      </w:pPr>
      <w:r w:rsidRPr="2FBE9ADE" w:rsidR="009556DE">
        <w:rPr>
          <w:rFonts w:ascii="Arial" w:hAnsi="Arial" w:cs="Arial"/>
          <w:sz w:val="24"/>
          <w:szCs w:val="24"/>
        </w:rPr>
        <w:t>To conclude</w:t>
      </w:r>
      <w:r w:rsidRPr="2FBE9ADE" w:rsidR="00880A84">
        <w:rPr>
          <w:rFonts w:ascii="Arial" w:hAnsi="Arial" w:cs="Arial"/>
          <w:sz w:val="24"/>
          <w:szCs w:val="24"/>
        </w:rPr>
        <w:t xml:space="preserve">, </w:t>
      </w:r>
      <w:r w:rsidRPr="2FBE9ADE" w:rsidR="007D3EE5">
        <w:rPr>
          <w:rFonts w:ascii="Arial" w:hAnsi="Arial" w:cs="Arial"/>
          <w:sz w:val="24"/>
          <w:szCs w:val="24"/>
        </w:rPr>
        <w:t xml:space="preserve">it is apparent that youth workers have many roles and all these roles are part of a youth workers characteristic. To ensure that </w:t>
      </w:r>
      <w:r w:rsidRPr="2FBE9ADE" w:rsidR="04A30AC5">
        <w:rPr>
          <w:rFonts w:ascii="Arial" w:hAnsi="Arial" w:cs="Arial"/>
          <w:sz w:val="24"/>
          <w:szCs w:val="24"/>
        </w:rPr>
        <w:t>they</w:t>
      </w:r>
      <w:r w:rsidRPr="2FBE9ADE" w:rsidR="007D3EE5">
        <w:rPr>
          <w:rFonts w:ascii="Arial" w:hAnsi="Arial" w:cs="Arial"/>
          <w:sz w:val="24"/>
          <w:szCs w:val="24"/>
        </w:rPr>
        <w:t xml:space="preserve"> </w:t>
      </w:r>
      <w:r w:rsidRPr="2FBE9ADE" w:rsidR="007D3EE5">
        <w:rPr>
          <w:rFonts w:ascii="Arial" w:hAnsi="Arial" w:cs="Arial"/>
          <w:sz w:val="24"/>
          <w:szCs w:val="24"/>
        </w:rPr>
        <w:t xml:space="preserve">meet the aim of youth work, youth workers </w:t>
      </w:r>
      <w:r w:rsidRPr="2FBE9ADE" w:rsidR="00020EA9">
        <w:rPr>
          <w:rFonts w:ascii="Arial" w:hAnsi="Arial" w:cs="Arial"/>
          <w:sz w:val="24"/>
          <w:szCs w:val="24"/>
        </w:rPr>
        <w:t>must</w:t>
      </w:r>
      <w:r w:rsidRPr="2FBE9ADE" w:rsidR="007D3EE5">
        <w:rPr>
          <w:rFonts w:ascii="Arial" w:hAnsi="Arial" w:cs="Arial"/>
          <w:sz w:val="24"/>
          <w:szCs w:val="24"/>
        </w:rPr>
        <w:t xml:space="preserve"> be able to facilitate young people in a </w:t>
      </w:r>
      <w:r w:rsidRPr="2FBE9ADE" w:rsidR="735FD8C6">
        <w:rPr>
          <w:rFonts w:ascii="Arial" w:hAnsi="Arial" w:cs="Arial"/>
          <w:sz w:val="24"/>
          <w:szCs w:val="24"/>
        </w:rPr>
        <w:t>variety</w:t>
      </w:r>
      <w:r w:rsidRPr="2FBE9ADE" w:rsidR="007D3EE5">
        <w:rPr>
          <w:rFonts w:ascii="Arial" w:hAnsi="Arial" w:cs="Arial"/>
          <w:sz w:val="24"/>
          <w:szCs w:val="24"/>
        </w:rPr>
        <w:t xml:space="preserve"> of ways and </w:t>
      </w:r>
      <w:r w:rsidRPr="2FBE9ADE" w:rsidR="00020EA9">
        <w:rPr>
          <w:rFonts w:ascii="Arial" w:hAnsi="Arial" w:cs="Arial"/>
          <w:sz w:val="24"/>
          <w:szCs w:val="24"/>
        </w:rPr>
        <w:t>therefore</w:t>
      </w:r>
      <w:r w:rsidRPr="2FBE9ADE" w:rsidR="007D3EE5">
        <w:rPr>
          <w:rFonts w:ascii="Arial" w:hAnsi="Arial" w:cs="Arial"/>
          <w:sz w:val="24"/>
          <w:szCs w:val="24"/>
        </w:rPr>
        <w:t xml:space="preserve"> youth workers </w:t>
      </w:r>
      <w:r w:rsidRPr="2FBE9ADE" w:rsidR="008A4B58">
        <w:rPr>
          <w:rFonts w:ascii="Arial" w:hAnsi="Arial" w:cs="Arial"/>
          <w:sz w:val="24"/>
          <w:szCs w:val="24"/>
        </w:rPr>
        <w:t>have many roles. Within the Youth Work for Wales, Principles and Purposes booklet written by C</w:t>
      </w:r>
      <w:r w:rsidRPr="2FBE9ADE" w:rsidR="00020EA9">
        <w:rPr>
          <w:rFonts w:ascii="Arial" w:hAnsi="Arial" w:cs="Arial"/>
          <w:sz w:val="24"/>
          <w:szCs w:val="24"/>
        </w:rPr>
        <w:t>WVYS</w:t>
      </w:r>
      <w:r w:rsidRPr="2FBE9ADE" w:rsidR="008A4B58">
        <w:rPr>
          <w:rFonts w:ascii="Arial" w:hAnsi="Arial" w:cs="Arial"/>
          <w:sz w:val="24"/>
          <w:szCs w:val="24"/>
        </w:rPr>
        <w:t xml:space="preserve"> (2018), it states the purpose of youth work. </w:t>
      </w:r>
      <w:r w:rsidRPr="2FBE9ADE" w:rsidR="00020EA9">
        <w:rPr>
          <w:rFonts w:ascii="Arial" w:hAnsi="Arial" w:cs="Arial"/>
          <w:sz w:val="24"/>
          <w:szCs w:val="24"/>
        </w:rPr>
        <w:t xml:space="preserve">The purpose of youth work is to allow young people to reach their full potential through opportunities. Youth workers are educators, through informal learning within a variety of settings and contexts. Youth work offers young people education by helping young people learn basic skills and life skills. These types of skills prepare young people for life and are a basic entitlement (WG, 2002). Youth workers have the role to support and guide young people to safeguard them and ensure their wellbeing is </w:t>
      </w:r>
      <w:r w:rsidRPr="2FBE9ADE" w:rsidR="00F04F5F">
        <w:rPr>
          <w:rFonts w:ascii="Arial" w:hAnsi="Arial" w:cs="Arial"/>
          <w:sz w:val="24"/>
          <w:szCs w:val="24"/>
        </w:rPr>
        <w:t xml:space="preserve">supported. Youth work has access to resources and partners that ensure young people can have access to all the information they need </w:t>
      </w:r>
      <w:r w:rsidRPr="2FBE9ADE" w:rsidR="00F04F5F">
        <w:rPr>
          <w:rFonts w:ascii="Arial" w:hAnsi="Arial" w:cs="Arial"/>
          <w:sz w:val="24"/>
          <w:szCs w:val="24"/>
        </w:rPr>
        <w:t xml:space="preserve">(LSIS, 2012). Provide opportunities is a principle for young work and is an important one for young people (CWVYS, 2018). </w:t>
      </w:r>
      <w:r w:rsidRPr="2FBE9ADE" w:rsidR="001C3C75">
        <w:rPr>
          <w:rFonts w:ascii="Arial" w:hAnsi="Arial" w:cs="Arial"/>
          <w:sz w:val="24"/>
          <w:szCs w:val="24"/>
        </w:rPr>
        <w:t xml:space="preserve">Therefore, youth workers ensure young people have active involvement in opportunities that will support their development </w:t>
      </w:r>
      <w:r w:rsidRPr="2FBE9ADE" w:rsidR="008C0E4E">
        <w:rPr>
          <w:rFonts w:ascii="Arial" w:hAnsi="Arial" w:cs="Arial"/>
          <w:sz w:val="24"/>
          <w:szCs w:val="24"/>
        </w:rPr>
        <w:t>and</w:t>
      </w:r>
      <w:r w:rsidRPr="2FBE9ADE" w:rsidR="001C3C75">
        <w:rPr>
          <w:rFonts w:ascii="Arial" w:hAnsi="Arial" w:cs="Arial"/>
          <w:sz w:val="24"/>
          <w:szCs w:val="24"/>
        </w:rPr>
        <w:t xml:space="preserve"> be fun for them. However, the most important role of the youth worker is to safeguard them and provide them with the support they need to get them to reach their full potential. Young people are at the centre of all youth work and they do what they do for those young people. </w:t>
      </w:r>
    </w:p>
    <w:p w:rsidRPr="008C0E4E" w:rsidR="00711965" w:rsidP="008C0E4E" w:rsidRDefault="00711965" w14:paraId="4227562F" w14:textId="7AE66996">
      <w:pPr>
        <w:spacing w:line="480" w:lineRule="auto"/>
        <w:rPr>
          <w:rFonts w:ascii="Arial" w:hAnsi="Arial" w:cs="Arial"/>
          <w:sz w:val="24"/>
          <w:szCs w:val="24"/>
          <w:u w:val="single"/>
        </w:rPr>
      </w:pPr>
      <w:r w:rsidRPr="008C0E4E">
        <w:rPr>
          <w:rFonts w:ascii="Arial" w:hAnsi="Arial" w:cs="Arial"/>
          <w:sz w:val="24"/>
          <w:szCs w:val="24"/>
          <w:u w:val="single"/>
        </w:rPr>
        <w:t>Reference List</w:t>
      </w:r>
    </w:p>
    <w:p w:rsidRPr="008C0E4E" w:rsidR="00711965" w:rsidP="2FBE9ADE" w:rsidRDefault="00711965" w14:paraId="0CCB2C93" w14:textId="3008CBB1">
      <w:pPr>
        <w:pStyle w:val="ListParagraph"/>
        <w:numPr>
          <w:ilvl w:val="0"/>
          <w:numId w:val="1"/>
        </w:numPr>
        <w:spacing w:line="480" w:lineRule="auto"/>
        <w:rPr>
          <w:rFonts w:ascii="Arial" w:hAnsi="Arial" w:eastAsia="Arial" w:cs="Arial"/>
          <w:sz w:val="24"/>
          <w:szCs w:val="24"/>
        </w:rPr>
      </w:pPr>
      <w:r w:rsidRPr="2FBE9ADE" w:rsidR="32EAE28A">
        <w:rPr>
          <w:rFonts w:ascii="Arial" w:hAnsi="Arial" w:eastAsia="Arial" w:cs="Arial"/>
          <w:noProof w:val="0"/>
          <w:sz w:val="24"/>
          <w:szCs w:val="24"/>
          <w:lang w:val="en-GB"/>
        </w:rPr>
        <w:t>Batsleer</w:t>
      </w:r>
      <w:r w:rsidRPr="2FBE9ADE" w:rsidR="32EAE28A">
        <w:rPr>
          <w:rFonts w:ascii="Arial" w:hAnsi="Arial" w:eastAsia="Arial" w:cs="Arial"/>
          <w:noProof w:val="0"/>
          <w:sz w:val="24"/>
          <w:szCs w:val="24"/>
          <w:lang w:val="en-GB"/>
        </w:rPr>
        <w:t xml:space="preserve">, J &amp; Davies, B (2010). </w:t>
      </w:r>
      <w:r w:rsidRPr="2FBE9ADE" w:rsidR="32EAE28A">
        <w:rPr>
          <w:rFonts w:ascii="Arial" w:hAnsi="Arial" w:eastAsia="Arial" w:cs="Arial"/>
          <w:i w:val="1"/>
          <w:iCs w:val="1"/>
          <w:noProof w:val="0"/>
          <w:sz w:val="24"/>
          <w:szCs w:val="24"/>
          <w:lang w:val="en-GB"/>
        </w:rPr>
        <w:t xml:space="preserve">What is Youth </w:t>
      </w:r>
      <w:proofErr w:type="gramStart"/>
      <w:r w:rsidRPr="2FBE9ADE" w:rsidR="32EAE28A">
        <w:rPr>
          <w:rFonts w:ascii="Arial" w:hAnsi="Arial" w:eastAsia="Arial" w:cs="Arial"/>
          <w:i w:val="1"/>
          <w:iCs w:val="1"/>
          <w:noProof w:val="0"/>
          <w:sz w:val="24"/>
          <w:szCs w:val="24"/>
          <w:lang w:val="en-GB"/>
        </w:rPr>
        <w:t>Work?</w:t>
      </w:r>
      <w:r w:rsidRPr="2FBE9ADE" w:rsidR="32EAE28A">
        <w:rPr>
          <w:rFonts w:ascii="Arial" w:hAnsi="Arial" w:eastAsia="Arial" w:cs="Arial"/>
          <w:noProof w:val="0"/>
          <w:sz w:val="24"/>
          <w:szCs w:val="24"/>
          <w:lang w:val="en-GB"/>
        </w:rPr>
        <w:t>.</w:t>
      </w:r>
      <w:proofErr w:type="gramEnd"/>
      <w:r w:rsidRPr="2FBE9ADE" w:rsidR="32EAE28A">
        <w:rPr>
          <w:rFonts w:ascii="Arial" w:hAnsi="Arial" w:eastAsia="Arial" w:cs="Arial"/>
          <w:noProof w:val="0"/>
          <w:sz w:val="24"/>
          <w:szCs w:val="24"/>
          <w:lang w:val="en-GB"/>
        </w:rPr>
        <w:t xml:space="preserve"> Exeter: Learning Matters ltd. </w:t>
      </w:r>
    </w:p>
    <w:p w:rsidRPr="008C0E4E" w:rsidR="00711965" w:rsidP="2FBE9ADE" w:rsidRDefault="00711965" w14:paraId="45DD5190" w14:textId="7D915F77">
      <w:pPr>
        <w:pStyle w:val="ListParagraph"/>
        <w:numPr>
          <w:ilvl w:val="0"/>
          <w:numId w:val="1"/>
        </w:numPr>
        <w:spacing w:line="480" w:lineRule="auto"/>
        <w:rPr>
          <w:rFonts w:ascii="Arial" w:hAnsi="Arial" w:eastAsia="Arial" w:cs="Arial"/>
          <w:sz w:val="24"/>
          <w:szCs w:val="24"/>
        </w:rPr>
      </w:pPr>
      <w:r w:rsidRPr="2FBE9ADE" w:rsidR="32EAE28A">
        <w:rPr>
          <w:rFonts w:ascii="Arial" w:hAnsi="Arial" w:eastAsia="Arial" w:cs="Arial"/>
          <w:sz w:val="24"/>
          <w:szCs w:val="24"/>
        </w:rPr>
        <w:t xml:space="preserve">CWVYS (2018). Youth Work in Wales: Principles and Purposes. Wales: Youth Work in Wales Group. </w:t>
      </w:r>
    </w:p>
    <w:p w:rsidRPr="008C0E4E" w:rsidR="00711965" w:rsidP="2FBE9ADE" w:rsidRDefault="00711965" w14:paraId="4CA062C7" w14:textId="31CEAA0B">
      <w:pPr>
        <w:pStyle w:val="ListParagraph"/>
        <w:numPr>
          <w:ilvl w:val="0"/>
          <w:numId w:val="1"/>
        </w:numPr>
        <w:spacing w:line="480" w:lineRule="auto"/>
        <w:rPr>
          <w:rFonts w:ascii="Arial" w:hAnsi="Arial" w:eastAsia="Arial" w:cs="Arial"/>
          <w:sz w:val="24"/>
          <w:szCs w:val="24"/>
        </w:rPr>
      </w:pPr>
      <w:r w:rsidRPr="2FBE9ADE" w:rsidR="32EAE28A">
        <w:rPr>
          <w:rFonts w:ascii="Arial" w:hAnsi="Arial" w:eastAsia="Arial" w:cs="Arial"/>
          <w:noProof w:val="0"/>
          <w:sz w:val="24"/>
          <w:szCs w:val="24"/>
          <w:lang w:val="en-GB"/>
        </w:rPr>
        <w:t xml:space="preserve">Hopkins, J Roy (1983). </w:t>
      </w:r>
      <w:r w:rsidRPr="2FBE9ADE" w:rsidR="32EAE28A">
        <w:rPr>
          <w:rFonts w:ascii="Arial" w:hAnsi="Arial" w:eastAsia="Arial" w:cs="Arial"/>
          <w:i w:val="1"/>
          <w:iCs w:val="1"/>
          <w:noProof w:val="0"/>
          <w:sz w:val="24"/>
          <w:szCs w:val="24"/>
          <w:lang w:val="en-GB"/>
        </w:rPr>
        <w:t>Adolescence: The Transitional Years</w:t>
      </w:r>
      <w:r w:rsidRPr="2FBE9ADE" w:rsidR="32EAE28A">
        <w:rPr>
          <w:rFonts w:ascii="Arial" w:hAnsi="Arial" w:eastAsia="Arial" w:cs="Arial"/>
          <w:noProof w:val="0"/>
          <w:sz w:val="24"/>
          <w:szCs w:val="24"/>
          <w:lang w:val="en-GB"/>
        </w:rPr>
        <w:t xml:space="preserve">. New York: Academic Pres </w:t>
      </w:r>
    </w:p>
    <w:p w:rsidRPr="008C0E4E" w:rsidR="00711965" w:rsidP="2FBE9ADE" w:rsidRDefault="00711965" w14:paraId="6200C969" w14:textId="7758D8EE">
      <w:pPr>
        <w:pStyle w:val="ListParagraph"/>
        <w:numPr>
          <w:ilvl w:val="0"/>
          <w:numId w:val="1"/>
        </w:numPr>
        <w:spacing w:line="480" w:lineRule="auto"/>
        <w:rPr>
          <w:sz w:val="24"/>
          <w:szCs w:val="24"/>
        </w:rPr>
      </w:pPr>
      <w:r w:rsidRPr="2FBE9ADE" w:rsidR="32EAE28A">
        <w:rPr>
          <w:rFonts w:ascii="Arial" w:hAnsi="Arial" w:eastAsia="Arial" w:cs="Arial"/>
          <w:sz w:val="24"/>
          <w:szCs w:val="24"/>
        </w:rPr>
        <w:t xml:space="preserve">Hulme, J (2016). The School of Wellbeing: 12 Extraordinary Projects Promoting Children and Young People’s Mental Health and Happiness. London and Philadelphia: Jessica Kingsley Publishers. </w:t>
      </w:r>
    </w:p>
    <w:p w:rsidRPr="008C0E4E" w:rsidR="00711965" w:rsidP="2FBE9ADE" w:rsidRDefault="00711965" w14:paraId="3B2B08AE" w14:textId="519F032C">
      <w:pPr>
        <w:pStyle w:val="ListParagraph"/>
        <w:numPr>
          <w:ilvl w:val="0"/>
          <w:numId w:val="1"/>
        </w:numPr>
        <w:spacing w:line="480" w:lineRule="auto"/>
        <w:rPr>
          <w:rFonts w:ascii="Arial" w:hAnsi="Arial" w:eastAsia="Arial" w:cs="Arial"/>
          <w:sz w:val="24"/>
          <w:szCs w:val="24"/>
        </w:rPr>
      </w:pPr>
      <w:r w:rsidRPr="2FBE9ADE" w:rsidR="32EAE28A">
        <w:rPr>
          <w:rFonts w:ascii="Arial" w:hAnsi="Arial" w:eastAsia="Arial" w:cs="Arial"/>
          <w:noProof w:val="0"/>
          <w:sz w:val="24"/>
          <w:szCs w:val="24"/>
          <w:lang w:val="en-GB"/>
        </w:rPr>
        <w:t xml:space="preserve">Jeffs, T and Smith, M (2010). </w:t>
      </w:r>
      <w:r w:rsidRPr="2FBE9ADE" w:rsidR="32EAE28A">
        <w:rPr>
          <w:rFonts w:ascii="Arial" w:hAnsi="Arial" w:eastAsia="Arial" w:cs="Arial"/>
          <w:i w:val="1"/>
          <w:iCs w:val="1"/>
          <w:noProof w:val="0"/>
          <w:sz w:val="24"/>
          <w:szCs w:val="24"/>
          <w:lang w:val="en-GB"/>
        </w:rPr>
        <w:t>Youth Work Practice</w:t>
      </w:r>
      <w:r w:rsidRPr="2FBE9ADE" w:rsidR="32EAE28A">
        <w:rPr>
          <w:rFonts w:ascii="Arial" w:hAnsi="Arial" w:eastAsia="Arial" w:cs="Arial"/>
          <w:noProof w:val="0"/>
          <w:sz w:val="24"/>
          <w:szCs w:val="24"/>
          <w:lang w:val="en-GB"/>
        </w:rPr>
        <w:t xml:space="preserve">. London: RED GLOBE PRES. </w:t>
      </w:r>
    </w:p>
    <w:p w:rsidRPr="008C0E4E" w:rsidR="00711965" w:rsidP="2FBE9ADE" w:rsidRDefault="00711965" w14:paraId="58E9B312" w14:textId="04280F47">
      <w:pPr>
        <w:pStyle w:val="ListParagraph"/>
        <w:numPr>
          <w:ilvl w:val="0"/>
          <w:numId w:val="1"/>
        </w:numPr>
        <w:spacing w:line="480" w:lineRule="auto"/>
        <w:rPr>
          <w:rFonts w:ascii="Arial" w:hAnsi="Arial" w:eastAsia="Arial" w:cs="Arial"/>
          <w:sz w:val="24"/>
          <w:szCs w:val="24"/>
        </w:rPr>
      </w:pPr>
      <w:r w:rsidRPr="2FBE9ADE" w:rsidR="32EAE28A">
        <w:rPr>
          <w:rFonts w:ascii="Arial" w:hAnsi="Arial" w:eastAsia="Arial" w:cs="Arial"/>
          <w:sz w:val="24"/>
          <w:szCs w:val="24"/>
        </w:rPr>
        <w:t xml:space="preserve">LSIS (2012). Youth Work National Occupational Standards for Wales. </w:t>
      </w:r>
    </w:p>
    <w:p w:rsidRPr="008C0E4E" w:rsidR="00711965" w:rsidP="2FBE9ADE" w:rsidRDefault="00711965" w14:paraId="2AE9A3A5" w14:textId="44AD4E92">
      <w:pPr>
        <w:pStyle w:val="ListParagraph"/>
        <w:numPr>
          <w:ilvl w:val="0"/>
          <w:numId w:val="1"/>
        </w:numPr>
        <w:spacing w:line="480" w:lineRule="auto"/>
        <w:rPr>
          <w:sz w:val="24"/>
          <w:szCs w:val="24"/>
        </w:rPr>
      </w:pPr>
      <w:r w:rsidRPr="2FBE9ADE" w:rsidR="00711965">
        <w:rPr>
          <w:rFonts w:ascii="Arial" w:hAnsi="Arial" w:eastAsia="Arial" w:cs="Arial"/>
          <w:sz w:val="24"/>
          <w:szCs w:val="24"/>
        </w:rPr>
        <w:t>Palmer, P (2017). </w:t>
      </w:r>
      <w:r w:rsidRPr="2FBE9ADE" w:rsidR="00711965">
        <w:rPr>
          <w:rFonts w:ascii="Arial" w:hAnsi="Arial" w:eastAsia="Arial" w:cs="Arial"/>
          <w:i w:val="1"/>
          <w:iCs w:val="1"/>
          <w:sz w:val="24"/>
          <w:szCs w:val="24"/>
        </w:rPr>
        <w:t>Successful Group Work: 13 Activities to Teach Teamwork Skills</w:t>
      </w:r>
      <w:r w:rsidRPr="2FBE9ADE" w:rsidR="00711965">
        <w:rPr>
          <w:rFonts w:ascii="Arial" w:hAnsi="Arial" w:eastAsia="Arial" w:cs="Arial"/>
          <w:sz w:val="24"/>
          <w:szCs w:val="24"/>
        </w:rPr>
        <w:t>. Branford: Alphabet Publishing.</w:t>
      </w:r>
    </w:p>
    <w:p w:rsidR="3B5ABF40" w:rsidP="2FBE9ADE" w:rsidRDefault="3B5ABF40" w14:paraId="772AAA4E" w14:textId="6EEF6BD6">
      <w:pPr>
        <w:pStyle w:val="ListParagraph"/>
        <w:numPr>
          <w:ilvl w:val="0"/>
          <w:numId w:val="1"/>
        </w:numPr>
        <w:spacing w:line="480" w:lineRule="auto"/>
        <w:rPr>
          <w:rFonts w:ascii="Arial" w:hAnsi="Arial" w:eastAsia="Arial" w:cs="Arial"/>
          <w:sz w:val="24"/>
          <w:szCs w:val="24"/>
        </w:rPr>
      </w:pPr>
      <w:r w:rsidRPr="2FBE9ADE" w:rsidR="5DAC335A">
        <w:rPr>
          <w:rFonts w:ascii="Arial" w:hAnsi="Arial" w:eastAsia="Arial" w:cs="Arial"/>
          <w:noProof w:val="0"/>
          <w:sz w:val="24"/>
          <w:szCs w:val="24"/>
          <w:lang w:val="en-GB"/>
        </w:rPr>
        <w:t xml:space="preserve">Public Health England (2014). </w:t>
      </w:r>
      <w:r w:rsidRPr="2FBE9ADE" w:rsidR="5DAC335A">
        <w:rPr>
          <w:rFonts w:ascii="Arial" w:hAnsi="Arial" w:eastAsia="Arial" w:cs="Arial"/>
          <w:i w:val="1"/>
          <w:iCs w:val="1"/>
          <w:noProof w:val="0"/>
          <w:sz w:val="24"/>
          <w:szCs w:val="24"/>
          <w:lang w:val="en-GB"/>
        </w:rPr>
        <w:t>Local action on health inequalities: Reducing the number of young people not in employment, education or training (NEET)</w:t>
      </w:r>
      <w:r w:rsidRPr="2FBE9ADE" w:rsidR="5DAC335A">
        <w:rPr>
          <w:rFonts w:ascii="Arial" w:hAnsi="Arial" w:eastAsia="Arial" w:cs="Arial"/>
          <w:noProof w:val="0"/>
          <w:sz w:val="24"/>
          <w:szCs w:val="24"/>
          <w:lang w:val="en-GB"/>
        </w:rPr>
        <w:t xml:space="preserve">. England: Health Equity Evidence Review 3 </w:t>
      </w:r>
    </w:p>
    <w:p w:rsidR="3B5ABF40" w:rsidP="27C79740" w:rsidRDefault="3B5ABF40" w14:paraId="4F437E29" w14:textId="22C2AE7D">
      <w:pPr>
        <w:pStyle w:val="ListParagraph"/>
        <w:numPr>
          <w:ilvl w:val="0"/>
          <w:numId w:val="1"/>
        </w:numPr>
        <w:spacing w:line="480" w:lineRule="auto"/>
        <w:rPr>
          <w:sz w:val="24"/>
          <w:szCs w:val="24"/>
        </w:rPr>
      </w:pPr>
      <w:r w:rsidRPr="2FBE9ADE" w:rsidR="3B5ABF40">
        <w:rPr>
          <w:rFonts w:ascii="Arial" w:hAnsi="Arial" w:eastAsia="Arial" w:cs="Arial"/>
          <w:noProof w:val="0"/>
          <w:sz w:val="24"/>
          <w:szCs w:val="24"/>
          <w:lang w:val="en-GB"/>
        </w:rPr>
        <w:t xml:space="preserve">Sapin, K (2013). </w:t>
      </w:r>
      <w:r w:rsidRPr="2FBE9ADE" w:rsidR="3B5ABF40">
        <w:rPr>
          <w:rFonts w:ascii="Arial" w:hAnsi="Arial" w:eastAsia="Arial" w:cs="Arial"/>
          <w:i w:val="1"/>
          <w:iCs w:val="1"/>
          <w:noProof w:val="0"/>
          <w:sz w:val="24"/>
          <w:szCs w:val="24"/>
          <w:lang w:val="en-GB"/>
        </w:rPr>
        <w:t>Essential Skills for Youth Work Practice</w:t>
      </w:r>
      <w:r w:rsidRPr="2FBE9ADE" w:rsidR="3B5ABF40">
        <w:rPr>
          <w:rFonts w:ascii="Arial" w:hAnsi="Arial" w:eastAsia="Arial" w:cs="Arial"/>
          <w:noProof w:val="0"/>
          <w:sz w:val="24"/>
          <w:szCs w:val="24"/>
          <w:lang w:val="en-GB"/>
        </w:rPr>
        <w:t>. London: SAGE Publications Ltd</w:t>
      </w:r>
      <w:r w:rsidRPr="2FBE9ADE" w:rsidR="3B5ABF40">
        <w:rPr>
          <w:rStyle w:val="Hyperlink"/>
          <w:rFonts w:ascii="Arial" w:hAnsi="Arial" w:eastAsia="Arial" w:cs="Arial"/>
          <w:sz w:val="24"/>
          <w:szCs w:val="24"/>
        </w:rPr>
        <w:t xml:space="preserve"> </w:t>
      </w:r>
    </w:p>
    <w:p w:rsidR="300F70B5" w:rsidP="2FBE9ADE" w:rsidRDefault="300F70B5" w14:paraId="778AA590" w14:textId="7CD6400F">
      <w:pPr>
        <w:pStyle w:val="ListParagraph"/>
        <w:numPr>
          <w:ilvl w:val="0"/>
          <w:numId w:val="1"/>
        </w:numPr>
        <w:spacing w:line="480" w:lineRule="auto"/>
        <w:rPr>
          <w:rFonts w:ascii="Arial" w:hAnsi="Arial" w:eastAsia="Arial" w:cs="Arial"/>
          <w:sz w:val="24"/>
          <w:szCs w:val="24"/>
          <w:u w:val="single"/>
        </w:rPr>
      </w:pPr>
      <w:r w:rsidRPr="2FBE9ADE" w:rsidR="300F70B5">
        <w:rPr>
          <w:rFonts w:ascii="Arial" w:hAnsi="Arial" w:eastAsia="Arial" w:cs="Arial"/>
          <w:sz w:val="24"/>
          <w:szCs w:val="24"/>
        </w:rPr>
        <w:t>Welsh Assembly Government (2002). Extending Entitlement: Support for 11 to 25-year olds in Wales. Cardiff: Youth Policy Team</w:t>
      </w:r>
    </w:p>
    <w:p w:rsidR="300F70B5" w:rsidP="2FBE9ADE" w:rsidRDefault="300F70B5" w14:paraId="3F82FA9E" w14:textId="3A7FFA4E">
      <w:pPr>
        <w:pStyle w:val="ListParagraph"/>
        <w:numPr>
          <w:ilvl w:val="0"/>
          <w:numId w:val="1"/>
        </w:numPr>
        <w:spacing w:line="480" w:lineRule="auto"/>
        <w:rPr>
          <w:rFonts w:ascii="Arial" w:hAnsi="Arial" w:eastAsia="Arial" w:cs="Arial"/>
          <w:sz w:val="24"/>
          <w:szCs w:val="24"/>
        </w:rPr>
      </w:pPr>
      <w:r w:rsidRPr="2FBE9ADE" w:rsidR="300F70B5">
        <w:rPr>
          <w:rFonts w:ascii="Arial" w:hAnsi="Arial" w:eastAsia="Arial" w:cs="Arial"/>
          <w:sz w:val="24"/>
          <w:szCs w:val="24"/>
        </w:rPr>
        <w:t xml:space="preserve">Welsh Government (2014). The National Youth Work Strategy for Wales 2014-2018: Supporting young people to reach their full potential and live fulfilled lives. Llandudno Junction: Department for Education and Skills. </w:t>
      </w:r>
    </w:p>
    <w:p w:rsidR="300F70B5" w:rsidP="2FBE9ADE" w:rsidRDefault="300F70B5" w14:paraId="502EFD67" w14:textId="6F119D88">
      <w:pPr>
        <w:pStyle w:val="ListParagraph"/>
        <w:numPr>
          <w:ilvl w:val="0"/>
          <w:numId w:val="1"/>
        </w:numPr>
        <w:spacing w:line="480" w:lineRule="auto"/>
        <w:rPr>
          <w:sz w:val="24"/>
          <w:szCs w:val="24"/>
          <w:u w:val="single"/>
        </w:rPr>
      </w:pPr>
      <w:r w:rsidRPr="2FBE9ADE" w:rsidR="300F70B5">
        <w:rPr>
          <w:rFonts w:ascii="Arial" w:hAnsi="Arial" w:eastAsia="Arial" w:cs="Arial"/>
          <w:sz w:val="24"/>
          <w:szCs w:val="24"/>
        </w:rPr>
        <w:t>Welsh Government (2019). Youth Work Strategy for Wales. Cardiff: Youth Engagement Branch.</w:t>
      </w:r>
    </w:p>
    <w:p w:rsidR="300F70B5" w:rsidP="2FBE9ADE" w:rsidRDefault="300F70B5" w14:paraId="33F00116" w14:textId="5EDDC7DB">
      <w:pPr>
        <w:pStyle w:val="ListParagraph"/>
        <w:numPr>
          <w:ilvl w:val="0"/>
          <w:numId w:val="1"/>
        </w:numPr>
        <w:spacing w:line="480" w:lineRule="auto"/>
        <w:rPr>
          <w:rFonts w:ascii="Arial" w:hAnsi="Arial" w:eastAsia="Arial" w:cs="Arial"/>
          <w:noProof w:val="0"/>
          <w:sz w:val="24"/>
          <w:szCs w:val="24"/>
          <w:lang w:val="en-GB"/>
        </w:rPr>
      </w:pPr>
      <w:r w:rsidRPr="2FBE9ADE" w:rsidR="300F70B5">
        <w:rPr>
          <w:rFonts w:ascii="Arial" w:hAnsi="Arial" w:eastAsia="Arial" w:cs="Arial"/>
          <w:noProof w:val="0"/>
          <w:sz w:val="24"/>
          <w:szCs w:val="24"/>
          <w:lang w:val="en-GB"/>
        </w:rPr>
        <w:t xml:space="preserve">Wood, </w:t>
      </w:r>
      <w:proofErr w:type="gramStart"/>
      <w:r w:rsidRPr="2FBE9ADE" w:rsidR="300F70B5">
        <w:rPr>
          <w:rFonts w:ascii="Arial" w:hAnsi="Arial" w:eastAsia="Arial" w:cs="Arial"/>
          <w:noProof w:val="0"/>
          <w:sz w:val="24"/>
          <w:szCs w:val="24"/>
          <w:lang w:val="en-GB"/>
        </w:rPr>
        <w:t>J,.</w:t>
      </w:r>
      <w:proofErr w:type="gramEnd"/>
      <w:r w:rsidRPr="2FBE9ADE" w:rsidR="300F70B5">
        <w:rPr>
          <w:rFonts w:ascii="Arial" w:hAnsi="Arial" w:eastAsia="Arial" w:cs="Arial"/>
          <w:noProof w:val="0"/>
          <w:sz w:val="24"/>
          <w:szCs w:val="24"/>
          <w:lang w:val="en-GB"/>
        </w:rPr>
        <w:t xml:space="preserve"> Westwood, S &amp; Thompson, G (2015). </w:t>
      </w:r>
      <w:r w:rsidRPr="2FBE9ADE" w:rsidR="300F70B5">
        <w:rPr>
          <w:rFonts w:ascii="Arial" w:hAnsi="Arial" w:eastAsia="Arial" w:cs="Arial"/>
          <w:i w:val="1"/>
          <w:iCs w:val="1"/>
          <w:noProof w:val="0"/>
          <w:sz w:val="24"/>
          <w:szCs w:val="24"/>
          <w:lang w:val="en-GB"/>
        </w:rPr>
        <w:t>Youth Work: Preparation for Practice</w:t>
      </w:r>
      <w:r w:rsidRPr="2FBE9ADE" w:rsidR="300F70B5">
        <w:rPr>
          <w:rFonts w:ascii="Arial" w:hAnsi="Arial" w:eastAsia="Arial" w:cs="Arial"/>
          <w:noProof w:val="0"/>
          <w:sz w:val="24"/>
          <w:szCs w:val="24"/>
          <w:lang w:val="en-GB"/>
        </w:rPr>
        <w:t xml:space="preserve">. London &amp; New York: Routledge </w:t>
      </w:r>
    </w:p>
    <w:p w:rsidR="5852C812" w:rsidP="2FBE9ADE" w:rsidRDefault="5852C812" w14:paraId="4FDC9B6E" w14:textId="2917B3A3">
      <w:pPr>
        <w:pStyle w:val="ListParagraph"/>
        <w:numPr>
          <w:ilvl w:val="0"/>
          <w:numId w:val="1"/>
        </w:numPr>
        <w:spacing w:line="480" w:lineRule="auto"/>
        <w:rPr>
          <w:noProof w:val="0"/>
          <w:sz w:val="24"/>
          <w:szCs w:val="24"/>
          <w:lang w:val="en-GB"/>
        </w:rPr>
      </w:pPr>
      <w:r w:rsidRPr="2FBE9ADE" w:rsidR="5852C812">
        <w:rPr>
          <w:rFonts w:ascii="Arial" w:hAnsi="Arial" w:eastAsia="Arial" w:cs="Arial"/>
          <w:noProof w:val="0"/>
          <w:sz w:val="24"/>
          <w:szCs w:val="24"/>
          <w:lang w:val="en-GB"/>
        </w:rPr>
        <w:t xml:space="preserve">Young Minds (2018). </w:t>
      </w:r>
      <w:r w:rsidRPr="2FBE9ADE" w:rsidR="5852C812">
        <w:rPr>
          <w:rFonts w:ascii="Arial" w:hAnsi="Arial" w:eastAsia="Arial" w:cs="Arial"/>
          <w:i w:val="1"/>
          <w:iCs w:val="1"/>
          <w:noProof w:val="0"/>
          <w:sz w:val="24"/>
          <w:szCs w:val="24"/>
          <w:lang w:val="en-GB"/>
        </w:rPr>
        <w:t>A new era for young people’s mental health</w:t>
      </w:r>
      <w:r w:rsidRPr="2FBE9ADE" w:rsidR="5852C812">
        <w:rPr>
          <w:rFonts w:ascii="Arial" w:hAnsi="Arial" w:eastAsia="Arial" w:cs="Arial"/>
          <w:noProof w:val="0"/>
          <w:sz w:val="24"/>
          <w:szCs w:val="24"/>
          <w:lang w:val="en-GB"/>
        </w:rPr>
        <w:t>. London: Young Minds.</w:t>
      </w:r>
    </w:p>
    <w:p w:rsidRPr="00AE2EBE" w:rsidR="00B74505" w:rsidP="00B74505" w:rsidRDefault="00B74505" w14:paraId="35AAD4FE" w14:textId="77777777">
      <w:pPr>
        <w:ind w:firstLine="720"/>
        <w:rPr>
          <w:rFonts w:ascii="Arial" w:hAnsi="Arial" w:cs="Arial"/>
          <w:sz w:val="24"/>
          <w:szCs w:val="24"/>
        </w:rPr>
      </w:pPr>
    </w:p>
    <w:sectPr w:rsidRPr="00AE2EBE" w:rsidR="00B74505" w:rsidSect="003C692D">
      <w:headerReference w:type="default" r:id="rId15"/>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04F5F" w:rsidP="00F04F5F" w:rsidRDefault="00F04F5F" w14:paraId="0CD0262D" w14:textId="77777777">
      <w:pPr>
        <w:spacing w:after="0" w:line="240" w:lineRule="auto"/>
      </w:pPr>
      <w:r>
        <w:separator/>
      </w:r>
    </w:p>
  </w:endnote>
  <w:endnote w:type="continuationSeparator" w:id="0">
    <w:p w:rsidR="00F04F5F" w:rsidP="00F04F5F" w:rsidRDefault="00F04F5F" w14:paraId="6B81AE3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04F5F" w:rsidP="00F04F5F" w:rsidRDefault="00F04F5F" w14:paraId="10216603" w14:textId="77777777">
      <w:pPr>
        <w:spacing w:after="0" w:line="240" w:lineRule="auto"/>
      </w:pPr>
      <w:r>
        <w:separator/>
      </w:r>
    </w:p>
  </w:footnote>
  <w:footnote w:type="continuationSeparator" w:id="0">
    <w:p w:rsidR="00F04F5F" w:rsidP="00F04F5F" w:rsidRDefault="00F04F5F" w14:paraId="6D70DF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04F5F" w:rsidRDefault="00F04F5F" w14:paraId="6B7E2143" w14:textId="2C8D71D3">
    <w:pPr>
      <w:pStyle w:val="Header"/>
    </w:pPr>
    <w:r>
      <w:t>Ashlie Day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2544D"/>
    <w:multiLevelType w:val="hybridMultilevel"/>
    <w:tmpl w:val="BDEA45BA"/>
    <w:lvl w:ilvl="0" w:tplc="4C9C4BD6">
      <w:start w:val="1"/>
      <w:numFmt w:val="bullet"/>
      <w:lvlText w:val="•"/>
      <w:lvlJc w:val="left"/>
      <w:pPr>
        <w:tabs>
          <w:tab w:val="num" w:pos="720"/>
        </w:tabs>
        <w:ind w:left="720" w:hanging="360"/>
      </w:pPr>
      <w:rPr>
        <w:rFonts w:hint="default" w:ascii="Arial" w:hAnsi="Arial"/>
      </w:rPr>
    </w:lvl>
    <w:lvl w:ilvl="1" w:tplc="D2D84AC0" w:tentative="1">
      <w:start w:val="1"/>
      <w:numFmt w:val="bullet"/>
      <w:lvlText w:val="•"/>
      <w:lvlJc w:val="left"/>
      <w:pPr>
        <w:tabs>
          <w:tab w:val="num" w:pos="1440"/>
        </w:tabs>
        <w:ind w:left="1440" w:hanging="360"/>
      </w:pPr>
      <w:rPr>
        <w:rFonts w:hint="default" w:ascii="Arial" w:hAnsi="Arial"/>
      </w:rPr>
    </w:lvl>
    <w:lvl w:ilvl="2" w:tplc="1CE606B8" w:tentative="1">
      <w:start w:val="1"/>
      <w:numFmt w:val="bullet"/>
      <w:lvlText w:val="•"/>
      <w:lvlJc w:val="left"/>
      <w:pPr>
        <w:tabs>
          <w:tab w:val="num" w:pos="2160"/>
        </w:tabs>
        <w:ind w:left="2160" w:hanging="360"/>
      </w:pPr>
      <w:rPr>
        <w:rFonts w:hint="default" w:ascii="Arial" w:hAnsi="Arial"/>
      </w:rPr>
    </w:lvl>
    <w:lvl w:ilvl="3" w:tplc="2C065B9E" w:tentative="1">
      <w:start w:val="1"/>
      <w:numFmt w:val="bullet"/>
      <w:lvlText w:val="•"/>
      <w:lvlJc w:val="left"/>
      <w:pPr>
        <w:tabs>
          <w:tab w:val="num" w:pos="2880"/>
        </w:tabs>
        <w:ind w:left="2880" w:hanging="360"/>
      </w:pPr>
      <w:rPr>
        <w:rFonts w:hint="default" w:ascii="Arial" w:hAnsi="Arial"/>
      </w:rPr>
    </w:lvl>
    <w:lvl w:ilvl="4" w:tplc="57107038" w:tentative="1">
      <w:start w:val="1"/>
      <w:numFmt w:val="bullet"/>
      <w:lvlText w:val="•"/>
      <w:lvlJc w:val="left"/>
      <w:pPr>
        <w:tabs>
          <w:tab w:val="num" w:pos="3600"/>
        </w:tabs>
        <w:ind w:left="3600" w:hanging="360"/>
      </w:pPr>
      <w:rPr>
        <w:rFonts w:hint="default" w:ascii="Arial" w:hAnsi="Arial"/>
      </w:rPr>
    </w:lvl>
    <w:lvl w:ilvl="5" w:tplc="7F264490" w:tentative="1">
      <w:start w:val="1"/>
      <w:numFmt w:val="bullet"/>
      <w:lvlText w:val="•"/>
      <w:lvlJc w:val="left"/>
      <w:pPr>
        <w:tabs>
          <w:tab w:val="num" w:pos="4320"/>
        </w:tabs>
        <w:ind w:left="4320" w:hanging="360"/>
      </w:pPr>
      <w:rPr>
        <w:rFonts w:hint="default" w:ascii="Arial" w:hAnsi="Arial"/>
      </w:rPr>
    </w:lvl>
    <w:lvl w:ilvl="6" w:tplc="C1A45A24" w:tentative="1">
      <w:start w:val="1"/>
      <w:numFmt w:val="bullet"/>
      <w:lvlText w:val="•"/>
      <w:lvlJc w:val="left"/>
      <w:pPr>
        <w:tabs>
          <w:tab w:val="num" w:pos="5040"/>
        </w:tabs>
        <w:ind w:left="5040" w:hanging="360"/>
      </w:pPr>
      <w:rPr>
        <w:rFonts w:hint="default" w:ascii="Arial" w:hAnsi="Arial"/>
      </w:rPr>
    </w:lvl>
    <w:lvl w:ilvl="7" w:tplc="82F0ADC4" w:tentative="1">
      <w:start w:val="1"/>
      <w:numFmt w:val="bullet"/>
      <w:lvlText w:val="•"/>
      <w:lvlJc w:val="left"/>
      <w:pPr>
        <w:tabs>
          <w:tab w:val="num" w:pos="5760"/>
        </w:tabs>
        <w:ind w:left="5760" w:hanging="360"/>
      </w:pPr>
      <w:rPr>
        <w:rFonts w:hint="default" w:ascii="Arial" w:hAnsi="Arial"/>
      </w:rPr>
    </w:lvl>
    <w:lvl w:ilvl="8" w:tplc="C10C8304"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485E7BC9"/>
    <w:multiLevelType w:val="hybridMultilevel"/>
    <w:tmpl w:val="2758AC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69576A6"/>
    <w:multiLevelType w:val="hybridMultilevel"/>
    <w:tmpl w:val="FAD2D2D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EBE"/>
    <w:rsid w:val="00020EA9"/>
    <w:rsid w:val="0002115C"/>
    <w:rsid w:val="001215D4"/>
    <w:rsid w:val="0014237F"/>
    <w:rsid w:val="00196B18"/>
    <w:rsid w:val="001C122C"/>
    <w:rsid w:val="001C282B"/>
    <w:rsid w:val="001C3C75"/>
    <w:rsid w:val="00216CB4"/>
    <w:rsid w:val="002447D0"/>
    <w:rsid w:val="002462C7"/>
    <w:rsid w:val="0028231F"/>
    <w:rsid w:val="00297EC7"/>
    <w:rsid w:val="00314052"/>
    <w:rsid w:val="003809DB"/>
    <w:rsid w:val="00396658"/>
    <w:rsid w:val="003C692D"/>
    <w:rsid w:val="003E6564"/>
    <w:rsid w:val="00443D78"/>
    <w:rsid w:val="004533AD"/>
    <w:rsid w:val="00467BD0"/>
    <w:rsid w:val="00471AB7"/>
    <w:rsid w:val="0047608E"/>
    <w:rsid w:val="00532570"/>
    <w:rsid w:val="005D3E50"/>
    <w:rsid w:val="006F73C9"/>
    <w:rsid w:val="00711965"/>
    <w:rsid w:val="007521A3"/>
    <w:rsid w:val="00760E35"/>
    <w:rsid w:val="007D3EE5"/>
    <w:rsid w:val="00830BE7"/>
    <w:rsid w:val="00847345"/>
    <w:rsid w:val="008575C1"/>
    <w:rsid w:val="00876F24"/>
    <w:rsid w:val="00880A84"/>
    <w:rsid w:val="008A1364"/>
    <w:rsid w:val="008A4B58"/>
    <w:rsid w:val="008C0E4E"/>
    <w:rsid w:val="009556DE"/>
    <w:rsid w:val="0096268B"/>
    <w:rsid w:val="009B0D99"/>
    <w:rsid w:val="00A367B9"/>
    <w:rsid w:val="00AB78AC"/>
    <w:rsid w:val="00AE2EBE"/>
    <w:rsid w:val="00B23206"/>
    <w:rsid w:val="00B35947"/>
    <w:rsid w:val="00B44AA1"/>
    <w:rsid w:val="00B7022F"/>
    <w:rsid w:val="00B74505"/>
    <w:rsid w:val="00BC3AF2"/>
    <w:rsid w:val="00BE3564"/>
    <w:rsid w:val="00CB5D97"/>
    <w:rsid w:val="00CB72EB"/>
    <w:rsid w:val="00CE2D9B"/>
    <w:rsid w:val="00CF340A"/>
    <w:rsid w:val="00D04F4A"/>
    <w:rsid w:val="00D21488"/>
    <w:rsid w:val="00D3290E"/>
    <w:rsid w:val="00D62DD9"/>
    <w:rsid w:val="00DC599F"/>
    <w:rsid w:val="00E00931"/>
    <w:rsid w:val="00E834EB"/>
    <w:rsid w:val="00F04F5F"/>
    <w:rsid w:val="00F56539"/>
    <w:rsid w:val="04A30AC5"/>
    <w:rsid w:val="0AD2FBA5"/>
    <w:rsid w:val="0CB9E408"/>
    <w:rsid w:val="0EE3DB4A"/>
    <w:rsid w:val="0FDB4D62"/>
    <w:rsid w:val="11B3EA1F"/>
    <w:rsid w:val="188662FE"/>
    <w:rsid w:val="193DAF58"/>
    <w:rsid w:val="1BC6B81D"/>
    <w:rsid w:val="1E550A6D"/>
    <w:rsid w:val="1EEB7FC3"/>
    <w:rsid w:val="20CC6376"/>
    <w:rsid w:val="24BA7884"/>
    <w:rsid w:val="2594C2B1"/>
    <w:rsid w:val="27C79740"/>
    <w:rsid w:val="2FBE9ADE"/>
    <w:rsid w:val="300F70B5"/>
    <w:rsid w:val="31FA35AA"/>
    <w:rsid w:val="32C53262"/>
    <w:rsid w:val="32EAE28A"/>
    <w:rsid w:val="3505A3FC"/>
    <w:rsid w:val="3552350A"/>
    <w:rsid w:val="3B5ABF40"/>
    <w:rsid w:val="3DAA45BD"/>
    <w:rsid w:val="3EA5513D"/>
    <w:rsid w:val="4605D0D9"/>
    <w:rsid w:val="54264518"/>
    <w:rsid w:val="571C6FB8"/>
    <w:rsid w:val="5852C812"/>
    <w:rsid w:val="588924F1"/>
    <w:rsid w:val="590B4A9B"/>
    <w:rsid w:val="5B916563"/>
    <w:rsid w:val="5B9EFF91"/>
    <w:rsid w:val="5BF78377"/>
    <w:rsid w:val="5C120763"/>
    <w:rsid w:val="5DAC335A"/>
    <w:rsid w:val="5F1685F4"/>
    <w:rsid w:val="61C72084"/>
    <w:rsid w:val="629A143A"/>
    <w:rsid w:val="653E1CA3"/>
    <w:rsid w:val="681FF6DA"/>
    <w:rsid w:val="6C643DB1"/>
    <w:rsid w:val="6D6FF3F2"/>
    <w:rsid w:val="70ED2964"/>
    <w:rsid w:val="71583159"/>
    <w:rsid w:val="735FD8C6"/>
    <w:rsid w:val="7BA17C64"/>
    <w:rsid w:val="7E7C8A6D"/>
    <w:rsid w:val="7F639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9ED7"/>
  <w15:chartTrackingRefBased/>
  <w15:docId w15:val="{AA888D6A-A7C3-471D-B4D1-C8BB2DC9A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8231F"/>
    <w:pPr>
      <w:spacing w:line="256" w:lineRule="auto"/>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11965"/>
    <w:pPr>
      <w:ind w:left="720"/>
      <w:contextualSpacing/>
    </w:pPr>
  </w:style>
  <w:style w:type="character" w:styleId="Hyperlink">
    <w:name w:val="Hyperlink"/>
    <w:basedOn w:val="DefaultParagraphFont"/>
    <w:uiPriority w:val="99"/>
    <w:unhideWhenUsed/>
    <w:rsid w:val="00CF340A"/>
    <w:rPr>
      <w:color w:val="0000FF"/>
      <w:u w:val="single"/>
    </w:rPr>
  </w:style>
  <w:style w:type="character" w:styleId="UnresolvedMention">
    <w:name w:val="Unresolved Mention"/>
    <w:basedOn w:val="DefaultParagraphFont"/>
    <w:uiPriority w:val="99"/>
    <w:semiHidden/>
    <w:unhideWhenUsed/>
    <w:rsid w:val="00467BD0"/>
    <w:rPr>
      <w:color w:val="605E5C"/>
      <w:shd w:val="clear" w:color="auto" w:fill="E1DFDD"/>
    </w:rPr>
  </w:style>
  <w:style w:type="paragraph" w:styleId="Header">
    <w:name w:val="header"/>
    <w:basedOn w:val="Normal"/>
    <w:link w:val="HeaderChar"/>
    <w:uiPriority w:val="99"/>
    <w:unhideWhenUsed/>
    <w:rsid w:val="00F04F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F04F5F"/>
  </w:style>
  <w:style w:type="paragraph" w:styleId="Footer">
    <w:name w:val="footer"/>
    <w:basedOn w:val="Normal"/>
    <w:link w:val="FooterChar"/>
    <w:uiPriority w:val="99"/>
    <w:unhideWhenUsed/>
    <w:rsid w:val="00F04F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F04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436464">
      <w:bodyDiv w:val="1"/>
      <w:marLeft w:val="0"/>
      <w:marRight w:val="0"/>
      <w:marTop w:val="0"/>
      <w:marBottom w:val="0"/>
      <w:divBdr>
        <w:top w:val="none" w:sz="0" w:space="0" w:color="auto"/>
        <w:left w:val="none" w:sz="0" w:space="0" w:color="auto"/>
        <w:bottom w:val="none" w:sz="0" w:space="0" w:color="auto"/>
        <w:right w:val="none" w:sz="0" w:space="0" w:color="auto"/>
      </w:divBdr>
      <w:divsChild>
        <w:div w:id="1376615033">
          <w:marLeft w:val="446"/>
          <w:marRight w:val="0"/>
          <w:marTop w:val="77"/>
          <w:marBottom w:val="120"/>
          <w:divBdr>
            <w:top w:val="none" w:sz="0" w:space="0" w:color="auto"/>
            <w:left w:val="none" w:sz="0" w:space="0" w:color="auto"/>
            <w:bottom w:val="none" w:sz="0" w:space="0" w:color="auto"/>
            <w:right w:val="none" w:sz="0" w:space="0" w:color="auto"/>
          </w:divBdr>
        </w:div>
      </w:divsChild>
    </w:div>
    <w:div w:id="81352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Ashlie Day</dc:creator>
  <keywords/>
  <dc:description/>
  <lastModifiedBy>Ashlie Day (1901731)</lastModifiedBy>
  <revision>16</revision>
  <dcterms:created xsi:type="dcterms:W3CDTF">2020-04-01T13:40:00.0000000Z</dcterms:created>
  <dcterms:modified xsi:type="dcterms:W3CDTF">2020-04-30T18:32:59.6646112Z</dcterms:modified>
</coreProperties>
</file>