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05D31" w14:textId="101C20ED" w:rsidR="008055E9" w:rsidRPr="00A06BDD" w:rsidRDefault="00F52F26" w:rsidP="005D5604">
      <w:pPr>
        <w:jc w:val="both"/>
        <w:rPr>
          <w:rFonts w:ascii="Times New Roman" w:hAnsi="Times New Roman" w:cs="Times New Roman"/>
          <w:sz w:val="24"/>
          <w:szCs w:val="24"/>
          <w:u w:val="single"/>
        </w:rPr>
      </w:pPr>
      <w:r w:rsidRPr="00A06BDD">
        <w:rPr>
          <w:rFonts w:ascii="Times New Roman" w:hAnsi="Times New Roman" w:cs="Times New Roman"/>
          <w:sz w:val="24"/>
          <w:szCs w:val="24"/>
          <w:u w:val="single"/>
        </w:rPr>
        <w:t xml:space="preserve">What is </w:t>
      </w:r>
      <w:r w:rsidR="00E31A4F">
        <w:rPr>
          <w:rFonts w:ascii="Times New Roman" w:hAnsi="Times New Roman" w:cs="Times New Roman"/>
          <w:sz w:val="24"/>
          <w:szCs w:val="24"/>
          <w:u w:val="single"/>
        </w:rPr>
        <w:t>Q</w:t>
      </w:r>
      <w:r w:rsidRPr="00A06BDD">
        <w:rPr>
          <w:rFonts w:ascii="Times New Roman" w:hAnsi="Times New Roman" w:cs="Times New Roman"/>
          <w:sz w:val="24"/>
          <w:szCs w:val="24"/>
          <w:u w:val="single"/>
        </w:rPr>
        <w:t>uality</w:t>
      </w:r>
      <w:r w:rsidR="00B424E0" w:rsidRPr="00A06BDD">
        <w:rPr>
          <w:rFonts w:ascii="Times New Roman" w:hAnsi="Times New Roman" w:cs="Times New Roman"/>
          <w:sz w:val="24"/>
          <w:szCs w:val="24"/>
          <w:u w:val="single"/>
        </w:rPr>
        <w:t xml:space="preserve"> care</w:t>
      </w:r>
      <w:r w:rsidR="00D22AC6" w:rsidRPr="00A06BDD">
        <w:rPr>
          <w:rFonts w:ascii="Times New Roman" w:hAnsi="Times New Roman" w:cs="Times New Roman"/>
          <w:sz w:val="24"/>
          <w:szCs w:val="24"/>
          <w:u w:val="single"/>
        </w:rPr>
        <w:t xml:space="preserve"> in Early Years provision?</w:t>
      </w:r>
      <w:r w:rsidRPr="00A06BDD">
        <w:rPr>
          <w:rFonts w:ascii="Times New Roman" w:hAnsi="Times New Roman" w:cs="Times New Roman"/>
          <w:sz w:val="24"/>
          <w:szCs w:val="24"/>
          <w:u w:val="single"/>
        </w:rPr>
        <w:t xml:space="preserve"> </w:t>
      </w:r>
    </w:p>
    <w:p w14:paraId="7BABC93C" w14:textId="7BD21F1F" w:rsidR="00281A82" w:rsidRPr="00A06BDD" w:rsidRDefault="00143A76" w:rsidP="005D5604">
      <w:pPr>
        <w:jc w:val="both"/>
        <w:rPr>
          <w:rFonts w:ascii="Times New Roman" w:hAnsi="Times New Roman" w:cs="Times New Roman"/>
          <w:sz w:val="24"/>
          <w:szCs w:val="24"/>
        </w:rPr>
      </w:pPr>
      <w:r w:rsidRPr="00A06BDD">
        <w:rPr>
          <w:rFonts w:ascii="Times New Roman" w:hAnsi="Times New Roman" w:cs="Times New Roman"/>
          <w:sz w:val="24"/>
          <w:szCs w:val="24"/>
        </w:rPr>
        <w:t xml:space="preserve">Pacey (2022), Foundation Years (2022) and Cottle </w:t>
      </w:r>
      <w:r w:rsidR="00E04572" w:rsidRPr="00A06BDD">
        <w:rPr>
          <w:rFonts w:ascii="Times New Roman" w:hAnsi="Times New Roman" w:cs="Times New Roman"/>
          <w:sz w:val="24"/>
          <w:szCs w:val="24"/>
        </w:rPr>
        <w:t xml:space="preserve">and Alexander </w:t>
      </w:r>
      <w:r w:rsidRPr="00A06BDD">
        <w:rPr>
          <w:rFonts w:ascii="Times New Roman" w:hAnsi="Times New Roman" w:cs="Times New Roman"/>
          <w:sz w:val="24"/>
          <w:szCs w:val="24"/>
        </w:rPr>
        <w:t xml:space="preserve">(2012) state practitioners’ perception </w:t>
      </w:r>
      <w:r w:rsidR="008C5C32" w:rsidRPr="00A06BDD">
        <w:rPr>
          <w:rFonts w:ascii="Times New Roman" w:hAnsi="Times New Roman" w:cs="Times New Roman"/>
          <w:sz w:val="24"/>
          <w:szCs w:val="24"/>
        </w:rPr>
        <w:t xml:space="preserve">of </w:t>
      </w:r>
      <w:r w:rsidRPr="00A06BDD">
        <w:rPr>
          <w:rFonts w:ascii="Times New Roman" w:hAnsi="Times New Roman" w:cs="Times New Roman"/>
          <w:sz w:val="24"/>
          <w:szCs w:val="24"/>
        </w:rPr>
        <w:t>quality</w:t>
      </w:r>
      <w:r w:rsidR="00BD1562">
        <w:rPr>
          <w:rFonts w:ascii="Times New Roman" w:hAnsi="Times New Roman" w:cs="Times New Roman"/>
          <w:sz w:val="24"/>
          <w:szCs w:val="24"/>
        </w:rPr>
        <w:t xml:space="preserve"> can be</w:t>
      </w:r>
      <w:r w:rsidR="008C5C32" w:rsidRPr="00A06BDD">
        <w:rPr>
          <w:rFonts w:ascii="Times New Roman" w:hAnsi="Times New Roman" w:cs="Times New Roman"/>
          <w:sz w:val="24"/>
          <w:szCs w:val="24"/>
        </w:rPr>
        <w:t xml:space="preserve"> </w:t>
      </w:r>
      <w:r w:rsidR="00C6264E" w:rsidRPr="00A06BDD">
        <w:rPr>
          <w:rFonts w:ascii="Times New Roman" w:hAnsi="Times New Roman" w:cs="Times New Roman"/>
          <w:sz w:val="24"/>
          <w:szCs w:val="24"/>
        </w:rPr>
        <w:t>based</w:t>
      </w:r>
      <w:r w:rsidRPr="00A06BDD">
        <w:rPr>
          <w:rFonts w:ascii="Times New Roman" w:hAnsi="Times New Roman" w:cs="Times New Roman"/>
          <w:sz w:val="24"/>
          <w:szCs w:val="24"/>
        </w:rPr>
        <w:t xml:space="preserve"> </w:t>
      </w:r>
      <w:r w:rsidR="00C6264E" w:rsidRPr="00A06BDD">
        <w:rPr>
          <w:rFonts w:ascii="Times New Roman" w:hAnsi="Times New Roman" w:cs="Times New Roman"/>
          <w:sz w:val="24"/>
          <w:szCs w:val="24"/>
        </w:rPr>
        <w:t>on</w:t>
      </w:r>
      <w:r w:rsidRPr="00A06BDD">
        <w:rPr>
          <w:rFonts w:ascii="Times New Roman" w:hAnsi="Times New Roman" w:cs="Times New Roman"/>
          <w:sz w:val="24"/>
          <w:szCs w:val="24"/>
        </w:rPr>
        <w:t xml:space="preserve"> government expectations, the requirements within the settings or</w:t>
      </w:r>
      <w:r w:rsidR="00227F86" w:rsidRPr="00A06BDD">
        <w:rPr>
          <w:rFonts w:ascii="Times New Roman" w:hAnsi="Times New Roman" w:cs="Times New Roman"/>
          <w:sz w:val="24"/>
          <w:szCs w:val="24"/>
        </w:rPr>
        <w:t xml:space="preserve"> </w:t>
      </w:r>
      <w:r w:rsidR="001D41BC" w:rsidRPr="00A06BDD">
        <w:rPr>
          <w:rFonts w:ascii="Times New Roman" w:hAnsi="Times New Roman" w:cs="Times New Roman"/>
          <w:sz w:val="24"/>
          <w:szCs w:val="24"/>
        </w:rPr>
        <w:t>on</w:t>
      </w:r>
      <w:r w:rsidR="00C6264E" w:rsidRPr="00A06BDD">
        <w:rPr>
          <w:rFonts w:ascii="Times New Roman" w:hAnsi="Times New Roman" w:cs="Times New Roman"/>
          <w:sz w:val="24"/>
          <w:szCs w:val="24"/>
        </w:rPr>
        <w:t xml:space="preserve"> </w:t>
      </w:r>
      <w:r w:rsidRPr="00A06BDD">
        <w:rPr>
          <w:rFonts w:ascii="Times New Roman" w:hAnsi="Times New Roman" w:cs="Times New Roman"/>
          <w:sz w:val="24"/>
          <w:szCs w:val="24"/>
        </w:rPr>
        <w:t xml:space="preserve">their </w:t>
      </w:r>
      <w:r w:rsidR="00247AE6" w:rsidRPr="00A06BDD">
        <w:rPr>
          <w:rFonts w:ascii="Times New Roman" w:hAnsi="Times New Roman" w:cs="Times New Roman"/>
          <w:sz w:val="24"/>
          <w:szCs w:val="24"/>
        </w:rPr>
        <w:t xml:space="preserve">own </w:t>
      </w:r>
      <w:r w:rsidRPr="00A06BDD">
        <w:rPr>
          <w:rFonts w:ascii="Times New Roman" w:hAnsi="Times New Roman" w:cs="Times New Roman"/>
          <w:sz w:val="24"/>
          <w:szCs w:val="24"/>
        </w:rPr>
        <w:t>professional history</w:t>
      </w:r>
      <w:r w:rsidR="008C5C32" w:rsidRPr="00A06BDD">
        <w:rPr>
          <w:rFonts w:ascii="Times New Roman" w:hAnsi="Times New Roman" w:cs="Times New Roman"/>
          <w:sz w:val="24"/>
          <w:szCs w:val="24"/>
        </w:rPr>
        <w:t xml:space="preserve">. </w:t>
      </w:r>
      <w:r w:rsidRPr="00A06BDD">
        <w:rPr>
          <w:rFonts w:ascii="Times New Roman" w:hAnsi="Times New Roman" w:cs="Times New Roman"/>
          <w:sz w:val="24"/>
          <w:szCs w:val="24"/>
        </w:rPr>
        <w:t xml:space="preserve">Signs </w:t>
      </w:r>
      <w:r w:rsidR="00D27837" w:rsidRPr="00A06BDD">
        <w:rPr>
          <w:rFonts w:ascii="Times New Roman" w:hAnsi="Times New Roman" w:cs="Times New Roman"/>
          <w:sz w:val="24"/>
          <w:szCs w:val="24"/>
        </w:rPr>
        <w:t xml:space="preserve">of </w:t>
      </w:r>
      <w:r w:rsidR="00D27837">
        <w:rPr>
          <w:rFonts w:ascii="Times New Roman" w:hAnsi="Times New Roman" w:cs="Times New Roman"/>
          <w:sz w:val="24"/>
          <w:szCs w:val="24"/>
        </w:rPr>
        <w:t xml:space="preserve">a </w:t>
      </w:r>
      <w:r w:rsidRPr="00A06BDD">
        <w:rPr>
          <w:rFonts w:ascii="Times New Roman" w:hAnsi="Times New Roman" w:cs="Times New Roman"/>
          <w:sz w:val="24"/>
          <w:szCs w:val="24"/>
        </w:rPr>
        <w:t>high-quality care can include positive interactions with children which include praise and encouragement, nutritious food with sociable mealtimes</w:t>
      </w:r>
      <w:r w:rsidR="008B65AF" w:rsidRPr="00A06BDD">
        <w:rPr>
          <w:rFonts w:ascii="Times New Roman" w:hAnsi="Times New Roman" w:cs="Times New Roman"/>
          <w:sz w:val="24"/>
          <w:szCs w:val="24"/>
        </w:rPr>
        <w:t xml:space="preserve">, </w:t>
      </w:r>
      <w:r w:rsidRPr="00A06BDD">
        <w:rPr>
          <w:rFonts w:ascii="Times New Roman" w:hAnsi="Times New Roman" w:cs="Times New Roman"/>
          <w:sz w:val="24"/>
          <w:szCs w:val="24"/>
        </w:rPr>
        <w:t>quality equipment and resources with lots of opportunities to learn (Pacey, 2022). Additionally, quality can be seen when an early year’s team</w:t>
      </w:r>
      <w:r w:rsidR="00C6264E" w:rsidRPr="00A06BDD">
        <w:rPr>
          <w:rFonts w:ascii="Times New Roman" w:hAnsi="Times New Roman" w:cs="Times New Roman"/>
          <w:sz w:val="24"/>
          <w:szCs w:val="24"/>
        </w:rPr>
        <w:t xml:space="preserve"> are</w:t>
      </w:r>
      <w:r w:rsidRPr="00A06BDD">
        <w:rPr>
          <w:rFonts w:ascii="Times New Roman" w:hAnsi="Times New Roman" w:cs="Times New Roman"/>
          <w:sz w:val="24"/>
          <w:szCs w:val="24"/>
        </w:rPr>
        <w:t xml:space="preserve"> work</w:t>
      </w:r>
      <w:r w:rsidR="00AF5951" w:rsidRPr="00A06BDD">
        <w:rPr>
          <w:rFonts w:ascii="Times New Roman" w:hAnsi="Times New Roman" w:cs="Times New Roman"/>
          <w:sz w:val="24"/>
          <w:szCs w:val="24"/>
        </w:rPr>
        <w:t>ing</w:t>
      </w:r>
      <w:r w:rsidRPr="00A06BDD">
        <w:rPr>
          <w:rFonts w:ascii="Times New Roman" w:hAnsi="Times New Roman" w:cs="Times New Roman"/>
          <w:sz w:val="24"/>
          <w:szCs w:val="24"/>
        </w:rPr>
        <w:t xml:space="preserve"> together, </w:t>
      </w:r>
      <w:r w:rsidR="00AF5951" w:rsidRPr="00A06BDD">
        <w:rPr>
          <w:rFonts w:ascii="Times New Roman" w:hAnsi="Times New Roman" w:cs="Times New Roman"/>
          <w:sz w:val="24"/>
          <w:szCs w:val="24"/>
        </w:rPr>
        <w:t xml:space="preserve">when </w:t>
      </w:r>
      <w:r w:rsidRPr="00A06BDD">
        <w:rPr>
          <w:rFonts w:ascii="Times New Roman" w:hAnsi="Times New Roman" w:cs="Times New Roman"/>
          <w:sz w:val="24"/>
          <w:szCs w:val="24"/>
        </w:rPr>
        <w:t xml:space="preserve">communication is high with parents and families and </w:t>
      </w:r>
      <w:r w:rsidR="00AF5951" w:rsidRPr="00A06BDD">
        <w:rPr>
          <w:rFonts w:ascii="Times New Roman" w:hAnsi="Times New Roman" w:cs="Times New Roman"/>
          <w:sz w:val="24"/>
          <w:szCs w:val="24"/>
        </w:rPr>
        <w:t>if</w:t>
      </w:r>
      <w:r w:rsidRPr="00A06BDD">
        <w:rPr>
          <w:rFonts w:ascii="Times New Roman" w:hAnsi="Times New Roman" w:cs="Times New Roman"/>
          <w:sz w:val="24"/>
          <w:szCs w:val="24"/>
        </w:rPr>
        <w:t xml:space="preserve"> practitioners understand the importance of child development and pedagogy (Foundation Years, 2022). Additionally, Cottle</w:t>
      </w:r>
      <w:r w:rsidR="006E722D" w:rsidRPr="00A06BDD">
        <w:rPr>
          <w:rFonts w:ascii="Times New Roman" w:hAnsi="Times New Roman" w:cs="Times New Roman"/>
          <w:sz w:val="24"/>
          <w:szCs w:val="24"/>
        </w:rPr>
        <w:t xml:space="preserve"> and Alexander</w:t>
      </w:r>
      <w:r w:rsidRPr="00A06BDD">
        <w:rPr>
          <w:rFonts w:ascii="Times New Roman" w:hAnsi="Times New Roman" w:cs="Times New Roman"/>
          <w:sz w:val="24"/>
          <w:szCs w:val="24"/>
        </w:rPr>
        <w:t xml:space="preserve"> (2012) </w:t>
      </w:r>
      <w:r w:rsidR="0008111B" w:rsidRPr="00A06BDD">
        <w:rPr>
          <w:rFonts w:ascii="Times New Roman" w:hAnsi="Times New Roman" w:cs="Times New Roman"/>
          <w:sz w:val="24"/>
          <w:szCs w:val="24"/>
        </w:rPr>
        <w:t>states</w:t>
      </w:r>
      <w:r w:rsidRPr="00A06BDD">
        <w:rPr>
          <w:rFonts w:ascii="Times New Roman" w:hAnsi="Times New Roman" w:cs="Times New Roman"/>
          <w:sz w:val="24"/>
          <w:szCs w:val="24"/>
        </w:rPr>
        <w:t xml:space="preserve"> quality </w:t>
      </w:r>
      <w:r w:rsidR="002A2D9B" w:rsidRPr="00A06BDD">
        <w:rPr>
          <w:rFonts w:ascii="Times New Roman" w:hAnsi="Times New Roman" w:cs="Times New Roman"/>
          <w:sz w:val="24"/>
          <w:szCs w:val="24"/>
        </w:rPr>
        <w:t>can be viewed</w:t>
      </w:r>
      <w:r w:rsidRPr="00A06BDD">
        <w:rPr>
          <w:rFonts w:ascii="Times New Roman" w:hAnsi="Times New Roman" w:cs="Times New Roman"/>
          <w:sz w:val="24"/>
          <w:szCs w:val="24"/>
        </w:rPr>
        <w:t xml:space="preserve"> from all different angles in an early year’s provision</w:t>
      </w:r>
      <w:r w:rsidR="00364D62" w:rsidRPr="00A06BDD">
        <w:rPr>
          <w:rFonts w:ascii="Times New Roman" w:hAnsi="Times New Roman" w:cs="Times New Roman"/>
          <w:sz w:val="24"/>
          <w:szCs w:val="24"/>
        </w:rPr>
        <w:t>. I</w:t>
      </w:r>
      <w:r w:rsidRPr="00A06BDD">
        <w:rPr>
          <w:rFonts w:ascii="Times New Roman" w:hAnsi="Times New Roman" w:cs="Times New Roman"/>
          <w:sz w:val="24"/>
          <w:szCs w:val="24"/>
        </w:rPr>
        <w:t xml:space="preserve">ncluding education, care, staffing, leadership and emphasises the importance of joint working to provide a consistent high quality. </w:t>
      </w:r>
      <w:r w:rsidR="00A04AA4" w:rsidRPr="00A06BDD">
        <w:rPr>
          <w:rFonts w:ascii="Times New Roman" w:hAnsi="Times New Roman" w:cs="Times New Roman"/>
          <w:sz w:val="24"/>
          <w:szCs w:val="24"/>
        </w:rPr>
        <w:t xml:space="preserve">Reed and Canning (2012) and Moss (2016) states quality care requires practitioners to listen to the views of the children, parents, practitioners, and external advice to consistently improve. </w:t>
      </w:r>
      <w:r w:rsidR="00294DDE" w:rsidRPr="00A06BDD">
        <w:rPr>
          <w:rFonts w:ascii="Times New Roman" w:hAnsi="Times New Roman" w:cs="Times New Roman"/>
          <w:sz w:val="24"/>
          <w:szCs w:val="24"/>
        </w:rPr>
        <w:t xml:space="preserve">However, </w:t>
      </w:r>
      <w:r w:rsidR="00150F1D" w:rsidRPr="00A06BDD">
        <w:rPr>
          <w:rFonts w:ascii="Times New Roman" w:hAnsi="Times New Roman" w:cs="Times New Roman"/>
          <w:sz w:val="24"/>
          <w:szCs w:val="24"/>
        </w:rPr>
        <w:t xml:space="preserve">Moss (2016), Reed and Canning (2012) and </w:t>
      </w:r>
      <w:r w:rsidR="00F43AD9" w:rsidRPr="00A06BDD">
        <w:rPr>
          <w:rFonts w:ascii="Times New Roman" w:hAnsi="Times New Roman" w:cs="Times New Roman"/>
          <w:sz w:val="24"/>
          <w:szCs w:val="24"/>
        </w:rPr>
        <w:t>Rudoe (</w:t>
      </w:r>
      <w:r w:rsidR="00B757E1" w:rsidRPr="00A06BDD">
        <w:rPr>
          <w:rFonts w:ascii="Times New Roman" w:hAnsi="Times New Roman" w:cs="Times New Roman"/>
          <w:sz w:val="24"/>
          <w:szCs w:val="24"/>
        </w:rPr>
        <w:t xml:space="preserve">2020) </w:t>
      </w:r>
      <w:r w:rsidR="009D145B" w:rsidRPr="00A06BDD">
        <w:rPr>
          <w:rFonts w:ascii="Times New Roman" w:hAnsi="Times New Roman" w:cs="Times New Roman"/>
          <w:sz w:val="24"/>
          <w:szCs w:val="24"/>
        </w:rPr>
        <w:t>state</w:t>
      </w:r>
      <w:r w:rsidR="00A94893" w:rsidRPr="00A06BDD">
        <w:rPr>
          <w:rFonts w:ascii="Times New Roman" w:hAnsi="Times New Roman" w:cs="Times New Roman"/>
          <w:sz w:val="24"/>
          <w:szCs w:val="24"/>
        </w:rPr>
        <w:t xml:space="preserve"> </w:t>
      </w:r>
      <w:r w:rsidR="00294DDE" w:rsidRPr="00A06BDD">
        <w:rPr>
          <w:rFonts w:ascii="Times New Roman" w:hAnsi="Times New Roman" w:cs="Times New Roman"/>
          <w:sz w:val="24"/>
          <w:szCs w:val="24"/>
        </w:rPr>
        <w:t xml:space="preserve">quality can be difficult </w:t>
      </w:r>
      <w:r w:rsidR="00A94893" w:rsidRPr="00A06BDD">
        <w:rPr>
          <w:rFonts w:ascii="Times New Roman" w:hAnsi="Times New Roman" w:cs="Times New Roman"/>
          <w:sz w:val="24"/>
          <w:szCs w:val="24"/>
        </w:rPr>
        <w:t xml:space="preserve">to define. </w:t>
      </w:r>
      <w:r w:rsidR="00A4112D" w:rsidRPr="00A06BDD">
        <w:rPr>
          <w:rFonts w:ascii="Times New Roman" w:hAnsi="Times New Roman" w:cs="Times New Roman"/>
          <w:sz w:val="24"/>
          <w:szCs w:val="24"/>
        </w:rPr>
        <w:t xml:space="preserve">Moss (2016) </w:t>
      </w:r>
      <w:r w:rsidR="00A94893" w:rsidRPr="00A06BDD">
        <w:rPr>
          <w:rFonts w:ascii="Times New Roman" w:hAnsi="Times New Roman" w:cs="Times New Roman"/>
          <w:sz w:val="24"/>
          <w:szCs w:val="24"/>
        </w:rPr>
        <w:t xml:space="preserve">explains </w:t>
      </w:r>
      <w:r w:rsidR="00A4112D" w:rsidRPr="00A06BDD">
        <w:rPr>
          <w:rFonts w:ascii="Times New Roman" w:hAnsi="Times New Roman" w:cs="Times New Roman"/>
          <w:sz w:val="24"/>
          <w:szCs w:val="24"/>
        </w:rPr>
        <w:t xml:space="preserve">quality is not something which can always be identified and can be at times </w:t>
      </w:r>
      <w:r w:rsidR="00A94893" w:rsidRPr="00A06BDD">
        <w:rPr>
          <w:rFonts w:ascii="Times New Roman" w:hAnsi="Times New Roman" w:cs="Times New Roman"/>
          <w:sz w:val="24"/>
          <w:szCs w:val="24"/>
        </w:rPr>
        <w:t>a</w:t>
      </w:r>
      <w:r w:rsidR="00A4112D" w:rsidRPr="00A06BDD">
        <w:rPr>
          <w:rFonts w:ascii="Times New Roman" w:hAnsi="Times New Roman" w:cs="Times New Roman"/>
          <w:sz w:val="24"/>
          <w:szCs w:val="24"/>
        </w:rPr>
        <w:t xml:space="preserve"> matter of opinion.</w:t>
      </w:r>
      <w:r w:rsidR="00C60DFA" w:rsidRPr="00A06BDD">
        <w:rPr>
          <w:rFonts w:ascii="Times New Roman" w:hAnsi="Times New Roman" w:cs="Times New Roman"/>
          <w:sz w:val="24"/>
          <w:szCs w:val="24"/>
        </w:rPr>
        <w:t xml:space="preserve"> Quality is something which </w:t>
      </w:r>
      <w:r w:rsidR="0098715B" w:rsidRPr="00A06BDD">
        <w:rPr>
          <w:rFonts w:ascii="Times New Roman" w:hAnsi="Times New Roman" w:cs="Times New Roman"/>
          <w:sz w:val="24"/>
          <w:szCs w:val="24"/>
        </w:rPr>
        <w:t>everyone wants to have, however it can be taken for granted</w:t>
      </w:r>
      <w:r w:rsidR="00215BE9" w:rsidRPr="00A06BDD">
        <w:rPr>
          <w:rFonts w:ascii="Times New Roman" w:hAnsi="Times New Roman" w:cs="Times New Roman"/>
          <w:sz w:val="24"/>
          <w:szCs w:val="24"/>
        </w:rPr>
        <w:t xml:space="preserve"> and</w:t>
      </w:r>
      <w:r w:rsidR="00F761AB" w:rsidRPr="00A06BDD">
        <w:rPr>
          <w:rFonts w:ascii="Times New Roman" w:hAnsi="Times New Roman" w:cs="Times New Roman"/>
          <w:sz w:val="24"/>
          <w:szCs w:val="24"/>
        </w:rPr>
        <w:t xml:space="preserve"> be</w:t>
      </w:r>
      <w:r w:rsidR="00215BE9" w:rsidRPr="00A06BDD">
        <w:rPr>
          <w:rFonts w:ascii="Times New Roman" w:hAnsi="Times New Roman" w:cs="Times New Roman"/>
          <w:sz w:val="24"/>
          <w:szCs w:val="24"/>
        </w:rPr>
        <w:t xml:space="preserve"> objective (Moss, 2016). </w:t>
      </w:r>
      <w:r w:rsidR="00B757E1" w:rsidRPr="00A06BDD">
        <w:rPr>
          <w:rFonts w:ascii="Times New Roman" w:hAnsi="Times New Roman" w:cs="Times New Roman"/>
          <w:sz w:val="24"/>
          <w:szCs w:val="24"/>
        </w:rPr>
        <w:t>Q</w:t>
      </w:r>
      <w:r w:rsidR="00A4112D" w:rsidRPr="00A06BDD">
        <w:rPr>
          <w:rFonts w:ascii="Times New Roman" w:hAnsi="Times New Roman" w:cs="Times New Roman"/>
          <w:sz w:val="24"/>
          <w:szCs w:val="24"/>
        </w:rPr>
        <w:t>uality can vary depending on the time, the child, the place, or the nature of the provision</w:t>
      </w:r>
      <w:r w:rsidR="00B757E1" w:rsidRPr="00A06BDD">
        <w:rPr>
          <w:rFonts w:ascii="Times New Roman" w:hAnsi="Times New Roman" w:cs="Times New Roman"/>
          <w:sz w:val="24"/>
          <w:szCs w:val="24"/>
        </w:rPr>
        <w:t xml:space="preserve"> (Moss, 2016)</w:t>
      </w:r>
      <w:r w:rsidR="00A94893" w:rsidRPr="00A06BDD">
        <w:rPr>
          <w:rFonts w:ascii="Times New Roman" w:hAnsi="Times New Roman" w:cs="Times New Roman"/>
          <w:sz w:val="24"/>
          <w:szCs w:val="24"/>
        </w:rPr>
        <w:t>.</w:t>
      </w:r>
      <w:r w:rsidR="004E6397" w:rsidRPr="00A06BDD">
        <w:rPr>
          <w:rFonts w:ascii="Times New Roman" w:hAnsi="Times New Roman" w:cs="Times New Roman"/>
          <w:sz w:val="24"/>
          <w:szCs w:val="24"/>
        </w:rPr>
        <w:t xml:space="preserve"> </w:t>
      </w:r>
      <w:r w:rsidR="00C30E59" w:rsidRPr="00A06BDD">
        <w:rPr>
          <w:rFonts w:ascii="Times New Roman" w:hAnsi="Times New Roman" w:cs="Times New Roman"/>
          <w:sz w:val="24"/>
          <w:szCs w:val="24"/>
        </w:rPr>
        <w:t>Reed and Canning (2012) explains it is difficult to define what is mean</w:t>
      </w:r>
      <w:r w:rsidR="00A94893" w:rsidRPr="00A06BDD">
        <w:rPr>
          <w:rFonts w:ascii="Times New Roman" w:hAnsi="Times New Roman" w:cs="Times New Roman"/>
          <w:sz w:val="24"/>
          <w:szCs w:val="24"/>
        </w:rPr>
        <w:t>t</w:t>
      </w:r>
      <w:r w:rsidR="00C30E59" w:rsidRPr="00A06BDD">
        <w:rPr>
          <w:rFonts w:ascii="Times New Roman" w:hAnsi="Times New Roman" w:cs="Times New Roman"/>
          <w:sz w:val="24"/>
          <w:szCs w:val="24"/>
        </w:rPr>
        <w:t xml:space="preserve"> by ‘quality’ as it </w:t>
      </w:r>
      <w:r w:rsidR="00A10CEA" w:rsidRPr="00A06BDD">
        <w:rPr>
          <w:rFonts w:ascii="Times New Roman" w:hAnsi="Times New Roman" w:cs="Times New Roman"/>
          <w:sz w:val="24"/>
          <w:szCs w:val="24"/>
        </w:rPr>
        <w:t xml:space="preserve">is </w:t>
      </w:r>
      <w:r w:rsidR="007E50A2" w:rsidRPr="00A06BDD">
        <w:rPr>
          <w:rFonts w:ascii="Times New Roman" w:hAnsi="Times New Roman" w:cs="Times New Roman"/>
          <w:sz w:val="24"/>
          <w:szCs w:val="24"/>
        </w:rPr>
        <w:t>open</w:t>
      </w:r>
      <w:r w:rsidR="00C30E59" w:rsidRPr="00A06BDD">
        <w:rPr>
          <w:rFonts w:ascii="Times New Roman" w:hAnsi="Times New Roman" w:cs="Times New Roman"/>
          <w:sz w:val="24"/>
          <w:szCs w:val="24"/>
        </w:rPr>
        <w:t xml:space="preserve"> to interpretation and can be influenced and viewed by some</w:t>
      </w:r>
      <w:r w:rsidR="00734B07" w:rsidRPr="00A06BDD">
        <w:rPr>
          <w:rFonts w:ascii="Times New Roman" w:hAnsi="Times New Roman" w:cs="Times New Roman"/>
          <w:sz w:val="24"/>
          <w:szCs w:val="24"/>
        </w:rPr>
        <w:t xml:space="preserve"> people</w:t>
      </w:r>
      <w:r w:rsidR="00C30E59" w:rsidRPr="00A06BDD">
        <w:rPr>
          <w:rFonts w:ascii="Times New Roman" w:hAnsi="Times New Roman" w:cs="Times New Roman"/>
          <w:sz w:val="24"/>
          <w:szCs w:val="24"/>
        </w:rPr>
        <w:t xml:space="preserve"> in many ways.</w:t>
      </w:r>
      <w:r w:rsidR="00175F75" w:rsidRPr="00A06BDD">
        <w:rPr>
          <w:rFonts w:ascii="Times New Roman" w:hAnsi="Times New Roman" w:cs="Times New Roman"/>
          <w:sz w:val="24"/>
          <w:szCs w:val="24"/>
        </w:rPr>
        <w:t xml:space="preserve"> </w:t>
      </w:r>
      <w:r w:rsidR="009E28FE" w:rsidRPr="00A06BDD">
        <w:rPr>
          <w:rFonts w:ascii="Times New Roman" w:hAnsi="Times New Roman" w:cs="Times New Roman"/>
          <w:sz w:val="24"/>
          <w:szCs w:val="24"/>
        </w:rPr>
        <w:t>Rudoe (2020) expands by stating m</w:t>
      </w:r>
      <w:r w:rsidR="00C97C7D" w:rsidRPr="00A06BDD">
        <w:rPr>
          <w:rFonts w:ascii="Times New Roman" w:hAnsi="Times New Roman" w:cs="Times New Roman"/>
          <w:sz w:val="24"/>
          <w:szCs w:val="24"/>
        </w:rPr>
        <w:t xml:space="preserve">easuring quality can be a </w:t>
      </w:r>
      <w:r w:rsidR="002F736A" w:rsidRPr="00A06BDD">
        <w:rPr>
          <w:rFonts w:ascii="Times New Roman" w:hAnsi="Times New Roman" w:cs="Times New Roman"/>
          <w:sz w:val="24"/>
          <w:szCs w:val="24"/>
        </w:rPr>
        <w:t>complex issue</w:t>
      </w:r>
      <w:r w:rsidR="009E28FE" w:rsidRPr="00A06BDD">
        <w:rPr>
          <w:rFonts w:ascii="Times New Roman" w:hAnsi="Times New Roman" w:cs="Times New Roman"/>
          <w:sz w:val="24"/>
          <w:szCs w:val="24"/>
        </w:rPr>
        <w:t xml:space="preserve"> </w:t>
      </w:r>
      <w:r w:rsidR="00EB298E" w:rsidRPr="00A06BDD">
        <w:rPr>
          <w:rFonts w:ascii="Times New Roman" w:hAnsi="Times New Roman" w:cs="Times New Roman"/>
          <w:sz w:val="24"/>
          <w:szCs w:val="24"/>
        </w:rPr>
        <w:t>and throughout</w:t>
      </w:r>
      <w:r w:rsidR="00384474" w:rsidRPr="00A06BDD">
        <w:rPr>
          <w:rFonts w:ascii="Times New Roman" w:hAnsi="Times New Roman" w:cs="Times New Roman"/>
          <w:sz w:val="24"/>
          <w:szCs w:val="24"/>
        </w:rPr>
        <w:t xml:space="preserve"> the English education system, </w:t>
      </w:r>
      <w:r w:rsidR="009E28FE" w:rsidRPr="00A06BDD">
        <w:rPr>
          <w:rFonts w:ascii="Times New Roman" w:hAnsi="Times New Roman" w:cs="Times New Roman"/>
          <w:sz w:val="24"/>
          <w:szCs w:val="24"/>
        </w:rPr>
        <w:t xml:space="preserve">quality is very much focused on the performance of a child’s educational </w:t>
      </w:r>
      <w:r w:rsidR="00D929E1" w:rsidRPr="00A06BDD">
        <w:rPr>
          <w:rFonts w:ascii="Times New Roman" w:hAnsi="Times New Roman" w:cs="Times New Roman"/>
          <w:sz w:val="24"/>
          <w:szCs w:val="24"/>
        </w:rPr>
        <w:t xml:space="preserve">performance, rather than viewing quality </w:t>
      </w:r>
      <w:r w:rsidR="00465EE2" w:rsidRPr="00A06BDD">
        <w:rPr>
          <w:rFonts w:ascii="Times New Roman" w:hAnsi="Times New Roman" w:cs="Times New Roman"/>
          <w:sz w:val="24"/>
          <w:szCs w:val="24"/>
        </w:rPr>
        <w:t>holistically (Rudoe, 2020).</w:t>
      </w:r>
      <w:r w:rsidR="00D61D6C" w:rsidRPr="00A06BDD">
        <w:rPr>
          <w:rFonts w:ascii="Times New Roman" w:hAnsi="Times New Roman" w:cs="Times New Roman"/>
          <w:sz w:val="24"/>
          <w:szCs w:val="24"/>
        </w:rPr>
        <w:t xml:space="preserve"> Furthermore, Siraj </w:t>
      </w:r>
      <w:r w:rsidR="00D61D6C" w:rsidRPr="00A06BDD">
        <w:rPr>
          <w:rFonts w:ascii="Times New Roman" w:hAnsi="Times New Roman" w:cs="Times New Roman"/>
          <w:i/>
          <w:iCs/>
          <w:sz w:val="24"/>
          <w:szCs w:val="24"/>
        </w:rPr>
        <w:t>et al</w:t>
      </w:r>
      <w:r w:rsidR="00D61D6C" w:rsidRPr="00A06BDD">
        <w:rPr>
          <w:rFonts w:ascii="Times New Roman" w:hAnsi="Times New Roman" w:cs="Times New Roman"/>
          <w:sz w:val="24"/>
          <w:szCs w:val="24"/>
        </w:rPr>
        <w:t xml:space="preserve"> (2018) explains some people could perceive quality care as how happy their children are at home, while many governments could focus quality on how children’s social, emotional, and cognitive development </w:t>
      </w:r>
      <w:r w:rsidR="00EC4712" w:rsidRPr="00A06BDD">
        <w:rPr>
          <w:rFonts w:ascii="Times New Roman" w:hAnsi="Times New Roman" w:cs="Times New Roman"/>
          <w:sz w:val="24"/>
          <w:szCs w:val="24"/>
        </w:rPr>
        <w:t xml:space="preserve">is </w:t>
      </w:r>
      <w:r w:rsidR="00D61D6C" w:rsidRPr="00A06BDD">
        <w:rPr>
          <w:rFonts w:ascii="Times New Roman" w:hAnsi="Times New Roman" w:cs="Times New Roman"/>
          <w:sz w:val="24"/>
          <w:szCs w:val="24"/>
        </w:rPr>
        <w:t>progressi</w:t>
      </w:r>
      <w:r w:rsidR="00EC4712" w:rsidRPr="00A06BDD">
        <w:rPr>
          <w:rFonts w:ascii="Times New Roman" w:hAnsi="Times New Roman" w:cs="Times New Roman"/>
          <w:sz w:val="24"/>
          <w:szCs w:val="24"/>
        </w:rPr>
        <w:t xml:space="preserve">ng. </w:t>
      </w:r>
      <w:r w:rsidR="00D61D6C" w:rsidRPr="00A06BDD">
        <w:rPr>
          <w:rFonts w:ascii="Times New Roman" w:hAnsi="Times New Roman" w:cs="Times New Roman"/>
          <w:sz w:val="24"/>
          <w:szCs w:val="24"/>
        </w:rPr>
        <w:t xml:space="preserve"> </w:t>
      </w:r>
      <w:r w:rsidR="003E123F" w:rsidRPr="00A06BDD">
        <w:rPr>
          <w:rFonts w:ascii="Times New Roman" w:hAnsi="Times New Roman" w:cs="Times New Roman"/>
          <w:sz w:val="24"/>
          <w:szCs w:val="24"/>
        </w:rPr>
        <w:t>However, it needs to be understood by practitioners what ‘quality in practice’ really looks</w:t>
      </w:r>
      <w:r w:rsidR="00C6264E" w:rsidRPr="00A06BDD">
        <w:rPr>
          <w:rFonts w:ascii="Times New Roman" w:hAnsi="Times New Roman" w:cs="Times New Roman"/>
          <w:sz w:val="24"/>
          <w:szCs w:val="24"/>
        </w:rPr>
        <w:t xml:space="preserve"> like and why it is important</w:t>
      </w:r>
      <w:r w:rsidR="00EB298E" w:rsidRPr="00A06BDD">
        <w:rPr>
          <w:rFonts w:ascii="Times New Roman" w:hAnsi="Times New Roman" w:cs="Times New Roman"/>
          <w:sz w:val="24"/>
          <w:szCs w:val="24"/>
        </w:rPr>
        <w:t xml:space="preserve"> to promote children’s development</w:t>
      </w:r>
      <w:r w:rsidR="00195C98" w:rsidRPr="00A06BDD">
        <w:rPr>
          <w:rFonts w:ascii="Times New Roman" w:hAnsi="Times New Roman" w:cs="Times New Roman"/>
          <w:sz w:val="24"/>
          <w:szCs w:val="24"/>
        </w:rPr>
        <w:t xml:space="preserve"> (Siraj </w:t>
      </w:r>
      <w:r w:rsidR="00195C98" w:rsidRPr="00A06BDD">
        <w:rPr>
          <w:rFonts w:ascii="Times New Roman" w:hAnsi="Times New Roman" w:cs="Times New Roman"/>
          <w:i/>
          <w:iCs/>
          <w:sz w:val="24"/>
          <w:szCs w:val="24"/>
        </w:rPr>
        <w:t>et al</w:t>
      </w:r>
      <w:r w:rsidR="00195C98" w:rsidRPr="00A06BDD">
        <w:rPr>
          <w:rFonts w:ascii="Times New Roman" w:hAnsi="Times New Roman" w:cs="Times New Roman"/>
          <w:sz w:val="24"/>
          <w:szCs w:val="24"/>
        </w:rPr>
        <w:t>, 2018).</w:t>
      </w:r>
      <w:r w:rsidR="004E6397" w:rsidRPr="00A06BDD">
        <w:rPr>
          <w:rFonts w:ascii="Times New Roman" w:hAnsi="Times New Roman" w:cs="Times New Roman"/>
          <w:sz w:val="24"/>
          <w:szCs w:val="24"/>
        </w:rPr>
        <w:t xml:space="preserve"> </w:t>
      </w:r>
    </w:p>
    <w:p w14:paraId="3D270EBF" w14:textId="1E6D7F0B" w:rsidR="00A34466" w:rsidRPr="00A06BDD" w:rsidRDefault="00A34466" w:rsidP="00A06BDD">
      <w:pPr>
        <w:jc w:val="both"/>
        <w:rPr>
          <w:rFonts w:ascii="Times New Roman" w:hAnsi="Times New Roman" w:cs="Times New Roman"/>
          <w:sz w:val="24"/>
          <w:szCs w:val="24"/>
        </w:rPr>
      </w:pPr>
    </w:p>
    <w:p w14:paraId="48601018" w14:textId="12DE7655" w:rsidR="00AC6741" w:rsidRPr="00A06BDD" w:rsidRDefault="00DE6065" w:rsidP="00A06BDD">
      <w:pPr>
        <w:jc w:val="both"/>
        <w:rPr>
          <w:rFonts w:ascii="Times New Roman" w:hAnsi="Times New Roman" w:cs="Times New Roman"/>
          <w:sz w:val="24"/>
          <w:szCs w:val="24"/>
          <w:u w:val="single"/>
        </w:rPr>
      </w:pPr>
      <w:r w:rsidRPr="00A06BDD">
        <w:rPr>
          <w:rFonts w:ascii="Times New Roman" w:hAnsi="Times New Roman" w:cs="Times New Roman"/>
          <w:sz w:val="24"/>
          <w:szCs w:val="24"/>
          <w:u w:val="single"/>
        </w:rPr>
        <w:t xml:space="preserve">Why </w:t>
      </w:r>
      <w:r w:rsidR="007C6444" w:rsidRPr="00A06BDD">
        <w:rPr>
          <w:rFonts w:ascii="Times New Roman" w:hAnsi="Times New Roman" w:cs="Times New Roman"/>
          <w:sz w:val="24"/>
          <w:szCs w:val="24"/>
          <w:u w:val="single"/>
        </w:rPr>
        <w:t xml:space="preserve">is </w:t>
      </w:r>
      <w:r w:rsidR="00531595" w:rsidRPr="00A06BDD">
        <w:rPr>
          <w:rFonts w:ascii="Times New Roman" w:hAnsi="Times New Roman" w:cs="Times New Roman"/>
          <w:sz w:val="24"/>
          <w:szCs w:val="24"/>
          <w:u w:val="single"/>
        </w:rPr>
        <w:t>quality care in</w:t>
      </w:r>
      <w:r w:rsidR="00734B07" w:rsidRPr="00A06BDD">
        <w:rPr>
          <w:rFonts w:ascii="Times New Roman" w:hAnsi="Times New Roman" w:cs="Times New Roman"/>
          <w:sz w:val="24"/>
          <w:szCs w:val="24"/>
          <w:u w:val="single"/>
        </w:rPr>
        <w:t xml:space="preserve"> </w:t>
      </w:r>
      <w:r w:rsidR="00FB4537" w:rsidRPr="00A06BDD">
        <w:rPr>
          <w:rFonts w:ascii="Times New Roman" w:hAnsi="Times New Roman" w:cs="Times New Roman"/>
          <w:sz w:val="24"/>
          <w:szCs w:val="24"/>
          <w:u w:val="single"/>
        </w:rPr>
        <w:t xml:space="preserve">Early </w:t>
      </w:r>
      <w:r w:rsidR="007C6444" w:rsidRPr="00A06BDD">
        <w:rPr>
          <w:rFonts w:ascii="Times New Roman" w:hAnsi="Times New Roman" w:cs="Times New Roman"/>
          <w:sz w:val="24"/>
          <w:szCs w:val="24"/>
          <w:u w:val="single"/>
        </w:rPr>
        <w:t>Yea</w:t>
      </w:r>
      <w:r w:rsidR="00BB1415">
        <w:rPr>
          <w:rFonts w:ascii="Times New Roman" w:hAnsi="Times New Roman" w:cs="Times New Roman"/>
          <w:sz w:val="24"/>
          <w:szCs w:val="24"/>
          <w:u w:val="single"/>
        </w:rPr>
        <w:t>r</w:t>
      </w:r>
      <w:r w:rsidR="007C6444" w:rsidRPr="00A06BDD">
        <w:rPr>
          <w:rFonts w:ascii="Times New Roman" w:hAnsi="Times New Roman" w:cs="Times New Roman"/>
          <w:sz w:val="24"/>
          <w:szCs w:val="24"/>
          <w:u w:val="single"/>
        </w:rPr>
        <w:t xml:space="preserve">s </w:t>
      </w:r>
      <w:r w:rsidRPr="00A06BDD">
        <w:rPr>
          <w:rFonts w:ascii="Times New Roman" w:hAnsi="Times New Roman" w:cs="Times New Roman"/>
          <w:sz w:val="24"/>
          <w:szCs w:val="24"/>
          <w:u w:val="single"/>
        </w:rPr>
        <w:t xml:space="preserve">important? </w:t>
      </w:r>
    </w:p>
    <w:p w14:paraId="12E3C4BD" w14:textId="00C3EB30" w:rsidR="00064A1F" w:rsidRPr="00A06BDD" w:rsidRDefault="00B43F2F" w:rsidP="00A06BDD">
      <w:pPr>
        <w:jc w:val="both"/>
        <w:rPr>
          <w:rFonts w:ascii="Times New Roman" w:hAnsi="Times New Roman" w:cs="Times New Roman"/>
          <w:sz w:val="24"/>
          <w:szCs w:val="24"/>
        </w:rPr>
      </w:pPr>
      <w:r w:rsidRPr="00A06BDD">
        <w:rPr>
          <w:rFonts w:ascii="Times New Roman" w:hAnsi="Times New Roman" w:cs="Times New Roman"/>
          <w:sz w:val="24"/>
          <w:szCs w:val="24"/>
        </w:rPr>
        <w:t>Tayl</w:t>
      </w:r>
      <w:r w:rsidR="008302DC" w:rsidRPr="00A06BDD">
        <w:rPr>
          <w:rFonts w:ascii="Times New Roman" w:hAnsi="Times New Roman" w:cs="Times New Roman"/>
          <w:sz w:val="24"/>
          <w:szCs w:val="24"/>
        </w:rPr>
        <w:t>e</w:t>
      </w:r>
      <w:r w:rsidRPr="00A06BDD">
        <w:rPr>
          <w:rFonts w:ascii="Times New Roman" w:hAnsi="Times New Roman" w:cs="Times New Roman"/>
          <w:sz w:val="24"/>
          <w:szCs w:val="24"/>
        </w:rPr>
        <w:t xml:space="preserve">r (2015), Siraj </w:t>
      </w:r>
      <w:r w:rsidRPr="003A1608">
        <w:rPr>
          <w:rFonts w:ascii="Times New Roman" w:hAnsi="Times New Roman" w:cs="Times New Roman"/>
          <w:i/>
          <w:iCs/>
          <w:sz w:val="24"/>
          <w:szCs w:val="24"/>
        </w:rPr>
        <w:t xml:space="preserve">et al </w:t>
      </w:r>
      <w:r w:rsidRPr="00A06BDD">
        <w:rPr>
          <w:rFonts w:ascii="Times New Roman" w:hAnsi="Times New Roman" w:cs="Times New Roman"/>
          <w:sz w:val="24"/>
          <w:szCs w:val="24"/>
        </w:rPr>
        <w:t>(2018) and Pascal</w:t>
      </w:r>
      <w:r w:rsidR="009063A8" w:rsidRPr="00A06BDD">
        <w:rPr>
          <w:rFonts w:ascii="Times New Roman" w:hAnsi="Times New Roman" w:cs="Times New Roman"/>
          <w:sz w:val="24"/>
          <w:szCs w:val="24"/>
        </w:rPr>
        <w:t xml:space="preserve"> and Bertram </w:t>
      </w:r>
      <w:r w:rsidRPr="00A06BDD">
        <w:rPr>
          <w:rFonts w:ascii="Times New Roman" w:hAnsi="Times New Roman" w:cs="Times New Roman"/>
          <w:sz w:val="24"/>
          <w:szCs w:val="24"/>
        </w:rPr>
        <w:t xml:space="preserve">(2018) discuss the importance of quality care for children from an early age. </w:t>
      </w:r>
      <w:r w:rsidR="00772FE0" w:rsidRPr="00A06BDD">
        <w:rPr>
          <w:rFonts w:ascii="Times New Roman" w:hAnsi="Times New Roman" w:cs="Times New Roman"/>
          <w:sz w:val="24"/>
          <w:szCs w:val="24"/>
        </w:rPr>
        <w:t>Tayl</w:t>
      </w:r>
      <w:r w:rsidR="001515FA" w:rsidRPr="00A06BDD">
        <w:rPr>
          <w:rFonts w:ascii="Times New Roman" w:hAnsi="Times New Roman" w:cs="Times New Roman"/>
          <w:sz w:val="24"/>
          <w:szCs w:val="24"/>
        </w:rPr>
        <w:t>e</w:t>
      </w:r>
      <w:r w:rsidR="00772FE0" w:rsidRPr="00A06BDD">
        <w:rPr>
          <w:rFonts w:ascii="Times New Roman" w:hAnsi="Times New Roman" w:cs="Times New Roman"/>
          <w:sz w:val="24"/>
          <w:szCs w:val="24"/>
        </w:rPr>
        <w:t xml:space="preserve">r (2015) explains quality early </w:t>
      </w:r>
      <w:r w:rsidR="007F26B3" w:rsidRPr="00A06BDD">
        <w:rPr>
          <w:rFonts w:ascii="Times New Roman" w:hAnsi="Times New Roman" w:cs="Times New Roman"/>
          <w:sz w:val="24"/>
          <w:szCs w:val="24"/>
        </w:rPr>
        <w:t xml:space="preserve">years </w:t>
      </w:r>
      <w:r w:rsidR="00772FE0" w:rsidRPr="00A06BDD">
        <w:rPr>
          <w:rFonts w:ascii="Times New Roman" w:hAnsi="Times New Roman" w:cs="Times New Roman"/>
          <w:sz w:val="24"/>
          <w:szCs w:val="24"/>
        </w:rPr>
        <w:t xml:space="preserve">care </w:t>
      </w:r>
      <w:r w:rsidR="007F26B3" w:rsidRPr="00A06BDD">
        <w:rPr>
          <w:rFonts w:ascii="Times New Roman" w:hAnsi="Times New Roman" w:cs="Times New Roman"/>
          <w:sz w:val="24"/>
          <w:szCs w:val="24"/>
        </w:rPr>
        <w:t>is important and ca</w:t>
      </w:r>
      <w:r w:rsidR="00970614" w:rsidRPr="00A06BDD">
        <w:rPr>
          <w:rFonts w:ascii="Times New Roman" w:hAnsi="Times New Roman" w:cs="Times New Roman"/>
          <w:sz w:val="24"/>
          <w:szCs w:val="24"/>
        </w:rPr>
        <w:t>n</w:t>
      </w:r>
      <w:r w:rsidRPr="00A06BDD">
        <w:rPr>
          <w:rFonts w:ascii="Times New Roman" w:hAnsi="Times New Roman" w:cs="Times New Roman"/>
          <w:sz w:val="24"/>
          <w:szCs w:val="24"/>
        </w:rPr>
        <w:t xml:space="preserve"> determine how </w:t>
      </w:r>
      <w:r w:rsidR="00B00D9E" w:rsidRPr="00A06BDD">
        <w:rPr>
          <w:rFonts w:ascii="Times New Roman" w:hAnsi="Times New Roman" w:cs="Times New Roman"/>
          <w:sz w:val="24"/>
          <w:szCs w:val="24"/>
        </w:rPr>
        <w:t xml:space="preserve">children’s </w:t>
      </w:r>
      <w:r w:rsidRPr="00A06BDD">
        <w:rPr>
          <w:rFonts w:ascii="Times New Roman" w:hAnsi="Times New Roman" w:cs="Times New Roman"/>
          <w:sz w:val="24"/>
          <w:szCs w:val="24"/>
        </w:rPr>
        <w:t>brain</w:t>
      </w:r>
      <w:r w:rsidR="00DE6065" w:rsidRPr="00A06BDD">
        <w:rPr>
          <w:rFonts w:ascii="Times New Roman" w:hAnsi="Times New Roman" w:cs="Times New Roman"/>
          <w:sz w:val="24"/>
          <w:szCs w:val="24"/>
        </w:rPr>
        <w:t xml:space="preserve">s </w:t>
      </w:r>
      <w:r w:rsidRPr="00A06BDD">
        <w:rPr>
          <w:rFonts w:ascii="Times New Roman" w:hAnsi="Times New Roman" w:cs="Times New Roman"/>
          <w:sz w:val="24"/>
          <w:szCs w:val="24"/>
        </w:rPr>
        <w:t xml:space="preserve">develop </w:t>
      </w:r>
      <w:r w:rsidR="00B00D9E" w:rsidRPr="00A06BDD">
        <w:rPr>
          <w:rFonts w:ascii="Times New Roman" w:hAnsi="Times New Roman" w:cs="Times New Roman"/>
          <w:sz w:val="24"/>
          <w:szCs w:val="24"/>
        </w:rPr>
        <w:t>which could lead to</w:t>
      </w:r>
      <w:r w:rsidRPr="00A06BDD">
        <w:rPr>
          <w:rFonts w:ascii="Times New Roman" w:hAnsi="Times New Roman" w:cs="Times New Roman"/>
          <w:sz w:val="24"/>
          <w:szCs w:val="24"/>
        </w:rPr>
        <w:t xml:space="preserve"> </w:t>
      </w:r>
      <w:r w:rsidR="001515FA" w:rsidRPr="00A06BDD">
        <w:rPr>
          <w:rFonts w:ascii="Times New Roman" w:hAnsi="Times New Roman" w:cs="Times New Roman"/>
          <w:sz w:val="24"/>
          <w:szCs w:val="24"/>
        </w:rPr>
        <w:t xml:space="preserve">either a </w:t>
      </w:r>
      <w:r w:rsidRPr="00A06BDD">
        <w:rPr>
          <w:rFonts w:ascii="Times New Roman" w:hAnsi="Times New Roman" w:cs="Times New Roman"/>
          <w:sz w:val="24"/>
          <w:szCs w:val="24"/>
        </w:rPr>
        <w:t xml:space="preserve">strong or weak foundation for </w:t>
      </w:r>
      <w:r w:rsidR="0094684A" w:rsidRPr="00A06BDD">
        <w:rPr>
          <w:rFonts w:ascii="Times New Roman" w:hAnsi="Times New Roman" w:cs="Times New Roman"/>
          <w:sz w:val="24"/>
          <w:szCs w:val="24"/>
        </w:rPr>
        <w:t xml:space="preserve">future learning. </w:t>
      </w:r>
      <w:r w:rsidRPr="00A06BDD">
        <w:rPr>
          <w:rFonts w:ascii="Times New Roman" w:hAnsi="Times New Roman" w:cs="Times New Roman"/>
          <w:sz w:val="24"/>
          <w:szCs w:val="24"/>
        </w:rPr>
        <w:t xml:space="preserve">Siraj </w:t>
      </w:r>
      <w:r w:rsidRPr="00A06BDD">
        <w:rPr>
          <w:rFonts w:ascii="Times New Roman" w:hAnsi="Times New Roman" w:cs="Times New Roman"/>
          <w:i/>
          <w:iCs/>
          <w:sz w:val="24"/>
          <w:szCs w:val="24"/>
        </w:rPr>
        <w:t>et al</w:t>
      </w:r>
      <w:r w:rsidRPr="00A06BDD">
        <w:rPr>
          <w:rFonts w:ascii="Times New Roman" w:hAnsi="Times New Roman" w:cs="Times New Roman"/>
          <w:sz w:val="24"/>
          <w:szCs w:val="24"/>
        </w:rPr>
        <w:t xml:space="preserve"> (2018) </w:t>
      </w:r>
      <w:r w:rsidR="0034199F" w:rsidRPr="00A06BDD">
        <w:rPr>
          <w:rFonts w:ascii="Times New Roman" w:hAnsi="Times New Roman" w:cs="Times New Roman"/>
          <w:sz w:val="24"/>
          <w:szCs w:val="24"/>
        </w:rPr>
        <w:t xml:space="preserve">and Pascal </w:t>
      </w:r>
      <w:r w:rsidR="0034199F" w:rsidRPr="00A06BDD">
        <w:rPr>
          <w:rFonts w:ascii="Times New Roman" w:hAnsi="Times New Roman" w:cs="Times New Roman"/>
          <w:i/>
          <w:iCs/>
          <w:sz w:val="24"/>
          <w:szCs w:val="24"/>
        </w:rPr>
        <w:t>et al</w:t>
      </w:r>
      <w:r w:rsidR="0034199F" w:rsidRPr="00A06BDD">
        <w:rPr>
          <w:rFonts w:ascii="Times New Roman" w:hAnsi="Times New Roman" w:cs="Times New Roman"/>
          <w:sz w:val="24"/>
          <w:szCs w:val="24"/>
        </w:rPr>
        <w:t xml:space="preserve"> (2018) </w:t>
      </w:r>
      <w:r w:rsidR="006C7B53" w:rsidRPr="00A06BDD">
        <w:rPr>
          <w:rFonts w:ascii="Times New Roman" w:hAnsi="Times New Roman" w:cs="Times New Roman"/>
          <w:sz w:val="24"/>
          <w:szCs w:val="24"/>
        </w:rPr>
        <w:t xml:space="preserve">agrees explaining </w:t>
      </w:r>
      <w:r w:rsidRPr="00A06BDD">
        <w:rPr>
          <w:rFonts w:ascii="Times New Roman" w:hAnsi="Times New Roman" w:cs="Times New Roman"/>
          <w:sz w:val="24"/>
          <w:szCs w:val="24"/>
        </w:rPr>
        <w:t xml:space="preserve">high- quality educational experiences in a child’s early life can promote children’s short term and long-term development. Take for example </w:t>
      </w:r>
      <w:r w:rsidR="00A262B9" w:rsidRPr="00A06BDD">
        <w:rPr>
          <w:rFonts w:ascii="Times New Roman" w:hAnsi="Times New Roman" w:cs="Times New Roman"/>
          <w:sz w:val="24"/>
          <w:szCs w:val="24"/>
        </w:rPr>
        <w:t xml:space="preserve">the child’s </w:t>
      </w:r>
      <w:r w:rsidRPr="00A06BDD">
        <w:rPr>
          <w:rFonts w:ascii="Times New Roman" w:hAnsi="Times New Roman" w:cs="Times New Roman"/>
          <w:sz w:val="24"/>
          <w:szCs w:val="24"/>
        </w:rPr>
        <w:t xml:space="preserve">educational success </w:t>
      </w:r>
      <w:r w:rsidR="00A262B9" w:rsidRPr="00A06BDD">
        <w:rPr>
          <w:rFonts w:ascii="Times New Roman" w:hAnsi="Times New Roman" w:cs="Times New Roman"/>
          <w:sz w:val="24"/>
          <w:szCs w:val="24"/>
        </w:rPr>
        <w:t>or</w:t>
      </w:r>
      <w:r w:rsidRPr="00A06BDD">
        <w:rPr>
          <w:rFonts w:ascii="Times New Roman" w:hAnsi="Times New Roman" w:cs="Times New Roman"/>
          <w:sz w:val="24"/>
          <w:szCs w:val="24"/>
        </w:rPr>
        <w:t xml:space="preserve"> reducing inequalities linked to </w:t>
      </w:r>
      <w:r w:rsidR="00A262B9" w:rsidRPr="00A06BDD">
        <w:rPr>
          <w:rFonts w:ascii="Times New Roman" w:hAnsi="Times New Roman" w:cs="Times New Roman"/>
          <w:sz w:val="24"/>
          <w:szCs w:val="24"/>
        </w:rPr>
        <w:t xml:space="preserve">their </w:t>
      </w:r>
      <w:r w:rsidRPr="00A06BDD">
        <w:rPr>
          <w:rFonts w:ascii="Times New Roman" w:hAnsi="Times New Roman" w:cs="Times New Roman"/>
          <w:sz w:val="24"/>
          <w:szCs w:val="24"/>
        </w:rPr>
        <w:t>socio-economic status</w:t>
      </w:r>
      <w:r w:rsidR="0034199F" w:rsidRPr="00A06BDD">
        <w:rPr>
          <w:rFonts w:ascii="Times New Roman" w:hAnsi="Times New Roman" w:cs="Times New Roman"/>
          <w:sz w:val="24"/>
          <w:szCs w:val="24"/>
        </w:rPr>
        <w:t>.</w:t>
      </w:r>
      <w:r w:rsidR="00F761AB" w:rsidRPr="00A06BDD">
        <w:rPr>
          <w:rFonts w:ascii="Times New Roman" w:hAnsi="Times New Roman" w:cs="Times New Roman"/>
          <w:sz w:val="24"/>
          <w:szCs w:val="24"/>
        </w:rPr>
        <w:t xml:space="preserve"> </w:t>
      </w:r>
      <w:r w:rsidR="0006735E" w:rsidRPr="00A06BDD">
        <w:rPr>
          <w:rFonts w:ascii="Times New Roman" w:hAnsi="Times New Roman" w:cs="Times New Roman"/>
          <w:sz w:val="24"/>
          <w:szCs w:val="24"/>
        </w:rPr>
        <w:t xml:space="preserve">Results from </w:t>
      </w:r>
      <w:r w:rsidR="002564D4" w:rsidRPr="00A06BDD">
        <w:rPr>
          <w:rFonts w:ascii="Times New Roman" w:hAnsi="Times New Roman" w:cs="Times New Roman"/>
          <w:sz w:val="24"/>
          <w:szCs w:val="24"/>
        </w:rPr>
        <w:t xml:space="preserve">The Effective Provision </w:t>
      </w:r>
      <w:r w:rsidR="003474D8" w:rsidRPr="00A06BDD">
        <w:rPr>
          <w:rFonts w:ascii="Times New Roman" w:hAnsi="Times New Roman" w:cs="Times New Roman"/>
          <w:sz w:val="24"/>
          <w:szCs w:val="24"/>
        </w:rPr>
        <w:t>of Pre-School Education Project (200</w:t>
      </w:r>
      <w:r w:rsidR="00554A5A" w:rsidRPr="00A06BDD">
        <w:rPr>
          <w:rFonts w:ascii="Times New Roman" w:hAnsi="Times New Roman" w:cs="Times New Roman"/>
          <w:sz w:val="24"/>
          <w:szCs w:val="24"/>
        </w:rPr>
        <w:t>4</w:t>
      </w:r>
      <w:r w:rsidR="003474D8" w:rsidRPr="00A06BDD">
        <w:rPr>
          <w:rFonts w:ascii="Times New Roman" w:hAnsi="Times New Roman" w:cs="Times New Roman"/>
          <w:sz w:val="24"/>
          <w:szCs w:val="24"/>
        </w:rPr>
        <w:t>)</w:t>
      </w:r>
      <w:r w:rsidR="00B95CD7" w:rsidRPr="00A06BDD">
        <w:rPr>
          <w:rFonts w:ascii="Times New Roman" w:hAnsi="Times New Roman" w:cs="Times New Roman"/>
          <w:sz w:val="24"/>
          <w:szCs w:val="24"/>
        </w:rPr>
        <w:t xml:space="preserve"> support this</w:t>
      </w:r>
      <w:r w:rsidR="0006735E" w:rsidRPr="00A06BDD">
        <w:rPr>
          <w:rFonts w:ascii="Times New Roman" w:hAnsi="Times New Roman" w:cs="Times New Roman"/>
          <w:sz w:val="24"/>
          <w:szCs w:val="24"/>
        </w:rPr>
        <w:t xml:space="preserve"> </w:t>
      </w:r>
      <w:r w:rsidR="00037743" w:rsidRPr="00A06BDD">
        <w:rPr>
          <w:rFonts w:ascii="Times New Roman" w:hAnsi="Times New Roman" w:cs="Times New Roman"/>
          <w:sz w:val="24"/>
          <w:szCs w:val="24"/>
        </w:rPr>
        <w:t xml:space="preserve">explaining that for children who </w:t>
      </w:r>
      <w:r w:rsidR="00BC7452" w:rsidRPr="00A06BDD">
        <w:rPr>
          <w:rFonts w:ascii="Times New Roman" w:hAnsi="Times New Roman" w:cs="Times New Roman"/>
          <w:sz w:val="24"/>
          <w:szCs w:val="24"/>
        </w:rPr>
        <w:t>attend</w:t>
      </w:r>
      <w:r w:rsidR="00037743" w:rsidRPr="00A06BDD">
        <w:rPr>
          <w:rFonts w:ascii="Times New Roman" w:hAnsi="Times New Roman" w:cs="Times New Roman"/>
          <w:sz w:val="24"/>
          <w:szCs w:val="24"/>
        </w:rPr>
        <w:t xml:space="preserve"> an </w:t>
      </w:r>
      <w:r w:rsidR="009F4C7F" w:rsidRPr="00A06BDD">
        <w:rPr>
          <w:rFonts w:ascii="Times New Roman" w:hAnsi="Times New Roman" w:cs="Times New Roman"/>
          <w:sz w:val="24"/>
          <w:szCs w:val="24"/>
        </w:rPr>
        <w:t>early year</w:t>
      </w:r>
      <w:r w:rsidR="00037743" w:rsidRPr="00A06BDD">
        <w:rPr>
          <w:rFonts w:ascii="Times New Roman" w:hAnsi="Times New Roman" w:cs="Times New Roman"/>
          <w:sz w:val="24"/>
          <w:szCs w:val="24"/>
        </w:rPr>
        <w:t xml:space="preserve"> setting</w:t>
      </w:r>
      <w:r w:rsidR="00414415" w:rsidRPr="00A06BDD">
        <w:rPr>
          <w:rFonts w:ascii="Times New Roman" w:hAnsi="Times New Roman" w:cs="Times New Roman"/>
          <w:sz w:val="24"/>
          <w:szCs w:val="24"/>
        </w:rPr>
        <w:t xml:space="preserve"> with</w:t>
      </w:r>
      <w:r w:rsidR="00037743" w:rsidRPr="00A06BDD">
        <w:rPr>
          <w:rFonts w:ascii="Times New Roman" w:hAnsi="Times New Roman" w:cs="Times New Roman"/>
          <w:sz w:val="24"/>
          <w:szCs w:val="24"/>
        </w:rPr>
        <w:t xml:space="preserve"> high quality care</w:t>
      </w:r>
      <w:r w:rsidR="00414415" w:rsidRPr="00A06BDD">
        <w:rPr>
          <w:rFonts w:ascii="Times New Roman" w:hAnsi="Times New Roman" w:cs="Times New Roman"/>
          <w:sz w:val="24"/>
          <w:szCs w:val="24"/>
        </w:rPr>
        <w:t>, this</w:t>
      </w:r>
      <w:r w:rsidR="00823A35">
        <w:rPr>
          <w:rFonts w:ascii="Times New Roman" w:hAnsi="Times New Roman" w:cs="Times New Roman"/>
          <w:sz w:val="24"/>
          <w:szCs w:val="24"/>
        </w:rPr>
        <w:t xml:space="preserve"> was</w:t>
      </w:r>
      <w:r w:rsidR="00414415" w:rsidRPr="00A06BDD">
        <w:rPr>
          <w:rFonts w:ascii="Times New Roman" w:hAnsi="Times New Roman" w:cs="Times New Roman"/>
          <w:sz w:val="24"/>
          <w:szCs w:val="24"/>
        </w:rPr>
        <w:t xml:space="preserve"> effective and supported</w:t>
      </w:r>
      <w:r w:rsidR="00BC7452" w:rsidRPr="00A06BDD">
        <w:rPr>
          <w:rFonts w:ascii="Times New Roman" w:hAnsi="Times New Roman" w:cs="Times New Roman"/>
          <w:sz w:val="24"/>
          <w:szCs w:val="24"/>
        </w:rPr>
        <w:t xml:space="preserve"> their development. </w:t>
      </w:r>
      <w:r w:rsidR="00B31852" w:rsidRPr="00A06BDD">
        <w:rPr>
          <w:rFonts w:ascii="Times New Roman" w:hAnsi="Times New Roman" w:cs="Times New Roman"/>
          <w:sz w:val="24"/>
          <w:szCs w:val="24"/>
        </w:rPr>
        <w:t xml:space="preserve">The study </w:t>
      </w:r>
      <w:r w:rsidR="00302772" w:rsidRPr="00A06BDD">
        <w:rPr>
          <w:rFonts w:ascii="Times New Roman" w:hAnsi="Times New Roman" w:cs="Times New Roman"/>
          <w:sz w:val="24"/>
          <w:szCs w:val="24"/>
        </w:rPr>
        <w:t xml:space="preserve">displayed </w:t>
      </w:r>
      <w:r w:rsidR="00B103A6" w:rsidRPr="00A06BDD">
        <w:rPr>
          <w:rFonts w:ascii="Times New Roman" w:hAnsi="Times New Roman" w:cs="Times New Roman"/>
          <w:sz w:val="24"/>
          <w:szCs w:val="24"/>
        </w:rPr>
        <w:t>long term effects on the</w:t>
      </w:r>
      <w:r w:rsidR="00B62C8E" w:rsidRPr="00A06BDD">
        <w:rPr>
          <w:rFonts w:ascii="Times New Roman" w:hAnsi="Times New Roman" w:cs="Times New Roman"/>
          <w:sz w:val="24"/>
          <w:szCs w:val="24"/>
        </w:rPr>
        <w:t xml:space="preserve"> </w:t>
      </w:r>
      <w:r w:rsidR="00E202F3" w:rsidRPr="00A06BDD">
        <w:rPr>
          <w:rFonts w:ascii="Times New Roman" w:hAnsi="Times New Roman" w:cs="Times New Roman"/>
          <w:sz w:val="24"/>
          <w:szCs w:val="24"/>
        </w:rPr>
        <w:t>children’s</w:t>
      </w:r>
      <w:r w:rsidR="00B62C8E" w:rsidRPr="00A06BDD">
        <w:rPr>
          <w:rFonts w:ascii="Times New Roman" w:hAnsi="Times New Roman" w:cs="Times New Roman"/>
          <w:sz w:val="24"/>
          <w:szCs w:val="24"/>
        </w:rPr>
        <w:t xml:space="preserve"> </w:t>
      </w:r>
      <w:r w:rsidR="00B103A6" w:rsidRPr="00A06BDD">
        <w:rPr>
          <w:rFonts w:ascii="Times New Roman" w:hAnsi="Times New Roman" w:cs="Times New Roman"/>
          <w:sz w:val="24"/>
          <w:szCs w:val="24"/>
        </w:rPr>
        <w:t>academic outcomes, their GCSE scores in English and Maths were predicted hig</w:t>
      </w:r>
      <w:r w:rsidR="00184A2A" w:rsidRPr="00A06BDD">
        <w:rPr>
          <w:rFonts w:ascii="Times New Roman" w:hAnsi="Times New Roman" w:cs="Times New Roman"/>
          <w:sz w:val="24"/>
          <w:szCs w:val="24"/>
        </w:rPr>
        <w:t>her</w:t>
      </w:r>
      <w:r w:rsidR="00B31852" w:rsidRPr="00A06BDD">
        <w:rPr>
          <w:rFonts w:ascii="Times New Roman" w:hAnsi="Times New Roman" w:cs="Times New Roman"/>
          <w:sz w:val="24"/>
          <w:szCs w:val="24"/>
        </w:rPr>
        <w:t xml:space="preserve"> than children </w:t>
      </w:r>
      <w:r w:rsidR="00900DC0" w:rsidRPr="00A06BDD">
        <w:rPr>
          <w:rFonts w:ascii="Times New Roman" w:hAnsi="Times New Roman" w:cs="Times New Roman"/>
          <w:sz w:val="24"/>
          <w:szCs w:val="24"/>
        </w:rPr>
        <w:t xml:space="preserve">who </w:t>
      </w:r>
      <w:r w:rsidR="00B62C8E" w:rsidRPr="00A06BDD">
        <w:rPr>
          <w:rFonts w:ascii="Times New Roman" w:hAnsi="Times New Roman" w:cs="Times New Roman"/>
          <w:sz w:val="24"/>
          <w:szCs w:val="24"/>
        </w:rPr>
        <w:t xml:space="preserve">had not attended </w:t>
      </w:r>
      <w:r w:rsidR="0034355E" w:rsidRPr="00A06BDD">
        <w:rPr>
          <w:rFonts w:ascii="Times New Roman" w:hAnsi="Times New Roman" w:cs="Times New Roman"/>
          <w:sz w:val="24"/>
          <w:szCs w:val="24"/>
        </w:rPr>
        <w:lastRenderedPageBreak/>
        <w:t xml:space="preserve">a </w:t>
      </w:r>
      <w:r w:rsidR="00B02C03" w:rsidRPr="00A06BDD">
        <w:rPr>
          <w:rFonts w:ascii="Times New Roman" w:hAnsi="Times New Roman" w:cs="Times New Roman"/>
          <w:sz w:val="24"/>
          <w:szCs w:val="24"/>
        </w:rPr>
        <w:t>quality early year setting</w:t>
      </w:r>
      <w:r w:rsidR="00E202F3" w:rsidRPr="00A06BDD">
        <w:rPr>
          <w:rFonts w:ascii="Times New Roman" w:hAnsi="Times New Roman" w:cs="Times New Roman"/>
          <w:sz w:val="24"/>
          <w:szCs w:val="24"/>
        </w:rPr>
        <w:t xml:space="preserve"> </w:t>
      </w:r>
      <w:r w:rsidR="00900DC0" w:rsidRPr="00A06BDD">
        <w:rPr>
          <w:rFonts w:ascii="Times New Roman" w:hAnsi="Times New Roman" w:cs="Times New Roman"/>
          <w:sz w:val="24"/>
          <w:szCs w:val="24"/>
        </w:rPr>
        <w:t>and</w:t>
      </w:r>
      <w:r w:rsidR="00184A2A" w:rsidRPr="00A06BDD">
        <w:rPr>
          <w:rFonts w:ascii="Times New Roman" w:hAnsi="Times New Roman" w:cs="Times New Roman"/>
          <w:sz w:val="24"/>
          <w:szCs w:val="24"/>
        </w:rPr>
        <w:t xml:space="preserve"> they appeared to have</w:t>
      </w:r>
      <w:r w:rsidR="00CC7A88">
        <w:rPr>
          <w:rFonts w:ascii="Times New Roman" w:hAnsi="Times New Roman" w:cs="Times New Roman"/>
          <w:sz w:val="24"/>
          <w:szCs w:val="24"/>
        </w:rPr>
        <w:t xml:space="preserve"> better</w:t>
      </w:r>
      <w:r w:rsidR="00184A2A" w:rsidRPr="00A06BDD">
        <w:rPr>
          <w:rFonts w:ascii="Times New Roman" w:hAnsi="Times New Roman" w:cs="Times New Roman"/>
          <w:sz w:val="24"/>
          <w:szCs w:val="24"/>
        </w:rPr>
        <w:t xml:space="preserve"> pro-social behaviour and lower levels of hyperactivity</w:t>
      </w:r>
      <w:r w:rsidR="00F26076" w:rsidRPr="00A06BDD">
        <w:rPr>
          <w:rFonts w:ascii="Times New Roman" w:hAnsi="Times New Roman" w:cs="Times New Roman"/>
          <w:sz w:val="24"/>
          <w:szCs w:val="24"/>
        </w:rPr>
        <w:t xml:space="preserve"> (EPPE, 2004). </w:t>
      </w:r>
      <w:r w:rsidR="00184A2A" w:rsidRPr="00A06BDD">
        <w:rPr>
          <w:rFonts w:ascii="Times New Roman" w:hAnsi="Times New Roman" w:cs="Times New Roman"/>
          <w:sz w:val="24"/>
          <w:szCs w:val="24"/>
        </w:rPr>
        <w:t>The lon</w:t>
      </w:r>
      <w:r w:rsidR="00986AE3" w:rsidRPr="00A06BDD">
        <w:rPr>
          <w:rFonts w:ascii="Times New Roman" w:hAnsi="Times New Roman" w:cs="Times New Roman"/>
          <w:sz w:val="24"/>
          <w:szCs w:val="24"/>
        </w:rPr>
        <w:t xml:space="preserve">gitude study </w:t>
      </w:r>
      <w:r w:rsidR="001C36C6" w:rsidRPr="00A06BDD">
        <w:rPr>
          <w:rFonts w:ascii="Times New Roman" w:hAnsi="Times New Roman" w:cs="Times New Roman"/>
          <w:sz w:val="24"/>
          <w:szCs w:val="24"/>
        </w:rPr>
        <w:t xml:space="preserve">was taken on more than 3,000 children </w:t>
      </w:r>
      <w:r w:rsidR="00942C9D" w:rsidRPr="00A06BDD">
        <w:rPr>
          <w:rFonts w:ascii="Times New Roman" w:hAnsi="Times New Roman" w:cs="Times New Roman"/>
          <w:sz w:val="24"/>
          <w:szCs w:val="24"/>
        </w:rPr>
        <w:t>from the start of pre-school, accessed again a</w:t>
      </w:r>
      <w:r w:rsidR="00F26076" w:rsidRPr="00A06BDD">
        <w:rPr>
          <w:rFonts w:ascii="Times New Roman" w:hAnsi="Times New Roman" w:cs="Times New Roman"/>
          <w:sz w:val="24"/>
          <w:szCs w:val="24"/>
        </w:rPr>
        <w:t>t the age</w:t>
      </w:r>
      <w:r w:rsidR="00942C9D" w:rsidRPr="00A06BDD">
        <w:rPr>
          <w:rFonts w:ascii="Times New Roman" w:hAnsi="Times New Roman" w:cs="Times New Roman"/>
          <w:sz w:val="24"/>
          <w:szCs w:val="24"/>
        </w:rPr>
        <w:t xml:space="preserve"> 5 and then again at </w:t>
      </w:r>
      <w:r w:rsidR="00F26076" w:rsidRPr="00A06BDD">
        <w:rPr>
          <w:rFonts w:ascii="Times New Roman" w:hAnsi="Times New Roman" w:cs="Times New Roman"/>
          <w:sz w:val="24"/>
          <w:szCs w:val="24"/>
        </w:rPr>
        <w:t xml:space="preserve">the age of </w:t>
      </w:r>
      <w:r w:rsidR="00942C9D" w:rsidRPr="00A06BDD">
        <w:rPr>
          <w:rFonts w:ascii="Times New Roman" w:hAnsi="Times New Roman" w:cs="Times New Roman"/>
          <w:sz w:val="24"/>
          <w:szCs w:val="24"/>
        </w:rPr>
        <w:t xml:space="preserve">16. The study focused on </w:t>
      </w:r>
      <w:r w:rsidR="000A4488" w:rsidRPr="00A06BDD">
        <w:rPr>
          <w:rFonts w:ascii="Times New Roman" w:hAnsi="Times New Roman" w:cs="Times New Roman"/>
          <w:sz w:val="24"/>
          <w:szCs w:val="24"/>
        </w:rPr>
        <w:t xml:space="preserve">the impact </w:t>
      </w:r>
      <w:r w:rsidR="00F26076" w:rsidRPr="00A06BDD">
        <w:rPr>
          <w:rFonts w:ascii="Times New Roman" w:hAnsi="Times New Roman" w:cs="Times New Roman"/>
          <w:sz w:val="24"/>
          <w:szCs w:val="24"/>
        </w:rPr>
        <w:t xml:space="preserve">of </w:t>
      </w:r>
      <w:r w:rsidR="000A4488" w:rsidRPr="00A06BDD">
        <w:rPr>
          <w:rFonts w:ascii="Times New Roman" w:hAnsi="Times New Roman" w:cs="Times New Roman"/>
          <w:sz w:val="24"/>
          <w:szCs w:val="24"/>
        </w:rPr>
        <w:t>children’s intellect</w:t>
      </w:r>
      <w:r w:rsidR="00F76276" w:rsidRPr="00A06BDD">
        <w:rPr>
          <w:rFonts w:ascii="Times New Roman" w:hAnsi="Times New Roman" w:cs="Times New Roman"/>
          <w:sz w:val="24"/>
          <w:szCs w:val="24"/>
        </w:rPr>
        <w:t xml:space="preserve">, </w:t>
      </w:r>
      <w:r w:rsidR="000A4488" w:rsidRPr="00A06BDD">
        <w:rPr>
          <w:rFonts w:ascii="Times New Roman" w:hAnsi="Times New Roman" w:cs="Times New Roman"/>
          <w:sz w:val="24"/>
          <w:szCs w:val="24"/>
        </w:rPr>
        <w:t>social</w:t>
      </w:r>
      <w:r w:rsidR="00521A9D" w:rsidRPr="00A06BDD">
        <w:rPr>
          <w:rFonts w:ascii="Times New Roman" w:hAnsi="Times New Roman" w:cs="Times New Roman"/>
          <w:sz w:val="24"/>
          <w:szCs w:val="24"/>
        </w:rPr>
        <w:t xml:space="preserve"> development, behaviour and whether the effects continue through to</w:t>
      </w:r>
      <w:r w:rsidR="002D490B" w:rsidRPr="00A06BDD">
        <w:rPr>
          <w:rFonts w:ascii="Times New Roman" w:hAnsi="Times New Roman" w:cs="Times New Roman"/>
          <w:sz w:val="24"/>
          <w:szCs w:val="24"/>
        </w:rPr>
        <w:t xml:space="preserve"> the</w:t>
      </w:r>
      <w:r w:rsidR="00521A9D" w:rsidRPr="00A06BDD">
        <w:rPr>
          <w:rFonts w:ascii="Times New Roman" w:hAnsi="Times New Roman" w:cs="Times New Roman"/>
          <w:sz w:val="24"/>
          <w:szCs w:val="24"/>
        </w:rPr>
        <w:t xml:space="preserve"> </w:t>
      </w:r>
      <w:r w:rsidR="00131B98" w:rsidRPr="00A06BDD">
        <w:rPr>
          <w:rFonts w:ascii="Times New Roman" w:hAnsi="Times New Roman" w:cs="Times New Roman"/>
          <w:sz w:val="24"/>
          <w:szCs w:val="24"/>
        </w:rPr>
        <w:t xml:space="preserve">age </w:t>
      </w:r>
      <w:r w:rsidR="002D490B" w:rsidRPr="00A06BDD">
        <w:rPr>
          <w:rFonts w:ascii="Times New Roman" w:hAnsi="Times New Roman" w:cs="Times New Roman"/>
          <w:sz w:val="24"/>
          <w:szCs w:val="24"/>
        </w:rPr>
        <w:t xml:space="preserve">of </w:t>
      </w:r>
      <w:r w:rsidR="00131B98" w:rsidRPr="00A06BDD">
        <w:rPr>
          <w:rFonts w:ascii="Times New Roman" w:hAnsi="Times New Roman" w:cs="Times New Roman"/>
          <w:sz w:val="24"/>
          <w:szCs w:val="24"/>
        </w:rPr>
        <w:t>16.</w:t>
      </w:r>
      <w:r w:rsidR="004E6397" w:rsidRPr="00A06BDD">
        <w:rPr>
          <w:rFonts w:ascii="Times New Roman" w:hAnsi="Times New Roman" w:cs="Times New Roman"/>
          <w:sz w:val="24"/>
          <w:szCs w:val="24"/>
        </w:rPr>
        <w:t xml:space="preserve"> This evidence suggests how important quality is within Early Years settings</w:t>
      </w:r>
      <w:r w:rsidR="00F26076" w:rsidRPr="00A06BDD">
        <w:rPr>
          <w:rFonts w:ascii="Times New Roman" w:hAnsi="Times New Roman" w:cs="Times New Roman"/>
          <w:sz w:val="24"/>
          <w:szCs w:val="24"/>
        </w:rPr>
        <w:t xml:space="preserve"> and how important quality care is</w:t>
      </w:r>
      <w:r w:rsidR="00845EA0" w:rsidRPr="00A06BDD">
        <w:rPr>
          <w:rFonts w:ascii="Times New Roman" w:hAnsi="Times New Roman" w:cs="Times New Roman"/>
          <w:sz w:val="24"/>
          <w:szCs w:val="24"/>
        </w:rPr>
        <w:t xml:space="preserve"> essential</w:t>
      </w:r>
      <w:r w:rsidR="00F26076" w:rsidRPr="00A06BDD">
        <w:rPr>
          <w:rFonts w:ascii="Times New Roman" w:hAnsi="Times New Roman" w:cs="Times New Roman"/>
          <w:sz w:val="24"/>
          <w:szCs w:val="24"/>
        </w:rPr>
        <w:t xml:space="preserve"> (Siraj </w:t>
      </w:r>
      <w:r w:rsidR="00F26076" w:rsidRPr="00A06BDD">
        <w:rPr>
          <w:rFonts w:ascii="Times New Roman" w:hAnsi="Times New Roman" w:cs="Times New Roman"/>
          <w:i/>
          <w:iCs/>
          <w:sz w:val="24"/>
          <w:szCs w:val="24"/>
        </w:rPr>
        <w:t>et al</w:t>
      </w:r>
      <w:r w:rsidR="00F26076" w:rsidRPr="00A06BDD">
        <w:rPr>
          <w:rFonts w:ascii="Times New Roman" w:hAnsi="Times New Roman" w:cs="Times New Roman"/>
          <w:sz w:val="24"/>
          <w:szCs w:val="24"/>
        </w:rPr>
        <w:t xml:space="preserve">, 2015). </w:t>
      </w:r>
      <w:r w:rsidR="004E6397" w:rsidRPr="00A06BDD">
        <w:rPr>
          <w:rFonts w:ascii="Times New Roman" w:hAnsi="Times New Roman" w:cs="Times New Roman"/>
          <w:sz w:val="24"/>
          <w:szCs w:val="24"/>
        </w:rPr>
        <w:t xml:space="preserve">Robb (2022) states for Early Years settings to improve quality, it must be a continuous cycle of self-reflection, implementing improvements and consistently revieing, which is </w:t>
      </w:r>
      <w:r w:rsidR="00E95710" w:rsidRPr="00A06BDD">
        <w:rPr>
          <w:rFonts w:ascii="Times New Roman" w:hAnsi="Times New Roman" w:cs="Times New Roman"/>
          <w:sz w:val="24"/>
          <w:szCs w:val="24"/>
        </w:rPr>
        <w:t>why the</w:t>
      </w:r>
      <w:r w:rsidR="004E6397" w:rsidRPr="00A06BDD">
        <w:rPr>
          <w:rFonts w:ascii="Times New Roman" w:hAnsi="Times New Roman" w:cs="Times New Roman"/>
          <w:sz w:val="24"/>
          <w:szCs w:val="24"/>
        </w:rPr>
        <w:t xml:space="preserve"> </w:t>
      </w:r>
      <w:r w:rsidR="00E95710" w:rsidRPr="00A06BDD">
        <w:rPr>
          <w:rFonts w:ascii="Times New Roman" w:hAnsi="Times New Roman" w:cs="Times New Roman"/>
          <w:sz w:val="24"/>
          <w:szCs w:val="24"/>
        </w:rPr>
        <w:t>Quality-of-Care</w:t>
      </w:r>
      <w:r w:rsidR="004E6397" w:rsidRPr="00A06BDD">
        <w:rPr>
          <w:rFonts w:ascii="Times New Roman" w:hAnsi="Times New Roman" w:cs="Times New Roman"/>
          <w:sz w:val="24"/>
          <w:szCs w:val="24"/>
        </w:rPr>
        <w:t xml:space="preserve"> Review (2018) self-assessment</w:t>
      </w:r>
      <w:r w:rsidR="00E95710" w:rsidRPr="00A06BDD">
        <w:rPr>
          <w:rFonts w:ascii="Times New Roman" w:hAnsi="Times New Roman" w:cs="Times New Roman"/>
          <w:sz w:val="24"/>
          <w:szCs w:val="24"/>
        </w:rPr>
        <w:t xml:space="preserve">, </w:t>
      </w:r>
      <w:r w:rsidR="009F5F91" w:rsidRPr="00A06BDD">
        <w:rPr>
          <w:rFonts w:ascii="Times New Roman" w:hAnsi="Times New Roman" w:cs="Times New Roman"/>
          <w:sz w:val="24"/>
          <w:szCs w:val="24"/>
        </w:rPr>
        <w:t xml:space="preserve">the </w:t>
      </w:r>
      <w:r w:rsidR="002B0DAD">
        <w:rPr>
          <w:rFonts w:ascii="Times New Roman" w:hAnsi="Times New Roman" w:cs="Times New Roman"/>
          <w:sz w:val="24"/>
          <w:szCs w:val="24"/>
        </w:rPr>
        <w:t xml:space="preserve">Siraj </w:t>
      </w:r>
      <w:r w:rsidR="00EF4050">
        <w:rPr>
          <w:rFonts w:ascii="Times New Roman" w:hAnsi="Times New Roman" w:cs="Times New Roman"/>
          <w:sz w:val="24"/>
          <w:szCs w:val="24"/>
        </w:rPr>
        <w:t xml:space="preserve">et al (2015) </w:t>
      </w:r>
      <w:r w:rsidR="009F5F91" w:rsidRPr="00A06BDD">
        <w:rPr>
          <w:rFonts w:ascii="Times New Roman" w:hAnsi="Times New Roman" w:cs="Times New Roman"/>
          <w:sz w:val="24"/>
          <w:szCs w:val="24"/>
        </w:rPr>
        <w:t>SSTEW scale and the</w:t>
      </w:r>
      <w:r w:rsidR="00EF4050">
        <w:rPr>
          <w:rFonts w:ascii="Times New Roman" w:hAnsi="Times New Roman" w:cs="Times New Roman"/>
          <w:sz w:val="24"/>
          <w:szCs w:val="24"/>
        </w:rPr>
        <w:t xml:space="preserve"> </w:t>
      </w:r>
      <w:r w:rsidR="00C92CA2">
        <w:rPr>
          <w:rFonts w:ascii="Times New Roman" w:hAnsi="Times New Roman" w:cs="Times New Roman"/>
          <w:sz w:val="24"/>
          <w:szCs w:val="24"/>
        </w:rPr>
        <w:t>ERSI (</w:t>
      </w:r>
      <w:r w:rsidR="007B5580">
        <w:rPr>
          <w:rFonts w:ascii="Times New Roman" w:hAnsi="Times New Roman" w:cs="Times New Roman"/>
          <w:sz w:val="24"/>
          <w:szCs w:val="24"/>
        </w:rPr>
        <w:t>2022)</w:t>
      </w:r>
      <w:r w:rsidR="009F5F91" w:rsidRPr="00A06BDD">
        <w:rPr>
          <w:rFonts w:ascii="Times New Roman" w:hAnsi="Times New Roman" w:cs="Times New Roman"/>
          <w:sz w:val="24"/>
          <w:szCs w:val="24"/>
        </w:rPr>
        <w:t xml:space="preserve"> I</w:t>
      </w:r>
      <w:r w:rsidR="007B5580">
        <w:rPr>
          <w:rFonts w:ascii="Times New Roman" w:hAnsi="Times New Roman" w:cs="Times New Roman"/>
          <w:sz w:val="24"/>
          <w:szCs w:val="24"/>
        </w:rPr>
        <w:t>TERS</w:t>
      </w:r>
      <w:r w:rsidR="009F5F91" w:rsidRPr="00A06BDD">
        <w:rPr>
          <w:rFonts w:ascii="Times New Roman" w:hAnsi="Times New Roman" w:cs="Times New Roman"/>
          <w:sz w:val="24"/>
          <w:szCs w:val="24"/>
        </w:rPr>
        <w:t xml:space="preserve"> scale</w:t>
      </w:r>
      <w:r w:rsidR="007B5580">
        <w:rPr>
          <w:rFonts w:ascii="Times New Roman" w:hAnsi="Times New Roman" w:cs="Times New Roman"/>
          <w:sz w:val="24"/>
          <w:szCs w:val="24"/>
        </w:rPr>
        <w:t xml:space="preserve"> </w:t>
      </w:r>
      <w:r w:rsidR="009F5F91" w:rsidRPr="00A06BDD">
        <w:rPr>
          <w:rFonts w:ascii="Times New Roman" w:hAnsi="Times New Roman" w:cs="Times New Roman"/>
          <w:sz w:val="24"/>
          <w:szCs w:val="24"/>
        </w:rPr>
        <w:t>can be effective quality assurance tools to use</w:t>
      </w:r>
      <w:r w:rsidR="00411060" w:rsidRPr="00A06BDD">
        <w:rPr>
          <w:rFonts w:ascii="Times New Roman" w:hAnsi="Times New Roman" w:cs="Times New Roman"/>
          <w:sz w:val="24"/>
          <w:szCs w:val="24"/>
        </w:rPr>
        <w:t xml:space="preserve">. </w:t>
      </w:r>
    </w:p>
    <w:p w14:paraId="1A050495" w14:textId="4D8D84E5" w:rsidR="008C16BB" w:rsidRPr="00A06BDD" w:rsidRDefault="008C16BB" w:rsidP="00A06BDD">
      <w:pPr>
        <w:jc w:val="both"/>
        <w:rPr>
          <w:rFonts w:ascii="Times New Roman" w:hAnsi="Times New Roman" w:cs="Times New Roman"/>
          <w:sz w:val="24"/>
          <w:szCs w:val="24"/>
        </w:rPr>
      </w:pPr>
    </w:p>
    <w:p w14:paraId="424DAAE9" w14:textId="6EB512B9" w:rsidR="00BB31D1" w:rsidRPr="00A06BDD" w:rsidRDefault="00E76B78" w:rsidP="00A06BDD">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The </w:t>
      </w:r>
      <w:r w:rsidR="004837BB" w:rsidRPr="00A06BDD">
        <w:rPr>
          <w:rFonts w:ascii="Times New Roman" w:hAnsi="Times New Roman" w:cs="Times New Roman"/>
          <w:sz w:val="24"/>
          <w:szCs w:val="24"/>
          <w:u w:val="single"/>
        </w:rPr>
        <w:t xml:space="preserve">SSTEW </w:t>
      </w:r>
      <w:r w:rsidR="004C55E3" w:rsidRPr="00A06BDD">
        <w:rPr>
          <w:rFonts w:ascii="Times New Roman" w:hAnsi="Times New Roman" w:cs="Times New Roman"/>
          <w:sz w:val="24"/>
          <w:szCs w:val="24"/>
          <w:u w:val="single"/>
        </w:rPr>
        <w:t>Scale</w:t>
      </w:r>
      <w:r w:rsidR="00182C3A" w:rsidRPr="00A06BDD">
        <w:rPr>
          <w:rFonts w:ascii="Times New Roman" w:hAnsi="Times New Roman" w:cs="Times New Roman"/>
          <w:sz w:val="24"/>
          <w:szCs w:val="24"/>
          <w:u w:val="single"/>
        </w:rPr>
        <w:t xml:space="preserve"> vs the </w:t>
      </w:r>
      <w:r>
        <w:rPr>
          <w:rFonts w:ascii="Times New Roman" w:hAnsi="Times New Roman" w:cs="Times New Roman"/>
          <w:sz w:val="24"/>
          <w:szCs w:val="24"/>
          <w:u w:val="single"/>
        </w:rPr>
        <w:t xml:space="preserve">The </w:t>
      </w:r>
      <w:r w:rsidR="00182C3A" w:rsidRPr="00A06BDD">
        <w:rPr>
          <w:rFonts w:ascii="Times New Roman" w:hAnsi="Times New Roman" w:cs="Times New Roman"/>
          <w:sz w:val="24"/>
          <w:szCs w:val="24"/>
          <w:u w:val="single"/>
        </w:rPr>
        <w:t xml:space="preserve">ITERS Scale. </w:t>
      </w:r>
    </w:p>
    <w:p w14:paraId="3C7666AE" w14:textId="2A420885" w:rsidR="007A0DC3" w:rsidRPr="00A06BDD" w:rsidRDefault="007A0DC3" w:rsidP="00A06BDD">
      <w:pPr>
        <w:jc w:val="both"/>
        <w:rPr>
          <w:rFonts w:ascii="Times New Roman" w:hAnsi="Times New Roman" w:cs="Times New Roman"/>
          <w:sz w:val="24"/>
          <w:szCs w:val="24"/>
          <w:u w:val="single"/>
        </w:rPr>
      </w:pPr>
      <w:r w:rsidRPr="00A06BDD">
        <w:rPr>
          <w:rFonts w:ascii="Times New Roman" w:hAnsi="Times New Roman" w:cs="Times New Roman"/>
          <w:sz w:val="24"/>
          <w:szCs w:val="24"/>
          <w:u w:val="single"/>
        </w:rPr>
        <w:t xml:space="preserve">SSTEW Scale: </w:t>
      </w:r>
      <w:r w:rsidR="004C55E3" w:rsidRPr="00A06BDD">
        <w:rPr>
          <w:rFonts w:ascii="Times New Roman" w:hAnsi="Times New Roman" w:cs="Times New Roman"/>
          <w:sz w:val="24"/>
          <w:szCs w:val="24"/>
          <w:u w:val="single"/>
        </w:rPr>
        <w:t xml:space="preserve">The </w:t>
      </w:r>
      <w:r w:rsidR="00BB31D1" w:rsidRPr="00A06BDD">
        <w:rPr>
          <w:rFonts w:ascii="Times New Roman" w:hAnsi="Times New Roman" w:cs="Times New Roman"/>
          <w:sz w:val="24"/>
          <w:szCs w:val="24"/>
          <w:u w:val="single"/>
        </w:rPr>
        <w:t>Be</w:t>
      </w:r>
      <w:r w:rsidR="004C55E3" w:rsidRPr="00A06BDD">
        <w:rPr>
          <w:rFonts w:ascii="Times New Roman" w:hAnsi="Times New Roman" w:cs="Times New Roman"/>
          <w:sz w:val="24"/>
          <w:szCs w:val="24"/>
          <w:u w:val="single"/>
        </w:rPr>
        <w:t xml:space="preserve">nefits. </w:t>
      </w:r>
    </w:p>
    <w:p w14:paraId="32375F4D" w14:textId="47B73595" w:rsidR="000B3E26" w:rsidRPr="00A06BDD" w:rsidRDefault="00641942" w:rsidP="00A06BDD">
      <w:pPr>
        <w:jc w:val="both"/>
        <w:rPr>
          <w:rFonts w:ascii="Times New Roman" w:hAnsi="Times New Roman" w:cs="Times New Roman"/>
          <w:sz w:val="24"/>
          <w:szCs w:val="24"/>
        </w:rPr>
      </w:pPr>
      <w:r w:rsidRPr="00A06BDD">
        <w:rPr>
          <w:rFonts w:ascii="Times New Roman" w:hAnsi="Times New Roman" w:cs="Times New Roman"/>
          <w:sz w:val="24"/>
          <w:szCs w:val="24"/>
        </w:rPr>
        <w:t xml:space="preserve">Siraj </w:t>
      </w:r>
      <w:r w:rsidRPr="00A06BDD">
        <w:rPr>
          <w:rFonts w:ascii="Times New Roman" w:hAnsi="Times New Roman" w:cs="Times New Roman"/>
          <w:i/>
          <w:iCs/>
          <w:sz w:val="24"/>
          <w:szCs w:val="24"/>
        </w:rPr>
        <w:t>et al (</w:t>
      </w:r>
      <w:r w:rsidRPr="00A06BDD">
        <w:rPr>
          <w:rFonts w:ascii="Times New Roman" w:hAnsi="Times New Roman" w:cs="Times New Roman"/>
          <w:sz w:val="24"/>
          <w:szCs w:val="24"/>
        </w:rPr>
        <w:t>2</w:t>
      </w:r>
      <w:r w:rsidR="004921EF" w:rsidRPr="00A06BDD">
        <w:rPr>
          <w:rFonts w:ascii="Times New Roman" w:hAnsi="Times New Roman" w:cs="Times New Roman"/>
          <w:sz w:val="24"/>
          <w:szCs w:val="24"/>
        </w:rPr>
        <w:t>015</w:t>
      </w:r>
      <w:r w:rsidRPr="00A06BDD">
        <w:rPr>
          <w:rFonts w:ascii="Times New Roman" w:hAnsi="Times New Roman" w:cs="Times New Roman"/>
          <w:sz w:val="24"/>
          <w:szCs w:val="24"/>
        </w:rPr>
        <w:t xml:space="preserve">), </w:t>
      </w:r>
      <w:r w:rsidR="0058282E" w:rsidRPr="00A06BDD">
        <w:rPr>
          <w:rFonts w:ascii="Times New Roman" w:hAnsi="Times New Roman" w:cs="Times New Roman"/>
          <w:sz w:val="24"/>
          <w:szCs w:val="24"/>
        </w:rPr>
        <w:t>Melhuish</w:t>
      </w:r>
      <w:r w:rsidRPr="00A06BDD">
        <w:rPr>
          <w:rFonts w:ascii="Times New Roman" w:hAnsi="Times New Roman" w:cs="Times New Roman"/>
          <w:sz w:val="24"/>
          <w:szCs w:val="24"/>
        </w:rPr>
        <w:t xml:space="preserve"> (2015) and Mackenzie (2012) discuss the benefits of the Sustained Shared Thinking and Emotional Well-being scale, otherwise known as the SSTEW scale. </w:t>
      </w:r>
      <w:r w:rsidR="00182C3A" w:rsidRPr="00A06BDD">
        <w:rPr>
          <w:rFonts w:ascii="Times New Roman" w:hAnsi="Times New Roman" w:cs="Times New Roman"/>
          <w:sz w:val="24"/>
          <w:szCs w:val="24"/>
        </w:rPr>
        <w:t xml:space="preserve">Firstly, </w:t>
      </w:r>
      <w:r w:rsidRPr="00A06BDD">
        <w:rPr>
          <w:rFonts w:ascii="Times New Roman" w:hAnsi="Times New Roman" w:cs="Times New Roman"/>
          <w:sz w:val="24"/>
          <w:szCs w:val="24"/>
        </w:rPr>
        <w:t xml:space="preserve">Siraj </w:t>
      </w:r>
      <w:r w:rsidRPr="00A06BDD">
        <w:rPr>
          <w:rFonts w:ascii="Times New Roman" w:hAnsi="Times New Roman" w:cs="Times New Roman"/>
          <w:i/>
          <w:iCs/>
          <w:sz w:val="24"/>
          <w:szCs w:val="24"/>
        </w:rPr>
        <w:t>et al</w:t>
      </w:r>
      <w:r w:rsidRPr="00A06BDD">
        <w:rPr>
          <w:rFonts w:ascii="Times New Roman" w:hAnsi="Times New Roman" w:cs="Times New Roman"/>
          <w:sz w:val="24"/>
          <w:szCs w:val="24"/>
        </w:rPr>
        <w:t xml:space="preserve"> (20</w:t>
      </w:r>
      <w:r w:rsidR="00492C84" w:rsidRPr="00A06BDD">
        <w:rPr>
          <w:rFonts w:ascii="Times New Roman" w:hAnsi="Times New Roman" w:cs="Times New Roman"/>
          <w:sz w:val="24"/>
          <w:szCs w:val="24"/>
        </w:rPr>
        <w:t>15</w:t>
      </w:r>
      <w:r w:rsidRPr="00A06BDD">
        <w:rPr>
          <w:rFonts w:ascii="Times New Roman" w:hAnsi="Times New Roman" w:cs="Times New Roman"/>
          <w:sz w:val="24"/>
          <w:szCs w:val="24"/>
        </w:rPr>
        <w:t xml:space="preserve">) </w:t>
      </w:r>
      <w:r w:rsidR="00492C84" w:rsidRPr="00A06BDD">
        <w:rPr>
          <w:rFonts w:ascii="Times New Roman" w:hAnsi="Times New Roman" w:cs="Times New Roman"/>
          <w:sz w:val="24"/>
          <w:szCs w:val="24"/>
        </w:rPr>
        <w:t xml:space="preserve">and Mackenzie (2012) </w:t>
      </w:r>
      <w:r w:rsidR="008A1196" w:rsidRPr="00A06BDD">
        <w:rPr>
          <w:rFonts w:ascii="Times New Roman" w:hAnsi="Times New Roman" w:cs="Times New Roman"/>
          <w:sz w:val="24"/>
          <w:szCs w:val="24"/>
        </w:rPr>
        <w:t>explain</w:t>
      </w:r>
      <w:r w:rsidRPr="00A06BDD">
        <w:rPr>
          <w:rFonts w:ascii="Times New Roman" w:hAnsi="Times New Roman" w:cs="Times New Roman"/>
          <w:sz w:val="24"/>
          <w:szCs w:val="24"/>
        </w:rPr>
        <w:t xml:space="preserve"> the </w:t>
      </w:r>
      <w:r w:rsidR="008A1196" w:rsidRPr="00A06BDD">
        <w:rPr>
          <w:rFonts w:ascii="Times New Roman" w:hAnsi="Times New Roman" w:cs="Times New Roman"/>
          <w:sz w:val="24"/>
          <w:szCs w:val="24"/>
        </w:rPr>
        <w:t>scale is an observational tool which practitioners can use to access practice</w:t>
      </w:r>
      <w:r w:rsidR="00492C84" w:rsidRPr="00A06BDD">
        <w:rPr>
          <w:rFonts w:ascii="Times New Roman" w:hAnsi="Times New Roman" w:cs="Times New Roman"/>
          <w:sz w:val="24"/>
          <w:szCs w:val="24"/>
        </w:rPr>
        <w:t xml:space="preserve">, take a self-evaluation, or identify improvement within settings. </w:t>
      </w:r>
      <w:r w:rsidR="008A1196" w:rsidRPr="00A06BDD">
        <w:rPr>
          <w:rFonts w:ascii="Times New Roman" w:hAnsi="Times New Roman" w:cs="Times New Roman"/>
          <w:sz w:val="24"/>
          <w:szCs w:val="24"/>
        </w:rPr>
        <w:t xml:space="preserve">The </w:t>
      </w:r>
      <w:r w:rsidR="00492C84" w:rsidRPr="00A06BDD">
        <w:rPr>
          <w:rFonts w:ascii="Times New Roman" w:hAnsi="Times New Roman" w:cs="Times New Roman"/>
          <w:sz w:val="24"/>
          <w:szCs w:val="24"/>
        </w:rPr>
        <w:t>benefit</w:t>
      </w:r>
      <w:r w:rsidR="007A0DC3" w:rsidRPr="00A06BDD">
        <w:rPr>
          <w:rFonts w:ascii="Times New Roman" w:hAnsi="Times New Roman" w:cs="Times New Roman"/>
          <w:sz w:val="24"/>
          <w:szCs w:val="24"/>
        </w:rPr>
        <w:t xml:space="preserve"> of the </w:t>
      </w:r>
      <w:r w:rsidR="008A1196" w:rsidRPr="00A06BDD">
        <w:rPr>
          <w:rFonts w:ascii="Times New Roman" w:hAnsi="Times New Roman" w:cs="Times New Roman"/>
          <w:sz w:val="24"/>
          <w:szCs w:val="24"/>
        </w:rPr>
        <w:t xml:space="preserve">scale </w:t>
      </w:r>
      <w:r w:rsidR="007A0DC3" w:rsidRPr="00A06BDD">
        <w:rPr>
          <w:rFonts w:ascii="Times New Roman" w:hAnsi="Times New Roman" w:cs="Times New Roman"/>
          <w:sz w:val="24"/>
          <w:szCs w:val="24"/>
        </w:rPr>
        <w:t>is that it focuses on</w:t>
      </w:r>
      <w:r w:rsidR="008A1196" w:rsidRPr="00A06BDD">
        <w:rPr>
          <w:rFonts w:ascii="Times New Roman" w:hAnsi="Times New Roman" w:cs="Times New Roman"/>
          <w:sz w:val="24"/>
          <w:szCs w:val="24"/>
        </w:rPr>
        <w:t xml:space="preserve"> children’s well-being, children’s </w:t>
      </w:r>
      <w:r w:rsidR="00492C84" w:rsidRPr="00A06BDD">
        <w:rPr>
          <w:rFonts w:ascii="Times New Roman" w:hAnsi="Times New Roman" w:cs="Times New Roman"/>
          <w:sz w:val="24"/>
          <w:szCs w:val="24"/>
        </w:rPr>
        <w:t>thinking,</w:t>
      </w:r>
      <w:r w:rsidR="008A1196" w:rsidRPr="00A06BDD">
        <w:rPr>
          <w:rFonts w:ascii="Times New Roman" w:hAnsi="Times New Roman" w:cs="Times New Roman"/>
          <w:sz w:val="24"/>
          <w:szCs w:val="24"/>
        </w:rPr>
        <w:t xml:space="preserve"> and</w:t>
      </w:r>
      <w:r w:rsidR="007A0DC3" w:rsidRPr="00A06BDD">
        <w:rPr>
          <w:rFonts w:ascii="Times New Roman" w:hAnsi="Times New Roman" w:cs="Times New Roman"/>
          <w:sz w:val="24"/>
          <w:szCs w:val="24"/>
        </w:rPr>
        <w:t xml:space="preserve"> the self-regulation </w:t>
      </w:r>
      <w:r w:rsidR="008A1196" w:rsidRPr="00A06BDD">
        <w:rPr>
          <w:rFonts w:ascii="Times New Roman" w:hAnsi="Times New Roman" w:cs="Times New Roman"/>
          <w:sz w:val="24"/>
          <w:szCs w:val="24"/>
        </w:rPr>
        <w:t>of the child</w:t>
      </w:r>
      <w:r w:rsidR="00492C84" w:rsidRPr="00A06BDD">
        <w:rPr>
          <w:rFonts w:ascii="Times New Roman" w:hAnsi="Times New Roman" w:cs="Times New Roman"/>
          <w:sz w:val="24"/>
          <w:szCs w:val="24"/>
        </w:rPr>
        <w:t xml:space="preserve"> (Mackenzie, 2012). </w:t>
      </w:r>
      <w:r w:rsidR="00946C03" w:rsidRPr="00A06BDD">
        <w:rPr>
          <w:rFonts w:ascii="Times New Roman" w:hAnsi="Times New Roman" w:cs="Times New Roman"/>
          <w:sz w:val="24"/>
          <w:szCs w:val="24"/>
        </w:rPr>
        <w:t xml:space="preserve">Brodie (2022) </w:t>
      </w:r>
      <w:r w:rsidR="00DE01A8" w:rsidRPr="00A06BDD">
        <w:rPr>
          <w:rFonts w:ascii="Times New Roman" w:hAnsi="Times New Roman" w:cs="Times New Roman"/>
          <w:sz w:val="24"/>
          <w:szCs w:val="24"/>
        </w:rPr>
        <w:t>explains</w:t>
      </w:r>
      <w:r w:rsidR="00946C03" w:rsidRPr="00A06BDD">
        <w:rPr>
          <w:rFonts w:ascii="Times New Roman" w:hAnsi="Times New Roman" w:cs="Times New Roman"/>
          <w:sz w:val="24"/>
          <w:szCs w:val="24"/>
        </w:rPr>
        <w:t xml:space="preserve"> the term ‘Sustained </w:t>
      </w:r>
      <w:r w:rsidR="00AC3766">
        <w:rPr>
          <w:rFonts w:ascii="Times New Roman" w:hAnsi="Times New Roman" w:cs="Times New Roman"/>
          <w:sz w:val="24"/>
          <w:szCs w:val="24"/>
        </w:rPr>
        <w:t>S</w:t>
      </w:r>
      <w:r w:rsidR="00946C03" w:rsidRPr="00A06BDD">
        <w:rPr>
          <w:rFonts w:ascii="Times New Roman" w:hAnsi="Times New Roman" w:cs="Times New Roman"/>
          <w:sz w:val="24"/>
          <w:szCs w:val="24"/>
        </w:rPr>
        <w:t xml:space="preserve">hared </w:t>
      </w:r>
      <w:r w:rsidR="00AC3766">
        <w:rPr>
          <w:rFonts w:ascii="Times New Roman" w:hAnsi="Times New Roman" w:cs="Times New Roman"/>
          <w:sz w:val="24"/>
          <w:szCs w:val="24"/>
        </w:rPr>
        <w:t>T</w:t>
      </w:r>
      <w:r w:rsidR="00946C03" w:rsidRPr="00A06BDD">
        <w:rPr>
          <w:rFonts w:ascii="Times New Roman" w:hAnsi="Times New Roman" w:cs="Times New Roman"/>
          <w:sz w:val="24"/>
          <w:szCs w:val="24"/>
        </w:rPr>
        <w:t xml:space="preserve">hinking’ came from the REPEY research, which was taken in 2002, to then be used by Sylva </w:t>
      </w:r>
      <w:r w:rsidR="00946C03" w:rsidRPr="00A06BDD">
        <w:rPr>
          <w:rFonts w:ascii="Times New Roman" w:hAnsi="Times New Roman" w:cs="Times New Roman"/>
          <w:i/>
          <w:iCs/>
          <w:sz w:val="24"/>
          <w:szCs w:val="24"/>
        </w:rPr>
        <w:t>et al</w:t>
      </w:r>
      <w:r w:rsidR="00946C03" w:rsidRPr="00A06BDD">
        <w:rPr>
          <w:rFonts w:ascii="Times New Roman" w:hAnsi="Times New Roman" w:cs="Times New Roman"/>
          <w:sz w:val="24"/>
          <w:szCs w:val="24"/>
        </w:rPr>
        <w:t xml:space="preserve"> to measure the quality of the Effective Provision of Pre-School (E</w:t>
      </w:r>
      <w:r w:rsidR="00033110">
        <w:rPr>
          <w:rFonts w:ascii="Times New Roman" w:hAnsi="Times New Roman" w:cs="Times New Roman"/>
          <w:sz w:val="24"/>
          <w:szCs w:val="24"/>
        </w:rPr>
        <w:t>P</w:t>
      </w:r>
      <w:r w:rsidR="00946C03" w:rsidRPr="00A06BDD">
        <w:rPr>
          <w:rFonts w:ascii="Times New Roman" w:hAnsi="Times New Roman" w:cs="Times New Roman"/>
          <w:sz w:val="24"/>
          <w:szCs w:val="24"/>
        </w:rPr>
        <w:t xml:space="preserve">PE) research taken in 2004. Siraj </w:t>
      </w:r>
      <w:r w:rsidR="00946C03" w:rsidRPr="00A06BDD">
        <w:rPr>
          <w:rFonts w:ascii="Times New Roman" w:hAnsi="Times New Roman" w:cs="Times New Roman"/>
          <w:i/>
          <w:iCs/>
          <w:sz w:val="24"/>
          <w:szCs w:val="24"/>
        </w:rPr>
        <w:t>et al</w:t>
      </w:r>
      <w:r w:rsidR="00946C03" w:rsidRPr="00A06BDD">
        <w:rPr>
          <w:rFonts w:ascii="Times New Roman" w:hAnsi="Times New Roman" w:cs="Times New Roman"/>
          <w:sz w:val="24"/>
          <w:szCs w:val="24"/>
        </w:rPr>
        <w:t xml:space="preserve"> (2002) discusses the SSTEW scale was produced based on evidence from the EP</w:t>
      </w:r>
      <w:r w:rsidR="00C80876">
        <w:rPr>
          <w:rFonts w:ascii="Times New Roman" w:hAnsi="Times New Roman" w:cs="Times New Roman"/>
          <w:sz w:val="24"/>
          <w:szCs w:val="24"/>
        </w:rPr>
        <w:t>PE</w:t>
      </w:r>
      <w:r w:rsidR="00946C03" w:rsidRPr="00A06BDD">
        <w:rPr>
          <w:rFonts w:ascii="Times New Roman" w:hAnsi="Times New Roman" w:cs="Times New Roman"/>
          <w:sz w:val="24"/>
          <w:szCs w:val="24"/>
        </w:rPr>
        <w:t xml:space="preserve"> study</w:t>
      </w:r>
      <w:r w:rsidR="002D6D26">
        <w:rPr>
          <w:rFonts w:ascii="Times New Roman" w:hAnsi="Times New Roman" w:cs="Times New Roman"/>
          <w:sz w:val="24"/>
          <w:szCs w:val="24"/>
        </w:rPr>
        <w:t>.</w:t>
      </w:r>
      <w:r w:rsidR="005703CD">
        <w:rPr>
          <w:rFonts w:ascii="Times New Roman" w:hAnsi="Times New Roman" w:cs="Times New Roman"/>
          <w:sz w:val="24"/>
          <w:szCs w:val="24"/>
        </w:rPr>
        <w:t xml:space="preserve"> </w:t>
      </w:r>
      <w:r w:rsidR="00946C03" w:rsidRPr="00A06BDD">
        <w:rPr>
          <w:rFonts w:ascii="Times New Roman" w:hAnsi="Times New Roman" w:cs="Times New Roman"/>
          <w:sz w:val="24"/>
          <w:szCs w:val="24"/>
        </w:rPr>
        <w:t>The EP</w:t>
      </w:r>
      <w:r w:rsidR="002D6D26">
        <w:rPr>
          <w:rFonts w:ascii="Times New Roman" w:hAnsi="Times New Roman" w:cs="Times New Roman"/>
          <w:sz w:val="24"/>
          <w:szCs w:val="24"/>
        </w:rPr>
        <w:t>PE</w:t>
      </w:r>
      <w:r w:rsidR="00946C03" w:rsidRPr="00A06BDD">
        <w:rPr>
          <w:rFonts w:ascii="Times New Roman" w:hAnsi="Times New Roman" w:cs="Times New Roman"/>
          <w:sz w:val="24"/>
          <w:szCs w:val="24"/>
        </w:rPr>
        <w:t xml:space="preserve"> study was developed to identify the most effective teaching strategies, within the Foundation Stage to support children’s developmental skills. </w:t>
      </w:r>
      <w:r w:rsidR="002F7F5B" w:rsidRPr="00A06BDD">
        <w:rPr>
          <w:rFonts w:ascii="Times New Roman" w:hAnsi="Times New Roman" w:cs="Times New Roman"/>
          <w:sz w:val="24"/>
          <w:szCs w:val="24"/>
        </w:rPr>
        <w:t xml:space="preserve">Sylva </w:t>
      </w:r>
      <w:r w:rsidR="002F7F5B" w:rsidRPr="00A06BDD">
        <w:rPr>
          <w:rFonts w:ascii="Times New Roman" w:hAnsi="Times New Roman" w:cs="Times New Roman"/>
          <w:i/>
          <w:iCs/>
          <w:sz w:val="24"/>
          <w:szCs w:val="24"/>
        </w:rPr>
        <w:t>et al (</w:t>
      </w:r>
      <w:r w:rsidR="002F7F5B" w:rsidRPr="00A06BDD">
        <w:rPr>
          <w:rFonts w:ascii="Times New Roman" w:hAnsi="Times New Roman" w:cs="Times New Roman"/>
          <w:sz w:val="24"/>
          <w:szCs w:val="24"/>
        </w:rPr>
        <w:t>2004)</w:t>
      </w:r>
      <w:r w:rsidR="006923B6" w:rsidRPr="00A06BDD">
        <w:rPr>
          <w:rFonts w:ascii="Times New Roman" w:hAnsi="Times New Roman" w:cs="Times New Roman"/>
          <w:sz w:val="24"/>
          <w:szCs w:val="24"/>
        </w:rPr>
        <w:t>, Siraj- Blatchford</w:t>
      </w:r>
      <w:r w:rsidR="006923B6" w:rsidRPr="00A06BDD">
        <w:rPr>
          <w:rFonts w:ascii="Times New Roman" w:hAnsi="Times New Roman" w:cs="Times New Roman"/>
          <w:i/>
          <w:iCs/>
          <w:sz w:val="24"/>
          <w:szCs w:val="24"/>
        </w:rPr>
        <w:t xml:space="preserve"> et al </w:t>
      </w:r>
      <w:r w:rsidR="006923B6" w:rsidRPr="00A06BDD">
        <w:rPr>
          <w:rFonts w:ascii="Times New Roman" w:hAnsi="Times New Roman" w:cs="Times New Roman"/>
          <w:sz w:val="24"/>
          <w:szCs w:val="24"/>
        </w:rPr>
        <w:t>(2002) and Mackenzie (2012)</w:t>
      </w:r>
      <w:r w:rsidR="002F7F5B" w:rsidRPr="00A06BDD">
        <w:rPr>
          <w:rFonts w:ascii="Times New Roman" w:hAnsi="Times New Roman" w:cs="Times New Roman"/>
          <w:sz w:val="24"/>
          <w:szCs w:val="24"/>
        </w:rPr>
        <w:t xml:space="preserve"> explains the study</w:t>
      </w:r>
      <w:r w:rsidR="00F06ECD" w:rsidRPr="00A06BDD">
        <w:rPr>
          <w:rFonts w:ascii="Times New Roman" w:hAnsi="Times New Roman" w:cs="Times New Roman"/>
          <w:sz w:val="24"/>
          <w:szCs w:val="24"/>
        </w:rPr>
        <w:t xml:space="preserve"> showed</w:t>
      </w:r>
      <w:r w:rsidR="002F7F5B" w:rsidRPr="00A06BDD">
        <w:rPr>
          <w:rFonts w:ascii="Times New Roman" w:hAnsi="Times New Roman" w:cs="Times New Roman"/>
          <w:sz w:val="24"/>
          <w:szCs w:val="24"/>
        </w:rPr>
        <w:t xml:space="preserve"> children made more progress where </w:t>
      </w:r>
      <w:r w:rsidR="00F06ECD" w:rsidRPr="00A06BDD">
        <w:rPr>
          <w:rFonts w:ascii="Times New Roman" w:hAnsi="Times New Roman" w:cs="Times New Roman"/>
          <w:sz w:val="24"/>
          <w:szCs w:val="24"/>
        </w:rPr>
        <w:t>S</w:t>
      </w:r>
      <w:r w:rsidR="002F7F5B" w:rsidRPr="00A06BDD">
        <w:rPr>
          <w:rFonts w:ascii="Times New Roman" w:hAnsi="Times New Roman" w:cs="Times New Roman"/>
          <w:sz w:val="24"/>
          <w:szCs w:val="24"/>
        </w:rPr>
        <w:t xml:space="preserve">ustained </w:t>
      </w:r>
      <w:r w:rsidR="00F06ECD" w:rsidRPr="00A06BDD">
        <w:rPr>
          <w:rFonts w:ascii="Times New Roman" w:hAnsi="Times New Roman" w:cs="Times New Roman"/>
          <w:sz w:val="24"/>
          <w:szCs w:val="24"/>
        </w:rPr>
        <w:t>S</w:t>
      </w:r>
      <w:r w:rsidR="002F7F5B" w:rsidRPr="00A06BDD">
        <w:rPr>
          <w:rFonts w:ascii="Times New Roman" w:hAnsi="Times New Roman" w:cs="Times New Roman"/>
          <w:sz w:val="24"/>
          <w:szCs w:val="24"/>
        </w:rPr>
        <w:t xml:space="preserve">hared </w:t>
      </w:r>
      <w:r w:rsidR="00F06ECD" w:rsidRPr="00A06BDD">
        <w:rPr>
          <w:rFonts w:ascii="Times New Roman" w:hAnsi="Times New Roman" w:cs="Times New Roman"/>
          <w:sz w:val="24"/>
          <w:szCs w:val="24"/>
        </w:rPr>
        <w:t>T</w:t>
      </w:r>
      <w:r w:rsidR="002F7F5B" w:rsidRPr="00A06BDD">
        <w:rPr>
          <w:rFonts w:ascii="Times New Roman" w:hAnsi="Times New Roman" w:cs="Times New Roman"/>
          <w:sz w:val="24"/>
          <w:szCs w:val="24"/>
        </w:rPr>
        <w:t>hinking was being used</w:t>
      </w:r>
      <w:r w:rsidR="006923B6" w:rsidRPr="00A06BDD">
        <w:rPr>
          <w:rFonts w:ascii="Times New Roman" w:hAnsi="Times New Roman" w:cs="Times New Roman"/>
          <w:sz w:val="24"/>
          <w:szCs w:val="24"/>
        </w:rPr>
        <w:t xml:space="preserve">, hence why the large objective of the SSTEW scale is based around </w:t>
      </w:r>
      <w:r w:rsidR="00503B08" w:rsidRPr="00A06BDD">
        <w:rPr>
          <w:rFonts w:ascii="Times New Roman" w:hAnsi="Times New Roman" w:cs="Times New Roman"/>
          <w:sz w:val="24"/>
          <w:szCs w:val="24"/>
        </w:rPr>
        <w:t>‘</w:t>
      </w:r>
      <w:r w:rsidR="006923B6" w:rsidRPr="00A06BDD">
        <w:rPr>
          <w:rFonts w:ascii="Times New Roman" w:hAnsi="Times New Roman" w:cs="Times New Roman"/>
          <w:sz w:val="24"/>
          <w:szCs w:val="24"/>
        </w:rPr>
        <w:t>S</w:t>
      </w:r>
      <w:r w:rsidR="00503B08" w:rsidRPr="00A06BDD">
        <w:rPr>
          <w:rFonts w:ascii="Times New Roman" w:hAnsi="Times New Roman" w:cs="Times New Roman"/>
          <w:sz w:val="24"/>
          <w:szCs w:val="24"/>
        </w:rPr>
        <w:t xml:space="preserve">ustained </w:t>
      </w:r>
      <w:r w:rsidR="006923B6" w:rsidRPr="00A06BDD">
        <w:rPr>
          <w:rFonts w:ascii="Times New Roman" w:hAnsi="Times New Roman" w:cs="Times New Roman"/>
          <w:sz w:val="24"/>
          <w:szCs w:val="24"/>
        </w:rPr>
        <w:t>S</w:t>
      </w:r>
      <w:r w:rsidR="00503B08" w:rsidRPr="00A06BDD">
        <w:rPr>
          <w:rFonts w:ascii="Times New Roman" w:hAnsi="Times New Roman" w:cs="Times New Roman"/>
          <w:sz w:val="24"/>
          <w:szCs w:val="24"/>
        </w:rPr>
        <w:t xml:space="preserve">hared </w:t>
      </w:r>
      <w:r w:rsidR="00736490" w:rsidRPr="00A06BDD">
        <w:rPr>
          <w:rFonts w:ascii="Times New Roman" w:hAnsi="Times New Roman" w:cs="Times New Roman"/>
          <w:sz w:val="24"/>
          <w:szCs w:val="24"/>
        </w:rPr>
        <w:t>Thinking’. To</w:t>
      </w:r>
      <w:r w:rsidR="002F7F5B" w:rsidRPr="00A06BDD">
        <w:rPr>
          <w:rFonts w:ascii="Times New Roman" w:hAnsi="Times New Roman" w:cs="Times New Roman"/>
          <w:sz w:val="24"/>
          <w:szCs w:val="24"/>
        </w:rPr>
        <w:t xml:space="preserve"> define, ‘Sustained Shared Thinking’ is when </w:t>
      </w:r>
      <w:r w:rsidR="002127D4" w:rsidRPr="00A06BDD">
        <w:rPr>
          <w:rFonts w:ascii="Times New Roman" w:hAnsi="Times New Roman" w:cs="Times New Roman"/>
          <w:sz w:val="24"/>
          <w:szCs w:val="24"/>
        </w:rPr>
        <w:t xml:space="preserve">two or more individuals work on something together, to grasp a concept, use their intelligence and solve a problem. </w:t>
      </w:r>
      <w:r w:rsidR="00736490" w:rsidRPr="00A06BDD">
        <w:rPr>
          <w:rFonts w:ascii="Times New Roman" w:hAnsi="Times New Roman" w:cs="Times New Roman"/>
          <w:sz w:val="24"/>
          <w:szCs w:val="24"/>
        </w:rPr>
        <w:t>All</w:t>
      </w:r>
      <w:r w:rsidR="002127D4" w:rsidRPr="00A06BDD">
        <w:rPr>
          <w:rFonts w:ascii="Times New Roman" w:hAnsi="Times New Roman" w:cs="Times New Roman"/>
          <w:sz w:val="24"/>
          <w:szCs w:val="24"/>
        </w:rPr>
        <w:t xml:space="preserve"> the individuals must partake for it to work, develop thinking in children and gain an understanding (Sylva </w:t>
      </w:r>
      <w:r w:rsidR="002127D4" w:rsidRPr="00A06BDD">
        <w:rPr>
          <w:rFonts w:ascii="Times New Roman" w:hAnsi="Times New Roman" w:cs="Times New Roman"/>
          <w:i/>
          <w:iCs/>
          <w:sz w:val="24"/>
          <w:szCs w:val="24"/>
        </w:rPr>
        <w:t>et al</w:t>
      </w:r>
      <w:r w:rsidR="002127D4" w:rsidRPr="00A06BDD">
        <w:rPr>
          <w:rFonts w:ascii="Times New Roman" w:hAnsi="Times New Roman" w:cs="Times New Roman"/>
          <w:sz w:val="24"/>
          <w:szCs w:val="24"/>
        </w:rPr>
        <w:t>, 2004).</w:t>
      </w:r>
      <w:r w:rsidR="00F06ECD" w:rsidRPr="00A06BDD">
        <w:rPr>
          <w:rFonts w:ascii="Times New Roman" w:hAnsi="Times New Roman" w:cs="Times New Roman"/>
          <w:sz w:val="24"/>
          <w:szCs w:val="24"/>
        </w:rPr>
        <w:t xml:space="preserve"> </w:t>
      </w:r>
      <w:r w:rsidR="00736490" w:rsidRPr="00A06BDD">
        <w:rPr>
          <w:rFonts w:ascii="Times New Roman" w:hAnsi="Times New Roman" w:cs="Times New Roman"/>
          <w:sz w:val="24"/>
          <w:szCs w:val="24"/>
        </w:rPr>
        <w:t xml:space="preserve">Therefore, The SSTEW scale can be used to link any gaps between research and practice (Howard, et al 2018). </w:t>
      </w:r>
      <w:r w:rsidR="00182C3A" w:rsidRPr="00A06BDD">
        <w:rPr>
          <w:rFonts w:ascii="Times New Roman" w:hAnsi="Times New Roman" w:cs="Times New Roman"/>
          <w:sz w:val="24"/>
          <w:szCs w:val="24"/>
        </w:rPr>
        <w:t xml:space="preserve">Siraj </w:t>
      </w:r>
      <w:r w:rsidR="00182C3A" w:rsidRPr="00A06BDD">
        <w:rPr>
          <w:rFonts w:ascii="Times New Roman" w:hAnsi="Times New Roman" w:cs="Times New Roman"/>
          <w:i/>
          <w:iCs/>
          <w:sz w:val="24"/>
          <w:szCs w:val="24"/>
        </w:rPr>
        <w:t>et al</w:t>
      </w:r>
      <w:r w:rsidR="00182C3A" w:rsidRPr="00A06BDD">
        <w:rPr>
          <w:rFonts w:ascii="Times New Roman" w:hAnsi="Times New Roman" w:cs="Times New Roman"/>
          <w:sz w:val="24"/>
          <w:szCs w:val="24"/>
        </w:rPr>
        <w:t xml:space="preserve"> (2015) </w:t>
      </w:r>
      <w:r w:rsidR="00D6172F" w:rsidRPr="00A06BDD">
        <w:rPr>
          <w:rFonts w:ascii="Times New Roman" w:hAnsi="Times New Roman" w:cs="Times New Roman"/>
          <w:sz w:val="24"/>
          <w:szCs w:val="24"/>
        </w:rPr>
        <w:t xml:space="preserve">discusses the effective simple to use SSTEW scale </w:t>
      </w:r>
      <w:r w:rsidR="00182C3A" w:rsidRPr="00A06BDD">
        <w:rPr>
          <w:rFonts w:ascii="Times New Roman" w:hAnsi="Times New Roman" w:cs="Times New Roman"/>
          <w:sz w:val="24"/>
          <w:szCs w:val="24"/>
        </w:rPr>
        <w:t>is</w:t>
      </w:r>
      <w:r w:rsidR="00F06ECD" w:rsidRPr="00A06BDD">
        <w:rPr>
          <w:rFonts w:ascii="Times New Roman" w:hAnsi="Times New Roman" w:cs="Times New Roman"/>
          <w:sz w:val="24"/>
          <w:szCs w:val="24"/>
        </w:rPr>
        <w:t xml:space="preserve"> split into </w:t>
      </w:r>
      <w:r w:rsidR="00182C3A" w:rsidRPr="00A06BDD">
        <w:rPr>
          <w:rFonts w:ascii="Times New Roman" w:hAnsi="Times New Roman" w:cs="Times New Roman"/>
          <w:sz w:val="24"/>
          <w:szCs w:val="24"/>
        </w:rPr>
        <w:t xml:space="preserve">sections, which include observations of </w:t>
      </w:r>
      <w:r w:rsidR="00D6172F" w:rsidRPr="00A06BDD">
        <w:rPr>
          <w:rFonts w:ascii="Times New Roman" w:hAnsi="Times New Roman" w:cs="Times New Roman"/>
          <w:sz w:val="24"/>
          <w:szCs w:val="24"/>
        </w:rPr>
        <w:t>a</w:t>
      </w:r>
      <w:r w:rsidR="00182C3A" w:rsidRPr="00A06BDD">
        <w:rPr>
          <w:rFonts w:ascii="Times New Roman" w:hAnsi="Times New Roman" w:cs="Times New Roman"/>
          <w:sz w:val="24"/>
          <w:szCs w:val="24"/>
        </w:rPr>
        <w:t xml:space="preserve"> child’s confidence</w:t>
      </w:r>
      <w:r w:rsidR="00D6172F" w:rsidRPr="00A06BDD">
        <w:rPr>
          <w:rFonts w:ascii="Times New Roman" w:hAnsi="Times New Roman" w:cs="Times New Roman"/>
          <w:sz w:val="24"/>
          <w:szCs w:val="24"/>
        </w:rPr>
        <w:t xml:space="preserve"> levels, their</w:t>
      </w:r>
      <w:r w:rsidR="00182C3A" w:rsidRPr="00A06BDD">
        <w:rPr>
          <w:rFonts w:ascii="Times New Roman" w:hAnsi="Times New Roman" w:cs="Times New Roman"/>
          <w:sz w:val="24"/>
          <w:szCs w:val="24"/>
        </w:rPr>
        <w:t xml:space="preserve"> social and emotional well-being, </w:t>
      </w:r>
      <w:r w:rsidR="00D6172F" w:rsidRPr="00A06BDD">
        <w:rPr>
          <w:rFonts w:ascii="Times New Roman" w:hAnsi="Times New Roman" w:cs="Times New Roman"/>
          <w:sz w:val="24"/>
          <w:szCs w:val="24"/>
        </w:rPr>
        <w:t xml:space="preserve">their </w:t>
      </w:r>
      <w:r w:rsidR="00182C3A" w:rsidRPr="00A06BDD">
        <w:rPr>
          <w:rFonts w:ascii="Times New Roman" w:hAnsi="Times New Roman" w:cs="Times New Roman"/>
          <w:sz w:val="24"/>
          <w:szCs w:val="24"/>
        </w:rPr>
        <w:t xml:space="preserve">language and communication, </w:t>
      </w:r>
      <w:r w:rsidR="00D6172F" w:rsidRPr="00A06BDD">
        <w:rPr>
          <w:rFonts w:ascii="Times New Roman" w:hAnsi="Times New Roman" w:cs="Times New Roman"/>
          <w:sz w:val="24"/>
          <w:szCs w:val="24"/>
        </w:rPr>
        <w:t xml:space="preserve">their </w:t>
      </w:r>
      <w:r w:rsidR="00182C3A" w:rsidRPr="00A06BDD">
        <w:rPr>
          <w:rFonts w:ascii="Times New Roman" w:hAnsi="Times New Roman" w:cs="Times New Roman"/>
          <w:sz w:val="24"/>
          <w:szCs w:val="24"/>
        </w:rPr>
        <w:t>learning and critical thinking and assessing</w:t>
      </w:r>
      <w:r w:rsidR="00D6172F" w:rsidRPr="00A06BDD">
        <w:rPr>
          <w:rFonts w:ascii="Times New Roman" w:hAnsi="Times New Roman" w:cs="Times New Roman"/>
          <w:sz w:val="24"/>
          <w:szCs w:val="24"/>
        </w:rPr>
        <w:t xml:space="preserve"> their</w:t>
      </w:r>
      <w:r w:rsidR="00182C3A" w:rsidRPr="00A06BDD">
        <w:rPr>
          <w:rFonts w:ascii="Times New Roman" w:hAnsi="Times New Roman" w:cs="Times New Roman"/>
          <w:sz w:val="24"/>
          <w:szCs w:val="24"/>
        </w:rPr>
        <w:t xml:space="preserve"> learning and language. For each scale there is a score sheet, each number must be completed with a yes or no and you cannot move up the scale until the relevant questions have be</w:t>
      </w:r>
      <w:r w:rsidR="002E07A8" w:rsidRPr="00A06BDD">
        <w:rPr>
          <w:rFonts w:ascii="Times New Roman" w:hAnsi="Times New Roman" w:cs="Times New Roman"/>
          <w:sz w:val="24"/>
          <w:szCs w:val="24"/>
        </w:rPr>
        <w:t>en</w:t>
      </w:r>
      <w:r w:rsidR="00182C3A" w:rsidRPr="00A06BDD">
        <w:rPr>
          <w:rFonts w:ascii="Times New Roman" w:hAnsi="Times New Roman" w:cs="Times New Roman"/>
          <w:sz w:val="24"/>
          <w:szCs w:val="24"/>
        </w:rPr>
        <w:t xml:space="preserve"> answered </w:t>
      </w:r>
      <w:r w:rsidR="0025496A" w:rsidRPr="00A06BDD">
        <w:rPr>
          <w:rFonts w:ascii="Times New Roman" w:hAnsi="Times New Roman" w:cs="Times New Roman"/>
          <w:sz w:val="24"/>
          <w:szCs w:val="24"/>
        </w:rPr>
        <w:t>(</w:t>
      </w:r>
      <w:r w:rsidR="00182C3A" w:rsidRPr="00A06BDD">
        <w:rPr>
          <w:rFonts w:ascii="Times New Roman" w:hAnsi="Times New Roman" w:cs="Times New Roman"/>
          <w:sz w:val="24"/>
          <w:szCs w:val="24"/>
        </w:rPr>
        <w:t xml:space="preserve">Siraj </w:t>
      </w:r>
      <w:r w:rsidR="00182C3A" w:rsidRPr="00A06BDD">
        <w:rPr>
          <w:rFonts w:ascii="Times New Roman" w:hAnsi="Times New Roman" w:cs="Times New Roman"/>
          <w:i/>
          <w:iCs/>
          <w:sz w:val="24"/>
          <w:szCs w:val="24"/>
        </w:rPr>
        <w:t>et al</w:t>
      </w:r>
      <w:r w:rsidR="0025496A" w:rsidRPr="00A06BDD">
        <w:rPr>
          <w:rFonts w:ascii="Times New Roman" w:hAnsi="Times New Roman" w:cs="Times New Roman"/>
          <w:sz w:val="24"/>
          <w:szCs w:val="24"/>
        </w:rPr>
        <w:t xml:space="preserve">, </w:t>
      </w:r>
      <w:r w:rsidR="00182C3A" w:rsidRPr="00A06BDD">
        <w:rPr>
          <w:rFonts w:ascii="Times New Roman" w:hAnsi="Times New Roman" w:cs="Times New Roman"/>
          <w:sz w:val="24"/>
          <w:szCs w:val="24"/>
        </w:rPr>
        <w:t>2015).</w:t>
      </w:r>
      <w:r w:rsidR="001E28A3" w:rsidRPr="00A06BDD">
        <w:rPr>
          <w:rFonts w:ascii="Times New Roman" w:hAnsi="Times New Roman" w:cs="Times New Roman"/>
          <w:sz w:val="24"/>
          <w:szCs w:val="24"/>
        </w:rPr>
        <w:t xml:space="preserve"> </w:t>
      </w:r>
      <w:r w:rsidR="001161FF" w:rsidRPr="00A06BDD">
        <w:rPr>
          <w:rFonts w:ascii="Times New Roman" w:hAnsi="Times New Roman" w:cs="Times New Roman"/>
          <w:sz w:val="24"/>
          <w:szCs w:val="24"/>
        </w:rPr>
        <w:t xml:space="preserve">Higher scores are displayed on the scale when staff show an awareness of an individual child’s beliefs, cultures, likes, </w:t>
      </w:r>
      <w:r w:rsidR="001E28A3" w:rsidRPr="00A06BDD">
        <w:rPr>
          <w:rFonts w:ascii="Times New Roman" w:hAnsi="Times New Roman" w:cs="Times New Roman"/>
          <w:sz w:val="24"/>
          <w:szCs w:val="24"/>
        </w:rPr>
        <w:t>dislikes,</w:t>
      </w:r>
      <w:r w:rsidR="001161FF" w:rsidRPr="00A06BDD">
        <w:rPr>
          <w:rFonts w:ascii="Times New Roman" w:hAnsi="Times New Roman" w:cs="Times New Roman"/>
          <w:sz w:val="24"/>
          <w:szCs w:val="24"/>
        </w:rPr>
        <w:t xml:space="preserve"> and achievements- which can support children’s curiosity, questioning and children can </w:t>
      </w:r>
      <w:r w:rsidR="004A637A" w:rsidRPr="00A06BDD">
        <w:rPr>
          <w:rFonts w:ascii="Times New Roman" w:hAnsi="Times New Roman" w:cs="Times New Roman"/>
          <w:sz w:val="24"/>
          <w:szCs w:val="24"/>
        </w:rPr>
        <w:t>be</w:t>
      </w:r>
      <w:r w:rsidR="001161FF" w:rsidRPr="00A06BDD">
        <w:rPr>
          <w:rFonts w:ascii="Times New Roman" w:hAnsi="Times New Roman" w:cs="Times New Roman"/>
          <w:sz w:val="24"/>
          <w:szCs w:val="24"/>
        </w:rPr>
        <w:t xml:space="preserve"> seen engaging in appropriate manner </w:t>
      </w:r>
      <w:r w:rsidR="00325E69" w:rsidRPr="00A06BDD">
        <w:rPr>
          <w:rFonts w:ascii="Times New Roman" w:hAnsi="Times New Roman" w:cs="Times New Roman"/>
          <w:sz w:val="24"/>
          <w:szCs w:val="24"/>
        </w:rPr>
        <w:t>(Howard</w:t>
      </w:r>
      <w:r w:rsidR="001161FF" w:rsidRPr="00A06BDD">
        <w:rPr>
          <w:rFonts w:ascii="Times New Roman" w:hAnsi="Times New Roman" w:cs="Times New Roman"/>
          <w:sz w:val="24"/>
          <w:szCs w:val="24"/>
        </w:rPr>
        <w:t xml:space="preserve">, et al (2018). </w:t>
      </w:r>
    </w:p>
    <w:p w14:paraId="09C34246" w14:textId="77777777" w:rsidR="007B5C0C" w:rsidRPr="00A06BDD" w:rsidRDefault="007B5C0C" w:rsidP="00A06BDD">
      <w:pPr>
        <w:jc w:val="both"/>
        <w:rPr>
          <w:rFonts w:ascii="Times New Roman" w:hAnsi="Times New Roman" w:cs="Times New Roman"/>
          <w:sz w:val="24"/>
          <w:szCs w:val="24"/>
          <w:u w:val="single"/>
        </w:rPr>
      </w:pPr>
    </w:p>
    <w:p w14:paraId="2458BE05" w14:textId="432801E5" w:rsidR="007B5C0C" w:rsidRPr="00A06BDD" w:rsidRDefault="007B5C0C" w:rsidP="00A06BDD">
      <w:pPr>
        <w:jc w:val="both"/>
        <w:rPr>
          <w:rFonts w:ascii="Times New Roman" w:hAnsi="Times New Roman" w:cs="Times New Roman"/>
          <w:sz w:val="24"/>
          <w:szCs w:val="24"/>
          <w:u w:val="single"/>
        </w:rPr>
      </w:pPr>
      <w:r w:rsidRPr="00A06BDD">
        <w:rPr>
          <w:rFonts w:ascii="Times New Roman" w:hAnsi="Times New Roman" w:cs="Times New Roman"/>
          <w:sz w:val="24"/>
          <w:szCs w:val="24"/>
          <w:u w:val="single"/>
        </w:rPr>
        <w:lastRenderedPageBreak/>
        <w:t xml:space="preserve">SSTEW Scale: The Barriers. </w:t>
      </w:r>
    </w:p>
    <w:p w14:paraId="3F180101" w14:textId="77777777" w:rsidR="002C123C" w:rsidRPr="00A06BDD" w:rsidRDefault="000B3E26" w:rsidP="00A06BDD">
      <w:pPr>
        <w:jc w:val="both"/>
        <w:rPr>
          <w:rFonts w:ascii="Times New Roman" w:hAnsi="Times New Roman" w:cs="Times New Roman"/>
          <w:sz w:val="24"/>
          <w:szCs w:val="24"/>
        </w:rPr>
      </w:pPr>
      <w:r w:rsidRPr="00A06BDD">
        <w:rPr>
          <w:rFonts w:ascii="Times New Roman" w:hAnsi="Times New Roman" w:cs="Times New Roman"/>
          <w:sz w:val="24"/>
          <w:szCs w:val="24"/>
        </w:rPr>
        <w:t xml:space="preserve">However, </w:t>
      </w:r>
      <w:r w:rsidR="00DE5496" w:rsidRPr="00A06BDD">
        <w:rPr>
          <w:rFonts w:ascii="Times New Roman" w:hAnsi="Times New Roman" w:cs="Times New Roman"/>
          <w:sz w:val="24"/>
          <w:szCs w:val="24"/>
        </w:rPr>
        <w:t xml:space="preserve">Melhuish (2015) and Mackenzie (2012) ague that although the SSTEW scale has a positive effect on children’s development and emotional well-being, the scale can only be used by practitioners who have an </w:t>
      </w:r>
      <w:r w:rsidR="00790115" w:rsidRPr="00A06BDD">
        <w:rPr>
          <w:rFonts w:ascii="Times New Roman" w:hAnsi="Times New Roman" w:cs="Times New Roman"/>
          <w:sz w:val="24"/>
          <w:szCs w:val="24"/>
        </w:rPr>
        <w:t>in-depth</w:t>
      </w:r>
      <w:r w:rsidR="00DE5496" w:rsidRPr="00A06BDD">
        <w:rPr>
          <w:rFonts w:ascii="Times New Roman" w:hAnsi="Times New Roman" w:cs="Times New Roman"/>
          <w:sz w:val="24"/>
          <w:szCs w:val="24"/>
        </w:rPr>
        <w:t xml:space="preserve"> knowledge of child development and appropriate practice. </w:t>
      </w:r>
      <w:r w:rsidR="00790115" w:rsidRPr="00A06BDD">
        <w:rPr>
          <w:rFonts w:ascii="Times New Roman" w:hAnsi="Times New Roman" w:cs="Times New Roman"/>
          <w:sz w:val="24"/>
          <w:szCs w:val="24"/>
        </w:rPr>
        <w:t xml:space="preserve">Some practitioners may not understand </w:t>
      </w:r>
      <w:r w:rsidR="00ED2A04" w:rsidRPr="00A06BDD">
        <w:rPr>
          <w:rFonts w:ascii="Times New Roman" w:hAnsi="Times New Roman" w:cs="Times New Roman"/>
          <w:sz w:val="24"/>
          <w:szCs w:val="24"/>
        </w:rPr>
        <w:t>‘S</w:t>
      </w:r>
      <w:r w:rsidR="00790115" w:rsidRPr="00A06BDD">
        <w:rPr>
          <w:rFonts w:ascii="Times New Roman" w:hAnsi="Times New Roman" w:cs="Times New Roman"/>
          <w:sz w:val="24"/>
          <w:szCs w:val="24"/>
        </w:rPr>
        <w:t xml:space="preserve">ustained </w:t>
      </w:r>
      <w:r w:rsidR="00ED2A04" w:rsidRPr="00A06BDD">
        <w:rPr>
          <w:rFonts w:ascii="Times New Roman" w:hAnsi="Times New Roman" w:cs="Times New Roman"/>
          <w:sz w:val="24"/>
          <w:szCs w:val="24"/>
        </w:rPr>
        <w:t>S</w:t>
      </w:r>
      <w:r w:rsidR="00790115" w:rsidRPr="00A06BDD">
        <w:rPr>
          <w:rFonts w:ascii="Times New Roman" w:hAnsi="Times New Roman" w:cs="Times New Roman"/>
          <w:sz w:val="24"/>
          <w:szCs w:val="24"/>
        </w:rPr>
        <w:t xml:space="preserve">hared </w:t>
      </w:r>
      <w:r w:rsidR="00ED2A04" w:rsidRPr="00A06BDD">
        <w:rPr>
          <w:rFonts w:ascii="Times New Roman" w:hAnsi="Times New Roman" w:cs="Times New Roman"/>
          <w:sz w:val="24"/>
          <w:szCs w:val="24"/>
        </w:rPr>
        <w:t>T</w:t>
      </w:r>
      <w:r w:rsidR="00790115" w:rsidRPr="00A06BDD">
        <w:rPr>
          <w:rFonts w:ascii="Times New Roman" w:hAnsi="Times New Roman" w:cs="Times New Roman"/>
          <w:sz w:val="24"/>
          <w:szCs w:val="24"/>
        </w:rPr>
        <w:t>hinking</w:t>
      </w:r>
      <w:r w:rsidR="00ED2A04" w:rsidRPr="00A06BDD">
        <w:rPr>
          <w:rFonts w:ascii="Times New Roman" w:hAnsi="Times New Roman" w:cs="Times New Roman"/>
          <w:sz w:val="24"/>
          <w:szCs w:val="24"/>
        </w:rPr>
        <w:t>’,</w:t>
      </w:r>
      <w:r w:rsidR="00790115" w:rsidRPr="00A06BDD">
        <w:rPr>
          <w:rFonts w:ascii="Times New Roman" w:hAnsi="Times New Roman" w:cs="Times New Roman"/>
          <w:sz w:val="24"/>
          <w:szCs w:val="24"/>
        </w:rPr>
        <w:t xml:space="preserve"> therefore could find using the SSTEW scale difficult to grasp</w:t>
      </w:r>
      <w:r w:rsidRPr="00A06BDD">
        <w:rPr>
          <w:rFonts w:ascii="Times New Roman" w:hAnsi="Times New Roman" w:cs="Times New Roman"/>
          <w:sz w:val="24"/>
          <w:szCs w:val="24"/>
        </w:rPr>
        <w:t xml:space="preserve"> or </w:t>
      </w:r>
      <w:r w:rsidR="00652FBF" w:rsidRPr="00A06BDD">
        <w:rPr>
          <w:rFonts w:ascii="Times New Roman" w:hAnsi="Times New Roman" w:cs="Times New Roman"/>
          <w:sz w:val="24"/>
          <w:szCs w:val="24"/>
        </w:rPr>
        <w:t>meet</w:t>
      </w:r>
      <w:r w:rsidRPr="00A06BDD">
        <w:rPr>
          <w:rFonts w:ascii="Times New Roman" w:hAnsi="Times New Roman" w:cs="Times New Roman"/>
          <w:sz w:val="24"/>
          <w:szCs w:val="24"/>
        </w:rPr>
        <w:t xml:space="preserve"> the expectations on the scale into practice. </w:t>
      </w:r>
      <w:r w:rsidR="00D56892" w:rsidRPr="00A06BDD">
        <w:rPr>
          <w:rFonts w:ascii="Times New Roman" w:hAnsi="Times New Roman" w:cs="Times New Roman"/>
          <w:sz w:val="24"/>
          <w:szCs w:val="24"/>
        </w:rPr>
        <w:t xml:space="preserve">Siraj- Blatchford </w:t>
      </w:r>
      <w:r w:rsidR="00D56892" w:rsidRPr="00A06BDD">
        <w:rPr>
          <w:rFonts w:ascii="Times New Roman" w:hAnsi="Times New Roman" w:cs="Times New Roman"/>
          <w:i/>
          <w:iCs/>
          <w:sz w:val="24"/>
          <w:szCs w:val="24"/>
        </w:rPr>
        <w:t>et al</w:t>
      </w:r>
      <w:r w:rsidR="00D56892" w:rsidRPr="00A06BDD">
        <w:rPr>
          <w:rFonts w:ascii="Times New Roman" w:hAnsi="Times New Roman" w:cs="Times New Roman"/>
          <w:sz w:val="24"/>
          <w:szCs w:val="24"/>
        </w:rPr>
        <w:t xml:space="preserve"> (2002) states if the knowledge from practitioners of sustained shared thinking is misunderstood or insufficient, this could lead to missed opportunities or uncertain outcomes which emphases how all practitioners need to be aware of this before effectively using the SSTEW scale. </w:t>
      </w:r>
      <w:r w:rsidR="00392923" w:rsidRPr="00A06BDD">
        <w:rPr>
          <w:rFonts w:ascii="Times New Roman" w:hAnsi="Times New Roman" w:cs="Times New Roman"/>
          <w:sz w:val="24"/>
          <w:szCs w:val="24"/>
        </w:rPr>
        <w:t xml:space="preserve">Realistically, practitioners who are unaware of </w:t>
      </w:r>
      <w:r w:rsidR="004C1E51" w:rsidRPr="00A06BDD">
        <w:rPr>
          <w:rFonts w:ascii="Times New Roman" w:hAnsi="Times New Roman" w:cs="Times New Roman"/>
          <w:sz w:val="24"/>
          <w:szCs w:val="24"/>
        </w:rPr>
        <w:t>‘</w:t>
      </w:r>
      <w:r w:rsidR="00392923" w:rsidRPr="00A06BDD">
        <w:rPr>
          <w:rFonts w:ascii="Times New Roman" w:hAnsi="Times New Roman" w:cs="Times New Roman"/>
          <w:sz w:val="24"/>
          <w:szCs w:val="24"/>
        </w:rPr>
        <w:t>Sustained Shared Thinking</w:t>
      </w:r>
      <w:r w:rsidR="004C1E51" w:rsidRPr="00A06BDD">
        <w:rPr>
          <w:rFonts w:ascii="Times New Roman" w:hAnsi="Times New Roman" w:cs="Times New Roman"/>
          <w:sz w:val="24"/>
          <w:szCs w:val="24"/>
        </w:rPr>
        <w:t>’</w:t>
      </w:r>
      <w:r w:rsidR="00392923" w:rsidRPr="00A06BDD">
        <w:rPr>
          <w:rFonts w:ascii="Times New Roman" w:hAnsi="Times New Roman" w:cs="Times New Roman"/>
          <w:sz w:val="24"/>
          <w:szCs w:val="24"/>
        </w:rPr>
        <w:t xml:space="preserve"> would need to receive training to ensure it was being used correctly </w:t>
      </w:r>
      <w:r w:rsidR="008F2D15" w:rsidRPr="00A06BDD">
        <w:rPr>
          <w:rFonts w:ascii="Times New Roman" w:hAnsi="Times New Roman" w:cs="Times New Roman"/>
          <w:sz w:val="24"/>
          <w:szCs w:val="24"/>
        </w:rPr>
        <w:t>within a</w:t>
      </w:r>
      <w:r w:rsidR="00392923" w:rsidRPr="00A06BDD">
        <w:rPr>
          <w:rFonts w:ascii="Times New Roman" w:hAnsi="Times New Roman" w:cs="Times New Roman"/>
          <w:sz w:val="24"/>
          <w:szCs w:val="24"/>
        </w:rPr>
        <w:t xml:space="preserve"> setting, </w:t>
      </w:r>
      <w:r w:rsidR="00A91FC5" w:rsidRPr="00A06BDD">
        <w:rPr>
          <w:rFonts w:ascii="Times New Roman" w:hAnsi="Times New Roman" w:cs="Times New Roman"/>
          <w:sz w:val="24"/>
          <w:szCs w:val="24"/>
        </w:rPr>
        <w:t xml:space="preserve">although </w:t>
      </w:r>
      <w:r w:rsidR="00392923" w:rsidRPr="00A06BDD">
        <w:rPr>
          <w:rFonts w:ascii="Times New Roman" w:hAnsi="Times New Roman" w:cs="Times New Roman"/>
          <w:sz w:val="24"/>
          <w:szCs w:val="24"/>
        </w:rPr>
        <w:t>Morton (2020) states that this could be difficult as a recent report has requested th</w:t>
      </w:r>
      <w:r w:rsidR="008F2D15" w:rsidRPr="00A06BDD">
        <w:rPr>
          <w:rFonts w:ascii="Times New Roman" w:hAnsi="Times New Roman" w:cs="Times New Roman"/>
          <w:sz w:val="24"/>
          <w:szCs w:val="24"/>
        </w:rPr>
        <w:t>at</w:t>
      </w:r>
      <w:r w:rsidR="00392923" w:rsidRPr="00A06BDD">
        <w:rPr>
          <w:rFonts w:ascii="Times New Roman" w:hAnsi="Times New Roman" w:cs="Times New Roman"/>
          <w:sz w:val="24"/>
          <w:szCs w:val="24"/>
        </w:rPr>
        <w:t xml:space="preserve"> government improve training opportunities for </w:t>
      </w:r>
      <w:r w:rsidR="008F2D15" w:rsidRPr="00A06BDD">
        <w:rPr>
          <w:rFonts w:ascii="Times New Roman" w:hAnsi="Times New Roman" w:cs="Times New Roman"/>
          <w:sz w:val="24"/>
          <w:szCs w:val="24"/>
        </w:rPr>
        <w:t xml:space="preserve">more </w:t>
      </w:r>
      <w:r w:rsidR="00392923" w:rsidRPr="00A06BDD">
        <w:rPr>
          <w:rFonts w:ascii="Times New Roman" w:hAnsi="Times New Roman" w:cs="Times New Roman"/>
          <w:sz w:val="24"/>
          <w:szCs w:val="24"/>
        </w:rPr>
        <w:t>Early Years staff</w:t>
      </w:r>
      <w:r w:rsidR="008F2D15" w:rsidRPr="00A06BDD">
        <w:rPr>
          <w:rFonts w:ascii="Times New Roman" w:hAnsi="Times New Roman" w:cs="Times New Roman"/>
          <w:sz w:val="24"/>
          <w:szCs w:val="24"/>
        </w:rPr>
        <w:t xml:space="preserve"> to gain more training,</w:t>
      </w:r>
      <w:r w:rsidR="00A91FC5" w:rsidRPr="00A06BDD">
        <w:rPr>
          <w:rFonts w:ascii="Times New Roman" w:hAnsi="Times New Roman" w:cs="Times New Roman"/>
          <w:sz w:val="24"/>
          <w:szCs w:val="24"/>
        </w:rPr>
        <w:t xml:space="preserve"> which can sometimes be </w:t>
      </w:r>
      <w:r w:rsidR="000F3B4F" w:rsidRPr="00A06BDD">
        <w:rPr>
          <w:rFonts w:ascii="Times New Roman" w:hAnsi="Times New Roman" w:cs="Times New Roman"/>
          <w:sz w:val="24"/>
          <w:szCs w:val="24"/>
        </w:rPr>
        <w:t xml:space="preserve">an </w:t>
      </w:r>
      <w:r w:rsidR="008F2D15" w:rsidRPr="00A06BDD">
        <w:rPr>
          <w:rFonts w:ascii="Times New Roman" w:hAnsi="Times New Roman" w:cs="Times New Roman"/>
          <w:sz w:val="24"/>
          <w:szCs w:val="24"/>
        </w:rPr>
        <w:t>additional</w:t>
      </w:r>
      <w:r w:rsidR="00A91FC5" w:rsidRPr="00A06BDD">
        <w:rPr>
          <w:rFonts w:ascii="Times New Roman" w:hAnsi="Times New Roman" w:cs="Times New Roman"/>
          <w:sz w:val="24"/>
          <w:szCs w:val="24"/>
        </w:rPr>
        <w:t xml:space="preserve"> cost. </w:t>
      </w:r>
      <w:r w:rsidR="008F2D15" w:rsidRPr="00A06BDD">
        <w:rPr>
          <w:rFonts w:ascii="Times New Roman" w:hAnsi="Times New Roman" w:cs="Times New Roman"/>
          <w:sz w:val="24"/>
          <w:szCs w:val="24"/>
        </w:rPr>
        <w:t xml:space="preserve">Furthermore, </w:t>
      </w:r>
      <w:r w:rsidR="004248F2" w:rsidRPr="00A06BDD">
        <w:rPr>
          <w:rFonts w:ascii="Times New Roman" w:hAnsi="Times New Roman" w:cs="Times New Roman"/>
          <w:sz w:val="24"/>
          <w:szCs w:val="24"/>
        </w:rPr>
        <w:t xml:space="preserve">another area to consider is the SSTEW scale </w:t>
      </w:r>
      <w:r w:rsidR="008F2D15" w:rsidRPr="00A06BDD">
        <w:rPr>
          <w:rFonts w:ascii="Times New Roman" w:hAnsi="Times New Roman" w:cs="Times New Roman"/>
          <w:sz w:val="24"/>
          <w:szCs w:val="24"/>
        </w:rPr>
        <w:t>does not include</w:t>
      </w:r>
      <w:r w:rsidR="004248F2" w:rsidRPr="00A06BDD">
        <w:rPr>
          <w:rFonts w:ascii="Times New Roman" w:hAnsi="Times New Roman" w:cs="Times New Roman"/>
          <w:sz w:val="24"/>
          <w:szCs w:val="24"/>
        </w:rPr>
        <w:t xml:space="preserve"> elements to assess the standard of quality within a setting. </w:t>
      </w:r>
      <w:r w:rsidR="008F2D15" w:rsidRPr="00A06BDD">
        <w:rPr>
          <w:rFonts w:ascii="Times New Roman" w:hAnsi="Times New Roman" w:cs="Times New Roman"/>
          <w:sz w:val="24"/>
          <w:szCs w:val="24"/>
        </w:rPr>
        <w:t xml:space="preserve">It does not look at the </w:t>
      </w:r>
      <w:r w:rsidR="00652FBF" w:rsidRPr="00A06BDD">
        <w:rPr>
          <w:rFonts w:ascii="Times New Roman" w:hAnsi="Times New Roman" w:cs="Times New Roman"/>
          <w:sz w:val="24"/>
          <w:szCs w:val="24"/>
        </w:rPr>
        <w:t xml:space="preserve">facilities, the equipment, the </w:t>
      </w:r>
      <w:r w:rsidR="00D7046D" w:rsidRPr="00A06BDD">
        <w:rPr>
          <w:rFonts w:ascii="Times New Roman" w:hAnsi="Times New Roman" w:cs="Times New Roman"/>
          <w:sz w:val="24"/>
          <w:szCs w:val="24"/>
        </w:rPr>
        <w:t>space,</w:t>
      </w:r>
      <w:r w:rsidR="00EF664B" w:rsidRPr="00A06BDD">
        <w:rPr>
          <w:rFonts w:ascii="Times New Roman" w:hAnsi="Times New Roman" w:cs="Times New Roman"/>
          <w:sz w:val="24"/>
          <w:szCs w:val="24"/>
        </w:rPr>
        <w:t xml:space="preserve"> or the personal care for children. </w:t>
      </w:r>
    </w:p>
    <w:p w14:paraId="148FC276" w14:textId="77777777" w:rsidR="00921502" w:rsidRPr="00A06BDD" w:rsidRDefault="00921502" w:rsidP="00A06BDD">
      <w:pPr>
        <w:jc w:val="both"/>
        <w:rPr>
          <w:rFonts w:ascii="Times New Roman" w:hAnsi="Times New Roman" w:cs="Times New Roman"/>
          <w:sz w:val="24"/>
          <w:szCs w:val="24"/>
        </w:rPr>
      </w:pPr>
    </w:p>
    <w:p w14:paraId="44AB7593" w14:textId="15D225D8" w:rsidR="0062594D" w:rsidRPr="00A06BDD" w:rsidRDefault="0062594D" w:rsidP="00A06BDD">
      <w:pPr>
        <w:jc w:val="both"/>
        <w:rPr>
          <w:rFonts w:ascii="Times New Roman" w:hAnsi="Times New Roman" w:cs="Times New Roman"/>
          <w:sz w:val="24"/>
          <w:szCs w:val="24"/>
          <w:u w:val="single"/>
        </w:rPr>
      </w:pPr>
      <w:r w:rsidRPr="00A06BDD">
        <w:rPr>
          <w:rFonts w:ascii="Times New Roman" w:hAnsi="Times New Roman" w:cs="Times New Roman"/>
          <w:sz w:val="24"/>
          <w:szCs w:val="24"/>
          <w:u w:val="single"/>
        </w:rPr>
        <w:t xml:space="preserve">ITERS Scale: The Benefits.  </w:t>
      </w:r>
    </w:p>
    <w:p w14:paraId="05BEB274" w14:textId="011BEA33" w:rsidR="00461163" w:rsidRDefault="003F1678" w:rsidP="00A06BDD">
      <w:pPr>
        <w:jc w:val="both"/>
        <w:rPr>
          <w:rFonts w:ascii="Times New Roman" w:hAnsi="Times New Roman" w:cs="Times New Roman"/>
          <w:sz w:val="24"/>
          <w:szCs w:val="24"/>
        </w:rPr>
      </w:pPr>
      <w:r w:rsidRPr="00A06BDD">
        <w:rPr>
          <w:rFonts w:ascii="Times New Roman" w:hAnsi="Times New Roman" w:cs="Times New Roman"/>
          <w:sz w:val="24"/>
          <w:szCs w:val="24"/>
        </w:rPr>
        <w:t xml:space="preserve">Similar to the SSTEW scale the ITERS Scale determines areas of quality for self-assessment and recognises areas which may need additional attention ( Pakeys. Org, 2020). </w:t>
      </w:r>
      <w:r w:rsidR="00F370FD" w:rsidRPr="00A06BDD">
        <w:rPr>
          <w:rFonts w:ascii="Times New Roman" w:hAnsi="Times New Roman" w:cs="Times New Roman"/>
          <w:sz w:val="24"/>
          <w:szCs w:val="24"/>
        </w:rPr>
        <w:t xml:space="preserve">ERSI (2022) </w:t>
      </w:r>
      <w:r w:rsidR="00032A49" w:rsidRPr="00A06BDD">
        <w:rPr>
          <w:rFonts w:ascii="Times New Roman" w:hAnsi="Times New Roman" w:cs="Times New Roman"/>
          <w:sz w:val="24"/>
          <w:szCs w:val="24"/>
        </w:rPr>
        <w:t xml:space="preserve">and Harms </w:t>
      </w:r>
      <w:r w:rsidR="00484487" w:rsidRPr="00A06BDD">
        <w:rPr>
          <w:rFonts w:ascii="Times New Roman" w:hAnsi="Times New Roman" w:cs="Times New Roman"/>
          <w:i/>
          <w:iCs/>
          <w:sz w:val="24"/>
          <w:szCs w:val="24"/>
        </w:rPr>
        <w:t>et al</w:t>
      </w:r>
      <w:r w:rsidR="00484487" w:rsidRPr="00A06BDD">
        <w:rPr>
          <w:rFonts w:ascii="Times New Roman" w:hAnsi="Times New Roman" w:cs="Times New Roman"/>
          <w:sz w:val="24"/>
          <w:szCs w:val="24"/>
        </w:rPr>
        <w:t xml:space="preserve"> (2017) </w:t>
      </w:r>
      <w:r w:rsidR="00032A49" w:rsidRPr="00A06BDD">
        <w:rPr>
          <w:rFonts w:ascii="Times New Roman" w:hAnsi="Times New Roman" w:cs="Times New Roman"/>
          <w:sz w:val="24"/>
          <w:szCs w:val="24"/>
        </w:rPr>
        <w:t>states</w:t>
      </w:r>
      <w:r w:rsidR="00F370FD" w:rsidRPr="00A06BDD">
        <w:rPr>
          <w:rFonts w:ascii="Times New Roman" w:hAnsi="Times New Roman" w:cs="Times New Roman"/>
          <w:sz w:val="24"/>
          <w:szCs w:val="24"/>
        </w:rPr>
        <w:t xml:space="preserve"> the ITERS scale consists of 39 areas, which is broken into</w:t>
      </w:r>
      <w:r w:rsidR="00EE7499" w:rsidRPr="00A06BDD">
        <w:rPr>
          <w:rFonts w:ascii="Times New Roman" w:hAnsi="Times New Roman" w:cs="Times New Roman"/>
          <w:sz w:val="24"/>
          <w:szCs w:val="24"/>
        </w:rPr>
        <w:t xml:space="preserve"> </w:t>
      </w:r>
      <w:r w:rsidR="00F370FD" w:rsidRPr="00A06BDD">
        <w:rPr>
          <w:rFonts w:ascii="Times New Roman" w:hAnsi="Times New Roman" w:cs="Times New Roman"/>
          <w:sz w:val="24"/>
          <w:szCs w:val="24"/>
        </w:rPr>
        <w:t xml:space="preserve">7 subscales. These </w:t>
      </w:r>
      <w:r w:rsidR="00EF26DE" w:rsidRPr="00A06BDD">
        <w:rPr>
          <w:rFonts w:ascii="Times New Roman" w:hAnsi="Times New Roman" w:cs="Times New Roman"/>
          <w:sz w:val="24"/>
          <w:szCs w:val="24"/>
        </w:rPr>
        <w:t xml:space="preserve">sub- scales areas </w:t>
      </w:r>
      <w:r w:rsidR="00006A28" w:rsidRPr="00A06BDD">
        <w:rPr>
          <w:rFonts w:ascii="Times New Roman" w:hAnsi="Times New Roman" w:cs="Times New Roman"/>
          <w:sz w:val="24"/>
          <w:szCs w:val="24"/>
        </w:rPr>
        <w:t>including</w:t>
      </w:r>
      <w:r w:rsidR="00F370FD" w:rsidRPr="00A06BDD">
        <w:rPr>
          <w:rFonts w:ascii="Times New Roman" w:hAnsi="Times New Roman" w:cs="Times New Roman"/>
          <w:sz w:val="24"/>
          <w:szCs w:val="24"/>
        </w:rPr>
        <w:t xml:space="preserve"> </w:t>
      </w:r>
      <w:r w:rsidR="007E1599" w:rsidRPr="00A06BDD">
        <w:rPr>
          <w:rFonts w:ascii="Times New Roman" w:hAnsi="Times New Roman" w:cs="Times New Roman"/>
          <w:sz w:val="24"/>
          <w:szCs w:val="24"/>
        </w:rPr>
        <w:t>s</w:t>
      </w:r>
      <w:r w:rsidR="00F370FD" w:rsidRPr="00A06BDD">
        <w:rPr>
          <w:rFonts w:ascii="Times New Roman" w:hAnsi="Times New Roman" w:cs="Times New Roman"/>
          <w:sz w:val="24"/>
          <w:szCs w:val="24"/>
        </w:rPr>
        <w:t xml:space="preserve">pace and </w:t>
      </w:r>
      <w:r w:rsidR="007E1599" w:rsidRPr="00A06BDD">
        <w:rPr>
          <w:rFonts w:ascii="Times New Roman" w:hAnsi="Times New Roman" w:cs="Times New Roman"/>
          <w:sz w:val="24"/>
          <w:szCs w:val="24"/>
        </w:rPr>
        <w:t>f</w:t>
      </w:r>
      <w:r w:rsidR="00F370FD" w:rsidRPr="00A06BDD">
        <w:rPr>
          <w:rFonts w:ascii="Times New Roman" w:hAnsi="Times New Roman" w:cs="Times New Roman"/>
          <w:sz w:val="24"/>
          <w:szCs w:val="24"/>
        </w:rPr>
        <w:t xml:space="preserve">urnishings, </w:t>
      </w:r>
      <w:r w:rsidR="007E1599" w:rsidRPr="00A06BDD">
        <w:rPr>
          <w:rFonts w:ascii="Times New Roman" w:hAnsi="Times New Roman" w:cs="Times New Roman"/>
          <w:sz w:val="24"/>
          <w:szCs w:val="24"/>
        </w:rPr>
        <w:t>p</w:t>
      </w:r>
      <w:r w:rsidR="00F370FD" w:rsidRPr="00A06BDD">
        <w:rPr>
          <w:rFonts w:ascii="Times New Roman" w:hAnsi="Times New Roman" w:cs="Times New Roman"/>
          <w:sz w:val="24"/>
          <w:szCs w:val="24"/>
        </w:rPr>
        <w:t>ersonal</w:t>
      </w:r>
      <w:r w:rsidR="007E1599" w:rsidRPr="00A06BDD">
        <w:rPr>
          <w:rFonts w:ascii="Times New Roman" w:hAnsi="Times New Roman" w:cs="Times New Roman"/>
          <w:sz w:val="24"/>
          <w:szCs w:val="24"/>
        </w:rPr>
        <w:t xml:space="preserve"> c</w:t>
      </w:r>
      <w:r w:rsidR="00F370FD" w:rsidRPr="00A06BDD">
        <w:rPr>
          <w:rFonts w:ascii="Times New Roman" w:hAnsi="Times New Roman" w:cs="Times New Roman"/>
          <w:sz w:val="24"/>
          <w:szCs w:val="24"/>
        </w:rPr>
        <w:t>are</w:t>
      </w:r>
      <w:r w:rsidR="00EF26DE" w:rsidRPr="00A06BDD">
        <w:rPr>
          <w:rFonts w:ascii="Times New Roman" w:hAnsi="Times New Roman" w:cs="Times New Roman"/>
          <w:sz w:val="24"/>
          <w:szCs w:val="24"/>
        </w:rPr>
        <w:t xml:space="preserve">, </w:t>
      </w:r>
      <w:r w:rsidR="007E1599" w:rsidRPr="00A06BDD">
        <w:rPr>
          <w:rFonts w:ascii="Times New Roman" w:hAnsi="Times New Roman" w:cs="Times New Roman"/>
          <w:sz w:val="24"/>
          <w:szCs w:val="24"/>
        </w:rPr>
        <w:t>l</w:t>
      </w:r>
      <w:r w:rsidR="00F370FD" w:rsidRPr="00A06BDD">
        <w:rPr>
          <w:rFonts w:ascii="Times New Roman" w:hAnsi="Times New Roman" w:cs="Times New Roman"/>
          <w:sz w:val="24"/>
          <w:szCs w:val="24"/>
        </w:rPr>
        <w:t xml:space="preserve">istening and </w:t>
      </w:r>
      <w:r w:rsidR="007E1599" w:rsidRPr="00A06BDD">
        <w:rPr>
          <w:rFonts w:ascii="Times New Roman" w:hAnsi="Times New Roman" w:cs="Times New Roman"/>
          <w:sz w:val="24"/>
          <w:szCs w:val="24"/>
        </w:rPr>
        <w:t>t</w:t>
      </w:r>
      <w:r w:rsidR="00F370FD" w:rsidRPr="00A06BDD">
        <w:rPr>
          <w:rFonts w:ascii="Times New Roman" w:hAnsi="Times New Roman" w:cs="Times New Roman"/>
          <w:sz w:val="24"/>
          <w:szCs w:val="24"/>
        </w:rPr>
        <w:t xml:space="preserve">alking, </w:t>
      </w:r>
      <w:r w:rsidR="007E1599" w:rsidRPr="00A06BDD">
        <w:rPr>
          <w:rFonts w:ascii="Times New Roman" w:hAnsi="Times New Roman" w:cs="Times New Roman"/>
          <w:sz w:val="24"/>
          <w:szCs w:val="24"/>
        </w:rPr>
        <w:t>a</w:t>
      </w:r>
      <w:r w:rsidR="00F370FD" w:rsidRPr="00A06BDD">
        <w:rPr>
          <w:rFonts w:ascii="Times New Roman" w:hAnsi="Times New Roman" w:cs="Times New Roman"/>
          <w:sz w:val="24"/>
          <w:szCs w:val="24"/>
        </w:rPr>
        <w:t xml:space="preserve">ctivities, </w:t>
      </w:r>
      <w:r w:rsidR="007E1599" w:rsidRPr="00A06BDD">
        <w:rPr>
          <w:rFonts w:ascii="Times New Roman" w:hAnsi="Times New Roman" w:cs="Times New Roman"/>
          <w:sz w:val="24"/>
          <w:szCs w:val="24"/>
        </w:rPr>
        <w:t>i</w:t>
      </w:r>
      <w:r w:rsidR="00F370FD" w:rsidRPr="00A06BDD">
        <w:rPr>
          <w:rFonts w:ascii="Times New Roman" w:hAnsi="Times New Roman" w:cs="Times New Roman"/>
          <w:sz w:val="24"/>
          <w:szCs w:val="24"/>
        </w:rPr>
        <w:t xml:space="preserve">nteraction, </w:t>
      </w:r>
      <w:r w:rsidR="007E1599" w:rsidRPr="00A06BDD">
        <w:rPr>
          <w:rFonts w:ascii="Times New Roman" w:hAnsi="Times New Roman" w:cs="Times New Roman"/>
          <w:sz w:val="24"/>
          <w:szCs w:val="24"/>
        </w:rPr>
        <w:t>p</w:t>
      </w:r>
      <w:r w:rsidR="00F370FD" w:rsidRPr="00A06BDD">
        <w:rPr>
          <w:rFonts w:ascii="Times New Roman" w:hAnsi="Times New Roman" w:cs="Times New Roman"/>
          <w:sz w:val="24"/>
          <w:szCs w:val="24"/>
        </w:rPr>
        <w:t xml:space="preserve">rogram </w:t>
      </w:r>
      <w:r w:rsidR="007E1599" w:rsidRPr="00A06BDD">
        <w:rPr>
          <w:rFonts w:ascii="Times New Roman" w:hAnsi="Times New Roman" w:cs="Times New Roman"/>
          <w:sz w:val="24"/>
          <w:szCs w:val="24"/>
        </w:rPr>
        <w:t>s</w:t>
      </w:r>
      <w:r w:rsidR="00F370FD" w:rsidRPr="00A06BDD">
        <w:rPr>
          <w:rFonts w:ascii="Times New Roman" w:hAnsi="Times New Roman" w:cs="Times New Roman"/>
          <w:sz w:val="24"/>
          <w:szCs w:val="24"/>
        </w:rPr>
        <w:t>tructure and</w:t>
      </w:r>
      <w:r w:rsidR="00EF26DE" w:rsidRPr="00A06BDD">
        <w:rPr>
          <w:rFonts w:ascii="Times New Roman" w:hAnsi="Times New Roman" w:cs="Times New Roman"/>
          <w:sz w:val="24"/>
          <w:szCs w:val="24"/>
        </w:rPr>
        <w:t xml:space="preserve"> lastly</w:t>
      </w:r>
      <w:r w:rsidR="00F370FD" w:rsidRPr="00A06BDD">
        <w:rPr>
          <w:rFonts w:ascii="Times New Roman" w:hAnsi="Times New Roman" w:cs="Times New Roman"/>
          <w:sz w:val="24"/>
          <w:szCs w:val="24"/>
        </w:rPr>
        <w:t xml:space="preserve"> </w:t>
      </w:r>
      <w:r w:rsidR="007E1599" w:rsidRPr="00A06BDD">
        <w:rPr>
          <w:rFonts w:ascii="Times New Roman" w:hAnsi="Times New Roman" w:cs="Times New Roman"/>
          <w:sz w:val="24"/>
          <w:szCs w:val="24"/>
        </w:rPr>
        <w:t>p</w:t>
      </w:r>
      <w:r w:rsidR="00F370FD" w:rsidRPr="00A06BDD">
        <w:rPr>
          <w:rFonts w:ascii="Times New Roman" w:hAnsi="Times New Roman" w:cs="Times New Roman"/>
          <w:sz w:val="24"/>
          <w:szCs w:val="24"/>
        </w:rPr>
        <w:t xml:space="preserve">arents and </w:t>
      </w:r>
      <w:r w:rsidR="007E1599" w:rsidRPr="00A06BDD">
        <w:rPr>
          <w:rFonts w:ascii="Times New Roman" w:hAnsi="Times New Roman" w:cs="Times New Roman"/>
          <w:sz w:val="24"/>
          <w:szCs w:val="24"/>
        </w:rPr>
        <w:t>s</w:t>
      </w:r>
      <w:r w:rsidR="00F370FD" w:rsidRPr="00A06BDD">
        <w:rPr>
          <w:rFonts w:ascii="Times New Roman" w:hAnsi="Times New Roman" w:cs="Times New Roman"/>
          <w:sz w:val="24"/>
          <w:szCs w:val="24"/>
        </w:rPr>
        <w:t xml:space="preserve">taff. </w:t>
      </w:r>
      <w:r w:rsidR="007E1599" w:rsidRPr="00A06BDD">
        <w:rPr>
          <w:rFonts w:ascii="Times New Roman" w:hAnsi="Times New Roman" w:cs="Times New Roman"/>
          <w:sz w:val="24"/>
          <w:szCs w:val="24"/>
        </w:rPr>
        <w:t xml:space="preserve">The ITERS scale additionally covers the health </w:t>
      </w:r>
      <w:r w:rsidR="00216BEA" w:rsidRPr="00A06BDD">
        <w:rPr>
          <w:rFonts w:ascii="Times New Roman" w:hAnsi="Times New Roman" w:cs="Times New Roman"/>
          <w:sz w:val="24"/>
          <w:szCs w:val="24"/>
        </w:rPr>
        <w:t xml:space="preserve">and </w:t>
      </w:r>
      <w:r w:rsidR="007E1599" w:rsidRPr="00A06BDD">
        <w:rPr>
          <w:rFonts w:ascii="Times New Roman" w:hAnsi="Times New Roman" w:cs="Times New Roman"/>
          <w:sz w:val="24"/>
          <w:szCs w:val="24"/>
        </w:rPr>
        <w:t>safety of a childcare setting and considers the environment</w:t>
      </w:r>
      <w:r w:rsidR="00C367B4" w:rsidRPr="00A06BDD">
        <w:rPr>
          <w:rFonts w:ascii="Times New Roman" w:hAnsi="Times New Roman" w:cs="Times New Roman"/>
          <w:sz w:val="24"/>
          <w:szCs w:val="24"/>
        </w:rPr>
        <w:t xml:space="preserve"> within and surrounding the setting</w:t>
      </w:r>
      <w:r w:rsidR="007E1599" w:rsidRPr="00A06BDD">
        <w:rPr>
          <w:rFonts w:ascii="Times New Roman" w:hAnsi="Times New Roman" w:cs="Times New Roman"/>
          <w:sz w:val="24"/>
          <w:szCs w:val="24"/>
        </w:rPr>
        <w:t xml:space="preserve"> (Coventry City Council, 2019). Mathers (2007) explains the ITERS scale is among one of the most widely used within Early Years Settings due to its diverse overview of quality. </w:t>
      </w:r>
      <w:r w:rsidR="009F0151" w:rsidRPr="00A06BDD">
        <w:rPr>
          <w:rFonts w:ascii="Times New Roman" w:hAnsi="Times New Roman" w:cs="Times New Roman"/>
          <w:sz w:val="24"/>
          <w:szCs w:val="24"/>
        </w:rPr>
        <w:t xml:space="preserve">Vermeer </w:t>
      </w:r>
      <w:r w:rsidR="009F0151" w:rsidRPr="00A06BDD">
        <w:rPr>
          <w:rFonts w:ascii="Times New Roman" w:hAnsi="Times New Roman" w:cs="Times New Roman"/>
          <w:i/>
          <w:iCs/>
          <w:sz w:val="24"/>
          <w:szCs w:val="24"/>
        </w:rPr>
        <w:t>et al</w:t>
      </w:r>
      <w:r w:rsidR="009F0151" w:rsidRPr="00A06BDD">
        <w:rPr>
          <w:rFonts w:ascii="Times New Roman" w:hAnsi="Times New Roman" w:cs="Times New Roman"/>
          <w:sz w:val="24"/>
          <w:szCs w:val="24"/>
        </w:rPr>
        <w:t xml:space="preserve"> (2016) states the ITERS scale mark system is presented from 1 to 7. 1 rating inadequate and 7 rating excellent. </w:t>
      </w:r>
      <w:r w:rsidR="00EE7499" w:rsidRPr="00A06BDD">
        <w:rPr>
          <w:rFonts w:ascii="Times New Roman" w:hAnsi="Times New Roman" w:cs="Times New Roman"/>
          <w:sz w:val="24"/>
          <w:szCs w:val="24"/>
        </w:rPr>
        <w:t>Bjornstad and Os (2017) discuss</w:t>
      </w:r>
      <w:r w:rsidR="00C17783" w:rsidRPr="00A06BDD">
        <w:rPr>
          <w:rFonts w:ascii="Times New Roman" w:hAnsi="Times New Roman" w:cs="Times New Roman"/>
          <w:sz w:val="24"/>
          <w:szCs w:val="24"/>
        </w:rPr>
        <w:t>es</w:t>
      </w:r>
      <w:r w:rsidR="00EE7499" w:rsidRPr="00A06BDD">
        <w:rPr>
          <w:rFonts w:ascii="Times New Roman" w:hAnsi="Times New Roman" w:cs="Times New Roman"/>
          <w:sz w:val="24"/>
          <w:szCs w:val="24"/>
        </w:rPr>
        <w:t xml:space="preserve"> how beneficial the ITERS scale has been to recognise some areas of development needed in nursery settings in Norway.</w:t>
      </w:r>
      <w:r w:rsidR="00AA1312" w:rsidRPr="00A06BDD">
        <w:rPr>
          <w:rFonts w:ascii="Times New Roman" w:hAnsi="Times New Roman" w:cs="Times New Roman"/>
          <w:sz w:val="24"/>
          <w:szCs w:val="24"/>
        </w:rPr>
        <w:t xml:space="preserve"> The layout of the ITERS scale is easy to use and very similar to view as the SSTEW scale</w:t>
      </w:r>
      <w:r w:rsidR="00817EA7" w:rsidRPr="00A06BDD">
        <w:rPr>
          <w:rFonts w:ascii="Times New Roman" w:hAnsi="Times New Roman" w:cs="Times New Roman"/>
          <w:sz w:val="24"/>
          <w:szCs w:val="24"/>
        </w:rPr>
        <w:t xml:space="preserve"> within a comparable</w:t>
      </w:r>
      <w:r w:rsidR="00B57E3F" w:rsidRPr="00A06BDD">
        <w:rPr>
          <w:rFonts w:ascii="Times New Roman" w:hAnsi="Times New Roman" w:cs="Times New Roman"/>
          <w:sz w:val="24"/>
          <w:szCs w:val="24"/>
        </w:rPr>
        <w:t xml:space="preserve"> and parallel</w:t>
      </w:r>
      <w:r w:rsidR="00817EA7" w:rsidRPr="00A06BDD">
        <w:rPr>
          <w:rFonts w:ascii="Times New Roman" w:hAnsi="Times New Roman" w:cs="Times New Roman"/>
          <w:sz w:val="24"/>
          <w:szCs w:val="24"/>
        </w:rPr>
        <w:t xml:space="preserve"> score system</w:t>
      </w:r>
      <w:r w:rsidR="004D7462" w:rsidRPr="00A06BDD">
        <w:rPr>
          <w:rFonts w:ascii="Times New Roman" w:hAnsi="Times New Roman" w:cs="Times New Roman"/>
          <w:sz w:val="24"/>
          <w:szCs w:val="24"/>
        </w:rPr>
        <w:t>.</w:t>
      </w:r>
      <w:r w:rsidR="00817EA7" w:rsidRPr="00A06BDD">
        <w:rPr>
          <w:rFonts w:ascii="Times New Roman" w:hAnsi="Times New Roman" w:cs="Times New Roman"/>
          <w:sz w:val="24"/>
          <w:szCs w:val="24"/>
        </w:rPr>
        <w:t xml:space="preserve"> The</w:t>
      </w:r>
      <w:r w:rsidR="00F90066" w:rsidRPr="00A06BDD">
        <w:rPr>
          <w:rFonts w:ascii="Times New Roman" w:hAnsi="Times New Roman" w:cs="Times New Roman"/>
          <w:sz w:val="24"/>
          <w:szCs w:val="24"/>
        </w:rPr>
        <w:t xml:space="preserve"> ITERS scale make</w:t>
      </w:r>
      <w:r w:rsidR="00B36D4A" w:rsidRPr="00A06BDD">
        <w:rPr>
          <w:rFonts w:ascii="Times New Roman" w:hAnsi="Times New Roman" w:cs="Times New Roman"/>
          <w:sz w:val="24"/>
          <w:szCs w:val="24"/>
        </w:rPr>
        <w:t>s</w:t>
      </w:r>
      <w:r w:rsidR="00F90066" w:rsidRPr="00A06BDD">
        <w:rPr>
          <w:rFonts w:ascii="Times New Roman" w:hAnsi="Times New Roman" w:cs="Times New Roman"/>
          <w:sz w:val="24"/>
          <w:szCs w:val="24"/>
        </w:rPr>
        <w:t xml:space="preserve"> it useful for research, assessing quality and making improvements </w:t>
      </w:r>
      <w:r w:rsidR="00817EA7" w:rsidRPr="00A06BDD">
        <w:rPr>
          <w:rFonts w:ascii="Times New Roman" w:hAnsi="Times New Roman" w:cs="Times New Roman"/>
          <w:sz w:val="24"/>
          <w:szCs w:val="24"/>
        </w:rPr>
        <w:t xml:space="preserve">within Early Years settings </w:t>
      </w:r>
      <w:r w:rsidR="002A58AA" w:rsidRPr="00A06BDD">
        <w:rPr>
          <w:rFonts w:ascii="Times New Roman" w:hAnsi="Times New Roman" w:cs="Times New Roman"/>
          <w:sz w:val="24"/>
          <w:szCs w:val="24"/>
        </w:rPr>
        <w:t xml:space="preserve">(Harms </w:t>
      </w:r>
      <w:r w:rsidR="002A58AA" w:rsidRPr="00A06BDD">
        <w:rPr>
          <w:rFonts w:ascii="Times New Roman" w:hAnsi="Times New Roman" w:cs="Times New Roman"/>
          <w:i/>
          <w:iCs/>
          <w:sz w:val="24"/>
          <w:szCs w:val="24"/>
        </w:rPr>
        <w:t>et al</w:t>
      </w:r>
      <w:r w:rsidR="002A58AA" w:rsidRPr="00A06BDD">
        <w:rPr>
          <w:rFonts w:ascii="Times New Roman" w:hAnsi="Times New Roman" w:cs="Times New Roman"/>
          <w:sz w:val="24"/>
          <w:szCs w:val="24"/>
        </w:rPr>
        <w:t xml:space="preserve">, 2017). </w:t>
      </w:r>
      <w:r w:rsidR="00672463" w:rsidRPr="00A06BDD">
        <w:rPr>
          <w:rFonts w:ascii="Times New Roman" w:hAnsi="Times New Roman" w:cs="Times New Roman"/>
          <w:sz w:val="24"/>
          <w:szCs w:val="24"/>
        </w:rPr>
        <w:t xml:space="preserve">Additionally, like the SSTEW scale the ITERS scale </w:t>
      </w:r>
      <w:r w:rsidR="00817EA7" w:rsidRPr="00A06BDD">
        <w:rPr>
          <w:rFonts w:ascii="Times New Roman" w:hAnsi="Times New Roman" w:cs="Times New Roman"/>
          <w:sz w:val="24"/>
          <w:szCs w:val="24"/>
        </w:rPr>
        <w:t>focuses on</w:t>
      </w:r>
      <w:r w:rsidR="00672463" w:rsidRPr="00A06BDD">
        <w:rPr>
          <w:rFonts w:ascii="Times New Roman" w:hAnsi="Times New Roman" w:cs="Times New Roman"/>
          <w:sz w:val="24"/>
          <w:szCs w:val="24"/>
        </w:rPr>
        <w:t xml:space="preserve"> </w:t>
      </w:r>
      <w:r w:rsidR="00817EA7" w:rsidRPr="00A06BDD">
        <w:rPr>
          <w:rFonts w:ascii="Times New Roman" w:hAnsi="Times New Roman" w:cs="Times New Roman"/>
          <w:sz w:val="24"/>
          <w:szCs w:val="24"/>
        </w:rPr>
        <w:t>areas of</w:t>
      </w:r>
      <w:r w:rsidR="00672463" w:rsidRPr="00A06BDD">
        <w:rPr>
          <w:rFonts w:ascii="Times New Roman" w:hAnsi="Times New Roman" w:cs="Times New Roman"/>
          <w:sz w:val="24"/>
          <w:szCs w:val="24"/>
        </w:rPr>
        <w:t xml:space="preserve"> teacher-child interactions including social- emotional and cognitive requirements. However, it does unlike the SSTEW scale refer to the quality of the environment, physical development, and care </w:t>
      </w:r>
      <w:r w:rsidR="00F21D86" w:rsidRPr="00A06BDD">
        <w:rPr>
          <w:rFonts w:ascii="Times New Roman" w:hAnsi="Times New Roman" w:cs="Times New Roman"/>
          <w:sz w:val="24"/>
          <w:szCs w:val="24"/>
        </w:rPr>
        <w:t>in</w:t>
      </w:r>
      <w:r w:rsidR="00672463" w:rsidRPr="00A06BDD">
        <w:rPr>
          <w:rFonts w:ascii="Times New Roman" w:hAnsi="Times New Roman" w:cs="Times New Roman"/>
          <w:sz w:val="24"/>
          <w:szCs w:val="24"/>
        </w:rPr>
        <w:t xml:space="preserve"> </w:t>
      </w:r>
      <w:r w:rsidR="00F21D86" w:rsidRPr="00A06BDD">
        <w:rPr>
          <w:rFonts w:ascii="Times New Roman" w:hAnsi="Times New Roman" w:cs="Times New Roman"/>
          <w:sz w:val="24"/>
          <w:szCs w:val="24"/>
        </w:rPr>
        <w:t xml:space="preserve">more depth </w:t>
      </w:r>
      <w:r w:rsidR="00672463" w:rsidRPr="00A06BDD">
        <w:rPr>
          <w:rFonts w:ascii="Times New Roman" w:hAnsi="Times New Roman" w:cs="Times New Roman"/>
          <w:sz w:val="24"/>
          <w:szCs w:val="24"/>
        </w:rPr>
        <w:t xml:space="preserve">(Harms </w:t>
      </w:r>
      <w:r w:rsidR="00672463" w:rsidRPr="00A06BDD">
        <w:rPr>
          <w:rFonts w:ascii="Times New Roman" w:hAnsi="Times New Roman" w:cs="Times New Roman"/>
          <w:i/>
          <w:iCs/>
          <w:sz w:val="24"/>
          <w:szCs w:val="24"/>
        </w:rPr>
        <w:t>et al</w:t>
      </w:r>
      <w:r w:rsidR="00672463" w:rsidRPr="00A06BDD">
        <w:rPr>
          <w:rFonts w:ascii="Times New Roman" w:hAnsi="Times New Roman" w:cs="Times New Roman"/>
          <w:sz w:val="24"/>
          <w:szCs w:val="24"/>
        </w:rPr>
        <w:t xml:space="preserve"> 2017). </w:t>
      </w:r>
      <w:r w:rsidR="00461163" w:rsidRPr="00A06BDD">
        <w:rPr>
          <w:rFonts w:ascii="Times New Roman" w:hAnsi="Times New Roman" w:cs="Times New Roman"/>
          <w:sz w:val="24"/>
          <w:szCs w:val="24"/>
        </w:rPr>
        <w:t>Bjornstad and Os (2017) agree</w:t>
      </w:r>
      <w:r w:rsidR="00B36D4A" w:rsidRPr="00A06BDD">
        <w:rPr>
          <w:rFonts w:ascii="Times New Roman" w:hAnsi="Times New Roman" w:cs="Times New Roman"/>
          <w:sz w:val="24"/>
          <w:szCs w:val="24"/>
        </w:rPr>
        <w:t>s</w:t>
      </w:r>
      <w:r w:rsidR="00461163" w:rsidRPr="00A06BDD">
        <w:rPr>
          <w:rFonts w:ascii="Times New Roman" w:hAnsi="Times New Roman" w:cs="Times New Roman"/>
          <w:sz w:val="24"/>
          <w:szCs w:val="24"/>
        </w:rPr>
        <w:t xml:space="preserve"> explain</w:t>
      </w:r>
      <w:r w:rsidR="00B36D4A" w:rsidRPr="00A06BDD">
        <w:rPr>
          <w:rFonts w:ascii="Times New Roman" w:hAnsi="Times New Roman" w:cs="Times New Roman"/>
          <w:sz w:val="24"/>
          <w:szCs w:val="24"/>
        </w:rPr>
        <w:t>ing</w:t>
      </w:r>
      <w:r w:rsidR="00461163" w:rsidRPr="00A06BDD">
        <w:rPr>
          <w:rFonts w:ascii="Times New Roman" w:hAnsi="Times New Roman" w:cs="Times New Roman"/>
          <w:sz w:val="24"/>
          <w:szCs w:val="24"/>
        </w:rPr>
        <w:t xml:space="preserve"> due to the ITERS scale being so broad and detailed</w:t>
      </w:r>
      <w:r w:rsidR="00B36D4A" w:rsidRPr="00A06BDD">
        <w:rPr>
          <w:rFonts w:ascii="Times New Roman" w:hAnsi="Times New Roman" w:cs="Times New Roman"/>
          <w:sz w:val="24"/>
          <w:szCs w:val="24"/>
        </w:rPr>
        <w:t xml:space="preserve">, </w:t>
      </w:r>
      <w:r w:rsidR="00461163" w:rsidRPr="00A06BDD">
        <w:rPr>
          <w:rFonts w:ascii="Times New Roman" w:hAnsi="Times New Roman" w:cs="Times New Roman"/>
          <w:sz w:val="24"/>
          <w:szCs w:val="24"/>
        </w:rPr>
        <w:t>it covers a variety of quality aspects. It has been regarded as a tool for investigating childcare settings globally</w:t>
      </w:r>
      <w:r w:rsidR="00B36D4A" w:rsidRPr="00A06BDD">
        <w:rPr>
          <w:rFonts w:ascii="Times New Roman" w:hAnsi="Times New Roman" w:cs="Times New Roman"/>
          <w:sz w:val="24"/>
          <w:szCs w:val="24"/>
        </w:rPr>
        <w:t xml:space="preserve"> and explores all areas. </w:t>
      </w:r>
    </w:p>
    <w:p w14:paraId="3DB960F4" w14:textId="77777777" w:rsidR="00BA2D3F" w:rsidRDefault="00BA2D3F" w:rsidP="00A06BDD">
      <w:pPr>
        <w:jc w:val="both"/>
        <w:rPr>
          <w:rFonts w:ascii="Times New Roman" w:hAnsi="Times New Roman" w:cs="Times New Roman"/>
          <w:sz w:val="24"/>
          <w:szCs w:val="24"/>
        </w:rPr>
      </w:pPr>
    </w:p>
    <w:p w14:paraId="45F8AE4F" w14:textId="77777777" w:rsidR="00BA2D3F" w:rsidRPr="00A06BDD" w:rsidRDefault="00BA2D3F" w:rsidP="00A06BDD">
      <w:pPr>
        <w:jc w:val="both"/>
        <w:rPr>
          <w:rFonts w:ascii="Times New Roman" w:hAnsi="Times New Roman" w:cs="Times New Roman"/>
          <w:sz w:val="24"/>
          <w:szCs w:val="24"/>
        </w:rPr>
      </w:pPr>
    </w:p>
    <w:p w14:paraId="5078BFAC" w14:textId="726555B7" w:rsidR="00461163" w:rsidRPr="00A06BDD" w:rsidRDefault="000B0919" w:rsidP="00A06BDD">
      <w:pPr>
        <w:jc w:val="both"/>
        <w:rPr>
          <w:rFonts w:ascii="Times New Roman" w:hAnsi="Times New Roman" w:cs="Times New Roman"/>
          <w:sz w:val="24"/>
          <w:szCs w:val="24"/>
          <w:u w:val="single"/>
        </w:rPr>
      </w:pPr>
      <w:r w:rsidRPr="00A06BDD">
        <w:rPr>
          <w:rFonts w:ascii="Times New Roman" w:hAnsi="Times New Roman" w:cs="Times New Roman"/>
          <w:sz w:val="24"/>
          <w:szCs w:val="24"/>
          <w:u w:val="single"/>
        </w:rPr>
        <w:t xml:space="preserve">The </w:t>
      </w:r>
      <w:r w:rsidR="00A26053" w:rsidRPr="00A06BDD">
        <w:rPr>
          <w:rFonts w:ascii="Times New Roman" w:hAnsi="Times New Roman" w:cs="Times New Roman"/>
          <w:sz w:val="24"/>
          <w:szCs w:val="24"/>
          <w:u w:val="single"/>
        </w:rPr>
        <w:t>B</w:t>
      </w:r>
      <w:r w:rsidRPr="00A06BDD">
        <w:rPr>
          <w:rFonts w:ascii="Times New Roman" w:hAnsi="Times New Roman" w:cs="Times New Roman"/>
          <w:sz w:val="24"/>
          <w:szCs w:val="24"/>
          <w:u w:val="single"/>
        </w:rPr>
        <w:t>arriers:</w:t>
      </w:r>
    </w:p>
    <w:p w14:paraId="57AE1012" w14:textId="354421B7" w:rsidR="005634E2" w:rsidRPr="00A06BDD" w:rsidRDefault="00927E51" w:rsidP="00A06BDD">
      <w:pPr>
        <w:jc w:val="both"/>
        <w:rPr>
          <w:rFonts w:ascii="Times New Roman" w:hAnsi="Times New Roman" w:cs="Times New Roman"/>
          <w:sz w:val="24"/>
          <w:szCs w:val="24"/>
        </w:rPr>
      </w:pPr>
      <w:r w:rsidRPr="00A06BDD">
        <w:rPr>
          <w:rFonts w:ascii="Times New Roman" w:hAnsi="Times New Roman" w:cs="Times New Roman"/>
          <w:sz w:val="24"/>
          <w:szCs w:val="24"/>
        </w:rPr>
        <w:t xml:space="preserve">However, </w:t>
      </w:r>
      <w:r w:rsidR="008554E2" w:rsidRPr="00A06BDD">
        <w:rPr>
          <w:rFonts w:ascii="Times New Roman" w:hAnsi="Times New Roman" w:cs="Times New Roman"/>
          <w:sz w:val="24"/>
          <w:szCs w:val="24"/>
        </w:rPr>
        <w:t>Bjornstad and Os (2017) state</w:t>
      </w:r>
      <w:r w:rsidR="00B41EF8" w:rsidRPr="00A06BDD">
        <w:rPr>
          <w:rFonts w:ascii="Times New Roman" w:hAnsi="Times New Roman" w:cs="Times New Roman"/>
          <w:sz w:val="24"/>
          <w:szCs w:val="24"/>
        </w:rPr>
        <w:t>s</w:t>
      </w:r>
      <w:r w:rsidR="008554E2" w:rsidRPr="00A06BDD">
        <w:rPr>
          <w:rFonts w:ascii="Times New Roman" w:hAnsi="Times New Roman" w:cs="Times New Roman"/>
          <w:sz w:val="24"/>
          <w:szCs w:val="24"/>
        </w:rPr>
        <w:t xml:space="preserve"> the ITERS scale has received some </w:t>
      </w:r>
      <w:r w:rsidR="008B5678" w:rsidRPr="00A06BDD">
        <w:rPr>
          <w:rFonts w:ascii="Times New Roman" w:hAnsi="Times New Roman" w:cs="Times New Roman"/>
          <w:sz w:val="24"/>
          <w:szCs w:val="24"/>
        </w:rPr>
        <w:t>criticism</w:t>
      </w:r>
      <w:r w:rsidR="008554E2" w:rsidRPr="00A06BDD">
        <w:rPr>
          <w:rFonts w:ascii="Times New Roman" w:hAnsi="Times New Roman" w:cs="Times New Roman"/>
          <w:sz w:val="24"/>
          <w:szCs w:val="24"/>
        </w:rPr>
        <w:t xml:space="preserve"> and </w:t>
      </w:r>
      <w:r w:rsidR="00461163" w:rsidRPr="00A06BDD">
        <w:rPr>
          <w:rFonts w:ascii="Times New Roman" w:hAnsi="Times New Roman" w:cs="Times New Roman"/>
          <w:sz w:val="24"/>
          <w:szCs w:val="24"/>
        </w:rPr>
        <w:t xml:space="preserve">has </w:t>
      </w:r>
      <w:r w:rsidR="008554E2" w:rsidRPr="00A06BDD">
        <w:rPr>
          <w:rFonts w:ascii="Times New Roman" w:hAnsi="Times New Roman" w:cs="Times New Roman"/>
          <w:sz w:val="24"/>
          <w:szCs w:val="24"/>
        </w:rPr>
        <w:t>be</w:t>
      </w:r>
      <w:r w:rsidR="00461163" w:rsidRPr="00A06BDD">
        <w:rPr>
          <w:rFonts w:ascii="Times New Roman" w:hAnsi="Times New Roman" w:cs="Times New Roman"/>
          <w:sz w:val="24"/>
          <w:szCs w:val="24"/>
        </w:rPr>
        <w:t>en</w:t>
      </w:r>
      <w:r w:rsidR="008554E2" w:rsidRPr="00A06BDD">
        <w:rPr>
          <w:rFonts w:ascii="Times New Roman" w:hAnsi="Times New Roman" w:cs="Times New Roman"/>
          <w:sz w:val="24"/>
          <w:szCs w:val="24"/>
        </w:rPr>
        <w:t xml:space="preserve"> questioned by professionals. </w:t>
      </w:r>
      <w:r w:rsidR="00A26053" w:rsidRPr="00A06BDD">
        <w:rPr>
          <w:rFonts w:ascii="Times New Roman" w:hAnsi="Times New Roman" w:cs="Times New Roman"/>
          <w:sz w:val="24"/>
          <w:szCs w:val="24"/>
        </w:rPr>
        <w:t xml:space="preserve">Due to the ITERS scale being so broad and the objective is to gain what quality </w:t>
      </w:r>
      <w:r w:rsidR="00521AF9" w:rsidRPr="00A06BDD">
        <w:rPr>
          <w:rFonts w:ascii="Times New Roman" w:hAnsi="Times New Roman" w:cs="Times New Roman"/>
          <w:sz w:val="24"/>
          <w:szCs w:val="24"/>
        </w:rPr>
        <w:t>looks like</w:t>
      </w:r>
      <w:r w:rsidR="00A26053" w:rsidRPr="00A06BDD">
        <w:rPr>
          <w:rFonts w:ascii="Times New Roman" w:hAnsi="Times New Roman" w:cs="Times New Roman"/>
          <w:sz w:val="24"/>
          <w:szCs w:val="24"/>
        </w:rPr>
        <w:t>, practitioners should be cautious and use with consideration (Fenech, 2011).</w:t>
      </w:r>
      <w:r w:rsidR="001D19AF" w:rsidRPr="00A06BDD">
        <w:rPr>
          <w:rFonts w:ascii="Times New Roman" w:hAnsi="Times New Roman" w:cs="Times New Roman"/>
          <w:sz w:val="24"/>
          <w:szCs w:val="24"/>
        </w:rPr>
        <w:t xml:space="preserve"> </w:t>
      </w:r>
      <w:r w:rsidR="008554E2" w:rsidRPr="00A06BDD">
        <w:rPr>
          <w:rFonts w:ascii="Times New Roman" w:hAnsi="Times New Roman" w:cs="Times New Roman"/>
          <w:sz w:val="24"/>
          <w:szCs w:val="24"/>
        </w:rPr>
        <w:t>Bjornstad and Os (2017) states the scale could imply that the measurements are superficial and lack</w:t>
      </w:r>
      <w:r w:rsidR="00521AF9" w:rsidRPr="00A06BDD">
        <w:rPr>
          <w:rFonts w:ascii="Times New Roman" w:hAnsi="Times New Roman" w:cs="Times New Roman"/>
          <w:sz w:val="24"/>
          <w:szCs w:val="24"/>
        </w:rPr>
        <w:t>s</w:t>
      </w:r>
      <w:r w:rsidR="008554E2" w:rsidRPr="00A06BDD">
        <w:rPr>
          <w:rFonts w:ascii="Times New Roman" w:hAnsi="Times New Roman" w:cs="Times New Roman"/>
          <w:sz w:val="24"/>
          <w:szCs w:val="24"/>
        </w:rPr>
        <w:t xml:space="preserve"> any clari</w:t>
      </w:r>
      <w:r w:rsidR="00521AF9" w:rsidRPr="00A06BDD">
        <w:rPr>
          <w:rFonts w:ascii="Times New Roman" w:hAnsi="Times New Roman" w:cs="Times New Roman"/>
          <w:sz w:val="24"/>
          <w:szCs w:val="24"/>
        </w:rPr>
        <w:t>t</w:t>
      </w:r>
      <w:r w:rsidR="008554E2" w:rsidRPr="00A06BDD">
        <w:rPr>
          <w:rFonts w:ascii="Times New Roman" w:hAnsi="Times New Roman" w:cs="Times New Roman"/>
          <w:sz w:val="24"/>
          <w:szCs w:val="24"/>
        </w:rPr>
        <w:t>y, due to the scale being so large.</w:t>
      </w:r>
      <w:r w:rsidR="000C5187" w:rsidRPr="00A06BDD">
        <w:rPr>
          <w:rFonts w:ascii="Times New Roman" w:hAnsi="Times New Roman" w:cs="Times New Roman"/>
          <w:sz w:val="24"/>
          <w:szCs w:val="24"/>
        </w:rPr>
        <w:t xml:space="preserve"> </w:t>
      </w:r>
      <w:r w:rsidR="000C6342" w:rsidRPr="00A06BDD">
        <w:rPr>
          <w:rFonts w:ascii="Times New Roman" w:hAnsi="Times New Roman" w:cs="Times New Roman"/>
          <w:sz w:val="24"/>
          <w:szCs w:val="24"/>
        </w:rPr>
        <w:t xml:space="preserve">Bjornstad and Os (2017) </w:t>
      </w:r>
      <w:r w:rsidR="0031759F" w:rsidRPr="00A06BDD">
        <w:rPr>
          <w:rFonts w:ascii="Times New Roman" w:hAnsi="Times New Roman" w:cs="Times New Roman"/>
          <w:sz w:val="24"/>
          <w:szCs w:val="24"/>
        </w:rPr>
        <w:t>explains</w:t>
      </w:r>
      <w:r w:rsidR="000C6342" w:rsidRPr="00A06BDD">
        <w:rPr>
          <w:rFonts w:ascii="Times New Roman" w:hAnsi="Times New Roman" w:cs="Times New Roman"/>
          <w:sz w:val="24"/>
          <w:szCs w:val="24"/>
        </w:rPr>
        <w:t xml:space="preserve"> the ITERS scale </w:t>
      </w:r>
      <w:r w:rsidR="00643495" w:rsidRPr="00A06BDD">
        <w:rPr>
          <w:rFonts w:ascii="Times New Roman" w:hAnsi="Times New Roman" w:cs="Times New Roman"/>
          <w:sz w:val="24"/>
          <w:szCs w:val="24"/>
        </w:rPr>
        <w:t xml:space="preserve">is substantial and </w:t>
      </w:r>
      <w:r w:rsidR="000C6342" w:rsidRPr="00A06BDD">
        <w:rPr>
          <w:rFonts w:ascii="Times New Roman" w:hAnsi="Times New Roman" w:cs="Times New Roman"/>
          <w:sz w:val="24"/>
          <w:szCs w:val="24"/>
        </w:rPr>
        <w:t xml:space="preserve">covers all different areas of quality including physical arrangement, materials and activities, routines, supervision, </w:t>
      </w:r>
      <w:r w:rsidR="00032A49" w:rsidRPr="00A06BDD">
        <w:rPr>
          <w:rFonts w:ascii="Times New Roman" w:hAnsi="Times New Roman" w:cs="Times New Roman"/>
          <w:sz w:val="24"/>
          <w:szCs w:val="24"/>
        </w:rPr>
        <w:t>interactions,</w:t>
      </w:r>
      <w:r w:rsidR="000C6342" w:rsidRPr="00A06BDD">
        <w:rPr>
          <w:rFonts w:ascii="Times New Roman" w:hAnsi="Times New Roman" w:cs="Times New Roman"/>
          <w:sz w:val="24"/>
          <w:szCs w:val="24"/>
        </w:rPr>
        <w:t xml:space="preserve"> and schedules.</w:t>
      </w:r>
      <w:r w:rsidR="0031759F" w:rsidRPr="00A06BDD">
        <w:rPr>
          <w:rFonts w:ascii="Times New Roman" w:hAnsi="Times New Roman" w:cs="Times New Roman"/>
          <w:sz w:val="24"/>
          <w:szCs w:val="24"/>
        </w:rPr>
        <w:t xml:space="preserve"> However, the element of interactions within the scale is very basic and </w:t>
      </w:r>
      <w:r w:rsidR="00B72B31" w:rsidRPr="00A06BDD">
        <w:rPr>
          <w:rFonts w:ascii="Times New Roman" w:hAnsi="Times New Roman" w:cs="Times New Roman"/>
          <w:sz w:val="24"/>
          <w:szCs w:val="24"/>
        </w:rPr>
        <w:t xml:space="preserve">not in much depth compared to the SSTEW scale. </w:t>
      </w:r>
      <w:r w:rsidR="001E0886" w:rsidRPr="00A06BDD">
        <w:rPr>
          <w:rFonts w:ascii="Times New Roman" w:hAnsi="Times New Roman" w:cs="Times New Roman"/>
          <w:sz w:val="24"/>
          <w:szCs w:val="24"/>
        </w:rPr>
        <w:t xml:space="preserve">Melhuish, </w:t>
      </w:r>
      <w:r w:rsidR="00C55D4D" w:rsidRPr="00A06BDD">
        <w:rPr>
          <w:rFonts w:ascii="Times New Roman" w:hAnsi="Times New Roman" w:cs="Times New Roman"/>
          <w:sz w:val="24"/>
          <w:szCs w:val="24"/>
        </w:rPr>
        <w:t>Gardiner,</w:t>
      </w:r>
      <w:r w:rsidR="00402DDF" w:rsidRPr="00A06BDD">
        <w:rPr>
          <w:rFonts w:ascii="Times New Roman" w:hAnsi="Times New Roman" w:cs="Times New Roman"/>
          <w:sz w:val="24"/>
          <w:szCs w:val="24"/>
        </w:rPr>
        <w:t xml:space="preserve"> and Morris (2017) discuss the importance of using regular interactions </w:t>
      </w:r>
      <w:r w:rsidR="00C55D4D" w:rsidRPr="00A06BDD">
        <w:rPr>
          <w:rFonts w:ascii="Times New Roman" w:hAnsi="Times New Roman" w:cs="Times New Roman"/>
          <w:sz w:val="24"/>
          <w:szCs w:val="24"/>
        </w:rPr>
        <w:t>with children to encourage quality</w:t>
      </w:r>
      <w:r w:rsidR="00042828" w:rsidRPr="00A06BDD">
        <w:rPr>
          <w:rFonts w:ascii="Times New Roman" w:hAnsi="Times New Roman" w:cs="Times New Roman"/>
          <w:sz w:val="24"/>
          <w:szCs w:val="24"/>
        </w:rPr>
        <w:t xml:space="preserve"> </w:t>
      </w:r>
      <w:r w:rsidR="005B0AFF" w:rsidRPr="00A06BDD">
        <w:rPr>
          <w:rFonts w:ascii="Times New Roman" w:hAnsi="Times New Roman" w:cs="Times New Roman"/>
          <w:sz w:val="24"/>
          <w:szCs w:val="24"/>
        </w:rPr>
        <w:t xml:space="preserve">care. The SEED study gained evidence to display </w:t>
      </w:r>
      <w:r w:rsidR="00F51CF2" w:rsidRPr="00A06BDD">
        <w:rPr>
          <w:rFonts w:ascii="Times New Roman" w:hAnsi="Times New Roman" w:cs="Times New Roman"/>
          <w:sz w:val="24"/>
          <w:szCs w:val="24"/>
        </w:rPr>
        <w:t>how interactions can</w:t>
      </w:r>
      <w:r w:rsidR="005B0AFF" w:rsidRPr="00A06BDD">
        <w:rPr>
          <w:rFonts w:ascii="Times New Roman" w:hAnsi="Times New Roman" w:cs="Times New Roman"/>
          <w:sz w:val="24"/>
          <w:szCs w:val="24"/>
        </w:rPr>
        <w:t xml:space="preserve"> </w:t>
      </w:r>
      <w:r w:rsidR="00F51CF2" w:rsidRPr="00A06BDD">
        <w:rPr>
          <w:rFonts w:ascii="Times New Roman" w:hAnsi="Times New Roman" w:cs="Times New Roman"/>
          <w:sz w:val="24"/>
          <w:szCs w:val="24"/>
        </w:rPr>
        <w:t xml:space="preserve">influence and support </w:t>
      </w:r>
      <w:r w:rsidR="009A49CE" w:rsidRPr="00A06BDD">
        <w:rPr>
          <w:rFonts w:ascii="Times New Roman" w:hAnsi="Times New Roman" w:cs="Times New Roman"/>
          <w:sz w:val="24"/>
          <w:szCs w:val="24"/>
        </w:rPr>
        <w:t>children’s social, behavioural, and cognitive outcomes (Melhuish</w:t>
      </w:r>
      <w:r w:rsidR="002D7724">
        <w:rPr>
          <w:rFonts w:ascii="Times New Roman" w:hAnsi="Times New Roman" w:cs="Times New Roman"/>
          <w:sz w:val="24"/>
          <w:szCs w:val="24"/>
        </w:rPr>
        <w:t xml:space="preserve">, </w:t>
      </w:r>
      <w:r w:rsidR="002D7724" w:rsidRPr="002D7724">
        <w:rPr>
          <w:rFonts w:ascii="Times New Roman" w:hAnsi="Times New Roman" w:cs="Times New Roman"/>
          <w:i/>
          <w:iCs/>
          <w:sz w:val="24"/>
          <w:szCs w:val="24"/>
        </w:rPr>
        <w:t>et al</w:t>
      </w:r>
      <w:r w:rsidR="002D7724">
        <w:rPr>
          <w:rFonts w:ascii="Times New Roman" w:hAnsi="Times New Roman" w:cs="Times New Roman"/>
          <w:sz w:val="24"/>
          <w:szCs w:val="24"/>
        </w:rPr>
        <w:t xml:space="preserve"> </w:t>
      </w:r>
      <w:r w:rsidR="009A49CE" w:rsidRPr="00A06BDD">
        <w:rPr>
          <w:rFonts w:ascii="Times New Roman" w:hAnsi="Times New Roman" w:cs="Times New Roman"/>
          <w:sz w:val="24"/>
          <w:szCs w:val="24"/>
        </w:rPr>
        <w:t>2017)</w:t>
      </w:r>
      <w:r w:rsidR="00084186" w:rsidRPr="00A06BDD">
        <w:rPr>
          <w:rFonts w:ascii="Times New Roman" w:hAnsi="Times New Roman" w:cs="Times New Roman"/>
          <w:sz w:val="24"/>
          <w:szCs w:val="24"/>
        </w:rPr>
        <w:t xml:space="preserve">. </w:t>
      </w:r>
      <w:r w:rsidR="002D7724">
        <w:rPr>
          <w:rFonts w:ascii="Times New Roman" w:hAnsi="Times New Roman" w:cs="Times New Roman"/>
          <w:sz w:val="24"/>
          <w:szCs w:val="24"/>
        </w:rPr>
        <w:t>GOV.UK (</w:t>
      </w:r>
      <w:r w:rsidR="00084186" w:rsidRPr="00A06BDD">
        <w:rPr>
          <w:rFonts w:ascii="Times New Roman" w:hAnsi="Times New Roman" w:cs="Times New Roman"/>
          <w:sz w:val="24"/>
          <w:szCs w:val="24"/>
        </w:rPr>
        <w:t xml:space="preserve">2015) states the Study of Early Education and Development (SEED) is a key study which provides evidence on the effectiveness in Early Years. To highlight any short- or long-term benefits for children’s outcomes, quality provisions, early education, and value for money. The ITERS scale does not focus on the interactions and merely </w:t>
      </w:r>
      <w:r w:rsidR="00BF43FF">
        <w:rPr>
          <w:rFonts w:ascii="Times New Roman" w:hAnsi="Times New Roman" w:cs="Times New Roman"/>
          <w:sz w:val="24"/>
          <w:szCs w:val="24"/>
        </w:rPr>
        <w:t xml:space="preserve">touches </w:t>
      </w:r>
      <w:r w:rsidR="00084186" w:rsidRPr="00A06BDD">
        <w:rPr>
          <w:rFonts w:ascii="Times New Roman" w:hAnsi="Times New Roman" w:cs="Times New Roman"/>
          <w:sz w:val="24"/>
          <w:szCs w:val="24"/>
        </w:rPr>
        <w:t xml:space="preserve">on the importance of it. </w:t>
      </w:r>
    </w:p>
    <w:p w14:paraId="0192983C" w14:textId="2981341C" w:rsidR="00327196" w:rsidRPr="00A06BDD" w:rsidRDefault="005634E2" w:rsidP="00A06BDD">
      <w:pPr>
        <w:jc w:val="both"/>
        <w:rPr>
          <w:rFonts w:ascii="Times New Roman" w:hAnsi="Times New Roman" w:cs="Times New Roman"/>
          <w:sz w:val="24"/>
          <w:szCs w:val="24"/>
        </w:rPr>
      </w:pPr>
      <w:r w:rsidRPr="00A06BDD">
        <w:rPr>
          <w:rFonts w:ascii="Times New Roman" w:hAnsi="Times New Roman" w:cs="Times New Roman"/>
          <w:sz w:val="24"/>
          <w:szCs w:val="24"/>
        </w:rPr>
        <w:t xml:space="preserve">Furthermore, </w:t>
      </w:r>
      <w:r w:rsidR="00970B3E" w:rsidRPr="00A06BDD">
        <w:rPr>
          <w:rFonts w:ascii="Times New Roman" w:hAnsi="Times New Roman" w:cs="Times New Roman"/>
          <w:sz w:val="24"/>
          <w:szCs w:val="24"/>
        </w:rPr>
        <w:t>Fenech (2011) explains a</w:t>
      </w:r>
      <w:r w:rsidRPr="00A06BDD">
        <w:rPr>
          <w:rFonts w:ascii="Times New Roman" w:hAnsi="Times New Roman" w:cs="Times New Roman"/>
          <w:sz w:val="24"/>
          <w:szCs w:val="24"/>
        </w:rPr>
        <w:t xml:space="preserve">nother </w:t>
      </w:r>
      <w:r w:rsidR="00970B3E" w:rsidRPr="00A06BDD">
        <w:rPr>
          <w:rFonts w:ascii="Times New Roman" w:hAnsi="Times New Roman" w:cs="Times New Roman"/>
          <w:sz w:val="24"/>
          <w:szCs w:val="24"/>
        </w:rPr>
        <w:t xml:space="preserve">barrier of the ITERS scale is that it provides objective results of what quality is, </w:t>
      </w:r>
      <w:r w:rsidR="00A83F29" w:rsidRPr="00A06BDD">
        <w:rPr>
          <w:rFonts w:ascii="Times New Roman" w:hAnsi="Times New Roman" w:cs="Times New Roman"/>
          <w:sz w:val="24"/>
          <w:szCs w:val="24"/>
        </w:rPr>
        <w:t>therefore, it</w:t>
      </w:r>
      <w:r w:rsidR="00970B3E" w:rsidRPr="00A06BDD">
        <w:rPr>
          <w:rFonts w:ascii="Times New Roman" w:hAnsi="Times New Roman" w:cs="Times New Roman"/>
          <w:sz w:val="24"/>
          <w:szCs w:val="24"/>
        </w:rPr>
        <w:t xml:space="preserve"> should be used with caution and consideration. Take for example an area within the scale could gain a result of ‘excellent’ however, if and how the staff engage with a child is not explored </w:t>
      </w:r>
      <w:r w:rsidR="00643495" w:rsidRPr="00A06BDD">
        <w:rPr>
          <w:rFonts w:ascii="Times New Roman" w:hAnsi="Times New Roman" w:cs="Times New Roman"/>
          <w:sz w:val="24"/>
          <w:szCs w:val="24"/>
        </w:rPr>
        <w:t xml:space="preserve">enough </w:t>
      </w:r>
      <w:r w:rsidR="00970B3E" w:rsidRPr="00A06BDD">
        <w:rPr>
          <w:rFonts w:ascii="Times New Roman" w:hAnsi="Times New Roman" w:cs="Times New Roman"/>
          <w:sz w:val="24"/>
          <w:szCs w:val="24"/>
        </w:rPr>
        <w:t xml:space="preserve">how can the scale be </w:t>
      </w:r>
      <w:r w:rsidR="00643495" w:rsidRPr="00A06BDD">
        <w:rPr>
          <w:rFonts w:ascii="Times New Roman" w:hAnsi="Times New Roman" w:cs="Times New Roman"/>
          <w:sz w:val="24"/>
          <w:szCs w:val="24"/>
        </w:rPr>
        <w:t>effective and result in high quality</w:t>
      </w:r>
      <w:r w:rsidR="00387587" w:rsidRPr="00A06BDD">
        <w:rPr>
          <w:rFonts w:ascii="Times New Roman" w:hAnsi="Times New Roman" w:cs="Times New Roman"/>
          <w:sz w:val="24"/>
          <w:szCs w:val="24"/>
        </w:rPr>
        <w:t xml:space="preserve">. By using the ITERS scale as a global approach to what quality is, this could measure as superficial and lack clarity (Fenech, 2011). </w:t>
      </w:r>
      <w:r w:rsidR="00374684" w:rsidRPr="00A06BDD">
        <w:rPr>
          <w:rFonts w:ascii="Times New Roman" w:hAnsi="Times New Roman" w:cs="Times New Roman"/>
          <w:sz w:val="24"/>
          <w:szCs w:val="24"/>
        </w:rPr>
        <w:t xml:space="preserve">Boo </w:t>
      </w:r>
      <w:r w:rsidR="00374684" w:rsidRPr="00A06BDD">
        <w:rPr>
          <w:rFonts w:ascii="Times New Roman" w:hAnsi="Times New Roman" w:cs="Times New Roman"/>
          <w:i/>
          <w:iCs/>
          <w:sz w:val="24"/>
          <w:szCs w:val="24"/>
        </w:rPr>
        <w:t>et al</w:t>
      </w:r>
      <w:r w:rsidR="00374684" w:rsidRPr="00A06BDD">
        <w:rPr>
          <w:rFonts w:ascii="Times New Roman" w:hAnsi="Times New Roman" w:cs="Times New Roman"/>
          <w:sz w:val="24"/>
          <w:szCs w:val="24"/>
        </w:rPr>
        <w:t xml:space="preserve"> (2019) explains another critique of the </w:t>
      </w:r>
      <w:r w:rsidR="008460A1" w:rsidRPr="00A06BDD">
        <w:rPr>
          <w:rFonts w:ascii="Times New Roman" w:hAnsi="Times New Roman" w:cs="Times New Roman"/>
          <w:sz w:val="24"/>
          <w:szCs w:val="24"/>
        </w:rPr>
        <w:t xml:space="preserve">ITERS scale is the direct observation required to </w:t>
      </w:r>
      <w:r w:rsidR="00A26792" w:rsidRPr="00A06BDD">
        <w:rPr>
          <w:rFonts w:ascii="Times New Roman" w:hAnsi="Times New Roman" w:cs="Times New Roman"/>
          <w:sz w:val="24"/>
          <w:szCs w:val="24"/>
        </w:rPr>
        <w:t>complete</w:t>
      </w:r>
      <w:r w:rsidR="008460A1" w:rsidRPr="00A06BDD">
        <w:rPr>
          <w:rFonts w:ascii="Times New Roman" w:hAnsi="Times New Roman" w:cs="Times New Roman"/>
          <w:sz w:val="24"/>
          <w:szCs w:val="24"/>
        </w:rPr>
        <w:t xml:space="preserve"> </w:t>
      </w:r>
      <w:r w:rsidR="009F0151" w:rsidRPr="00A06BDD">
        <w:rPr>
          <w:rFonts w:ascii="Times New Roman" w:hAnsi="Times New Roman" w:cs="Times New Roman"/>
          <w:sz w:val="24"/>
          <w:szCs w:val="24"/>
        </w:rPr>
        <w:t>all</w:t>
      </w:r>
      <w:r w:rsidR="008460A1" w:rsidRPr="00A06BDD">
        <w:rPr>
          <w:rFonts w:ascii="Times New Roman" w:hAnsi="Times New Roman" w:cs="Times New Roman"/>
          <w:sz w:val="24"/>
          <w:szCs w:val="24"/>
        </w:rPr>
        <w:t xml:space="preserve"> the s</w:t>
      </w:r>
      <w:r w:rsidR="00A26792" w:rsidRPr="00A06BDD">
        <w:rPr>
          <w:rFonts w:ascii="Times New Roman" w:hAnsi="Times New Roman" w:cs="Times New Roman"/>
          <w:sz w:val="24"/>
          <w:szCs w:val="24"/>
        </w:rPr>
        <w:t>ubscales</w:t>
      </w:r>
      <w:r w:rsidR="008460A1" w:rsidRPr="00A06BDD">
        <w:rPr>
          <w:rFonts w:ascii="Times New Roman" w:hAnsi="Times New Roman" w:cs="Times New Roman"/>
          <w:sz w:val="24"/>
          <w:szCs w:val="24"/>
        </w:rPr>
        <w:t xml:space="preserve"> is very long and time consuming.</w:t>
      </w:r>
      <w:r w:rsidR="00914B9E" w:rsidRPr="00A06BDD">
        <w:rPr>
          <w:rFonts w:ascii="Times New Roman" w:hAnsi="Times New Roman" w:cs="Times New Roman"/>
          <w:sz w:val="24"/>
          <w:szCs w:val="24"/>
        </w:rPr>
        <w:t xml:space="preserve"> </w:t>
      </w:r>
      <w:r w:rsidR="009F0151" w:rsidRPr="00A06BDD">
        <w:rPr>
          <w:rFonts w:ascii="Times New Roman" w:hAnsi="Times New Roman" w:cs="Times New Roman"/>
          <w:sz w:val="24"/>
          <w:szCs w:val="24"/>
        </w:rPr>
        <w:t xml:space="preserve">Vermeer </w:t>
      </w:r>
      <w:r w:rsidR="009F0151" w:rsidRPr="00A06BDD">
        <w:rPr>
          <w:rFonts w:ascii="Times New Roman" w:hAnsi="Times New Roman" w:cs="Times New Roman"/>
          <w:i/>
          <w:iCs/>
          <w:sz w:val="24"/>
          <w:szCs w:val="24"/>
        </w:rPr>
        <w:t>et al</w:t>
      </w:r>
      <w:r w:rsidR="009F0151" w:rsidRPr="00A06BDD">
        <w:rPr>
          <w:rFonts w:ascii="Times New Roman" w:hAnsi="Times New Roman" w:cs="Times New Roman"/>
          <w:sz w:val="24"/>
          <w:szCs w:val="24"/>
        </w:rPr>
        <w:t xml:space="preserve"> (2018) </w:t>
      </w:r>
      <w:r w:rsidR="00914B9E" w:rsidRPr="00A06BDD">
        <w:rPr>
          <w:rFonts w:ascii="Times New Roman" w:hAnsi="Times New Roman" w:cs="Times New Roman"/>
          <w:sz w:val="24"/>
          <w:szCs w:val="24"/>
        </w:rPr>
        <w:t xml:space="preserve">agrees explaining </w:t>
      </w:r>
      <w:r w:rsidR="009F0151" w:rsidRPr="00A06BDD">
        <w:rPr>
          <w:rFonts w:ascii="Times New Roman" w:hAnsi="Times New Roman" w:cs="Times New Roman"/>
          <w:sz w:val="24"/>
          <w:szCs w:val="24"/>
        </w:rPr>
        <w:t>parts of the scale are based on observation, for a minimum of 2 hours</w:t>
      </w:r>
      <w:r w:rsidR="00914B9E" w:rsidRPr="00A06BDD">
        <w:rPr>
          <w:rFonts w:ascii="Times New Roman" w:hAnsi="Times New Roman" w:cs="Times New Roman"/>
          <w:sz w:val="24"/>
          <w:szCs w:val="24"/>
        </w:rPr>
        <w:t xml:space="preserve"> which could be un-realistic for some early years practitioners to complete. </w:t>
      </w:r>
    </w:p>
    <w:p w14:paraId="467E1E76" w14:textId="77777777" w:rsidR="006A7270" w:rsidRPr="00A06BDD" w:rsidRDefault="006A7270" w:rsidP="00A06BDD">
      <w:pPr>
        <w:jc w:val="both"/>
        <w:rPr>
          <w:rFonts w:ascii="Times New Roman" w:hAnsi="Times New Roman" w:cs="Times New Roman"/>
          <w:sz w:val="24"/>
          <w:szCs w:val="24"/>
        </w:rPr>
      </w:pPr>
    </w:p>
    <w:p w14:paraId="6B5B8289" w14:textId="0139D1F3" w:rsidR="00692A00" w:rsidRPr="00A06BDD" w:rsidRDefault="001E4F47" w:rsidP="00A06BDD">
      <w:pPr>
        <w:jc w:val="both"/>
        <w:rPr>
          <w:rFonts w:ascii="Times New Roman" w:hAnsi="Times New Roman" w:cs="Times New Roman"/>
          <w:sz w:val="24"/>
          <w:szCs w:val="24"/>
        </w:rPr>
      </w:pPr>
      <w:r w:rsidRPr="00A06BDD">
        <w:rPr>
          <w:rFonts w:ascii="Times New Roman" w:hAnsi="Times New Roman" w:cs="Times New Roman"/>
          <w:sz w:val="24"/>
          <w:szCs w:val="24"/>
        </w:rPr>
        <w:t xml:space="preserve">Despite both quality assurance tools having positives and </w:t>
      </w:r>
      <w:r w:rsidR="00B811F0" w:rsidRPr="00A06BDD">
        <w:rPr>
          <w:rFonts w:ascii="Times New Roman" w:hAnsi="Times New Roman" w:cs="Times New Roman"/>
          <w:sz w:val="24"/>
          <w:szCs w:val="24"/>
        </w:rPr>
        <w:t>negatives</w:t>
      </w:r>
      <w:r w:rsidRPr="00A06BDD">
        <w:rPr>
          <w:rFonts w:ascii="Times New Roman" w:hAnsi="Times New Roman" w:cs="Times New Roman"/>
          <w:sz w:val="24"/>
          <w:szCs w:val="24"/>
        </w:rPr>
        <w:t xml:space="preserve">, Melhuish (2015) explains </w:t>
      </w:r>
      <w:r w:rsidR="00FD0CE7" w:rsidRPr="00A06BDD">
        <w:rPr>
          <w:rFonts w:ascii="Times New Roman" w:hAnsi="Times New Roman" w:cs="Times New Roman"/>
          <w:sz w:val="24"/>
          <w:szCs w:val="24"/>
        </w:rPr>
        <w:t>due to the nature of the SSTEW scale it is effective to combing using it with the ITERS scale to gather a more holistic approach</w:t>
      </w:r>
      <w:r w:rsidR="000F61E9">
        <w:rPr>
          <w:rFonts w:ascii="Times New Roman" w:hAnsi="Times New Roman" w:cs="Times New Roman"/>
          <w:sz w:val="24"/>
          <w:szCs w:val="24"/>
        </w:rPr>
        <w:t xml:space="preserve">. </w:t>
      </w:r>
    </w:p>
    <w:p w14:paraId="3A82D8AE" w14:textId="48BF6367" w:rsidR="002444E7" w:rsidRPr="00A06BDD" w:rsidRDefault="002444E7" w:rsidP="00A06BDD">
      <w:pPr>
        <w:jc w:val="both"/>
        <w:rPr>
          <w:rFonts w:ascii="Times New Roman" w:hAnsi="Times New Roman" w:cs="Times New Roman"/>
          <w:sz w:val="24"/>
          <w:szCs w:val="24"/>
        </w:rPr>
      </w:pPr>
    </w:p>
    <w:p w14:paraId="1A6F3025" w14:textId="3696CD90" w:rsidR="006B0FA1" w:rsidRDefault="006B0FA1" w:rsidP="00A06BDD">
      <w:pPr>
        <w:jc w:val="both"/>
        <w:rPr>
          <w:rFonts w:ascii="Times New Roman" w:hAnsi="Times New Roman" w:cs="Times New Roman"/>
          <w:sz w:val="24"/>
          <w:szCs w:val="24"/>
        </w:rPr>
      </w:pPr>
    </w:p>
    <w:p w14:paraId="4E756A02" w14:textId="77777777" w:rsidR="00A302E5" w:rsidRDefault="00A302E5" w:rsidP="00A06BDD">
      <w:pPr>
        <w:jc w:val="both"/>
        <w:rPr>
          <w:rFonts w:ascii="Times New Roman" w:hAnsi="Times New Roman" w:cs="Times New Roman"/>
          <w:sz w:val="24"/>
          <w:szCs w:val="24"/>
        </w:rPr>
      </w:pPr>
    </w:p>
    <w:p w14:paraId="44277B84" w14:textId="77777777" w:rsidR="00A302E5" w:rsidRDefault="00A302E5" w:rsidP="00A06BDD">
      <w:pPr>
        <w:jc w:val="both"/>
        <w:rPr>
          <w:rFonts w:ascii="Times New Roman" w:hAnsi="Times New Roman" w:cs="Times New Roman"/>
          <w:sz w:val="24"/>
          <w:szCs w:val="24"/>
        </w:rPr>
      </w:pPr>
    </w:p>
    <w:p w14:paraId="3DD0F55D" w14:textId="77777777" w:rsidR="00A302E5" w:rsidRDefault="00A302E5" w:rsidP="00A06BDD">
      <w:pPr>
        <w:jc w:val="both"/>
        <w:rPr>
          <w:rFonts w:ascii="Times New Roman" w:hAnsi="Times New Roman" w:cs="Times New Roman"/>
          <w:sz w:val="24"/>
          <w:szCs w:val="24"/>
        </w:rPr>
      </w:pPr>
    </w:p>
    <w:p w14:paraId="06B2AD49" w14:textId="77777777" w:rsidR="00A302E5" w:rsidRDefault="00A302E5" w:rsidP="00A06BDD">
      <w:pPr>
        <w:jc w:val="both"/>
        <w:rPr>
          <w:rFonts w:ascii="Times New Roman" w:hAnsi="Times New Roman" w:cs="Times New Roman"/>
          <w:sz w:val="24"/>
          <w:szCs w:val="24"/>
        </w:rPr>
      </w:pPr>
    </w:p>
    <w:p w14:paraId="3174718A" w14:textId="77777777" w:rsidR="00A302E5" w:rsidRDefault="00A302E5" w:rsidP="00A06BDD">
      <w:pPr>
        <w:jc w:val="both"/>
        <w:rPr>
          <w:rFonts w:ascii="Times New Roman" w:hAnsi="Times New Roman" w:cs="Times New Roman"/>
          <w:sz w:val="24"/>
          <w:szCs w:val="24"/>
        </w:rPr>
      </w:pPr>
    </w:p>
    <w:p w14:paraId="6901DD7B" w14:textId="7595CA3D" w:rsidR="008F571F" w:rsidRPr="00A06BDD" w:rsidRDefault="008F571F" w:rsidP="00A06BDD">
      <w:pPr>
        <w:jc w:val="both"/>
        <w:rPr>
          <w:rFonts w:ascii="Times New Roman" w:hAnsi="Times New Roman" w:cs="Times New Roman"/>
          <w:sz w:val="24"/>
          <w:szCs w:val="24"/>
          <w:u w:val="single"/>
        </w:rPr>
      </w:pPr>
      <w:r w:rsidRPr="00A06BDD">
        <w:rPr>
          <w:rFonts w:ascii="Times New Roman" w:hAnsi="Times New Roman" w:cs="Times New Roman"/>
          <w:sz w:val="24"/>
          <w:szCs w:val="24"/>
          <w:u w:val="single"/>
        </w:rPr>
        <w:t>Reflective Words</w:t>
      </w:r>
    </w:p>
    <w:p w14:paraId="33354FA7" w14:textId="6BA67B6D" w:rsidR="00F20312" w:rsidRPr="00A06BDD" w:rsidRDefault="00653C8E" w:rsidP="00A06BDD">
      <w:pPr>
        <w:jc w:val="both"/>
        <w:rPr>
          <w:rFonts w:ascii="Times New Roman" w:hAnsi="Times New Roman" w:cs="Times New Roman"/>
          <w:sz w:val="24"/>
          <w:szCs w:val="24"/>
        </w:rPr>
      </w:pPr>
      <w:r w:rsidRPr="00A06BDD">
        <w:rPr>
          <w:rFonts w:ascii="Times New Roman" w:hAnsi="Times New Roman" w:cs="Times New Roman"/>
          <w:sz w:val="24"/>
          <w:szCs w:val="24"/>
        </w:rPr>
        <w:t xml:space="preserve">Before I started my reading on </w:t>
      </w:r>
      <w:r w:rsidR="00B424E0" w:rsidRPr="00A06BDD">
        <w:rPr>
          <w:rFonts w:ascii="Times New Roman" w:hAnsi="Times New Roman" w:cs="Times New Roman"/>
          <w:sz w:val="24"/>
          <w:szCs w:val="24"/>
        </w:rPr>
        <w:t xml:space="preserve">the importance of quality care </w:t>
      </w:r>
      <w:r w:rsidR="00BF4E0E" w:rsidRPr="00A06BDD">
        <w:rPr>
          <w:rFonts w:ascii="Times New Roman" w:hAnsi="Times New Roman" w:cs="Times New Roman"/>
          <w:sz w:val="24"/>
          <w:szCs w:val="24"/>
        </w:rPr>
        <w:t>in</w:t>
      </w:r>
      <w:r w:rsidR="00B424E0" w:rsidRPr="00A06BDD">
        <w:rPr>
          <w:rFonts w:ascii="Times New Roman" w:hAnsi="Times New Roman" w:cs="Times New Roman"/>
          <w:sz w:val="24"/>
          <w:szCs w:val="24"/>
        </w:rPr>
        <w:t xml:space="preserve"> </w:t>
      </w:r>
      <w:r w:rsidRPr="00A06BDD">
        <w:rPr>
          <w:rFonts w:ascii="Times New Roman" w:hAnsi="Times New Roman" w:cs="Times New Roman"/>
          <w:sz w:val="24"/>
          <w:szCs w:val="24"/>
        </w:rPr>
        <w:t xml:space="preserve">Early Years </w:t>
      </w:r>
      <w:r w:rsidR="00BF4E0E" w:rsidRPr="00A06BDD">
        <w:rPr>
          <w:rFonts w:ascii="Times New Roman" w:hAnsi="Times New Roman" w:cs="Times New Roman"/>
          <w:sz w:val="24"/>
          <w:szCs w:val="24"/>
        </w:rPr>
        <w:t xml:space="preserve">provisions, </w:t>
      </w:r>
      <w:r w:rsidR="00B424E0" w:rsidRPr="00A06BDD">
        <w:rPr>
          <w:rFonts w:ascii="Times New Roman" w:hAnsi="Times New Roman" w:cs="Times New Roman"/>
          <w:sz w:val="24"/>
          <w:szCs w:val="24"/>
        </w:rPr>
        <w:t xml:space="preserve">my perception </w:t>
      </w:r>
      <w:r w:rsidR="00BF4E0E" w:rsidRPr="00A06BDD">
        <w:rPr>
          <w:rFonts w:ascii="Times New Roman" w:hAnsi="Times New Roman" w:cs="Times New Roman"/>
          <w:sz w:val="24"/>
          <w:szCs w:val="24"/>
        </w:rPr>
        <w:t>on what quality was, what it represented and how it was assured was very different</w:t>
      </w:r>
      <w:r w:rsidR="007A1931" w:rsidRPr="00A06BDD">
        <w:rPr>
          <w:rFonts w:ascii="Times New Roman" w:hAnsi="Times New Roman" w:cs="Times New Roman"/>
          <w:sz w:val="24"/>
          <w:szCs w:val="24"/>
        </w:rPr>
        <w:t xml:space="preserve"> to what I have discovered. </w:t>
      </w:r>
      <w:r w:rsidR="00B424E0" w:rsidRPr="00A06BDD">
        <w:rPr>
          <w:rFonts w:ascii="Times New Roman" w:hAnsi="Times New Roman" w:cs="Times New Roman"/>
          <w:sz w:val="24"/>
          <w:szCs w:val="24"/>
        </w:rPr>
        <w:t xml:space="preserve">The idea of </w:t>
      </w:r>
      <w:r w:rsidR="00BF4E0E" w:rsidRPr="00A06BDD">
        <w:rPr>
          <w:rFonts w:ascii="Times New Roman" w:hAnsi="Times New Roman" w:cs="Times New Roman"/>
          <w:sz w:val="24"/>
          <w:szCs w:val="24"/>
        </w:rPr>
        <w:t>q</w:t>
      </w:r>
      <w:r w:rsidR="00B424E0" w:rsidRPr="00A06BDD">
        <w:rPr>
          <w:rFonts w:ascii="Times New Roman" w:hAnsi="Times New Roman" w:cs="Times New Roman"/>
          <w:sz w:val="24"/>
          <w:szCs w:val="24"/>
        </w:rPr>
        <w:t>uality to me was</w:t>
      </w:r>
      <w:r w:rsidR="00BF4E0E" w:rsidRPr="00A06BDD">
        <w:rPr>
          <w:rFonts w:ascii="Times New Roman" w:hAnsi="Times New Roman" w:cs="Times New Roman"/>
          <w:sz w:val="24"/>
          <w:szCs w:val="24"/>
        </w:rPr>
        <w:t xml:space="preserve"> </w:t>
      </w:r>
      <w:r w:rsidRPr="00A06BDD">
        <w:rPr>
          <w:rFonts w:ascii="Times New Roman" w:hAnsi="Times New Roman" w:cs="Times New Roman"/>
          <w:sz w:val="24"/>
          <w:szCs w:val="24"/>
        </w:rPr>
        <w:t>based on the quality of a setting</w:t>
      </w:r>
      <w:r w:rsidR="00BF4E0E" w:rsidRPr="00A06BDD">
        <w:rPr>
          <w:rFonts w:ascii="Times New Roman" w:hAnsi="Times New Roman" w:cs="Times New Roman"/>
          <w:sz w:val="24"/>
          <w:szCs w:val="24"/>
        </w:rPr>
        <w:t>, starting with the objects within the setting</w:t>
      </w:r>
      <w:r w:rsidR="007A1931" w:rsidRPr="00A06BDD">
        <w:rPr>
          <w:rFonts w:ascii="Times New Roman" w:hAnsi="Times New Roman" w:cs="Times New Roman"/>
          <w:sz w:val="24"/>
          <w:szCs w:val="24"/>
        </w:rPr>
        <w:t xml:space="preserve">. </w:t>
      </w:r>
      <w:r w:rsidR="00B424E0" w:rsidRPr="00A06BDD">
        <w:rPr>
          <w:rFonts w:ascii="Times New Roman" w:hAnsi="Times New Roman" w:cs="Times New Roman"/>
          <w:sz w:val="24"/>
          <w:szCs w:val="24"/>
        </w:rPr>
        <w:t>Take for example:</w:t>
      </w:r>
      <w:r w:rsidR="00BF4E0E" w:rsidRPr="00A06BDD">
        <w:rPr>
          <w:rFonts w:ascii="Times New Roman" w:hAnsi="Times New Roman" w:cs="Times New Roman"/>
          <w:sz w:val="24"/>
          <w:szCs w:val="24"/>
        </w:rPr>
        <w:t xml:space="preserve"> </w:t>
      </w:r>
      <w:r w:rsidR="00B424E0" w:rsidRPr="00A06BDD">
        <w:rPr>
          <w:rFonts w:ascii="Times New Roman" w:hAnsi="Times New Roman" w:cs="Times New Roman"/>
          <w:sz w:val="24"/>
          <w:szCs w:val="24"/>
        </w:rPr>
        <w:t xml:space="preserve">I would think of the quality of </w:t>
      </w:r>
      <w:r w:rsidRPr="00A06BDD">
        <w:rPr>
          <w:rFonts w:ascii="Times New Roman" w:hAnsi="Times New Roman" w:cs="Times New Roman"/>
          <w:sz w:val="24"/>
          <w:szCs w:val="24"/>
        </w:rPr>
        <w:t xml:space="preserve">the </w:t>
      </w:r>
      <w:r w:rsidR="00B424E0" w:rsidRPr="00A06BDD">
        <w:rPr>
          <w:rFonts w:ascii="Times New Roman" w:hAnsi="Times New Roman" w:cs="Times New Roman"/>
          <w:sz w:val="24"/>
          <w:szCs w:val="24"/>
        </w:rPr>
        <w:t>equipment</w:t>
      </w:r>
      <w:r w:rsidR="00BF4E0E" w:rsidRPr="00A06BDD">
        <w:rPr>
          <w:rFonts w:ascii="Times New Roman" w:hAnsi="Times New Roman" w:cs="Times New Roman"/>
          <w:sz w:val="24"/>
          <w:szCs w:val="24"/>
        </w:rPr>
        <w:t xml:space="preserve"> </w:t>
      </w:r>
      <w:r w:rsidR="000C50FF" w:rsidRPr="00A06BDD">
        <w:rPr>
          <w:rFonts w:ascii="Times New Roman" w:hAnsi="Times New Roman" w:cs="Times New Roman"/>
          <w:sz w:val="24"/>
          <w:szCs w:val="24"/>
        </w:rPr>
        <w:t>within a</w:t>
      </w:r>
      <w:r w:rsidR="00BF4E0E" w:rsidRPr="00A06BDD">
        <w:rPr>
          <w:rFonts w:ascii="Times New Roman" w:hAnsi="Times New Roman" w:cs="Times New Roman"/>
          <w:sz w:val="24"/>
          <w:szCs w:val="24"/>
        </w:rPr>
        <w:t xml:space="preserve"> setting, whether the equipment was new, if it was going to encourage learning</w:t>
      </w:r>
      <w:r w:rsidR="000C50FF" w:rsidRPr="00A06BDD">
        <w:rPr>
          <w:rFonts w:ascii="Times New Roman" w:hAnsi="Times New Roman" w:cs="Times New Roman"/>
          <w:sz w:val="24"/>
          <w:szCs w:val="24"/>
        </w:rPr>
        <w:t xml:space="preserve"> or </w:t>
      </w:r>
      <w:r w:rsidR="00BF4E0E" w:rsidRPr="00A06BDD">
        <w:rPr>
          <w:rFonts w:ascii="Times New Roman" w:hAnsi="Times New Roman" w:cs="Times New Roman"/>
          <w:sz w:val="24"/>
          <w:szCs w:val="24"/>
        </w:rPr>
        <w:t>if it was well looked after and checked for any breaks or issues. I viewed quality</w:t>
      </w:r>
      <w:r w:rsidR="007A1931" w:rsidRPr="00A06BDD">
        <w:rPr>
          <w:rFonts w:ascii="Times New Roman" w:hAnsi="Times New Roman" w:cs="Times New Roman"/>
          <w:sz w:val="24"/>
          <w:szCs w:val="24"/>
        </w:rPr>
        <w:t xml:space="preserve"> by objects</w:t>
      </w:r>
      <w:r w:rsidR="00F20312" w:rsidRPr="00A06BDD">
        <w:rPr>
          <w:rFonts w:ascii="Times New Roman" w:hAnsi="Times New Roman" w:cs="Times New Roman"/>
          <w:sz w:val="24"/>
          <w:szCs w:val="24"/>
        </w:rPr>
        <w:t xml:space="preserve"> and standards.</w:t>
      </w:r>
      <w:r w:rsidR="00BF4E0E" w:rsidRPr="00A06BDD">
        <w:rPr>
          <w:rFonts w:ascii="Times New Roman" w:hAnsi="Times New Roman" w:cs="Times New Roman"/>
          <w:sz w:val="24"/>
          <w:szCs w:val="24"/>
        </w:rPr>
        <w:t xml:space="preserve"> I considered </w:t>
      </w:r>
      <w:r w:rsidR="00F20312" w:rsidRPr="00A06BDD">
        <w:rPr>
          <w:rFonts w:ascii="Times New Roman" w:hAnsi="Times New Roman" w:cs="Times New Roman"/>
          <w:sz w:val="24"/>
          <w:szCs w:val="24"/>
        </w:rPr>
        <w:t>quality from a produce aspect, the quality of the food</w:t>
      </w:r>
      <w:r w:rsidR="00135809" w:rsidRPr="00A06BDD">
        <w:rPr>
          <w:rFonts w:ascii="Times New Roman" w:hAnsi="Times New Roman" w:cs="Times New Roman"/>
          <w:sz w:val="24"/>
          <w:szCs w:val="24"/>
        </w:rPr>
        <w:t xml:space="preserve"> </w:t>
      </w:r>
      <w:r w:rsidR="00F20312" w:rsidRPr="00A06BDD">
        <w:rPr>
          <w:rFonts w:ascii="Times New Roman" w:hAnsi="Times New Roman" w:cs="Times New Roman"/>
          <w:sz w:val="24"/>
          <w:szCs w:val="24"/>
        </w:rPr>
        <w:t xml:space="preserve">being issued in early years settings, </w:t>
      </w:r>
      <w:r w:rsidR="00BD24EF" w:rsidRPr="00A06BDD">
        <w:rPr>
          <w:rFonts w:ascii="Times New Roman" w:hAnsi="Times New Roman" w:cs="Times New Roman"/>
          <w:sz w:val="24"/>
          <w:szCs w:val="24"/>
        </w:rPr>
        <w:t>I considered</w:t>
      </w:r>
      <w:r w:rsidR="00BF4E0E" w:rsidRPr="00A06BDD">
        <w:rPr>
          <w:rFonts w:ascii="Times New Roman" w:hAnsi="Times New Roman" w:cs="Times New Roman"/>
          <w:sz w:val="24"/>
          <w:szCs w:val="24"/>
        </w:rPr>
        <w:t xml:space="preserve"> </w:t>
      </w:r>
      <w:r w:rsidR="007A1931" w:rsidRPr="00A06BDD">
        <w:rPr>
          <w:rFonts w:ascii="Times New Roman" w:hAnsi="Times New Roman" w:cs="Times New Roman"/>
          <w:sz w:val="24"/>
          <w:szCs w:val="24"/>
        </w:rPr>
        <w:t>i</w:t>
      </w:r>
      <w:r w:rsidR="00BF4E0E" w:rsidRPr="00A06BDD">
        <w:rPr>
          <w:rFonts w:ascii="Times New Roman" w:hAnsi="Times New Roman" w:cs="Times New Roman"/>
          <w:sz w:val="24"/>
          <w:szCs w:val="24"/>
        </w:rPr>
        <w:t>f the food was appropriate for the age range of</w:t>
      </w:r>
      <w:r w:rsidR="00F20312" w:rsidRPr="00A06BDD">
        <w:rPr>
          <w:rFonts w:ascii="Times New Roman" w:hAnsi="Times New Roman" w:cs="Times New Roman"/>
          <w:sz w:val="24"/>
          <w:szCs w:val="24"/>
        </w:rPr>
        <w:t xml:space="preserve"> the</w:t>
      </w:r>
      <w:r w:rsidR="00BF4E0E" w:rsidRPr="00A06BDD">
        <w:rPr>
          <w:rFonts w:ascii="Times New Roman" w:hAnsi="Times New Roman" w:cs="Times New Roman"/>
          <w:sz w:val="24"/>
          <w:szCs w:val="24"/>
        </w:rPr>
        <w:t xml:space="preserve"> children</w:t>
      </w:r>
      <w:r w:rsidR="00F20312" w:rsidRPr="00A06BDD">
        <w:rPr>
          <w:rFonts w:ascii="Times New Roman" w:hAnsi="Times New Roman" w:cs="Times New Roman"/>
          <w:sz w:val="24"/>
          <w:szCs w:val="24"/>
        </w:rPr>
        <w:t xml:space="preserve"> and </w:t>
      </w:r>
      <w:r w:rsidR="00BF4E0E" w:rsidRPr="00A06BDD">
        <w:rPr>
          <w:rFonts w:ascii="Times New Roman" w:hAnsi="Times New Roman" w:cs="Times New Roman"/>
          <w:sz w:val="24"/>
          <w:szCs w:val="24"/>
        </w:rPr>
        <w:t xml:space="preserve">whether the food was classed as healthy </w:t>
      </w:r>
      <w:r w:rsidR="00F20312" w:rsidRPr="00A06BDD">
        <w:rPr>
          <w:rFonts w:ascii="Times New Roman" w:hAnsi="Times New Roman" w:cs="Times New Roman"/>
          <w:sz w:val="24"/>
          <w:szCs w:val="24"/>
        </w:rPr>
        <w:t>and</w:t>
      </w:r>
      <w:r w:rsidR="00BF4E0E" w:rsidRPr="00A06BDD">
        <w:rPr>
          <w:rFonts w:ascii="Times New Roman" w:hAnsi="Times New Roman" w:cs="Times New Roman"/>
          <w:sz w:val="24"/>
          <w:szCs w:val="24"/>
        </w:rPr>
        <w:t xml:space="preserve"> </w:t>
      </w:r>
      <w:r w:rsidR="00410381" w:rsidRPr="00A06BDD">
        <w:rPr>
          <w:rFonts w:ascii="Times New Roman" w:hAnsi="Times New Roman" w:cs="Times New Roman"/>
          <w:sz w:val="24"/>
          <w:szCs w:val="24"/>
        </w:rPr>
        <w:t>good quality. It did occur to me that the interior of the setting could be considered and whether it was high quality enough, whether the children had enough space inside and outside to play and if the facilities were</w:t>
      </w:r>
      <w:r w:rsidR="00B944CC" w:rsidRPr="00A06BDD">
        <w:rPr>
          <w:rFonts w:ascii="Times New Roman" w:hAnsi="Times New Roman" w:cs="Times New Roman"/>
          <w:sz w:val="24"/>
          <w:szCs w:val="24"/>
        </w:rPr>
        <w:t xml:space="preserve"> a</w:t>
      </w:r>
      <w:r w:rsidR="00410381" w:rsidRPr="00A06BDD">
        <w:rPr>
          <w:rFonts w:ascii="Times New Roman" w:hAnsi="Times New Roman" w:cs="Times New Roman"/>
          <w:sz w:val="24"/>
          <w:szCs w:val="24"/>
        </w:rPr>
        <w:t xml:space="preserve"> high quality. When it came to thinking of the staff within the setting, I did think, maybe a quality setting would be somewhere</w:t>
      </w:r>
      <w:r w:rsidR="007A1931" w:rsidRPr="00A06BDD">
        <w:rPr>
          <w:rFonts w:ascii="Times New Roman" w:hAnsi="Times New Roman" w:cs="Times New Roman"/>
          <w:sz w:val="24"/>
          <w:szCs w:val="24"/>
        </w:rPr>
        <w:t xml:space="preserve"> where</w:t>
      </w:r>
      <w:r w:rsidR="00410381" w:rsidRPr="00A06BDD">
        <w:rPr>
          <w:rFonts w:ascii="Times New Roman" w:hAnsi="Times New Roman" w:cs="Times New Roman"/>
          <w:sz w:val="24"/>
          <w:szCs w:val="24"/>
        </w:rPr>
        <w:t xml:space="preserve"> </w:t>
      </w:r>
      <w:r w:rsidR="00002715" w:rsidRPr="00A06BDD">
        <w:rPr>
          <w:rFonts w:ascii="Times New Roman" w:hAnsi="Times New Roman" w:cs="Times New Roman"/>
          <w:sz w:val="24"/>
          <w:szCs w:val="24"/>
        </w:rPr>
        <w:t>all</w:t>
      </w:r>
      <w:r w:rsidR="00410381" w:rsidRPr="00A06BDD">
        <w:rPr>
          <w:rFonts w:ascii="Times New Roman" w:hAnsi="Times New Roman" w:cs="Times New Roman"/>
          <w:sz w:val="24"/>
          <w:szCs w:val="24"/>
        </w:rPr>
        <w:t xml:space="preserve"> the staff’s training was exceptional, maybe the staff in “high quality” settings received different training to those with lower quality. However, it did not occur to me that the language used to promote sustained shared thinking within </w:t>
      </w:r>
      <w:r w:rsidR="007A1931" w:rsidRPr="00A06BDD">
        <w:rPr>
          <w:rFonts w:ascii="Times New Roman" w:hAnsi="Times New Roman" w:cs="Times New Roman"/>
          <w:sz w:val="24"/>
          <w:szCs w:val="24"/>
        </w:rPr>
        <w:t xml:space="preserve">an </w:t>
      </w:r>
      <w:r w:rsidR="00410381" w:rsidRPr="00A06BDD">
        <w:rPr>
          <w:rFonts w:ascii="Times New Roman" w:hAnsi="Times New Roman" w:cs="Times New Roman"/>
          <w:sz w:val="24"/>
          <w:szCs w:val="24"/>
        </w:rPr>
        <w:t xml:space="preserve">Early Years setting was a factor which would reach the </w:t>
      </w:r>
      <w:r w:rsidR="007A1931" w:rsidRPr="00A06BDD">
        <w:rPr>
          <w:rFonts w:ascii="Times New Roman" w:hAnsi="Times New Roman" w:cs="Times New Roman"/>
          <w:sz w:val="24"/>
          <w:szCs w:val="24"/>
        </w:rPr>
        <w:t>status</w:t>
      </w:r>
      <w:r w:rsidR="00410381" w:rsidRPr="00A06BDD">
        <w:rPr>
          <w:rFonts w:ascii="Times New Roman" w:hAnsi="Times New Roman" w:cs="Times New Roman"/>
          <w:sz w:val="24"/>
          <w:szCs w:val="24"/>
        </w:rPr>
        <w:t xml:space="preserve"> of a high quality</w:t>
      </w:r>
      <w:r w:rsidR="007A1931" w:rsidRPr="00A06BDD">
        <w:rPr>
          <w:rFonts w:ascii="Times New Roman" w:hAnsi="Times New Roman" w:cs="Times New Roman"/>
          <w:sz w:val="24"/>
          <w:szCs w:val="24"/>
        </w:rPr>
        <w:t>.</w:t>
      </w:r>
      <w:r w:rsidR="00F20312" w:rsidRPr="00A06BDD">
        <w:rPr>
          <w:rFonts w:ascii="Times New Roman" w:hAnsi="Times New Roman" w:cs="Times New Roman"/>
          <w:sz w:val="24"/>
          <w:szCs w:val="24"/>
        </w:rPr>
        <w:t xml:space="preserve"> </w:t>
      </w:r>
    </w:p>
    <w:p w14:paraId="22149746" w14:textId="3A775347" w:rsidR="00BA2958" w:rsidRPr="00A06BDD" w:rsidRDefault="00CF4106" w:rsidP="00A06BDD">
      <w:pPr>
        <w:jc w:val="both"/>
        <w:rPr>
          <w:rFonts w:ascii="Times New Roman" w:hAnsi="Times New Roman" w:cs="Times New Roman"/>
          <w:sz w:val="24"/>
          <w:szCs w:val="24"/>
        </w:rPr>
      </w:pPr>
      <w:r w:rsidRPr="00A06BDD">
        <w:rPr>
          <w:rFonts w:ascii="Times New Roman" w:hAnsi="Times New Roman" w:cs="Times New Roman"/>
          <w:sz w:val="24"/>
          <w:szCs w:val="24"/>
        </w:rPr>
        <w:t xml:space="preserve">Reflecting on this, I am now aware on how effective quality care can be assured by using </w:t>
      </w:r>
      <w:r w:rsidR="008A6573" w:rsidRPr="00A06BDD">
        <w:rPr>
          <w:rFonts w:ascii="Times New Roman" w:hAnsi="Times New Roman" w:cs="Times New Roman"/>
          <w:sz w:val="24"/>
          <w:szCs w:val="24"/>
        </w:rPr>
        <w:t xml:space="preserve">tools to support this, such as the SSTEW scale, the Care </w:t>
      </w:r>
      <w:r w:rsidR="00DB3220" w:rsidRPr="00A06BDD">
        <w:rPr>
          <w:rFonts w:ascii="Times New Roman" w:hAnsi="Times New Roman" w:cs="Times New Roman"/>
          <w:sz w:val="24"/>
          <w:szCs w:val="24"/>
        </w:rPr>
        <w:t>Inspectorate</w:t>
      </w:r>
      <w:r w:rsidR="008A6573" w:rsidRPr="00A06BDD">
        <w:rPr>
          <w:rFonts w:ascii="Times New Roman" w:hAnsi="Times New Roman" w:cs="Times New Roman"/>
          <w:sz w:val="24"/>
          <w:szCs w:val="24"/>
        </w:rPr>
        <w:t xml:space="preserve"> Wales Self-</w:t>
      </w:r>
      <w:r w:rsidR="00D41054" w:rsidRPr="00A06BDD">
        <w:rPr>
          <w:rFonts w:ascii="Times New Roman" w:hAnsi="Times New Roman" w:cs="Times New Roman"/>
          <w:sz w:val="24"/>
          <w:szCs w:val="24"/>
        </w:rPr>
        <w:t>Assessment</w:t>
      </w:r>
      <w:r w:rsidR="008A6573" w:rsidRPr="00A06BDD">
        <w:rPr>
          <w:rFonts w:ascii="Times New Roman" w:hAnsi="Times New Roman" w:cs="Times New Roman"/>
          <w:sz w:val="24"/>
          <w:szCs w:val="24"/>
        </w:rPr>
        <w:t xml:space="preserve"> tool and the ITERS</w:t>
      </w:r>
      <w:r w:rsidRPr="00A06BDD">
        <w:rPr>
          <w:rFonts w:ascii="Times New Roman" w:hAnsi="Times New Roman" w:cs="Times New Roman"/>
          <w:sz w:val="24"/>
          <w:szCs w:val="24"/>
        </w:rPr>
        <w:t xml:space="preserve"> Scale</w:t>
      </w:r>
      <w:r w:rsidR="00F3738D" w:rsidRPr="00A06BDD">
        <w:rPr>
          <w:rFonts w:ascii="Times New Roman" w:hAnsi="Times New Roman" w:cs="Times New Roman"/>
          <w:sz w:val="24"/>
          <w:szCs w:val="24"/>
        </w:rPr>
        <w:t>.</w:t>
      </w:r>
      <w:r w:rsidRPr="00A06BDD">
        <w:rPr>
          <w:rFonts w:ascii="Times New Roman" w:hAnsi="Times New Roman" w:cs="Times New Roman"/>
          <w:sz w:val="24"/>
          <w:szCs w:val="24"/>
        </w:rPr>
        <w:t xml:space="preserve"> From my readings of the SSTEW scale and the EPPE report</w:t>
      </w:r>
      <w:r w:rsidR="00323A2C" w:rsidRPr="00A06BDD">
        <w:rPr>
          <w:rFonts w:ascii="Times New Roman" w:hAnsi="Times New Roman" w:cs="Times New Roman"/>
          <w:sz w:val="24"/>
          <w:szCs w:val="24"/>
        </w:rPr>
        <w:t xml:space="preserve"> especially, </w:t>
      </w:r>
      <w:r w:rsidRPr="00A06BDD">
        <w:rPr>
          <w:rFonts w:ascii="Times New Roman" w:hAnsi="Times New Roman" w:cs="Times New Roman"/>
          <w:sz w:val="24"/>
          <w:szCs w:val="24"/>
        </w:rPr>
        <w:t xml:space="preserve">it </w:t>
      </w:r>
      <w:r w:rsidR="00BA2958" w:rsidRPr="00A06BDD">
        <w:rPr>
          <w:rFonts w:ascii="Times New Roman" w:hAnsi="Times New Roman" w:cs="Times New Roman"/>
          <w:sz w:val="24"/>
          <w:szCs w:val="24"/>
        </w:rPr>
        <w:t>has</w:t>
      </w:r>
      <w:r w:rsidRPr="00A06BDD">
        <w:rPr>
          <w:rFonts w:ascii="Times New Roman" w:hAnsi="Times New Roman" w:cs="Times New Roman"/>
          <w:sz w:val="24"/>
          <w:szCs w:val="24"/>
        </w:rPr>
        <w:t xml:space="preserve"> highlighted to me just how important ‘Sustained Shared Thinking’ really can be within an </w:t>
      </w:r>
      <w:r w:rsidR="00BA2958" w:rsidRPr="00A06BDD">
        <w:rPr>
          <w:rFonts w:ascii="Times New Roman" w:hAnsi="Times New Roman" w:cs="Times New Roman"/>
          <w:sz w:val="24"/>
          <w:szCs w:val="24"/>
        </w:rPr>
        <w:t>early year</w:t>
      </w:r>
      <w:r w:rsidRPr="00A06BDD">
        <w:rPr>
          <w:rFonts w:ascii="Times New Roman" w:hAnsi="Times New Roman" w:cs="Times New Roman"/>
          <w:sz w:val="24"/>
          <w:szCs w:val="24"/>
        </w:rPr>
        <w:t xml:space="preserve"> setting</w:t>
      </w:r>
      <w:r w:rsidR="00323A2C" w:rsidRPr="00A06BDD">
        <w:rPr>
          <w:rFonts w:ascii="Times New Roman" w:hAnsi="Times New Roman" w:cs="Times New Roman"/>
          <w:sz w:val="24"/>
          <w:szCs w:val="24"/>
        </w:rPr>
        <w:t xml:space="preserve"> and how </w:t>
      </w:r>
      <w:r w:rsidR="00BA2958" w:rsidRPr="00A06BDD">
        <w:rPr>
          <w:rFonts w:ascii="Times New Roman" w:hAnsi="Times New Roman" w:cs="Times New Roman"/>
          <w:sz w:val="24"/>
          <w:szCs w:val="24"/>
        </w:rPr>
        <w:t>in-depth</w:t>
      </w:r>
      <w:r w:rsidR="00323A2C" w:rsidRPr="00A06BDD">
        <w:rPr>
          <w:rFonts w:ascii="Times New Roman" w:hAnsi="Times New Roman" w:cs="Times New Roman"/>
          <w:sz w:val="24"/>
          <w:szCs w:val="24"/>
        </w:rPr>
        <w:t xml:space="preserve"> quality assurance scales </w:t>
      </w:r>
      <w:r w:rsidR="00BA2958" w:rsidRPr="00A06BDD">
        <w:rPr>
          <w:rFonts w:ascii="Times New Roman" w:hAnsi="Times New Roman" w:cs="Times New Roman"/>
          <w:sz w:val="24"/>
          <w:szCs w:val="24"/>
        </w:rPr>
        <w:t>are.</w:t>
      </w:r>
      <w:r w:rsidR="00323A2C" w:rsidRPr="00A06BDD">
        <w:rPr>
          <w:rFonts w:ascii="Times New Roman" w:hAnsi="Times New Roman" w:cs="Times New Roman"/>
          <w:sz w:val="24"/>
          <w:szCs w:val="24"/>
        </w:rPr>
        <w:t xml:space="preserve"> </w:t>
      </w:r>
      <w:r w:rsidR="00BA2958" w:rsidRPr="00A06BDD">
        <w:rPr>
          <w:rFonts w:ascii="Times New Roman" w:hAnsi="Times New Roman" w:cs="Times New Roman"/>
          <w:sz w:val="24"/>
          <w:szCs w:val="24"/>
        </w:rPr>
        <w:t>I have learnt how effective quality can be for young children and how their future learning and development can be supported and scaffolded for life.</w:t>
      </w:r>
      <w:r w:rsidR="00476596" w:rsidRPr="00A06BDD">
        <w:rPr>
          <w:rFonts w:ascii="Times New Roman" w:hAnsi="Times New Roman" w:cs="Times New Roman"/>
          <w:sz w:val="24"/>
          <w:szCs w:val="24"/>
        </w:rPr>
        <w:t xml:space="preserve"> I have discovered what barriers could occur when using the quality assurance tools and how some can be overcome, such as the lack of knowledge in some areas which myself or other practitioners could come across. </w:t>
      </w:r>
      <w:r w:rsidR="00A651FB" w:rsidRPr="00A06BDD">
        <w:rPr>
          <w:rFonts w:ascii="Times New Roman" w:hAnsi="Times New Roman" w:cs="Times New Roman"/>
          <w:sz w:val="24"/>
          <w:szCs w:val="24"/>
        </w:rPr>
        <w:t xml:space="preserve">Additionally, I have learnt how important professional continuous development is within the Early Years and how elements of appraisal, progression and training are crucial. Further, how vital training programmes </w:t>
      </w:r>
      <w:r w:rsidR="0020345B" w:rsidRPr="00A06BDD">
        <w:rPr>
          <w:rFonts w:ascii="Times New Roman" w:hAnsi="Times New Roman" w:cs="Times New Roman"/>
          <w:sz w:val="24"/>
          <w:szCs w:val="24"/>
        </w:rPr>
        <w:t>are</w:t>
      </w:r>
      <w:r w:rsidR="00A651FB" w:rsidRPr="00A06BDD">
        <w:rPr>
          <w:rFonts w:ascii="Times New Roman" w:hAnsi="Times New Roman" w:cs="Times New Roman"/>
          <w:sz w:val="24"/>
          <w:szCs w:val="24"/>
        </w:rPr>
        <w:t xml:space="preserve"> for staff to attend to ensure quality can be a priority in Early Years settings. </w:t>
      </w:r>
    </w:p>
    <w:p w14:paraId="065B272D" w14:textId="4217DC60" w:rsidR="00BA2958" w:rsidRPr="00A06BDD" w:rsidRDefault="00E2768E" w:rsidP="00A06BDD">
      <w:pPr>
        <w:jc w:val="both"/>
        <w:rPr>
          <w:rFonts w:ascii="Times New Roman" w:hAnsi="Times New Roman" w:cs="Times New Roman"/>
          <w:sz w:val="24"/>
          <w:szCs w:val="24"/>
        </w:rPr>
      </w:pPr>
      <w:r w:rsidRPr="00A06BDD">
        <w:rPr>
          <w:rFonts w:ascii="Times New Roman" w:hAnsi="Times New Roman" w:cs="Times New Roman"/>
          <w:sz w:val="24"/>
          <w:szCs w:val="24"/>
        </w:rPr>
        <w:t xml:space="preserve">Going forward, I will be sure to now use </w:t>
      </w:r>
      <w:r w:rsidR="009A6D18" w:rsidRPr="00A06BDD">
        <w:rPr>
          <w:rFonts w:ascii="Times New Roman" w:hAnsi="Times New Roman" w:cs="Times New Roman"/>
          <w:sz w:val="24"/>
          <w:szCs w:val="24"/>
        </w:rPr>
        <w:t>‘S</w:t>
      </w:r>
      <w:r w:rsidR="00A651FB" w:rsidRPr="00A06BDD">
        <w:rPr>
          <w:rFonts w:ascii="Times New Roman" w:hAnsi="Times New Roman" w:cs="Times New Roman"/>
          <w:sz w:val="24"/>
          <w:szCs w:val="24"/>
        </w:rPr>
        <w:t xml:space="preserve">ustained </w:t>
      </w:r>
      <w:r w:rsidR="009A6D18" w:rsidRPr="00A06BDD">
        <w:rPr>
          <w:rFonts w:ascii="Times New Roman" w:hAnsi="Times New Roman" w:cs="Times New Roman"/>
          <w:sz w:val="24"/>
          <w:szCs w:val="24"/>
        </w:rPr>
        <w:t>S</w:t>
      </w:r>
      <w:r w:rsidR="00A651FB" w:rsidRPr="00A06BDD">
        <w:rPr>
          <w:rFonts w:ascii="Times New Roman" w:hAnsi="Times New Roman" w:cs="Times New Roman"/>
          <w:sz w:val="24"/>
          <w:szCs w:val="24"/>
        </w:rPr>
        <w:t xml:space="preserve">hared </w:t>
      </w:r>
      <w:r w:rsidR="009A6D18" w:rsidRPr="00A06BDD">
        <w:rPr>
          <w:rFonts w:ascii="Times New Roman" w:hAnsi="Times New Roman" w:cs="Times New Roman"/>
          <w:sz w:val="24"/>
          <w:szCs w:val="24"/>
        </w:rPr>
        <w:t>T</w:t>
      </w:r>
      <w:r w:rsidR="00A651FB" w:rsidRPr="00A06BDD">
        <w:rPr>
          <w:rFonts w:ascii="Times New Roman" w:hAnsi="Times New Roman" w:cs="Times New Roman"/>
          <w:sz w:val="24"/>
          <w:szCs w:val="24"/>
        </w:rPr>
        <w:t>hinking</w:t>
      </w:r>
      <w:r w:rsidR="009A6D18" w:rsidRPr="00A06BDD">
        <w:rPr>
          <w:rFonts w:ascii="Times New Roman" w:hAnsi="Times New Roman" w:cs="Times New Roman"/>
          <w:sz w:val="24"/>
          <w:szCs w:val="24"/>
        </w:rPr>
        <w:t>’</w:t>
      </w:r>
      <w:r w:rsidR="00A651FB" w:rsidRPr="00A06BDD">
        <w:rPr>
          <w:rFonts w:ascii="Times New Roman" w:hAnsi="Times New Roman" w:cs="Times New Roman"/>
          <w:sz w:val="24"/>
          <w:szCs w:val="24"/>
        </w:rPr>
        <w:t xml:space="preserve"> more, feedback to any colleagues on the importance of it and view quality care with a completely different outlook. </w:t>
      </w:r>
      <w:r w:rsidR="00EE640A" w:rsidRPr="00A06BDD">
        <w:rPr>
          <w:rFonts w:ascii="Times New Roman" w:hAnsi="Times New Roman" w:cs="Times New Roman"/>
          <w:sz w:val="24"/>
          <w:szCs w:val="24"/>
        </w:rPr>
        <w:t xml:space="preserve">Further, I will ensure I communicate this to any parents or </w:t>
      </w:r>
      <w:r w:rsidR="0053027B" w:rsidRPr="00A06BDD">
        <w:rPr>
          <w:rFonts w:ascii="Times New Roman" w:hAnsi="Times New Roman" w:cs="Times New Roman"/>
          <w:sz w:val="24"/>
          <w:szCs w:val="24"/>
        </w:rPr>
        <w:t>carers,</w:t>
      </w:r>
      <w:r w:rsidR="00EE640A" w:rsidRPr="00A06BDD">
        <w:rPr>
          <w:rFonts w:ascii="Times New Roman" w:hAnsi="Times New Roman" w:cs="Times New Roman"/>
          <w:sz w:val="24"/>
          <w:szCs w:val="24"/>
        </w:rPr>
        <w:t xml:space="preserve"> and this can be a useful tool, not only for practitioners, but for parents to use to consistently provide children with </w:t>
      </w:r>
      <w:r w:rsidR="009A6D18" w:rsidRPr="00A06BDD">
        <w:rPr>
          <w:rFonts w:ascii="Times New Roman" w:hAnsi="Times New Roman" w:cs="Times New Roman"/>
          <w:sz w:val="24"/>
          <w:szCs w:val="24"/>
        </w:rPr>
        <w:t>a platform</w:t>
      </w:r>
      <w:r w:rsidR="00EE640A" w:rsidRPr="00A06BDD">
        <w:rPr>
          <w:rFonts w:ascii="Times New Roman" w:hAnsi="Times New Roman" w:cs="Times New Roman"/>
          <w:sz w:val="24"/>
          <w:szCs w:val="24"/>
        </w:rPr>
        <w:t xml:space="preserve"> to </w:t>
      </w:r>
      <w:r w:rsidR="00D14B0D" w:rsidRPr="00A06BDD">
        <w:rPr>
          <w:rFonts w:ascii="Times New Roman" w:hAnsi="Times New Roman" w:cs="Times New Roman"/>
          <w:sz w:val="24"/>
          <w:szCs w:val="24"/>
        </w:rPr>
        <w:t>open</w:t>
      </w:r>
      <w:r w:rsidR="00EE640A" w:rsidRPr="00A06BDD">
        <w:rPr>
          <w:rFonts w:ascii="Times New Roman" w:hAnsi="Times New Roman" w:cs="Times New Roman"/>
          <w:sz w:val="24"/>
          <w:szCs w:val="24"/>
        </w:rPr>
        <w:t xml:space="preserve">, develop and engage interest for their learning. </w:t>
      </w:r>
    </w:p>
    <w:p w14:paraId="00605256" w14:textId="77777777" w:rsidR="00EE640A" w:rsidRPr="00A06BDD" w:rsidRDefault="00EE640A" w:rsidP="00A06BDD">
      <w:pPr>
        <w:jc w:val="both"/>
        <w:rPr>
          <w:rFonts w:ascii="Times New Roman" w:hAnsi="Times New Roman" w:cs="Times New Roman"/>
          <w:sz w:val="24"/>
          <w:szCs w:val="24"/>
        </w:rPr>
      </w:pPr>
    </w:p>
    <w:p w14:paraId="152C6CA8" w14:textId="733A4AB0" w:rsidR="00A651FB" w:rsidRPr="00A06BDD" w:rsidRDefault="00A651FB" w:rsidP="00A06BDD">
      <w:pPr>
        <w:jc w:val="both"/>
        <w:rPr>
          <w:rFonts w:ascii="Times New Roman" w:hAnsi="Times New Roman" w:cs="Times New Roman"/>
          <w:sz w:val="24"/>
          <w:szCs w:val="24"/>
        </w:rPr>
      </w:pPr>
    </w:p>
    <w:p w14:paraId="1B37FD7D" w14:textId="4E046CF1" w:rsidR="00976728" w:rsidRPr="00A06BDD" w:rsidRDefault="00976728" w:rsidP="00A06BDD">
      <w:pPr>
        <w:jc w:val="both"/>
        <w:rPr>
          <w:rFonts w:ascii="Times New Roman" w:hAnsi="Times New Roman" w:cs="Times New Roman"/>
          <w:sz w:val="24"/>
          <w:szCs w:val="24"/>
        </w:rPr>
      </w:pPr>
    </w:p>
    <w:p w14:paraId="1AD42CCC" w14:textId="58C76061" w:rsidR="00976728" w:rsidRPr="00A06BDD" w:rsidRDefault="00976728" w:rsidP="00A06BDD">
      <w:pPr>
        <w:jc w:val="both"/>
        <w:rPr>
          <w:rFonts w:ascii="Times New Roman" w:hAnsi="Times New Roman" w:cs="Times New Roman"/>
          <w:sz w:val="24"/>
          <w:szCs w:val="24"/>
        </w:rPr>
      </w:pPr>
    </w:p>
    <w:p w14:paraId="73C95402" w14:textId="0DA8CAB7" w:rsidR="00976728" w:rsidRPr="00A06BDD" w:rsidRDefault="00976728" w:rsidP="00A06BDD">
      <w:pPr>
        <w:jc w:val="both"/>
        <w:rPr>
          <w:rFonts w:ascii="Times New Roman" w:hAnsi="Times New Roman" w:cs="Times New Roman"/>
          <w:sz w:val="24"/>
          <w:szCs w:val="24"/>
        </w:rPr>
      </w:pPr>
    </w:p>
    <w:p w14:paraId="71E79678" w14:textId="77777777" w:rsidR="00313005" w:rsidRPr="00313005" w:rsidRDefault="00313005" w:rsidP="00313005">
      <w:pPr>
        <w:pStyle w:val="NoSpacing"/>
        <w:rPr>
          <w:rFonts w:ascii="Times New Roman" w:hAnsi="Times New Roman" w:cs="Times New Roman"/>
          <w:sz w:val="24"/>
          <w:szCs w:val="24"/>
          <w:u w:val="single"/>
        </w:rPr>
      </w:pPr>
      <w:r w:rsidRPr="00313005">
        <w:rPr>
          <w:rFonts w:ascii="Times New Roman" w:hAnsi="Times New Roman" w:cs="Times New Roman"/>
          <w:sz w:val="24"/>
          <w:szCs w:val="24"/>
          <w:u w:val="single"/>
        </w:rPr>
        <w:t xml:space="preserve">Reference List </w:t>
      </w:r>
    </w:p>
    <w:p w14:paraId="5C846244" w14:textId="77777777" w:rsidR="00313005" w:rsidRPr="00313005" w:rsidRDefault="00313005" w:rsidP="00313005">
      <w:pPr>
        <w:pStyle w:val="NoSpacing"/>
        <w:rPr>
          <w:rFonts w:ascii="Times New Roman" w:hAnsi="Times New Roman" w:cs="Times New Roman"/>
          <w:sz w:val="24"/>
          <w:szCs w:val="24"/>
          <w:u w:val="single"/>
        </w:rPr>
      </w:pPr>
      <w:r w:rsidRPr="00313005">
        <w:rPr>
          <w:rFonts w:ascii="Times New Roman" w:hAnsi="Times New Roman" w:cs="Times New Roman"/>
          <w:sz w:val="24"/>
          <w:szCs w:val="24"/>
          <w:u w:val="single"/>
        </w:rPr>
        <w:t>1907461.</w:t>
      </w:r>
    </w:p>
    <w:p w14:paraId="5DBAC177" w14:textId="77777777" w:rsidR="00313005" w:rsidRPr="00313005" w:rsidRDefault="00313005" w:rsidP="00313005">
      <w:pPr>
        <w:pStyle w:val="NoSpacing"/>
        <w:rPr>
          <w:rFonts w:ascii="Times New Roman" w:hAnsi="Times New Roman" w:cs="Times New Roman"/>
          <w:sz w:val="24"/>
          <w:szCs w:val="24"/>
        </w:rPr>
      </w:pPr>
    </w:p>
    <w:p w14:paraId="609CC83F" w14:textId="77777777" w:rsidR="00313005" w:rsidRPr="00313005" w:rsidRDefault="00313005" w:rsidP="00313005">
      <w:pPr>
        <w:pStyle w:val="NoSpacing"/>
        <w:rPr>
          <w:rFonts w:ascii="Times New Roman" w:hAnsi="Times New Roman" w:cs="Times New Roman"/>
          <w:sz w:val="24"/>
          <w:szCs w:val="24"/>
        </w:rPr>
      </w:pPr>
    </w:p>
    <w:p w14:paraId="79BB06CE"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Boo et al (2018) </w:t>
      </w:r>
      <w:r w:rsidRPr="00476141">
        <w:rPr>
          <w:rFonts w:ascii="Times New Roman" w:hAnsi="Times New Roman" w:cs="Times New Roman"/>
          <w:i/>
          <w:iCs/>
          <w:sz w:val="24"/>
          <w:szCs w:val="24"/>
        </w:rPr>
        <w:t>The Psychometric Properties of Child Care Quality Measures in Ecuador:</w:t>
      </w:r>
      <w:r w:rsidRPr="00313005">
        <w:rPr>
          <w:rFonts w:ascii="Times New Roman" w:hAnsi="Times New Roman" w:cs="Times New Roman"/>
          <w:sz w:val="24"/>
          <w:szCs w:val="24"/>
        </w:rPr>
        <w:t xml:space="preserve"> </w:t>
      </w:r>
      <w:r w:rsidRPr="00476141">
        <w:rPr>
          <w:rFonts w:ascii="Times New Roman" w:hAnsi="Times New Roman" w:cs="Times New Roman"/>
          <w:i/>
          <w:iCs/>
          <w:sz w:val="24"/>
          <w:szCs w:val="24"/>
        </w:rPr>
        <w:t>Lessons for Monitoring Process Variables at Scale.</w:t>
      </w:r>
      <w:r w:rsidRPr="00313005">
        <w:rPr>
          <w:rFonts w:ascii="Times New Roman" w:hAnsi="Times New Roman" w:cs="Times New Roman"/>
          <w:sz w:val="24"/>
          <w:szCs w:val="24"/>
        </w:rPr>
        <w:t xml:space="preserve"> </w:t>
      </w:r>
    </w:p>
    <w:p w14:paraId="1700F896" w14:textId="566F952C" w:rsid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8" w:history="1">
        <w:r w:rsidR="00D76052" w:rsidRPr="00EA65E5">
          <w:rPr>
            <w:rStyle w:val="Hyperlink"/>
            <w:rFonts w:ascii="Times New Roman" w:hAnsi="Times New Roman" w:cs="Times New Roman"/>
            <w:sz w:val="24"/>
            <w:szCs w:val="24"/>
          </w:rPr>
          <w:t>http://repositorio.minedu.gob.pe/handle/20.500.12799/4979</w:t>
        </w:r>
      </w:hyperlink>
    </w:p>
    <w:p w14:paraId="1B4D4DC3"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8th February 2022).</w:t>
      </w:r>
    </w:p>
    <w:p w14:paraId="7FACFF50" w14:textId="77777777" w:rsidR="00313005" w:rsidRPr="00313005" w:rsidRDefault="00313005" w:rsidP="00313005">
      <w:pPr>
        <w:pStyle w:val="NoSpacing"/>
        <w:rPr>
          <w:rFonts w:ascii="Times New Roman" w:hAnsi="Times New Roman" w:cs="Times New Roman"/>
          <w:sz w:val="24"/>
          <w:szCs w:val="24"/>
        </w:rPr>
      </w:pPr>
    </w:p>
    <w:p w14:paraId="2ACB9939" w14:textId="77777777" w:rsidR="00313005" w:rsidRPr="00313005" w:rsidRDefault="00313005" w:rsidP="00313005">
      <w:pPr>
        <w:pStyle w:val="NoSpacing"/>
        <w:rPr>
          <w:rFonts w:ascii="Times New Roman" w:hAnsi="Times New Roman" w:cs="Times New Roman"/>
          <w:sz w:val="24"/>
          <w:szCs w:val="24"/>
        </w:rPr>
      </w:pPr>
    </w:p>
    <w:p w14:paraId="5FC1EE9B" w14:textId="77777777" w:rsidR="00313005" w:rsidRPr="00313005" w:rsidRDefault="00313005" w:rsidP="00313005">
      <w:pPr>
        <w:pStyle w:val="NoSpacing"/>
        <w:rPr>
          <w:rFonts w:ascii="Times New Roman" w:hAnsi="Times New Roman" w:cs="Times New Roman"/>
          <w:sz w:val="24"/>
          <w:szCs w:val="24"/>
        </w:rPr>
      </w:pPr>
    </w:p>
    <w:p w14:paraId="2DEB946A"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Bjornestad, E and Os, E (2017) ‘Quality in Norwegian childcare for toddlers using ITERS-R’ European Early Childhood Education Research Journal. 26 (1) Available: </w:t>
      </w:r>
    </w:p>
    <w:p w14:paraId="25A48CE3" w14:textId="61A8CDAE" w:rsidR="00D76052" w:rsidRDefault="009F7078" w:rsidP="00313005">
      <w:pPr>
        <w:pStyle w:val="NoSpacing"/>
        <w:rPr>
          <w:rFonts w:ascii="Times New Roman" w:hAnsi="Times New Roman" w:cs="Times New Roman"/>
          <w:sz w:val="24"/>
          <w:szCs w:val="24"/>
        </w:rPr>
      </w:pPr>
      <w:hyperlink r:id="rId9" w:history="1">
        <w:r w:rsidR="00D76052" w:rsidRPr="00EA65E5">
          <w:rPr>
            <w:rStyle w:val="Hyperlink"/>
            <w:rFonts w:ascii="Times New Roman" w:hAnsi="Times New Roman" w:cs="Times New Roman"/>
            <w:sz w:val="24"/>
            <w:szCs w:val="24"/>
          </w:rPr>
          <w:t>https://www.tandfonline.com/doi/pdf/10.1080/1350293X.2018.1412051?needAccess=true</w:t>
        </w:r>
      </w:hyperlink>
    </w:p>
    <w:p w14:paraId="41A973C2" w14:textId="50A0031F"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Feb 10th, 2022).</w:t>
      </w:r>
    </w:p>
    <w:p w14:paraId="1CCABDBC" w14:textId="77777777" w:rsidR="00313005" w:rsidRPr="00313005" w:rsidRDefault="00313005" w:rsidP="00313005">
      <w:pPr>
        <w:pStyle w:val="NoSpacing"/>
        <w:rPr>
          <w:rFonts w:ascii="Times New Roman" w:hAnsi="Times New Roman" w:cs="Times New Roman"/>
          <w:sz w:val="24"/>
          <w:szCs w:val="24"/>
        </w:rPr>
      </w:pPr>
    </w:p>
    <w:p w14:paraId="28DD8A20" w14:textId="77777777" w:rsidR="00313005" w:rsidRPr="00313005" w:rsidRDefault="00313005" w:rsidP="00313005">
      <w:pPr>
        <w:pStyle w:val="NoSpacing"/>
        <w:rPr>
          <w:rFonts w:ascii="Times New Roman" w:hAnsi="Times New Roman" w:cs="Times New Roman"/>
          <w:sz w:val="24"/>
          <w:szCs w:val="24"/>
        </w:rPr>
      </w:pPr>
    </w:p>
    <w:p w14:paraId="5608A346" w14:textId="77777777" w:rsidR="00313005" w:rsidRPr="00313005" w:rsidRDefault="00313005" w:rsidP="00313005">
      <w:pPr>
        <w:pStyle w:val="NoSpacing"/>
        <w:rPr>
          <w:rFonts w:ascii="Times New Roman" w:hAnsi="Times New Roman" w:cs="Times New Roman"/>
          <w:sz w:val="24"/>
          <w:szCs w:val="24"/>
        </w:rPr>
      </w:pPr>
    </w:p>
    <w:p w14:paraId="246C905E" w14:textId="77777777" w:rsidR="00313005" w:rsidRPr="00313005" w:rsidRDefault="00313005" w:rsidP="00313005">
      <w:pPr>
        <w:pStyle w:val="NoSpacing"/>
        <w:rPr>
          <w:rFonts w:ascii="Times New Roman" w:hAnsi="Times New Roman" w:cs="Times New Roman"/>
          <w:sz w:val="24"/>
          <w:szCs w:val="24"/>
        </w:rPr>
      </w:pPr>
    </w:p>
    <w:p w14:paraId="73EB3B1D"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Brodie, K (2022) </w:t>
      </w:r>
      <w:r w:rsidRPr="00DE62FD">
        <w:rPr>
          <w:rFonts w:ascii="Times New Roman" w:hAnsi="Times New Roman" w:cs="Times New Roman"/>
          <w:i/>
          <w:iCs/>
          <w:sz w:val="24"/>
          <w:szCs w:val="24"/>
        </w:rPr>
        <w:t>Sustained shared thinking: Part 1.</w:t>
      </w:r>
      <w:r w:rsidRPr="00313005">
        <w:rPr>
          <w:rFonts w:ascii="Times New Roman" w:hAnsi="Times New Roman" w:cs="Times New Roman"/>
          <w:sz w:val="24"/>
          <w:szCs w:val="24"/>
        </w:rPr>
        <w:t xml:space="preserve"> </w:t>
      </w:r>
    </w:p>
    <w:p w14:paraId="2247C6FE" w14:textId="3BCB3855" w:rsid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10" w:history="1">
        <w:r w:rsidR="00FB6102" w:rsidRPr="00EA65E5">
          <w:rPr>
            <w:rStyle w:val="Hyperlink"/>
            <w:rFonts w:ascii="Times New Roman" w:hAnsi="Times New Roman" w:cs="Times New Roman"/>
            <w:sz w:val="24"/>
            <w:szCs w:val="24"/>
          </w:rPr>
          <w:t>https://www.teachearlyyears.com/cpd/view/sustained-shared-thinking-part-</w:t>
        </w:r>
      </w:hyperlink>
    </w:p>
    <w:p w14:paraId="36A9B0B3"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8th February 2022).</w:t>
      </w:r>
    </w:p>
    <w:p w14:paraId="26ECA63C" w14:textId="77777777" w:rsidR="00313005" w:rsidRPr="00313005" w:rsidRDefault="00313005" w:rsidP="00313005">
      <w:pPr>
        <w:pStyle w:val="NoSpacing"/>
        <w:rPr>
          <w:rFonts w:ascii="Times New Roman" w:hAnsi="Times New Roman" w:cs="Times New Roman"/>
          <w:sz w:val="24"/>
          <w:szCs w:val="24"/>
        </w:rPr>
      </w:pPr>
    </w:p>
    <w:p w14:paraId="5FB21227" w14:textId="77777777" w:rsidR="00313005" w:rsidRPr="00313005" w:rsidRDefault="00313005" w:rsidP="00313005">
      <w:pPr>
        <w:pStyle w:val="NoSpacing"/>
        <w:rPr>
          <w:rFonts w:ascii="Times New Roman" w:hAnsi="Times New Roman" w:cs="Times New Roman"/>
          <w:sz w:val="24"/>
          <w:szCs w:val="24"/>
        </w:rPr>
      </w:pPr>
    </w:p>
    <w:p w14:paraId="4D6F5183" w14:textId="77777777" w:rsidR="00313005" w:rsidRPr="00313005" w:rsidRDefault="00313005" w:rsidP="00313005">
      <w:pPr>
        <w:pStyle w:val="NoSpacing"/>
        <w:rPr>
          <w:rFonts w:ascii="Times New Roman" w:hAnsi="Times New Roman" w:cs="Times New Roman"/>
          <w:sz w:val="24"/>
          <w:szCs w:val="24"/>
        </w:rPr>
      </w:pPr>
    </w:p>
    <w:p w14:paraId="31E6DB11" w14:textId="77777777" w:rsidR="00313005" w:rsidRPr="00313005" w:rsidRDefault="00313005" w:rsidP="00313005">
      <w:pPr>
        <w:pStyle w:val="NoSpacing"/>
        <w:rPr>
          <w:rFonts w:ascii="Times New Roman" w:hAnsi="Times New Roman" w:cs="Times New Roman"/>
          <w:sz w:val="24"/>
          <w:szCs w:val="24"/>
        </w:rPr>
      </w:pPr>
    </w:p>
    <w:p w14:paraId="006EE1D6" w14:textId="7C9AF482"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Cottle, M and Alexander, E (2012) ‘Quality in early years settings: government, research and practitioners' perspectives’ 38 (4). P635-654. British Educational Research Journal. Available at: </w:t>
      </w:r>
      <w:hyperlink r:id="rId11" w:history="1">
        <w:r w:rsidR="00FB6102" w:rsidRPr="00EA65E5">
          <w:rPr>
            <w:rStyle w:val="Hyperlink"/>
            <w:rFonts w:ascii="Times New Roman" w:hAnsi="Times New Roman" w:cs="Times New Roman"/>
            <w:sz w:val="24"/>
            <w:szCs w:val="24"/>
          </w:rPr>
          <w:t>https://www.jstor.org/stable/23263908</w:t>
        </w:r>
      </w:hyperlink>
      <w:r w:rsidRPr="00313005">
        <w:rPr>
          <w:rFonts w:ascii="Times New Roman" w:hAnsi="Times New Roman" w:cs="Times New Roman"/>
          <w:sz w:val="24"/>
          <w:szCs w:val="24"/>
        </w:rPr>
        <w:t xml:space="preserve"> (Accessed: Feb 7th 2022).</w:t>
      </w:r>
    </w:p>
    <w:p w14:paraId="38DA8D3C" w14:textId="77777777" w:rsidR="00313005" w:rsidRPr="00313005" w:rsidRDefault="00313005" w:rsidP="00313005">
      <w:pPr>
        <w:pStyle w:val="NoSpacing"/>
        <w:rPr>
          <w:rFonts w:ascii="Times New Roman" w:hAnsi="Times New Roman" w:cs="Times New Roman"/>
          <w:sz w:val="24"/>
          <w:szCs w:val="24"/>
        </w:rPr>
      </w:pPr>
    </w:p>
    <w:p w14:paraId="3368FD02" w14:textId="77777777" w:rsidR="00313005" w:rsidRPr="00313005" w:rsidRDefault="00313005" w:rsidP="00313005">
      <w:pPr>
        <w:pStyle w:val="NoSpacing"/>
        <w:rPr>
          <w:rFonts w:ascii="Times New Roman" w:hAnsi="Times New Roman" w:cs="Times New Roman"/>
          <w:sz w:val="24"/>
          <w:szCs w:val="24"/>
        </w:rPr>
      </w:pPr>
    </w:p>
    <w:p w14:paraId="5DBEFC3C" w14:textId="77777777" w:rsidR="00313005" w:rsidRPr="00313005" w:rsidRDefault="00313005" w:rsidP="00313005">
      <w:pPr>
        <w:pStyle w:val="NoSpacing"/>
        <w:rPr>
          <w:rFonts w:ascii="Times New Roman" w:hAnsi="Times New Roman" w:cs="Times New Roman"/>
          <w:sz w:val="24"/>
          <w:szCs w:val="24"/>
        </w:rPr>
      </w:pPr>
    </w:p>
    <w:p w14:paraId="02DF60B8" w14:textId="77777777" w:rsidR="00313005" w:rsidRPr="00313005" w:rsidRDefault="00313005" w:rsidP="00313005">
      <w:pPr>
        <w:pStyle w:val="NoSpacing"/>
        <w:rPr>
          <w:rFonts w:ascii="Times New Roman" w:hAnsi="Times New Roman" w:cs="Times New Roman"/>
          <w:sz w:val="24"/>
          <w:szCs w:val="24"/>
        </w:rPr>
      </w:pPr>
    </w:p>
    <w:p w14:paraId="4E8E1AEE" w14:textId="77777777" w:rsidR="00313005" w:rsidRPr="00313005" w:rsidRDefault="00313005" w:rsidP="00313005">
      <w:pPr>
        <w:pStyle w:val="NoSpacing"/>
        <w:rPr>
          <w:rFonts w:ascii="Times New Roman" w:hAnsi="Times New Roman" w:cs="Times New Roman"/>
          <w:sz w:val="24"/>
          <w:szCs w:val="24"/>
        </w:rPr>
      </w:pPr>
    </w:p>
    <w:p w14:paraId="3CABFD1F"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Coventry City Council (2019) </w:t>
      </w:r>
      <w:r w:rsidRPr="007005CC">
        <w:rPr>
          <w:rFonts w:ascii="Times New Roman" w:hAnsi="Times New Roman" w:cs="Times New Roman"/>
          <w:i/>
          <w:iCs/>
          <w:sz w:val="24"/>
          <w:szCs w:val="24"/>
        </w:rPr>
        <w:t>Iters and Etcers have been updated.</w:t>
      </w:r>
      <w:r w:rsidRPr="00313005">
        <w:rPr>
          <w:rFonts w:ascii="Times New Roman" w:hAnsi="Times New Roman" w:cs="Times New Roman"/>
          <w:sz w:val="24"/>
          <w:szCs w:val="24"/>
        </w:rPr>
        <w:t xml:space="preserve"> </w:t>
      </w:r>
    </w:p>
    <w:p w14:paraId="2D1A64E1" w14:textId="6638ED13"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12" w:history="1">
        <w:r w:rsidR="007005CC" w:rsidRPr="00EA65E5">
          <w:rPr>
            <w:rStyle w:val="Hyperlink"/>
            <w:rFonts w:ascii="Times New Roman" w:hAnsi="Times New Roman" w:cs="Times New Roman"/>
            <w:sz w:val="24"/>
            <w:szCs w:val="24"/>
          </w:rPr>
          <w:t>https://view.officeapps.live.com/op/view.aspx?src=https%3A%2F%2Fwww.coventry.gov.uk%2Fdownloads%2Ffile%2F30140%2F1_the_environmental_rating_scales_updates&amp;wdOrigin=BROWSELINK</w:t>
        </w:r>
      </w:hyperlink>
      <w:r w:rsidR="007005CC">
        <w:rPr>
          <w:rFonts w:ascii="Times New Roman" w:hAnsi="Times New Roman" w:cs="Times New Roman"/>
          <w:sz w:val="24"/>
          <w:szCs w:val="24"/>
        </w:rPr>
        <w:t xml:space="preserve"> </w:t>
      </w:r>
      <w:r w:rsidRPr="00313005">
        <w:rPr>
          <w:rFonts w:ascii="Times New Roman" w:hAnsi="Times New Roman" w:cs="Times New Roman"/>
          <w:sz w:val="24"/>
          <w:szCs w:val="24"/>
        </w:rPr>
        <w:t>(Accessed 11th February 2022).</w:t>
      </w:r>
    </w:p>
    <w:p w14:paraId="689CE4AD" w14:textId="77777777" w:rsidR="00313005" w:rsidRPr="00313005" w:rsidRDefault="00313005" w:rsidP="00313005">
      <w:pPr>
        <w:pStyle w:val="NoSpacing"/>
        <w:rPr>
          <w:rFonts w:ascii="Times New Roman" w:hAnsi="Times New Roman" w:cs="Times New Roman"/>
          <w:sz w:val="24"/>
          <w:szCs w:val="24"/>
        </w:rPr>
      </w:pPr>
    </w:p>
    <w:p w14:paraId="65FDB1FD" w14:textId="77777777" w:rsidR="00313005" w:rsidRPr="00313005" w:rsidRDefault="00313005" w:rsidP="00313005">
      <w:pPr>
        <w:pStyle w:val="NoSpacing"/>
        <w:rPr>
          <w:rFonts w:ascii="Times New Roman" w:hAnsi="Times New Roman" w:cs="Times New Roman"/>
          <w:sz w:val="24"/>
          <w:szCs w:val="24"/>
        </w:rPr>
      </w:pPr>
    </w:p>
    <w:p w14:paraId="50A21B63" w14:textId="77777777" w:rsidR="00313005" w:rsidRPr="00313005" w:rsidRDefault="00313005" w:rsidP="00313005">
      <w:pPr>
        <w:pStyle w:val="NoSpacing"/>
        <w:rPr>
          <w:rFonts w:ascii="Times New Roman" w:hAnsi="Times New Roman" w:cs="Times New Roman"/>
          <w:sz w:val="24"/>
          <w:szCs w:val="24"/>
        </w:rPr>
      </w:pPr>
    </w:p>
    <w:p w14:paraId="7601950E" w14:textId="77777777" w:rsidR="00313005" w:rsidRPr="00313005" w:rsidRDefault="00313005" w:rsidP="00313005">
      <w:pPr>
        <w:pStyle w:val="NoSpacing"/>
        <w:rPr>
          <w:rFonts w:ascii="Times New Roman" w:hAnsi="Times New Roman" w:cs="Times New Roman"/>
          <w:sz w:val="24"/>
          <w:szCs w:val="24"/>
        </w:rPr>
      </w:pPr>
    </w:p>
    <w:p w14:paraId="35C03019" w14:textId="77777777" w:rsidR="00313005" w:rsidRPr="00313005" w:rsidRDefault="00313005" w:rsidP="00313005">
      <w:pPr>
        <w:pStyle w:val="NoSpacing"/>
        <w:rPr>
          <w:rFonts w:ascii="Times New Roman" w:hAnsi="Times New Roman" w:cs="Times New Roman"/>
          <w:sz w:val="24"/>
          <w:szCs w:val="24"/>
        </w:rPr>
      </w:pPr>
    </w:p>
    <w:p w14:paraId="29020C38" w14:textId="77777777" w:rsidR="00313005" w:rsidRPr="00313005" w:rsidRDefault="00313005" w:rsidP="00313005">
      <w:pPr>
        <w:pStyle w:val="NoSpacing"/>
        <w:rPr>
          <w:rFonts w:ascii="Times New Roman" w:hAnsi="Times New Roman" w:cs="Times New Roman"/>
          <w:sz w:val="24"/>
          <w:szCs w:val="24"/>
        </w:rPr>
      </w:pPr>
    </w:p>
    <w:p w14:paraId="4E9B91B7" w14:textId="77777777" w:rsidR="00313005" w:rsidRPr="00313005" w:rsidRDefault="00313005" w:rsidP="00313005">
      <w:pPr>
        <w:pStyle w:val="NoSpacing"/>
        <w:rPr>
          <w:rFonts w:ascii="Times New Roman" w:hAnsi="Times New Roman" w:cs="Times New Roman"/>
          <w:sz w:val="24"/>
          <w:szCs w:val="24"/>
        </w:rPr>
      </w:pPr>
    </w:p>
    <w:p w14:paraId="4131FD5C" w14:textId="77777777" w:rsidR="00313005" w:rsidRPr="00313005" w:rsidRDefault="00313005" w:rsidP="00313005">
      <w:pPr>
        <w:pStyle w:val="NoSpacing"/>
        <w:rPr>
          <w:rFonts w:ascii="Times New Roman" w:hAnsi="Times New Roman" w:cs="Times New Roman"/>
          <w:sz w:val="24"/>
          <w:szCs w:val="24"/>
        </w:rPr>
      </w:pPr>
    </w:p>
    <w:p w14:paraId="35D19122" w14:textId="77777777" w:rsidR="00313005" w:rsidRPr="00313005" w:rsidRDefault="00313005" w:rsidP="00313005">
      <w:pPr>
        <w:pStyle w:val="NoSpacing"/>
        <w:rPr>
          <w:rFonts w:ascii="Times New Roman" w:hAnsi="Times New Roman" w:cs="Times New Roman"/>
          <w:sz w:val="24"/>
          <w:szCs w:val="24"/>
        </w:rPr>
      </w:pPr>
    </w:p>
    <w:p w14:paraId="43B98F9B" w14:textId="77777777" w:rsidR="00313005" w:rsidRPr="00313005" w:rsidRDefault="00313005" w:rsidP="00313005">
      <w:pPr>
        <w:pStyle w:val="NoSpacing"/>
        <w:rPr>
          <w:rFonts w:ascii="Times New Roman" w:hAnsi="Times New Roman" w:cs="Times New Roman"/>
          <w:sz w:val="24"/>
          <w:szCs w:val="24"/>
        </w:rPr>
      </w:pPr>
    </w:p>
    <w:p w14:paraId="40C7075F"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Effective Provision of Pre-School Education (EPPE) Project (2004). </w:t>
      </w:r>
    </w:p>
    <w:p w14:paraId="2E72AE17" w14:textId="3488ADB2" w:rsid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13" w:history="1">
        <w:r w:rsidR="00772911" w:rsidRPr="00EA65E5">
          <w:rPr>
            <w:rStyle w:val="Hyperlink"/>
            <w:rFonts w:ascii="Times New Roman" w:hAnsi="Times New Roman" w:cs="Times New Roman"/>
            <w:sz w:val="24"/>
            <w:szCs w:val="24"/>
          </w:rPr>
          <w:t>https://discovery.ucl.ac.uk/id/eprint/10005309/1/sylva2004EPPEfinal.pdf</w:t>
        </w:r>
      </w:hyperlink>
    </w:p>
    <w:p w14:paraId="008D7563"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Feb 7th, 2022).</w:t>
      </w:r>
    </w:p>
    <w:p w14:paraId="4DDCFFF3" w14:textId="77777777" w:rsidR="00313005" w:rsidRPr="00313005" w:rsidRDefault="00313005" w:rsidP="00313005">
      <w:pPr>
        <w:pStyle w:val="NoSpacing"/>
        <w:rPr>
          <w:rFonts w:ascii="Times New Roman" w:hAnsi="Times New Roman" w:cs="Times New Roman"/>
          <w:sz w:val="24"/>
          <w:szCs w:val="24"/>
        </w:rPr>
      </w:pPr>
    </w:p>
    <w:p w14:paraId="3253F4D5" w14:textId="77777777" w:rsidR="00313005" w:rsidRPr="00313005" w:rsidRDefault="00313005" w:rsidP="00313005">
      <w:pPr>
        <w:pStyle w:val="NoSpacing"/>
        <w:rPr>
          <w:rFonts w:ascii="Times New Roman" w:hAnsi="Times New Roman" w:cs="Times New Roman"/>
          <w:sz w:val="24"/>
          <w:szCs w:val="24"/>
        </w:rPr>
      </w:pPr>
    </w:p>
    <w:p w14:paraId="07BCCD91" w14:textId="77777777" w:rsidR="00313005" w:rsidRPr="00313005" w:rsidRDefault="00313005" w:rsidP="00313005">
      <w:pPr>
        <w:pStyle w:val="NoSpacing"/>
        <w:rPr>
          <w:rFonts w:ascii="Times New Roman" w:hAnsi="Times New Roman" w:cs="Times New Roman"/>
          <w:sz w:val="24"/>
          <w:szCs w:val="24"/>
        </w:rPr>
      </w:pPr>
    </w:p>
    <w:p w14:paraId="7126F3BD" w14:textId="77777777" w:rsidR="00313005" w:rsidRPr="00313005" w:rsidRDefault="00313005" w:rsidP="00313005">
      <w:pPr>
        <w:pStyle w:val="NoSpacing"/>
        <w:rPr>
          <w:rFonts w:ascii="Times New Roman" w:hAnsi="Times New Roman" w:cs="Times New Roman"/>
          <w:sz w:val="24"/>
          <w:szCs w:val="24"/>
        </w:rPr>
      </w:pPr>
    </w:p>
    <w:p w14:paraId="7E617F1C"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ERSI (2022) </w:t>
      </w:r>
      <w:r w:rsidRPr="00BB744D">
        <w:rPr>
          <w:rFonts w:ascii="Times New Roman" w:hAnsi="Times New Roman" w:cs="Times New Roman"/>
          <w:i/>
          <w:iCs/>
          <w:sz w:val="24"/>
          <w:szCs w:val="24"/>
        </w:rPr>
        <w:t>Infant/Toddler Environment Rating Scale.</w:t>
      </w:r>
      <w:r w:rsidRPr="00313005">
        <w:rPr>
          <w:rFonts w:ascii="Times New Roman" w:hAnsi="Times New Roman" w:cs="Times New Roman"/>
          <w:sz w:val="24"/>
          <w:szCs w:val="24"/>
        </w:rPr>
        <w:t xml:space="preserve"> </w:t>
      </w:r>
    </w:p>
    <w:p w14:paraId="7D565346" w14:textId="5EF4BA43" w:rsid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14" w:history="1">
        <w:r w:rsidR="00772911" w:rsidRPr="00EA65E5">
          <w:rPr>
            <w:rStyle w:val="Hyperlink"/>
            <w:rFonts w:ascii="Times New Roman" w:hAnsi="Times New Roman" w:cs="Times New Roman"/>
            <w:sz w:val="24"/>
            <w:szCs w:val="24"/>
          </w:rPr>
          <w:t>https://ersi.info/iters.html</w:t>
        </w:r>
      </w:hyperlink>
    </w:p>
    <w:p w14:paraId="73C5993D"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8th February 2022).</w:t>
      </w:r>
    </w:p>
    <w:p w14:paraId="7E94C041" w14:textId="77777777" w:rsidR="00313005" w:rsidRPr="00313005" w:rsidRDefault="00313005" w:rsidP="00313005">
      <w:pPr>
        <w:pStyle w:val="NoSpacing"/>
        <w:rPr>
          <w:rFonts w:ascii="Times New Roman" w:hAnsi="Times New Roman" w:cs="Times New Roman"/>
          <w:sz w:val="24"/>
          <w:szCs w:val="24"/>
        </w:rPr>
      </w:pPr>
    </w:p>
    <w:p w14:paraId="4427ADC8" w14:textId="77777777" w:rsidR="00313005" w:rsidRPr="00313005" w:rsidRDefault="00313005" w:rsidP="00313005">
      <w:pPr>
        <w:pStyle w:val="NoSpacing"/>
        <w:rPr>
          <w:rFonts w:ascii="Times New Roman" w:hAnsi="Times New Roman" w:cs="Times New Roman"/>
          <w:sz w:val="24"/>
          <w:szCs w:val="24"/>
        </w:rPr>
      </w:pPr>
    </w:p>
    <w:p w14:paraId="41429ED5" w14:textId="77777777" w:rsidR="00313005" w:rsidRPr="00313005" w:rsidRDefault="00313005" w:rsidP="00313005">
      <w:pPr>
        <w:pStyle w:val="NoSpacing"/>
        <w:rPr>
          <w:rFonts w:ascii="Times New Roman" w:hAnsi="Times New Roman" w:cs="Times New Roman"/>
          <w:sz w:val="24"/>
          <w:szCs w:val="24"/>
        </w:rPr>
      </w:pPr>
    </w:p>
    <w:p w14:paraId="33D42EAA" w14:textId="77777777" w:rsidR="00313005" w:rsidRPr="00313005" w:rsidRDefault="00313005" w:rsidP="00313005">
      <w:pPr>
        <w:pStyle w:val="NoSpacing"/>
        <w:rPr>
          <w:rFonts w:ascii="Times New Roman" w:hAnsi="Times New Roman" w:cs="Times New Roman"/>
          <w:sz w:val="24"/>
          <w:szCs w:val="24"/>
        </w:rPr>
      </w:pPr>
    </w:p>
    <w:p w14:paraId="6E0F0F10" w14:textId="6A3A0B8A"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Fenech, M (2011) ‘An Analysis of the Conceptualisation of ‘Quality in Early Year childhood education and care empirical research: ‘blind spots’ as foci for the future research’. </w:t>
      </w:r>
      <w:r w:rsidRPr="005660DD">
        <w:rPr>
          <w:rFonts w:ascii="Times New Roman" w:hAnsi="Times New Roman" w:cs="Times New Roman"/>
          <w:i/>
          <w:iCs/>
          <w:sz w:val="24"/>
          <w:szCs w:val="24"/>
        </w:rPr>
        <w:t>Contemporary Issues in Early Childhood.</w:t>
      </w:r>
      <w:r w:rsidRPr="00313005">
        <w:rPr>
          <w:rFonts w:ascii="Times New Roman" w:hAnsi="Times New Roman" w:cs="Times New Roman"/>
          <w:sz w:val="24"/>
          <w:szCs w:val="24"/>
        </w:rPr>
        <w:t xml:space="preserve"> 12 (2). Available at: </w:t>
      </w:r>
      <w:hyperlink r:id="rId15" w:history="1">
        <w:r w:rsidR="00EC7244" w:rsidRPr="00EA65E5">
          <w:rPr>
            <w:rStyle w:val="Hyperlink"/>
            <w:rFonts w:ascii="Times New Roman" w:hAnsi="Times New Roman" w:cs="Times New Roman"/>
            <w:sz w:val="24"/>
            <w:szCs w:val="24"/>
          </w:rPr>
          <w:t>https://journals.sagepub.com/doi/pdf/10.2304/ciec.2011.12.2.102</w:t>
        </w:r>
      </w:hyperlink>
      <w:r w:rsidR="00EC7244">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52C1DAD0" w14:textId="77777777" w:rsidR="00313005" w:rsidRPr="00313005" w:rsidRDefault="00313005" w:rsidP="00313005">
      <w:pPr>
        <w:pStyle w:val="NoSpacing"/>
        <w:rPr>
          <w:rFonts w:ascii="Times New Roman" w:hAnsi="Times New Roman" w:cs="Times New Roman"/>
          <w:sz w:val="24"/>
          <w:szCs w:val="24"/>
        </w:rPr>
      </w:pPr>
    </w:p>
    <w:p w14:paraId="71F43D18" w14:textId="77777777" w:rsidR="00313005" w:rsidRPr="00313005" w:rsidRDefault="00313005" w:rsidP="00313005">
      <w:pPr>
        <w:pStyle w:val="NoSpacing"/>
        <w:rPr>
          <w:rFonts w:ascii="Times New Roman" w:hAnsi="Times New Roman" w:cs="Times New Roman"/>
          <w:sz w:val="24"/>
          <w:szCs w:val="24"/>
        </w:rPr>
      </w:pPr>
    </w:p>
    <w:p w14:paraId="41D8B243" w14:textId="77777777" w:rsidR="00313005" w:rsidRPr="00313005" w:rsidRDefault="00313005" w:rsidP="00313005">
      <w:pPr>
        <w:pStyle w:val="NoSpacing"/>
        <w:rPr>
          <w:rFonts w:ascii="Times New Roman" w:hAnsi="Times New Roman" w:cs="Times New Roman"/>
          <w:sz w:val="24"/>
          <w:szCs w:val="24"/>
        </w:rPr>
      </w:pPr>
    </w:p>
    <w:p w14:paraId="313B8796" w14:textId="77777777" w:rsidR="00313005" w:rsidRPr="00313005" w:rsidRDefault="00313005" w:rsidP="00313005">
      <w:pPr>
        <w:pStyle w:val="NoSpacing"/>
        <w:rPr>
          <w:rFonts w:ascii="Times New Roman" w:hAnsi="Times New Roman" w:cs="Times New Roman"/>
          <w:sz w:val="24"/>
          <w:szCs w:val="24"/>
        </w:rPr>
      </w:pPr>
    </w:p>
    <w:p w14:paraId="53CD57C3" w14:textId="3B4F54B3" w:rsid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Foundation Years (2022) </w:t>
      </w:r>
      <w:r w:rsidRPr="003839D9">
        <w:rPr>
          <w:rFonts w:ascii="Times New Roman" w:hAnsi="Times New Roman" w:cs="Times New Roman"/>
          <w:i/>
          <w:iCs/>
          <w:sz w:val="24"/>
          <w:szCs w:val="24"/>
        </w:rPr>
        <w:t>Quality Improvement.</w:t>
      </w:r>
      <w:r w:rsidRPr="00313005">
        <w:rPr>
          <w:rFonts w:ascii="Times New Roman" w:hAnsi="Times New Roman" w:cs="Times New Roman"/>
          <w:sz w:val="24"/>
          <w:szCs w:val="24"/>
        </w:rPr>
        <w:t xml:space="preserve"> Available at: </w:t>
      </w:r>
      <w:hyperlink r:id="rId16" w:history="1">
        <w:r w:rsidR="00DE4923" w:rsidRPr="00EA65E5">
          <w:rPr>
            <w:rStyle w:val="Hyperlink"/>
            <w:rFonts w:ascii="Times New Roman" w:hAnsi="Times New Roman" w:cs="Times New Roman"/>
            <w:sz w:val="24"/>
            <w:szCs w:val="24"/>
          </w:rPr>
          <w:t>https://foundationyears.org.uk/pedagogy-early-learning/quality-improvement/</w:t>
        </w:r>
      </w:hyperlink>
    </w:p>
    <w:p w14:paraId="07ACBE9E"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Feb 7th, 2022).</w:t>
      </w:r>
    </w:p>
    <w:p w14:paraId="091960A9" w14:textId="77777777" w:rsidR="00313005" w:rsidRPr="00313005" w:rsidRDefault="00313005" w:rsidP="00313005">
      <w:pPr>
        <w:pStyle w:val="NoSpacing"/>
        <w:rPr>
          <w:rFonts w:ascii="Times New Roman" w:hAnsi="Times New Roman" w:cs="Times New Roman"/>
          <w:sz w:val="24"/>
          <w:szCs w:val="24"/>
        </w:rPr>
      </w:pPr>
    </w:p>
    <w:p w14:paraId="2D9DDBC8" w14:textId="77777777" w:rsidR="00313005" w:rsidRPr="00313005" w:rsidRDefault="00313005" w:rsidP="00313005">
      <w:pPr>
        <w:pStyle w:val="NoSpacing"/>
        <w:rPr>
          <w:rFonts w:ascii="Times New Roman" w:hAnsi="Times New Roman" w:cs="Times New Roman"/>
          <w:sz w:val="24"/>
          <w:szCs w:val="24"/>
        </w:rPr>
      </w:pPr>
    </w:p>
    <w:p w14:paraId="1C055DD4" w14:textId="77777777" w:rsidR="00313005" w:rsidRPr="00313005" w:rsidRDefault="00313005" w:rsidP="00313005">
      <w:pPr>
        <w:pStyle w:val="NoSpacing"/>
        <w:rPr>
          <w:rFonts w:ascii="Times New Roman" w:hAnsi="Times New Roman" w:cs="Times New Roman"/>
          <w:sz w:val="24"/>
          <w:szCs w:val="24"/>
        </w:rPr>
      </w:pPr>
    </w:p>
    <w:p w14:paraId="14ED3D26" w14:textId="77777777" w:rsidR="00313005" w:rsidRPr="00313005" w:rsidRDefault="00313005" w:rsidP="00313005">
      <w:pPr>
        <w:pStyle w:val="NoSpacing"/>
        <w:rPr>
          <w:rFonts w:ascii="Times New Roman" w:hAnsi="Times New Roman" w:cs="Times New Roman"/>
          <w:sz w:val="24"/>
          <w:szCs w:val="24"/>
        </w:rPr>
      </w:pPr>
    </w:p>
    <w:p w14:paraId="6C4F97F2" w14:textId="77777777" w:rsidR="00313005" w:rsidRPr="00313005" w:rsidRDefault="00313005" w:rsidP="00313005">
      <w:pPr>
        <w:pStyle w:val="NoSpacing"/>
        <w:rPr>
          <w:rFonts w:ascii="Times New Roman" w:hAnsi="Times New Roman" w:cs="Times New Roman"/>
          <w:sz w:val="24"/>
          <w:szCs w:val="24"/>
        </w:rPr>
      </w:pPr>
    </w:p>
    <w:p w14:paraId="44850125"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GOV.UK (2015) </w:t>
      </w:r>
      <w:r w:rsidRPr="00224C71">
        <w:rPr>
          <w:rFonts w:ascii="Times New Roman" w:hAnsi="Times New Roman" w:cs="Times New Roman"/>
          <w:i/>
          <w:iCs/>
          <w:sz w:val="24"/>
          <w:szCs w:val="24"/>
        </w:rPr>
        <w:t>Study of early education and development (SEED).</w:t>
      </w:r>
      <w:r w:rsidRPr="00313005">
        <w:rPr>
          <w:rFonts w:ascii="Times New Roman" w:hAnsi="Times New Roman" w:cs="Times New Roman"/>
          <w:sz w:val="24"/>
          <w:szCs w:val="24"/>
        </w:rPr>
        <w:t xml:space="preserve"> </w:t>
      </w:r>
    </w:p>
    <w:p w14:paraId="3D89C760" w14:textId="40B6A480"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17" w:history="1">
        <w:r w:rsidR="00224C71" w:rsidRPr="00EA65E5">
          <w:rPr>
            <w:rStyle w:val="Hyperlink"/>
            <w:rFonts w:ascii="Times New Roman" w:hAnsi="Times New Roman" w:cs="Times New Roman"/>
            <w:sz w:val="24"/>
            <w:szCs w:val="24"/>
          </w:rPr>
          <w:t>https://www.gov.uk/government/collections/study-of-early-education-and-development-seed</w:t>
        </w:r>
      </w:hyperlink>
      <w:r w:rsidR="00224C71">
        <w:rPr>
          <w:rFonts w:ascii="Times New Roman" w:hAnsi="Times New Roman" w:cs="Times New Roman"/>
          <w:sz w:val="24"/>
          <w:szCs w:val="24"/>
        </w:rPr>
        <w:t xml:space="preserve"> </w:t>
      </w:r>
      <w:r w:rsidRPr="00313005">
        <w:rPr>
          <w:rFonts w:ascii="Times New Roman" w:hAnsi="Times New Roman" w:cs="Times New Roman"/>
          <w:sz w:val="24"/>
          <w:szCs w:val="24"/>
        </w:rPr>
        <w:t>(Accessed 11th February 2022).</w:t>
      </w:r>
    </w:p>
    <w:p w14:paraId="69B28D08" w14:textId="77777777" w:rsidR="00313005" w:rsidRPr="00313005" w:rsidRDefault="00313005" w:rsidP="00313005">
      <w:pPr>
        <w:pStyle w:val="NoSpacing"/>
        <w:rPr>
          <w:rFonts w:ascii="Times New Roman" w:hAnsi="Times New Roman" w:cs="Times New Roman"/>
          <w:sz w:val="24"/>
          <w:szCs w:val="24"/>
        </w:rPr>
      </w:pPr>
    </w:p>
    <w:p w14:paraId="01D95FF9" w14:textId="77777777" w:rsidR="00313005" w:rsidRPr="00313005" w:rsidRDefault="00313005" w:rsidP="00313005">
      <w:pPr>
        <w:pStyle w:val="NoSpacing"/>
        <w:rPr>
          <w:rFonts w:ascii="Times New Roman" w:hAnsi="Times New Roman" w:cs="Times New Roman"/>
          <w:sz w:val="24"/>
          <w:szCs w:val="24"/>
        </w:rPr>
      </w:pPr>
    </w:p>
    <w:p w14:paraId="0B4394CC" w14:textId="77777777" w:rsidR="00313005" w:rsidRPr="00313005" w:rsidRDefault="00313005" w:rsidP="00313005">
      <w:pPr>
        <w:pStyle w:val="NoSpacing"/>
        <w:rPr>
          <w:rFonts w:ascii="Times New Roman" w:hAnsi="Times New Roman" w:cs="Times New Roman"/>
          <w:sz w:val="24"/>
          <w:szCs w:val="24"/>
        </w:rPr>
      </w:pPr>
    </w:p>
    <w:p w14:paraId="3AB01893" w14:textId="77777777" w:rsidR="00313005" w:rsidRPr="00313005" w:rsidRDefault="00313005" w:rsidP="00313005">
      <w:pPr>
        <w:pStyle w:val="NoSpacing"/>
        <w:rPr>
          <w:rFonts w:ascii="Times New Roman" w:hAnsi="Times New Roman" w:cs="Times New Roman"/>
          <w:sz w:val="24"/>
          <w:szCs w:val="24"/>
        </w:rPr>
      </w:pPr>
    </w:p>
    <w:p w14:paraId="36025F54" w14:textId="77777777" w:rsidR="00313005" w:rsidRPr="00313005" w:rsidRDefault="00313005" w:rsidP="00313005">
      <w:pPr>
        <w:pStyle w:val="NoSpacing"/>
        <w:rPr>
          <w:rFonts w:ascii="Times New Roman" w:hAnsi="Times New Roman" w:cs="Times New Roman"/>
          <w:sz w:val="24"/>
          <w:szCs w:val="24"/>
        </w:rPr>
      </w:pPr>
    </w:p>
    <w:p w14:paraId="140FFA7A" w14:textId="77777777" w:rsidR="00313005" w:rsidRPr="00313005" w:rsidRDefault="00313005" w:rsidP="00313005">
      <w:pPr>
        <w:pStyle w:val="NoSpacing"/>
        <w:rPr>
          <w:rFonts w:ascii="Times New Roman" w:hAnsi="Times New Roman" w:cs="Times New Roman"/>
          <w:sz w:val="24"/>
          <w:szCs w:val="24"/>
        </w:rPr>
      </w:pPr>
    </w:p>
    <w:p w14:paraId="4408CF72"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Harms et al (2017) ‘Infant/Toddler Environment Rating Scale (ITERS-3). Third Edition’</w:t>
      </w:r>
    </w:p>
    <w:p w14:paraId="210B19F0" w14:textId="6F14BB45" w:rsidR="00313005" w:rsidRPr="00313005" w:rsidRDefault="00313005" w:rsidP="00313005">
      <w:pPr>
        <w:pStyle w:val="NoSpacing"/>
        <w:rPr>
          <w:rFonts w:ascii="Times New Roman" w:hAnsi="Times New Roman" w:cs="Times New Roman"/>
          <w:sz w:val="24"/>
          <w:szCs w:val="24"/>
        </w:rPr>
      </w:pPr>
      <w:r w:rsidRPr="006E17E2">
        <w:rPr>
          <w:rFonts w:ascii="Times New Roman" w:hAnsi="Times New Roman" w:cs="Times New Roman"/>
          <w:i/>
          <w:iCs/>
          <w:sz w:val="24"/>
          <w:szCs w:val="24"/>
        </w:rPr>
        <w:t>Teachers College Press.</w:t>
      </w:r>
      <w:r w:rsidRPr="00313005">
        <w:rPr>
          <w:rFonts w:ascii="Times New Roman" w:hAnsi="Times New Roman" w:cs="Times New Roman"/>
          <w:sz w:val="24"/>
          <w:szCs w:val="24"/>
        </w:rPr>
        <w:t xml:space="preserve"> Available at: </w:t>
      </w:r>
      <w:hyperlink r:id="rId18" w:history="1">
        <w:r w:rsidR="00224C71" w:rsidRPr="00EA65E5">
          <w:rPr>
            <w:rStyle w:val="Hyperlink"/>
            <w:rFonts w:ascii="Times New Roman" w:hAnsi="Times New Roman" w:cs="Times New Roman"/>
            <w:sz w:val="24"/>
            <w:szCs w:val="24"/>
          </w:rPr>
          <w:t>https://eric.ed.gov/?id=ED580789</w:t>
        </w:r>
      </w:hyperlink>
      <w:r w:rsidRPr="00313005">
        <w:rPr>
          <w:rFonts w:ascii="Times New Roman" w:hAnsi="Times New Roman" w:cs="Times New Roman"/>
          <w:sz w:val="24"/>
          <w:szCs w:val="24"/>
        </w:rPr>
        <w:t xml:space="preserve"> (Accessed 11th February 2022).</w:t>
      </w:r>
    </w:p>
    <w:p w14:paraId="41EED7A4" w14:textId="77777777" w:rsidR="00313005" w:rsidRPr="00313005" w:rsidRDefault="00313005" w:rsidP="00313005">
      <w:pPr>
        <w:pStyle w:val="NoSpacing"/>
        <w:rPr>
          <w:rFonts w:ascii="Times New Roman" w:hAnsi="Times New Roman" w:cs="Times New Roman"/>
          <w:sz w:val="24"/>
          <w:szCs w:val="24"/>
        </w:rPr>
      </w:pPr>
    </w:p>
    <w:p w14:paraId="02D3850D" w14:textId="77777777" w:rsidR="00313005" w:rsidRPr="00313005" w:rsidRDefault="00313005" w:rsidP="00313005">
      <w:pPr>
        <w:pStyle w:val="NoSpacing"/>
        <w:rPr>
          <w:rFonts w:ascii="Times New Roman" w:hAnsi="Times New Roman" w:cs="Times New Roman"/>
          <w:sz w:val="24"/>
          <w:szCs w:val="24"/>
        </w:rPr>
      </w:pPr>
    </w:p>
    <w:p w14:paraId="07A3E85E" w14:textId="77777777" w:rsidR="00313005" w:rsidRPr="00313005" w:rsidRDefault="00313005" w:rsidP="00313005">
      <w:pPr>
        <w:pStyle w:val="NoSpacing"/>
        <w:rPr>
          <w:rFonts w:ascii="Times New Roman" w:hAnsi="Times New Roman" w:cs="Times New Roman"/>
          <w:sz w:val="24"/>
          <w:szCs w:val="24"/>
        </w:rPr>
      </w:pPr>
    </w:p>
    <w:p w14:paraId="36160ACF" w14:textId="77777777" w:rsidR="00313005" w:rsidRPr="00313005" w:rsidRDefault="00313005" w:rsidP="00313005">
      <w:pPr>
        <w:pStyle w:val="NoSpacing"/>
        <w:rPr>
          <w:rFonts w:ascii="Times New Roman" w:hAnsi="Times New Roman" w:cs="Times New Roman"/>
          <w:sz w:val="24"/>
          <w:szCs w:val="24"/>
        </w:rPr>
      </w:pPr>
    </w:p>
    <w:p w14:paraId="06A97B90" w14:textId="68E453D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Howard, et al (2018) ‘Measuring interactional quality in pre-school settings: introduction and validation of the Sustained Shared Thinking and Emotional Wellbeing’ (SSTEW) scale. 190 (7). P1017-1030. Early Child Development and Care. Available at: </w:t>
      </w:r>
      <w:hyperlink r:id="rId19" w:history="1">
        <w:r w:rsidR="009A5311" w:rsidRPr="00EA65E5">
          <w:rPr>
            <w:rStyle w:val="Hyperlink"/>
            <w:rFonts w:ascii="Times New Roman" w:hAnsi="Times New Roman" w:cs="Times New Roman"/>
            <w:sz w:val="24"/>
            <w:szCs w:val="24"/>
          </w:rPr>
          <w:t>https://doi.org/10.1080/03004430.2018.1511549</w:t>
        </w:r>
      </w:hyperlink>
      <w:r w:rsidR="009A5311">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2EF5FBBC" w14:textId="77777777" w:rsidR="00313005" w:rsidRPr="00313005" w:rsidRDefault="00313005" w:rsidP="00313005">
      <w:pPr>
        <w:pStyle w:val="NoSpacing"/>
        <w:rPr>
          <w:rFonts w:ascii="Times New Roman" w:hAnsi="Times New Roman" w:cs="Times New Roman"/>
          <w:sz w:val="24"/>
          <w:szCs w:val="24"/>
        </w:rPr>
      </w:pPr>
    </w:p>
    <w:p w14:paraId="2DC72C85" w14:textId="77777777" w:rsidR="00313005" w:rsidRPr="00313005" w:rsidRDefault="00313005" w:rsidP="00313005">
      <w:pPr>
        <w:pStyle w:val="NoSpacing"/>
        <w:rPr>
          <w:rFonts w:ascii="Times New Roman" w:hAnsi="Times New Roman" w:cs="Times New Roman"/>
          <w:sz w:val="24"/>
          <w:szCs w:val="24"/>
        </w:rPr>
      </w:pPr>
    </w:p>
    <w:p w14:paraId="4D03C042" w14:textId="77777777" w:rsidR="00313005" w:rsidRPr="00313005" w:rsidRDefault="00313005" w:rsidP="00313005">
      <w:pPr>
        <w:pStyle w:val="NoSpacing"/>
        <w:rPr>
          <w:rFonts w:ascii="Times New Roman" w:hAnsi="Times New Roman" w:cs="Times New Roman"/>
          <w:sz w:val="24"/>
          <w:szCs w:val="24"/>
        </w:rPr>
      </w:pPr>
    </w:p>
    <w:p w14:paraId="23F38AEE" w14:textId="77777777" w:rsidR="00313005" w:rsidRPr="00313005" w:rsidRDefault="00313005" w:rsidP="00313005">
      <w:pPr>
        <w:pStyle w:val="NoSpacing"/>
        <w:rPr>
          <w:rFonts w:ascii="Times New Roman" w:hAnsi="Times New Roman" w:cs="Times New Roman"/>
          <w:sz w:val="24"/>
          <w:szCs w:val="24"/>
        </w:rPr>
      </w:pPr>
    </w:p>
    <w:p w14:paraId="512595F7"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Mackenzie, M (2016) </w:t>
      </w:r>
      <w:r w:rsidRPr="007D5404">
        <w:rPr>
          <w:rFonts w:ascii="Times New Roman" w:hAnsi="Times New Roman" w:cs="Times New Roman"/>
          <w:i/>
          <w:iCs/>
          <w:sz w:val="24"/>
          <w:szCs w:val="24"/>
        </w:rPr>
        <w:t>Sustained Shared Thinking and Emotional Well- Being SSTEW.</w:t>
      </w:r>
    </w:p>
    <w:p w14:paraId="29F705D7" w14:textId="0F1AD1B1"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20" w:history="1">
        <w:r w:rsidR="004E01C1" w:rsidRPr="00EA65E5">
          <w:rPr>
            <w:rStyle w:val="Hyperlink"/>
            <w:rFonts w:ascii="Times New Roman" w:hAnsi="Times New Roman" w:cs="Times New Roman"/>
            <w:sz w:val="24"/>
            <w:szCs w:val="24"/>
          </w:rPr>
          <w:t>https://www.instituteforchildsuccess.org/wp-content/uploads/2016/11/MACKENZIE-SSTEW-workshop-2016.pdf</w:t>
        </w:r>
      </w:hyperlink>
      <w:r w:rsidR="004E01C1">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04A7CC2C" w14:textId="77777777" w:rsidR="00313005" w:rsidRPr="00313005" w:rsidRDefault="00313005" w:rsidP="00313005">
      <w:pPr>
        <w:pStyle w:val="NoSpacing"/>
        <w:rPr>
          <w:rFonts w:ascii="Times New Roman" w:hAnsi="Times New Roman" w:cs="Times New Roman"/>
          <w:sz w:val="24"/>
          <w:szCs w:val="24"/>
        </w:rPr>
      </w:pPr>
    </w:p>
    <w:p w14:paraId="345056E7" w14:textId="77777777" w:rsidR="00313005" w:rsidRPr="00313005" w:rsidRDefault="00313005" w:rsidP="00313005">
      <w:pPr>
        <w:pStyle w:val="NoSpacing"/>
        <w:rPr>
          <w:rFonts w:ascii="Times New Roman" w:hAnsi="Times New Roman" w:cs="Times New Roman"/>
          <w:sz w:val="24"/>
          <w:szCs w:val="24"/>
        </w:rPr>
      </w:pPr>
    </w:p>
    <w:p w14:paraId="0922A820" w14:textId="77777777" w:rsidR="00313005" w:rsidRPr="00313005" w:rsidRDefault="00313005" w:rsidP="00313005">
      <w:pPr>
        <w:pStyle w:val="NoSpacing"/>
        <w:rPr>
          <w:rFonts w:ascii="Times New Roman" w:hAnsi="Times New Roman" w:cs="Times New Roman"/>
          <w:sz w:val="24"/>
          <w:szCs w:val="24"/>
        </w:rPr>
      </w:pPr>
    </w:p>
    <w:p w14:paraId="21F43418" w14:textId="32ECA123"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Mathers et al (2007) ‘Using quality rating scales for professional development experiences from the UK’. </w:t>
      </w:r>
      <w:r w:rsidRPr="00BB3D05">
        <w:rPr>
          <w:rFonts w:ascii="Times New Roman" w:hAnsi="Times New Roman" w:cs="Times New Roman"/>
          <w:i/>
          <w:iCs/>
          <w:sz w:val="24"/>
          <w:szCs w:val="24"/>
        </w:rPr>
        <w:t>International Journal of Early Years Education.</w:t>
      </w:r>
      <w:r w:rsidRPr="00313005">
        <w:rPr>
          <w:rFonts w:ascii="Times New Roman" w:hAnsi="Times New Roman" w:cs="Times New Roman"/>
          <w:sz w:val="24"/>
          <w:szCs w:val="24"/>
        </w:rPr>
        <w:t xml:space="preserve"> 15 (3). Available at: </w:t>
      </w:r>
      <w:hyperlink r:id="rId21" w:history="1">
        <w:r w:rsidR="00BB3D05" w:rsidRPr="00EA65E5">
          <w:rPr>
            <w:rStyle w:val="Hyperlink"/>
            <w:rFonts w:ascii="Times New Roman" w:hAnsi="Times New Roman" w:cs="Times New Roman"/>
            <w:sz w:val="24"/>
            <w:szCs w:val="24"/>
          </w:rPr>
          <w:t>https://doi.org/10.1080/09669760701516959</w:t>
        </w:r>
      </w:hyperlink>
      <w:r w:rsidR="00BB3D05">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307F537D" w14:textId="77777777" w:rsidR="00313005" w:rsidRPr="00313005" w:rsidRDefault="00313005" w:rsidP="00313005">
      <w:pPr>
        <w:pStyle w:val="NoSpacing"/>
        <w:rPr>
          <w:rFonts w:ascii="Times New Roman" w:hAnsi="Times New Roman" w:cs="Times New Roman"/>
          <w:sz w:val="24"/>
          <w:szCs w:val="24"/>
        </w:rPr>
      </w:pPr>
    </w:p>
    <w:p w14:paraId="1FB2A2ED" w14:textId="77777777" w:rsidR="00313005" w:rsidRPr="00313005" w:rsidRDefault="00313005" w:rsidP="00313005">
      <w:pPr>
        <w:pStyle w:val="NoSpacing"/>
        <w:rPr>
          <w:rFonts w:ascii="Times New Roman" w:hAnsi="Times New Roman" w:cs="Times New Roman"/>
          <w:sz w:val="24"/>
          <w:szCs w:val="24"/>
        </w:rPr>
      </w:pPr>
    </w:p>
    <w:p w14:paraId="232120A3" w14:textId="77777777" w:rsidR="00313005" w:rsidRPr="00313005" w:rsidRDefault="00313005" w:rsidP="00313005">
      <w:pPr>
        <w:pStyle w:val="NoSpacing"/>
        <w:rPr>
          <w:rFonts w:ascii="Times New Roman" w:hAnsi="Times New Roman" w:cs="Times New Roman"/>
          <w:sz w:val="24"/>
          <w:szCs w:val="24"/>
        </w:rPr>
      </w:pPr>
    </w:p>
    <w:p w14:paraId="48EDCC14" w14:textId="77777777" w:rsidR="00313005" w:rsidRPr="00313005" w:rsidRDefault="00313005" w:rsidP="00313005">
      <w:pPr>
        <w:pStyle w:val="NoSpacing"/>
        <w:rPr>
          <w:rFonts w:ascii="Times New Roman" w:hAnsi="Times New Roman" w:cs="Times New Roman"/>
          <w:sz w:val="24"/>
          <w:szCs w:val="24"/>
        </w:rPr>
      </w:pPr>
    </w:p>
    <w:p w14:paraId="65BB0450" w14:textId="776E5B9A"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Melhuish et al (2017) </w:t>
      </w:r>
      <w:r w:rsidRPr="00524B07">
        <w:rPr>
          <w:rFonts w:ascii="Times New Roman" w:hAnsi="Times New Roman" w:cs="Times New Roman"/>
          <w:i/>
          <w:iCs/>
          <w:sz w:val="24"/>
          <w:szCs w:val="24"/>
        </w:rPr>
        <w:t>Study of Early Education and Development (SEED): Impact Study on</w:t>
      </w:r>
      <w:r w:rsidRPr="00313005">
        <w:rPr>
          <w:rFonts w:ascii="Times New Roman" w:hAnsi="Times New Roman" w:cs="Times New Roman"/>
          <w:sz w:val="24"/>
          <w:szCs w:val="24"/>
        </w:rPr>
        <w:t xml:space="preserve"> </w:t>
      </w:r>
      <w:r w:rsidRPr="00AE57F0">
        <w:rPr>
          <w:rFonts w:ascii="Times New Roman" w:hAnsi="Times New Roman" w:cs="Times New Roman"/>
          <w:i/>
          <w:iCs/>
          <w:sz w:val="24"/>
          <w:szCs w:val="24"/>
        </w:rPr>
        <w:t>Early Education Use and Child Outcomes up to Age Three.</w:t>
      </w:r>
      <w:r w:rsidRPr="00313005">
        <w:rPr>
          <w:rFonts w:ascii="Times New Roman" w:hAnsi="Times New Roman" w:cs="Times New Roman"/>
          <w:sz w:val="24"/>
          <w:szCs w:val="24"/>
        </w:rPr>
        <w:t xml:space="preserve"> Available at: </w:t>
      </w:r>
      <w:hyperlink r:id="rId22" w:history="1">
        <w:r w:rsidR="00A70FD8" w:rsidRPr="00EA65E5">
          <w:rPr>
            <w:rStyle w:val="Hyperlink"/>
            <w:rFonts w:ascii="Times New Roman" w:hAnsi="Times New Roman" w:cs="Times New Roman"/>
            <w:sz w:val="24"/>
            <w:szCs w:val="24"/>
          </w:rPr>
          <w:t>https://assets.publishing.service.gov.uk/government/uploads/system/uploads/attachment_data/file/1034449/SEED-Age_4_RESEARCH_REPORT.pdf</w:t>
        </w:r>
      </w:hyperlink>
      <w:r w:rsidR="00A70FD8">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52A1643A" w14:textId="77777777" w:rsidR="00313005" w:rsidRPr="00313005" w:rsidRDefault="00313005" w:rsidP="00313005">
      <w:pPr>
        <w:pStyle w:val="NoSpacing"/>
        <w:rPr>
          <w:rFonts w:ascii="Times New Roman" w:hAnsi="Times New Roman" w:cs="Times New Roman"/>
          <w:sz w:val="24"/>
          <w:szCs w:val="24"/>
        </w:rPr>
      </w:pPr>
    </w:p>
    <w:p w14:paraId="148EE5E1" w14:textId="77777777" w:rsidR="00313005" w:rsidRPr="00313005" w:rsidRDefault="00313005" w:rsidP="00313005">
      <w:pPr>
        <w:pStyle w:val="NoSpacing"/>
        <w:rPr>
          <w:rFonts w:ascii="Times New Roman" w:hAnsi="Times New Roman" w:cs="Times New Roman"/>
          <w:sz w:val="24"/>
          <w:szCs w:val="24"/>
        </w:rPr>
      </w:pPr>
    </w:p>
    <w:p w14:paraId="4915B64A" w14:textId="77777777" w:rsidR="00313005" w:rsidRPr="00313005" w:rsidRDefault="00313005" w:rsidP="00313005">
      <w:pPr>
        <w:pStyle w:val="NoSpacing"/>
        <w:rPr>
          <w:rFonts w:ascii="Times New Roman" w:hAnsi="Times New Roman" w:cs="Times New Roman"/>
          <w:sz w:val="24"/>
          <w:szCs w:val="24"/>
        </w:rPr>
      </w:pPr>
    </w:p>
    <w:p w14:paraId="60FF0EA5" w14:textId="77777777" w:rsidR="00313005" w:rsidRPr="00313005" w:rsidRDefault="00313005" w:rsidP="00313005">
      <w:pPr>
        <w:pStyle w:val="NoSpacing"/>
        <w:rPr>
          <w:rFonts w:ascii="Times New Roman" w:hAnsi="Times New Roman" w:cs="Times New Roman"/>
          <w:sz w:val="24"/>
          <w:szCs w:val="24"/>
        </w:rPr>
      </w:pPr>
    </w:p>
    <w:p w14:paraId="33E1C102" w14:textId="7F4C877B"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Melhuish et al (2015) </w:t>
      </w:r>
      <w:r w:rsidRPr="0072592C">
        <w:rPr>
          <w:rFonts w:ascii="Times New Roman" w:hAnsi="Times New Roman" w:cs="Times New Roman"/>
          <w:i/>
          <w:iCs/>
          <w:sz w:val="24"/>
          <w:szCs w:val="24"/>
        </w:rPr>
        <w:t>How SSTEW Scale Supports Quality Improvement.</w:t>
      </w:r>
      <w:r w:rsidRPr="00313005">
        <w:rPr>
          <w:rFonts w:ascii="Times New Roman" w:hAnsi="Times New Roman" w:cs="Times New Roman"/>
          <w:sz w:val="24"/>
          <w:szCs w:val="24"/>
        </w:rPr>
        <w:t xml:space="preserve"> Available at: </w:t>
      </w:r>
      <w:hyperlink r:id="rId23" w:history="1">
        <w:r w:rsidR="0072592C" w:rsidRPr="00EA65E5">
          <w:rPr>
            <w:rStyle w:val="Hyperlink"/>
            <w:rFonts w:ascii="Times New Roman" w:hAnsi="Times New Roman" w:cs="Times New Roman"/>
            <w:sz w:val="24"/>
            <w:szCs w:val="24"/>
          </w:rPr>
          <w:t>https://www.foundationyears.org.uk/files/2015/03/Eary-Childhood-Matters-a-presentation-by-Iram-and-Denise.pdf</w:t>
        </w:r>
      </w:hyperlink>
      <w:r w:rsidR="0072592C">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76B6473C" w14:textId="77777777" w:rsidR="00313005" w:rsidRPr="00313005" w:rsidRDefault="00313005" w:rsidP="00313005">
      <w:pPr>
        <w:pStyle w:val="NoSpacing"/>
        <w:rPr>
          <w:rFonts w:ascii="Times New Roman" w:hAnsi="Times New Roman" w:cs="Times New Roman"/>
          <w:sz w:val="24"/>
          <w:szCs w:val="24"/>
        </w:rPr>
      </w:pPr>
    </w:p>
    <w:p w14:paraId="49D7BD03" w14:textId="77777777" w:rsidR="00313005" w:rsidRPr="00313005" w:rsidRDefault="00313005" w:rsidP="00313005">
      <w:pPr>
        <w:pStyle w:val="NoSpacing"/>
        <w:rPr>
          <w:rFonts w:ascii="Times New Roman" w:hAnsi="Times New Roman" w:cs="Times New Roman"/>
          <w:sz w:val="24"/>
          <w:szCs w:val="24"/>
        </w:rPr>
      </w:pPr>
    </w:p>
    <w:p w14:paraId="3A29DC9A" w14:textId="77777777" w:rsidR="00313005" w:rsidRPr="00313005" w:rsidRDefault="00313005" w:rsidP="00313005">
      <w:pPr>
        <w:pStyle w:val="NoSpacing"/>
        <w:rPr>
          <w:rFonts w:ascii="Times New Roman" w:hAnsi="Times New Roman" w:cs="Times New Roman"/>
          <w:sz w:val="24"/>
          <w:szCs w:val="24"/>
        </w:rPr>
      </w:pPr>
    </w:p>
    <w:p w14:paraId="7300E41F" w14:textId="77777777" w:rsidR="00313005" w:rsidRPr="00313005" w:rsidRDefault="00313005" w:rsidP="00313005">
      <w:pPr>
        <w:pStyle w:val="NoSpacing"/>
        <w:rPr>
          <w:rFonts w:ascii="Times New Roman" w:hAnsi="Times New Roman" w:cs="Times New Roman"/>
          <w:sz w:val="24"/>
          <w:szCs w:val="24"/>
        </w:rPr>
      </w:pPr>
    </w:p>
    <w:p w14:paraId="043C73D9" w14:textId="6075A798"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Morton, (2020) </w:t>
      </w:r>
      <w:r w:rsidR="0044342B" w:rsidRPr="003F63D2">
        <w:rPr>
          <w:rFonts w:ascii="Times New Roman" w:hAnsi="Times New Roman" w:cs="Times New Roman"/>
          <w:i/>
          <w:iCs/>
          <w:sz w:val="24"/>
          <w:szCs w:val="24"/>
        </w:rPr>
        <w:t>Generations of talent being lost through lack of investment in early years</w:t>
      </w:r>
      <w:r w:rsidR="0044342B" w:rsidRPr="0044342B">
        <w:rPr>
          <w:rFonts w:ascii="Times New Roman" w:hAnsi="Times New Roman" w:cs="Times New Roman"/>
          <w:sz w:val="24"/>
          <w:szCs w:val="24"/>
        </w:rPr>
        <w:t xml:space="preserve"> </w:t>
      </w:r>
      <w:r w:rsidR="0044342B" w:rsidRPr="003F63D2">
        <w:rPr>
          <w:rFonts w:ascii="Times New Roman" w:hAnsi="Times New Roman" w:cs="Times New Roman"/>
          <w:i/>
          <w:iCs/>
          <w:sz w:val="24"/>
          <w:szCs w:val="24"/>
        </w:rPr>
        <w:t>workforce</w:t>
      </w:r>
      <w:r w:rsidR="003F63D2" w:rsidRPr="003F63D2">
        <w:rPr>
          <w:rFonts w:ascii="Times New Roman" w:hAnsi="Times New Roman" w:cs="Times New Roman"/>
          <w:i/>
          <w:iCs/>
          <w:sz w:val="24"/>
          <w:szCs w:val="24"/>
        </w:rPr>
        <w:t>.</w:t>
      </w:r>
      <w:r w:rsidR="0044342B">
        <w:rPr>
          <w:rFonts w:ascii="Times New Roman" w:hAnsi="Times New Roman" w:cs="Times New Roman"/>
          <w:sz w:val="24"/>
          <w:szCs w:val="24"/>
        </w:rPr>
        <w:t xml:space="preserve"> </w:t>
      </w:r>
      <w:r w:rsidR="0044342B" w:rsidRPr="00313005">
        <w:rPr>
          <w:rFonts w:ascii="Times New Roman" w:hAnsi="Times New Roman" w:cs="Times New Roman"/>
          <w:sz w:val="24"/>
          <w:szCs w:val="24"/>
        </w:rPr>
        <w:t xml:space="preserve">Available at: </w:t>
      </w:r>
      <w:hyperlink r:id="rId24" w:history="1">
        <w:r w:rsidR="0044342B" w:rsidRPr="00EA65E5">
          <w:rPr>
            <w:rStyle w:val="Hyperlink"/>
            <w:rFonts w:ascii="Times New Roman" w:hAnsi="Times New Roman" w:cs="Times New Roman"/>
            <w:sz w:val="24"/>
            <w:szCs w:val="24"/>
          </w:rPr>
          <w:t>https://www.nurseryworld.co.uk/news/article/generations-of-talent-being-lost-through-lack-of-investment-in-early-years-workforce</w:t>
        </w:r>
      </w:hyperlink>
      <w:r w:rsidR="0044342B">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1E35059B" w14:textId="77777777" w:rsidR="00313005" w:rsidRPr="00313005" w:rsidRDefault="00313005" w:rsidP="00313005">
      <w:pPr>
        <w:pStyle w:val="NoSpacing"/>
        <w:rPr>
          <w:rFonts w:ascii="Times New Roman" w:hAnsi="Times New Roman" w:cs="Times New Roman"/>
          <w:sz w:val="24"/>
          <w:szCs w:val="24"/>
        </w:rPr>
      </w:pPr>
    </w:p>
    <w:p w14:paraId="7324C081" w14:textId="77777777" w:rsidR="00313005" w:rsidRPr="00313005" w:rsidRDefault="00313005" w:rsidP="00313005">
      <w:pPr>
        <w:pStyle w:val="NoSpacing"/>
        <w:rPr>
          <w:rFonts w:ascii="Times New Roman" w:hAnsi="Times New Roman" w:cs="Times New Roman"/>
          <w:sz w:val="24"/>
          <w:szCs w:val="24"/>
        </w:rPr>
      </w:pPr>
    </w:p>
    <w:p w14:paraId="63FA13B7" w14:textId="77777777" w:rsidR="00313005" w:rsidRDefault="00313005" w:rsidP="00313005">
      <w:pPr>
        <w:pStyle w:val="NoSpacing"/>
        <w:rPr>
          <w:rFonts w:ascii="Times New Roman" w:hAnsi="Times New Roman" w:cs="Times New Roman"/>
          <w:sz w:val="24"/>
          <w:szCs w:val="24"/>
        </w:rPr>
      </w:pPr>
    </w:p>
    <w:p w14:paraId="4AB58559" w14:textId="77777777" w:rsidR="00947712" w:rsidRDefault="00947712" w:rsidP="00313005">
      <w:pPr>
        <w:pStyle w:val="NoSpacing"/>
        <w:rPr>
          <w:rFonts w:ascii="Times New Roman" w:hAnsi="Times New Roman" w:cs="Times New Roman"/>
          <w:sz w:val="24"/>
          <w:szCs w:val="24"/>
        </w:rPr>
      </w:pPr>
    </w:p>
    <w:p w14:paraId="3CF1AC38" w14:textId="77777777" w:rsidR="00947712" w:rsidRDefault="00947712" w:rsidP="00313005">
      <w:pPr>
        <w:pStyle w:val="NoSpacing"/>
        <w:rPr>
          <w:rFonts w:ascii="Times New Roman" w:hAnsi="Times New Roman" w:cs="Times New Roman"/>
          <w:sz w:val="24"/>
          <w:szCs w:val="24"/>
        </w:rPr>
      </w:pPr>
    </w:p>
    <w:p w14:paraId="3079A8BE" w14:textId="77777777" w:rsidR="00947712" w:rsidRDefault="00947712" w:rsidP="00313005">
      <w:pPr>
        <w:pStyle w:val="NoSpacing"/>
        <w:rPr>
          <w:rFonts w:ascii="Times New Roman" w:hAnsi="Times New Roman" w:cs="Times New Roman"/>
          <w:sz w:val="24"/>
          <w:szCs w:val="24"/>
        </w:rPr>
      </w:pPr>
    </w:p>
    <w:p w14:paraId="517F9DC3" w14:textId="77777777" w:rsidR="00947712" w:rsidRPr="00313005" w:rsidRDefault="00947712" w:rsidP="00313005">
      <w:pPr>
        <w:pStyle w:val="NoSpacing"/>
        <w:rPr>
          <w:rFonts w:ascii="Times New Roman" w:hAnsi="Times New Roman" w:cs="Times New Roman"/>
          <w:sz w:val="24"/>
          <w:szCs w:val="24"/>
        </w:rPr>
      </w:pPr>
    </w:p>
    <w:p w14:paraId="0BD34141" w14:textId="77777777" w:rsidR="00313005" w:rsidRPr="00313005" w:rsidRDefault="00313005" w:rsidP="00313005">
      <w:pPr>
        <w:pStyle w:val="NoSpacing"/>
        <w:rPr>
          <w:rFonts w:ascii="Times New Roman" w:hAnsi="Times New Roman" w:cs="Times New Roman"/>
          <w:sz w:val="24"/>
          <w:szCs w:val="24"/>
        </w:rPr>
      </w:pPr>
    </w:p>
    <w:p w14:paraId="427B120F"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Moss, P (2013) ‘Why can’t we get beyond quality?’</w:t>
      </w:r>
    </w:p>
    <w:p w14:paraId="0670B32D"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17(1) p-8-15. </w:t>
      </w:r>
      <w:r w:rsidRPr="00CD5A8C">
        <w:rPr>
          <w:rFonts w:ascii="Times New Roman" w:hAnsi="Times New Roman" w:cs="Times New Roman"/>
          <w:i/>
          <w:iCs/>
          <w:sz w:val="24"/>
          <w:szCs w:val="24"/>
        </w:rPr>
        <w:t>Contemporary Issues in Early Childhood.</w:t>
      </w:r>
    </w:p>
    <w:p w14:paraId="2C968424" w14:textId="465199D0"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25" w:history="1">
        <w:r w:rsidR="00CD5A8C" w:rsidRPr="00EA65E5">
          <w:rPr>
            <w:rStyle w:val="Hyperlink"/>
            <w:rFonts w:ascii="Times New Roman" w:hAnsi="Times New Roman" w:cs="Times New Roman"/>
            <w:sz w:val="24"/>
            <w:szCs w:val="24"/>
          </w:rPr>
          <w:t>https://doi.org/10.1177/1463949115627895</w:t>
        </w:r>
      </w:hyperlink>
      <w:r w:rsidR="00CD5A8C">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255814CC" w14:textId="77777777" w:rsidR="00313005" w:rsidRPr="00313005" w:rsidRDefault="00313005" w:rsidP="00313005">
      <w:pPr>
        <w:pStyle w:val="NoSpacing"/>
        <w:rPr>
          <w:rFonts w:ascii="Times New Roman" w:hAnsi="Times New Roman" w:cs="Times New Roman"/>
          <w:sz w:val="24"/>
          <w:szCs w:val="24"/>
        </w:rPr>
      </w:pPr>
    </w:p>
    <w:p w14:paraId="3F22A708" w14:textId="77777777" w:rsidR="00313005" w:rsidRPr="00313005" w:rsidRDefault="00313005" w:rsidP="00313005">
      <w:pPr>
        <w:pStyle w:val="NoSpacing"/>
        <w:rPr>
          <w:rFonts w:ascii="Times New Roman" w:hAnsi="Times New Roman" w:cs="Times New Roman"/>
          <w:sz w:val="24"/>
          <w:szCs w:val="24"/>
        </w:rPr>
      </w:pPr>
    </w:p>
    <w:p w14:paraId="2F6EBE57" w14:textId="77777777" w:rsidR="00313005" w:rsidRPr="00313005" w:rsidRDefault="00313005" w:rsidP="00313005">
      <w:pPr>
        <w:pStyle w:val="NoSpacing"/>
        <w:rPr>
          <w:rFonts w:ascii="Times New Roman" w:hAnsi="Times New Roman" w:cs="Times New Roman"/>
          <w:sz w:val="24"/>
          <w:szCs w:val="24"/>
        </w:rPr>
      </w:pPr>
    </w:p>
    <w:p w14:paraId="0C203B38" w14:textId="77777777" w:rsidR="00313005" w:rsidRPr="00313005" w:rsidRDefault="00313005" w:rsidP="00313005">
      <w:pPr>
        <w:pStyle w:val="NoSpacing"/>
        <w:rPr>
          <w:rFonts w:ascii="Times New Roman" w:hAnsi="Times New Roman" w:cs="Times New Roman"/>
          <w:sz w:val="24"/>
          <w:szCs w:val="24"/>
        </w:rPr>
      </w:pPr>
    </w:p>
    <w:p w14:paraId="4B8C9C2C" w14:textId="77777777" w:rsidR="00313005" w:rsidRPr="00313005" w:rsidRDefault="00313005" w:rsidP="00313005">
      <w:pPr>
        <w:pStyle w:val="NoSpacing"/>
        <w:rPr>
          <w:rFonts w:ascii="Times New Roman" w:hAnsi="Times New Roman" w:cs="Times New Roman"/>
          <w:sz w:val="24"/>
          <w:szCs w:val="24"/>
        </w:rPr>
      </w:pPr>
    </w:p>
    <w:p w14:paraId="6B73D889" w14:textId="77777777" w:rsidR="00470256"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Pacey (2022) </w:t>
      </w:r>
      <w:r w:rsidRPr="00470256">
        <w:rPr>
          <w:rFonts w:ascii="Times New Roman" w:hAnsi="Times New Roman" w:cs="Times New Roman"/>
          <w:i/>
          <w:iCs/>
          <w:sz w:val="24"/>
          <w:szCs w:val="24"/>
        </w:rPr>
        <w:t>What Quality looks like.</w:t>
      </w:r>
      <w:r w:rsidRPr="00313005">
        <w:rPr>
          <w:rFonts w:ascii="Times New Roman" w:hAnsi="Times New Roman" w:cs="Times New Roman"/>
          <w:sz w:val="24"/>
          <w:szCs w:val="24"/>
        </w:rPr>
        <w:t xml:space="preserve"> </w:t>
      </w:r>
    </w:p>
    <w:p w14:paraId="6C50331A" w14:textId="6AA581D0" w:rsid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26" w:history="1">
        <w:r w:rsidR="00470256" w:rsidRPr="00EA65E5">
          <w:rPr>
            <w:rStyle w:val="Hyperlink"/>
            <w:rFonts w:ascii="Times New Roman" w:hAnsi="Times New Roman" w:cs="Times New Roman"/>
            <w:sz w:val="24"/>
            <w:szCs w:val="24"/>
          </w:rPr>
          <w:t>https://www.pacey.org.uk/parents/what-quality-looks-like/</w:t>
        </w:r>
      </w:hyperlink>
    </w:p>
    <w:p w14:paraId="5BC55498"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Feb 7th, 2022).</w:t>
      </w:r>
    </w:p>
    <w:p w14:paraId="3C4B37A4" w14:textId="77777777" w:rsidR="00313005" w:rsidRPr="00313005" w:rsidRDefault="00313005" w:rsidP="00313005">
      <w:pPr>
        <w:pStyle w:val="NoSpacing"/>
        <w:rPr>
          <w:rFonts w:ascii="Times New Roman" w:hAnsi="Times New Roman" w:cs="Times New Roman"/>
          <w:sz w:val="24"/>
          <w:szCs w:val="24"/>
        </w:rPr>
      </w:pPr>
    </w:p>
    <w:p w14:paraId="2CA2620D" w14:textId="77777777" w:rsidR="00313005" w:rsidRPr="00313005" w:rsidRDefault="00313005" w:rsidP="00313005">
      <w:pPr>
        <w:pStyle w:val="NoSpacing"/>
        <w:rPr>
          <w:rFonts w:ascii="Times New Roman" w:hAnsi="Times New Roman" w:cs="Times New Roman"/>
          <w:sz w:val="24"/>
          <w:szCs w:val="24"/>
        </w:rPr>
      </w:pPr>
    </w:p>
    <w:p w14:paraId="6C984D89" w14:textId="77777777" w:rsidR="00313005" w:rsidRPr="00313005" w:rsidRDefault="00313005" w:rsidP="00313005">
      <w:pPr>
        <w:pStyle w:val="NoSpacing"/>
        <w:rPr>
          <w:rFonts w:ascii="Times New Roman" w:hAnsi="Times New Roman" w:cs="Times New Roman"/>
          <w:sz w:val="24"/>
          <w:szCs w:val="24"/>
        </w:rPr>
      </w:pPr>
    </w:p>
    <w:p w14:paraId="29E35F2E" w14:textId="77777777" w:rsidR="00313005" w:rsidRPr="00313005" w:rsidRDefault="00313005" w:rsidP="00313005">
      <w:pPr>
        <w:pStyle w:val="NoSpacing"/>
        <w:rPr>
          <w:rFonts w:ascii="Times New Roman" w:hAnsi="Times New Roman" w:cs="Times New Roman"/>
          <w:sz w:val="24"/>
          <w:szCs w:val="24"/>
        </w:rPr>
      </w:pPr>
    </w:p>
    <w:p w14:paraId="12C73C75"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Pakeys (2020) Infant/ Toddler Environment Rating Scale. Birth-3 Years. </w:t>
      </w:r>
    </w:p>
    <w:p w14:paraId="006718B1" w14:textId="35859538"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at: </w:t>
      </w:r>
      <w:hyperlink r:id="rId27" w:history="1">
        <w:r w:rsidR="00470256" w:rsidRPr="00EA65E5">
          <w:rPr>
            <w:rStyle w:val="Hyperlink"/>
            <w:rFonts w:ascii="Times New Roman" w:hAnsi="Times New Roman" w:cs="Times New Roman"/>
            <w:sz w:val="24"/>
            <w:szCs w:val="24"/>
          </w:rPr>
          <w:t>http://static.pdesas.org/content/documents/Intant%20Toddler%20Environment%20Rating%20Scale%20(ITERS-R).pdf</w:t>
        </w:r>
      </w:hyperlink>
      <w:r w:rsidR="00470256">
        <w:rPr>
          <w:rFonts w:ascii="Times New Roman" w:hAnsi="Times New Roman" w:cs="Times New Roman"/>
          <w:sz w:val="24"/>
          <w:szCs w:val="24"/>
        </w:rPr>
        <w:t xml:space="preserve"> </w:t>
      </w:r>
      <w:r w:rsidRPr="00313005">
        <w:rPr>
          <w:rFonts w:ascii="Times New Roman" w:hAnsi="Times New Roman" w:cs="Times New Roman"/>
          <w:sz w:val="24"/>
          <w:szCs w:val="24"/>
        </w:rPr>
        <w:t xml:space="preserve">(Accessed February 11th 2022) </w:t>
      </w:r>
    </w:p>
    <w:p w14:paraId="0E2AFD05" w14:textId="77777777" w:rsidR="00313005" w:rsidRPr="00313005" w:rsidRDefault="00313005" w:rsidP="00313005">
      <w:pPr>
        <w:pStyle w:val="NoSpacing"/>
        <w:rPr>
          <w:rFonts w:ascii="Times New Roman" w:hAnsi="Times New Roman" w:cs="Times New Roman"/>
          <w:sz w:val="24"/>
          <w:szCs w:val="24"/>
        </w:rPr>
      </w:pPr>
    </w:p>
    <w:p w14:paraId="22395D92" w14:textId="77777777" w:rsidR="00313005" w:rsidRPr="00313005" w:rsidRDefault="00313005" w:rsidP="00313005">
      <w:pPr>
        <w:pStyle w:val="NoSpacing"/>
        <w:rPr>
          <w:rFonts w:ascii="Times New Roman" w:hAnsi="Times New Roman" w:cs="Times New Roman"/>
          <w:sz w:val="24"/>
          <w:szCs w:val="24"/>
        </w:rPr>
      </w:pPr>
    </w:p>
    <w:p w14:paraId="0DC76717" w14:textId="77777777" w:rsidR="00313005" w:rsidRPr="00313005" w:rsidRDefault="00313005" w:rsidP="00313005">
      <w:pPr>
        <w:pStyle w:val="NoSpacing"/>
        <w:rPr>
          <w:rFonts w:ascii="Times New Roman" w:hAnsi="Times New Roman" w:cs="Times New Roman"/>
          <w:sz w:val="24"/>
          <w:szCs w:val="24"/>
        </w:rPr>
      </w:pPr>
    </w:p>
    <w:p w14:paraId="35CA9A20" w14:textId="77777777" w:rsidR="00313005" w:rsidRPr="00313005" w:rsidRDefault="00313005" w:rsidP="00313005">
      <w:pPr>
        <w:pStyle w:val="NoSpacing"/>
        <w:rPr>
          <w:rFonts w:ascii="Times New Roman" w:hAnsi="Times New Roman" w:cs="Times New Roman"/>
          <w:sz w:val="24"/>
          <w:szCs w:val="24"/>
        </w:rPr>
      </w:pPr>
    </w:p>
    <w:p w14:paraId="38877D04"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Pascal, C and Bertram, T (2018).’Effective Early Learning: A Praxeological and Participatory approach to evaluating and improving quality in Early Years Childhood Education’. 27 (51). P105-120. </w:t>
      </w:r>
    </w:p>
    <w:p w14:paraId="395989FA" w14:textId="3A5F139B" w:rsidR="004119EF"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Available at: DOI:10.21879/faeeba2358-0194.2018.v27.n51.p105-</w:t>
      </w:r>
    </w:p>
    <w:p w14:paraId="18CE50E8"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(Accessed: Feb 7th 2022). </w:t>
      </w:r>
    </w:p>
    <w:p w14:paraId="3E029159" w14:textId="77777777" w:rsidR="00313005" w:rsidRPr="00313005" w:rsidRDefault="00313005" w:rsidP="00313005">
      <w:pPr>
        <w:pStyle w:val="NoSpacing"/>
        <w:rPr>
          <w:rFonts w:ascii="Times New Roman" w:hAnsi="Times New Roman" w:cs="Times New Roman"/>
          <w:sz w:val="24"/>
          <w:szCs w:val="24"/>
        </w:rPr>
      </w:pPr>
    </w:p>
    <w:p w14:paraId="038EDE99" w14:textId="77777777" w:rsidR="00313005" w:rsidRPr="00313005" w:rsidRDefault="00313005" w:rsidP="00313005">
      <w:pPr>
        <w:pStyle w:val="NoSpacing"/>
        <w:rPr>
          <w:rFonts w:ascii="Times New Roman" w:hAnsi="Times New Roman" w:cs="Times New Roman"/>
          <w:sz w:val="24"/>
          <w:szCs w:val="24"/>
        </w:rPr>
      </w:pPr>
    </w:p>
    <w:p w14:paraId="29578C58" w14:textId="77777777" w:rsidR="00313005" w:rsidRPr="00313005" w:rsidRDefault="00313005" w:rsidP="00313005">
      <w:pPr>
        <w:pStyle w:val="NoSpacing"/>
        <w:rPr>
          <w:rFonts w:ascii="Times New Roman" w:hAnsi="Times New Roman" w:cs="Times New Roman"/>
          <w:sz w:val="24"/>
          <w:szCs w:val="24"/>
        </w:rPr>
      </w:pPr>
    </w:p>
    <w:p w14:paraId="1EAFE150" w14:textId="7768F4BF"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Quality of Care Review (2018) Available at: </w:t>
      </w:r>
      <w:hyperlink r:id="rId28" w:history="1">
        <w:r w:rsidR="002F4A57" w:rsidRPr="00EA65E5">
          <w:rPr>
            <w:rStyle w:val="Hyperlink"/>
            <w:rFonts w:ascii="Times New Roman" w:hAnsi="Times New Roman" w:cs="Times New Roman"/>
            <w:sz w:val="24"/>
            <w:szCs w:val="24"/>
          </w:rPr>
          <w:t>https://view.officeapps.live.com/op/view.aspx?src=https%3A%2F%2Fcareinspectorate.wales%2Fsites%2Fdefault%2Ffiles%2F2020-01%2F181129-quality-of-care-review-en.docx&amp;wdOrigin=BROWSELINK</w:t>
        </w:r>
      </w:hyperlink>
      <w:r w:rsidR="002F4A57">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5C638FA1" w14:textId="77777777" w:rsidR="00313005" w:rsidRPr="00313005" w:rsidRDefault="00313005" w:rsidP="00313005">
      <w:pPr>
        <w:pStyle w:val="NoSpacing"/>
        <w:rPr>
          <w:rFonts w:ascii="Times New Roman" w:hAnsi="Times New Roman" w:cs="Times New Roman"/>
          <w:sz w:val="24"/>
          <w:szCs w:val="24"/>
        </w:rPr>
      </w:pPr>
    </w:p>
    <w:p w14:paraId="7289FDF5" w14:textId="77777777" w:rsidR="00313005" w:rsidRPr="00313005" w:rsidRDefault="00313005" w:rsidP="00313005">
      <w:pPr>
        <w:pStyle w:val="NoSpacing"/>
        <w:rPr>
          <w:rFonts w:ascii="Times New Roman" w:hAnsi="Times New Roman" w:cs="Times New Roman"/>
          <w:sz w:val="24"/>
          <w:szCs w:val="24"/>
        </w:rPr>
      </w:pPr>
    </w:p>
    <w:p w14:paraId="32E0A47A" w14:textId="77777777" w:rsidR="00313005" w:rsidRPr="00313005" w:rsidRDefault="00313005" w:rsidP="00313005">
      <w:pPr>
        <w:pStyle w:val="NoSpacing"/>
        <w:rPr>
          <w:rFonts w:ascii="Times New Roman" w:hAnsi="Times New Roman" w:cs="Times New Roman"/>
          <w:sz w:val="24"/>
          <w:szCs w:val="24"/>
        </w:rPr>
      </w:pPr>
    </w:p>
    <w:p w14:paraId="6F12BB8D" w14:textId="77777777" w:rsidR="00313005" w:rsidRPr="00313005" w:rsidRDefault="00313005" w:rsidP="00313005">
      <w:pPr>
        <w:pStyle w:val="NoSpacing"/>
        <w:rPr>
          <w:rFonts w:ascii="Times New Roman" w:hAnsi="Times New Roman" w:cs="Times New Roman"/>
          <w:sz w:val="24"/>
          <w:szCs w:val="24"/>
        </w:rPr>
      </w:pPr>
    </w:p>
    <w:p w14:paraId="3CB20B41" w14:textId="1A0C4C96" w:rsid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Reed, M and Canning, N (2012) Implementing Quality Improvement and Change in the Early Years. SAGE. London. Available at: </w:t>
      </w:r>
      <w:hyperlink r:id="rId29" w:history="1">
        <w:r w:rsidR="001C3CF6" w:rsidRPr="00EA65E5">
          <w:rPr>
            <w:rStyle w:val="Hyperlink"/>
            <w:rFonts w:ascii="Times New Roman" w:hAnsi="Times New Roman" w:cs="Times New Roman"/>
            <w:sz w:val="24"/>
            <w:szCs w:val="24"/>
          </w:rPr>
          <w:t>https://dx.doi.org/10.4135/9781446250747</w:t>
        </w:r>
      </w:hyperlink>
    </w:p>
    <w:p w14:paraId="1566A059"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Feb 7th, 2022).</w:t>
      </w:r>
    </w:p>
    <w:p w14:paraId="1D2220BE" w14:textId="77777777" w:rsidR="00313005" w:rsidRPr="00313005" w:rsidRDefault="00313005" w:rsidP="00313005">
      <w:pPr>
        <w:pStyle w:val="NoSpacing"/>
        <w:rPr>
          <w:rFonts w:ascii="Times New Roman" w:hAnsi="Times New Roman" w:cs="Times New Roman"/>
          <w:sz w:val="24"/>
          <w:szCs w:val="24"/>
        </w:rPr>
      </w:pPr>
    </w:p>
    <w:p w14:paraId="414EEB85" w14:textId="77777777" w:rsidR="00313005" w:rsidRPr="00313005" w:rsidRDefault="00313005" w:rsidP="00313005">
      <w:pPr>
        <w:pStyle w:val="NoSpacing"/>
        <w:rPr>
          <w:rFonts w:ascii="Times New Roman" w:hAnsi="Times New Roman" w:cs="Times New Roman"/>
          <w:sz w:val="24"/>
          <w:szCs w:val="24"/>
        </w:rPr>
      </w:pPr>
    </w:p>
    <w:p w14:paraId="0BAE26A2" w14:textId="415D0B1F"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Rudoe, N (2020) We believe in every child as an individual’: Nursery school head teachers’ understandings of ‘quality’ in early years education’ 46 (5) p1012-1025. </w:t>
      </w:r>
      <w:r w:rsidRPr="007D4704">
        <w:rPr>
          <w:rFonts w:ascii="Times New Roman" w:hAnsi="Times New Roman" w:cs="Times New Roman"/>
          <w:i/>
          <w:iCs/>
          <w:sz w:val="24"/>
          <w:szCs w:val="24"/>
        </w:rPr>
        <w:t>British Educational</w:t>
      </w:r>
      <w:r w:rsidRPr="00313005">
        <w:rPr>
          <w:rFonts w:ascii="Times New Roman" w:hAnsi="Times New Roman" w:cs="Times New Roman"/>
          <w:sz w:val="24"/>
          <w:szCs w:val="24"/>
        </w:rPr>
        <w:t xml:space="preserve"> </w:t>
      </w:r>
      <w:r w:rsidRPr="007D4704">
        <w:rPr>
          <w:rFonts w:ascii="Times New Roman" w:hAnsi="Times New Roman" w:cs="Times New Roman"/>
          <w:i/>
          <w:iCs/>
          <w:sz w:val="24"/>
          <w:szCs w:val="24"/>
        </w:rPr>
        <w:t>Research Journal.</w:t>
      </w:r>
      <w:r w:rsidRPr="00313005">
        <w:rPr>
          <w:rFonts w:ascii="Times New Roman" w:hAnsi="Times New Roman" w:cs="Times New Roman"/>
          <w:sz w:val="24"/>
          <w:szCs w:val="24"/>
        </w:rPr>
        <w:t xml:space="preserve"> Available at: DOI: 10.1002/berj.361</w:t>
      </w:r>
      <w:r w:rsidR="007D4704">
        <w:rPr>
          <w:rFonts w:ascii="Times New Roman" w:hAnsi="Times New Roman" w:cs="Times New Roman"/>
          <w:sz w:val="24"/>
          <w:szCs w:val="24"/>
        </w:rPr>
        <w:t xml:space="preserve">0 </w:t>
      </w:r>
      <w:r w:rsidRPr="00313005">
        <w:rPr>
          <w:rFonts w:ascii="Times New Roman" w:hAnsi="Times New Roman" w:cs="Times New Roman"/>
          <w:sz w:val="24"/>
          <w:szCs w:val="24"/>
        </w:rPr>
        <w:t>(Accessed: Feb 7th 2022).</w:t>
      </w:r>
    </w:p>
    <w:p w14:paraId="330CDC1C" w14:textId="77777777" w:rsidR="00313005" w:rsidRPr="00313005" w:rsidRDefault="00313005" w:rsidP="00313005">
      <w:pPr>
        <w:pStyle w:val="NoSpacing"/>
        <w:rPr>
          <w:rFonts w:ascii="Times New Roman" w:hAnsi="Times New Roman" w:cs="Times New Roman"/>
          <w:sz w:val="24"/>
          <w:szCs w:val="24"/>
        </w:rPr>
      </w:pPr>
    </w:p>
    <w:p w14:paraId="0F64EE0C" w14:textId="77777777" w:rsidR="00313005" w:rsidRPr="00313005" w:rsidRDefault="00313005" w:rsidP="00313005">
      <w:pPr>
        <w:pStyle w:val="NoSpacing"/>
        <w:rPr>
          <w:rFonts w:ascii="Times New Roman" w:hAnsi="Times New Roman" w:cs="Times New Roman"/>
          <w:sz w:val="24"/>
          <w:szCs w:val="24"/>
        </w:rPr>
      </w:pPr>
    </w:p>
    <w:p w14:paraId="2E0D0DF7" w14:textId="77777777" w:rsidR="00313005" w:rsidRPr="00313005" w:rsidRDefault="00313005" w:rsidP="00313005">
      <w:pPr>
        <w:pStyle w:val="NoSpacing"/>
        <w:rPr>
          <w:rFonts w:ascii="Times New Roman" w:hAnsi="Times New Roman" w:cs="Times New Roman"/>
          <w:sz w:val="24"/>
          <w:szCs w:val="24"/>
        </w:rPr>
      </w:pPr>
    </w:p>
    <w:p w14:paraId="45DD7AC5" w14:textId="77777777" w:rsidR="00313005" w:rsidRPr="00313005" w:rsidRDefault="00313005" w:rsidP="00313005">
      <w:pPr>
        <w:pStyle w:val="NoSpacing"/>
        <w:rPr>
          <w:rFonts w:ascii="Times New Roman" w:hAnsi="Times New Roman" w:cs="Times New Roman"/>
          <w:sz w:val="24"/>
          <w:szCs w:val="24"/>
        </w:rPr>
      </w:pPr>
    </w:p>
    <w:p w14:paraId="5CBBC0B0" w14:textId="4D90720E"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Robb, S (2022) Delivering Quality Provision in the Early Years. Available at: </w:t>
      </w:r>
      <w:hyperlink r:id="rId30" w:history="1">
        <w:r w:rsidR="008767DD" w:rsidRPr="00EA65E5">
          <w:rPr>
            <w:rStyle w:val="Hyperlink"/>
            <w:rFonts w:ascii="Times New Roman" w:hAnsi="Times New Roman" w:cs="Times New Roman"/>
            <w:sz w:val="24"/>
            <w:szCs w:val="24"/>
          </w:rPr>
          <w:t>https://www.teachearlyyears.com/nursery-management/view/delivering-quality-provision-in-the-early-years</w:t>
        </w:r>
      </w:hyperlink>
      <w:r w:rsidR="008767DD">
        <w:rPr>
          <w:rFonts w:ascii="Times New Roman" w:hAnsi="Times New Roman" w:cs="Times New Roman"/>
          <w:sz w:val="24"/>
          <w:szCs w:val="24"/>
        </w:rPr>
        <w:t xml:space="preserve"> </w:t>
      </w:r>
      <w:r w:rsidRPr="00313005">
        <w:rPr>
          <w:rFonts w:ascii="Times New Roman" w:hAnsi="Times New Roman" w:cs="Times New Roman"/>
          <w:sz w:val="24"/>
          <w:szCs w:val="24"/>
        </w:rPr>
        <w:t>(Accessed: Feb 7th 2022).</w:t>
      </w:r>
    </w:p>
    <w:p w14:paraId="29DC1A13" w14:textId="77777777" w:rsidR="00313005" w:rsidRPr="00313005" w:rsidRDefault="00313005" w:rsidP="00313005">
      <w:pPr>
        <w:pStyle w:val="NoSpacing"/>
        <w:rPr>
          <w:rFonts w:ascii="Times New Roman" w:hAnsi="Times New Roman" w:cs="Times New Roman"/>
          <w:sz w:val="24"/>
          <w:szCs w:val="24"/>
        </w:rPr>
      </w:pPr>
    </w:p>
    <w:p w14:paraId="7BE10139" w14:textId="77777777" w:rsidR="00313005" w:rsidRPr="00313005" w:rsidRDefault="00313005" w:rsidP="00313005">
      <w:pPr>
        <w:pStyle w:val="NoSpacing"/>
        <w:rPr>
          <w:rFonts w:ascii="Times New Roman" w:hAnsi="Times New Roman" w:cs="Times New Roman"/>
          <w:sz w:val="24"/>
          <w:szCs w:val="24"/>
        </w:rPr>
      </w:pPr>
    </w:p>
    <w:p w14:paraId="01F8DC00" w14:textId="77777777" w:rsidR="00313005" w:rsidRPr="00313005" w:rsidRDefault="00313005" w:rsidP="00313005">
      <w:pPr>
        <w:pStyle w:val="NoSpacing"/>
        <w:rPr>
          <w:rFonts w:ascii="Times New Roman" w:hAnsi="Times New Roman" w:cs="Times New Roman"/>
          <w:sz w:val="24"/>
          <w:szCs w:val="24"/>
        </w:rPr>
      </w:pPr>
    </w:p>
    <w:p w14:paraId="431C9BE1" w14:textId="77777777" w:rsidR="00313005" w:rsidRPr="00313005" w:rsidRDefault="00313005" w:rsidP="00313005">
      <w:pPr>
        <w:pStyle w:val="NoSpacing"/>
        <w:rPr>
          <w:rFonts w:ascii="Times New Roman" w:hAnsi="Times New Roman" w:cs="Times New Roman"/>
          <w:sz w:val="24"/>
          <w:szCs w:val="24"/>
        </w:rPr>
      </w:pPr>
    </w:p>
    <w:p w14:paraId="3B94E334" w14:textId="77777777" w:rsidR="00313005" w:rsidRPr="00313005" w:rsidRDefault="00313005" w:rsidP="00313005">
      <w:pPr>
        <w:pStyle w:val="NoSpacing"/>
        <w:rPr>
          <w:rFonts w:ascii="Times New Roman" w:hAnsi="Times New Roman" w:cs="Times New Roman"/>
          <w:sz w:val="24"/>
          <w:szCs w:val="24"/>
        </w:rPr>
      </w:pPr>
    </w:p>
    <w:p w14:paraId="59DD11EA" w14:textId="3E8F116C"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Siraj- Blatchford et al (2002) Researching Effective Pedagogy in the Early Years. Available at: </w:t>
      </w:r>
      <w:hyperlink r:id="rId31" w:history="1">
        <w:r w:rsidR="00AC59F1" w:rsidRPr="00EA65E5">
          <w:rPr>
            <w:rStyle w:val="Hyperlink"/>
            <w:rFonts w:ascii="Times New Roman" w:hAnsi="Times New Roman" w:cs="Times New Roman"/>
            <w:sz w:val="24"/>
            <w:szCs w:val="24"/>
          </w:rPr>
          <w:t>https://dera.ioe.ac.uk/4650/1/RR356.pdf</w:t>
        </w:r>
      </w:hyperlink>
      <w:r w:rsidR="00AC59F1">
        <w:rPr>
          <w:rFonts w:ascii="Times New Roman" w:hAnsi="Times New Roman" w:cs="Times New Roman"/>
          <w:sz w:val="24"/>
          <w:szCs w:val="24"/>
        </w:rPr>
        <w:t xml:space="preserve"> </w:t>
      </w:r>
      <w:r w:rsidRPr="00313005">
        <w:rPr>
          <w:rFonts w:ascii="Times New Roman" w:hAnsi="Times New Roman" w:cs="Times New Roman"/>
          <w:sz w:val="24"/>
          <w:szCs w:val="24"/>
        </w:rPr>
        <w:t>(Accessed 8th February 2022).</w:t>
      </w:r>
    </w:p>
    <w:p w14:paraId="1105178D" w14:textId="77777777" w:rsidR="00313005" w:rsidRPr="00313005" w:rsidRDefault="00313005" w:rsidP="00313005">
      <w:pPr>
        <w:pStyle w:val="NoSpacing"/>
        <w:rPr>
          <w:rFonts w:ascii="Times New Roman" w:hAnsi="Times New Roman" w:cs="Times New Roman"/>
          <w:sz w:val="24"/>
          <w:szCs w:val="24"/>
        </w:rPr>
      </w:pPr>
    </w:p>
    <w:p w14:paraId="0B653206" w14:textId="77777777" w:rsidR="00313005" w:rsidRPr="00313005" w:rsidRDefault="00313005" w:rsidP="00313005">
      <w:pPr>
        <w:pStyle w:val="NoSpacing"/>
        <w:rPr>
          <w:rFonts w:ascii="Times New Roman" w:hAnsi="Times New Roman" w:cs="Times New Roman"/>
          <w:sz w:val="24"/>
          <w:szCs w:val="24"/>
        </w:rPr>
      </w:pPr>
    </w:p>
    <w:p w14:paraId="443CD3B1" w14:textId="77777777" w:rsidR="00313005" w:rsidRPr="00313005" w:rsidRDefault="00313005" w:rsidP="00313005">
      <w:pPr>
        <w:pStyle w:val="NoSpacing"/>
        <w:rPr>
          <w:rFonts w:ascii="Times New Roman" w:hAnsi="Times New Roman" w:cs="Times New Roman"/>
          <w:sz w:val="24"/>
          <w:szCs w:val="24"/>
        </w:rPr>
      </w:pPr>
    </w:p>
    <w:p w14:paraId="6C91FA06" w14:textId="77777777" w:rsidR="00313005" w:rsidRPr="00313005" w:rsidRDefault="00313005" w:rsidP="00313005">
      <w:pPr>
        <w:pStyle w:val="NoSpacing"/>
        <w:rPr>
          <w:rFonts w:ascii="Times New Roman" w:hAnsi="Times New Roman" w:cs="Times New Roman"/>
          <w:sz w:val="24"/>
          <w:szCs w:val="24"/>
        </w:rPr>
      </w:pPr>
    </w:p>
    <w:p w14:paraId="3731B862"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Siraj, et al (2018) ‘Comparing regulatory and non‑regulatory indices </w:t>
      </w:r>
    </w:p>
    <w:p w14:paraId="097B595A"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of early childhood education and care (ECEC) quality </w:t>
      </w:r>
    </w:p>
    <w:p w14:paraId="5C1F8BB0" w14:textId="3A5E36D2"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in the Australian early childhood sector’. 46 (13). P365-383. </w:t>
      </w:r>
      <w:r w:rsidRPr="009E6AEA">
        <w:rPr>
          <w:rFonts w:ascii="Times New Roman" w:hAnsi="Times New Roman" w:cs="Times New Roman"/>
          <w:i/>
          <w:iCs/>
          <w:sz w:val="24"/>
          <w:szCs w:val="24"/>
        </w:rPr>
        <w:t>The Australian Educational</w:t>
      </w:r>
      <w:r w:rsidRPr="00313005">
        <w:rPr>
          <w:rFonts w:ascii="Times New Roman" w:hAnsi="Times New Roman" w:cs="Times New Roman"/>
          <w:sz w:val="24"/>
          <w:szCs w:val="24"/>
        </w:rPr>
        <w:t xml:space="preserve"> </w:t>
      </w:r>
      <w:r w:rsidRPr="009E6AEA">
        <w:rPr>
          <w:rFonts w:ascii="Times New Roman" w:hAnsi="Times New Roman" w:cs="Times New Roman"/>
          <w:i/>
          <w:iCs/>
          <w:sz w:val="24"/>
          <w:szCs w:val="24"/>
        </w:rPr>
        <w:t>Researcher.</w:t>
      </w:r>
      <w:r w:rsidRPr="00313005">
        <w:rPr>
          <w:rFonts w:ascii="Times New Roman" w:hAnsi="Times New Roman" w:cs="Times New Roman"/>
          <w:sz w:val="24"/>
          <w:szCs w:val="24"/>
        </w:rPr>
        <w:t xml:space="preserve"> Available at: </w:t>
      </w:r>
      <w:hyperlink r:id="rId32" w:history="1">
        <w:r w:rsidR="009E6AEA" w:rsidRPr="00EA65E5">
          <w:rPr>
            <w:rStyle w:val="Hyperlink"/>
            <w:rFonts w:ascii="Times New Roman" w:hAnsi="Times New Roman" w:cs="Times New Roman"/>
            <w:sz w:val="24"/>
            <w:szCs w:val="24"/>
          </w:rPr>
          <w:t>https://link.springer.com/content/pdf/10.1007/s13384-019-00325-3.pdf</w:t>
        </w:r>
      </w:hyperlink>
      <w:r w:rsidR="009E6AEA">
        <w:rPr>
          <w:rFonts w:ascii="Times New Roman" w:hAnsi="Times New Roman" w:cs="Times New Roman"/>
          <w:sz w:val="24"/>
          <w:szCs w:val="24"/>
        </w:rPr>
        <w:t xml:space="preserve"> </w:t>
      </w:r>
      <w:r w:rsidRPr="00313005">
        <w:rPr>
          <w:rFonts w:ascii="Times New Roman" w:hAnsi="Times New Roman" w:cs="Times New Roman"/>
          <w:sz w:val="24"/>
          <w:szCs w:val="24"/>
        </w:rPr>
        <w:t xml:space="preserve">(Accessed 8th February 2022). </w:t>
      </w:r>
    </w:p>
    <w:p w14:paraId="20CDECB9" w14:textId="77777777" w:rsidR="00313005" w:rsidRDefault="00313005" w:rsidP="00313005">
      <w:pPr>
        <w:pStyle w:val="NoSpacing"/>
        <w:rPr>
          <w:rFonts w:ascii="Times New Roman" w:hAnsi="Times New Roman" w:cs="Times New Roman"/>
          <w:sz w:val="24"/>
          <w:szCs w:val="24"/>
        </w:rPr>
      </w:pPr>
    </w:p>
    <w:p w14:paraId="2B81571E" w14:textId="77777777" w:rsidR="00B9043E" w:rsidRPr="00313005" w:rsidRDefault="00B9043E" w:rsidP="00313005">
      <w:pPr>
        <w:pStyle w:val="NoSpacing"/>
        <w:rPr>
          <w:rFonts w:ascii="Times New Roman" w:hAnsi="Times New Roman" w:cs="Times New Roman"/>
          <w:sz w:val="24"/>
          <w:szCs w:val="24"/>
        </w:rPr>
      </w:pPr>
    </w:p>
    <w:p w14:paraId="16FF4B9A" w14:textId="77777777" w:rsidR="00313005" w:rsidRPr="00313005" w:rsidRDefault="00313005" w:rsidP="00313005">
      <w:pPr>
        <w:pStyle w:val="NoSpacing"/>
        <w:rPr>
          <w:rFonts w:ascii="Times New Roman" w:hAnsi="Times New Roman" w:cs="Times New Roman"/>
          <w:sz w:val="24"/>
          <w:szCs w:val="24"/>
        </w:rPr>
      </w:pPr>
    </w:p>
    <w:p w14:paraId="2AF45E12" w14:textId="6AD45D7B" w:rsidR="00B9043E"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Siraj et al (2015) </w:t>
      </w:r>
      <w:r w:rsidRPr="00B9043E">
        <w:rPr>
          <w:rFonts w:ascii="Times New Roman" w:hAnsi="Times New Roman" w:cs="Times New Roman"/>
          <w:i/>
          <w:iCs/>
          <w:sz w:val="24"/>
          <w:szCs w:val="24"/>
        </w:rPr>
        <w:t>Assessing Quality in Early Childhood Education and Care: Sustained</w:t>
      </w:r>
      <w:r w:rsidRPr="00313005">
        <w:rPr>
          <w:rFonts w:ascii="Times New Roman" w:hAnsi="Times New Roman" w:cs="Times New Roman"/>
          <w:sz w:val="24"/>
          <w:szCs w:val="24"/>
        </w:rPr>
        <w:t xml:space="preserve"> </w:t>
      </w:r>
      <w:r w:rsidRPr="00B9043E">
        <w:rPr>
          <w:rFonts w:ascii="Times New Roman" w:hAnsi="Times New Roman" w:cs="Times New Roman"/>
          <w:i/>
          <w:iCs/>
          <w:sz w:val="24"/>
          <w:szCs w:val="24"/>
        </w:rPr>
        <w:t>Shared Thinking and Emotional Well- Being (SSTEW) Scale for 2–5-year-olds provision.</w:t>
      </w:r>
      <w:r w:rsidRPr="00313005">
        <w:rPr>
          <w:rFonts w:ascii="Times New Roman" w:hAnsi="Times New Roman" w:cs="Times New Roman"/>
          <w:sz w:val="24"/>
          <w:szCs w:val="24"/>
        </w:rPr>
        <w:t xml:space="preserve"> Available at: </w:t>
      </w:r>
      <w:hyperlink r:id="rId33" w:history="1">
        <w:r w:rsidR="00B9043E" w:rsidRPr="00EA65E5">
          <w:rPr>
            <w:rStyle w:val="Hyperlink"/>
            <w:rFonts w:ascii="Times New Roman" w:hAnsi="Times New Roman" w:cs="Times New Roman"/>
            <w:sz w:val="24"/>
            <w:szCs w:val="24"/>
          </w:rPr>
          <w:t>https://ebookcentral.proquest.com/lib/trinity/detail.action?docID=3563913</w:t>
        </w:r>
      </w:hyperlink>
    </w:p>
    <w:p w14:paraId="5B0416FB" w14:textId="0EF01222"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Feb 15th, 2022).</w:t>
      </w:r>
    </w:p>
    <w:p w14:paraId="46F27253" w14:textId="77777777" w:rsidR="00313005" w:rsidRPr="00313005" w:rsidRDefault="00313005" w:rsidP="00313005">
      <w:pPr>
        <w:pStyle w:val="NoSpacing"/>
        <w:rPr>
          <w:rFonts w:ascii="Times New Roman" w:hAnsi="Times New Roman" w:cs="Times New Roman"/>
          <w:sz w:val="24"/>
          <w:szCs w:val="24"/>
        </w:rPr>
      </w:pPr>
    </w:p>
    <w:p w14:paraId="5E18BD81" w14:textId="77777777" w:rsidR="00313005" w:rsidRPr="00313005" w:rsidRDefault="00313005" w:rsidP="00313005">
      <w:pPr>
        <w:pStyle w:val="NoSpacing"/>
        <w:rPr>
          <w:rFonts w:ascii="Times New Roman" w:hAnsi="Times New Roman" w:cs="Times New Roman"/>
          <w:sz w:val="24"/>
          <w:szCs w:val="24"/>
        </w:rPr>
      </w:pPr>
    </w:p>
    <w:p w14:paraId="762AF885" w14:textId="77777777" w:rsidR="00313005" w:rsidRPr="00313005" w:rsidRDefault="00313005" w:rsidP="00313005">
      <w:pPr>
        <w:pStyle w:val="NoSpacing"/>
        <w:rPr>
          <w:rFonts w:ascii="Times New Roman" w:hAnsi="Times New Roman" w:cs="Times New Roman"/>
          <w:sz w:val="24"/>
          <w:szCs w:val="24"/>
        </w:rPr>
      </w:pPr>
    </w:p>
    <w:p w14:paraId="698CED6A" w14:textId="4D013A23"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Sylva, K et al (2004) </w:t>
      </w:r>
      <w:r w:rsidR="003B5394">
        <w:rPr>
          <w:rFonts w:ascii="Times New Roman" w:hAnsi="Times New Roman" w:cs="Times New Roman"/>
          <w:sz w:val="24"/>
          <w:szCs w:val="24"/>
        </w:rPr>
        <w:t>‘</w:t>
      </w:r>
      <w:r w:rsidRPr="00313005">
        <w:rPr>
          <w:rFonts w:ascii="Times New Roman" w:hAnsi="Times New Roman" w:cs="Times New Roman"/>
          <w:sz w:val="24"/>
          <w:szCs w:val="24"/>
        </w:rPr>
        <w:t>The Effective Provision of Pre-School Education (EPPE) Project Technical Paper 12: The Final Report- Effective Pre-School Education</w:t>
      </w:r>
      <w:r w:rsidR="003B5394">
        <w:rPr>
          <w:rFonts w:ascii="Times New Roman" w:hAnsi="Times New Roman" w:cs="Times New Roman"/>
          <w:sz w:val="24"/>
          <w:szCs w:val="24"/>
        </w:rPr>
        <w:t xml:space="preserve">’ </w:t>
      </w:r>
      <w:r w:rsidRPr="003B5394">
        <w:rPr>
          <w:rFonts w:ascii="Times New Roman" w:hAnsi="Times New Roman" w:cs="Times New Roman"/>
          <w:i/>
          <w:iCs/>
          <w:sz w:val="24"/>
          <w:szCs w:val="24"/>
        </w:rPr>
        <w:t>Institute of</w:t>
      </w:r>
      <w:r w:rsidRPr="00313005">
        <w:rPr>
          <w:rFonts w:ascii="Times New Roman" w:hAnsi="Times New Roman" w:cs="Times New Roman"/>
          <w:sz w:val="24"/>
          <w:szCs w:val="24"/>
        </w:rPr>
        <w:t xml:space="preserve"> </w:t>
      </w:r>
      <w:r w:rsidRPr="003B5394">
        <w:rPr>
          <w:rFonts w:ascii="Times New Roman" w:hAnsi="Times New Roman" w:cs="Times New Roman"/>
          <w:i/>
          <w:iCs/>
          <w:sz w:val="24"/>
          <w:szCs w:val="24"/>
        </w:rPr>
        <w:t>Education.</w:t>
      </w:r>
      <w:r w:rsidRPr="00313005">
        <w:rPr>
          <w:rFonts w:ascii="Times New Roman" w:hAnsi="Times New Roman" w:cs="Times New Roman"/>
          <w:sz w:val="24"/>
          <w:szCs w:val="24"/>
        </w:rPr>
        <w:t xml:space="preserve"> Available at: </w:t>
      </w:r>
      <w:hyperlink r:id="rId34" w:anchor="fullTextFileContent" w:history="1">
        <w:r w:rsidR="003B5394" w:rsidRPr="00EA65E5">
          <w:rPr>
            <w:rStyle w:val="Hyperlink"/>
            <w:rFonts w:ascii="Times New Roman" w:hAnsi="Times New Roman" w:cs="Times New Roman"/>
            <w:sz w:val="24"/>
            <w:szCs w:val="24"/>
          </w:rPr>
          <w:t>https://www.researchgate.net/publication/320194757_The_Effective_Provision_of_Pre-School_Education_EPPE_Project_Technical_Paper_12_The_Final_Report_-_Effective_Pre-School_Education#fullTextFileContent</w:t>
        </w:r>
      </w:hyperlink>
      <w:r w:rsidR="003B5394">
        <w:rPr>
          <w:rFonts w:ascii="Times New Roman" w:hAnsi="Times New Roman" w:cs="Times New Roman"/>
          <w:sz w:val="24"/>
          <w:szCs w:val="24"/>
        </w:rPr>
        <w:t xml:space="preserve"> </w:t>
      </w:r>
      <w:r w:rsidRPr="00313005">
        <w:rPr>
          <w:rFonts w:ascii="Times New Roman" w:hAnsi="Times New Roman" w:cs="Times New Roman"/>
          <w:sz w:val="24"/>
          <w:szCs w:val="24"/>
        </w:rPr>
        <w:t>(Accessed 8th February 2022).</w:t>
      </w:r>
    </w:p>
    <w:p w14:paraId="5E7CF950" w14:textId="77777777" w:rsidR="00313005" w:rsidRPr="00313005" w:rsidRDefault="00313005" w:rsidP="00313005">
      <w:pPr>
        <w:pStyle w:val="NoSpacing"/>
        <w:rPr>
          <w:rFonts w:ascii="Times New Roman" w:hAnsi="Times New Roman" w:cs="Times New Roman"/>
          <w:sz w:val="24"/>
          <w:szCs w:val="24"/>
        </w:rPr>
      </w:pPr>
    </w:p>
    <w:p w14:paraId="7B754AED" w14:textId="77777777" w:rsidR="00313005" w:rsidRPr="00313005" w:rsidRDefault="00313005" w:rsidP="00313005">
      <w:pPr>
        <w:pStyle w:val="NoSpacing"/>
        <w:rPr>
          <w:rFonts w:ascii="Times New Roman" w:hAnsi="Times New Roman" w:cs="Times New Roman"/>
          <w:sz w:val="24"/>
          <w:szCs w:val="24"/>
        </w:rPr>
      </w:pPr>
    </w:p>
    <w:p w14:paraId="5DC85045" w14:textId="77777777" w:rsidR="00313005" w:rsidRPr="00313005" w:rsidRDefault="00313005" w:rsidP="00313005">
      <w:pPr>
        <w:pStyle w:val="NoSpacing"/>
        <w:rPr>
          <w:rFonts w:ascii="Times New Roman" w:hAnsi="Times New Roman" w:cs="Times New Roman"/>
          <w:sz w:val="24"/>
          <w:szCs w:val="24"/>
        </w:rPr>
      </w:pPr>
    </w:p>
    <w:p w14:paraId="68BC4FBD" w14:textId="77777777" w:rsidR="00313005" w:rsidRPr="00313005" w:rsidRDefault="00313005" w:rsidP="00313005">
      <w:pPr>
        <w:pStyle w:val="NoSpacing"/>
        <w:rPr>
          <w:rFonts w:ascii="Times New Roman" w:hAnsi="Times New Roman" w:cs="Times New Roman"/>
          <w:sz w:val="24"/>
          <w:szCs w:val="24"/>
        </w:rPr>
      </w:pPr>
    </w:p>
    <w:p w14:paraId="1B4BFC59" w14:textId="2CBC1613"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lastRenderedPageBreak/>
        <w:t xml:space="preserve">Tayler, C (2015) ‘Learning in Early Childhood: experiences, relationships and ‘Learning to </w:t>
      </w:r>
      <w:r w:rsidRPr="00D1271C">
        <w:rPr>
          <w:rFonts w:ascii="Times New Roman" w:hAnsi="Times New Roman" w:cs="Times New Roman"/>
          <w:sz w:val="24"/>
          <w:szCs w:val="24"/>
        </w:rPr>
        <w:t>Be</w:t>
      </w:r>
      <w:r w:rsidRPr="00D1271C">
        <w:rPr>
          <w:rFonts w:ascii="Times New Roman" w:hAnsi="Times New Roman" w:cs="Times New Roman"/>
          <w:i/>
          <w:iCs/>
          <w:sz w:val="24"/>
          <w:szCs w:val="24"/>
        </w:rPr>
        <w:t>’</w:t>
      </w:r>
      <w:r w:rsidR="00D1271C">
        <w:rPr>
          <w:rFonts w:ascii="Times New Roman" w:hAnsi="Times New Roman" w:cs="Times New Roman"/>
          <w:i/>
          <w:iCs/>
          <w:sz w:val="24"/>
          <w:szCs w:val="24"/>
        </w:rPr>
        <w:t xml:space="preserve">. </w:t>
      </w:r>
      <w:r w:rsidRPr="00D1271C">
        <w:rPr>
          <w:rFonts w:ascii="Times New Roman" w:hAnsi="Times New Roman" w:cs="Times New Roman"/>
          <w:i/>
          <w:iCs/>
          <w:sz w:val="24"/>
          <w:szCs w:val="24"/>
        </w:rPr>
        <w:t>European Journal of Education.</w:t>
      </w:r>
      <w:r w:rsidRPr="00313005">
        <w:rPr>
          <w:rFonts w:ascii="Times New Roman" w:hAnsi="Times New Roman" w:cs="Times New Roman"/>
          <w:sz w:val="24"/>
          <w:szCs w:val="24"/>
        </w:rPr>
        <w:t xml:space="preserve"> 50 (2). Available at: DOI: 10.1111/ejed.12117 </w:t>
      </w:r>
    </w:p>
    <w:p w14:paraId="4D1CB162"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(Accessed: Feb 7th, 2022).</w:t>
      </w:r>
    </w:p>
    <w:p w14:paraId="60CDC847" w14:textId="77777777" w:rsidR="00313005" w:rsidRPr="00313005" w:rsidRDefault="00313005" w:rsidP="00313005">
      <w:pPr>
        <w:pStyle w:val="NoSpacing"/>
        <w:rPr>
          <w:rFonts w:ascii="Times New Roman" w:hAnsi="Times New Roman" w:cs="Times New Roman"/>
          <w:sz w:val="24"/>
          <w:szCs w:val="24"/>
        </w:rPr>
      </w:pPr>
    </w:p>
    <w:p w14:paraId="5189372A" w14:textId="77777777" w:rsidR="00313005" w:rsidRPr="00313005" w:rsidRDefault="00313005" w:rsidP="00313005">
      <w:pPr>
        <w:pStyle w:val="NoSpacing"/>
        <w:rPr>
          <w:rFonts w:ascii="Times New Roman" w:hAnsi="Times New Roman" w:cs="Times New Roman"/>
          <w:sz w:val="24"/>
          <w:szCs w:val="24"/>
        </w:rPr>
      </w:pPr>
    </w:p>
    <w:p w14:paraId="18162B44" w14:textId="77777777" w:rsidR="00313005" w:rsidRPr="00313005" w:rsidRDefault="00313005" w:rsidP="00313005">
      <w:pPr>
        <w:pStyle w:val="NoSpacing"/>
        <w:rPr>
          <w:rFonts w:ascii="Times New Roman" w:hAnsi="Times New Roman" w:cs="Times New Roman"/>
          <w:sz w:val="24"/>
          <w:szCs w:val="24"/>
        </w:rPr>
      </w:pPr>
    </w:p>
    <w:p w14:paraId="25867D7C" w14:textId="77777777" w:rsidR="00313005" w:rsidRPr="00313005" w:rsidRDefault="00313005" w:rsidP="00313005">
      <w:pPr>
        <w:pStyle w:val="NoSpacing"/>
        <w:rPr>
          <w:rFonts w:ascii="Times New Roman" w:hAnsi="Times New Roman" w:cs="Times New Roman"/>
          <w:sz w:val="24"/>
          <w:szCs w:val="24"/>
        </w:rPr>
      </w:pPr>
    </w:p>
    <w:p w14:paraId="3388D736" w14:textId="77777777"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Vermeer et al (2016) ‘Quality of Child Care Using the Environment Rating Scales: A Meta-Analysis of International Studies’. 48 (1). P33-60. </w:t>
      </w:r>
    </w:p>
    <w:p w14:paraId="23B5124D" w14:textId="56E68148" w:rsidR="00313005" w:rsidRPr="00313005" w:rsidRDefault="00313005" w:rsidP="00313005">
      <w:pPr>
        <w:pStyle w:val="NoSpacing"/>
        <w:rPr>
          <w:rFonts w:ascii="Times New Roman" w:hAnsi="Times New Roman" w:cs="Times New Roman"/>
          <w:sz w:val="24"/>
          <w:szCs w:val="24"/>
        </w:rPr>
      </w:pPr>
      <w:r w:rsidRPr="00313005">
        <w:rPr>
          <w:rFonts w:ascii="Times New Roman" w:hAnsi="Times New Roman" w:cs="Times New Roman"/>
          <w:sz w:val="24"/>
          <w:szCs w:val="24"/>
        </w:rPr>
        <w:t xml:space="preserve">Available: </w:t>
      </w:r>
      <w:hyperlink r:id="rId35" w:history="1">
        <w:r w:rsidR="006F4681" w:rsidRPr="00EA65E5">
          <w:rPr>
            <w:rStyle w:val="Hyperlink"/>
            <w:rFonts w:ascii="Times New Roman" w:hAnsi="Times New Roman" w:cs="Times New Roman"/>
            <w:sz w:val="24"/>
            <w:szCs w:val="24"/>
          </w:rPr>
          <w:t>https://link.springer.com/content/pdf/10.1007/s13158-015-0154-9.pdf</w:t>
        </w:r>
      </w:hyperlink>
      <w:r w:rsidR="006F4681">
        <w:rPr>
          <w:rFonts w:ascii="Times New Roman" w:hAnsi="Times New Roman" w:cs="Times New Roman"/>
          <w:sz w:val="24"/>
          <w:szCs w:val="24"/>
        </w:rPr>
        <w:t xml:space="preserve"> </w:t>
      </w:r>
      <w:r w:rsidRPr="00313005">
        <w:rPr>
          <w:rFonts w:ascii="Times New Roman" w:hAnsi="Times New Roman" w:cs="Times New Roman"/>
          <w:sz w:val="24"/>
          <w:szCs w:val="24"/>
        </w:rPr>
        <w:t xml:space="preserve">(Accessed Feb 15th 2022). </w:t>
      </w:r>
    </w:p>
    <w:p w14:paraId="748BEC16" w14:textId="77777777" w:rsidR="00313005" w:rsidRPr="00313005" w:rsidRDefault="00313005" w:rsidP="00313005">
      <w:pPr>
        <w:pStyle w:val="NoSpacing"/>
        <w:rPr>
          <w:rFonts w:ascii="Times New Roman" w:hAnsi="Times New Roman" w:cs="Times New Roman"/>
          <w:sz w:val="24"/>
          <w:szCs w:val="24"/>
        </w:rPr>
      </w:pPr>
    </w:p>
    <w:p w14:paraId="36ECF936" w14:textId="77777777" w:rsidR="00313005" w:rsidRPr="00313005" w:rsidRDefault="00313005" w:rsidP="00313005">
      <w:pPr>
        <w:pStyle w:val="NoSpacing"/>
        <w:rPr>
          <w:rFonts w:ascii="Times New Roman" w:hAnsi="Times New Roman" w:cs="Times New Roman"/>
          <w:sz w:val="24"/>
          <w:szCs w:val="24"/>
        </w:rPr>
      </w:pPr>
    </w:p>
    <w:p w14:paraId="3C2151C7" w14:textId="77777777" w:rsidR="00313005" w:rsidRPr="00313005" w:rsidRDefault="00313005" w:rsidP="00313005">
      <w:pPr>
        <w:pStyle w:val="NoSpacing"/>
        <w:rPr>
          <w:rFonts w:ascii="Times New Roman" w:hAnsi="Times New Roman" w:cs="Times New Roman"/>
          <w:sz w:val="24"/>
          <w:szCs w:val="24"/>
        </w:rPr>
      </w:pPr>
    </w:p>
    <w:p w14:paraId="654B0BDE" w14:textId="77777777" w:rsidR="00313005" w:rsidRPr="00313005" w:rsidRDefault="00313005" w:rsidP="00313005">
      <w:pPr>
        <w:pStyle w:val="NoSpacing"/>
        <w:rPr>
          <w:rFonts w:ascii="Times New Roman" w:hAnsi="Times New Roman" w:cs="Times New Roman"/>
          <w:sz w:val="24"/>
          <w:szCs w:val="24"/>
        </w:rPr>
      </w:pPr>
    </w:p>
    <w:p w14:paraId="1F7576DE" w14:textId="785DF8D0" w:rsidR="00976728" w:rsidRPr="00313005" w:rsidRDefault="00976728" w:rsidP="00313005">
      <w:pPr>
        <w:pStyle w:val="NoSpacing"/>
        <w:rPr>
          <w:rFonts w:ascii="Times New Roman" w:hAnsi="Times New Roman" w:cs="Times New Roman"/>
          <w:sz w:val="24"/>
          <w:szCs w:val="24"/>
        </w:rPr>
      </w:pPr>
    </w:p>
    <w:p w14:paraId="481F3F6B" w14:textId="71D0CF73" w:rsidR="00976728" w:rsidRPr="00313005" w:rsidRDefault="00976728" w:rsidP="00313005">
      <w:pPr>
        <w:pStyle w:val="NoSpacing"/>
        <w:rPr>
          <w:rFonts w:ascii="Times New Roman" w:hAnsi="Times New Roman" w:cs="Times New Roman"/>
          <w:sz w:val="24"/>
          <w:szCs w:val="24"/>
        </w:rPr>
      </w:pPr>
    </w:p>
    <w:p w14:paraId="72B357F9" w14:textId="6542EC8E" w:rsidR="00976728" w:rsidRPr="00313005" w:rsidRDefault="00976728" w:rsidP="00313005">
      <w:pPr>
        <w:pStyle w:val="NoSpacing"/>
        <w:rPr>
          <w:rFonts w:ascii="Times New Roman" w:hAnsi="Times New Roman" w:cs="Times New Roman"/>
          <w:sz w:val="24"/>
          <w:szCs w:val="24"/>
        </w:rPr>
      </w:pPr>
    </w:p>
    <w:p w14:paraId="537A0297" w14:textId="0AC23021" w:rsidR="00976728" w:rsidRPr="00313005" w:rsidRDefault="00976728" w:rsidP="00313005">
      <w:pPr>
        <w:pStyle w:val="NoSpacing"/>
        <w:rPr>
          <w:rFonts w:ascii="Times New Roman" w:hAnsi="Times New Roman" w:cs="Times New Roman"/>
          <w:sz w:val="24"/>
          <w:szCs w:val="24"/>
        </w:rPr>
      </w:pPr>
    </w:p>
    <w:p w14:paraId="56BD0A39" w14:textId="1087D07B" w:rsidR="00976728" w:rsidRPr="00313005" w:rsidRDefault="00976728" w:rsidP="00313005">
      <w:pPr>
        <w:pStyle w:val="NoSpacing"/>
        <w:rPr>
          <w:rFonts w:ascii="Times New Roman" w:hAnsi="Times New Roman" w:cs="Times New Roman"/>
          <w:sz w:val="24"/>
          <w:szCs w:val="24"/>
        </w:rPr>
      </w:pPr>
    </w:p>
    <w:p w14:paraId="4555ADE3" w14:textId="02FCC7F1" w:rsidR="00492C84" w:rsidRPr="00313005" w:rsidRDefault="00492C84" w:rsidP="00313005">
      <w:pPr>
        <w:pStyle w:val="NoSpacing"/>
        <w:rPr>
          <w:rFonts w:ascii="Times New Roman" w:hAnsi="Times New Roman" w:cs="Times New Roman"/>
          <w:sz w:val="24"/>
          <w:szCs w:val="24"/>
        </w:rPr>
      </w:pPr>
    </w:p>
    <w:p w14:paraId="368F204C" w14:textId="2BD6E2D9" w:rsidR="00492C84" w:rsidRPr="00313005" w:rsidRDefault="00492C84" w:rsidP="00313005">
      <w:pPr>
        <w:pStyle w:val="NoSpacing"/>
        <w:rPr>
          <w:rFonts w:ascii="Times New Roman" w:hAnsi="Times New Roman" w:cs="Times New Roman"/>
          <w:sz w:val="24"/>
          <w:szCs w:val="24"/>
        </w:rPr>
      </w:pPr>
    </w:p>
    <w:p w14:paraId="6DC96423" w14:textId="77777777" w:rsidR="00492C84" w:rsidRPr="00313005" w:rsidRDefault="00492C84" w:rsidP="00313005">
      <w:pPr>
        <w:pStyle w:val="NoSpacing"/>
        <w:rPr>
          <w:rFonts w:ascii="Times New Roman" w:hAnsi="Times New Roman" w:cs="Times New Roman"/>
          <w:sz w:val="24"/>
          <w:szCs w:val="24"/>
        </w:rPr>
      </w:pPr>
    </w:p>
    <w:p w14:paraId="42AA36B5" w14:textId="1701A083" w:rsidR="00976728" w:rsidRPr="00313005" w:rsidRDefault="00976728" w:rsidP="00313005">
      <w:pPr>
        <w:pStyle w:val="NoSpacing"/>
        <w:rPr>
          <w:rFonts w:ascii="Times New Roman" w:hAnsi="Times New Roman" w:cs="Times New Roman"/>
          <w:sz w:val="24"/>
          <w:szCs w:val="24"/>
        </w:rPr>
      </w:pPr>
    </w:p>
    <w:p w14:paraId="4ADA90AA" w14:textId="77777777" w:rsidR="007C4C1A" w:rsidRPr="00313005" w:rsidRDefault="007C4C1A" w:rsidP="00313005">
      <w:pPr>
        <w:pStyle w:val="NoSpacing"/>
        <w:rPr>
          <w:rFonts w:ascii="Times New Roman" w:hAnsi="Times New Roman" w:cs="Times New Roman"/>
          <w:sz w:val="24"/>
          <w:szCs w:val="24"/>
        </w:rPr>
      </w:pPr>
    </w:p>
    <w:sectPr w:rsidR="007C4C1A" w:rsidRPr="00313005">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F0CCB" w14:textId="77777777" w:rsidR="00AB22AF" w:rsidRDefault="00AB22AF" w:rsidP="00BD7515">
      <w:pPr>
        <w:spacing w:after="0" w:line="240" w:lineRule="auto"/>
      </w:pPr>
      <w:r>
        <w:separator/>
      </w:r>
    </w:p>
  </w:endnote>
  <w:endnote w:type="continuationSeparator" w:id="0">
    <w:p w14:paraId="58B25649" w14:textId="77777777" w:rsidR="00AB22AF" w:rsidRDefault="00AB22AF" w:rsidP="00BD7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0B971" w14:textId="77777777" w:rsidR="00AC1E7B" w:rsidRDefault="00AC1E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8E352" w14:textId="77777777" w:rsidR="00AC1E7B" w:rsidRDefault="00AC1E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1FC1B" w14:textId="77777777" w:rsidR="00AC1E7B" w:rsidRDefault="00AC1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13AE8" w14:textId="77777777" w:rsidR="00AB22AF" w:rsidRDefault="00AB22AF" w:rsidP="00BD7515">
      <w:pPr>
        <w:spacing w:after="0" w:line="240" w:lineRule="auto"/>
      </w:pPr>
      <w:r>
        <w:separator/>
      </w:r>
    </w:p>
  </w:footnote>
  <w:footnote w:type="continuationSeparator" w:id="0">
    <w:p w14:paraId="266F78A3" w14:textId="77777777" w:rsidR="00AB22AF" w:rsidRDefault="00AB22AF" w:rsidP="00BD7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5405B" w14:textId="77777777" w:rsidR="00AC1E7B" w:rsidRDefault="00AC1E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03725" w14:textId="0EDDBB8C" w:rsidR="00BD7515" w:rsidRPr="00E31A4F" w:rsidRDefault="00BD7515">
    <w:pPr>
      <w:pStyle w:val="Header"/>
      <w:rPr>
        <w:rFonts w:ascii="Times New Roman" w:hAnsi="Times New Roman" w:cs="Times New Roman"/>
        <w:sz w:val="24"/>
        <w:szCs w:val="24"/>
      </w:rPr>
    </w:pPr>
    <w:r w:rsidRPr="00E31A4F">
      <w:rPr>
        <w:rFonts w:ascii="Times New Roman" w:hAnsi="Times New Roman" w:cs="Times New Roman"/>
        <w:sz w:val="24"/>
        <w:szCs w:val="24"/>
      </w:rPr>
      <w:t xml:space="preserve">1907461 </w:t>
    </w:r>
  </w:p>
  <w:p w14:paraId="1DD6E81E" w14:textId="2EACC91E" w:rsidR="00BD7515" w:rsidRPr="00E31A4F" w:rsidRDefault="00BD7515" w:rsidP="00BD7515">
    <w:pPr>
      <w:pStyle w:val="Heading1"/>
      <w:shd w:val="clear" w:color="auto" w:fill="FFFFFF"/>
      <w:spacing w:before="0"/>
      <w:rPr>
        <w:rStyle w:val="Strong"/>
        <w:rFonts w:ascii="Times New Roman" w:hAnsi="Times New Roman" w:cs="Times New Roman"/>
        <w:b w:val="0"/>
        <w:bCs w:val="0"/>
        <w:color w:val="373A3C"/>
        <w:sz w:val="24"/>
        <w:szCs w:val="24"/>
      </w:rPr>
    </w:pPr>
    <w:r w:rsidRPr="00E31A4F">
      <w:rPr>
        <w:rStyle w:val="Strong"/>
        <w:rFonts w:ascii="Times New Roman" w:hAnsi="Times New Roman" w:cs="Times New Roman"/>
        <w:b w:val="0"/>
        <w:bCs w:val="0"/>
        <w:color w:val="373A3C"/>
        <w:sz w:val="24"/>
        <w:szCs w:val="24"/>
      </w:rPr>
      <w:t>ECEY6008/C</w:t>
    </w:r>
  </w:p>
  <w:p w14:paraId="31BC2AB7" w14:textId="35BBAA1E" w:rsidR="00E31A4F" w:rsidRPr="00E31A4F" w:rsidRDefault="00E31A4F" w:rsidP="00E31A4F">
    <w:pPr>
      <w:rPr>
        <w:rFonts w:ascii="Times New Roman" w:hAnsi="Times New Roman" w:cs="Times New Roman"/>
        <w:sz w:val="24"/>
        <w:szCs w:val="24"/>
      </w:rPr>
    </w:pPr>
    <w:r w:rsidRPr="00E31A4F">
      <w:rPr>
        <w:rFonts w:ascii="Times New Roman" w:hAnsi="Times New Roman" w:cs="Times New Roman"/>
        <w:sz w:val="24"/>
        <w:szCs w:val="24"/>
      </w:rPr>
      <w:t xml:space="preserve">Word Count: </w:t>
    </w:r>
    <w:r>
      <w:rPr>
        <w:rFonts w:ascii="Times New Roman" w:hAnsi="Times New Roman" w:cs="Times New Roman"/>
        <w:sz w:val="24"/>
        <w:szCs w:val="24"/>
      </w:rPr>
      <w:t>25</w:t>
    </w:r>
    <w:r w:rsidR="003C18BE">
      <w:rPr>
        <w:rFonts w:ascii="Times New Roman" w:hAnsi="Times New Roman" w:cs="Times New Roman"/>
        <w:sz w:val="24"/>
        <w:szCs w:val="24"/>
      </w:rPr>
      <w:t>4</w:t>
    </w:r>
    <w:r w:rsidR="00AC1E7B">
      <w:rPr>
        <w:rFonts w:ascii="Times New Roman" w:hAnsi="Times New Roman" w:cs="Times New Roman"/>
        <w:sz w:val="24"/>
        <w:szCs w:val="24"/>
      </w:rPr>
      <w:t>2</w:t>
    </w:r>
    <w:r>
      <w:rPr>
        <w:rFonts w:ascii="Times New Roman" w:hAnsi="Times New Roman" w:cs="Times New Roman"/>
        <w:sz w:val="24"/>
        <w:szCs w:val="24"/>
      </w:rPr>
      <w:t>.</w:t>
    </w:r>
  </w:p>
  <w:p w14:paraId="6B7090E5" w14:textId="77777777" w:rsidR="00BD7515" w:rsidRDefault="00BD7515">
    <w:pPr>
      <w:pStyle w:val="Header"/>
    </w:pPr>
  </w:p>
  <w:p w14:paraId="6B667695" w14:textId="77777777" w:rsidR="00BD7515" w:rsidRDefault="00BD75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9023" w14:textId="77777777" w:rsidR="00AC1E7B" w:rsidRDefault="00AC1E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97F59"/>
    <w:multiLevelType w:val="hybridMultilevel"/>
    <w:tmpl w:val="12EADC68"/>
    <w:lvl w:ilvl="0" w:tplc="D58CD63A">
      <w:start w:val="50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F4C7F"/>
    <w:multiLevelType w:val="hybridMultilevel"/>
    <w:tmpl w:val="AB7C69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333B60"/>
    <w:multiLevelType w:val="multilevel"/>
    <w:tmpl w:val="41CA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292169"/>
    <w:multiLevelType w:val="hybridMultilevel"/>
    <w:tmpl w:val="E744B2E6"/>
    <w:lvl w:ilvl="0" w:tplc="CA36188A">
      <w:start w:val="1"/>
      <w:numFmt w:val="bullet"/>
      <w:lvlText w:val="•"/>
      <w:lvlJc w:val="left"/>
      <w:pPr>
        <w:tabs>
          <w:tab w:val="num" w:pos="720"/>
        </w:tabs>
        <w:ind w:left="720" w:hanging="360"/>
      </w:pPr>
      <w:rPr>
        <w:rFonts w:ascii="Arial" w:hAnsi="Arial" w:hint="default"/>
      </w:rPr>
    </w:lvl>
    <w:lvl w:ilvl="1" w:tplc="C17AF912" w:tentative="1">
      <w:start w:val="1"/>
      <w:numFmt w:val="bullet"/>
      <w:lvlText w:val="•"/>
      <w:lvlJc w:val="left"/>
      <w:pPr>
        <w:tabs>
          <w:tab w:val="num" w:pos="1440"/>
        </w:tabs>
        <w:ind w:left="1440" w:hanging="360"/>
      </w:pPr>
      <w:rPr>
        <w:rFonts w:ascii="Arial" w:hAnsi="Arial" w:hint="default"/>
      </w:rPr>
    </w:lvl>
    <w:lvl w:ilvl="2" w:tplc="F230CF5E" w:tentative="1">
      <w:start w:val="1"/>
      <w:numFmt w:val="bullet"/>
      <w:lvlText w:val="•"/>
      <w:lvlJc w:val="left"/>
      <w:pPr>
        <w:tabs>
          <w:tab w:val="num" w:pos="2160"/>
        </w:tabs>
        <w:ind w:left="2160" w:hanging="360"/>
      </w:pPr>
      <w:rPr>
        <w:rFonts w:ascii="Arial" w:hAnsi="Arial" w:hint="default"/>
      </w:rPr>
    </w:lvl>
    <w:lvl w:ilvl="3" w:tplc="02409D44" w:tentative="1">
      <w:start w:val="1"/>
      <w:numFmt w:val="bullet"/>
      <w:lvlText w:val="•"/>
      <w:lvlJc w:val="left"/>
      <w:pPr>
        <w:tabs>
          <w:tab w:val="num" w:pos="2880"/>
        </w:tabs>
        <w:ind w:left="2880" w:hanging="360"/>
      </w:pPr>
      <w:rPr>
        <w:rFonts w:ascii="Arial" w:hAnsi="Arial" w:hint="default"/>
      </w:rPr>
    </w:lvl>
    <w:lvl w:ilvl="4" w:tplc="A02AD998" w:tentative="1">
      <w:start w:val="1"/>
      <w:numFmt w:val="bullet"/>
      <w:lvlText w:val="•"/>
      <w:lvlJc w:val="left"/>
      <w:pPr>
        <w:tabs>
          <w:tab w:val="num" w:pos="3600"/>
        </w:tabs>
        <w:ind w:left="3600" w:hanging="360"/>
      </w:pPr>
      <w:rPr>
        <w:rFonts w:ascii="Arial" w:hAnsi="Arial" w:hint="default"/>
      </w:rPr>
    </w:lvl>
    <w:lvl w:ilvl="5" w:tplc="30CC86B4" w:tentative="1">
      <w:start w:val="1"/>
      <w:numFmt w:val="bullet"/>
      <w:lvlText w:val="•"/>
      <w:lvlJc w:val="left"/>
      <w:pPr>
        <w:tabs>
          <w:tab w:val="num" w:pos="4320"/>
        </w:tabs>
        <w:ind w:left="4320" w:hanging="360"/>
      </w:pPr>
      <w:rPr>
        <w:rFonts w:ascii="Arial" w:hAnsi="Arial" w:hint="default"/>
      </w:rPr>
    </w:lvl>
    <w:lvl w:ilvl="6" w:tplc="3E36EF7E" w:tentative="1">
      <w:start w:val="1"/>
      <w:numFmt w:val="bullet"/>
      <w:lvlText w:val="•"/>
      <w:lvlJc w:val="left"/>
      <w:pPr>
        <w:tabs>
          <w:tab w:val="num" w:pos="5040"/>
        </w:tabs>
        <w:ind w:left="5040" w:hanging="360"/>
      </w:pPr>
      <w:rPr>
        <w:rFonts w:ascii="Arial" w:hAnsi="Arial" w:hint="default"/>
      </w:rPr>
    </w:lvl>
    <w:lvl w:ilvl="7" w:tplc="7444F30A" w:tentative="1">
      <w:start w:val="1"/>
      <w:numFmt w:val="bullet"/>
      <w:lvlText w:val="•"/>
      <w:lvlJc w:val="left"/>
      <w:pPr>
        <w:tabs>
          <w:tab w:val="num" w:pos="5760"/>
        </w:tabs>
        <w:ind w:left="5760" w:hanging="360"/>
      </w:pPr>
      <w:rPr>
        <w:rFonts w:ascii="Arial" w:hAnsi="Arial" w:hint="default"/>
      </w:rPr>
    </w:lvl>
    <w:lvl w:ilvl="8" w:tplc="5FA6CBE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B91498"/>
    <w:multiLevelType w:val="hybridMultilevel"/>
    <w:tmpl w:val="792646D2"/>
    <w:lvl w:ilvl="0" w:tplc="6CB4D406">
      <w:start w:val="1"/>
      <w:numFmt w:val="bullet"/>
      <w:lvlText w:val="•"/>
      <w:lvlJc w:val="left"/>
      <w:pPr>
        <w:tabs>
          <w:tab w:val="num" w:pos="720"/>
        </w:tabs>
        <w:ind w:left="720" w:hanging="360"/>
      </w:pPr>
      <w:rPr>
        <w:rFonts w:ascii="Arial" w:hAnsi="Arial" w:hint="default"/>
      </w:rPr>
    </w:lvl>
    <w:lvl w:ilvl="1" w:tplc="6F429E78" w:tentative="1">
      <w:start w:val="1"/>
      <w:numFmt w:val="bullet"/>
      <w:lvlText w:val="•"/>
      <w:lvlJc w:val="left"/>
      <w:pPr>
        <w:tabs>
          <w:tab w:val="num" w:pos="1440"/>
        </w:tabs>
        <w:ind w:left="1440" w:hanging="360"/>
      </w:pPr>
      <w:rPr>
        <w:rFonts w:ascii="Arial" w:hAnsi="Arial" w:hint="default"/>
      </w:rPr>
    </w:lvl>
    <w:lvl w:ilvl="2" w:tplc="F112D45E" w:tentative="1">
      <w:start w:val="1"/>
      <w:numFmt w:val="bullet"/>
      <w:lvlText w:val="•"/>
      <w:lvlJc w:val="left"/>
      <w:pPr>
        <w:tabs>
          <w:tab w:val="num" w:pos="2160"/>
        </w:tabs>
        <w:ind w:left="2160" w:hanging="360"/>
      </w:pPr>
      <w:rPr>
        <w:rFonts w:ascii="Arial" w:hAnsi="Arial" w:hint="default"/>
      </w:rPr>
    </w:lvl>
    <w:lvl w:ilvl="3" w:tplc="CAA48ECA" w:tentative="1">
      <w:start w:val="1"/>
      <w:numFmt w:val="bullet"/>
      <w:lvlText w:val="•"/>
      <w:lvlJc w:val="left"/>
      <w:pPr>
        <w:tabs>
          <w:tab w:val="num" w:pos="2880"/>
        </w:tabs>
        <w:ind w:left="2880" w:hanging="360"/>
      </w:pPr>
      <w:rPr>
        <w:rFonts w:ascii="Arial" w:hAnsi="Arial" w:hint="default"/>
      </w:rPr>
    </w:lvl>
    <w:lvl w:ilvl="4" w:tplc="59A69C56" w:tentative="1">
      <w:start w:val="1"/>
      <w:numFmt w:val="bullet"/>
      <w:lvlText w:val="•"/>
      <w:lvlJc w:val="left"/>
      <w:pPr>
        <w:tabs>
          <w:tab w:val="num" w:pos="3600"/>
        </w:tabs>
        <w:ind w:left="3600" w:hanging="360"/>
      </w:pPr>
      <w:rPr>
        <w:rFonts w:ascii="Arial" w:hAnsi="Arial" w:hint="default"/>
      </w:rPr>
    </w:lvl>
    <w:lvl w:ilvl="5" w:tplc="24BA7148" w:tentative="1">
      <w:start w:val="1"/>
      <w:numFmt w:val="bullet"/>
      <w:lvlText w:val="•"/>
      <w:lvlJc w:val="left"/>
      <w:pPr>
        <w:tabs>
          <w:tab w:val="num" w:pos="4320"/>
        </w:tabs>
        <w:ind w:left="4320" w:hanging="360"/>
      </w:pPr>
      <w:rPr>
        <w:rFonts w:ascii="Arial" w:hAnsi="Arial" w:hint="default"/>
      </w:rPr>
    </w:lvl>
    <w:lvl w:ilvl="6" w:tplc="4C8E5A32" w:tentative="1">
      <w:start w:val="1"/>
      <w:numFmt w:val="bullet"/>
      <w:lvlText w:val="•"/>
      <w:lvlJc w:val="left"/>
      <w:pPr>
        <w:tabs>
          <w:tab w:val="num" w:pos="5040"/>
        </w:tabs>
        <w:ind w:left="5040" w:hanging="360"/>
      </w:pPr>
      <w:rPr>
        <w:rFonts w:ascii="Arial" w:hAnsi="Arial" w:hint="default"/>
      </w:rPr>
    </w:lvl>
    <w:lvl w:ilvl="7" w:tplc="84C4E9D6" w:tentative="1">
      <w:start w:val="1"/>
      <w:numFmt w:val="bullet"/>
      <w:lvlText w:val="•"/>
      <w:lvlJc w:val="left"/>
      <w:pPr>
        <w:tabs>
          <w:tab w:val="num" w:pos="5760"/>
        </w:tabs>
        <w:ind w:left="5760" w:hanging="360"/>
      </w:pPr>
      <w:rPr>
        <w:rFonts w:ascii="Arial" w:hAnsi="Arial" w:hint="default"/>
      </w:rPr>
    </w:lvl>
    <w:lvl w:ilvl="8" w:tplc="457E69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7B657C8"/>
    <w:multiLevelType w:val="multilevel"/>
    <w:tmpl w:val="CD48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15572A"/>
    <w:multiLevelType w:val="multilevel"/>
    <w:tmpl w:val="8320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2"/>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376"/>
    <w:rsid w:val="00002715"/>
    <w:rsid w:val="00002A5F"/>
    <w:rsid w:val="00002C80"/>
    <w:rsid w:val="000033B5"/>
    <w:rsid w:val="00006A28"/>
    <w:rsid w:val="00010EBB"/>
    <w:rsid w:val="00016F89"/>
    <w:rsid w:val="00021A1A"/>
    <w:rsid w:val="00024B48"/>
    <w:rsid w:val="000325EB"/>
    <w:rsid w:val="00032A49"/>
    <w:rsid w:val="00033110"/>
    <w:rsid w:val="00037743"/>
    <w:rsid w:val="00040CB0"/>
    <w:rsid w:val="00041770"/>
    <w:rsid w:val="00042828"/>
    <w:rsid w:val="0005429F"/>
    <w:rsid w:val="00061972"/>
    <w:rsid w:val="00063932"/>
    <w:rsid w:val="00064A1F"/>
    <w:rsid w:val="0006735E"/>
    <w:rsid w:val="00072AF5"/>
    <w:rsid w:val="0007317F"/>
    <w:rsid w:val="0007384A"/>
    <w:rsid w:val="00075260"/>
    <w:rsid w:val="00075A7A"/>
    <w:rsid w:val="00076F91"/>
    <w:rsid w:val="0008111B"/>
    <w:rsid w:val="00083D39"/>
    <w:rsid w:val="00084186"/>
    <w:rsid w:val="0008753E"/>
    <w:rsid w:val="00092FC6"/>
    <w:rsid w:val="00093C35"/>
    <w:rsid w:val="000A41A5"/>
    <w:rsid w:val="000A4488"/>
    <w:rsid w:val="000B0919"/>
    <w:rsid w:val="000B1B30"/>
    <w:rsid w:val="000B3E26"/>
    <w:rsid w:val="000B754F"/>
    <w:rsid w:val="000C4480"/>
    <w:rsid w:val="000C50FF"/>
    <w:rsid w:val="000C5187"/>
    <w:rsid w:val="000C6342"/>
    <w:rsid w:val="000D0273"/>
    <w:rsid w:val="000D6E8A"/>
    <w:rsid w:val="000E4535"/>
    <w:rsid w:val="000E564A"/>
    <w:rsid w:val="000E619F"/>
    <w:rsid w:val="000F1725"/>
    <w:rsid w:val="000F3B4F"/>
    <w:rsid w:val="000F61E9"/>
    <w:rsid w:val="000F6238"/>
    <w:rsid w:val="00104F18"/>
    <w:rsid w:val="00104F4A"/>
    <w:rsid w:val="00105DFC"/>
    <w:rsid w:val="001161FF"/>
    <w:rsid w:val="00117C85"/>
    <w:rsid w:val="001225F7"/>
    <w:rsid w:val="001237BE"/>
    <w:rsid w:val="00125AD1"/>
    <w:rsid w:val="00131B98"/>
    <w:rsid w:val="00135809"/>
    <w:rsid w:val="001372EC"/>
    <w:rsid w:val="00143A76"/>
    <w:rsid w:val="00150F1D"/>
    <w:rsid w:val="001515FA"/>
    <w:rsid w:val="001605F4"/>
    <w:rsid w:val="00160779"/>
    <w:rsid w:val="00164647"/>
    <w:rsid w:val="001661FA"/>
    <w:rsid w:val="00166D70"/>
    <w:rsid w:val="001727D0"/>
    <w:rsid w:val="00175F75"/>
    <w:rsid w:val="00181901"/>
    <w:rsid w:val="00182C3A"/>
    <w:rsid w:val="00184A2A"/>
    <w:rsid w:val="001948AD"/>
    <w:rsid w:val="00195C98"/>
    <w:rsid w:val="001B50FE"/>
    <w:rsid w:val="001B6F03"/>
    <w:rsid w:val="001C36C6"/>
    <w:rsid w:val="001C3CF6"/>
    <w:rsid w:val="001C736F"/>
    <w:rsid w:val="001D19AF"/>
    <w:rsid w:val="001D213A"/>
    <w:rsid w:val="001D41BC"/>
    <w:rsid w:val="001D7BD9"/>
    <w:rsid w:val="001E0886"/>
    <w:rsid w:val="001E28A3"/>
    <w:rsid w:val="001E31B8"/>
    <w:rsid w:val="001E4F47"/>
    <w:rsid w:val="001F015F"/>
    <w:rsid w:val="001F6EE9"/>
    <w:rsid w:val="0020345B"/>
    <w:rsid w:val="00206724"/>
    <w:rsid w:val="002077D2"/>
    <w:rsid w:val="002101DD"/>
    <w:rsid w:val="00210DA2"/>
    <w:rsid w:val="002127D4"/>
    <w:rsid w:val="00212823"/>
    <w:rsid w:val="00212FA8"/>
    <w:rsid w:val="00213CC2"/>
    <w:rsid w:val="00215BE9"/>
    <w:rsid w:val="00216BEA"/>
    <w:rsid w:val="00224C71"/>
    <w:rsid w:val="00227F86"/>
    <w:rsid w:val="0023021C"/>
    <w:rsid w:val="00232B91"/>
    <w:rsid w:val="0024073A"/>
    <w:rsid w:val="002420BF"/>
    <w:rsid w:val="002444E7"/>
    <w:rsid w:val="00247AE6"/>
    <w:rsid w:val="00251D4C"/>
    <w:rsid w:val="0025496A"/>
    <w:rsid w:val="002564D4"/>
    <w:rsid w:val="00257956"/>
    <w:rsid w:val="0026389E"/>
    <w:rsid w:val="00273196"/>
    <w:rsid w:val="00281A82"/>
    <w:rsid w:val="002873EA"/>
    <w:rsid w:val="00294DDE"/>
    <w:rsid w:val="002A2082"/>
    <w:rsid w:val="002A2D9B"/>
    <w:rsid w:val="002A58AA"/>
    <w:rsid w:val="002B0DAD"/>
    <w:rsid w:val="002B1B4C"/>
    <w:rsid w:val="002B41AE"/>
    <w:rsid w:val="002C123C"/>
    <w:rsid w:val="002C408E"/>
    <w:rsid w:val="002C5F95"/>
    <w:rsid w:val="002D490B"/>
    <w:rsid w:val="002D6D26"/>
    <w:rsid w:val="002D7724"/>
    <w:rsid w:val="002E07A8"/>
    <w:rsid w:val="002F1269"/>
    <w:rsid w:val="002F4A57"/>
    <w:rsid w:val="002F736A"/>
    <w:rsid w:val="002F7F5B"/>
    <w:rsid w:val="003024BA"/>
    <w:rsid w:val="00302772"/>
    <w:rsid w:val="00313005"/>
    <w:rsid w:val="00313C0F"/>
    <w:rsid w:val="0031759F"/>
    <w:rsid w:val="00323A2C"/>
    <w:rsid w:val="0032578E"/>
    <w:rsid w:val="00325E69"/>
    <w:rsid w:val="00327196"/>
    <w:rsid w:val="003402ED"/>
    <w:rsid w:val="0034199F"/>
    <w:rsid w:val="00342511"/>
    <w:rsid w:val="00342D03"/>
    <w:rsid w:val="0034355E"/>
    <w:rsid w:val="003474D8"/>
    <w:rsid w:val="0035613D"/>
    <w:rsid w:val="003608AF"/>
    <w:rsid w:val="00364D62"/>
    <w:rsid w:val="00370755"/>
    <w:rsid w:val="00374684"/>
    <w:rsid w:val="003839D9"/>
    <w:rsid w:val="00383A83"/>
    <w:rsid w:val="00384474"/>
    <w:rsid w:val="00387587"/>
    <w:rsid w:val="00391E36"/>
    <w:rsid w:val="00392761"/>
    <w:rsid w:val="00392923"/>
    <w:rsid w:val="003A1608"/>
    <w:rsid w:val="003A5F84"/>
    <w:rsid w:val="003B4324"/>
    <w:rsid w:val="003B5394"/>
    <w:rsid w:val="003C18BE"/>
    <w:rsid w:val="003E123F"/>
    <w:rsid w:val="003E5CBE"/>
    <w:rsid w:val="003F1678"/>
    <w:rsid w:val="003F63D2"/>
    <w:rsid w:val="004008B9"/>
    <w:rsid w:val="00400DF2"/>
    <w:rsid w:val="004022E9"/>
    <w:rsid w:val="00402DDF"/>
    <w:rsid w:val="004034A1"/>
    <w:rsid w:val="00410381"/>
    <w:rsid w:val="00411060"/>
    <w:rsid w:val="004119EF"/>
    <w:rsid w:val="00412C59"/>
    <w:rsid w:val="00414415"/>
    <w:rsid w:val="004248F2"/>
    <w:rsid w:val="0044342B"/>
    <w:rsid w:val="00445B08"/>
    <w:rsid w:val="00461163"/>
    <w:rsid w:val="00465EE2"/>
    <w:rsid w:val="00470256"/>
    <w:rsid w:val="00476141"/>
    <w:rsid w:val="00476596"/>
    <w:rsid w:val="004837BB"/>
    <w:rsid w:val="00484487"/>
    <w:rsid w:val="004921EF"/>
    <w:rsid w:val="00492C84"/>
    <w:rsid w:val="0049521D"/>
    <w:rsid w:val="004A13E4"/>
    <w:rsid w:val="004A229D"/>
    <w:rsid w:val="004A637A"/>
    <w:rsid w:val="004A7CB4"/>
    <w:rsid w:val="004B7C34"/>
    <w:rsid w:val="004C1E51"/>
    <w:rsid w:val="004C2318"/>
    <w:rsid w:val="004C2F86"/>
    <w:rsid w:val="004C543B"/>
    <w:rsid w:val="004C55E3"/>
    <w:rsid w:val="004D1D7D"/>
    <w:rsid w:val="004D3E8F"/>
    <w:rsid w:val="004D6353"/>
    <w:rsid w:val="004D7462"/>
    <w:rsid w:val="004E01C1"/>
    <w:rsid w:val="004E6397"/>
    <w:rsid w:val="004E6C29"/>
    <w:rsid w:val="00503B08"/>
    <w:rsid w:val="005078AF"/>
    <w:rsid w:val="0050795C"/>
    <w:rsid w:val="00510487"/>
    <w:rsid w:val="00512944"/>
    <w:rsid w:val="00515161"/>
    <w:rsid w:val="00521A9D"/>
    <w:rsid w:val="00521AF9"/>
    <w:rsid w:val="00524B07"/>
    <w:rsid w:val="00525A25"/>
    <w:rsid w:val="0053027B"/>
    <w:rsid w:val="00531595"/>
    <w:rsid w:val="00535E80"/>
    <w:rsid w:val="0054490F"/>
    <w:rsid w:val="00546533"/>
    <w:rsid w:val="005501E2"/>
    <w:rsid w:val="00553425"/>
    <w:rsid w:val="00554A5A"/>
    <w:rsid w:val="00557C66"/>
    <w:rsid w:val="005634E2"/>
    <w:rsid w:val="005660DD"/>
    <w:rsid w:val="005703CD"/>
    <w:rsid w:val="00581FC4"/>
    <w:rsid w:val="0058282E"/>
    <w:rsid w:val="00585444"/>
    <w:rsid w:val="00593684"/>
    <w:rsid w:val="005B073D"/>
    <w:rsid w:val="005B0AFF"/>
    <w:rsid w:val="005B5DC8"/>
    <w:rsid w:val="005C7C87"/>
    <w:rsid w:val="005D070A"/>
    <w:rsid w:val="005D18F4"/>
    <w:rsid w:val="005D299D"/>
    <w:rsid w:val="005D4EC4"/>
    <w:rsid w:val="005D5604"/>
    <w:rsid w:val="005D7FAA"/>
    <w:rsid w:val="00606658"/>
    <w:rsid w:val="006120B2"/>
    <w:rsid w:val="00614B1A"/>
    <w:rsid w:val="006172E6"/>
    <w:rsid w:val="00617C14"/>
    <w:rsid w:val="0062403C"/>
    <w:rsid w:val="006242FC"/>
    <w:rsid w:val="006248E2"/>
    <w:rsid w:val="0062594D"/>
    <w:rsid w:val="00633EAC"/>
    <w:rsid w:val="006371FF"/>
    <w:rsid w:val="00641942"/>
    <w:rsid w:val="006424BE"/>
    <w:rsid w:val="00643495"/>
    <w:rsid w:val="00644BA7"/>
    <w:rsid w:val="0064706B"/>
    <w:rsid w:val="00647480"/>
    <w:rsid w:val="00652FBF"/>
    <w:rsid w:val="006538B2"/>
    <w:rsid w:val="00653C8E"/>
    <w:rsid w:val="006709C0"/>
    <w:rsid w:val="00671D00"/>
    <w:rsid w:val="00672463"/>
    <w:rsid w:val="006742FD"/>
    <w:rsid w:val="006821C9"/>
    <w:rsid w:val="0068695A"/>
    <w:rsid w:val="00687E7E"/>
    <w:rsid w:val="00691F10"/>
    <w:rsid w:val="006923B6"/>
    <w:rsid w:val="00692A00"/>
    <w:rsid w:val="006A7270"/>
    <w:rsid w:val="006B0FA1"/>
    <w:rsid w:val="006B449D"/>
    <w:rsid w:val="006B5623"/>
    <w:rsid w:val="006B61AF"/>
    <w:rsid w:val="006C0C89"/>
    <w:rsid w:val="006C1883"/>
    <w:rsid w:val="006C7B53"/>
    <w:rsid w:val="006D0CC2"/>
    <w:rsid w:val="006D24DE"/>
    <w:rsid w:val="006D6A30"/>
    <w:rsid w:val="006D7DBC"/>
    <w:rsid w:val="006E01BC"/>
    <w:rsid w:val="006E17E2"/>
    <w:rsid w:val="006E722D"/>
    <w:rsid w:val="006F4681"/>
    <w:rsid w:val="007005CC"/>
    <w:rsid w:val="00700A32"/>
    <w:rsid w:val="00717FE1"/>
    <w:rsid w:val="0072592C"/>
    <w:rsid w:val="00731376"/>
    <w:rsid w:val="00734B07"/>
    <w:rsid w:val="00736490"/>
    <w:rsid w:val="00737AB9"/>
    <w:rsid w:val="00751B4B"/>
    <w:rsid w:val="007524D1"/>
    <w:rsid w:val="0075514D"/>
    <w:rsid w:val="00755BC3"/>
    <w:rsid w:val="00763619"/>
    <w:rsid w:val="007651ED"/>
    <w:rsid w:val="00766BFF"/>
    <w:rsid w:val="00772911"/>
    <w:rsid w:val="00772FE0"/>
    <w:rsid w:val="00773FCF"/>
    <w:rsid w:val="00790115"/>
    <w:rsid w:val="007A0DC3"/>
    <w:rsid w:val="007A1931"/>
    <w:rsid w:val="007A36E0"/>
    <w:rsid w:val="007B5580"/>
    <w:rsid w:val="007B5C0C"/>
    <w:rsid w:val="007C4C1A"/>
    <w:rsid w:val="007C6444"/>
    <w:rsid w:val="007D4704"/>
    <w:rsid w:val="007D5404"/>
    <w:rsid w:val="007E1599"/>
    <w:rsid w:val="007E50A2"/>
    <w:rsid w:val="007F26B3"/>
    <w:rsid w:val="00802598"/>
    <w:rsid w:val="008055E9"/>
    <w:rsid w:val="008075D0"/>
    <w:rsid w:val="00807F16"/>
    <w:rsid w:val="00816463"/>
    <w:rsid w:val="00817EA7"/>
    <w:rsid w:val="00823A35"/>
    <w:rsid w:val="008302DC"/>
    <w:rsid w:val="00831AA0"/>
    <w:rsid w:val="00831F0F"/>
    <w:rsid w:val="008373ED"/>
    <w:rsid w:val="00845EA0"/>
    <w:rsid w:val="008460A1"/>
    <w:rsid w:val="008554E2"/>
    <w:rsid w:val="00874DFA"/>
    <w:rsid w:val="008767DD"/>
    <w:rsid w:val="008947FE"/>
    <w:rsid w:val="008A1196"/>
    <w:rsid w:val="008A4A6F"/>
    <w:rsid w:val="008A6573"/>
    <w:rsid w:val="008B5678"/>
    <w:rsid w:val="008B57E3"/>
    <w:rsid w:val="008B65AF"/>
    <w:rsid w:val="008B6D07"/>
    <w:rsid w:val="008C16BB"/>
    <w:rsid w:val="008C1B45"/>
    <w:rsid w:val="008C4FB8"/>
    <w:rsid w:val="008C5C32"/>
    <w:rsid w:val="008C78CF"/>
    <w:rsid w:val="008D2EE7"/>
    <w:rsid w:val="008D513D"/>
    <w:rsid w:val="008E0CF0"/>
    <w:rsid w:val="008E2205"/>
    <w:rsid w:val="008E3900"/>
    <w:rsid w:val="008F1181"/>
    <w:rsid w:val="008F2D15"/>
    <w:rsid w:val="008F571F"/>
    <w:rsid w:val="00900DC0"/>
    <w:rsid w:val="00901248"/>
    <w:rsid w:val="00901368"/>
    <w:rsid w:val="00901DA7"/>
    <w:rsid w:val="0090573D"/>
    <w:rsid w:val="00905D06"/>
    <w:rsid w:val="009063A8"/>
    <w:rsid w:val="00913BEE"/>
    <w:rsid w:val="00914B9E"/>
    <w:rsid w:val="00921502"/>
    <w:rsid w:val="009275AA"/>
    <w:rsid w:val="00927E51"/>
    <w:rsid w:val="00933DFE"/>
    <w:rsid w:val="009371ED"/>
    <w:rsid w:val="00942C9D"/>
    <w:rsid w:val="00945671"/>
    <w:rsid w:val="0094684A"/>
    <w:rsid w:val="00946C03"/>
    <w:rsid w:val="00947712"/>
    <w:rsid w:val="009501A0"/>
    <w:rsid w:val="009527DA"/>
    <w:rsid w:val="00955426"/>
    <w:rsid w:val="0096204E"/>
    <w:rsid w:val="00964144"/>
    <w:rsid w:val="00970614"/>
    <w:rsid w:val="00970B3E"/>
    <w:rsid w:val="0097263E"/>
    <w:rsid w:val="00973E2C"/>
    <w:rsid w:val="009757FE"/>
    <w:rsid w:val="00976728"/>
    <w:rsid w:val="009810B8"/>
    <w:rsid w:val="00982960"/>
    <w:rsid w:val="00982C8A"/>
    <w:rsid w:val="00986AE3"/>
    <w:rsid w:val="0098715B"/>
    <w:rsid w:val="00992339"/>
    <w:rsid w:val="00992461"/>
    <w:rsid w:val="009A22CC"/>
    <w:rsid w:val="009A49CE"/>
    <w:rsid w:val="009A5311"/>
    <w:rsid w:val="009A6D18"/>
    <w:rsid w:val="009B1BDD"/>
    <w:rsid w:val="009D0E9F"/>
    <w:rsid w:val="009D145B"/>
    <w:rsid w:val="009D4477"/>
    <w:rsid w:val="009E28FE"/>
    <w:rsid w:val="009E6AEA"/>
    <w:rsid w:val="009E705C"/>
    <w:rsid w:val="009F0151"/>
    <w:rsid w:val="009F3F80"/>
    <w:rsid w:val="009F4C7F"/>
    <w:rsid w:val="009F5F91"/>
    <w:rsid w:val="009F7078"/>
    <w:rsid w:val="00A02CAA"/>
    <w:rsid w:val="00A04AA4"/>
    <w:rsid w:val="00A055D8"/>
    <w:rsid w:val="00A06BDD"/>
    <w:rsid w:val="00A10CEA"/>
    <w:rsid w:val="00A20C07"/>
    <w:rsid w:val="00A2181A"/>
    <w:rsid w:val="00A257E2"/>
    <w:rsid w:val="00A26053"/>
    <w:rsid w:val="00A262B9"/>
    <w:rsid w:val="00A26792"/>
    <w:rsid w:val="00A302E5"/>
    <w:rsid w:val="00A322C6"/>
    <w:rsid w:val="00A32938"/>
    <w:rsid w:val="00A34466"/>
    <w:rsid w:val="00A4112D"/>
    <w:rsid w:val="00A445D3"/>
    <w:rsid w:val="00A521CD"/>
    <w:rsid w:val="00A651FB"/>
    <w:rsid w:val="00A65BC7"/>
    <w:rsid w:val="00A70FD8"/>
    <w:rsid w:val="00A83F29"/>
    <w:rsid w:val="00A91FC5"/>
    <w:rsid w:val="00A94893"/>
    <w:rsid w:val="00A9658D"/>
    <w:rsid w:val="00AA1312"/>
    <w:rsid w:val="00AB22AF"/>
    <w:rsid w:val="00AB5187"/>
    <w:rsid w:val="00AC1E7B"/>
    <w:rsid w:val="00AC3766"/>
    <w:rsid w:val="00AC59F1"/>
    <w:rsid w:val="00AC6741"/>
    <w:rsid w:val="00AC79A7"/>
    <w:rsid w:val="00AC7C09"/>
    <w:rsid w:val="00AD03C7"/>
    <w:rsid w:val="00AD35EC"/>
    <w:rsid w:val="00AE2546"/>
    <w:rsid w:val="00AE321C"/>
    <w:rsid w:val="00AE57F0"/>
    <w:rsid w:val="00AE5A26"/>
    <w:rsid w:val="00AE6FCE"/>
    <w:rsid w:val="00AF365A"/>
    <w:rsid w:val="00AF5951"/>
    <w:rsid w:val="00AF6F68"/>
    <w:rsid w:val="00AF7400"/>
    <w:rsid w:val="00B00D9E"/>
    <w:rsid w:val="00B02C03"/>
    <w:rsid w:val="00B103A6"/>
    <w:rsid w:val="00B12C5F"/>
    <w:rsid w:val="00B15556"/>
    <w:rsid w:val="00B26F00"/>
    <w:rsid w:val="00B31852"/>
    <w:rsid w:val="00B36977"/>
    <w:rsid w:val="00B36D4A"/>
    <w:rsid w:val="00B41EF8"/>
    <w:rsid w:val="00B424E0"/>
    <w:rsid w:val="00B4337A"/>
    <w:rsid w:val="00B43E5F"/>
    <w:rsid w:val="00B43F2F"/>
    <w:rsid w:val="00B457B4"/>
    <w:rsid w:val="00B50226"/>
    <w:rsid w:val="00B57E3F"/>
    <w:rsid w:val="00B62097"/>
    <w:rsid w:val="00B62C8E"/>
    <w:rsid w:val="00B70188"/>
    <w:rsid w:val="00B71693"/>
    <w:rsid w:val="00B724CC"/>
    <w:rsid w:val="00B72B31"/>
    <w:rsid w:val="00B757E1"/>
    <w:rsid w:val="00B811F0"/>
    <w:rsid w:val="00B82D7A"/>
    <w:rsid w:val="00B830C9"/>
    <w:rsid w:val="00B849AB"/>
    <w:rsid w:val="00B87D00"/>
    <w:rsid w:val="00B9043E"/>
    <w:rsid w:val="00B944CC"/>
    <w:rsid w:val="00B95CD7"/>
    <w:rsid w:val="00BA254A"/>
    <w:rsid w:val="00BA2958"/>
    <w:rsid w:val="00BA2D3F"/>
    <w:rsid w:val="00BA7C91"/>
    <w:rsid w:val="00BB02E1"/>
    <w:rsid w:val="00BB12D3"/>
    <w:rsid w:val="00BB1415"/>
    <w:rsid w:val="00BB2093"/>
    <w:rsid w:val="00BB31D1"/>
    <w:rsid w:val="00BB3D05"/>
    <w:rsid w:val="00BB744D"/>
    <w:rsid w:val="00BC1447"/>
    <w:rsid w:val="00BC6723"/>
    <w:rsid w:val="00BC7452"/>
    <w:rsid w:val="00BD1562"/>
    <w:rsid w:val="00BD24EF"/>
    <w:rsid w:val="00BD3308"/>
    <w:rsid w:val="00BD484D"/>
    <w:rsid w:val="00BD5116"/>
    <w:rsid w:val="00BD7515"/>
    <w:rsid w:val="00BE0C7C"/>
    <w:rsid w:val="00BE6D89"/>
    <w:rsid w:val="00BF43FF"/>
    <w:rsid w:val="00BF4E0E"/>
    <w:rsid w:val="00BF621D"/>
    <w:rsid w:val="00C013F6"/>
    <w:rsid w:val="00C05B83"/>
    <w:rsid w:val="00C17783"/>
    <w:rsid w:val="00C22AD1"/>
    <w:rsid w:val="00C30E59"/>
    <w:rsid w:val="00C367B4"/>
    <w:rsid w:val="00C4164F"/>
    <w:rsid w:val="00C55D4D"/>
    <w:rsid w:val="00C60DFA"/>
    <w:rsid w:val="00C6264E"/>
    <w:rsid w:val="00C667A7"/>
    <w:rsid w:val="00C70C13"/>
    <w:rsid w:val="00C80876"/>
    <w:rsid w:val="00C85C3E"/>
    <w:rsid w:val="00C92CA2"/>
    <w:rsid w:val="00C97C7D"/>
    <w:rsid w:val="00CA3346"/>
    <w:rsid w:val="00CA6C68"/>
    <w:rsid w:val="00CB0176"/>
    <w:rsid w:val="00CC7A88"/>
    <w:rsid w:val="00CD58DD"/>
    <w:rsid w:val="00CD5A8C"/>
    <w:rsid w:val="00CD5FA0"/>
    <w:rsid w:val="00CE2050"/>
    <w:rsid w:val="00CF4106"/>
    <w:rsid w:val="00D01982"/>
    <w:rsid w:val="00D1271C"/>
    <w:rsid w:val="00D14B0D"/>
    <w:rsid w:val="00D22646"/>
    <w:rsid w:val="00D22AC6"/>
    <w:rsid w:val="00D27837"/>
    <w:rsid w:val="00D31155"/>
    <w:rsid w:val="00D32B7D"/>
    <w:rsid w:val="00D41054"/>
    <w:rsid w:val="00D41A92"/>
    <w:rsid w:val="00D436E5"/>
    <w:rsid w:val="00D50700"/>
    <w:rsid w:val="00D56892"/>
    <w:rsid w:val="00D60569"/>
    <w:rsid w:val="00D61162"/>
    <w:rsid w:val="00D6172F"/>
    <w:rsid w:val="00D61D6C"/>
    <w:rsid w:val="00D63437"/>
    <w:rsid w:val="00D7046D"/>
    <w:rsid w:val="00D753F6"/>
    <w:rsid w:val="00D76052"/>
    <w:rsid w:val="00D8341B"/>
    <w:rsid w:val="00D83DC4"/>
    <w:rsid w:val="00D929E1"/>
    <w:rsid w:val="00D94F38"/>
    <w:rsid w:val="00DA1C20"/>
    <w:rsid w:val="00DB1B95"/>
    <w:rsid w:val="00DB3220"/>
    <w:rsid w:val="00DB7578"/>
    <w:rsid w:val="00DC2126"/>
    <w:rsid w:val="00DC44C2"/>
    <w:rsid w:val="00DD2DC8"/>
    <w:rsid w:val="00DD6141"/>
    <w:rsid w:val="00DE01A8"/>
    <w:rsid w:val="00DE4923"/>
    <w:rsid w:val="00DE4CAF"/>
    <w:rsid w:val="00DE5496"/>
    <w:rsid w:val="00DE6065"/>
    <w:rsid w:val="00DE62FD"/>
    <w:rsid w:val="00E04572"/>
    <w:rsid w:val="00E06DFD"/>
    <w:rsid w:val="00E14AEB"/>
    <w:rsid w:val="00E1728E"/>
    <w:rsid w:val="00E202F3"/>
    <w:rsid w:val="00E203F9"/>
    <w:rsid w:val="00E25E85"/>
    <w:rsid w:val="00E2768E"/>
    <w:rsid w:val="00E31A4F"/>
    <w:rsid w:val="00E3219B"/>
    <w:rsid w:val="00E349EF"/>
    <w:rsid w:val="00E36F30"/>
    <w:rsid w:val="00E63E3B"/>
    <w:rsid w:val="00E66B09"/>
    <w:rsid w:val="00E724AA"/>
    <w:rsid w:val="00E72CE3"/>
    <w:rsid w:val="00E7444E"/>
    <w:rsid w:val="00E76B78"/>
    <w:rsid w:val="00E80FD7"/>
    <w:rsid w:val="00E85562"/>
    <w:rsid w:val="00E90213"/>
    <w:rsid w:val="00E95710"/>
    <w:rsid w:val="00EA6BCB"/>
    <w:rsid w:val="00EB0EF2"/>
    <w:rsid w:val="00EB298E"/>
    <w:rsid w:val="00EC1D92"/>
    <w:rsid w:val="00EC4712"/>
    <w:rsid w:val="00EC7244"/>
    <w:rsid w:val="00ED0267"/>
    <w:rsid w:val="00ED26BB"/>
    <w:rsid w:val="00ED2A04"/>
    <w:rsid w:val="00ED304D"/>
    <w:rsid w:val="00ED4102"/>
    <w:rsid w:val="00EE640A"/>
    <w:rsid w:val="00EE6737"/>
    <w:rsid w:val="00EE7499"/>
    <w:rsid w:val="00EE7BA8"/>
    <w:rsid w:val="00EF1E3A"/>
    <w:rsid w:val="00EF26DE"/>
    <w:rsid w:val="00EF4050"/>
    <w:rsid w:val="00EF41F4"/>
    <w:rsid w:val="00EF5F70"/>
    <w:rsid w:val="00EF664B"/>
    <w:rsid w:val="00F013BF"/>
    <w:rsid w:val="00F01727"/>
    <w:rsid w:val="00F06ECD"/>
    <w:rsid w:val="00F1355D"/>
    <w:rsid w:val="00F14F3E"/>
    <w:rsid w:val="00F20312"/>
    <w:rsid w:val="00F21D86"/>
    <w:rsid w:val="00F2361F"/>
    <w:rsid w:val="00F246DB"/>
    <w:rsid w:val="00F26076"/>
    <w:rsid w:val="00F33EDD"/>
    <w:rsid w:val="00F370FD"/>
    <w:rsid w:val="00F3738D"/>
    <w:rsid w:val="00F404ED"/>
    <w:rsid w:val="00F43AD9"/>
    <w:rsid w:val="00F51CF2"/>
    <w:rsid w:val="00F5294E"/>
    <w:rsid w:val="00F52F26"/>
    <w:rsid w:val="00F55A55"/>
    <w:rsid w:val="00F61F83"/>
    <w:rsid w:val="00F62B15"/>
    <w:rsid w:val="00F6341A"/>
    <w:rsid w:val="00F65AA4"/>
    <w:rsid w:val="00F706E8"/>
    <w:rsid w:val="00F761AB"/>
    <w:rsid w:val="00F76276"/>
    <w:rsid w:val="00F7651C"/>
    <w:rsid w:val="00F77765"/>
    <w:rsid w:val="00F80FD0"/>
    <w:rsid w:val="00F90066"/>
    <w:rsid w:val="00F93845"/>
    <w:rsid w:val="00FA3112"/>
    <w:rsid w:val="00FA74B2"/>
    <w:rsid w:val="00FB1D99"/>
    <w:rsid w:val="00FB4537"/>
    <w:rsid w:val="00FB604B"/>
    <w:rsid w:val="00FB6102"/>
    <w:rsid w:val="00FB7EE3"/>
    <w:rsid w:val="00FC2050"/>
    <w:rsid w:val="00FD067E"/>
    <w:rsid w:val="00FD0CE7"/>
    <w:rsid w:val="00FE32B6"/>
    <w:rsid w:val="00FF1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884E6"/>
  <w15:chartTrackingRefBased/>
  <w15:docId w15:val="{B1CB18E9-0206-4A77-B495-79F3601D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5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370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16F8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376"/>
    <w:pPr>
      <w:ind w:left="720"/>
      <w:contextualSpacing/>
    </w:pPr>
  </w:style>
  <w:style w:type="paragraph" w:styleId="NormalWeb">
    <w:name w:val="Normal (Web)"/>
    <w:basedOn w:val="Normal"/>
    <w:uiPriority w:val="99"/>
    <w:semiHidden/>
    <w:unhideWhenUsed/>
    <w:rsid w:val="00B43E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16F8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C60DFA"/>
    <w:rPr>
      <w:color w:val="0000FF"/>
      <w:u w:val="single"/>
    </w:rPr>
  </w:style>
  <w:style w:type="paragraph" w:customStyle="1" w:styleId="excerpt">
    <w:name w:val="excerpt"/>
    <w:basedOn w:val="Normal"/>
    <w:rsid w:val="004A63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637A"/>
    <w:rPr>
      <w:b/>
      <w:bCs/>
    </w:rPr>
  </w:style>
  <w:style w:type="paragraph" w:styleId="Header">
    <w:name w:val="header"/>
    <w:basedOn w:val="Normal"/>
    <w:link w:val="HeaderChar"/>
    <w:uiPriority w:val="99"/>
    <w:unhideWhenUsed/>
    <w:rsid w:val="00BD75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515"/>
  </w:style>
  <w:style w:type="paragraph" w:styleId="Footer">
    <w:name w:val="footer"/>
    <w:basedOn w:val="Normal"/>
    <w:link w:val="FooterChar"/>
    <w:uiPriority w:val="99"/>
    <w:unhideWhenUsed/>
    <w:rsid w:val="00BD75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515"/>
  </w:style>
  <w:style w:type="character" w:customStyle="1" w:styleId="Heading1Char">
    <w:name w:val="Heading 1 Char"/>
    <w:basedOn w:val="DefaultParagraphFont"/>
    <w:link w:val="Heading1"/>
    <w:uiPriority w:val="9"/>
    <w:rsid w:val="00BD751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392923"/>
    <w:rPr>
      <w:color w:val="605E5C"/>
      <w:shd w:val="clear" w:color="auto" w:fill="E1DFDD"/>
    </w:rPr>
  </w:style>
  <w:style w:type="character" w:customStyle="1" w:styleId="Heading2Char">
    <w:name w:val="Heading 2 Char"/>
    <w:basedOn w:val="DefaultParagraphFont"/>
    <w:link w:val="Heading2"/>
    <w:uiPriority w:val="9"/>
    <w:semiHidden/>
    <w:rsid w:val="00F370FD"/>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3130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58918">
      <w:bodyDiv w:val="1"/>
      <w:marLeft w:val="0"/>
      <w:marRight w:val="0"/>
      <w:marTop w:val="0"/>
      <w:marBottom w:val="0"/>
      <w:divBdr>
        <w:top w:val="none" w:sz="0" w:space="0" w:color="auto"/>
        <w:left w:val="none" w:sz="0" w:space="0" w:color="auto"/>
        <w:bottom w:val="none" w:sz="0" w:space="0" w:color="auto"/>
        <w:right w:val="none" w:sz="0" w:space="0" w:color="auto"/>
      </w:divBdr>
      <w:divsChild>
        <w:div w:id="2018264771">
          <w:marLeft w:val="0"/>
          <w:marRight w:val="0"/>
          <w:marTop w:val="0"/>
          <w:marBottom w:val="0"/>
          <w:divBdr>
            <w:top w:val="none" w:sz="0" w:space="0" w:color="auto"/>
            <w:left w:val="none" w:sz="0" w:space="0" w:color="auto"/>
            <w:bottom w:val="none" w:sz="0" w:space="0" w:color="auto"/>
            <w:right w:val="none" w:sz="0" w:space="0" w:color="auto"/>
          </w:divBdr>
        </w:div>
      </w:divsChild>
    </w:div>
    <w:div w:id="171916513">
      <w:bodyDiv w:val="1"/>
      <w:marLeft w:val="0"/>
      <w:marRight w:val="0"/>
      <w:marTop w:val="0"/>
      <w:marBottom w:val="0"/>
      <w:divBdr>
        <w:top w:val="none" w:sz="0" w:space="0" w:color="auto"/>
        <w:left w:val="none" w:sz="0" w:space="0" w:color="auto"/>
        <w:bottom w:val="none" w:sz="0" w:space="0" w:color="auto"/>
        <w:right w:val="none" w:sz="0" w:space="0" w:color="auto"/>
      </w:divBdr>
    </w:div>
    <w:div w:id="281621261">
      <w:bodyDiv w:val="1"/>
      <w:marLeft w:val="0"/>
      <w:marRight w:val="0"/>
      <w:marTop w:val="0"/>
      <w:marBottom w:val="0"/>
      <w:divBdr>
        <w:top w:val="none" w:sz="0" w:space="0" w:color="auto"/>
        <w:left w:val="none" w:sz="0" w:space="0" w:color="auto"/>
        <w:bottom w:val="none" w:sz="0" w:space="0" w:color="auto"/>
        <w:right w:val="none" w:sz="0" w:space="0" w:color="auto"/>
      </w:divBdr>
    </w:div>
    <w:div w:id="646591333">
      <w:bodyDiv w:val="1"/>
      <w:marLeft w:val="0"/>
      <w:marRight w:val="0"/>
      <w:marTop w:val="0"/>
      <w:marBottom w:val="0"/>
      <w:divBdr>
        <w:top w:val="none" w:sz="0" w:space="0" w:color="auto"/>
        <w:left w:val="none" w:sz="0" w:space="0" w:color="auto"/>
        <w:bottom w:val="none" w:sz="0" w:space="0" w:color="auto"/>
        <w:right w:val="none" w:sz="0" w:space="0" w:color="auto"/>
      </w:divBdr>
    </w:div>
    <w:div w:id="742987024">
      <w:bodyDiv w:val="1"/>
      <w:marLeft w:val="0"/>
      <w:marRight w:val="0"/>
      <w:marTop w:val="0"/>
      <w:marBottom w:val="0"/>
      <w:divBdr>
        <w:top w:val="none" w:sz="0" w:space="0" w:color="auto"/>
        <w:left w:val="none" w:sz="0" w:space="0" w:color="auto"/>
        <w:bottom w:val="none" w:sz="0" w:space="0" w:color="auto"/>
        <w:right w:val="none" w:sz="0" w:space="0" w:color="auto"/>
      </w:divBdr>
      <w:divsChild>
        <w:div w:id="998389490">
          <w:marLeft w:val="547"/>
          <w:marRight w:val="0"/>
          <w:marTop w:val="130"/>
          <w:marBottom w:val="0"/>
          <w:divBdr>
            <w:top w:val="none" w:sz="0" w:space="0" w:color="auto"/>
            <w:left w:val="none" w:sz="0" w:space="0" w:color="auto"/>
            <w:bottom w:val="none" w:sz="0" w:space="0" w:color="auto"/>
            <w:right w:val="none" w:sz="0" w:space="0" w:color="auto"/>
          </w:divBdr>
        </w:div>
        <w:div w:id="1124693986">
          <w:marLeft w:val="547"/>
          <w:marRight w:val="0"/>
          <w:marTop w:val="130"/>
          <w:marBottom w:val="0"/>
          <w:divBdr>
            <w:top w:val="none" w:sz="0" w:space="0" w:color="auto"/>
            <w:left w:val="none" w:sz="0" w:space="0" w:color="auto"/>
            <w:bottom w:val="none" w:sz="0" w:space="0" w:color="auto"/>
            <w:right w:val="none" w:sz="0" w:space="0" w:color="auto"/>
          </w:divBdr>
        </w:div>
        <w:div w:id="1266614627">
          <w:marLeft w:val="547"/>
          <w:marRight w:val="0"/>
          <w:marTop w:val="130"/>
          <w:marBottom w:val="0"/>
          <w:divBdr>
            <w:top w:val="none" w:sz="0" w:space="0" w:color="auto"/>
            <w:left w:val="none" w:sz="0" w:space="0" w:color="auto"/>
            <w:bottom w:val="none" w:sz="0" w:space="0" w:color="auto"/>
            <w:right w:val="none" w:sz="0" w:space="0" w:color="auto"/>
          </w:divBdr>
        </w:div>
        <w:div w:id="2058966660">
          <w:marLeft w:val="547"/>
          <w:marRight w:val="0"/>
          <w:marTop w:val="130"/>
          <w:marBottom w:val="0"/>
          <w:divBdr>
            <w:top w:val="none" w:sz="0" w:space="0" w:color="auto"/>
            <w:left w:val="none" w:sz="0" w:space="0" w:color="auto"/>
            <w:bottom w:val="none" w:sz="0" w:space="0" w:color="auto"/>
            <w:right w:val="none" w:sz="0" w:space="0" w:color="auto"/>
          </w:divBdr>
        </w:div>
        <w:div w:id="1216549964">
          <w:marLeft w:val="547"/>
          <w:marRight w:val="0"/>
          <w:marTop w:val="130"/>
          <w:marBottom w:val="0"/>
          <w:divBdr>
            <w:top w:val="none" w:sz="0" w:space="0" w:color="auto"/>
            <w:left w:val="none" w:sz="0" w:space="0" w:color="auto"/>
            <w:bottom w:val="none" w:sz="0" w:space="0" w:color="auto"/>
            <w:right w:val="none" w:sz="0" w:space="0" w:color="auto"/>
          </w:divBdr>
        </w:div>
      </w:divsChild>
    </w:div>
    <w:div w:id="776950220">
      <w:bodyDiv w:val="1"/>
      <w:marLeft w:val="0"/>
      <w:marRight w:val="0"/>
      <w:marTop w:val="0"/>
      <w:marBottom w:val="0"/>
      <w:divBdr>
        <w:top w:val="none" w:sz="0" w:space="0" w:color="auto"/>
        <w:left w:val="none" w:sz="0" w:space="0" w:color="auto"/>
        <w:bottom w:val="none" w:sz="0" w:space="0" w:color="auto"/>
        <w:right w:val="none" w:sz="0" w:space="0" w:color="auto"/>
      </w:divBdr>
    </w:div>
    <w:div w:id="1074158669">
      <w:bodyDiv w:val="1"/>
      <w:marLeft w:val="0"/>
      <w:marRight w:val="0"/>
      <w:marTop w:val="0"/>
      <w:marBottom w:val="0"/>
      <w:divBdr>
        <w:top w:val="none" w:sz="0" w:space="0" w:color="auto"/>
        <w:left w:val="none" w:sz="0" w:space="0" w:color="auto"/>
        <w:bottom w:val="none" w:sz="0" w:space="0" w:color="auto"/>
        <w:right w:val="none" w:sz="0" w:space="0" w:color="auto"/>
      </w:divBdr>
    </w:div>
    <w:div w:id="1933195473">
      <w:bodyDiv w:val="1"/>
      <w:marLeft w:val="0"/>
      <w:marRight w:val="0"/>
      <w:marTop w:val="0"/>
      <w:marBottom w:val="0"/>
      <w:divBdr>
        <w:top w:val="none" w:sz="0" w:space="0" w:color="auto"/>
        <w:left w:val="none" w:sz="0" w:space="0" w:color="auto"/>
        <w:bottom w:val="none" w:sz="0" w:space="0" w:color="auto"/>
        <w:right w:val="none" w:sz="0" w:space="0" w:color="auto"/>
      </w:divBdr>
    </w:div>
    <w:div w:id="2000183253">
      <w:bodyDiv w:val="1"/>
      <w:marLeft w:val="0"/>
      <w:marRight w:val="0"/>
      <w:marTop w:val="0"/>
      <w:marBottom w:val="0"/>
      <w:divBdr>
        <w:top w:val="none" w:sz="0" w:space="0" w:color="auto"/>
        <w:left w:val="none" w:sz="0" w:space="0" w:color="auto"/>
        <w:bottom w:val="none" w:sz="0" w:space="0" w:color="auto"/>
        <w:right w:val="none" w:sz="0" w:space="0" w:color="auto"/>
      </w:divBdr>
      <w:divsChild>
        <w:div w:id="1934320992">
          <w:marLeft w:val="547"/>
          <w:marRight w:val="0"/>
          <w:marTop w:val="96"/>
          <w:marBottom w:val="0"/>
          <w:divBdr>
            <w:top w:val="none" w:sz="0" w:space="0" w:color="auto"/>
            <w:left w:val="none" w:sz="0" w:space="0" w:color="auto"/>
            <w:bottom w:val="none" w:sz="0" w:space="0" w:color="auto"/>
            <w:right w:val="none" w:sz="0" w:space="0" w:color="auto"/>
          </w:divBdr>
        </w:div>
        <w:div w:id="1706565068">
          <w:marLeft w:val="547"/>
          <w:marRight w:val="0"/>
          <w:marTop w:val="96"/>
          <w:marBottom w:val="0"/>
          <w:divBdr>
            <w:top w:val="none" w:sz="0" w:space="0" w:color="auto"/>
            <w:left w:val="none" w:sz="0" w:space="0" w:color="auto"/>
            <w:bottom w:val="none" w:sz="0" w:space="0" w:color="auto"/>
            <w:right w:val="none" w:sz="0" w:space="0" w:color="auto"/>
          </w:divBdr>
        </w:div>
        <w:div w:id="274486305">
          <w:marLeft w:val="547"/>
          <w:marRight w:val="0"/>
          <w:marTop w:val="96"/>
          <w:marBottom w:val="0"/>
          <w:divBdr>
            <w:top w:val="none" w:sz="0" w:space="0" w:color="auto"/>
            <w:left w:val="none" w:sz="0" w:space="0" w:color="auto"/>
            <w:bottom w:val="none" w:sz="0" w:space="0" w:color="auto"/>
            <w:right w:val="none" w:sz="0" w:space="0" w:color="auto"/>
          </w:divBdr>
        </w:div>
        <w:div w:id="787241162">
          <w:marLeft w:val="547"/>
          <w:marRight w:val="0"/>
          <w:marTop w:val="96"/>
          <w:marBottom w:val="0"/>
          <w:divBdr>
            <w:top w:val="none" w:sz="0" w:space="0" w:color="auto"/>
            <w:left w:val="none" w:sz="0" w:space="0" w:color="auto"/>
            <w:bottom w:val="none" w:sz="0" w:space="0" w:color="auto"/>
            <w:right w:val="none" w:sz="0" w:space="0" w:color="auto"/>
          </w:divBdr>
        </w:div>
        <w:div w:id="1531264381">
          <w:marLeft w:val="547"/>
          <w:marRight w:val="0"/>
          <w:marTop w:val="96"/>
          <w:marBottom w:val="0"/>
          <w:divBdr>
            <w:top w:val="none" w:sz="0" w:space="0" w:color="auto"/>
            <w:left w:val="none" w:sz="0" w:space="0" w:color="auto"/>
            <w:bottom w:val="none" w:sz="0" w:space="0" w:color="auto"/>
            <w:right w:val="none" w:sz="0" w:space="0" w:color="auto"/>
          </w:divBdr>
        </w:div>
      </w:divsChild>
    </w:div>
    <w:div w:id="204216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scovery.ucl.ac.uk/id/eprint/10005309/1/sylva2004EPPEfinal.pdf" TargetMode="External"/><Relationship Id="rId18" Type="http://schemas.openxmlformats.org/officeDocument/2006/relationships/hyperlink" Target="https://eric.ed.gov/?id=ED580789" TargetMode="External"/><Relationship Id="rId26" Type="http://schemas.openxmlformats.org/officeDocument/2006/relationships/hyperlink" Target="https://www.pacey.org.uk/parents/what-quality-looks-like/" TargetMode="External"/><Relationship Id="rId39" Type="http://schemas.openxmlformats.org/officeDocument/2006/relationships/footer" Target="footer2.xml"/><Relationship Id="rId21" Type="http://schemas.openxmlformats.org/officeDocument/2006/relationships/hyperlink" Target="https://doi.org/10.1080/09669760701516959" TargetMode="External"/><Relationship Id="rId34" Type="http://schemas.openxmlformats.org/officeDocument/2006/relationships/hyperlink" Target="https://www.researchgate.net/publication/320194757_The_Effective_Provision_of_Pre-School_Education_EPPE_Project_Technical_Paper_12_The_Final_Report_-_Effective_Pre-School_Education"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oundationyears.org.uk/pedagogy-early-learning/quality-improvement/" TargetMode="External"/><Relationship Id="rId20" Type="http://schemas.openxmlformats.org/officeDocument/2006/relationships/hyperlink" Target="https://www.instituteforchildsuccess.org/wp-content/uploads/2016/11/MACKENZIE-SSTEW-workshop-2016.pdf" TargetMode="External"/><Relationship Id="rId29" Type="http://schemas.openxmlformats.org/officeDocument/2006/relationships/hyperlink" Target="https://dx.doi.org/10.4135/9781446250747"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3263908" TargetMode="External"/><Relationship Id="rId24" Type="http://schemas.openxmlformats.org/officeDocument/2006/relationships/hyperlink" Target="https://www.nurseryworld.co.uk/news/article/generations-of-talent-being-lost-through-lack-of-investment-in-early-years-workforce" TargetMode="External"/><Relationship Id="rId32" Type="http://schemas.openxmlformats.org/officeDocument/2006/relationships/hyperlink" Target="https://link.springer.com/content/pdf/10.1007/s13384-019-00325-3.pdf"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journals.sagepub.com/doi/pdf/10.2304/ciec.2011.12.2.102" TargetMode="External"/><Relationship Id="rId23" Type="http://schemas.openxmlformats.org/officeDocument/2006/relationships/hyperlink" Target="https://www.foundationyears.org.uk/files/2015/03/Eary-Childhood-Matters-a-presentation-by-Iram-and-Denise.pdf" TargetMode="External"/><Relationship Id="rId28" Type="http://schemas.openxmlformats.org/officeDocument/2006/relationships/hyperlink" Target="https://view.officeapps.live.com/op/view.aspx?src=https%3A%2F%2Fcareinspectorate.wales%2Fsites%2Fdefault%2Ffiles%2F2020-01%2F181129-quality-of-care-review-en.docx&amp;wdOrigin=BROWSELINK" TargetMode="External"/><Relationship Id="rId36" Type="http://schemas.openxmlformats.org/officeDocument/2006/relationships/header" Target="header1.xml"/><Relationship Id="rId10" Type="http://schemas.openxmlformats.org/officeDocument/2006/relationships/hyperlink" Target="https://www.teachearlyyears.com/cpd/view/sustained-shared-thinking-part-" TargetMode="External"/><Relationship Id="rId19" Type="http://schemas.openxmlformats.org/officeDocument/2006/relationships/hyperlink" Target="https://doi.org/10.1080/03004430.2018.1511549" TargetMode="External"/><Relationship Id="rId31" Type="http://schemas.openxmlformats.org/officeDocument/2006/relationships/hyperlink" Target="https://dera.ioe.ac.uk/4650/1/RR356.pdf" TargetMode="External"/><Relationship Id="rId4" Type="http://schemas.openxmlformats.org/officeDocument/2006/relationships/settings" Target="settings.xml"/><Relationship Id="rId9" Type="http://schemas.openxmlformats.org/officeDocument/2006/relationships/hyperlink" Target="https://www.tandfonline.com/doi/pdf/10.1080/1350293X.2018.1412051?needAccess=true" TargetMode="External"/><Relationship Id="rId14" Type="http://schemas.openxmlformats.org/officeDocument/2006/relationships/hyperlink" Target="https://ersi.info/iters.html" TargetMode="External"/><Relationship Id="rId22" Type="http://schemas.openxmlformats.org/officeDocument/2006/relationships/hyperlink" Target="https://assets.publishing.service.gov.uk/government/uploads/system/uploads/attachment_data/file/1034449/SEED-Age_4_RESEARCH_REPORT.pdf" TargetMode="External"/><Relationship Id="rId27" Type="http://schemas.openxmlformats.org/officeDocument/2006/relationships/hyperlink" Target="http://static.pdesas.org/content/documents/Intant%20Toddler%20Environment%20Rating%20Scale%20(ITERS-R).pdf" TargetMode="External"/><Relationship Id="rId30" Type="http://schemas.openxmlformats.org/officeDocument/2006/relationships/hyperlink" Target="https://www.teachearlyyears.com/nursery-management/view/delivering-quality-provision-in-the-early-years" TargetMode="External"/><Relationship Id="rId35" Type="http://schemas.openxmlformats.org/officeDocument/2006/relationships/hyperlink" Target="https://link.springer.com/content/pdf/10.1007/s13158-015-0154-9.pdf" TargetMode="External"/><Relationship Id="rId43" Type="http://schemas.openxmlformats.org/officeDocument/2006/relationships/theme" Target="theme/theme1.xml"/><Relationship Id="rId8" Type="http://schemas.openxmlformats.org/officeDocument/2006/relationships/hyperlink" Target="http://repositorio.minedu.gob.pe/handle/20.500.12799/4979" TargetMode="External"/><Relationship Id="rId3" Type="http://schemas.openxmlformats.org/officeDocument/2006/relationships/styles" Target="styles.xml"/><Relationship Id="rId12" Type="http://schemas.openxmlformats.org/officeDocument/2006/relationships/hyperlink" Target="https://view.officeapps.live.com/op/view.aspx?src=https%3A%2F%2Fwww.coventry.gov.uk%2Fdownloads%2Ffile%2F30140%2F1_the_environmental_rating_scales_updates&amp;wdOrigin=BROWSELINK" TargetMode="External"/><Relationship Id="rId17" Type="http://schemas.openxmlformats.org/officeDocument/2006/relationships/hyperlink" Target="https://www.gov.uk/government/collections/study-of-early-education-and-development-seed" TargetMode="External"/><Relationship Id="rId25" Type="http://schemas.openxmlformats.org/officeDocument/2006/relationships/hyperlink" Target="https://doi.org/10.1177/1463949115627895" TargetMode="External"/><Relationship Id="rId33" Type="http://schemas.openxmlformats.org/officeDocument/2006/relationships/hyperlink" Target="https://ebookcentral.proquest.com/lib/trinity/detail.action?docID=3563913"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8A25B-D44F-47CE-9E3A-752D747EE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3763</TotalTime>
  <Pages>11</Pages>
  <Words>3932</Words>
  <Characters>22419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Stevens</dc:creator>
  <cp:keywords/>
  <dc:description/>
  <cp:lastModifiedBy>Rebecca Stevens</cp:lastModifiedBy>
  <cp:revision>688</cp:revision>
  <dcterms:created xsi:type="dcterms:W3CDTF">2022-02-05T10:07:00Z</dcterms:created>
  <dcterms:modified xsi:type="dcterms:W3CDTF">2022-02-15T10:20:00Z</dcterms:modified>
</cp:coreProperties>
</file>