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516D5" w14:textId="42F31C81" w:rsidR="00A41AF4" w:rsidRPr="00A41AF4" w:rsidRDefault="00A41AF4" w:rsidP="00B47457">
      <w:pPr>
        <w:spacing w:line="360" w:lineRule="auto"/>
        <w:rPr>
          <w:rFonts w:ascii="Arial" w:hAnsi="Arial" w:cs="Arial"/>
          <w:sz w:val="24"/>
          <w:szCs w:val="24"/>
          <w:u w:val="single"/>
        </w:rPr>
      </w:pPr>
      <w:r w:rsidRPr="00A41AF4">
        <w:rPr>
          <w:rFonts w:ascii="Arial" w:hAnsi="Arial" w:cs="Arial"/>
          <w:sz w:val="24"/>
          <w:szCs w:val="24"/>
          <w:u w:val="single"/>
        </w:rPr>
        <w:t xml:space="preserve">Holding the UK Government to account: </w:t>
      </w:r>
    </w:p>
    <w:p w14:paraId="4C3AFA3F" w14:textId="765C83B1" w:rsidR="00FD1420" w:rsidRPr="00B47457" w:rsidRDefault="00D352A2" w:rsidP="00B47457">
      <w:pPr>
        <w:spacing w:line="360" w:lineRule="auto"/>
        <w:rPr>
          <w:rFonts w:ascii="Arial" w:hAnsi="Arial" w:cs="Arial"/>
          <w:sz w:val="24"/>
          <w:szCs w:val="24"/>
        </w:rPr>
      </w:pPr>
      <w:r w:rsidRPr="00B47457">
        <w:rPr>
          <w:rFonts w:ascii="Arial" w:hAnsi="Arial" w:cs="Arial"/>
          <w:sz w:val="24"/>
          <w:szCs w:val="24"/>
        </w:rPr>
        <w:t xml:space="preserve">Within this assignment I will be discussing the quote “good scrutiny makes for good government”, (White 2015). The UK executive will also be a discussion point, including who makes up the executive and what their jobs can consist of. The Separation of powers Theory will also be included. Then </w:t>
      </w:r>
      <w:r w:rsidR="001C6F73" w:rsidRPr="00B47457">
        <w:rPr>
          <w:rFonts w:ascii="Arial" w:hAnsi="Arial" w:cs="Arial"/>
          <w:sz w:val="24"/>
          <w:szCs w:val="24"/>
        </w:rPr>
        <w:t>lastly,</w:t>
      </w:r>
      <w:r w:rsidRPr="00B47457">
        <w:rPr>
          <w:rFonts w:ascii="Arial" w:hAnsi="Arial" w:cs="Arial"/>
          <w:sz w:val="24"/>
          <w:szCs w:val="24"/>
        </w:rPr>
        <w:t xml:space="preserve"> I will be discussing the advantages and disad</w:t>
      </w:r>
      <w:r w:rsidR="007F356E" w:rsidRPr="00B47457">
        <w:rPr>
          <w:rFonts w:ascii="Arial" w:hAnsi="Arial" w:cs="Arial"/>
          <w:sz w:val="24"/>
          <w:szCs w:val="24"/>
        </w:rPr>
        <w:t xml:space="preserve">vantages within the government. </w:t>
      </w:r>
      <w:r w:rsidR="002219BA" w:rsidRPr="00B47457">
        <w:rPr>
          <w:rFonts w:ascii="Arial" w:hAnsi="Arial" w:cs="Arial"/>
          <w:sz w:val="24"/>
          <w:szCs w:val="24"/>
        </w:rPr>
        <w:t xml:space="preserve">Within the </w:t>
      </w:r>
      <w:r w:rsidR="00F05316" w:rsidRPr="00B47457">
        <w:rPr>
          <w:rFonts w:ascii="Arial" w:hAnsi="Arial" w:cs="Arial"/>
          <w:sz w:val="24"/>
          <w:szCs w:val="24"/>
        </w:rPr>
        <w:t xml:space="preserve">Government there are three main independent power bases where the decision </w:t>
      </w:r>
      <w:r w:rsidR="001C6F73" w:rsidRPr="00B47457">
        <w:rPr>
          <w:rFonts w:ascii="Arial" w:hAnsi="Arial" w:cs="Arial"/>
          <w:sz w:val="24"/>
          <w:szCs w:val="24"/>
        </w:rPr>
        <w:t>is</w:t>
      </w:r>
      <w:r w:rsidR="00F05316" w:rsidRPr="00B47457">
        <w:rPr>
          <w:rFonts w:ascii="Arial" w:hAnsi="Arial" w:cs="Arial"/>
          <w:sz w:val="24"/>
          <w:szCs w:val="24"/>
        </w:rPr>
        <w:t xml:space="preserve"> made from, these are the Parliament, the Executive and then lastly the </w:t>
      </w:r>
      <w:r w:rsidR="007E3172" w:rsidRPr="00B47457">
        <w:rPr>
          <w:rFonts w:ascii="Arial" w:hAnsi="Arial" w:cs="Arial"/>
          <w:sz w:val="24"/>
          <w:szCs w:val="24"/>
        </w:rPr>
        <w:t>Judiciary</w:t>
      </w:r>
      <w:r w:rsidR="00F05316" w:rsidRPr="00B47457">
        <w:rPr>
          <w:rFonts w:ascii="Arial" w:hAnsi="Arial" w:cs="Arial"/>
          <w:sz w:val="24"/>
          <w:szCs w:val="24"/>
        </w:rPr>
        <w:t xml:space="preserve">. </w:t>
      </w:r>
    </w:p>
    <w:p w14:paraId="149BAEF9" w14:textId="77777777" w:rsidR="007B6436" w:rsidRPr="00B47457" w:rsidRDefault="007B6436" w:rsidP="00B47457">
      <w:pPr>
        <w:spacing w:line="360" w:lineRule="auto"/>
        <w:rPr>
          <w:rFonts w:ascii="Arial" w:hAnsi="Arial" w:cs="Arial"/>
          <w:sz w:val="24"/>
          <w:szCs w:val="24"/>
        </w:rPr>
      </w:pPr>
    </w:p>
    <w:p w14:paraId="7A23B3F0" w14:textId="256E5410" w:rsidR="007B6436" w:rsidRPr="00B47457" w:rsidRDefault="007F356E" w:rsidP="00B47457">
      <w:pPr>
        <w:spacing w:line="360" w:lineRule="auto"/>
        <w:rPr>
          <w:rFonts w:ascii="Arial" w:hAnsi="Arial" w:cs="Arial"/>
          <w:sz w:val="24"/>
          <w:szCs w:val="24"/>
        </w:rPr>
      </w:pPr>
      <w:r w:rsidRPr="00B47457">
        <w:rPr>
          <w:rFonts w:ascii="Arial" w:hAnsi="Arial" w:cs="Arial"/>
          <w:sz w:val="24"/>
          <w:szCs w:val="24"/>
        </w:rPr>
        <w:t xml:space="preserve">The term executive links to the government. They are a group of individuals who make key decisions and ensure that the country is run to a suffice level and ensuring that </w:t>
      </w:r>
      <w:r w:rsidR="009932F4" w:rsidRPr="00B47457">
        <w:rPr>
          <w:rFonts w:ascii="Arial" w:hAnsi="Arial" w:cs="Arial"/>
          <w:sz w:val="24"/>
          <w:szCs w:val="24"/>
        </w:rPr>
        <w:t>all individuals are kept safe and happy</w:t>
      </w:r>
      <w:r w:rsidR="0087083E" w:rsidRPr="00B47457">
        <w:rPr>
          <w:rFonts w:ascii="Arial" w:hAnsi="Arial" w:cs="Arial"/>
          <w:sz w:val="24"/>
          <w:szCs w:val="24"/>
        </w:rPr>
        <w:t xml:space="preserve">, (The Constitution society, 2024). </w:t>
      </w:r>
      <w:r w:rsidR="000051B7" w:rsidRPr="00B47457">
        <w:rPr>
          <w:rFonts w:ascii="Arial" w:hAnsi="Arial" w:cs="Arial"/>
          <w:sz w:val="24"/>
          <w:szCs w:val="24"/>
        </w:rPr>
        <w:t>The Government runs the country by having the responsibility for developing and implanting different laws and policies. This is more commonly known as the Executive, (GOV,2024). The head of the UK Executive is the Prime Minister. The Prime Minister has three key roles to play. They are the leader of the nation, head of government and often the party leader</w:t>
      </w:r>
      <w:r w:rsidR="00FA3A27" w:rsidRPr="00B47457">
        <w:rPr>
          <w:rFonts w:ascii="Arial" w:hAnsi="Arial" w:cs="Arial"/>
          <w:sz w:val="24"/>
          <w:szCs w:val="24"/>
        </w:rPr>
        <w:t>, (Revision world</w:t>
      </w:r>
      <w:r w:rsidR="0048096C" w:rsidRPr="00B47457">
        <w:rPr>
          <w:rFonts w:ascii="Arial" w:hAnsi="Arial" w:cs="Arial"/>
          <w:sz w:val="24"/>
          <w:szCs w:val="24"/>
        </w:rPr>
        <w:t xml:space="preserve">,2024). </w:t>
      </w:r>
      <w:r w:rsidR="0051359D" w:rsidRPr="00B47457">
        <w:rPr>
          <w:rFonts w:ascii="Arial" w:hAnsi="Arial" w:cs="Arial"/>
          <w:sz w:val="24"/>
          <w:szCs w:val="24"/>
        </w:rPr>
        <w:t xml:space="preserve">The prime minister is also responsible for </w:t>
      </w:r>
      <w:r w:rsidR="00B614E7" w:rsidRPr="00B47457">
        <w:rPr>
          <w:rFonts w:ascii="Arial" w:hAnsi="Arial" w:cs="Arial"/>
          <w:sz w:val="24"/>
          <w:szCs w:val="24"/>
        </w:rPr>
        <w:t>signing foreign treaties and deploying the troops abroad and the heading cabinet. There is also a degree of authority</w:t>
      </w:r>
      <w:r w:rsidR="001B6533" w:rsidRPr="00B47457">
        <w:rPr>
          <w:rFonts w:ascii="Arial" w:hAnsi="Arial" w:cs="Arial"/>
          <w:sz w:val="24"/>
          <w:szCs w:val="24"/>
        </w:rPr>
        <w:t xml:space="preserve"> which can impact the exercise of the Prime Minister. The Prime Ministers power is also affected by the public opinion, the size of the government majority and the government party, (</w:t>
      </w:r>
      <w:r w:rsidR="00BA332C" w:rsidRPr="00B47457">
        <w:rPr>
          <w:rFonts w:ascii="Arial" w:hAnsi="Arial" w:cs="Arial"/>
          <w:sz w:val="24"/>
          <w:szCs w:val="24"/>
        </w:rPr>
        <w:t xml:space="preserve">Revision World, 2024). </w:t>
      </w:r>
    </w:p>
    <w:p w14:paraId="5C424C2C" w14:textId="77777777" w:rsidR="007B6436" w:rsidRPr="00B47457" w:rsidRDefault="007B6436" w:rsidP="00B47457">
      <w:pPr>
        <w:spacing w:line="360" w:lineRule="auto"/>
        <w:rPr>
          <w:rFonts w:ascii="Arial" w:hAnsi="Arial" w:cs="Arial"/>
          <w:sz w:val="24"/>
          <w:szCs w:val="24"/>
        </w:rPr>
      </w:pPr>
    </w:p>
    <w:p w14:paraId="233FC07E" w14:textId="5834D886" w:rsidR="0087083E" w:rsidRPr="00B47457" w:rsidRDefault="007363CD" w:rsidP="00B47457">
      <w:pPr>
        <w:spacing w:line="360" w:lineRule="auto"/>
        <w:rPr>
          <w:rFonts w:ascii="Arial" w:hAnsi="Arial" w:cs="Arial"/>
          <w:sz w:val="24"/>
          <w:szCs w:val="24"/>
        </w:rPr>
      </w:pPr>
      <w:r w:rsidRPr="00B47457">
        <w:rPr>
          <w:rFonts w:ascii="Arial" w:hAnsi="Arial" w:cs="Arial"/>
          <w:sz w:val="24"/>
          <w:szCs w:val="24"/>
        </w:rPr>
        <w:t xml:space="preserve">The next important part of the government is the Cabinet. This is a group of roughly 20 individuals who are usually MP’S </w:t>
      </w:r>
      <w:r w:rsidR="00D264C2" w:rsidRPr="00B47457">
        <w:rPr>
          <w:rFonts w:ascii="Arial" w:hAnsi="Arial" w:cs="Arial"/>
          <w:sz w:val="24"/>
          <w:szCs w:val="24"/>
        </w:rPr>
        <w:t xml:space="preserve">but can also be members of the House of Lords. These individuals are more commonly known as ministers. Each minister looks at different and specific things </w:t>
      </w:r>
      <w:proofErr w:type="gramStart"/>
      <w:r w:rsidR="007B6436" w:rsidRPr="00B47457">
        <w:rPr>
          <w:rFonts w:ascii="Arial" w:hAnsi="Arial" w:cs="Arial"/>
          <w:sz w:val="24"/>
          <w:szCs w:val="24"/>
        </w:rPr>
        <w:t>in regard to</w:t>
      </w:r>
      <w:proofErr w:type="gramEnd"/>
      <w:r w:rsidR="00D264C2" w:rsidRPr="00B47457">
        <w:rPr>
          <w:rFonts w:ascii="Arial" w:hAnsi="Arial" w:cs="Arial"/>
          <w:sz w:val="24"/>
          <w:szCs w:val="24"/>
        </w:rPr>
        <w:t xml:space="preserve"> the country. An example of this could be the finance </w:t>
      </w:r>
      <w:r w:rsidR="007B6436" w:rsidRPr="00B47457">
        <w:rPr>
          <w:rFonts w:ascii="Arial" w:hAnsi="Arial" w:cs="Arial"/>
          <w:sz w:val="24"/>
          <w:szCs w:val="24"/>
        </w:rPr>
        <w:t>minister</w:t>
      </w:r>
      <w:r w:rsidR="00D264C2" w:rsidRPr="00B47457">
        <w:rPr>
          <w:rFonts w:ascii="Arial" w:hAnsi="Arial" w:cs="Arial"/>
          <w:sz w:val="24"/>
          <w:szCs w:val="24"/>
        </w:rPr>
        <w:t>. This i</w:t>
      </w:r>
      <w:r w:rsidR="00124908" w:rsidRPr="00B47457">
        <w:rPr>
          <w:rFonts w:ascii="Arial" w:hAnsi="Arial" w:cs="Arial"/>
          <w:sz w:val="24"/>
          <w:szCs w:val="24"/>
        </w:rPr>
        <w:t xml:space="preserve">ndividual often goes by the title Chancellor of the exchequer. This individual decides </w:t>
      </w:r>
      <w:r w:rsidR="000B0175" w:rsidRPr="00B47457">
        <w:rPr>
          <w:rFonts w:ascii="Arial" w:hAnsi="Arial" w:cs="Arial"/>
          <w:sz w:val="24"/>
          <w:szCs w:val="24"/>
        </w:rPr>
        <w:t>how much money individuals pay towards their taxes and where that money will be allocated, (</w:t>
      </w:r>
      <w:r w:rsidR="007B6436" w:rsidRPr="00B47457">
        <w:rPr>
          <w:rFonts w:ascii="Arial" w:hAnsi="Arial" w:cs="Arial"/>
          <w:sz w:val="24"/>
          <w:szCs w:val="24"/>
        </w:rPr>
        <w:t>BBC, 2022).</w:t>
      </w:r>
      <w:r w:rsidR="00C96785" w:rsidRPr="00B47457">
        <w:rPr>
          <w:rFonts w:ascii="Arial" w:hAnsi="Arial" w:cs="Arial"/>
          <w:sz w:val="24"/>
          <w:szCs w:val="24"/>
        </w:rPr>
        <w:t xml:space="preserve"> After the Ministers comes the Civil Servants. </w:t>
      </w:r>
      <w:r w:rsidR="007E3172" w:rsidRPr="00B47457">
        <w:rPr>
          <w:rFonts w:ascii="Arial" w:hAnsi="Arial" w:cs="Arial"/>
          <w:sz w:val="24"/>
          <w:szCs w:val="24"/>
        </w:rPr>
        <w:t>The Civil Servants are individuals who are empl</w:t>
      </w:r>
      <w:r w:rsidR="003A2325" w:rsidRPr="00B47457">
        <w:rPr>
          <w:rFonts w:ascii="Arial" w:hAnsi="Arial" w:cs="Arial"/>
          <w:sz w:val="24"/>
          <w:szCs w:val="24"/>
        </w:rPr>
        <w:t>oyed by the Crown. The UK Executive represents the Crown, (</w:t>
      </w:r>
      <w:hyperlink r:id="rId5" w:history="1">
        <w:r w:rsidR="004B6CE3" w:rsidRPr="00B47457">
          <w:rPr>
            <w:rStyle w:val="Hyperlink"/>
            <w:rFonts w:ascii="Arial" w:hAnsi="Arial" w:cs="Arial"/>
            <w:sz w:val="24"/>
            <w:szCs w:val="24"/>
          </w:rPr>
          <w:t xml:space="preserve">UK Civil Service - Definitions - What is a Civil </w:t>
        </w:r>
        <w:r w:rsidR="004B6CE3" w:rsidRPr="00B47457">
          <w:rPr>
            <w:rStyle w:val="Hyperlink"/>
            <w:rFonts w:ascii="Arial" w:hAnsi="Arial" w:cs="Arial"/>
            <w:sz w:val="24"/>
            <w:szCs w:val="24"/>
          </w:rPr>
          <w:lastRenderedPageBreak/>
          <w:t>Servant?</w:t>
        </w:r>
      </w:hyperlink>
      <w:r w:rsidR="004B6CE3" w:rsidRPr="00B47457">
        <w:rPr>
          <w:rFonts w:ascii="Arial" w:hAnsi="Arial" w:cs="Arial"/>
          <w:sz w:val="24"/>
          <w:szCs w:val="24"/>
        </w:rPr>
        <w:t>).</w:t>
      </w:r>
      <w:r w:rsidR="00D42CC6" w:rsidRPr="00B47457">
        <w:rPr>
          <w:rFonts w:ascii="Arial" w:hAnsi="Arial" w:cs="Arial"/>
          <w:sz w:val="24"/>
          <w:szCs w:val="24"/>
        </w:rPr>
        <w:t xml:space="preserve"> The role of the Civil Servants is to provide</w:t>
      </w:r>
      <w:r w:rsidR="006372AF" w:rsidRPr="00B47457">
        <w:rPr>
          <w:rFonts w:ascii="Arial" w:hAnsi="Arial" w:cs="Arial"/>
          <w:sz w:val="24"/>
          <w:szCs w:val="24"/>
        </w:rPr>
        <w:t xml:space="preserve"> Ministers </w:t>
      </w:r>
      <w:r w:rsidR="005A69E8" w:rsidRPr="00B47457">
        <w:rPr>
          <w:rFonts w:ascii="Arial" w:hAnsi="Arial" w:cs="Arial"/>
          <w:sz w:val="24"/>
          <w:szCs w:val="24"/>
        </w:rPr>
        <w:t>unbiased</w:t>
      </w:r>
      <w:r w:rsidR="00446639" w:rsidRPr="00B47457">
        <w:rPr>
          <w:rFonts w:ascii="Arial" w:hAnsi="Arial" w:cs="Arial"/>
          <w:sz w:val="24"/>
          <w:szCs w:val="24"/>
        </w:rPr>
        <w:t xml:space="preserve"> and possible </w:t>
      </w:r>
      <w:proofErr w:type="gramStart"/>
      <w:r w:rsidR="00446639" w:rsidRPr="00B47457">
        <w:rPr>
          <w:rFonts w:ascii="Arial" w:hAnsi="Arial" w:cs="Arial"/>
          <w:sz w:val="24"/>
          <w:szCs w:val="24"/>
        </w:rPr>
        <w:t>evidence based</w:t>
      </w:r>
      <w:proofErr w:type="gramEnd"/>
      <w:r w:rsidR="00446639" w:rsidRPr="00B47457">
        <w:rPr>
          <w:rFonts w:ascii="Arial" w:hAnsi="Arial" w:cs="Arial"/>
          <w:sz w:val="24"/>
          <w:szCs w:val="24"/>
        </w:rPr>
        <w:t xml:space="preserve"> information and advice, (James,</w:t>
      </w:r>
      <w:r w:rsidR="00C013A7">
        <w:rPr>
          <w:rFonts w:ascii="Arial" w:hAnsi="Arial" w:cs="Arial"/>
          <w:sz w:val="24"/>
          <w:szCs w:val="24"/>
        </w:rPr>
        <w:t xml:space="preserve"> </w:t>
      </w:r>
      <w:r w:rsidR="00446639" w:rsidRPr="00B47457">
        <w:rPr>
          <w:rFonts w:ascii="Arial" w:hAnsi="Arial" w:cs="Arial"/>
          <w:sz w:val="24"/>
          <w:szCs w:val="24"/>
        </w:rPr>
        <w:t xml:space="preserve">Russell </w:t>
      </w:r>
      <w:r w:rsidR="006D631C" w:rsidRPr="00B47457">
        <w:rPr>
          <w:rFonts w:ascii="Arial" w:hAnsi="Arial" w:cs="Arial"/>
          <w:sz w:val="24"/>
          <w:szCs w:val="24"/>
        </w:rPr>
        <w:t>&amp; Renwick, 2023)</w:t>
      </w:r>
      <w:r w:rsidR="00CB0094" w:rsidRPr="00B47457">
        <w:rPr>
          <w:rFonts w:ascii="Arial" w:hAnsi="Arial" w:cs="Arial"/>
          <w:sz w:val="24"/>
          <w:szCs w:val="24"/>
        </w:rPr>
        <w:t>. The UK executive is more commonly broken down into three areas</w:t>
      </w:r>
      <w:r w:rsidR="001008BF" w:rsidRPr="00B47457">
        <w:rPr>
          <w:rFonts w:ascii="Arial" w:hAnsi="Arial" w:cs="Arial"/>
          <w:sz w:val="24"/>
          <w:szCs w:val="24"/>
        </w:rPr>
        <w:t xml:space="preserve"> of power, the legislative, judicial and executive. </w:t>
      </w:r>
      <w:proofErr w:type="gramStart"/>
      <w:r w:rsidR="00B5374F" w:rsidRPr="00B47457">
        <w:rPr>
          <w:rFonts w:ascii="Arial" w:hAnsi="Arial" w:cs="Arial"/>
          <w:sz w:val="24"/>
          <w:szCs w:val="24"/>
        </w:rPr>
        <w:t>All of</w:t>
      </w:r>
      <w:proofErr w:type="gramEnd"/>
      <w:r w:rsidR="00B5374F" w:rsidRPr="00B47457">
        <w:rPr>
          <w:rFonts w:ascii="Arial" w:hAnsi="Arial" w:cs="Arial"/>
          <w:sz w:val="24"/>
          <w:szCs w:val="24"/>
        </w:rPr>
        <w:t xml:space="preserve"> these branches work along side each other in order to reach full potential and understanding on a particular law or policy, (</w:t>
      </w:r>
      <w:r w:rsidR="00B233C0" w:rsidRPr="00B47457">
        <w:rPr>
          <w:rFonts w:ascii="Arial" w:hAnsi="Arial" w:cs="Arial"/>
          <w:sz w:val="24"/>
          <w:szCs w:val="24"/>
        </w:rPr>
        <w:t xml:space="preserve">Study Smarter, 2024). </w:t>
      </w:r>
    </w:p>
    <w:p w14:paraId="5813C2FE" w14:textId="77777777" w:rsidR="00C10223" w:rsidRDefault="00C10223" w:rsidP="00D538FE">
      <w:pPr>
        <w:spacing w:line="360" w:lineRule="auto"/>
        <w:rPr>
          <w:rFonts w:ascii="Arial" w:hAnsi="Arial" w:cs="Arial"/>
          <w:sz w:val="24"/>
          <w:szCs w:val="24"/>
        </w:rPr>
      </w:pPr>
    </w:p>
    <w:p w14:paraId="7FB400FC" w14:textId="1FFA1567" w:rsidR="005B3123" w:rsidRDefault="001D5818" w:rsidP="00D538FE">
      <w:pPr>
        <w:spacing w:line="360" w:lineRule="auto"/>
        <w:rPr>
          <w:rFonts w:ascii="Arial" w:hAnsi="Arial" w:cs="Arial"/>
          <w:sz w:val="24"/>
          <w:szCs w:val="24"/>
        </w:rPr>
      </w:pPr>
      <w:r w:rsidRPr="00B47457">
        <w:rPr>
          <w:rFonts w:ascii="Arial" w:hAnsi="Arial" w:cs="Arial"/>
          <w:sz w:val="24"/>
          <w:szCs w:val="24"/>
        </w:rPr>
        <w:t xml:space="preserve">The legislative branch has the ability and power to make the </w:t>
      </w:r>
      <w:r w:rsidR="00C013A7" w:rsidRPr="00B47457">
        <w:rPr>
          <w:rFonts w:ascii="Arial" w:hAnsi="Arial" w:cs="Arial"/>
          <w:sz w:val="24"/>
          <w:szCs w:val="24"/>
        </w:rPr>
        <w:t>country</w:t>
      </w:r>
      <w:r w:rsidRPr="00B47457">
        <w:rPr>
          <w:rFonts w:ascii="Arial" w:hAnsi="Arial" w:cs="Arial"/>
          <w:sz w:val="24"/>
          <w:szCs w:val="24"/>
        </w:rPr>
        <w:t xml:space="preserve"> laws. Their power is then divided further into another two chambers or houses. These are more well known as the House of </w:t>
      </w:r>
      <w:r w:rsidR="00C013A7" w:rsidRPr="00B47457">
        <w:rPr>
          <w:rFonts w:ascii="Arial" w:hAnsi="Arial" w:cs="Arial"/>
          <w:sz w:val="24"/>
          <w:szCs w:val="24"/>
        </w:rPr>
        <w:t>Representatives</w:t>
      </w:r>
      <w:r w:rsidRPr="00B47457">
        <w:rPr>
          <w:rFonts w:ascii="Arial" w:hAnsi="Arial" w:cs="Arial"/>
          <w:sz w:val="24"/>
          <w:szCs w:val="24"/>
        </w:rPr>
        <w:t xml:space="preserve"> and the Senate, (</w:t>
      </w:r>
      <w:r w:rsidR="00305F8A" w:rsidRPr="00B47457">
        <w:rPr>
          <w:rFonts w:ascii="Arial" w:hAnsi="Arial" w:cs="Arial"/>
          <w:sz w:val="24"/>
          <w:szCs w:val="24"/>
        </w:rPr>
        <w:t>History.com Editors, 2019)</w:t>
      </w:r>
      <w:r w:rsidR="0053060B" w:rsidRPr="00B47457">
        <w:rPr>
          <w:rFonts w:ascii="Arial" w:hAnsi="Arial" w:cs="Arial"/>
          <w:sz w:val="24"/>
          <w:szCs w:val="24"/>
        </w:rPr>
        <w:t>. Then with the Executive Branch</w:t>
      </w:r>
      <w:r w:rsidR="00C71359" w:rsidRPr="00B47457">
        <w:rPr>
          <w:rFonts w:ascii="Arial" w:hAnsi="Arial" w:cs="Arial"/>
          <w:sz w:val="24"/>
          <w:szCs w:val="24"/>
        </w:rPr>
        <w:t xml:space="preserve">, with the prime minister being the head of the department, they also have the ability and power to enforce the laws of the nation. </w:t>
      </w:r>
      <w:r w:rsidR="00D166DE" w:rsidRPr="00B47457">
        <w:rPr>
          <w:rFonts w:ascii="Arial" w:hAnsi="Arial" w:cs="Arial"/>
          <w:sz w:val="24"/>
          <w:szCs w:val="24"/>
        </w:rPr>
        <w:t>The executive branch is too broken down into another thirteen executive departments</w:t>
      </w:r>
      <w:r w:rsidR="00660FBF" w:rsidRPr="00B47457">
        <w:rPr>
          <w:rFonts w:ascii="Arial" w:hAnsi="Arial" w:cs="Arial"/>
          <w:sz w:val="24"/>
          <w:szCs w:val="24"/>
        </w:rPr>
        <w:t xml:space="preserve"> and a variety of other federal agencies, commissions and committees, (</w:t>
      </w:r>
      <w:proofErr w:type="spellStart"/>
      <w:r w:rsidR="00660FBF" w:rsidRPr="00B47457">
        <w:rPr>
          <w:rFonts w:ascii="Arial" w:hAnsi="Arial" w:cs="Arial"/>
          <w:sz w:val="24"/>
          <w:szCs w:val="24"/>
        </w:rPr>
        <w:t>History.come</w:t>
      </w:r>
      <w:proofErr w:type="spellEnd"/>
      <w:r w:rsidR="00660FBF" w:rsidRPr="00B47457">
        <w:rPr>
          <w:rFonts w:ascii="Arial" w:hAnsi="Arial" w:cs="Arial"/>
          <w:sz w:val="24"/>
          <w:szCs w:val="24"/>
        </w:rPr>
        <w:t xml:space="preserve"> Editors, 2019). </w:t>
      </w:r>
      <w:r w:rsidR="00DA3116" w:rsidRPr="00B47457">
        <w:rPr>
          <w:rFonts w:ascii="Arial" w:hAnsi="Arial" w:cs="Arial"/>
          <w:sz w:val="24"/>
          <w:szCs w:val="24"/>
        </w:rPr>
        <w:t xml:space="preserve">Then lastly the </w:t>
      </w:r>
      <w:r w:rsidR="000E7119" w:rsidRPr="00B47457">
        <w:rPr>
          <w:rFonts w:ascii="Arial" w:hAnsi="Arial" w:cs="Arial"/>
          <w:sz w:val="24"/>
          <w:szCs w:val="24"/>
        </w:rPr>
        <w:t>J</w:t>
      </w:r>
      <w:r w:rsidR="00DA3116" w:rsidRPr="00B47457">
        <w:rPr>
          <w:rFonts w:ascii="Arial" w:hAnsi="Arial" w:cs="Arial"/>
          <w:sz w:val="24"/>
          <w:szCs w:val="24"/>
        </w:rPr>
        <w:t>udic</w:t>
      </w:r>
      <w:r w:rsidR="000E7119" w:rsidRPr="00B47457">
        <w:rPr>
          <w:rFonts w:ascii="Arial" w:hAnsi="Arial" w:cs="Arial"/>
          <w:sz w:val="24"/>
          <w:szCs w:val="24"/>
        </w:rPr>
        <w:t>ial Branch</w:t>
      </w:r>
      <w:r w:rsidR="00887672" w:rsidRPr="00B47457">
        <w:rPr>
          <w:rFonts w:ascii="Arial" w:hAnsi="Arial" w:cs="Arial"/>
          <w:sz w:val="24"/>
          <w:szCs w:val="24"/>
        </w:rPr>
        <w:t xml:space="preserve"> has the judicial power to interpret and then apply the laws which have been ordained and established, (</w:t>
      </w:r>
      <w:r w:rsidR="00774635" w:rsidRPr="00B47457">
        <w:rPr>
          <w:rFonts w:ascii="Arial" w:hAnsi="Arial" w:cs="Arial"/>
          <w:sz w:val="24"/>
          <w:szCs w:val="24"/>
        </w:rPr>
        <w:t xml:space="preserve">History.com Editors, 2019). </w:t>
      </w:r>
      <w:r w:rsidR="00B976D8" w:rsidRPr="00B47457">
        <w:rPr>
          <w:rFonts w:ascii="Arial" w:hAnsi="Arial" w:cs="Arial"/>
          <w:sz w:val="24"/>
          <w:szCs w:val="24"/>
        </w:rPr>
        <w:t>These three branches which have been broken down originated from the Separation of Powers Theory.</w:t>
      </w:r>
    </w:p>
    <w:p w14:paraId="0A8775FE" w14:textId="77777777" w:rsidR="00C10223" w:rsidRDefault="00B976D8" w:rsidP="00D538FE">
      <w:pPr>
        <w:spacing w:line="360" w:lineRule="auto"/>
        <w:rPr>
          <w:rFonts w:ascii="Arial" w:hAnsi="Arial" w:cs="Arial"/>
          <w:sz w:val="24"/>
          <w:szCs w:val="24"/>
        </w:rPr>
      </w:pPr>
      <w:r w:rsidRPr="00B47457">
        <w:rPr>
          <w:rFonts w:ascii="Arial" w:hAnsi="Arial" w:cs="Arial"/>
          <w:sz w:val="24"/>
          <w:szCs w:val="24"/>
        </w:rPr>
        <w:t xml:space="preserve"> </w:t>
      </w:r>
    </w:p>
    <w:p w14:paraId="67C539EE" w14:textId="092C7B6B" w:rsidR="001D5818" w:rsidRDefault="006C12EE" w:rsidP="00D538FE">
      <w:pPr>
        <w:spacing w:line="360" w:lineRule="auto"/>
        <w:rPr>
          <w:rFonts w:ascii="Arial" w:hAnsi="Arial" w:cs="Arial"/>
          <w:sz w:val="24"/>
          <w:szCs w:val="24"/>
        </w:rPr>
      </w:pPr>
      <w:r w:rsidRPr="00B47457">
        <w:rPr>
          <w:rFonts w:ascii="Arial" w:hAnsi="Arial" w:cs="Arial"/>
          <w:sz w:val="24"/>
          <w:szCs w:val="24"/>
        </w:rPr>
        <w:t>The Separation of Powers Theory is a theory in which the framework is put into place by th</w:t>
      </w:r>
      <w:r w:rsidR="006953FE" w:rsidRPr="00B47457">
        <w:rPr>
          <w:rFonts w:ascii="Arial" w:hAnsi="Arial" w:cs="Arial"/>
          <w:sz w:val="24"/>
          <w:szCs w:val="24"/>
        </w:rPr>
        <w:t>e</w:t>
      </w:r>
      <w:r w:rsidRPr="00B47457">
        <w:rPr>
          <w:rFonts w:ascii="Arial" w:hAnsi="Arial" w:cs="Arial"/>
          <w:sz w:val="24"/>
          <w:szCs w:val="24"/>
        </w:rPr>
        <w:t xml:space="preserve"> Founding Fathers</w:t>
      </w:r>
      <w:r w:rsidR="0042463C" w:rsidRPr="00B47457">
        <w:rPr>
          <w:rFonts w:ascii="Arial" w:hAnsi="Arial" w:cs="Arial"/>
          <w:sz w:val="24"/>
          <w:szCs w:val="24"/>
        </w:rPr>
        <w:t>. These three branches work independentl</w:t>
      </w:r>
      <w:r w:rsidR="00DA485F" w:rsidRPr="00B47457">
        <w:rPr>
          <w:rFonts w:ascii="Arial" w:hAnsi="Arial" w:cs="Arial"/>
          <w:sz w:val="24"/>
          <w:szCs w:val="24"/>
        </w:rPr>
        <w:t>y amongst</w:t>
      </w:r>
      <w:r w:rsidR="0042463C" w:rsidRPr="00B47457">
        <w:rPr>
          <w:rFonts w:ascii="Arial" w:hAnsi="Arial" w:cs="Arial"/>
          <w:sz w:val="24"/>
          <w:szCs w:val="24"/>
        </w:rPr>
        <w:t xml:space="preserve"> each other</w:t>
      </w:r>
      <w:r w:rsidR="006953FE" w:rsidRPr="00B47457">
        <w:rPr>
          <w:rFonts w:ascii="Arial" w:hAnsi="Arial" w:cs="Arial"/>
          <w:sz w:val="24"/>
          <w:szCs w:val="24"/>
        </w:rPr>
        <w:t xml:space="preserve">, (The Politics Shed, 2024). </w:t>
      </w:r>
      <w:r w:rsidR="00DA58BE" w:rsidRPr="00B47457">
        <w:rPr>
          <w:rFonts w:ascii="Arial" w:hAnsi="Arial" w:cs="Arial"/>
          <w:sz w:val="24"/>
          <w:szCs w:val="24"/>
        </w:rPr>
        <w:t>K.K Ghai</w:t>
      </w:r>
      <w:r w:rsidR="00867D98">
        <w:rPr>
          <w:rFonts w:ascii="Arial" w:hAnsi="Arial" w:cs="Arial"/>
          <w:sz w:val="24"/>
          <w:szCs w:val="24"/>
        </w:rPr>
        <w:t>, (2024)</w:t>
      </w:r>
      <w:r w:rsidR="00DA58BE" w:rsidRPr="00B47457">
        <w:rPr>
          <w:rFonts w:ascii="Arial" w:hAnsi="Arial" w:cs="Arial"/>
          <w:sz w:val="24"/>
          <w:szCs w:val="24"/>
        </w:rPr>
        <w:t xml:space="preserve"> also states within his article</w:t>
      </w:r>
      <w:r w:rsidR="00C460BD" w:rsidRPr="00B47457">
        <w:rPr>
          <w:rFonts w:ascii="Arial" w:hAnsi="Arial" w:cs="Arial"/>
          <w:sz w:val="24"/>
          <w:szCs w:val="24"/>
        </w:rPr>
        <w:t xml:space="preserve"> explains</w:t>
      </w:r>
      <w:r w:rsidR="00DA58BE" w:rsidRPr="00B47457">
        <w:rPr>
          <w:rFonts w:ascii="Arial" w:hAnsi="Arial" w:cs="Arial"/>
          <w:sz w:val="24"/>
          <w:szCs w:val="24"/>
        </w:rPr>
        <w:t xml:space="preserve"> that the Separation of Powers Theory </w:t>
      </w:r>
      <w:r w:rsidR="00C460BD" w:rsidRPr="00B47457">
        <w:rPr>
          <w:rFonts w:ascii="Arial" w:hAnsi="Arial" w:cs="Arial"/>
          <w:sz w:val="24"/>
          <w:szCs w:val="24"/>
        </w:rPr>
        <w:t xml:space="preserve">when broken down, the legislature </w:t>
      </w:r>
      <w:r w:rsidR="00B872D9" w:rsidRPr="00B47457">
        <w:rPr>
          <w:rFonts w:ascii="Arial" w:hAnsi="Arial" w:cs="Arial"/>
          <w:sz w:val="24"/>
          <w:szCs w:val="24"/>
        </w:rPr>
        <w:t xml:space="preserve">should only have the power for law making, the executive should only undertake the law enforcement functions, then lastly the </w:t>
      </w:r>
      <w:r w:rsidR="00096306" w:rsidRPr="00B47457">
        <w:rPr>
          <w:rFonts w:ascii="Arial" w:hAnsi="Arial" w:cs="Arial"/>
          <w:sz w:val="24"/>
          <w:szCs w:val="24"/>
        </w:rPr>
        <w:t>Judiciary</w:t>
      </w:r>
      <w:r w:rsidR="00B872D9" w:rsidRPr="00B47457">
        <w:rPr>
          <w:rFonts w:ascii="Arial" w:hAnsi="Arial" w:cs="Arial"/>
          <w:sz w:val="24"/>
          <w:szCs w:val="24"/>
        </w:rPr>
        <w:t xml:space="preserve"> should only </w:t>
      </w:r>
      <w:r w:rsidR="00096306" w:rsidRPr="00B47457">
        <w:rPr>
          <w:rFonts w:ascii="Arial" w:hAnsi="Arial" w:cs="Arial"/>
          <w:sz w:val="24"/>
          <w:szCs w:val="24"/>
        </w:rPr>
        <w:t>act out adjudication and Judicial functions</w:t>
      </w:r>
      <w:r w:rsidR="001100DC" w:rsidRPr="00B47457">
        <w:rPr>
          <w:rFonts w:ascii="Arial" w:hAnsi="Arial" w:cs="Arial"/>
          <w:sz w:val="24"/>
          <w:szCs w:val="24"/>
        </w:rPr>
        <w:t xml:space="preserve">, (Ghai, </w:t>
      </w:r>
      <w:r w:rsidR="006C026B" w:rsidRPr="00B47457">
        <w:rPr>
          <w:rFonts w:ascii="Arial" w:hAnsi="Arial" w:cs="Arial"/>
          <w:sz w:val="24"/>
          <w:szCs w:val="24"/>
        </w:rPr>
        <w:t xml:space="preserve">2024). </w:t>
      </w:r>
    </w:p>
    <w:p w14:paraId="13DE473B" w14:textId="77777777" w:rsidR="00C10223" w:rsidRDefault="00C10223" w:rsidP="00D538FE">
      <w:pPr>
        <w:spacing w:line="360" w:lineRule="auto"/>
        <w:rPr>
          <w:rFonts w:ascii="Arial" w:hAnsi="Arial" w:cs="Arial"/>
          <w:sz w:val="24"/>
          <w:szCs w:val="24"/>
        </w:rPr>
      </w:pPr>
    </w:p>
    <w:p w14:paraId="3A7DE980" w14:textId="09C634A5" w:rsidR="0033063D" w:rsidRDefault="0033063D" w:rsidP="00D538FE">
      <w:pPr>
        <w:spacing w:line="360" w:lineRule="auto"/>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reach full potential within the government there are things which have been put into place</w:t>
      </w:r>
      <w:r w:rsidR="00963A04">
        <w:rPr>
          <w:rFonts w:ascii="Arial" w:hAnsi="Arial" w:cs="Arial"/>
          <w:sz w:val="24"/>
          <w:szCs w:val="24"/>
        </w:rPr>
        <w:t xml:space="preserve"> to ensure this. One of these things are </w:t>
      </w:r>
      <w:r w:rsidR="002A4C9D">
        <w:rPr>
          <w:rFonts w:ascii="Arial" w:hAnsi="Arial" w:cs="Arial"/>
          <w:sz w:val="24"/>
          <w:szCs w:val="24"/>
        </w:rPr>
        <w:t>Parliamentary</w:t>
      </w:r>
      <w:r w:rsidR="00963A04">
        <w:rPr>
          <w:rFonts w:ascii="Arial" w:hAnsi="Arial" w:cs="Arial"/>
          <w:sz w:val="24"/>
          <w:szCs w:val="24"/>
        </w:rPr>
        <w:t xml:space="preserve"> questions. </w:t>
      </w:r>
      <w:r w:rsidR="002A4C9D">
        <w:rPr>
          <w:rFonts w:ascii="Arial" w:hAnsi="Arial" w:cs="Arial"/>
          <w:sz w:val="24"/>
          <w:szCs w:val="24"/>
        </w:rPr>
        <w:t>Parliamentary</w:t>
      </w:r>
      <w:r w:rsidR="00963A04">
        <w:rPr>
          <w:rFonts w:ascii="Arial" w:hAnsi="Arial" w:cs="Arial"/>
          <w:sz w:val="24"/>
          <w:szCs w:val="24"/>
        </w:rPr>
        <w:t xml:space="preserve"> questions are a fundamental principle within the government.</w:t>
      </w:r>
      <w:r w:rsidR="002A4C9D">
        <w:rPr>
          <w:rFonts w:ascii="Arial" w:hAnsi="Arial" w:cs="Arial"/>
          <w:sz w:val="24"/>
          <w:szCs w:val="24"/>
        </w:rPr>
        <w:t xml:space="preserve"> P</w:t>
      </w:r>
      <w:r w:rsidR="00596377">
        <w:rPr>
          <w:rFonts w:ascii="Arial" w:hAnsi="Arial" w:cs="Arial"/>
          <w:sz w:val="24"/>
          <w:szCs w:val="24"/>
        </w:rPr>
        <w:t xml:space="preserve">arliamentary questions are questions in which MP’s can submit to </w:t>
      </w:r>
      <w:r w:rsidR="002A4C9D">
        <w:rPr>
          <w:rFonts w:ascii="Arial" w:hAnsi="Arial" w:cs="Arial"/>
          <w:sz w:val="24"/>
          <w:szCs w:val="24"/>
        </w:rPr>
        <w:t>Ministers to</w:t>
      </w:r>
      <w:r w:rsidR="00871582">
        <w:rPr>
          <w:rFonts w:ascii="Arial" w:hAnsi="Arial" w:cs="Arial"/>
          <w:sz w:val="24"/>
          <w:szCs w:val="24"/>
        </w:rPr>
        <w:t xml:space="preserve"> </w:t>
      </w:r>
      <w:r w:rsidR="00871582">
        <w:rPr>
          <w:rFonts w:ascii="Arial" w:hAnsi="Arial" w:cs="Arial"/>
          <w:sz w:val="24"/>
          <w:szCs w:val="24"/>
        </w:rPr>
        <w:lastRenderedPageBreak/>
        <w:t xml:space="preserve">gather more information which can allow them to understand and explain new policies which might have been out into place. </w:t>
      </w:r>
      <w:r w:rsidR="00472FEB">
        <w:rPr>
          <w:rFonts w:ascii="Arial" w:hAnsi="Arial" w:cs="Arial"/>
          <w:sz w:val="24"/>
          <w:szCs w:val="24"/>
        </w:rPr>
        <w:t xml:space="preserve">This can also then allow the Ministers to defend their departments and their possible reasoning behind choosing their course of action. </w:t>
      </w:r>
      <w:r w:rsidR="008E02BB">
        <w:rPr>
          <w:rFonts w:ascii="Arial" w:hAnsi="Arial" w:cs="Arial"/>
          <w:sz w:val="24"/>
          <w:szCs w:val="24"/>
        </w:rPr>
        <w:t xml:space="preserve">An example of this could be the Prime Ministers Question Time. </w:t>
      </w:r>
      <w:r w:rsidR="00610378">
        <w:rPr>
          <w:rFonts w:ascii="Arial" w:hAnsi="Arial" w:cs="Arial"/>
          <w:sz w:val="24"/>
          <w:szCs w:val="24"/>
        </w:rPr>
        <w:t xml:space="preserve">The Cabinet Ministers and the Junior colleagues can answer the departmental questions within the Commons Chamber. </w:t>
      </w:r>
      <w:r w:rsidR="00867D98">
        <w:rPr>
          <w:rFonts w:ascii="Arial" w:hAnsi="Arial" w:cs="Arial"/>
          <w:sz w:val="24"/>
          <w:szCs w:val="24"/>
        </w:rPr>
        <w:t>All</w:t>
      </w:r>
      <w:r w:rsidR="009D0623">
        <w:rPr>
          <w:rFonts w:ascii="Arial" w:hAnsi="Arial" w:cs="Arial"/>
          <w:sz w:val="24"/>
          <w:szCs w:val="24"/>
        </w:rPr>
        <w:t xml:space="preserve"> the Parliamentary questions and responses are documented and printed </w:t>
      </w:r>
      <w:r w:rsidR="0033542A">
        <w:rPr>
          <w:rFonts w:ascii="Arial" w:hAnsi="Arial" w:cs="Arial"/>
          <w:sz w:val="24"/>
          <w:szCs w:val="24"/>
        </w:rPr>
        <w:t xml:space="preserve">in the Official Report of proceedings and are </w:t>
      </w:r>
      <w:r w:rsidR="00F53000">
        <w:rPr>
          <w:rFonts w:ascii="Arial" w:hAnsi="Arial" w:cs="Arial"/>
          <w:sz w:val="24"/>
          <w:szCs w:val="24"/>
        </w:rPr>
        <w:t>listed and available on the Parliaments website, (</w:t>
      </w:r>
      <w:r w:rsidR="00015CE2">
        <w:rPr>
          <w:rFonts w:ascii="Arial" w:hAnsi="Arial" w:cs="Arial"/>
          <w:sz w:val="24"/>
          <w:szCs w:val="24"/>
        </w:rPr>
        <w:t xml:space="preserve">House of Commons, 2024). </w:t>
      </w:r>
    </w:p>
    <w:p w14:paraId="51EB37C1" w14:textId="77777777" w:rsidR="00C10223" w:rsidRDefault="00C10223" w:rsidP="00D538FE">
      <w:pPr>
        <w:spacing w:line="360" w:lineRule="auto"/>
        <w:rPr>
          <w:rFonts w:ascii="Arial" w:hAnsi="Arial" w:cs="Arial"/>
          <w:sz w:val="24"/>
          <w:szCs w:val="24"/>
        </w:rPr>
      </w:pPr>
    </w:p>
    <w:p w14:paraId="05C247F4" w14:textId="515F5921" w:rsidR="00F5756B" w:rsidRDefault="005F1AED" w:rsidP="00D538FE">
      <w:pPr>
        <w:spacing w:line="360" w:lineRule="auto"/>
        <w:rPr>
          <w:rFonts w:ascii="Arial" w:hAnsi="Arial" w:cs="Arial"/>
          <w:sz w:val="24"/>
          <w:szCs w:val="24"/>
        </w:rPr>
      </w:pPr>
      <w:r>
        <w:rPr>
          <w:rFonts w:ascii="Arial" w:hAnsi="Arial" w:cs="Arial"/>
          <w:sz w:val="24"/>
          <w:szCs w:val="24"/>
        </w:rPr>
        <w:t xml:space="preserve">Another </w:t>
      </w:r>
      <w:r w:rsidR="00A466A5">
        <w:rPr>
          <w:rFonts w:ascii="Arial" w:hAnsi="Arial" w:cs="Arial"/>
          <w:sz w:val="24"/>
          <w:szCs w:val="24"/>
        </w:rPr>
        <w:t xml:space="preserve">way that information can be passed through is debates. </w:t>
      </w:r>
      <w:r w:rsidR="008A4704">
        <w:rPr>
          <w:rFonts w:ascii="Arial" w:hAnsi="Arial" w:cs="Arial"/>
          <w:sz w:val="24"/>
          <w:szCs w:val="24"/>
        </w:rPr>
        <w:t xml:space="preserve">A Parliamentary Debate is a formal </w:t>
      </w:r>
      <w:r w:rsidR="00665FCF">
        <w:rPr>
          <w:rFonts w:ascii="Arial" w:hAnsi="Arial" w:cs="Arial"/>
          <w:sz w:val="24"/>
          <w:szCs w:val="24"/>
        </w:rPr>
        <w:t>contest</w:t>
      </w:r>
      <w:r w:rsidR="006F7F3A">
        <w:rPr>
          <w:rFonts w:ascii="Arial" w:hAnsi="Arial" w:cs="Arial"/>
          <w:sz w:val="24"/>
          <w:szCs w:val="24"/>
        </w:rPr>
        <w:t xml:space="preserve"> which can feature critical analysis and to ensure the individuals have the </w:t>
      </w:r>
      <w:r w:rsidR="00274F84">
        <w:rPr>
          <w:rFonts w:ascii="Arial" w:hAnsi="Arial" w:cs="Arial"/>
          <w:sz w:val="24"/>
          <w:szCs w:val="24"/>
        </w:rPr>
        <w:t>rhetorical</w:t>
      </w:r>
      <w:r w:rsidR="006F7F3A">
        <w:rPr>
          <w:rFonts w:ascii="Arial" w:hAnsi="Arial" w:cs="Arial"/>
          <w:sz w:val="24"/>
          <w:szCs w:val="24"/>
        </w:rPr>
        <w:t xml:space="preserve"> skill to participate in a formal manner. </w:t>
      </w:r>
      <w:r w:rsidR="00E2516B">
        <w:rPr>
          <w:rFonts w:ascii="Arial" w:hAnsi="Arial" w:cs="Arial"/>
          <w:sz w:val="24"/>
          <w:szCs w:val="24"/>
        </w:rPr>
        <w:t xml:space="preserve">A parliament debate begins with a subject which has been presented to the Minister. </w:t>
      </w:r>
      <w:r w:rsidR="00E57379">
        <w:rPr>
          <w:rFonts w:ascii="Arial" w:hAnsi="Arial" w:cs="Arial"/>
          <w:sz w:val="24"/>
          <w:szCs w:val="24"/>
        </w:rPr>
        <w:t>A debate is normally against two persons</w:t>
      </w:r>
      <w:r w:rsidR="00385256">
        <w:rPr>
          <w:rFonts w:ascii="Arial" w:hAnsi="Arial" w:cs="Arial"/>
          <w:sz w:val="24"/>
          <w:szCs w:val="24"/>
        </w:rPr>
        <w:t xml:space="preserve">, and they have roughly a </w:t>
      </w:r>
      <w:r w:rsidR="00274F84">
        <w:rPr>
          <w:rFonts w:ascii="Arial" w:hAnsi="Arial" w:cs="Arial"/>
          <w:sz w:val="24"/>
          <w:szCs w:val="24"/>
        </w:rPr>
        <w:t>twenty-minute</w:t>
      </w:r>
      <w:r w:rsidR="00385256">
        <w:rPr>
          <w:rFonts w:ascii="Arial" w:hAnsi="Arial" w:cs="Arial"/>
          <w:sz w:val="24"/>
          <w:szCs w:val="24"/>
        </w:rPr>
        <w:t xml:space="preserve"> preparation time from the</w:t>
      </w:r>
      <w:r w:rsidR="00274F84">
        <w:rPr>
          <w:rFonts w:ascii="Arial" w:hAnsi="Arial" w:cs="Arial"/>
          <w:sz w:val="24"/>
          <w:szCs w:val="24"/>
        </w:rPr>
        <w:t xml:space="preserve"> time the announcement is presented</w:t>
      </w:r>
      <w:r w:rsidR="00C835DA">
        <w:rPr>
          <w:rFonts w:ascii="Arial" w:hAnsi="Arial" w:cs="Arial"/>
          <w:sz w:val="24"/>
          <w:szCs w:val="24"/>
        </w:rPr>
        <w:t>, (</w:t>
      </w:r>
      <w:r w:rsidR="005E76B0">
        <w:rPr>
          <w:rFonts w:ascii="Arial" w:hAnsi="Arial" w:cs="Arial"/>
          <w:sz w:val="24"/>
          <w:szCs w:val="24"/>
        </w:rPr>
        <w:t xml:space="preserve">Shuster &amp; Meany, 2024). </w:t>
      </w:r>
      <w:r w:rsidR="00857925">
        <w:rPr>
          <w:rFonts w:ascii="Arial" w:hAnsi="Arial" w:cs="Arial"/>
          <w:sz w:val="24"/>
          <w:szCs w:val="24"/>
        </w:rPr>
        <w:t xml:space="preserve">These </w:t>
      </w:r>
      <w:r w:rsidR="00DD68F2">
        <w:rPr>
          <w:rFonts w:ascii="Arial" w:hAnsi="Arial" w:cs="Arial"/>
          <w:sz w:val="24"/>
          <w:szCs w:val="24"/>
        </w:rPr>
        <w:t>parliamentary</w:t>
      </w:r>
      <w:r w:rsidR="00857925">
        <w:rPr>
          <w:rFonts w:ascii="Arial" w:hAnsi="Arial" w:cs="Arial"/>
          <w:sz w:val="24"/>
          <w:szCs w:val="24"/>
        </w:rPr>
        <w:t xml:space="preserve"> debates are often constructed by individual who are part of a select committee. A select committee is group of individuals within a particular department that work together and provide the most accurate inform</w:t>
      </w:r>
      <w:r w:rsidR="00DD68F2">
        <w:rPr>
          <w:rFonts w:ascii="Arial" w:hAnsi="Arial" w:cs="Arial"/>
          <w:sz w:val="24"/>
          <w:szCs w:val="24"/>
        </w:rPr>
        <w:t>ation to the ministers</w:t>
      </w:r>
      <w:r w:rsidR="008F446B">
        <w:rPr>
          <w:rFonts w:ascii="Arial" w:hAnsi="Arial" w:cs="Arial"/>
          <w:sz w:val="24"/>
          <w:szCs w:val="24"/>
        </w:rPr>
        <w:t xml:space="preserve">, (Connolly, Flinders, Judge, Torrance, Tudor, 2022). </w:t>
      </w:r>
    </w:p>
    <w:p w14:paraId="6241A5AA" w14:textId="77777777" w:rsidR="00663817" w:rsidRDefault="00663817" w:rsidP="00D538FE">
      <w:pPr>
        <w:spacing w:line="360" w:lineRule="auto"/>
        <w:rPr>
          <w:rFonts w:ascii="Arial" w:hAnsi="Arial" w:cs="Arial"/>
          <w:sz w:val="24"/>
          <w:szCs w:val="24"/>
        </w:rPr>
      </w:pPr>
    </w:p>
    <w:p w14:paraId="4C325133" w14:textId="0B5BF7E4" w:rsidR="00067B3C" w:rsidRPr="00B47457" w:rsidRDefault="00067B3C" w:rsidP="00D538FE">
      <w:pPr>
        <w:spacing w:line="360" w:lineRule="auto"/>
        <w:rPr>
          <w:rFonts w:ascii="Arial" w:hAnsi="Arial" w:cs="Arial"/>
          <w:sz w:val="24"/>
          <w:szCs w:val="24"/>
        </w:rPr>
      </w:pPr>
      <w:r>
        <w:rPr>
          <w:rFonts w:ascii="Arial" w:hAnsi="Arial" w:cs="Arial"/>
          <w:sz w:val="24"/>
          <w:szCs w:val="24"/>
        </w:rPr>
        <w:t xml:space="preserve">Within the government there are advantages and disadvantages within the UK Executive. </w:t>
      </w:r>
      <w:r w:rsidR="006874F0">
        <w:rPr>
          <w:rFonts w:ascii="Arial" w:hAnsi="Arial" w:cs="Arial"/>
          <w:sz w:val="24"/>
          <w:szCs w:val="24"/>
        </w:rPr>
        <w:t>Some of the advantages can include</w:t>
      </w:r>
      <w:r w:rsidR="00696A8F">
        <w:rPr>
          <w:rFonts w:ascii="Arial" w:hAnsi="Arial" w:cs="Arial"/>
          <w:sz w:val="24"/>
          <w:szCs w:val="24"/>
        </w:rPr>
        <w:t xml:space="preserve"> </w:t>
      </w:r>
      <w:r w:rsidR="00976F69">
        <w:rPr>
          <w:rFonts w:ascii="Arial" w:hAnsi="Arial" w:cs="Arial"/>
          <w:sz w:val="24"/>
          <w:szCs w:val="24"/>
        </w:rPr>
        <w:t xml:space="preserve">holding the responsibility of running the country. </w:t>
      </w:r>
      <w:r w:rsidR="00A535A5">
        <w:rPr>
          <w:rFonts w:ascii="Arial" w:hAnsi="Arial" w:cs="Arial"/>
          <w:sz w:val="24"/>
          <w:szCs w:val="24"/>
        </w:rPr>
        <w:t xml:space="preserve">This can </w:t>
      </w:r>
      <w:r w:rsidR="00075765">
        <w:rPr>
          <w:rFonts w:ascii="Arial" w:hAnsi="Arial" w:cs="Arial"/>
          <w:sz w:val="24"/>
          <w:szCs w:val="24"/>
        </w:rPr>
        <w:t>include</w:t>
      </w:r>
      <w:r w:rsidR="00A535A5">
        <w:rPr>
          <w:rFonts w:ascii="Arial" w:hAnsi="Arial" w:cs="Arial"/>
          <w:sz w:val="24"/>
          <w:szCs w:val="24"/>
        </w:rPr>
        <w:t xml:space="preserve"> putting laws and policies into place to ensure that the country is </w:t>
      </w:r>
      <w:proofErr w:type="gramStart"/>
      <w:r w:rsidR="00A535A5">
        <w:rPr>
          <w:rFonts w:ascii="Arial" w:hAnsi="Arial" w:cs="Arial"/>
          <w:sz w:val="24"/>
          <w:szCs w:val="24"/>
        </w:rPr>
        <w:t>run to the fullest extent</w:t>
      </w:r>
      <w:proofErr w:type="gramEnd"/>
      <w:r w:rsidR="00A535A5">
        <w:rPr>
          <w:rFonts w:ascii="Arial" w:hAnsi="Arial" w:cs="Arial"/>
          <w:sz w:val="24"/>
          <w:szCs w:val="24"/>
        </w:rPr>
        <w:t xml:space="preserve"> possible. </w:t>
      </w:r>
      <w:r w:rsidR="00AC1C56">
        <w:rPr>
          <w:rFonts w:ascii="Arial" w:hAnsi="Arial" w:cs="Arial"/>
          <w:sz w:val="24"/>
          <w:szCs w:val="24"/>
        </w:rPr>
        <w:t xml:space="preserve">This would then allow </w:t>
      </w:r>
      <w:r w:rsidR="00075765">
        <w:rPr>
          <w:rFonts w:ascii="Arial" w:hAnsi="Arial" w:cs="Arial"/>
          <w:sz w:val="24"/>
          <w:szCs w:val="24"/>
        </w:rPr>
        <w:t>individuals</w:t>
      </w:r>
      <w:r w:rsidR="00AC1C56">
        <w:rPr>
          <w:rFonts w:ascii="Arial" w:hAnsi="Arial" w:cs="Arial"/>
          <w:sz w:val="24"/>
          <w:szCs w:val="24"/>
        </w:rPr>
        <w:t xml:space="preserve"> within the society to have the ability to express their concern </w:t>
      </w:r>
      <w:r w:rsidR="00EC7C7C">
        <w:rPr>
          <w:rFonts w:ascii="Arial" w:hAnsi="Arial" w:cs="Arial"/>
          <w:sz w:val="24"/>
          <w:szCs w:val="24"/>
        </w:rPr>
        <w:t xml:space="preserve">about policies which would be affecting them on their </w:t>
      </w:r>
      <w:r w:rsidR="00075765">
        <w:rPr>
          <w:rFonts w:ascii="Arial" w:hAnsi="Arial" w:cs="Arial"/>
          <w:sz w:val="24"/>
          <w:szCs w:val="24"/>
        </w:rPr>
        <w:t>day-to-day</w:t>
      </w:r>
      <w:r w:rsidR="00EC7C7C">
        <w:rPr>
          <w:rFonts w:ascii="Arial" w:hAnsi="Arial" w:cs="Arial"/>
          <w:sz w:val="24"/>
          <w:szCs w:val="24"/>
        </w:rPr>
        <w:t xml:space="preserve"> basis</w:t>
      </w:r>
      <w:r w:rsidR="002F07BF">
        <w:rPr>
          <w:rFonts w:ascii="Arial" w:hAnsi="Arial" w:cs="Arial"/>
          <w:sz w:val="24"/>
          <w:szCs w:val="24"/>
        </w:rPr>
        <w:t xml:space="preserve">. </w:t>
      </w:r>
      <w:r w:rsidR="00EC7FC1">
        <w:rPr>
          <w:rFonts w:ascii="Arial" w:hAnsi="Arial" w:cs="Arial"/>
          <w:sz w:val="24"/>
          <w:szCs w:val="24"/>
        </w:rPr>
        <w:t>A</w:t>
      </w:r>
      <w:r w:rsidR="004D09C2">
        <w:rPr>
          <w:rFonts w:ascii="Arial" w:hAnsi="Arial" w:cs="Arial"/>
          <w:sz w:val="24"/>
          <w:szCs w:val="24"/>
        </w:rPr>
        <w:t>noth</w:t>
      </w:r>
      <w:r w:rsidR="00EC7FC1">
        <w:rPr>
          <w:rFonts w:ascii="Arial" w:hAnsi="Arial" w:cs="Arial"/>
          <w:sz w:val="24"/>
          <w:szCs w:val="24"/>
        </w:rPr>
        <w:t xml:space="preserve">er advantage could be that the committees provide a larger </w:t>
      </w:r>
      <w:proofErr w:type="gramStart"/>
      <w:r w:rsidR="00EC7FC1">
        <w:rPr>
          <w:rFonts w:ascii="Arial" w:hAnsi="Arial" w:cs="Arial"/>
          <w:sz w:val="24"/>
          <w:szCs w:val="24"/>
        </w:rPr>
        <w:t>amount</w:t>
      </w:r>
      <w:proofErr w:type="gramEnd"/>
      <w:r w:rsidR="00EC7FC1">
        <w:rPr>
          <w:rFonts w:ascii="Arial" w:hAnsi="Arial" w:cs="Arial"/>
          <w:sz w:val="24"/>
          <w:szCs w:val="24"/>
        </w:rPr>
        <w:t xml:space="preserve"> of opportunities for scrutiny </w:t>
      </w:r>
      <w:r w:rsidR="007E66E9">
        <w:rPr>
          <w:rFonts w:ascii="Arial" w:hAnsi="Arial" w:cs="Arial"/>
          <w:sz w:val="24"/>
          <w:szCs w:val="24"/>
        </w:rPr>
        <w:t>of governmental actions. On the other hand, a disadvantage could be that</w:t>
      </w:r>
      <w:r w:rsidR="00F535FA">
        <w:rPr>
          <w:rFonts w:ascii="Arial" w:hAnsi="Arial" w:cs="Arial"/>
          <w:sz w:val="24"/>
          <w:szCs w:val="24"/>
        </w:rPr>
        <w:t xml:space="preserve"> MP’s which are involved in ministerial questioning cannot follow with any form of oral line of questioning, (</w:t>
      </w:r>
      <w:proofErr w:type="spellStart"/>
      <w:r w:rsidR="000834D8">
        <w:rPr>
          <w:rFonts w:ascii="Arial" w:hAnsi="Arial" w:cs="Arial"/>
          <w:sz w:val="24"/>
          <w:szCs w:val="24"/>
        </w:rPr>
        <w:t>Meliasyd</w:t>
      </w:r>
      <w:proofErr w:type="spellEnd"/>
      <w:r w:rsidR="000834D8">
        <w:rPr>
          <w:rFonts w:ascii="Arial" w:hAnsi="Arial" w:cs="Arial"/>
          <w:sz w:val="24"/>
          <w:szCs w:val="24"/>
        </w:rPr>
        <w:t xml:space="preserve">, 2019). </w:t>
      </w:r>
      <w:r w:rsidR="00F97907">
        <w:rPr>
          <w:rFonts w:ascii="Arial" w:hAnsi="Arial" w:cs="Arial"/>
          <w:sz w:val="24"/>
          <w:szCs w:val="24"/>
        </w:rPr>
        <w:t>Another advantage of the UK Exec</w:t>
      </w:r>
      <w:r w:rsidR="00E71384">
        <w:rPr>
          <w:rFonts w:ascii="Arial" w:hAnsi="Arial" w:cs="Arial"/>
          <w:sz w:val="24"/>
          <w:szCs w:val="24"/>
        </w:rPr>
        <w:t>utive is that the Prime Minister</w:t>
      </w:r>
      <w:r w:rsidR="00FA4692">
        <w:rPr>
          <w:rFonts w:ascii="Arial" w:hAnsi="Arial" w:cs="Arial"/>
          <w:sz w:val="24"/>
          <w:szCs w:val="24"/>
        </w:rPr>
        <w:t xml:space="preserve">s questions can allow the </w:t>
      </w:r>
      <w:proofErr w:type="gramStart"/>
      <w:r w:rsidR="00FA4692">
        <w:rPr>
          <w:rFonts w:ascii="Arial" w:hAnsi="Arial" w:cs="Arial"/>
          <w:sz w:val="24"/>
          <w:szCs w:val="24"/>
        </w:rPr>
        <w:t>MP’s</w:t>
      </w:r>
      <w:proofErr w:type="gramEnd"/>
      <w:r w:rsidR="00FA4692">
        <w:rPr>
          <w:rFonts w:ascii="Arial" w:hAnsi="Arial" w:cs="Arial"/>
          <w:sz w:val="24"/>
          <w:szCs w:val="24"/>
        </w:rPr>
        <w:t xml:space="preserve"> to investigate</w:t>
      </w:r>
      <w:r w:rsidR="001970E0">
        <w:rPr>
          <w:rFonts w:ascii="Arial" w:hAnsi="Arial" w:cs="Arial"/>
          <w:sz w:val="24"/>
          <w:szCs w:val="24"/>
        </w:rPr>
        <w:t xml:space="preserve"> any issues or </w:t>
      </w:r>
      <w:r w:rsidR="00B767CD">
        <w:rPr>
          <w:rFonts w:ascii="Arial" w:hAnsi="Arial" w:cs="Arial"/>
          <w:sz w:val="24"/>
          <w:szCs w:val="24"/>
        </w:rPr>
        <w:t xml:space="preserve">matters on the written questions which then can cause a develop a line of inquiry and ensure these same </w:t>
      </w:r>
      <w:r w:rsidR="00B767CD">
        <w:rPr>
          <w:rFonts w:ascii="Arial" w:hAnsi="Arial" w:cs="Arial"/>
          <w:sz w:val="24"/>
          <w:szCs w:val="24"/>
        </w:rPr>
        <w:lastRenderedPageBreak/>
        <w:t>issues do not reoccur</w:t>
      </w:r>
      <w:r w:rsidR="00952F7B">
        <w:rPr>
          <w:rFonts w:ascii="Arial" w:hAnsi="Arial" w:cs="Arial"/>
          <w:sz w:val="24"/>
          <w:szCs w:val="24"/>
        </w:rPr>
        <w:t>, (</w:t>
      </w:r>
      <w:proofErr w:type="spellStart"/>
      <w:r w:rsidR="00952F7B">
        <w:rPr>
          <w:rFonts w:ascii="Arial" w:hAnsi="Arial" w:cs="Arial"/>
          <w:sz w:val="24"/>
          <w:szCs w:val="24"/>
        </w:rPr>
        <w:t>Meliasyd</w:t>
      </w:r>
      <w:proofErr w:type="spellEnd"/>
      <w:r w:rsidR="00952F7B">
        <w:rPr>
          <w:rFonts w:ascii="Arial" w:hAnsi="Arial" w:cs="Arial"/>
          <w:sz w:val="24"/>
          <w:szCs w:val="24"/>
        </w:rPr>
        <w:t xml:space="preserve">, 2019). </w:t>
      </w:r>
      <w:r w:rsidR="00B767CD">
        <w:rPr>
          <w:rFonts w:ascii="Arial" w:hAnsi="Arial" w:cs="Arial"/>
          <w:sz w:val="24"/>
          <w:szCs w:val="24"/>
        </w:rPr>
        <w:t xml:space="preserve"> </w:t>
      </w:r>
      <w:r w:rsidR="00F92133">
        <w:rPr>
          <w:rFonts w:ascii="Arial" w:hAnsi="Arial" w:cs="Arial"/>
          <w:sz w:val="24"/>
          <w:szCs w:val="24"/>
        </w:rPr>
        <w:t xml:space="preserve">Whereas the debates which occur can often be on topics which are dividing parties and can therefore </w:t>
      </w:r>
      <w:r w:rsidR="00F5174C">
        <w:rPr>
          <w:rFonts w:ascii="Arial" w:hAnsi="Arial" w:cs="Arial"/>
          <w:sz w:val="24"/>
          <w:szCs w:val="24"/>
        </w:rPr>
        <w:t xml:space="preserve">become a set discussion point for the party arguments. One of the main disadvantages could also be </w:t>
      </w:r>
      <w:r w:rsidR="00760360">
        <w:rPr>
          <w:rFonts w:ascii="Arial" w:hAnsi="Arial" w:cs="Arial"/>
          <w:sz w:val="24"/>
          <w:szCs w:val="24"/>
        </w:rPr>
        <w:t xml:space="preserve">that the </w:t>
      </w:r>
      <w:r w:rsidR="00E10463">
        <w:rPr>
          <w:rFonts w:ascii="Arial" w:hAnsi="Arial" w:cs="Arial"/>
          <w:sz w:val="24"/>
          <w:szCs w:val="24"/>
        </w:rPr>
        <w:t>investigation can often be depending on how well the</w:t>
      </w:r>
      <w:r w:rsidR="00F206F4">
        <w:rPr>
          <w:rFonts w:ascii="Arial" w:hAnsi="Arial" w:cs="Arial"/>
          <w:sz w:val="24"/>
          <w:szCs w:val="24"/>
        </w:rPr>
        <w:t xml:space="preserve"> MP’s have been briefed by the </w:t>
      </w:r>
      <w:r w:rsidR="003E2B9F">
        <w:rPr>
          <w:rFonts w:ascii="Arial" w:hAnsi="Arial" w:cs="Arial"/>
          <w:sz w:val="24"/>
          <w:szCs w:val="24"/>
        </w:rPr>
        <w:t>committees</w:t>
      </w:r>
      <w:r w:rsidR="00F206F4">
        <w:rPr>
          <w:rFonts w:ascii="Arial" w:hAnsi="Arial" w:cs="Arial"/>
          <w:sz w:val="24"/>
          <w:szCs w:val="24"/>
        </w:rPr>
        <w:t xml:space="preserve">. It also means that their skill level of questioning witnesses </w:t>
      </w:r>
      <w:r w:rsidR="00F95D1B">
        <w:rPr>
          <w:rFonts w:ascii="Arial" w:hAnsi="Arial" w:cs="Arial"/>
          <w:sz w:val="24"/>
          <w:szCs w:val="24"/>
        </w:rPr>
        <w:t xml:space="preserve">must of be a particular level. Another disadvantage is that the government </w:t>
      </w:r>
      <w:proofErr w:type="gramStart"/>
      <w:r w:rsidR="003E2B9F">
        <w:rPr>
          <w:rFonts w:ascii="Arial" w:hAnsi="Arial" w:cs="Arial"/>
          <w:sz w:val="24"/>
          <w:szCs w:val="24"/>
        </w:rPr>
        <w:t>has to</w:t>
      </w:r>
      <w:proofErr w:type="gramEnd"/>
      <w:r w:rsidR="003E2B9F">
        <w:rPr>
          <w:rFonts w:ascii="Arial" w:hAnsi="Arial" w:cs="Arial"/>
          <w:sz w:val="24"/>
          <w:szCs w:val="24"/>
        </w:rPr>
        <w:t xml:space="preserve"> reply to the recommendations but does not have to implement them. This can sometimes cause aggravation for individuals within the court room and within todays society.</w:t>
      </w:r>
      <w:r w:rsidR="005A54B3">
        <w:rPr>
          <w:rFonts w:ascii="Arial" w:hAnsi="Arial" w:cs="Arial"/>
          <w:sz w:val="24"/>
          <w:szCs w:val="24"/>
        </w:rPr>
        <w:t xml:space="preserve"> The </w:t>
      </w:r>
      <w:r w:rsidR="00EA4778">
        <w:rPr>
          <w:rFonts w:ascii="Arial" w:hAnsi="Arial" w:cs="Arial"/>
          <w:sz w:val="24"/>
          <w:szCs w:val="24"/>
        </w:rPr>
        <w:t>parliament’s</w:t>
      </w:r>
      <w:r w:rsidR="005A54B3">
        <w:rPr>
          <w:rFonts w:ascii="Arial" w:hAnsi="Arial" w:cs="Arial"/>
          <w:sz w:val="24"/>
          <w:szCs w:val="24"/>
        </w:rPr>
        <w:t xml:space="preserve"> role within scrutiny of government is effective with the correct use of Select </w:t>
      </w:r>
      <w:r w:rsidR="00EA4778">
        <w:rPr>
          <w:rFonts w:ascii="Arial" w:hAnsi="Arial" w:cs="Arial"/>
          <w:sz w:val="24"/>
          <w:szCs w:val="24"/>
        </w:rPr>
        <w:t>Committees</w:t>
      </w:r>
      <w:r w:rsidR="005A54B3">
        <w:rPr>
          <w:rFonts w:ascii="Arial" w:hAnsi="Arial" w:cs="Arial"/>
          <w:sz w:val="24"/>
          <w:szCs w:val="24"/>
        </w:rPr>
        <w:t xml:space="preserve">. The use of </w:t>
      </w:r>
      <w:r w:rsidR="00EA4778">
        <w:rPr>
          <w:rFonts w:ascii="Arial" w:hAnsi="Arial" w:cs="Arial"/>
          <w:sz w:val="24"/>
          <w:szCs w:val="24"/>
        </w:rPr>
        <w:t>parliamentary</w:t>
      </w:r>
      <w:r w:rsidR="005A54B3">
        <w:rPr>
          <w:rFonts w:ascii="Arial" w:hAnsi="Arial" w:cs="Arial"/>
          <w:sz w:val="24"/>
          <w:szCs w:val="24"/>
        </w:rPr>
        <w:t xml:space="preserve"> questioning and the role of opposition </w:t>
      </w:r>
      <w:r w:rsidR="00EA4778">
        <w:rPr>
          <w:rFonts w:ascii="Arial" w:hAnsi="Arial" w:cs="Arial"/>
          <w:sz w:val="24"/>
          <w:szCs w:val="24"/>
        </w:rPr>
        <w:t xml:space="preserve">is effective. </w:t>
      </w:r>
      <w:proofErr w:type="gramStart"/>
      <w:r w:rsidR="00EA4778">
        <w:rPr>
          <w:rFonts w:ascii="Arial" w:hAnsi="Arial" w:cs="Arial"/>
          <w:sz w:val="24"/>
          <w:szCs w:val="24"/>
        </w:rPr>
        <w:t>However</w:t>
      </w:r>
      <w:proofErr w:type="gramEnd"/>
      <w:r w:rsidR="00EA4778">
        <w:rPr>
          <w:rFonts w:ascii="Arial" w:hAnsi="Arial" w:cs="Arial"/>
          <w:sz w:val="24"/>
          <w:szCs w:val="24"/>
        </w:rPr>
        <w:t xml:space="preserve"> there are some limitations to the amount of power within scrutiny</w:t>
      </w:r>
      <w:r w:rsidR="000F054E">
        <w:rPr>
          <w:rFonts w:ascii="Arial" w:hAnsi="Arial" w:cs="Arial"/>
          <w:sz w:val="24"/>
          <w:szCs w:val="24"/>
        </w:rPr>
        <w:t xml:space="preserve"> due to the nature of the UK Executive Parliamantry system and the possible extensive control that the government </w:t>
      </w:r>
      <w:r w:rsidR="00C10223">
        <w:rPr>
          <w:rFonts w:ascii="Arial" w:hAnsi="Arial" w:cs="Arial"/>
          <w:sz w:val="24"/>
          <w:szCs w:val="24"/>
        </w:rPr>
        <w:t xml:space="preserve">has over the Parliament. </w:t>
      </w:r>
    </w:p>
    <w:p w14:paraId="6418C113" w14:textId="77777777" w:rsidR="00663817" w:rsidRDefault="00663817" w:rsidP="00CA14B1">
      <w:pPr>
        <w:spacing w:line="360" w:lineRule="auto"/>
        <w:rPr>
          <w:rFonts w:ascii="Arial" w:hAnsi="Arial" w:cs="Arial"/>
          <w:sz w:val="24"/>
          <w:szCs w:val="24"/>
        </w:rPr>
      </w:pPr>
    </w:p>
    <w:p w14:paraId="06584910" w14:textId="0B7D61AC" w:rsidR="00620684" w:rsidRPr="00CA14B1" w:rsidRDefault="00963A04" w:rsidP="00CA14B1">
      <w:pPr>
        <w:spacing w:line="360" w:lineRule="auto"/>
        <w:rPr>
          <w:rFonts w:ascii="Arial" w:hAnsi="Arial" w:cs="Arial"/>
          <w:sz w:val="24"/>
          <w:szCs w:val="24"/>
        </w:rPr>
      </w:pPr>
      <w:r w:rsidRPr="00CA14B1">
        <w:rPr>
          <w:rFonts w:ascii="Arial" w:hAnsi="Arial" w:cs="Arial"/>
          <w:sz w:val="24"/>
          <w:szCs w:val="24"/>
        </w:rPr>
        <w:t xml:space="preserve"> </w:t>
      </w:r>
      <w:r w:rsidR="00492617" w:rsidRPr="00CA14B1">
        <w:rPr>
          <w:rFonts w:ascii="Arial" w:hAnsi="Arial" w:cs="Arial"/>
          <w:sz w:val="24"/>
          <w:szCs w:val="24"/>
        </w:rPr>
        <w:t xml:space="preserve">In conclusion, I believe that the government have areas in which they may need to work on </w:t>
      </w:r>
      <w:r w:rsidR="00436D3A" w:rsidRPr="00CA14B1">
        <w:rPr>
          <w:rFonts w:ascii="Arial" w:hAnsi="Arial" w:cs="Arial"/>
          <w:sz w:val="24"/>
          <w:szCs w:val="24"/>
        </w:rPr>
        <w:t xml:space="preserve">to ensure that everyone within the society and even the court room are all satisfied. I also believe that as the UK Executive is broken down into different branches it ensures that all areas within the court room such as </w:t>
      </w:r>
      <w:r w:rsidR="00CA14B1" w:rsidRPr="00CA14B1">
        <w:rPr>
          <w:rFonts w:ascii="Arial" w:hAnsi="Arial" w:cs="Arial"/>
          <w:sz w:val="24"/>
          <w:szCs w:val="24"/>
        </w:rPr>
        <w:t>parliamentary</w:t>
      </w:r>
      <w:r w:rsidR="00436D3A" w:rsidRPr="00CA14B1">
        <w:rPr>
          <w:rFonts w:ascii="Arial" w:hAnsi="Arial" w:cs="Arial"/>
          <w:sz w:val="24"/>
          <w:szCs w:val="24"/>
        </w:rPr>
        <w:t xml:space="preserve"> questions and debates all receive the right </w:t>
      </w:r>
      <w:r w:rsidR="00732F3C" w:rsidRPr="00CA14B1">
        <w:rPr>
          <w:rFonts w:ascii="Arial" w:hAnsi="Arial" w:cs="Arial"/>
          <w:sz w:val="24"/>
          <w:szCs w:val="24"/>
        </w:rPr>
        <w:t>number</w:t>
      </w:r>
      <w:r w:rsidR="00436D3A" w:rsidRPr="00CA14B1">
        <w:rPr>
          <w:rFonts w:ascii="Arial" w:hAnsi="Arial" w:cs="Arial"/>
          <w:sz w:val="24"/>
          <w:szCs w:val="24"/>
        </w:rPr>
        <w:t xml:space="preserve"> of answers to ensure that everyone</w:t>
      </w:r>
      <w:r w:rsidR="00CA14B1" w:rsidRPr="00CA14B1">
        <w:rPr>
          <w:rFonts w:ascii="Arial" w:hAnsi="Arial" w:cs="Arial"/>
          <w:sz w:val="24"/>
          <w:szCs w:val="24"/>
        </w:rPr>
        <w:t xml:space="preserve"> is satisfied.</w:t>
      </w:r>
      <w:r w:rsidR="00732F3C">
        <w:rPr>
          <w:rFonts w:ascii="Arial" w:hAnsi="Arial" w:cs="Arial"/>
          <w:sz w:val="24"/>
          <w:szCs w:val="24"/>
        </w:rPr>
        <w:t xml:space="preserve"> I also believe that to a certain degree good scrutiny </w:t>
      </w:r>
      <w:r w:rsidR="006F6FA4">
        <w:rPr>
          <w:rFonts w:ascii="Arial" w:hAnsi="Arial" w:cs="Arial"/>
          <w:sz w:val="24"/>
          <w:szCs w:val="24"/>
        </w:rPr>
        <w:t xml:space="preserve">is a positive factor to have within the government as it allows all areas to be searched and approached within a timely manner and revised correctly. </w:t>
      </w:r>
    </w:p>
    <w:p w14:paraId="69403BF8" w14:textId="77777777" w:rsidR="005C0C3C" w:rsidRDefault="005C0C3C" w:rsidP="005C0C3C">
      <w:pPr>
        <w:pStyle w:val="NormalWeb"/>
        <w:spacing w:before="0" w:beforeAutospacing="0" w:after="0" w:afterAutospacing="0" w:line="480" w:lineRule="auto"/>
        <w:ind w:left="720" w:hanging="720"/>
        <w:rPr>
          <w:i/>
          <w:iCs/>
        </w:rPr>
      </w:pPr>
    </w:p>
    <w:p w14:paraId="01A4D4A2" w14:textId="77777777" w:rsidR="005C0C3C" w:rsidRDefault="005C0C3C" w:rsidP="005C0C3C">
      <w:pPr>
        <w:pStyle w:val="NormalWeb"/>
        <w:spacing w:before="0" w:beforeAutospacing="0" w:after="0" w:afterAutospacing="0" w:line="480" w:lineRule="auto"/>
        <w:ind w:left="720" w:hanging="720"/>
        <w:rPr>
          <w:i/>
          <w:iCs/>
        </w:rPr>
      </w:pPr>
    </w:p>
    <w:p w14:paraId="192B89DE" w14:textId="77777777" w:rsidR="005C0C3C" w:rsidRDefault="005C0C3C" w:rsidP="005C0C3C">
      <w:pPr>
        <w:pStyle w:val="NormalWeb"/>
        <w:spacing w:before="0" w:beforeAutospacing="0" w:after="0" w:afterAutospacing="0" w:line="480" w:lineRule="auto"/>
        <w:ind w:left="720" w:hanging="720"/>
        <w:rPr>
          <w:i/>
          <w:iCs/>
        </w:rPr>
      </w:pPr>
    </w:p>
    <w:p w14:paraId="6D7F03FF" w14:textId="77777777" w:rsidR="005C0C3C" w:rsidRDefault="005C0C3C" w:rsidP="005C0C3C">
      <w:pPr>
        <w:pStyle w:val="NormalWeb"/>
        <w:spacing w:before="0" w:beforeAutospacing="0" w:after="0" w:afterAutospacing="0" w:line="480" w:lineRule="auto"/>
        <w:ind w:left="720" w:hanging="720"/>
        <w:rPr>
          <w:i/>
          <w:iCs/>
        </w:rPr>
      </w:pPr>
    </w:p>
    <w:p w14:paraId="0DA2D222" w14:textId="77777777" w:rsidR="005C0C3C" w:rsidRDefault="005C0C3C" w:rsidP="005C0C3C">
      <w:pPr>
        <w:pStyle w:val="NormalWeb"/>
        <w:spacing w:before="0" w:beforeAutospacing="0" w:after="0" w:afterAutospacing="0" w:line="480" w:lineRule="auto"/>
        <w:ind w:left="720" w:hanging="720"/>
        <w:rPr>
          <w:i/>
          <w:iCs/>
        </w:rPr>
      </w:pPr>
    </w:p>
    <w:p w14:paraId="2FDF3292" w14:textId="77777777" w:rsidR="005C0C3C" w:rsidRDefault="005C0C3C" w:rsidP="005C0C3C">
      <w:pPr>
        <w:pStyle w:val="NormalWeb"/>
        <w:spacing w:before="0" w:beforeAutospacing="0" w:after="0" w:afterAutospacing="0" w:line="480" w:lineRule="auto"/>
        <w:ind w:left="720" w:hanging="720"/>
        <w:rPr>
          <w:i/>
          <w:iCs/>
        </w:rPr>
      </w:pPr>
    </w:p>
    <w:p w14:paraId="4B7932EF" w14:textId="77777777" w:rsidR="005C0C3C" w:rsidRDefault="005C0C3C" w:rsidP="005C0C3C">
      <w:pPr>
        <w:pStyle w:val="NormalWeb"/>
        <w:spacing w:before="0" w:beforeAutospacing="0" w:after="0" w:afterAutospacing="0" w:line="480" w:lineRule="auto"/>
        <w:ind w:left="720" w:hanging="720"/>
        <w:rPr>
          <w:i/>
          <w:iCs/>
        </w:rPr>
      </w:pPr>
    </w:p>
    <w:p w14:paraId="40C8DC6B" w14:textId="77777777" w:rsidR="005C0C3C" w:rsidRDefault="005C0C3C" w:rsidP="005C0C3C">
      <w:pPr>
        <w:pStyle w:val="NormalWeb"/>
        <w:spacing w:before="0" w:beforeAutospacing="0" w:after="0" w:afterAutospacing="0" w:line="480" w:lineRule="auto"/>
        <w:ind w:left="720" w:hanging="720"/>
        <w:rPr>
          <w:i/>
          <w:iCs/>
        </w:rPr>
      </w:pPr>
    </w:p>
    <w:p w14:paraId="18968698" w14:textId="6602C497" w:rsidR="005C0C3C" w:rsidRDefault="005C0C3C" w:rsidP="005C0C3C">
      <w:pPr>
        <w:pStyle w:val="NormalWeb"/>
        <w:spacing w:before="0" w:beforeAutospacing="0" w:after="0" w:afterAutospacing="0" w:line="480" w:lineRule="auto"/>
        <w:ind w:left="720" w:hanging="720"/>
      </w:pPr>
      <w:r>
        <w:rPr>
          <w:i/>
          <w:iCs/>
        </w:rPr>
        <w:lastRenderedPageBreak/>
        <w:t>The executive</w:t>
      </w:r>
      <w:r>
        <w:t xml:space="preserve">. (n.d.). The Constitution Society. </w:t>
      </w:r>
      <w:hyperlink r:id="rId6" w:anchor="executive" w:history="1">
        <w:r w:rsidR="00C45732" w:rsidRPr="00BF09C5">
          <w:rPr>
            <w:rStyle w:val="Hyperlink"/>
          </w:rPr>
          <w:t>https://consoc.org.uk/the-constitution-explained/the-executive/#executive</w:t>
        </w:r>
      </w:hyperlink>
      <w:r w:rsidR="00C45732">
        <w:t xml:space="preserve"> </w:t>
      </w:r>
    </w:p>
    <w:p w14:paraId="128EA5DE" w14:textId="77777777" w:rsidR="007233BC" w:rsidRDefault="007233BC" w:rsidP="007233BC">
      <w:pPr>
        <w:pStyle w:val="NormalWeb"/>
        <w:spacing w:before="0" w:beforeAutospacing="0" w:after="0" w:afterAutospacing="0" w:line="480" w:lineRule="auto"/>
        <w:ind w:left="720" w:hanging="720"/>
        <w:rPr>
          <w:i/>
          <w:iCs/>
        </w:rPr>
      </w:pPr>
    </w:p>
    <w:p w14:paraId="7A5F4032" w14:textId="3AFD3AB8" w:rsidR="007233BC" w:rsidRDefault="007233BC" w:rsidP="007233BC">
      <w:pPr>
        <w:pStyle w:val="NormalWeb"/>
        <w:spacing w:before="0" w:beforeAutospacing="0" w:after="0" w:afterAutospacing="0" w:line="480" w:lineRule="auto"/>
        <w:ind w:left="720" w:hanging="720"/>
      </w:pPr>
      <w:r>
        <w:rPr>
          <w:i/>
          <w:iCs/>
        </w:rPr>
        <w:t>UK Government Executives - A-Level Politics Revision</w:t>
      </w:r>
      <w:r>
        <w:t xml:space="preserve">. (2010). Revisionworld.com. </w:t>
      </w:r>
      <w:hyperlink r:id="rId7" w:history="1">
        <w:r w:rsidR="00C45732" w:rsidRPr="00BF09C5">
          <w:rPr>
            <w:rStyle w:val="Hyperlink"/>
          </w:rPr>
          <w:t>https://revisionworld.com/a2-level-level-revision/politics/uk-government-executives</w:t>
        </w:r>
      </w:hyperlink>
      <w:r w:rsidR="00C45732">
        <w:t xml:space="preserve">  </w:t>
      </w:r>
    </w:p>
    <w:p w14:paraId="7518A8AE" w14:textId="4BFE0BFF" w:rsidR="00A426B0" w:rsidRDefault="00A426B0"/>
    <w:p w14:paraId="0B253D3E" w14:textId="29CC0BA3" w:rsidR="00F57D28" w:rsidRDefault="00F57D28" w:rsidP="00F57D28">
      <w:pPr>
        <w:pStyle w:val="NormalWeb"/>
        <w:spacing w:before="0" w:beforeAutospacing="0" w:after="0" w:afterAutospacing="0" w:line="480" w:lineRule="auto"/>
        <w:ind w:left="720" w:hanging="720"/>
      </w:pPr>
      <w:r>
        <w:t xml:space="preserve">The cabinet: What is it and what does it do? (2022, October 25). </w:t>
      </w:r>
      <w:r>
        <w:rPr>
          <w:i/>
          <w:iCs/>
        </w:rPr>
        <w:t>BBC News</w:t>
      </w:r>
      <w:r>
        <w:t xml:space="preserve">. </w:t>
      </w:r>
      <w:hyperlink r:id="rId8" w:history="1">
        <w:r w:rsidR="00C45732" w:rsidRPr="00BF09C5">
          <w:rPr>
            <w:rStyle w:val="Hyperlink"/>
          </w:rPr>
          <w:t>https://www.bbc.co.uk/news/uk-63385259</w:t>
        </w:r>
      </w:hyperlink>
      <w:r w:rsidR="00C45732">
        <w:t xml:space="preserve"> </w:t>
      </w:r>
    </w:p>
    <w:p w14:paraId="354C6F1B" w14:textId="77777777" w:rsidR="001F0A83" w:rsidRDefault="001F0A83" w:rsidP="003147CE">
      <w:pPr>
        <w:pStyle w:val="NormalWeb"/>
        <w:spacing w:before="0" w:beforeAutospacing="0" w:after="0" w:afterAutospacing="0" w:line="480" w:lineRule="auto"/>
        <w:ind w:left="720" w:hanging="720"/>
      </w:pPr>
    </w:p>
    <w:p w14:paraId="4681B948" w14:textId="30925D96" w:rsidR="003147CE" w:rsidRDefault="003147CE" w:rsidP="003147CE">
      <w:pPr>
        <w:pStyle w:val="NormalWeb"/>
        <w:spacing w:before="0" w:beforeAutospacing="0" w:after="0" w:afterAutospacing="0" w:line="480" w:lineRule="auto"/>
        <w:ind w:left="720" w:hanging="720"/>
      </w:pPr>
      <w:r>
        <w:t xml:space="preserve">James, L., Russell, M., &amp; Renwick, A. (2023). </w:t>
      </w:r>
      <w:r>
        <w:rPr>
          <w:i/>
          <w:iCs/>
        </w:rPr>
        <w:t>THE CIVIL SERVICE: WHAT IS ITS ROLE?</w:t>
      </w:r>
      <w:r>
        <w:t xml:space="preserve"> </w:t>
      </w:r>
      <w:hyperlink r:id="rId9" w:history="1">
        <w:r w:rsidR="00C45732" w:rsidRPr="00BF09C5">
          <w:rPr>
            <w:rStyle w:val="Hyperlink"/>
          </w:rPr>
          <w:t>https://www.ucl.ac.uk/constitution-unit/sites/constitution_unit/files/civil_service_briefing_final_0.pdf</w:t>
        </w:r>
      </w:hyperlink>
      <w:r w:rsidR="00C45732">
        <w:t xml:space="preserve"> </w:t>
      </w:r>
    </w:p>
    <w:p w14:paraId="7BB7624C" w14:textId="77777777" w:rsidR="001F0A83" w:rsidRDefault="001F0A83" w:rsidP="001F0A83">
      <w:pPr>
        <w:pStyle w:val="NormalWeb"/>
        <w:spacing w:before="0" w:beforeAutospacing="0" w:after="0" w:afterAutospacing="0" w:line="480" w:lineRule="auto"/>
        <w:ind w:left="720" w:hanging="720"/>
        <w:rPr>
          <w:i/>
          <w:iCs/>
        </w:rPr>
      </w:pPr>
    </w:p>
    <w:p w14:paraId="26BF390F" w14:textId="44E21AF7" w:rsidR="001F0A83" w:rsidRDefault="001F0A83" w:rsidP="001F0A83">
      <w:pPr>
        <w:pStyle w:val="NormalWeb"/>
        <w:spacing w:before="0" w:beforeAutospacing="0" w:after="0" w:afterAutospacing="0" w:line="480" w:lineRule="auto"/>
        <w:ind w:left="720" w:hanging="720"/>
      </w:pPr>
      <w:r>
        <w:rPr>
          <w:i/>
          <w:iCs/>
        </w:rPr>
        <w:t xml:space="preserve">The Executive Government UK: Main Functions | </w:t>
      </w:r>
      <w:proofErr w:type="spellStart"/>
      <w:r>
        <w:rPr>
          <w:i/>
          <w:iCs/>
        </w:rPr>
        <w:t>StudySmarter</w:t>
      </w:r>
      <w:proofErr w:type="spellEnd"/>
      <w:r>
        <w:t xml:space="preserve">. (n.d.). </w:t>
      </w:r>
      <w:proofErr w:type="spellStart"/>
      <w:r>
        <w:t>StudySmarter</w:t>
      </w:r>
      <w:proofErr w:type="spellEnd"/>
      <w:r>
        <w:t xml:space="preserve"> UK. </w:t>
      </w:r>
      <w:hyperlink r:id="rId10" w:history="1">
        <w:r w:rsidR="00C45732" w:rsidRPr="00BF09C5">
          <w:rPr>
            <w:rStyle w:val="Hyperlink"/>
          </w:rPr>
          <w:t>https://www.studysmarter.co.uk/explanations/politics/uk-government/executive-government-uk/</w:t>
        </w:r>
      </w:hyperlink>
      <w:r w:rsidR="00C45732">
        <w:t xml:space="preserve"> </w:t>
      </w:r>
    </w:p>
    <w:p w14:paraId="2A18E5DE" w14:textId="77777777" w:rsidR="00E26E48" w:rsidRDefault="00E26E48" w:rsidP="00E26E48">
      <w:pPr>
        <w:pStyle w:val="NormalWeb"/>
        <w:spacing w:before="0" w:beforeAutospacing="0" w:after="0" w:afterAutospacing="0" w:line="480" w:lineRule="auto"/>
        <w:ind w:left="720" w:hanging="720"/>
      </w:pPr>
    </w:p>
    <w:p w14:paraId="411C065D" w14:textId="41BD802F" w:rsidR="00E26E48" w:rsidRDefault="00E26E48" w:rsidP="00E26E48">
      <w:pPr>
        <w:pStyle w:val="NormalWeb"/>
        <w:spacing w:before="0" w:beforeAutospacing="0" w:after="0" w:afterAutospacing="0" w:line="480" w:lineRule="auto"/>
        <w:ind w:left="720" w:hanging="720"/>
      </w:pPr>
      <w:r>
        <w:t xml:space="preserve">History.com editors. (2017, November 17). </w:t>
      </w:r>
      <w:r>
        <w:rPr>
          <w:i/>
          <w:iCs/>
        </w:rPr>
        <w:t>Three Branches of Government</w:t>
      </w:r>
      <w:r>
        <w:t xml:space="preserve">. History.com. </w:t>
      </w:r>
      <w:hyperlink r:id="rId11" w:history="1">
        <w:r w:rsidR="00C45732" w:rsidRPr="00BF09C5">
          <w:rPr>
            <w:rStyle w:val="Hyperlink"/>
          </w:rPr>
          <w:t>https://www.history.com/topics/us-government-and-politics/three-branches-of-government</w:t>
        </w:r>
      </w:hyperlink>
      <w:r w:rsidR="00C45732">
        <w:t xml:space="preserve"> </w:t>
      </w:r>
    </w:p>
    <w:p w14:paraId="3F767AD9" w14:textId="77777777" w:rsidR="00A426B0" w:rsidRDefault="00A426B0"/>
    <w:p w14:paraId="1F8708A5" w14:textId="3FD5D7F8" w:rsidR="00B8664E" w:rsidRDefault="00B8664E" w:rsidP="00B8664E">
      <w:pPr>
        <w:pStyle w:val="NormalWeb"/>
        <w:spacing w:before="0" w:beforeAutospacing="0" w:after="0" w:afterAutospacing="0" w:line="480" w:lineRule="auto"/>
        <w:ind w:left="720" w:hanging="720"/>
      </w:pPr>
      <w:r>
        <w:rPr>
          <w:i/>
          <w:iCs/>
        </w:rPr>
        <w:t>The Politics Shed - Separation of powers</w:t>
      </w:r>
      <w:r>
        <w:t xml:space="preserve">. (n.d.). Thepoliticsteacherorg.thepoliticsteacher.org. Retrieved March 14, 2024, from </w:t>
      </w:r>
      <w:hyperlink r:id="rId12" w:history="1">
        <w:r w:rsidR="00C45732" w:rsidRPr="00BF09C5">
          <w:rPr>
            <w:rStyle w:val="Hyperlink"/>
          </w:rPr>
          <w:t>https://thepoliticsteacherorg.thepoliticsteacher.org/separation-of-powers</w:t>
        </w:r>
      </w:hyperlink>
      <w:r w:rsidR="00C45732">
        <w:t xml:space="preserve"> </w:t>
      </w:r>
    </w:p>
    <w:p w14:paraId="3001B5A9" w14:textId="3FA0A1F2" w:rsidR="005318F3" w:rsidRDefault="005318F3" w:rsidP="005318F3">
      <w:pPr>
        <w:pStyle w:val="NormalWeb"/>
        <w:spacing w:before="0" w:beforeAutospacing="0" w:after="0" w:afterAutospacing="0" w:line="480" w:lineRule="auto"/>
        <w:ind w:left="720" w:hanging="720"/>
      </w:pPr>
      <w:r>
        <w:rPr>
          <w:i/>
          <w:iCs/>
        </w:rPr>
        <w:lastRenderedPageBreak/>
        <w:t>Separation of Powers: What is the Theory of Separation of Powers?</w:t>
      </w:r>
      <w:r>
        <w:t xml:space="preserve"> (2014, May 15). Your Article Library. </w:t>
      </w:r>
      <w:hyperlink r:id="rId13" w:history="1">
        <w:r w:rsidR="00EF5FFD" w:rsidRPr="00BF09C5">
          <w:rPr>
            <w:rStyle w:val="Hyperlink"/>
          </w:rPr>
          <w:t>https://www.yourarticlelibrary.com/constitution/separation-of-powers-what-is-the-theory-of-separation-of-powers/40336</w:t>
        </w:r>
      </w:hyperlink>
    </w:p>
    <w:p w14:paraId="08917F4B" w14:textId="77777777" w:rsidR="00EF5FFD" w:rsidRDefault="00EF5FFD" w:rsidP="00EF5FFD">
      <w:pPr>
        <w:pStyle w:val="NormalWeb"/>
        <w:spacing w:before="0" w:beforeAutospacing="0" w:after="0" w:afterAutospacing="0" w:line="480" w:lineRule="auto"/>
        <w:ind w:left="720" w:hanging="720"/>
        <w:rPr>
          <w:i/>
          <w:iCs/>
        </w:rPr>
      </w:pPr>
    </w:p>
    <w:p w14:paraId="4176B4F6" w14:textId="49AC28F6" w:rsidR="00EF5FFD" w:rsidRDefault="00EF5FFD" w:rsidP="00EF5FFD">
      <w:pPr>
        <w:pStyle w:val="NormalWeb"/>
        <w:spacing w:before="0" w:beforeAutospacing="0" w:after="0" w:afterAutospacing="0" w:line="480" w:lineRule="auto"/>
        <w:ind w:left="720" w:hanging="720"/>
      </w:pPr>
      <w:r>
        <w:rPr>
          <w:i/>
          <w:iCs/>
        </w:rPr>
        <w:t>Parliamentary Questions Brief Guide</w:t>
      </w:r>
      <w:r>
        <w:t xml:space="preserve">. (n.d.). </w:t>
      </w:r>
      <w:hyperlink r:id="rId14" w:history="1">
        <w:r w:rsidR="008D40BE" w:rsidRPr="00BF09C5">
          <w:rPr>
            <w:rStyle w:val="Hyperlink"/>
          </w:rPr>
          <w:t>https://www.parliament.uk/globalassets/documents/commons-information-office/Brief-Guides/Parliamentary-Questions.pdf</w:t>
        </w:r>
      </w:hyperlink>
      <w:r w:rsidR="008D40BE">
        <w:t xml:space="preserve"> </w:t>
      </w:r>
    </w:p>
    <w:p w14:paraId="24991B7C" w14:textId="241A3D85" w:rsidR="00EF5FFD" w:rsidRDefault="00EF5FFD" w:rsidP="005318F3">
      <w:pPr>
        <w:pStyle w:val="NormalWeb"/>
        <w:spacing w:before="0" w:beforeAutospacing="0" w:after="0" w:afterAutospacing="0" w:line="480" w:lineRule="auto"/>
        <w:ind w:left="720" w:hanging="720"/>
      </w:pPr>
      <w:r>
        <w:t xml:space="preserve"> </w:t>
      </w:r>
    </w:p>
    <w:p w14:paraId="611714F1" w14:textId="4B61092C" w:rsidR="009B3BD6" w:rsidRDefault="009B3BD6" w:rsidP="009B3BD6">
      <w:pPr>
        <w:pStyle w:val="NormalWeb"/>
        <w:spacing w:before="0" w:beforeAutospacing="0" w:after="0" w:afterAutospacing="0" w:line="480" w:lineRule="auto"/>
        <w:ind w:left="720" w:hanging="720"/>
      </w:pPr>
      <w:r>
        <w:rPr>
          <w:i/>
          <w:iCs/>
        </w:rPr>
        <w:t>Introducing Parliamentary Debate A resource for teachers and students</w:t>
      </w:r>
      <w:r>
        <w:t xml:space="preserve">. (n.d.). Retrieved March 14, 2024, from </w:t>
      </w:r>
      <w:hyperlink r:id="rId15" w:history="1">
        <w:r w:rsidR="0019473D" w:rsidRPr="00BF09C5">
          <w:rPr>
            <w:rStyle w:val="Hyperlink"/>
          </w:rPr>
          <w:t>https://www.chssa.org/wp-content/uploads/2016/01/Parliamentary_Debate_Intro.9104950.pdf</w:t>
        </w:r>
      </w:hyperlink>
    </w:p>
    <w:p w14:paraId="7CDF7DA1" w14:textId="77777777" w:rsidR="0019473D" w:rsidRDefault="0019473D" w:rsidP="0019473D">
      <w:pPr>
        <w:pStyle w:val="NormalWeb"/>
        <w:spacing w:before="0" w:beforeAutospacing="0" w:after="0" w:afterAutospacing="0" w:line="480" w:lineRule="auto"/>
        <w:ind w:left="720" w:hanging="720"/>
      </w:pPr>
    </w:p>
    <w:p w14:paraId="19C657CE" w14:textId="38E00B6A" w:rsidR="0019473D" w:rsidRDefault="0019473D" w:rsidP="0019473D">
      <w:pPr>
        <w:pStyle w:val="NormalWeb"/>
        <w:spacing w:before="0" w:beforeAutospacing="0" w:after="0" w:afterAutospacing="0" w:line="480" w:lineRule="auto"/>
        <w:ind w:left="720" w:hanging="720"/>
      </w:pPr>
      <w:r>
        <w:t xml:space="preserve">Connolly, J., Flinders, M., Judge, D., Torrance, M., &amp; Tudor, P. (2022). Institutions Ignored: A History of Select Committee Scrutiny in the House of Lords, 1968–2021. </w:t>
      </w:r>
      <w:r>
        <w:rPr>
          <w:i/>
          <w:iCs/>
        </w:rPr>
        <w:t>Parliamentary History</w:t>
      </w:r>
      <w:r>
        <w:t xml:space="preserve">, </w:t>
      </w:r>
      <w:r>
        <w:rPr>
          <w:i/>
          <w:iCs/>
        </w:rPr>
        <w:t>41</w:t>
      </w:r>
      <w:r>
        <w:t xml:space="preserve">(3), 463–490. </w:t>
      </w:r>
      <w:hyperlink r:id="rId16" w:history="1">
        <w:r w:rsidR="008D40BE" w:rsidRPr="00BF09C5">
          <w:rPr>
            <w:rStyle w:val="Hyperlink"/>
          </w:rPr>
          <w:t>https://doi.org/10.1111/1750-0206.12663</w:t>
        </w:r>
      </w:hyperlink>
    </w:p>
    <w:p w14:paraId="327AA934" w14:textId="77777777" w:rsidR="008D40BE" w:rsidRDefault="008D40BE" w:rsidP="008D40BE">
      <w:pPr>
        <w:pStyle w:val="NormalWeb"/>
        <w:spacing w:before="0" w:beforeAutospacing="0" w:after="0" w:afterAutospacing="0" w:line="480" w:lineRule="auto"/>
        <w:ind w:left="720" w:hanging="720"/>
        <w:rPr>
          <w:i/>
          <w:iCs/>
        </w:rPr>
      </w:pPr>
    </w:p>
    <w:p w14:paraId="729874AB" w14:textId="3145B112" w:rsidR="008D40BE" w:rsidRDefault="008D40BE" w:rsidP="008D40BE">
      <w:pPr>
        <w:pStyle w:val="NormalWeb"/>
        <w:spacing w:before="0" w:beforeAutospacing="0" w:after="0" w:afterAutospacing="0" w:line="480" w:lineRule="auto"/>
        <w:ind w:left="720" w:hanging="720"/>
      </w:pPr>
      <w:r>
        <w:rPr>
          <w:i/>
          <w:iCs/>
        </w:rPr>
        <w:t>UK Civil Service - Definitions - What is a Civil Servant?</w:t>
      </w:r>
      <w:r>
        <w:t xml:space="preserve"> (n.d.). Civilservant.org.uk. </w:t>
      </w:r>
      <w:hyperlink r:id="rId17" w:history="1">
        <w:r w:rsidRPr="00BF09C5">
          <w:rPr>
            <w:rStyle w:val="Hyperlink"/>
          </w:rPr>
          <w:t>https://civilservant.org.uk/information-definitions.html</w:t>
        </w:r>
      </w:hyperlink>
      <w:r>
        <w:t xml:space="preserve"> </w:t>
      </w:r>
    </w:p>
    <w:p w14:paraId="615FC66B" w14:textId="77777777" w:rsidR="008D40BE" w:rsidRDefault="008D40BE" w:rsidP="0019473D">
      <w:pPr>
        <w:pStyle w:val="NormalWeb"/>
        <w:spacing w:before="0" w:beforeAutospacing="0" w:after="0" w:afterAutospacing="0" w:line="480" w:lineRule="auto"/>
        <w:ind w:left="720" w:hanging="720"/>
      </w:pPr>
    </w:p>
    <w:p w14:paraId="19C0CCC3" w14:textId="15E1F2CD" w:rsidR="00326CD6" w:rsidRDefault="00326CD6"/>
    <w:p w14:paraId="52F4AF28" w14:textId="77777777" w:rsidR="003654B2" w:rsidRDefault="003654B2"/>
    <w:p w14:paraId="288E8F78" w14:textId="647AB813" w:rsidR="0087083E" w:rsidRDefault="0087083E">
      <w:r>
        <w:t xml:space="preserve"> </w:t>
      </w:r>
    </w:p>
    <w:sectPr w:rsidR="008708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CE3F2C"/>
    <w:multiLevelType w:val="hybridMultilevel"/>
    <w:tmpl w:val="7980918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66455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2A2"/>
    <w:rsid w:val="000051B7"/>
    <w:rsid w:val="00015CE2"/>
    <w:rsid w:val="000664D5"/>
    <w:rsid w:val="00067B3C"/>
    <w:rsid w:val="00075765"/>
    <w:rsid w:val="000834D8"/>
    <w:rsid w:val="00096306"/>
    <w:rsid w:val="000B0175"/>
    <w:rsid w:val="000D47A5"/>
    <w:rsid w:val="000E7119"/>
    <w:rsid w:val="000F054E"/>
    <w:rsid w:val="001008BF"/>
    <w:rsid w:val="001100DC"/>
    <w:rsid w:val="00124908"/>
    <w:rsid w:val="0019473D"/>
    <w:rsid w:val="001970E0"/>
    <w:rsid w:val="001B6533"/>
    <w:rsid w:val="001C6F73"/>
    <w:rsid w:val="001D5818"/>
    <w:rsid w:val="001F0A83"/>
    <w:rsid w:val="002219BA"/>
    <w:rsid w:val="00274F84"/>
    <w:rsid w:val="002A4C9D"/>
    <w:rsid w:val="002C4238"/>
    <w:rsid w:val="002F07BF"/>
    <w:rsid w:val="00305F8A"/>
    <w:rsid w:val="003147CE"/>
    <w:rsid w:val="00315266"/>
    <w:rsid w:val="00326CD6"/>
    <w:rsid w:val="0033063D"/>
    <w:rsid w:val="0033542A"/>
    <w:rsid w:val="003654B2"/>
    <w:rsid w:val="00385256"/>
    <w:rsid w:val="003A2325"/>
    <w:rsid w:val="003E2B9F"/>
    <w:rsid w:val="0042463C"/>
    <w:rsid w:val="00436D3A"/>
    <w:rsid w:val="00446639"/>
    <w:rsid w:val="00472FEB"/>
    <w:rsid w:val="0048096C"/>
    <w:rsid w:val="00492617"/>
    <w:rsid w:val="004B6CE3"/>
    <w:rsid w:val="004C7C94"/>
    <w:rsid w:val="004D09C2"/>
    <w:rsid w:val="0051359D"/>
    <w:rsid w:val="0053060B"/>
    <w:rsid w:val="005318F3"/>
    <w:rsid w:val="00596377"/>
    <w:rsid w:val="005A54B3"/>
    <w:rsid w:val="005A69E8"/>
    <w:rsid w:val="005B3123"/>
    <w:rsid w:val="005C0C3C"/>
    <w:rsid w:val="005E76B0"/>
    <w:rsid w:val="005F1AED"/>
    <w:rsid w:val="00610378"/>
    <w:rsid w:val="00620684"/>
    <w:rsid w:val="006372AF"/>
    <w:rsid w:val="00660FBF"/>
    <w:rsid w:val="00663817"/>
    <w:rsid w:val="00665FCF"/>
    <w:rsid w:val="006874F0"/>
    <w:rsid w:val="006953FE"/>
    <w:rsid w:val="00696A8F"/>
    <w:rsid w:val="006C026B"/>
    <w:rsid w:val="006C12EE"/>
    <w:rsid w:val="006D631C"/>
    <w:rsid w:val="006F6FA4"/>
    <w:rsid w:val="006F7F3A"/>
    <w:rsid w:val="007233BC"/>
    <w:rsid w:val="00732F3C"/>
    <w:rsid w:val="007363CD"/>
    <w:rsid w:val="00760360"/>
    <w:rsid w:val="00774635"/>
    <w:rsid w:val="007B6436"/>
    <w:rsid w:val="007E3172"/>
    <w:rsid w:val="007E66E9"/>
    <w:rsid w:val="007F356E"/>
    <w:rsid w:val="00857925"/>
    <w:rsid w:val="00867D98"/>
    <w:rsid w:val="0087083E"/>
    <w:rsid w:val="00871582"/>
    <w:rsid w:val="00887672"/>
    <w:rsid w:val="008A4704"/>
    <w:rsid w:val="008D40BE"/>
    <w:rsid w:val="008E02BB"/>
    <w:rsid w:val="008F446B"/>
    <w:rsid w:val="00952F7B"/>
    <w:rsid w:val="00963A04"/>
    <w:rsid w:val="00976F69"/>
    <w:rsid w:val="009932F4"/>
    <w:rsid w:val="009B3BD6"/>
    <w:rsid w:val="009D0623"/>
    <w:rsid w:val="00A41AF4"/>
    <w:rsid w:val="00A426B0"/>
    <w:rsid w:val="00A466A5"/>
    <w:rsid w:val="00A535A5"/>
    <w:rsid w:val="00A8724E"/>
    <w:rsid w:val="00AC1C56"/>
    <w:rsid w:val="00B233C0"/>
    <w:rsid w:val="00B47457"/>
    <w:rsid w:val="00B5374F"/>
    <w:rsid w:val="00B614E7"/>
    <w:rsid w:val="00B767CD"/>
    <w:rsid w:val="00B8664E"/>
    <w:rsid w:val="00B872D9"/>
    <w:rsid w:val="00B976D8"/>
    <w:rsid w:val="00BA332C"/>
    <w:rsid w:val="00C013A7"/>
    <w:rsid w:val="00C10223"/>
    <w:rsid w:val="00C45732"/>
    <w:rsid w:val="00C460BD"/>
    <w:rsid w:val="00C71359"/>
    <w:rsid w:val="00C835DA"/>
    <w:rsid w:val="00C96785"/>
    <w:rsid w:val="00CA14B1"/>
    <w:rsid w:val="00CB0094"/>
    <w:rsid w:val="00D166DE"/>
    <w:rsid w:val="00D264C2"/>
    <w:rsid w:val="00D352A2"/>
    <w:rsid w:val="00D42CC6"/>
    <w:rsid w:val="00D47612"/>
    <w:rsid w:val="00D538FE"/>
    <w:rsid w:val="00DA3116"/>
    <w:rsid w:val="00DA485F"/>
    <w:rsid w:val="00DA58BE"/>
    <w:rsid w:val="00DD68F2"/>
    <w:rsid w:val="00E10463"/>
    <w:rsid w:val="00E2516B"/>
    <w:rsid w:val="00E26E48"/>
    <w:rsid w:val="00E57379"/>
    <w:rsid w:val="00E71384"/>
    <w:rsid w:val="00EA4778"/>
    <w:rsid w:val="00EC7C7C"/>
    <w:rsid w:val="00EC7FC1"/>
    <w:rsid w:val="00EF5FFD"/>
    <w:rsid w:val="00F05316"/>
    <w:rsid w:val="00F206F4"/>
    <w:rsid w:val="00F5174C"/>
    <w:rsid w:val="00F53000"/>
    <w:rsid w:val="00F535FA"/>
    <w:rsid w:val="00F5756B"/>
    <w:rsid w:val="00F57D28"/>
    <w:rsid w:val="00F92133"/>
    <w:rsid w:val="00F95D1B"/>
    <w:rsid w:val="00F97907"/>
    <w:rsid w:val="00FA3A27"/>
    <w:rsid w:val="00FA4692"/>
    <w:rsid w:val="00FD1420"/>
    <w:rsid w:val="00FD2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AA00C"/>
  <w15:chartTrackingRefBased/>
  <w15:docId w15:val="{859CCD67-5A45-4BC1-9217-68F2C0F17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2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52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52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52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52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52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52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52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52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2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52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52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52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52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52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52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52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52A2"/>
    <w:rPr>
      <w:rFonts w:eastAsiaTheme="majorEastAsia" w:cstheme="majorBidi"/>
      <w:color w:val="272727" w:themeColor="text1" w:themeTint="D8"/>
    </w:rPr>
  </w:style>
  <w:style w:type="paragraph" w:styleId="Title">
    <w:name w:val="Title"/>
    <w:basedOn w:val="Normal"/>
    <w:next w:val="Normal"/>
    <w:link w:val="TitleChar"/>
    <w:uiPriority w:val="10"/>
    <w:qFormat/>
    <w:rsid w:val="00D352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52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52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52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52A2"/>
    <w:pPr>
      <w:spacing w:before="160"/>
      <w:jc w:val="center"/>
    </w:pPr>
    <w:rPr>
      <w:i/>
      <w:iCs/>
      <w:color w:val="404040" w:themeColor="text1" w:themeTint="BF"/>
    </w:rPr>
  </w:style>
  <w:style w:type="character" w:customStyle="1" w:styleId="QuoteChar">
    <w:name w:val="Quote Char"/>
    <w:basedOn w:val="DefaultParagraphFont"/>
    <w:link w:val="Quote"/>
    <w:uiPriority w:val="29"/>
    <w:rsid w:val="00D352A2"/>
    <w:rPr>
      <w:i/>
      <w:iCs/>
      <w:color w:val="404040" w:themeColor="text1" w:themeTint="BF"/>
    </w:rPr>
  </w:style>
  <w:style w:type="paragraph" w:styleId="ListParagraph">
    <w:name w:val="List Paragraph"/>
    <w:basedOn w:val="Normal"/>
    <w:uiPriority w:val="34"/>
    <w:qFormat/>
    <w:rsid w:val="00D352A2"/>
    <w:pPr>
      <w:ind w:left="720"/>
      <w:contextualSpacing/>
    </w:pPr>
  </w:style>
  <w:style w:type="character" w:styleId="IntenseEmphasis">
    <w:name w:val="Intense Emphasis"/>
    <w:basedOn w:val="DefaultParagraphFont"/>
    <w:uiPriority w:val="21"/>
    <w:qFormat/>
    <w:rsid w:val="00D352A2"/>
    <w:rPr>
      <w:i/>
      <w:iCs/>
      <w:color w:val="0F4761" w:themeColor="accent1" w:themeShade="BF"/>
    </w:rPr>
  </w:style>
  <w:style w:type="paragraph" w:styleId="IntenseQuote">
    <w:name w:val="Intense Quote"/>
    <w:basedOn w:val="Normal"/>
    <w:next w:val="Normal"/>
    <w:link w:val="IntenseQuoteChar"/>
    <w:uiPriority w:val="30"/>
    <w:qFormat/>
    <w:rsid w:val="00D352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52A2"/>
    <w:rPr>
      <w:i/>
      <w:iCs/>
      <w:color w:val="0F4761" w:themeColor="accent1" w:themeShade="BF"/>
    </w:rPr>
  </w:style>
  <w:style w:type="character" w:styleId="IntenseReference">
    <w:name w:val="Intense Reference"/>
    <w:basedOn w:val="DefaultParagraphFont"/>
    <w:uiPriority w:val="32"/>
    <w:qFormat/>
    <w:rsid w:val="00D352A2"/>
    <w:rPr>
      <w:b/>
      <w:bCs/>
      <w:smallCaps/>
      <w:color w:val="0F4761" w:themeColor="accent1" w:themeShade="BF"/>
      <w:spacing w:val="5"/>
    </w:rPr>
  </w:style>
  <w:style w:type="character" w:styleId="Hyperlink">
    <w:name w:val="Hyperlink"/>
    <w:basedOn w:val="DefaultParagraphFont"/>
    <w:uiPriority w:val="99"/>
    <w:unhideWhenUsed/>
    <w:rsid w:val="0087083E"/>
    <w:rPr>
      <w:color w:val="0000FF"/>
      <w:u w:val="single"/>
    </w:rPr>
  </w:style>
  <w:style w:type="character" w:customStyle="1" w:styleId="accordion-tabbedtab-mobile">
    <w:name w:val="accordion-tabbed__tab-mobile"/>
    <w:basedOn w:val="DefaultParagraphFont"/>
    <w:rsid w:val="00315266"/>
  </w:style>
  <w:style w:type="character" w:customStyle="1" w:styleId="comma-separator">
    <w:name w:val="comma-separator"/>
    <w:basedOn w:val="DefaultParagraphFont"/>
    <w:rsid w:val="00315266"/>
  </w:style>
  <w:style w:type="character" w:customStyle="1" w:styleId="epub-state">
    <w:name w:val="epub-state"/>
    <w:basedOn w:val="DefaultParagraphFont"/>
    <w:rsid w:val="00315266"/>
  </w:style>
  <w:style w:type="character" w:customStyle="1" w:styleId="epub-date">
    <w:name w:val="epub-date"/>
    <w:basedOn w:val="DefaultParagraphFont"/>
    <w:rsid w:val="00315266"/>
  </w:style>
  <w:style w:type="character" w:styleId="FollowedHyperlink">
    <w:name w:val="FollowedHyperlink"/>
    <w:basedOn w:val="DefaultParagraphFont"/>
    <w:uiPriority w:val="99"/>
    <w:semiHidden/>
    <w:unhideWhenUsed/>
    <w:rsid w:val="00315266"/>
    <w:rPr>
      <w:color w:val="96607D" w:themeColor="followedHyperlink"/>
      <w:u w:val="single"/>
    </w:rPr>
  </w:style>
  <w:style w:type="paragraph" w:styleId="NormalWeb">
    <w:name w:val="Normal (Web)"/>
    <w:basedOn w:val="Normal"/>
    <w:uiPriority w:val="99"/>
    <w:semiHidden/>
    <w:unhideWhenUsed/>
    <w:rsid w:val="005C0C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EF5F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846149">
      <w:bodyDiv w:val="1"/>
      <w:marLeft w:val="0"/>
      <w:marRight w:val="0"/>
      <w:marTop w:val="0"/>
      <w:marBottom w:val="0"/>
      <w:divBdr>
        <w:top w:val="none" w:sz="0" w:space="0" w:color="auto"/>
        <w:left w:val="none" w:sz="0" w:space="0" w:color="auto"/>
        <w:bottom w:val="none" w:sz="0" w:space="0" w:color="auto"/>
        <w:right w:val="none" w:sz="0" w:space="0" w:color="auto"/>
      </w:divBdr>
      <w:divsChild>
        <w:div w:id="854073737">
          <w:marLeft w:val="-720"/>
          <w:marRight w:val="0"/>
          <w:marTop w:val="0"/>
          <w:marBottom w:val="0"/>
          <w:divBdr>
            <w:top w:val="none" w:sz="0" w:space="0" w:color="auto"/>
            <w:left w:val="none" w:sz="0" w:space="0" w:color="auto"/>
            <w:bottom w:val="none" w:sz="0" w:space="0" w:color="auto"/>
            <w:right w:val="none" w:sz="0" w:space="0" w:color="auto"/>
          </w:divBdr>
        </w:div>
      </w:divsChild>
    </w:div>
    <w:div w:id="306709103">
      <w:bodyDiv w:val="1"/>
      <w:marLeft w:val="0"/>
      <w:marRight w:val="0"/>
      <w:marTop w:val="0"/>
      <w:marBottom w:val="0"/>
      <w:divBdr>
        <w:top w:val="none" w:sz="0" w:space="0" w:color="auto"/>
        <w:left w:val="none" w:sz="0" w:space="0" w:color="auto"/>
        <w:bottom w:val="none" w:sz="0" w:space="0" w:color="auto"/>
        <w:right w:val="none" w:sz="0" w:space="0" w:color="auto"/>
      </w:divBdr>
      <w:divsChild>
        <w:div w:id="617184530">
          <w:marLeft w:val="0"/>
          <w:marRight w:val="0"/>
          <w:marTop w:val="0"/>
          <w:marBottom w:val="0"/>
          <w:divBdr>
            <w:top w:val="none" w:sz="0" w:space="0" w:color="auto"/>
            <w:left w:val="none" w:sz="0" w:space="0" w:color="auto"/>
            <w:bottom w:val="none" w:sz="0" w:space="0" w:color="auto"/>
            <w:right w:val="none" w:sz="0" w:space="0" w:color="auto"/>
          </w:divBdr>
          <w:divsChild>
            <w:div w:id="611205896">
              <w:marLeft w:val="0"/>
              <w:marRight w:val="0"/>
              <w:marTop w:val="0"/>
              <w:marBottom w:val="0"/>
              <w:divBdr>
                <w:top w:val="none" w:sz="0" w:space="0" w:color="auto"/>
                <w:left w:val="none" w:sz="0" w:space="0" w:color="auto"/>
                <w:bottom w:val="none" w:sz="0" w:space="0" w:color="auto"/>
                <w:right w:val="none" w:sz="0" w:space="0" w:color="auto"/>
              </w:divBdr>
              <w:divsChild>
                <w:div w:id="657809109">
                  <w:marLeft w:val="0"/>
                  <w:marRight w:val="0"/>
                  <w:marTop w:val="0"/>
                  <w:marBottom w:val="0"/>
                  <w:divBdr>
                    <w:top w:val="none" w:sz="0" w:space="0" w:color="auto"/>
                    <w:left w:val="none" w:sz="0" w:space="0" w:color="auto"/>
                    <w:bottom w:val="none" w:sz="0" w:space="0" w:color="auto"/>
                    <w:right w:val="none" w:sz="0" w:space="0" w:color="auto"/>
                  </w:divBdr>
                  <w:divsChild>
                    <w:div w:id="83915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225490">
          <w:marLeft w:val="0"/>
          <w:marRight w:val="0"/>
          <w:marTop w:val="0"/>
          <w:marBottom w:val="0"/>
          <w:divBdr>
            <w:top w:val="none" w:sz="0" w:space="0" w:color="auto"/>
            <w:left w:val="none" w:sz="0" w:space="0" w:color="auto"/>
            <w:bottom w:val="none" w:sz="0" w:space="0" w:color="auto"/>
            <w:right w:val="none" w:sz="0" w:space="0" w:color="auto"/>
          </w:divBdr>
          <w:divsChild>
            <w:div w:id="144161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311877">
      <w:bodyDiv w:val="1"/>
      <w:marLeft w:val="0"/>
      <w:marRight w:val="0"/>
      <w:marTop w:val="0"/>
      <w:marBottom w:val="0"/>
      <w:divBdr>
        <w:top w:val="none" w:sz="0" w:space="0" w:color="auto"/>
        <w:left w:val="none" w:sz="0" w:space="0" w:color="auto"/>
        <w:bottom w:val="none" w:sz="0" w:space="0" w:color="auto"/>
        <w:right w:val="none" w:sz="0" w:space="0" w:color="auto"/>
      </w:divBdr>
      <w:divsChild>
        <w:div w:id="2010332328">
          <w:marLeft w:val="-720"/>
          <w:marRight w:val="0"/>
          <w:marTop w:val="0"/>
          <w:marBottom w:val="0"/>
          <w:divBdr>
            <w:top w:val="none" w:sz="0" w:space="0" w:color="auto"/>
            <w:left w:val="none" w:sz="0" w:space="0" w:color="auto"/>
            <w:bottom w:val="none" w:sz="0" w:space="0" w:color="auto"/>
            <w:right w:val="none" w:sz="0" w:space="0" w:color="auto"/>
          </w:divBdr>
        </w:div>
      </w:divsChild>
    </w:div>
    <w:div w:id="459345381">
      <w:bodyDiv w:val="1"/>
      <w:marLeft w:val="0"/>
      <w:marRight w:val="0"/>
      <w:marTop w:val="0"/>
      <w:marBottom w:val="0"/>
      <w:divBdr>
        <w:top w:val="none" w:sz="0" w:space="0" w:color="auto"/>
        <w:left w:val="none" w:sz="0" w:space="0" w:color="auto"/>
        <w:bottom w:val="none" w:sz="0" w:space="0" w:color="auto"/>
        <w:right w:val="none" w:sz="0" w:space="0" w:color="auto"/>
      </w:divBdr>
      <w:divsChild>
        <w:div w:id="472911110">
          <w:marLeft w:val="-720"/>
          <w:marRight w:val="0"/>
          <w:marTop w:val="0"/>
          <w:marBottom w:val="0"/>
          <w:divBdr>
            <w:top w:val="none" w:sz="0" w:space="0" w:color="auto"/>
            <w:left w:val="none" w:sz="0" w:space="0" w:color="auto"/>
            <w:bottom w:val="none" w:sz="0" w:space="0" w:color="auto"/>
            <w:right w:val="none" w:sz="0" w:space="0" w:color="auto"/>
          </w:divBdr>
        </w:div>
      </w:divsChild>
    </w:div>
    <w:div w:id="958141524">
      <w:bodyDiv w:val="1"/>
      <w:marLeft w:val="0"/>
      <w:marRight w:val="0"/>
      <w:marTop w:val="0"/>
      <w:marBottom w:val="0"/>
      <w:divBdr>
        <w:top w:val="none" w:sz="0" w:space="0" w:color="auto"/>
        <w:left w:val="none" w:sz="0" w:space="0" w:color="auto"/>
        <w:bottom w:val="none" w:sz="0" w:space="0" w:color="auto"/>
        <w:right w:val="none" w:sz="0" w:space="0" w:color="auto"/>
      </w:divBdr>
      <w:divsChild>
        <w:div w:id="1613706455">
          <w:marLeft w:val="-720"/>
          <w:marRight w:val="0"/>
          <w:marTop w:val="0"/>
          <w:marBottom w:val="0"/>
          <w:divBdr>
            <w:top w:val="none" w:sz="0" w:space="0" w:color="auto"/>
            <w:left w:val="none" w:sz="0" w:space="0" w:color="auto"/>
            <w:bottom w:val="none" w:sz="0" w:space="0" w:color="auto"/>
            <w:right w:val="none" w:sz="0" w:space="0" w:color="auto"/>
          </w:divBdr>
        </w:div>
      </w:divsChild>
    </w:div>
    <w:div w:id="996882475">
      <w:bodyDiv w:val="1"/>
      <w:marLeft w:val="0"/>
      <w:marRight w:val="0"/>
      <w:marTop w:val="0"/>
      <w:marBottom w:val="0"/>
      <w:divBdr>
        <w:top w:val="none" w:sz="0" w:space="0" w:color="auto"/>
        <w:left w:val="none" w:sz="0" w:space="0" w:color="auto"/>
        <w:bottom w:val="none" w:sz="0" w:space="0" w:color="auto"/>
        <w:right w:val="none" w:sz="0" w:space="0" w:color="auto"/>
      </w:divBdr>
      <w:divsChild>
        <w:div w:id="906189879">
          <w:marLeft w:val="-720"/>
          <w:marRight w:val="0"/>
          <w:marTop w:val="0"/>
          <w:marBottom w:val="0"/>
          <w:divBdr>
            <w:top w:val="none" w:sz="0" w:space="0" w:color="auto"/>
            <w:left w:val="none" w:sz="0" w:space="0" w:color="auto"/>
            <w:bottom w:val="none" w:sz="0" w:space="0" w:color="auto"/>
            <w:right w:val="none" w:sz="0" w:space="0" w:color="auto"/>
          </w:divBdr>
        </w:div>
      </w:divsChild>
    </w:div>
    <w:div w:id="1270046747">
      <w:bodyDiv w:val="1"/>
      <w:marLeft w:val="0"/>
      <w:marRight w:val="0"/>
      <w:marTop w:val="0"/>
      <w:marBottom w:val="0"/>
      <w:divBdr>
        <w:top w:val="none" w:sz="0" w:space="0" w:color="auto"/>
        <w:left w:val="none" w:sz="0" w:space="0" w:color="auto"/>
        <w:bottom w:val="none" w:sz="0" w:space="0" w:color="auto"/>
        <w:right w:val="none" w:sz="0" w:space="0" w:color="auto"/>
      </w:divBdr>
      <w:divsChild>
        <w:div w:id="169688517">
          <w:marLeft w:val="-720"/>
          <w:marRight w:val="0"/>
          <w:marTop w:val="0"/>
          <w:marBottom w:val="0"/>
          <w:divBdr>
            <w:top w:val="none" w:sz="0" w:space="0" w:color="auto"/>
            <w:left w:val="none" w:sz="0" w:space="0" w:color="auto"/>
            <w:bottom w:val="none" w:sz="0" w:space="0" w:color="auto"/>
            <w:right w:val="none" w:sz="0" w:space="0" w:color="auto"/>
          </w:divBdr>
        </w:div>
      </w:divsChild>
    </w:div>
    <w:div w:id="1475293279">
      <w:bodyDiv w:val="1"/>
      <w:marLeft w:val="0"/>
      <w:marRight w:val="0"/>
      <w:marTop w:val="0"/>
      <w:marBottom w:val="0"/>
      <w:divBdr>
        <w:top w:val="none" w:sz="0" w:space="0" w:color="auto"/>
        <w:left w:val="none" w:sz="0" w:space="0" w:color="auto"/>
        <w:bottom w:val="none" w:sz="0" w:space="0" w:color="auto"/>
        <w:right w:val="none" w:sz="0" w:space="0" w:color="auto"/>
      </w:divBdr>
    </w:div>
    <w:div w:id="1524048394">
      <w:bodyDiv w:val="1"/>
      <w:marLeft w:val="0"/>
      <w:marRight w:val="0"/>
      <w:marTop w:val="0"/>
      <w:marBottom w:val="0"/>
      <w:divBdr>
        <w:top w:val="none" w:sz="0" w:space="0" w:color="auto"/>
        <w:left w:val="none" w:sz="0" w:space="0" w:color="auto"/>
        <w:bottom w:val="none" w:sz="0" w:space="0" w:color="auto"/>
        <w:right w:val="none" w:sz="0" w:space="0" w:color="auto"/>
      </w:divBdr>
      <w:divsChild>
        <w:div w:id="1166896084">
          <w:marLeft w:val="-720"/>
          <w:marRight w:val="0"/>
          <w:marTop w:val="0"/>
          <w:marBottom w:val="0"/>
          <w:divBdr>
            <w:top w:val="none" w:sz="0" w:space="0" w:color="auto"/>
            <w:left w:val="none" w:sz="0" w:space="0" w:color="auto"/>
            <w:bottom w:val="none" w:sz="0" w:space="0" w:color="auto"/>
            <w:right w:val="none" w:sz="0" w:space="0" w:color="auto"/>
          </w:divBdr>
        </w:div>
      </w:divsChild>
    </w:div>
    <w:div w:id="1556962953">
      <w:bodyDiv w:val="1"/>
      <w:marLeft w:val="0"/>
      <w:marRight w:val="0"/>
      <w:marTop w:val="0"/>
      <w:marBottom w:val="0"/>
      <w:divBdr>
        <w:top w:val="none" w:sz="0" w:space="0" w:color="auto"/>
        <w:left w:val="none" w:sz="0" w:space="0" w:color="auto"/>
        <w:bottom w:val="none" w:sz="0" w:space="0" w:color="auto"/>
        <w:right w:val="none" w:sz="0" w:space="0" w:color="auto"/>
      </w:divBdr>
      <w:divsChild>
        <w:div w:id="194543217">
          <w:marLeft w:val="-720"/>
          <w:marRight w:val="0"/>
          <w:marTop w:val="0"/>
          <w:marBottom w:val="0"/>
          <w:divBdr>
            <w:top w:val="none" w:sz="0" w:space="0" w:color="auto"/>
            <w:left w:val="none" w:sz="0" w:space="0" w:color="auto"/>
            <w:bottom w:val="none" w:sz="0" w:space="0" w:color="auto"/>
            <w:right w:val="none" w:sz="0" w:space="0" w:color="auto"/>
          </w:divBdr>
        </w:div>
      </w:divsChild>
    </w:div>
    <w:div w:id="1566451138">
      <w:bodyDiv w:val="1"/>
      <w:marLeft w:val="0"/>
      <w:marRight w:val="0"/>
      <w:marTop w:val="0"/>
      <w:marBottom w:val="0"/>
      <w:divBdr>
        <w:top w:val="none" w:sz="0" w:space="0" w:color="auto"/>
        <w:left w:val="none" w:sz="0" w:space="0" w:color="auto"/>
        <w:bottom w:val="none" w:sz="0" w:space="0" w:color="auto"/>
        <w:right w:val="none" w:sz="0" w:space="0" w:color="auto"/>
      </w:divBdr>
      <w:divsChild>
        <w:div w:id="1266111326">
          <w:marLeft w:val="-720"/>
          <w:marRight w:val="0"/>
          <w:marTop w:val="0"/>
          <w:marBottom w:val="0"/>
          <w:divBdr>
            <w:top w:val="none" w:sz="0" w:space="0" w:color="auto"/>
            <w:left w:val="none" w:sz="0" w:space="0" w:color="auto"/>
            <w:bottom w:val="none" w:sz="0" w:space="0" w:color="auto"/>
            <w:right w:val="none" w:sz="0" w:space="0" w:color="auto"/>
          </w:divBdr>
        </w:div>
      </w:divsChild>
    </w:div>
    <w:div w:id="1607158933">
      <w:bodyDiv w:val="1"/>
      <w:marLeft w:val="0"/>
      <w:marRight w:val="0"/>
      <w:marTop w:val="0"/>
      <w:marBottom w:val="0"/>
      <w:divBdr>
        <w:top w:val="none" w:sz="0" w:space="0" w:color="auto"/>
        <w:left w:val="none" w:sz="0" w:space="0" w:color="auto"/>
        <w:bottom w:val="none" w:sz="0" w:space="0" w:color="auto"/>
        <w:right w:val="none" w:sz="0" w:space="0" w:color="auto"/>
      </w:divBdr>
      <w:divsChild>
        <w:div w:id="465046715">
          <w:marLeft w:val="-720"/>
          <w:marRight w:val="0"/>
          <w:marTop w:val="0"/>
          <w:marBottom w:val="0"/>
          <w:divBdr>
            <w:top w:val="none" w:sz="0" w:space="0" w:color="auto"/>
            <w:left w:val="none" w:sz="0" w:space="0" w:color="auto"/>
            <w:bottom w:val="none" w:sz="0" w:space="0" w:color="auto"/>
            <w:right w:val="none" w:sz="0" w:space="0" w:color="auto"/>
          </w:divBdr>
        </w:div>
      </w:divsChild>
    </w:div>
    <w:div w:id="1973705891">
      <w:bodyDiv w:val="1"/>
      <w:marLeft w:val="0"/>
      <w:marRight w:val="0"/>
      <w:marTop w:val="0"/>
      <w:marBottom w:val="0"/>
      <w:divBdr>
        <w:top w:val="none" w:sz="0" w:space="0" w:color="auto"/>
        <w:left w:val="none" w:sz="0" w:space="0" w:color="auto"/>
        <w:bottom w:val="none" w:sz="0" w:space="0" w:color="auto"/>
        <w:right w:val="none" w:sz="0" w:space="0" w:color="auto"/>
      </w:divBdr>
      <w:divsChild>
        <w:div w:id="1633249771">
          <w:marLeft w:val="-720"/>
          <w:marRight w:val="0"/>
          <w:marTop w:val="0"/>
          <w:marBottom w:val="0"/>
          <w:divBdr>
            <w:top w:val="none" w:sz="0" w:space="0" w:color="auto"/>
            <w:left w:val="none" w:sz="0" w:space="0" w:color="auto"/>
            <w:bottom w:val="none" w:sz="0" w:space="0" w:color="auto"/>
            <w:right w:val="none" w:sz="0" w:space="0" w:color="auto"/>
          </w:divBdr>
        </w:div>
      </w:divsChild>
    </w:div>
    <w:div w:id="2035493738">
      <w:bodyDiv w:val="1"/>
      <w:marLeft w:val="0"/>
      <w:marRight w:val="0"/>
      <w:marTop w:val="0"/>
      <w:marBottom w:val="0"/>
      <w:divBdr>
        <w:top w:val="none" w:sz="0" w:space="0" w:color="auto"/>
        <w:left w:val="none" w:sz="0" w:space="0" w:color="auto"/>
        <w:bottom w:val="none" w:sz="0" w:space="0" w:color="auto"/>
        <w:right w:val="none" w:sz="0" w:space="0" w:color="auto"/>
      </w:divBdr>
      <w:divsChild>
        <w:div w:id="115941982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63385259" TargetMode="External"/><Relationship Id="rId13" Type="http://schemas.openxmlformats.org/officeDocument/2006/relationships/hyperlink" Target="https://www.yourarticlelibrary.com/constitution/separation-of-powers-what-is-the-theory-of-separation-of-powers/4033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visionworld.com/a2-level-level-revision/politics/uk-government-executives" TargetMode="External"/><Relationship Id="rId12" Type="http://schemas.openxmlformats.org/officeDocument/2006/relationships/hyperlink" Target="https://thepoliticsteacherorg.thepoliticsteacher.org/separation-of-powers" TargetMode="External"/><Relationship Id="rId17" Type="http://schemas.openxmlformats.org/officeDocument/2006/relationships/hyperlink" Target="https://civilservant.org.uk/information-definitions.html" TargetMode="External"/><Relationship Id="rId2" Type="http://schemas.openxmlformats.org/officeDocument/2006/relationships/styles" Target="styles.xml"/><Relationship Id="rId16" Type="http://schemas.openxmlformats.org/officeDocument/2006/relationships/hyperlink" Target="https://doi.org/10.1111/1750-0206.12663" TargetMode="External"/><Relationship Id="rId1" Type="http://schemas.openxmlformats.org/officeDocument/2006/relationships/numbering" Target="numbering.xml"/><Relationship Id="rId6" Type="http://schemas.openxmlformats.org/officeDocument/2006/relationships/hyperlink" Target="https://consoc.org.uk/the-constitution-explained/the-executive/" TargetMode="External"/><Relationship Id="rId11" Type="http://schemas.openxmlformats.org/officeDocument/2006/relationships/hyperlink" Target="https://www.history.com/topics/us-government-and-politics/three-branches-of-government" TargetMode="External"/><Relationship Id="rId5" Type="http://schemas.openxmlformats.org/officeDocument/2006/relationships/hyperlink" Target="https://civilservant.org.uk/information-definitions.html" TargetMode="External"/><Relationship Id="rId15" Type="http://schemas.openxmlformats.org/officeDocument/2006/relationships/hyperlink" Target="https://www.chssa.org/wp-content/uploads/2016/01/Parliamentary_Debate_Intro.9104950.pdf" TargetMode="External"/><Relationship Id="rId10" Type="http://schemas.openxmlformats.org/officeDocument/2006/relationships/hyperlink" Target="https://www.studysmarter.co.uk/explanations/politics/uk-government/executive-government-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ucl.ac.uk/constitution-unit/sites/constitution_unit/files/civil_service_briefing_final_0.pdf" TargetMode="External"/><Relationship Id="rId14" Type="http://schemas.openxmlformats.org/officeDocument/2006/relationships/hyperlink" Target="https://www.parliament.uk/globalassets/documents/commons-information-office/Brief-Guides/Parliamentary-Ques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4536</TotalTime>
  <Pages>6</Pages>
  <Words>1785</Words>
  <Characters>10179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Benwell</dc:creator>
  <cp:keywords/>
  <dc:description/>
  <cp:lastModifiedBy>Annie Benwell</cp:lastModifiedBy>
  <cp:revision>145</cp:revision>
  <dcterms:created xsi:type="dcterms:W3CDTF">2024-03-11T09:19:00Z</dcterms:created>
  <dcterms:modified xsi:type="dcterms:W3CDTF">2024-03-14T18:10:00Z</dcterms:modified>
</cp:coreProperties>
</file>