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23D81" w:rsidP="4FE924A8" w:rsidRDefault="00C23D81" w14:paraId="319B2EAC" w14:textId="1F9AE240">
      <w:pPr>
        <w:pStyle w:val="Normal"/>
        <w:jc w:val="center"/>
      </w:pPr>
      <w:r w:rsidR="5DDBA5C8">
        <w:drawing>
          <wp:inline wp14:editId="142C839B" wp14:anchorId="618EE513">
            <wp:extent cx="5724525" cy="2857500"/>
            <wp:effectExtent l="0" t="0" r="0" b="0"/>
            <wp:docPr id="205611826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6118264" name="Picture 2056118264"/>
                    <pic:cNvPicPr/>
                  </pic:nvPicPr>
                  <pic:blipFill>
                    <a:blip xmlns:r="http://schemas.openxmlformats.org/officeDocument/2006/relationships" r:embed="rId582953252">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Pr="00775442" w:rsidR="00C23D81" w:rsidP="00C23D81" w:rsidRDefault="00C23D81" w14:paraId="656CDFF0" w14:textId="77777777">
      <w:pPr>
        <w:rPr>
          <w:rFonts w:cstheme="minorHAnsi"/>
          <w:b/>
          <w:bCs/>
          <w:sz w:val="44"/>
          <w:szCs w:val="44"/>
        </w:rPr>
      </w:pPr>
    </w:p>
    <w:p w:rsidR="4A1D1D0B" w:rsidP="2546A895" w:rsidRDefault="4A1D1D0B" w14:paraId="5738A034" w14:textId="792CAB3A">
      <w:pPr>
        <w:pStyle w:val="Normal"/>
        <w:suppressLineNumbers w:val="0"/>
        <w:bidi w:val="0"/>
        <w:spacing w:before="0" w:beforeAutospacing="off" w:after="0" w:afterAutospacing="off" w:line="240" w:lineRule="auto"/>
        <w:ind w:left="0" w:right="0"/>
        <w:jc w:val="center"/>
      </w:pPr>
      <w:r w:rsidRPr="2546A895" w:rsidR="4A1D1D0B">
        <w:rPr>
          <w:rFonts w:cs="Aptos" w:cstheme="minorAscii"/>
          <w:b w:val="1"/>
          <w:bCs w:val="1"/>
          <w:sz w:val="44"/>
          <w:szCs w:val="44"/>
        </w:rPr>
        <w:t>Digital Skills and Research Methods</w:t>
      </w:r>
    </w:p>
    <w:p w:rsidR="00C23D81" w:rsidP="2546A895" w:rsidRDefault="00C23D81" w14:paraId="1E96D55E" w14:textId="7CEA9D8A">
      <w:pPr>
        <w:pStyle w:val="Normal"/>
        <w:suppressLineNumbers w:val="0"/>
        <w:spacing w:before="0" w:beforeAutospacing="off" w:after="0" w:afterAutospacing="off" w:line="240" w:lineRule="auto"/>
        <w:ind w:left="0" w:right="0"/>
        <w:jc w:val="center"/>
        <w:rPr>
          <w:rFonts w:cs="Aptos" w:cstheme="minorAscii"/>
          <w:b w:val="1"/>
          <w:bCs w:val="1"/>
          <w:sz w:val="44"/>
          <w:szCs w:val="44"/>
        </w:rPr>
      </w:pPr>
      <w:r w:rsidRPr="2546A895" w:rsidR="00C23D81">
        <w:rPr>
          <w:rFonts w:cs="Aptos" w:cstheme="minorAscii"/>
          <w:b w:val="1"/>
          <w:bCs w:val="1"/>
          <w:sz w:val="44"/>
          <w:szCs w:val="44"/>
        </w:rPr>
        <w:t>(</w:t>
      </w:r>
      <w:r w:rsidRPr="2546A895" w:rsidR="29B554AF">
        <w:rPr>
          <w:rFonts w:cs="Aptos" w:cstheme="minorAscii"/>
          <w:b w:val="1"/>
          <w:bCs w:val="1"/>
          <w:sz w:val="44"/>
          <w:szCs w:val="44"/>
        </w:rPr>
        <w:t>LCHS4007</w:t>
      </w:r>
      <w:r w:rsidRPr="2546A895" w:rsidR="00C23D81">
        <w:rPr>
          <w:rFonts w:cs="Aptos" w:cstheme="minorAscii"/>
          <w:b w:val="1"/>
          <w:bCs w:val="1"/>
          <w:sz w:val="44"/>
          <w:szCs w:val="44"/>
        </w:rPr>
        <w:t>)</w:t>
      </w:r>
    </w:p>
    <w:p w:rsidR="00C23D81" w:rsidP="00C23D81" w:rsidRDefault="00C23D81" w14:paraId="1B8446CD" w14:textId="77777777">
      <w:pPr>
        <w:jc w:val="center"/>
        <w:rPr>
          <w:rFonts w:cstheme="minorHAnsi"/>
          <w:b/>
          <w:bCs/>
          <w:sz w:val="44"/>
          <w:szCs w:val="44"/>
        </w:rPr>
      </w:pPr>
    </w:p>
    <w:p w:rsidRPr="00775442" w:rsidR="00C23D81" w:rsidP="2546A895" w:rsidRDefault="00A34E22" w14:paraId="3C9CDD2C" w14:textId="5C371D93">
      <w:pPr>
        <w:pStyle w:val="Normal"/>
        <w:suppressLineNumbers w:val="0"/>
        <w:bidi w:val="0"/>
        <w:spacing w:before="0" w:beforeAutospacing="off" w:after="0" w:afterAutospacing="off" w:line="240" w:lineRule="auto"/>
        <w:ind w:left="0" w:right="0"/>
        <w:jc w:val="center"/>
        <w:rPr>
          <w:rFonts w:cs="Aptos" w:cstheme="minorAscii"/>
          <w:b w:val="1"/>
          <w:bCs w:val="1"/>
          <w:sz w:val="44"/>
          <w:szCs w:val="44"/>
        </w:rPr>
      </w:pPr>
      <w:r w:rsidRPr="2546A895" w:rsidR="61D477D5">
        <w:rPr>
          <w:rFonts w:cs="Aptos" w:cstheme="minorAscii"/>
          <w:b w:val="1"/>
          <w:bCs w:val="1"/>
          <w:sz w:val="44"/>
          <w:szCs w:val="44"/>
        </w:rPr>
        <w:t>Research</w:t>
      </w:r>
      <w:r w:rsidRPr="2546A895" w:rsidR="7B078FB9">
        <w:rPr>
          <w:rFonts w:cs="Aptos" w:cstheme="minorAscii"/>
          <w:b w:val="1"/>
          <w:bCs w:val="1"/>
          <w:sz w:val="44"/>
          <w:szCs w:val="44"/>
        </w:rPr>
        <w:t xml:space="preserve"> </w:t>
      </w:r>
      <w:r w:rsidRPr="2546A895" w:rsidR="16DA0029">
        <w:rPr>
          <w:rFonts w:cs="Aptos" w:cstheme="minorAscii"/>
          <w:b w:val="1"/>
          <w:bCs w:val="1"/>
          <w:sz w:val="44"/>
          <w:szCs w:val="44"/>
        </w:rPr>
        <w:t>Report</w:t>
      </w:r>
    </w:p>
    <w:p w:rsidRPr="00775442" w:rsidR="00C23D81" w:rsidP="00C23D81" w:rsidRDefault="00C23D81" w14:paraId="68DDAB63" w14:textId="77777777">
      <w:pPr>
        <w:rPr>
          <w:rFonts w:cstheme="minorHAnsi"/>
          <w:b/>
          <w:bCs/>
          <w:sz w:val="44"/>
          <w:szCs w:val="44"/>
        </w:rPr>
      </w:pPr>
    </w:p>
    <w:p w:rsidRPr="00775442" w:rsidR="00C23D81" w:rsidP="00C23D81" w:rsidRDefault="00C23D81" w14:paraId="1B04DCF8" w14:textId="77777777">
      <w:pPr>
        <w:jc w:val="center"/>
        <w:rPr>
          <w:rFonts w:cstheme="minorHAnsi"/>
          <w:b/>
          <w:bCs/>
          <w:sz w:val="44"/>
          <w:szCs w:val="44"/>
        </w:rPr>
      </w:pPr>
    </w:p>
    <w:p w:rsidRPr="00775442" w:rsidR="00C23D81" w:rsidP="00C23D81" w:rsidRDefault="00C23D81" w14:paraId="249DCE11" w14:textId="77777777">
      <w:pPr>
        <w:jc w:val="center"/>
        <w:rPr>
          <w:rFonts w:cstheme="minorHAnsi"/>
          <w:b/>
          <w:bCs/>
          <w:sz w:val="44"/>
          <w:szCs w:val="44"/>
        </w:rPr>
      </w:pPr>
    </w:p>
    <w:p w:rsidRPr="00775442" w:rsidR="00C23D81" w:rsidP="05517566" w:rsidRDefault="00C23D81" w14:paraId="54F72FF3" w14:textId="5B6731E6">
      <w:pPr>
        <w:rPr>
          <w:rFonts w:cs="Aptos" w:cstheme="minorAscii"/>
          <w:b w:val="1"/>
          <w:bCs w:val="1"/>
          <w:sz w:val="32"/>
          <w:szCs w:val="32"/>
        </w:rPr>
      </w:pPr>
      <w:r w:rsidRPr="05517566" w:rsidR="00C23D81">
        <w:rPr>
          <w:rFonts w:cs="Aptos" w:cstheme="minorAscii"/>
          <w:b w:val="1"/>
          <w:bCs w:val="1"/>
          <w:sz w:val="32"/>
          <w:szCs w:val="32"/>
        </w:rPr>
        <w:t xml:space="preserve">Name: </w:t>
      </w:r>
      <w:r w:rsidRPr="05517566" w:rsidR="5910BA2A">
        <w:rPr>
          <w:rFonts w:cs="Aptos" w:cstheme="minorAscii"/>
          <w:b w:val="1"/>
          <w:bCs w:val="1"/>
          <w:sz w:val="32"/>
          <w:szCs w:val="32"/>
        </w:rPr>
        <w:t>Misbah Zafar</w:t>
      </w:r>
    </w:p>
    <w:p w:rsidRPr="00775442" w:rsidR="00C23D81" w:rsidP="05517566" w:rsidRDefault="00C23D81" w14:paraId="29F76BF3" w14:textId="4B8B662A">
      <w:pPr>
        <w:rPr>
          <w:rFonts w:cs="Aptos" w:cstheme="minorAscii"/>
          <w:b w:val="1"/>
          <w:bCs w:val="1"/>
          <w:sz w:val="32"/>
          <w:szCs w:val="32"/>
        </w:rPr>
      </w:pPr>
      <w:r w:rsidRPr="05517566" w:rsidR="00C23D81">
        <w:rPr>
          <w:rFonts w:cs="Aptos" w:cstheme="minorAscii"/>
          <w:b w:val="1"/>
          <w:bCs w:val="1"/>
          <w:sz w:val="32"/>
          <w:szCs w:val="32"/>
        </w:rPr>
        <w:t xml:space="preserve">Student ID: </w:t>
      </w:r>
      <w:r w:rsidRPr="05517566" w:rsidR="2D62F639">
        <w:rPr>
          <w:rFonts w:cs="Aptos" w:cstheme="minorAscii"/>
          <w:b w:val="1"/>
          <w:bCs w:val="1"/>
          <w:sz w:val="32"/>
          <w:szCs w:val="32"/>
        </w:rPr>
        <w:t>2541659</w:t>
      </w:r>
    </w:p>
    <w:p w:rsidR="007D5AC3" w:rsidP="36AAFFE0" w:rsidRDefault="00B45F9E" w14:paraId="47875F20" w14:textId="7CF3BD3E">
      <w:pPr>
        <w:pStyle w:val="Normal"/>
        <w:suppressLineNumbers w:val="0"/>
        <w:bidi w:val="0"/>
        <w:spacing w:before="0" w:beforeAutospacing="off" w:after="0" w:afterAutospacing="off" w:line="240" w:lineRule="auto"/>
        <w:ind w:left="0" w:right="0"/>
        <w:jc w:val="left"/>
        <w:rPr>
          <w:rFonts w:cs="Aptos" w:cstheme="minorAscii"/>
          <w:b w:val="1"/>
          <w:bCs w:val="1"/>
          <w:sz w:val="32"/>
          <w:szCs w:val="32"/>
        </w:rPr>
      </w:pPr>
      <w:r w:rsidRPr="2546A895" w:rsidR="00B45F9E">
        <w:rPr>
          <w:rFonts w:cs="Aptos" w:cstheme="minorAscii"/>
          <w:b w:val="1"/>
          <w:bCs w:val="1"/>
          <w:sz w:val="32"/>
          <w:szCs w:val="32"/>
        </w:rPr>
        <w:t>Course</w:t>
      </w:r>
      <w:r w:rsidRPr="2546A895" w:rsidR="00C23D81">
        <w:rPr>
          <w:rFonts w:cs="Aptos" w:cstheme="minorAscii"/>
          <w:b w:val="1"/>
          <w:bCs w:val="1"/>
          <w:sz w:val="32"/>
          <w:szCs w:val="32"/>
        </w:rPr>
        <w:t xml:space="preserve">: </w:t>
      </w:r>
      <w:r w:rsidRPr="2546A895" w:rsidR="0C8692BD">
        <w:rPr>
          <w:rFonts w:cs="Aptos" w:cstheme="minorAscii"/>
          <w:b w:val="1"/>
          <w:bCs w:val="1"/>
          <w:sz w:val="32"/>
          <w:szCs w:val="32"/>
        </w:rPr>
        <w:t>CertHE</w:t>
      </w:r>
      <w:r w:rsidRPr="2546A895" w:rsidR="0C8692BD">
        <w:rPr>
          <w:rFonts w:cs="Aptos" w:cstheme="minorAscii"/>
          <w:b w:val="1"/>
          <w:bCs w:val="1"/>
          <w:sz w:val="32"/>
          <w:szCs w:val="32"/>
        </w:rPr>
        <w:t xml:space="preserve"> in </w:t>
      </w:r>
      <w:r w:rsidRPr="2546A895" w:rsidR="668EBB2B">
        <w:rPr>
          <w:rFonts w:cs="Aptos" w:cstheme="minorAscii"/>
          <w:b w:val="1"/>
          <w:bCs w:val="1"/>
          <w:sz w:val="32"/>
          <w:szCs w:val="32"/>
        </w:rPr>
        <w:t>Skills for the Workplace</w:t>
      </w:r>
      <w:r w:rsidRPr="2546A895" w:rsidR="35C51995">
        <w:rPr>
          <w:rFonts w:cs="Aptos" w:cstheme="minorAscii"/>
          <w:b w:val="1"/>
          <w:bCs w:val="1"/>
          <w:sz w:val="32"/>
          <w:szCs w:val="32"/>
        </w:rPr>
        <w:t>: Health &amp; Social Care</w:t>
      </w:r>
    </w:p>
    <w:p w:rsidR="007D5AC3" w:rsidP="4FE924A8" w:rsidRDefault="00B45F9E" w14:paraId="35427297" w14:textId="5E4DFD5A">
      <w:pPr>
        <w:pStyle w:val="Normal"/>
        <w:suppressLineNumbers w:val="0"/>
        <w:bidi w:val="0"/>
        <w:spacing w:before="0" w:beforeAutospacing="off" w:after="0" w:afterAutospacing="off" w:line="240" w:lineRule="auto"/>
        <w:ind w:left="0" w:right="0"/>
        <w:jc w:val="left"/>
        <w:rPr>
          <w:rFonts w:cs="Aptos" w:cstheme="minorAscii"/>
          <w:b w:val="1"/>
          <w:bCs w:val="1"/>
          <w:sz w:val="32"/>
          <w:szCs w:val="32"/>
        </w:rPr>
      </w:pPr>
      <w:r w:rsidRPr="718CDE17" w:rsidR="00843E5A">
        <w:rPr>
          <w:rFonts w:cs="Aptos" w:cstheme="minorAscii"/>
          <w:b w:val="1"/>
          <w:bCs w:val="1"/>
          <w:sz w:val="32"/>
          <w:szCs w:val="32"/>
        </w:rPr>
        <w:t>Lecturer: Dr. Syafiq Zolkeply</w:t>
      </w:r>
      <w:r w:rsidRPr="718CDE17" w:rsidR="00C23D81">
        <w:rPr>
          <w:rFonts w:cs="Aptos" w:cstheme="minorAscii"/>
          <w:b w:val="1"/>
          <w:bCs w:val="1"/>
          <w:sz w:val="32"/>
          <w:szCs w:val="32"/>
        </w:rPr>
        <w:t xml:space="preserve"> </w:t>
      </w:r>
    </w:p>
    <w:p w:rsidR="00C23D81" w:rsidP="00C23D81" w:rsidRDefault="00C23D81" w14:paraId="4DAD7E2B" w14:textId="77777777">
      <w:pPr>
        <w:rPr>
          <w:rFonts w:cstheme="minorHAnsi"/>
          <w:b/>
          <w:bCs/>
          <w:sz w:val="32"/>
          <w:szCs w:val="32"/>
        </w:rPr>
      </w:pPr>
    </w:p>
    <w:p w:rsidR="00C23D81" w:rsidRDefault="00C23D81" w14:paraId="617864F2" w14:textId="62C5824F">
      <w:pPr>
        <w:spacing w:after="160" w:line="278" w:lineRule="auto"/>
        <w:rPr>
          <w:rFonts w:cstheme="minorHAnsi"/>
          <w:b/>
          <w:bCs/>
          <w:sz w:val="32"/>
          <w:szCs w:val="32"/>
        </w:rPr>
      </w:pPr>
      <w:r>
        <w:rPr>
          <w:rFonts w:cstheme="minorHAnsi"/>
          <w:b/>
          <w:bCs/>
          <w:sz w:val="32"/>
          <w:szCs w:val="32"/>
        </w:rPr>
        <w:br w:type="page"/>
      </w:r>
    </w:p>
    <w:sdt>
      <w:sdtPr>
        <w:id w:val="-771083068"/>
        <w:docPartObj>
          <w:docPartGallery w:val="Table of Contents"/>
          <w:docPartUnique/>
        </w:docPartObj>
        <w:rPr>
          <w:rFonts w:ascii="Aptos" w:hAnsi="Aptos" w:eastAsia="Times New Roman" w:cs="Times New Roman" w:asciiTheme="minorAscii" w:hAnsiTheme="minorAscii"/>
          <w:color w:val="auto"/>
          <w:sz w:val="22"/>
          <w:szCs w:val="22"/>
          <w:lang w:val="en-GB" w:eastAsia="en-GB"/>
        </w:rPr>
      </w:sdtPr>
      <w:sdtEndPr>
        <w:rPr>
          <w:rFonts w:ascii="Aptos" w:hAnsi="Aptos" w:eastAsia="Times New Roman" w:cs="Times New Roman" w:asciiTheme="minorAscii" w:hAnsiTheme="minorAscii"/>
          <w:b w:val="1"/>
          <w:bCs w:val="1"/>
          <w:noProof/>
          <w:color w:val="auto"/>
          <w:sz w:val="22"/>
          <w:szCs w:val="22"/>
          <w:lang w:val="en-GB" w:eastAsia="en-GB"/>
        </w:rPr>
      </w:sdtEndPr>
      <w:sdtContent>
        <w:p w:rsidR="00941D68" w:rsidRDefault="00941D68" w14:paraId="10BDFF54" w14:textId="0F4BC65E">
          <w:pPr>
            <w:pStyle w:val="TOCHeading"/>
          </w:pPr>
          <w:r>
            <w:t>Table of Contents</w:t>
          </w:r>
        </w:p>
        <w:p w:rsidRPr="00941D68" w:rsidR="00941D68" w:rsidP="00941D68" w:rsidRDefault="00941D68" w14:paraId="0E16EFAF" w14:textId="77777777">
          <w:pPr>
            <w:rPr>
              <w:lang w:val="en-US" w:eastAsia="en-US"/>
            </w:rPr>
          </w:pPr>
        </w:p>
        <w:p w:rsidR="00FB0A1F" w:rsidP="2546A895" w:rsidRDefault="00941D68" w14:paraId="6D9C477F" w14:textId="07099132">
          <w:pPr>
            <w:pStyle w:val="TOC1"/>
            <w:tabs>
              <w:tab w:val="right" w:leader="dot" w:pos="9015"/>
            </w:tabs>
            <w:rPr>
              <w:rFonts w:eastAsia="" w:cs="" w:eastAsiaTheme="minorEastAsia" w:cstheme="minorBidi"/>
              <w:noProof/>
              <w:sz w:val="24"/>
              <w:szCs w:val="24"/>
            </w:rPr>
          </w:pPr>
          <w:r>
            <w:fldChar w:fldCharType="begin"/>
          </w:r>
          <w:r>
            <w:instrText xml:space="preserve">TOC \o "1-3" \z \u \h</w:instrText>
          </w:r>
          <w:r>
            <w:fldChar w:fldCharType="separate"/>
          </w:r>
          <w:hyperlink w:anchor="_Toc1149289993">
            <w:r w:rsidRPr="2546A895" w:rsidR="2546A895">
              <w:rPr>
                <w:rStyle w:val="Hyperlink"/>
              </w:rPr>
              <w:t>Section 1 – Introducing the Research Paper and Topic Development</w:t>
            </w:r>
            <w:r>
              <w:tab/>
            </w:r>
            <w:r>
              <w:fldChar w:fldCharType="begin"/>
            </w:r>
            <w:r>
              <w:instrText xml:space="preserve">PAGEREF _Toc1149289993 \h</w:instrText>
            </w:r>
            <w:r>
              <w:fldChar w:fldCharType="separate"/>
            </w:r>
            <w:r w:rsidRPr="2546A895" w:rsidR="2546A895">
              <w:rPr>
                <w:rStyle w:val="Hyperlink"/>
              </w:rPr>
              <w:t>2</w:t>
            </w:r>
            <w:r>
              <w:fldChar w:fldCharType="end"/>
            </w:r>
          </w:hyperlink>
        </w:p>
        <w:p w:rsidR="00FB0A1F" w:rsidP="2546A895" w:rsidRDefault="00FB0A1F" w14:paraId="1F6FBF8F" w14:textId="537FBEEB">
          <w:pPr>
            <w:pStyle w:val="TOC1"/>
            <w:tabs>
              <w:tab w:val="right" w:leader="dot" w:pos="9015"/>
            </w:tabs>
            <w:rPr>
              <w:rFonts w:eastAsia="" w:cs="" w:eastAsiaTheme="minorEastAsia" w:cstheme="minorBidi"/>
              <w:noProof/>
              <w:sz w:val="24"/>
              <w:szCs w:val="24"/>
            </w:rPr>
          </w:pPr>
          <w:hyperlink w:anchor="_Toc827357923">
            <w:r w:rsidRPr="2546A895" w:rsidR="2546A895">
              <w:rPr>
                <w:rStyle w:val="Hyperlink"/>
              </w:rPr>
              <w:t>Section 2 -  Understanding the Purpose and Research Questions</w:t>
            </w:r>
            <w:r>
              <w:tab/>
            </w:r>
            <w:r>
              <w:fldChar w:fldCharType="begin"/>
            </w:r>
            <w:r>
              <w:instrText xml:space="preserve">PAGEREF _Toc827357923 \h</w:instrText>
            </w:r>
            <w:r>
              <w:fldChar w:fldCharType="separate"/>
            </w:r>
            <w:r w:rsidRPr="2546A895" w:rsidR="2546A895">
              <w:rPr>
                <w:rStyle w:val="Hyperlink"/>
              </w:rPr>
              <w:t>3</w:t>
            </w:r>
            <w:r>
              <w:fldChar w:fldCharType="end"/>
            </w:r>
          </w:hyperlink>
        </w:p>
        <w:p w:rsidR="00FB0A1F" w:rsidP="2546A895" w:rsidRDefault="00FB0A1F" w14:paraId="1D14A47F" w14:textId="1EB8AC6D">
          <w:pPr>
            <w:pStyle w:val="TOC2"/>
            <w:tabs>
              <w:tab w:val="right" w:leader="dot" w:pos="9015"/>
            </w:tabs>
            <w:rPr>
              <w:rFonts w:eastAsia="" w:cs="" w:eastAsiaTheme="minorEastAsia" w:cstheme="minorBidi"/>
              <w:noProof/>
              <w:sz w:val="24"/>
              <w:szCs w:val="24"/>
            </w:rPr>
          </w:pPr>
          <w:hyperlink w:anchor="_Toc2042774434">
            <w:r w:rsidRPr="2546A895" w:rsidR="2546A895">
              <w:rPr>
                <w:rStyle w:val="Hyperlink"/>
              </w:rPr>
              <w:t>Research Questions (RQs)</w:t>
            </w:r>
            <w:r>
              <w:tab/>
            </w:r>
            <w:r>
              <w:fldChar w:fldCharType="begin"/>
            </w:r>
            <w:r>
              <w:instrText xml:space="preserve">PAGEREF _Toc2042774434 \h</w:instrText>
            </w:r>
            <w:r>
              <w:fldChar w:fldCharType="separate"/>
            </w:r>
            <w:r w:rsidRPr="2546A895" w:rsidR="2546A895">
              <w:rPr>
                <w:rStyle w:val="Hyperlink"/>
              </w:rPr>
              <w:t>3</w:t>
            </w:r>
            <w:r>
              <w:fldChar w:fldCharType="end"/>
            </w:r>
          </w:hyperlink>
        </w:p>
        <w:p w:rsidR="00FB0A1F" w:rsidP="2546A895" w:rsidRDefault="00FB0A1F" w14:paraId="3BF763EB" w14:textId="6F269CB9">
          <w:pPr>
            <w:pStyle w:val="TOC2"/>
            <w:tabs>
              <w:tab w:val="right" w:leader="dot" w:pos="9015"/>
            </w:tabs>
            <w:rPr>
              <w:rFonts w:eastAsia="" w:cs="" w:eastAsiaTheme="minorEastAsia" w:cstheme="minorBidi"/>
              <w:noProof/>
              <w:sz w:val="24"/>
              <w:szCs w:val="24"/>
            </w:rPr>
          </w:pPr>
          <w:hyperlink w:anchor="_Toc1751620039">
            <w:r w:rsidRPr="2546A895" w:rsidR="2546A895">
              <w:rPr>
                <w:rStyle w:val="Hyperlink"/>
              </w:rPr>
              <w:t>Research Objectives (ROs)</w:t>
            </w:r>
            <w:r>
              <w:tab/>
            </w:r>
            <w:r>
              <w:fldChar w:fldCharType="begin"/>
            </w:r>
            <w:r>
              <w:instrText xml:space="preserve">PAGEREF _Toc1751620039 \h</w:instrText>
            </w:r>
            <w:r>
              <w:fldChar w:fldCharType="separate"/>
            </w:r>
            <w:r w:rsidRPr="2546A895" w:rsidR="2546A895">
              <w:rPr>
                <w:rStyle w:val="Hyperlink"/>
              </w:rPr>
              <w:t>3</w:t>
            </w:r>
            <w:r>
              <w:fldChar w:fldCharType="end"/>
            </w:r>
          </w:hyperlink>
        </w:p>
        <w:p w:rsidR="495E98F5" w:rsidP="2546A895" w:rsidRDefault="495E98F5" w14:paraId="6ED9159E" w14:textId="7CC7E794">
          <w:pPr>
            <w:pStyle w:val="TOC1"/>
            <w:tabs>
              <w:tab w:val="right" w:leader="dot" w:pos="9015"/>
            </w:tabs>
          </w:pPr>
          <w:hyperlink w:anchor="_Toc2111714184">
            <w:r w:rsidRPr="2546A895" w:rsidR="2546A895">
              <w:rPr>
                <w:rStyle w:val="Hyperlink"/>
              </w:rPr>
              <w:t>Section 3 – Research Methods</w:t>
            </w:r>
            <w:r>
              <w:tab/>
            </w:r>
            <w:r>
              <w:fldChar w:fldCharType="begin"/>
            </w:r>
            <w:r>
              <w:instrText xml:space="preserve">PAGEREF _Toc2111714184 \h</w:instrText>
            </w:r>
            <w:r>
              <w:fldChar w:fldCharType="separate"/>
            </w:r>
            <w:r w:rsidRPr="2546A895" w:rsidR="2546A895">
              <w:rPr>
                <w:rStyle w:val="Hyperlink"/>
              </w:rPr>
              <w:t>3</w:t>
            </w:r>
            <w:r>
              <w:fldChar w:fldCharType="end"/>
            </w:r>
          </w:hyperlink>
        </w:p>
        <w:p w:rsidR="495E98F5" w:rsidP="2546A895" w:rsidRDefault="495E98F5" w14:paraId="3C206C53" w14:textId="20A52349">
          <w:pPr>
            <w:pStyle w:val="TOC2"/>
            <w:tabs>
              <w:tab w:val="right" w:leader="dot" w:pos="9015"/>
            </w:tabs>
          </w:pPr>
          <w:hyperlink w:anchor="_Toc207441579">
            <w:r w:rsidRPr="2546A895" w:rsidR="2546A895">
              <w:rPr>
                <w:rStyle w:val="Hyperlink"/>
              </w:rPr>
              <w:t>Quantitative Method</w:t>
            </w:r>
            <w:r>
              <w:tab/>
            </w:r>
            <w:r>
              <w:fldChar w:fldCharType="begin"/>
            </w:r>
            <w:r>
              <w:instrText xml:space="preserve">PAGEREF _Toc207441579 \h</w:instrText>
            </w:r>
            <w:r>
              <w:fldChar w:fldCharType="separate"/>
            </w:r>
            <w:r w:rsidRPr="2546A895" w:rsidR="2546A895">
              <w:rPr>
                <w:rStyle w:val="Hyperlink"/>
              </w:rPr>
              <w:t>3</w:t>
            </w:r>
            <w:r>
              <w:fldChar w:fldCharType="end"/>
            </w:r>
          </w:hyperlink>
        </w:p>
        <w:p w:rsidR="495E98F5" w:rsidP="2546A895" w:rsidRDefault="495E98F5" w14:paraId="26F78884" w14:textId="75E8B470">
          <w:pPr>
            <w:pStyle w:val="TOC2"/>
            <w:tabs>
              <w:tab w:val="right" w:leader="dot" w:pos="9015"/>
            </w:tabs>
          </w:pPr>
          <w:hyperlink w:anchor="_Toc1655728291">
            <w:r w:rsidRPr="2546A895" w:rsidR="2546A895">
              <w:rPr>
                <w:rStyle w:val="Hyperlink"/>
              </w:rPr>
              <w:t>Qualitative Method</w:t>
            </w:r>
            <w:r>
              <w:tab/>
            </w:r>
            <w:r>
              <w:fldChar w:fldCharType="begin"/>
            </w:r>
            <w:r>
              <w:instrText xml:space="preserve">PAGEREF _Toc1655728291 \h</w:instrText>
            </w:r>
            <w:r>
              <w:fldChar w:fldCharType="separate"/>
            </w:r>
            <w:r w:rsidRPr="2546A895" w:rsidR="2546A895">
              <w:rPr>
                <w:rStyle w:val="Hyperlink"/>
              </w:rPr>
              <w:t>3</w:t>
            </w:r>
            <w:r>
              <w:fldChar w:fldCharType="end"/>
            </w:r>
          </w:hyperlink>
        </w:p>
        <w:p w:rsidR="495E98F5" w:rsidP="2546A895" w:rsidRDefault="495E98F5" w14:paraId="1FD4D99B" w14:textId="467850C5">
          <w:pPr>
            <w:pStyle w:val="TOC2"/>
            <w:tabs>
              <w:tab w:val="right" w:leader="dot" w:pos="9015"/>
            </w:tabs>
          </w:pPr>
          <w:hyperlink w:anchor="_Toc2131722404">
            <w:r w:rsidRPr="2546A895" w:rsidR="2546A895">
              <w:rPr>
                <w:rStyle w:val="Hyperlink"/>
              </w:rPr>
              <w:t>Mixed Method</w:t>
            </w:r>
            <w:r>
              <w:tab/>
            </w:r>
            <w:r>
              <w:fldChar w:fldCharType="begin"/>
            </w:r>
            <w:r>
              <w:instrText xml:space="preserve">PAGEREF _Toc2131722404 \h</w:instrText>
            </w:r>
            <w:r>
              <w:fldChar w:fldCharType="separate"/>
            </w:r>
            <w:r w:rsidRPr="2546A895" w:rsidR="2546A895">
              <w:rPr>
                <w:rStyle w:val="Hyperlink"/>
              </w:rPr>
              <w:t>4</w:t>
            </w:r>
            <w:r>
              <w:fldChar w:fldCharType="end"/>
            </w:r>
          </w:hyperlink>
        </w:p>
        <w:p w:rsidR="495E98F5" w:rsidP="2546A895" w:rsidRDefault="495E98F5" w14:paraId="5E9EF883" w14:textId="7AC25F2E">
          <w:pPr>
            <w:pStyle w:val="TOC2"/>
            <w:tabs>
              <w:tab w:val="right" w:leader="dot" w:pos="9015"/>
            </w:tabs>
          </w:pPr>
          <w:hyperlink w:anchor="_Toc1347045794">
            <w:r w:rsidRPr="2546A895" w:rsidR="2546A895">
              <w:rPr>
                <w:rStyle w:val="Hyperlink"/>
              </w:rPr>
              <w:t>Explain the chosen method</w:t>
            </w:r>
            <w:r>
              <w:tab/>
            </w:r>
            <w:r>
              <w:fldChar w:fldCharType="begin"/>
            </w:r>
            <w:r>
              <w:instrText xml:space="preserve">PAGEREF _Toc1347045794 \h</w:instrText>
            </w:r>
            <w:r>
              <w:fldChar w:fldCharType="separate"/>
            </w:r>
            <w:r w:rsidRPr="2546A895" w:rsidR="2546A895">
              <w:rPr>
                <w:rStyle w:val="Hyperlink"/>
              </w:rPr>
              <w:t>4</w:t>
            </w:r>
            <w:r>
              <w:fldChar w:fldCharType="end"/>
            </w:r>
          </w:hyperlink>
        </w:p>
        <w:p w:rsidR="36AAFFE0" w:rsidP="2546A895" w:rsidRDefault="36AAFFE0" w14:paraId="4742EF0C" w14:textId="1C0DA319">
          <w:pPr>
            <w:pStyle w:val="TOC2"/>
            <w:tabs>
              <w:tab w:val="right" w:leader="dot" w:pos="9015"/>
            </w:tabs>
          </w:pPr>
          <w:hyperlink w:anchor="_Toc887487111">
            <w:r w:rsidRPr="2546A895" w:rsidR="2546A895">
              <w:rPr>
                <w:rStyle w:val="Hyperlink"/>
              </w:rPr>
              <w:t>Primary Data Collection</w:t>
            </w:r>
            <w:r>
              <w:tab/>
            </w:r>
            <w:r>
              <w:fldChar w:fldCharType="begin"/>
            </w:r>
            <w:r>
              <w:instrText xml:space="preserve">PAGEREF _Toc887487111 \h</w:instrText>
            </w:r>
            <w:r>
              <w:fldChar w:fldCharType="separate"/>
            </w:r>
            <w:r w:rsidRPr="2546A895" w:rsidR="2546A895">
              <w:rPr>
                <w:rStyle w:val="Hyperlink"/>
              </w:rPr>
              <w:t>4</w:t>
            </w:r>
            <w:r>
              <w:fldChar w:fldCharType="end"/>
            </w:r>
          </w:hyperlink>
        </w:p>
        <w:p w:rsidR="36AAFFE0" w:rsidP="2546A895" w:rsidRDefault="36AAFFE0" w14:paraId="100CD8E6" w14:textId="04E6FDE2">
          <w:pPr>
            <w:pStyle w:val="TOC2"/>
            <w:tabs>
              <w:tab w:val="right" w:leader="dot" w:pos="9015"/>
            </w:tabs>
          </w:pPr>
          <w:hyperlink w:anchor="_Toc1165784840">
            <w:r w:rsidRPr="2546A895" w:rsidR="2546A895">
              <w:rPr>
                <w:rStyle w:val="Hyperlink"/>
              </w:rPr>
              <w:t>Secondary Data Collection</w:t>
            </w:r>
            <w:r>
              <w:tab/>
            </w:r>
            <w:r>
              <w:fldChar w:fldCharType="begin"/>
            </w:r>
            <w:r>
              <w:instrText xml:space="preserve">PAGEREF _Toc1165784840 \h</w:instrText>
            </w:r>
            <w:r>
              <w:fldChar w:fldCharType="separate"/>
            </w:r>
            <w:r w:rsidRPr="2546A895" w:rsidR="2546A895">
              <w:rPr>
                <w:rStyle w:val="Hyperlink"/>
              </w:rPr>
              <w:t>4</w:t>
            </w:r>
            <w:r>
              <w:fldChar w:fldCharType="end"/>
            </w:r>
          </w:hyperlink>
        </w:p>
        <w:p w:rsidR="36AAFFE0" w:rsidP="2546A895" w:rsidRDefault="36AAFFE0" w14:paraId="08CB16B7" w14:textId="7DEE6452">
          <w:pPr>
            <w:pStyle w:val="TOC1"/>
            <w:tabs>
              <w:tab w:val="right" w:leader="dot" w:pos="9015"/>
            </w:tabs>
          </w:pPr>
          <w:hyperlink w:anchor="_Toc520198264">
            <w:r w:rsidRPr="2546A895" w:rsidR="2546A895">
              <w:rPr>
                <w:rStyle w:val="Hyperlink"/>
              </w:rPr>
              <w:t>Section 4 - Conclusion</w:t>
            </w:r>
            <w:r>
              <w:tab/>
            </w:r>
            <w:r>
              <w:fldChar w:fldCharType="begin"/>
            </w:r>
            <w:r>
              <w:instrText xml:space="preserve">PAGEREF _Toc520198264 \h</w:instrText>
            </w:r>
            <w:r>
              <w:fldChar w:fldCharType="separate"/>
            </w:r>
            <w:r w:rsidRPr="2546A895" w:rsidR="2546A895">
              <w:rPr>
                <w:rStyle w:val="Hyperlink"/>
              </w:rPr>
              <w:t>4</w:t>
            </w:r>
            <w:r>
              <w:fldChar w:fldCharType="end"/>
            </w:r>
          </w:hyperlink>
        </w:p>
        <w:p w:rsidR="36AAFFE0" w:rsidP="2546A895" w:rsidRDefault="36AAFFE0" w14:paraId="35A43327" w14:textId="11250B41">
          <w:pPr>
            <w:pStyle w:val="TOC1"/>
            <w:tabs>
              <w:tab w:val="right" w:leader="dot" w:pos="9015"/>
            </w:tabs>
          </w:pPr>
          <w:hyperlink w:anchor="_Toc1611773955">
            <w:r w:rsidRPr="2546A895" w:rsidR="2546A895">
              <w:rPr>
                <w:rStyle w:val="Hyperlink"/>
              </w:rPr>
              <w:t>References</w:t>
            </w:r>
            <w:r>
              <w:tab/>
            </w:r>
            <w:r>
              <w:fldChar w:fldCharType="begin"/>
            </w:r>
            <w:r>
              <w:instrText xml:space="preserve">PAGEREF _Toc1611773955 \h</w:instrText>
            </w:r>
            <w:r>
              <w:fldChar w:fldCharType="separate"/>
            </w:r>
            <w:r w:rsidRPr="2546A895" w:rsidR="2546A895">
              <w:rPr>
                <w:rStyle w:val="Hyperlink"/>
              </w:rPr>
              <w:t>4</w:t>
            </w:r>
            <w:r>
              <w:fldChar w:fldCharType="end"/>
            </w:r>
          </w:hyperlink>
        </w:p>
        <w:p w:rsidR="00941D68" w:rsidRDefault="00941D68" w14:paraId="63F90019" w14:textId="34761084">
          <w:r>
            <w:rPr>
              <w:b/>
              <w:bCs/>
              <w:noProof/>
            </w:rPr>
            <w:fldChar w:fldCharType="end"/>
          </w:r>
        </w:p>
      </w:sdtContent>
    </w:sdt>
    <w:p w:rsidR="00C23D81" w:rsidRDefault="00C23D81" w14:paraId="4E250E34" w14:textId="7E9EC43E">
      <w:pPr>
        <w:spacing w:after="160" w:line="278" w:lineRule="auto"/>
      </w:pPr>
      <w:r>
        <w:br w:type="page"/>
      </w:r>
    </w:p>
    <w:p w:rsidR="00F65189" w:rsidP="0D2CC509" w:rsidRDefault="00F75715" w14:paraId="359D2430" w14:textId="736D0230">
      <w:pPr>
        <w:pStyle w:val="Heading1"/>
        <w:suppressLineNumbers w:val="0"/>
        <w:spacing w:before="360" w:beforeAutospacing="off" w:after="0" w:afterAutospacing="off" w:line="360" w:lineRule="auto"/>
        <w:ind/>
        <w:rPr>
          <w:rFonts w:ascii="Arial" w:hAnsi="Arial" w:eastAsia="Arial" w:cs="Arial"/>
          <w:sz w:val="22"/>
          <w:szCs w:val="22"/>
        </w:rPr>
      </w:pPr>
      <w:bookmarkStart w:name="_Toc1149289993" w:id="206042348"/>
      <w:r w:rsidRPr="0D2CC509" w:rsidR="457C5F6B">
        <w:rPr>
          <w:rFonts w:ascii="Arial" w:hAnsi="Arial" w:eastAsia="Arial" w:cs="Arial"/>
          <w:sz w:val="22"/>
          <w:szCs w:val="22"/>
        </w:rPr>
        <w:t>Section</w:t>
      </w:r>
      <w:r w:rsidRPr="0D2CC509" w:rsidR="1BDCB17D">
        <w:rPr>
          <w:rFonts w:ascii="Arial" w:hAnsi="Arial" w:eastAsia="Arial" w:cs="Arial"/>
          <w:sz w:val="22"/>
          <w:szCs w:val="22"/>
        </w:rPr>
        <w:t xml:space="preserve"> 1 –</w:t>
      </w:r>
      <w:bookmarkEnd w:id="206042348"/>
    </w:p>
    <w:p w:rsidR="00F65189" w:rsidP="0D2CC509" w:rsidRDefault="00F75715" w14:paraId="5DF28033" w14:textId="76834298">
      <w:pPr>
        <w:pStyle w:val="Heading1"/>
        <w:suppressLineNumbers w:val="0"/>
        <w:spacing w:before="360" w:beforeAutospacing="off"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0D2CC509" w:rsidR="0E6E58AF">
        <w:rPr>
          <w:rFonts w:ascii="Arial" w:hAnsi="Arial" w:eastAsia="Arial" w:cs="Arial"/>
          <w:b w:val="0"/>
          <w:bCs w:val="0"/>
          <w:i w:val="0"/>
          <w:iCs w:val="0"/>
          <w:caps w:val="0"/>
          <w:smallCaps w:val="0"/>
          <w:strike w:val="0"/>
          <w:dstrike w:val="0"/>
          <w:noProof w:val="0"/>
          <w:color w:val="2A2A2A"/>
          <w:sz w:val="22"/>
          <w:szCs w:val="22"/>
          <w:u w:val="single"/>
          <w:lang w:val="en-US"/>
        </w:rPr>
        <w:t xml:space="preserve"> Mental well-being and quality of working life in UK social workers before and during the COVID-19 pandemic: A propensity </w:t>
      </w:r>
      <w:r w:rsidRPr="0D2CC509" w:rsidR="0E6E58AF">
        <w:rPr>
          <w:rFonts w:ascii="Arial" w:hAnsi="Arial" w:eastAsia="Arial" w:cs="Arial"/>
          <w:b w:val="0"/>
          <w:bCs w:val="0"/>
          <w:i w:val="0"/>
          <w:iCs w:val="0"/>
          <w:caps w:val="0"/>
          <w:smallCaps w:val="0"/>
          <w:strike w:val="0"/>
          <w:dstrike w:val="0"/>
          <w:noProof w:val="0"/>
          <w:color w:val="2A2A2A"/>
          <w:sz w:val="22"/>
          <w:szCs w:val="22"/>
          <w:u w:val="single"/>
          <w:lang w:val="en-US"/>
        </w:rPr>
        <w:t>score</w:t>
      </w:r>
      <w:r w:rsidRPr="0D2CC509" w:rsidR="0E6E58AF">
        <w:rPr>
          <w:rFonts w:ascii="Arial" w:hAnsi="Arial" w:eastAsia="Arial" w:cs="Arial"/>
          <w:b w:val="0"/>
          <w:bCs w:val="0"/>
          <w:i w:val="0"/>
          <w:iCs w:val="0"/>
          <w:caps w:val="0"/>
          <w:smallCaps w:val="0"/>
          <w:strike w:val="0"/>
          <w:dstrike w:val="0"/>
          <w:noProof w:val="0"/>
          <w:color w:val="2A2A2A"/>
          <w:sz w:val="22"/>
          <w:szCs w:val="22"/>
          <w:u w:val="single"/>
          <w:lang w:val="en-US"/>
        </w:rPr>
        <w:t xml:space="preserve"> matching study (</w:t>
      </w:r>
      <w:r w:rsidRPr="0D2CC509" w:rsidR="0E6E58AF">
        <w:rPr>
          <w:rFonts w:ascii="Arial" w:hAnsi="Arial" w:eastAsia="Arial" w:cs="Arial"/>
          <w:b w:val="0"/>
          <w:bCs w:val="0"/>
          <w:i w:val="0"/>
          <w:iCs w:val="0"/>
          <w:caps w:val="0"/>
          <w:smallCaps w:val="0"/>
          <w:noProof w:val="0"/>
          <w:color w:val="000000" w:themeColor="text1" w:themeTint="FF" w:themeShade="FF"/>
          <w:sz w:val="22"/>
          <w:szCs w:val="22"/>
          <w:lang w:val="en-US"/>
        </w:rPr>
        <w:t>2022)</w:t>
      </w:r>
    </w:p>
    <w:p w:rsidR="00F65189" w:rsidP="0D2CC509" w:rsidRDefault="00F75715" w14:paraId="3A0F3F40" w14:textId="221CB97B">
      <w:pPr>
        <w:suppressLineNumbers w:val="0"/>
        <w:spacing w:before="360" w:beforeAutospacing="off"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0D2CC509" w:rsidR="0E6E58AF">
        <w:rPr>
          <w:rFonts w:ascii="Arial" w:hAnsi="Arial" w:eastAsia="Arial" w:cs="Arial"/>
          <w:b w:val="0"/>
          <w:bCs w:val="0"/>
          <w:i w:val="0"/>
          <w:iCs w:val="0"/>
          <w:caps w:val="0"/>
          <w:smallCaps w:val="0"/>
          <w:noProof w:val="0"/>
          <w:color w:val="000000" w:themeColor="text1" w:themeTint="FF" w:themeShade="FF"/>
          <w:sz w:val="22"/>
          <w:szCs w:val="22"/>
          <w:lang w:val="en-US"/>
        </w:rPr>
        <w:t>McFadden, P, Neill, R, Mallett, J, Manthorpe, J, Gillen, P, Moriarty, J, Currie, D, Schroder, H, Ravalier, J, Nicholl, P, Ross, J</w:t>
      </w:r>
    </w:p>
    <w:p w:rsidR="00F65189" w:rsidP="0D2CC509" w:rsidRDefault="00F75715" w14:paraId="0F12399A" w14:textId="739D73C5">
      <w:pPr>
        <w:suppressLineNumbers w:val="0"/>
        <w:spacing w:before="360" w:beforeAutospacing="off"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p>
    <w:p w:rsidR="00F65189" w:rsidP="0D2CC509" w:rsidRDefault="00F75715" w14:paraId="1A12A904" w14:textId="5F6D5D70">
      <w:pPr>
        <w:suppressLineNumbers w:val="0"/>
        <w:spacing w:before="360" w:beforeAutospacing="off"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0D2CC509" w:rsidR="0E6E58AF">
        <w:rPr>
          <w:rFonts w:ascii="Arial" w:hAnsi="Arial" w:eastAsia="Arial" w:cs="Arial"/>
          <w:b w:val="0"/>
          <w:bCs w:val="0"/>
          <w:i w:val="0"/>
          <w:iCs w:val="0"/>
          <w:caps w:val="0"/>
          <w:smallCaps w:val="0"/>
          <w:noProof w:val="0"/>
          <w:color w:val="000000" w:themeColor="text1" w:themeTint="FF" w:themeShade="FF"/>
          <w:sz w:val="22"/>
          <w:szCs w:val="22"/>
          <w:lang w:val="en-US"/>
        </w:rPr>
        <w:t>During the COVID-19 pandemic, a heightened focus on mental well-being, particularly within the social care sector where heightened job demands and chronic stress have severely affected staff, especially social workers. This study evaluates the mental health and professional quality of life of UK social workers by comparing pre-pandemic (2018) and mid-pandemic (2020) data collected via cross-sectional surveys. To control variations between the two cohorts, propensity score matching was applied using shared demographic and occupational factors, followed by multiple regression analyses to measure shifts over time. Surprisingly, both mental well-being and working-life quality were significantly higher in 2020 than in 2018. This suggests that the introduction of enhanced support systems and altered work practices such as workload reprioritization and targeted well-being initiatives buffered to the workforce during the crisis. Ultimately, while acknowledging the severe demands of the pandemic, these findings offer a nuanced perspective and provide key insights for social work management and employers. (</w:t>
      </w:r>
      <w:r w:rsidRPr="0D2CC509" w:rsidR="0E6E58AF">
        <w:rPr>
          <w:rFonts w:ascii="Arial" w:hAnsi="Arial" w:eastAsia="Arial" w:cs="Arial"/>
          <w:b w:val="0"/>
          <w:bCs w:val="0"/>
          <w:i w:val="0"/>
          <w:iCs w:val="0"/>
          <w:caps w:val="0"/>
          <w:smallCaps w:val="0"/>
          <w:noProof w:val="0"/>
          <w:color w:val="000000" w:themeColor="text1" w:themeTint="FF" w:themeShade="FF"/>
          <w:sz w:val="22"/>
          <w:szCs w:val="22"/>
          <w:lang w:val="en-US"/>
        </w:rPr>
        <w:t>McFadden, P 2022)</w:t>
      </w:r>
    </w:p>
    <w:p w:rsidR="00F65189" w:rsidP="0D2CC509" w:rsidRDefault="00F75715" w14:paraId="3991FD73" w14:textId="59B269ED">
      <w:pPr>
        <w:suppressLineNumbers w:val="0"/>
        <w:spacing w:before="360" w:beforeAutospacing="off" w:after="0" w:afterAutospacing="off"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p>
    <w:p w:rsidR="00F65189" w:rsidP="0D2CC509" w:rsidRDefault="00F75715" w14:paraId="13CDC87F" w14:textId="4D5B8993">
      <w:pPr>
        <w:suppressLineNumbers w:val="0"/>
        <w:spacing w:before="360" w:beforeAutospacing="on" w:after="0" w:afterAutospacing="on" w:line="360" w:lineRule="auto"/>
        <w:ind/>
        <w:rPr>
          <w:rFonts w:ascii="Arial" w:hAnsi="Arial" w:eastAsia="Arial" w:cs="Arial"/>
          <w:b w:val="0"/>
          <w:bCs w:val="0"/>
          <w:i w:val="0"/>
          <w:iCs w:val="0"/>
          <w:caps w:val="0"/>
          <w:smallCaps w:val="0"/>
          <w:noProof w:val="0"/>
          <w:color w:val="000000" w:themeColor="text1" w:themeTint="FF" w:themeShade="FF"/>
          <w:sz w:val="22"/>
          <w:szCs w:val="22"/>
          <w:lang w:val="en-US"/>
        </w:rPr>
      </w:pPr>
      <w:r w:rsidRPr="0D2CC509" w:rsidR="0E6E58AF">
        <w:rPr>
          <w:rFonts w:ascii="Arial" w:hAnsi="Arial" w:eastAsia="Arial" w:cs="Arial"/>
          <w:b w:val="0"/>
          <w:bCs w:val="0"/>
          <w:i w:val="0"/>
          <w:iCs w:val="0"/>
          <w:caps w:val="0"/>
          <w:smallCaps w:val="0"/>
          <w:noProof w:val="0"/>
          <w:color w:val="000000" w:themeColor="text1" w:themeTint="FF" w:themeShade="FF"/>
          <w:sz w:val="22"/>
          <w:szCs w:val="22"/>
          <w:lang w:val="en-GB"/>
        </w:rPr>
        <w:t>This study compares the mental well-being and job quality of UK social workers before (2018) and during (2020) the COVID-19 pandemic. Using propensity score matching and regression analysis on two large survey datasets, the researchers found a surprising result: despite the intense pressure of the pandemic, social workers reported significantly better mental well-being and quality of working life in 2020 compared to 2018. The authors suggest that adaptive measures—such as reprioritising tasks, increased support, and new workplace initiatives—likely drove these improvements, offering valuable lessons for employers on how to support staff during crises. (Abrahams, L and, Dettlaff, A 2020)</w:t>
      </w:r>
    </w:p>
    <w:p w:rsidR="00F65189" w:rsidP="0D2CC509" w:rsidRDefault="00F75715" w14:paraId="0D034785" w14:textId="63ACC7C8">
      <w:pPr>
        <w:pStyle w:val="Normal"/>
        <w:spacing w:line="360" w:lineRule="auto"/>
        <w:rPr>
          <w:rFonts w:ascii="Arial" w:hAnsi="Arial" w:eastAsia="Arial" w:cs="Arial"/>
          <w:sz w:val="22"/>
          <w:szCs w:val="22"/>
        </w:rPr>
      </w:pPr>
    </w:p>
    <w:p w:rsidR="2546A895" w:rsidP="0D2CC509" w:rsidRDefault="2546A895" w14:paraId="70736348" w14:textId="73BFA71A">
      <w:pPr>
        <w:pStyle w:val="Normal"/>
        <w:spacing w:line="360" w:lineRule="auto"/>
        <w:rPr>
          <w:rFonts w:ascii="Arial" w:hAnsi="Arial" w:eastAsia="Arial" w:cs="Arial"/>
          <w:i w:val="1"/>
          <w:iCs w:val="1"/>
          <w:noProof w:val="0"/>
          <w:sz w:val="22"/>
          <w:szCs w:val="22"/>
          <w:highlight w:val="yellow"/>
          <w:lang w:val="en-US"/>
        </w:rPr>
      </w:pPr>
    </w:p>
    <w:p w:rsidR="005526C1" w:rsidP="0D2CC509" w:rsidRDefault="005526C1" w14:paraId="7151A792" w14:textId="77777777">
      <w:pPr>
        <w:spacing w:line="360" w:lineRule="auto"/>
        <w:jc w:val="center"/>
        <w:rPr>
          <w:rFonts w:ascii="Arial" w:hAnsi="Arial" w:eastAsia="Arial" w:cs="Arial"/>
          <w:sz w:val="22"/>
          <w:szCs w:val="22"/>
          <w:lang w:eastAsia="en-US"/>
        </w:rPr>
      </w:pPr>
    </w:p>
    <w:p w:rsidR="2546A895" w:rsidP="0D2CC509" w:rsidRDefault="2546A895" w14:paraId="2A5EFF0F" w14:textId="56713605">
      <w:pPr>
        <w:pStyle w:val="Heading1"/>
        <w:suppressLineNumbers w:val="0"/>
        <w:bidi w:val="0"/>
        <w:spacing w:before="360" w:beforeAutospacing="off" w:after="80" w:afterAutospacing="off" w:line="360" w:lineRule="auto"/>
        <w:ind w:left="0" w:right="0"/>
        <w:jc w:val="left"/>
        <w:rPr>
          <w:rFonts w:ascii="Arial" w:hAnsi="Arial" w:eastAsia="Arial" w:cs="Arial"/>
          <w:noProof w:val="0"/>
          <w:sz w:val="22"/>
          <w:szCs w:val="22"/>
          <w:lang w:val="en-US"/>
        </w:rPr>
      </w:pPr>
      <w:bookmarkStart w:name="_Toc827357923" w:id="1793707915"/>
      <w:r w:rsidRPr="0D2CC509" w:rsidR="6F2880A8">
        <w:rPr>
          <w:rFonts w:ascii="Arial" w:hAnsi="Arial" w:eastAsia="Arial" w:cs="Arial"/>
          <w:noProof w:val="0"/>
          <w:sz w:val="22"/>
          <w:szCs w:val="22"/>
          <w:lang w:val="en-US"/>
        </w:rPr>
        <w:t>Section</w:t>
      </w:r>
      <w:r w:rsidRPr="0D2CC509" w:rsidR="1BDCB17D">
        <w:rPr>
          <w:rFonts w:ascii="Arial" w:hAnsi="Arial" w:eastAsia="Arial" w:cs="Arial"/>
          <w:noProof w:val="0"/>
          <w:sz w:val="22"/>
          <w:szCs w:val="22"/>
          <w:lang w:val="en-US"/>
        </w:rPr>
        <w:t xml:space="preserve"> 2</w:t>
      </w:r>
      <w:r w:rsidRPr="0D2CC509" w:rsidR="65E4418B">
        <w:rPr>
          <w:rFonts w:ascii="Arial" w:hAnsi="Arial" w:eastAsia="Arial" w:cs="Arial"/>
          <w:noProof w:val="0"/>
          <w:sz w:val="22"/>
          <w:szCs w:val="22"/>
          <w:lang w:val="en-US"/>
        </w:rPr>
        <w:t xml:space="preserve"> </w:t>
      </w:r>
      <w:r w:rsidRPr="0D2CC509" w:rsidR="65E4418B">
        <w:rPr>
          <w:rFonts w:ascii="Arial" w:hAnsi="Arial" w:eastAsia="Arial" w:cs="Arial"/>
          <w:noProof w:val="0"/>
          <w:sz w:val="22"/>
          <w:szCs w:val="22"/>
          <w:lang w:val="en-US"/>
        </w:rPr>
        <w:t xml:space="preserve">- </w:t>
      </w:r>
      <w:r w:rsidRPr="0D2CC509" w:rsidR="1BDCB17D">
        <w:rPr>
          <w:rFonts w:ascii="Arial" w:hAnsi="Arial" w:eastAsia="Arial" w:cs="Arial"/>
          <w:noProof w:val="0"/>
          <w:sz w:val="22"/>
          <w:szCs w:val="22"/>
          <w:lang w:val="en-US"/>
        </w:rPr>
        <w:t xml:space="preserve"> </w:t>
      </w:r>
      <w:bookmarkEnd w:id="1793707915"/>
    </w:p>
    <w:p w:rsidR="041A8CE8" w:rsidP="0D2CC509" w:rsidRDefault="041A8CE8" w14:paraId="54FFE8E0" w14:textId="04FB92B4">
      <w:pPr>
        <w:pStyle w:val="Normal"/>
        <w:bidi w:val="0"/>
        <w:spacing w:line="360" w:lineRule="auto"/>
        <w:rPr>
          <w:rStyle w:val="Heading2Char"/>
          <w:rFonts w:ascii="Arial" w:hAnsi="Arial" w:eastAsia="Arial" w:cs="Arial"/>
          <w:noProof w:val="0"/>
          <w:sz w:val="22"/>
          <w:szCs w:val="22"/>
          <w:lang w:val="en-US"/>
        </w:rPr>
      </w:pPr>
      <w:bookmarkStart w:name="_Toc2042774434" w:id="1167654537"/>
      <w:r w:rsidRPr="0D2CC509" w:rsidR="676B9F81">
        <w:rPr>
          <w:rStyle w:val="Heading2Char"/>
          <w:rFonts w:ascii="Arial" w:hAnsi="Arial" w:eastAsia="Arial" w:cs="Arial"/>
          <w:noProof w:val="0"/>
          <w:sz w:val="22"/>
          <w:szCs w:val="22"/>
          <w:lang w:val="en-US"/>
        </w:rPr>
        <w:t>Research Questions (RQs)</w:t>
      </w:r>
      <w:bookmarkEnd w:id="1167654537"/>
    </w:p>
    <w:p w:rsidR="2546A895" w:rsidP="0D2CC509" w:rsidRDefault="2546A895" w14:paraId="1A377362" w14:textId="4FC3C695">
      <w:pPr>
        <w:pStyle w:val="ListParagraph"/>
        <w:numPr>
          <w:ilvl w:val="0"/>
          <w:numId w:val="27"/>
        </w:num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D2CC509" w:rsidR="649C9360">
        <w:rPr>
          <w:rFonts w:ascii="Arial" w:hAnsi="Arial" w:eastAsia="Arial" w:cs="Arial"/>
          <w:b w:val="0"/>
          <w:bCs w:val="0"/>
          <w:i w:val="0"/>
          <w:iCs w:val="0"/>
          <w:caps w:val="0"/>
          <w:smallCaps w:val="0"/>
          <w:noProof w:val="0"/>
          <w:color w:val="000000" w:themeColor="text1" w:themeTint="FF" w:themeShade="FF"/>
          <w:sz w:val="22"/>
          <w:szCs w:val="22"/>
          <w:lang w:val="en-US"/>
        </w:rPr>
        <w:t>How did the mental well-being and quality of working life of UK social workers during the peak of the COVID-19 pandemic (2020) compared to pre-pandemic baselines (2018) when controlling for demographic and work-related variables?</w:t>
      </w:r>
    </w:p>
    <w:p w:rsidR="2546A895" w:rsidP="0D2CC509" w:rsidRDefault="2546A895" w14:paraId="0B28ECD9" w14:textId="46B8ED5E">
      <w:pPr>
        <w:pStyle w:val="ListParagraph"/>
        <w:numPr>
          <w:ilvl w:val="0"/>
          <w:numId w:val="27"/>
        </w:numPr>
        <w:bidi w:val="0"/>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D2CC509" w:rsidR="649C9360">
        <w:rPr>
          <w:rFonts w:ascii="Arial" w:hAnsi="Arial" w:eastAsia="Arial" w:cs="Arial"/>
          <w:b w:val="0"/>
          <w:bCs w:val="0"/>
          <w:i w:val="0"/>
          <w:iCs w:val="0"/>
          <w:caps w:val="0"/>
          <w:smallCaps w:val="0"/>
          <w:noProof w:val="0"/>
          <w:color w:val="000000" w:themeColor="text1" w:themeTint="FF" w:themeShade="FF"/>
          <w:sz w:val="22"/>
          <w:szCs w:val="22"/>
          <w:lang w:val="en-GB"/>
        </w:rPr>
        <w:t>To what extent did crisis-era organizational changes—such as work reprioritisation, increased management support, and specific well-being initiatives—contribute to positive shifts in social workers' occupational quality of life during the pandemic?</w:t>
      </w:r>
    </w:p>
    <w:p w:rsidR="2546A895" w:rsidP="0D2CC509" w:rsidRDefault="2546A895" w14:paraId="2226852C" w14:textId="428C3E84">
      <w:pPr>
        <w:pStyle w:val="Normal"/>
        <w:bidi w:val="0"/>
        <w:spacing w:line="360" w:lineRule="auto"/>
        <w:rPr>
          <w:rFonts w:ascii="Arial" w:hAnsi="Arial" w:eastAsia="Arial" w:cs="Arial"/>
          <w:noProof w:val="0"/>
          <w:sz w:val="22"/>
          <w:szCs w:val="22"/>
          <w:lang w:val="en-US"/>
        </w:rPr>
      </w:pPr>
    </w:p>
    <w:p w:rsidR="041A8CE8" w:rsidP="0D2CC509" w:rsidRDefault="041A8CE8" w14:paraId="46D4041D" w14:textId="19C5FB8B">
      <w:pPr>
        <w:pStyle w:val="Heading2"/>
        <w:bidi w:val="0"/>
        <w:spacing w:line="360" w:lineRule="auto"/>
        <w:rPr>
          <w:rFonts w:ascii="Arial" w:hAnsi="Arial" w:eastAsia="Arial" w:cs="Arial"/>
          <w:noProof w:val="0"/>
          <w:sz w:val="22"/>
          <w:szCs w:val="22"/>
          <w:lang w:val="en-US"/>
        </w:rPr>
      </w:pPr>
      <w:bookmarkStart w:name="_Toc1751620039" w:id="977824559"/>
      <w:r w:rsidRPr="0D2CC509" w:rsidR="676B9F81">
        <w:rPr>
          <w:rFonts w:ascii="Arial" w:hAnsi="Arial" w:eastAsia="Arial" w:cs="Arial"/>
          <w:noProof w:val="0"/>
          <w:sz w:val="22"/>
          <w:szCs w:val="22"/>
          <w:lang w:val="en-US"/>
        </w:rPr>
        <w:t>Research Objectives (ROs)</w:t>
      </w:r>
      <w:bookmarkEnd w:id="977824559"/>
    </w:p>
    <w:p w:rsidR="6E9C6FE4" w:rsidP="0D2CC509" w:rsidRDefault="6E9C6FE4" w14:paraId="65C582DE" w14:textId="4FE8D9E4">
      <w:pPr>
        <w:pStyle w:val="ListParagraph"/>
        <w:numPr>
          <w:ilvl w:val="0"/>
          <w:numId w:val="25"/>
        </w:numPr>
        <w:bidi w:val="0"/>
        <w:spacing w:line="360" w:lineRule="auto"/>
        <w:rPr>
          <w:rFonts w:ascii="Arial" w:hAnsi="Arial" w:eastAsia="Arial" w:cs="Arial"/>
          <w:b w:val="0"/>
          <w:bCs w:val="0"/>
          <w:noProof w:val="0"/>
          <w:sz w:val="22"/>
          <w:szCs w:val="22"/>
          <w:lang w:val="en-US"/>
        </w:rPr>
      </w:pPr>
      <w:r w:rsidRPr="0D2CC509" w:rsidR="483DBC35">
        <w:rPr>
          <w:rFonts w:ascii="Arial" w:hAnsi="Arial" w:eastAsia="Arial" w:cs="Arial"/>
          <w:b w:val="0"/>
          <w:bCs w:val="0"/>
          <w:i w:val="0"/>
          <w:iCs w:val="0"/>
          <w:caps w:val="0"/>
          <w:smallCaps w:val="0"/>
          <w:noProof w:val="0"/>
          <w:color w:val="000000" w:themeColor="text1" w:themeTint="FF" w:themeShade="FF"/>
          <w:sz w:val="22"/>
          <w:szCs w:val="22"/>
          <w:lang w:val="en-GB"/>
        </w:rPr>
        <w:t>Objective:</w:t>
      </w:r>
      <w:r w:rsidRPr="0D2CC509" w:rsidR="483DBC35">
        <w:rPr>
          <w:rFonts w:ascii="Arial" w:hAnsi="Arial" w:eastAsia="Arial" w:cs="Arial"/>
          <w:b w:val="0"/>
          <w:bCs w:val="0"/>
          <w:i w:val="0"/>
          <w:iCs w:val="0"/>
          <w:caps w:val="0"/>
          <w:smallCaps w:val="0"/>
          <w:noProof w:val="0"/>
          <w:color w:val="000000" w:themeColor="text1" w:themeTint="FF" w:themeShade="FF"/>
          <w:sz w:val="22"/>
          <w:szCs w:val="22"/>
          <w:lang w:val="en-GB"/>
        </w:rPr>
        <w:t> To compare the mental well-being and quality of working life of UK social workers before and during the COVID-19 pandemic, and to investigate how organizational changes and support initiatives influenced these outcomes</w:t>
      </w:r>
    </w:p>
    <w:p w:rsidR="00702028" w:rsidP="0D2CC509" w:rsidRDefault="00702028" w14:paraId="06B75CBF" w14:textId="5A7A12B1">
      <w:pPr>
        <w:pStyle w:val="Normal"/>
        <w:spacing w:line="360" w:lineRule="auto"/>
        <w:rPr>
          <w:rFonts w:ascii="Arial" w:hAnsi="Arial" w:eastAsia="Arial" w:cs="Arial"/>
          <w:noProof w:val="0"/>
          <w:sz w:val="22"/>
          <w:szCs w:val="22"/>
          <w:lang w:val="en-US"/>
        </w:rPr>
      </w:pPr>
    </w:p>
    <w:p w:rsidR="00702028" w:rsidP="0D2CC509" w:rsidRDefault="00702028" w14:paraId="77F1F612" w14:textId="414FDB72">
      <w:pPr>
        <w:pStyle w:val="Heading1"/>
        <w:spacing w:line="360" w:lineRule="auto"/>
        <w:rPr>
          <w:rFonts w:ascii="Arial" w:hAnsi="Arial" w:eastAsia="Arial" w:cs="Arial"/>
          <w:noProof w:val="0"/>
          <w:sz w:val="22"/>
          <w:szCs w:val="22"/>
          <w:lang w:val="en-US"/>
        </w:rPr>
      </w:pPr>
      <w:bookmarkStart w:name="_Toc2111714184" w:id="887441191"/>
      <w:r w:rsidRPr="0D2CC509" w:rsidR="5ECD830F">
        <w:rPr>
          <w:rFonts w:ascii="Arial" w:hAnsi="Arial" w:eastAsia="Arial" w:cs="Arial"/>
          <w:noProof w:val="0"/>
          <w:sz w:val="22"/>
          <w:szCs w:val="22"/>
          <w:lang w:val="en-US"/>
        </w:rPr>
        <w:t>Section</w:t>
      </w:r>
      <w:r w:rsidRPr="0D2CC509" w:rsidR="1BDCB17D">
        <w:rPr>
          <w:rFonts w:ascii="Arial" w:hAnsi="Arial" w:eastAsia="Arial" w:cs="Arial"/>
          <w:noProof w:val="0"/>
          <w:sz w:val="22"/>
          <w:szCs w:val="22"/>
          <w:lang w:val="en-US"/>
        </w:rPr>
        <w:t xml:space="preserve"> 3</w:t>
      </w:r>
      <w:r w:rsidRPr="0D2CC509" w:rsidR="17336A8C">
        <w:rPr>
          <w:rFonts w:ascii="Arial" w:hAnsi="Arial" w:eastAsia="Arial" w:cs="Arial"/>
          <w:noProof w:val="0"/>
          <w:sz w:val="22"/>
          <w:szCs w:val="22"/>
          <w:lang w:val="en-US"/>
        </w:rPr>
        <w:t xml:space="preserve"> – Research Methods</w:t>
      </w:r>
      <w:bookmarkEnd w:id="887441191"/>
    </w:p>
    <w:p w:rsidR="00702028" w:rsidP="0D2CC509" w:rsidRDefault="00702028" w14:paraId="10612D1F" w14:textId="68227D68">
      <w:pPr>
        <w:pStyle w:val="Heading2"/>
        <w:spacing w:line="360" w:lineRule="auto"/>
        <w:rPr>
          <w:rFonts w:ascii="Arial" w:hAnsi="Arial" w:eastAsia="Arial" w:cs="Arial"/>
          <w:sz w:val="22"/>
          <w:szCs w:val="22"/>
        </w:rPr>
      </w:pPr>
      <w:bookmarkStart w:name="_Toc207441579" w:id="1076207631"/>
      <w:r w:rsidRPr="0D2CC509" w:rsidR="7F142A00">
        <w:rPr>
          <w:rFonts w:ascii="Arial" w:hAnsi="Arial" w:eastAsia="Arial" w:cs="Arial"/>
          <w:sz w:val="22"/>
          <w:szCs w:val="22"/>
        </w:rPr>
        <w:t>Quantitative Method</w:t>
      </w:r>
      <w:bookmarkEnd w:id="1076207631"/>
    </w:p>
    <w:p w:rsidR="00702028" w:rsidP="0D2CC509" w:rsidRDefault="00702028" w14:paraId="04F0642C" w14:textId="782F4B8A">
      <w:pPr>
        <w:spacing w:before="0" w:beforeAutospacing="off" w:after="160" w:afterAutospacing="off" w:line="360" w:lineRule="auto"/>
        <w:ind w:left="0" w:right="0"/>
        <w:jc w:val="both"/>
        <w:rPr>
          <w:rFonts w:ascii="Arial" w:hAnsi="Arial" w:eastAsia="Arial" w:cs="Arial"/>
          <w:noProof w:val="0"/>
          <w:sz w:val="22"/>
          <w:szCs w:val="22"/>
          <w:lang w:val="en-GB"/>
        </w:rPr>
      </w:pPr>
      <w:r w:rsidRPr="0D2CC509" w:rsidR="62FCF7D7">
        <w:rPr>
          <w:rFonts w:ascii="Arial" w:hAnsi="Arial" w:eastAsia="Arial" w:cs="Arial"/>
          <w:b w:val="0"/>
          <w:bCs w:val="0"/>
          <w:i w:val="0"/>
          <w:iCs w:val="0"/>
          <w:caps w:val="0"/>
          <w:smallCaps w:val="0"/>
          <w:noProof w:val="0"/>
          <w:color w:val="000000" w:themeColor="text1" w:themeTint="FF" w:themeShade="FF"/>
          <w:sz w:val="22"/>
          <w:szCs w:val="22"/>
          <w:lang w:val="en-US"/>
        </w:rPr>
        <w:t xml:space="preserve">Quantitative research is one of the two fundamental research paradigms, alongside qualitative research, and is the method of choice when you need measurable, </w:t>
      </w:r>
      <w:r w:rsidRPr="0D2CC509" w:rsidR="62FCF7D7">
        <w:rPr>
          <w:rFonts w:ascii="Arial" w:hAnsi="Arial" w:eastAsia="Arial" w:cs="Arial"/>
          <w:b w:val="0"/>
          <w:bCs w:val="0"/>
          <w:i w:val="0"/>
          <w:iCs w:val="0"/>
          <w:caps w:val="0"/>
          <w:smallCaps w:val="0"/>
          <w:noProof w:val="0"/>
          <w:color w:val="000000" w:themeColor="text1" w:themeTint="FF" w:themeShade="FF"/>
          <w:sz w:val="22"/>
          <w:szCs w:val="22"/>
          <w:lang w:val="en-US"/>
        </w:rPr>
        <w:t>objective</w:t>
      </w:r>
      <w:r w:rsidRPr="0D2CC509" w:rsidR="62FCF7D7">
        <w:rPr>
          <w:rFonts w:ascii="Arial" w:hAnsi="Arial" w:eastAsia="Arial" w:cs="Arial"/>
          <w:b w:val="0"/>
          <w:bCs w:val="0"/>
          <w:i w:val="0"/>
          <w:iCs w:val="0"/>
          <w:caps w:val="0"/>
          <w:smallCaps w:val="0"/>
          <w:noProof w:val="0"/>
          <w:color w:val="000000" w:themeColor="text1" w:themeTint="FF" w:themeShade="FF"/>
          <w:sz w:val="22"/>
          <w:szCs w:val="22"/>
          <w:lang w:val="en-US"/>
        </w:rPr>
        <w:t>, and statistically reliable data. Whether you are testing a hypothesis, comparing groups, or predicting outcomes, understanding quantitative research methods is essential to designing rigorous academic studies. (D. Sreekumar, 2026)</w:t>
      </w:r>
    </w:p>
    <w:p w:rsidR="00702028" w:rsidP="0D2CC509" w:rsidRDefault="00702028" w14:paraId="4B22B985" w14:textId="77FD353C">
      <w:pPr>
        <w:pStyle w:val="Heading2"/>
        <w:spacing w:line="360" w:lineRule="auto"/>
        <w:rPr>
          <w:rFonts w:ascii="Arial" w:hAnsi="Arial" w:eastAsia="Arial" w:cs="Arial"/>
          <w:sz w:val="22"/>
          <w:szCs w:val="22"/>
        </w:rPr>
      </w:pPr>
      <w:bookmarkStart w:name="_Toc1655728291" w:id="1000285490"/>
      <w:r w:rsidRPr="0D2CC509" w:rsidR="7F142A00">
        <w:rPr>
          <w:rFonts w:ascii="Arial" w:hAnsi="Arial" w:eastAsia="Arial" w:cs="Arial"/>
          <w:sz w:val="22"/>
          <w:szCs w:val="22"/>
        </w:rPr>
        <w:t>Qualitative Method</w:t>
      </w:r>
      <w:bookmarkEnd w:id="1000285490"/>
    </w:p>
    <w:p w:rsidR="59E253D8" w:rsidP="0D2CC509" w:rsidRDefault="59E253D8" w14:paraId="17D95D1F" w14:textId="19CFD19B">
      <w:pPr>
        <w:spacing w:after="0" w:line="360" w:lineRule="auto"/>
        <w:jc w:val="both"/>
        <w:rPr>
          <w:rFonts w:ascii="Arial" w:hAnsi="Arial" w:eastAsia="Arial" w:cs="Arial"/>
          <w:noProof w:val="0"/>
          <w:sz w:val="22"/>
          <w:szCs w:val="22"/>
          <w:lang w:val="en-GB"/>
        </w:rPr>
      </w:pPr>
      <w:r w:rsidRPr="0D2CC509" w:rsidR="312F870E">
        <w:rPr>
          <w:rFonts w:ascii="Arial" w:hAnsi="Arial" w:eastAsia="Arial" w:cs="Arial"/>
          <w:b w:val="0"/>
          <w:bCs w:val="0"/>
          <w:i w:val="0"/>
          <w:iCs w:val="0"/>
          <w:caps w:val="0"/>
          <w:smallCaps w:val="0"/>
          <w:noProof w:val="0"/>
          <w:color w:val="000000" w:themeColor="text1" w:themeTint="FF" w:themeShade="FF"/>
          <w:sz w:val="22"/>
          <w:szCs w:val="22"/>
          <w:lang w:val="en-US"/>
        </w:rPr>
        <w:t>Qualitative research involves collecting and analyzing non-numerical data (e.g., text, video, or audio) to understand concepts, opinions, or experiences. It can be used to gather in-depth insights into a problem or generate new ideas for research. (P. Bhanari, 2025)</w:t>
      </w:r>
    </w:p>
    <w:p w:rsidR="718CDE17" w:rsidP="0D2CC509" w:rsidRDefault="718CDE17" w14:paraId="68109924" w14:textId="3046D075">
      <w:pPr>
        <w:pStyle w:val="Normal"/>
        <w:spacing w:line="360" w:lineRule="auto"/>
        <w:rPr>
          <w:rFonts w:ascii="Arial" w:hAnsi="Arial" w:eastAsia="Arial" w:cs="Arial"/>
          <w:i w:val="1"/>
          <w:iCs w:val="1"/>
          <w:sz w:val="22"/>
          <w:szCs w:val="22"/>
          <w:highlight w:val="yellow"/>
        </w:rPr>
      </w:pPr>
    </w:p>
    <w:p w:rsidR="00702028" w:rsidP="0D2CC509" w:rsidRDefault="00702028" w14:paraId="3AF7BDD8" w14:textId="391046D3">
      <w:pPr>
        <w:pStyle w:val="Normal"/>
        <w:spacing w:line="360" w:lineRule="auto"/>
        <w:rPr>
          <w:rFonts w:ascii="Arial" w:hAnsi="Arial" w:eastAsia="Arial" w:cs="Arial"/>
          <w:sz w:val="22"/>
          <w:szCs w:val="22"/>
        </w:rPr>
      </w:pPr>
    </w:p>
    <w:p w:rsidR="00702028" w:rsidP="0D2CC509" w:rsidRDefault="00702028" w14:paraId="48414528" w14:textId="69F5D3D8">
      <w:pPr>
        <w:pStyle w:val="Heading2"/>
        <w:spacing w:line="360" w:lineRule="auto"/>
        <w:rPr>
          <w:rFonts w:ascii="Arial" w:hAnsi="Arial" w:eastAsia="Arial" w:cs="Arial"/>
          <w:sz w:val="22"/>
          <w:szCs w:val="22"/>
        </w:rPr>
      </w:pPr>
      <w:bookmarkStart w:name="_Toc2131722404" w:id="523139129"/>
      <w:r w:rsidRPr="0D2CC509" w:rsidR="7F142A00">
        <w:rPr>
          <w:rFonts w:ascii="Arial" w:hAnsi="Arial" w:eastAsia="Arial" w:cs="Arial"/>
          <w:sz w:val="22"/>
          <w:szCs w:val="22"/>
        </w:rPr>
        <w:t>Mixed Method</w:t>
      </w:r>
      <w:bookmarkEnd w:id="523139129"/>
    </w:p>
    <w:p w:rsidR="6DECAAF3" w:rsidP="0D2CC509" w:rsidRDefault="6DECAAF3" w14:paraId="16C071CA" w14:textId="35FF96C2">
      <w:pPr>
        <w:spacing w:after="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US"/>
        </w:rPr>
      </w:pPr>
      <w:r w:rsidRPr="0D2CC509" w:rsidR="7BD5A2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Considered by the "third methodological movement," mixed methods of research provide substantial value to the health and social sciences by bridging the gap between strictly quantitative and qualitative frameworks. This paradigm </w:t>
      </w:r>
      <w:r w:rsidRPr="0D2CC509" w:rsidR="7BD5A2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emerged</w:t>
      </w:r>
      <w:r w:rsidRPr="0D2CC509" w:rsidR="7BD5A2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to address the limitations of relying on a single </w:t>
      </w:r>
      <w:r w:rsidRPr="0D2CC509" w:rsidR="7BD5A2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methodology</w:t>
      </w:r>
      <w:r w:rsidRPr="0D2CC509" w:rsidR="7BD5A2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w:t>
      </w:r>
      <w:r w:rsidRPr="0D2CC509" w:rsidR="7BD5A2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establishing</w:t>
      </w:r>
      <w:r w:rsidRPr="0D2CC509" w:rsidR="7BD5A20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US"/>
        </w:rPr>
        <w:t xml:space="preserve"> itself as a highly credible alternative. While research purists often emphasize a rigid divide between positivist and non-positivist philosophies, a mixed methods approach allows researchers to transcend this "false dichotomy." Grounded in the philosophy of pragmatism, it empowers investigators to combine diverse techniques to solve research questions that a single method cannot fully answer. This versatile approach is especially beneficial in healthcare, where research problems are inherently complex and multi-faceted. (Doyle, L, Brady, A, and Byrne, G 2009)</w:t>
      </w:r>
    </w:p>
    <w:p w:rsidR="00702028" w:rsidP="0D2CC509" w:rsidRDefault="00702028" w14:paraId="675A82CA" w14:textId="1DEC988F">
      <w:pPr>
        <w:pStyle w:val="Normal"/>
        <w:spacing w:line="360" w:lineRule="auto"/>
        <w:rPr>
          <w:rFonts w:ascii="Arial" w:hAnsi="Arial" w:eastAsia="Arial" w:cs="Arial"/>
          <w:i w:val="1"/>
          <w:iCs w:val="1"/>
          <w:sz w:val="22"/>
          <w:szCs w:val="22"/>
        </w:rPr>
      </w:pPr>
    </w:p>
    <w:p w:rsidR="00702028" w:rsidP="0D2CC509" w:rsidRDefault="00702028" w14:paraId="1E0884B7" w14:textId="66A2F71C">
      <w:pPr>
        <w:pStyle w:val="Heading2"/>
        <w:spacing w:line="360" w:lineRule="auto"/>
        <w:rPr>
          <w:rFonts w:ascii="Arial" w:hAnsi="Arial" w:eastAsia="Arial" w:cs="Arial"/>
          <w:sz w:val="22"/>
          <w:szCs w:val="22"/>
        </w:rPr>
      </w:pPr>
      <w:bookmarkStart w:name="_Toc1347045794" w:id="1121739811"/>
      <w:r w:rsidRPr="0D2CC509" w:rsidR="614067A5">
        <w:rPr>
          <w:rFonts w:ascii="Arial" w:hAnsi="Arial" w:eastAsia="Arial" w:cs="Arial"/>
          <w:sz w:val="22"/>
          <w:szCs w:val="22"/>
        </w:rPr>
        <w:t>Explain the chosen method</w:t>
      </w:r>
      <w:bookmarkEnd w:id="1121739811"/>
    </w:p>
    <w:p w:rsidR="65BB894C" w:rsidP="0D2CC509" w:rsidRDefault="65BB894C" w14:paraId="29D04E17" w14:textId="3A7331C8">
      <w:pPr>
        <w:spacing w:beforeAutospacing="on"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D2CC509" w:rsidR="5314D5DB">
        <w:rPr>
          <w:rFonts w:ascii="Arial" w:hAnsi="Arial" w:eastAsia="Arial" w:cs="Arial"/>
          <w:b w:val="0"/>
          <w:bCs w:val="0"/>
          <w:i w:val="0"/>
          <w:iCs w:val="0"/>
          <w:caps w:val="0"/>
          <w:smallCaps w:val="0"/>
          <w:noProof w:val="0"/>
          <w:color w:val="000000" w:themeColor="text1" w:themeTint="FF" w:themeShade="FF"/>
          <w:sz w:val="22"/>
          <w:szCs w:val="22"/>
          <w:lang w:val="en-GB"/>
        </w:rPr>
        <w:t>In the context of the study on UK social workers' mental well-being and quality of working life before and during the pandemic, employing a quantitative research method is highly advantageous.</w:t>
      </w:r>
    </w:p>
    <w:p w:rsidR="65BB894C" w:rsidP="0D2CC509" w:rsidRDefault="65BB894C" w14:paraId="24B5D49D" w14:textId="1064909D">
      <w:pPr>
        <w:pStyle w:val="Normal"/>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D2CC509" w:rsidR="5314D5DB">
        <w:rPr>
          <w:rFonts w:ascii="Arial" w:hAnsi="Arial" w:eastAsia="Arial" w:cs="Arial"/>
          <w:b w:val="0"/>
          <w:bCs w:val="0"/>
          <w:i w:val="0"/>
          <w:iCs w:val="0"/>
          <w:caps w:val="0"/>
          <w:smallCaps w:val="0"/>
          <w:noProof w:val="0"/>
          <w:color w:val="000000" w:themeColor="text1" w:themeTint="FF" w:themeShade="FF"/>
          <w:sz w:val="22"/>
          <w:szCs w:val="22"/>
          <w:lang w:val="en-GB"/>
        </w:rPr>
        <w:t>While qualitative research is excellent for exploring deep, personal stories, a quantitative approach is necessary to establish broad patterns, measure changes over time, and prove statistical significance. It is practically impossible to conduct in-depth interviews with over 2,000 individuals. Quantitative methods (like surveys) allow researchers to gather data from a massive sample size, making the findings far more representative of the broader UK social work population rather than just a select few. It allows researchers to use standardized, numerical scales to measure abstract concepts like "well-being" and "quality of working life." Because these metrics are numerical, researchers can mathematically compare the two periods to determine exactly how much these scores changed. Making it easier to measure and understand.</w:t>
      </w:r>
    </w:p>
    <w:p w:rsidR="00702028" w:rsidP="0D2CC509" w:rsidRDefault="00702028" w14:paraId="4DE5A5AB" w14:textId="7816A061">
      <w:pPr>
        <w:pStyle w:val="Heading2"/>
        <w:spacing w:line="360" w:lineRule="auto"/>
        <w:rPr>
          <w:rFonts w:ascii="Arial" w:hAnsi="Arial" w:eastAsia="Arial" w:cs="Arial"/>
          <w:sz w:val="22"/>
          <w:szCs w:val="22"/>
        </w:rPr>
      </w:pPr>
    </w:p>
    <w:p w:rsidR="00702028" w:rsidP="0D2CC509" w:rsidRDefault="00702028" w14:paraId="0BEB924F" w14:textId="679E0B9E">
      <w:pPr>
        <w:pStyle w:val="Heading2"/>
        <w:spacing w:line="360" w:lineRule="auto"/>
        <w:rPr>
          <w:rFonts w:ascii="Arial" w:hAnsi="Arial" w:eastAsia="Arial" w:cs="Arial"/>
          <w:sz w:val="22"/>
          <w:szCs w:val="22"/>
        </w:rPr>
      </w:pPr>
      <w:bookmarkStart w:name="_Toc887487111" w:id="1981122059"/>
      <w:r w:rsidRPr="0D2CC509" w:rsidR="614067A5">
        <w:rPr>
          <w:rFonts w:ascii="Arial" w:hAnsi="Arial" w:eastAsia="Arial" w:cs="Arial"/>
          <w:sz w:val="22"/>
          <w:szCs w:val="22"/>
        </w:rPr>
        <w:t>Primary Data Collection</w:t>
      </w:r>
      <w:bookmarkEnd w:id="1981122059"/>
    </w:p>
    <w:p w:rsidR="00702028" w:rsidP="0D2CC509" w:rsidRDefault="00702028" w14:paraId="050AFBA1" w14:textId="5CFF25A9">
      <w:pPr>
        <w:spacing w:before="0" w:beforeAutospacing="off" w:after="160" w:afterAutospacing="off" w:line="360" w:lineRule="auto"/>
        <w:ind w:left="0" w:right="0"/>
        <w:jc w:val="both"/>
      </w:pPr>
      <w:r w:rsidRPr="0D2CC509" w:rsidR="453617BD">
        <w:rPr>
          <w:rFonts w:ascii="Arial" w:hAnsi="Arial" w:eastAsia="Arial" w:cs="Arial"/>
          <w:b w:val="0"/>
          <w:bCs w:val="0"/>
          <w:i w:val="0"/>
          <w:iCs w:val="0"/>
          <w:caps w:val="0"/>
          <w:smallCaps w:val="0"/>
          <w:noProof w:val="0"/>
          <w:color w:val="000000" w:themeColor="text1" w:themeTint="FF" w:themeShade="FF"/>
          <w:sz w:val="22"/>
          <w:szCs w:val="22"/>
          <w:lang w:val="en-US"/>
        </w:rPr>
        <w:t xml:space="preserve">Primary data is information that is collected firsthand by the researcher for a specific research purpose. Compared to secondary data, which is already available and has been collected for some other objective, primary data is raw and unprocessed, offering fresh insights </w:t>
      </w:r>
      <w:r w:rsidRPr="0D2CC509" w:rsidR="453617BD">
        <w:rPr>
          <w:rFonts w:ascii="Arial" w:hAnsi="Arial" w:eastAsia="Arial" w:cs="Arial"/>
          <w:b w:val="0"/>
          <w:bCs w:val="0"/>
          <w:i w:val="0"/>
          <w:iCs w:val="0"/>
          <w:caps w:val="0"/>
          <w:smallCaps w:val="0"/>
          <w:noProof w:val="0"/>
          <w:color w:val="000000" w:themeColor="text1" w:themeTint="FF" w:themeShade="FF"/>
          <w:sz w:val="22"/>
          <w:szCs w:val="22"/>
          <w:lang w:val="en-US"/>
        </w:rPr>
        <w:t>directly related</w:t>
      </w:r>
      <w:r w:rsidRPr="0D2CC509" w:rsidR="453617BD">
        <w:rPr>
          <w:rFonts w:ascii="Arial" w:hAnsi="Arial" w:eastAsia="Arial" w:cs="Arial"/>
          <w:b w:val="0"/>
          <w:bCs w:val="0"/>
          <w:i w:val="0"/>
          <w:iCs w:val="0"/>
          <w:caps w:val="0"/>
          <w:smallCaps w:val="0"/>
          <w:noProof w:val="0"/>
          <w:color w:val="000000" w:themeColor="text1" w:themeTint="FF" w:themeShade="FF"/>
          <w:sz w:val="22"/>
          <w:szCs w:val="22"/>
          <w:lang w:val="en-US"/>
        </w:rPr>
        <w:t xml:space="preserve"> to the Research question at hand. This type of data is gathered through various methods such as surveys, interviews, experiments, and observations, allowing researchers to obtain tailored and precise information. The main characteristic of primary data is its relevancy to the specific study. Since it is collected with the research </w:t>
      </w:r>
      <w:r w:rsidRPr="0D2CC509" w:rsidR="453617BD">
        <w:rPr>
          <w:rFonts w:ascii="Arial" w:hAnsi="Arial" w:eastAsia="Arial" w:cs="Arial"/>
          <w:b w:val="0"/>
          <w:bCs w:val="0"/>
          <w:i w:val="0"/>
          <w:iCs w:val="0"/>
          <w:caps w:val="0"/>
          <w:smallCaps w:val="0"/>
          <w:noProof w:val="0"/>
          <w:color w:val="000000" w:themeColor="text1" w:themeTint="FF" w:themeShade="FF"/>
          <w:sz w:val="22"/>
          <w:szCs w:val="22"/>
          <w:lang w:val="en-US"/>
        </w:rPr>
        <w:t>objectives</w:t>
      </w:r>
      <w:r w:rsidRPr="0D2CC509" w:rsidR="453617BD">
        <w:rPr>
          <w:rFonts w:ascii="Arial" w:hAnsi="Arial" w:eastAsia="Arial" w:cs="Arial"/>
          <w:b w:val="0"/>
          <w:bCs w:val="0"/>
          <w:i w:val="0"/>
          <w:iCs w:val="0"/>
          <w:caps w:val="0"/>
          <w:smallCaps w:val="0"/>
          <w:noProof w:val="0"/>
          <w:color w:val="000000" w:themeColor="text1" w:themeTint="FF" w:themeShade="FF"/>
          <w:sz w:val="22"/>
          <w:szCs w:val="22"/>
          <w:lang w:val="en-US"/>
        </w:rPr>
        <w:t xml:space="preserve"> and questions in mind, it directly addresses the issues or hypotheses under investigation. This direct connection enhances the validity and accuracy of the research findings, as the data is not diluted or missing </w:t>
      </w:r>
      <w:r w:rsidRPr="0D2CC509" w:rsidR="453617BD">
        <w:rPr>
          <w:rFonts w:ascii="Arial" w:hAnsi="Arial" w:eastAsia="Arial" w:cs="Arial"/>
          <w:b w:val="0"/>
          <w:bCs w:val="0"/>
          <w:i w:val="0"/>
          <w:iCs w:val="0"/>
          <w:caps w:val="0"/>
          <w:smallCaps w:val="0"/>
          <w:noProof w:val="0"/>
          <w:color w:val="000000" w:themeColor="text1" w:themeTint="FF" w:themeShade="FF"/>
          <w:sz w:val="22"/>
          <w:szCs w:val="22"/>
          <w:lang w:val="en-US"/>
        </w:rPr>
        <w:t>important information</w:t>
      </w:r>
      <w:r w:rsidRPr="0D2CC509" w:rsidR="453617BD">
        <w:rPr>
          <w:rFonts w:ascii="Arial" w:hAnsi="Arial" w:eastAsia="Arial" w:cs="Arial"/>
          <w:b w:val="0"/>
          <w:bCs w:val="0"/>
          <w:i w:val="0"/>
          <w:iCs w:val="0"/>
          <w:caps w:val="0"/>
          <w:smallCaps w:val="0"/>
          <w:noProof w:val="0"/>
          <w:color w:val="000000" w:themeColor="text1" w:themeTint="FF" w:themeShade="FF"/>
          <w:sz w:val="22"/>
          <w:szCs w:val="22"/>
          <w:lang w:val="en-US"/>
        </w:rPr>
        <w:t xml:space="preserve"> relevant to the research question. (</w:t>
      </w:r>
      <w:r w:rsidRPr="0D2CC509" w:rsidR="453617BD">
        <w:rPr>
          <w:rFonts w:ascii="Arial" w:hAnsi="Arial" w:eastAsia="Arial" w:cs="Arial"/>
          <w:b w:val="0"/>
          <w:bCs w:val="0"/>
          <w:i w:val="0"/>
          <w:iCs w:val="0"/>
          <w:caps w:val="0"/>
          <w:smallCaps w:val="0"/>
          <w:noProof w:val="0"/>
          <w:color w:val="000000" w:themeColor="text1" w:themeTint="FF" w:themeShade="FF"/>
          <w:sz w:val="22"/>
          <w:szCs w:val="22"/>
          <w:lang w:val="en-US"/>
        </w:rPr>
        <w:t>l,</w:t>
      </w:r>
      <w:r w:rsidRPr="0D2CC509" w:rsidR="453617BD">
        <w:rPr>
          <w:rFonts w:ascii="Arial" w:hAnsi="Arial" w:eastAsia="Arial" w:cs="Arial"/>
          <w:b w:val="0"/>
          <w:bCs w:val="0"/>
          <w:i w:val="0"/>
          <w:iCs w:val="0"/>
          <w:caps w:val="0"/>
          <w:smallCaps w:val="0"/>
          <w:noProof w:val="0"/>
          <w:color w:val="000000" w:themeColor="text1" w:themeTint="FF" w:themeShade="FF"/>
          <w:sz w:val="22"/>
          <w:szCs w:val="22"/>
          <w:lang w:val="en-US"/>
        </w:rPr>
        <w:t xml:space="preserve"> Stewart. No Date)</w:t>
      </w:r>
    </w:p>
    <w:p w:rsidR="0D2CC509" w:rsidP="0D2CC509" w:rsidRDefault="0D2CC509" w14:paraId="74E95299" w14:textId="682B789C">
      <w:pPr>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US"/>
        </w:rPr>
      </w:pPr>
    </w:p>
    <w:p w:rsidR="00702028" w:rsidP="0D2CC509" w:rsidRDefault="00702028" w14:paraId="1F4F3331" w14:textId="57DC0B60">
      <w:pPr>
        <w:pStyle w:val="Heading2"/>
        <w:spacing w:line="360" w:lineRule="auto"/>
        <w:rPr>
          <w:rFonts w:ascii="Arial" w:hAnsi="Arial" w:eastAsia="Arial" w:cs="Arial"/>
          <w:sz w:val="22"/>
          <w:szCs w:val="22"/>
        </w:rPr>
      </w:pPr>
      <w:bookmarkStart w:name="_Toc1165784840" w:id="549240420"/>
      <w:r w:rsidRPr="0D2CC509" w:rsidR="614067A5">
        <w:rPr>
          <w:rFonts w:ascii="Arial" w:hAnsi="Arial" w:eastAsia="Arial" w:cs="Arial"/>
          <w:sz w:val="22"/>
          <w:szCs w:val="22"/>
        </w:rPr>
        <w:t>Secondary Data Collection</w:t>
      </w:r>
      <w:bookmarkEnd w:id="549240420"/>
    </w:p>
    <w:p w:rsidR="00702028" w:rsidP="0D2CC509" w:rsidRDefault="00702028" w14:paraId="6A8B92AB" w14:textId="16F8DE38">
      <w:pPr>
        <w:spacing w:beforeAutospacing="on" w:afterAutospacing="on" w:line="360" w:lineRule="auto"/>
      </w:pPr>
      <w:r w:rsidRPr="0D2CC509" w:rsidR="2D882CF5">
        <w:rPr>
          <w:rFonts w:ascii="Arial" w:hAnsi="Arial" w:eastAsia="Arial" w:cs="Arial"/>
          <w:b w:val="0"/>
          <w:bCs w:val="0"/>
          <w:i w:val="0"/>
          <w:iCs w:val="0"/>
          <w:caps w:val="0"/>
          <w:smallCaps w:val="0"/>
          <w:noProof w:val="0"/>
          <w:color w:val="000000" w:themeColor="text1" w:themeTint="FF" w:themeShade="FF"/>
          <w:sz w:val="22"/>
          <w:szCs w:val="22"/>
          <w:lang w:val="en-GB"/>
        </w:rPr>
        <w:t xml:space="preserve">Secondary data is information that has already been gathered, processed, and published by other individuals, organizations, or institutions for an earlier purpose. Unlike primary data, which researchers collect themselves first-hand for a specific project, secondary data is recycled for </w:t>
      </w:r>
      <w:r w:rsidRPr="0D2CC509" w:rsidR="2D882CF5">
        <w:rPr>
          <w:rFonts w:ascii="Arial" w:hAnsi="Arial" w:eastAsia="Arial" w:cs="Arial"/>
          <w:b w:val="0"/>
          <w:bCs w:val="0"/>
          <w:i w:val="0"/>
          <w:iCs w:val="0"/>
          <w:caps w:val="0"/>
          <w:smallCaps w:val="0"/>
          <w:noProof w:val="0"/>
          <w:color w:val="000000" w:themeColor="text1" w:themeTint="FF" w:themeShade="FF"/>
          <w:sz w:val="22"/>
          <w:szCs w:val="22"/>
          <w:lang w:val="en-GB"/>
        </w:rPr>
        <w:t>new studies</w:t>
      </w:r>
      <w:r w:rsidRPr="0D2CC509" w:rsidR="2D882CF5">
        <w:rPr>
          <w:rFonts w:ascii="Arial" w:hAnsi="Arial" w:eastAsia="Arial" w:cs="Arial"/>
          <w:b w:val="0"/>
          <w:bCs w:val="0"/>
          <w:i w:val="0"/>
          <w:iCs w:val="0"/>
          <w:caps w:val="0"/>
          <w:smallCaps w:val="0"/>
          <w:noProof w:val="0"/>
          <w:color w:val="000000" w:themeColor="text1" w:themeTint="FF" w:themeShade="FF"/>
          <w:sz w:val="22"/>
          <w:szCs w:val="22"/>
          <w:lang w:val="en-GB"/>
        </w:rPr>
        <w:t xml:space="preserve"> and insights. (</w:t>
      </w:r>
      <w:r w:rsidRPr="0D2CC509" w:rsidR="2D882CF5">
        <w:rPr>
          <w:rFonts w:ascii="Arial" w:hAnsi="Arial" w:eastAsia="Arial" w:cs="Arial"/>
          <w:b w:val="0"/>
          <w:bCs w:val="0"/>
          <w:i w:val="0"/>
          <w:iCs w:val="0"/>
          <w:caps w:val="0"/>
          <w:smallCaps w:val="0"/>
          <w:noProof w:val="0"/>
          <w:color w:val="000000" w:themeColor="text1" w:themeTint="FF" w:themeShade="FF"/>
          <w:sz w:val="22"/>
          <w:szCs w:val="22"/>
          <w:lang w:val="en-GB"/>
        </w:rPr>
        <w:t>Ashikuzzaman</w:t>
      </w:r>
      <w:r w:rsidRPr="0D2CC509" w:rsidR="2D882CF5">
        <w:rPr>
          <w:rFonts w:ascii="Arial" w:hAnsi="Arial" w:eastAsia="Arial" w:cs="Arial"/>
          <w:b w:val="0"/>
          <w:bCs w:val="0"/>
          <w:i w:val="0"/>
          <w:iCs w:val="0"/>
          <w:caps w:val="0"/>
          <w:smallCaps w:val="0"/>
          <w:noProof w:val="0"/>
          <w:color w:val="000000" w:themeColor="text1" w:themeTint="FF" w:themeShade="FF"/>
          <w:sz w:val="22"/>
          <w:szCs w:val="22"/>
          <w:lang w:val="en-GB"/>
        </w:rPr>
        <w:t xml:space="preserve"> 2025)</w:t>
      </w:r>
    </w:p>
    <w:p w:rsidR="0D2CC509" w:rsidP="0D2CC509" w:rsidRDefault="0D2CC509" w14:paraId="1942FD67" w14:textId="30210F70">
      <w:pPr>
        <w:spacing w:beforeAutospacing="on"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0702028" w:rsidP="0D2CC509" w:rsidRDefault="00702028" w14:paraId="29830FCF" w14:textId="5F26AE52">
      <w:pPr>
        <w:pStyle w:val="Heading1"/>
        <w:spacing w:line="360" w:lineRule="auto"/>
        <w:rPr>
          <w:rFonts w:ascii="Arial" w:hAnsi="Arial" w:eastAsia="Arial" w:cs="Arial"/>
          <w:sz w:val="22"/>
          <w:szCs w:val="22"/>
        </w:rPr>
      </w:pPr>
      <w:bookmarkStart w:name="_Toc520198264" w:id="2102807037"/>
      <w:r w:rsidRPr="0D2CC509" w:rsidR="614067A5">
        <w:rPr>
          <w:rFonts w:ascii="Arial" w:hAnsi="Arial" w:eastAsia="Arial" w:cs="Arial"/>
          <w:sz w:val="22"/>
          <w:szCs w:val="22"/>
        </w:rPr>
        <w:t>Section 4 - Conclusion</w:t>
      </w:r>
      <w:bookmarkEnd w:id="2102807037"/>
    </w:p>
    <w:p w:rsidR="00702028" w:rsidP="0D2CC509" w:rsidRDefault="00702028" w14:paraId="51E7B873" w14:textId="5FC533B4">
      <w:pPr>
        <w:spacing w:after="0"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D2CC509" w:rsidR="1B56C1BB">
        <w:rPr>
          <w:rFonts w:ascii="Arial" w:hAnsi="Arial" w:eastAsia="Arial" w:cs="Arial"/>
          <w:b w:val="0"/>
          <w:bCs w:val="0"/>
          <w:i w:val="0"/>
          <w:iCs w:val="0"/>
          <w:caps w:val="0"/>
          <w:smallCaps w:val="0"/>
          <w:noProof w:val="0"/>
          <w:color w:val="000000" w:themeColor="text1" w:themeTint="FF" w:themeShade="FF"/>
          <w:sz w:val="22"/>
          <w:szCs w:val="22"/>
          <w:lang w:val="en-GB"/>
        </w:rPr>
        <w:t>This study reveals a highly surprising and counterintuitive outcome: despite the unprecedented demands and prolonged stress brought on by the COVID-19 pandemic, UK social workers experienced significantly higher mental well-being and a better quality of working life in 2020 compared to pre-pandemic baselines in 2018.By utilizing rigorous propensity score matching to compare both cohorts accurately, the empirical evidence points to several critical factors that drove this positive shift.</w:t>
      </w:r>
    </w:p>
    <w:p w:rsidR="00702028" w:rsidP="0D2CC509" w:rsidRDefault="00702028" w14:paraId="294636B9" w14:textId="0A9C0FB7">
      <w:pPr>
        <w:spacing w:beforeAutospacing="on"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D2CC509" w:rsidR="1B56C1BB">
        <w:rPr>
          <w:rFonts w:ascii="Arial" w:hAnsi="Arial" w:eastAsia="Arial" w:cs="Arial"/>
          <w:b w:val="0"/>
          <w:bCs w:val="0"/>
          <w:i w:val="0"/>
          <w:iCs w:val="0"/>
          <w:caps w:val="0"/>
          <w:smallCaps w:val="0"/>
          <w:noProof w:val="0"/>
          <w:color w:val="000000" w:themeColor="text1" w:themeTint="FF" w:themeShade="FF"/>
          <w:sz w:val="22"/>
          <w:szCs w:val="22"/>
          <w:lang w:val="en-GB"/>
        </w:rPr>
        <w:t xml:space="preserve">The findings strongly suggest that when organizations actively step up to support their staff during a crisis, it can successfully buffer against burnout. The </w:t>
      </w:r>
      <w:r w:rsidRPr="0D2CC509" w:rsidR="1B56C1BB">
        <w:rPr>
          <w:rFonts w:ascii="Arial" w:hAnsi="Arial" w:eastAsia="Arial" w:cs="Arial"/>
          <w:b w:val="0"/>
          <w:bCs w:val="0"/>
          <w:i w:val="0"/>
          <w:iCs w:val="0"/>
          <w:caps w:val="0"/>
          <w:smallCaps w:val="0"/>
          <w:noProof w:val="0"/>
          <w:color w:val="000000" w:themeColor="text1" w:themeTint="FF" w:themeShade="FF"/>
          <w:sz w:val="22"/>
          <w:szCs w:val="22"/>
          <w:lang w:val="en-GB"/>
        </w:rPr>
        <w:t>increased organizational support provided during 2020 was instrumental in protecting and even boosting staff morale. Rather than just demanding individual resilience, employers adapted the structural nature of social work. Initiatives such as the reprioritisation of heavy workloads and the introduction of more flexible working practices proved that chronic workplace stress can be mitigated by altering how work is organized.</w:t>
      </w:r>
    </w:p>
    <w:p w:rsidR="00702028" w:rsidP="0D2CC509" w:rsidRDefault="00702028" w14:paraId="6CC1F515" w14:textId="16D02611">
      <w:pPr>
        <w:spacing w:beforeAutospacing="on"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D2CC509" w:rsidR="1B56C1BB">
        <w:rPr>
          <w:rFonts w:ascii="Arial" w:hAnsi="Arial" w:eastAsia="Arial" w:cs="Arial"/>
          <w:b w:val="0"/>
          <w:bCs w:val="0"/>
          <w:i w:val="0"/>
          <w:iCs w:val="0"/>
          <w:caps w:val="0"/>
          <w:smallCaps w:val="0"/>
          <w:noProof w:val="0"/>
          <w:color w:val="000000" w:themeColor="text1" w:themeTint="FF" w:themeShade="FF"/>
          <w:sz w:val="22"/>
          <w:szCs w:val="22"/>
          <w:lang w:val="en-GB"/>
        </w:rPr>
        <w:t>Reflective practice is an essential part of developing as a researcher and professional. Looking back at the process of analysing both qualitative and quantitative approaches specifically regarding social work safeguarding and pandemic-era workforce well-being here is a brief reflection on the skills gained and their future value.</w:t>
      </w:r>
    </w:p>
    <w:p w:rsidR="00702028" w:rsidP="0D2CC509" w:rsidRDefault="00702028" w14:paraId="7B799EA5" w14:textId="58269751">
      <w:pPr>
        <w:spacing w:beforeAutospacing="on" w:after="0" w:afterAutospacing="on" w:line="36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0D2CC509" w:rsidR="1B56C1BB">
        <w:rPr>
          <w:rFonts w:ascii="Arial" w:hAnsi="Arial" w:eastAsia="Arial" w:cs="Arial"/>
          <w:b w:val="0"/>
          <w:bCs w:val="0"/>
          <w:i w:val="0"/>
          <w:iCs w:val="0"/>
          <w:caps w:val="0"/>
          <w:smallCaps w:val="0"/>
          <w:noProof w:val="0"/>
          <w:color w:val="000000" w:themeColor="text1" w:themeTint="FF" w:themeShade="FF"/>
          <w:sz w:val="22"/>
          <w:szCs w:val="22"/>
          <w:lang w:val="en-GB"/>
        </w:rPr>
        <w:t>I learned how to identify the exact research paradigm required for different questions. While qualitative research is vital for exploring deep, subjective lived experiences (such as cultural safeguarding nuances), quantitative research is essential for measuring patterns, comparing datasets over time, and proving statistical significance. Moreover</w:t>
      </w:r>
      <w:r w:rsidRPr="0D2CC509" w:rsidR="1B56C1BB">
        <w:rPr>
          <w:rFonts w:ascii="Arial" w:hAnsi="Arial" w:eastAsia="Arial" w:cs="Arial"/>
          <w:b w:val="0"/>
          <w:bCs w:val="0"/>
          <w:i w:val="0"/>
          <w:iCs w:val="0"/>
          <w:caps w:val="0"/>
          <w:smallCaps w:val="0"/>
          <w:noProof w:val="0"/>
          <w:color w:val="000000" w:themeColor="text1" w:themeTint="FF" w:themeShade="FF"/>
          <w:sz w:val="22"/>
          <w:szCs w:val="22"/>
          <w:lang w:val="en-GB"/>
        </w:rPr>
        <w:t>, I gained insight into how researchers control for real-world biases using advanced techniques like propensity score matching (PSM) and multiple regression. This showed me that data analysis is not just about looking at averages, but about isolating variables to find the true cause behind a trend.</w:t>
      </w:r>
    </w:p>
    <w:p w:rsidR="00702028" w:rsidP="0D2CC509" w:rsidRDefault="00702028" w14:paraId="66684E34" w14:textId="6B419382">
      <w:pPr>
        <w:pStyle w:val="Normal"/>
        <w:spacing w:line="360" w:lineRule="auto"/>
        <w:rPr>
          <w:rFonts w:ascii="Arial" w:hAnsi="Arial" w:eastAsia="Arial" w:cs="Arial"/>
          <w:sz w:val="22"/>
          <w:szCs w:val="22"/>
        </w:rPr>
      </w:pPr>
    </w:p>
    <w:p w:rsidR="08EF9BCB" w:rsidP="0D2CC509" w:rsidRDefault="08EF9BCB" w14:paraId="4315984C" w14:textId="43A57656">
      <w:pPr>
        <w:pStyle w:val="Heading1"/>
        <w:spacing w:line="360" w:lineRule="auto"/>
      </w:pPr>
      <w:bookmarkStart w:name="_Toc1611773955" w:id="1769197171"/>
      <w:r w:rsidRPr="0D2CC509" w:rsidR="1BDCB17D">
        <w:rPr>
          <w:rFonts w:ascii="Arial" w:hAnsi="Arial" w:eastAsia="Arial" w:cs="Arial"/>
          <w:sz w:val="22"/>
          <w:szCs w:val="22"/>
        </w:rPr>
        <w:t>References</w:t>
      </w:r>
      <w:bookmarkEnd w:id="1769197171"/>
    </w:p>
    <w:p w:rsidR="51896989" w:rsidP="0D2CC509" w:rsidRDefault="51896989" w14:paraId="2A74D48B" w14:textId="4AC1D36B">
      <w:pPr>
        <w:pStyle w:val="ListParagraph"/>
        <w:numPr>
          <w:ilvl w:val="0"/>
          <w:numId w:val="29"/>
        </w:numPr>
        <w:spacing w:after="0" w:line="360" w:lineRule="auto"/>
        <w:rPr>
          <w:rFonts w:ascii="Aptos" w:hAnsi="Aptos" w:eastAsia="Aptos" w:cs="Aptos"/>
          <w:noProof w:val="0"/>
          <w:sz w:val="22"/>
          <w:szCs w:val="22"/>
          <w:lang w:val="en-GB"/>
        </w:rPr>
      </w:pPr>
      <w:r w:rsidRPr="0D2CC509" w:rsidR="51896989">
        <w:rPr>
          <w:rFonts w:ascii="Arial" w:hAnsi="Arial" w:eastAsia="Arial" w:cs="Arial"/>
          <w:b w:val="0"/>
          <w:bCs w:val="0"/>
          <w:i w:val="0"/>
          <w:iCs w:val="0"/>
          <w:caps w:val="0"/>
          <w:smallCaps w:val="0"/>
          <w:noProof w:val="0"/>
          <w:color w:val="000000" w:themeColor="text1" w:themeTint="FF" w:themeShade="FF"/>
          <w:sz w:val="22"/>
          <w:szCs w:val="22"/>
          <w:lang w:val="en-US"/>
        </w:rPr>
        <w:t>Atlas.ti,(No date)</w:t>
      </w:r>
      <w:r w:rsidRPr="0D2CC509" w:rsidR="51896989">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0D2CC509" w:rsidR="51896989">
        <w:rPr>
          <w:rFonts w:ascii="Arial" w:hAnsi="Arial" w:eastAsia="Arial" w:cs="Arial"/>
          <w:b w:val="0"/>
          <w:bCs w:val="0"/>
          <w:i w:val="1"/>
          <w:iCs w:val="1"/>
          <w:caps w:val="0"/>
          <w:smallCaps w:val="0"/>
          <w:noProof w:val="0"/>
          <w:color w:val="111827"/>
          <w:sz w:val="22"/>
          <w:szCs w:val="22"/>
          <w:lang w:val="en-US"/>
        </w:rPr>
        <w:t xml:space="preserve">Primary Data: Definition, Examples &amp; Collection Methods. </w:t>
      </w:r>
      <w:r w:rsidRPr="0D2CC509" w:rsidR="51896989">
        <w:rPr>
          <w:rFonts w:ascii="Arial" w:hAnsi="Arial" w:eastAsia="Arial" w:cs="Arial"/>
          <w:b w:val="0"/>
          <w:bCs w:val="0"/>
          <w:i w:val="0"/>
          <w:iCs w:val="0"/>
          <w:caps w:val="0"/>
          <w:smallCaps w:val="0"/>
          <w:noProof w:val="0"/>
          <w:color w:val="111827"/>
          <w:sz w:val="22"/>
          <w:szCs w:val="22"/>
          <w:lang w:val="en-US"/>
        </w:rPr>
        <w:t xml:space="preserve">Available at:  </w:t>
      </w:r>
      <w:hyperlink r:id="R98976a885caa40a5">
        <w:r w:rsidRPr="0D2CC509" w:rsidR="51896989">
          <w:rPr>
            <w:rStyle w:val="Hyperlink"/>
            <w:b w:val="0"/>
            <w:bCs w:val="0"/>
            <w:i w:val="0"/>
            <w:iCs w:val="0"/>
            <w:caps w:val="0"/>
            <w:smallCaps w:val="0"/>
            <w:strike w:val="0"/>
            <w:dstrike w:val="0"/>
            <w:noProof w:val="0"/>
            <w:lang w:val="en-US"/>
          </w:rPr>
          <w:t>https://atlasti.com/research-hub/primary-data</w:t>
        </w:r>
      </w:hyperlink>
      <w:r w:rsidRPr="0D2CC509" w:rsidR="51896989">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D2CC509" w:rsidR="51896989">
        <w:rPr>
          <w:rFonts w:ascii="Arial" w:hAnsi="Arial" w:eastAsia="Arial" w:cs="Arial"/>
          <w:b w:val="0"/>
          <w:bCs w:val="0"/>
          <w:i w:val="0"/>
          <w:iCs w:val="0"/>
          <w:caps w:val="0"/>
          <w:smallCaps w:val="0"/>
          <w:noProof w:val="0"/>
          <w:color w:val="000000" w:themeColor="text1" w:themeTint="FF" w:themeShade="FF"/>
          <w:sz w:val="22"/>
          <w:szCs w:val="22"/>
          <w:lang w:val="en-US"/>
        </w:rPr>
        <w:t>( Accessed: 13 July 2026)</w:t>
      </w:r>
    </w:p>
    <w:p w:rsidR="51896989" w:rsidP="0D2CC509" w:rsidRDefault="51896989" w14:paraId="3D846203" w14:textId="53304352">
      <w:pPr>
        <w:pStyle w:val="ListParagraph"/>
        <w:numPr>
          <w:ilvl w:val="0"/>
          <w:numId w:val="29"/>
        </w:numPr>
        <w:spacing w:after="0" w:line="360" w:lineRule="auto"/>
        <w:rPr>
          <w:noProof w:val="0"/>
          <w:lang w:val="en-US"/>
        </w:rPr>
      </w:pPr>
      <w:r w:rsidRPr="0D2CC509" w:rsidR="51896989">
        <w:rPr>
          <w:rFonts w:ascii="Arial" w:hAnsi="Arial" w:eastAsia="Arial" w:cs="Arial"/>
          <w:b w:val="0"/>
          <w:bCs w:val="0"/>
          <w:i w:val="0"/>
          <w:iCs w:val="0"/>
          <w:caps w:val="0"/>
          <w:smallCaps w:val="0"/>
          <w:noProof w:val="0"/>
          <w:color w:val="000000" w:themeColor="text1" w:themeTint="FF" w:themeShade="FF"/>
          <w:sz w:val="22"/>
          <w:szCs w:val="22"/>
          <w:lang w:val="en-US"/>
        </w:rPr>
        <w:t>Doyle, L, Brady, A, and Byrne, G.(2009). An Overview of mixed methods research,</w:t>
      </w:r>
      <w:r w:rsidRPr="0D2CC509" w:rsidR="51896989">
        <w:rPr>
          <w:rFonts w:ascii="Arial" w:hAnsi="Arial" w:eastAsia="Arial" w:cs="Arial"/>
          <w:b w:val="0"/>
          <w:bCs w:val="0"/>
          <w:i w:val="1"/>
          <w:iCs w:val="1"/>
          <w:caps w:val="0"/>
          <w:smallCaps w:val="0"/>
          <w:noProof w:val="0"/>
          <w:color w:val="000000" w:themeColor="text1" w:themeTint="FF" w:themeShade="FF"/>
          <w:sz w:val="22"/>
          <w:szCs w:val="22"/>
          <w:lang w:val="en-US"/>
        </w:rPr>
        <w:t xml:space="preserve"> Sage Journals 14(2)</w:t>
      </w:r>
    </w:p>
    <w:p w:rsidR="3290F75D" w:rsidP="0D2CC509" w:rsidRDefault="3290F75D" w14:paraId="6173A5A5" w14:textId="5F1A44D4">
      <w:pPr>
        <w:pStyle w:val="ListParagraph"/>
        <w:numPr>
          <w:ilvl w:val="0"/>
          <w:numId w:val="29"/>
        </w:numPr>
        <w:spacing w:after="0" w:line="360" w:lineRule="auto"/>
        <w:rPr>
          <w:noProof w:val="0"/>
          <w:lang w:val="en-US"/>
        </w:rPr>
      </w:pPr>
      <w:r w:rsidRPr="0D2CC509" w:rsidR="3290F75D">
        <w:rPr>
          <w:rFonts w:ascii="Arial" w:hAnsi="Arial" w:eastAsia="Arial" w:cs="Arial"/>
          <w:b w:val="0"/>
          <w:bCs w:val="0"/>
          <w:i w:val="0"/>
          <w:iCs w:val="0"/>
          <w:caps w:val="0"/>
          <w:smallCaps w:val="0"/>
          <w:noProof w:val="0"/>
          <w:color w:val="000000" w:themeColor="text1" w:themeTint="FF" w:themeShade="FF"/>
          <w:sz w:val="22"/>
          <w:szCs w:val="22"/>
          <w:lang w:val="en-US"/>
        </w:rPr>
        <w:t xml:space="preserve">LIS Education Network (2025) </w:t>
      </w:r>
      <w:r w:rsidRPr="0D2CC509" w:rsidR="3290F75D">
        <w:rPr>
          <w:rFonts w:ascii="Arial" w:hAnsi="Arial" w:eastAsia="Arial" w:cs="Arial"/>
          <w:b w:val="0"/>
          <w:bCs w:val="0"/>
          <w:i w:val="1"/>
          <w:iCs w:val="1"/>
          <w:caps w:val="0"/>
          <w:smallCaps w:val="0"/>
          <w:noProof w:val="0"/>
          <w:color w:val="000000" w:themeColor="text1" w:themeTint="FF" w:themeShade="FF"/>
          <w:sz w:val="22"/>
          <w:szCs w:val="22"/>
          <w:lang w:val="en-US"/>
        </w:rPr>
        <w:t xml:space="preserve">What is secondary Data? Available at: </w:t>
      </w:r>
      <w:hyperlink r:id="R37c1ccee699c47df">
        <w:r w:rsidRPr="0D2CC509" w:rsidR="3290F75D">
          <w:rPr>
            <w:rStyle w:val="Hyperlink"/>
            <w:b w:val="0"/>
            <w:bCs w:val="0"/>
            <w:i w:val="1"/>
            <w:iCs w:val="1"/>
            <w:caps w:val="0"/>
            <w:smallCaps w:val="0"/>
            <w:strike w:val="0"/>
            <w:dstrike w:val="0"/>
            <w:noProof w:val="0"/>
            <w:lang w:val="en-US"/>
          </w:rPr>
          <w:t>https://www.lisedunetwork.com/what-is-secondary-data/</w:t>
        </w:r>
      </w:hyperlink>
      <w:r w:rsidRPr="0D2CC509" w:rsidR="3290F75D">
        <w:rPr>
          <w:rFonts w:ascii="Arial" w:hAnsi="Arial" w:eastAsia="Arial" w:cs="Arial"/>
          <w:b w:val="0"/>
          <w:bCs w:val="0"/>
          <w:i w:val="1"/>
          <w:iCs w:val="1"/>
          <w:caps w:val="0"/>
          <w:smallCaps w:val="0"/>
          <w:noProof w:val="0"/>
          <w:color w:val="0F4761" w:themeColor="accent1" w:themeTint="FF" w:themeShade="BF"/>
          <w:sz w:val="22"/>
          <w:szCs w:val="22"/>
          <w:lang w:val="en-US"/>
        </w:rPr>
        <w:t xml:space="preserve"> </w:t>
      </w:r>
      <w:r w:rsidRPr="0D2CC509" w:rsidR="3290F75D">
        <w:rPr>
          <w:rFonts w:ascii="Arial" w:hAnsi="Arial" w:eastAsia="Arial" w:cs="Arial"/>
          <w:b w:val="0"/>
          <w:bCs w:val="0"/>
          <w:i w:val="0"/>
          <w:iCs w:val="0"/>
          <w:caps w:val="0"/>
          <w:smallCaps w:val="0"/>
          <w:noProof w:val="0"/>
          <w:color w:val="0F4761" w:themeColor="accent1" w:themeTint="FF" w:themeShade="BF"/>
          <w:sz w:val="22"/>
          <w:szCs w:val="22"/>
          <w:lang w:val="en-US"/>
        </w:rPr>
        <w:t xml:space="preserve">( Accessed: 13 July 2026) </w:t>
      </w:r>
      <w:r w:rsidRPr="0D2CC509" w:rsidR="3290F75D">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0D2CC509" w:rsidR="3290F75D">
        <w:rPr>
          <w:noProof w:val="0"/>
          <w:lang w:val="en-US"/>
        </w:rPr>
        <w:t xml:space="preserve"> </w:t>
      </w:r>
    </w:p>
    <w:p w:rsidR="04322C6D" w:rsidP="0D2CC509" w:rsidRDefault="04322C6D" w14:paraId="4D12BFCD" w14:textId="2274B147">
      <w:pPr>
        <w:pStyle w:val="ListParagraph"/>
        <w:numPr>
          <w:ilvl w:val="0"/>
          <w:numId w:val="29"/>
        </w:numPr>
        <w:spacing w:after="0" w:line="360" w:lineRule="auto"/>
        <w:rPr>
          <w:rFonts w:ascii="Arial" w:hAnsi="Arial" w:eastAsia="Arial" w:cs="Arial"/>
          <w:b w:val="0"/>
          <w:bCs w:val="0"/>
          <w:i w:val="0"/>
          <w:iCs w:val="0"/>
          <w:caps w:val="0"/>
          <w:smallCaps w:val="0"/>
          <w:noProof w:val="0"/>
          <w:color w:val="000000" w:themeColor="text1" w:themeTint="FF" w:themeShade="FF"/>
          <w:sz w:val="22"/>
          <w:szCs w:val="22"/>
          <w:u w:val="none"/>
          <w:lang w:val="en-US"/>
        </w:rPr>
      </w:pPr>
      <w:r w:rsidRPr="0D2CC509" w:rsidR="04322C6D">
        <w:rPr>
          <w:noProof w:val="0"/>
          <w:lang w:val="en-US"/>
        </w:rPr>
        <w:t>Mcfadden</w:t>
      </w:r>
      <w:r w:rsidRPr="0D2CC509" w:rsidR="04322C6D">
        <w:rPr>
          <w:noProof w:val="0"/>
          <w:lang w:val="en-US"/>
        </w:rPr>
        <w:t xml:space="preserve">, </w:t>
      </w:r>
      <w:r w:rsidRPr="0D2CC509" w:rsidR="04322C6D">
        <w:rPr>
          <w:noProof w:val="0"/>
          <w:lang w:val="en-US"/>
        </w:rPr>
        <w:t>P,  et</w:t>
      </w:r>
      <w:r w:rsidRPr="0D2CC509" w:rsidR="04322C6D">
        <w:rPr>
          <w:noProof w:val="0"/>
          <w:lang w:val="en-US"/>
        </w:rPr>
        <w:t xml:space="preserve"> </w:t>
      </w:r>
      <w:r w:rsidRPr="0D2CC509" w:rsidR="04322C6D">
        <w:rPr>
          <w:noProof w:val="0"/>
          <w:lang w:val="en-US"/>
        </w:rPr>
        <w:t>al(</w:t>
      </w:r>
      <w:r w:rsidRPr="0D2CC509" w:rsidR="04322C6D">
        <w:rPr>
          <w:noProof w:val="0"/>
          <w:lang w:val="en-US"/>
        </w:rPr>
        <w:t xml:space="preserve">2022) </w:t>
      </w:r>
      <w:r w:rsidRPr="0D2CC509" w:rsidR="04322C6D">
        <w:rPr>
          <w:rFonts w:ascii="Arial" w:hAnsi="Arial" w:eastAsia="Arial" w:cs="Arial"/>
          <w:b w:val="0"/>
          <w:bCs w:val="0"/>
          <w:i w:val="0"/>
          <w:iCs w:val="0"/>
          <w:caps w:val="0"/>
          <w:smallCaps w:val="0"/>
          <w:strike w:val="0"/>
          <w:dstrike w:val="0"/>
          <w:noProof w:val="0"/>
          <w:color w:val="2A2A2A"/>
          <w:sz w:val="22"/>
          <w:szCs w:val="22"/>
          <w:u w:val="none"/>
          <w:lang w:val="en-US"/>
        </w:rPr>
        <w:t xml:space="preserve">Mental well-being and quality of working life in UK social workers before and during the COVID-19 pandemic: A propensity </w:t>
      </w:r>
      <w:r w:rsidRPr="0D2CC509" w:rsidR="04322C6D">
        <w:rPr>
          <w:rFonts w:ascii="Arial" w:hAnsi="Arial" w:eastAsia="Arial" w:cs="Arial"/>
          <w:b w:val="0"/>
          <w:bCs w:val="0"/>
          <w:i w:val="0"/>
          <w:iCs w:val="0"/>
          <w:caps w:val="0"/>
          <w:smallCaps w:val="0"/>
          <w:strike w:val="0"/>
          <w:dstrike w:val="0"/>
          <w:noProof w:val="0"/>
          <w:color w:val="2A2A2A"/>
          <w:sz w:val="22"/>
          <w:szCs w:val="22"/>
          <w:u w:val="none"/>
          <w:lang w:val="en-US"/>
        </w:rPr>
        <w:t>score</w:t>
      </w:r>
      <w:r w:rsidRPr="0D2CC509" w:rsidR="04322C6D">
        <w:rPr>
          <w:rFonts w:ascii="Arial" w:hAnsi="Arial" w:eastAsia="Arial" w:cs="Arial"/>
          <w:b w:val="0"/>
          <w:bCs w:val="0"/>
          <w:i w:val="0"/>
          <w:iCs w:val="0"/>
          <w:caps w:val="0"/>
          <w:smallCaps w:val="0"/>
          <w:strike w:val="0"/>
          <w:dstrike w:val="0"/>
          <w:noProof w:val="0"/>
          <w:color w:val="2A2A2A"/>
          <w:sz w:val="22"/>
          <w:szCs w:val="22"/>
          <w:u w:val="none"/>
          <w:lang w:val="en-US"/>
        </w:rPr>
        <w:t xml:space="preserve"> matching study:</w:t>
      </w:r>
      <w:r w:rsidRPr="0D2CC509" w:rsidR="04322C6D">
        <w:rPr>
          <w:rFonts w:ascii="Arial" w:hAnsi="Arial" w:eastAsia="Arial" w:cs="Arial"/>
          <w:b w:val="0"/>
          <w:bCs w:val="0"/>
          <w:i w:val="1"/>
          <w:iCs w:val="1"/>
          <w:caps w:val="0"/>
          <w:smallCaps w:val="0"/>
          <w:strike w:val="0"/>
          <w:dstrike w:val="0"/>
          <w:noProof w:val="0"/>
          <w:color w:val="2A2A2A"/>
          <w:sz w:val="22"/>
          <w:szCs w:val="22"/>
          <w:u w:val="none"/>
          <w:lang w:val="en-US"/>
        </w:rPr>
        <w:t xml:space="preserve"> Queens University </w:t>
      </w:r>
      <w:r w:rsidRPr="0D2CC509" w:rsidR="517001D6">
        <w:rPr>
          <w:rFonts w:ascii="Arial" w:hAnsi="Arial" w:eastAsia="Arial" w:cs="Arial"/>
          <w:b w:val="0"/>
          <w:bCs w:val="0"/>
          <w:i w:val="1"/>
          <w:iCs w:val="1"/>
          <w:caps w:val="0"/>
          <w:smallCaps w:val="0"/>
          <w:strike w:val="0"/>
          <w:dstrike w:val="0"/>
          <w:noProof w:val="0"/>
          <w:color w:val="2A2A2A"/>
          <w:sz w:val="22"/>
          <w:szCs w:val="22"/>
          <w:u w:val="none"/>
          <w:lang w:val="en-US"/>
        </w:rPr>
        <w:t>B</w:t>
      </w:r>
      <w:r w:rsidRPr="0D2CC509" w:rsidR="04322C6D">
        <w:rPr>
          <w:rFonts w:ascii="Arial" w:hAnsi="Arial" w:eastAsia="Arial" w:cs="Arial"/>
          <w:b w:val="0"/>
          <w:bCs w:val="0"/>
          <w:i w:val="1"/>
          <w:iCs w:val="1"/>
          <w:caps w:val="0"/>
          <w:smallCaps w:val="0"/>
          <w:strike w:val="0"/>
          <w:dstrike w:val="0"/>
          <w:noProof w:val="0"/>
          <w:color w:val="2A2A2A"/>
          <w:sz w:val="22"/>
          <w:szCs w:val="22"/>
          <w:u w:val="none"/>
          <w:lang w:val="en-US"/>
        </w:rPr>
        <w:t>elfast</w:t>
      </w:r>
    </w:p>
    <w:p w:rsidR="3290F75D" w:rsidP="0D2CC509" w:rsidRDefault="3290F75D" w14:paraId="2E1AF864" w14:textId="4DD5115C">
      <w:pPr>
        <w:pStyle w:val="ListParagraph"/>
        <w:numPr>
          <w:ilvl w:val="0"/>
          <w:numId w:val="29"/>
        </w:numPr>
        <w:spacing w:after="0" w:line="360" w:lineRule="auto"/>
        <w:rPr>
          <w:noProof w:val="0"/>
          <w:lang w:val="en-US"/>
        </w:rPr>
      </w:pPr>
      <w:r w:rsidRPr="0D2CC509" w:rsidR="3290F75D">
        <w:rPr>
          <w:rFonts w:ascii="Arial" w:hAnsi="Arial" w:eastAsia="Arial" w:cs="Arial"/>
          <w:b w:val="0"/>
          <w:bCs w:val="0"/>
          <w:i w:val="0"/>
          <w:iCs w:val="0"/>
          <w:caps w:val="0"/>
          <w:smallCaps w:val="0"/>
          <w:noProof w:val="0"/>
          <w:color w:val="000000" w:themeColor="text1" w:themeTint="FF" w:themeShade="FF"/>
          <w:sz w:val="22"/>
          <w:szCs w:val="22"/>
          <w:lang w:val="en-US"/>
        </w:rPr>
        <w:t xml:space="preserve">Researcher.life (No Date) </w:t>
      </w:r>
      <w:r w:rsidRPr="0D2CC509" w:rsidR="3290F75D">
        <w:rPr>
          <w:rFonts w:ascii="Arial" w:hAnsi="Arial" w:eastAsia="Arial" w:cs="Arial"/>
          <w:b w:val="0"/>
          <w:bCs w:val="0"/>
          <w:i w:val="1"/>
          <w:iCs w:val="1"/>
          <w:caps w:val="0"/>
          <w:smallCaps w:val="0"/>
          <w:noProof w:val="0"/>
          <w:color w:val="000000" w:themeColor="text1" w:themeTint="FF" w:themeShade="FF"/>
          <w:sz w:val="22"/>
          <w:szCs w:val="22"/>
          <w:lang w:val="en-US"/>
        </w:rPr>
        <w:t xml:space="preserve">‘What is Quantitative Research? Definition, Methods, Types, and Examples. Available at: </w:t>
      </w:r>
      <w:hyperlink r:id="Ra12ccd30160f492f">
        <w:r w:rsidRPr="0D2CC509" w:rsidR="3290F75D">
          <w:rPr>
            <w:rStyle w:val="Hyperlink"/>
            <w:b w:val="0"/>
            <w:bCs w:val="0"/>
            <w:i w:val="1"/>
            <w:iCs w:val="1"/>
            <w:caps w:val="0"/>
            <w:smallCaps w:val="0"/>
            <w:strike w:val="0"/>
            <w:dstrike w:val="0"/>
            <w:noProof w:val="0"/>
            <w:lang w:val="en-US"/>
          </w:rPr>
          <w:t>https://researcher.life/blog/article/what-is-quantitative-research-types-and-examples/</w:t>
        </w:r>
      </w:hyperlink>
      <w:r w:rsidRPr="0D2CC509" w:rsidR="3290F75D">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0D2CC509" w:rsidR="3290F75D">
        <w:rPr>
          <w:rFonts w:ascii="Arial" w:hAnsi="Arial" w:eastAsia="Arial" w:cs="Arial"/>
          <w:b w:val="0"/>
          <w:bCs w:val="0"/>
          <w:i w:val="1"/>
          <w:iCs w:val="1"/>
          <w:caps w:val="0"/>
          <w:smallCaps w:val="0"/>
          <w:noProof w:val="0"/>
          <w:color w:val="000000" w:themeColor="text1" w:themeTint="FF" w:themeShade="FF"/>
          <w:sz w:val="22"/>
          <w:szCs w:val="22"/>
          <w:lang w:val="en-US"/>
        </w:rPr>
        <w:t>(Accessed: 13 July 2026)</w:t>
      </w:r>
    </w:p>
    <w:p w:rsidR="3290F75D" w:rsidP="0D2CC509" w:rsidRDefault="3290F75D" w14:paraId="6C54785C" w14:textId="7B556E37">
      <w:pPr>
        <w:pStyle w:val="ListParagraph"/>
        <w:numPr>
          <w:ilvl w:val="0"/>
          <w:numId w:val="29"/>
        </w:numPr>
        <w:spacing w:after="0" w:line="360" w:lineRule="auto"/>
        <w:rPr>
          <w:noProof w:val="0"/>
          <w:lang w:val="en-US"/>
        </w:rPr>
      </w:pPr>
      <w:r w:rsidRPr="0D2CC509" w:rsidR="3290F75D">
        <w:rPr>
          <w:rFonts w:ascii="Arial" w:hAnsi="Arial" w:eastAsia="Arial" w:cs="Arial"/>
          <w:b w:val="0"/>
          <w:bCs w:val="0"/>
          <w:i w:val="0"/>
          <w:iCs w:val="0"/>
          <w:caps w:val="0"/>
          <w:smallCaps w:val="0"/>
          <w:noProof w:val="0"/>
          <w:color w:val="000000" w:themeColor="text1" w:themeTint="FF" w:themeShade="FF"/>
          <w:sz w:val="22"/>
          <w:szCs w:val="22"/>
          <w:lang w:val="en-US"/>
        </w:rPr>
        <w:t>Scribber (2025)</w:t>
      </w:r>
      <w:r w:rsidRPr="0D2CC509" w:rsidR="3290F75D">
        <w:rPr>
          <w:rFonts w:ascii="Arial" w:hAnsi="Arial" w:eastAsia="Arial" w:cs="Arial"/>
          <w:b w:val="0"/>
          <w:bCs w:val="0"/>
          <w:i w:val="1"/>
          <w:iCs w:val="1"/>
          <w:caps w:val="0"/>
          <w:smallCaps w:val="0"/>
          <w:noProof w:val="0"/>
          <w:color w:val="000000" w:themeColor="text1" w:themeTint="FF" w:themeShade="FF"/>
          <w:sz w:val="22"/>
          <w:szCs w:val="22"/>
          <w:lang w:val="en-US"/>
        </w:rPr>
        <w:t xml:space="preserve"> What is Qualitative Research? Methods and Examples. </w:t>
      </w:r>
      <w:r w:rsidRPr="0D2CC509" w:rsidR="3290F75D">
        <w:rPr>
          <w:rFonts w:ascii="Arial" w:hAnsi="Arial" w:eastAsia="Arial" w:cs="Arial"/>
          <w:b w:val="0"/>
          <w:bCs w:val="0"/>
          <w:i w:val="0"/>
          <w:iCs w:val="0"/>
          <w:caps w:val="0"/>
          <w:smallCaps w:val="0"/>
          <w:noProof w:val="0"/>
          <w:color w:val="000000" w:themeColor="text1" w:themeTint="FF" w:themeShade="FF"/>
          <w:sz w:val="22"/>
          <w:szCs w:val="22"/>
          <w:lang w:val="en-US"/>
        </w:rPr>
        <w:t xml:space="preserve">Available at: </w:t>
      </w:r>
      <w:hyperlink r:id="R41811a02f21e4c84">
        <w:r w:rsidRPr="0D2CC509" w:rsidR="3290F75D">
          <w:rPr>
            <w:rStyle w:val="Hyperlink"/>
            <w:b w:val="0"/>
            <w:bCs w:val="0"/>
            <w:i w:val="1"/>
            <w:iCs w:val="1"/>
            <w:caps w:val="0"/>
            <w:smallCaps w:val="0"/>
            <w:strike w:val="0"/>
            <w:dstrike w:val="0"/>
            <w:noProof w:val="0"/>
            <w:lang w:val="en-US"/>
          </w:rPr>
          <w:t>https://www.scribbr.com/methodology/qualitative-research/</w:t>
        </w:r>
      </w:hyperlink>
      <w:r w:rsidRPr="0D2CC509" w:rsidR="3290F75D">
        <w:rPr>
          <w:rFonts w:ascii="Arial" w:hAnsi="Arial" w:eastAsia="Arial" w:cs="Arial"/>
          <w:b w:val="0"/>
          <w:bCs w:val="0"/>
          <w:i w:val="1"/>
          <w:iCs w:val="1"/>
          <w:caps w:val="0"/>
          <w:smallCaps w:val="0"/>
          <w:noProof w:val="0"/>
          <w:color w:val="000000" w:themeColor="text1" w:themeTint="FF" w:themeShade="FF"/>
          <w:sz w:val="22"/>
          <w:szCs w:val="22"/>
          <w:lang w:val="en-US"/>
        </w:rPr>
        <w:t xml:space="preserve"> </w:t>
      </w:r>
      <w:r w:rsidRPr="0D2CC509" w:rsidR="3290F75D">
        <w:rPr>
          <w:rFonts w:ascii="Arial" w:hAnsi="Arial" w:eastAsia="Arial" w:cs="Arial"/>
          <w:b w:val="0"/>
          <w:bCs w:val="0"/>
          <w:i w:val="1"/>
          <w:iCs w:val="1"/>
          <w:caps w:val="0"/>
          <w:smallCaps w:val="0"/>
          <w:noProof w:val="0"/>
          <w:color w:val="000000" w:themeColor="text1" w:themeTint="FF" w:themeShade="FF"/>
          <w:sz w:val="22"/>
          <w:szCs w:val="22"/>
          <w:lang w:val="en-US"/>
        </w:rPr>
        <w:t>Accessed: 13 July 2026</w:t>
      </w:r>
    </w:p>
    <w:p w:rsidR="0D2CC509" w:rsidP="0D2CC509" w:rsidRDefault="0D2CC509" w14:paraId="45C2F173" w14:textId="373F9C00">
      <w:pPr>
        <w:pStyle w:val="ListParagraph"/>
        <w:spacing w:after="0" w:line="360" w:lineRule="auto"/>
        <w:ind w:left="720"/>
        <w:rPr>
          <w:rFonts w:ascii="Arial" w:hAnsi="Arial" w:eastAsia="Arial" w:cs="Arial"/>
          <w:b w:val="0"/>
          <w:bCs w:val="0"/>
          <w:i w:val="0"/>
          <w:iCs w:val="0"/>
          <w:caps w:val="0"/>
          <w:smallCaps w:val="0"/>
          <w:noProof w:val="0"/>
          <w:color w:val="000000" w:themeColor="text1" w:themeTint="FF" w:themeShade="FF"/>
          <w:sz w:val="22"/>
          <w:szCs w:val="22"/>
          <w:lang w:val="en-US"/>
        </w:rPr>
      </w:pPr>
    </w:p>
    <w:p w:rsidR="0D2CC509" w:rsidP="0D2CC509" w:rsidRDefault="0D2CC509" w14:paraId="7AAD0F73" w14:textId="3F461834">
      <w:pPr>
        <w:pStyle w:val="Normal"/>
        <w:ind w:left="0"/>
      </w:pPr>
    </w:p>
    <w:sectPr w:rsidRPr="00E35DE3" w:rsidR="00E35DE3">
      <w:footerReference w:type="default" r:id="rId11"/>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76111" w:rsidP="00B566B5" w:rsidRDefault="00C76111" w14:paraId="04E680AD" w14:textId="77777777">
      <w:r>
        <w:separator/>
      </w:r>
    </w:p>
  </w:endnote>
  <w:endnote w:type="continuationSeparator" w:id="0">
    <w:p w:rsidR="00C76111" w:rsidP="00B566B5" w:rsidRDefault="00C76111" w14:paraId="3B7E094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5283973"/>
      <w:docPartObj>
        <w:docPartGallery w:val="Page Numbers (Bottom of Page)"/>
        <w:docPartUnique/>
      </w:docPartObj>
    </w:sdtPr>
    <w:sdtEndPr>
      <w:rPr>
        <w:color w:val="7F7F7F" w:themeColor="background1" w:themeShade="7F"/>
        <w:spacing w:val="60"/>
      </w:rPr>
    </w:sdtEndPr>
    <w:sdtContent>
      <w:p w:rsidR="00B566B5" w:rsidRDefault="00B566B5" w14:paraId="5A2D90BE" w14:textId="6154FE9F">
        <w:pPr>
          <w:pStyle w:val="Footer"/>
          <w:pBdr>
            <w:top w:val="single" w:color="D9D9D9" w:themeColor="background1" w:themeShade="D9" w:sz="4" w:space="1"/>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B566B5" w:rsidRDefault="00B566B5" w14:paraId="08E1306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76111" w:rsidP="00B566B5" w:rsidRDefault="00C76111" w14:paraId="1A4910E7" w14:textId="77777777">
      <w:r>
        <w:separator/>
      </w:r>
    </w:p>
  </w:footnote>
  <w:footnote w:type="continuationSeparator" w:id="0">
    <w:p w:rsidR="00C76111" w:rsidP="00B566B5" w:rsidRDefault="00C76111" w14:paraId="06D0423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8">
    <w:nsid w:val="5aa1e7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53ce94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6">
    <w:nsid w:val="1efde787"/>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371e2d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f2e461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2c1599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922c8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67d2eb33"/>
    <w:multiLevelType xmlns:w="http://schemas.openxmlformats.org/wordprocessingml/2006/main" w:val="multilevel"/>
    <w:lvl xmlns:w="http://schemas.openxmlformats.org/wordprocessingml/2006/main" w:ilvl="0">
      <w:start w:val="2"/>
      <w:numFmt w:val="lowerLetter"/>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1ad5c69f"/>
    <w:multiLevelType xmlns:w="http://schemas.openxmlformats.org/wordprocessingml/2006/main" w:val="multilevel"/>
    <w:lvl xmlns:w="http://schemas.openxmlformats.org/wordprocessingml/2006/main" w:ilvl="0">
      <w:start w:val="1"/>
      <w:numFmt w:val="lowerLetter"/>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13168B8"/>
    <w:multiLevelType w:val="hybridMultilevel"/>
    <w:tmpl w:val="69F69F22"/>
    <w:lvl w:ilvl="0" w:tplc="0809000F">
      <w:start w:val="1"/>
      <w:numFmt w:val="decimal"/>
      <w:lvlText w:val="%1."/>
      <w:lvlJc w:val="left"/>
      <w:pPr>
        <w:ind w:left="754" w:hanging="360"/>
      </w:pPr>
    </w:lvl>
    <w:lvl w:ilvl="1" w:tplc="08090019">
      <w:start w:val="1"/>
      <w:numFmt w:val="lowerLetter"/>
      <w:lvlText w:val="%2."/>
      <w:lvlJc w:val="left"/>
      <w:pPr>
        <w:ind w:left="1474" w:hanging="360"/>
      </w:pPr>
    </w:lvl>
    <w:lvl w:ilvl="2" w:tplc="0809001B" w:tentative="1">
      <w:start w:val="1"/>
      <w:numFmt w:val="lowerRoman"/>
      <w:lvlText w:val="%3."/>
      <w:lvlJc w:val="right"/>
      <w:pPr>
        <w:ind w:left="2194" w:hanging="180"/>
      </w:pPr>
    </w:lvl>
    <w:lvl w:ilvl="3" w:tplc="0809000F" w:tentative="1">
      <w:start w:val="1"/>
      <w:numFmt w:val="decimal"/>
      <w:lvlText w:val="%4."/>
      <w:lvlJc w:val="left"/>
      <w:pPr>
        <w:ind w:left="2914" w:hanging="360"/>
      </w:pPr>
    </w:lvl>
    <w:lvl w:ilvl="4" w:tplc="08090019" w:tentative="1">
      <w:start w:val="1"/>
      <w:numFmt w:val="lowerLetter"/>
      <w:lvlText w:val="%5."/>
      <w:lvlJc w:val="left"/>
      <w:pPr>
        <w:ind w:left="3634" w:hanging="360"/>
      </w:pPr>
    </w:lvl>
    <w:lvl w:ilvl="5" w:tplc="0809001B" w:tentative="1">
      <w:start w:val="1"/>
      <w:numFmt w:val="lowerRoman"/>
      <w:lvlText w:val="%6."/>
      <w:lvlJc w:val="right"/>
      <w:pPr>
        <w:ind w:left="4354" w:hanging="180"/>
      </w:pPr>
    </w:lvl>
    <w:lvl w:ilvl="6" w:tplc="0809000F" w:tentative="1">
      <w:start w:val="1"/>
      <w:numFmt w:val="decimal"/>
      <w:lvlText w:val="%7."/>
      <w:lvlJc w:val="left"/>
      <w:pPr>
        <w:ind w:left="5074" w:hanging="360"/>
      </w:pPr>
    </w:lvl>
    <w:lvl w:ilvl="7" w:tplc="08090019" w:tentative="1">
      <w:start w:val="1"/>
      <w:numFmt w:val="lowerLetter"/>
      <w:lvlText w:val="%8."/>
      <w:lvlJc w:val="left"/>
      <w:pPr>
        <w:ind w:left="5794" w:hanging="360"/>
      </w:pPr>
    </w:lvl>
    <w:lvl w:ilvl="8" w:tplc="0809001B" w:tentative="1">
      <w:start w:val="1"/>
      <w:numFmt w:val="lowerRoman"/>
      <w:lvlText w:val="%9."/>
      <w:lvlJc w:val="right"/>
      <w:pPr>
        <w:ind w:left="6514" w:hanging="180"/>
      </w:pPr>
    </w:lvl>
  </w:abstractNum>
  <w:abstractNum w:abstractNumId="1" w15:restartNumberingAfterBreak="0">
    <w:nsid w:val="0A3556D4"/>
    <w:multiLevelType w:val="multilevel"/>
    <w:tmpl w:val="AB36C4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E6269B"/>
    <w:multiLevelType w:val="hybridMultilevel"/>
    <w:tmpl w:val="7C8EB76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DEC1046"/>
    <w:multiLevelType w:val="multilevel"/>
    <w:tmpl w:val="112AB4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 w15:restartNumberingAfterBreak="0">
    <w:nsid w:val="246F7473"/>
    <w:multiLevelType w:val="hybridMultilevel"/>
    <w:tmpl w:val="7FA0B6B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962F00"/>
    <w:multiLevelType w:val="multilevel"/>
    <w:tmpl w:val="9EB2B0C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BD85F4F"/>
    <w:multiLevelType w:val="hybridMultilevel"/>
    <w:tmpl w:val="3FAAE2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4EE6AD8"/>
    <w:multiLevelType w:val="multilevel"/>
    <w:tmpl w:val="68AAA8D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5C95945"/>
    <w:multiLevelType w:val="multilevel"/>
    <w:tmpl w:val="01100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6A409CE"/>
    <w:multiLevelType w:val="multilevel"/>
    <w:tmpl w:val="C554AD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1EC726E"/>
    <w:multiLevelType w:val="multilevel"/>
    <w:tmpl w:val="78141A7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27C6D3C"/>
    <w:multiLevelType w:val="multilevel"/>
    <w:tmpl w:val="BCEC251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B01E8A"/>
    <w:multiLevelType w:val="multilevel"/>
    <w:tmpl w:val="7E4469B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51772F1"/>
    <w:multiLevelType w:val="hybridMultilevel"/>
    <w:tmpl w:val="ABD0E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663D0BB6"/>
    <w:multiLevelType w:val="multilevel"/>
    <w:tmpl w:val="01C08FC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72225576"/>
    <w:multiLevelType w:val="multilevel"/>
    <w:tmpl w:val="A76A24F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B3370F"/>
    <w:multiLevelType w:val="multilevel"/>
    <w:tmpl w:val="CCE284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756C0487"/>
    <w:multiLevelType w:val="multilevel"/>
    <w:tmpl w:val="E04A06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992291D"/>
    <w:multiLevelType w:val="multilevel"/>
    <w:tmpl w:val="CF9AE30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23396C"/>
    <w:multiLevelType w:val="multilevel"/>
    <w:tmpl w:val="5FC4722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1" w16cid:durableId="1027947647">
    <w:abstractNumId w:val="16"/>
  </w:num>
  <w:num w:numId="2" w16cid:durableId="571431391">
    <w:abstractNumId w:val="2"/>
  </w:num>
  <w:num w:numId="3" w16cid:durableId="1352104751">
    <w:abstractNumId w:val="17"/>
  </w:num>
  <w:num w:numId="4" w16cid:durableId="2139030973">
    <w:abstractNumId w:val="18"/>
  </w:num>
  <w:num w:numId="5" w16cid:durableId="672220217">
    <w:abstractNumId w:val="11"/>
  </w:num>
  <w:num w:numId="6" w16cid:durableId="67851422">
    <w:abstractNumId w:val="12"/>
  </w:num>
  <w:num w:numId="7" w16cid:durableId="2048528897">
    <w:abstractNumId w:val="14"/>
  </w:num>
  <w:num w:numId="8" w16cid:durableId="934828369">
    <w:abstractNumId w:val="5"/>
  </w:num>
  <w:num w:numId="9" w16cid:durableId="1830289449">
    <w:abstractNumId w:val="15"/>
  </w:num>
  <w:num w:numId="10" w16cid:durableId="1845170316">
    <w:abstractNumId w:val="8"/>
  </w:num>
  <w:num w:numId="11" w16cid:durableId="1709064777">
    <w:abstractNumId w:val="9"/>
  </w:num>
  <w:num w:numId="12" w16cid:durableId="608003910">
    <w:abstractNumId w:val="1"/>
  </w:num>
  <w:num w:numId="13" w16cid:durableId="942418932">
    <w:abstractNumId w:val="7"/>
  </w:num>
  <w:num w:numId="14" w16cid:durableId="1701511282">
    <w:abstractNumId w:val="3"/>
  </w:num>
  <w:num w:numId="15" w16cid:durableId="459882195">
    <w:abstractNumId w:val="19"/>
  </w:num>
  <w:num w:numId="16" w16cid:durableId="480928673">
    <w:abstractNumId w:val="10"/>
  </w:num>
  <w:num w:numId="17" w16cid:durableId="1914391686">
    <w:abstractNumId w:val="13"/>
  </w:num>
  <w:num w:numId="18" w16cid:durableId="1293439445">
    <w:abstractNumId w:val="4"/>
  </w:num>
  <w:num w:numId="19" w16cid:durableId="1738241824">
    <w:abstractNumId w:val="6"/>
  </w:num>
  <w:num w:numId="20" w16cid:durableId="750085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D81"/>
    <w:rsid w:val="00000448"/>
    <w:rsid w:val="00022F0E"/>
    <w:rsid w:val="00025D4E"/>
    <w:rsid w:val="00094238"/>
    <w:rsid w:val="000B6C45"/>
    <w:rsid w:val="000E180D"/>
    <w:rsid w:val="00121539"/>
    <w:rsid w:val="001242FD"/>
    <w:rsid w:val="00152348"/>
    <w:rsid w:val="00181E83"/>
    <w:rsid w:val="001C2D2D"/>
    <w:rsid w:val="001E3350"/>
    <w:rsid w:val="001F615E"/>
    <w:rsid w:val="00244EC7"/>
    <w:rsid w:val="0024686C"/>
    <w:rsid w:val="00263950"/>
    <w:rsid w:val="00271145"/>
    <w:rsid w:val="00274A8A"/>
    <w:rsid w:val="00281AC8"/>
    <w:rsid w:val="00283212"/>
    <w:rsid w:val="002B6415"/>
    <w:rsid w:val="002C720C"/>
    <w:rsid w:val="003121CF"/>
    <w:rsid w:val="0034648E"/>
    <w:rsid w:val="00361AC9"/>
    <w:rsid w:val="003E403A"/>
    <w:rsid w:val="003F519D"/>
    <w:rsid w:val="00424344"/>
    <w:rsid w:val="00446C59"/>
    <w:rsid w:val="004D5106"/>
    <w:rsid w:val="004F12DF"/>
    <w:rsid w:val="00510FFC"/>
    <w:rsid w:val="0053603D"/>
    <w:rsid w:val="005526C1"/>
    <w:rsid w:val="00562863"/>
    <w:rsid w:val="0056523A"/>
    <w:rsid w:val="00580BF1"/>
    <w:rsid w:val="005972E2"/>
    <w:rsid w:val="00655002"/>
    <w:rsid w:val="006B4087"/>
    <w:rsid w:val="006C57F6"/>
    <w:rsid w:val="006D53FC"/>
    <w:rsid w:val="006F3D51"/>
    <w:rsid w:val="00702028"/>
    <w:rsid w:val="00711CDE"/>
    <w:rsid w:val="00741E3F"/>
    <w:rsid w:val="00790CB7"/>
    <w:rsid w:val="00795626"/>
    <w:rsid w:val="007A5AEE"/>
    <w:rsid w:val="007D5AC3"/>
    <w:rsid w:val="007F4E1C"/>
    <w:rsid w:val="00804B71"/>
    <w:rsid w:val="008372CB"/>
    <w:rsid w:val="008418E9"/>
    <w:rsid w:val="00843E5A"/>
    <w:rsid w:val="008620EC"/>
    <w:rsid w:val="008662C1"/>
    <w:rsid w:val="008A4593"/>
    <w:rsid w:val="008E0F8C"/>
    <w:rsid w:val="008E6D21"/>
    <w:rsid w:val="00941D68"/>
    <w:rsid w:val="0097D5C9"/>
    <w:rsid w:val="00A0518D"/>
    <w:rsid w:val="00A26D93"/>
    <w:rsid w:val="00A34E22"/>
    <w:rsid w:val="00A5202F"/>
    <w:rsid w:val="00A85E8E"/>
    <w:rsid w:val="00AA246D"/>
    <w:rsid w:val="00AE7A28"/>
    <w:rsid w:val="00AF4CDE"/>
    <w:rsid w:val="00B45F9E"/>
    <w:rsid w:val="00B566B5"/>
    <w:rsid w:val="00B74B61"/>
    <w:rsid w:val="00B753EC"/>
    <w:rsid w:val="00B93271"/>
    <w:rsid w:val="00BE7470"/>
    <w:rsid w:val="00BE772A"/>
    <w:rsid w:val="00BF079F"/>
    <w:rsid w:val="00BF46BC"/>
    <w:rsid w:val="00C00EE7"/>
    <w:rsid w:val="00C05837"/>
    <w:rsid w:val="00C13A80"/>
    <w:rsid w:val="00C23D81"/>
    <w:rsid w:val="00C324FC"/>
    <w:rsid w:val="00C76111"/>
    <w:rsid w:val="00CC7636"/>
    <w:rsid w:val="00CE2198"/>
    <w:rsid w:val="00CE2374"/>
    <w:rsid w:val="00D066D9"/>
    <w:rsid w:val="00D1063B"/>
    <w:rsid w:val="00D3001B"/>
    <w:rsid w:val="00D336AC"/>
    <w:rsid w:val="00D7020C"/>
    <w:rsid w:val="00E037A5"/>
    <w:rsid w:val="00E14759"/>
    <w:rsid w:val="00E23A3D"/>
    <w:rsid w:val="00E27D46"/>
    <w:rsid w:val="00E35DE3"/>
    <w:rsid w:val="00E7766F"/>
    <w:rsid w:val="00E87867"/>
    <w:rsid w:val="00EB78D8"/>
    <w:rsid w:val="00EE24E2"/>
    <w:rsid w:val="00F25D52"/>
    <w:rsid w:val="00F44445"/>
    <w:rsid w:val="00F454E6"/>
    <w:rsid w:val="00F4775F"/>
    <w:rsid w:val="00F65189"/>
    <w:rsid w:val="00F75715"/>
    <w:rsid w:val="00F757F9"/>
    <w:rsid w:val="00FB0A1F"/>
    <w:rsid w:val="00FC17F1"/>
    <w:rsid w:val="00FD2B06"/>
    <w:rsid w:val="00FE7544"/>
    <w:rsid w:val="0245C9FB"/>
    <w:rsid w:val="041A8CE8"/>
    <w:rsid w:val="04322C6D"/>
    <w:rsid w:val="05517566"/>
    <w:rsid w:val="0582A509"/>
    <w:rsid w:val="06C0A1FA"/>
    <w:rsid w:val="07779242"/>
    <w:rsid w:val="08CAEE26"/>
    <w:rsid w:val="08EF9BCB"/>
    <w:rsid w:val="099AFE94"/>
    <w:rsid w:val="0A3B37F7"/>
    <w:rsid w:val="0BD99050"/>
    <w:rsid w:val="0C8692BD"/>
    <w:rsid w:val="0D2CC509"/>
    <w:rsid w:val="0D6685B3"/>
    <w:rsid w:val="0E6E58AF"/>
    <w:rsid w:val="0EDEFDBE"/>
    <w:rsid w:val="0F2DD745"/>
    <w:rsid w:val="0F9A6CBC"/>
    <w:rsid w:val="0FA34588"/>
    <w:rsid w:val="1168D54E"/>
    <w:rsid w:val="1230BB77"/>
    <w:rsid w:val="124D3FAA"/>
    <w:rsid w:val="143A587B"/>
    <w:rsid w:val="147E5BAD"/>
    <w:rsid w:val="151BC46D"/>
    <w:rsid w:val="15A74D5F"/>
    <w:rsid w:val="15D20254"/>
    <w:rsid w:val="16292E99"/>
    <w:rsid w:val="16BA2A47"/>
    <w:rsid w:val="16C9D8B3"/>
    <w:rsid w:val="16DA0029"/>
    <w:rsid w:val="16FB21BE"/>
    <w:rsid w:val="17011949"/>
    <w:rsid w:val="17336A8C"/>
    <w:rsid w:val="174D14B9"/>
    <w:rsid w:val="17884328"/>
    <w:rsid w:val="18125FBB"/>
    <w:rsid w:val="18586F8A"/>
    <w:rsid w:val="18EE6DA5"/>
    <w:rsid w:val="1942617D"/>
    <w:rsid w:val="194D989A"/>
    <w:rsid w:val="1B2A4ADC"/>
    <w:rsid w:val="1B56C1BB"/>
    <w:rsid w:val="1B661C4D"/>
    <w:rsid w:val="1B9D0F76"/>
    <w:rsid w:val="1BDCB17D"/>
    <w:rsid w:val="1C05328C"/>
    <w:rsid w:val="1D351013"/>
    <w:rsid w:val="1DCBFF1B"/>
    <w:rsid w:val="1F39EF65"/>
    <w:rsid w:val="1F49B8E1"/>
    <w:rsid w:val="1F6AB6B0"/>
    <w:rsid w:val="20B982C5"/>
    <w:rsid w:val="20CCE6AC"/>
    <w:rsid w:val="20E0D3C1"/>
    <w:rsid w:val="21D97763"/>
    <w:rsid w:val="21DDDFBB"/>
    <w:rsid w:val="229188C2"/>
    <w:rsid w:val="229188C2"/>
    <w:rsid w:val="24823D3D"/>
    <w:rsid w:val="2506D7D6"/>
    <w:rsid w:val="2546A895"/>
    <w:rsid w:val="25BAAD70"/>
    <w:rsid w:val="262374D9"/>
    <w:rsid w:val="2698DAA8"/>
    <w:rsid w:val="2739251A"/>
    <w:rsid w:val="2804F6C9"/>
    <w:rsid w:val="288C54C1"/>
    <w:rsid w:val="29061796"/>
    <w:rsid w:val="2981DC68"/>
    <w:rsid w:val="29B554AF"/>
    <w:rsid w:val="29DCF0F3"/>
    <w:rsid w:val="2A663874"/>
    <w:rsid w:val="2C34DF57"/>
    <w:rsid w:val="2CADA8D6"/>
    <w:rsid w:val="2D62F639"/>
    <w:rsid w:val="2D882CF5"/>
    <w:rsid w:val="2DD5B1DC"/>
    <w:rsid w:val="2EB00A08"/>
    <w:rsid w:val="2EF5C4E3"/>
    <w:rsid w:val="2F210ED5"/>
    <w:rsid w:val="2F72543B"/>
    <w:rsid w:val="2F82FD3B"/>
    <w:rsid w:val="2FC43D96"/>
    <w:rsid w:val="30755081"/>
    <w:rsid w:val="312F870E"/>
    <w:rsid w:val="3290F75D"/>
    <w:rsid w:val="331DE389"/>
    <w:rsid w:val="332342FE"/>
    <w:rsid w:val="34CC501E"/>
    <w:rsid w:val="35C51995"/>
    <w:rsid w:val="36AAFFE0"/>
    <w:rsid w:val="377A310C"/>
    <w:rsid w:val="37D2117E"/>
    <w:rsid w:val="38095E5B"/>
    <w:rsid w:val="3AF78907"/>
    <w:rsid w:val="3BC44A67"/>
    <w:rsid w:val="3CCB66B2"/>
    <w:rsid w:val="3CF43590"/>
    <w:rsid w:val="3D07F4F3"/>
    <w:rsid w:val="3EF994A5"/>
    <w:rsid w:val="3FB53818"/>
    <w:rsid w:val="3FC5E2A7"/>
    <w:rsid w:val="404C3850"/>
    <w:rsid w:val="40D5BE46"/>
    <w:rsid w:val="4285EA81"/>
    <w:rsid w:val="42E5A913"/>
    <w:rsid w:val="43031A55"/>
    <w:rsid w:val="4330A588"/>
    <w:rsid w:val="43DDC164"/>
    <w:rsid w:val="453617BD"/>
    <w:rsid w:val="45365E9D"/>
    <w:rsid w:val="457C5F6B"/>
    <w:rsid w:val="4583C00C"/>
    <w:rsid w:val="471A1ABD"/>
    <w:rsid w:val="483DBC35"/>
    <w:rsid w:val="486B0130"/>
    <w:rsid w:val="48FA656B"/>
    <w:rsid w:val="49553DA2"/>
    <w:rsid w:val="495E98F5"/>
    <w:rsid w:val="4969B074"/>
    <w:rsid w:val="49D92E51"/>
    <w:rsid w:val="4A1D1D0B"/>
    <w:rsid w:val="4A680666"/>
    <w:rsid w:val="4B369093"/>
    <w:rsid w:val="4B7529EE"/>
    <w:rsid w:val="4BE5A94A"/>
    <w:rsid w:val="4C6DD2B6"/>
    <w:rsid w:val="4CC26460"/>
    <w:rsid w:val="4D32E6A3"/>
    <w:rsid w:val="4DF862D4"/>
    <w:rsid w:val="4DFAC11F"/>
    <w:rsid w:val="4E580424"/>
    <w:rsid w:val="4E73CEA0"/>
    <w:rsid w:val="4FE924A8"/>
    <w:rsid w:val="504DC2D5"/>
    <w:rsid w:val="517001D6"/>
    <w:rsid w:val="5177EB2D"/>
    <w:rsid w:val="51896989"/>
    <w:rsid w:val="5189F6CC"/>
    <w:rsid w:val="5314D5DB"/>
    <w:rsid w:val="54222D38"/>
    <w:rsid w:val="54F51EB7"/>
    <w:rsid w:val="5556151F"/>
    <w:rsid w:val="557C8155"/>
    <w:rsid w:val="55BF6820"/>
    <w:rsid w:val="56E41345"/>
    <w:rsid w:val="57816946"/>
    <w:rsid w:val="58BBF5CD"/>
    <w:rsid w:val="5910BA2A"/>
    <w:rsid w:val="594BBD09"/>
    <w:rsid w:val="59A94E65"/>
    <w:rsid w:val="59E253D8"/>
    <w:rsid w:val="59F4C9AC"/>
    <w:rsid w:val="59FF76C8"/>
    <w:rsid w:val="5AE3D095"/>
    <w:rsid w:val="5B19F26F"/>
    <w:rsid w:val="5B5ABD21"/>
    <w:rsid w:val="5BA498F4"/>
    <w:rsid w:val="5BF5B8F7"/>
    <w:rsid w:val="5CB3ADE5"/>
    <w:rsid w:val="5CF7A7BB"/>
    <w:rsid w:val="5DDBA5C8"/>
    <w:rsid w:val="5EA679B6"/>
    <w:rsid w:val="5ECD830F"/>
    <w:rsid w:val="6016E3C5"/>
    <w:rsid w:val="6034560B"/>
    <w:rsid w:val="60795030"/>
    <w:rsid w:val="614067A5"/>
    <w:rsid w:val="61711E4D"/>
    <w:rsid w:val="61749313"/>
    <w:rsid w:val="61D477D5"/>
    <w:rsid w:val="627E4EC6"/>
    <w:rsid w:val="62F8128B"/>
    <w:rsid w:val="62FCF7D7"/>
    <w:rsid w:val="649C9360"/>
    <w:rsid w:val="65BB894C"/>
    <w:rsid w:val="65E4418B"/>
    <w:rsid w:val="65E8447B"/>
    <w:rsid w:val="662EB8B4"/>
    <w:rsid w:val="662EB8B4"/>
    <w:rsid w:val="665EF559"/>
    <w:rsid w:val="666CF28C"/>
    <w:rsid w:val="668EBB2B"/>
    <w:rsid w:val="676B9F81"/>
    <w:rsid w:val="67F64760"/>
    <w:rsid w:val="6996FB1C"/>
    <w:rsid w:val="6A062733"/>
    <w:rsid w:val="6B7AE0C0"/>
    <w:rsid w:val="6BAE997F"/>
    <w:rsid w:val="6C8CE820"/>
    <w:rsid w:val="6CE760EE"/>
    <w:rsid w:val="6DECAAF3"/>
    <w:rsid w:val="6E917D6E"/>
    <w:rsid w:val="6E9C6FE4"/>
    <w:rsid w:val="6F2880A8"/>
    <w:rsid w:val="6FE24426"/>
    <w:rsid w:val="6FF84875"/>
    <w:rsid w:val="702CBD53"/>
    <w:rsid w:val="70B1C54D"/>
    <w:rsid w:val="717856F7"/>
    <w:rsid w:val="718CDE17"/>
    <w:rsid w:val="71A9E0B3"/>
    <w:rsid w:val="7322618A"/>
    <w:rsid w:val="7402E10C"/>
    <w:rsid w:val="74C21DCB"/>
    <w:rsid w:val="75CCCDA7"/>
    <w:rsid w:val="7686D292"/>
    <w:rsid w:val="76CAB3DF"/>
    <w:rsid w:val="77061312"/>
    <w:rsid w:val="78A28A09"/>
    <w:rsid w:val="78D10C3B"/>
    <w:rsid w:val="7B078FB9"/>
    <w:rsid w:val="7BD5A201"/>
    <w:rsid w:val="7D366179"/>
    <w:rsid w:val="7D5BDAA4"/>
    <w:rsid w:val="7F142A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0ED5CF"/>
  <w15:chartTrackingRefBased/>
  <w15:docId w15:val="{6D3C41B8-4FCD-4E47-BFF6-2ECD27C70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23D81"/>
    <w:pPr>
      <w:spacing w:after="0" w:line="240" w:lineRule="auto"/>
    </w:pPr>
    <w:rPr>
      <w:rFonts w:eastAsia="Times New Roman" w:cs="Times New Roman"/>
      <w:kern w:val="0"/>
      <w:sz w:val="22"/>
      <w:lang w:eastAsia="en-GB"/>
      <w14:ligatures w14:val="none"/>
    </w:rPr>
  </w:style>
  <w:style w:type="paragraph" w:styleId="Heading1">
    <w:name w:val="heading 1"/>
    <w:basedOn w:val="Normal"/>
    <w:next w:val="Normal"/>
    <w:link w:val="Heading1Char"/>
    <w:uiPriority w:val="9"/>
    <w:qFormat/>
    <w:rsid w:val="00C23D81"/>
    <w:pPr>
      <w:keepNext/>
      <w:keepLines/>
      <w:spacing w:before="360" w:after="80" w:line="278" w:lineRule="auto"/>
      <w:outlineLvl w:val="0"/>
    </w:pPr>
    <w:rPr>
      <w:rFonts w:asciiTheme="majorHAnsi" w:hAnsiTheme="majorHAnsi" w:eastAsiaTheme="majorEastAsia" w:cstheme="majorBidi"/>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418E9"/>
    <w:pPr>
      <w:keepNext/>
      <w:keepLines/>
      <w:spacing w:before="160" w:after="80" w:line="278" w:lineRule="auto"/>
      <w:outlineLvl w:val="1"/>
    </w:pPr>
    <w:rPr>
      <w:rFonts w:asciiTheme="majorHAnsi" w:hAnsiTheme="majorHAnsi" w:eastAsiaTheme="majorEastAsia" w:cstheme="majorBidi"/>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1242FD"/>
    <w:pPr>
      <w:keepNext/>
      <w:keepLines/>
      <w:spacing w:before="160" w:after="80" w:line="278" w:lineRule="auto"/>
      <w:outlineLvl w:val="2"/>
    </w:pPr>
    <w:rPr>
      <w:rFonts w:eastAsiaTheme="majorEastAsia" w:cstheme="majorBidi"/>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C23D81"/>
    <w:pPr>
      <w:keepNext/>
      <w:keepLines/>
      <w:spacing w:before="80" w:after="40" w:line="278" w:lineRule="auto"/>
      <w:outlineLvl w:val="3"/>
    </w:pPr>
    <w:rPr>
      <w:rFonts w:eastAsiaTheme="majorEastAsia" w:cstheme="majorBidi"/>
      <w:i/>
      <w:iCs/>
      <w:color w:val="0F4761" w:themeColor="accent1" w:themeShade="BF"/>
      <w:kern w:val="2"/>
      <w:sz w:val="24"/>
      <w:lang w:eastAsia="en-US"/>
      <w14:ligatures w14:val="standardContextual"/>
    </w:rPr>
  </w:style>
  <w:style w:type="paragraph" w:styleId="Heading5">
    <w:name w:val="heading 5"/>
    <w:basedOn w:val="Normal"/>
    <w:next w:val="Normal"/>
    <w:link w:val="Heading5Char"/>
    <w:uiPriority w:val="9"/>
    <w:semiHidden/>
    <w:unhideWhenUsed/>
    <w:qFormat/>
    <w:rsid w:val="00C23D81"/>
    <w:pPr>
      <w:keepNext/>
      <w:keepLines/>
      <w:spacing w:before="80" w:after="40" w:line="278" w:lineRule="auto"/>
      <w:outlineLvl w:val="4"/>
    </w:pPr>
    <w:rPr>
      <w:rFonts w:eastAsiaTheme="majorEastAsia" w:cstheme="majorBidi"/>
      <w:color w:val="0F4761" w:themeColor="accent1" w:themeShade="BF"/>
      <w:kern w:val="2"/>
      <w:sz w:val="24"/>
      <w:lang w:eastAsia="en-US"/>
      <w14:ligatures w14:val="standardContextual"/>
    </w:rPr>
  </w:style>
  <w:style w:type="paragraph" w:styleId="Heading6">
    <w:name w:val="heading 6"/>
    <w:basedOn w:val="Normal"/>
    <w:next w:val="Normal"/>
    <w:link w:val="Heading6Char"/>
    <w:uiPriority w:val="9"/>
    <w:semiHidden/>
    <w:unhideWhenUsed/>
    <w:qFormat/>
    <w:rsid w:val="00C23D81"/>
    <w:pPr>
      <w:keepNext/>
      <w:keepLines/>
      <w:spacing w:before="40" w:line="278" w:lineRule="auto"/>
      <w:outlineLvl w:val="5"/>
    </w:pPr>
    <w:rPr>
      <w:rFonts w:eastAsiaTheme="majorEastAsia" w:cstheme="majorBidi"/>
      <w:i/>
      <w:iCs/>
      <w:color w:val="595959" w:themeColor="text1" w:themeTint="A6"/>
      <w:kern w:val="2"/>
      <w:sz w:val="24"/>
      <w:lang w:eastAsia="en-US"/>
      <w14:ligatures w14:val="standardContextual"/>
    </w:rPr>
  </w:style>
  <w:style w:type="paragraph" w:styleId="Heading7">
    <w:name w:val="heading 7"/>
    <w:basedOn w:val="Normal"/>
    <w:next w:val="Normal"/>
    <w:link w:val="Heading7Char"/>
    <w:uiPriority w:val="9"/>
    <w:semiHidden/>
    <w:unhideWhenUsed/>
    <w:qFormat/>
    <w:rsid w:val="00C23D81"/>
    <w:pPr>
      <w:keepNext/>
      <w:keepLines/>
      <w:spacing w:before="40" w:line="278" w:lineRule="auto"/>
      <w:outlineLvl w:val="6"/>
    </w:pPr>
    <w:rPr>
      <w:rFonts w:eastAsiaTheme="majorEastAsia" w:cstheme="majorBidi"/>
      <w:color w:val="595959" w:themeColor="text1" w:themeTint="A6"/>
      <w:kern w:val="2"/>
      <w:sz w:val="24"/>
      <w:lang w:eastAsia="en-US"/>
      <w14:ligatures w14:val="standardContextual"/>
    </w:rPr>
  </w:style>
  <w:style w:type="paragraph" w:styleId="Heading8">
    <w:name w:val="heading 8"/>
    <w:basedOn w:val="Normal"/>
    <w:next w:val="Normal"/>
    <w:link w:val="Heading8Char"/>
    <w:uiPriority w:val="9"/>
    <w:semiHidden/>
    <w:unhideWhenUsed/>
    <w:qFormat/>
    <w:rsid w:val="00C23D81"/>
    <w:pPr>
      <w:keepNext/>
      <w:keepLines/>
      <w:spacing w:line="278" w:lineRule="auto"/>
      <w:outlineLvl w:val="7"/>
    </w:pPr>
    <w:rPr>
      <w:rFonts w:eastAsiaTheme="majorEastAsia" w:cstheme="majorBidi"/>
      <w:i/>
      <w:iCs/>
      <w:color w:val="272727" w:themeColor="text1" w:themeTint="D8"/>
      <w:kern w:val="2"/>
      <w:sz w:val="24"/>
      <w:lang w:eastAsia="en-US"/>
      <w14:ligatures w14:val="standardContextual"/>
    </w:rPr>
  </w:style>
  <w:style w:type="paragraph" w:styleId="Heading9">
    <w:name w:val="heading 9"/>
    <w:basedOn w:val="Normal"/>
    <w:next w:val="Normal"/>
    <w:link w:val="Heading9Char"/>
    <w:uiPriority w:val="9"/>
    <w:semiHidden/>
    <w:unhideWhenUsed/>
    <w:qFormat/>
    <w:rsid w:val="00C23D81"/>
    <w:pPr>
      <w:keepNext/>
      <w:keepLines/>
      <w:spacing w:line="278" w:lineRule="auto"/>
      <w:outlineLvl w:val="8"/>
    </w:pPr>
    <w:rPr>
      <w:rFonts w:eastAsiaTheme="majorEastAsia" w:cstheme="majorBidi"/>
      <w:color w:val="272727" w:themeColor="text1" w:themeTint="D8"/>
      <w:kern w:val="2"/>
      <w:sz w:val="24"/>
      <w:lang w:eastAsia="en-US"/>
      <w14:ligatures w14:val="standardContextual"/>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23D81"/>
    <w:rPr>
      <w:rFonts w:asciiTheme="majorHAnsi" w:hAnsiTheme="majorHAnsi" w:eastAsiaTheme="majorEastAsia" w:cstheme="majorBidi"/>
      <w:sz w:val="40"/>
      <w:szCs w:val="40"/>
    </w:rPr>
  </w:style>
  <w:style w:type="character" w:styleId="Heading2Char" w:customStyle="1">
    <w:name w:val="Heading 2 Char"/>
    <w:basedOn w:val="DefaultParagraphFont"/>
    <w:link w:val="Heading2"/>
    <w:uiPriority w:val="9"/>
    <w:rsid w:val="008418E9"/>
    <w:rPr>
      <w:rFonts w:asciiTheme="majorHAnsi" w:hAnsiTheme="majorHAnsi" w:eastAsiaTheme="majorEastAsia" w:cstheme="majorBidi"/>
      <w:sz w:val="32"/>
      <w:szCs w:val="32"/>
    </w:rPr>
  </w:style>
  <w:style w:type="character" w:styleId="Heading3Char" w:customStyle="1">
    <w:name w:val="Heading 3 Char"/>
    <w:basedOn w:val="DefaultParagraphFont"/>
    <w:link w:val="Heading3"/>
    <w:uiPriority w:val="9"/>
    <w:rsid w:val="001242FD"/>
    <w:rPr>
      <w:rFonts w:eastAsiaTheme="majorEastAsia" w:cstheme="majorBidi"/>
      <w:sz w:val="28"/>
      <w:szCs w:val="28"/>
    </w:rPr>
  </w:style>
  <w:style w:type="character" w:styleId="Heading4Char" w:customStyle="1">
    <w:name w:val="Heading 4 Char"/>
    <w:basedOn w:val="DefaultParagraphFont"/>
    <w:link w:val="Heading4"/>
    <w:uiPriority w:val="9"/>
    <w:semiHidden/>
    <w:rsid w:val="00C23D81"/>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C23D81"/>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C23D81"/>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C23D81"/>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C23D81"/>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C23D81"/>
    <w:rPr>
      <w:rFonts w:eastAsiaTheme="majorEastAsia" w:cstheme="majorBidi"/>
      <w:color w:val="272727" w:themeColor="text1" w:themeTint="D8"/>
    </w:rPr>
  </w:style>
  <w:style w:type="paragraph" w:styleId="Title">
    <w:name w:val="Title"/>
    <w:basedOn w:val="Normal"/>
    <w:next w:val="Normal"/>
    <w:link w:val="TitleChar"/>
    <w:uiPriority w:val="10"/>
    <w:qFormat/>
    <w:rsid w:val="00C23D81"/>
    <w:pPr>
      <w:spacing w:after="80"/>
      <w:contextualSpacing/>
    </w:pPr>
    <w:rPr>
      <w:rFonts w:asciiTheme="majorHAnsi" w:hAnsiTheme="majorHAnsi" w:eastAsiaTheme="majorEastAsia" w:cstheme="majorBidi"/>
      <w:spacing w:val="-10"/>
      <w:kern w:val="28"/>
      <w:sz w:val="56"/>
      <w:szCs w:val="56"/>
      <w:lang w:eastAsia="en-US"/>
      <w14:ligatures w14:val="standardContextual"/>
    </w:rPr>
  </w:style>
  <w:style w:type="character" w:styleId="TitleChar" w:customStyle="1">
    <w:name w:val="Title Char"/>
    <w:basedOn w:val="DefaultParagraphFont"/>
    <w:link w:val="Title"/>
    <w:uiPriority w:val="10"/>
    <w:rsid w:val="00C23D81"/>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C23D8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styleId="SubtitleChar" w:customStyle="1">
    <w:name w:val="Subtitle Char"/>
    <w:basedOn w:val="DefaultParagraphFont"/>
    <w:link w:val="Subtitle"/>
    <w:uiPriority w:val="11"/>
    <w:rsid w:val="00C23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23D81"/>
    <w:pPr>
      <w:spacing w:before="160" w:after="160" w:line="278" w:lineRule="auto"/>
      <w:jc w:val="center"/>
    </w:pPr>
    <w:rPr>
      <w:rFonts w:eastAsiaTheme="minorHAnsi" w:cstheme="minorBidi"/>
      <w:i/>
      <w:iCs/>
      <w:color w:val="404040" w:themeColor="text1" w:themeTint="BF"/>
      <w:kern w:val="2"/>
      <w:sz w:val="24"/>
      <w:lang w:eastAsia="en-US"/>
      <w14:ligatures w14:val="standardContextual"/>
    </w:rPr>
  </w:style>
  <w:style w:type="character" w:styleId="QuoteChar" w:customStyle="1">
    <w:name w:val="Quote Char"/>
    <w:basedOn w:val="DefaultParagraphFont"/>
    <w:link w:val="Quote"/>
    <w:uiPriority w:val="29"/>
    <w:rsid w:val="00C23D81"/>
    <w:rPr>
      <w:i/>
      <w:iCs/>
      <w:color w:val="404040" w:themeColor="text1" w:themeTint="BF"/>
    </w:rPr>
  </w:style>
  <w:style w:type="paragraph" w:styleId="ListParagraph">
    <w:name w:val="List Paragraph"/>
    <w:basedOn w:val="Normal"/>
    <w:uiPriority w:val="34"/>
    <w:qFormat/>
    <w:rsid w:val="00C23D81"/>
    <w:pPr>
      <w:spacing w:after="160" w:line="278" w:lineRule="auto"/>
      <w:ind w:left="720"/>
      <w:contextualSpacing/>
    </w:pPr>
    <w:rPr>
      <w:rFonts w:eastAsiaTheme="minorHAnsi" w:cstheme="minorBidi"/>
      <w:kern w:val="2"/>
      <w:sz w:val="24"/>
      <w:lang w:eastAsia="en-US"/>
      <w14:ligatures w14:val="standardContextual"/>
    </w:rPr>
  </w:style>
  <w:style w:type="character" w:styleId="IntenseEmphasis">
    <w:name w:val="Intense Emphasis"/>
    <w:basedOn w:val="DefaultParagraphFont"/>
    <w:uiPriority w:val="21"/>
    <w:qFormat/>
    <w:rsid w:val="00C23D81"/>
    <w:rPr>
      <w:i/>
      <w:iCs/>
      <w:color w:val="0F4761" w:themeColor="accent1" w:themeShade="BF"/>
    </w:rPr>
  </w:style>
  <w:style w:type="paragraph" w:styleId="IntenseQuote">
    <w:name w:val="Intense Quote"/>
    <w:basedOn w:val="Normal"/>
    <w:next w:val="Normal"/>
    <w:link w:val="IntenseQuoteChar"/>
    <w:uiPriority w:val="30"/>
    <w:qFormat/>
    <w:rsid w:val="00C23D81"/>
    <w:pPr>
      <w:pBdr>
        <w:top w:val="single" w:color="0F4761" w:themeColor="accent1" w:themeShade="BF" w:sz="4" w:space="10"/>
        <w:bottom w:val="single" w:color="0F4761" w:themeColor="accent1" w:themeShade="BF" w:sz="4" w:space="10"/>
      </w:pBdr>
      <w:spacing w:before="360" w:after="360" w:line="278" w:lineRule="auto"/>
      <w:ind w:left="864" w:right="864"/>
      <w:jc w:val="center"/>
    </w:pPr>
    <w:rPr>
      <w:rFonts w:eastAsiaTheme="minorHAnsi" w:cstheme="minorBidi"/>
      <w:i/>
      <w:iCs/>
      <w:color w:val="0F4761" w:themeColor="accent1" w:themeShade="BF"/>
      <w:kern w:val="2"/>
      <w:sz w:val="24"/>
      <w:lang w:eastAsia="en-US"/>
      <w14:ligatures w14:val="standardContextual"/>
    </w:rPr>
  </w:style>
  <w:style w:type="character" w:styleId="IntenseQuoteChar" w:customStyle="1">
    <w:name w:val="Intense Quote Char"/>
    <w:basedOn w:val="DefaultParagraphFont"/>
    <w:link w:val="IntenseQuote"/>
    <w:uiPriority w:val="30"/>
    <w:rsid w:val="00C23D81"/>
    <w:rPr>
      <w:i/>
      <w:iCs/>
      <w:color w:val="0F4761" w:themeColor="accent1" w:themeShade="BF"/>
    </w:rPr>
  </w:style>
  <w:style w:type="character" w:styleId="IntenseReference">
    <w:name w:val="Intense Reference"/>
    <w:basedOn w:val="DefaultParagraphFont"/>
    <w:uiPriority w:val="32"/>
    <w:qFormat/>
    <w:rsid w:val="00C23D81"/>
    <w:rPr>
      <w:b/>
      <w:bCs/>
      <w:smallCaps/>
      <w:color w:val="0F4761" w:themeColor="accent1" w:themeShade="BF"/>
      <w:spacing w:val="5"/>
    </w:rPr>
  </w:style>
  <w:style w:type="paragraph" w:styleId="TOCHeading">
    <w:name w:val="TOC Heading"/>
    <w:basedOn w:val="Heading1"/>
    <w:next w:val="Normal"/>
    <w:uiPriority w:val="39"/>
    <w:unhideWhenUsed/>
    <w:qFormat/>
    <w:rsid w:val="00941D68"/>
    <w:pPr>
      <w:spacing w:before="240" w:after="0" w:line="259" w:lineRule="auto"/>
      <w:outlineLvl w:val="9"/>
    </w:pPr>
    <w:rPr>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941D68"/>
    <w:pPr>
      <w:spacing w:after="100"/>
    </w:pPr>
  </w:style>
  <w:style w:type="paragraph" w:styleId="TOC2">
    <w:name w:val="toc 2"/>
    <w:basedOn w:val="Normal"/>
    <w:next w:val="Normal"/>
    <w:autoRedefine/>
    <w:uiPriority w:val="39"/>
    <w:unhideWhenUsed/>
    <w:rsid w:val="00941D68"/>
    <w:pPr>
      <w:spacing w:after="100"/>
      <w:ind w:left="220"/>
    </w:pPr>
  </w:style>
  <w:style w:type="character" w:styleId="Hyperlink">
    <w:name w:val="Hyperlink"/>
    <w:basedOn w:val="DefaultParagraphFont"/>
    <w:uiPriority w:val="99"/>
    <w:unhideWhenUsed/>
    <w:rsid w:val="00941D68"/>
    <w:rPr>
      <w:color w:val="467886" w:themeColor="hyperlink"/>
      <w:u w:val="single"/>
    </w:rPr>
  </w:style>
  <w:style w:type="paragraph" w:styleId="paragraph" w:customStyle="1">
    <w:name w:val="paragraph"/>
    <w:basedOn w:val="Normal"/>
    <w:rsid w:val="006D53FC"/>
    <w:pPr>
      <w:spacing w:before="100" w:beforeAutospacing="1" w:after="100" w:afterAutospacing="1"/>
    </w:pPr>
    <w:rPr>
      <w:rFonts w:ascii="Times New Roman" w:hAnsi="Times New Roman"/>
      <w:sz w:val="24"/>
    </w:rPr>
  </w:style>
  <w:style w:type="character" w:styleId="normaltextrun" w:customStyle="1">
    <w:name w:val="normaltextrun"/>
    <w:basedOn w:val="DefaultParagraphFont"/>
    <w:rsid w:val="006D53FC"/>
  </w:style>
  <w:style w:type="character" w:styleId="eop" w:customStyle="1">
    <w:name w:val="eop"/>
    <w:basedOn w:val="DefaultParagraphFont"/>
    <w:rsid w:val="006D53FC"/>
  </w:style>
  <w:style w:type="table" w:styleId="TableGrid">
    <w:name w:val="Table Grid"/>
    <w:aliases w:val="C21 table"/>
    <w:basedOn w:val="TableNormal"/>
    <w:uiPriority w:val="39"/>
    <w:rsid w:val="001242F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3">
    <w:name w:val="toc 3"/>
    <w:basedOn w:val="Normal"/>
    <w:next w:val="Normal"/>
    <w:autoRedefine/>
    <w:uiPriority w:val="39"/>
    <w:unhideWhenUsed/>
    <w:rsid w:val="00580BF1"/>
    <w:pPr>
      <w:spacing w:after="100"/>
      <w:ind w:left="440"/>
    </w:pPr>
  </w:style>
  <w:style w:type="paragraph" w:styleId="Header">
    <w:name w:val="header"/>
    <w:basedOn w:val="Normal"/>
    <w:link w:val="HeaderChar"/>
    <w:uiPriority w:val="99"/>
    <w:unhideWhenUsed/>
    <w:rsid w:val="00B566B5"/>
    <w:pPr>
      <w:tabs>
        <w:tab w:val="center" w:pos="4513"/>
        <w:tab w:val="right" w:pos="9026"/>
      </w:tabs>
    </w:pPr>
  </w:style>
  <w:style w:type="character" w:styleId="HeaderChar" w:customStyle="1">
    <w:name w:val="Header Char"/>
    <w:basedOn w:val="DefaultParagraphFont"/>
    <w:link w:val="Header"/>
    <w:uiPriority w:val="99"/>
    <w:rsid w:val="00B566B5"/>
    <w:rPr>
      <w:rFonts w:eastAsia="Times New Roman" w:cs="Times New Roman"/>
      <w:kern w:val="0"/>
      <w:sz w:val="22"/>
      <w:lang w:eastAsia="en-GB"/>
      <w14:ligatures w14:val="none"/>
    </w:rPr>
  </w:style>
  <w:style w:type="paragraph" w:styleId="Footer">
    <w:name w:val="footer"/>
    <w:basedOn w:val="Normal"/>
    <w:link w:val="FooterChar"/>
    <w:uiPriority w:val="99"/>
    <w:unhideWhenUsed/>
    <w:rsid w:val="00B566B5"/>
    <w:pPr>
      <w:tabs>
        <w:tab w:val="center" w:pos="4513"/>
        <w:tab w:val="right" w:pos="9026"/>
      </w:tabs>
    </w:pPr>
  </w:style>
  <w:style w:type="character" w:styleId="FooterChar" w:customStyle="1">
    <w:name w:val="Footer Char"/>
    <w:basedOn w:val="DefaultParagraphFont"/>
    <w:link w:val="Footer"/>
    <w:uiPriority w:val="99"/>
    <w:rsid w:val="00B566B5"/>
    <w:rPr>
      <w:rFonts w:eastAsia="Times New Roman" w:cs="Times New Roman"/>
      <w:kern w:val="0"/>
      <w:sz w:val="22"/>
      <w:lang w:eastAsia="en-GB"/>
      <w14:ligatures w14:val="none"/>
    </w:rPr>
  </w:style>
  <w:style w:type="character" w:styleId="UnresolvedMention">
    <w:name w:val="Unresolved Mention"/>
    <w:basedOn w:val="DefaultParagraphFont"/>
    <w:uiPriority w:val="99"/>
    <w:semiHidden/>
    <w:unhideWhenUsed/>
    <w:rsid w:val="008620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537058">
      <w:bodyDiv w:val="1"/>
      <w:marLeft w:val="0"/>
      <w:marRight w:val="0"/>
      <w:marTop w:val="0"/>
      <w:marBottom w:val="0"/>
      <w:divBdr>
        <w:top w:val="none" w:sz="0" w:space="0" w:color="auto"/>
        <w:left w:val="none" w:sz="0" w:space="0" w:color="auto"/>
        <w:bottom w:val="none" w:sz="0" w:space="0" w:color="auto"/>
        <w:right w:val="none" w:sz="0" w:space="0" w:color="auto"/>
      </w:divBdr>
    </w:div>
    <w:div w:id="326517111">
      <w:bodyDiv w:val="1"/>
      <w:marLeft w:val="0"/>
      <w:marRight w:val="0"/>
      <w:marTop w:val="0"/>
      <w:marBottom w:val="0"/>
      <w:divBdr>
        <w:top w:val="none" w:sz="0" w:space="0" w:color="auto"/>
        <w:left w:val="none" w:sz="0" w:space="0" w:color="auto"/>
        <w:bottom w:val="none" w:sz="0" w:space="0" w:color="auto"/>
        <w:right w:val="none" w:sz="0" w:space="0" w:color="auto"/>
      </w:divBdr>
    </w:div>
    <w:div w:id="326901212">
      <w:bodyDiv w:val="1"/>
      <w:marLeft w:val="0"/>
      <w:marRight w:val="0"/>
      <w:marTop w:val="0"/>
      <w:marBottom w:val="0"/>
      <w:divBdr>
        <w:top w:val="none" w:sz="0" w:space="0" w:color="auto"/>
        <w:left w:val="none" w:sz="0" w:space="0" w:color="auto"/>
        <w:bottom w:val="none" w:sz="0" w:space="0" w:color="auto"/>
        <w:right w:val="none" w:sz="0" w:space="0" w:color="auto"/>
      </w:divBdr>
    </w:div>
    <w:div w:id="345911379">
      <w:bodyDiv w:val="1"/>
      <w:marLeft w:val="0"/>
      <w:marRight w:val="0"/>
      <w:marTop w:val="0"/>
      <w:marBottom w:val="0"/>
      <w:divBdr>
        <w:top w:val="none" w:sz="0" w:space="0" w:color="auto"/>
        <w:left w:val="none" w:sz="0" w:space="0" w:color="auto"/>
        <w:bottom w:val="none" w:sz="0" w:space="0" w:color="auto"/>
        <w:right w:val="none" w:sz="0" w:space="0" w:color="auto"/>
      </w:divBdr>
    </w:div>
    <w:div w:id="567109466">
      <w:bodyDiv w:val="1"/>
      <w:marLeft w:val="0"/>
      <w:marRight w:val="0"/>
      <w:marTop w:val="0"/>
      <w:marBottom w:val="0"/>
      <w:divBdr>
        <w:top w:val="none" w:sz="0" w:space="0" w:color="auto"/>
        <w:left w:val="none" w:sz="0" w:space="0" w:color="auto"/>
        <w:bottom w:val="none" w:sz="0" w:space="0" w:color="auto"/>
        <w:right w:val="none" w:sz="0" w:space="0" w:color="auto"/>
      </w:divBdr>
    </w:div>
    <w:div w:id="712921070">
      <w:bodyDiv w:val="1"/>
      <w:marLeft w:val="0"/>
      <w:marRight w:val="0"/>
      <w:marTop w:val="0"/>
      <w:marBottom w:val="0"/>
      <w:divBdr>
        <w:top w:val="none" w:sz="0" w:space="0" w:color="auto"/>
        <w:left w:val="none" w:sz="0" w:space="0" w:color="auto"/>
        <w:bottom w:val="none" w:sz="0" w:space="0" w:color="auto"/>
        <w:right w:val="none" w:sz="0" w:space="0" w:color="auto"/>
      </w:divBdr>
    </w:div>
    <w:div w:id="800534537">
      <w:bodyDiv w:val="1"/>
      <w:marLeft w:val="0"/>
      <w:marRight w:val="0"/>
      <w:marTop w:val="0"/>
      <w:marBottom w:val="0"/>
      <w:divBdr>
        <w:top w:val="none" w:sz="0" w:space="0" w:color="auto"/>
        <w:left w:val="none" w:sz="0" w:space="0" w:color="auto"/>
        <w:bottom w:val="none" w:sz="0" w:space="0" w:color="auto"/>
        <w:right w:val="none" w:sz="0" w:space="0" w:color="auto"/>
      </w:divBdr>
    </w:div>
    <w:div w:id="951716214">
      <w:bodyDiv w:val="1"/>
      <w:marLeft w:val="0"/>
      <w:marRight w:val="0"/>
      <w:marTop w:val="0"/>
      <w:marBottom w:val="0"/>
      <w:divBdr>
        <w:top w:val="none" w:sz="0" w:space="0" w:color="auto"/>
        <w:left w:val="none" w:sz="0" w:space="0" w:color="auto"/>
        <w:bottom w:val="none" w:sz="0" w:space="0" w:color="auto"/>
        <w:right w:val="none" w:sz="0" w:space="0" w:color="auto"/>
      </w:divBdr>
    </w:div>
    <w:div w:id="1209949511">
      <w:bodyDiv w:val="1"/>
      <w:marLeft w:val="0"/>
      <w:marRight w:val="0"/>
      <w:marTop w:val="0"/>
      <w:marBottom w:val="0"/>
      <w:divBdr>
        <w:top w:val="none" w:sz="0" w:space="0" w:color="auto"/>
        <w:left w:val="none" w:sz="0" w:space="0" w:color="auto"/>
        <w:bottom w:val="none" w:sz="0" w:space="0" w:color="auto"/>
        <w:right w:val="none" w:sz="0" w:space="0" w:color="auto"/>
      </w:divBdr>
    </w:div>
    <w:div w:id="1257709228">
      <w:bodyDiv w:val="1"/>
      <w:marLeft w:val="0"/>
      <w:marRight w:val="0"/>
      <w:marTop w:val="0"/>
      <w:marBottom w:val="0"/>
      <w:divBdr>
        <w:top w:val="none" w:sz="0" w:space="0" w:color="auto"/>
        <w:left w:val="none" w:sz="0" w:space="0" w:color="auto"/>
        <w:bottom w:val="none" w:sz="0" w:space="0" w:color="auto"/>
        <w:right w:val="none" w:sz="0" w:space="0" w:color="auto"/>
      </w:divBdr>
    </w:div>
    <w:div w:id="1268584383">
      <w:bodyDiv w:val="1"/>
      <w:marLeft w:val="0"/>
      <w:marRight w:val="0"/>
      <w:marTop w:val="0"/>
      <w:marBottom w:val="0"/>
      <w:divBdr>
        <w:top w:val="none" w:sz="0" w:space="0" w:color="auto"/>
        <w:left w:val="none" w:sz="0" w:space="0" w:color="auto"/>
        <w:bottom w:val="none" w:sz="0" w:space="0" w:color="auto"/>
        <w:right w:val="none" w:sz="0" w:space="0" w:color="auto"/>
      </w:divBdr>
    </w:div>
    <w:div w:id="1286035279">
      <w:bodyDiv w:val="1"/>
      <w:marLeft w:val="0"/>
      <w:marRight w:val="0"/>
      <w:marTop w:val="0"/>
      <w:marBottom w:val="0"/>
      <w:divBdr>
        <w:top w:val="none" w:sz="0" w:space="0" w:color="auto"/>
        <w:left w:val="none" w:sz="0" w:space="0" w:color="auto"/>
        <w:bottom w:val="none" w:sz="0" w:space="0" w:color="auto"/>
        <w:right w:val="none" w:sz="0" w:space="0" w:color="auto"/>
      </w:divBdr>
    </w:div>
    <w:div w:id="1519809397">
      <w:bodyDiv w:val="1"/>
      <w:marLeft w:val="0"/>
      <w:marRight w:val="0"/>
      <w:marTop w:val="0"/>
      <w:marBottom w:val="0"/>
      <w:divBdr>
        <w:top w:val="none" w:sz="0" w:space="0" w:color="auto"/>
        <w:left w:val="none" w:sz="0" w:space="0" w:color="auto"/>
        <w:bottom w:val="none" w:sz="0" w:space="0" w:color="auto"/>
        <w:right w:val="none" w:sz="0" w:space="0" w:color="auto"/>
      </w:divBdr>
    </w:div>
    <w:div w:id="1602954889">
      <w:bodyDiv w:val="1"/>
      <w:marLeft w:val="0"/>
      <w:marRight w:val="0"/>
      <w:marTop w:val="0"/>
      <w:marBottom w:val="0"/>
      <w:divBdr>
        <w:top w:val="none" w:sz="0" w:space="0" w:color="auto"/>
        <w:left w:val="none" w:sz="0" w:space="0" w:color="auto"/>
        <w:bottom w:val="none" w:sz="0" w:space="0" w:color="auto"/>
        <w:right w:val="none" w:sz="0" w:space="0" w:color="auto"/>
      </w:divBdr>
      <w:divsChild>
        <w:div w:id="662780693">
          <w:marLeft w:val="0"/>
          <w:marRight w:val="0"/>
          <w:marTop w:val="0"/>
          <w:marBottom w:val="0"/>
          <w:divBdr>
            <w:top w:val="none" w:sz="0" w:space="0" w:color="auto"/>
            <w:left w:val="none" w:sz="0" w:space="0" w:color="auto"/>
            <w:bottom w:val="none" w:sz="0" w:space="0" w:color="auto"/>
            <w:right w:val="none" w:sz="0" w:space="0" w:color="auto"/>
          </w:divBdr>
          <w:divsChild>
            <w:div w:id="865599923">
              <w:marLeft w:val="0"/>
              <w:marRight w:val="0"/>
              <w:marTop w:val="0"/>
              <w:marBottom w:val="0"/>
              <w:divBdr>
                <w:top w:val="none" w:sz="0" w:space="0" w:color="auto"/>
                <w:left w:val="none" w:sz="0" w:space="0" w:color="auto"/>
                <w:bottom w:val="none" w:sz="0" w:space="0" w:color="auto"/>
                <w:right w:val="none" w:sz="0" w:space="0" w:color="auto"/>
              </w:divBdr>
            </w:div>
          </w:divsChild>
        </w:div>
        <w:div w:id="1153177103">
          <w:marLeft w:val="0"/>
          <w:marRight w:val="0"/>
          <w:marTop w:val="0"/>
          <w:marBottom w:val="0"/>
          <w:divBdr>
            <w:top w:val="none" w:sz="0" w:space="0" w:color="auto"/>
            <w:left w:val="none" w:sz="0" w:space="0" w:color="auto"/>
            <w:bottom w:val="none" w:sz="0" w:space="0" w:color="auto"/>
            <w:right w:val="none" w:sz="0" w:space="0" w:color="auto"/>
          </w:divBdr>
          <w:divsChild>
            <w:div w:id="1076590689">
              <w:marLeft w:val="0"/>
              <w:marRight w:val="0"/>
              <w:marTop w:val="0"/>
              <w:marBottom w:val="0"/>
              <w:divBdr>
                <w:top w:val="none" w:sz="0" w:space="0" w:color="auto"/>
                <w:left w:val="none" w:sz="0" w:space="0" w:color="auto"/>
                <w:bottom w:val="none" w:sz="0" w:space="0" w:color="auto"/>
                <w:right w:val="none" w:sz="0" w:space="0" w:color="auto"/>
              </w:divBdr>
            </w:div>
          </w:divsChild>
        </w:div>
        <w:div w:id="1867938957">
          <w:marLeft w:val="0"/>
          <w:marRight w:val="0"/>
          <w:marTop w:val="0"/>
          <w:marBottom w:val="0"/>
          <w:divBdr>
            <w:top w:val="none" w:sz="0" w:space="0" w:color="auto"/>
            <w:left w:val="none" w:sz="0" w:space="0" w:color="auto"/>
            <w:bottom w:val="none" w:sz="0" w:space="0" w:color="auto"/>
            <w:right w:val="none" w:sz="0" w:space="0" w:color="auto"/>
          </w:divBdr>
          <w:divsChild>
            <w:div w:id="1201285786">
              <w:marLeft w:val="0"/>
              <w:marRight w:val="0"/>
              <w:marTop w:val="0"/>
              <w:marBottom w:val="0"/>
              <w:divBdr>
                <w:top w:val="none" w:sz="0" w:space="0" w:color="auto"/>
                <w:left w:val="none" w:sz="0" w:space="0" w:color="auto"/>
                <w:bottom w:val="none" w:sz="0" w:space="0" w:color="auto"/>
                <w:right w:val="none" w:sz="0" w:space="0" w:color="auto"/>
              </w:divBdr>
            </w:div>
          </w:divsChild>
        </w:div>
        <w:div w:id="1527717077">
          <w:marLeft w:val="0"/>
          <w:marRight w:val="0"/>
          <w:marTop w:val="0"/>
          <w:marBottom w:val="0"/>
          <w:divBdr>
            <w:top w:val="none" w:sz="0" w:space="0" w:color="auto"/>
            <w:left w:val="none" w:sz="0" w:space="0" w:color="auto"/>
            <w:bottom w:val="none" w:sz="0" w:space="0" w:color="auto"/>
            <w:right w:val="none" w:sz="0" w:space="0" w:color="auto"/>
          </w:divBdr>
          <w:divsChild>
            <w:div w:id="1752849156">
              <w:marLeft w:val="0"/>
              <w:marRight w:val="0"/>
              <w:marTop w:val="0"/>
              <w:marBottom w:val="0"/>
              <w:divBdr>
                <w:top w:val="none" w:sz="0" w:space="0" w:color="auto"/>
                <w:left w:val="none" w:sz="0" w:space="0" w:color="auto"/>
                <w:bottom w:val="none" w:sz="0" w:space="0" w:color="auto"/>
                <w:right w:val="none" w:sz="0" w:space="0" w:color="auto"/>
              </w:divBdr>
            </w:div>
          </w:divsChild>
        </w:div>
        <w:div w:id="963537546">
          <w:marLeft w:val="0"/>
          <w:marRight w:val="0"/>
          <w:marTop w:val="0"/>
          <w:marBottom w:val="0"/>
          <w:divBdr>
            <w:top w:val="none" w:sz="0" w:space="0" w:color="auto"/>
            <w:left w:val="none" w:sz="0" w:space="0" w:color="auto"/>
            <w:bottom w:val="none" w:sz="0" w:space="0" w:color="auto"/>
            <w:right w:val="none" w:sz="0" w:space="0" w:color="auto"/>
          </w:divBdr>
          <w:divsChild>
            <w:div w:id="798841076">
              <w:marLeft w:val="0"/>
              <w:marRight w:val="0"/>
              <w:marTop w:val="0"/>
              <w:marBottom w:val="0"/>
              <w:divBdr>
                <w:top w:val="none" w:sz="0" w:space="0" w:color="auto"/>
                <w:left w:val="none" w:sz="0" w:space="0" w:color="auto"/>
                <w:bottom w:val="none" w:sz="0" w:space="0" w:color="auto"/>
                <w:right w:val="none" w:sz="0" w:space="0" w:color="auto"/>
              </w:divBdr>
            </w:div>
          </w:divsChild>
        </w:div>
        <w:div w:id="1645309852">
          <w:marLeft w:val="0"/>
          <w:marRight w:val="0"/>
          <w:marTop w:val="0"/>
          <w:marBottom w:val="0"/>
          <w:divBdr>
            <w:top w:val="none" w:sz="0" w:space="0" w:color="auto"/>
            <w:left w:val="none" w:sz="0" w:space="0" w:color="auto"/>
            <w:bottom w:val="none" w:sz="0" w:space="0" w:color="auto"/>
            <w:right w:val="none" w:sz="0" w:space="0" w:color="auto"/>
          </w:divBdr>
          <w:divsChild>
            <w:div w:id="1229460043">
              <w:marLeft w:val="0"/>
              <w:marRight w:val="0"/>
              <w:marTop w:val="0"/>
              <w:marBottom w:val="0"/>
              <w:divBdr>
                <w:top w:val="none" w:sz="0" w:space="0" w:color="auto"/>
                <w:left w:val="none" w:sz="0" w:space="0" w:color="auto"/>
                <w:bottom w:val="none" w:sz="0" w:space="0" w:color="auto"/>
                <w:right w:val="none" w:sz="0" w:space="0" w:color="auto"/>
              </w:divBdr>
            </w:div>
          </w:divsChild>
        </w:div>
        <w:div w:id="456798288">
          <w:marLeft w:val="0"/>
          <w:marRight w:val="0"/>
          <w:marTop w:val="0"/>
          <w:marBottom w:val="0"/>
          <w:divBdr>
            <w:top w:val="none" w:sz="0" w:space="0" w:color="auto"/>
            <w:left w:val="none" w:sz="0" w:space="0" w:color="auto"/>
            <w:bottom w:val="none" w:sz="0" w:space="0" w:color="auto"/>
            <w:right w:val="none" w:sz="0" w:space="0" w:color="auto"/>
          </w:divBdr>
          <w:divsChild>
            <w:div w:id="1793552326">
              <w:marLeft w:val="0"/>
              <w:marRight w:val="0"/>
              <w:marTop w:val="0"/>
              <w:marBottom w:val="0"/>
              <w:divBdr>
                <w:top w:val="none" w:sz="0" w:space="0" w:color="auto"/>
                <w:left w:val="none" w:sz="0" w:space="0" w:color="auto"/>
                <w:bottom w:val="none" w:sz="0" w:space="0" w:color="auto"/>
                <w:right w:val="none" w:sz="0" w:space="0" w:color="auto"/>
              </w:divBdr>
            </w:div>
          </w:divsChild>
        </w:div>
        <w:div w:id="1837258129">
          <w:marLeft w:val="0"/>
          <w:marRight w:val="0"/>
          <w:marTop w:val="0"/>
          <w:marBottom w:val="0"/>
          <w:divBdr>
            <w:top w:val="none" w:sz="0" w:space="0" w:color="auto"/>
            <w:left w:val="none" w:sz="0" w:space="0" w:color="auto"/>
            <w:bottom w:val="none" w:sz="0" w:space="0" w:color="auto"/>
            <w:right w:val="none" w:sz="0" w:space="0" w:color="auto"/>
          </w:divBdr>
          <w:divsChild>
            <w:div w:id="2005014446">
              <w:marLeft w:val="0"/>
              <w:marRight w:val="0"/>
              <w:marTop w:val="0"/>
              <w:marBottom w:val="0"/>
              <w:divBdr>
                <w:top w:val="none" w:sz="0" w:space="0" w:color="auto"/>
                <w:left w:val="none" w:sz="0" w:space="0" w:color="auto"/>
                <w:bottom w:val="none" w:sz="0" w:space="0" w:color="auto"/>
                <w:right w:val="none" w:sz="0" w:space="0" w:color="auto"/>
              </w:divBdr>
            </w:div>
          </w:divsChild>
        </w:div>
        <w:div w:id="931626463">
          <w:marLeft w:val="0"/>
          <w:marRight w:val="0"/>
          <w:marTop w:val="0"/>
          <w:marBottom w:val="0"/>
          <w:divBdr>
            <w:top w:val="none" w:sz="0" w:space="0" w:color="auto"/>
            <w:left w:val="none" w:sz="0" w:space="0" w:color="auto"/>
            <w:bottom w:val="none" w:sz="0" w:space="0" w:color="auto"/>
            <w:right w:val="none" w:sz="0" w:space="0" w:color="auto"/>
          </w:divBdr>
          <w:divsChild>
            <w:div w:id="1134980408">
              <w:marLeft w:val="0"/>
              <w:marRight w:val="0"/>
              <w:marTop w:val="0"/>
              <w:marBottom w:val="0"/>
              <w:divBdr>
                <w:top w:val="none" w:sz="0" w:space="0" w:color="auto"/>
                <w:left w:val="none" w:sz="0" w:space="0" w:color="auto"/>
                <w:bottom w:val="none" w:sz="0" w:space="0" w:color="auto"/>
                <w:right w:val="none" w:sz="0" w:space="0" w:color="auto"/>
              </w:divBdr>
            </w:div>
          </w:divsChild>
        </w:div>
        <w:div w:id="1816336436">
          <w:marLeft w:val="0"/>
          <w:marRight w:val="0"/>
          <w:marTop w:val="0"/>
          <w:marBottom w:val="0"/>
          <w:divBdr>
            <w:top w:val="none" w:sz="0" w:space="0" w:color="auto"/>
            <w:left w:val="none" w:sz="0" w:space="0" w:color="auto"/>
            <w:bottom w:val="none" w:sz="0" w:space="0" w:color="auto"/>
            <w:right w:val="none" w:sz="0" w:space="0" w:color="auto"/>
          </w:divBdr>
          <w:divsChild>
            <w:div w:id="2085838307">
              <w:marLeft w:val="0"/>
              <w:marRight w:val="0"/>
              <w:marTop w:val="0"/>
              <w:marBottom w:val="0"/>
              <w:divBdr>
                <w:top w:val="none" w:sz="0" w:space="0" w:color="auto"/>
                <w:left w:val="none" w:sz="0" w:space="0" w:color="auto"/>
                <w:bottom w:val="none" w:sz="0" w:space="0" w:color="auto"/>
                <w:right w:val="none" w:sz="0" w:space="0" w:color="auto"/>
              </w:divBdr>
            </w:div>
            <w:div w:id="1129976492">
              <w:marLeft w:val="0"/>
              <w:marRight w:val="0"/>
              <w:marTop w:val="0"/>
              <w:marBottom w:val="0"/>
              <w:divBdr>
                <w:top w:val="none" w:sz="0" w:space="0" w:color="auto"/>
                <w:left w:val="none" w:sz="0" w:space="0" w:color="auto"/>
                <w:bottom w:val="none" w:sz="0" w:space="0" w:color="auto"/>
                <w:right w:val="none" w:sz="0" w:space="0" w:color="auto"/>
              </w:divBdr>
            </w:div>
            <w:div w:id="1933777914">
              <w:marLeft w:val="0"/>
              <w:marRight w:val="0"/>
              <w:marTop w:val="0"/>
              <w:marBottom w:val="0"/>
              <w:divBdr>
                <w:top w:val="none" w:sz="0" w:space="0" w:color="auto"/>
                <w:left w:val="none" w:sz="0" w:space="0" w:color="auto"/>
                <w:bottom w:val="none" w:sz="0" w:space="0" w:color="auto"/>
                <w:right w:val="none" w:sz="0" w:space="0" w:color="auto"/>
              </w:divBdr>
            </w:div>
            <w:div w:id="2039772658">
              <w:marLeft w:val="0"/>
              <w:marRight w:val="0"/>
              <w:marTop w:val="0"/>
              <w:marBottom w:val="0"/>
              <w:divBdr>
                <w:top w:val="none" w:sz="0" w:space="0" w:color="auto"/>
                <w:left w:val="none" w:sz="0" w:space="0" w:color="auto"/>
                <w:bottom w:val="none" w:sz="0" w:space="0" w:color="auto"/>
                <w:right w:val="none" w:sz="0" w:space="0" w:color="auto"/>
              </w:divBdr>
            </w:div>
            <w:div w:id="1612396976">
              <w:marLeft w:val="0"/>
              <w:marRight w:val="0"/>
              <w:marTop w:val="0"/>
              <w:marBottom w:val="0"/>
              <w:divBdr>
                <w:top w:val="none" w:sz="0" w:space="0" w:color="auto"/>
                <w:left w:val="none" w:sz="0" w:space="0" w:color="auto"/>
                <w:bottom w:val="none" w:sz="0" w:space="0" w:color="auto"/>
                <w:right w:val="none" w:sz="0" w:space="0" w:color="auto"/>
              </w:divBdr>
            </w:div>
            <w:div w:id="916355183">
              <w:marLeft w:val="0"/>
              <w:marRight w:val="0"/>
              <w:marTop w:val="0"/>
              <w:marBottom w:val="0"/>
              <w:divBdr>
                <w:top w:val="none" w:sz="0" w:space="0" w:color="auto"/>
                <w:left w:val="none" w:sz="0" w:space="0" w:color="auto"/>
                <w:bottom w:val="none" w:sz="0" w:space="0" w:color="auto"/>
                <w:right w:val="none" w:sz="0" w:space="0" w:color="auto"/>
              </w:divBdr>
            </w:div>
            <w:div w:id="1672484324">
              <w:marLeft w:val="0"/>
              <w:marRight w:val="0"/>
              <w:marTop w:val="0"/>
              <w:marBottom w:val="0"/>
              <w:divBdr>
                <w:top w:val="none" w:sz="0" w:space="0" w:color="auto"/>
                <w:left w:val="none" w:sz="0" w:space="0" w:color="auto"/>
                <w:bottom w:val="none" w:sz="0" w:space="0" w:color="auto"/>
                <w:right w:val="none" w:sz="0" w:space="0" w:color="auto"/>
              </w:divBdr>
            </w:div>
          </w:divsChild>
        </w:div>
        <w:div w:id="1038353478">
          <w:marLeft w:val="0"/>
          <w:marRight w:val="0"/>
          <w:marTop w:val="0"/>
          <w:marBottom w:val="0"/>
          <w:divBdr>
            <w:top w:val="none" w:sz="0" w:space="0" w:color="auto"/>
            <w:left w:val="none" w:sz="0" w:space="0" w:color="auto"/>
            <w:bottom w:val="none" w:sz="0" w:space="0" w:color="auto"/>
            <w:right w:val="none" w:sz="0" w:space="0" w:color="auto"/>
          </w:divBdr>
          <w:divsChild>
            <w:div w:id="164636546">
              <w:marLeft w:val="0"/>
              <w:marRight w:val="0"/>
              <w:marTop w:val="0"/>
              <w:marBottom w:val="0"/>
              <w:divBdr>
                <w:top w:val="none" w:sz="0" w:space="0" w:color="auto"/>
                <w:left w:val="none" w:sz="0" w:space="0" w:color="auto"/>
                <w:bottom w:val="none" w:sz="0" w:space="0" w:color="auto"/>
                <w:right w:val="none" w:sz="0" w:space="0" w:color="auto"/>
              </w:divBdr>
            </w:div>
          </w:divsChild>
        </w:div>
        <w:div w:id="1800341214">
          <w:marLeft w:val="0"/>
          <w:marRight w:val="0"/>
          <w:marTop w:val="0"/>
          <w:marBottom w:val="0"/>
          <w:divBdr>
            <w:top w:val="none" w:sz="0" w:space="0" w:color="auto"/>
            <w:left w:val="none" w:sz="0" w:space="0" w:color="auto"/>
            <w:bottom w:val="none" w:sz="0" w:space="0" w:color="auto"/>
            <w:right w:val="none" w:sz="0" w:space="0" w:color="auto"/>
          </w:divBdr>
          <w:divsChild>
            <w:div w:id="1930964658">
              <w:marLeft w:val="0"/>
              <w:marRight w:val="0"/>
              <w:marTop w:val="0"/>
              <w:marBottom w:val="0"/>
              <w:divBdr>
                <w:top w:val="none" w:sz="0" w:space="0" w:color="auto"/>
                <w:left w:val="none" w:sz="0" w:space="0" w:color="auto"/>
                <w:bottom w:val="none" w:sz="0" w:space="0" w:color="auto"/>
                <w:right w:val="none" w:sz="0" w:space="0" w:color="auto"/>
              </w:divBdr>
            </w:div>
          </w:divsChild>
        </w:div>
        <w:div w:id="1098284218">
          <w:marLeft w:val="0"/>
          <w:marRight w:val="0"/>
          <w:marTop w:val="0"/>
          <w:marBottom w:val="0"/>
          <w:divBdr>
            <w:top w:val="none" w:sz="0" w:space="0" w:color="auto"/>
            <w:left w:val="none" w:sz="0" w:space="0" w:color="auto"/>
            <w:bottom w:val="none" w:sz="0" w:space="0" w:color="auto"/>
            <w:right w:val="none" w:sz="0" w:space="0" w:color="auto"/>
          </w:divBdr>
          <w:divsChild>
            <w:div w:id="2099251953">
              <w:marLeft w:val="0"/>
              <w:marRight w:val="0"/>
              <w:marTop w:val="0"/>
              <w:marBottom w:val="0"/>
              <w:divBdr>
                <w:top w:val="none" w:sz="0" w:space="0" w:color="auto"/>
                <w:left w:val="none" w:sz="0" w:space="0" w:color="auto"/>
                <w:bottom w:val="none" w:sz="0" w:space="0" w:color="auto"/>
                <w:right w:val="none" w:sz="0" w:space="0" w:color="auto"/>
              </w:divBdr>
            </w:div>
          </w:divsChild>
        </w:div>
        <w:div w:id="133257157">
          <w:marLeft w:val="0"/>
          <w:marRight w:val="0"/>
          <w:marTop w:val="0"/>
          <w:marBottom w:val="0"/>
          <w:divBdr>
            <w:top w:val="none" w:sz="0" w:space="0" w:color="auto"/>
            <w:left w:val="none" w:sz="0" w:space="0" w:color="auto"/>
            <w:bottom w:val="none" w:sz="0" w:space="0" w:color="auto"/>
            <w:right w:val="none" w:sz="0" w:space="0" w:color="auto"/>
          </w:divBdr>
          <w:divsChild>
            <w:div w:id="521356933">
              <w:marLeft w:val="0"/>
              <w:marRight w:val="0"/>
              <w:marTop w:val="0"/>
              <w:marBottom w:val="0"/>
              <w:divBdr>
                <w:top w:val="none" w:sz="0" w:space="0" w:color="auto"/>
                <w:left w:val="none" w:sz="0" w:space="0" w:color="auto"/>
                <w:bottom w:val="none" w:sz="0" w:space="0" w:color="auto"/>
                <w:right w:val="none" w:sz="0" w:space="0" w:color="auto"/>
              </w:divBdr>
            </w:div>
          </w:divsChild>
        </w:div>
        <w:div w:id="1776822313">
          <w:marLeft w:val="0"/>
          <w:marRight w:val="0"/>
          <w:marTop w:val="0"/>
          <w:marBottom w:val="0"/>
          <w:divBdr>
            <w:top w:val="none" w:sz="0" w:space="0" w:color="auto"/>
            <w:left w:val="none" w:sz="0" w:space="0" w:color="auto"/>
            <w:bottom w:val="none" w:sz="0" w:space="0" w:color="auto"/>
            <w:right w:val="none" w:sz="0" w:space="0" w:color="auto"/>
          </w:divBdr>
          <w:divsChild>
            <w:div w:id="48263278">
              <w:marLeft w:val="0"/>
              <w:marRight w:val="0"/>
              <w:marTop w:val="0"/>
              <w:marBottom w:val="0"/>
              <w:divBdr>
                <w:top w:val="none" w:sz="0" w:space="0" w:color="auto"/>
                <w:left w:val="none" w:sz="0" w:space="0" w:color="auto"/>
                <w:bottom w:val="none" w:sz="0" w:space="0" w:color="auto"/>
                <w:right w:val="none" w:sz="0" w:space="0" w:color="auto"/>
              </w:divBdr>
            </w:div>
            <w:div w:id="677738017">
              <w:marLeft w:val="0"/>
              <w:marRight w:val="0"/>
              <w:marTop w:val="0"/>
              <w:marBottom w:val="0"/>
              <w:divBdr>
                <w:top w:val="none" w:sz="0" w:space="0" w:color="auto"/>
                <w:left w:val="none" w:sz="0" w:space="0" w:color="auto"/>
                <w:bottom w:val="none" w:sz="0" w:space="0" w:color="auto"/>
                <w:right w:val="none" w:sz="0" w:space="0" w:color="auto"/>
              </w:divBdr>
            </w:div>
            <w:div w:id="718287874">
              <w:marLeft w:val="0"/>
              <w:marRight w:val="0"/>
              <w:marTop w:val="0"/>
              <w:marBottom w:val="0"/>
              <w:divBdr>
                <w:top w:val="none" w:sz="0" w:space="0" w:color="auto"/>
                <w:left w:val="none" w:sz="0" w:space="0" w:color="auto"/>
                <w:bottom w:val="none" w:sz="0" w:space="0" w:color="auto"/>
                <w:right w:val="none" w:sz="0" w:space="0" w:color="auto"/>
              </w:divBdr>
            </w:div>
            <w:div w:id="2026439924">
              <w:marLeft w:val="0"/>
              <w:marRight w:val="0"/>
              <w:marTop w:val="0"/>
              <w:marBottom w:val="0"/>
              <w:divBdr>
                <w:top w:val="none" w:sz="0" w:space="0" w:color="auto"/>
                <w:left w:val="none" w:sz="0" w:space="0" w:color="auto"/>
                <w:bottom w:val="none" w:sz="0" w:space="0" w:color="auto"/>
                <w:right w:val="none" w:sz="0" w:space="0" w:color="auto"/>
              </w:divBdr>
            </w:div>
            <w:div w:id="974413020">
              <w:marLeft w:val="0"/>
              <w:marRight w:val="0"/>
              <w:marTop w:val="0"/>
              <w:marBottom w:val="0"/>
              <w:divBdr>
                <w:top w:val="none" w:sz="0" w:space="0" w:color="auto"/>
                <w:left w:val="none" w:sz="0" w:space="0" w:color="auto"/>
                <w:bottom w:val="none" w:sz="0" w:space="0" w:color="auto"/>
                <w:right w:val="none" w:sz="0" w:space="0" w:color="auto"/>
              </w:divBdr>
            </w:div>
            <w:div w:id="1947736612">
              <w:marLeft w:val="0"/>
              <w:marRight w:val="0"/>
              <w:marTop w:val="0"/>
              <w:marBottom w:val="0"/>
              <w:divBdr>
                <w:top w:val="none" w:sz="0" w:space="0" w:color="auto"/>
                <w:left w:val="none" w:sz="0" w:space="0" w:color="auto"/>
                <w:bottom w:val="none" w:sz="0" w:space="0" w:color="auto"/>
                <w:right w:val="none" w:sz="0" w:space="0" w:color="auto"/>
              </w:divBdr>
            </w:div>
            <w:div w:id="1393234771">
              <w:marLeft w:val="0"/>
              <w:marRight w:val="0"/>
              <w:marTop w:val="0"/>
              <w:marBottom w:val="0"/>
              <w:divBdr>
                <w:top w:val="none" w:sz="0" w:space="0" w:color="auto"/>
                <w:left w:val="none" w:sz="0" w:space="0" w:color="auto"/>
                <w:bottom w:val="none" w:sz="0" w:space="0" w:color="auto"/>
                <w:right w:val="none" w:sz="0" w:space="0" w:color="auto"/>
              </w:divBdr>
            </w:div>
          </w:divsChild>
        </w:div>
        <w:div w:id="427238170">
          <w:marLeft w:val="0"/>
          <w:marRight w:val="0"/>
          <w:marTop w:val="0"/>
          <w:marBottom w:val="0"/>
          <w:divBdr>
            <w:top w:val="none" w:sz="0" w:space="0" w:color="auto"/>
            <w:left w:val="none" w:sz="0" w:space="0" w:color="auto"/>
            <w:bottom w:val="none" w:sz="0" w:space="0" w:color="auto"/>
            <w:right w:val="none" w:sz="0" w:space="0" w:color="auto"/>
          </w:divBdr>
          <w:divsChild>
            <w:div w:id="1136218268">
              <w:marLeft w:val="0"/>
              <w:marRight w:val="0"/>
              <w:marTop w:val="0"/>
              <w:marBottom w:val="0"/>
              <w:divBdr>
                <w:top w:val="none" w:sz="0" w:space="0" w:color="auto"/>
                <w:left w:val="none" w:sz="0" w:space="0" w:color="auto"/>
                <w:bottom w:val="none" w:sz="0" w:space="0" w:color="auto"/>
                <w:right w:val="none" w:sz="0" w:space="0" w:color="auto"/>
              </w:divBdr>
            </w:div>
          </w:divsChild>
        </w:div>
        <w:div w:id="946891060">
          <w:marLeft w:val="0"/>
          <w:marRight w:val="0"/>
          <w:marTop w:val="0"/>
          <w:marBottom w:val="0"/>
          <w:divBdr>
            <w:top w:val="none" w:sz="0" w:space="0" w:color="auto"/>
            <w:left w:val="none" w:sz="0" w:space="0" w:color="auto"/>
            <w:bottom w:val="none" w:sz="0" w:space="0" w:color="auto"/>
            <w:right w:val="none" w:sz="0" w:space="0" w:color="auto"/>
          </w:divBdr>
          <w:divsChild>
            <w:div w:id="670254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220849">
      <w:bodyDiv w:val="1"/>
      <w:marLeft w:val="0"/>
      <w:marRight w:val="0"/>
      <w:marTop w:val="0"/>
      <w:marBottom w:val="0"/>
      <w:divBdr>
        <w:top w:val="none" w:sz="0" w:space="0" w:color="auto"/>
        <w:left w:val="none" w:sz="0" w:space="0" w:color="auto"/>
        <w:bottom w:val="none" w:sz="0" w:space="0" w:color="auto"/>
        <w:right w:val="none" w:sz="0" w:space="0" w:color="auto"/>
      </w:divBdr>
    </w:div>
    <w:div w:id="1674261650">
      <w:bodyDiv w:val="1"/>
      <w:marLeft w:val="0"/>
      <w:marRight w:val="0"/>
      <w:marTop w:val="0"/>
      <w:marBottom w:val="0"/>
      <w:divBdr>
        <w:top w:val="none" w:sz="0" w:space="0" w:color="auto"/>
        <w:left w:val="none" w:sz="0" w:space="0" w:color="auto"/>
        <w:bottom w:val="none" w:sz="0" w:space="0" w:color="auto"/>
        <w:right w:val="none" w:sz="0" w:space="0" w:color="auto"/>
      </w:divBdr>
    </w:div>
    <w:div w:id="1701541203">
      <w:bodyDiv w:val="1"/>
      <w:marLeft w:val="0"/>
      <w:marRight w:val="0"/>
      <w:marTop w:val="0"/>
      <w:marBottom w:val="0"/>
      <w:divBdr>
        <w:top w:val="none" w:sz="0" w:space="0" w:color="auto"/>
        <w:left w:val="none" w:sz="0" w:space="0" w:color="auto"/>
        <w:bottom w:val="none" w:sz="0" w:space="0" w:color="auto"/>
        <w:right w:val="none" w:sz="0" w:space="0" w:color="auto"/>
      </w:divBdr>
      <w:divsChild>
        <w:div w:id="1322855190">
          <w:marLeft w:val="0"/>
          <w:marRight w:val="0"/>
          <w:marTop w:val="0"/>
          <w:marBottom w:val="0"/>
          <w:divBdr>
            <w:top w:val="none" w:sz="0" w:space="0" w:color="auto"/>
            <w:left w:val="none" w:sz="0" w:space="0" w:color="auto"/>
            <w:bottom w:val="none" w:sz="0" w:space="0" w:color="auto"/>
            <w:right w:val="none" w:sz="0" w:space="0" w:color="auto"/>
          </w:divBdr>
          <w:divsChild>
            <w:div w:id="1861158811">
              <w:marLeft w:val="0"/>
              <w:marRight w:val="0"/>
              <w:marTop w:val="0"/>
              <w:marBottom w:val="0"/>
              <w:divBdr>
                <w:top w:val="none" w:sz="0" w:space="0" w:color="auto"/>
                <w:left w:val="none" w:sz="0" w:space="0" w:color="auto"/>
                <w:bottom w:val="none" w:sz="0" w:space="0" w:color="auto"/>
                <w:right w:val="none" w:sz="0" w:space="0" w:color="auto"/>
              </w:divBdr>
            </w:div>
          </w:divsChild>
        </w:div>
        <w:div w:id="1904749867">
          <w:marLeft w:val="0"/>
          <w:marRight w:val="0"/>
          <w:marTop w:val="0"/>
          <w:marBottom w:val="0"/>
          <w:divBdr>
            <w:top w:val="none" w:sz="0" w:space="0" w:color="auto"/>
            <w:left w:val="none" w:sz="0" w:space="0" w:color="auto"/>
            <w:bottom w:val="none" w:sz="0" w:space="0" w:color="auto"/>
            <w:right w:val="none" w:sz="0" w:space="0" w:color="auto"/>
          </w:divBdr>
          <w:divsChild>
            <w:div w:id="1834494154">
              <w:marLeft w:val="0"/>
              <w:marRight w:val="0"/>
              <w:marTop w:val="0"/>
              <w:marBottom w:val="0"/>
              <w:divBdr>
                <w:top w:val="none" w:sz="0" w:space="0" w:color="auto"/>
                <w:left w:val="none" w:sz="0" w:space="0" w:color="auto"/>
                <w:bottom w:val="none" w:sz="0" w:space="0" w:color="auto"/>
                <w:right w:val="none" w:sz="0" w:space="0" w:color="auto"/>
              </w:divBdr>
            </w:div>
          </w:divsChild>
        </w:div>
        <w:div w:id="339478259">
          <w:marLeft w:val="0"/>
          <w:marRight w:val="0"/>
          <w:marTop w:val="0"/>
          <w:marBottom w:val="0"/>
          <w:divBdr>
            <w:top w:val="none" w:sz="0" w:space="0" w:color="auto"/>
            <w:left w:val="none" w:sz="0" w:space="0" w:color="auto"/>
            <w:bottom w:val="none" w:sz="0" w:space="0" w:color="auto"/>
            <w:right w:val="none" w:sz="0" w:space="0" w:color="auto"/>
          </w:divBdr>
          <w:divsChild>
            <w:div w:id="1810702585">
              <w:marLeft w:val="0"/>
              <w:marRight w:val="0"/>
              <w:marTop w:val="0"/>
              <w:marBottom w:val="0"/>
              <w:divBdr>
                <w:top w:val="none" w:sz="0" w:space="0" w:color="auto"/>
                <w:left w:val="none" w:sz="0" w:space="0" w:color="auto"/>
                <w:bottom w:val="none" w:sz="0" w:space="0" w:color="auto"/>
                <w:right w:val="none" w:sz="0" w:space="0" w:color="auto"/>
              </w:divBdr>
            </w:div>
          </w:divsChild>
        </w:div>
        <w:div w:id="1567299891">
          <w:marLeft w:val="0"/>
          <w:marRight w:val="0"/>
          <w:marTop w:val="0"/>
          <w:marBottom w:val="0"/>
          <w:divBdr>
            <w:top w:val="none" w:sz="0" w:space="0" w:color="auto"/>
            <w:left w:val="none" w:sz="0" w:space="0" w:color="auto"/>
            <w:bottom w:val="none" w:sz="0" w:space="0" w:color="auto"/>
            <w:right w:val="none" w:sz="0" w:space="0" w:color="auto"/>
          </w:divBdr>
          <w:divsChild>
            <w:div w:id="761488877">
              <w:marLeft w:val="0"/>
              <w:marRight w:val="0"/>
              <w:marTop w:val="0"/>
              <w:marBottom w:val="0"/>
              <w:divBdr>
                <w:top w:val="none" w:sz="0" w:space="0" w:color="auto"/>
                <w:left w:val="none" w:sz="0" w:space="0" w:color="auto"/>
                <w:bottom w:val="none" w:sz="0" w:space="0" w:color="auto"/>
                <w:right w:val="none" w:sz="0" w:space="0" w:color="auto"/>
              </w:divBdr>
            </w:div>
          </w:divsChild>
        </w:div>
        <w:div w:id="1752577259">
          <w:marLeft w:val="0"/>
          <w:marRight w:val="0"/>
          <w:marTop w:val="0"/>
          <w:marBottom w:val="0"/>
          <w:divBdr>
            <w:top w:val="none" w:sz="0" w:space="0" w:color="auto"/>
            <w:left w:val="none" w:sz="0" w:space="0" w:color="auto"/>
            <w:bottom w:val="none" w:sz="0" w:space="0" w:color="auto"/>
            <w:right w:val="none" w:sz="0" w:space="0" w:color="auto"/>
          </w:divBdr>
          <w:divsChild>
            <w:div w:id="1364087890">
              <w:marLeft w:val="0"/>
              <w:marRight w:val="0"/>
              <w:marTop w:val="0"/>
              <w:marBottom w:val="0"/>
              <w:divBdr>
                <w:top w:val="none" w:sz="0" w:space="0" w:color="auto"/>
                <w:left w:val="none" w:sz="0" w:space="0" w:color="auto"/>
                <w:bottom w:val="none" w:sz="0" w:space="0" w:color="auto"/>
                <w:right w:val="none" w:sz="0" w:space="0" w:color="auto"/>
              </w:divBdr>
            </w:div>
          </w:divsChild>
        </w:div>
        <w:div w:id="294724428">
          <w:marLeft w:val="0"/>
          <w:marRight w:val="0"/>
          <w:marTop w:val="0"/>
          <w:marBottom w:val="0"/>
          <w:divBdr>
            <w:top w:val="none" w:sz="0" w:space="0" w:color="auto"/>
            <w:left w:val="none" w:sz="0" w:space="0" w:color="auto"/>
            <w:bottom w:val="none" w:sz="0" w:space="0" w:color="auto"/>
            <w:right w:val="none" w:sz="0" w:space="0" w:color="auto"/>
          </w:divBdr>
          <w:divsChild>
            <w:div w:id="565343424">
              <w:marLeft w:val="0"/>
              <w:marRight w:val="0"/>
              <w:marTop w:val="0"/>
              <w:marBottom w:val="0"/>
              <w:divBdr>
                <w:top w:val="none" w:sz="0" w:space="0" w:color="auto"/>
                <w:left w:val="none" w:sz="0" w:space="0" w:color="auto"/>
                <w:bottom w:val="none" w:sz="0" w:space="0" w:color="auto"/>
                <w:right w:val="none" w:sz="0" w:space="0" w:color="auto"/>
              </w:divBdr>
            </w:div>
          </w:divsChild>
        </w:div>
        <w:div w:id="172426193">
          <w:marLeft w:val="0"/>
          <w:marRight w:val="0"/>
          <w:marTop w:val="0"/>
          <w:marBottom w:val="0"/>
          <w:divBdr>
            <w:top w:val="none" w:sz="0" w:space="0" w:color="auto"/>
            <w:left w:val="none" w:sz="0" w:space="0" w:color="auto"/>
            <w:bottom w:val="none" w:sz="0" w:space="0" w:color="auto"/>
            <w:right w:val="none" w:sz="0" w:space="0" w:color="auto"/>
          </w:divBdr>
          <w:divsChild>
            <w:div w:id="961424020">
              <w:marLeft w:val="0"/>
              <w:marRight w:val="0"/>
              <w:marTop w:val="0"/>
              <w:marBottom w:val="0"/>
              <w:divBdr>
                <w:top w:val="none" w:sz="0" w:space="0" w:color="auto"/>
                <w:left w:val="none" w:sz="0" w:space="0" w:color="auto"/>
                <w:bottom w:val="none" w:sz="0" w:space="0" w:color="auto"/>
                <w:right w:val="none" w:sz="0" w:space="0" w:color="auto"/>
              </w:divBdr>
            </w:div>
          </w:divsChild>
        </w:div>
        <w:div w:id="1585606792">
          <w:marLeft w:val="0"/>
          <w:marRight w:val="0"/>
          <w:marTop w:val="0"/>
          <w:marBottom w:val="0"/>
          <w:divBdr>
            <w:top w:val="none" w:sz="0" w:space="0" w:color="auto"/>
            <w:left w:val="none" w:sz="0" w:space="0" w:color="auto"/>
            <w:bottom w:val="none" w:sz="0" w:space="0" w:color="auto"/>
            <w:right w:val="none" w:sz="0" w:space="0" w:color="auto"/>
          </w:divBdr>
          <w:divsChild>
            <w:div w:id="38863351">
              <w:marLeft w:val="0"/>
              <w:marRight w:val="0"/>
              <w:marTop w:val="0"/>
              <w:marBottom w:val="0"/>
              <w:divBdr>
                <w:top w:val="none" w:sz="0" w:space="0" w:color="auto"/>
                <w:left w:val="none" w:sz="0" w:space="0" w:color="auto"/>
                <w:bottom w:val="none" w:sz="0" w:space="0" w:color="auto"/>
                <w:right w:val="none" w:sz="0" w:space="0" w:color="auto"/>
              </w:divBdr>
            </w:div>
          </w:divsChild>
        </w:div>
        <w:div w:id="1165393646">
          <w:marLeft w:val="0"/>
          <w:marRight w:val="0"/>
          <w:marTop w:val="0"/>
          <w:marBottom w:val="0"/>
          <w:divBdr>
            <w:top w:val="none" w:sz="0" w:space="0" w:color="auto"/>
            <w:left w:val="none" w:sz="0" w:space="0" w:color="auto"/>
            <w:bottom w:val="none" w:sz="0" w:space="0" w:color="auto"/>
            <w:right w:val="none" w:sz="0" w:space="0" w:color="auto"/>
          </w:divBdr>
          <w:divsChild>
            <w:div w:id="720522140">
              <w:marLeft w:val="0"/>
              <w:marRight w:val="0"/>
              <w:marTop w:val="0"/>
              <w:marBottom w:val="0"/>
              <w:divBdr>
                <w:top w:val="none" w:sz="0" w:space="0" w:color="auto"/>
                <w:left w:val="none" w:sz="0" w:space="0" w:color="auto"/>
                <w:bottom w:val="none" w:sz="0" w:space="0" w:color="auto"/>
                <w:right w:val="none" w:sz="0" w:space="0" w:color="auto"/>
              </w:divBdr>
            </w:div>
          </w:divsChild>
        </w:div>
        <w:div w:id="1279599938">
          <w:marLeft w:val="0"/>
          <w:marRight w:val="0"/>
          <w:marTop w:val="0"/>
          <w:marBottom w:val="0"/>
          <w:divBdr>
            <w:top w:val="none" w:sz="0" w:space="0" w:color="auto"/>
            <w:left w:val="none" w:sz="0" w:space="0" w:color="auto"/>
            <w:bottom w:val="none" w:sz="0" w:space="0" w:color="auto"/>
            <w:right w:val="none" w:sz="0" w:space="0" w:color="auto"/>
          </w:divBdr>
          <w:divsChild>
            <w:div w:id="422603999">
              <w:marLeft w:val="0"/>
              <w:marRight w:val="0"/>
              <w:marTop w:val="0"/>
              <w:marBottom w:val="0"/>
              <w:divBdr>
                <w:top w:val="none" w:sz="0" w:space="0" w:color="auto"/>
                <w:left w:val="none" w:sz="0" w:space="0" w:color="auto"/>
                <w:bottom w:val="none" w:sz="0" w:space="0" w:color="auto"/>
                <w:right w:val="none" w:sz="0" w:space="0" w:color="auto"/>
              </w:divBdr>
            </w:div>
          </w:divsChild>
        </w:div>
        <w:div w:id="1470246078">
          <w:marLeft w:val="0"/>
          <w:marRight w:val="0"/>
          <w:marTop w:val="0"/>
          <w:marBottom w:val="0"/>
          <w:divBdr>
            <w:top w:val="none" w:sz="0" w:space="0" w:color="auto"/>
            <w:left w:val="none" w:sz="0" w:space="0" w:color="auto"/>
            <w:bottom w:val="none" w:sz="0" w:space="0" w:color="auto"/>
            <w:right w:val="none" w:sz="0" w:space="0" w:color="auto"/>
          </w:divBdr>
          <w:divsChild>
            <w:div w:id="1989892738">
              <w:marLeft w:val="0"/>
              <w:marRight w:val="0"/>
              <w:marTop w:val="0"/>
              <w:marBottom w:val="0"/>
              <w:divBdr>
                <w:top w:val="none" w:sz="0" w:space="0" w:color="auto"/>
                <w:left w:val="none" w:sz="0" w:space="0" w:color="auto"/>
                <w:bottom w:val="none" w:sz="0" w:space="0" w:color="auto"/>
                <w:right w:val="none" w:sz="0" w:space="0" w:color="auto"/>
              </w:divBdr>
            </w:div>
          </w:divsChild>
        </w:div>
        <w:div w:id="199324668">
          <w:marLeft w:val="0"/>
          <w:marRight w:val="0"/>
          <w:marTop w:val="0"/>
          <w:marBottom w:val="0"/>
          <w:divBdr>
            <w:top w:val="none" w:sz="0" w:space="0" w:color="auto"/>
            <w:left w:val="none" w:sz="0" w:space="0" w:color="auto"/>
            <w:bottom w:val="none" w:sz="0" w:space="0" w:color="auto"/>
            <w:right w:val="none" w:sz="0" w:space="0" w:color="auto"/>
          </w:divBdr>
          <w:divsChild>
            <w:div w:id="47746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831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image" Target="/media/image2.png" Id="rId582953252" /><Relationship Type="http://schemas.openxmlformats.org/officeDocument/2006/relationships/hyperlink" Target="https://atlasti.com/research-hub/primary-data" TargetMode="External" Id="R98976a885caa40a5" /><Relationship Type="http://schemas.openxmlformats.org/officeDocument/2006/relationships/hyperlink" Target="https://www.lisedunetwork.com/what-is-secondary-data/" TargetMode="External" Id="R37c1ccee699c47df" /><Relationship Type="http://schemas.openxmlformats.org/officeDocument/2006/relationships/hyperlink" Target="https://researcher.life/blog/article/what-is-quantitative-research-types-and-examples/" TargetMode="External" Id="Ra12ccd30160f492f" /><Relationship Type="http://schemas.openxmlformats.org/officeDocument/2006/relationships/hyperlink" Target="https://www.scribbr.com/methodology/qualitative-research/" TargetMode="External" Id="R41811a02f21e4c8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E066CA-C234-494D-A2EB-3BF00EEADAE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Zolkeply, Syafiq</dc:creator>
  <keywords/>
  <dc:description/>
  <lastModifiedBy>Misbah Zafar (2541659)</lastModifiedBy>
  <revision>106</revision>
  <dcterms:created xsi:type="dcterms:W3CDTF">2024-05-14T14:18:00.0000000Z</dcterms:created>
  <dcterms:modified xsi:type="dcterms:W3CDTF">2026-07-19T11:43:05.0196056Z</dcterms:modified>
</coreProperties>
</file>