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F3E370" w14:textId="77777777" w:rsidR="00D815ED" w:rsidRPr="00F51B45" w:rsidRDefault="00D375D7" w:rsidP="00A2754D">
      <w:pPr>
        <w:spacing w:line="360" w:lineRule="auto"/>
        <w:jc w:val="center"/>
        <w:rPr>
          <w:rFonts w:ascii="Arial" w:hAnsi="Arial" w:cs="Arial"/>
          <w:b/>
          <w:sz w:val="24"/>
          <w:szCs w:val="24"/>
          <w:u w:val="single"/>
        </w:rPr>
      </w:pPr>
      <w:r w:rsidRPr="00F51B45">
        <w:rPr>
          <w:rFonts w:ascii="Arial" w:hAnsi="Arial" w:cs="Arial"/>
          <w:b/>
          <w:sz w:val="24"/>
          <w:szCs w:val="24"/>
          <w:u w:val="single"/>
        </w:rPr>
        <w:t xml:space="preserve">Talent Management and Workforce Planning </w:t>
      </w:r>
    </w:p>
    <w:p w14:paraId="21E43A8F" w14:textId="6993D8DF" w:rsidR="00856502" w:rsidRPr="00F51B45" w:rsidRDefault="00D375D7" w:rsidP="00A2754D">
      <w:pPr>
        <w:spacing w:line="360" w:lineRule="auto"/>
        <w:jc w:val="center"/>
        <w:rPr>
          <w:rFonts w:ascii="Arial" w:hAnsi="Arial" w:cs="Arial"/>
          <w:b/>
          <w:color w:val="000000" w:themeColor="text1"/>
          <w:sz w:val="24"/>
          <w:szCs w:val="24"/>
          <w:u w:val="single"/>
        </w:rPr>
      </w:pPr>
      <w:r w:rsidRPr="00F51B45">
        <w:rPr>
          <w:rFonts w:ascii="Arial" w:hAnsi="Arial" w:cs="Arial"/>
          <w:b/>
          <w:color w:val="000000" w:themeColor="text1"/>
          <w:sz w:val="24"/>
          <w:szCs w:val="24"/>
          <w:u w:val="single"/>
        </w:rPr>
        <w:t>(BMPD5020)</w:t>
      </w:r>
    </w:p>
    <w:p w14:paraId="5A958DF5" w14:textId="77777777" w:rsidR="00074259" w:rsidRPr="00F51B45" w:rsidRDefault="00074259" w:rsidP="00A2754D">
      <w:pPr>
        <w:spacing w:line="360" w:lineRule="auto"/>
        <w:jc w:val="center"/>
        <w:rPr>
          <w:rFonts w:ascii="Arial" w:hAnsi="Arial" w:cs="Arial"/>
          <w:b/>
          <w:sz w:val="24"/>
          <w:szCs w:val="24"/>
          <w:u w:val="single"/>
        </w:rPr>
      </w:pPr>
    </w:p>
    <w:p w14:paraId="0F1A587A" w14:textId="0963D459" w:rsidR="00074259" w:rsidRPr="00F51B45" w:rsidRDefault="007B510F" w:rsidP="00A2754D">
      <w:pPr>
        <w:spacing w:line="360" w:lineRule="auto"/>
        <w:rPr>
          <w:rFonts w:ascii="Arial" w:eastAsia="Times New Roman" w:hAnsi="Arial" w:cs="Arial"/>
          <w:b/>
          <w:color w:val="000000" w:themeColor="text1"/>
          <w:sz w:val="24"/>
          <w:szCs w:val="24"/>
          <w:lang w:val="en-US"/>
        </w:rPr>
      </w:pPr>
      <w:r w:rsidRPr="00F51B45">
        <w:rPr>
          <w:rFonts w:ascii="Arial" w:hAnsi="Arial" w:cs="Arial"/>
          <w:b/>
          <w:sz w:val="24"/>
          <w:szCs w:val="24"/>
          <w:shd w:val="clear" w:color="auto" w:fill="FFFFFF"/>
        </w:rPr>
        <w:t xml:space="preserve">1. </w:t>
      </w:r>
      <w:r w:rsidR="00074259" w:rsidRPr="00F51B45">
        <w:rPr>
          <w:rFonts w:ascii="Arial" w:eastAsia="Times New Roman" w:hAnsi="Arial" w:cs="Arial"/>
          <w:b/>
          <w:color w:val="000000" w:themeColor="text1"/>
          <w:sz w:val="24"/>
          <w:szCs w:val="24"/>
          <w:shd w:val="clear" w:color="auto" w:fill="FFFFFF"/>
        </w:rPr>
        <w:t>‘If companies make a concerted effort to better understand why employees are leaving and</w:t>
      </w:r>
      <w:r w:rsidR="00074259" w:rsidRPr="00F51B45">
        <w:rPr>
          <w:rStyle w:val="apple-converted-space"/>
          <w:rFonts w:ascii="Arial" w:eastAsia="Times New Roman" w:hAnsi="Arial" w:cs="Arial"/>
          <w:b/>
          <w:color w:val="000000" w:themeColor="text1"/>
          <w:sz w:val="24"/>
          <w:szCs w:val="24"/>
          <w:shd w:val="clear" w:color="auto" w:fill="FFFFFF"/>
        </w:rPr>
        <w:t> </w:t>
      </w:r>
      <w:r w:rsidR="00074259" w:rsidRPr="00F51B45">
        <w:rPr>
          <w:rFonts w:ascii="Arial" w:eastAsia="Times New Roman" w:hAnsi="Arial" w:cs="Arial"/>
          <w:b/>
          <w:color w:val="000000" w:themeColor="text1"/>
          <w:sz w:val="24"/>
          <w:szCs w:val="24"/>
        </w:rPr>
        <w:t>take meaningful action to retain them</w:t>
      </w:r>
      <w:r w:rsidR="00074259" w:rsidRPr="00F51B45">
        <w:rPr>
          <w:rFonts w:ascii="Arial" w:eastAsia="Times New Roman" w:hAnsi="Arial" w:cs="Arial"/>
          <w:b/>
          <w:color w:val="000000" w:themeColor="text1"/>
          <w:sz w:val="24"/>
          <w:szCs w:val="24"/>
          <w:shd w:val="clear" w:color="auto" w:fill="FFFFFF"/>
        </w:rPr>
        <w:t>, the Great Attrition could become the Great Attraction.’ (McKinsey, 2021) Discuss. (3.1, 3.2, 3.5, 4.3)</w:t>
      </w:r>
    </w:p>
    <w:p w14:paraId="38CB9BAE" w14:textId="08E3C622" w:rsidR="00D617D8" w:rsidRPr="00F51B45" w:rsidRDefault="00D617D8" w:rsidP="00A2754D">
      <w:pPr>
        <w:spacing w:line="360" w:lineRule="auto"/>
        <w:rPr>
          <w:rFonts w:ascii="Arial" w:eastAsia="Times New Roman" w:hAnsi="Arial" w:cs="Arial"/>
          <w:i/>
          <w:color w:val="000000" w:themeColor="text1"/>
          <w:sz w:val="20"/>
          <w:szCs w:val="20"/>
          <w:lang w:val="en-US"/>
        </w:rPr>
      </w:pPr>
      <w:r w:rsidRPr="00F51B45">
        <w:rPr>
          <w:rFonts w:ascii="Arial" w:eastAsia="Times New Roman" w:hAnsi="Arial" w:cs="Arial"/>
          <w:i/>
          <w:color w:val="000000" w:themeColor="text1"/>
          <w:sz w:val="20"/>
          <w:szCs w:val="20"/>
          <w:lang w:val="en-US"/>
        </w:rPr>
        <w:t>Examine turnover and retention trends and the factors that influence why people choose to leave or remain.</w:t>
      </w:r>
    </w:p>
    <w:p w14:paraId="2CE85202" w14:textId="03E0C429" w:rsidR="007B510F" w:rsidRPr="00F51B45" w:rsidRDefault="007B510F" w:rsidP="00A2754D">
      <w:pPr>
        <w:spacing w:line="360" w:lineRule="auto"/>
        <w:rPr>
          <w:rFonts w:ascii="Arial" w:eastAsia="Times New Roman" w:hAnsi="Arial" w:cs="Arial"/>
          <w:color w:val="000000" w:themeColor="text1"/>
          <w:sz w:val="24"/>
          <w:szCs w:val="24"/>
          <w:lang w:val="en-US"/>
        </w:rPr>
      </w:pPr>
      <w:r w:rsidRPr="00F51B45">
        <w:rPr>
          <w:rFonts w:ascii="Arial" w:eastAsia="Times New Roman" w:hAnsi="Arial" w:cs="Arial"/>
          <w:color w:val="000000" w:themeColor="text1"/>
          <w:sz w:val="24"/>
          <w:szCs w:val="24"/>
          <w:lang w:val="en-US"/>
        </w:rPr>
        <w:t>(3.1)</w:t>
      </w:r>
      <w:r w:rsidR="0018442B" w:rsidRPr="00F51B45">
        <w:rPr>
          <w:rFonts w:ascii="Arial" w:eastAsia="Times New Roman" w:hAnsi="Arial" w:cs="Arial"/>
          <w:color w:val="000000" w:themeColor="text1"/>
          <w:sz w:val="24"/>
          <w:szCs w:val="24"/>
          <w:lang w:val="en-US"/>
        </w:rPr>
        <w:t xml:space="preserve"> &amp; (3.2)</w:t>
      </w:r>
    </w:p>
    <w:p w14:paraId="2FA8B0E2" w14:textId="4EFE8BFD" w:rsidR="007B510F" w:rsidRPr="00F51B45" w:rsidRDefault="007B510F" w:rsidP="00A2754D">
      <w:pPr>
        <w:spacing w:line="360" w:lineRule="auto"/>
        <w:rPr>
          <w:rFonts w:ascii="Arial" w:hAnsi="Arial" w:cs="Arial"/>
          <w:sz w:val="24"/>
          <w:szCs w:val="24"/>
          <w:lang w:val="en-US"/>
        </w:rPr>
      </w:pPr>
      <w:r w:rsidRPr="00F51B45">
        <w:rPr>
          <w:rFonts w:ascii="Arial" w:hAnsi="Arial" w:cs="Arial"/>
          <w:sz w:val="24"/>
          <w:szCs w:val="24"/>
          <w:lang w:val="en-US"/>
        </w:rPr>
        <w:t xml:space="preserve">High turnover and poor retention figures can have a negative impact on an </w:t>
      </w:r>
      <w:proofErr w:type="spellStart"/>
      <w:r w:rsidRPr="00F51B45">
        <w:rPr>
          <w:rFonts w:ascii="Arial" w:hAnsi="Arial" w:cs="Arial"/>
          <w:sz w:val="24"/>
          <w:szCs w:val="24"/>
          <w:lang w:val="en-US"/>
        </w:rPr>
        <w:t>organisation</w:t>
      </w:r>
      <w:proofErr w:type="spellEnd"/>
      <w:r w:rsidRPr="00F51B45">
        <w:rPr>
          <w:rFonts w:ascii="Arial" w:hAnsi="Arial" w:cs="Arial"/>
          <w:sz w:val="24"/>
          <w:szCs w:val="24"/>
          <w:lang w:val="en-US"/>
        </w:rPr>
        <w:t xml:space="preserve">. To combat this, employers need to understand the reasoning behind these trends and look for solutions to increase the intake of new employees and </w:t>
      </w:r>
      <w:proofErr w:type="gramStart"/>
      <w:r w:rsidRPr="00F51B45">
        <w:rPr>
          <w:rFonts w:ascii="Arial" w:hAnsi="Arial" w:cs="Arial"/>
          <w:sz w:val="24"/>
          <w:szCs w:val="24"/>
          <w:lang w:val="en-US"/>
        </w:rPr>
        <w:t>retain</w:t>
      </w:r>
      <w:proofErr w:type="gramEnd"/>
      <w:r w:rsidRPr="00F51B45">
        <w:rPr>
          <w:rFonts w:ascii="Arial" w:hAnsi="Arial" w:cs="Arial"/>
          <w:sz w:val="24"/>
          <w:szCs w:val="24"/>
          <w:lang w:val="en-US"/>
        </w:rPr>
        <w:t xml:space="preserve"> the talent that they already have (Maxwell, 2021</w:t>
      </w:r>
      <w:r w:rsidR="0040181A" w:rsidRPr="00F51B45">
        <w:rPr>
          <w:rFonts w:ascii="Arial" w:hAnsi="Arial" w:cs="Arial"/>
          <w:sz w:val="24"/>
          <w:szCs w:val="24"/>
          <w:lang w:val="en-US"/>
        </w:rPr>
        <w:t>a</w:t>
      </w:r>
      <w:r w:rsidRPr="00F51B45">
        <w:rPr>
          <w:rFonts w:ascii="Arial" w:hAnsi="Arial" w:cs="Arial"/>
          <w:sz w:val="24"/>
          <w:szCs w:val="24"/>
          <w:lang w:val="en-US"/>
        </w:rPr>
        <w:t>).</w:t>
      </w:r>
    </w:p>
    <w:p w14:paraId="7E1B19CE" w14:textId="77777777" w:rsidR="00B45A50" w:rsidRPr="00F51B45" w:rsidRDefault="00B45A50" w:rsidP="00A2754D">
      <w:pPr>
        <w:spacing w:line="360" w:lineRule="auto"/>
        <w:rPr>
          <w:rFonts w:ascii="Arial" w:hAnsi="Arial" w:cs="Arial"/>
          <w:sz w:val="24"/>
          <w:szCs w:val="24"/>
          <w:lang w:val="en-US"/>
        </w:rPr>
      </w:pPr>
      <w:r w:rsidRPr="00F51B45">
        <w:rPr>
          <w:rFonts w:ascii="Arial" w:hAnsi="Arial" w:cs="Arial"/>
          <w:sz w:val="24"/>
          <w:szCs w:val="24"/>
          <w:lang w:val="en-US"/>
        </w:rPr>
        <w:t xml:space="preserve">To identify trends, and to identify reasoning behind them, the CIPD conduct surveys and publish results to help </w:t>
      </w:r>
      <w:proofErr w:type="spellStart"/>
      <w:r w:rsidRPr="00F51B45">
        <w:rPr>
          <w:rFonts w:ascii="Arial" w:hAnsi="Arial" w:cs="Arial"/>
          <w:sz w:val="24"/>
          <w:szCs w:val="24"/>
          <w:lang w:val="en-US"/>
        </w:rPr>
        <w:t>organisations</w:t>
      </w:r>
      <w:proofErr w:type="spellEnd"/>
      <w:r w:rsidRPr="00F51B45">
        <w:rPr>
          <w:rFonts w:ascii="Arial" w:hAnsi="Arial" w:cs="Arial"/>
          <w:sz w:val="24"/>
          <w:szCs w:val="24"/>
          <w:lang w:val="en-US"/>
        </w:rPr>
        <w:t xml:space="preserve"> understand the reasoning for issues. In the CIPD Resourcing and Talent Planning Survey (CIPD, 2021) the following trends were identified: </w:t>
      </w:r>
    </w:p>
    <w:p w14:paraId="4E8AB04D" w14:textId="77777777" w:rsidR="00BF2E62" w:rsidRPr="00F51B45" w:rsidRDefault="00BF2E62" w:rsidP="00A2754D">
      <w:pPr>
        <w:pStyle w:val="ListParagraph"/>
        <w:numPr>
          <w:ilvl w:val="0"/>
          <w:numId w:val="6"/>
        </w:numPr>
        <w:spacing w:line="360" w:lineRule="auto"/>
        <w:rPr>
          <w:sz w:val="24"/>
          <w:szCs w:val="24"/>
          <w:lang w:val="en-US"/>
        </w:rPr>
      </w:pPr>
      <w:r w:rsidRPr="00F51B45">
        <w:rPr>
          <w:sz w:val="24"/>
          <w:szCs w:val="24"/>
          <w:lang w:val="en-US"/>
        </w:rPr>
        <w:t>Increased competition for talent</w:t>
      </w:r>
    </w:p>
    <w:p w14:paraId="56475F94" w14:textId="77777777" w:rsidR="00BF2E62" w:rsidRPr="00F51B45" w:rsidRDefault="00BF2E62" w:rsidP="00A2754D">
      <w:pPr>
        <w:pStyle w:val="ListParagraph"/>
        <w:numPr>
          <w:ilvl w:val="0"/>
          <w:numId w:val="6"/>
        </w:numPr>
        <w:spacing w:line="360" w:lineRule="auto"/>
        <w:rPr>
          <w:sz w:val="24"/>
          <w:szCs w:val="24"/>
          <w:lang w:val="en-US"/>
        </w:rPr>
      </w:pPr>
      <w:r w:rsidRPr="00F51B45">
        <w:rPr>
          <w:sz w:val="24"/>
          <w:szCs w:val="24"/>
          <w:lang w:val="en-US"/>
        </w:rPr>
        <w:t>More talent being developed in house</w:t>
      </w:r>
    </w:p>
    <w:p w14:paraId="1F58D479" w14:textId="77777777" w:rsidR="00BF2E62" w:rsidRPr="00F51B45" w:rsidRDefault="00BF2E62" w:rsidP="00A2754D">
      <w:pPr>
        <w:pStyle w:val="ListParagraph"/>
        <w:numPr>
          <w:ilvl w:val="0"/>
          <w:numId w:val="6"/>
        </w:numPr>
        <w:spacing w:line="360" w:lineRule="auto"/>
        <w:rPr>
          <w:sz w:val="24"/>
          <w:szCs w:val="24"/>
          <w:lang w:val="en-US"/>
        </w:rPr>
      </w:pPr>
      <w:r w:rsidRPr="00F51B45">
        <w:rPr>
          <w:sz w:val="24"/>
          <w:szCs w:val="24"/>
          <w:lang w:val="en-US"/>
        </w:rPr>
        <w:t>Offering flexible working and improving work-life balance</w:t>
      </w:r>
    </w:p>
    <w:p w14:paraId="51EBB799" w14:textId="77777777" w:rsidR="00BF2E62" w:rsidRPr="00F51B45" w:rsidRDefault="00BF2E62" w:rsidP="00A2754D">
      <w:pPr>
        <w:pStyle w:val="ListParagraph"/>
        <w:numPr>
          <w:ilvl w:val="0"/>
          <w:numId w:val="6"/>
        </w:numPr>
        <w:spacing w:line="360" w:lineRule="auto"/>
        <w:rPr>
          <w:sz w:val="24"/>
          <w:szCs w:val="24"/>
          <w:lang w:val="en-US"/>
        </w:rPr>
      </w:pPr>
      <w:r w:rsidRPr="00F51B45">
        <w:rPr>
          <w:sz w:val="24"/>
          <w:szCs w:val="24"/>
          <w:lang w:val="en-US"/>
        </w:rPr>
        <w:t>Improved diversity in hiring</w:t>
      </w:r>
    </w:p>
    <w:p w14:paraId="2C0FFB1A" w14:textId="5817E247" w:rsidR="00B45A50" w:rsidRPr="00F51B45" w:rsidRDefault="00B45A50" w:rsidP="00A2754D">
      <w:pPr>
        <w:pStyle w:val="ListParagraph"/>
        <w:numPr>
          <w:ilvl w:val="0"/>
          <w:numId w:val="6"/>
        </w:numPr>
        <w:spacing w:line="360" w:lineRule="auto"/>
        <w:rPr>
          <w:sz w:val="24"/>
          <w:szCs w:val="24"/>
          <w:lang w:val="en-US"/>
        </w:rPr>
      </w:pPr>
      <w:r w:rsidRPr="00F51B45">
        <w:rPr>
          <w:sz w:val="24"/>
          <w:szCs w:val="24"/>
          <w:lang w:val="en-US"/>
        </w:rPr>
        <w:t xml:space="preserve"> </w:t>
      </w:r>
      <w:r w:rsidR="00BF2E62" w:rsidRPr="00F51B45">
        <w:rPr>
          <w:sz w:val="24"/>
          <w:szCs w:val="24"/>
          <w:lang w:val="en-US"/>
        </w:rPr>
        <w:t>Technology use boosts recruitment but adoption limited by lack of skills</w:t>
      </w:r>
    </w:p>
    <w:p w14:paraId="27509DA1" w14:textId="75595138" w:rsidR="00BF2E62" w:rsidRPr="00F51B45" w:rsidRDefault="00BF2E62" w:rsidP="00A2754D">
      <w:pPr>
        <w:pStyle w:val="ListParagraph"/>
        <w:numPr>
          <w:ilvl w:val="0"/>
          <w:numId w:val="6"/>
        </w:numPr>
        <w:spacing w:line="360" w:lineRule="auto"/>
        <w:rPr>
          <w:sz w:val="24"/>
          <w:szCs w:val="24"/>
          <w:lang w:val="en-US"/>
        </w:rPr>
      </w:pPr>
      <w:r w:rsidRPr="00F51B45">
        <w:rPr>
          <w:sz w:val="24"/>
          <w:szCs w:val="24"/>
          <w:lang w:val="en-US"/>
        </w:rPr>
        <w:t>A strategic approach to workforce planning is needed</w:t>
      </w:r>
    </w:p>
    <w:p w14:paraId="740B5B92" w14:textId="77878A34" w:rsidR="00BF2E62" w:rsidRPr="00F51B45" w:rsidRDefault="00BF2E62" w:rsidP="00A2754D">
      <w:pPr>
        <w:pStyle w:val="ListParagraph"/>
        <w:numPr>
          <w:ilvl w:val="0"/>
          <w:numId w:val="6"/>
        </w:numPr>
        <w:spacing w:line="360" w:lineRule="auto"/>
        <w:rPr>
          <w:sz w:val="24"/>
          <w:szCs w:val="24"/>
          <w:lang w:val="en-US"/>
        </w:rPr>
      </w:pPr>
      <w:r w:rsidRPr="00F51B45">
        <w:rPr>
          <w:sz w:val="24"/>
          <w:szCs w:val="24"/>
          <w:lang w:val="en-US"/>
        </w:rPr>
        <w:t>Growing attention paid to attracting experienced returners</w:t>
      </w:r>
    </w:p>
    <w:p w14:paraId="25CDDD83" w14:textId="49E511F9" w:rsidR="00BF2E62" w:rsidRPr="00F51B45" w:rsidRDefault="00BF2E62" w:rsidP="00A2754D">
      <w:pPr>
        <w:pStyle w:val="ListParagraph"/>
        <w:spacing w:line="360" w:lineRule="auto"/>
        <w:ind w:left="7200" w:firstLine="0"/>
        <w:rPr>
          <w:sz w:val="24"/>
          <w:szCs w:val="24"/>
          <w:lang w:val="en-US"/>
        </w:rPr>
      </w:pPr>
      <w:r w:rsidRPr="00F51B45">
        <w:rPr>
          <w:sz w:val="24"/>
          <w:szCs w:val="24"/>
          <w:lang w:val="en-US"/>
        </w:rPr>
        <w:t>(CIPD, 2021)</w:t>
      </w:r>
      <w:r w:rsidR="00A27687" w:rsidRPr="00F51B45">
        <w:rPr>
          <w:sz w:val="24"/>
          <w:szCs w:val="24"/>
          <w:lang w:val="en-US"/>
        </w:rPr>
        <w:t xml:space="preserve">. </w:t>
      </w:r>
    </w:p>
    <w:p w14:paraId="67EEDF80" w14:textId="77777777" w:rsidR="00B97A84" w:rsidRPr="00F51B45" w:rsidRDefault="00B97A84" w:rsidP="00A2754D">
      <w:pPr>
        <w:spacing w:line="360" w:lineRule="auto"/>
        <w:rPr>
          <w:rFonts w:ascii="Arial" w:hAnsi="Arial" w:cs="Arial"/>
          <w:sz w:val="24"/>
          <w:szCs w:val="24"/>
          <w:lang w:val="en-US"/>
        </w:rPr>
      </w:pPr>
      <w:r w:rsidRPr="00F51B45">
        <w:rPr>
          <w:rFonts w:ascii="Arial" w:hAnsi="Arial" w:cs="Arial"/>
          <w:sz w:val="24"/>
          <w:szCs w:val="24"/>
          <w:lang w:val="en-US"/>
        </w:rPr>
        <w:t xml:space="preserve">As highlighted in the second point, many employers are recruiting talent from within as the need for talent is still paramount but it is harder to recruit talent (as shown in point one). </w:t>
      </w:r>
    </w:p>
    <w:p w14:paraId="73EF636E" w14:textId="0A9FBBD5" w:rsidR="00A27687" w:rsidRPr="00F51B45" w:rsidRDefault="00924E41" w:rsidP="00A2754D">
      <w:pPr>
        <w:spacing w:line="360" w:lineRule="auto"/>
        <w:rPr>
          <w:rFonts w:ascii="Arial" w:hAnsi="Arial" w:cs="Arial"/>
          <w:sz w:val="24"/>
          <w:szCs w:val="24"/>
          <w:lang w:val="en-US"/>
        </w:rPr>
      </w:pPr>
      <w:r w:rsidRPr="00F51B45">
        <w:rPr>
          <w:rFonts w:ascii="Arial" w:hAnsi="Arial" w:cs="Arial"/>
          <w:sz w:val="24"/>
          <w:szCs w:val="24"/>
          <w:lang w:val="en-US"/>
        </w:rPr>
        <w:lastRenderedPageBreak/>
        <w:t>There are several factors as to wh</w:t>
      </w:r>
      <w:r w:rsidR="00B97A84" w:rsidRPr="00F51B45">
        <w:rPr>
          <w:rFonts w:ascii="Arial" w:hAnsi="Arial" w:cs="Arial"/>
          <w:sz w:val="24"/>
          <w:szCs w:val="24"/>
          <w:lang w:val="en-US"/>
        </w:rPr>
        <w:t xml:space="preserve">y there is an increased competition for talent. Firstly, Brexit saw a mass exodus of EU citizens leave the UK in recent years due to Brexit. This has led to </w:t>
      </w:r>
      <w:proofErr w:type="spellStart"/>
      <w:r w:rsidR="00B97A84" w:rsidRPr="00F51B45">
        <w:rPr>
          <w:rFonts w:ascii="Arial" w:hAnsi="Arial" w:cs="Arial"/>
          <w:sz w:val="24"/>
          <w:szCs w:val="24"/>
          <w:lang w:val="en-US"/>
        </w:rPr>
        <w:t>labour</w:t>
      </w:r>
      <w:proofErr w:type="spellEnd"/>
      <w:r w:rsidR="00B97A84" w:rsidRPr="00F51B45">
        <w:rPr>
          <w:rFonts w:ascii="Arial" w:hAnsi="Arial" w:cs="Arial"/>
          <w:sz w:val="24"/>
          <w:szCs w:val="24"/>
          <w:lang w:val="en-US"/>
        </w:rPr>
        <w:t xml:space="preserve"> shortages in some sectors, especially ‘hospitality, healthcare, food, production, retail and construction’, (Armstrong, 2021).  </w:t>
      </w:r>
      <w:r w:rsidRPr="00F51B45">
        <w:rPr>
          <w:rFonts w:ascii="Arial" w:hAnsi="Arial" w:cs="Arial"/>
          <w:sz w:val="24"/>
          <w:szCs w:val="24"/>
          <w:lang w:val="en-US"/>
        </w:rPr>
        <w:t xml:space="preserve">Secondly, </w:t>
      </w:r>
      <w:r w:rsidR="006840ED" w:rsidRPr="00F51B45">
        <w:rPr>
          <w:rFonts w:ascii="Arial" w:hAnsi="Arial" w:cs="Arial"/>
          <w:sz w:val="24"/>
          <w:szCs w:val="24"/>
          <w:lang w:val="en-US"/>
        </w:rPr>
        <w:t xml:space="preserve">following the Covid-19 pandemic many people are leaving their jobs in what has been dubbed ‘The Great Resignation’, (Prime, 2022). </w:t>
      </w:r>
      <w:r w:rsidR="007C1DDF" w:rsidRPr="00F51B45">
        <w:rPr>
          <w:rFonts w:ascii="Arial" w:hAnsi="Arial" w:cs="Arial"/>
          <w:sz w:val="24"/>
          <w:szCs w:val="24"/>
          <w:lang w:val="en-US"/>
        </w:rPr>
        <w:t xml:space="preserve">Identifying </w:t>
      </w:r>
      <w:r w:rsidR="006840ED" w:rsidRPr="00F51B45">
        <w:rPr>
          <w:rFonts w:ascii="Arial" w:hAnsi="Arial" w:cs="Arial"/>
          <w:sz w:val="24"/>
          <w:szCs w:val="24"/>
          <w:lang w:val="en-US"/>
        </w:rPr>
        <w:t xml:space="preserve">reasons from burnout to </w:t>
      </w:r>
      <w:r w:rsidR="007C1DDF" w:rsidRPr="00F51B45">
        <w:rPr>
          <w:rFonts w:ascii="Arial" w:hAnsi="Arial" w:cs="Arial"/>
          <w:sz w:val="24"/>
          <w:szCs w:val="24"/>
          <w:lang w:val="en-US"/>
        </w:rPr>
        <w:t>reassessing what is important, people have been leaving their jobs in droves.</w:t>
      </w:r>
    </w:p>
    <w:p w14:paraId="2CF5956D" w14:textId="651BEB1B" w:rsidR="00A7136E" w:rsidRPr="00F51B45" w:rsidRDefault="00A7136E" w:rsidP="00A2754D">
      <w:pPr>
        <w:spacing w:line="360" w:lineRule="auto"/>
        <w:rPr>
          <w:rFonts w:ascii="Arial" w:hAnsi="Arial" w:cs="Arial"/>
          <w:sz w:val="24"/>
          <w:szCs w:val="24"/>
          <w:lang w:val="en-US"/>
        </w:rPr>
      </w:pPr>
      <w:r w:rsidRPr="00F51B45">
        <w:rPr>
          <w:rFonts w:ascii="Arial" w:hAnsi="Arial" w:cs="Arial"/>
          <w:sz w:val="24"/>
          <w:szCs w:val="24"/>
          <w:lang w:val="en-US"/>
        </w:rPr>
        <w:t xml:space="preserve">As highlighted in the CIPD survey results, </w:t>
      </w:r>
      <w:r w:rsidR="00C45472" w:rsidRPr="00F51B45">
        <w:rPr>
          <w:rFonts w:ascii="Arial" w:hAnsi="Arial" w:cs="Arial"/>
          <w:sz w:val="24"/>
          <w:szCs w:val="24"/>
          <w:lang w:val="en-US"/>
        </w:rPr>
        <w:t xml:space="preserve">many </w:t>
      </w:r>
      <w:proofErr w:type="spellStart"/>
      <w:r w:rsidR="00C45472" w:rsidRPr="00F51B45">
        <w:rPr>
          <w:rFonts w:ascii="Arial" w:hAnsi="Arial" w:cs="Arial"/>
          <w:sz w:val="24"/>
          <w:szCs w:val="24"/>
          <w:lang w:val="en-US"/>
        </w:rPr>
        <w:t>organisations</w:t>
      </w:r>
      <w:proofErr w:type="spellEnd"/>
      <w:r w:rsidR="00C45472" w:rsidRPr="00F51B45">
        <w:rPr>
          <w:rFonts w:ascii="Arial" w:hAnsi="Arial" w:cs="Arial"/>
          <w:sz w:val="24"/>
          <w:szCs w:val="24"/>
          <w:lang w:val="en-US"/>
        </w:rPr>
        <w:t xml:space="preserve"> are now offering flexible working as, since the pandemic, people have now </w:t>
      </w:r>
      <w:proofErr w:type="spellStart"/>
      <w:r w:rsidR="00C45472" w:rsidRPr="00F51B45">
        <w:rPr>
          <w:rFonts w:ascii="Arial" w:hAnsi="Arial" w:cs="Arial"/>
          <w:sz w:val="24"/>
          <w:szCs w:val="24"/>
          <w:lang w:val="en-US"/>
        </w:rPr>
        <w:t>realised</w:t>
      </w:r>
      <w:proofErr w:type="spellEnd"/>
      <w:r w:rsidR="00C45472" w:rsidRPr="00F51B45">
        <w:rPr>
          <w:rFonts w:ascii="Arial" w:hAnsi="Arial" w:cs="Arial"/>
          <w:sz w:val="24"/>
          <w:szCs w:val="24"/>
          <w:lang w:val="en-US"/>
        </w:rPr>
        <w:t xml:space="preserve"> that they can have a better work-life balance from home. My </w:t>
      </w:r>
      <w:proofErr w:type="spellStart"/>
      <w:r w:rsidR="00C45472" w:rsidRPr="00F51B45">
        <w:rPr>
          <w:rFonts w:ascii="Arial" w:hAnsi="Arial" w:cs="Arial"/>
          <w:sz w:val="24"/>
          <w:szCs w:val="24"/>
          <w:lang w:val="en-US"/>
        </w:rPr>
        <w:t>organisation</w:t>
      </w:r>
      <w:proofErr w:type="spellEnd"/>
      <w:r w:rsidR="00C45472" w:rsidRPr="00F51B45">
        <w:rPr>
          <w:rFonts w:ascii="Arial" w:hAnsi="Arial" w:cs="Arial"/>
          <w:sz w:val="24"/>
          <w:szCs w:val="24"/>
          <w:lang w:val="en-US"/>
        </w:rPr>
        <w:t xml:space="preserve"> has faced the same issues and every role that we recruit is now listed as ‘pan Wales’ as we offer a work from home option to every candidate. This has proven to help bring in talent into the </w:t>
      </w:r>
      <w:proofErr w:type="spellStart"/>
      <w:r w:rsidR="00C45472" w:rsidRPr="00F51B45">
        <w:rPr>
          <w:rFonts w:ascii="Arial" w:hAnsi="Arial" w:cs="Arial"/>
          <w:sz w:val="24"/>
          <w:szCs w:val="24"/>
          <w:lang w:val="en-US"/>
        </w:rPr>
        <w:t>organisation</w:t>
      </w:r>
      <w:proofErr w:type="spellEnd"/>
      <w:r w:rsidR="00C45472" w:rsidRPr="00F51B45">
        <w:rPr>
          <w:rFonts w:ascii="Arial" w:hAnsi="Arial" w:cs="Arial"/>
          <w:sz w:val="24"/>
          <w:szCs w:val="24"/>
          <w:lang w:val="en-US"/>
        </w:rPr>
        <w:t xml:space="preserve"> and to retain the talent already in post</w:t>
      </w:r>
      <w:r w:rsidR="004826BD" w:rsidRPr="00F51B45">
        <w:rPr>
          <w:rFonts w:ascii="Arial" w:hAnsi="Arial" w:cs="Arial"/>
          <w:sz w:val="24"/>
          <w:szCs w:val="24"/>
          <w:lang w:val="en-US"/>
        </w:rPr>
        <w:t xml:space="preserve"> (Levine, 2022)</w:t>
      </w:r>
      <w:r w:rsidR="00C45472" w:rsidRPr="00F51B45">
        <w:rPr>
          <w:rFonts w:ascii="Arial" w:hAnsi="Arial" w:cs="Arial"/>
          <w:sz w:val="24"/>
          <w:szCs w:val="24"/>
          <w:lang w:val="en-US"/>
        </w:rPr>
        <w:t xml:space="preserve">. </w:t>
      </w:r>
    </w:p>
    <w:p w14:paraId="18D82FB2" w14:textId="7ADD5652" w:rsidR="00C45472" w:rsidRPr="00F51B45" w:rsidRDefault="004826BD" w:rsidP="00A2754D">
      <w:pPr>
        <w:spacing w:line="360" w:lineRule="auto"/>
        <w:jc w:val="right"/>
        <w:rPr>
          <w:rFonts w:ascii="Arial" w:hAnsi="Arial" w:cs="Arial"/>
          <w:sz w:val="24"/>
          <w:szCs w:val="24"/>
          <w:lang w:val="en-US"/>
        </w:rPr>
      </w:pPr>
      <w:r w:rsidRPr="00F51B45">
        <w:rPr>
          <w:rFonts w:ascii="Arial" w:hAnsi="Arial" w:cs="Arial"/>
          <w:sz w:val="24"/>
          <w:szCs w:val="24"/>
          <w:lang w:val="en-US"/>
        </w:rPr>
        <w:t>Word count 347</w:t>
      </w:r>
    </w:p>
    <w:p w14:paraId="7A9697A7" w14:textId="2A4E2D29" w:rsidR="007B510F" w:rsidRPr="00F51B45" w:rsidRDefault="00B751AC" w:rsidP="00A2754D">
      <w:pPr>
        <w:adjustRightInd w:val="0"/>
        <w:spacing w:after="240" w:line="360" w:lineRule="auto"/>
        <w:rPr>
          <w:rFonts w:ascii="Arial" w:hAnsi="Arial" w:cs="Arial"/>
          <w:i/>
          <w:sz w:val="20"/>
          <w:szCs w:val="20"/>
          <w:lang w:val="en-US"/>
        </w:rPr>
      </w:pPr>
      <w:r w:rsidRPr="00F51B45">
        <w:rPr>
          <w:rFonts w:ascii="Arial" w:hAnsi="Arial" w:cs="Arial"/>
          <w:bCs/>
          <w:i/>
          <w:sz w:val="20"/>
          <w:szCs w:val="20"/>
          <w:lang w:val="en-US"/>
        </w:rPr>
        <w:t xml:space="preserve">Compare different approaches to developing and retaining talent on an individual and group level. </w:t>
      </w:r>
      <w:r w:rsidRPr="00F51B45">
        <w:rPr>
          <w:rFonts w:ascii="Arial" w:hAnsi="Arial" w:cs="Arial"/>
          <w:i/>
          <w:sz w:val="20"/>
          <w:szCs w:val="20"/>
          <w:lang w:val="en-US"/>
        </w:rPr>
        <w:t>3.2</w:t>
      </w:r>
    </w:p>
    <w:p w14:paraId="1911DDE9" w14:textId="0FC42DE0" w:rsidR="003800BE" w:rsidRPr="00F51B45" w:rsidRDefault="00B751AC" w:rsidP="00A2754D">
      <w:pPr>
        <w:spacing w:line="360" w:lineRule="auto"/>
        <w:rPr>
          <w:rFonts w:ascii="Arial" w:eastAsia="Times New Roman" w:hAnsi="Arial" w:cs="Arial"/>
          <w:color w:val="000000" w:themeColor="text1"/>
          <w:sz w:val="24"/>
          <w:szCs w:val="24"/>
          <w:lang w:val="en-US"/>
        </w:rPr>
      </w:pPr>
      <w:r w:rsidRPr="00F51B45">
        <w:rPr>
          <w:rFonts w:ascii="Arial" w:eastAsia="Times New Roman" w:hAnsi="Arial" w:cs="Arial"/>
          <w:color w:val="000000" w:themeColor="text1"/>
          <w:sz w:val="24"/>
          <w:szCs w:val="24"/>
          <w:lang w:val="en-US"/>
        </w:rPr>
        <w:t>(3.2)</w:t>
      </w:r>
    </w:p>
    <w:p w14:paraId="7D32C050" w14:textId="77777777" w:rsidR="00E61C3B" w:rsidRPr="00F51B45" w:rsidRDefault="0018442B" w:rsidP="00A2754D">
      <w:pPr>
        <w:pStyle w:val="NormalWeb"/>
        <w:shd w:val="clear" w:color="auto" w:fill="FFFFFF"/>
        <w:spacing w:before="0" w:beforeAutospacing="0" w:after="450" w:afterAutospacing="0" w:line="360" w:lineRule="auto"/>
        <w:rPr>
          <w:rFonts w:ascii="Arial" w:hAnsi="Arial" w:cs="Arial"/>
          <w:color w:val="000000"/>
        </w:rPr>
      </w:pPr>
      <w:r w:rsidRPr="00F51B45">
        <w:rPr>
          <w:rFonts w:ascii="Arial" w:hAnsi="Arial" w:cs="Arial"/>
          <w:color w:val="000000"/>
        </w:rPr>
        <w:t xml:space="preserve">Developing and retaining talent can come in the </w:t>
      </w:r>
      <w:r w:rsidR="00454532" w:rsidRPr="00F51B45">
        <w:rPr>
          <w:rFonts w:ascii="Arial" w:hAnsi="Arial" w:cs="Arial"/>
          <w:color w:val="000000"/>
        </w:rPr>
        <w:t xml:space="preserve">form of a variety of approaches and at an individual and team level. </w:t>
      </w:r>
      <w:r w:rsidR="004B4331" w:rsidRPr="00F51B45">
        <w:rPr>
          <w:rFonts w:ascii="Arial" w:hAnsi="Arial" w:cs="Arial"/>
          <w:color w:val="000000"/>
        </w:rPr>
        <w:t>A common approach is the development of internal staff with increased learning and development opportunities</w:t>
      </w:r>
      <w:r w:rsidR="00E61C3B" w:rsidRPr="00F51B45">
        <w:rPr>
          <w:rFonts w:ascii="Arial" w:hAnsi="Arial" w:cs="Arial"/>
          <w:color w:val="000000"/>
        </w:rPr>
        <w:t xml:space="preserve"> (Waite, 2021)</w:t>
      </w:r>
      <w:r w:rsidR="004B4331" w:rsidRPr="00F51B45">
        <w:rPr>
          <w:rFonts w:ascii="Arial" w:hAnsi="Arial" w:cs="Arial"/>
          <w:color w:val="000000"/>
        </w:rPr>
        <w:t xml:space="preserve">. Within my </w:t>
      </w:r>
      <w:proofErr w:type="spellStart"/>
      <w:r w:rsidR="004B4331" w:rsidRPr="00F51B45">
        <w:rPr>
          <w:rFonts w:ascii="Arial" w:hAnsi="Arial" w:cs="Arial"/>
          <w:color w:val="000000"/>
        </w:rPr>
        <w:t>organisation</w:t>
      </w:r>
      <w:proofErr w:type="spellEnd"/>
      <w:r w:rsidR="004B4331" w:rsidRPr="00F51B45">
        <w:rPr>
          <w:rFonts w:ascii="Arial" w:hAnsi="Arial" w:cs="Arial"/>
          <w:color w:val="000000"/>
        </w:rPr>
        <w:t>, we have taken this approach as it has been so difficult to recruit talent externally</w:t>
      </w:r>
      <w:r w:rsidR="00E61C3B" w:rsidRPr="00F51B45">
        <w:rPr>
          <w:rFonts w:ascii="Arial" w:hAnsi="Arial" w:cs="Arial"/>
          <w:color w:val="000000"/>
        </w:rPr>
        <w:t xml:space="preserve"> and therefore we are investing in our staff to grow our own talent</w:t>
      </w:r>
      <w:r w:rsidR="004B4331" w:rsidRPr="00F51B45">
        <w:rPr>
          <w:rFonts w:ascii="Arial" w:hAnsi="Arial" w:cs="Arial"/>
          <w:color w:val="000000"/>
        </w:rPr>
        <w:t xml:space="preserve">. </w:t>
      </w:r>
    </w:p>
    <w:p w14:paraId="3505A40C" w14:textId="35A8AC43" w:rsidR="004A1667" w:rsidRPr="00F51B45" w:rsidRDefault="004B4331" w:rsidP="00A2754D">
      <w:pPr>
        <w:pStyle w:val="NormalWeb"/>
        <w:shd w:val="clear" w:color="auto" w:fill="FFFFFF"/>
        <w:spacing w:before="0" w:beforeAutospacing="0" w:after="450" w:afterAutospacing="0" w:line="360" w:lineRule="auto"/>
        <w:rPr>
          <w:rFonts w:ascii="Arial" w:hAnsi="Arial" w:cs="Arial"/>
          <w:color w:val="000000"/>
        </w:rPr>
      </w:pPr>
      <w:r w:rsidRPr="00F51B45">
        <w:rPr>
          <w:rFonts w:ascii="Arial" w:hAnsi="Arial" w:cs="Arial"/>
          <w:color w:val="000000"/>
        </w:rPr>
        <w:t xml:space="preserve">We are currently conducting a scheme where we are offering internal candidates the </w:t>
      </w:r>
      <w:r w:rsidR="00E61C3B" w:rsidRPr="00F51B45">
        <w:rPr>
          <w:rFonts w:ascii="Arial" w:hAnsi="Arial" w:cs="Arial"/>
          <w:color w:val="000000"/>
        </w:rPr>
        <w:t xml:space="preserve">chance to enter into a development </w:t>
      </w:r>
      <w:proofErr w:type="spellStart"/>
      <w:r w:rsidR="00E61C3B" w:rsidRPr="00F51B45">
        <w:rPr>
          <w:rFonts w:ascii="Arial" w:hAnsi="Arial" w:cs="Arial"/>
          <w:color w:val="000000"/>
        </w:rPr>
        <w:t>programme</w:t>
      </w:r>
      <w:proofErr w:type="spellEnd"/>
      <w:r w:rsidR="00E61C3B" w:rsidRPr="00F51B45">
        <w:rPr>
          <w:rFonts w:ascii="Arial" w:hAnsi="Arial" w:cs="Arial"/>
          <w:color w:val="000000"/>
        </w:rPr>
        <w:t xml:space="preserve"> which consists of in</w:t>
      </w:r>
      <w:r w:rsidRPr="00F51B45">
        <w:rPr>
          <w:rFonts w:ascii="Arial" w:hAnsi="Arial" w:cs="Arial"/>
          <w:color w:val="000000"/>
        </w:rPr>
        <w:t xml:space="preserve">tensive training for 12 months and they can develop to the next grade. As a collective, we are moving our </w:t>
      </w:r>
      <w:proofErr w:type="spellStart"/>
      <w:r w:rsidRPr="00F51B45">
        <w:rPr>
          <w:rFonts w:ascii="Arial" w:hAnsi="Arial" w:cs="Arial"/>
          <w:color w:val="000000"/>
        </w:rPr>
        <w:t>organisation</w:t>
      </w:r>
      <w:proofErr w:type="spellEnd"/>
      <w:r w:rsidRPr="00F51B45">
        <w:rPr>
          <w:rFonts w:ascii="Arial" w:hAnsi="Arial" w:cs="Arial"/>
          <w:color w:val="000000"/>
        </w:rPr>
        <w:t xml:space="preserve"> forward. </w:t>
      </w:r>
      <w:r w:rsidR="004A1667" w:rsidRPr="00F51B45">
        <w:rPr>
          <w:rFonts w:ascii="Arial" w:hAnsi="Arial" w:cs="Arial"/>
          <w:color w:val="000000"/>
        </w:rPr>
        <w:t xml:space="preserve">The employees who embark on the development </w:t>
      </w:r>
      <w:proofErr w:type="spellStart"/>
      <w:r w:rsidR="004A1667" w:rsidRPr="00F51B45">
        <w:rPr>
          <w:rFonts w:ascii="Arial" w:hAnsi="Arial" w:cs="Arial"/>
          <w:color w:val="000000"/>
        </w:rPr>
        <w:t>programme</w:t>
      </w:r>
      <w:proofErr w:type="spellEnd"/>
      <w:r w:rsidR="004A1667" w:rsidRPr="00F51B45">
        <w:rPr>
          <w:rFonts w:ascii="Arial" w:hAnsi="Arial" w:cs="Arial"/>
          <w:color w:val="000000"/>
        </w:rPr>
        <w:t xml:space="preserve"> are given training to develop skills which will support our future </w:t>
      </w:r>
      <w:proofErr w:type="spellStart"/>
      <w:r w:rsidR="004A1667" w:rsidRPr="00F51B45">
        <w:rPr>
          <w:rFonts w:ascii="Arial" w:hAnsi="Arial" w:cs="Arial"/>
          <w:color w:val="000000"/>
        </w:rPr>
        <w:t>organisational</w:t>
      </w:r>
      <w:proofErr w:type="spellEnd"/>
      <w:r w:rsidR="004A1667" w:rsidRPr="00F51B45">
        <w:rPr>
          <w:rFonts w:ascii="Arial" w:hAnsi="Arial" w:cs="Arial"/>
          <w:color w:val="000000"/>
        </w:rPr>
        <w:t xml:space="preserve"> strategies</w:t>
      </w:r>
      <w:r w:rsidR="004826BD" w:rsidRPr="00F51B45">
        <w:rPr>
          <w:rFonts w:ascii="Arial" w:hAnsi="Arial" w:cs="Arial"/>
          <w:color w:val="000000"/>
        </w:rPr>
        <w:t xml:space="preserve"> (Levine, 2022)</w:t>
      </w:r>
      <w:r w:rsidR="004A1667" w:rsidRPr="00F51B45">
        <w:rPr>
          <w:rFonts w:ascii="Arial" w:hAnsi="Arial" w:cs="Arial"/>
          <w:color w:val="000000"/>
        </w:rPr>
        <w:t xml:space="preserve">.  </w:t>
      </w:r>
    </w:p>
    <w:p w14:paraId="0978782E" w14:textId="798476D9" w:rsidR="0018442B" w:rsidRPr="00F51B45" w:rsidRDefault="004A1667" w:rsidP="00A2754D">
      <w:pPr>
        <w:pStyle w:val="NormalWeb"/>
        <w:shd w:val="clear" w:color="auto" w:fill="FFFFFF"/>
        <w:spacing w:before="0" w:beforeAutospacing="0" w:after="450" w:afterAutospacing="0" w:line="360" w:lineRule="auto"/>
        <w:rPr>
          <w:rFonts w:ascii="Arial" w:hAnsi="Arial" w:cs="Arial"/>
          <w:color w:val="000000"/>
        </w:rPr>
      </w:pPr>
      <w:r w:rsidRPr="00F51B45">
        <w:rPr>
          <w:rFonts w:ascii="Arial" w:hAnsi="Arial" w:cs="Arial"/>
          <w:color w:val="000000"/>
        </w:rPr>
        <w:lastRenderedPageBreak/>
        <w:t>Due to the increase</w:t>
      </w:r>
      <w:r w:rsidR="004B4331" w:rsidRPr="00F51B45">
        <w:rPr>
          <w:rFonts w:ascii="Arial" w:hAnsi="Arial" w:cs="Arial"/>
          <w:color w:val="000000"/>
        </w:rPr>
        <w:t xml:space="preserve"> in higher grade staff, we have now started to recruit more apprentices. Previously, we recruited 20 apprentices every 18 months. We are now recruiting over 100 a year which means we have people to ‘fill the gaps’ that the development </w:t>
      </w:r>
      <w:proofErr w:type="spellStart"/>
      <w:r w:rsidR="004B4331" w:rsidRPr="00F51B45">
        <w:rPr>
          <w:rFonts w:ascii="Arial" w:hAnsi="Arial" w:cs="Arial"/>
          <w:color w:val="000000"/>
        </w:rPr>
        <w:t>programme</w:t>
      </w:r>
      <w:proofErr w:type="spellEnd"/>
      <w:r w:rsidR="004B4331" w:rsidRPr="00F51B45">
        <w:rPr>
          <w:rFonts w:ascii="Arial" w:hAnsi="Arial" w:cs="Arial"/>
          <w:color w:val="000000"/>
        </w:rPr>
        <w:t xml:space="preserve"> has created. </w:t>
      </w:r>
      <w:r w:rsidR="005C5331" w:rsidRPr="00F51B45">
        <w:rPr>
          <w:rFonts w:ascii="Arial" w:hAnsi="Arial" w:cs="Arial"/>
          <w:color w:val="000000"/>
        </w:rPr>
        <w:t xml:space="preserve">Our apprentices are also trained intensively which, again, will support </w:t>
      </w:r>
      <w:proofErr w:type="spellStart"/>
      <w:r w:rsidR="005C5331" w:rsidRPr="00F51B45">
        <w:rPr>
          <w:rFonts w:ascii="Arial" w:hAnsi="Arial" w:cs="Arial"/>
          <w:color w:val="000000"/>
        </w:rPr>
        <w:t>organisational</w:t>
      </w:r>
      <w:proofErr w:type="spellEnd"/>
      <w:r w:rsidR="005C5331" w:rsidRPr="00F51B45">
        <w:rPr>
          <w:rFonts w:ascii="Arial" w:hAnsi="Arial" w:cs="Arial"/>
          <w:color w:val="000000"/>
        </w:rPr>
        <w:t xml:space="preserve"> goals and strategies. Learning and development is an excellent way in which to retain existing employees and it is also an incentive for potential employees. </w:t>
      </w:r>
    </w:p>
    <w:p w14:paraId="561C1431" w14:textId="24BB3B1D" w:rsidR="004B4331" w:rsidRPr="00F51B45" w:rsidRDefault="004B4331" w:rsidP="00A2754D">
      <w:pPr>
        <w:pStyle w:val="NormalWeb"/>
        <w:shd w:val="clear" w:color="auto" w:fill="FFFFFF"/>
        <w:spacing w:before="0" w:beforeAutospacing="0" w:after="450" w:afterAutospacing="0" w:line="360" w:lineRule="auto"/>
        <w:rPr>
          <w:rFonts w:ascii="Arial" w:hAnsi="Arial" w:cs="Arial"/>
          <w:color w:val="000000"/>
        </w:rPr>
      </w:pPr>
      <w:r w:rsidRPr="00F51B45">
        <w:rPr>
          <w:rFonts w:ascii="Arial" w:hAnsi="Arial" w:cs="Arial"/>
          <w:color w:val="000000"/>
        </w:rPr>
        <w:t xml:space="preserve">Another method that </w:t>
      </w:r>
      <w:r w:rsidR="004A1667" w:rsidRPr="00F51B45">
        <w:rPr>
          <w:rFonts w:ascii="Arial" w:hAnsi="Arial" w:cs="Arial"/>
          <w:color w:val="000000"/>
        </w:rPr>
        <w:t xml:space="preserve">is used to recruit and retain employees is </w:t>
      </w:r>
      <w:r w:rsidR="00C91747" w:rsidRPr="00F51B45">
        <w:rPr>
          <w:rFonts w:ascii="Arial" w:hAnsi="Arial" w:cs="Arial"/>
          <w:color w:val="000000"/>
        </w:rPr>
        <w:t xml:space="preserve">coaching and mentoring </w:t>
      </w:r>
      <w:r w:rsidR="0085469B" w:rsidRPr="00F51B45">
        <w:rPr>
          <w:rFonts w:ascii="Arial" w:hAnsi="Arial" w:cs="Arial"/>
          <w:color w:val="000000"/>
        </w:rPr>
        <w:t xml:space="preserve">‘Coaching is unlocking a person’s potential to </w:t>
      </w:r>
      <w:r w:rsidR="0085469B" w:rsidRPr="00F51B45">
        <w:rPr>
          <w:rFonts w:ascii="Arial" w:hAnsi="Arial" w:cs="Arial"/>
          <w:color w:val="000000"/>
          <w:lang w:val="en-GB"/>
        </w:rPr>
        <w:t>maximise</w:t>
      </w:r>
      <w:r w:rsidR="0085469B" w:rsidRPr="00F51B45">
        <w:rPr>
          <w:rFonts w:ascii="Arial" w:hAnsi="Arial" w:cs="Arial"/>
          <w:color w:val="000000"/>
        </w:rPr>
        <w:t xml:space="preserve"> their own </w:t>
      </w:r>
      <w:r w:rsidR="00F678F5" w:rsidRPr="00F51B45">
        <w:rPr>
          <w:rFonts w:ascii="Arial" w:hAnsi="Arial" w:cs="Arial"/>
          <w:color w:val="000000"/>
        </w:rPr>
        <w:t>performance</w:t>
      </w:r>
      <w:r w:rsidR="0085469B" w:rsidRPr="00F51B45">
        <w:rPr>
          <w:rFonts w:ascii="Arial" w:hAnsi="Arial" w:cs="Arial"/>
          <w:color w:val="000000"/>
        </w:rPr>
        <w:t xml:space="preserve">. It is helping them to learn rather than teaching them’, (Armstrong, 2021). This method of learning and development helps to support to meet the needs of the individual. This approach helps a person to develop and prepare them to move forward in their career. </w:t>
      </w:r>
    </w:p>
    <w:p w14:paraId="09E8ADAC" w14:textId="7C150581" w:rsidR="0085469B" w:rsidRPr="00F51B45" w:rsidRDefault="0085469B" w:rsidP="00A2754D">
      <w:pPr>
        <w:pStyle w:val="NormalWeb"/>
        <w:shd w:val="clear" w:color="auto" w:fill="FFFFFF"/>
        <w:spacing w:before="0" w:beforeAutospacing="0" w:after="450" w:afterAutospacing="0" w:line="360" w:lineRule="auto"/>
        <w:rPr>
          <w:rFonts w:ascii="Arial" w:hAnsi="Arial" w:cs="Arial"/>
          <w:color w:val="000000"/>
        </w:rPr>
      </w:pPr>
      <w:r w:rsidRPr="00F51B45">
        <w:rPr>
          <w:rFonts w:ascii="Arial" w:hAnsi="Arial" w:cs="Arial"/>
          <w:color w:val="000000"/>
        </w:rPr>
        <w:t>Both of these methods are used in my</w:t>
      </w:r>
      <w:r w:rsidRPr="00F51B45">
        <w:rPr>
          <w:rFonts w:ascii="Arial" w:hAnsi="Arial" w:cs="Arial"/>
          <w:color w:val="000000"/>
          <w:lang w:val="en-GB"/>
        </w:rPr>
        <w:t xml:space="preserve"> organisation</w:t>
      </w:r>
      <w:r w:rsidRPr="00F51B45">
        <w:rPr>
          <w:rFonts w:ascii="Arial" w:hAnsi="Arial" w:cs="Arial"/>
          <w:color w:val="000000"/>
        </w:rPr>
        <w:t xml:space="preserve"> and they are successful tools in retaining staff as they feel developed and valued. Also, these methods are very important in recruiting new staff. At present, it is an </w:t>
      </w:r>
      <w:r w:rsidR="00084F54" w:rsidRPr="00F51B45">
        <w:rPr>
          <w:rFonts w:ascii="Arial" w:hAnsi="Arial" w:cs="Arial"/>
          <w:color w:val="000000"/>
        </w:rPr>
        <w:t>employee’s</w:t>
      </w:r>
      <w:r w:rsidRPr="00F51B45">
        <w:rPr>
          <w:rFonts w:ascii="Arial" w:hAnsi="Arial" w:cs="Arial"/>
          <w:color w:val="000000"/>
        </w:rPr>
        <w:t xml:space="preserve"> market and they want more from an employer. Our positive approach to Learning and Development and investment in our employees is a welcomed incentive to potential employees.</w:t>
      </w:r>
    </w:p>
    <w:p w14:paraId="5E6FC939" w14:textId="2032087D" w:rsidR="00986C74" w:rsidRPr="00F51B45" w:rsidRDefault="004826BD" w:rsidP="00A2754D">
      <w:pPr>
        <w:pStyle w:val="NormalWeb"/>
        <w:shd w:val="clear" w:color="auto" w:fill="FFFFFF"/>
        <w:spacing w:before="0" w:beforeAutospacing="0" w:after="450" w:afterAutospacing="0" w:line="360" w:lineRule="auto"/>
        <w:jc w:val="right"/>
        <w:rPr>
          <w:rFonts w:ascii="Arial" w:hAnsi="Arial" w:cs="Arial"/>
          <w:color w:val="000000"/>
        </w:rPr>
      </w:pPr>
      <w:r w:rsidRPr="00F51B45">
        <w:rPr>
          <w:rFonts w:ascii="Arial" w:hAnsi="Arial" w:cs="Arial"/>
          <w:color w:val="000000"/>
        </w:rPr>
        <w:t>Word count 355</w:t>
      </w:r>
    </w:p>
    <w:p w14:paraId="4A7CAD9C" w14:textId="19B8EE00" w:rsidR="00986C74" w:rsidRPr="00F51B45" w:rsidRDefault="00986C74" w:rsidP="00A2754D">
      <w:pPr>
        <w:adjustRightInd w:val="0"/>
        <w:spacing w:after="240" w:line="360" w:lineRule="auto"/>
        <w:rPr>
          <w:rFonts w:ascii="Arial" w:hAnsi="Arial" w:cs="Arial"/>
          <w:bCs/>
          <w:i/>
          <w:sz w:val="20"/>
          <w:szCs w:val="20"/>
          <w:lang w:val="en-US"/>
        </w:rPr>
      </w:pPr>
      <w:r w:rsidRPr="00F51B45">
        <w:rPr>
          <w:rFonts w:ascii="Arial" w:hAnsi="Arial" w:cs="Arial"/>
          <w:bCs/>
          <w:i/>
          <w:sz w:val="20"/>
          <w:szCs w:val="20"/>
          <w:lang w:val="en-US"/>
        </w:rPr>
        <w:t>Explain the impact associated with dysfunctional employee turnover. 3.5</w:t>
      </w:r>
    </w:p>
    <w:p w14:paraId="668F3FA7" w14:textId="4FDC2A31" w:rsidR="00986C74" w:rsidRPr="00F51B45" w:rsidRDefault="00986C74" w:rsidP="00A2754D">
      <w:pPr>
        <w:adjustRightInd w:val="0"/>
        <w:spacing w:after="240" w:line="360" w:lineRule="auto"/>
        <w:rPr>
          <w:rFonts w:ascii="Arial" w:hAnsi="Arial" w:cs="Arial"/>
          <w:bCs/>
          <w:sz w:val="24"/>
          <w:szCs w:val="24"/>
          <w:lang w:val="en-US"/>
        </w:rPr>
      </w:pPr>
      <w:r w:rsidRPr="00F51B45">
        <w:rPr>
          <w:rFonts w:ascii="Arial" w:hAnsi="Arial" w:cs="Arial"/>
          <w:bCs/>
          <w:sz w:val="24"/>
          <w:szCs w:val="24"/>
          <w:lang w:val="en-US"/>
        </w:rPr>
        <w:t>(3.5)</w:t>
      </w:r>
    </w:p>
    <w:p w14:paraId="372EA066" w14:textId="77777777" w:rsidR="002D6CF9" w:rsidRPr="00F51B45" w:rsidRDefault="006037C2" w:rsidP="00A2754D">
      <w:pPr>
        <w:adjustRightInd w:val="0"/>
        <w:spacing w:after="240" w:line="360" w:lineRule="auto"/>
        <w:rPr>
          <w:rFonts w:ascii="Arial" w:hAnsi="Arial" w:cs="Arial"/>
          <w:bCs/>
          <w:sz w:val="24"/>
          <w:szCs w:val="24"/>
          <w:lang w:val="en-US"/>
        </w:rPr>
      </w:pPr>
      <w:r w:rsidRPr="00F51B45">
        <w:rPr>
          <w:rFonts w:ascii="Arial" w:hAnsi="Arial" w:cs="Arial"/>
          <w:bCs/>
          <w:sz w:val="24"/>
          <w:szCs w:val="24"/>
          <w:lang w:val="en-US"/>
        </w:rPr>
        <w:t>According to Taylor (2016)</w:t>
      </w:r>
      <w:r w:rsidR="00112B61" w:rsidRPr="00F51B45">
        <w:rPr>
          <w:rFonts w:ascii="Arial" w:hAnsi="Arial" w:cs="Arial"/>
          <w:bCs/>
          <w:sz w:val="24"/>
          <w:szCs w:val="24"/>
          <w:lang w:val="en-US"/>
        </w:rPr>
        <w:t xml:space="preserve"> </w:t>
      </w:r>
      <w:r w:rsidR="002D6CF9" w:rsidRPr="00F51B45">
        <w:rPr>
          <w:rFonts w:ascii="Arial" w:hAnsi="Arial" w:cs="Arial"/>
          <w:bCs/>
          <w:sz w:val="24"/>
          <w:szCs w:val="24"/>
          <w:lang w:val="en-US"/>
        </w:rPr>
        <w:t xml:space="preserve">dysfunctional employee turnover is: </w:t>
      </w:r>
      <w:r w:rsidR="002D6CF9" w:rsidRPr="00F51B45">
        <w:rPr>
          <w:rFonts w:ascii="Arial" w:hAnsi="Arial" w:cs="Arial"/>
          <w:bCs/>
          <w:sz w:val="24"/>
          <w:szCs w:val="24"/>
          <w:lang w:val="en-US"/>
        </w:rPr>
        <w:tab/>
      </w:r>
    </w:p>
    <w:p w14:paraId="44D08AC3" w14:textId="5FEBECC1" w:rsidR="006037C2" w:rsidRPr="00F51B45" w:rsidRDefault="002D6CF9" w:rsidP="00A2754D">
      <w:pPr>
        <w:adjustRightInd w:val="0"/>
        <w:spacing w:after="240" w:line="360" w:lineRule="auto"/>
        <w:ind w:left="720"/>
        <w:rPr>
          <w:rFonts w:ascii="Arial" w:hAnsi="Arial" w:cs="Arial"/>
          <w:bCs/>
          <w:sz w:val="24"/>
          <w:szCs w:val="24"/>
          <w:lang w:val="en-US"/>
        </w:rPr>
      </w:pPr>
      <w:r w:rsidRPr="00F51B45">
        <w:rPr>
          <w:rFonts w:ascii="Arial" w:hAnsi="Arial" w:cs="Arial"/>
          <w:bCs/>
          <w:sz w:val="24"/>
          <w:szCs w:val="24"/>
          <w:lang w:val="en-US"/>
        </w:rPr>
        <w:t>staff departures that have a negative effect on the company, seen in terms of the significant costs involved in replacing employees, the loss of skills and knowledge etc., and the negative effect on remaining employees.</w:t>
      </w:r>
    </w:p>
    <w:p w14:paraId="7471293B" w14:textId="0C0C80DB" w:rsidR="00644A4B" w:rsidRPr="00F51B45" w:rsidRDefault="002D6CF9" w:rsidP="00A2754D">
      <w:pPr>
        <w:adjustRightInd w:val="0"/>
        <w:spacing w:after="240" w:line="360" w:lineRule="auto"/>
        <w:ind w:left="720"/>
        <w:jc w:val="right"/>
        <w:rPr>
          <w:rFonts w:ascii="Arial" w:hAnsi="Arial" w:cs="Arial"/>
          <w:bCs/>
          <w:sz w:val="24"/>
          <w:szCs w:val="24"/>
          <w:lang w:val="en-US"/>
        </w:rPr>
      </w:pPr>
      <w:r w:rsidRPr="00F51B45">
        <w:rPr>
          <w:rFonts w:ascii="Arial" w:hAnsi="Arial" w:cs="Arial"/>
          <w:bCs/>
          <w:sz w:val="24"/>
          <w:szCs w:val="24"/>
          <w:lang w:val="en-US"/>
        </w:rPr>
        <w:t>(Taylor, 2016)</w:t>
      </w:r>
      <w:r w:rsidR="00644A4B" w:rsidRPr="00F51B45">
        <w:rPr>
          <w:rFonts w:ascii="Arial" w:hAnsi="Arial" w:cs="Arial"/>
          <w:bCs/>
          <w:sz w:val="24"/>
          <w:szCs w:val="24"/>
          <w:lang w:val="en-US"/>
        </w:rPr>
        <w:t>.</w:t>
      </w:r>
    </w:p>
    <w:p w14:paraId="179BE2F4" w14:textId="1181D84E" w:rsidR="00644A4B" w:rsidRPr="00F51B45" w:rsidRDefault="00644A4B" w:rsidP="00A2754D">
      <w:pPr>
        <w:adjustRightInd w:val="0"/>
        <w:spacing w:after="240" w:line="360" w:lineRule="auto"/>
        <w:rPr>
          <w:rFonts w:ascii="Arial" w:hAnsi="Arial" w:cs="Arial"/>
          <w:bCs/>
          <w:sz w:val="24"/>
          <w:szCs w:val="24"/>
          <w:lang w:val="en-US"/>
        </w:rPr>
      </w:pPr>
      <w:r w:rsidRPr="00F51B45">
        <w:rPr>
          <w:rFonts w:ascii="Arial" w:hAnsi="Arial" w:cs="Arial"/>
          <w:bCs/>
          <w:sz w:val="24"/>
          <w:szCs w:val="24"/>
          <w:lang w:val="en-US"/>
        </w:rPr>
        <w:lastRenderedPageBreak/>
        <w:t xml:space="preserve">Dysfunctional turnover can have significant financial costs associated in replacing high numbers of experienced employees. The recruitment and selection process can be a lengthy and expensive task along with associated training and development costs. This could have a negative impact on productivity (Taylor, 2016). </w:t>
      </w:r>
    </w:p>
    <w:p w14:paraId="08F99343" w14:textId="1960A17E" w:rsidR="003800BE" w:rsidRPr="00F51B45" w:rsidRDefault="00E57BD9" w:rsidP="00A2754D">
      <w:pPr>
        <w:adjustRightInd w:val="0"/>
        <w:spacing w:after="240" w:line="360" w:lineRule="auto"/>
        <w:rPr>
          <w:rFonts w:ascii="Arial" w:hAnsi="Arial" w:cs="Arial"/>
          <w:bCs/>
          <w:sz w:val="24"/>
          <w:szCs w:val="24"/>
          <w:lang w:val="en-US"/>
        </w:rPr>
      </w:pPr>
      <w:r w:rsidRPr="00F51B45">
        <w:rPr>
          <w:rFonts w:ascii="Arial" w:hAnsi="Arial" w:cs="Arial"/>
          <w:bCs/>
          <w:sz w:val="24"/>
          <w:szCs w:val="24"/>
          <w:lang w:val="en-US"/>
        </w:rPr>
        <w:t xml:space="preserve">There is a negative impact on the employees that remain as there could be an increase on their workload. This may have a negative impact on the culture of the </w:t>
      </w:r>
      <w:proofErr w:type="spellStart"/>
      <w:r w:rsidRPr="00F51B45">
        <w:rPr>
          <w:rFonts w:ascii="Arial" w:hAnsi="Arial" w:cs="Arial"/>
          <w:bCs/>
          <w:sz w:val="24"/>
          <w:szCs w:val="24"/>
          <w:lang w:val="en-US"/>
        </w:rPr>
        <w:t>organisation</w:t>
      </w:r>
      <w:proofErr w:type="spellEnd"/>
      <w:r w:rsidRPr="00F51B45">
        <w:rPr>
          <w:rFonts w:ascii="Arial" w:hAnsi="Arial" w:cs="Arial"/>
          <w:bCs/>
          <w:sz w:val="24"/>
          <w:szCs w:val="24"/>
          <w:lang w:val="en-US"/>
        </w:rPr>
        <w:t xml:space="preserve">. </w:t>
      </w:r>
    </w:p>
    <w:p w14:paraId="2B202907" w14:textId="3DAA0ADF" w:rsidR="00E57BD9" w:rsidRPr="00F51B45" w:rsidRDefault="00E57BD9" w:rsidP="00A2754D">
      <w:pPr>
        <w:adjustRightInd w:val="0"/>
        <w:spacing w:after="240" w:line="360" w:lineRule="auto"/>
        <w:jc w:val="right"/>
        <w:rPr>
          <w:rFonts w:ascii="Arial" w:hAnsi="Arial" w:cs="Arial"/>
          <w:bCs/>
          <w:sz w:val="24"/>
          <w:szCs w:val="24"/>
          <w:lang w:val="en-US"/>
        </w:rPr>
      </w:pPr>
      <w:r w:rsidRPr="00F51B45">
        <w:rPr>
          <w:rFonts w:ascii="Arial" w:hAnsi="Arial" w:cs="Arial"/>
          <w:bCs/>
          <w:sz w:val="24"/>
          <w:szCs w:val="24"/>
          <w:lang w:val="en-US"/>
        </w:rPr>
        <w:t>Word count 120</w:t>
      </w:r>
    </w:p>
    <w:p w14:paraId="3AAFEBD3" w14:textId="39EFE584" w:rsidR="003800BE" w:rsidRPr="00F51B45" w:rsidRDefault="006355A2" w:rsidP="00A2754D">
      <w:pPr>
        <w:tabs>
          <w:tab w:val="left" w:pos="220"/>
          <w:tab w:val="left" w:pos="720"/>
        </w:tabs>
        <w:adjustRightInd w:val="0"/>
        <w:spacing w:after="240" w:line="360" w:lineRule="auto"/>
        <w:rPr>
          <w:rFonts w:ascii="Arial" w:eastAsia="MS Gothic" w:hAnsi="Arial" w:cs="Arial"/>
          <w:i/>
          <w:sz w:val="20"/>
          <w:szCs w:val="20"/>
          <w:lang w:val="en-US"/>
        </w:rPr>
      </w:pPr>
      <w:r w:rsidRPr="00F51B45">
        <w:rPr>
          <w:rFonts w:ascii="Arial" w:hAnsi="Arial" w:cs="Arial"/>
          <w:bCs/>
          <w:i/>
          <w:sz w:val="20"/>
          <w:szCs w:val="20"/>
          <w:lang w:val="en-US"/>
        </w:rPr>
        <w:t xml:space="preserve">Explain the components and benefits of effective onboarding. 4.3 </w:t>
      </w:r>
    </w:p>
    <w:p w14:paraId="233B62F9" w14:textId="5FE5BE93" w:rsidR="004826BD" w:rsidRPr="00F51B45" w:rsidRDefault="004826BD" w:rsidP="00A2754D">
      <w:pPr>
        <w:tabs>
          <w:tab w:val="left" w:pos="220"/>
          <w:tab w:val="left" w:pos="720"/>
        </w:tabs>
        <w:adjustRightInd w:val="0"/>
        <w:spacing w:after="240" w:line="360" w:lineRule="auto"/>
        <w:rPr>
          <w:rFonts w:ascii="Arial" w:eastAsia="MS Gothic" w:hAnsi="Arial" w:cs="Arial"/>
          <w:sz w:val="24"/>
          <w:szCs w:val="24"/>
          <w:lang w:val="en-US"/>
        </w:rPr>
      </w:pPr>
      <w:r w:rsidRPr="00F51B45">
        <w:rPr>
          <w:rFonts w:ascii="Arial" w:eastAsia="MS Gothic" w:hAnsi="Arial" w:cs="Arial"/>
          <w:sz w:val="24"/>
          <w:szCs w:val="24"/>
          <w:lang w:val="en-US"/>
        </w:rPr>
        <w:t>(4.3)</w:t>
      </w:r>
    </w:p>
    <w:p w14:paraId="0BCD072A" w14:textId="6C2121E6" w:rsidR="00AB77C0" w:rsidRPr="00F51B45" w:rsidRDefault="00AB77C0" w:rsidP="00A2754D">
      <w:pPr>
        <w:tabs>
          <w:tab w:val="left" w:pos="220"/>
          <w:tab w:val="left" w:pos="720"/>
        </w:tabs>
        <w:adjustRightInd w:val="0"/>
        <w:spacing w:after="240" w:line="360" w:lineRule="auto"/>
        <w:rPr>
          <w:rFonts w:ascii="Arial" w:eastAsia="MS Gothic" w:hAnsi="Arial" w:cs="Arial"/>
          <w:sz w:val="24"/>
          <w:szCs w:val="24"/>
          <w:lang w:val="en-US"/>
        </w:rPr>
      </w:pPr>
      <w:r w:rsidRPr="00F51B45">
        <w:rPr>
          <w:rFonts w:ascii="Arial" w:eastAsia="MS Gothic" w:hAnsi="Arial" w:cs="Arial"/>
          <w:sz w:val="24"/>
          <w:szCs w:val="24"/>
          <w:lang w:val="en-US"/>
        </w:rPr>
        <w:t xml:space="preserve">The induction, or onboarding process, is a vital element of an employee’s journey with an </w:t>
      </w:r>
      <w:proofErr w:type="spellStart"/>
      <w:r w:rsidRPr="00F51B45">
        <w:rPr>
          <w:rFonts w:ascii="Arial" w:eastAsia="MS Gothic" w:hAnsi="Arial" w:cs="Arial"/>
          <w:sz w:val="24"/>
          <w:szCs w:val="24"/>
          <w:lang w:val="en-US"/>
        </w:rPr>
        <w:t>organisation</w:t>
      </w:r>
      <w:proofErr w:type="spellEnd"/>
      <w:r w:rsidRPr="00F51B45">
        <w:rPr>
          <w:rFonts w:ascii="Arial" w:eastAsia="MS Gothic" w:hAnsi="Arial" w:cs="Arial"/>
          <w:sz w:val="24"/>
          <w:szCs w:val="24"/>
          <w:lang w:val="en-US"/>
        </w:rPr>
        <w:t>.</w:t>
      </w:r>
      <w:r w:rsidR="000065AD" w:rsidRPr="00F51B45">
        <w:rPr>
          <w:rFonts w:ascii="Arial" w:eastAsia="MS Gothic" w:hAnsi="Arial" w:cs="Arial"/>
          <w:sz w:val="24"/>
          <w:szCs w:val="24"/>
          <w:lang w:val="en-US"/>
        </w:rPr>
        <w:t xml:space="preserve"> The first impressions of an </w:t>
      </w:r>
      <w:proofErr w:type="spellStart"/>
      <w:r w:rsidR="000065AD" w:rsidRPr="00F51B45">
        <w:rPr>
          <w:rFonts w:ascii="Arial" w:eastAsia="MS Gothic" w:hAnsi="Arial" w:cs="Arial"/>
          <w:sz w:val="24"/>
          <w:szCs w:val="24"/>
          <w:lang w:val="en-US"/>
        </w:rPr>
        <w:t>organisation</w:t>
      </w:r>
      <w:proofErr w:type="spellEnd"/>
      <w:r w:rsidR="000065AD" w:rsidRPr="00F51B45">
        <w:rPr>
          <w:rFonts w:ascii="Arial" w:eastAsia="MS Gothic" w:hAnsi="Arial" w:cs="Arial"/>
          <w:sz w:val="24"/>
          <w:szCs w:val="24"/>
          <w:lang w:val="en-US"/>
        </w:rPr>
        <w:t>, and the processes within, are very important</w:t>
      </w:r>
      <w:r w:rsidR="008C0A16" w:rsidRPr="00F51B45">
        <w:rPr>
          <w:rFonts w:ascii="Arial" w:eastAsia="MS Gothic" w:hAnsi="Arial" w:cs="Arial"/>
          <w:sz w:val="24"/>
          <w:szCs w:val="24"/>
          <w:lang w:val="en-US"/>
        </w:rPr>
        <w:t>. A badly designed onboarding process</w:t>
      </w:r>
      <w:r w:rsidRPr="00F51B45">
        <w:rPr>
          <w:rFonts w:ascii="Arial" w:eastAsia="MS Gothic" w:hAnsi="Arial" w:cs="Arial"/>
          <w:sz w:val="24"/>
          <w:szCs w:val="24"/>
          <w:lang w:val="en-US"/>
        </w:rPr>
        <w:t xml:space="preserve"> can leave an employee with a negative impression of the </w:t>
      </w:r>
      <w:proofErr w:type="spellStart"/>
      <w:r w:rsidRPr="00F51B45">
        <w:rPr>
          <w:rFonts w:ascii="Arial" w:eastAsia="MS Gothic" w:hAnsi="Arial" w:cs="Arial"/>
          <w:sz w:val="24"/>
          <w:szCs w:val="24"/>
          <w:lang w:val="en-US"/>
        </w:rPr>
        <w:t>organisation</w:t>
      </w:r>
      <w:proofErr w:type="spellEnd"/>
      <w:r w:rsidRPr="00F51B45">
        <w:rPr>
          <w:rFonts w:ascii="Arial" w:eastAsia="MS Gothic" w:hAnsi="Arial" w:cs="Arial"/>
          <w:sz w:val="24"/>
          <w:szCs w:val="24"/>
          <w:lang w:val="en-US"/>
        </w:rPr>
        <w:t xml:space="preserve"> and therefore may take longer to settle in or even leave the </w:t>
      </w:r>
      <w:proofErr w:type="spellStart"/>
      <w:r w:rsidRPr="00F51B45">
        <w:rPr>
          <w:rFonts w:ascii="Arial" w:eastAsia="MS Gothic" w:hAnsi="Arial" w:cs="Arial"/>
          <w:sz w:val="24"/>
          <w:szCs w:val="24"/>
          <w:lang w:val="en-US"/>
        </w:rPr>
        <w:t>organisation</w:t>
      </w:r>
      <w:proofErr w:type="spellEnd"/>
      <w:r w:rsidR="000065AD" w:rsidRPr="00F51B45">
        <w:rPr>
          <w:rFonts w:ascii="Arial" w:eastAsia="MS Gothic" w:hAnsi="Arial" w:cs="Arial"/>
          <w:sz w:val="24"/>
          <w:szCs w:val="24"/>
          <w:lang w:val="en-US"/>
        </w:rPr>
        <w:t xml:space="preserve"> (Armstrong, 2021)</w:t>
      </w:r>
      <w:r w:rsidRPr="00F51B45">
        <w:rPr>
          <w:rFonts w:ascii="Arial" w:eastAsia="MS Gothic" w:hAnsi="Arial" w:cs="Arial"/>
          <w:sz w:val="24"/>
          <w:szCs w:val="24"/>
          <w:lang w:val="en-US"/>
        </w:rPr>
        <w:t>.</w:t>
      </w:r>
    </w:p>
    <w:p w14:paraId="4E1E6625" w14:textId="44E96231" w:rsidR="00187ECE" w:rsidRPr="00F51B45" w:rsidRDefault="00187ECE" w:rsidP="00A2754D">
      <w:pPr>
        <w:tabs>
          <w:tab w:val="left" w:pos="220"/>
          <w:tab w:val="left" w:pos="720"/>
        </w:tabs>
        <w:adjustRightInd w:val="0"/>
        <w:spacing w:after="240" w:line="360" w:lineRule="auto"/>
        <w:rPr>
          <w:rFonts w:ascii="Arial" w:eastAsia="MS Gothic" w:hAnsi="Arial" w:cs="Arial"/>
          <w:sz w:val="24"/>
          <w:szCs w:val="24"/>
          <w:lang w:val="en-US"/>
        </w:rPr>
      </w:pPr>
      <w:r w:rsidRPr="00F51B45">
        <w:rPr>
          <w:rFonts w:ascii="Arial" w:eastAsia="MS Gothic" w:hAnsi="Arial" w:cs="Arial"/>
          <w:sz w:val="24"/>
          <w:szCs w:val="24"/>
          <w:lang w:val="en-US"/>
        </w:rPr>
        <w:t xml:space="preserve">The benefits of a successful onboarding process to an employee is that they </w:t>
      </w:r>
      <w:proofErr w:type="spellStart"/>
      <w:r w:rsidRPr="00F51B45">
        <w:rPr>
          <w:rFonts w:ascii="Arial" w:eastAsia="MS Gothic" w:hAnsi="Arial" w:cs="Arial"/>
          <w:sz w:val="24"/>
          <w:szCs w:val="24"/>
          <w:lang w:val="en-US"/>
        </w:rPr>
        <w:t>intergrate</w:t>
      </w:r>
      <w:proofErr w:type="spellEnd"/>
      <w:r w:rsidRPr="00F51B45">
        <w:rPr>
          <w:rFonts w:ascii="Arial" w:eastAsia="MS Gothic" w:hAnsi="Arial" w:cs="Arial"/>
          <w:sz w:val="24"/>
          <w:szCs w:val="24"/>
          <w:lang w:val="en-US"/>
        </w:rPr>
        <w:t xml:space="preserve"> well and smoothly into the </w:t>
      </w:r>
      <w:proofErr w:type="spellStart"/>
      <w:r w:rsidRPr="00F51B45">
        <w:rPr>
          <w:rFonts w:ascii="Arial" w:eastAsia="MS Gothic" w:hAnsi="Arial" w:cs="Arial"/>
          <w:sz w:val="24"/>
          <w:szCs w:val="24"/>
          <w:lang w:val="en-US"/>
        </w:rPr>
        <w:t>organisation</w:t>
      </w:r>
      <w:proofErr w:type="spellEnd"/>
      <w:r w:rsidRPr="00F51B45">
        <w:rPr>
          <w:rFonts w:ascii="Arial" w:eastAsia="MS Gothic" w:hAnsi="Arial" w:cs="Arial"/>
          <w:sz w:val="24"/>
          <w:szCs w:val="24"/>
          <w:lang w:val="en-US"/>
        </w:rPr>
        <w:t xml:space="preserve">. </w:t>
      </w:r>
      <w:r w:rsidR="006B0265" w:rsidRPr="00F51B45">
        <w:rPr>
          <w:rFonts w:ascii="Arial" w:eastAsia="MS Gothic" w:hAnsi="Arial" w:cs="Arial"/>
          <w:sz w:val="24"/>
          <w:szCs w:val="24"/>
          <w:lang w:val="en-US"/>
        </w:rPr>
        <w:t xml:space="preserve">They begin to understand the </w:t>
      </w:r>
      <w:proofErr w:type="spellStart"/>
      <w:r w:rsidR="006B0265" w:rsidRPr="00F51B45">
        <w:rPr>
          <w:rFonts w:ascii="Arial" w:eastAsia="MS Gothic" w:hAnsi="Arial" w:cs="Arial"/>
          <w:sz w:val="24"/>
          <w:szCs w:val="24"/>
          <w:lang w:val="en-US"/>
        </w:rPr>
        <w:t>organisation</w:t>
      </w:r>
      <w:proofErr w:type="spellEnd"/>
      <w:r w:rsidR="006B0265" w:rsidRPr="00F51B45">
        <w:rPr>
          <w:rFonts w:ascii="Arial" w:eastAsia="MS Gothic" w:hAnsi="Arial" w:cs="Arial"/>
          <w:sz w:val="24"/>
          <w:szCs w:val="24"/>
          <w:lang w:val="en-US"/>
        </w:rPr>
        <w:t xml:space="preserve"> more and it can alleviate some of the nerves associated with starting a new job. </w:t>
      </w:r>
      <w:r w:rsidRPr="00F51B45">
        <w:rPr>
          <w:rFonts w:ascii="Arial" w:eastAsia="MS Gothic" w:hAnsi="Arial" w:cs="Arial"/>
          <w:sz w:val="24"/>
          <w:szCs w:val="24"/>
          <w:lang w:val="en-US"/>
        </w:rPr>
        <w:t xml:space="preserve">The benefits to the employer are that a settled employee is less likely to leave and therefore reducing turnover, absenteeism and also an increase in job satisfaction and commitment to the </w:t>
      </w:r>
      <w:proofErr w:type="spellStart"/>
      <w:r w:rsidRPr="00F51B45">
        <w:rPr>
          <w:rFonts w:ascii="Arial" w:eastAsia="MS Gothic" w:hAnsi="Arial" w:cs="Arial"/>
          <w:sz w:val="24"/>
          <w:szCs w:val="24"/>
          <w:lang w:val="en-US"/>
        </w:rPr>
        <w:t>organisation</w:t>
      </w:r>
      <w:proofErr w:type="spellEnd"/>
      <w:r w:rsidRPr="00F51B45">
        <w:rPr>
          <w:rFonts w:ascii="Arial" w:eastAsia="MS Gothic" w:hAnsi="Arial" w:cs="Arial"/>
          <w:sz w:val="24"/>
          <w:szCs w:val="24"/>
          <w:lang w:val="en-US"/>
        </w:rPr>
        <w:t xml:space="preserve"> (Maxwell, 2021b).</w:t>
      </w:r>
      <w:r w:rsidR="000F047C" w:rsidRPr="00F51B45">
        <w:rPr>
          <w:rFonts w:ascii="Arial" w:eastAsia="MS Gothic" w:hAnsi="Arial" w:cs="Arial"/>
          <w:sz w:val="24"/>
          <w:szCs w:val="24"/>
          <w:lang w:val="en-US"/>
        </w:rPr>
        <w:t xml:space="preserve"> According to Maxwell, 2021b the following are benefits of an effective onboarding process;</w:t>
      </w:r>
    </w:p>
    <w:p w14:paraId="4868DAED" w14:textId="1679F63A" w:rsidR="000F047C" w:rsidRPr="00F51B45" w:rsidRDefault="000F047C" w:rsidP="00A2754D">
      <w:pPr>
        <w:pStyle w:val="ListParagraph"/>
        <w:numPr>
          <w:ilvl w:val="0"/>
          <w:numId w:val="12"/>
        </w:numPr>
        <w:tabs>
          <w:tab w:val="left" w:pos="220"/>
          <w:tab w:val="left" w:pos="720"/>
        </w:tabs>
        <w:adjustRightInd w:val="0"/>
        <w:spacing w:after="240" w:line="360" w:lineRule="auto"/>
        <w:rPr>
          <w:rFonts w:eastAsia="MS Gothic"/>
          <w:sz w:val="24"/>
          <w:szCs w:val="24"/>
          <w:lang w:val="en-US"/>
        </w:rPr>
      </w:pPr>
      <w:r w:rsidRPr="00F51B45">
        <w:rPr>
          <w:rFonts w:eastAsia="MS Gothic"/>
          <w:sz w:val="24"/>
          <w:szCs w:val="24"/>
          <w:lang w:val="en-US"/>
        </w:rPr>
        <w:t>Employee settles in quickly</w:t>
      </w:r>
    </w:p>
    <w:p w14:paraId="5FE7CBC3" w14:textId="177E49EF" w:rsidR="000F047C" w:rsidRPr="00F51B45" w:rsidRDefault="007978AA" w:rsidP="00A2754D">
      <w:pPr>
        <w:pStyle w:val="ListParagraph"/>
        <w:numPr>
          <w:ilvl w:val="0"/>
          <w:numId w:val="12"/>
        </w:numPr>
        <w:tabs>
          <w:tab w:val="left" w:pos="220"/>
          <w:tab w:val="left" w:pos="720"/>
        </w:tabs>
        <w:adjustRightInd w:val="0"/>
        <w:spacing w:after="240" w:line="360" w:lineRule="auto"/>
        <w:rPr>
          <w:rFonts w:eastAsia="MS Gothic"/>
          <w:sz w:val="24"/>
          <w:szCs w:val="24"/>
          <w:lang w:val="en-US"/>
        </w:rPr>
      </w:pPr>
      <w:r w:rsidRPr="00F51B45">
        <w:rPr>
          <w:rFonts w:eastAsia="MS Gothic"/>
          <w:sz w:val="24"/>
          <w:szCs w:val="24"/>
          <w:lang w:val="en-US"/>
        </w:rPr>
        <w:t>Integrates</w:t>
      </w:r>
      <w:r w:rsidR="000F047C" w:rsidRPr="00F51B45">
        <w:rPr>
          <w:rFonts w:eastAsia="MS Gothic"/>
          <w:sz w:val="24"/>
          <w:szCs w:val="24"/>
          <w:lang w:val="en-US"/>
        </w:rPr>
        <w:t xml:space="preserve"> with the team</w:t>
      </w:r>
    </w:p>
    <w:p w14:paraId="4529A714" w14:textId="48B7D624" w:rsidR="000F047C" w:rsidRPr="00F51B45" w:rsidRDefault="000F047C" w:rsidP="00A2754D">
      <w:pPr>
        <w:pStyle w:val="ListParagraph"/>
        <w:numPr>
          <w:ilvl w:val="0"/>
          <w:numId w:val="12"/>
        </w:numPr>
        <w:tabs>
          <w:tab w:val="left" w:pos="220"/>
          <w:tab w:val="left" w:pos="720"/>
        </w:tabs>
        <w:adjustRightInd w:val="0"/>
        <w:spacing w:after="240" w:line="360" w:lineRule="auto"/>
        <w:rPr>
          <w:rFonts w:eastAsia="MS Gothic"/>
          <w:sz w:val="24"/>
          <w:szCs w:val="24"/>
          <w:lang w:val="en-US"/>
        </w:rPr>
      </w:pPr>
      <w:r w:rsidRPr="00F51B45">
        <w:rPr>
          <w:rFonts w:eastAsia="MS Gothic"/>
          <w:sz w:val="24"/>
          <w:szCs w:val="24"/>
          <w:lang w:val="en-US"/>
        </w:rPr>
        <w:t xml:space="preserve">Understands the </w:t>
      </w:r>
      <w:proofErr w:type="spellStart"/>
      <w:r w:rsidRPr="00F51B45">
        <w:rPr>
          <w:rFonts w:eastAsia="MS Gothic"/>
          <w:sz w:val="24"/>
          <w:szCs w:val="24"/>
          <w:lang w:val="en-US"/>
        </w:rPr>
        <w:t>organisation’s</w:t>
      </w:r>
      <w:proofErr w:type="spellEnd"/>
      <w:r w:rsidRPr="00F51B45">
        <w:rPr>
          <w:rFonts w:eastAsia="MS Gothic"/>
          <w:sz w:val="24"/>
          <w:szCs w:val="24"/>
          <w:lang w:val="en-US"/>
        </w:rPr>
        <w:t xml:space="preserve"> values and culture</w:t>
      </w:r>
    </w:p>
    <w:p w14:paraId="4F9F0E26" w14:textId="1C22114C" w:rsidR="000F047C" w:rsidRPr="00F51B45" w:rsidRDefault="000F047C" w:rsidP="00A2754D">
      <w:pPr>
        <w:pStyle w:val="ListParagraph"/>
        <w:numPr>
          <w:ilvl w:val="0"/>
          <w:numId w:val="12"/>
        </w:numPr>
        <w:tabs>
          <w:tab w:val="left" w:pos="220"/>
          <w:tab w:val="left" w:pos="720"/>
        </w:tabs>
        <w:adjustRightInd w:val="0"/>
        <w:spacing w:after="240" w:line="360" w:lineRule="auto"/>
        <w:rPr>
          <w:rFonts w:eastAsia="MS Gothic"/>
          <w:sz w:val="24"/>
          <w:szCs w:val="24"/>
          <w:lang w:val="en-US"/>
        </w:rPr>
      </w:pPr>
      <w:r w:rsidRPr="00F51B45">
        <w:rPr>
          <w:rFonts w:eastAsia="MS Gothic"/>
          <w:sz w:val="24"/>
          <w:szCs w:val="24"/>
          <w:lang w:val="en-US"/>
        </w:rPr>
        <w:t>Feels supported</w:t>
      </w:r>
    </w:p>
    <w:p w14:paraId="61FE535E" w14:textId="79976FE0" w:rsidR="000F047C" w:rsidRPr="00F51B45" w:rsidRDefault="000F047C" w:rsidP="00A2754D">
      <w:pPr>
        <w:pStyle w:val="ListParagraph"/>
        <w:numPr>
          <w:ilvl w:val="0"/>
          <w:numId w:val="12"/>
        </w:numPr>
        <w:tabs>
          <w:tab w:val="left" w:pos="220"/>
          <w:tab w:val="left" w:pos="720"/>
        </w:tabs>
        <w:adjustRightInd w:val="0"/>
        <w:spacing w:after="240" w:line="360" w:lineRule="auto"/>
        <w:rPr>
          <w:rFonts w:eastAsia="MS Gothic"/>
          <w:sz w:val="24"/>
          <w:szCs w:val="24"/>
          <w:lang w:val="en-US"/>
        </w:rPr>
      </w:pPr>
      <w:r w:rsidRPr="00F51B45">
        <w:rPr>
          <w:rFonts w:eastAsia="MS Gothic"/>
          <w:sz w:val="24"/>
          <w:szCs w:val="24"/>
          <w:lang w:val="en-US"/>
        </w:rPr>
        <w:t>Becomes productive quickly</w:t>
      </w:r>
    </w:p>
    <w:p w14:paraId="02190A42" w14:textId="06ADCA7A" w:rsidR="000F047C" w:rsidRPr="00F51B45" w:rsidRDefault="000F047C" w:rsidP="00A2754D">
      <w:pPr>
        <w:pStyle w:val="ListParagraph"/>
        <w:numPr>
          <w:ilvl w:val="0"/>
          <w:numId w:val="12"/>
        </w:numPr>
        <w:tabs>
          <w:tab w:val="left" w:pos="220"/>
          <w:tab w:val="left" w:pos="720"/>
        </w:tabs>
        <w:adjustRightInd w:val="0"/>
        <w:spacing w:after="240" w:line="360" w:lineRule="auto"/>
        <w:rPr>
          <w:rFonts w:eastAsia="MS Gothic"/>
          <w:sz w:val="24"/>
          <w:szCs w:val="24"/>
          <w:lang w:val="en-US"/>
        </w:rPr>
      </w:pPr>
      <w:r w:rsidRPr="00F51B45">
        <w:rPr>
          <w:rFonts w:eastAsia="MS Gothic"/>
          <w:sz w:val="24"/>
          <w:szCs w:val="24"/>
          <w:lang w:val="en-US"/>
        </w:rPr>
        <w:lastRenderedPageBreak/>
        <w:t>Works to their highest potential.</w:t>
      </w:r>
    </w:p>
    <w:p w14:paraId="1B18EB2B" w14:textId="7DA943FD" w:rsidR="0070440C" w:rsidRPr="00F51B45" w:rsidRDefault="00C42D44" w:rsidP="00A2754D">
      <w:pPr>
        <w:tabs>
          <w:tab w:val="left" w:pos="220"/>
          <w:tab w:val="left" w:pos="720"/>
        </w:tabs>
        <w:adjustRightInd w:val="0"/>
        <w:spacing w:after="240" w:line="360" w:lineRule="auto"/>
        <w:rPr>
          <w:rFonts w:ascii="Arial" w:eastAsia="MS Gothic" w:hAnsi="Arial" w:cs="Arial"/>
          <w:sz w:val="24"/>
          <w:szCs w:val="24"/>
          <w:lang w:val="en-US"/>
        </w:rPr>
      </w:pPr>
      <w:r w:rsidRPr="00F51B45">
        <w:rPr>
          <w:rFonts w:ascii="Arial" w:eastAsia="MS Gothic" w:hAnsi="Arial" w:cs="Arial"/>
          <w:sz w:val="24"/>
          <w:szCs w:val="24"/>
          <w:lang w:val="en-US"/>
        </w:rPr>
        <w:t>One of the key components of an effective onboarding process is to relay health and safety information (which is required by law). This is to ensure that the employee understands how to work in a safe manner and to learn about the facilities (Maxwell, 2021b).</w:t>
      </w:r>
      <w:r w:rsidR="000F047C" w:rsidRPr="00F51B45">
        <w:rPr>
          <w:rFonts w:ascii="Arial" w:eastAsia="MS Gothic" w:hAnsi="Arial" w:cs="Arial"/>
          <w:sz w:val="24"/>
          <w:szCs w:val="24"/>
          <w:lang w:val="en-US"/>
        </w:rPr>
        <w:t xml:space="preserve"> The process also needs to give details around what is expected of the employee and what their working hours and location will be. An effective onboarding process will provide job specific information also. </w:t>
      </w:r>
    </w:p>
    <w:p w14:paraId="61A23559" w14:textId="4DA14BAB" w:rsidR="000F047C" w:rsidRPr="00F51B45" w:rsidRDefault="000F047C" w:rsidP="00A2754D">
      <w:pPr>
        <w:tabs>
          <w:tab w:val="left" w:pos="220"/>
          <w:tab w:val="left" w:pos="720"/>
        </w:tabs>
        <w:adjustRightInd w:val="0"/>
        <w:spacing w:after="240" w:line="360" w:lineRule="auto"/>
        <w:jc w:val="right"/>
        <w:rPr>
          <w:rFonts w:ascii="Arial" w:eastAsia="MS Gothic" w:hAnsi="Arial" w:cs="Arial"/>
          <w:sz w:val="24"/>
          <w:szCs w:val="24"/>
          <w:lang w:val="en-US"/>
        </w:rPr>
      </w:pPr>
      <w:r w:rsidRPr="00F51B45">
        <w:rPr>
          <w:rFonts w:ascii="Arial" w:eastAsia="MS Gothic" w:hAnsi="Arial" w:cs="Arial"/>
          <w:sz w:val="24"/>
          <w:szCs w:val="24"/>
          <w:lang w:val="en-US"/>
        </w:rPr>
        <w:t>Word count 250</w:t>
      </w:r>
    </w:p>
    <w:p w14:paraId="0B5FEA03" w14:textId="13EBCBA8" w:rsidR="003800BE" w:rsidRPr="00F51B45" w:rsidRDefault="003800BE" w:rsidP="00A2754D">
      <w:pPr>
        <w:pStyle w:val="ListParagraph"/>
        <w:spacing w:line="360" w:lineRule="auto"/>
        <w:ind w:left="720" w:firstLine="0"/>
        <w:rPr>
          <w:rFonts w:eastAsia="Times New Roman"/>
          <w:color w:val="000000" w:themeColor="text1"/>
          <w:sz w:val="24"/>
          <w:szCs w:val="24"/>
          <w:lang w:val="en-US"/>
        </w:rPr>
      </w:pPr>
    </w:p>
    <w:p w14:paraId="57F0AB58" w14:textId="23BD692E" w:rsidR="00B33522" w:rsidRPr="00F51B45" w:rsidRDefault="00B33522" w:rsidP="00A2754D">
      <w:pPr>
        <w:pStyle w:val="ListParagraph"/>
        <w:spacing w:line="360" w:lineRule="auto"/>
        <w:ind w:left="720" w:firstLine="0"/>
        <w:rPr>
          <w:rFonts w:eastAsia="Times New Roman"/>
          <w:color w:val="000000" w:themeColor="text1"/>
          <w:sz w:val="24"/>
          <w:szCs w:val="24"/>
          <w:lang w:val="en-US"/>
        </w:rPr>
      </w:pPr>
    </w:p>
    <w:p w14:paraId="3478C222" w14:textId="7E7C993C" w:rsidR="00B33522" w:rsidRPr="00F51B45" w:rsidRDefault="00B33522" w:rsidP="00A2754D">
      <w:pPr>
        <w:pStyle w:val="ListParagraph"/>
        <w:spacing w:line="360" w:lineRule="auto"/>
        <w:ind w:left="720" w:firstLine="0"/>
        <w:rPr>
          <w:rFonts w:eastAsia="Times New Roman"/>
          <w:color w:val="000000" w:themeColor="text1"/>
          <w:sz w:val="24"/>
          <w:szCs w:val="24"/>
          <w:lang w:val="en-US"/>
        </w:rPr>
      </w:pPr>
    </w:p>
    <w:p w14:paraId="0D0F9A45" w14:textId="3D7A65EE" w:rsidR="00B33522" w:rsidRPr="00F51B45" w:rsidRDefault="00B33522" w:rsidP="00A2754D">
      <w:pPr>
        <w:pStyle w:val="ListParagraph"/>
        <w:spacing w:line="360" w:lineRule="auto"/>
        <w:ind w:left="720" w:firstLine="0"/>
        <w:rPr>
          <w:rFonts w:eastAsia="Times New Roman"/>
          <w:color w:val="000000" w:themeColor="text1"/>
          <w:sz w:val="24"/>
          <w:szCs w:val="24"/>
          <w:lang w:val="en-US"/>
        </w:rPr>
      </w:pPr>
    </w:p>
    <w:p w14:paraId="1BA5324E" w14:textId="3FCE651C" w:rsidR="00B33522" w:rsidRPr="00F51B45" w:rsidRDefault="00B33522" w:rsidP="00A2754D">
      <w:pPr>
        <w:pStyle w:val="ListParagraph"/>
        <w:spacing w:line="360" w:lineRule="auto"/>
        <w:ind w:left="720" w:firstLine="0"/>
        <w:rPr>
          <w:rFonts w:eastAsia="Times New Roman"/>
          <w:color w:val="000000" w:themeColor="text1"/>
          <w:sz w:val="24"/>
          <w:szCs w:val="24"/>
          <w:lang w:val="en-US"/>
        </w:rPr>
      </w:pPr>
    </w:p>
    <w:p w14:paraId="6C09A675" w14:textId="3A708CBB" w:rsidR="00B33522" w:rsidRPr="00F51B45" w:rsidRDefault="00B33522" w:rsidP="00A2754D">
      <w:pPr>
        <w:pStyle w:val="ListParagraph"/>
        <w:spacing w:line="360" w:lineRule="auto"/>
        <w:ind w:left="720" w:firstLine="0"/>
        <w:rPr>
          <w:rFonts w:eastAsia="Times New Roman"/>
          <w:color w:val="000000" w:themeColor="text1"/>
          <w:sz w:val="24"/>
          <w:szCs w:val="24"/>
          <w:lang w:val="en-US"/>
        </w:rPr>
      </w:pPr>
    </w:p>
    <w:p w14:paraId="0AD3ADEA" w14:textId="75C3A486" w:rsidR="00B33522" w:rsidRPr="00F51B45" w:rsidRDefault="00B33522" w:rsidP="00A2754D">
      <w:pPr>
        <w:pStyle w:val="ListParagraph"/>
        <w:spacing w:line="360" w:lineRule="auto"/>
        <w:ind w:left="720" w:firstLine="0"/>
        <w:rPr>
          <w:rFonts w:eastAsia="Times New Roman"/>
          <w:color w:val="000000" w:themeColor="text1"/>
          <w:sz w:val="24"/>
          <w:szCs w:val="24"/>
          <w:lang w:val="en-US"/>
        </w:rPr>
      </w:pPr>
    </w:p>
    <w:p w14:paraId="6D8BA38F" w14:textId="210EA0F5" w:rsidR="00B33522" w:rsidRPr="00F51B45" w:rsidRDefault="00B33522" w:rsidP="00A2754D">
      <w:pPr>
        <w:pStyle w:val="ListParagraph"/>
        <w:spacing w:line="360" w:lineRule="auto"/>
        <w:ind w:left="720" w:firstLine="0"/>
        <w:rPr>
          <w:rFonts w:eastAsia="Times New Roman"/>
          <w:color w:val="000000" w:themeColor="text1"/>
          <w:sz w:val="24"/>
          <w:szCs w:val="24"/>
          <w:lang w:val="en-US"/>
        </w:rPr>
      </w:pPr>
    </w:p>
    <w:p w14:paraId="4941A228" w14:textId="75F6B97C" w:rsidR="00B33522" w:rsidRPr="00F51B45" w:rsidRDefault="00B33522" w:rsidP="00A2754D">
      <w:pPr>
        <w:pStyle w:val="ListParagraph"/>
        <w:spacing w:line="360" w:lineRule="auto"/>
        <w:ind w:left="720" w:firstLine="0"/>
        <w:rPr>
          <w:rFonts w:eastAsia="Times New Roman"/>
          <w:color w:val="000000" w:themeColor="text1"/>
          <w:sz w:val="24"/>
          <w:szCs w:val="24"/>
          <w:lang w:val="en-US"/>
        </w:rPr>
      </w:pPr>
    </w:p>
    <w:p w14:paraId="1536CBE7" w14:textId="72390826" w:rsidR="00B33522" w:rsidRPr="00F51B45" w:rsidRDefault="00B33522" w:rsidP="00A2754D">
      <w:pPr>
        <w:pStyle w:val="ListParagraph"/>
        <w:spacing w:line="360" w:lineRule="auto"/>
        <w:ind w:left="720" w:firstLine="0"/>
        <w:rPr>
          <w:rFonts w:eastAsia="Times New Roman"/>
          <w:color w:val="000000" w:themeColor="text1"/>
          <w:sz w:val="24"/>
          <w:szCs w:val="24"/>
          <w:lang w:val="en-US"/>
        </w:rPr>
      </w:pPr>
    </w:p>
    <w:p w14:paraId="10FA9298" w14:textId="77777777" w:rsidR="00B33522" w:rsidRPr="00F51B45" w:rsidRDefault="00B33522" w:rsidP="00A2754D">
      <w:pPr>
        <w:pStyle w:val="ListParagraph"/>
        <w:spacing w:line="360" w:lineRule="auto"/>
        <w:ind w:left="720" w:firstLine="0"/>
        <w:rPr>
          <w:rFonts w:eastAsia="Times New Roman"/>
          <w:color w:val="000000" w:themeColor="text1"/>
          <w:sz w:val="24"/>
          <w:szCs w:val="24"/>
          <w:lang w:val="en-US"/>
        </w:rPr>
      </w:pPr>
    </w:p>
    <w:p w14:paraId="0822D66B" w14:textId="4B88293A" w:rsidR="00B33522" w:rsidRPr="00F51B45" w:rsidRDefault="00B33522" w:rsidP="00A2754D">
      <w:pPr>
        <w:pStyle w:val="ListParagraph"/>
        <w:spacing w:line="360" w:lineRule="auto"/>
        <w:ind w:left="720" w:firstLine="0"/>
        <w:rPr>
          <w:rFonts w:eastAsia="Times New Roman"/>
          <w:color w:val="000000" w:themeColor="text1"/>
          <w:sz w:val="24"/>
          <w:szCs w:val="24"/>
          <w:lang w:val="en-US"/>
        </w:rPr>
      </w:pPr>
    </w:p>
    <w:p w14:paraId="41A269B1" w14:textId="2B22FA7B" w:rsidR="00B33522" w:rsidRPr="00F51B45" w:rsidRDefault="00B33522" w:rsidP="00A2754D">
      <w:pPr>
        <w:pStyle w:val="ListParagraph"/>
        <w:spacing w:line="360" w:lineRule="auto"/>
        <w:ind w:left="720" w:firstLine="0"/>
        <w:rPr>
          <w:rFonts w:eastAsia="Times New Roman"/>
          <w:color w:val="000000" w:themeColor="text1"/>
          <w:sz w:val="24"/>
          <w:szCs w:val="24"/>
          <w:lang w:val="en-US"/>
        </w:rPr>
      </w:pPr>
    </w:p>
    <w:p w14:paraId="77EFF92D" w14:textId="70BCEDE5" w:rsidR="00B33522" w:rsidRPr="00F51B45" w:rsidRDefault="00B33522" w:rsidP="00A2754D">
      <w:pPr>
        <w:pStyle w:val="ListParagraph"/>
        <w:spacing w:line="360" w:lineRule="auto"/>
        <w:ind w:left="720" w:firstLine="0"/>
        <w:rPr>
          <w:rFonts w:eastAsia="Times New Roman"/>
          <w:color w:val="000000" w:themeColor="text1"/>
          <w:sz w:val="24"/>
          <w:szCs w:val="24"/>
          <w:lang w:val="en-US"/>
        </w:rPr>
      </w:pPr>
    </w:p>
    <w:p w14:paraId="1AFF51F8" w14:textId="38014461" w:rsidR="00B33522" w:rsidRPr="00F51B45" w:rsidRDefault="00B33522" w:rsidP="00A2754D">
      <w:pPr>
        <w:pStyle w:val="ListParagraph"/>
        <w:spacing w:line="360" w:lineRule="auto"/>
        <w:ind w:left="720" w:firstLine="0"/>
        <w:rPr>
          <w:rFonts w:eastAsia="Times New Roman"/>
          <w:color w:val="000000" w:themeColor="text1"/>
          <w:sz w:val="24"/>
          <w:szCs w:val="24"/>
          <w:lang w:val="en-US"/>
        </w:rPr>
      </w:pPr>
    </w:p>
    <w:p w14:paraId="23A90CBD" w14:textId="4A50F16E" w:rsidR="00B33522" w:rsidRPr="00F51B45" w:rsidRDefault="00B33522" w:rsidP="00A2754D">
      <w:pPr>
        <w:pStyle w:val="ListParagraph"/>
        <w:spacing w:line="360" w:lineRule="auto"/>
        <w:ind w:left="720" w:firstLine="0"/>
        <w:rPr>
          <w:rFonts w:eastAsia="Times New Roman"/>
          <w:color w:val="000000" w:themeColor="text1"/>
          <w:sz w:val="24"/>
          <w:szCs w:val="24"/>
          <w:lang w:val="en-US"/>
        </w:rPr>
      </w:pPr>
    </w:p>
    <w:p w14:paraId="1E4AF3E3" w14:textId="77D67D33" w:rsidR="00B33522" w:rsidRPr="00F51B45" w:rsidRDefault="00B33522" w:rsidP="00A2754D">
      <w:pPr>
        <w:pStyle w:val="ListParagraph"/>
        <w:spacing w:line="360" w:lineRule="auto"/>
        <w:ind w:left="720" w:firstLine="0"/>
        <w:rPr>
          <w:rFonts w:eastAsia="Times New Roman"/>
          <w:color w:val="000000" w:themeColor="text1"/>
          <w:sz w:val="24"/>
          <w:szCs w:val="24"/>
          <w:lang w:val="en-US"/>
        </w:rPr>
      </w:pPr>
    </w:p>
    <w:p w14:paraId="7A8DFF44" w14:textId="70838D1F" w:rsidR="00B33522" w:rsidRPr="00F51B45" w:rsidRDefault="00B33522" w:rsidP="00A2754D">
      <w:pPr>
        <w:pStyle w:val="ListParagraph"/>
        <w:spacing w:line="360" w:lineRule="auto"/>
        <w:ind w:left="720" w:firstLine="0"/>
        <w:rPr>
          <w:rFonts w:eastAsia="Times New Roman"/>
          <w:color w:val="000000" w:themeColor="text1"/>
          <w:sz w:val="24"/>
          <w:szCs w:val="24"/>
          <w:lang w:val="en-US"/>
        </w:rPr>
      </w:pPr>
    </w:p>
    <w:p w14:paraId="7E08BDE4" w14:textId="23BD0DB1" w:rsidR="00B33522" w:rsidRPr="00F51B45" w:rsidRDefault="00B33522" w:rsidP="00A2754D">
      <w:pPr>
        <w:spacing w:line="360" w:lineRule="auto"/>
        <w:rPr>
          <w:rFonts w:ascii="Arial" w:eastAsia="Times New Roman" w:hAnsi="Arial" w:cs="Arial"/>
          <w:color w:val="000000" w:themeColor="text1"/>
          <w:sz w:val="24"/>
          <w:szCs w:val="24"/>
          <w:lang w:val="en-US"/>
        </w:rPr>
      </w:pPr>
    </w:p>
    <w:p w14:paraId="67D47A7F" w14:textId="3D9617F4" w:rsidR="00C045BE" w:rsidRPr="00F51B45" w:rsidRDefault="00B33522" w:rsidP="00A2754D">
      <w:pPr>
        <w:spacing w:line="360" w:lineRule="auto"/>
        <w:rPr>
          <w:rFonts w:ascii="Arial" w:eastAsia="Times New Roman" w:hAnsi="Arial" w:cs="Arial"/>
          <w:b/>
          <w:color w:val="000000" w:themeColor="text1"/>
          <w:sz w:val="24"/>
          <w:szCs w:val="24"/>
          <w:lang w:val="en-US"/>
        </w:rPr>
      </w:pPr>
      <w:r w:rsidRPr="00F51B45">
        <w:rPr>
          <w:rFonts w:ascii="Arial" w:hAnsi="Arial" w:cs="Arial"/>
          <w:b/>
          <w:sz w:val="24"/>
          <w:szCs w:val="24"/>
        </w:rPr>
        <w:lastRenderedPageBreak/>
        <w:t xml:space="preserve">2. </w:t>
      </w:r>
      <w:r w:rsidR="00074259" w:rsidRPr="00F51B45">
        <w:rPr>
          <w:rFonts w:ascii="Arial" w:hAnsi="Arial" w:cs="Arial"/>
          <w:b/>
          <w:color w:val="000000" w:themeColor="text1"/>
          <w:sz w:val="24"/>
          <w:szCs w:val="24"/>
        </w:rPr>
        <w:t>Define what tight and loose labour markets are and how understanding the labour market can help organisations remain competitive. (1.1, 1.2)</w:t>
      </w:r>
    </w:p>
    <w:p w14:paraId="6B3B7D3A" w14:textId="78545224" w:rsidR="00C045BE" w:rsidRPr="00F51B45" w:rsidRDefault="00C045BE" w:rsidP="00A2754D">
      <w:pPr>
        <w:spacing w:line="360" w:lineRule="auto"/>
        <w:rPr>
          <w:rFonts w:ascii="Arial" w:hAnsi="Arial" w:cs="Arial"/>
          <w:bCs/>
          <w:i/>
          <w:sz w:val="20"/>
          <w:szCs w:val="20"/>
          <w:lang w:val="en-US"/>
        </w:rPr>
      </w:pPr>
      <w:r w:rsidRPr="00F51B45">
        <w:rPr>
          <w:rFonts w:ascii="Arial" w:hAnsi="Arial" w:cs="Arial"/>
          <w:bCs/>
          <w:i/>
          <w:sz w:val="20"/>
          <w:szCs w:val="20"/>
          <w:lang w:val="en-US"/>
        </w:rPr>
        <w:t xml:space="preserve">Explain how </w:t>
      </w:r>
      <w:proofErr w:type="spellStart"/>
      <w:r w:rsidRPr="00F51B45">
        <w:rPr>
          <w:rFonts w:ascii="Arial" w:hAnsi="Arial" w:cs="Arial"/>
          <w:bCs/>
          <w:i/>
          <w:sz w:val="20"/>
          <w:szCs w:val="20"/>
          <w:lang w:val="en-US"/>
        </w:rPr>
        <w:t>organisations</w:t>
      </w:r>
      <w:proofErr w:type="spellEnd"/>
      <w:r w:rsidRPr="00F51B45">
        <w:rPr>
          <w:rFonts w:ascii="Arial" w:hAnsi="Arial" w:cs="Arial"/>
          <w:bCs/>
          <w:i/>
          <w:sz w:val="20"/>
          <w:szCs w:val="20"/>
          <w:lang w:val="en-US"/>
        </w:rPr>
        <w:t xml:space="preserve"> strategically position themselves in competitive </w:t>
      </w:r>
      <w:proofErr w:type="spellStart"/>
      <w:r w:rsidRPr="00F51B45">
        <w:rPr>
          <w:rFonts w:ascii="Arial" w:hAnsi="Arial" w:cs="Arial"/>
          <w:bCs/>
          <w:i/>
          <w:sz w:val="20"/>
          <w:szCs w:val="20"/>
          <w:lang w:val="en-US"/>
        </w:rPr>
        <w:t>labour</w:t>
      </w:r>
      <w:proofErr w:type="spellEnd"/>
      <w:r w:rsidRPr="00F51B45">
        <w:rPr>
          <w:rFonts w:ascii="Arial" w:hAnsi="Arial" w:cs="Arial"/>
          <w:bCs/>
          <w:i/>
          <w:sz w:val="20"/>
          <w:szCs w:val="20"/>
          <w:lang w:val="en-US"/>
        </w:rPr>
        <w:t xml:space="preserve"> markets. 1.1</w:t>
      </w:r>
    </w:p>
    <w:p w14:paraId="55E01641" w14:textId="77777777" w:rsidR="004273C7" w:rsidRPr="00F51B45" w:rsidRDefault="004273C7" w:rsidP="00A2754D">
      <w:pPr>
        <w:spacing w:line="360" w:lineRule="auto"/>
        <w:rPr>
          <w:rFonts w:ascii="Arial" w:eastAsia="Times New Roman" w:hAnsi="Arial" w:cs="Arial"/>
          <w:b/>
          <w:i/>
          <w:color w:val="000000" w:themeColor="text1"/>
          <w:sz w:val="20"/>
          <w:szCs w:val="20"/>
          <w:lang w:val="en-US"/>
        </w:rPr>
      </w:pPr>
    </w:p>
    <w:p w14:paraId="0358D8C0" w14:textId="70D36938" w:rsidR="00AF5B50" w:rsidRPr="00F51B45" w:rsidRDefault="00AF5B50" w:rsidP="00A2754D">
      <w:pPr>
        <w:spacing w:line="360" w:lineRule="auto"/>
        <w:rPr>
          <w:rFonts w:ascii="Arial" w:eastAsia="Times New Roman" w:hAnsi="Arial" w:cs="Arial"/>
          <w:color w:val="000000" w:themeColor="text1"/>
          <w:sz w:val="24"/>
          <w:szCs w:val="24"/>
          <w:lang w:val="en-US"/>
        </w:rPr>
      </w:pPr>
      <w:r w:rsidRPr="00F51B45">
        <w:rPr>
          <w:rFonts w:ascii="Arial" w:eastAsia="Times New Roman" w:hAnsi="Arial" w:cs="Arial"/>
          <w:color w:val="000000" w:themeColor="text1"/>
          <w:sz w:val="24"/>
          <w:szCs w:val="24"/>
          <w:lang w:val="en-US"/>
        </w:rPr>
        <w:t>(1.1)</w:t>
      </w:r>
    </w:p>
    <w:p w14:paraId="45F2C2A5" w14:textId="07C4F46C" w:rsidR="007B2C28" w:rsidRDefault="0085230F" w:rsidP="00A2754D">
      <w:pPr>
        <w:spacing w:line="360" w:lineRule="auto"/>
        <w:rPr>
          <w:rFonts w:ascii="Arial" w:eastAsia="Times New Roman" w:hAnsi="Arial" w:cs="Arial"/>
          <w:color w:val="000000" w:themeColor="text1"/>
          <w:sz w:val="24"/>
          <w:szCs w:val="24"/>
          <w:lang w:val="en-US"/>
        </w:rPr>
      </w:pPr>
      <w:r w:rsidRPr="00F51B45">
        <w:rPr>
          <w:rFonts w:ascii="Arial" w:eastAsia="Times New Roman" w:hAnsi="Arial" w:cs="Arial"/>
          <w:color w:val="000000" w:themeColor="text1"/>
          <w:sz w:val="24"/>
          <w:szCs w:val="24"/>
          <w:lang w:val="en-US"/>
        </w:rPr>
        <w:t xml:space="preserve">One of the main things to consider within the </w:t>
      </w:r>
      <w:proofErr w:type="spellStart"/>
      <w:r w:rsidRPr="00F51B45">
        <w:rPr>
          <w:rFonts w:ascii="Arial" w:eastAsia="Times New Roman" w:hAnsi="Arial" w:cs="Arial"/>
          <w:color w:val="000000" w:themeColor="text1"/>
          <w:sz w:val="24"/>
          <w:szCs w:val="24"/>
          <w:lang w:val="en-US"/>
        </w:rPr>
        <w:t>labour</w:t>
      </w:r>
      <w:proofErr w:type="spellEnd"/>
      <w:r w:rsidRPr="00F51B45">
        <w:rPr>
          <w:rFonts w:ascii="Arial" w:eastAsia="Times New Roman" w:hAnsi="Arial" w:cs="Arial"/>
          <w:color w:val="000000" w:themeColor="text1"/>
          <w:sz w:val="24"/>
          <w:szCs w:val="24"/>
          <w:lang w:val="en-US"/>
        </w:rPr>
        <w:t xml:space="preserve"> market is how easy it is to recruit employees. The ease of this can be classified as ‘tight’ or ‘loose’, (Taylor, 2016). </w:t>
      </w:r>
    </w:p>
    <w:p w14:paraId="29E17A0D" w14:textId="77777777" w:rsidR="00F51B45" w:rsidRPr="00F51B45" w:rsidRDefault="00F51B45" w:rsidP="00A2754D">
      <w:pPr>
        <w:spacing w:line="360" w:lineRule="auto"/>
        <w:rPr>
          <w:rFonts w:ascii="Arial" w:eastAsia="Times New Roman" w:hAnsi="Arial" w:cs="Arial"/>
          <w:color w:val="000000" w:themeColor="text1"/>
          <w:sz w:val="24"/>
          <w:szCs w:val="24"/>
          <w:lang w:val="en-US"/>
        </w:rPr>
      </w:pPr>
    </w:p>
    <w:p w14:paraId="64DB371A" w14:textId="3C48082E" w:rsidR="007B2C28" w:rsidRDefault="005D5BAA" w:rsidP="00A2754D">
      <w:pPr>
        <w:spacing w:line="360" w:lineRule="auto"/>
        <w:rPr>
          <w:rFonts w:ascii="Arial" w:eastAsia="Times New Roman" w:hAnsi="Arial" w:cs="Arial"/>
          <w:color w:val="000000" w:themeColor="text1"/>
          <w:sz w:val="24"/>
          <w:szCs w:val="24"/>
          <w:lang w:val="en-US"/>
        </w:rPr>
      </w:pPr>
      <w:r w:rsidRPr="00F51B45">
        <w:rPr>
          <w:rFonts w:ascii="Arial" w:eastAsia="Times New Roman" w:hAnsi="Arial" w:cs="Arial"/>
          <w:color w:val="000000" w:themeColor="text1"/>
          <w:sz w:val="24"/>
          <w:szCs w:val="24"/>
          <w:lang w:val="en-US"/>
        </w:rPr>
        <w:t xml:space="preserve">A tight </w:t>
      </w:r>
      <w:proofErr w:type="spellStart"/>
      <w:r w:rsidRPr="00F51B45">
        <w:rPr>
          <w:rFonts w:ascii="Arial" w:eastAsia="Times New Roman" w:hAnsi="Arial" w:cs="Arial"/>
          <w:color w:val="000000" w:themeColor="text1"/>
          <w:sz w:val="24"/>
          <w:szCs w:val="24"/>
          <w:lang w:val="en-US"/>
        </w:rPr>
        <w:t>labour</w:t>
      </w:r>
      <w:proofErr w:type="spellEnd"/>
      <w:r w:rsidRPr="00F51B45">
        <w:rPr>
          <w:rFonts w:ascii="Arial" w:eastAsia="Times New Roman" w:hAnsi="Arial" w:cs="Arial"/>
          <w:color w:val="000000" w:themeColor="text1"/>
          <w:sz w:val="24"/>
          <w:szCs w:val="24"/>
          <w:lang w:val="en-US"/>
        </w:rPr>
        <w:t xml:space="preserve"> market is </w:t>
      </w:r>
      <w:r w:rsidR="009505AC" w:rsidRPr="00F51B45">
        <w:rPr>
          <w:rFonts w:ascii="Arial" w:eastAsia="Times New Roman" w:hAnsi="Arial" w:cs="Arial"/>
          <w:color w:val="000000" w:themeColor="text1"/>
          <w:sz w:val="24"/>
          <w:szCs w:val="24"/>
          <w:lang w:val="en-US"/>
        </w:rPr>
        <w:t xml:space="preserve">when the levels of job vacancies are higher than the number of job-seekers (Taylor, 2016). Alongside this, in a tight market there are not enough people with specific skills that are needed and the employee holds the bargaining power as the odds are in their </w:t>
      </w:r>
      <w:proofErr w:type="spellStart"/>
      <w:r w:rsidR="009505AC" w:rsidRPr="00F51B45">
        <w:rPr>
          <w:rFonts w:ascii="Arial" w:eastAsia="Times New Roman" w:hAnsi="Arial" w:cs="Arial"/>
          <w:color w:val="000000" w:themeColor="text1"/>
          <w:sz w:val="24"/>
          <w:szCs w:val="24"/>
          <w:lang w:val="en-US"/>
        </w:rPr>
        <w:t>favour</w:t>
      </w:r>
      <w:proofErr w:type="spellEnd"/>
      <w:r w:rsidR="009505AC" w:rsidRPr="00F51B45">
        <w:rPr>
          <w:rFonts w:ascii="Arial" w:eastAsia="Times New Roman" w:hAnsi="Arial" w:cs="Arial"/>
          <w:color w:val="000000" w:themeColor="text1"/>
          <w:sz w:val="24"/>
          <w:szCs w:val="24"/>
          <w:lang w:val="en-US"/>
        </w:rPr>
        <w:t xml:space="preserve"> (Davies, 2022). </w:t>
      </w:r>
    </w:p>
    <w:p w14:paraId="326E9FF5" w14:textId="77777777" w:rsidR="00F51B45" w:rsidRPr="00F51B45" w:rsidRDefault="00F51B45" w:rsidP="00A2754D">
      <w:pPr>
        <w:spacing w:line="360" w:lineRule="auto"/>
        <w:rPr>
          <w:rFonts w:ascii="Arial" w:eastAsia="Times New Roman" w:hAnsi="Arial" w:cs="Arial"/>
          <w:color w:val="000000" w:themeColor="text1"/>
          <w:sz w:val="24"/>
          <w:szCs w:val="24"/>
          <w:lang w:val="en-US"/>
        </w:rPr>
      </w:pPr>
    </w:p>
    <w:p w14:paraId="69C11C04" w14:textId="04701284" w:rsidR="007B2C28" w:rsidRDefault="009505AC" w:rsidP="00A2754D">
      <w:pPr>
        <w:spacing w:line="360" w:lineRule="auto"/>
        <w:rPr>
          <w:rFonts w:ascii="Arial" w:eastAsia="Times New Roman" w:hAnsi="Arial" w:cs="Arial"/>
          <w:color w:val="000000" w:themeColor="text1"/>
          <w:sz w:val="24"/>
          <w:szCs w:val="24"/>
          <w:lang w:val="en-US"/>
        </w:rPr>
      </w:pPr>
      <w:r w:rsidRPr="00F51B45">
        <w:rPr>
          <w:rFonts w:ascii="Arial" w:eastAsia="Times New Roman" w:hAnsi="Arial" w:cs="Arial"/>
          <w:color w:val="000000" w:themeColor="text1"/>
          <w:sz w:val="24"/>
          <w:szCs w:val="24"/>
          <w:lang w:val="en-US"/>
        </w:rPr>
        <w:t xml:space="preserve">In opposition, a loose </w:t>
      </w:r>
      <w:proofErr w:type="spellStart"/>
      <w:r w:rsidRPr="00F51B45">
        <w:rPr>
          <w:rFonts w:ascii="Arial" w:eastAsia="Times New Roman" w:hAnsi="Arial" w:cs="Arial"/>
          <w:color w:val="000000" w:themeColor="text1"/>
          <w:sz w:val="24"/>
          <w:szCs w:val="24"/>
          <w:lang w:val="en-US"/>
        </w:rPr>
        <w:t>labour</w:t>
      </w:r>
      <w:proofErr w:type="spellEnd"/>
      <w:r w:rsidRPr="00F51B45">
        <w:rPr>
          <w:rFonts w:ascii="Arial" w:eastAsia="Times New Roman" w:hAnsi="Arial" w:cs="Arial"/>
          <w:color w:val="000000" w:themeColor="text1"/>
          <w:sz w:val="24"/>
          <w:szCs w:val="24"/>
          <w:lang w:val="en-US"/>
        </w:rPr>
        <w:t xml:space="preserve"> market is when unemployment levels are high and there are a smaller number of vacancies available. Unfortunately, in this situation there are people available for work with </w:t>
      </w:r>
      <w:r w:rsidR="00CF2A5F" w:rsidRPr="00F51B45">
        <w:rPr>
          <w:rFonts w:ascii="Arial" w:eastAsia="Times New Roman" w:hAnsi="Arial" w:cs="Arial"/>
          <w:color w:val="000000" w:themeColor="text1"/>
          <w:sz w:val="24"/>
          <w:szCs w:val="24"/>
          <w:lang w:val="en-US"/>
        </w:rPr>
        <w:t xml:space="preserve">needed skills but it is harder for them to find work. In this instance the employer holds the bargaining power are the odds are in their </w:t>
      </w:r>
      <w:proofErr w:type="spellStart"/>
      <w:r w:rsidR="00CF2A5F" w:rsidRPr="00F51B45">
        <w:rPr>
          <w:rFonts w:ascii="Arial" w:eastAsia="Times New Roman" w:hAnsi="Arial" w:cs="Arial"/>
          <w:color w:val="000000" w:themeColor="text1"/>
          <w:sz w:val="24"/>
          <w:szCs w:val="24"/>
          <w:lang w:val="en-US"/>
        </w:rPr>
        <w:t>favour</w:t>
      </w:r>
      <w:proofErr w:type="spellEnd"/>
      <w:r w:rsidR="00CF2A5F" w:rsidRPr="00F51B45">
        <w:rPr>
          <w:rFonts w:ascii="Arial" w:eastAsia="Times New Roman" w:hAnsi="Arial" w:cs="Arial"/>
          <w:color w:val="000000" w:themeColor="text1"/>
          <w:sz w:val="24"/>
          <w:szCs w:val="24"/>
          <w:lang w:val="en-US"/>
        </w:rPr>
        <w:t xml:space="preserve"> and they will receive a high volume of applicants for posts advertised (Davies, 2022).</w:t>
      </w:r>
    </w:p>
    <w:p w14:paraId="5A82FA57" w14:textId="77777777" w:rsidR="00F51B45" w:rsidRPr="00F51B45" w:rsidRDefault="00F51B45" w:rsidP="00A2754D">
      <w:pPr>
        <w:spacing w:line="360" w:lineRule="auto"/>
        <w:rPr>
          <w:rFonts w:ascii="Arial" w:eastAsia="Times New Roman" w:hAnsi="Arial" w:cs="Arial"/>
          <w:color w:val="000000" w:themeColor="text1"/>
          <w:sz w:val="24"/>
          <w:szCs w:val="24"/>
          <w:lang w:val="en-US"/>
        </w:rPr>
      </w:pPr>
    </w:p>
    <w:p w14:paraId="50EFB6FB" w14:textId="3085E8D1" w:rsidR="007B2C28" w:rsidRDefault="00185C22" w:rsidP="00A2754D">
      <w:pPr>
        <w:spacing w:line="360" w:lineRule="auto"/>
        <w:rPr>
          <w:rFonts w:ascii="Arial" w:eastAsia="Times New Roman" w:hAnsi="Arial" w:cs="Arial"/>
          <w:color w:val="000000" w:themeColor="text1"/>
          <w:sz w:val="24"/>
          <w:szCs w:val="24"/>
          <w:lang w:val="en-US"/>
        </w:rPr>
      </w:pPr>
      <w:r w:rsidRPr="00F51B45">
        <w:rPr>
          <w:rFonts w:ascii="Arial" w:eastAsia="Times New Roman" w:hAnsi="Arial" w:cs="Arial"/>
          <w:color w:val="000000" w:themeColor="text1"/>
          <w:sz w:val="24"/>
          <w:szCs w:val="24"/>
          <w:lang w:val="en-US"/>
        </w:rPr>
        <w:t xml:space="preserve">To combat the effects of the changing markets, an </w:t>
      </w:r>
      <w:proofErr w:type="spellStart"/>
      <w:r w:rsidRPr="00F51B45">
        <w:rPr>
          <w:rFonts w:ascii="Arial" w:eastAsia="Times New Roman" w:hAnsi="Arial" w:cs="Arial"/>
          <w:color w:val="000000" w:themeColor="text1"/>
          <w:sz w:val="24"/>
          <w:szCs w:val="24"/>
          <w:lang w:val="en-US"/>
        </w:rPr>
        <w:t>organisation</w:t>
      </w:r>
      <w:proofErr w:type="spellEnd"/>
      <w:r w:rsidRPr="00F51B45">
        <w:rPr>
          <w:rFonts w:ascii="Arial" w:eastAsia="Times New Roman" w:hAnsi="Arial" w:cs="Arial"/>
          <w:color w:val="000000" w:themeColor="text1"/>
          <w:sz w:val="24"/>
          <w:szCs w:val="24"/>
          <w:lang w:val="en-US"/>
        </w:rPr>
        <w:t xml:space="preserve"> needs to develop a competitive resource strategy. </w:t>
      </w:r>
      <w:r w:rsidR="00F660BA" w:rsidRPr="00F51B45">
        <w:rPr>
          <w:rFonts w:ascii="Arial" w:eastAsia="Times New Roman" w:hAnsi="Arial" w:cs="Arial"/>
          <w:color w:val="000000" w:themeColor="text1"/>
          <w:sz w:val="24"/>
          <w:szCs w:val="24"/>
          <w:lang w:val="en-US"/>
        </w:rPr>
        <w:t>According to the ONS, (Leaker, 2022) we are currently</w:t>
      </w:r>
      <w:r w:rsidR="00B97149" w:rsidRPr="00F51B45">
        <w:rPr>
          <w:rFonts w:ascii="Arial" w:eastAsia="Times New Roman" w:hAnsi="Arial" w:cs="Arial"/>
          <w:color w:val="000000" w:themeColor="text1"/>
          <w:sz w:val="24"/>
          <w:szCs w:val="24"/>
          <w:lang w:val="en-US"/>
        </w:rPr>
        <w:t xml:space="preserve"> in a tight market </w:t>
      </w:r>
      <w:r w:rsidR="00F660BA" w:rsidRPr="00F51B45">
        <w:rPr>
          <w:rFonts w:ascii="Arial" w:eastAsia="Times New Roman" w:hAnsi="Arial" w:cs="Arial"/>
          <w:color w:val="000000" w:themeColor="text1"/>
          <w:sz w:val="24"/>
          <w:szCs w:val="24"/>
          <w:lang w:val="en-US"/>
        </w:rPr>
        <w:t xml:space="preserve">with </w:t>
      </w:r>
      <w:r w:rsidR="00AC040B" w:rsidRPr="00F51B45">
        <w:rPr>
          <w:rFonts w:ascii="Arial" w:eastAsia="Times New Roman" w:hAnsi="Arial" w:cs="Arial"/>
          <w:color w:val="000000" w:themeColor="text1"/>
          <w:sz w:val="24"/>
          <w:szCs w:val="24"/>
          <w:lang w:val="en-US"/>
        </w:rPr>
        <w:t xml:space="preserve">rising levels of vacancies and lowering levels of unemployment therefore indicating that it is an </w:t>
      </w:r>
      <w:proofErr w:type="spellStart"/>
      <w:r w:rsidR="00AC040B" w:rsidRPr="00F51B45">
        <w:rPr>
          <w:rFonts w:ascii="Arial" w:eastAsia="Times New Roman" w:hAnsi="Arial" w:cs="Arial"/>
          <w:color w:val="000000" w:themeColor="text1"/>
          <w:sz w:val="24"/>
          <w:szCs w:val="24"/>
          <w:lang w:val="en-US"/>
        </w:rPr>
        <w:t>employees</w:t>
      </w:r>
      <w:proofErr w:type="spellEnd"/>
      <w:r w:rsidR="00AC040B" w:rsidRPr="00F51B45">
        <w:rPr>
          <w:rFonts w:ascii="Arial" w:eastAsia="Times New Roman" w:hAnsi="Arial" w:cs="Arial"/>
          <w:color w:val="000000" w:themeColor="text1"/>
          <w:sz w:val="24"/>
          <w:szCs w:val="24"/>
          <w:lang w:val="en-US"/>
        </w:rPr>
        <w:t xml:space="preserve"> market. </w:t>
      </w:r>
    </w:p>
    <w:p w14:paraId="1C415CC4" w14:textId="77777777" w:rsidR="00F51B45" w:rsidRPr="00F51B45" w:rsidRDefault="00F51B45" w:rsidP="00A2754D">
      <w:pPr>
        <w:spacing w:line="360" w:lineRule="auto"/>
        <w:rPr>
          <w:rFonts w:ascii="Arial" w:eastAsia="Times New Roman" w:hAnsi="Arial" w:cs="Arial"/>
          <w:color w:val="000000" w:themeColor="text1"/>
          <w:sz w:val="24"/>
          <w:szCs w:val="24"/>
          <w:lang w:val="en-US"/>
        </w:rPr>
      </w:pPr>
    </w:p>
    <w:p w14:paraId="4002C5DE" w14:textId="5626C21B" w:rsidR="00AC040B" w:rsidRPr="00F51B45" w:rsidRDefault="00AC040B" w:rsidP="00A2754D">
      <w:pPr>
        <w:spacing w:line="360" w:lineRule="auto"/>
        <w:rPr>
          <w:rFonts w:ascii="Arial" w:eastAsia="Times New Roman" w:hAnsi="Arial" w:cs="Arial"/>
          <w:color w:val="000000" w:themeColor="text1"/>
          <w:sz w:val="24"/>
          <w:szCs w:val="24"/>
          <w:lang w:val="en-US"/>
        </w:rPr>
      </w:pPr>
      <w:r w:rsidRPr="00F51B45">
        <w:rPr>
          <w:rFonts w:ascii="Arial" w:eastAsia="Times New Roman" w:hAnsi="Arial" w:cs="Arial"/>
          <w:color w:val="000000" w:themeColor="text1"/>
          <w:sz w:val="24"/>
          <w:szCs w:val="24"/>
          <w:lang w:val="en-US"/>
        </w:rPr>
        <w:t xml:space="preserve">To remain competitive, </w:t>
      </w:r>
      <w:proofErr w:type="spellStart"/>
      <w:r w:rsidRPr="00F51B45">
        <w:rPr>
          <w:rFonts w:ascii="Arial" w:eastAsia="Times New Roman" w:hAnsi="Arial" w:cs="Arial"/>
          <w:color w:val="000000" w:themeColor="text1"/>
          <w:sz w:val="24"/>
          <w:szCs w:val="24"/>
          <w:lang w:val="en-US"/>
        </w:rPr>
        <w:t>organisations</w:t>
      </w:r>
      <w:proofErr w:type="spellEnd"/>
      <w:r w:rsidRPr="00F51B45">
        <w:rPr>
          <w:rFonts w:ascii="Arial" w:eastAsia="Times New Roman" w:hAnsi="Arial" w:cs="Arial"/>
          <w:color w:val="000000" w:themeColor="text1"/>
          <w:sz w:val="24"/>
          <w:szCs w:val="24"/>
          <w:lang w:val="en-US"/>
        </w:rPr>
        <w:t xml:space="preserve"> need to be more creative with their recruitment strategy. These are some ideas of how to attract employees within a tight </w:t>
      </w:r>
      <w:proofErr w:type="spellStart"/>
      <w:r w:rsidRPr="00F51B45">
        <w:rPr>
          <w:rFonts w:ascii="Arial" w:eastAsia="Times New Roman" w:hAnsi="Arial" w:cs="Arial"/>
          <w:color w:val="000000" w:themeColor="text1"/>
          <w:sz w:val="24"/>
          <w:szCs w:val="24"/>
          <w:lang w:val="en-US"/>
        </w:rPr>
        <w:t>labour</w:t>
      </w:r>
      <w:proofErr w:type="spellEnd"/>
      <w:r w:rsidRPr="00F51B45">
        <w:rPr>
          <w:rFonts w:ascii="Arial" w:eastAsia="Times New Roman" w:hAnsi="Arial" w:cs="Arial"/>
          <w:color w:val="000000" w:themeColor="text1"/>
          <w:sz w:val="24"/>
          <w:szCs w:val="24"/>
          <w:lang w:val="en-US"/>
        </w:rPr>
        <w:t xml:space="preserve"> market: </w:t>
      </w:r>
    </w:p>
    <w:p w14:paraId="27F16AF7" w14:textId="786488B1" w:rsidR="00AC040B" w:rsidRPr="00F51B45" w:rsidRDefault="00AC040B" w:rsidP="00A2754D">
      <w:pPr>
        <w:pStyle w:val="ListParagraph"/>
        <w:numPr>
          <w:ilvl w:val="0"/>
          <w:numId w:val="14"/>
        </w:numPr>
        <w:spacing w:line="360" w:lineRule="auto"/>
        <w:rPr>
          <w:rFonts w:eastAsia="Times New Roman"/>
          <w:color w:val="000000" w:themeColor="text1"/>
          <w:sz w:val="24"/>
          <w:szCs w:val="24"/>
          <w:lang w:val="en-US"/>
        </w:rPr>
      </w:pPr>
      <w:r w:rsidRPr="00F51B45">
        <w:rPr>
          <w:rFonts w:eastAsia="Times New Roman"/>
          <w:color w:val="000000" w:themeColor="text1"/>
          <w:sz w:val="24"/>
          <w:szCs w:val="24"/>
          <w:lang w:val="en-US"/>
        </w:rPr>
        <w:t>Employer branding</w:t>
      </w:r>
      <w:r w:rsidR="005171ED" w:rsidRPr="00F51B45">
        <w:rPr>
          <w:rFonts w:eastAsia="Times New Roman"/>
          <w:color w:val="000000" w:themeColor="text1"/>
          <w:sz w:val="24"/>
          <w:szCs w:val="24"/>
          <w:lang w:val="en-US"/>
        </w:rPr>
        <w:t>.</w:t>
      </w:r>
      <w:r w:rsidR="0091702B" w:rsidRPr="00F51B45">
        <w:rPr>
          <w:rFonts w:eastAsia="Times New Roman"/>
          <w:color w:val="000000" w:themeColor="text1"/>
          <w:sz w:val="24"/>
          <w:szCs w:val="24"/>
          <w:lang w:val="en-US"/>
        </w:rPr>
        <w:t xml:space="preserve"> Changing to appear more attractive to job-seekers.</w:t>
      </w:r>
    </w:p>
    <w:p w14:paraId="53D0A6A5" w14:textId="2317DE3B" w:rsidR="00AC040B" w:rsidRPr="00F51B45" w:rsidRDefault="00AC040B" w:rsidP="00A2754D">
      <w:pPr>
        <w:pStyle w:val="ListParagraph"/>
        <w:numPr>
          <w:ilvl w:val="0"/>
          <w:numId w:val="14"/>
        </w:numPr>
        <w:spacing w:line="360" w:lineRule="auto"/>
        <w:rPr>
          <w:rFonts w:eastAsia="Times New Roman"/>
          <w:color w:val="000000" w:themeColor="text1"/>
          <w:sz w:val="24"/>
          <w:szCs w:val="24"/>
          <w:lang w:val="en-US"/>
        </w:rPr>
      </w:pPr>
      <w:r w:rsidRPr="00F51B45">
        <w:rPr>
          <w:rFonts w:eastAsia="Times New Roman"/>
          <w:color w:val="000000" w:themeColor="text1"/>
          <w:sz w:val="24"/>
          <w:szCs w:val="24"/>
          <w:lang w:val="en-US"/>
        </w:rPr>
        <w:lastRenderedPageBreak/>
        <w:t>Recruitment initiatives</w:t>
      </w:r>
      <w:r w:rsidR="005171ED" w:rsidRPr="00F51B45">
        <w:rPr>
          <w:rFonts w:eastAsia="Times New Roman"/>
          <w:color w:val="000000" w:themeColor="text1"/>
          <w:sz w:val="24"/>
          <w:szCs w:val="24"/>
          <w:lang w:val="en-US"/>
        </w:rPr>
        <w:t>.</w:t>
      </w:r>
      <w:r w:rsidR="0091702B" w:rsidRPr="00F51B45">
        <w:rPr>
          <w:rFonts w:eastAsia="Times New Roman"/>
          <w:color w:val="000000" w:themeColor="text1"/>
          <w:sz w:val="24"/>
          <w:szCs w:val="24"/>
          <w:lang w:val="en-US"/>
        </w:rPr>
        <w:t xml:space="preserve"> Investing money into i</w:t>
      </w:r>
      <w:r w:rsidR="005171ED" w:rsidRPr="00F51B45">
        <w:rPr>
          <w:rFonts w:eastAsia="Times New Roman"/>
          <w:color w:val="000000" w:themeColor="text1"/>
          <w:sz w:val="24"/>
          <w:szCs w:val="24"/>
          <w:lang w:val="en-US"/>
        </w:rPr>
        <w:t xml:space="preserve">nnovative recruitment </w:t>
      </w:r>
      <w:r w:rsidR="0091702B" w:rsidRPr="00F51B45">
        <w:rPr>
          <w:rFonts w:eastAsia="Times New Roman"/>
          <w:color w:val="000000" w:themeColor="text1"/>
          <w:sz w:val="24"/>
          <w:szCs w:val="24"/>
          <w:lang w:val="en-US"/>
        </w:rPr>
        <w:t>techniques to target a wider audience.</w:t>
      </w:r>
    </w:p>
    <w:p w14:paraId="67A34A63" w14:textId="6C701B90" w:rsidR="0091702B" w:rsidRPr="00F51B45" w:rsidRDefault="0091702B" w:rsidP="00A2754D">
      <w:pPr>
        <w:pStyle w:val="ListParagraph"/>
        <w:numPr>
          <w:ilvl w:val="0"/>
          <w:numId w:val="14"/>
        </w:numPr>
        <w:spacing w:line="360" w:lineRule="auto"/>
        <w:rPr>
          <w:rFonts w:eastAsia="Times New Roman"/>
          <w:color w:val="000000" w:themeColor="text1"/>
          <w:sz w:val="24"/>
          <w:szCs w:val="24"/>
          <w:lang w:val="en-US"/>
        </w:rPr>
      </w:pPr>
      <w:r w:rsidRPr="00F51B45">
        <w:rPr>
          <w:rFonts w:eastAsia="Times New Roman"/>
          <w:color w:val="000000" w:themeColor="text1"/>
          <w:sz w:val="24"/>
          <w:szCs w:val="24"/>
          <w:lang w:val="en-US"/>
        </w:rPr>
        <w:t>Retention strategies. Investing in identifying issues for departures and creating a solution to prevent this happening.</w:t>
      </w:r>
    </w:p>
    <w:p w14:paraId="7F21665F" w14:textId="11BA820A" w:rsidR="0091702B" w:rsidRPr="00F51B45" w:rsidRDefault="0091702B" w:rsidP="00A2754D">
      <w:pPr>
        <w:pStyle w:val="ListParagraph"/>
        <w:numPr>
          <w:ilvl w:val="0"/>
          <w:numId w:val="14"/>
        </w:numPr>
        <w:spacing w:line="360" w:lineRule="auto"/>
        <w:rPr>
          <w:rFonts w:eastAsia="Times New Roman"/>
          <w:color w:val="000000" w:themeColor="text1"/>
          <w:sz w:val="24"/>
          <w:szCs w:val="24"/>
          <w:lang w:val="en-US"/>
        </w:rPr>
      </w:pPr>
      <w:proofErr w:type="spellStart"/>
      <w:r w:rsidRPr="00F51B45">
        <w:rPr>
          <w:rFonts w:eastAsia="Times New Roman"/>
          <w:color w:val="000000" w:themeColor="text1"/>
          <w:sz w:val="24"/>
          <w:szCs w:val="24"/>
          <w:lang w:val="en-US"/>
        </w:rPr>
        <w:t>Reorganisation</w:t>
      </w:r>
      <w:proofErr w:type="spellEnd"/>
      <w:r w:rsidRPr="00F51B45">
        <w:rPr>
          <w:rFonts w:eastAsia="Times New Roman"/>
          <w:color w:val="000000" w:themeColor="text1"/>
          <w:sz w:val="24"/>
          <w:szCs w:val="24"/>
          <w:lang w:val="en-US"/>
        </w:rPr>
        <w:t xml:space="preserve">. Changing the way in which </w:t>
      </w:r>
      <w:r w:rsidR="00374DEB" w:rsidRPr="00F51B45">
        <w:rPr>
          <w:rFonts w:eastAsia="Times New Roman"/>
          <w:color w:val="000000" w:themeColor="text1"/>
          <w:sz w:val="24"/>
          <w:szCs w:val="24"/>
          <w:lang w:val="en-US"/>
        </w:rPr>
        <w:t xml:space="preserve">job tasks are allocated, this may mean reducing duties to attract more employees. </w:t>
      </w:r>
    </w:p>
    <w:p w14:paraId="1354C537" w14:textId="4FD8F6F7" w:rsidR="0091702B" w:rsidRPr="00F51B45" w:rsidRDefault="0091702B" w:rsidP="00A2754D">
      <w:pPr>
        <w:pStyle w:val="ListParagraph"/>
        <w:numPr>
          <w:ilvl w:val="0"/>
          <w:numId w:val="14"/>
        </w:numPr>
        <w:spacing w:line="360" w:lineRule="auto"/>
        <w:rPr>
          <w:rFonts w:eastAsia="Times New Roman"/>
          <w:color w:val="000000" w:themeColor="text1"/>
          <w:sz w:val="24"/>
          <w:szCs w:val="24"/>
          <w:lang w:val="en-US"/>
        </w:rPr>
      </w:pPr>
      <w:r w:rsidRPr="00F51B45">
        <w:rPr>
          <w:rFonts w:eastAsia="Times New Roman"/>
          <w:color w:val="000000" w:themeColor="text1"/>
          <w:sz w:val="24"/>
          <w:szCs w:val="24"/>
          <w:lang w:val="en-US"/>
        </w:rPr>
        <w:t>Development initiatives</w:t>
      </w:r>
      <w:r w:rsidR="00374DEB" w:rsidRPr="00F51B45">
        <w:rPr>
          <w:rFonts w:eastAsia="Times New Roman"/>
          <w:color w:val="000000" w:themeColor="text1"/>
          <w:sz w:val="24"/>
          <w:szCs w:val="24"/>
          <w:lang w:val="en-US"/>
        </w:rPr>
        <w:t xml:space="preserve">. Enhancing the skills of the current workforce. </w:t>
      </w:r>
    </w:p>
    <w:p w14:paraId="6AE0D237" w14:textId="6369027F" w:rsidR="0091702B" w:rsidRPr="00F51B45" w:rsidRDefault="0091702B" w:rsidP="00A2754D">
      <w:pPr>
        <w:pStyle w:val="ListParagraph"/>
        <w:numPr>
          <w:ilvl w:val="0"/>
          <w:numId w:val="14"/>
        </w:numPr>
        <w:spacing w:line="360" w:lineRule="auto"/>
        <w:rPr>
          <w:rFonts w:eastAsia="Times New Roman"/>
          <w:color w:val="000000" w:themeColor="text1"/>
          <w:sz w:val="24"/>
          <w:szCs w:val="24"/>
          <w:lang w:val="en-US"/>
        </w:rPr>
      </w:pPr>
      <w:r w:rsidRPr="00F51B45">
        <w:rPr>
          <w:rFonts w:eastAsia="Times New Roman"/>
          <w:color w:val="000000" w:themeColor="text1"/>
          <w:sz w:val="24"/>
          <w:szCs w:val="24"/>
          <w:lang w:val="en-US"/>
        </w:rPr>
        <w:t>Long-term resource planning</w:t>
      </w:r>
      <w:r w:rsidR="00374DEB" w:rsidRPr="00F51B45">
        <w:rPr>
          <w:rFonts w:eastAsia="Times New Roman"/>
          <w:color w:val="000000" w:themeColor="text1"/>
          <w:sz w:val="24"/>
          <w:szCs w:val="24"/>
          <w:lang w:val="en-US"/>
        </w:rPr>
        <w:t xml:space="preserve">. Collaboration with external agencies such as Universities to establish progression routes into the </w:t>
      </w:r>
      <w:proofErr w:type="spellStart"/>
      <w:r w:rsidR="00374DEB" w:rsidRPr="00F51B45">
        <w:rPr>
          <w:rFonts w:eastAsia="Times New Roman"/>
          <w:color w:val="000000" w:themeColor="text1"/>
          <w:sz w:val="24"/>
          <w:szCs w:val="24"/>
          <w:lang w:val="en-US"/>
        </w:rPr>
        <w:t>organisation</w:t>
      </w:r>
      <w:proofErr w:type="spellEnd"/>
      <w:r w:rsidR="00374DEB" w:rsidRPr="00F51B45">
        <w:rPr>
          <w:rFonts w:eastAsia="Times New Roman"/>
          <w:color w:val="000000" w:themeColor="text1"/>
          <w:sz w:val="24"/>
          <w:szCs w:val="24"/>
          <w:lang w:val="en-US"/>
        </w:rPr>
        <w:t xml:space="preserve">. </w:t>
      </w:r>
    </w:p>
    <w:p w14:paraId="16E8BF15" w14:textId="794EE3A6" w:rsidR="00963E61" w:rsidRPr="00F51B45" w:rsidRDefault="00374DEB" w:rsidP="00A2754D">
      <w:pPr>
        <w:pStyle w:val="ListParagraph"/>
        <w:spacing w:line="360" w:lineRule="auto"/>
        <w:ind w:left="5040" w:firstLine="0"/>
        <w:jc w:val="right"/>
        <w:rPr>
          <w:rFonts w:eastAsia="Times New Roman"/>
          <w:color w:val="000000" w:themeColor="text1"/>
          <w:sz w:val="24"/>
          <w:szCs w:val="24"/>
          <w:lang w:val="en-US"/>
        </w:rPr>
      </w:pPr>
      <w:r w:rsidRPr="00F51B45">
        <w:rPr>
          <w:rFonts w:eastAsia="Times New Roman"/>
          <w:color w:val="000000" w:themeColor="text1"/>
          <w:sz w:val="24"/>
          <w:szCs w:val="24"/>
          <w:lang w:val="en-US"/>
        </w:rPr>
        <w:t>(Taylor, 2016).</w:t>
      </w:r>
    </w:p>
    <w:p w14:paraId="62805662" w14:textId="28CC020C" w:rsidR="007930E2" w:rsidRPr="00F51B45" w:rsidRDefault="007930E2" w:rsidP="00A2754D">
      <w:pPr>
        <w:pStyle w:val="ListParagraph"/>
        <w:spacing w:line="360" w:lineRule="auto"/>
        <w:ind w:left="5040" w:firstLine="0"/>
        <w:jc w:val="right"/>
        <w:rPr>
          <w:rFonts w:eastAsia="Times New Roman"/>
          <w:color w:val="000000" w:themeColor="text1"/>
          <w:sz w:val="24"/>
          <w:szCs w:val="24"/>
          <w:lang w:val="en-US"/>
        </w:rPr>
      </w:pPr>
      <w:r w:rsidRPr="00F51B45">
        <w:rPr>
          <w:rFonts w:eastAsia="Times New Roman"/>
          <w:color w:val="000000" w:themeColor="text1"/>
          <w:sz w:val="24"/>
          <w:szCs w:val="24"/>
          <w:lang w:val="en-US"/>
        </w:rPr>
        <w:t>Word count 318</w:t>
      </w:r>
    </w:p>
    <w:p w14:paraId="09F58029" w14:textId="725207FA" w:rsidR="00C045BE" w:rsidRPr="00F51B45" w:rsidRDefault="00C045BE" w:rsidP="00A2754D">
      <w:pPr>
        <w:spacing w:line="360" w:lineRule="auto"/>
        <w:rPr>
          <w:rFonts w:ascii="Arial" w:eastAsia="Times New Roman" w:hAnsi="Arial" w:cs="Arial"/>
          <w:color w:val="000000" w:themeColor="text1"/>
          <w:sz w:val="24"/>
          <w:szCs w:val="24"/>
          <w:lang w:val="en-US"/>
        </w:rPr>
      </w:pPr>
    </w:p>
    <w:p w14:paraId="7692B16F" w14:textId="1265AF49" w:rsidR="007E589B" w:rsidRPr="00F51B45" w:rsidRDefault="00C045BE" w:rsidP="00A2754D">
      <w:pPr>
        <w:spacing w:line="360" w:lineRule="auto"/>
        <w:rPr>
          <w:rFonts w:ascii="Arial" w:hAnsi="Arial" w:cs="Arial"/>
          <w:i/>
          <w:color w:val="000000"/>
          <w:sz w:val="20"/>
          <w:szCs w:val="20"/>
        </w:rPr>
      </w:pPr>
      <w:r w:rsidRPr="00F51B45">
        <w:rPr>
          <w:rFonts w:ascii="Arial" w:hAnsi="Arial" w:cs="Arial"/>
          <w:bCs/>
          <w:i/>
          <w:sz w:val="20"/>
          <w:szCs w:val="20"/>
          <w:lang w:val="en-US"/>
        </w:rPr>
        <w:t xml:space="preserve">Explain the impact of changing </w:t>
      </w:r>
      <w:proofErr w:type="spellStart"/>
      <w:r w:rsidRPr="00F51B45">
        <w:rPr>
          <w:rFonts w:ascii="Arial" w:hAnsi="Arial" w:cs="Arial"/>
          <w:bCs/>
          <w:i/>
          <w:sz w:val="20"/>
          <w:szCs w:val="20"/>
          <w:lang w:val="en-US"/>
        </w:rPr>
        <w:t>labour</w:t>
      </w:r>
      <w:proofErr w:type="spellEnd"/>
      <w:r w:rsidRPr="00F51B45">
        <w:rPr>
          <w:rFonts w:ascii="Arial" w:hAnsi="Arial" w:cs="Arial"/>
          <w:bCs/>
          <w:i/>
          <w:sz w:val="20"/>
          <w:szCs w:val="20"/>
          <w:lang w:val="en-US"/>
        </w:rPr>
        <w:t xml:space="preserve"> market conditions on resourcing decisions.</w:t>
      </w:r>
      <w:r w:rsidRPr="00F51B45">
        <w:rPr>
          <w:rFonts w:ascii="Arial" w:hAnsi="Arial" w:cs="Arial"/>
          <w:b/>
          <w:bCs/>
          <w:i/>
          <w:sz w:val="20"/>
          <w:szCs w:val="20"/>
          <w:lang w:val="en-US"/>
        </w:rPr>
        <w:t xml:space="preserve"> </w:t>
      </w:r>
      <w:r w:rsidRPr="00F51B45">
        <w:rPr>
          <w:rFonts w:ascii="Arial" w:eastAsia="MS Gothic" w:hAnsi="Arial" w:cs="Arial"/>
          <w:i/>
          <w:sz w:val="20"/>
          <w:szCs w:val="20"/>
          <w:lang w:val="en-US"/>
        </w:rPr>
        <w:t>1.2</w:t>
      </w:r>
    </w:p>
    <w:p w14:paraId="07AA7DD9" w14:textId="3B18655A" w:rsidR="007E589B" w:rsidRPr="00F51B45" w:rsidRDefault="00C045BE" w:rsidP="00A2754D">
      <w:pPr>
        <w:pStyle w:val="NormalWeb"/>
        <w:shd w:val="clear" w:color="auto" w:fill="FFFFFF"/>
        <w:spacing w:before="0" w:beforeAutospacing="0" w:after="450" w:afterAutospacing="0" w:line="360" w:lineRule="auto"/>
        <w:rPr>
          <w:rFonts w:ascii="Arial" w:hAnsi="Arial" w:cs="Arial"/>
          <w:color w:val="000000"/>
        </w:rPr>
      </w:pPr>
      <w:r w:rsidRPr="00F51B45">
        <w:rPr>
          <w:rFonts w:ascii="Arial" w:hAnsi="Arial" w:cs="Arial"/>
          <w:color w:val="000000"/>
        </w:rPr>
        <w:t>(1.2)</w:t>
      </w:r>
    </w:p>
    <w:p w14:paraId="50E12BE6" w14:textId="0398362C" w:rsidR="00B33522" w:rsidRPr="00F51B45" w:rsidRDefault="00D20D05" w:rsidP="00A2754D">
      <w:pPr>
        <w:pStyle w:val="NormalWeb"/>
        <w:shd w:val="clear" w:color="auto" w:fill="FFFFFF"/>
        <w:spacing w:before="0" w:beforeAutospacing="0" w:after="450" w:afterAutospacing="0" w:line="360" w:lineRule="auto"/>
        <w:rPr>
          <w:rFonts w:ascii="Arial" w:hAnsi="Arial" w:cs="Arial"/>
          <w:color w:val="000000"/>
        </w:rPr>
      </w:pPr>
      <w:r w:rsidRPr="00F51B45">
        <w:rPr>
          <w:rFonts w:ascii="Arial" w:hAnsi="Arial" w:cs="Arial"/>
          <w:color w:val="000000"/>
        </w:rPr>
        <w:t>Unemployment rates in the UK have been at a record high within recent years. Brexit has had an impact as many EU citizens have left the UK leaving behind many hard to fill posts. This combined with the high unemployment rates has meant that the UK has been in a ‘tight’ market (CIPD, 2022b).</w:t>
      </w:r>
      <w:r w:rsidR="006020CC" w:rsidRPr="00F51B45">
        <w:rPr>
          <w:rFonts w:ascii="Arial" w:hAnsi="Arial" w:cs="Arial"/>
          <w:color w:val="000000"/>
        </w:rPr>
        <w:t xml:space="preserve"> Brexit has only exacerbated this problem leaving employers struggling to recruit and retain employees.</w:t>
      </w:r>
      <w:r w:rsidRPr="00F51B45">
        <w:rPr>
          <w:rFonts w:ascii="Arial" w:hAnsi="Arial" w:cs="Arial"/>
          <w:color w:val="000000"/>
        </w:rPr>
        <w:t xml:space="preserve"> </w:t>
      </w:r>
      <w:r w:rsidR="006020CC" w:rsidRPr="00F51B45">
        <w:rPr>
          <w:rFonts w:ascii="Arial" w:hAnsi="Arial" w:cs="Arial"/>
          <w:color w:val="000000"/>
        </w:rPr>
        <w:t>In January 2021, restrictions were put in place for EEA workers within the UK which added to the problem of recruitment and retention.</w:t>
      </w:r>
    </w:p>
    <w:p w14:paraId="1B4BF5AB" w14:textId="77777777" w:rsidR="006020CC" w:rsidRPr="00F51B45" w:rsidRDefault="006020CC" w:rsidP="00A2754D">
      <w:pPr>
        <w:pStyle w:val="NormalWeb"/>
        <w:shd w:val="clear" w:color="auto" w:fill="FFFFFF"/>
        <w:spacing w:before="0" w:beforeAutospacing="0" w:after="450" w:afterAutospacing="0" w:line="360" w:lineRule="auto"/>
        <w:rPr>
          <w:rFonts w:ascii="Arial" w:hAnsi="Arial" w:cs="Arial"/>
          <w:color w:val="000000"/>
        </w:rPr>
      </w:pPr>
      <w:r w:rsidRPr="00F51B45">
        <w:rPr>
          <w:rFonts w:ascii="Arial" w:hAnsi="Arial" w:cs="Arial"/>
          <w:color w:val="000000"/>
        </w:rPr>
        <w:t>Following the effects of Brexit came the Covid-19 pandemic. The furlough scheme provided an income for many, which meant that job losses were minimal and we remained in a tight market. However, as a result of the Pandemic, people began to reassess their life choices and ‘the Great Resignation’, followed (Prime, 2022). People had been given a taste of remote working and, for the first time, were putting their wellbeing ahead of work. People resigned from their jobs in droves and were opting for other options which suited a lifestyle that they now wanted. This has only made the problem of recruitment and retention even more of a challenge.</w:t>
      </w:r>
    </w:p>
    <w:p w14:paraId="30C712AD" w14:textId="7E159C10" w:rsidR="006020CC" w:rsidRPr="00F51B45" w:rsidRDefault="006020CC" w:rsidP="00A2754D">
      <w:pPr>
        <w:pStyle w:val="NormalWeb"/>
        <w:shd w:val="clear" w:color="auto" w:fill="FFFFFF"/>
        <w:spacing w:before="0" w:beforeAutospacing="0" w:after="450" w:afterAutospacing="0" w:line="360" w:lineRule="auto"/>
        <w:rPr>
          <w:rFonts w:ascii="Arial" w:hAnsi="Arial" w:cs="Arial"/>
          <w:color w:val="000000"/>
        </w:rPr>
      </w:pPr>
      <w:r w:rsidRPr="00F51B45">
        <w:rPr>
          <w:rFonts w:ascii="Arial" w:hAnsi="Arial" w:cs="Arial"/>
          <w:color w:val="000000"/>
        </w:rPr>
        <w:lastRenderedPageBreak/>
        <w:t xml:space="preserve">To retain staff, my employer has opted to give employees the option to work remotely or come into the office if they wish to do so. There is no obligation on any member of staff and they will not be </w:t>
      </w:r>
      <w:proofErr w:type="spellStart"/>
      <w:r w:rsidRPr="00F51B45">
        <w:rPr>
          <w:rFonts w:ascii="Arial" w:hAnsi="Arial" w:cs="Arial"/>
          <w:color w:val="000000"/>
        </w:rPr>
        <w:t>penalised</w:t>
      </w:r>
      <w:proofErr w:type="spellEnd"/>
      <w:r w:rsidRPr="00F51B45">
        <w:rPr>
          <w:rFonts w:ascii="Arial" w:hAnsi="Arial" w:cs="Arial"/>
          <w:color w:val="000000"/>
        </w:rPr>
        <w:t xml:space="preserve"> for not coming into the office. Alongside this, any vacancies listed within my </w:t>
      </w:r>
      <w:proofErr w:type="spellStart"/>
      <w:r w:rsidRPr="00F51B45">
        <w:rPr>
          <w:rFonts w:ascii="Arial" w:hAnsi="Arial" w:cs="Arial"/>
          <w:color w:val="000000"/>
        </w:rPr>
        <w:t>organisation</w:t>
      </w:r>
      <w:proofErr w:type="spellEnd"/>
      <w:r w:rsidRPr="00F51B45">
        <w:rPr>
          <w:rFonts w:ascii="Arial" w:hAnsi="Arial" w:cs="Arial"/>
          <w:color w:val="000000"/>
        </w:rPr>
        <w:t xml:space="preserve"> are now advertised as Pan Wales, meaning that as long as a candidate is within the country they can work anywhere. This has helped to recruit and retain much of our talent. We have also decided to develop our current talent pools and invest in progression </w:t>
      </w:r>
      <w:proofErr w:type="spellStart"/>
      <w:r w:rsidRPr="00F51B45">
        <w:rPr>
          <w:rFonts w:ascii="Arial" w:hAnsi="Arial" w:cs="Arial"/>
          <w:color w:val="000000"/>
        </w:rPr>
        <w:t>programmes</w:t>
      </w:r>
      <w:proofErr w:type="spellEnd"/>
      <w:r w:rsidRPr="00F51B45">
        <w:rPr>
          <w:rFonts w:ascii="Arial" w:hAnsi="Arial" w:cs="Arial"/>
          <w:color w:val="000000"/>
        </w:rPr>
        <w:t xml:space="preserve"> whereby we train staff to the next grade.  </w:t>
      </w:r>
      <w:r w:rsidR="0086688F" w:rsidRPr="00F51B45">
        <w:rPr>
          <w:rFonts w:ascii="Arial" w:hAnsi="Arial" w:cs="Arial"/>
          <w:color w:val="000000"/>
        </w:rPr>
        <w:t xml:space="preserve">To appear more appealing we have even modified the Welsh Government branding within the last few months. All </w:t>
      </w:r>
      <w:proofErr w:type="spellStart"/>
      <w:r w:rsidR="0086688F" w:rsidRPr="00F51B45">
        <w:rPr>
          <w:rFonts w:ascii="Arial" w:hAnsi="Arial" w:cs="Arial"/>
          <w:color w:val="000000"/>
        </w:rPr>
        <w:t>organisations</w:t>
      </w:r>
      <w:proofErr w:type="spellEnd"/>
      <w:r w:rsidR="0086688F" w:rsidRPr="00F51B45">
        <w:rPr>
          <w:rFonts w:ascii="Arial" w:hAnsi="Arial" w:cs="Arial"/>
          <w:color w:val="000000"/>
        </w:rPr>
        <w:t xml:space="preserve"> have to amend their strategies to be competitive.</w:t>
      </w:r>
    </w:p>
    <w:p w14:paraId="1E10FFE2" w14:textId="157AF152" w:rsidR="0086688F" w:rsidRPr="00F51B45" w:rsidRDefault="0086688F" w:rsidP="00A2754D">
      <w:pPr>
        <w:pStyle w:val="NormalWeb"/>
        <w:shd w:val="clear" w:color="auto" w:fill="FFFFFF"/>
        <w:spacing w:before="0" w:beforeAutospacing="0" w:after="450" w:afterAutospacing="0" w:line="360" w:lineRule="auto"/>
        <w:jc w:val="right"/>
        <w:rPr>
          <w:rFonts w:ascii="Arial" w:hAnsi="Arial" w:cs="Arial"/>
          <w:color w:val="000000"/>
        </w:rPr>
      </w:pPr>
      <w:r w:rsidRPr="00F51B45">
        <w:rPr>
          <w:rFonts w:ascii="Arial" w:hAnsi="Arial" w:cs="Arial"/>
          <w:color w:val="000000"/>
        </w:rPr>
        <w:t>Word count 337</w:t>
      </w:r>
    </w:p>
    <w:p w14:paraId="3E517371" w14:textId="3C72759D" w:rsidR="00F35019" w:rsidRPr="00F51B45" w:rsidRDefault="00F35019" w:rsidP="00A2754D">
      <w:pPr>
        <w:pStyle w:val="NormalWeb"/>
        <w:shd w:val="clear" w:color="auto" w:fill="FFFFFF"/>
        <w:spacing w:before="0" w:beforeAutospacing="0" w:after="450" w:afterAutospacing="0" w:line="360" w:lineRule="auto"/>
        <w:rPr>
          <w:rFonts w:ascii="Arial" w:hAnsi="Arial" w:cs="Arial"/>
          <w:b/>
          <w:bCs/>
          <w:color w:val="58595B"/>
        </w:rPr>
      </w:pPr>
    </w:p>
    <w:p w14:paraId="0D1B9130" w14:textId="2FC49D5D" w:rsidR="00737F90" w:rsidRPr="00F51B45" w:rsidRDefault="00737F90" w:rsidP="00A2754D">
      <w:pPr>
        <w:pStyle w:val="ListParagraph"/>
        <w:spacing w:line="360" w:lineRule="auto"/>
        <w:ind w:left="720" w:firstLine="0"/>
        <w:rPr>
          <w:rFonts w:eastAsia="Times New Roman"/>
          <w:color w:val="000000" w:themeColor="text1"/>
          <w:sz w:val="24"/>
          <w:szCs w:val="24"/>
          <w:lang w:val="en-US"/>
        </w:rPr>
      </w:pPr>
    </w:p>
    <w:p w14:paraId="24D5CF8E" w14:textId="2D8E806A" w:rsidR="00741C93" w:rsidRPr="00F51B45" w:rsidRDefault="00741C93" w:rsidP="00A2754D">
      <w:pPr>
        <w:pStyle w:val="ListParagraph"/>
        <w:spacing w:line="360" w:lineRule="auto"/>
        <w:ind w:left="720" w:firstLine="0"/>
        <w:rPr>
          <w:rFonts w:eastAsia="Times New Roman"/>
          <w:color w:val="000000" w:themeColor="text1"/>
          <w:sz w:val="24"/>
          <w:szCs w:val="24"/>
          <w:lang w:val="en-US"/>
        </w:rPr>
      </w:pPr>
    </w:p>
    <w:p w14:paraId="4EE12532" w14:textId="34FA6D57" w:rsidR="00741C93" w:rsidRPr="00F51B45" w:rsidRDefault="00741C93" w:rsidP="00A2754D">
      <w:pPr>
        <w:pStyle w:val="ListParagraph"/>
        <w:spacing w:line="360" w:lineRule="auto"/>
        <w:ind w:left="720" w:firstLine="0"/>
        <w:rPr>
          <w:rFonts w:eastAsia="Times New Roman"/>
          <w:color w:val="000000" w:themeColor="text1"/>
          <w:sz w:val="24"/>
          <w:szCs w:val="24"/>
          <w:lang w:val="en-US"/>
        </w:rPr>
      </w:pPr>
    </w:p>
    <w:p w14:paraId="06416D50" w14:textId="262B1785" w:rsidR="00741C93" w:rsidRPr="00F51B45" w:rsidRDefault="00741C93" w:rsidP="00A2754D">
      <w:pPr>
        <w:pStyle w:val="ListParagraph"/>
        <w:spacing w:line="360" w:lineRule="auto"/>
        <w:ind w:left="720" w:firstLine="0"/>
        <w:rPr>
          <w:rFonts w:eastAsia="Times New Roman"/>
          <w:color w:val="000000" w:themeColor="text1"/>
          <w:sz w:val="24"/>
          <w:szCs w:val="24"/>
          <w:lang w:val="en-US"/>
        </w:rPr>
      </w:pPr>
    </w:p>
    <w:p w14:paraId="5E32100C" w14:textId="52EE1BC3" w:rsidR="00741C93" w:rsidRPr="00F51B45" w:rsidRDefault="00741C93" w:rsidP="00A2754D">
      <w:pPr>
        <w:pStyle w:val="ListParagraph"/>
        <w:spacing w:line="360" w:lineRule="auto"/>
        <w:ind w:left="720" w:firstLine="0"/>
        <w:rPr>
          <w:rFonts w:eastAsia="Times New Roman"/>
          <w:color w:val="000000" w:themeColor="text1"/>
          <w:sz w:val="24"/>
          <w:szCs w:val="24"/>
          <w:lang w:val="en-US"/>
        </w:rPr>
      </w:pPr>
    </w:p>
    <w:p w14:paraId="13ABF9A9" w14:textId="5F4F4D26" w:rsidR="00741C93" w:rsidRPr="00F51B45" w:rsidRDefault="00741C93" w:rsidP="00A2754D">
      <w:pPr>
        <w:pStyle w:val="ListParagraph"/>
        <w:spacing w:line="360" w:lineRule="auto"/>
        <w:ind w:left="720" w:firstLine="0"/>
        <w:rPr>
          <w:rFonts w:eastAsia="Times New Roman"/>
          <w:color w:val="000000" w:themeColor="text1"/>
          <w:sz w:val="24"/>
          <w:szCs w:val="24"/>
          <w:lang w:val="en-US"/>
        </w:rPr>
      </w:pPr>
    </w:p>
    <w:p w14:paraId="004FA3D1" w14:textId="66BCA08E" w:rsidR="00741C93" w:rsidRPr="00F51B45" w:rsidRDefault="00741C93" w:rsidP="00A2754D">
      <w:pPr>
        <w:pStyle w:val="ListParagraph"/>
        <w:spacing w:line="360" w:lineRule="auto"/>
        <w:ind w:left="720" w:firstLine="0"/>
        <w:rPr>
          <w:rFonts w:eastAsia="Times New Roman"/>
          <w:color w:val="000000" w:themeColor="text1"/>
          <w:sz w:val="24"/>
          <w:szCs w:val="24"/>
          <w:lang w:val="en-US"/>
        </w:rPr>
      </w:pPr>
    </w:p>
    <w:p w14:paraId="6D6846D1" w14:textId="3F5E0496" w:rsidR="00741C93" w:rsidRPr="00F51B45" w:rsidRDefault="00741C93" w:rsidP="00A2754D">
      <w:pPr>
        <w:pStyle w:val="ListParagraph"/>
        <w:spacing w:line="360" w:lineRule="auto"/>
        <w:ind w:left="720" w:firstLine="0"/>
        <w:rPr>
          <w:rFonts w:eastAsia="Times New Roman"/>
          <w:color w:val="000000" w:themeColor="text1"/>
          <w:sz w:val="24"/>
          <w:szCs w:val="24"/>
          <w:lang w:val="en-US"/>
        </w:rPr>
      </w:pPr>
    </w:p>
    <w:p w14:paraId="14E2B5C0" w14:textId="5A2306E6" w:rsidR="00741C93" w:rsidRPr="00F51B45" w:rsidRDefault="00741C93" w:rsidP="00A2754D">
      <w:pPr>
        <w:pStyle w:val="ListParagraph"/>
        <w:spacing w:line="360" w:lineRule="auto"/>
        <w:ind w:left="720" w:firstLine="0"/>
        <w:rPr>
          <w:rFonts w:eastAsia="Times New Roman"/>
          <w:color w:val="000000" w:themeColor="text1"/>
          <w:sz w:val="24"/>
          <w:szCs w:val="24"/>
          <w:lang w:val="en-US"/>
        </w:rPr>
      </w:pPr>
    </w:p>
    <w:p w14:paraId="0CCC823F" w14:textId="5F0FFFF4" w:rsidR="00741C93" w:rsidRPr="00F51B45" w:rsidRDefault="00741C93" w:rsidP="00A2754D">
      <w:pPr>
        <w:pStyle w:val="ListParagraph"/>
        <w:spacing w:line="360" w:lineRule="auto"/>
        <w:ind w:left="720" w:firstLine="0"/>
        <w:rPr>
          <w:rFonts w:eastAsia="Times New Roman"/>
          <w:color w:val="000000" w:themeColor="text1"/>
          <w:sz w:val="24"/>
          <w:szCs w:val="24"/>
          <w:lang w:val="en-US"/>
        </w:rPr>
      </w:pPr>
    </w:p>
    <w:p w14:paraId="03DB0EFB" w14:textId="59A4FE01" w:rsidR="00741C93" w:rsidRPr="00F51B45" w:rsidRDefault="00741C93" w:rsidP="00A2754D">
      <w:pPr>
        <w:pStyle w:val="ListParagraph"/>
        <w:spacing w:line="360" w:lineRule="auto"/>
        <w:ind w:left="720" w:firstLine="0"/>
        <w:rPr>
          <w:rFonts w:eastAsia="Times New Roman"/>
          <w:color w:val="000000" w:themeColor="text1"/>
          <w:sz w:val="24"/>
          <w:szCs w:val="24"/>
          <w:lang w:val="en-US"/>
        </w:rPr>
      </w:pPr>
    </w:p>
    <w:p w14:paraId="29B14C59" w14:textId="4221917A" w:rsidR="00741C93" w:rsidRPr="00F51B45" w:rsidRDefault="00741C93" w:rsidP="00A2754D">
      <w:pPr>
        <w:pStyle w:val="ListParagraph"/>
        <w:spacing w:line="360" w:lineRule="auto"/>
        <w:ind w:left="720" w:firstLine="0"/>
        <w:rPr>
          <w:rFonts w:eastAsia="Times New Roman"/>
          <w:color w:val="000000" w:themeColor="text1"/>
          <w:sz w:val="24"/>
          <w:szCs w:val="24"/>
          <w:lang w:val="en-US"/>
        </w:rPr>
      </w:pPr>
    </w:p>
    <w:p w14:paraId="1CD6BB75" w14:textId="02B7F181" w:rsidR="00741C93" w:rsidRPr="00F51B45" w:rsidRDefault="00741C93" w:rsidP="00A2754D">
      <w:pPr>
        <w:pStyle w:val="ListParagraph"/>
        <w:spacing w:line="360" w:lineRule="auto"/>
        <w:ind w:left="720" w:firstLine="0"/>
        <w:rPr>
          <w:rFonts w:eastAsia="Times New Roman"/>
          <w:color w:val="000000" w:themeColor="text1"/>
          <w:sz w:val="24"/>
          <w:szCs w:val="24"/>
          <w:lang w:val="en-US"/>
        </w:rPr>
      </w:pPr>
    </w:p>
    <w:p w14:paraId="65B88AC6" w14:textId="3183D8E1" w:rsidR="00741C93" w:rsidRPr="00F51B45" w:rsidRDefault="00741C93" w:rsidP="00A2754D">
      <w:pPr>
        <w:pStyle w:val="ListParagraph"/>
        <w:spacing w:line="360" w:lineRule="auto"/>
        <w:ind w:left="720" w:firstLine="0"/>
        <w:rPr>
          <w:rFonts w:eastAsia="Times New Roman"/>
          <w:color w:val="000000" w:themeColor="text1"/>
          <w:sz w:val="24"/>
          <w:szCs w:val="24"/>
          <w:lang w:val="en-US"/>
        </w:rPr>
      </w:pPr>
    </w:p>
    <w:p w14:paraId="7E93B14F" w14:textId="3BB0B0D7" w:rsidR="00737F90" w:rsidRPr="00F51B45" w:rsidRDefault="00737F90" w:rsidP="00A2754D">
      <w:pPr>
        <w:spacing w:line="360" w:lineRule="auto"/>
        <w:rPr>
          <w:rFonts w:ascii="Arial" w:eastAsia="Times New Roman" w:hAnsi="Arial" w:cs="Arial"/>
          <w:color w:val="000000" w:themeColor="text1"/>
          <w:sz w:val="24"/>
          <w:szCs w:val="24"/>
          <w:lang w:val="en-US"/>
        </w:rPr>
      </w:pPr>
    </w:p>
    <w:p w14:paraId="23DE56F2" w14:textId="7B2F1135" w:rsidR="00C045BE" w:rsidRPr="00F51B45" w:rsidRDefault="00741C93" w:rsidP="00A2754D">
      <w:pPr>
        <w:spacing w:line="360" w:lineRule="auto"/>
        <w:rPr>
          <w:rFonts w:ascii="Arial" w:eastAsia="Times New Roman" w:hAnsi="Arial" w:cs="Arial"/>
          <w:b/>
          <w:color w:val="000000" w:themeColor="text1"/>
          <w:sz w:val="24"/>
          <w:szCs w:val="24"/>
          <w:lang w:val="en-US"/>
        </w:rPr>
      </w:pPr>
      <w:r w:rsidRPr="00F51B45">
        <w:rPr>
          <w:rFonts w:ascii="Arial" w:hAnsi="Arial" w:cs="Arial"/>
          <w:b/>
          <w:sz w:val="24"/>
          <w:szCs w:val="24"/>
        </w:rPr>
        <w:lastRenderedPageBreak/>
        <w:t xml:space="preserve">3. </w:t>
      </w:r>
      <w:r w:rsidR="00074259" w:rsidRPr="00F51B45">
        <w:rPr>
          <w:rFonts w:ascii="Arial" w:hAnsi="Arial" w:cs="Arial"/>
          <w:b/>
          <w:color w:val="000000" w:themeColor="text1"/>
          <w:sz w:val="24"/>
          <w:szCs w:val="24"/>
        </w:rPr>
        <w:t>The pandemic has forced organisations to use more technology which has resulted in a change in the way they carry out their recruitment and selection. Evaluate this, and discuss the potential future impact this may have on diversity and inclusion. (2.4)</w:t>
      </w:r>
    </w:p>
    <w:p w14:paraId="4F771DEB" w14:textId="22DA65F5" w:rsidR="00737F90" w:rsidRPr="00F51B45" w:rsidRDefault="00C045BE" w:rsidP="00A2754D">
      <w:pPr>
        <w:adjustRightInd w:val="0"/>
        <w:spacing w:after="240" w:line="360" w:lineRule="auto"/>
        <w:rPr>
          <w:rFonts w:ascii="Arial" w:hAnsi="Arial" w:cs="Arial"/>
          <w:bCs/>
          <w:sz w:val="20"/>
          <w:szCs w:val="20"/>
          <w:lang w:val="en-US"/>
        </w:rPr>
      </w:pPr>
      <w:r w:rsidRPr="00F51B45">
        <w:rPr>
          <w:rFonts w:ascii="Arial" w:hAnsi="Arial" w:cs="Arial"/>
          <w:bCs/>
          <w:sz w:val="20"/>
          <w:szCs w:val="20"/>
          <w:lang w:val="en-US"/>
        </w:rPr>
        <w:t>Assess the strengths and weaknesses of different methods of recruitment and selection to build effective workforces. 2.4</w:t>
      </w:r>
    </w:p>
    <w:p w14:paraId="44764364" w14:textId="788272EE" w:rsidR="00C045BE" w:rsidRPr="00F51B45" w:rsidRDefault="00C045BE" w:rsidP="00A2754D">
      <w:pPr>
        <w:adjustRightInd w:val="0"/>
        <w:spacing w:after="240" w:line="360" w:lineRule="auto"/>
        <w:rPr>
          <w:rFonts w:ascii="Arial" w:hAnsi="Arial" w:cs="Arial"/>
          <w:bCs/>
          <w:sz w:val="24"/>
          <w:szCs w:val="24"/>
          <w:lang w:val="en-US"/>
        </w:rPr>
      </w:pPr>
      <w:r w:rsidRPr="00F51B45">
        <w:rPr>
          <w:rFonts w:ascii="Arial" w:hAnsi="Arial" w:cs="Arial"/>
          <w:bCs/>
          <w:sz w:val="24"/>
          <w:szCs w:val="24"/>
          <w:lang w:val="en-US"/>
        </w:rPr>
        <w:t>(</w:t>
      </w:r>
      <w:r w:rsidR="00EC5E88" w:rsidRPr="00F51B45">
        <w:rPr>
          <w:rFonts w:ascii="Arial" w:hAnsi="Arial" w:cs="Arial"/>
          <w:bCs/>
          <w:sz w:val="24"/>
          <w:szCs w:val="24"/>
          <w:lang w:val="en-US"/>
        </w:rPr>
        <w:t>2.4</w:t>
      </w:r>
      <w:r w:rsidRPr="00F51B45">
        <w:rPr>
          <w:rFonts w:ascii="Arial" w:hAnsi="Arial" w:cs="Arial"/>
          <w:bCs/>
          <w:sz w:val="24"/>
          <w:szCs w:val="24"/>
          <w:lang w:val="en-US"/>
        </w:rPr>
        <w:t>)</w:t>
      </w:r>
    </w:p>
    <w:p w14:paraId="7867D049" w14:textId="2C590A0B" w:rsidR="00EC5E88" w:rsidRPr="00F51B45" w:rsidRDefault="00DD6C96" w:rsidP="00A2754D">
      <w:pPr>
        <w:adjustRightInd w:val="0"/>
        <w:spacing w:after="240" w:line="360" w:lineRule="auto"/>
        <w:rPr>
          <w:rFonts w:ascii="Arial" w:hAnsi="Arial" w:cs="Arial"/>
          <w:bCs/>
          <w:sz w:val="24"/>
          <w:szCs w:val="24"/>
          <w:u w:val="single"/>
          <w:lang w:val="en-US"/>
        </w:rPr>
      </w:pPr>
      <w:r w:rsidRPr="00F51B45">
        <w:rPr>
          <w:rFonts w:ascii="Arial" w:hAnsi="Arial" w:cs="Arial"/>
          <w:bCs/>
          <w:sz w:val="24"/>
          <w:szCs w:val="24"/>
          <w:u w:val="single"/>
          <w:lang w:val="en-US"/>
        </w:rPr>
        <w:t>Recruitment methods</w:t>
      </w:r>
    </w:p>
    <w:p w14:paraId="4D8182BC" w14:textId="3F0885E4" w:rsidR="00DD6C96" w:rsidRPr="00F51B45" w:rsidRDefault="00DD6C96" w:rsidP="00A2754D">
      <w:pPr>
        <w:adjustRightInd w:val="0"/>
        <w:spacing w:after="240" w:line="360" w:lineRule="auto"/>
        <w:rPr>
          <w:rFonts w:ascii="Arial" w:hAnsi="Arial" w:cs="Arial"/>
          <w:bCs/>
          <w:sz w:val="24"/>
          <w:szCs w:val="24"/>
          <w:lang w:val="en-US"/>
        </w:rPr>
      </w:pPr>
      <w:r w:rsidRPr="00F51B45">
        <w:rPr>
          <w:rFonts w:ascii="Arial" w:hAnsi="Arial" w:cs="Arial"/>
          <w:bCs/>
          <w:sz w:val="24"/>
          <w:szCs w:val="24"/>
          <w:lang w:val="en-US"/>
        </w:rPr>
        <w:t xml:space="preserve">Online application – </w:t>
      </w:r>
      <w:r w:rsidR="003B374C" w:rsidRPr="00F51B45">
        <w:rPr>
          <w:rFonts w:ascii="Arial" w:hAnsi="Arial" w:cs="Arial"/>
          <w:bCs/>
          <w:sz w:val="24"/>
          <w:szCs w:val="24"/>
          <w:lang w:val="en-US"/>
        </w:rPr>
        <w:t xml:space="preserve">An online application process is a fairly common method </w:t>
      </w:r>
      <w:r w:rsidR="00A63DA0" w:rsidRPr="00F51B45">
        <w:rPr>
          <w:rFonts w:ascii="Arial" w:hAnsi="Arial" w:cs="Arial"/>
          <w:bCs/>
          <w:sz w:val="24"/>
          <w:szCs w:val="24"/>
          <w:lang w:val="en-US"/>
        </w:rPr>
        <w:t xml:space="preserve">of recruitment as it is cheap, can reach a wide audience and is more secure than a hard copy application. The application </w:t>
      </w:r>
      <w:r w:rsidR="00D801AA" w:rsidRPr="00F51B45">
        <w:rPr>
          <w:rFonts w:ascii="Arial" w:hAnsi="Arial" w:cs="Arial"/>
          <w:bCs/>
          <w:sz w:val="24"/>
          <w:szCs w:val="24"/>
          <w:lang w:val="en-US"/>
        </w:rPr>
        <w:t xml:space="preserve">process is also an insight to the level of IT skills that the applicant has. This is an inclusive method as it can reach people from all areas and backgrounds. The disadvantages of this method are that there is no way of knowing who completed the application and it could be embellished. With regards to diversity, it could be a challenging application for someone to do if they have limited IT skills. </w:t>
      </w:r>
    </w:p>
    <w:p w14:paraId="76F9B928" w14:textId="12890A6E" w:rsidR="00DD6C96" w:rsidRPr="00F51B45" w:rsidRDefault="00DD6C96" w:rsidP="00A2754D">
      <w:pPr>
        <w:adjustRightInd w:val="0"/>
        <w:spacing w:after="240" w:line="360" w:lineRule="auto"/>
        <w:rPr>
          <w:rFonts w:ascii="Arial" w:hAnsi="Arial" w:cs="Arial"/>
          <w:bCs/>
          <w:sz w:val="24"/>
          <w:szCs w:val="24"/>
          <w:lang w:val="en-US"/>
        </w:rPr>
      </w:pPr>
      <w:r w:rsidRPr="00F51B45">
        <w:rPr>
          <w:rFonts w:ascii="Arial" w:hAnsi="Arial" w:cs="Arial"/>
          <w:bCs/>
          <w:sz w:val="24"/>
          <w:szCs w:val="24"/>
          <w:lang w:val="en-US"/>
        </w:rPr>
        <w:t xml:space="preserve">Recruitment agency </w:t>
      </w:r>
      <w:r w:rsidR="00D801AA" w:rsidRPr="00F51B45">
        <w:rPr>
          <w:rFonts w:ascii="Arial" w:hAnsi="Arial" w:cs="Arial"/>
          <w:bCs/>
          <w:sz w:val="24"/>
          <w:szCs w:val="24"/>
          <w:lang w:val="en-US"/>
        </w:rPr>
        <w:t>–</w:t>
      </w:r>
      <w:r w:rsidRPr="00F51B45">
        <w:rPr>
          <w:rFonts w:ascii="Arial" w:hAnsi="Arial" w:cs="Arial"/>
          <w:bCs/>
          <w:sz w:val="24"/>
          <w:szCs w:val="24"/>
          <w:lang w:val="en-US"/>
        </w:rPr>
        <w:t xml:space="preserve"> </w:t>
      </w:r>
      <w:r w:rsidR="00D801AA" w:rsidRPr="00F51B45">
        <w:rPr>
          <w:rFonts w:ascii="Arial" w:hAnsi="Arial" w:cs="Arial"/>
          <w:bCs/>
          <w:sz w:val="24"/>
          <w:szCs w:val="24"/>
          <w:lang w:val="en-US"/>
        </w:rPr>
        <w:t xml:space="preserve">Recruitment agencies are specialists in their field so would be able to quicken the recruitment process. This process would free up internal staff to carry on with their day job while the agency carries out the work. The disadvantage to a recruitment agency is that they can be expensive. </w:t>
      </w:r>
    </w:p>
    <w:p w14:paraId="1126827E" w14:textId="7F7B8E82" w:rsidR="00DD6C96" w:rsidRPr="00F51B45" w:rsidRDefault="00DD6C96" w:rsidP="00A2754D">
      <w:pPr>
        <w:adjustRightInd w:val="0"/>
        <w:spacing w:after="240" w:line="360" w:lineRule="auto"/>
        <w:rPr>
          <w:rFonts w:ascii="Arial" w:hAnsi="Arial" w:cs="Arial"/>
          <w:bCs/>
          <w:sz w:val="24"/>
          <w:szCs w:val="24"/>
          <w:u w:val="single"/>
          <w:lang w:val="en-US"/>
        </w:rPr>
      </w:pPr>
      <w:r w:rsidRPr="00F51B45">
        <w:rPr>
          <w:rFonts w:ascii="Arial" w:hAnsi="Arial" w:cs="Arial"/>
          <w:bCs/>
          <w:sz w:val="24"/>
          <w:szCs w:val="24"/>
          <w:u w:val="single"/>
          <w:lang w:val="en-US"/>
        </w:rPr>
        <w:t>Selection</w:t>
      </w:r>
    </w:p>
    <w:p w14:paraId="4216FFBF" w14:textId="7715904B" w:rsidR="00DD6C96" w:rsidRPr="00F51B45" w:rsidRDefault="00DD6C96" w:rsidP="00A2754D">
      <w:pPr>
        <w:adjustRightInd w:val="0"/>
        <w:spacing w:after="240" w:line="360" w:lineRule="auto"/>
        <w:rPr>
          <w:rFonts w:ascii="Arial" w:hAnsi="Arial" w:cs="Arial"/>
          <w:bCs/>
          <w:sz w:val="24"/>
          <w:szCs w:val="24"/>
          <w:lang w:val="en-US"/>
        </w:rPr>
      </w:pPr>
      <w:r w:rsidRPr="00F51B45">
        <w:rPr>
          <w:rFonts w:ascii="Arial" w:hAnsi="Arial" w:cs="Arial"/>
          <w:bCs/>
          <w:sz w:val="24"/>
          <w:szCs w:val="24"/>
          <w:lang w:val="en-US"/>
        </w:rPr>
        <w:t>Interview</w:t>
      </w:r>
      <w:r w:rsidR="00D801AA" w:rsidRPr="00F51B45">
        <w:rPr>
          <w:rFonts w:ascii="Arial" w:hAnsi="Arial" w:cs="Arial"/>
          <w:bCs/>
          <w:sz w:val="24"/>
          <w:szCs w:val="24"/>
          <w:lang w:val="en-US"/>
        </w:rPr>
        <w:t xml:space="preserve"> – An interview process is fair as it judges each candidate in the same way and it also opens up dialogue between the candidate and the </w:t>
      </w:r>
      <w:proofErr w:type="spellStart"/>
      <w:r w:rsidR="00D801AA" w:rsidRPr="00F51B45">
        <w:rPr>
          <w:rFonts w:ascii="Arial" w:hAnsi="Arial" w:cs="Arial"/>
          <w:bCs/>
          <w:sz w:val="24"/>
          <w:szCs w:val="24"/>
          <w:lang w:val="en-US"/>
        </w:rPr>
        <w:t>organisation</w:t>
      </w:r>
      <w:proofErr w:type="spellEnd"/>
      <w:r w:rsidR="00D801AA" w:rsidRPr="00F51B45">
        <w:rPr>
          <w:rFonts w:ascii="Arial" w:hAnsi="Arial" w:cs="Arial"/>
          <w:bCs/>
          <w:sz w:val="24"/>
          <w:szCs w:val="24"/>
          <w:lang w:val="en-US"/>
        </w:rPr>
        <w:t xml:space="preserve">. This is a great method to establish a feel for an </w:t>
      </w:r>
      <w:proofErr w:type="spellStart"/>
      <w:r w:rsidR="00D801AA" w:rsidRPr="00F51B45">
        <w:rPr>
          <w:rFonts w:ascii="Arial" w:hAnsi="Arial" w:cs="Arial"/>
          <w:bCs/>
          <w:sz w:val="24"/>
          <w:szCs w:val="24"/>
          <w:lang w:val="en-US"/>
        </w:rPr>
        <w:t>organisation</w:t>
      </w:r>
      <w:proofErr w:type="spellEnd"/>
      <w:r w:rsidR="00D801AA" w:rsidRPr="00F51B45">
        <w:rPr>
          <w:rFonts w:ascii="Arial" w:hAnsi="Arial" w:cs="Arial"/>
          <w:bCs/>
          <w:sz w:val="24"/>
          <w:szCs w:val="24"/>
          <w:lang w:val="en-US"/>
        </w:rPr>
        <w:t xml:space="preserve"> and for relationship building (Taylor, 2016). In terms of diversity, interviews are inclusive of all. A disadvantage of an interview process is that</w:t>
      </w:r>
      <w:r w:rsidR="007C0EE4" w:rsidRPr="00F51B45">
        <w:rPr>
          <w:rFonts w:ascii="Arial" w:hAnsi="Arial" w:cs="Arial"/>
          <w:bCs/>
          <w:sz w:val="24"/>
          <w:szCs w:val="24"/>
          <w:lang w:val="en-US"/>
        </w:rPr>
        <w:t xml:space="preserve"> it can be quite costly if there are a panel of people interviewing. Also, in terms of diversity, not all people are able to perform well in an interview setting. An example I have from my </w:t>
      </w:r>
      <w:proofErr w:type="spellStart"/>
      <w:r w:rsidR="007C0EE4" w:rsidRPr="00F51B45">
        <w:rPr>
          <w:rFonts w:ascii="Arial" w:hAnsi="Arial" w:cs="Arial"/>
          <w:bCs/>
          <w:sz w:val="24"/>
          <w:szCs w:val="24"/>
          <w:lang w:val="en-US"/>
        </w:rPr>
        <w:t>organisation</w:t>
      </w:r>
      <w:proofErr w:type="spellEnd"/>
      <w:r w:rsidR="007C0EE4" w:rsidRPr="00F51B45">
        <w:rPr>
          <w:rFonts w:ascii="Arial" w:hAnsi="Arial" w:cs="Arial"/>
          <w:bCs/>
          <w:sz w:val="24"/>
          <w:szCs w:val="24"/>
          <w:lang w:val="en-US"/>
        </w:rPr>
        <w:t xml:space="preserve"> is one of our Heads of IT has </w:t>
      </w:r>
      <w:proofErr w:type="spellStart"/>
      <w:r w:rsidR="007C0EE4" w:rsidRPr="00F51B45">
        <w:rPr>
          <w:rFonts w:ascii="Arial" w:hAnsi="Arial" w:cs="Arial"/>
          <w:bCs/>
          <w:sz w:val="24"/>
          <w:szCs w:val="24"/>
          <w:lang w:val="en-US"/>
        </w:rPr>
        <w:t>Aspergers</w:t>
      </w:r>
      <w:proofErr w:type="spellEnd"/>
      <w:r w:rsidR="007C0EE4" w:rsidRPr="00F51B45">
        <w:rPr>
          <w:rFonts w:ascii="Arial" w:hAnsi="Arial" w:cs="Arial"/>
          <w:bCs/>
          <w:sz w:val="24"/>
          <w:szCs w:val="24"/>
          <w:lang w:val="en-US"/>
        </w:rPr>
        <w:t xml:space="preserve"> Syndrome and he is amazing at managing IT but cannot look a </w:t>
      </w:r>
      <w:r w:rsidR="007C0EE4" w:rsidRPr="00F51B45">
        <w:rPr>
          <w:rFonts w:ascii="Arial" w:hAnsi="Arial" w:cs="Arial"/>
          <w:bCs/>
          <w:sz w:val="24"/>
          <w:szCs w:val="24"/>
          <w:lang w:val="en-US"/>
        </w:rPr>
        <w:lastRenderedPageBreak/>
        <w:t xml:space="preserve">person in the eye and would not respond well to questioning. An interview is a good choice for a certain type of candidate. </w:t>
      </w:r>
    </w:p>
    <w:p w14:paraId="39F2F0F6" w14:textId="7DB3DD3E" w:rsidR="00DD6C96" w:rsidRPr="00F51B45" w:rsidRDefault="00DD6C96" w:rsidP="00A2754D">
      <w:pPr>
        <w:adjustRightInd w:val="0"/>
        <w:spacing w:after="240" w:line="360" w:lineRule="auto"/>
        <w:rPr>
          <w:rFonts w:ascii="Arial" w:hAnsi="Arial" w:cs="Arial"/>
          <w:bCs/>
          <w:sz w:val="24"/>
          <w:szCs w:val="24"/>
          <w:lang w:val="en-US"/>
        </w:rPr>
      </w:pPr>
      <w:r w:rsidRPr="00F51B45">
        <w:rPr>
          <w:rFonts w:ascii="Arial" w:hAnsi="Arial" w:cs="Arial"/>
          <w:bCs/>
          <w:sz w:val="24"/>
          <w:szCs w:val="24"/>
          <w:lang w:val="en-US"/>
        </w:rPr>
        <w:t>Assessment centre</w:t>
      </w:r>
      <w:r w:rsidR="007C0EE4" w:rsidRPr="00F51B45">
        <w:rPr>
          <w:rFonts w:ascii="Arial" w:hAnsi="Arial" w:cs="Arial"/>
          <w:bCs/>
          <w:sz w:val="24"/>
          <w:szCs w:val="24"/>
          <w:lang w:val="en-US"/>
        </w:rPr>
        <w:t xml:space="preserve"> – An assessment centre is an activity whereby a group of people are assessed performing a variety of tasks. This process is a great way of assessing the way a candidate performs at more than one task and are given a better understanding of the abilities of that person, this encourages diversity as it allows all skills to be demonstrated. However, an assessment centre is a costly activity if there are many candidates.</w:t>
      </w:r>
    </w:p>
    <w:p w14:paraId="1ABBDCE3" w14:textId="2E88DC9F" w:rsidR="00DD6C96" w:rsidRPr="00F51B45" w:rsidRDefault="00502AA9" w:rsidP="00A2754D">
      <w:pPr>
        <w:adjustRightInd w:val="0"/>
        <w:spacing w:after="240" w:line="360" w:lineRule="auto"/>
        <w:rPr>
          <w:rFonts w:ascii="Arial" w:hAnsi="Arial" w:cs="Arial"/>
          <w:bCs/>
          <w:sz w:val="24"/>
          <w:szCs w:val="24"/>
          <w:lang w:val="en-US"/>
        </w:rPr>
      </w:pPr>
      <w:r w:rsidRPr="00F51B45">
        <w:rPr>
          <w:rFonts w:ascii="Arial" w:hAnsi="Arial" w:cs="Arial"/>
          <w:bCs/>
          <w:sz w:val="24"/>
          <w:szCs w:val="24"/>
          <w:lang w:val="en-US"/>
        </w:rPr>
        <w:t>Ability and personality test</w:t>
      </w:r>
      <w:r w:rsidR="007C0EE4" w:rsidRPr="00F51B45">
        <w:rPr>
          <w:rFonts w:ascii="Arial" w:hAnsi="Arial" w:cs="Arial"/>
          <w:bCs/>
          <w:sz w:val="24"/>
          <w:szCs w:val="24"/>
          <w:lang w:val="en-US"/>
        </w:rPr>
        <w:t xml:space="preserve"> – </w:t>
      </w:r>
      <w:r w:rsidR="001F7B35" w:rsidRPr="00F51B45">
        <w:rPr>
          <w:rFonts w:ascii="Arial" w:hAnsi="Arial" w:cs="Arial"/>
          <w:bCs/>
          <w:sz w:val="24"/>
          <w:szCs w:val="24"/>
          <w:lang w:val="en-US"/>
        </w:rPr>
        <w:t>Ability</w:t>
      </w:r>
      <w:r w:rsidR="007C0EE4" w:rsidRPr="00F51B45">
        <w:rPr>
          <w:rFonts w:ascii="Arial" w:hAnsi="Arial" w:cs="Arial"/>
          <w:bCs/>
          <w:sz w:val="24"/>
          <w:szCs w:val="24"/>
          <w:lang w:val="en-US"/>
        </w:rPr>
        <w:t xml:space="preserve"> tests (such as numeracy and literacy) are </w:t>
      </w:r>
      <w:r w:rsidR="001F7B35" w:rsidRPr="00F51B45">
        <w:rPr>
          <w:rFonts w:ascii="Arial" w:hAnsi="Arial" w:cs="Arial"/>
          <w:bCs/>
          <w:sz w:val="24"/>
          <w:szCs w:val="24"/>
          <w:lang w:val="en-US"/>
        </w:rPr>
        <w:t>effective</w:t>
      </w:r>
      <w:r w:rsidR="007C0EE4" w:rsidRPr="00F51B45">
        <w:rPr>
          <w:rFonts w:ascii="Arial" w:hAnsi="Arial" w:cs="Arial"/>
          <w:bCs/>
          <w:sz w:val="24"/>
          <w:szCs w:val="24"/>
          <w:lang w:val="en-US"/>
        </w:rPr>
        <w:t xml:space="preserve"> and cheap methods of identifying people who meet a required level in certain skills. However, it does prove to be a problem for people who have learning difficulties (such as dyslexia or dyscalculia) and therefore could be a deterrent for these people. Personality tests assess the strengths that an individual has and often they can be assigned to a post where their strengths are best </w:t>
      </w:r>
      <w:proofErr w:type="spellStart"/>
      <w:r w:rsidR="007C0EE4" w:rsidRPr="00F51B45">
        <w:rPr>
          <w:rFonts w:ascii="Arial" w:hAnsi="Arial" w:cs="Arial"/>
          <w:bCs/>
          <w:sz w:val="24"/>
          <w:szCs w:val="24"/>
          <w:lang w:val="en-US"/>
        </w:rPr>
        <w:t>utilised</w:t>
      </w:r>
      <w:proofErr w:type="spellEnd"/>
      <w:r w:rsidR="007C0EE4" w:rsidRPr="00F51B45">
        <w:rPr>
          <w:rFonts w:ascii="Arial" w:hAnsi="Arial" w:cs="Arial"/>
          <w:bCs/>
          <w:sz w:val="24"/>
          <w:szCs w:val="24"/>
          <w:lang w:val="en-US"/>
        </w:rPr>
        <w:t>. This method is inclusive and welcomes diversity as well as being a cheap method to understanding the candidate better and there are no ‘correct answers’, (Taylor, 2016). The dis</w:t>
      </w:r>
      <w:r w:rsidR="001F7B35" w:rsidRPr="00F51B45">
        <w:rPr>
          <w:rFonts w:ascii="Arial" w:hAnsi="Arial" w:cs="Arial"/>
          <w:bCs/>
          <w:sz w:val="24"/>
          <w:szCs w:val="24"/>
          <w:lang w:val="en-US"/>
        </w:rPr>
        <w:t>advantage of this is that it can be a lengthy process.</w:t>
      </w:r>
    </w:p>
    <w:p w14:paraId="52B28E35" w14:textId="7EA792E6" w:rsidR="00DD6C96" w:rsidRPr="00F51B45" w:rsidRDefault="009C6A56" w:rsidP="00A2754D">
      <w:pPr>
        <w:tabs>
          <w:tab w:val="left" w:pos="5980"/>
        </w:tabs>
        <w:adjustRightInd w:val="0"/>
        <w:spacing w:after="240" w:line="360" w:lineRule="auto"/>
        <w:jc w:val="right"/>
        <w:rPr>
          <w:rFonts w:ascii="Arial" w:hAnsi="Arial" w:cs="Arial"/>
          <w:bCs/>
          <w:sz w:val="24"/>
          <w:szCs w:val="24"/>
          <w:lang w:val="en-US"/>
        </w:rPr>
      </w:pPr>
      <w:r w:rsidRPr="00F51B45">
        <w:rPr>
          <w:rFonts w:ascii="Arial" w:hAnsi="Arial" w:cs="Arial"/>
          <w:bCs/>
          <w:sz w:val="24"/>
          <w:szCs w:val="24"/>
          <w:lang w:val="en-US"/>
        </w:rPr>
        <w:tab/>
        <w:t>Word count 494</w:t>
      </w:r>
    </w:p>
    <w:p w14:paraId="43A36801" w14:textId="501E484D" w:rsidR="00DD6C96" w:rsidRPr="00F51B45" w:rsidRDefault="00DD6C96" w:rsidP="00A2754D">
      <w:pPr>
        <w:adjustRightInd w:val="0"/>
        <w:spacing w:after="240" w:line="360" w:lineRule="auto"/>
        <w:rPr>
          <w:rFonts w:ascii="Arial" w:hAnsi="Arial" w:cs="Arial"/>
          <w:i/>
          <w:sz w:val="24"/>
          <w:szCs w:val="24"/>
          <w:u w:val="single"/>
          <w:lang w:val="en-US"/>
        </w:rPr>
      </w:pPr>
    </w:p>
    <w:p w14:paraId="34C899E6" w14:textId="73CD5CC8" w:rsidR="00E31271" w:rsidRPr="00F51B45" w:rsidRDefault="00E31271" w:rsidP="00A2754D">
      <w:pPr>
        <w:adjustRightInd w:val="0"/>
        <w:spacing w:after="240" w:line="360" w:lineRule="auto"/>
        <w:rPr>
          <w:rFonts w:ascii="Arial" w:hAnsi="Arial" w:cs="Arial"/>
          <w:i/>
          <w:sz w:val="24"/>
          <w:szCs w:val="24"/>
          <w:u w:val="single"/>
          <w:lang w:val="en-US"/>
        </w:rPr>
      </w:pPr>
    </w:p>
    <w:p w14:paraId="286D4CE2" w14:textId="08F7446F" w:rsidR="00E31271" w:rsidRPr="00F51B45" w:rsidRDefault="00E31271" w:rsidP="00A2754D">
      <w:pPr>
        <w:adjustRightInd w:val="0"/>
        <w:spacing w:after="240" w:line="360" w:lineRule="auto"/>
        <w:rPr>
          <w:rFonts w:ascii="Arial" w:hAnsi="Arial" w:cs="Arial"/>
          <w:i/>
          <w:sz w:val="24"/>
          <w:szCs w:val="24"/>
          <w:u w:val="single"/>
          <w:lang w:val="en-US"/>
        </w:rPr>
      </w:pPr>
    </w:p>
    <w:p w14:paraId="110919FD" w14:textId="128B0796" w:rsidR="00E31271" w:rsidRPr="00F51B45" w:rsidRDefault="00E31271" w:rsidP="00A2754D">
      <w:pPr>
        <w:adjustRightInd w:val="0"/>
        <w:spacing w:after="240" w:line="360" w:lineRule="auto"/>
        <w:rPr>
          <w:rFonts w:ascii="Arial" w:hAnsi="Arial" w:cs="Arial"/>
          <w:i/>
          <w:sz w:val="24"/>
          <w:szCs w:val="24"/>
          <w:u w:val="single"/>
          <w:lang w:val="en-US"/>
        </w:rPr>
      </w:pPr>
    </w:p>
    <w:p w14:paraId="7AAEAEA0" w14:textId="6A634182" w:rsidR="00E31271" w:rsidRPr="00F51B45" w:rsidRDefault="00E31271" w:rsidP="00A2754D">
      <w:pPr>
        <w:adjustRightInd w:val="0"/>
        <w:spacing w:after="240" w:line="360" w:lineRule="auto"/>
        <w:rPr>
          <w:rFonts w:ascii="Arial" w:hAnsi="Arial" w:cs="Arial"/>
          <w:i/>
          <w:sz w:val="24"/>
          <w:szCs w:val="24"/>
          <w:u w:val="single"/>
          <w:lang w:val="en-US"/>
        </w:rPr>
      </w:pPr>
    </w:p>
    <w:p w14:paraId="7CD50325" w14:textId="2A7EC1D2" w:rsidR="00E31271" w:rsidRPr="00F51B45" w:rsidRDefault="00E31271" w:rsidP="00A2754D">
      <w:pPr>
        <w:adjustRightInd w:val="0"/>
        <w:spacing w:after="240" w:line="360" w:lineRule="auto"/>
        <w:rPr>
          <w:rFonts w:ascii="Arial" w:hAnsi="Arial" w:cs="Arial"/>
          <w:i/>
          <w:sz w:val="24"/>
          <w:szCs w:val="24"/>
          <w:u w:val="single"/>
          <w:lang w:val="en-US"/>
        </w:rPr>
      </w:pPr>
    </w:p>
    <w:p w14:paraId="5BDE4DDC" w14:textId="0A4051DC" w:rsidR="00E31271" w:rsidRPr="00F51B45" w:rsidRDefault="00E31271" w:rsidP="00A2754D">
      <w:pPr>
        <w:adjustRightInd w:val="0"/>
        <w:spacing w:after="240" w:line="360" w:lineRule="auto"/>
        <w:rPr>
          <w:rFonts w:ascii="Arial" w:hAnsi="Arial" w:cs="Arial"/>
          <w:i/>
          <w:sz w:val="24"/>
          <w:szCs w:val="24"/>
          <w:u w:val="single"/>
          <w:lang w:val="en-US"/>
        </w:rPr>
      </w:pPr>
    </w:p>
    <w:p w14:paraId="609127FB" w14:textId="2004CFFA" w:rsidR="00E31271" w:rsidRPr="00F51B45" w:rsidRDefault="00E31271" w:rsidP="00A2754D">
      <w:pPr>
        <w:adjustRightInd w:val="0"/>
        <w:spacing w:after="240" w:line="360" w:lineRule="auto"/>
        <w:rPr>
          <w:rFonts w:ascii="Arial" w:hAnsi="Arial" w:cs="Arial"/>
          <w:i/>
          <w:sz w:val="24"/>
          <w:szCs w:val="24"/>
          <w:u w:val="single"/>
          <w:lang w:val="en-US"/>
        </w:rPr>
      </w:pPr>
    </w:p>
    <w:p w14:paraId="73AB6A55" w14:textId="36AE9E16" w:rsidR="00E31271" w:rsidRPr="00F51B45" w:rsidRDefault="00E31271" w:rsidP="00A2754D">
      <w:pPr>
        <w:adjustRightInd w:val="0"/>
        <w:spacing w:after="240" w:line="360" w:lineRule="auto"/>
        <w:rPr>
          <w:rFonts w:ascii="Arial" w:hAnsi="Arial" w:cs="Arial"/>
          <w:i/>
          <w:sz w:val="24"/>
          <w:szCs w:val="24"/>
          <w:u w:val="single"/>
          <w:lang w:val="en-US"/>
        </w:rPr>
      </w:pPr>
    </w:p>
    <w:p w14:paraId="3E9A1106" w14:textId="38B396B5" w:rsidR="00460949" w:rsidRPr="00F51B45" w:rsidRDefault="00E31271" w:rsidP="00A2754D">
      <w:pPr>
        <w:spacing w:line="360" w:lineRule="auto"/>
        <w:rPr>
          <w:rFonts w:ascii="Arial" w:hAnsi="Arial" w:cs="Arial"/>
          <w:b/>
          <w:color w:val="000000" w:themeColor="text1"/>
          <w:sz w:val="24"/>
          <w:szCs w:val="24"/>
        </w:rPr>
      </w:pPr>
      <w:r w:rsidRPr="00F51B45">
        <w:rPr>
          <w:rFonts w:ascii="Arial" w:hAnsi="Arial" w:cs="Arial"/>
          <w:b/>
          <w:sz w:val="24"/>
          <w:szCs w:val="24"/>
        </w:rPr>
        <w:lastRenderedPageBreak/>
        <w:t xml:space="preserve">4. </w:t>
      </w:r>
      <w:r w:rsidR="00074259" w:rsidRPr="00F51B45">
        <w:rPr>
          <w:rFonts w:ascii="Arial" w:hAnsi="Arial" w:cs="Arial"/>
          <w:b/>
          <w:color w:val="000000" w:themeColor="text1"/>
          <w:sz w:val="24"/>
          <w:szCs w:val="24"/>
        </w:rPr>
        <w:t xml:space="preserve">The UK has been seen to focus so much on apprenticeships in the last decade that the level of numeracy and literacy skills has declined in mainstream education. To help improve this situation the UK government have introduced several initiatives to increase the skills in the UK which includes the scheme </w:t>
      </w:r>
      <w:proofErr w:type="gramStart"/>
      <w:r w:rsidR="00074259" w:rsidRPr="00F51B45">
        <w:rPr>
          <w:rFonts w:ascii="Arial" w:hAnsi="Arial" w:cs="Arial"/>
          <w:b/>
          <w:color w:val="000000" w:themeColor="text1"/>
          <w:sz w:val="24"/>
          <w:szCs w:val="24"/>
        </w:rPr>
        <w:t>Multiply</w:t>
      </w:r>
      <w:proofErr w:type="gramEnd"/>
      <w:r w:rsidR="00074259" w:rsidRPr="00F51B45">
        <w:rPr>
          <w:rFonts w:ascii="Arial" w:hAnsi="Arial" w:cs="Arial"/>
          <w:b/>
          <w:color w:val="000000" w:themeColor="text1"/>
          <w:sz w:val="24"/>
          <w:szCs w:val="24"/>
        </w:rPr>
        <w:t xml:space="preserve"> which offers programmes to help adults improve their numeracy skills. (</w:t>
      </w:r>
      <w:proofErr w:type="spellStart"/>
      <w:r w:rsidR="00074259" w:rsidRPr="00F51B45">
        <w:rPr>
          <w:rFonts w:ascii="Arial" w:hAnsi="Arial" w:cs="Arial"/>
          <w:b/>
          <w:color w:val="000000" w:themeColor="text1"/>
          <w:sz w:val="24"/>
          <w:szCs w:val="24"/>
        </w:rPr>
        <w:t>Gov</w:t>
      </w:r>
      <w:proofErr w:type="spellEnd"/>
      <w:r w:rsidR="00074259" w:rsidRPr="00F51B45">
        <w:rPr>
          <w:rFonts w:ascii="Arial" w:hAnsi="Arial" w:cs="Arial"/>
          <w:b/>
          <w:color w:val="000000" w:themeColor="text1"/>
          <w:sz w:val="24"/>
          <w:szCs w:val="24"/>
        </w:rPr>
        <w:t>, 2021) Critically analyse the impact on organisations and the role they will play in improving the skills of the UK. (1.3)</w:t>
      </w:r>
    </w:p>
    <w:p w14:paraId="2762B792" w14:textId="75A12061" w:rsidR="00460949" w:rsidRPr="00F51B45" w:rsidRDefault="00D815ED" w:rsidP="00A2754D">
      <w:pPr>
        <w:tabs>
          <w:tab w:val="left" w:pos="220"/>
          <w:tab w:val="left" w:pos="720"/>
        </w:tabs>
        <w:adjustRightInd w:val="0"/>
        <w:spacing w:after="240" w:line="360" w:lineRule="auto"/>
        <w:rPr>
          <w:rFonts w:ascii="Arial" w:hAnsi="Arial" w:cs="Arial"/>
          <w:i/>
          <w:sz w:val="20"/>
          <w:szCs w:val="20"/>
          <w:lang w:val="en-US"/>
        </w:rPr>
      </w:pPr>
      <w:r w:rsidRPr="00F51B45">
        <w:rPr>
          <w:rFonts w:ascii="Arial" w:hAnsi="Arial" w:cs="Arial"/>
          <w:bCs/>
          <w:i/>
          <w:sz w:val="20"/>
          <w:szCs w:val="20"/>
          <w:lang w:val="en-US"/>
        </w:rPr>
        <w:t>Discuss the role of government, employers and trade unions in ensuring future skills needs are met.</w:t>
      </w:r>
      <w:r w:rsidRPr="00F51B45">
        <w:rPr>
          <w:rFonts w:ascii="Arial" w:hAnsi="Arial" w:cs="Arial"/>
          <w:b/>
          <w:bCs/>
          <w:i/>
          <w:sz w:val="20"/>
          <w:szCs w:val="20"/>
          <w:lang w:val="en-US"/>
        </w:rPr>
        <w:t xml:space="preserve"> </w:t>
      </w:r>
      <w:r w:rsidRPr="00F51B45">
        <w:rPr>
          <w:rFonts w:ascii="Arial" w:hAnsi="Arial" w:cs="Arial"/>
          <w:i/>
          <w:sz w:val="20"/>
          <w:szCs w:val="20"/>
        </w:rPr>
        <w:t>1.3</w:t>
      </w:r>
    </w:p>
    <w:p w14:paraId="41641E94" w14:textId="267E4A6F" w:rsidR="00224743" w:rsidRPr="00F51B45" w:rsidRDefault="00224743" w:rsidP="00A2754D">
      <w:pPr>
        <w:tabs>
          <w:tab w:val="left" w:pos="220"/>
          <w:tab w:val="left" w:pos="720"/>
        </w:tabs>
        <w:adjustRightInd w:val="0"/>
        <w:spacing w:after="240" w:line="360" w:lineRule="auto"/>
        <w:rPr>
          <w:rFonts w:ascii="Arial" w:hAnsi="Arial" w:cs="Arial"/>
          <w:sz w:val="24"/>
          <w:szCs w:val="24"/>
          <w:lang w:val="en-US"/>
        </w:rPr>
      </w:pPr>
      <w:r w:rsidRPr="00F51B45">
        <w:rPr>
          <w:rFonts w:ascii="Arial" w:hAnsi="Arial" w:cs="Arial"/>
          <w:sz w:val="24"/>
          <w:szCs w:val="24"/>
          <w:lang w:val="en-US"/>
        </w:rPr>
        <w:t xml:space="preserve">Due to a shortage of </w:t>
      </w:r>
      <w:r w:rsidR="00B04B25" w:rsidRPr="00F51B45">
        <w:rPr>
          <w:rFonts w:ascii="Arial" w:hAnsi="Arial" w:cs="Arial"/>
          <w:sz w:val="24"/>
          <w:szCs w:val="24"/>
          <w:lang w:val="en-US"/>
        </w:rPr>
        <w:t>literacy and numeracy skills identified, the Welsh Government launched the Employer Pledge Project in 2010 (Barry, 2010). This project invested £17.5 million into upskilling workers in literacy and numeracy in Wales. The project was designed for the employer to pledge</w:t>
      </w:r>
      <w:r w:rsidR="000925C8" w:rsidRPr="00F51B45">
        <w:rPr>
          <w:rFonts w:ascii="Arial" w:hAnsi="Arial" w:cs="Arial"/>
          <w:sz w:val="24"/>
          <w:szCs w:val="24"/>
          <w:lang w:val="en-US"/>
        </w:rPr>
        <w:t xml:space="preserve"> their commitment to their employees by allowing them the time to study</w:t>
      </w:r>
      <w:r w:rsidR="00B04B25" w:rsidRPr="00F51B45">
        <w:rPr>
          <w:rFonts w:ascii="Arial" w:hAnsi="Arial" w:cs="Arial"/>
          <w:sz w:val="24"/>
          <w:szCs w:val="24"/>
          <w:lang w:val="en-US"/>
        </w:rPr>
        <w:t xml:space="preserve"> and WG would pay for the training and qualifications.</w:t>
      </w:r>
    </w:p>
    <w:p w14:paraId="4AFAA6A4" w14:textId="41462B53" w:rsidR="004A4D1E" w:rsidRPr="00F51B45" w:rsidRDefault="00A61BBA" w:rsidP="00A2754D">
      <w:pPr>
        <w:tabs>
          <w:tab w:val="left" w:pos="220"/>
          <w:tab w:val="left" w:pos="720"/>
        </w:tabs>
        <w:adjustRightInd w:val="0"/>
        <w:spacing w:after="240" w:line="360" w:lineRule="auto"/>
        <w:rPr>
          <w:rFonts w:ascii="Arial" w:eastAsia="Times New Roman" w:hAnsi="Arial" w:cs="Arial"/>
          <w:color w:val="000000" w:themeColor="text1"/>
          <w:sz w:val="24"/>
          <w:szCs w:val="24"/>
          <w:lang w:val="en-US"/>
        </w:rPr>
      </w:pPr>
      <w:r w:rsidRPr="00F51B45">
        <w:rPr>
          <w:rFonts w:ascii="Arial" w:hAnsi="Arial" w:cs="Arial"/>
          <w:sz w:val="24"/>
          <w:szCs w:val="24"/>
          <w:lang w:val="en-US"/>
        </w:rPr>
        <w:t xml:space="preserve">By 2011, WG had developed this to deliver the rollout of </w:t>
      </w:r>
      <w:r w:rsidR="00776318" w:rsidRPr="00F51B45">
        <w:rPr>
          <w:rFonts w:ascii="Arial" w:eastAsia="Times New Roman" w:hAnsi="Arial" w:cs="Arial"/>
          <w:color w:val="000000" w:themeColor="text1"/>
          <w:sz w:val="24"/>
          <w:szCs w:val="24"/>
          <w:lang w:val="en-US"/>
        </w:rPr>
        <w:t>WEST (Wales Essential Skills Toolkit)</w:t>
      </w:r>
      <w:r w:rsidR="000925C8" w:rsidRPr="00F51B45">
        <w:rPr>
          <w:rFonts w:ascii="Arial" w:eastAsia="Times New Roman" w:hAnsi="Arial" w:cs="Arial"/>
          <w:color w:val="000000" w:themeColor="text1"/>
          <w:sz w:val="24"/>
          <w:szCs w:val="24"/>
          <w:lang w:val="en-US"/>
        </w:rPr>
        <w:t xml:space="preserve">, a digital assessment and training tool designed to bring people from employment, education and training to the same level in literacy, numeracy and ICT. These were called Essential Skills, with the idea that they were an essential standard for people to meet. </w:t>
      </w:r>
      <w:r w:rsidR="009F3C27" w:rsidRPr="00F51B45">
        <w:rPr>
          <w:rFonts w:ascii="Arial" w:eastAsia="Times New Roman" w:hAnsi="Arial" w:cs="Arial"/>
          <w:color w:val="000000" w:themeColor="text1"/>
          <w:sz w:val="24"/>
          <w:szCs w:val="24"/>
          <w:lang w:val="en-US"/>
        </w:rPr>
        <w:t xml:space="preserve">This </w:t>
      </w:r>
      <w:proofErr w:type="spellStart"/>
      <w:r w:rsidR="009F3C27" w:rsidRPr="00F51B45">
        <w:rPr>
          <w:rFonts w:ascii="Arial" w:eastAsia="Times New Roman" w:hAnsi="Arial" w:cs="Arial"/>
          <w:color w:val="000000" w:themeColor="text1"/>
          <w:sz w:val="24"/>
          <w:szCs w:val="24"/>
          <w:lang w:val="en-US"/>
        </w:rPr>
        <w:t>standardised</w:t>
      </w:r>
      <w:proofErr w:type="spellEnd"/>
      <w:r w:rsidR="009F3C27" w:rsidRPr="00F51B45">
        <w:rPr>
          <w:rFonts w:ascii="Arial" w:eastAsia="Times New Roman" w:hAnsi="Arial" w:cs="Arial"/>
          <w:color w:val="000000" w:themeColor="text1"/>
          <w:sz w:val="24"/>
          <w:szCs w:val="24"/>
          <w:lang w:val="en-US"/>
        </w:rPr>
        <w:t xml:space="preserve"> approach is still in use today in workplaces, education and on apprenticeships. </w:t>
      </w:r>
      <w:r w:rsidR="004A4D1E" w:rsidRPr="00F51B45">
        <w:rPr>
          <w:rFonts w:ascii="Arial" w:eastAsia="Times New Roman" w:hAnsi="Arial" w:cs="Arial"/>
          <w:color w:val="000000" w:themeColor="text1"/>
          <w:sz w:val="24"/>
          <w:szCs w:val="24"/>
          <w:lang w:val="en-US"/>
        </w:rPr>
        <w:t xml:space="preserve">This has brought a wealth of knowledge to people within </w:t>
      </w:r>
      <w:proofErr w:type="spellStart"/>
      <w:r w:rsidR="004A4D1E" w:rsidRPr="00F51B45">
        <w:rPr>
          <w:rFonts w:ascii="Arial" w:eastAsia="Times New Roman" w:hAnsi="Arial" w:cs="Arial"/>
          <w:color w:val="000000" w:themeColor="text1"/>
          <w:sz w:val="24"/>
          <w:szCs w:val="24"/>
          <w:lang w:val="en-US"/>
        </w:rPr>
        <w:t>organisations</w:t>
      </w:r>
      <w:proofErr w:type="spellEnd"/>
      <w:r w:rsidR="004A4D1E" w:rsidRPr="00F51B45">
        <w:rPr>
          <w:rFonts w:ascii="Arial" w:eastAsia="Times New Roman" w:hAnsi="Arial" w:cs="Arial"/>
          <w:color w:val="000000" w:themeColor="text1"/>
          <w:sz w:val="24"/>
          <w:szCs w:val="24"/>
          <w:lang w:val="en-US"/>
        </w:rPr>
        <w:t xml:space="preserve"> and has improved the performance of individual employees. This required commitment from the government, </w:t>
      </w:r>
      <w:proofErr w:type="spellStart"/>
      <w:r w:rsidR="004A4D1E" w:rsidRPr="00F51B45">
        <w:rPr>
          <w:rFonts w:ascii="Arial" w:eastAsia="Times New Roman" w:hAnsi="Arial" w:cs="Arial"/>
          <w:color w:val="000000" w:themeColor="text1"/>
          <w:sz w:val="24"/>
          <w:szCs w:val="24"/>
          <w:lang w:val="en-US"/>
        </w:rPr>
        <w:t>organisations</w:t>
      </w:r>
      <w:proofErr w:type="spellEnd"/>
      <w:r w:rsidR="004A4D1E" w:rsidRPr="00F51B45">
        <w:rPr>
          <w:rFonts w:ascii="Arial" w:eastAsia="Times New Roman" w:hAnsi="Arial" w:cs="Arial"/>
          <w:color w:val="000000" w:themeColor="text1"/>
          <w:sz w:val="24"/>
          <w:szCs w:val="24"/>
          <w:lang w:val="en-US"/>
        </w:rPr>
        <w:t xml:space="preserve"> and the individual. </w:t>
      </w:r>
    </w:p>
    <w:p w14:paraId="3BF8F102" w14:textId="207C5B08" w:rsidR="004A4D1E" w:rsidRPr="00F51B45" w:rsidRDefault="004A4D1E" w:rsidP="00A2754D">
      <w:pPr>
        <w:tabs>
          <w:tab w:val="left" w:pos="220"/>
          <w:tab w:val="left" w:pos="720"/>
        </w:tabs>
        <w:adjustRightInd w:val="0"/>
        <w:spacing w:after="240" w:line="360" w:lineRule="auto"/>
        <w:rPr>
          <w:rFonts w:ascii="Arial" w:eastAsia="Times New Roman" w:hAnsi="Arial" w:cs="Arial"/>
          <w:color w:val="000000" w:themeColor="text1"/>
          <w:sz w:val="24"/>
          <w:szCs w:val="24"/>
          <w:lang w:val="en-US"/>
        </w:rPr>
      </w:pPr>
      <w:r w:rsidRPr="00F51B45">
        <w:rPr>
          <w:rFonts w:ascii="Arial" w:eastAsia="Times New Roman" w:hAnsi="Arial" w:cs="Arial"/>
          <w:color w:val="000000" w:themeColor="text1"/>
          <w:sz w:val="24"/>
          <w:szCs w:val="24"/>
          <w:lang w:val="en-US"/>
        </w:rPr>
        <w:t xml:space="preserve">Today, WG has heavily invested in apprenticeships at all levels and to a wider age group (as they previously targeted people aged 18-24). </w:t>
      </w:r>
      <w:r w:rsidR="00EE611F" w:rsidRPr="00F51B45">
        <w:rPr>
          <w:rFonts w:ascii="Arial" w:eastAsia="Times New Roman" w:hAnsi="Arial" w:cs="Arial"/>
          <w:color w:val="000000" w:themeColor="text1"/>
          <w:sz w:val="24"/>
          <w:szCs w:val="24"/>
          <w:lang w:val="en-US"/>
        </w:rPr>
        <w:t xml:space="preserve">My role within WG is to deliver the apprenticeship </w:t>
      </w:r>
      <w:proofErr w:type="spellStart"/>
      <w:r w:rsidR="00EE611F" w:rsidRPr="00F51B45">
        <w:rPr>
          <w:rFonts w:ascii="Arial" w:eastAsia="Times New Roman" w:hAnsi="Arial" w:cs="Arial"/>
          <w:color w:val="000000" w:themeColor="text1"/>
          <w:sz w:val="24"/>
          <w:szCs w:val="24"/>
          <w:lang w:val="en-US"/>
        </w:rPr>
        <w:t>programme</w:t>
      </w:r>
      <w:proofErr w:type="spellEnd"/>
      <w:r w:rsidR="00EE611F" w:rsidRPr="00F51B45">
        <w:rPr>
          <w:rFonts w:ascii="Arial" w:eastAsia="Times New Roman" w:hAnsi="Arial" w:cs="Arial"/>
          <w:color w:val="000000" w:themeColor="text1"/>
          <w:sz w:val="24"/>
          <w:szCs w:val="24"/>
          <w:lang w:val="en-US"/>
        </w:rPr>
        <w:t xml:space="preserve"> to people in Wales and as part of that, every apprentice must complete the WEST assessment and training to bring them to a level 2</w:t>
      </w:r>
      <w:r w:rsidR="000B51ED" w:rsidRPr="00F51B45">
        <w:rPr>
          <w:rFonts w:ascii="Arial" w:eastAsia="Times New Roman" w:hAnsi="Arial" w:cs="Arial"/>
          <w:color w:val="000000" w:themeColor="text1"/>
          <w:sz w:val="24"/>
          <w:szCs w:val="24"/>
          <w:lang w:val="en-US"/>
        </w:rPr>
        <w:t xml:space="preserve"> standard</w:t>
      </w:r>
      <w:r w:rsidR="00EE611F" w:rsidRPr="00F51B45">
        <w:rPr>
          <w:rFonts w:ascii="Arial" w:eastAsia="Times New Roman" w:hAnsi="Arial" w:cs="Arial"/>
          <w:color w:val="000000" w:themeColor="text1"/>
          <w:sz w:val="24"/>
          <w:szCs w:val="24"/>
          <w:lang w:val="en-US"/>
        </w:rPr>
        <w:t xml:space="preserve"> (GCSE A* - C equivalent) in all areas. The apprenticeship </w:t>
      </w:r>
      <w:proofErr w:type="spellStart"/>
      <w:r w:rsidR="00EE611F" w:rsidRPr="00F51B45">
        <w:rPr>
          <w:rFonts w:ascii="Arial" w:eastAsia="Times New Roman" w:hAnsi="Arial" w:cs="Arial"/>
          <w:color w:val="000000" w:themeColor="text1"/>
          <w:sz w:val="24"/>
          <w:szCs w:val="24"/>
          <w:lang w:val="en-US"/>
        </w:rPr>
        <w:t>programmes</w:t>
      </w:r>
      <w:proofErr w:type="spellEnd"/>
      <w:r w:rsidR="00EE611F" w:rsidRPr="00F51B45">
        <w:rPr>
          <w:rFonts w:ascii="Arial" w:eastAsia="Times New Roman" w:hAnsi="Arial" w:cs="Arial"/>
          <w:color w:val="000000" w:themeColor="text1"/>
          <w:sz w:val="24"/>
          <w:szCs w:val="24"/>
          <w:lang w:val="en-US"/>
        </w:rPr>
        <w:t xml:space="preserve"> require a commitment from the employer to release the apprentice for 20% of their working time to support their studies. </w:t>
      </w:r>
    </w:p>
    <w:p w14:paraId="3D6C774C" w14:textId="19341741" w:rsidR="00EE611F" w:rsidRPr="00F51B45" w:rsidRDefault="00EE611F" w:rsidP="00A2754D">
      <w:pPr>
        <w:tabs>
          <w:tab w:val="left" w:pos="220"/>
          <w:tab w:val="left" w:pos="720"/>
        </w:tabs>
        <w:adjustRightInd w:val="0"/>
        <w:spacing w:after="240" w:line="360" w:lineRule="auto"/>
        <w:rPr>
          <w:rFonts w:ascii="Arial" w:eastAsia="Times New Roman" w:hAnsi="Arial" w:cs="Arial"/>
          <w:color w:val="000000" w:themeColor="text1"/>
          <w:sz w:val="24"/>
          <w:szCs w:val="24"/>
          <w:lang w:val="en-US"/>
        </w:rPr>
      </w:pPr>
      <w:r w:rsidRPr="00F51B45">
        <w:rPr>
          <w:rFonts w:ascii="Arial" w:eastAsia="Times New Roman" w:hAnsi="Arial" w:cs="Arial"/>
          <w:color w:val="000000" w:themeColor="text1"/>
          <w:sz w:val="24"/>
          <w:szCs w:val="24"/>
          <w:lang w:val="en-US"/>
        </w:rPr>
        <w:t xml:space="preserve">Unions often provide </w:t>
      </w:r>
      <w:r w:rsidR="00D02BF4" w:rsidRPr="00F51B45">
        <w:rPr>
          <w:rFonts w:ascii="Arial" w:eastAsia="Times New Roman" w:hAnsi="Arial" w:cs="Arial"/>
          <w:color w:val="000000" w:themeColor="text1"/>
          <w:sz w:val="24"/>
          <w:szCs w:val="24"/>
          <w:lang w:val="en-US"/>
        </w:rPr>
        <w:t xml:space="preserve">support in the form of literacy and numeracy support. The Prison Officers Association is a trailblazer in the support that it provides for its staff. </w:t>
      </w:r>
      <w:r w:rsidR="00D02BF4" w:rsidRPr="00F51B45">
        <w:rPr>
          <w:rFonts w:ascii="Arial" w:eastAsia="Times New Roman" w:hAnsi="Arial" w:cs="Arial"/>
          <w:color w:val="000000" w:themeColor="text1"/>
          <w:sz w:val="24"/>
          <w:szCs w:val="24"/>
          <w:lang w:val="en-US"/>
        </w:rPr>
        <w:lastRenderedPageBreak/>
        <w:t xml:space="preserve">The POA offers every member free literacy, numeracy and ICT qualifications (Williamson, 2022) alongside a variety of other qualifications. It was noted that many prison officers were struggling to achieve the level 2 in literacy and numeracy and therefore the POA invested in tools designed to identify and support learners with difficulties such as dyscalculia and dyslexia, which would previously have hindered their progress. The POA is very supportive of its members and heavily invests into the learning and development of the individual. </w:t>
      </w:r>
    </w:p>
    <w:p w14:paraId="7E6CCBF0" w14:textId="08E4D6B3" w:rsidR="00D02BF4" w:rsidRPr="00F51B45" w:rsidRDefault="00D02BF4" w:rsidP="00A2754D">
      <w:pPr>
        <w:tabs>
          <w:tab w:val="left" w:pos="220"/>
          <w:tab w:val="left" w:pos="720"/>
        </w:tabs>
        <w:adjustRightInd w:val="0"/>
        <w:spacing w:after="240" w:line="360" w:lineRule="auto"/>
        <w:jc w:val="right"/>
        <w:rPr>
          <w:rFonts w:ascii="Arial" w:eastAsia="Times New Roman" w:hAnsi="Arial" w:cs="Arial"/>
          <w:color w:val="000000" w:themeColor="text1"/>
          <w:sz w:val="24"/>
          <w:szCs w:val="24"/>
          <w:lang w:val="en-US"/>
        </w:rPr>
      </w:pPr>
      <w:r w:rsidRPr="00F51B45">
        <w:rPr>
          <w:rFonts w:ascii="Arial" w:eastAsia="Times New Roman" w:hAnsi="Arial" w:cs="Arial"/>
          <w:color w:val="000000" w:themeColor="text1"/>
          <w:sz w:val="24"/>
          <w:szCs w:val="24"/>
          <w:lang w:val="en-US"/>
        </w:rPr>
        <w:t>Word count 368</w:t>
      </w:r>
    </w:p>
    <w:p w14:paraId="7819E09F" w14:textId="756C8BC1" w:rsidR="00460949" w:rsidRPr="00F51B45" w:rsidRDefault="00460949" w:rsidP="00A2754D">
      <w:pPr>
        <w:spacing w:line="360" w:lineRule="auto"/>
        <w:rPr>
          <w:rFonts w:ascii="Arial" w:eastAsia="Times New Roman" w:hAnsi="Arial" w:cs="Arial"/>
          <w:color w:val="000000" w:themeColor="text1"/>
          <w:sz w:val="24"/>
          <w:szCs w:val="24"/>
          <w:lang w:val="en-US"/>
        </w:rPr>
      </w:pPr>
    </w:p>
    <w:p w14:paraId="603A5D01" w14:textId="24FBC575" w:rsidR="00C265A3" w:rsidRPr="00F51B45" w:rsidRDefault="00C265A3" w:rsidP="00A2754D">
      <w:pPr>
        <w:spacing w:line="360" w:lineRule="auto"/>
        <w:rPr>
          <w:rFonts w:ascii="Arial" w:eastAsia="Times New Roman" w:hAnsi="Arial" w:cs="Arial"/>
          <w:color w:val="000000" w:themeColor="text1"/>
          <w:sz w:val="24"/>
          <w:szCs w:val="24"/>
          <w:lang w:val="en-US"/>
        </w:rPr>
      </w:pPr>
    </w:p>
    <w:p w14:paraId="69D2D359" w14:textId="2E2E26FC" w:rsidR="00C265A3" w:rsidRPr="00F51B45" w:rsidRDefault="00C265A3" w:rsidP="00A2754D">
      <w:pPr>
        <w:spacing w:line="360" w:lineRule="auto"/>
        <w:rPr>
          <w:rFonts w:ascii="Arial" w:eastAsia="Times New Roman" w:hAnsi="Arial" w:cs="Arial"/>
          <w:color w:val="000000" w:themeColor="text1"/>
          <w:sz w:val="24"/>
          <w:szCs w:val="24"/>
          <w:lang w:val="en-US"/>
        </w:rPr>
      </w:pPr>
    </w:p>
    <w:p w14:paraId="3B9A4FE3" w14:textId="47DE28FE" w:rsidR="00C265A3" w:rsidRPr="00F51B45" w:rsidRDefault="00C265A3" w:rsidP="00A2754D">
      <w:pPr>
        <w:spacing w:line="360" w:lineRule="auto"/>
        <w:rPr>
          <w:rFonts w:ascii="Arial" w:eastAsia="Times New Roman" w:hAnsi="Arial" w:cs="Arial"/>
          <w:color w:val="000000" w:themeColor="text1"/>
          <w:sz w:val="24"/>
          <w:szCs w:val="24"/>
          <w:lang w:val="en-US"/>
        </w:rPr>
      </w:pPr>
    </w:p>
    <w:p w14:paraId="30D77C3B" w14:textId="67412E38" w:rsidR="00C265A3" w:rsidRPr="00F51B45" w:rsidRDefault="00C265A3" w:rsidP="00A2754D">
      <w:pPr>
        <w:spacing w:line="360" w:lineRule="auto"/>
        <w:rPr>
          <w:rFonts w:ascii="Arial" w:eastAsia="Times New Roman" w:hAnsi="Arial" w:cs="Arial"/>
          <w:color w:val="000000" w:themeColor="text1"/>
          <w:sz w:val="24"/>
          <w:szCs w:val="24"/>
          <w:lang w:val="en-US"/>
        </w:rPr>
      </w:pPr>
    </w:p>
    <w:p w14:paraId="4A9711EE" w14:textId="73F92A3E" w:rsidR="00C265A3" w:rsidRPr="00F51B45" w:rsidRDefault="00C265A3" w:rsidP="00A2754D">
      <w:pPr>
        <w:spacing w:line="360" w:lineRule="auto"/>
        <w:rPr>
          <w:rFonts w:ascii="Arial" w:eastAsia="Times New Roman" w:hAnsi="Arial" w:cs="Arial"/>
          <w:color w:val="000000" w:themeColor="text1"/>
          <w:sz w:val="24"/>
          <w:szCs w:val="24"/>
          <w:lang w:val="en-US"/>
        </w:rPr>
      </w:pPr>
    </w:p>
    <w:p w14:paraId="38D6780C" w14:textId="64218A64" w:rsidR="00C265A3" w:rsidRPr="00F51B45" w:rsidRDefault="00C265A3" w:rsidP="00A2754D">
      <w:pPr>
        <w:spacing w:line="360" w:lineRule="auto"/>
        <w:rPr>
          <w:rFonts w:ascii="Arial" w:eastAsia="Times New Roman" w:hAnsi="Arial" w:cs="Arial"/>
          <w:color w:val="000000" w:themeColor="text1"/>
          <w:sz w:val="24"/>
          <w:szCs w:val="24"/>
          <w:lang w:val="en-US"/>
        </w:rPr>
      </w:pPr>
    </w:p>
    <w:p w14:paraId="75C6FEAF" w14:textId="295CBFC5" w:rsidR="00C265A3" w:rsidRPr="00F51B45" w:rsidRDefault="00C265A3" w:rsidP="00A2754D">
      <w:pPr>
        <w:spacing w:line="360" w:lineRule="auto"/>
        <w:rPr>
          <w:rFonts w:ascii="Arial" w:eastAsia="Times New Roman" w:hAnsi="Arial" w:cs="Arial"/>
          <w:color w:val="000000" w:themeColor="text1"/>
          <w:sz w:val="24"/>
          <w:szCs w:val="24"/>
          <w:lang w:val="en-US"/>
        </w:rPr>
      </w:pPr>
    </w:p>
    <w:p w14:paraId="6635A974" w14:textId="55904771" w:rsidR="00C265A3" w:rsidRPr="00F51B45" w:rsidRDefault="00C265A3" w:rsidP="00A2754D">
      <w:pPr>
        <w:spacing w:line="360" w:lineRule="auto"/>
        <w:rPr>
          <w:rFonts w:ascii="Arial" w:eastAsia="Times New Roman" w:hAnsi="Arial" w:cs="Arial"/>
          <w:color w:val="000000" w:themeColor="text1"/>
          <w:sz w:val="24"/>
          <w:szCs w:val="24"/>
          <w:lang w:val="en-US"/>
        </w:rPr>
      </w:pPr>
    </w:p>
    <w:p w14:paraId="1B1190F8" w14:textId="36A11DBC" w:rsidR="00C265A3" w:rsidRPr="00F51B45" w:rsidRDefault="00C265A3" w:rsidP="00A2754D">
      <w:pPr>
        <w:spacing w:line="360" w:lineRule="auto"/>
        <w:rPr>
          <w:rFonts w:ascii="Arial" w:eastAsia="Times New Roman" w:hAnsi="Arial" w:cs="Arial"/>
          <w:color w:val="000000" w:themeColor="text1"/>
          <w:sz w:val="24"/>
          <w:szCs w:val="24"/>
          <w:lang w:val="en-US"/>
        </w:rPr>
      </w:pPr>
    </w:p>
    <w:p w14:paraId="5DFE737C" w14:textId="2487BBEF" w:rsidR="00C265A3" w:rsidRPr="00F51B45" w:rsidRDefault="00C265A3" w:rsidP="00A2754D">
      <w:pPr>
        <w:spacing w:line="360" w:lineRule="auto"/>
        <w:rPr>
          <w:rFonts w:ascii="Arial" w:eastAsia="Times New Roman" w:hAnsi="Arial" w:cs="Arial"/>
          <w:color w:val="000000" w:themeColor="text1"/>
          <w:sz w:val="24"/>
          <w:szCs w:val="24"/>
          <w:lang w:val="en-US"/>
        </w:rPr>
      </w:pPr>
    </w:p>
    <w:p w14:paraId="064179BF" w14:textId="7650B93E" w:rsidR="00C265A3" w:rsidRPr="00F51B45" w:rsidRDefault="00C265A3" w:rsidP="00A2754D">
      <w:pPr>
        <w:spacing w:line="360" w:lineRule="auto"/>
        <w:rPr>
          <w:rFonts w:ascii="Arial" w:eastAsia="Times New Roman" w:hAnsi="Arial" w:cs="Arial"/>
          <w:color w:val="000000" w:themeColor="text1"/>
          <w:sz w:val="24"/>
          <w:szCs w:val="24"/>
          <w:lang w:val="en-US"/>
        </w:rPr>
      </w:pPr>
    </w:p>
    <w:p w14:paraId="11DF680D" w14:textId="3DE40D22" w:rsidR="00C265A3" w:rsidRPr="00F51B45" w:rsidRDefault="00C265A3" w:rsidP="00A2754D">
      <w:pPr>
        <w:spacing w:line="360" w:lineRule="auto"/>
        <w:rPr>
          <w:rFonts w:ascii="Arial" w:eastAsia="Times New Roman" w:hAnsi="Arial" w:cs="Arial"/>
          <w:color w:val="000000" w:themeColor="text1"/>
          <w:sz w:val="24"/>
          <w:szCs w:val="24"/>
          <w:lang w:val="en-US"/>
        </w:rPr>
      </w:pPr>
    </w:p>
    <w:p w14:paraId="70D8B381" w14:textId="279BC030" w:rsidR="00C265A3" w:rsidRPr="00F51B45" w:rsidRDefault="00C265A3" w:rsidP="00A2754D">
      <w:pPr>
        <w:spacing w:line="360" w:lineRule="auto"/>
        <w:rPr>
          <w:rFonts w:ascii="Arial" w:eastAsia="Times New Roman" w:hAnsi="Arial" w:cs="Arial"/>
          <w:color w:val="000000" w:themeColor="text1"/>
          <w:sz w:val="24"/>
          <w:szCs w:val="24"/>
          <w:lang w:val="en-US"/>
        </w:rPr>
      </w:pPr>
    </w:p>
    <w:p w14:paraId="1D28B88C" w14:textId="4ECCF333" w:rsidR="00C265A3" w:rsidRPr="00F51B45" w:rsidRDefault="00C265A3" w:rsidP="00A2754D">
      <w:pPr>
        <w:spacing w:line="360" w:lineRule="auto"/>
        <w:rPr>
          <w:rFonts w:ascii="Arial" w:eastAsia="Times New Roman" w:hAnsi="Arial" w:cs="Arial"/>
          <w:color w:val="000000" w:themeColor="text1"/>
          <w:sz w:val="24"/>
          <w:szCs w:val="24"/>
          <w:lang w:val="en-US"/>
        </w:rPr>
      </w:pPr>
    </w:p>
    <w:p w14:paraId="279ACB70" w14:textId="7961B43A" w:rsidR="00C265A3" w:rsidRPr="00F51B45" w:rsidRDefault="00C265A3" w:rsidP="00A2754D">
      <w:pPr>
        <w:spacing w:line="360" w:lineRule="auto"/>
        <w:rPr>
          <w:rFonts w:ascii="Arial" w:eastAsia="Times New Roman" w:hAnsi="Arial" w:cs="Arial"/>
          <w:color w:val="000000" w:themeColor="text1"/>
          <w:sz w:val="24"/>
          <w:szCs w:val="24"/>
          <w:lang w:val="en-US"/>
        </w:rPr>
      </w:pPr>
    </w:p>
    <w:p w14:paraId="344C1B6B" w14:textId="1A615482" w:rsidR="00C265A3" w:rsidRPr="00F51B45" w:rsidRDefault="00C265A3" w:rsidP="00A2754D">
      <w:pPr>
        <w:spacing w:line="360" w:lineRule="auto"/>
        <w:rPr>
          <w:rFonts w:ascii="Arial" w:eastAsia="Times New Roman" w:hAnsi="Arial" w:cs="Arial"/>
          <w:color w:val="000000" w:themeColor="text1"/>
          <w:sz w:val="24"/>
          <w:szCs w:val="24"/>
          <w:lang w:val="en-US"/>
        </w:rPr>
      </w:pPr>
    </w:p>
    <w:p w14:paraId="22F3CBBB" w14:textId="3E3E4A70" w:rsidR="00C265A3" w:rsidRPr="00F51B45" w:rsidRDefault="00C265A3" w:rsidP="00A2754D">
      <w:pPr>
        <w:spacing w:line="360" w:lineRule="auto"/>
        <w:rPr>
          <w:rFonts w:ascii="Arial" w:eastAsia="Times New Roman" w:hAnsi="Arial" w:cs="Arial"/>
          <w:color w:val="000000" w:themeColor="text1"/>
          <w:sz w:val="24"/>
          <w:szCs w:val="24"/>
          <w:lang w:val="en-US"/>
        </w:rPr>
      </w:pPr>
    </w:p>
    <w:p w14:paraId="2DF78335" w14:textId="6081C620" w:rsidR="00074259" w:rsidRPr="00F51B45" w:rsidRDefault="004B404F" w:rsidP="00A2754D">
      <w:pPr>
        <w:spacing w:line="360" w:lineRule="auto"/>
        <w:rPr>
          <w:rFonts w:ascii="Arial" w:eastAsia="Times New Roman" w:hAnsi="Arial" w:cs="Arial"/>
          <w:b/>
          <w:color w:val="000000" w:themeColor="text1"/>
          <w:sz w:val="24"/>
          <w:szCs w:val="24"/>
          <w:lang w:val="en-US"/>
        </w:rPr>
      </w:pPr>
      <w:r w:rsidRPr="00F51B45">
        <w:rPr>
          <w:rFonts w:ascii="Arial" w:hAnsi="Arial" w:cs="Arial"/>
          <w:b/>
          <w:sz w:val="24"/>
          <w:szCs w:val="24"/>
        </w:rPr>
        <w:lastRenderedPageBreak/>
        <w:t xml:space="preserve">5. </w:t>
      </w:r>
      <w:r w:rsidR="00074259" w:rsidRPr="00F51B45">
        <w:rPr>
          <w:rFonts w:ascii="Arial" w:hAnsi="Arial" w:cs="Arial"/>
          <w:b/>
          <w:color w:val="000000" w:themeColor="text1"/>
          <w:sz w:val="24"/>
          <w:szCs w:val="24"/>
        </w:rPr>
        <w:t xml:space="preserve">According to </w:t>
      </w:r>
      <w:proofErr w:type="spellStart"/>
      <w:r w:rsidR="00074259" w:rsidRPr="00F51B45">
        <w:rPr>
          <w:rFonts w:ascii="Arial" w:hAnsi="Arial" w:cs="Arial"/>
          <w:b/>
          <w:color w:val="000000" w:themeColor="text1"/>
          <w:sz w:val="24"/>
          <w:szCs w:val="24"/>
        </w:rPr>
        <w:t>Zimpel</w:t>
      </w:r>
      <w:proofErr w:type="spellEnd"/>
      <w:r w:rsidR="00074259" w:rsidRPr="00F51B45">
        <w:rPr>
          <w:rFonts w:ascii="Arial" w:hAnsi="Arial" w:cs="Arial"/>
          <w:b/>
          <w:color w:val="000000" w:themeColor="text1"/>
          <w:sz w:val="24"/>
          <w:szCs w:val="24"/>
        </w:rPr>
        <w:t xml:space="preserve"> (2021) ‘Workforce planning is about generating information, analysing it to inform future demand for people and skills, and translating that into a set of actions that will develop and build on the existing workforce to meet that demand. Understanding of the distinction between ‘soft’ and ‘hard’ aspects can help to explain the renewed interest’ </w:t>
      </w:r>
      <w:proofErr w:type="gramStart"/>
      <w:r w:rsidR="00074259" w:rsidRPr="00F51B45">
        <w:rPr>
          <w:rFonts w:ascii="Arial" w:hAnsi="Arial" w:cs="Arial"/>
          <w:b/>
          <w:color w:val="000000" w:themeColor="text1"/>
          <w:sz w:val="24"/>
          <w:szCs w:val="24"/>
        </w:rPr>
        <w:t>With</w:t>
      </w:r>
      <w:proofErr w:type="gramEnd"/>
      <w:r w:rsidR="00074259" w:rsidRPr="00F51B45">
        <w:rPr>
          <w:rFonts w:ascii="Arial" w:hAnsi="Arial" w:cs="Arial"/>
          <w:b/>
          <w:color w:val="000000" w:themeColor="text1"/>
          <w:sz w:val="24"/>
          <w:szCs w:val="24"/>
        </w:rPr>
        <w:t xml:space="preserve"> this in mind answer the following: (2.1, 2.2, 2.3)</w:t>
      </w:r>
    </w:p>
    <w:p w14:paraId="0673FDFA" w14:textId="77777777" w:rsidR="00460949" w:rsidRPr="00F51B45" w:rsidRDefault="00460949" w:rsidP="00A2754D">
      <w:pPr>
        <w:pStyle w:val="ListParagraph"/>
        <w:spacing w:line="360" w:lineRule="auto"/>
        <w:ind w:left="720" w:firstLine="0"/>
        <w:rPr>
          <w:rFonts w:eastAsia="Times New Roman"/>
          <w:color w:val="000000" w:themeColor="text1"/>
          <w:sz w:val="24"/>
          <w:szCs w:val="24"/>
          <w:lang w:val="en-US"/>
        </w:rPr>
      </w:pPr>
    </w:p>
    <w:p w14:paraId="0B7155FF" w14:textId="59368F2C" w:rsidR="00074259" w:rsidRPr="00F51B45" w:rsidRDefault="00074259" w:rsidP="00A2754D">
      <w:pPr>
        <w:pStyle w:val="ListParagraph"/>
        <w:widowControl/>
        <w:numPr>
          <w:ilvl w:val="0"/>
          <w:numId w:val="3"/>
        </w:numPr>
        <w:autoSpaceDE/>
        <w:autoSpaceDN/>
        <w:spacing w:line="360" w:lineRule="auto"/>
        <w:rPr>
          <w:rFonts w:eastAsia="Times New Roman"/>
          <w:b/>
          <w:color w:val="000000" w:themeColor="text1"/>
          <w:sz w:val="24"/>
          <w:szCs w:val="24"/>
          <w:lang w:val="en-US"/>
        </w:rPr>
      </w:pPr>
      <w:r w:rsidRPr="00F51B45">
        <w:rPr>
          <w:rFonts w:eastAsia="Times New Roman"/>
          <w:b/>
          <w:color w:val="000000" w:themeColor="text1"/>
          <w:sz w:val="24"/>
          <w:szCs w:val="24"/>
          <w:lang w:val="en-US"/>
        </w:rPr>
        <w:t xml:space="preserve">Explain how workforce planning addresses gaps between supply and demand. </w:t>
      </w:r>
    </w:p>
    <w:p w14:paraId="10B1EEF8" w14:textId="26A93ED3" w:rsidR="00D36B44" w:rsidRPr="00F51B45" w:rsidRDefault="00D36B44" w:rsidP="00A2754D">
      <w:pPr>
        <w:pStyle w:val="ListParagraph"/>
        <w:tabs>
          <w:tab w:val="left" w:pos="220"/>
          <w:tab w:val="left" w:pos="720"/>
        </w:tabs>
        <w:adjustRightInd w:val="0"/>
        <w:spacing w:after="240" w:line="360" w:lineRule="auto"/>
        <w:ind w:left="1080" w:firstLine="0"/>
        <w:rPr>
          <w:rFonts w:eastAsia="MS Gothic"/>
          <w:lang w:val="en-US"/>
        </w:rPr>
      </w:pPr>
      <w:proofErr w:type="spellStart"/>
      <w:r w:rsidRPr="00F51B45">
        <w:rPr>
          <w:rFonts w:eastAsia="Times New Roman"/>
          <w:i/>
          <w:color w:val="000000" w:themeColor="text1"/>
          <w:sz w:val="20"/>
          <w:szCs w:val="20"/>
          <w:lang w:val="en-US"/>
        </w:rPr>
        <w:t>A</w:t>
      </w:r>
      <w:r w:rsidRPr="00F51B45">
        <w:rPr>
          <w:bCs/>
          <w:i/>
          <w:sz w:val="20"/>
          <w:szCs w:val="20"/>
          <w:lang w:val="en-US"/>
        </w:rPr>
        <w:t>nalyse</w:t>
      </w:r>
      <w:proofErr w:type="spellEnd"/>
      <w:r w:rsidRPr="00F51B45">
        <w:rPr>
          <w:bCs/>
          <w:i/>
          <w:sz w:val="20"/>
          <w:szCs w:val="20"/>
          <w:lang w:val="en-US"/>
        </w:rPr>
        <w:t xml:space="preserve"> the impact of effective workforce planning. 2.1</w:t>
      </w:r>
      <w:r w:rsidRPr="00F51B45">
        <w:rPr>
          <w:bCs/>
          <w:lang w:val="en-US"/>
        </w:rPr>
        <w:t xml:space="preserve"> </w:t>
      </w:r>
    </w:p>
    <w:p w14:paraId="225FD7B3" w14:textId="0EE87211" w:rsidR="00992AAE" w:rsidRPr="00F51B45" w:rsidRDefault="00982744" w:rsidP="00A2754D">
      <w:pPr>
        <w:tabs>
          <w:tab w:val="left" w:pos="220"/>
          <w:tab w:val="left" w:pos="720"/>
        </w:tabs>
        <w:adjustRightInd w:val="0"/>
        <w:spacing w:after="240" w:line="360" w:lineRule="auto"/>
        <w:rPr>
          <w:rFonts w:ascii="Arial" w:hAnsi="Arial" w:cs="Arial"/>
          <w:sz w:val="24"/>
          <w:szCs w:val="24"/>
          <w:lang w:val="en-US"/>
        </w:rPr>
      </w:pPr>
      <w:r w:rsidRPr="00F51B45">
        <w:rPr>
          <w:rFonts w:ascii="Arial" w:hAnsi="Arial" w:cs="Arial"/>
          <w:sz w:val="24"/>
          <w:szCs w:val="24"/>
          <w:lang w:val="en-US"/>
        </w:rPr>
        <w:t>(2.1)</w:t>
      </w:r>
    </w:p>
    <w:p w14:paraId="1D1F62BA" w14:textId="0776EC2D" w:rsidR="00D36B44" w:rsidRPr="00F51B45" w:rsidRDefault="00992AAE" w:rsidP="00A2754D">
      <w:pPr>
        <w:spacing w:line="360" w:lineRule="auto"/>
        <w:rPr>
          <w:rFonts w:ascii="Arial" w:eastAsia="Times New Roman" w:hAnsi="Arial" w:cs="Arial"/>
          <w:color w:val="000000" w:themeColor="text1"/>
          <w:sz w:val="24"/>
          <w:szCs w:val="24"/>
          <w:lang w:val="en-US"/>
        </w:rPr>
      </w:pPr>
      <w:r w:rsidRPr="00F51B45">
        <w:rPr>
          <w:rFonts w:ascii="Arial" w:eastAsia="Times New Roman" w:hAnsi="Arial" w:cs="Arial"/>
          <w:color w:val="000000" w:themeColor="text1"/>
          <w:sz w:val="24"/>
          <w:szCs w:val="24"/>
          <w:lang w:val="en-US"/>
        </w:rPr>
        <w:t xml:space="preserve">Workforce planning is a core business plan that involves assessing the status of the current workforce and identifying the future needs of the </w:t>
      </w:r>
      <w:proofErr w:type="spellStart"/>
      <w:r w:rsidRPr="00F51B45">
        <w:rPr>
          <w:rFonts w:ascii="Arial" w:eastAsia="Times New Roman" w:hAnsi="Arial" w:cs="Arial"/>
          <w:color w:val="000000" w:themeColor="text1"/>
          <w:sz w:val="24"/>
          <w:szCs w:val="24"/>
          <w:lang w:val="en-US"/>
        </w:rPr>
        <w:t>organisation</w:t>
      </w:r>
      <w:proofErr w:type="spellEnd"/>
      <w:r w:rsidRPr="00F51B45">
        <w:rPr>
          <w:rFonts w:ascii="Arial" w:eastAsia="Times New Roman" w:hAnsi="Arial" w:cs="Arial"/>
          <w:color w:val="000000" w:themeColor="text1"/>
          <w:sz w:val="24"/>
          <w:szCs w:val="24"/>
          <w:lang w:val="en-US"/>
        </w:rPr>
        <w:t xml:space="preserve">. The plan that is devised has to identify how the </w:t>
      </w:r>
      <w:proofErr w:type="spellStart"/>
      <w:r w:rsidRPr="00F51B45">
        <w:rPr>
          <w:rFonts w:ascii="Arial" w:eastAsia="Times New Roman" w:hAnsi="Arial" w:cs="Arial"/>
          <w:color w:val="000000" w:themeColor="text1"/>
          <w:sz w:val="24"/>
          <w:szCs w:val="24"/>
          <w:lang w:val="en-US"/>
        </w:rPr>
        <w:t>organisation</w:t>
      </w:r>
      <w:proofErr w:type="spellEnd"/>
      <w:r w:rsidRPr="00F51B45">
        <w:rPr>
          <w:rFonts w:ascii="Arial" w:eastAsia="Times New Roman" w:hAnsi="Arial" w:cs="Arial"/>
          <w:color w:val="000000" w:themeColor="text1"/>
          <w:sz w:val="24"/>
          <w:szCs w:val="24"/>
          <w:lang w:val="en-US"/>
        </w:rPr>
        <w:t xml:space="preserve"> operates during the period of the transition from the current workforce to the future workforce</w:t>
      </w:r>
      <w:r w:rsidR="00122BFA" w:rsidRPr="00F51B45">
        <w:rPr>
          <w:rFonts w:ascii="Arial" w:eastAsia="Times New Roman" w:hAnsi="Arial" w:cs="Arial"/>
          <w:color w:val="000000" w:themeColor="text1"/>
          <w:sz w:val="24"/>
          <w:szCs w:val="24"/>
          <w:lang w:val="en-US"/>
        </w:rPr>
        <w:t xml:space="preserve">. Workforce planning is the process of balancing skills with </w:t>
      </w:r>
      <w:proofErr w:type="spellStart"/>
      <w:r w:rsidR="00122BFA" w:rsidRPr="00F51B45">
        <w:rPr>
          <w:rFonts w:ascii="Arial" w:eastAsia="Times New Roman" w:hAnsi="Arial" w:cs="Arial"/>
          <w:color w:val="000000" w:themeColor="text1"/>
          <w:sz w:val="24"/>
          <w:szCs w:val="24"/>
          <w:lang w:val="en-US"/>
        </w:rPr>
        <w:t>organisational</w:t>
      </w:r>
      <w:proofErr w:type="spellEnd"/>
      <w:r w:rsidR="00122BFA" w:rsidRPr="00F51B45">
        <w:rPr>
          <w:rFonts w:ascii="Arial" w:eastAsia="Times New Roman" w:hAnsi="Arial" w:cs="Arial"/>
          <w:color w:val="000000" w:themeColor="text1"/>
          <w:sz w:val="24"/>
          <w:szCs w:val="24"/>
          <w:lang w:val="en-US"/>
        </w:rPr>
        <w:t xml:space="preserve"> demand (Armstrong, 2021). </w:t>
      </w:r>
      <w:r w:rsidRPr="00F51B45">
        <w:rPr>
          <w:rFonts w:ascii="Arial" w:eastAsia="Times New Roman" w:hAnsi="Arial" w:cs="Arial"/>
          <w:color w:val="000000" w:themeColor="text1"/>
          <w:sz w:val="24"/>
          <w:szCs w:val="24"/>
          <w:lang w:val="en-US"/>
        </w:rPr>
        <w:t xml:space="preserve">  </w:t>
      </w:r>
    </w:p>
    <w:p w14:paraId="4AF2A9C6" w14:textId="332E0028" w:rsidR="005C7DFB" w:rsidRPr="00F51B45" w:rsidRDefault="005C7DFB" w:rsidP="00A2754D">
      <w:pPr>
        <w:spacing w:line="360" w:lineRule="auto"/>
        <w:rPr>
          <w:rFonts w:ascii="Arial" w:eastAsia="Times New Roman" w:hAnsi="Arial" w:cs="Arial"/>
          <w:color w:val="000000" w:themeColor="text1"/>
          <w:sz w:val="24"/>
          <w:szCs w:val="24"/>
          <w:lang w:val="en-US"/>
        </w:rPr>
      </w:pPr>
      <w:r w:rsidRPr="00F51B45">
        <w:rPr>
          <w:rFonts w:ascii="Arial" w:eastAsia="Times New Roman" w:hAnsi="Arial" w:cs="Arial"/>
          <w:color w:val="000000" w:themeColor="text1"/>
          <w:sz w:val="24"/>
          <w:szCs w:val="24"/>
          <w:lang w:val="en-US"/>
        </w:rPr>
        <w:t xml:space="preserve">Workforce planning should not be too complex as the ideas can be lost in the execution (Armstrong, 2021). Effective workforce planning focuses on getting the right employees in the right roles, at the right time for the right price. For effective workforce planning there must always be a link to the </w:t>
      </w:r>
      <w:proofErr w:type="spellStart"/>
      <w:r w:rsidRPr="00F51B45">
        <w:rPr>
          <w:rFonts w:ascii="Arial" w:eastAsia="Times New Roman" w:hAnsi="Arial" w:cs="Arial"/>
          <w:color w:val="000000" w:themeColor="text1"/>
          <w:sz w:val="24"/>
          <w:szCs w:val="24"/>
          <w:lang w:val="en-US"/>
        </w:rPr>
        <w:t>organisational</w:t>
      </w:r>
      <w:proofErr w:type="spellEnd"/>
      <w:r w:rsidRPr="00F51B45">
        <w:rPr>
          <w:rFonts w:ascii="Arial" w:eastAsia="Times New Roman" w:hAnsi="Arial" w:cs="Arial"/>
          <w:color w:val="000000" w:themeColor="text1"/>
          <w:sz w:val="24"/>
          <w:szCs w:val="24"/>
          <w:lang w:val="en-US"/>
        </w:rPr>
        <w:t xml:space="preserve"> goals.</w:t>
      </w:r>
    </w:p>
    <w:p w14:paraId="06C8D29B" w14:textId="36C47BC0" w:rsidR="00BA3589" w:rsidRPr="00F51B45" w:rsidRDefault="00BA3589" w:rsidP="00A2754D">
      <w:pPr>
        <w:spacing w:line="360" w:lineRule="auto"/>
        <w:rPr>
          <w:rFonts w:ascii="Arial" w:eastAsia="Times New Roman" w:hAnsi="Arial" w:cs="Arial"/>
          <w:color w:val="000000" w:themeColor="text1"/>
          <w:sz w:val="24"/>
          <w:szCs w:val="24"/>
          <w:lang w:val="en-US"/>
        </w:rPr>
      </w:pPr>
      <w:r w:rsidRPr="00F51B45">
        <w:rPr>
          <w:rFonts w:ascii="Arial" w:eastAsia="Times New Roman" w:hAnsi="Arial" w:cs="Arial"/>
          <w:color w:val="000000" w:themeColor="text1"/>
          <w:sz w:val="24"/>
          <w:szCs w:val="24"/>
          <w:lang w:val="en-US"/>
        </w:rPr>
        <w:t>According to the CIPD (</w:t>
      </w:r>
      <w:proofErr w:type="spellStart"/>
      <w:r w:rsidRPr="00F51B45">
        <w:rPr>
          <w:rFonts w:ascii="Arial" w:eastAsia="Times New Roman" w:hAnsi="Arial" w:cs="Arial"/>
          <w:color w:val="000000" w:themeColor="text1"/>
          <w:sz w:val="24"/>
          <w:szCs w:val="24"/>
          <w:lang w:val="en-US"/>
        </w:rPr>
        <w:t>Zimpel</w:t>
      </w:r>
      <w:proofErr w:type="spellEnd"/>
      <w:r w:rsidRPr="00F51B45">
        <w:rPr>
          <w:rFonts w:ascii="Arial" w:eastAsia="Times New Roman" w:hAnsi="Arial" w:cs="Arial"/>
          <w:color w:val="000000" w:themeColor="text1"/>
          <w:sz w:val="24"/>
          <w:szCs w:val="24"/>
          <w:lang w:val="en-US"/>
        </w:rPr>
        <w:t>, 2021) the following are essential to delivering effective workforce planning:</w:t>
      </w:r>
    </w:p>
    <w:p w14:paraId="2ACC5363" w14:textId="18686E7E" w:rsidR="00BA3589" w:rsidRPr="00F51B45" w:rsidRDefault="00BA3589" w:rsidP="00A2754D">
      <w:pPr>
        <w:pStyle w:val="ListParagraph"/>
        <w:numPr>
          <w:ilvl w:val="0"/>
          <w:numId w:val="23"/>
        </w:numPr>
        <w:spacing w:line="360" w:lineRule="auto"/>
        <w:rPr>
          <w:rFonts w:eastAsia="Times New Roman"/>
          <w:color w:val="000000" w:themeColor="text1"/>
          <w:sz w:val="24"/>
          <w:szCs w:val="24"/>
          <w:lang w:val="en-US"/>
        </w:rPr>
      </w:pPr>
      <w:r w:rsidRPr="00F51B45">
        <w:rPr>
          <w:rFonts w:eastAsia="Times New Roman"/>
          <w:color w:val="000000" w:themeColor="text1"/>
          <w:sz w:val="24"/>
          <w:szCs w:val="24"/>
          <w:lang w:val="en-US"/>
        </w:rPr>
        <w:t xml:space="preserve">Start with </w:t>
      </w:r>
      <w:proofErr w:type="spellStart"/>
      <w:r w:rsidRPr="00F51B45">
        <w:rPr>
          <w:rFonts w:eastAsia="Times New Roman"/>
          <w:color w:val="000000" w:themeColor="text1"/>
          <w:sz w:val="24"/>
          <w:szCs w:val="24"/>
          <w:lang w:val="en-US"/>
        </w:rPr>
        <w:t>organisational</w:t>
      </w:r>
      <w:proofErr w:type="spellEnd"/>
      <w:r w:rsidRPr="00F51B45">
        <w:rPr>
          <w:rFonts w:eastAsia="Times New Roman"/>
          <w:color w:val="000000" w:themeColor="text1"/>
          <w:sz w:val="24"/>
          <w:szCs w:val="24"/>
          <w:lang w:val="en-US"/>
        </w:rPr>
        <w:t xml:space="preserve"> strategy and business plans. </w:t>
      </w:r>
    </w:p>
    <w:p w14:paraId="796396DC" w14:textId="5662E41A" w:rsidR="00BA3589" w:rsidRPr="00F51B45" w:rsidRDefault="00BA3589" w:rsidP="00A2754D">
      <w:pPr>
        <w:pStyle w:val="ListParagraph"/>
        <w:numPr>
          <w:ilvl w:val="0"/>
          <w:numId w:val="23"/>
        </w:numPr>
        <w:spacing w:line="360" w:lineRule="auto"/>
        <w:rPr>
          <w:rFonts w:eastAsia="Times New Roman"/>
          <w:color w:val="000000" w:themeColor="text1"/>
          <w:sz w:val="24"/>
          <w:szCs w:val="24"/>
          <w:lang w:val="en-US"/>
        </w:rPr>
      </w:pPr>
      <w:r w:rsidRPr="00F51B45">
        <w:rPr>
          <w:rFonts w:eastAsia="Times New Roman"/>
          <w:color w:val="000000" w:themeColor="text1"/>
          <w:sz w:val="24"/>
          <w:szCs w:val="24"/>
          <w:lang w:val="en-US"/>
        </w:rPr>
        <w:t>It needs to be ‘future-</w:t>
      </w:r>
      <w:proofErr w:type="spellStart"/>
      <w:r w:rsidRPr="00F51B45">
        <w:rPr>
          <w:rFonts w:eastAsia="Times New Roman"/>
          <w:color w:val="000000" w:themeColor="text1"/>
          <w:sz w:val="24"/>
          <w:szCs w:val="24"/>
          <w:lang w:val="en-US"/>
        </w:rPr>
        <w:t>focussed</w:t>
      </w:r>
      <w:proofErr w:type="spellEnd"/>
      <w:r w:rsidRPr="00F51B45">
        <w:rPr>
          <w:rFonts w:eastAsia="Times New Roman"/>
          <w:color w:val="000000" w:themeColor="text1"/>
          <w:sz w:val="24"/>
          <w:szCs w:val="24"/>
          <w:lang w:val="en-US"/>
        </w:rPr>
        <w:t xml:space="preserve">’ to allow the </w:t>
      </w:r>
      <w:proofErr w:type="spellStart"/>
      <w:r w:rsidRPr="00F51B45">
        <w:rPr>
          <w:rFonts w:eastAsia="Times New Roman"/>
          <w:color w:val="000000" w:themeColor="text1"/>
          <w:sz w:val="24"/>
          <w:szCs w:val="24"/>
          <w:lang w:val="en-US"/>
        </w:rPr>
        <w:t>organisation</w:t>
      </w:r>
      <w:proofErr w:type="spellEnd"/>
      <w:r w:rsidRPr="00F51B45">
        <w:rPr>
          <w:rFonts w:eastAsia="Times New Roman"/>
          <w:color w:val="000000" w:themeColor="text1"/>
          <w:sz w:val="24"/>
          <w:szCs w:val="24"/>
          <w:lang w:val="en-US"/>
        </w:rPr>
        <w:t xml:space="preserve"> to deliver the business strategy.</w:t>
      </w:r>
    </w:p>
    <w:p w14:paraId="2AD58B6B" w14:textId="4220D7A7" w:rsidR="00BA3589" w:rsidRPr="00F51B45" w:rsidRDefault="00BA3589" w:rsidP="00A2754D">
      <w:pPr>
        <w:pStyle w:val="ListParagraph"/>
        <w:numPr>
          <w:ilvl w:val="0"/>
          <w:numId w:val="23"/>
        </w:numPr>
        <w:spacing w:line="360" w:lineRule="auto"/>
        <w:rPr>
          <w:rFonts w:eastAsia="Times New Roman"/>
          <w:color w:val="000000" w:themeColor="text1"/>
          <w:sz w:val="24"/>
          <w:szCs w:val="24"/>
          <w:lang w:val="en-US"/>
        </w:rPr>
      </w:pPr>
      <w:r w:rsidRPr="00F51B45">
        <w:rPr>
          <w:rFonts w:eastAsia="Times New Roman"/>
          <w:color w:val="000000" w:themeColor="text1"/>
          <w:sz w:val="24"/>
          <w:szCs w:val="24"/>
          <w:lang w:val="en-US"/>
        </w:rPr>
        <w:t>It needs to be flexible to respond to change.</w:t>
      </w:r>
    </w:p>
    <w:p w14:paraId="00FDFA2A" w14:textId="4E71B4AA" w:rsidR="00BA3589" w:rsidRPr="00F51B45" w:rsidRDefault="00BA3589" w:rsidP="00A2754D">
      <w:pPr>
        <w:pStyle w:val="ListParagraph"/>
        <w:numPr>
          <w:ilvl w:val="0"/>
          <w:numId w:val="23"/>
        </w:numPr>
        <w:spacing w:line="360" w:lineRule="auto"/>
        <w:rPr>
          <w:rFonts w:eastAsia="Times New Roman"/>
          <w:color w:val="000000" w:themeColor="text1"/>
          <w:sz w:val="24"/>
          <w:szCs w:val="24"/>
          <w:lang w:val="en-US"/>
        </w:rPr>
      </w:pPr>
      <w:r w:rsidRPr="00F51B45">
        <w:rPr>
          <w:rFonts w:eastAsia="Times New Roman"/>
          <w:color w:val="000000" w:themeColor="text1"/>
          <w:sz w:val="24"/>
          <w:szCs w:val="24"/>
          <w:lang w:val="en-US"/>
        </w:rPr>
        <w:t>The process should be dynamic and subject to continuous review.</w:t>
      </w:r>
    </w:p>
    <w:p w14:paraId="7B2CAAA2" w14:textId="6E1B1F79" w:rsidR="00BA3589" w:rsidRPr="00F51B45" w:rsidRDefault="00BA3589" w:rsidP="00A2754D">
      <w:pPr>
        <w:pStyle w:val="ListParagraph"/>
        <w:numPr>
          <w:ilvl w:val="0"/>
          <w:numId w:val="23"/>
        </w:numPr>
        <w:spacing w:line="360" w:lineRule="auto"/>
        <w:rPr>
          <w:rFonts w:eastAsia="Times New Roman"/>
          <w:color w:val="000000" w:themeColor="text1"/>
          <w:sz w:val="24"/>
          <w:szCs w:val="24"/>
          <w:lang w:val="en-US"/>
        </w:rPr>
      </w:pPr>
      <w:r w:rsidRPr="00F51B45">
        <w:rPr>
          <w:rFonts w:eastAsia="Times New Roman"/>
          <w:color w:val="000000" w:themeColor="text1"/>
          <w:sz w:val="24"/>
          <w:szCs w:val="24"/>
          <w:lang w:val="en-US"/>
        </w:rPr>
        <w:t xml:space="preserve">It is not just concerning numbers. Priorities are also skills, potential and how they are </w:t>
      </w:r>
      <w:proofErr w:type="spellStart"/>
      <w:r w:rsidRPr="00F51B45">
        <w:rPr>
          <w:rFonts w:eastAsia="Times New Roman"/>
          <w:color w:val="000000" w:themeColor="text1"/>
          <w:sz w:val="24"/>
          <w:szCs w:val="24"/>
          <w:lang w:val="en-US"/>
        </w:rPr>
        <w:t>organised</w:t>
      </w:r>
      <w:proofErr w:type="spellEnd"/>
      <w:r w:rsidRPr="00F51B45">
        <w:rPr>
          <w:rFonts w:eastAsia="Times New Roman"/>
          <w:color w:val="000000" w:themeColor="text1"/>
          <w:sz w:val="24"/>
          <w:szCs w:val="24"/>
          <w:lang w:val="en-US"/>
        </w:rPr>
        <w:t xml:space="preserve"> and deployed.</w:t>
      </w:r>
    </w:p>
    <w:p w14:paraId="21934CBC" w14:textId="2EE7BE40" w:rsidR="00BA3589" w:rsidRPr="00F51B45" w:rsidRDefault="00BA3589" w:rsidP="00A2754D">
      <w:pPr>
        <w:pStyle w:val="ListParagraph"/>
        <w:numPr>
          <w:ilvl w:val="0"/>
          <w:numId w:val="23"/>
        </w:numPr>
        <w:spacing w:line="360" w:lineRule="auto"/>
        <w:rPr>
          <w:rFonts w:eastAsia="Times New Roman"/>
          <w:color w:val="000000" w:themeColor="text1"/>
          <w:sz w:val="24"/>
          <w:szCs w:val="24"/>
          <w:lang w:val="en-US"/>
        </w:rPr>
      </w:pPr>
      <w:r w:rsidRPr="00F51B45">
        <w:rPr>
          <w:rFonts w:eastAsia="Times New Roman"/>
          <w:color w:val="000000" w:themeColor="text1"/>
          <w:sz w:val="24"/>
          <w:szCs w:val="24"/>
          <w:lang w:val="en-US"/>
        </w:rPr>
        <w:lastRenderedPageBreak/>
        <w:t xml:space="preserve">It requires buy-in from the entire </w:t>
      </w:r>
      <w:proofErr w:type="spellStart"/>
      <w:r w:rsidRPr="00F51B45">
        <w:rPr>
          <w:rFonts w:eastAsia="Times New Roman"/>
          <w:color w:val="000000" w:themeColor="text1"/>
          <w:sz w:val="24"/>
          <w:szCs w:val="24"/>
          <w:lang w:val="en-US"/>
        </w:rPr>
        <w:t>organisation</w:t>
      </w:r>
      <w:proofErr w:type="spellEnd"/>
      <w:r w:rsidRPr="00F51B45">
        <w:rPr>
          <w:rFonts w:eastAsia="Times New Roman"/>
          <w:color w:val="000000" w:themeColor="text1"/>
          <w:sz w:val="24"/>
          <w:szCs w:val="24"/>
          <w:lang w:val="en-US"/>
        </w:rPr>
        <w:t xml:space="preserve"> to be effective.</w:t>
      </w:r>
    </w:p>
    <w:p w14:paraId="701DE4FA" w14:textId="77D20A19" w:rsidR="00BA3589" w:rsidRPr="00F51B45" w:rsidRDefault="00BA3589" w:rsidP="00A2754D">
      <w:pPr>
        <w:pStyle w:val="ListParagraph"/>
        <w:numPr>
          <w:ilvl w:val="0"/>
          <w:numId w:val="23"/>
        </w:numPr>
        <w:spacing w:line="360" w:lineRule="auto"/>
        <w:rPr>
          <w:rFonts w:eastAsia="Times New Roman"/>
          <w:color w:val="000000" w:themeColor="text1"/>
          <w:sz w:val="24"/>
          <w:szCs w:val="24"/>
          <w:lang w:val="en-US"/>
        </w:rPr>
      </w:pPr>
      <w:r w:rsidRPr="00F51B45">
        <w:rPr>
          <w:rFonts w:eastAsia="Times New Roman"/>
          <w:color w:val="000000" w:themeColor="text1"/>
          <w:sz w:val="24"/>
          <w:szCs w:val="24"/>
          <w:lang w:val="en-US"/>
        </w:rPr>
        <w:t xml:space="preserve">It incorporates operational and strategic planning processes. </w:t>
      </w:r>
    </w:p>
    <w:p w14:paraId="692CA88A" w14:textId="77777777" w:rsidR="00BA3589" w:rsidRPr="00F51B45" w:rsidRDefault="00BA3589" w:rsidP="00A2754D">
      <w:pPr>
        <w:spacing w:line="360" w:lineRule="auto"/>
        <w:rPr>
          <w:rFonts w:ascii="Arial" w:eastAsia="Times New Roman" w:hAnsi="Arial" w:cs="Arial"/>
          <w:color w:val="000000" w:themeColor="text1"/>
          <w:sz w:val="24"/>
          <w:szCs w:val="24"/>
          <w:lang w:val="en-US"/>
        </w:rPr>
      </w:pPr>
    </w:p>
    <w:p w14:paraId="54A8411B" w14:textId="7EED1ADE" w:rsidR="00BA3589" w:rsidRPr="00F51B45" w:rsidRDefault="00BA3589" w:rsidP="00A2754D">
      <w:pPr>
        <w:spacing w:line="360" w:lineRule="auto"/>
        <w:rPr>
          <w:rFonts w:ascii="Arial" w:eastAsia="Times New Roman" w:hAnsi="Arial" w:cs="Arial"/>
          <w:color w:val="000000" w:themeColor="text1"/>
          <w:sz w:val="24"/>
          <w:szCs w:val="24"/>
          <w:lang w:val="en-US"/>
        </w:rPr>
      </w:pPr>
      <w:r w:rsidRPr="00F51B45">
        <w:rPr>
          <w:rFonts w:ascii="Arial" w:eastAsia="Times New Roman" w:hAnsi="Arial" w:cs="Arial"/>
          <w:color w:val="000000" w:themeColor="text1"/>
          <w:sz w:val="24"/>
          <w:szCs w:val="24"/>
          <w:lang w:val="en-US"/>
        </w:rPr>
        <w:t xml:space="preserve">Effective workforce planning has a positive impact on the </w:t>
      </w:r>
      <w:proofErr w:type="spellStart"/>
      <w:r w:rsidRPr="00F51B45">
        <w:rPr>
          <w:rFonts w:ascii="Arial" w:eastAsia="Times New Roman" w:hAnsi="Arial" w:cs="Arial"/>
          <w:color w:val="000000" w:themeColor="text1"/>
          <w:sz w:val="24"/>
          <w:szCs w:val="24"/>
          <w:lang w:val="en-US"/>
        </w:rPr>
        <w:t>organisation</w:t>
      </w:r>
      <w:proofErr w:type="spellEnd"/>
      <w:r w:rsidRPr="00F51B45">
        <w:rPr>
          <w:rFonts w:ascii="Arial" w:eastAsia="Times New Roman" w:hAnsi="Arial" w:cs="Arial"/>
          <w:color w:val="000000" w:themeColor="text1"/>
          <w:sz w:val="24"/>
          <w:szCs w:val="24"/>
          <w:lang w:val="en-US"/>
        </w:rPr>
        <w:t xml:space="preserve"> as, if executed correctly, can reduce </w:t>
      </w:r>
      <w:proofErr w:type="spellStart"/>
      <w:r w:rsidRPr="00F51B45">
        <w:rPr>
          <w:rFonts w:ascii="Arial" w:eastAsia="Times New Roman" w:hAnsi="Arial" w:cs="Arial"/>
          <w:color w:val="000000" w:themeColor="text1"/>
          <w:sz w:val="24"/>
          <w:szCs w:val="24"/>
          <w:lang w:val="en-US"/>
        </w:rPr>
        <w:t>labour</w:t>
      </w:r>
      <w:proofErr w:type="spellEnd"/>
      <w:r w:rsidRPr="00F51B45">
        <w:rPr>
          <w:rFonts w:ascii="Arial" w:eastAsia="Times New Roman" w:hAnsi="Arial" w:cs="Arial"/>
          <w:color w:val="000000" w:themeColor="text1"/>
          <w:sz w:val="24"/>
          <w:szCs w:val="24"/>
          <w:lang w:val="en-US"/>
        </w:rPr>
        <w:t xml:space="preserve"> costs, retain staff, improve productivity and enhance employee wellbeing and work-life balance (Armstrong, 2021). </w:t>
      </w:r>
    </w:p>
    <w:p w14:paraId="0F3A5BF3" w14:textId="094076FA" w:rsidR="00460949" w:rsidRPr="00F51B45" w:rsidRDefault="00BA3589" w:rsidP="00A2754D">
      <w:pPr>
        <w:pStyle w:val="ListParagraph"/>
        <w:widowControl/>
        <w:autoSpaceDE/>
        <w:autoSpaceDN/>
        <w:spacing w:line="360" w:lineRule="auto"/>
        <w:ind w:left="1080" w:firstLine="0"/>
        <w:jc w:val="right"/>
        <w:rPr>
          <w:rFonts w:eastAsia="Times New Roman"/>
          <w:color w:val="000000" w:themeColor="text1"/>
          <w:sz w:val="24"/>
          <w:szCs w:val="24"/>
          <w:lang w:val="en-US"/>
        </w:rPr>
      </w:pPr>
      <w:r w:rsidRPr="00F51B45">
        <w:rPr>
          <w:rFonts w:eastAsia="Times New Roman"/>
          <w:color w:val="000000" w:themeColor="text1"/>
          <w:sz w:val="24"/>
          <w:szCs w:val="24"/>
          <w:lang w:val="en-US"/>
        </w:rPr>
        <w:t>W</w:t>
      </w:r>
      <w:r w:rsidR="006F2192" w:rsidRPr="00F51B45">
        <w:rPr>
          <w:rFonts w:eastAsia="Times New Roman"/>
          <w:color w:val="000000" w:themeColor="text1"/>
          <w:sz w:val="24"/>
          <w:szCs w:val="24"/>
          <w:lang w:val="en-US"/>
        </w:rPr>
        <w:t>ord count 240</w:t>
      </w:r>
    </w:p>
    <w:p w14:paraId="56273ED5" w14:textId="77777777" w:rsidR="006F21AF" w:rsidRPr="00F51B45" w:rsidRDefault="006F21AF" w:rsidP="00A2754D">
      <w:pPr>
        <w:pStyle w:val="ListParagraph"/>
        <w:widowControl/>
        <w:autoSpaceDE/>
        <w:autoSpaceDN/>
        <w:spacing w:line="360" w:lineRule="auto"/>
        <w:ind w:left="1080" w:firstLine="0"/>
        <w:jc w:val="right"/>
        <w:rPr>
          <w:rFonts w:eastAsia="Times New Roman"/>
          <w:color w:val="000000" w:themeColor="text1"/>
          <w:sz w:val="24"/>
          <w:szCs w:val="24"/>
          <w:lang w:val="en-US"/>
        </w:rPr>
      </w:pPr>
    </w:p>
    <w:p w14:paraId="299889EF" w14:textId="28B6E9A2" w:rsidR="00BA3589" w:rsidRPr="00F51B45" w:rsidRDefault="00074259" w:rsidP="00A2754D">
      <w:pPr>
        <w:pStyle w:val="ListParagraph"/>
        <w:widowControl/>
        <w:numPr>
          <w:ilvl w:val="0"/>
          <w:numId w:val="3"/>
        </w:numPr>
        <w:autoSpaceDE/>
        <w:autoSpaceDN/>
        <w:spacing w:line="360" w:lineRule="auto"/>
        <w:rPr>
          <w:rFonts w:eastAsia="Times New Roman"/>
          <w:b/>
          <w:color w:val="000000" w:themeColor="text1"/>
          <w:sz w:val="24"/>
          <w:szCs w:val="24"/>
          <w:lang w:val="en-US"/>
        </w:rPr>
      </w:pPr>
      <w:r w:rsidRPr="00F51B45">
        <w:rPr>
          <w:rFonts w:eastAsia="Times New Roman"/>
          <w:b/>
          <w:color w:val="000000" w:themeColor="text1"/>
          <w:sz w:val="24"/>
          <w:szCs w:val="24"/>
          <w:lang w:val="en-US"/>
        </w:rPr>
        <w:t>Compare and contrast the different techniques that can be used</w:t>
      </w:r>
    </w:p>
    <w:p w14:paraId="47B0ED71" w14:textId="203BC918" w:rsidR="00CC0466" w:rsidRDefault="00BA3589" w:rsidP="00A2754D">
      <w:pPr>
        <w:tabs>
          <w:tab w:val="left" w:pos="220"/>
          <w:tab w:val="left" w:pos="720"/>
        </w:tabs>
        <w:adjustRightInd w:val="0"/>
        <w:spacing w:after="240" w:line="360" w:lineRule="auto"/>
        <w:rPr>
          <w:rFonts w:ascii="Arial" w:eastAsia="MS Gothic" w:hAnsi="Arial" w:cs="Arial"/>
          <w:i/>
          <w:sz w:val="20"/>
          <w:szCs w:val="20"/>
          <w:lang w:val="en-US"/>
        </w:rPr>
      </w:pPr>
      <w:r w:rsidRPr="00F51B45">
        <w:rPr>
          <w:rFonts w:ascii="Arial" w:hAnsi="Arial" w:cs="Arial"/>
          <w:bCs/>
          <w:lang w:val="en-US"/>
        </w:rPr>
        <w:tab/>
      </w:r>
      <w:r w:rsidRPr="00F51B45">
        <w:rPr>
          <w:rFonts w:ascii="Arial" w:hAnsi="Arial" w:cs="Arial"/>
          <w:bCs/>
          <w:lang w:val="en-US"/>
        </w:rPr>
        <w:tab/>
      </w:r>
      <w:r w:rsidRPr="00F51B45">
        <w:rPr>
          <w:rFonts w:ascii="Arial" w:hAnsi="Arial" w:cs="Arial"/>
          <w:bCs/>
          <w:i/>
          <w:sz w:val="20"/>
          <w:szCs w:val="20"/>
          <w:lang w:val="en-US"/>
        </w:rPr>
        <w:t xml:space="preserve">Evaluate the techniques used to support the process of workforce planning. </w:t>
      </w:r>
      <w:r w:rsidRPr="00F51B45">
        <w:rPr>
          <w:rFonts w:ascii="Arial" w:eastAsia="MS Gothic" w:hAnsi="Arial" w:cs="Arial"/>
          <w:i/>
          <w:sz w:val="20"/>
          <w:szCs w:val="20"/>
          <w:lang w:val="en-US"/>
        </w:rPr>
        <w:t>2.2</w:t>
      </w:r>
    </w:p>
    <w:p w14:paraId="309E5EC2" w14:textId="5F108796" w:rsidR="00F51B45" w:rsidRPr="00F51B45" w:rsidRDefault="00F51B45" w:rsidP="00A2754D">
      <w:pPr>
        <w:tabs>
          <w:tab w:val="left" w:pos="220"/>
          <w:tab w:val="left" w:pos="720"/>
        </w:tabs>
        <w:adjustRightInd w:val="0"/>
        <w:spacing w:after="240" w:line="360" w:lineRule="auto"/>
        <w:rPr>
          <w:rFonts w:ascii="Arial" w:eastAsia="MS Gothic" w:hAnsi="Arial" w:cs="Arial"/>
          <w:sz w:val="24"/>
          <w:szCs w:val="24"/>
          <w:lang w:val="en-US"/>
        </w:rPr>
      </w:pPr>
      <w:r w:rsidRPr="00F51B45">
        <w:rPr>
          <w:rFonts w:ascii="Arial" w:eastAsia="MS Gothic" w:hAnsi="Arial" w:cs="Arial"/>
          <w:sz w:val="24"/>
          <w:szCs w:val="24"/>
          <w:lang w:val="en-US"/>
        </w:rPr>
        <w:t>(2.2)</w:t>
      </w:r>
    </w:p>
    <w:p w14:paraId="2AD697E9" w14:textId="1E00F9C6" w:rsidR="00E2221B" w:rsidRPr="00F51B45" w:rsidRDefault="00CC0466" w:rsidP="00A2754D">
      <w:pPr>
        <w:tabs>
          <w:tab w:val="left" w:pos="220"/>
          <w:tab w:val="left" w:pos="720"/>
        </w:tabs>
        <w:adjustRightInd w:val="0"/>
        <w:spacing w:after="240" w:line="360" w:lineRule="auto"/>
        <w:rPr>
          <w:rFonts w:ascii="Arial" w:eastAsia="MS Gothic" w:hAnsi="Arial" w:cs="Arial"/>
          <w:sz w:val="24"/>
          <w:szCs w:val="24"/>
        </w:rPr>
      </w:pPr>
      <w:r w:rsidRPr="00F51B45">
        <w:rPr>
          <w:rFonts w:ascii="Arial" w:eastAsia="MS Gothic" w:hAnsi="Arial" w:cs="Arial"/>
          <w:sz w:val="24"/>
          <w:szCs w:val="24"/>
          <w:lang w:val="en-US"/>
        </w:rPr>
        <w:t xml:space="preserve">Workforce planning is the process of balancing </w:t>
      </w:r>
      <w:proofErr w:type="spellStart"/>
      <w:r w:rsidRPr="00F51B45">
        <w:rPr>
          <w:rFonts w:ascii="Arial" w:eastAsia="MS Gothic" w:hAnsi="Arial" w:cs="Arial"/>
          <w:sz w:val="24"/>
          <w:szCs w:val="24"/>
          <w:lang w:val="en-US"/>
        </w:rPr>
        <w:t>labour</w:t>
      </w:r>
      <w:proofErr w:type="spellEnd"/>
      <w:r w:rsidRPr="00F51B45">
        <w:rPr>
          <w:rFonts w:ascii="Arial" w:eastAsia="MS Gothic" w:hAnsi="Arial" w:cs="Arial"/>
          <w:sz w:val="24"/>
          <w:szCs w:val="24"/>
          <w:lang w:val="en-US"/>
        </w:rPr>
        <w:t xml:space="preserve"> against demand. According to the CIPD (</w:t>
      </w:r>
      <w:proofErr w:type="spellStart"/>
      <w:r w:rsidRPr="00F51B45">
        <w:rPr>
          <w:rFonts w:ascii="Arial" w:eastAsia="MS Gothic" w:hAnsi="Arial" w:cs="Arial"/>
          <w:sz w:val="24"/>
          <w:szCs w:val="24"/>
          <w:lang w:val="en-US"/>
        </w:rPr>
        <w:t>Zimpel</w:t>
      </w:r>
      <w:proofErr w:type="spellEnd"/>
      <w:r w:rsidRPr="00F51B45">
        <w:rPr>
          <w:rFonts w:ascii="Arial" w:eastAsia="MS Gothic" w:hAnsi="Arial" w:cs="Arial"/>
          <w:sz w:val="24"/>
          <w:szCs w:val="24"/>
          <w:lang w:val="en-US"/>
        </w:rPr>
        <w:t>, 2021) workforce planning is ‘</w:t>
      </w:r>
      <w:r w:rsidRPr="00F51B45">
        <w:rPr>
          <w:rFonts w:ascii="Arial" w:eastAsia="MS Gothic" w:hAnsi="Arial" w:cs="Arial"/>
          <w:sz w:val="24"/>
          <w:szCs w:val="24"/>
        </w:rPr>
        <w:t>The right number of people with the right skills employed in the right place at the right time, for the right cost and on the right contract</w:t>
      </w:r>
      <w:r w:rsidR="007452D2" w:rsidRPr="00F51B45">
        <w:rPr>
          <w:rFonts w:ascii="Arial" w:eastAsia="MS Gothic" w:hAnsi="Arial" w:cs="Arial"/>
          <w:sz w:val="24"/>
          <w:szCs w:val="24"/>
        </w:rPr>
        <w:t xml:space="preserve"> to deliver the organisation’s short and long-term objectives</w:t>
      </w:r>
      <w:r w:rsidRPr="00F51B45">
        <w:rPr>
          <w:rFonts w:ascii="Arial" w:eastAsia="MS Gothic" w:hAnsi="Arial" w:cs="Arial"/>
          <w:sz w:val="24"/>
          <w:szCs w:val="24"/>
        </w:rPr>
        <w:t>’.</w:t>
      </w:r>
    </w:p>
    <w:p w14:paraId="267AE27E" w14:textId="1591916C" w:rsidR="00E2221B" w:rsidRPr="00F51B45" w:rsidRDefault="001870EC" w:rsidP="00A2754D">
      <w:pPr>
        <w:tabs>
          <w:tab w:val="left" w:pos="220"/>
          <w:tab w:val="left" w:pos="720"/>
        </w:tabs>
        <w:adjustRightInd w:val="0"/>
        <w:spacing w:after="240" w:line="360" w:lineRule="auto"/>
        <w:rPr>
          <w:rFonts w:ascii="Arial" w:eastAsia="MS Gothic" w:hAnsi="Arial" w:cs="Arial"/>
          <w:sz w:val="24"/>
          <w:szCs w:val="24"/>
        </w:rPr>
      </w:pPr>
      <w:r w:rsidRPr="00F51B45">
        <w:rPr>
          <w:rFonts w:ascii="Arial" w:eastAsia="MS Gothic" w:hAnsi="Arial" w:cs="Arial"/>
          <w:sz w:val="24"/>
          <w:szCs w:val="24"/>
        </w:rPr>
        <w:t>Workforce planning can take many forms, a</w:t>
      </w:r>
      <w:r w:rsidR="00E2221B" w:rsidRPr="00F51B45">
        <w:rPr>
          <w:rFonts w:ascii="Arial" w:eastAsia="MS Gothic" w:hAnsi="Arial" w:cs="Arial"/>
          <w:sz w:val="24"/>
          <w:szCs w:val="24"/>
        </w:rPr>
        <w:t>ccording to the CIPD (</w:t>
      </w:r>
      <w:proofErr w:type="spellStart"/>
      <w:r w:rsidR="00E2221B" w:rsidRPr="00F51B45">
        <w:rPr>
          <w:rFonts w:ascii="Arial" w:eastAsia="MS Gothic" w:hAnsi="Arial" w:cs="Arial"/>
          <w:sz w:val="24"/>
          <w:szCs w:val="24"/>
        </w:rPr>
        <w:t>Zimpel</w:t>
      </w:r>
      <w:proofErr w:type="spellEnd"/>
      <w:r w:rsidR="00E2221B" w:rsidRPr="00F51B45">
        <w:rPr>
          <w:rFonts w:ascii="Arial" w:eastAsia="MS Gothic" w:hAnsi="Arial" w:cs="Arial"/>
          <w:sz w:val="24"/>
          <w:szCs w:val="24"/>
        </w:rPr>
        <w:t xml:space="preserve">, 2021) </w:t>
      </w:r>
      <w:r w:rsidRPr="00F51B45">
        <w:rPr>
          <w:rFonts w:ascii="Arial" w:eastAsia="MS Gothic" w:hAnsi="Arial" w:cs="Arial"/>
          <w:sz w:val="24"/>
          <w:szCs w:val="24"/>
        </w:rPr>
        <w:t>it can be described using the stages below:</w:t>
      </w:r>
    </w:p>
    <w:p w14:paraId="441E15D8" w14:textId="1A0F1B29" w:rsidR="00E2221B" w:rsidRPr="00F51B45" w:rsidRDefault="00E2221B" w:rsidP="00A2754D">
      <w:pPr>
        <w:tabs>
          <w:tab w:val="left" w:pos="220"/>
          <w:tab w:val="left" w:pos="720"/>
        </w:tabs>
        <w:adjustRightInd w:val="0"/>
        <w:spacing w:after="240" w:line="360" w:lineRule="auto"/>
        <w:rPr>
          <w:rFonts w:ascii="Arial" w:eastAsia="MS Gothic" w:hAnsi="Arial" w:cs="Arial"/>
          <w:sz w:val="24"/>
          <w:szCs w:val="24"/>
        </w:rPr>
      </w:pPr>
    </w:p>
    <w:p w14:paraId="5091AE30" w14:textId="02AC7AD8" w:rsidR="00E2221B" w:rsidRPr="00F51B45" w:rsidRDefault="00E2221B" w:rsidP="00A2754D">
      <w:pPr>
        <w:tabs>
          <w:tab w:val="left" w:pos="220"/>
          <w:tab w:val="left" w:pos="720"/>
        </w:tabs>
        <w:adjustRightInd w:val="0"/>
        <w:spacing w:after="240" w:line="360" w:lineRule="auto"/>
        <w:jc w:val="center"/>
        <w:rPr>
          <w:rFonts w:ascii="Arial" w:eastAsia="MS Gothic" w:hAnsi="Arial" w:cs="Arial"/>
          <w:sz w:val="24"/>
          <w:szCs w:val="24"/>
        </w:rPr>
      </w:pPr>
      <w:r w:rsidRPr="00F51B45">
        <w:rPr>
          <w:rFonts w:ascii="Arial" w:eastAsia="MS Gothic" w:hAnsi="Arial" w:cs="Arial"/>
          <w:noProof/>
          <w:sz w:val="24"/>
          <w:szCs w:val="24"/>
          <w:lang w:eastAsia="en-GB"/>
        </w:rPr>
        <w:drawing>
          <wp:inline distT="0" distB="0" distL="0" distR="0" wp14:anchorId="6E18AD6A" wp14:editId="75EB8681">
            <wp:extent cx="4998148" cy="28130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006208" cy="2817586"/>
                    </a:xfrm>
                    <a:prstGeom prst="rect">
                      <a:avLst/>
                    </a:prstGeom>
                  </pic:spPr>
                </pic:pic>
              </a:graphicData>
            </a:graphic>
          </wp:inline>
        </w:drawing>
      </w:r>
    </w:p>
    <w:p w14:paraId="7E6D1FCD" w14:textId="0BDB5361" w:rsidR="001870EC" w:rsidRPr="00F51B45" w:rsidRDefault="001870EC" w:rsidP="00A2754D">
      <w:pPr>
        <w:pStyle w:val="NormalWeb"/>
        <w:shd w:val="clear" w:color="auto" w:fill="FFFFFF"/>
        <w:spacing w:before="0" w:beforeAutospacing="0" w:after="450" w:afterAutospacing="0" w:line="360" w:lineRule="auto"/>
        <w:rPr>
          <w:rStyle w:val="Emphasis"/>
          <w:rFonts w:ascii="Arial" w:hAnsi="Arial" w:cs="Arial"/>
          <w:i w:val="0"/>
          <w:color w:val="000000"/>
          <w:u w:val="single"/>
        </w:rPr>
      </w:pPr>
      <w:r w:rsidRPr="00F51B45">
        <w:rPr>
          <w:rStyle w:val="Emphasis"/>
          <w:rFonts w:ascii="Arial" w:hAnsi="Arial" w:cs="Arial"/>
          <w:i w:val="0"/>
          <w:color w:val="000000"/>
          <w:u w:val="single"/>
        </w:rPr>
        <w:lastRenderedPageBreak/>
        <w:t xml:space="preserve">Step 1 – Understanding the </w:t>
      </w:r>
      <w:proofErr w:type="spellStart"/>
      <w:r w:rsidRPr="00F51B45">
        <w:rPr>
          <w:rStyle w:val="Emphasis"/>
          <w:rFonts w:ascii="Arial" w:hAnsi="Arial" w:cs="Arial"/>
          <w:i w:val="0"/>
          <w:color w:val="000000"/>
          <w:u w:val="single"/>
        </w:rPr>
        <w:t>organisation</w:t>
      </w:r>
      <w:proofErr w:type="spellEnd"/>
      <w:r w:rsidRPr="00F51B45">
        <w:rPr>
          <w:rStyle w:val="Emphasis"/>
          <w:rFonts w:ascii="Arial" w:hAnsi="Arial" w:cs="Arial"/>
          <w:i w:val="0"/>
          <w:color w:val="000000"/>
          <w:u w:val="single"/>
        </w:rPr>
        <w:t xml:space="preserve"> and its environment</w:t>
      </w:r>
    </w:p>
    <w:p w14:paraId="781A7731" w14:textId="3513B35C" w:rsidR="002F7D37" w:rsidRPr="00F51B45" w:rsidRDefault="002F7D37" w:rsidP="00A2754D">
      <w:pPr>
        <w:pStyle w:val="NormalWeb"/>
        <w:shd w:val="clear" w:color="auto" w:fill="FFFFFF"/>
        <w:spacing w:before="0" w:beforeAutospacing="0" w:after="450" w:afterAutospacing="0" w:line="360" w:lineRule="auto"/>
        <w:rPr>
          <w:rStyle w:val="Emphasis"/>
          <w:rFonts w:ascii="Arial" w:hAnsi="Arial" w:cs="Arial"/>
          <w:i w:val="0"/>
          <w:color w:val="000000"/>
        </w:rPr>
      </w:pPr>
      <w:r w:rsidRPr="00F51B45">
        <w:rPr>
          <w:rStyle w:val="Emphasis"/>
          <w:rFonts w:ascii="Arial" w:hAnsi="Arial" w:cs="Arial"/>
          <w:i w:val="0"/>
          <w:color w:val="000000"/>
        </w:rPr>
        <w:t xml:space="preserve">How is the </w:t>
      </w:r>
      <w:proofErr w:type="spellStart"/>
      <w:r w:rsidRPr="00F51B45">
        <w:rPr>
          <w:rStyle w:val="Emphasis"/>
          <w:rFonts w:ascii="Arial" w:hAnsi="Arial" w:cs="Arial"/>
          <w:i w:val="0"/>
          <w:color w:val="000000"/>
        </w:rPr>
        <w:t>organisation</w:t>
      </w:r>
      <w:proofErr w:type="spellEnd"/>
      <w:r w:rsidRPr="00F51B45">
        <w:rPr>
          <w:rStyle w:val="Emphasis"/>
          <w:rFonts w:ascii="Arial" w:hAnsi="Arial" w:cs="Arial"/>
          <w:i w:val="0"/>
          <w:color w:val="000000"/>
        </w:rPr>
        <w:t xml:space="preserve"> structured currently? What will this look like in the future? Are there plans for change within the </w:t>
      </w:r>
      <w:proofErr w:type="spellStart"/>
      <w:r w:rsidRPr="00F51B45">
        <w:rPr>
          <w:rStyle w:val="Emphasis"/>
          <w:rFonts w:ascii="Arial" w:hAnsi="Arial" w:cs="Arial"/>
          <w:i w:val="0"/>
          <w:color w:val="000000"/>
        </w:rPr>
        <w:t>organisation</w:t>
      </w:r>
      <w:proofErr w:type="spellEnd"/>
      <w:r w:rsidRPr="00F51B45">
        <w:rPr>
          <w:rStyle w:val="Emphasis"/>
          <w:rFonts w:ascii="Arial" w:hAnsi="Arial" w:cs="Arial"/>
          <w:i w:val="0"/>
          <w:color w:val="000000"/>
        </w:rPr>
        <w:t xml:space="preserve"> and its structure? How does the </w:t>
      </w:r>
      <w:proofErr w:type="spellStart"/>
      <w:r w:rsidRPr="00F51B45">
        <w:rPr>
          <w:rStyle w:val="Emphasis"/>
          <w:rFonts w:ascii="Arial" w:hAnsi="Arial" w:cs="Arial"/>
          <w:i w:val="0"/>
          <w:color w:val="000000"/>
        </w:rPr>
        <w:t>organisation</w:t>
      </w:r>
      <w:proofErr w:type="spellEnd"/>
      <w:r w:rsidRPr="00F51B45">
        <w:rPr>
          <w:rStyle w:val="Emphasis"/>
          <w:rFonts w:ascii="Arial" w:hAnsi="Arial" w:cs="Arial"/>
          <w:i w:val="0"/>
          <w:color w:val="000000"/>
        </w:rPr>
        <w:t xml:space="preserve"> plan to increase productivity? Technology, are there plans to introduce or update systems?</w:t>
      </w:r>
    </w:p>
    <w:p w14:paraId="2D6872DB" w14:textId="54C8A9B1" w:rsidR="001870EC" w:rsidRPr="00F51B45" w:rsidRDefault="001870EC" w:rsidP="00A2754D">
      <w:pPr>
        <w:pStyle w:val="NormalWeb"/>
        <w:shd w:val="clear" w:color="auto" w:fill="FFFFFF"/>
        <w:spacing w:before="0" w:beforeAutospacing="0" w:after="450" w:afterAutospacing="0" w:line="360" w:lineRule="auto"/>
        <w:rPr>
          <w:rStyle w:val="Emphasis"/>
          <w:rFonts w:ascii="Arial" w:hAnsi="Arial" w:cs="Arial"/>
          <w:i w:val="0"/>
          <w:color w:val="000000"/>
          <w:u w:val="single"/>
        </w:rPr>
      </w:pPr>
      <w:r w:rsidRPr="00F51B45">
        <w:rPr>
          <w:rStyle w:val="Emphasis"/>
          <w:rFonts w:ascii="Arial" w:hAnsi="Arial" w:cs="Arial"/>
          <w:i w:val="0"/>
          <w:color w:val="000000"/>
          <w:u w:val="single"/>
        </w:rPr>
        <w:t xml:space="preserve">Step 2 – </w:t>
      </w:r>
      <w:proofErr w:type="spellStart"/>
      <w:r w:rsidRPr="00F51B45">
        <w:rPr>
          <w:rStyle w:val="Emphasis"/>
          <w:rFonts w:ascii="Arial" w:hAnsi="Arial" w:cs="Arial"/>
          <w:i w:val="0"/>
          <w:color w:val="000000"/>
          <w:u w:val="single"/>
        </w:rPr>
        <w:t>Analyse</w:t>
      </w:r>
      <w:proofErr w:type="spellEnd"/>
      <w:r w:rsidRPr="00F51B45">
        <w:rPr>
          <w:rStyle w:val="Emphasis"/>
          <w:rFonts w:ascii="Arial" w:hAnsi="Arial" w:cs="Arial"/>
          <w:i w:val="0"/>
          <w:color w:val="000000"/>
          <w:u w:val="single"/>
        </w:rPr>
        <w:t xml:space="preserve"> the current and potential workforce</w:t>
      </w:r>
    </w:p>
    <w:p w14:paraId="3122CC2F" w14:textId="0924B858" w:rsidR="006E6E0B" w:rsidRPr="00F51B45" w:rsidRDefault="006E6E0B" w:rsidP="00A2754D">
      <w:pPr>
        <w:pStyle w:val="NormalWeb"/>
        <w:shd w:val="clear" w:color="auto" w:fill="FFFFFF"/>
        <w:spacing w:before="0" w:beforeAutospacing="0" w:after="450" w:afterAutospacing="0" w:line="360" w:lineRule="auto"/>
        <w:rPr>
          <w:rStyle w:val="Emphasis"/>
          <w:rFonts w:ascii="Arial" w:hAnsi="Arial" w:cs="Arial"/>
          <w:i w:val="0"/>
          <w:color w:val="000000"/>
        </w:rPr>
      </w:pPr>
      <w:r w:rsidRPr="00F51B45">
        <w:rPr>
          <w:rStyle w:val="Emphasis"/>
          <w:rFonts w:ascii="Arial" w:hAnsi="Arial" w:cs="Arial"/>
          <w:i w:val="0"/>
          <w:color w:val="000000"/>
        </w:rPr>
        <w:t xml:space="preserve">This step is to </w:t>
      </w:r>
      <w:proofErr w:type="spellStart"/>
      <w:r w:rsidRPr="00F51B45">
        <w:rPr>
          <w:rStyle w:val="Emphasis"/>
          <w:rFonts w:ascii="Arial" w:hAnsi="Arial" w:cs="Arial"/>
          <w:i w:val="0"/>
          <w:color w:val="000000"/>
        </w:rPr>
        <w:t>analyse</w:t>
      </w:r>
      <w:proofErr w:type="spellEnd"/>
      <w:r w:rsidRPr="00F51B45">
        <w:rPr>
          <w:rStyle w:val="Emphasis"/>
          <w:rFonts w:ascii="Arial" w:hAnsi="Arial" w:cs="Arial"/>
          <w:i w:val="0"/>
          <w:color w:val="000000"/>
        </w:rPr>
        <w:t xml:space="preserve"> the workforce identifying talents, skills and knowledge along with views from the employees which compromise the workforce. The analysis stage is critical in establishing turnover within different locations and staffing levels within different areas.</w:t>
      </w:r>
    </w:p>
    <w:p w14:paraId="56AA9DBE" w14:textId="1CBD7822" w:rsidR="001870EC" w:rsidRPr="00F51B45" w:rsidRDefault="001870EC" w:rsidP="00A2754D">
      <w:pPr>
        <w:pStyle w:val="NormalWeb"/>
        <w:shd w:val="clear" w:color="auto" w:fill="FFFFFF"/>
        <w:spacing w:before="0" w:beforeAutospacing="0" w:after="450" w:afterAutospacing="0" w:line="360" w:lineRule="auto"/>
        <w:rPr>
          <w:rStyle w:val="Emphasis"/>
          <w:rFonts w:ascii="Arial" w:hAnsi="Arial" w:cs="Arial"/>
          <w:i w:val="0"/>
          <w:color w:val="000000"/>
          <w:u w:val="single"/>
        </w:rPr>
      </w:pPr>
      <w:r w:rsidRPr="00F51B45">
        <w:rPr>
          <w:rStyle w:val="Emphasis"/>
          <w:rFonts w:ascii="Arial" w:hAnsi="Arial" w:cs="Arial"/>
          <w:i w:val="0"/>
          <w:color w:val="000000"/>
          <w:u w:val="single"/>
        </w:rPr>
        <w:t>Step 3 – Determine future workforce needs</w:t>
      </w:r>
    </w:p>
    <w:p w14:paraId="5EE30D89" w14:textId="14B2A7CD" w:rsidR="00605A8C" w:rsidRPr="00F51B45" w:rsidRDefault="00605A8C" w:rsidP="00A2754D">
      <w:pPr>
        <w:pStyle w:val="NormalWeb"/>
        <w:shd w:val="clear" w:color="auto" w:fill="FFFFFF"/>
        <w:spacing w:before="0" w:beforeAutospacing="0" w:after="450" w:afterAutospacing="0" w:line="360" w:lineRule="auto"/>
        <w:rPr>
          <w:rFonts w:ascii="Arial" w:hAnsi="Arial" w:cs="Arial"/>
          <w:color w:val="000000"/>
        </w:rPr>
      </w:pPr>
      <w:r w:rsidRPr="00F51B45">
        <w:rPr>
          <w:rStyle w:val="Emphasis"/>
          <w:rFonts w:ascii="Arial" w:hAnsi="Arial" w:cs="Arial"/>
          <w:i w:val="0"/>
          <w:color w:val="000000"/>
        </w:rPr>
        <w:t>This step involves identifying what the work needs will be in the future by identifying gaps within the skills and knowledge of the workforce.</w:t>
      </w:r>
      <w:r w:rsidR="008C3A33" w:rsidRPr="00F51B45">
        <w:rPr>
          <w:rStyle w:val="Emphasis"/>
          <w:rFonts w:ascii="Arial" w:hAnsi="Arial" w:cs="Arial"/>
          <w:i w:val="0"/>
          <w:color w:val="000000"/>
        </w:rPr>
        <w:t xml:space="preserve"> Identifying workforce needs is critical for business continuity and to create contingency plans for the future.</w:t>
      </w:r>
      <w:r w:rsidR="008C3A33" w:rsidRPr="00F51B45">
        <w:rPr>
          <w:rFonts w:ascii="Arial" w:hAnsi="Arial" w:cs="Arial"/>
          <w:color w:val="000000"/>
        </w:rPr>
        <w:t xml:space="preserve"> </w:t>
      </w:r>
    </w:p>
    <w:p w14:paraId="53E9E24B" w14:textId="25CE4527" w:rsidR="001870EC" w:rsidRPr="00F51B45" w:rsidRDefault="001870EC" w:rsidP="00A2754D">
      <w:pPr>
        <w:pStyle w:val="NormalWeb"/>
        <w:shd w:val="clear" w:color="auto" w:fill="FFFFFF"/>
        <w:spacing w:before="0" w:beforeAutospacing="0" w:after="450" w:afterAutospacing="0" w:line="360" w:lineRule="auto"/>
        <w:rPr>
          <w:rStyle w:val="Emphasis"/>
          <w:rFonts w:ascii="Arial" w:hAnsi="Arial" w:cs="Arial"/>
          <w:i w:val="0"/>
          <w:color w:val="000000"/>
          <w:u w:val="single"/>
        </w:rPr>
      </w:pPr>
      <w:r w:rsidRPr="00F51B45">
        <w:rPr>
          <w:rStyle w:val="Emphasis"/>
          <w:rFonts w:ascii="Arial" w:hAnsi="Arial" w:cs="Arial"/>
          <w:i w:val="0"/>
          <w:color w:val="000000"/>
          <w:u w:val="single"/>
        </w:rPr>
        <w:t>Step 4 – Identify workforce gaps against future needs</w:t>
      </w:r>
    </w:p>
    <w:p w14:paraId="753FBAC3" w14:textId="47588042" w:rsidR="008C3A33" w:rsidRPr="00F51B45" w:rsidRDefault="008C3A33" w:rsidP="00A2754D">
      <w:pPr>
        <w:pStyle w:val="NormalWeb"/>
        <w:shd w:val="clear" w:color="auto" w:fill="FFFFFF"/>
        <w:spacing w:before="0" w:beforeAutospacing="0" w:after="450" w:afterAutospacing="0" w:line="360" w:lineRule="auto"/>
        <w:rPr>
          <w:rStyle w:val="Emphasis"/>
          <w:rFonts w:ascii="Arial" w:hAnsi="Arial" w:cs="Arial"/>
          <w:i w:val="0"/>
          <w:color w:val="000000"/>
        </w:rPr>
      </w:pPr>
      <w:r w:rsidRPr="00F51B45">
        <w:rPr>
          <w:rStyle w:val="Emphasis"/>
          <w:rFonts w:ascii="Arial" w:hAnsi="Arial" w:cs="Arial"/>
          <w:i w:val="0"/>
          <w:color w:val="000000"/>
        </w:rPr>
        <w:t xml:space="preserve">This stage is finding the gaps within the workforce skills and knowledge and preparing for how they will be filled in the future. It is deciding how these gaps will be sourced </w:t>
      </w:r>
      <w:proofErr w:type="spellStart"/>
      <w:r w:rsidRPr="00F51B45">
        <w:rPr>
          <w:rStyle w:val="Emphasis"/>
          <w:rFonts w:ascii="Arial" w:hAnsi="Arial" w:cs="Arial"/>
          <w:i w:val="0"/>
          <w:color w:val="000000"/>
        </w:rPr>
        <w:t>ie</w:t>
      </w:r>
      <w:proofErr w:type="spellEnd"/>
      <w:r w:rsidRPr="00F51B45">
        <w:rPr>
          <w:rStyle w:val="Emphasis"/>
          <w:rFonts w:ascii="Arial" w:hAnsi="Arial" w:cs="Arial"/>
          <w:i w:val="0"/>
          <w:color w:val="000000"/>
        </w:rPr>
        <w:t xml:space="preserve"> through the gig economy or recruiting in house.</w:t>
      </w:r>
    </w:p>
    <w:p w14:paraId="0936CCFF" w14:textId="6AB855C4" w:rsidR="001870EC" w:rsidRPr="00F51B45" w:rsidRDefault="001870EC" w:rsidP="00A2754D">
      <w:pPr>
        <w:pStyle w:val="NormalWeb"/>
        <w:shd w:val="clear" w:color="auto" w:fill="FFFFFF"/>
        <w:spacing w:before="0" w:beforeAutospacing="0" w:after="450" w:afterAutospacing="0" w:line="360" w:lineRule="auto"/>
        <w:rPr>
          <w:rStyle w:val="Emphasis"/>
          <w:rFonts w:ascii="Arial" w:hAnsi="Arial" w:cs="Arial"/>
          <w:i w:val="0"/>
          <w:color w:val="000000"/>
          <w:u w:val="single"/>
        </w:rPr>
      </w:pPr>
      <w:r w:rsidRPr="00F51B45">
        <w:rPr>
          <w:rStyle w:val="Emphasis"/>
          <w:rFonts w:ascii="Arial" w:hAnsi="Arial" w:cs="Arial"/>
          <w:i w:val="0"/>
          <w:color w:val="000000"/>
          <w:u w:val="single"/>
        </w:rPr>
        <w:t>Step 5 – Actions to address shortages, surplus or skill mismatches</w:t>
      </w:r>
    </w:p>
    <w:p w14:paraId="3CBF1E9D" w14:textId="6E630752" w:rsidR="008C3A33" w:rsidRPr="00F51B45" w:rsidRDefault="008C3A33" w:rsidP="00A2754D">
      <w:pPr>
        <w:pStyle w:val="NormalWeb"/>
        <w:shd w:val="clear" w:color="auto" w:fill="FFFFFF"/>
        <w:spacing w:before="0" w:beforeAutospacing="0" w:after="450" w:afterAutospacing="0" w:line="360" w:lineRule="auto"/>
        <w:rPr>
          <w:rStyle w:val="Emphasis"/>
          <w:rFonts w:ascii="Arial" w:hAnsi="Arial" w:cs="Arial"/>
          <w:i w:val="0"/>
          <w:color w:val="000000"/>
        </w:rPr>
      </w:pPr>
      <w:r w:rsidRPr="00F51B45">
        <w:rPr>
          <w:rStyle w:val="Emphasis"/>
          <w:rFonts w:ascii="Arial" w:hAnsi="Arial" w:cs="Arial"/>
          <w:i w:val="0"/>
          <w:color w:val="000000"/>
        </w:rPr>
        <w:t xml:space="preserve">This is the development stage to create an action plan which must be functional, numerical and be flexible to allow for change. </w:t>
      </w:r>
    </w:p>
    <w:p w14:paraId="0CE627B1" w14:textId="5487394B" w:rsidR="001870EC" w:rsidRPr="00F51B45" w:rsidRDefault="001870EC" w:rsidP="00A2754D">
      <w:pPr>
        <w:pStyle w:val="NormalWeb"/>
        <w:shd w:val="clear" w:color="auto" w:fill="FFFFFF"/>
        <w:spacing w:before="0" w:beforeAutospacing="0" w:after="450" w:afterAutospacing="0" w:line="360" w:lineRule="auto"/>
        <w:rPr>
          <w:rStyle w:val="Emphasis"/>
          <w:rFonts w:ascii="Arial" w:hAnsi="Arial" w:cs="Arial"/>
          <w:i w:val="0"/>
          <w:color w:val="000000"/>
          <w:u w:val="single"/>
        </w:rPr>
      </w:pPr>
      <w:r w:rsidRPr="00F51B45">
        <w:rPr>
          <w:rStyle w:val="Emphasis"/>
          <w:rFonts w:ascii="Arial" w:hAnsi="Arial" w:cs="Arial"/>
          <w:i w:val="0"/>
          <w:color w:val="000000"/>
          <w:u w:val="single"/>
        </w:rPr>
        <w:t>Step 6 – Monitor and evaluate actions</w:t>
      </w:r>
    </w:p>
    <w:p w14:paraId="62ADE7E2" w14:textId="70076516" w:rsidR="008C3A33" w:rsidRPr="00F51B45" w:rsidRDefault="008C3A33" w:rsidP="00A2754D">
      <w:pPr>
        <w:pStyle w:val="NormalWeb"/>
        <w:shd w:val="clear" w:color="auto" w:fill="FFFFFF"/>
        <w:spacing w:before="0" w:beforeAutospacing="0" w:after="450" w:afterAutospacing="0" w:line="360" w:lineRule="auto"/>
        <w:rPr>
          <w:rStyle w:val="Emphasis"/>
          <w:rFonts w:ascii="Arial" w:hAnsi="Arial" w:cs="Arial"/>
          <w:i w:val="0"/>
          <w:color w:val="000000"/>
        </w:rPr>
      </w:pPr>
      <w:r w:rsidRPr="00F51B45">
        <w:rPr>
          <w:rStyle w:val="Emphasis"/>
          <w:rFonts w:ascii="Arial" w:hAnsi="Arial" w:cs="Arial"/>
          <w:i w:val="0"/>
          <w:color w:val="000000"/>
        </w:rPr>
        <w:lastRenderedPageBreak/>
        <w:t xml:space="preserve">This stage is to develop actions and create a clear evaluation process to assess the success at the end. </w:t>
      </w:r>
    </w:p>
    <w:p w14:paraId="66BDEEA8" w14:textId="30A5A237" w:rsidR="00C51450" w:rsidRPr="00F51B45" w:rsidRDefault="00C51450" w:rsidP="00A2754D">
      <w:pPr>
        <w:pStyle w:val="NormalWeb"/>
        <w:shd w:val="clear" w:color="auto" w:fill="FFFFFF"/>
        <w:spacing w:before="0" w:beforeAutospacing="0" w:after="450" w:afterAutospacing="0" w:line="360" w:lineRule="auto"/>
        <w:rPr>
          <w:rStyle w:val="Emphasis"/>
          <w:rFonts w:ascii="Arial" w:hAnsi="Arial" w:cs="Arial"/>
          <w:i w:val="0"/>
          <w:color w:val="000000"/>
        </w:rPr>
      </w:pPr>
      <w:r w:rsidRPr="00F51B45">
        <w:rPr>
          <w:rStyle w:val="Emphasis"/>
          <w:rFonts w:ascii="Arial" w:hAnsi="Arial" w:cs="Arial"/>
          <w:i w:val="0"/>
          <w:color w:val="000000"/>
        </w:rPr>
        <w:t xml:space="preserve">This technique is a good, clear structure of how to successfully implement workforce planning. </w:t>
      </w:r>
    </w:p>
    <w:p w14:paraId="5D4CF2DE" w14:textId="2CB555AD" w:rsidR="00C51450" w:rsidRPr="00F51B45" w:rsidRDefault="00C51450" w:rsidP="00A2754D">
      <w:pPr>
        <w:pStyle w:val="NormalWeb"/>
        <w:shd w:val="clear" w:color="auto" w:fill="FFFFFF"/>
        <w:spacing w:before="0" w:beforeAutospacing="0" w:after="450" w:afterAutospacing="0" w:line="360" w:lineRule="auto"/>
        <w:jc w:val="right"/>
        <w:rPr>
          <w:rStyle w:val="Emphasis"/>
          <w:rFonts w:ascii="Arial" w:hAnsi="Arial" w:cs="Arial"/>
          <w:i w:val="0"/>
          <w:color w:val="000000"/>
        </w:rPr>
      </w:pPr>
      <w:r w:rsidRPr="00F51B45">
        <w:rPr>
          <w:rStyle w:val="Emphasis"/>
          <w:rFonts w:ascii="Arial" w:hAnsi="Arial" w:cs="Arial"/>
          <w:i w:val="0"/>
          <w:color w:val="000000"/>
        </w:rPr>
        <w:t>Word count 337</w:t>
      </w:r>
    </w:p>
    <w:p w14:paraId="27E23E64" w14:textId="02789EBC" w:rsidR="004A3803" w:rsidRPr="00F51B45" w:rsidRDefault="004A3803" w:rsidP="00A2754D">
      <w:pPr>
        <w:pStyle w:val="ListParagraph"/>
        <w:widowControl/>
        <w:numPr>
          <w:ilvl w:val="0"/>
          <w:numId w:val="3"/>
        </w:numPr>
        <w:autoSpaceDE/>
        <w:autoSpaceDN/>
        <w:spacing w:line="360" w:lineRule="auto"/>
        <w:rPr>
          <w:rFonts w:eastAsia="Times New Roman"/>
          <w:b/>
          <w:color w:val="000000" w:themeColor="text1"/>
          <w:sz w:val="24"/>
          <w:szCs w:val="24"/>
          <w:lang w:val="en-US"/>
        </w:rPr>
      </w:pPr>
      <w:r w:rsidRPr="00F51B45">
        <w:rPr>
          <w:rFonts w:eastAsia="Times New Roman"/>
          <w:b/>
          <w:color w:val="000000" w:themeColor="text1"/>
          <w:sz w:val="24"/>
          <w:szCs w:val="24"/>
          <w:lang w:val="en-US"/>
        </w:rPr>
        <w:t>Explain the approaches to succession planning and how this can help motivate employees 2.3</w:t>
      </w:r>
    </w:p>
    <w:p w14:paraId="76DB9AA3" w14:textId="6A69BF9A" w:rsidR="004A3803" w:rsidRPr="00F51B45" w:rsidRDefault="004A3803" w:rsidP="00A2754D">
      <w:pPr>
        <w:pStyle w:val="ListParagraph"/>
        <w:tabs>
          <w:tab w:val="left" w:pos="220"/>
          <w:tab w:val="left" w:pos="720"/>
        </w:tabs>
        <w:adjustRightInd w:val="0"/>
        <w:spacing w:after="240" w:line="360" w:lineRule="auto"/>
        <w:ind w:left="1080" w:firstLine="0"/>
        <w:rPr>
          <w:rFonts w:eastAsia="MS Gothic"/>
          <w:i/>
          <w:sz w:val="20"/>
          <w:szCs w:val="20"/>
          <w:lang w:val="en-US"/>
        </w:rPr>
      </w:pPr>
      <w:r w:rsidRPr="00F51B45">
        <w:rPr>
          <w:bCs/>
          <w:i/>
          <w:sz w:val="20"/>
          <w:szCs w:val="20"/>
          <w:lang w:val="en-US"/>
        </w:rPr>
        <w:t xml:space="preserve">Explain approaches to succession and contingency planning aimed at mitigating workforce risks. </w:t>
      </w:r>
      <w:r w:rsidRPr="00F51B45">
        <w:rPr>
          <w:rFonts w:eastAsia="MS Gothic"/>
          <w:i/>
          <w:sz w:val="20"/>
          <w:szCs w:val="20"/>
          <w:lang w:val="en-US"/>
        </w:rPr>
        <w:t>2.3</w:t>
      </w:r>
    </w:p>
    <w:p w14:paraId="75E856ED" w14:textId="7EEAC987" w:rsidR="00E54E4B" w:rsidRPr="00F51B45" w:rsidRDefault="00E54E4B" w:rsidP="00A2754D">
      <w:pPr>
        <w:tabs>
          <w:tab w:val="left" w:pos="220"/>
          <w:tab w:val="left" w:pos="720"/>
        </w:tabs>
        <w:adjustRightInd w:val="0"/>
        <w:spacing w:after="240" w:line="360" w:lineRule="auto"/>
        <w:rPr>
          <w:rFonts w:ascii="Arial" w:eastAsia="MS Gothic" w:hAnsi="Arial" w:cs="Arial"/>
          <w:i/>
          <w:sz w:val="24"/>
          <w:szCs w:val="24"/>
          <w:lang w:val="en-US"/>
        </w:rPr>
      </w:pPr>
      <w:r w:rsidRPr="00F51B45">
        <w:rPr>
          <w:rFonts w:ascii="Arial" w:hAnsi="Arial" w:cs="Arial"/>
          <w:sz w:val="24"/>
          <w:szCs w:val="24"/>
          <w:lang w:val="en-US"/>
        </w:rPr>
        <w:t>Succession planning is the plan for successors to fill roles in the future</w:t>
      </w:r>
      <w:r w:rsidR="0061539F" w:rsidRPr="00F51B45">
        <w:rPr>
          <w:rFonts w:ascii="Arial" w:hAnsi="Arial" w:cs="Arial"/>
          <w:sz w:val="24"/>
          <w:szCs w:val="24"/>
          <w:lang w:val="en-US"/>
        </w:rPr>
        <w:t>,</w:t>
      </w:r>
      <w:r w:rsidRPr="00F51B45">
        <w:rPr>
          <w:rFonts w:ascii="Arial" w:hAnsi="Arial" w:cs="Arial"/>
          <w:sz w:val="24"/>
          <w:szCs w:val="24"/>
          <w:lang w:val="en-US"/>
        </w:rPr>
        <w:t xml:space="preserve"> as </w:t>
      </w:r>
      <w:r w:rsidR="0061539F" w:rsidRPr="00F51B45">
        <w:rPr>
          <w:rFonts w:ascii="Arial" w:hAnsi="Arial" w:cs="Arial"/>
          <w:sz w:val="24"/>
          <w:szCs w:val="24"/>
          <w:lang w:val="en-US"/>
        </w:rPr>
        <w:t>people leave or retire</w:t>
      </w:r>
      <w:r w:rsidRPr="00F51B45">
        <w:rPr>
          <w:rFonts w:ascii="Arial" w:hAnsi="Arial" w:cs="Arial"/>
          <w:sz w:val="24"/>
          <w:szCs w:val="24"/>
          <w:lang w:val="en-US"/>
        </w:rPr>
        <w:t>. Succession planning is the identification of talent and how to develop future leaders to fill critical roles (Weeks, 2020).</w:t>
      </w:r>
      <w:r w:rsidR="006075E9" w:rsidRPr="00F51B45">
        <w:rPr>
          <w:rFonts w:ascii="Arial" w:hAnsi="Arial" w:cs="Arial"/>
          <w:sz w:val="24"/>
          <w:szCs w:val="24"/>
          <w:lang w:val="en-US"/>
        </w:rPr>
        <w:t xml:space="preserve"> The aim is to have a plan in place to fill a post efficiently if a post holder leaves the </w:t>
      </w:r>
      <w:proofErr w:type="spellStart"/>
      <w:r w:rsidR="006075E9" w:rsidRPr="00F51B45">
        <w:rPr>
          <w:rFonts w:ascii="Arial" w:hAnsi="Arial" w:cs="Arial"/>
          <w:sz w:val="24"/>
          <w:szCs w:val="24"/>
          <w:lang w:val="en-US"/>
        </w:rPr>
        <w:t>organisation</w:t>
      </w:r>
      <w:proofErr w:type="spellEnd"/>
      <w:r w:rsidR="006075E9" w:rsidRPr="00F51B45">
        <w:rPr>
          <w:rFonts w:ascii="Arial" w:hAnsi="Arial" w:cs="Arial"/>
          <w:sz w:val="24"/>
          <w:szCs w:val="24"/>
          <w:lang w:val="en-US"/>
        </w:rPr>
        <w:t xml:space="preserve">. </w:t>
      </w:r>
    </w:p>
    <w:p w14:paraId="0627A39E" w14:textId="753A034D" w:rsidR="006075E9" w:rsidRPr="00F51B45" w:rsidRDefault="006075E9" w:rsidP="00A2754D">
      <w:pPr>
        <w:pStyle w:val="NormalWeb"/>
        <w:shd w:val="clear" w:color="auto" w:fill="FFFFFF"/>
        <w:spacing w:before="0" w:beforeAutospacing="0" w:after="450" w:afterAutospacing="0" w:line="360" w:lineRule="auto"/>
        <w:rPr>
          <w:rFonts w:ascii="Arial" w:hAnsi="Arial" w:cs="Arial"/>
          <w:color w:val="000000"/>
        </w:rPr>
      </w:pPr>
      <w:r w:rsidRPr="00F51B45">
        <w:rPr>
          <w:rFonts w:ascii="Arial" w:hAnsi="Arial" w:cs="Arial"/>
          <w:color w:val="000000"/>
        </w:rPr>
        <w:t>The first step in succession planning is the identification of critical roles in which a successor would be needed.</w:t>
      </w:r>
      <w:r w:rsidR="0024734A" w:rsidRPr="00F51B45">
        <w:rPr>
          <w:rFonts w:ascii="Arial" w:hAnsi="Arial" w:cs="Arial"/>
          <w:color w:val="000000"/>
        </w:rPr>
        <w:t xml:space="preserve"> Following this, </w:t>
      </w:r>
      <w:r w:rsidR="003A5BD5" w:rsidRPr="00F51B45">
        <w:rPr>
          <w:rFonts w:ascii="Arial" w:hAnsi="Arial" w:cs="Arial"/>
          <w:color w:val="000000"/>
        </w:rPr>
        <w:t xml:space="preserve">they would need to </w:t>
      </w:r>
      <w:r w:rsidR="0024734A" w:rsidRPr="00F51B45">
        <w:rPr>
          <w:rFonts w:ascii="Arial" w:hAnsi="Arial" w:cs="Arial"/>
          <w:color w:val="000000"/>
        </w:rPr>
        <w:t>identif</w:t>
      </w:r>
      <w:r w:rsidR="003A5BD5" w:rsidRPr="00F51B45">
        <w:rPr>
          <w:rFonts w:ascii="Arial" w:hAnsi="Arial" w:cs="Arial"/>
          <w:color w:val="000000"/>
        </w:rPr>
        <w:t>y a successor</w:t>
      </w:r>
      <w:r w:rsidR="0024734A" w:rsidRPr="00F51B45">
        <w:rPr>
          <w:rFonts w:ascii="Arial" w:hAnsi="Arial" w:cs="Arial"/>
          <w:color w:val="000000"/>
        </w:rPr>
        <w:t xml:space="preserve">. Successors are needed to be ready to step into a post at short notice. In my </w:t>
      </w:r>
      <w:proofErr w:type="spellStart"/>
      <w:r w:rsidR="0024734A" w:rsidRPr="00F51B45">
        <w:rPr>
          <w:rFonts w:ascii="Arial" w:hAnsi="Arial" w:cs="Arial"/>
          <w:color w:val="000000"/>
        </w:rPr>
        <w:t>organisation</w:t>
      </w:r>
      <w:proofErr w:type="spellEnd"/>
      <w:r w:rsidR="0024734A" w:rsidRPr="00F51B45">
        <w:rPr>
          <w:rFonts w:ascii="Arial" w:hAnsi="Arial" w:cs="Arial"/>
          <w:color w:val="000000"/>
        </w:rPr>
        <w:t xml:space="preserve">, we have a Future Leaders Scheme, in which we develop people to become successors to these </w:t>
      </w:r>
      <w:r w:rsidR="00E06593" w:rsidRPr="00F51B45">
        <w:rPr>
          <w:rFonts w:ascii="Arial" w:hAnsi="Arial" w:cs="Arial"/>
          <w:color w:val="000000"/>
        </w:rPr>
        <w:t>senior positions</w:t>
      </w:r>
      <w:r w:rsidR="0024734A" w:rsidRPr="00F51B45">
        <w:rPr>
          <w:rFonts w:ascii="Arial" w:hAnsi="Arial" w:cs="Arial"/>
          <w:color w:val="000000"/>
        </w:rPr>
        <w:t xml:space="preserve">. </w:t>
      </w:r>
      <w:r w:rsidR="00E06593" w:rsidRPr="00F51B45">
        <w:rPr>
          <w:rFonts w:ascii="Arial" w:hAnsi="Arial" w:cs="Arial"/>
          <w:color w:val="000000"/>
        </w:rPr>
        <w:t>Having a pool of successors was a very</w:t>
      </w:r>
      <w:r w:rsidR="003A5BD5" w:rsidRPr="00F51B45">
        <w:rPr>
          <w:rFonts w:ascii="Arial" w:hAnsi="Arial" w:cs="Arial"/>
          <w:color w:val="000000"/>
        </w:rPr>
        <w:t xml:space="preserve"> useful</w:t>
      </w:r>
      <w:r w:rsidR="00E06593" w:rsidRPr="00F51B45">
        <w:rPr>
          <w:rFonts w:ascii="Arial" w:hAnsi="Arial" w:cs="Arial"/>
          <w:color w:val="000000"/>
        </w:rPr>
        <w:t xml:space="preserve"> strategy during the pandemic as senior leaders </w:t>
      </w:r>
      <w:r w:rsidR="003A5BD5" w:rsidRPr="00F51B45">
        <w:rPr>
          <w:rFonts w:ascii="Arial" w:hAnsi="Arial" w:cs="Arial"/>
          <w:color w:val="000000"/>
        </w:rPr>
        <w:t xml:space="preserve">who </w:t>
      </w:r>
      <w:r w:rsidR="00E06593" w:rsidRPr="00F51B45">
        <w:rPr>
          <w:rFonts w:ascii="Arial" w:hAnsi="Arial" w:cs="Arial"/>
          <w:color w:val="000000"/>
        </w:rPr>
        <w:t xml:space="preserve">were unable to deal with the stress </w:t>
      </w:r>
      <w:r w:rsidR="003A5BD5" w:rsidRPr="00F51B45">
        <w:rPr>
          <w:rFonts w:ascii="Arial" w:hAnsi="Arial" w:cs="Arial"/>
          <w:color w:val="000000"/>
        </w:rPr>
        <w:t>resigned from posts</w:t>
      </w:r>
      <w:r w:rsidR="00E06593" w:rsidRPr="00F51B45">
        <w:rPr>
          <w:rFonts w:ascii="Arial" w:hAnsi="Arial" w:cs="Arial"/>
          <w:color w:val="000000"/>
        </w:rPr>
        <w:t xml:space="preserve"> at short notice. </w:t>
      </w:r>
    </w:p>
    <w:p w14:paraId="4D9DA05A" w14:textId="421F79D5" w:rsidR="005B0378" w:rsidRPr="00F51B45" w:rsidRDefault="005B0378" w:rsidP="00A2754D">
      <w:pPr>
        <w:pStyle w:val="NormalWeb"/>
        <w:shd w:val="clear" w:color="auto" w:fill="FFFFFF"/>
        <w:spacing w:before="0" w:beforeAutospacing="0" w:after="450" w:afterAutospacing="0" w:line="360" w:lineRule="auto"/>
        <w:rPr>
          <w:rFonts w:ascii="Arial" w:hAnsi="Arial" w:cs="Arial"/>
          <w:color w:val="000000"/>
        </w:rPr>
      </w:pPr>
      <w:r w:rsidRPr="00F51B45">
        <w:rPr>
          <w:rFonts w:ascii="Arial" w:hAnsi="Arial" w:cs="Arial"/>
          <w:color w:val="000000"/>
        </w:rPr>
        <w:t xml:space="preserve">There are two main approaches to succession planning: a traditional approach and a </w:t>
      </w:r>
      <w:r w:rsidR="004D0813">
        <w:rPr>
          <w:rFonts w:ascii="Arial" w:hAnsi="Arial" w:cs="Arial"/>
          <w:color w:val="000000"/>
        </w:rPr>
        <w:t>contemporary</w:t>
      </w:r>
      <w:r w:rsidRPr="00F51B45">
        <w:rPr>
          <w:rFonts w:ascii="Arial" w:hAnsi="Arial" w:cs="Arial"/>
          <w:color w:val="000000"/>
        </w:rPr>
        <w:t xml:space="preserve"> approach. </w:t>
      </w:r>
    </w:p>
    <w:p w14:paraId="6B0CFEC1" w14:textId="7EDE4CC5" w:rsidR="00200648" w:rsidRPr="00F51B45" w:rsidRDefault="00200648" w:rsidP="00A2754D">
      <w:pPr>
        <w:pStyle w:val="NormalWeb"/>
        <w:shd w:val="clear" w:color="auto" w:fill="FFFFFF"/>
        <w:spacing w:before="0" w:beforeAutospacing="0" w:after="450" w:afterAutospacing="0" w:line="360" w:lineRule="auto"/>
        <w:rPr>
          <w:rFonts w:ascii="Arial" w:hAnsi="Arial" w:cs="Arial"/>
          <w:color w:val="000000"/>
        </w:rPr>
      </w:pPr>
      <w:r w:rsidRPr="00F51B45">
        <w:rPr>
          <w:rFonts w:ascii="Arial" w:hAnsi="Arial" w:cs="Arial"/>
          <w:color w:val="000000"/>
        </w:rPr>
        <w:t>The t</w:t>
      </w:r>
      <w:r w:rsidR="00D74E5B" w:rsidRPr="00F51B45">
        <w:rPr>
          <w:rFonts w:ascii="Arial" w:hAnsi="Arial" w:cs="Arial"/>
          <w:color w:val="000000"/>
        </w:rPr>
        <w:t>raditional approach</w:t>
      </w:r>
      <w:r w:rsidRPr="00F51B45">
        <w:rPr>
          <w:rFonts w:ascii="Arial" w:hAnsi="Arial" w:cs="Arial"/>
          <w:color w:val="000000"/>
        </w:rPr>
        <w:t xml:space="preserve"> is where large </w:t>
      </w:r>
      <w:proofErr w:type="spellStart"/>
      <w:r w:rsidRPr="00F51B45">
        <w:rPr>
          <w:rFonts w:ascii="Arial" w:hAnsi="Arial" w:cs="Arial"/>
          <w:color w:val="000000"/>
        </w:rPr>
        <w:t>organisations</w:t>
      </w:r>
      <w:proofErr w:type="spellEnd"/>
      <w:r w:rsidRPr="00F51B45">
        <w:rPr>
          <w:rFonts w:ascii="Arial" w:hAnsi="Arial" w:cs="Arial"/>
          <w:color w:val="000000"/>
        </w:rPr>
        <w:t xml:space="preserve"> develop hierarchical, structured succession plans with a clear indication of who is in line to be a successor for senior posts. However, this is now not as possible with society being so uncertain and employees are more mobile and change </w:t>
      </w:r>
      <w:proofErr w:type="spellStart"/>
      <w:r w:rsidRPr="00F51B45">
        <w:rPr>
          <w:rFonts w:ascii="Arial" w:hAnsi="Arial" w:cs="Arial"/>
          <w:color w:val="000000"/>
        </w:rPr>
        <w:t>organisations</w:t>
      </w:r>
      <w:proofErr w:type="spellEnd"/>
      <w:r w:rsidRPr="00F51B45">
        <w:rPr>
          <w:rFonts w:ascii="Arial" w:hAnsi="Arial" w:cs="Arial"/>
          <w:color w:val="000000"/>
        </w:rPr>
        <w:t xml:space="preserve"> more often (Weeks, 2020).</w:t>
      </w:r>
    </w:p>
    <w:p w14:paraId="492A4D52" w14:textId="53D37E6A" w:rsidR="00074259" w:rsidRPr="00F51B45" w:rsidRDefault="00200648" w:rsidP="00A2754D">
      <w:pPr>
        <w:pStyle w:val="NormalWeb"/>
        <w:shd w:val="clear" w:color="auto" w:fill="FFFFFF"/>
        <w:spacing w:before="0" w:beforeAutospacing="0" w:after="450" w:afterAutospacing="0" w:line="360" w:lineRule="auto"/>
        <w:rPr>
          <w:rFonts w:ascii="Arial" w:hAnsi="Arial" w:cs="Arial"/>
          <w:color w:val="000000"/>
        </w:rPr>
      </w:pPr>
      <w:r w:rsidRPr="00F51B45">
        <w:rPr>
          <w:rFonts w:ascii="Arial" w:hAnsi="Arial" w:cs="Arial"/>
          <w:color w:val="000000"/>
        </w:rPr>
        <w:lastRenderedPageBreak/>
        <w:t xml:space="preserve">The </w:t>
      </w:r>
      <w:r w:rsidR="00C12986">
        <w:rPr>
          <w:rFonts w:ascii="Arial" w:hAnsi="Arial" w:cs="Arial"/>
          <w:color w:val="000000"/>
        </w:rPr>
        <w:t>contemporary</w:t>
      </w:r>
      <w:r w:rsidR="005B0378" w:rsidRPr="00F51B45">
        <w:rPr>
          <w:rFonts w:ascii="Arial" w:hAnsi="Arial" w:cs="Arial"/>
          <w:color w:val="000000"/>
        </w:rPr>
        <w:t xml:space="preserve"> approach</w:t>
      </w:r>
      <w:r w:rsidRPr="00F51B45">
        <w:rPr>
          <w:rFonts w:ascii="Arial" w:hAnsi="Arial" w:cs="Arial"/>
          <w:color w:val="000000"/>
        </w:rPr>
        <w:t xml:space="preserve"> take</w:t>
      </w:r>
      <w:r w:rsidR="00C12986">
        <w:rPr>
          <w:rFonts w:ascii="Arial" w:hAnsi="Arial" w:cs="Arial"/>
          <w:color w:val="000000"/>
        </w:rPr>
        <w:t>s</w:t>
      </w:r>
      <w:r w:rsidRPr="00F51B45">
        <w:rPr>
          <w:rFonts w:ascii="Arial" w:hAnsi="Arial" w:cs="Arial"/>
          <w:color w:val="000000"/>
        </w:rPr>
        <w:t xml:space="preserve"> a more open and diverse approach to succession planning </w:t>
      </w:r>
      <w:r w:rsidR="00374FD6" w:rsidRPr="00F51B45">
        <w:rPr>
          <w:rFonts w:ascii="Arial" w:hAnsi="Arial" w:cs="Arial"/>
          <w:color w:val="000000"/>
        </w:rPr>
        <w:t xml:space="preserve">and looks at managing talent rather than an individual. </w:t>
      </w:r>
      <w:proofErr w:type="spellStart"/>
      <w:r w:rsidR="00374FD6" w:rsidRPr="00F51B45">
        <w:rPr>
          <w:rFonts w:ascii="Arial" w:hAnsi="Arial" w:cs="Arial"/>
          <w:color w:val="000000"/>
        </w:rPr>
        <w:t>Organisations</w:t>
      </w:r>
      <w:proofErr w:type="spellEnd"/>
      <w:r w:rsidR="00374FD6" w:rsidRPr="00F51B45">
        <w:rPr>
          <w:rFonts w:ascii="Arial" w:hAnsi="Arial" w:cs="Arial"/>
          <w:color w:val="000000"/>
        </w:rPr>
        <w:t xml:space="preserve"> no longer only rely on internal talent but they look externally to provide the best successor for that role (Weeks, 2020). </w:t>
      </w:r>
    </w:p>
    <w:p w14:paraId="1CE7D92C" w14:textId="77777777" w:rsidR="00F51B45" w:rsidRPr="00F51B45" w:rsidRDefault="00D140A1" w:rsidP="00A2754D">
      <w:pPr>
        <w:pStyle w:val="NormalWeb"/>
        <w:shd w:val="clear" w:color="auto" w:fill="FFFFFF"/>
        <w:spacing w:before="0" w:beforeAutospacing="0" w:after="450" w:afterAutospacing="0" w:line="360" w:lineRule="auto"/>
        <w:jc w:val="right"/>
        <w:rPr>
          <w:rFonts w:ascii="Arial" w:hAnsi="Arial" w:cs="Arial"/>
          <w:color w:val="000000"/>
        </w:rPr>
      </w:pPr>
      <w:r w:rsidRPr="00F51B45">
        <w:rPr>
          <w:rFonts w:ascii="Arial" w:hAnsi="Arial" w:cs="Arial"/>
          <w:color w:val="000000"/>
        </w:rPr>
        <w:t>Word count 262</w:t>
      </w:r>
    </w:p>
    <w:p w14:paraId="1560FF6F" w14:textId="77777777" w:rsidR="00F51B45" w:rsidRPr="00F51B45" w:rsidRDefault="00F51B45" w:rsidP="00A2754D">
      <w:pPr>
        <w:pStyle w:val="NormalWeb"/>
        <w:shd w:val="clear" w:color="auto" w:fill="FFFFFF"/>
        <w:spacing w:before="0" w:beforeAutospacing="0" w:after="450" w:afterAutospacing="0" w:line="360" w:lineRule="auto"/>
        <w:jc w:val="right"/>
        <w:rPr>
          <w:rFonts w:ascii="Arial" w:hAnsi="Arial" w:cs="Arial"/>
          <w:color w:val="000000"/>
        </w:rPr>
      </w:pPr>
    </w:p>
    <w:p w14:paraId="78AB41CF" w14:textId="77777777" w:rsidR="00F51B45" w:rsidRPr="00F51B45" w:rsidRDefault="00F51B45" w:rsidP="00A2754D">
      <w:pPr>
        <w:pStyle w:val="NormalWeb"/>
        <w:shd w:val="clear" w:color="auto" w:fill="FFFFFF"/>
        <w:spacing w:before="0" w:beforeAutospacing="0" w:after="450" w:afterAutospacing="0" w:line="360" w:lineRule="auto"/>
        <w:jc w:val="right"/>
        <w:rPr>
          <w:rFonts w:ascii="Arial" w:hAnsi="Arial" w:cs="Arial"/>
          <w:color w:val="000000"/>
        </w:rPr>
      </w:pPr>
    </w:p>
    <w:p w14:paraId="300E925F" w14:textId="77777777" w:rsidR="00F51B45" w:rsidRPr="00F51B45" w:rsidRDefault="00F51B45" w:rsidP="00A2754D">
      <w:pPr>
        <w:pStyle w:val="NormalWeb"/>
        <w:shd w:val="clear" w:color="auto" w:fill="FFFFFF"/>
        <w:spacing w:before="0" w:beforeAutospacing="0" w:after="450" w:afterAutospacing="0" w:line="360" w:lineRule="auto"/>
        <w:rPr>
          <w:rFonts w:ascii="Arial" w:hAnsi="Arial" w:cs="Arial"/>
          <w:color w:val="000000"/>
        </w:rPr>
      </w:pPr>
    </w:p>
    <w:p w14:paraId="63A9974A" w14:textId="77777777" w:rsidR="00F51B45" w:rsidRPr="00F51B45" w:rsidRDefault="00F51B45" w:rsidP="00A2754D">
      <w:pPr>
        <w:pStyle w:val="NormalWeb"/>
        <w:shd w:val="clear" w:color="auto" w:fill="FFFFFF"/>
        <w:spacing w:before="0" w:beforeAutospacing="0" w:after="450" w:afterAutospacing="0" w:line="360" w:lineRule="auto"/>
        <w:rPr>
          <w:rFonts w:ascii="Arial" w:hAnsi="Arial" w:cs="Arial"/>
          <w:color w:val="000000"/>
        </w:rPr>
      </w:pPr>
    </w:p>
    <w:p w14:paraId="206A8F5F" w14:textId="77777777" w:rsidR="00F51B45" w:rsidRPr="00F51B45" w:rsidRDefault="00F51B45" w:rsidP="00A2754D">
      <w:pPr>
        <w:pStyle w:val="NormalWeb"/>
        <w:shd w:val="clear" w:color="auto" w:fill="FFFFFF"/>
        <w:spacing w:before="0" w:beforeAutospacing="0" w:after="450" w:afterAutospacing="0" w:line="360" w:lineRule="auto"/>
        <w:rPr>
          <w:rFonts w:ascii="Arial" w:hAnsi="Arial" w:cs="Arial"/>
          <w:color w:val="000000"/>
        </w:rPr>
      </w:pPr>
    </w:p>
    <w:p w14:paraId="4384D7A7" w14:textId="77777777" w:rsidR="00F51B45" w:rsidRPr="00F51B45" w:rsidRDefault="00F51B45" w:rsidP="00A2754D">
      <w:pPr>
        <w:pStyle w:val="NormalWeb"/>
        <w:shd w:val="clear" w:color="auto" w:fill="FFFFFF"/>
        <w:spacing w:before="0" w:beforeAutospacing="0" w:after="450" w:afterAutospacing="0" w:line="360" w:lineRule="auto"/>
        <w:rPr>
          <w:rFonts w:ascii="Arial" w:hAnsi="Arial" w:cs="Arial"/>
          <w:color w:val="000000"/>
        </w:rPr>
      </w:pPr>
    </w:p>
    <w:p w14:paraId="147B4F4D" w14:textId="77777777" w:rsidR="00F51B45" w:rsidRPr="00F51B45" w:rsidRDefault="00F51B45" w:rsidP="00A2754D">
      <w:pPr>
        <w:pStyle w:val="NormalWeb"/>
        <w:shd w:val="clear" w:color="auto" w:fill="FFFFFF"/>
        <w:spacing w:before="0" w:beforeAutospacing="0" w:after="450" w:afterAutospacing="0" w:line="360" w:lineRule="auto"/>
        <w:rPr>
          <w:rFonts w:ascii="Arial" w:hAnsi="Arial" w:cs="Arial"/>
          <w:color w:val="000000"/>
        </w:rPr>
      </w:pPr>
    </w:p>
    <w:p w14:paraId="1BB3B6BA" w14:textId="77777777" w:rsidR="00F51B45" w:rsidRPr="00F51B45" w:rsidRDefault="00F51B45" w:rsidP="00A2754D">
      <w:pPr>
        <w:pStyle w:val="NormalWeb"/>
        <w:shd w:val="clear" w:color="auto" w:fill="FFFFFF"/>
        <w:spacing w:before="0" w:beforeAutospacing="0" w:after="450" w:afterAutospacing="0" w:line="360" w:lineRule="auto"/>
        <w:rPr>
          <w:rFonts w:ascii="Arial" w:hAnsi="Arial" w:cs="Arial"/>
          <w:color w:val="000000"/>
        </w:rPr>
      </w:pPr>
    </w:p>
    <w:p w14:paraId="38661064" w14:textId="77777777" w:rsidR="00F51B45" w:rsidRPr="00F51B45" w:rsidRDefault="00F51B45" w:rsidP="00A2754D">
      <w:pPr>
        <w:pStyle w:val="NormalWeb"/>
        <w:shd w:val="clear" w:color="auto" w:fill="FFFFFF"/>
        <w:spacing w:before="0" w:beforeAutospacing="0" w:after="450" w:afterAutospacing="0" w:line="360" w:lineRule="auto"/>
        <w:rPr>
          <w:rFonts w:ascii="Arial" w:hAnsi="Arial" w:cs="Arial"/>
          <w:color w:val="000000"/>
        </w:rPr>
      </w:pPr>
    </w:p>
    <w:p w14:paraId="27179A9B" w14:textId="77777777" w:rsidR="00F51B45" w:rsidRPr="00F51B45" w:rsidRDefault="00F51B45" w:rsidP="00A2754D">
      <w:pPr>
        <w:pStyle w:val="NormalWeb"/>
        <w:shd w:val="clear" w:color="auto" w:fill="FFFFFF"/>
        <w:spacing w:before="0" w:beforeAutospacing="0" w:after="450" w:afterAutospacing="0" w:line="360" w:lineRule="auto"/>
        <w:rPr>
          <w:rFonts w:ascii="Arial" w:hAnsi="Arial" w:cs="Arial"/>
          <w:color w:val="000000"/>
        </w:rPr>
      </w:pPr>
    </w:p>
    <w:p w14:paraId="54C783D7" w14:textId="77777777" w:rsidR="00F51B45" w:rsidRPr="00F51B45" w:rsidRDefault="00F51B45" w:rsidP="00A2754D">
      <w:pPr>
        <w:pStyle w:val="NormalWeb"/>
        <w:shd w:val="clear" w:color="auto" w:fill="FFFFFF"/>
        <w:spacing w:before="0" w:beforeAutospacing="0" w:after="450" w:afterAutospacing="0" w:line="360" w:lineRule="auto"/>
        <w:rPr>
          <w:rFonts w:ascii="Arial" w:hAnsi="Arial" w:cs="Arial"/>
          <w:color w:val="000000"/>
        </w:rPr>
      </w:pPr>
    </w:p>
    <w:p w14:paraId="45D78D8D" w14:textId="77777777" w:rsidR="00F51B45" w:rsidRPr="00F51B45" w:rsidRDefault="00F51B45" w:rsidP="00A2754D">
      <w:pPr>
        <w:pStyle w:val="NormalWeb"/>
        <w:shd w:val="clear" w:color="auto" w:fill="FFFFFF"/>
        <w:spacing w:before="0" w:beforeAutospacing="0" w:after="450" w:afterAutospacing="0" w:line="360" w:lineRule="auto"/>
        <w:rPr>
          <w:rFonts w:ascii="Arial" w:hAnsi="Arial" w:cs="Arial"/>
          <w:color w:val="000000"/>
        </w:rPr>
      </w:pPr>
    </w:p>
    <w:p w14:paraId="2C177179" w14:textId="77777777" w:rsidR="00F51B45" w:rsidRPr="00F51B45" w:rsidRDefault="00F51B45" w:rsidP="00A2754D">
      <w:pPr>
        <w:pStyle w:val="NormalWeb"/>
        <w:shd w:val="clear" w:color="auto" w:fill="FFFFFF"/>
        <w:spacing w:before="0" w:beforeAutospacing="0" w:after="450" w:afterAutospacing="0" w:line="360" w:lineRule="auto"/>
        <w:rPr>
          <w:rFonts w:ascii="Arial" w:hAnsi="Arial" w:cs="Arial"/>
          <w:color w:val="000000"/>
        </w:rPr>
      </w:pPr>
    </w:p>
    <w:p w14:paraId="62F9EB47" w14:textId="77777777" w:rsidR="00F51B45" w:rsidRPr="00F51B45" w:rsidRDefault="00F51B45" w:rsidP="00A2754D">
      <w:pPr>
        <w:pStyle w:val="NormalWeb"/>
        <w:shd w:val="clear" w:color="auto" w:fill="FFFFFF"/>
        <w:spacing w:before="0" w:beforeAutospacing="0" w:after="450" w:afterAutospacing="0" w:line="360" w:lineRule="auto"/>
        <w:rPr>
          <w:rStyle w:val="s1"/>
          <w:rFonts w:ascii="Arial" w:eastAsia="Times New Roman" w:hAnsi="Arial" w:cs="Arial"/>
          <w:b/>
          <w:color w:val="000000" w:themeColor="text1"/>
        </w:rPr>
      </w:pPr>
      <w:r w:rsidRPr="00F51B45">
        <w:rPr>
          <w:rFonts w:ascii="Arial" w:hAnsi="Arial" w:cs="Arial"/>
          <w:b/>
          <w:color w:val="000000"/>
        </w:rPr>
        <w:lastRenderedPageBreak/>
        <w:t xml:space="preserve">6. </w:t>
      </w:r>
      <w:r w:rsidR="00074259" w:rsidRPr="00F51B45">
        <w:rPr>
          <w:rStyle w:val="s1"/>
          <w:rFonts w:ascii="Arial" w:eastAsia="Times New Roman" w:hAnsi="Arial" w:cs="Arial"/>
          <w:b/>
          <w:color w:val="000000" w:themeColor="text1"/>
        </w:rPr>
        <w:t>‘Anyone doing</w:t>
      </w:r>
      <w:r w:rsidR="00074259" w:rsidRPr="00F51B45">
        <w:rPr>
          <w:rStyle w:val="apple-converted-space"/>
          <w:rFonts w:ascii="Arial" w:eastAsia="Times New Roman" w:hAnsi="Arial" w:cs="Arial"/>
          <w:b/>
          <w:color w:val="000000" w:themeColor="text1"/>
        </w:rPr>
        <w:t> </w:t>
      </w:r>
      <w:r w:rsidR="00074259" w:rsidRPr="00F51B45">
        <w:rPr>
          <w:rStyle w:val="s2"/>
          <w:rFonts w:ascii="Arial" w:eastAsia="Times New Roman" w:hAnsi="Arial" w:cs="Arial"/>
          <w:b/>
          <w:color w:val="000000" w:themeColor="text1"/>
        </w:rPr>
        <w:t>strategic workforce planning</w:t>
      </w:r>
      <w:r w:rsidR="00074259" w:rsidRPr="00F51B45">
        <w:rPr>
          <w:rStyle w:val="s1"/>
          <w:rFonts w:ascii="Arial" w:eastAsia="Times New Roman" w:hAnsi="Arial" w:cs="Arial"/>
          <w:b/>
          <w:color w:val="000000" w:themeColor="text1"/>
        </w:rPr>
        <w:t>, long-term recruitment or</w:t>
      </w:r>
      <w:r w:rsidR="00074259" w:rsidRPr="00F51B45">
        <w:rPr>
          <w:rStyle w:val="apple-converted-space"/>
          <w:rFonts w:ascii="Arial" w:eastAsia="Times New Roman" w:hAnsi="Arial" w:cs="Arial"/>
          <w:b/>
          <w:color w:val="000000" w:themeColor="text1"/>
        </w:rPr>
        <w:t> </w:t>
      </w:r>
      <w:r w:rsidR="00074259" w:rsidRPr="00F51B45">
        <w:rPr>
          <w:rStyle w:val="s1"/>
          <w:rFonts w:ascii="Arial" w:eastAsia="Times New Roman" w:hAnsi="Arial" w:cs="Arial"/>
          <w:b/>
          <w:color w:val="000000" w:themeColor="text1"/>
        </w:rPr>
        <w:t>succession planning</w:t>
      </w:r>
      <w:r w:rsidR="00074259" w:rsidRPr="00F51B45">
        <w:rPr>
          <w:rStyle w:val="apple-converted-space"/>
          <w:rFonts w:ascii="Arial" w:eastAsia="Times New Roman" w:hAnsi="Arial" w:cs="Arial"/>
          <w:b/>
          <w:color w:val="000000" w:themeColor="text1"/>
        </w:rPr>
        <w:t> </w:t>
      </w:r>
      <w:r w:rsidR="00074259" w:rsidRPr="00F51B45">
        <w:rPr>
          <w:rStyle w:val="s1"/>
          <w:rFonts w:ascii="Arial" w:eastAsia="Times New Roman" w:hAnsi="Arial" w:cs="Arial"/>
          <w:b/>
          <w:color w:val="000000" w:themeColor="text1"/>
        </w:rPr>
        <w:t>should include a well-maintained talent pool in their strategy.’ (AIHR, 2020). Discuss with examples. (3.3, 3.4)</w:t>
      </w:r>
    </w:p>
    <w:p w14:paraId="0D6E49CE" w14:textId="025AEAA8" w:rsidR="00F51B45" w:rsidRDefault="00F51B45" w:rsidP="00A2754D">
      <w:pPr>
        <w:pStyle w:val="NormalWeb"/>
        <w:shd w:val="clear" w:color="auto" w:fill="FFFFFF"/>
        <w:spacing w:before="0" w:beforeAutospacing="0" w:after="450" w:afterAutospacing="0" w:line="360" w:lineRule="auto"/>
        <w:rPr>
          <w:rFonts w:ascii="Arial" w:hAnsi="Arial" w:cs="Arial"/>
          <w:bCs/>
          <w:i/>
          <w:sz w:val="20"/>
          <w:szCs w:val="20"/>
        </w:rPr>
      </w:pPr>
      <w:r w:rsidRPr="00F51B45">
        <w:rPr>
          <w:rFonts w:ascii="Arial" w:hAnsi="Arial" w:cs="Arial"/>
          <w:bCs/>
          <w:i/>
          <w:sz w:val="20"/>
          <w:szCs w:val="20"/>
        </w:rPr>
        <w:t xml:space="preserve">Evaluate approaches that an </w:t>
      </w:r>
      <w:proofErr w:type="spellStart"/>
      <w:r w:rsidRPr="00F51B45">
        <w:rPr>
          <w:rFonts w:ascii="Arial" w:hAnsi="Arial" w:cs="Arial"/>
          <w:bCs/>
          <w:i/>
          <w:sz w:val="20"/>
          <w:szCs w:val="20"/>
        </w:rPr>
        <w:t>organisation</w:t>
      </w:r>
      <w:proofErr w:type="spellEnd"/>
      <w:r w:rsidRPr="00F51B45">
        <w:rPr>
          <w:rFonts w:ascii="Arial" w:hAnsi="Arial" w:cs="Arial"/>
          <w:bCs/>
          <w:i/>
          <w:sz w:val="20"/>
          <w:szCs w:val="20"/>
        </w:rPr>
        <w:t xml:space="preserve"> can take to build and support different talent pools. 3.3</w:t>
      </w:r>
    </w:p>
    <w:p w14:paraId="74E8F28A" w14:textId="2E42AE8C" w:rsidR="00AA56F3" w:rsidRDefault="00AA56F3" w:rsidP="00A2754D">
      <w:pPr>
        <w:pStyle w:val="NormalWeb"/>
        <w:shd w:val="clear" w:color="auto" w:fill="FFFFFF"/>
        <w:spacing w:before="0" w:beforeAutospacing="0" w:after="450" w:afterAutospacing="0" w:line="360" w:lineRule="auto"/>
        <w:rPr>
          <w:rFonts w:ascii="Arial" w:eastAsia="Times New Roman" w:hAnsi="Arial" w:cs="Arial"/>
          <w:color w:val="000000" w:themeColor="text1"/>
        </w:rPr>
      </w:pPr>
      <w:r w:rsidRPr="00AA56F3">
        <w:rPr>
          <w:rFonts w:ascii="Arial" w:eastAsia="Times New Roman" w:hAnsi="Arial" w:cs="Arial"/>
          <w:color w:val="000000" w:themeColor="text1"/>
        </w:rPr>
        <w:t>(3.3)</w:t>
      </w:r>
    </w:p>
    <w:p w14:paraId="0E873D67" w14:textId="6293AEE2" w:rsidR="00710DDF" w:rsidRDefault="00710DDF" w:rsidP="00A2754D">
      <w:pPr>
        <w:pStyle w:val="NormalWeb"/>
        <w:shd w:val="clear" w:color="auto" w:fill="FFFFFF"/>
        <w:spacing w:before="0" w:beforeAutospacing="0" w:after="450" w:afterAutospacing="0" w:line="360" w:lineRule="auto"/>
        <w:rPr>
          <w:rFonts w:ascii="Arial" w:eastAsia="Times New Roman" w:hAnsi="Arial" w:cs="Arial"/>
          <w:color w:val="000000" w:themeColor="text1"/>
        </w:rPr>
      </w:pPr>
      <w:r>
        <w:rPr>
          <w:rFonts w:ascii="Arial" w:eastAsia="Times New Roman" w:hAnsi="Arial" w:cs="Arial"/>
          <w:color w:val="000000" w:themeColor="text1"/>
        </w:rPr>
        <w:t xml:space="preserve">A talent pool contains a variety of </w:t>
      </w:r>
      <w:proofErr w:type="spellStart"/>
      <w:r>
        <w:rPr>
          <w:rFonts w:ascii="Arial" w:eastAsia="Times New Roman" w:hAnsi="Arial" w:cs="Arial"/>
          <w:color w:val="000000" w:themeColor="text1"/>
        </w:rPr>
        <w:t>recognised</w:t>
      </w:r>
      <w:proofErr w:type="spellEnd"/>
      <w:r>
        <w:rPr>
          <w:rFonts w:ascii="Arial" w:eastAsia="Times New Roman" w:hAnsi="Arial" w:cs="Arial"/>
          <w:color w:val="000000" w:themeColor="text1"/>
        </w:rPr>
        <w:t xml:space="preserve"> talented people who are </w:t>
      </w:r>
      <w:proofErr w:type="spellStart"/>
      <w:r>
        <w:rPr>
          <w:rFonts w:ascii="Arial" w:eastAsia="Times New Roman" w:hAnsi="Arial" w:cs="Arial"/>
          <w:color w:val="000000" w:themeColor="text1"/>
        </w:rPr>
        <w:t>utilised</w:t>
      </w:r>
      <w:proofErr w:type="spellEnd"/>
      <w:r>
        <w:rPr>
          <w:rFonts w:ascii="Arial" w:eastAsia="Times New Roman" w:hAnsi="Arial" w:cs="Arial"/>
          <w:color w:val="000000" w:themeColor="text1"/>
        </w:rPr>
        <w:t xml:space="preserve"> by an </w:t>
      </w:r>
      <w:proofErr w:type="spellStart"/>
      <w:r>
        <w:rPr>
          <w:rFonts w:ascii="Arial" w:eastAsia="Times New Roman" w:hAnsi="Arial" w:cs="Arial"/>
          <w:color w:val="000000" w:themeColor="text1"/>
        </w:rPr>
        <w:t>organisation</w:t>
      </w:r>
      <w:proofErr w:type="spellEnd"/>
      <w:r>
        <w:rPr>
          <w:rFonts w:ascii="Arial" w:eastAsia="Times New Roman" w:hAnsi="Arial" w:cs="Arial"/>
          <w:color w:val="000000" w:themeColor="text1"/>
        </w:rPr>
        <w:t xml:space="preserve"> to fill critical posts (Armstrong, 2021). Talent management policy will dictate what the </w:t>
      </w:r>
      <w:proofErr w:type="spellStart"/>
      <w:r>
        <w:rPr>
          <w:rFonts w:ascii="Arial" w:eastAsia="Times New Roman" w:hAnsi="Arial" w:cs="Arial"/>
          <w:color w:val="000000" w:themeColor="text1"/>
        </w:rPr>
        <w:t>organisation</w:t>
      </w:r>
      <w:proofErr w:type="spellEnd"/>
      <w:r>
        <w:rPr>
          <w:rFonts w:ascii="Arial" w:eastAsia="Times New Roman" w:hAnsi="Arial" w:cs="Arial"/>
          <w:color w:val="000000" w:themeColor="text1"/>
        </w:rPr>
        <w:t xml:space="preserve"> </w:t>
      </w:r>
      <w:proofErr w:type="spellStart"/>
      <w:r>
        <w:rPr>
          <w:rFonts w:ascii="Arial" w:eastAsia="Times New Roman" w:hAnsi="Arial" w:cs="Arial"/>
          <w:color w:val="000000" w:themeColor="text1"/>
        </w:rPr>
        <w:t>recognises</w:t>
      </w:r>
      <w:proofErr w:type="spellEnd"/>
      <w:r>
        <w:rPr>
          <w:rFonts w:ascii="Arial" w:eastAsia="Times New Roman" w:hAnsi="Arial" w:cs="Arial"/>
          <w:color w:val="000000" w:themeColor="text1"/>
        </w:rPr>
        <w:t xml:space="preserve"> as talent and who should be included in the talent management pool. Within Welsh Government, our talent pools look for people with the following:</w:t>
      </w:r>
    </w:p>
    <w:p w14:paraId="2AF40CBD" w14:textId="1E776415" w:rsidR="00710DDF" w:rsidRDefault="00710DDF" w:rsidP="00A2754D">
      <w:pPr>
        <w:pStyle w:val="NormalWeb"/>
        <w:numPr>
          <w:ilvl w:val="0"/>
          <w:numId w:val="27"/>
        </w:numPr>
        <w:shd w:val="clear" w:color="auto" w:fill="FFFFFF"/>
        <w:spacing w:before="0" w:beforeAutospacing="0" w:after="450" w:afterAutospacing="0" w:line="360" w:lineRule="auto"/>
        <w:rPr>
          <w:rFonts w:ascii="Arial" w:eastAsia="Times New Roman" w:hAnsi="Arial" w:cs="Arial"/>
          <w:color w:val="000000" w:themeColor="text1"/>
        </w:rPr>
      </w:pPr>
      <w:r>
        <w:rPr>
          <w:rFonts w:ascii="Arial" w:eastAsia="Times New Roman" w:hAnsi="Arial" w:cs="Arial"/>
          <w:color w:val="000000" w:themeColor="text1"/>
        </w:rPr>
        <w:t xml:space="preserve">Ability: technical skills, attitudes and </w:t>
      </w:r>
      <w:proofErr w:type="spellStart"/>
      <w:r>
        <w:rPr>
          <w:rFonts w:ascii="Arial" w:eastAsia="Times New Roman" w:hAnsi="Arial" w:cs="Arial"/>
          <w:color w:val="000000" w:themeColor="text1"/>
        </w:rPr>
        <w:t>behaviour</w:t>
      </w:r>
      <w:proofErr w:type="spellEnd"/>
      <w:r>
        <w:rPr>
          <w:rFonts w:ascii="Arial" w:eastAsia="Times New Roman" w:hAnsi="Arial" w:cs="Arial"/>
          <w:color w:val="000000" w:themeColor="text1"/>
        </w:rPr>
        <w:t>.</w:t>
      </w:r>
    </w:p>
    <w:p w14:paraId="654741A2" w14:textId="2A8674B9" w:rsidR="00710DDF" w:rsidRDefault="00710DDF" w:rsidP="00A2754D">
      <w:pPr>
        <w:pStyle w:val="NormalWeb"/>
        <w:numPr>
          <w:ilvl w:val="0"/>
          <w:numId w:val="27"/>
        </w:numPr>
        <w:shd w:val="clear" w:color="auto" w:fill="FFFFFF"/>
        <w:spacing w:before="0" w:beforeAutospacing="0" w:after="450" w:afterAutospacing="0" w:line="360" w:lineRule="auto"/>
        <w:rPr>
          <w:rFonts w:ascii="Arial" w:eastAsia="Times New Roman" w:hAnsi="Arial" w:cs="Arial"/>
          <w:color w:val="000000" w:themeColor="text1"/>
        </w:rPr>
      </w:pPr>
      <w:r>
        <w:rPr>
          <w:rFonts w:ascii="Arial" w:eastAsia="Times New Roman" w:hAnsi="Arial" w:cs="Arial"/>
          <w:color w:val="000000" w:themeColor="text1"/>
        </w:rPr>
        <w:t xml:space="preserve">Aspiration: setting and achieving challenging goals, and seeking opportunities for learning within their subject area. </w:t>
      </w:r>
    </w:p>
    <w:p w14:paraId="0338B19E" w14:textId="37512C33" w:rsidR="00710DDF" w:rsidRDefault="00710DDF" w:rsidP="00A2754D">
      <w:pPr>
        <w:pStyle w:val="NormalWeb"/>
        <w:numPr>
          <w:ilvl w:val="0"/>
          <w:numId w:val="27"/>
        </w:numPr>
        <w:shd w:val="clear" w:color="auto" w:fill="FFFFFF"/>
        <w:spacing w:before="0" w:beforeAutospacing="0" w:after="450" w:afterAutospacing="0" w:line="360" w:lineRule="auto"/>
        <w:rPr>
          <w:rFonts w:ascii="Arial" w:eastAsia="Times New Roman" w:hAnsi="Arial" w:cs="Arial"/>
          <w:color w:val="000000" w:themeColor="text1"/>
        </w:rPr>
      </w:pPr>
      <w:r>
        <w:rPr>
          <w:rFonts w:ascii="Arial" w:eastAsia="Times New Roman" w:hAnsi="Arial" w:cs="Arial"/>
          <w:color w:val="000000" w:themeColor="text1"/>
        </w:rPr>
        <w:t xml:space="preserve">Engagement: emotional and rational commitment to the </w:t>
      </w:r>
      <w:proofErr w:type="spellStart"/>
      <w:r>
        <w:rPr>
          <w:rFonts w:ascii="Arial" w:eastAsia="Times New Roman" w:hAnsi="Arial" w:cs="Arial"/>
          <w:color w:val="000000" w:themeColor="text1"/>
        </w:rPr>
        <w:t>organisation</w:t>
      </w:r>
      <w:proofErr w:type="spellEnd"/>
      <w:r>
        <w:rPr>
          <w:rFonts w:ascii="Arial" w:eastAsia="Times New Roman" w:hAnsi="Arial" w:cs="Arial"/>
          <w:color w:val="000000" w:themeColor="text1"/>
        </w:rPr>
        <w:t xml:space="preserve">, resulting in discretionary effort. </w:t>
      </w:r>
    </w:p>
    <w:p w14:paraId="59575603" w14:textId="068B93D9" w:rsidR="00154EF7" w:rsidRDefault="00710DDF" w:rsidP="00A2754D">
      <w:pPr>
        <w:pStyle w:val="NormalWeb"/>
        <w:shd w:val="clear" w:color="auto" w:fill="FFFFFF"/>
        <w:spacing w:before="0" w:beforeAutospacing="0" w:after="450" w:afterAutospacing="0" w:line="360" w:lineRule="auto"/>
        <w:ind w:left="720"/>
        <w:jc w:val="right"/>
        <w:rPr>
          <w:rFonts w:ascii="Arial" w:eastAsia="Times New Roman" w:hAnsi="Arial" w:cs="Arial"/>
          <w:color w:val="000000" w:themeColor="text1"/>
        </w:rPr>
      </w:pPr>
      <w:r>
        <w:rPr>
          <w:rFonts w:ascii="Arial" w:eastAsia="Times New Roman" w:hAnsi="Arial" w:cs="Arial"/>
          <w:color w:val="000000" w:themeColor="text1"/>
        </w:rPr>
        <w:t>(Levine, 2022)</w:t>
      </w:r>
      <w:r w:rsidR="00154EF7">
        <w:rPr>
          <w:rFonts w:ascii="Arial" w:eastAsia="Times New Roman" w:hAnsi="Arial" w:cs="Arial"/>
          <w:color w:val="000000" w:themeColor="text1"/>
        </w:rPr>
        <w:t>.</w:t>
      </w:r>
    </w:p>
    <w:p w14:paraId="33B3AEBE" w14:textId="24684E40" w:rsidR="00154EF7" w:rsidRPr="00874609" w:rsidRDefault="00AF703D" w:rsidP="00A2754D">
      <w:pPr>
        <w:pStyle w:val="NormalWeb"/>
        <w:shd w:val="clear" w:color="auto" w:fill="FFFFFF"/>
        <w:spacing w:before="0" w:beforeAutospacing="0" w:after="450" w:afterAutospacing="0" w:line="360" w:lineRule="auto"/>
        <w:rPr>
          <w:rFonts w:ascii="Arial" w:eastAsia="Times New Roman" w:hAnsi="Arial" w:cs="Arial"/>
          <w:color w:val="000000" w:themeColor="text1"/>
        </w:rPr>
      </w:pPr>
      <w:r w:rsidRPr="00874609">
        <w:rPr>
          <w:rFonts w:ascii="Arial" w:eastAsia="Times New Roman" w:hAnsi="Arial" w:cs="Arial"/>
          <w:color w:val="000000" w:themeColor="text1"/>
        </w:rPr>
        <w:t xml:space="preserve">A talent pool is established by operating a ‘talent pipeline’ which provides for the flow of talent </w:t>
      </w:r>
      <w:proofErr w:type="spellStart"/>
      <w:r w:rsidRPr="00874609">
        <w:rPr>
          <w:rFonts w:ascii="Arial" w:eastAsia="Times New Roman" w:hAnsi="Arial" w:cs="Arial"/>
          <w:color w:val="000000" w:themeColor="text1"/>
        </w:rPr>
        <w:t>throught</w:t>
      </w:r>
      <w:proofErr w:type="spellEnd"/>
      <w:r w:rsidRPr="00874609">
        <w:rPr>
          <w:rFonts w:ascii="Arial" w:eastAsia="Times New Roman" w:hAnsi="Arial" w:cs="Arial"/>
          <w:color w:val="000000" w:themeColor="text1"/>
        </w:rPr>
        <w:t xml:space="preserve"> the process of resourcing, talent identification and talent development (Armstrong, 2021). </w:t>
      </w:r>
    </w:p>
    <w:p w14:paraId="6B87FE7D" w14:textId="5DE66696" w:rsidR="00874609" w:rsidRPr="00874609" w:rsidRDefault="004C1678" w:rsidP="00A2754D">
      <w:pPr>
        <w:pStyle w:val="NormalWeb"/>
        <w:shd w:val="clear" w:color="auto" w:fill="FFFFFF"/>
        <w:spacing w:after="450" w:line="360" w:lineRule="auto"/>
        <w:rPr>
          <w:rFonts w:ascii="Arial" w:eastAsia="Times New Roman" w:hAnsi="Arial" w:cs="Arial"/>
          <w:color w:val="000000" w:themeColor="text1"/>
        </w:rPr>
      </w:pPr>
      <w:r w:rsidRPr="00874609">
        <w:rPr>
          <w:rFonts w:ascii="Arial" w:eastAsia="Times New Roman" w:hAnsi="Arial" w:cs="Arial"/>
          <w:color w:val="000000" w:themeColor="text1"/>
        </w:rPr>
        <w:t>To</w:t>
      </w:r>
      <w:r w:rsidR="004D0813" w:rsidRPr="00874609">
        <w:rPr>
          <w:rFonts w:ascii="Arial" w:eastAsia="Times New Roman" w:hAnsi="Arial" w:cs="Arial"/>
          <w:color w:val="000000" w:themeColor="text1"/>
        </w:rPr>
        <w:t xml:space="preserve"> build and support talent pools, </w:t>
      </w:r>
      <w:proofErr w:type="spellStart"/>
      <w:r w:rsidR="004D0813" w:rsidRPr="00874609">
        <w:rPr>
          <w:rFonts w:ascii="Arial" w:eastAsia="Times New Roman" w:hAnsi="Arial" w:cs="Arial"/>
          <w:color w:val="000000" w:themeColor="text1"/>
        </w:rPr>
        <w:t>organisations</w:t>
      </w:r>
      <w:proofErr w:type="spellEnd"/>
      <w:r w:rsidR="004D0813" w:rsidRPr="00874609">
        <w:rPr>
          <w:rFonts w:ascii="Arial" w:eastAsia="Times New Roman" w:hAnsi="Arial" w:cs="Arial"/>
          <w:color w:val="000000" w:themeColor="text1"/>
        </w:rPr>
        <w:t xml:space="preserve"> need to create a continual assessment process to </w:t>
      </w:r>
      <w:proofErr w:type="spellStart"/>
      <w:r w:rsidR="004D0813" w:rsidRPr="00874609">
        <w:rPr>
          <w:rFonts w:ascii="Arial" w:eastAsia="Times New Roman" w:hAnsi="Arial" w:cs="Arial"/>
          <w:color w:val="000000" w:themeColor="text1"/>
        </w:rPr>
        <w:t>analyse</w:t>
      </w:r>
      <w:proofErr w:type="spellEnd"/>
      <w:r w:rsidR="004D0813" w:rsidRPr="00874609">
        <w:rPr>
          <w:rFonts w:ascii="Arial" w:eastAsia="Times New Roman" w:hAnsi="Arial" w:cs="Arial"/>
          <w:color w:val="000000" w:themeColor="text1"/>
        </w:rPr>
        <w:t xml:space="preserve"> talent needs and to </w:t>
      </w:r>
      <w:proofErr w:type="spellStart"/>
      <w:r w:rsidR="004D0813" w:rsidRPr="00874609">
        <w:rPr>
          <w:rFonts w:ascii="Arial" w:eastAsia="Times New Roman" w:hAnsi="Arial" w:cs="Arial"/>
          <w:color w:val="000000" w:themeColor="text1"/>
        </w:rPr>
        <w:t>forcast</w:t>
      </w:r>
      <w:proofErr w:type="spellEnd"/>
      <w:r w:rsidR="004D0813" w:rsidRPr="00874609">
        <w:rPr>
          <w:rFonts w:ascii="Arial" w:eastAsia="Times New Roman" w:hAnsi="Arial" w:cs="Arial"/>
          <w:color w:val="000000" w:themeColor="text1"/>
        </w:rPr>
        <w:t xml:space="preserve"> </w:t>
      </w:r>
      <w:proofErr w:type="spellStart"/>
      <w:r w:rsidR="004D0813" w:rsidRPr="00874609">
        <w:rPr>
          <w:rFonts w:ascii="Arial" w:eastAsia="Times New Roman" w:hAnsi="Arial" w:cs="Arial"/>
          <w:color w:val="000000" w:themeColor="text1"/>
        </w:rPr>
        <w:t>organisational</w:t>
      </w:r>
      <w:proofErr w:type="spellEnd"/>
      <w:r w:rsidR="004D0813" w:rsidRPr="00874609">
        <w:rPr>
          <w:rFonts w:ascii="Arial" w:eastAsia="Times New Roman" w:hAnsi="Arial" w:cs="Arial"/>
          <w:color w:val="000000" w:themeColor="text1"/>
        </w:rPr>
        <w:t xml:space="preserve"> needs for the future (Armstrong, 2021).  Open communication with employees is essential for talent acquisition and retention of talent. In Welsh Government, we have</w:t>
      </w:r>
    </w:p>
    <w:p w14:paraId="639BAC2E" w14:textId="438D80C0" w:rsidR="00982386" w:rsidRDefault="00874609" w:rsidP="00A2754D">
      <w:pPr>
        <w:pStyle w:val="NormalWeb"/>
        <w:shd w:val="clear" w:color="auto" w:fill="FFFFFF"/>
        <w:spacing w:after="450" w:line="360" w:lineRule="auto"/>
        <w:rPr>
          <w:rFonts w:ascii="Arial" w:hAnsi="Arial" w:cs="Arial"/>
          <w:color w:val="000000"/>
          <w:lang w:val="en-GB"/>
        </w:rPr>
      </w:pPr>
      <w:proofErr w:type="gramStart"/>
      <w:r w:rsidRPr="00874609">
        <w:rPr>
          <w:rFonts w:ascii="Arial" w:eastAsia="Times New Roman" w:hAnsi="Arial" w:cs="Arial"/>
          <w:color w:val="000000" w:themeColor="text1"/>
        </w:rPr>
        <w:lastRenderedPageBreak/>
        <w:t>r</w:t>
      </w:r>
      <w:proofErr w:type="spellStart"/>
      <w:r w:rsidR="00255611" w:rsidRPr="00874609">
        <w:rPr>
          <w:rFonts w:ascii="Arial" w:hAnsi="Arial" w:cs="Arial"/>
          <w:color w:val="000000"/>
          <w:lang w:val="en-GB"/>
        </w:rPr>
        <w:t>egular</w:t>
      </w:r>
      <w:proofErr w:type="spellEnd"/>
      <w:proofErr w:type="gramEnd"/>
      <w:r w:rsidR="00255611" w:rsidRPr="00874609">
        <w:rPr>
          <w:rFonts w:ascii="Arial" w:hAnsi="Arial" w:cs="Arial"/>
          <w:color w:val="000000"/>
          <w:lang w:val="en-GB"/>
        </w:rPr>
        <w:t xml:space="preserve"> ‘talent’ conversations at all levels </w:t>
      </w:r>
      <w:r w:rsidRPr="00874609">
        <w:rPr>
          <w:rFonts w:ascii="Arial" w:hAnsi="Arial" w:cs="Arial"/>
          <w:color w:val="000000"/>
          <w:lang w:val="en-GB"/>
        </w:rPr>
        <w:t xml:space="preserve">and are encouraged by </w:t>
      </w:r>
      <w:r w:rsidR="00255611" w:rsidRPr="00874609">
        <w:rPr>
          <w:rFonts w:ascii="Arial" w:hAnsi="Arial" w:cs="Arial"/>
          <w:color w:val="000000"/>
          <w:lang w:val="en-GB"/>
        </w:rPr>
        <w:t>line manager</w:t>
      </w:r>
      <w:r w:rsidRPr="00874609">
        <w:rPr>
          <w:rFonts w:ascii="Arial" w:hAnsi="Arial" w:cs="Arial"/>
          <w:color w:val="000000"/>
          <w:lang w:val="en-GB"/>
        </w:rPr>
        <w:t>s to discuss</w:t>
      </w:r>
      <w:r w:rsidR="00255611" w:rsidRPr="00874609">
        <w:rPr>
          <w:rFonts w:ascii="Arial" w:hAnsi="Arial" w:cs="Arial"/>
          <w:color w:val="000000"/>
          <w:lang w:val="en-GB"/>
        </w:rPr>
        <w:t xml:space="preserve"> performance </w:t>
      </w:r>
      <w:r w:rsidRPr="00874609">
        <w:rPr>
          <w:rFonts w:ascii="Arial" w:hAnsi="Arial" w:cs="Arial"/>
          <w:color w:val="000000"/>
          <w:lang w:val="en-GB"/>
        </w:rPr>
        <w:t xml:space="preserve">at </w:t>
      </w:r>
      <w:r w:rsidR="00255611" w:rsidRPr="00874609">
        <w:rPr>
          <w:rFonts w:ascii="Arial" w:hAnsi="Arial" w:cs="Arial"/>
          <w:color w:val="000000"/>
          <w:lang w:val="en-GB"/>
        </w:rPr>
        <w:t>‘Check ins’</w:t>
      </w:r>
      <w:r w:rsidRPr="00874609">
        <w:rPr>
          <w:rFonts w:ascii="Arial" w:hAnsi="Arial" w:cs="Arial"/>
          <w:color w:val="000000"/>
          <w:lang w:val="en-GB"/>
        </w:rPr>
        <w:t>, (Levine, 2022)</w:t>
      </w:r>
      <w:r w:rsidR="00255611" w:rsidRPr="00874609">
        <w:rPr>
          <w:rFonts w:ascii="Arial" w:hAnsi="Arial" w:cs="Arial"/>
          <w:color w:val="000000"/>
          <w:lang w:val="en-GB"/>
        </w:rPr>
        <w:t xml:space="preserve">. </w:t>
      </w:r>
    </w:p>
    <w:p w14:paraId="47F71EAF" w14:textId="59B2D7FC" w:rsidR="004C1678" w:rsidRDefault="00874609" w:rsidP="00A2754D">
      <w:pPr>
        <w:pStyle w:val="NormalWeb"/>
        <w:shd w:val="clear" w:color="auto" w:fill="FFFFFF"/>
        <w:spacing w:after="450" w:line="360" w:lineRule="auto"/>
        <w:rPr>
          <w:rFonts w:ascii="Arial" w:hAnsi="Arial" w:cs="Arial"/>
          <w:color w:val="000000"/>
          <w:lang w:val="en-GB"/>
        </w:rPr>
      </w:pPr>
      <w:r>
        <w:rPr>
          <w:rFonts w:ascii="Arial" w:hAnsi="Arial" w:cs="Arial"/>
          <w:color w:val="000000"/>
          <w:lang w:val="en-GB"/>
        </w:rPr>
        <w:t>To successfully develop fair talent pools, an organisation needs to network both internally and externally to source the best talent to benefit the organisation. A combination of internal and external talent will create continuity and consistency combined with new approaches an innovation</w:t>
      </w:r>
      <w:r w:rsidR="005818FC">
        <w:rPr>
          <w:rFonts w:ascii="Arial" w:hAnsi="Arial" w:cs="Arial"/>
          <w:color w:val="000000"/>
          <w:lang w:val="en-GB"/>
        </w:rPr>
        <w:t xml:space="preserve"> (Armstrong, 2021)</w:t>
      </w:r>
      <w:r>
        <w:rPr>
          <w:rFonts w:ascii="Arial" w:hAnsi="Arial" w:cs="Arial"/>
          <w:color w:val="000000"/>
          <w:lang w:val="en-GB"/>
        </w:rPr>
        <w:t xml:space="preserve">. To attract the best possible talent, organisations need to use technology to target these people. Recently, we conducted a recruitment drive for our apprentice scheme and invested in the social media platform </w:t>
      </w:r>
      <w:proofErr w:type="spellStart"/>
      <w:r>
        <w:rPr>
          <w:rFonts w:ascii="Arial" w:hAnsi="Arial" w:cs="Arial"/>
          <w:color w:val="000000"/>
          <w:lang w:val="en-GB"/>
        </w:rPr>
        <w:t>TikTok</w:t>
      </w:r>
      <w:proofErr w:type="spellEnd"/>
      <w:r>
        <w:rPr>
          <w:rFonts w:ascii="Arial" w:hAnsi="Arial" w:cs="Arial"/>
          <w:color w:val="000000"/>
          <w:lang w:val="en-GB"/>
        </w:rPr>
        <w:t xml:space="preserve">, which appealed to potential candidates and reached a larger audience than in previous campaigns. </w:t>
      </w:r>
    </w:p>
    <w:p w14:paraId="122E602C" w14:textId="6368D8A8" w:rsidR="005818FC" w:rsidRPr="00903F89" w:rsidRDefault="009B444E" w:rsidP="00A2754D">
      <w:pPr>
        <w:pStyle w:val="NormalWeb"/>
        <w:shd w:val="clear" w:color="auto" w:fill="FFFFFF"/>
        <w:spacing w:after="450" w:line="360" w:lineRule="auto"/>
        <w:rPr>
          <w:rFonts w:ascii="Open Sans" w:hAnsi="Open Sans" w:cs="Open Sans"/>
          <w:color w:val="3E4449"/>
        </w:rPr>
      </w:pPr>
      <w:r>
        <w:rPr>
          <w:rFonts w:ascii="Arial" w:hAnsi="Arial" w:cs="Arial"/>
          <w:color w:val="000000"/>
          <w:lang w:val="en-GB"/>
        </w:rPr>
        <w:t>An innovative example of creating a talent pool can be shown by Spotify (</w:t>
      </w:r>
      <w:proofErr w:type="spellStart"/>
      <w:r>
        <w:rPr>
          <w:rFonts w:ascii="Arial" w:hAnsi="Arial" w:cs="Arial"/>
          <w:color w:val="000000" w:themeColor="text1"/>
        </w:rPr>
        <w:t>Verlinden</w:t>
      </w:r>
      <w:proofErr w:type="spellEnd"/>
      <w:r>
        <w:rPr>
          <w:rFonts w:ascii="Arial" w:hAnsi="Arial" w:cs="Arial"/>
          <w:color w:val="000000" w:themeColor="text1"/>
        </w:rPr>
        <w:t xml:space="preserve">, </w:t>
      </w:r>
      <w:r w:rsidRPr="009B444E">
        <w:rPr>
          <w:rFonts w:ascii="Arial" w:hAnsi="Arial" w:cs="Arial"/>
          <w:color w:val="000000" w:themeColor="text1"/>
        </w:rPr>
        <w:t>2020)</w:t>
      </w:r>
      <w:r>
        <w:rPr>
          <w:rFonts w:ascii="Arial" w:hAnsi="Arial" w:cs="Arial"/>
          <w:color w:val="000000" w:themeColor="text1"/>
        </w:rPr>
        <w:t>. Spotify has a talent pool dedicated to students who show interest even before they embark on their careers. They also target children at primary and secondary level who are interesting in coding to join a developers site therefore creating a pool of early talent.</w:t>
      </w:r>
      <w:r w:rsidR="00903F89">
        <w:rPr>
          <w:rFonts w:ascii="Open Sans" w:hAnsi="Open Sans" w:cs="Open Sans"/>
          <w:color w:val="3E4449"/>
        </w:rPr>
        <w:tab/>
      </w:r>
      <w:r w:rsidR="00903F89">
        <w:rPr>
          <w:rFonts w:ascii="Open Sans" w:hAnsi="Open Sans" w:cs="Open Sans"/>
          <w:color w:val="3E4449"/>
        </w:rPr>
        <w:tab/>
      </w:r>
      <w:r w:rsidR="00903F89">
        <w:rPr>
          <w:rFonts w:ascii="Open Sans" w:hAnsi="Open Sans" w:cs="Open Sans"/>
          <w:color w:val="3E4449"/>
        </w:rPr>
        <w:tab/>
      </w:r>
      <w:r w:rsidR="00903F89">
        <w:rPr>
          <w:rFonts w:ascii="Open Sans" w:hAnsi="Open Sans" w:cs="Open Sans"/>
          <w:color w:val="3E4449"/>
        </w:rPr>
        <w:tab/>
      </w:r>
      <w:r w:rsidR="00903F89">
        <w:rPr>
          <w:rFonts w:ascii="Open Sans" w:hAnsi="Open Sans" w:cs="Open Sans"/>
          <w:color w:val="3E4449"/>
        </w:rPr>
        <w:tab/>
      </w:r>
      <w:r w:rsidR="00903F89">
        <w:rPr>
          <w:rFonts w:ascii="Open Sans" w:hAnsi="Open Sans" w:cs="Open Sans"/>
          <w:color w:val="3E4449"/>
        </w:rPr>
        <w:tab/>
      </w:r>
      <w:r w:rsidR="00903F89">
        <w:rPr>
          <w:rFonts w:ascii="Open Sans" w:hAnsi="Open Sans" w:cs="Open Sans"/>
          <w:color w:val="3E4449"/>
        </w:rPr>
        <w:tab/>
      </w:r>
      <w:r w:rsidR="00903F89">
        <w:rPr>
          <w:rFonts w:ascii="Open Sans" w:hAnsi="Open Sans" w:cs="Open Sans"/>
          <w:color w:val="3E4449"/>
        </w:rPr>
        <w:tab/>
      </w:r>
      <w:r>
        <w:rPr>
          <w:rFonts w:ascii="Arial" w:hAnsi="Arial" w:cs="Arial"/>
          <w:color w:val="000000"/>
          <w:lang w:val="en-GB"/>
        </w:rPr>
        <w:t>Word count 338</w:t>
      </w:r>
    </w:p>
    <w:p w14:paraId="34F8D0D1" w14:textId="77777777" w:rsidR="00903F89" w:rsidRDefault="00C66745" w:rsidP="00A2754D">
      <w:pPr>
        <w:pStyle w:val="NormalWeb"/>
        <w:shd w:val="clear" w:color="auto" w:fill="FFFFFF"/>
        <w:spacing w:after="450" w:line="360" w:lineRule="auto"/>
        <w:rPr>
          <w:rFonts w:ascii="Arial" w:hAnsi="Arial" w:cs="Arial"/>
          <w:bCs/>
          <w:i/>
          <w:sz w:val="20"/>
          <w:szCs w:val="20"/>
        </w:rPr>
      </w:pPr>
      <w:r w:rsidRPr="00C66745">
        <w:rPr>
          <w:rFonts w:ascii="Arial" w:hAnsi="Arial" w:cs="Arial"/>
          <w:bCs/>
          <w:i/>
          <w:sz w:val="20"/>
          <w:szCs w:val="20"/>
        </w:rPr>
        <w:t>Evaluate the benefits of diversity in building and supporting talent pools. 3.4</w:t>
      </w:r>
    </w:p>
    <w:p w14:paraId="03BEEA0D" w14:textId="2CCC4ED3" w:rsidR="0074403D" w:rsidRPr="00903F89" w:rsidRDefault="0074403D" w:rsidP="00A2754D">
      <w:pPr>
        <w:pStyle w:val="NormalWeb"/>
        <w:shd w:val="clear" w:color="auto" w:fill="FFFFFF"/>
        <w:spacing w:after="450" w:line="360" w:lineRule="auto"/>
        <w:rPr>
          <w:rFonts w:ascii="Arial" w:hAnsi="Arial" w:cs="Arial"/>
          <w:bCs/>
          <w:i/>
          <w:sz w:val="20"/>
          <w:szCs w:val="20"/>
        </w:rPr>
      </w:pPr>
      <w:r w:rsidRPr="0074403D">
        <w:rPr>
          <w:rFonts w:ascii="Arial" w:hAnsi="Arial" w:cs="Arial"/>
          <w:bCs/>
        </w:rPr>
        <w:t>(3.4)</w:t>
      </w:r>
    </w:p>
    <w:p w14:paraId="59DC9E7B" w14:textId="5DEFA5DA" w:rsidR="0070779F" w:rsidRPr="000C503C" w:rsidRDefault="0074403D" w:rsidP="00A2754D">
      <w:pPr>
        <w:pStyle w:val="NormalWeb"/>
        <w:shd w:val="clear" w:color="auto" w:fill="FFFFFF"/>
        <w:spacing w:after="450" w:line="360" w:lineRule="auto"/>
        <w:rPr>
          <w:rFonts w:ascii="Arial" w:hAnsi="Arial" w:cs="Arial"/>
          <w:bCs/>
        </w:rPr>
      </w:pPr>
      <w:r w:rsidRPr="000C503C">
        <w:rPr>
          <w:rFonts w:ascii="Arial" w:hAnsi="Arial" w:cs="Arial"/>
          <w:bCs/>
        </w:rPr>
        <w:t xml:space="preserve">A diverse and inclusive workforce is an attractive feature of an </w:t>
      </w:r>
      <w:proofErr w:type="spellStart"/>
      <w:r w:rsidRPr="000C503C">
        <w:rPr>
          <w:rFonts w:ascii="Arial" w:hAnsi="Arial" w:cs="Arial"/>
          <w:bCs/>
        </w:rPr>
        <w:t>organisation</w:t>
      </w:r>
      <w:proofErr w:type="spellEnd"/>
      <w:r w:rsidRPr="000C503C">
        <w:rPr>
          <w:rFonts w:ascii="Arial" w:hAnsi="Arial" w:cs="Arial"/>
          <w:bCs/>
        </w:rPr>
        <w:t>. Maintaining this approach to talent pools will attract a wide range of talented individuals</w:t>
      </w:r>
      <w:r w:rsidR="000C503C" w:rsidRPr="000C503C">
        <w:rPr>
          <w:rFonts w:ascii="Arial" w:hAnsi="Arial" w:cs="Arial"/>
          <w:bCs/>
        </w:rPr>
        <w:t xml:space="preserve"> from all areas of the world</w:t>
      </w:r>
      <w:r w:rsidRPr="000C503C">
        <w:rPr>
          <w:rFonts w:ascii="Arial" w:hAnsi="Arial" w:cs="Arial"/>
          <w:bCs/>
        </w:rPr>
        <w:t xml:space="preserve">. Diversity brings together a range of different skills, perspectives and capabilities which an </w:t>
      </w:r>
      <w:proofErr w:type="spellStart"/>
      <w:r w:rsidRPr="000C503C">
        <w:rPr>
          <w:rFonts w:ascii="Arial" w:hAnsi="Arial" w:cs="Arial"/>
          <w:bCs/>
        </w:rPr>
        <w:t>organ</w:t>
      </w:r>
      <w:r w:rsidR="000C503C" w:rsidRPr="000C503C">
        <w:rPr>
          <w:rFonts w:ascii="Arial" w:hAnsi="Arial" w:cs="Arial"/>
          <w:bCs/>
        </w:rPr>
        <w:t>i</w:t>
      </w:r>
      <w:r w:rsidRPr="000C503C">
        <w:rPr>
          <w:rFonts w:ascii="Arial" w:hAnsi="Arial" w:cs="Arial"/>
          <w:bCs/>
        </w:rPr>
        <w:t>sation</w:t>
      </w:r>
      <w:proofErr w:type="spellEnd"/>
      <w:r w:rsidRPr="000C503C">
        <w:rPr>
          <w:rFonts w:ascii="Arial" w:hAnsi="Arial" w:cs="Arial"/>
          <w:bCs/>
        </w:rPr>
        <w:t xml:space="preserve"> needs to remain competitive and to enhance performance</w:t>
      </w:r>
      <w:r w:rsidR="000C503C" w:rsidRPr="000C503C">
        <w:rPr>
          <w:rFonts w:ascii="Arial" w:hAnsi="Arial" w:cs="Arial"/>
          <w:bCs/>
        </w:rPr>
        <w:t xml:space="preserve"> </w:t>
      </w:r>
      <w:r w:rsidR="000C503C" w:rsidRPr="000C503C">
        <w:rPr>
          <w:rFonts w:ascii="Arial" w:hAnsi="Arial" w:cs="Arial"/>
          <w:color w:val="000000"/>
          <w:lang w:val="en-GB"/>
        </w:rPr>
        <w:t>(</w:t>
      </w:r>
      <w:proofErr w:type="spellStart"/>
      <w:r w:rsidR="000C503C" w:rsidRPr="000C503C">
        <w:rPr>
          <w:rFonts w:ascii="Arial" w:hAnsi="Arial" w:cs="Arial"/>
          <w:color w:val="000000" w:themeColor="text1"/>
        </w:rPr>
        <w:t>Verlinden</w:t>
      </w:r>
      <w:proofErr w:type="spellEnd"/>
      <w:r w:rsidR="000C503C" w:rsidRPr="000C503C">
        <w:rPr>
          <w:rFonts w:ascii="Arial" w:hAnsi="Arial" w:cs="Arial"/>
          <w:color w:val="000000" w:themeColor="text1"/>
        </w:rPr>
        <w:t>, 2020)</w:t>
      </w:r>
      <w:r w:rsidRPr="000C503C">
        <w:rPr>
          <w:rFonts w:ascii="Arial" w:hAnsi="Arial" w:cs="Arial"/>
          <w:bCs/>
        </w:rPr>
        <w:t>.</w:t>
      </w:r>
      <w:r w:rsidR="000C503C" w:rsidRPr="000C503C">
        <w:rPr>
          <w:rFonts w:ascii="Arial" w:hAnsi="Arial" w:cs="Arial"/>
          <w:bCs/>
        </w:rPr>
        <w:t xml:space="preserve"> </w:t>
      </w:r>
    </w:p>
    <w:p w14:paraId="111CE6D3" w14:textId="1231AD19" w:rsidR="003800BE" w:rsidRDefault="000C503C" w:rsidP="00A2754D">
      <w:pPr>
        <w:pStyle w:val="NormalWeb"/>
        <w:shd w:val="clear" w:color="auto" w:fill="FFFFFF"/>
        <w:spacing w:before="0" w:beforeAutospacing="0" w:after="450" w:afterAutospacing="0" w:line="360" w:lineRule="auto"/>
        <w:rPr>
          <w:rFonts w:ascii="Arial" w:hAnsi="Arial" w:cs="Arial"/>
          <w:color w:val="000000"/>
        </w:rPr>
      </w:pPr>
      <w:r w:rsidRPr="000C503C">
        <w:rPr>
          <w:rFonts w:ascii="Arial" w:hAnsi="Arial" w:cs="Arial"/>
          <w:color w:val="000000"/>
        </w:rPr>
        <w:t xml:space="preserve">Corporately, an </w:t>
      </w:r>
      <w:proofErr w:type="spellStart"/>
      <w:r w:rsidRPr="000C503C">
        <w:rPr>
          <w:rFonts w:ascii="Arial" w:hAnsi="Arial" w:cs="Arial"/>
          <w:color w:val="000000"/>
        </w:rPr>
        <w:t>organisation</w:t>
      </w:r>
      <w:proofErr w:type="spellEnd"/>
      <w:r w:rsidRPr="000C503C">
        <w:rPr>
          <w:rFonts w:ascii="Arial" w:hAnsi="Arial" w:cs="Arial"/>
          <w:color w:val="000000"/>
        </w:rPr>
        <w:t xml:space="preserve"> needs to be diverse to be able to compete with other </w:t>
      </w:r>
      <w:proofErr w:type="spellStart"/>
      <w:r w:rsidRPr="000C503C">
        <w:rPr>
          <w:rFonts w:ascii="Arial" w:hAnsi="Arial" w:cs="Arial"/>
          <w:color w:val="000000"/>
        </w:rPr>
        <w:t>organisations</w:t>
      </w:r>
      <w:proofErr w:type="spellEnd"/>
      <w:r w:rsidRPr="000C503C">
        <w:rPr>
          <w:rFonts w:ascii="Arial" w:hAnsi="Arial" w:cs="Arial"/>
          <w:color w:val="000000"/>
        </w:rPr>
        <w:t xml:space="preserve"> in such a changing market. By promoting a diverse and inclusive workforce, the </w:t>
      </w:r>
      <w:proofErr w:type="spellStart"/>
      <w:r w:rsidRPr="000C503C">
        <w:rPr>
          <w:rFonts w:ascii="Arial" w:hAnsi="Arial" w:cs="Arial"/>
          <w:color w:val="000000"/>
        </w:rPr>
        <w:t>organisation</w:t>
      </w:r>
      <w:proofErr w:type="spellEnd"/>
      <w:r w:rsidRPr="000C503C">
        <w:rPr>
          <w:rFonts w:ascii="Arial" w:hAnsi="Arial" w:cs="Arial"/>
          <w:color w:val="000000"/>
        </w:rPr>
        <w:t xml:space="preserve"> can be deemed an employer of choice with a positive image. Reputation is a big attraction to an </w:t>
      </w:r>
      <w:proofErr w:type="spellStart"/>
      <w:r w:rsidRPr="000C503C">
        <w:rPr>
          <w:rFonts w:ascii="Arial" w:hAnsi="Arial" w:cs="Arial"/>
          <w:color w:val="000000"/>
        </w:rPr>
        <w:t>organisation</w:t>
      </w:r>
      <w:proofErr w:type="spellEnd"/>
      <w:r w:rsidRPr="000C503C">
        <w:rPr>
          <w:rFonts w:ascii="Arial" w:hAnsi="Arial" w:cs="Arial"/>
          <w:color w:val="000000"/>
        </w:rPr>
        <w:t xml:space="preserve"> and displaying a positive reputation makes the </w:t>
      </w:r>
      <w:proofErr w:type="spellStart"/>
      <w:r w:rsidRPr="000C503C">
        <w:rPr>
          <w:rFonts w:ascii="Arial" w:hAnsi="Arial" w:cs="Arial"/>
          <w:color w:val="000000"/>
        </w:rPr>
        <w:t>organisational</w:t>
      </w:r>
      <w:proofErr w:type="spellEnd"/>
      <w:r w:rsidRPr="000C503C">
        <w:rPr>
          <w:rFonts w:ascii="Arial" w:hAnsi="Arial" w:cs="Arial"/>
          <w:color w:val="000000"/>
        </w:rPr>
        <w:t xml:space="preserve"> brand seem appealing therefore attracting more potential talent (Armstrong, 2021). </w:t>
      </w:r>
    </w:p>
    <w:p w14:paraId="16CA4B43" w14:textId="214843DD" w:rsidR="000C503C" w:rsidRPr="000C503C" w:rsidRDefault="000C503C" w:rsidP="00A2754D">
      <w:pPr>
        <w:pStyle w:val="NormalWeb"/>
        <w:shd w:val="clear" w:color="auto" w:fill="FFFFFF"/>
        <w:spacing w:before="0" w:beforeAutospacing="0" w:after="450" w:afterAutospacing="0" w:line="360" w:lineRule="auto"/>
        <w:jc w:val="right"/>
        <w:rPr>
          <w:rFonts w:ascii="Arial" w:hAnsi="Arial" w:cs="Arial"/>
          <w:color w:val="000000"/>
        </w:rPr>
      </w:pPr>
      <w:r>
        <w:rPr>
          <w:rFonts w:ascii="Arial" w:hAnsi="Arial" w:cs="Arial"/>
          <w:color w:val="000000"/>
        </w:rPr>
        <w:t>Word count 122</w:t>
      </w:r>
    </w:p>
    <w:p w14:paraId="70FA538B" w14:textId="77777777" w:rsidR="00F3016B" w:rsidRDefault="00382353" w:rsidP="00A2754D">
      <w:pPr>
        <w:pStyle w:val="NormalWeb"/>
        <w:spacing w:line="360" w:lineRule="auto"/>
        <w:rPr>
          <w:rFonts w:ascii="Arial" w:hAnsi="Arial" w:cs="Arial"/>
          <w:b/>
          <w:bCs/>
          <w:color w:val="000000" w:themeColor="text1"/>
        </w:rPr>
      </w:pPr>
      <w:r>
        <w:rPr>
          <w:rFonts w:ascii="Arial" w:eastAsia="Times New Roman" w:hAnsi="Arial" w:cs="Arial"/>
          <w:b/>
          <w:color w:val="000000" w:themeColor="text1"/>
        </w:rPr>
        <w:lastRenderedPageBreak/>
        <w:t xml:space="preserve">7. </w:t>
      </w:r>
      <w:r w:rsidR="00074259" w:rsidRPr="00903F89">
        <w:rPr>
          <w:rFonts w:ascii="Arial" w:eastAsia="Times New Roman" w:hAnsi="Arial" w:cs="Arial"/>
          <w:b/>
          <w:color w:val="000000" w:themeColor="text1"/>
        </w:rPr>
        <w:t xml:space="preserve">According to the </w:t>
      </w:r>
      <w:proofErr w:type="spellStart"/>
      <w:r w:rsidR="00074259" w:rsidRPr="00903F89">
        <w:rPr>
          <w:rFonts w:ascii="Arial" w:hAnsi="Arial" w:cs="Arial"/>
          <w:b/>
          <w:color w:val="000000" w:themeColor="text1"/>
        </w:rPr>
        <w:t>Suff</w:t>
      </w:r>
      <w:proofErr w:type="spellEnd"/>
      <w:r w:rsidR="00074259" w:rsidRPr="00903F89">
        <w:rPr>
          <w:rFonts w:ascii="Arial" w:eastAsia="Times New Roman" w:hAnsi="Arial" w:cs="Arial"/>
          <w:b/>
          <w:color w:val="000000" w:themeColor="text1"/>
        </w:rPr>
        <w:t xml:space="preserve"> (2021) ‘</w:t>
      </w:r>
      <w:r w:rsidR="00074259" w:rsidRPr="00903F89">
        <w:rPr>
          <w:rFonts w:ascii="Arial" w:hAnsi="Arial" w:cs="Arial"/>
          <w:b/>
          <w:bCs/>
          <w:color w:val="000000" w:themeColor="text1"/>
        </w:rPr>
        <w:t xml:space="preserve">UK law currently </w:t>
      </w:r>
      <w:proofErr w:type="spellStart"/>
      <w:r w:rsidR="00074259" w:rsidRPr="00903F89">
        <w:rPr>
          <w:rFonts w:ascii="Arial" w:hAnsi="Arial" w:cs="Arial"/>
          <w:b/>
          <w:bCs/>
          <w:color w:val="000000" w:themeColor="text1"/>
        </w:rPr>
        <w:t>recognises</w:t>
      </w:r>
      <w:proofErr w:type="spellEnd"/>
      <w:r w:rsidR="00074259" w:rsidRPr="00903F89">
        <w:rPr>
          <w:rFonts w:ascii="Arial" w:hAnsi="Arial" w:cs="Arial"/>
          <w:b/>
          <w:bCs/>
          <w:color w:val="000000" w:themeColor="text1"/>
        </w:rPr>
        <w:t xml:space="preserve"> three main types of employment status: </w:t>
      </w:r>
      <w:r w:rsidR="00074259" w:rsidRPr="00903F89">
        <w:rPr>
          <w:rFonts w:ascii="Arial" w:eastAsia="Times New Roman" w:hAnsi="Arial" w:cs="Arial"/>
          <w:b/>
          <w:bCs/>
          <w:color w:val="000000" w:themeColor="text1"/>
        </w:rPr>
        <w:t xml:space="preserve">employee, worker and self-employed. </w:t>
      </w:r>
      <w:r w:rsidR="00074259" w:rsidRPr="00903F89">
        <w:rPr>
          <w:rFonts w:ascii="Arial" w:hAnsi="Arial" w:cs="Arial"/>
          <w:b/>
          <w:bCs/>
          <w:color w:val="000000" w:themeColor="text1"/>
        </w:rPr>
        <w:t xml:space="preserve">An individual's employment rights depend upon whether they are an employee or worker’.  </w:t>
      </w:r>
    </w:p>
    <w:p w14:paraId="5A7873DC" w14:textId="47EB3A05" w:rsidR="00074259" w:rsidRDefault="00074259" w:rsidP="00A2754D">
      <w:pPr>
        <w:pStyle w:val="NormalWeb"/>
        <w:spacing w:line="360" w:lineRule="auto"/>
        <w:rPr>
          <w:rFonts w:ascii="Arial" w:hAnsi="Arial" w:cs="Arial"/>
          <w:b/>
          <w:bCs/>
          <w:color w:val="000000" w:themeColor="text1"/>
        </w:rPr>
      </w:pPr>
      <w:proofErr w:type="gramStart"/>
      <w:r w:rsidRPr="00903F89">
        <w:rPr>
          <w:rFonts w:ascii="Arial" w:hAnsi="Arial" w:cs="Arial"/>
          <w:b/>
          <w:bCs/>
          <w:color w:val="000000" w:themeColor="text1"/>
        </w:rPr>
        <w:t>a</w:t>
      </w:r>
      <w:proofErr w:type="gramEnd"/>
      <w:r w:rsidRPr="00903F89">
        <w:rPr>
          <w:rFonts w:ascii="Arial" w:hAnsi="Arial" w:cs="Arial"/>
          <w:b/>
          <w:bCs/>
          <w:color w:val="000000" w:themeColor="text1"/>
        </w:rPr>
        <w:t xml:space="preserve">). Assess how different employment types can meet workforce needs and </w:t>
      </w:r>
    </w:p>
    <w:p w14:paraId="68F68390" w14:textId="72AF02B5" w:rsidR="00382353" w:rsidRDefault="00382353" w:rsidP="00A2754D">
      <w:pPr>
        <w:tabs>
          <w:tab w:val="left" w:pos="220"/>
          <w:tab w:val="left" w:pos="720"/>
        </w:tabs>
        <w:adjustRightInd w:val="0"/>
        <w:spacing w:after="240" w:line="360" w:lineRule="auto"/>
        <w:rPr>
          <w:rFonts w:ascii="Arial" w:eastAsia="MS Gothic" w:hAnsi="Arial" w:cs="Arial"/>
          <w:i/>
          <w:sz w:val="20"/>
          <w:szCs w:val="20"/>
          <w:lang w:val="en-US"/>
        </w:rPr>
      </w:pPr>
      <w:r w:rsidRPr="00F3016B">
        <w:rPr>
          <w:rFonts w:ascii="Arial" w:hAnsi="Arial" w:cs="Arial"/>
          <w:bCs/>
          <w:i/>
          <w:sz w:val="20"/>
          <w:szCs w:val="20"/>
          <w:lang w:val="en-US"/>
        </w:rPr>
        <w:t xml:space="preserve">Assess suitable types of contractual arrangements dependent on specific workforce need. </w:t>
      </w:r>
      <w:r w:rsidRPr="00F3016B">
        <w:rPr>
          <w:rFonts w:ascii="Arial" w:eastAsia="MS Gothic" w:hAnsi="Arial" w:cs="Arial"/>
          <w:i/>
          <w:sz w:val="20"/>
          <w:szCs w:val="20"/>
          <w:lang w:val="en-US"/>
        </w:rPr>
        <w:t>4.1</w:t>
      </w:r>
    </w:p>
    <w:p w14:paraId="13941C9C" w14:textId="46AA428F" w:rsidR="007312EE" w:rsidRDefault="007312EE" w:rsidP="008F79B8">
      <w:pPr>
        <w:tabs>
          <w:tab w:val="left" w:pos="220"/>
          <w:tab w:val="left" w:pos="720"/>
        </w:tabs>
        <w:adjustRightInd w:val="0"/>
        <w:spacing w:after="240" w:line="360" w:lineRule="auto"/>
        <w:rPr>
          <w:rFonts w:ascii="Arial" w:hAnsi="Arial" w:cs="Arial"/>
          <w:sz w:val="24"/>
          <w:szCs w:val="24"/>
          <w:lang w:val="en-US"/>
        </w:rPr>
      </w:pPr>
      <w:r>
        <w:rPr>
          <w:rFonts w:ascii="Arial" w:hAnsi="Arial" w:cs="Arial"/>
          <w:sz w:val="24"/>
          <w:szCs w:val="24"/>
          <w:lang w:val="en-US"/>
        </w:rPr>
        <w:t>According to the Employment Act 2002 there are differing types of employment contracts available to workers, employees and the self-employed in the UK. A contract of employment is an agreement, which is legally binding, between an employee and an employer</w:t>
      </w:r>
      <w:r w:rsidR="003F397D">
        <w:rPr>
          <w:rFonts w:ascii="Arial" w:hAnsi="Arial" w:cs="Arial"/>
          <w:sz w:val="24"/>
          <w:szCs w:val="24"/>
          <w:lang w:val="en-US"/>
        </w:rPr>
        <w:t xml:space="preserve"> </w:t>
      </w:r>
      <w:r>
        <w:rPr>
          <w:rFonts w:ascii="Arial" w:hAnsi="Arial" w:cs="Arial"/>
          <w:sz w:val="24"/>
          <w:szCs w:val="24"/>
          <w:lang w:val="en-US"/>
        </w:rPr>
        <w:t>and is defined by the Employment Rights Act 1996 as ‘an individual who has entered into or works under a contract of service or apprenticeship</w:t>
      </w:r>
      <w:r w:rsidR="003F397D">
        <w:rPr>
          <w:rFonts w:ascii="Arial" w:hAnsi="Arial" w:cs="Arial"/>
          <w:sz w:val="24"/>
          <w:szCs w:val="24"/>
          <w:lang w:val="en-US"/>
        </w:rPr>
        <w:t xml:space="preserve">’, </w:t>
      </w:r>
      <w:r w:rsidR="003F397D">
        <w:rPr>
          <w:rFonts w:ascii="Arial" w:hAnsi="Arial" w:cs="Arial"/>
          <w:sz w:val="24"/>
          <w:szCs w:val="24"/>
          <w:lang w:val="en-US"/>
        </w:rPr>
        <w:t>(</w:t>
      </w:r>
      <w:proofErr w:type="spellStart"/>
      <w:r w:rsidR="003F397D">
        <w:rPr>
          <w:rFonts w:ascii="Arial" w:hAnsi="Arial" w:cs="Arial"/>
          <w:sz w:val="24"/>
          <w:szCs w:val="24"/>
          <w:lang w:val="en-US"/>
        </w:rPr>
        <w:t>Suff</w:t>
      </w:r>
      <w:proofErr w:type="spellEnd"/>
      <w:r w:rsidR="003F397D">
        <w:rPr>
          <w:rFonts w:ascii="Arial" w:hAnsi="Arial" w:cs="Arial"/>
          <w:sz w:val="24"/>
          <w:szCs w:val="24"/>
          <w:lang w:val="en-US"/>
        </w:rPr>
        <w:t>, 2021)</w:t>
      </w:r>
      <w:r w:rsidR="003F397D">
        <w:rPr>
          <w:rFonts w:ascii="Arial" w:hAnsi="Arial" w:cs="Arial"/>
          <w:sz w:val="24"/>
          <w:szCs w:val="24"/>
          <w:lang w:val="en-US"/>
        </w:rPr>
        <w:t xml:space="preserve">. </w:t>
      </w:r>
    </w:p>
    <w:p w14:paraId="0CC83833" w14:textId="6C96B7F0" w:rsidR="00CC2176" w:rsidRDefault="00CC2176" w:rsidP="008F79B8">
      <w:pPr>
        <w:tabs>
          <w:tab w:val="left" w:pos="220"/>
          <w:tab w:val="left" w:pos="720"/>
        </w:tabs>
        <w:adjustRightInd w:val="0"/>
        <w:spacing w:after="240" w:line="360" w:lineRule="auto"/>
        <w:rPr>
          <w:rFonts w:ascii="Arial" w:hAnsi="Arial" w:cs="Arial"/>
          <w:sz w:val="24"/>
          <w:szCs w:val="24"/>
          <w:lang w:val="en-US"/>
        </w:rPr>
      </w:pPr>
      <w:r>
        <w:rPr>
          <w:rFonts w:ascii="Arial" w:hAnsi="Arial" w:cs="Arial"/>
          <w:sz w:val="24"/>
          <w:szCs w:val="24"/>
          <w:lang w:val="en-US"/>
        </w:rPr>
        <w:t xml:space="preserve">There are various types of contracts available, one being the permanent contract. This is a contract between the employer and employee offering work on an indefinite basis in exchange for the completion of this by the employee. This contract remains in place until either, or both, parties wish the employment to cease (Daniels, 2019). </w:t>
      </w:r>
      <w:r w:rsidR="00653723">
        <w:rPr>
          <w:rFonts w:ascii="Arial" w:hAnsi="Arial" w:cs="Arial"/>
          <w:sz w:val="24"/>
          <w:szCs w:val="24"/>
          <w:lang w:val="en-US"/>
        </w:rPr>
        <w:t xml:space="preserve">The employee benefits from the </w:t>
      </w:r>
      <w:r w:rsidR="0003540B">
        <w:rPr>
          <w:rFonts w:ascii="Arial" w:hAnsi="Arial" w:cs="Arial"/>
          <w:sz w:val="24"/>
          <w:szCs w:val="24"/>
          <w:lang w:val="en-US"/>
        </w:rPr>
        <w:t>privileges</w:t>
      </w:r>
      <w:r w:rsidR="00653723">
        <w:rPr>
          <w:rFonts w:ascii="Arial" w:hAnsi="Arial" w:cs="Arial"/>
          <w:sz w:val="24"/>
          <w:szCs w:val="24"/>
          <w:lang w:val="en-US"/>
        </w:rPr>
        <w:t xml:space="preserve"> that the </w:t>
      </w:r>
      <w:proofErr w:type="spellStart"/>
      <w:r w:rsidR="00653723">
        <w:rPr>
          <w:rFonts w:ascii="Arial" w:hAnsi="Arial" w:cs="Arial"/>
          <w:sz w:val="24"/>
          <w:szCs w:val="24"/>
          <w:lang w:val="en-US"/>
        </w:rPr>
        <w:t>organisation</w:t>
      </w:r>
      <w:proofErr w:type="spellEnd"/>
      <w:r w:rsidR="00653723">
        <w:rPr>
          <w:rFonts w:ascii="Arial" w:hAnsi="Arial" w:cs="Arial"/>
          <w:sz w:val="24"/>
          <w:szCs w:val="24"/>
          <w:lang w:val="en-US"/>
        </w:rPr>
        <w:t xml:space="preserve"> has to offer including pensions, holidays, sick leave etc.</w:t>
      </w:r>
      <w:r w:rsidR="009360B4">
        <w:rPr>
          <w:rFonts w:ascii="Arial" w:hAnsi="Arial" w:cs="Arial"/>
          <w:sz w:val="24"/>
          <w:szCs w:val="24"/>
          <w:lang w:val="en-US"/>
        </w:rPr>
        <w:t xml:space="preserve"> </w:t>
      </w:r>
    </w:p>
    <w:p w14:paraId="21042C67" w14:textId="115CBC81" w:rsidR="00CC2176" w:rsidRDefault="00CC2176" w:rsidP="008F79B8">
      <w:pPr>
        <w:tabs>
          <w:tab w:val="left" w:pos="220"/>
          <w:tab w:val="left" w:pos="720"/>
        </w:tabs>
        <w:adjustRightInd w:val="0"/>
        <w:spacing w:after="240" w:line="360" w:lineRule="auto"/>
        <w:rPr>
          <w:rFonts w:ascii="Arial" w:hAnsi="Arial" w:cs="Arial"/>
          <w:sz w:val="24"/>
          <w:szCs w:val="24"/>
          <w:lang w:val="en-US"/>
        </w:rPr>
      </w:pPr>
      <w:r>
        <w:rPr>
          <w:rFonts w:ascii="Arial" w:hAnsi="Arial" w:cs="Arial"/>
          <w:sz w:val="24"/>
          <w:szCs w:val="24"/>
          <w:lang w:val="en-US"/>
        </w:rPr>
        <w:t>The next type of contractual agreement is the FTA (fixed term appointment) or the temporary employment contract. This contract stipulates a start and an end date which is agreed by both parties.</w:t>
      </w:r>
      <w:r w:rsidR="009360B4">
        <w:rPr>
          <w:rFonts w:ascii="Arial" w:hAnsi="Arial" w:cs="Arial"/>
          <w:sz w:val="24"/>
          <w:szCs w:val="24"/>
          <w:lang w:val="en-US"/>
        </w:rPr>
        <w:t xml:space="preserve"> Whilst in the contract period, the employee is entitled to the same benefits as a permanent employee.</w:t>
      </w:r>
      <w:r w:rsidR="002F490C" w:rsidRPr="002F490C">
        <w:rPr>
          <w:rFonts w:ascii="Arial" w:hAnsi="Arial" w:cs="Arial"/>
          <w:sz w:val="24"/>
          <w:szCs w:val="24"/>
          <w:lang w:val="en-US"/>
        </w:rPr>
        <w:t xml:space="preserve"> </w:t>
      </w:r>
      <w:r w:rsidR="009360B4">
        <w:rPr>
          <w:rFonts w:ascii="Arial" w:hAnsi="Arial" w:cs="Arial"/>
          <w:sz w:val="24"/>
          <w:szCs w:val="24"/>
          <w:lang w:val="en-US"/>
        </w:rPr>
        <w:t xml:space="preserve">The FTA/ temporary contract may be extended (with mutual agreement) or can even be converted to a permanent contract if the </w:t>
      </w:r>
      <w:proofErr w:type="spellStart"/>
      <w:r w:rsidR="009360B4">
        <w:rPr>
          <w:rFonts w:ascii="Arial" w:hAnsi="Arial" w:cs="Arial"/>
          <w:sz w:val="24"/>
          <w:szCs w:val="24"/>
          <w:lang w:val="en-US"/>
        </w:rPr>
        <w:t>organisation</w:t>
      </w:r>
      <w:proofErr w:type="spellEnd"/>
      <w:r w:rsidR="009360B4">
        <w:rPr>
          <w:rFonts w:ascii="Arial" w:hAnsi="Arial" w:cs="Arial"/>
          <w:sz w:val="24"/>
          <w:szCs w:val="24"/>
          <w:lang w:val="en-US"/>
        </w:rPr>
        <w:t xml:space="preserve"> deems the need</w:t>
      </w:r>
      <w:r w:rsidR="002F490C">
        <w:rPr>
          <w:rFonts w:ascii="Arial" w:hAnsi="Arial" w:cs="Arial"/>
          <w:sz w:val="24"/>
          <w:szCs w:val="24"/>
          <w:lang w:val="en-US"/>
        </w:rPr>
        <w:t xml:space="preserve"> (Daniels, 2019)</w:t>
      </w:r>
      <w:r w:rsidR="009360B4">
        <w:rPr>
          <w:rFonts w:ascii="Arial" w:hAnsi="Arial" w:cs="Arial"/>
          <w:sz w:val="24"/>
          <w:szCs w:val="24"/>
          <w:lang w:val="en-US"/>
        </w:rPr>
        <w:t>.</w:t>
      </w:r>
    </w:p>
    <w:p w14:paraId="5D36616D" w14:textId="5A67E3F9" w:rsidR="008F79B8" w:rsidRDefault="008F79B8" w:rsidP="008F79B8">
      <w:pPr>
        <w:tabs>
          <w:tab w:val="left" w:pos="220"/>
          <w:tab w:val="left" w:pos="720"/>
        </w:tabs>
        <w:adjustRightInd w:val="0"/>
        <w:spacing w:after="240" w:line="360" w:lineRule="auto"/>
        <w:rPr>
          <w:rFonts w:ascii="Arial" w:hAnsi="Arial" w:cs="Arial"/>
          <w:sz w:val="24"/>
          <w:szCs w:val="24"/>
          <w:lang w:val="en-US"/>
        </w:rPr>
      </w:pPr>
      <w:r>
        <w:rPr>
          <w:rFonts w:ascii="Arial" w:hAnsi="Arial" w:cs="Arial"/>
          <w:sz w:val="24"/>
          <w:szCs w:val="24"/>
          <w:lang w:val="en-US"/>
        </w:rPr>
        <w:t>Another type of contractual agreement is the recruiting of an independent contractor. The person who is recruited to deliver the contract of work is self-employed and therefore is responsible for tax compliance and other statutory obligations. The independent contractor is not bound by contracts of employment but contracts of work (Daniels, 2019).</w:t>
      </w:r>
    </w:p>
    <w:p w14:paraId="5EA19D2C" w14:textId="77777777" w:rsidR="008F79B8" w:rsidRDefault="008F79B8" w:rsidP="00A2754D">
      <w:pPr>
        <w:tabs>
          <w:tab w:val="left" w:pos="220"/>
          <w:tab w:val="left" w:pos="720"/>
        </w:tabs>
        <w:adjustRightInd w:val="0"/>
        <w:spacing w:after="240" w:line="360" w:lineRule="auto"/>
        <w:rPr>
          <w:rFonts w:ascii="Arial" w:hAnsi="Arial" w:cs="Arial"/>
          <w:sz w:val="24"/>
          <w:szCs w:val="24"/>
          <w:lang w:val="en-US"/>
        </w:rPr>
      </w:pPr>
    </w:p>
    <w:p w14:paraId="7C7D8E2D" w14:textId="0F93AB65" w:rsidR="003F397D" w:rsidRDefault="003F397D" w:rsidP="008F79B8">
      <w:pPr>
        <w:tabs>
          <w:tab w:val="left" w:pos="220"/>
          <w:tab w:val="left" w:pos="720"/>
        </w:tabs>
        <w:adjustRightInd w:val="0"/>
        <w:spacing w:after="240" w:line="360" w:lineRule="auto"/>
        <w:jc w:val="right"/>
        <w:rPr>
          <w:rFonts w:ascii="Arial" w:hAnsi="Arial" w:cs="Arial"/>
          <w:sz w:val="24"/>
          <w:szCs w:val="24"/>
          <w:lang w:val="en-US"/>
        </w:rPr>
      </w:pPr>
      <w:r>
        <w:rPr>
          <w:rFonts w:ascii="Arial" w:hAnsi="Arial" w:cs="Arial"/>
          <w:sz w:val="24"/>
          <w:szCs w:val="24"/>
          <w:lang w:val="en-US"/>
        </w:rPr>
        <w:lastRenderedPageBreak/>
        <w:t xml:space="preserve">Word count </w:t>
      </w:r>
      <w:r w:rsidR="008F79B8">
        <w:rPr>
          <w:rFonts w:ascii="Arial" w:hAnsi="Arial" w:cs="Arial"/>
          <w:sz w:val="24"/>
          <w:szCs w:val="24"/>
          <w:lang w:val="en-US"/>
        </w:rPr>
        <w:t>267</w:t>
      </w:r>
    </w:p>
    <w:p w14:paraId="2269228B" w14:textId="77777777" w:rsidR="00F3016B" w:rsidRDefault="00F3016B" w:rsidP="00A2754D">
      <w:pPr>
        <w:pStyle w:val="NormalWeb"/>
        <w:spacing w:line="360" w:lineRule="auto"/>
        <w:rPr>
          <w:rFonts w:ascii="Arial" w:hAnsi="Arial" w:cs="Arial"/>
          <w:b/>
          <w:bCs/>
          <w:color w:val="000000" w:themeColor="text1"/>
        </w:rPr>
      </w:pPr>
      <w:r w:rsidRPr="00903F89">
        <w:rPr>
          <w:rFonts w:ascii="Arial" w:hAnsi="Arial" w:cs="Arial"/>
          <w:b/>
          <w:bCs/>
          <w:color w:val="000000" w:themeColor="text1"/>
        </w:rPr>
        <w:t>b) Explain the main contractual terms used in contracts. (4.1, 4.2)</w:t>
      </w:r>
    </w:p>
    <w:p w14:paraId="0DCD686E" w14:textId="1A92B4B4" w:rsidR="00BD4D62" w:rsidRDefault="00F3016B" w:rsidP="00BD4D62">
      <w:pPr>
        <w:tabs>
          <w:tab w:val="left" w:pos="220"/>
          <w:tab w:val="left" w:pos="720"/>
        </w:tabs>
        <w:adjustRightInd w:val="0"/>
        <w:spacing w:after="240" w:line="360" w:lineRule="auto"/>
        <w:rPr>
          <w:rFonts w:ascii="MS Gothic" w:eastAsia="MS Gothic" w:hAnsi="MS Gothic" w:cs="MS Gothic"/>
          <w:lang w:val="en-US"/>
        </w:rPr>
      </w:pPr>
      <w:r w:rsidRPr="00F3016B">
        <w:rPr>
          <w:rFonts w:ascii="Arial" w:hAnsi="Arial" w:cs="Arial"/>
          <w:bCs/>
          <w:i/>
          <w:sz w:val="20"/>
          <w:szCs w:val="20"/>
          <w:lang w:val="en-US"/>
        </w:rPr>
        <w:t xml:space="preserve">Differentiate between the main types of contractual terms in contracts. </w:t>
      </w:r>
      <w:r w:rsidRPr="00F3016B">
        <w:rPr>
          <w:rFonts w:ascii="Arial" w:hAnsi="Arial" w:cs="Arial"/>
          <w:bCs/>
          <w:i/>
          <w:sz w:val="20"/>
          <w:szCs w:val="20"/>
          <w:lang w:val="en-US"/>
        </w:rPr>
        <w:t>4.2</w:t>
      </w:r>
      <w:r w:rsidRPr="00E456D0">
        <w:rPr>
          <w:rFonts w:ascii="MS Gothic" w:eastAsia="MS Gothic" w:hAnsi="MS Gothic" w:cs="MS Gothic" w:hint="eastAsia"/>
          <w:lang w:val="en-US"/>
        </w:rPr>
        <w:t> </w:t>
      </w:r>
    </w:p>
    <w:p w14:paraId="092B0D0C" w14:textId="5ECCBC38" w:rsidR="00BD4D62" w:rsidRDefault="00BD4D62" w:rsidP="00BD4D62">
      <w:pPr>
        <w:tabs>
          <w:tab w:val="left" w:pos="220"/>
          <w:tab w:val="left" w:pos="720"/>
        </w:tabs>
        <w:adjustRightInd w:val="0"/>
        <w:spacing w:after="240" w:line="360" w:lineRule="auto"/>
        <w:rPr>
          <w:rFonts w:ascii="Arial" w:eastAsia="MS Gothic" w:hAnsi="Arial" w:cs="Arial"/>
          <w:sz w:val="24"/>
          <w:szCs w:val="24"/>
          <w:lang w:val="en-US"/>
        </w:rPr>
      </w:pPr>
      <w:r w:rsidRPr="00BD4D62">
        <w:rPr>
          <w:rFonts w:ascii="Arial" w:eastAsia="MS Gothic" w:hAnsi="Arial" w:cs="Arial"/>
          <w:sz w:val="24"/>
          <w:szCs w:val="24"/>
          <w:lang w:val="en-US"/>
        </w:rPr>
        <w:t xml:space="preserve">According to </w:t>
      </w:r>
      <w:proofErr w:type="spellStart"/>
      <w:r w:rsidRPr="00BD4D62">
        <w:rPr>
          <w:rFonts w:ascii="Arial" w:eastAsia="MS Gothic" w:hAnsi="Arial" w:cs="Arial"/>
          <w:sz w:val="24"/>
          <w:szCs w:val="24"/>
          <w:lang w:val="en-US"/>
        </w:rPr>
        <w:t>Suff</w:t>
      </w:r>
      <w:proofErr w:type="spellEnd"/>
      <w:r w:rsidRPr="00BD4D62">
        <w:rPr>
          <w:rFonts w:ascii="Arial" w:eastAsia="MS Gothic" w:hAnsi="Arial" w:cs="Arial"/>
          <w:sz w:val="24"/>
          <w:szCs w:val="24"/>
          <w:lang w:val="en-US"/>
        </w:rPr>
        <w:t xml:space="preserve"> (2021)</w:t>
      </w:r>
      <w:r w:rsidR="002247DD">
        <w:rPr>
          <w:rFonts w:ascii="Arial" w:eastAsia="MS Gothic" w:hAnsi="Arial" w:cs="Arial"/>
          <w:sz w:val="24"/>
          <w:szCs w:val="24"/>
          <w:lang w:val="en-US"/>
        </w:rPr>
        <w:t xml:space="preserve">, </w:t>
      </w:r>
      <w:r w:rsidR="003626E3">
        <w:rPr>
          <w:rFonts w:ascii="Arial" w:eastAsia="MS Gothic" w:hAnsi="Arial" w:cs="Arial"/>
          <w:sz w:val="24"/>
          <w:szCs w:val="24"/>
          <w:lang w:val="en-US"/>
        </w:rPr>
        <w:t xml:space="preserve">the main types of contractual terms in contracts are express and implied terms. </w:t>
      </w:r>
    </w:p>
    <w:p w14:paraId="6F5D8B3B" w14:textId="36F31B50" w:rsidR="003626E3" w:rsidRDefault="003626E3" w:rsidP="00BD4D62">
      <w:pPr>
        <w:tabs>
          <w:tab w:val="left" w:pos="220"/>
          <w:tab w:val="left" w:pos="720"/>
        </w:tabs>
        <w:adjustRightInd w:val="0"/>
        <w:spacing w:after="240" w:line="360" w:lineRule="auto"/>
        <w:rPr>
          <w:rFonts w:ascii="Arial" w:eastAsia="MS Gothic" w:hAnsi="Arial" w:cs="Arial"/>
          <w:sz w:val="24"/>
          <w:szCs w:val="24"/>
          <w:lang w:val="en-US"/>
        </w:rPr>
      </w:pPr>
      <w:r>
        <w:rPr>
          <w:rFonts w:ascii="Arial" w:eastAsia="MS Gothic" w:hAnsi="Arial" w:cs="Arial"/>
          <w:sz w:val="24"/>
          <w:szCs w:val="24"/>
          <w:lang w:val="en-US"/>
        </w:rPr>
        <w:t xml:space="preserve">Express terms are available both in writing and in verbal form. </w:t>
      </w:r>
      <w:r w:rsidR="00CF0820">
        <w:rPr>
          <w:rFonts w:ascii="Arial" w:eastAsia="MS Gothic" w:hAnsi="Arial" w:cs="Arial"/>
          <w:sz w:val="24"/>
          <w:szCs w:val="24"/>
          <w:lang w:val="en-US"/>
        </w:rPr>
        <w:t xml:space="preserve">A written express term is not limited to a contract of employment but can also include other documentation such as an employee handbook. </w:t>
      </w:r>
    </w:p>
    <w:p w14:paraId="37202633" w14:textId="641A5F28" w:rsidR="003626E3" w:rsidRDefault="00CF0820" w:rsidP="00BD4D62">
      <w:pPr>
        <w:tabs>
          <w:tab w:val="left" w:pos="220"/>
          <w:tab w:val="left" w:pos="720"/>
        </w:tabs>
        <w:adjustRightInd w:val="0"/>
        <w:spacing w:after="240" w:line="360" w:lineRule="auto"/>
        <w:rPr>
          <w:rFonts w:ascii="Arial" w:eastAsia="MS Gothic" w:hAnsi="Arial" w:cs="Arial"/>
          <w:sz w:val="24"/>
          <w:szCs w:val="24"/>
          <w:lang w:val="en-US"/>
        </w:rPr>
      </w:pPr>
      <w:r>
        <w:rPr>
          <w:rFonts w:ascii="Arial" w:eastAsia="MS Gothic" w:hAnsi="Arial" w:cs="Arial"/>
          <w:sz w:val="24"/>
          <w:szCs w:val="24"/>
          <w:lang w:val="en-US"/>
        </w:rPr>
        <w:t xml:space="preserve">Before drafting, employers need to be </w:t>
      </w:r>
      <w:proofErr w:type="spellStart"/>
      <w:r>
        <w:rPr>
          <w:rFonts w:ascii="Arial" w:eastAsia="MS Gothic" w:hAnsi="Arial" w:cs="Arial"/>
          <w:sz w:val="24"/>
          <w:szCs w:val="24"/>
          <w:lang w:val="en-US"/>
        </w:rPr>
        <w:t>knowledgable</w:t>
      </w:r>
      <w:proofErr w:type="spellEnd"/>
      <w:r>
        <w:rPr>
          <w:rFonts w:ascii="Arial" w:eastAsia="MS Gothic" w:hAnsi="Arial" w:cs="Arial"/>
          <w:sz w:val="24"/>
          <w:szCs w:val="24"/>
          <w:lang w:val="en-US"/>
        </w:rPr>
        <w:t xml:space="preserve"> with the relevant laws (such as employee status, NMW, equal pay, parental leave, flexible working, break and leave entitlement </w:t>
      </w:r>
      <w:proofErr w:type="spellStart"/>
      <w:r>
        <w:rPr>
          <w:rFonts w:ascii="Arial" w:eastAsia="MS Gothic" w:hAnsi="Arial" w:cs="Arial"/>
          <w:sz w:val="24"/>
          <w:szCs w:val="24"/>
          <w:lang w:val="en-US"/>
        </w:rPr>
        <w:t>etc</w:t>
      </w:r>
      <w:proofErr w:type="spellEnd"/>
      <w:r>
        <w:rPr>
          <w:rFonts w:ascii="Arial" w:eastAsia="MS Gothic" w:hAnsi="Arial" w:cs="Arial"/>
          <w:sz w:val="24"/>
          <w:szCs w:val="24"/>
          <w:lang w:val="en-US"/>
        </w:rPr>
        <w:t>). Express terms must adhere to all relevant legal standards. It is a legal right for an employee on express terms to have a written document stating their key employment terms and conditions on day one of employment (</w:t>
      </w:r>
      <w:proofErr w:type="spellStart"/>
      <w:r>
        <w:rPr>
          <w:rFonts w:ascii="Arial" w:eastAsia="MS Gothic" w:hAnsi="Arial" w:cs="Arial"/>
          <w:sz w:val="24"/>
          <w:szCs w:val="24"/>
          <w:lang w:val="en-US"/>
        </w:rPr>
        <w:t>Suff</w:t>
      </w:r>
      <w:proofErr w:type="spellEnd"/>
      <w:r>
        <w:rPr>
          <w:rFonts w:ascii="Arial" w:eastAsia="MS Gothic" w:hAnsi="Arial" w:cs="Arial"/>
          <w:sz w:val="24"/>
          <w:szCs w:val="24"/>
          <w:lang w:val="en-US"/>
        </w:rPr>
        <w:t>, 2021).</w:t>
      </w:r>
    </w:p>
    <w:p w14:paraId="49706693" w14:textId="277A1499" w:rsidR="00CF0820" w:rsidRDefault="00CF0820" w:rsidP="00CF0820">
      <w:pPr>
        <w:tabs>
          <w:tab w:val="left" w:pos="220"/>
          <w:tab w:val="left" w:pos="720"/>
        </w:tabs>
        <w:adjustRightInd w:val="0"/>
        <w:spacing w:after="240" w:line="360" w:lineRule="auto"/>
        <w:rPr>
          <w:rFonts w:ascii="Arial" w:eastAsia="MS Gothic" w:hAnsi="Arial" w:cs="Arial"/>
          <w:sz w:val="24"/>
          <w:szCs w:val="24"/>
          <w:lang w:val="en-US"/>
        </w:rPr>
      </w:pPr>
      <w:r>
        <w:rPr>
          <w:rFonts w:ascii="Arial" w:eastAsia="MS Gothic" w:hAnsi="Arial" w:cs="Arial"/>
          <w:sz w:val="24"/>
          <w:szCs w:val="24"/>
          <w:lang w:val="en-US"/>
        </w:rPr>
        <w:t xml:space="preserve">Implied terms differ in that they are </w:t>
      </w:r>
      <w:proofErr w:type="gramStart"/>
      <w:r>
        <w:rPr>
          <w:rFonts w:ascii="Arial" w:eastAsia="MS Gothic" w:hAnsi="Arial" w:cs="Arial"/>
          <w:sz w:val="24"/>
          <w:szCs w:val="24"/>
          <w:lang w:val="en-US"/>
        </w:rPr>
        <w:t xml:space="preserve">neither </w:t>
      </w:r>
      <w:proofErr w:type="spellStart"/>
      <w:r>
        <w:rPr>
          <w:rFonts w:ascii="Arial" w:eastAsia="MS Gothic" w:hAnsi="Arial" w:cs="Arial"/>
          <w:sz w:val="24"/>
          <w:szCs w:val="24"/>
          <w:lang w:val="en-US"/>
        </w:rPr>
        <w:t>verbalised</w:t>
      </w:r>
      <w:proofErr w:type="spellEnd"/>
      <w:r>
        <w:rPr>
          <w:rFonts w:ascii="Arial" w:eastAsia="MS Gothic" w:hAnsi="Arial" w:cs="Arial"/>
          <w:sz w:val="24"/>
          <w:szCs w:val="24"/>
          <w:lang w:val="en-US"/>
        </w:rPr>
        <w:t xml:space="preserve"> or</w:t>
      </w:r>
      <w:proofErr w:type="gramEnd"/>
      <w:r>
        <w:rPr>
          <w:rFonts w:ascii="Arial" w:eastAsia="MS Gothic" w:hAnsi="Arial" w:cs="Arial"/>
          <w:sz w:val="24"/>
          <w:szCs w:val="24"/>
          <w:lang w:val="en-US"/>
        </w:rPr>
        <w:t xml:space="preserve"> written, they are implied.</w:t>
      </w:r>
      <w:r>
        <w:rPr>
          <w:rFonts w:ascii="Arial" w:eastAsia="MS Gothic" w:hAnsi="Arial" w:cs="Arial"/>
          <w:sz w:val="24"/>
          <w:szCs w:val="24"/>
          <w:lang w:val="en-US"/>
        </w:rPr>
        <w:t xml:space="preserve"> An example given by </w:t>
      </w:r>
      <w:proofErr w:type="spellStart"/>
      <w:r>
        <w:rPr>
          <w:rFonts w:ascii="Arial" w:eastAsia="MS Gothic" w:hAnsi="Arial" w:cs="Arial"/>
          <w:sz w:val="24"/>
          <w:szCs w:val="24"/>
          <w:lang w:val="en-US"/>
        </w:rPr>
        <w:t>Suff</w:t>
      </w:r>
      <w:proofErr w:type="spellEnd"/>
      <w:r>
        <w:rPr>
          <w:rFonts w:ascii="Arial" w:eastAsia="MS Gothic" w:hAnsi="Arial" w:cs="Arial"/>
          <w:sz w:val="24"/>
          <w:szCs w:val="24"/>
          <w:lang w:val="en-US"/>
        </w:rPr>
        <w:t xml:space="preserve"> (2021), is that there should be a duty of mutual trust between and employer and an employee. This is not written or discussed but it is an implied acceptance of any contract of employment that there will be a </w:t>
      </w:r>
      <w:proofErr w:type="spellStart"/>
      <w:r>
        <w:rPr>
          <w:rFonts w:ascii="Arial" w:eastAsia="MS Gothic" w:hAnsi="Arial" w:cs="Arial"/>
          <w:sz w:val="24"/>
          <w:szCs w:val="24"/>
          <w:lang w:val="en-US"/>
        </w:rPr>
        <w:t>build up</w:t>
      </w:r>
      <w:proofErr w:type="spellEnd"/>
      <w:r>
        <w:rPr>
          <w:rFonts w:ascii="Arial" w:eastAsia="MS Gothic" w:hAnsi="Arial" w:cs="Arial"/>
          <w:sz w:val="24"/>
          <w:szCs w:val="24"/>
          <w:lang w:val="en-US"/>
        </w:rPr>
        <w:t xml:space="preserve"> of mutual trust between an employee and an employer within their working relationship. </w:t>
      </w:r>
    </w:p>
    <w:p w14:paraId="6128179E" w14:textId="77777777" w:rsidR="00CF0820" w:rsidRDefault="00CF0820" w:rsidP="00CF0820">
      <w:pPr>
        <w:tabs>
          <w:tab w:val="left" w:pos="220"/>
          <w:tab w:val="left" w:pos="720"/>
        </w:tabs>
        <w:adjustRightInd w:val="0"/>
        <w:spacing w:after="240" w:line="360" w:lineRule="auto"/>
        <w:jc w:val="right"/>
        <w:rPr>
          <w:rFonts w:ascii="Arial" w:eastAsia="MS Gothic" w:hAnsi="Arial" w:cs="Arial"/>
          <w:sz w:val="24"/>
          <w:szCs w:val="24"/>
          <w:lang w:val="en-US"/>
        </w:rPr>
      </w:pPr>
      <w:r>
        <w:rPr>
          <w:rFonts w:ascii="Arial" w:eastAsia="MS Gothic" w:hAnsi="Arial" w:cs="Arial"/>
          <w:sz w:val="24"/>
          <w:szCs w:val="24"/>
          <w:lang w:val="en-US"/>
        </w:rPr>
        <w:t>Word count 190</w:t>
      </w:r>
    </w:p>
    <w:p w14:paraId="2193A1B0" w14:textId="33CC5257" w:rsidR="004D6E9C" w:rsidRPr="009001AD" w:rsidRDefault="00E817F9" w:rsidP="00A2754D">
      <w:pPr>
        <w:pStyle w:val="ListParagraph"/>
        <w:widowControl/>
        <w:autoSpaceDE/>
        <w:autoSpaceDN/>
        <w:spacing w:before="0" w:line="360" w:lineRule="auto"/>
        <w:ind w:left="0" w:firstLine="0"/>
        <w:contextualSpacing/>
        <w:rPr>
          <w:b/>
          <w:iCs/>
          <w:sz w:val="24"/>
          <w:szCs w:val="24"/>
        </w:rPr>
      </w:pPr>
      <w:r w:rsidRPr="009001AD">
        <w:rPr>
          <w:b/>
          <w:iCs/>
          <w:sz w:val="24"/>
          <w:szCs w:val="24"/>
        </w:rPr>
        <w:t xml:space="preserve">Section 1 = </w:t>
      </w:r>
      <w:r w:rsidR="004826BD" w:rsidRPr="009001AD">
        <w:rPr>
          <w:b/>
          <w:iCs/>
          <w:sz w:val="24"/>
          <w:szCs w:val="24"/>
        </w:rPr>
        <w:t>347</w:t>
      </w:r>
      <w:r w:rsidR="004D6E9C" w:rsidRPr="009001AD">
        <w:rPr>
          <w:b/>
          <w:iCs/>
          <w:sz w:val="24"/>
          <w:szCs w:val="24"/>
        </w:rPr>
        <w:t xml:space="preserve"> + 35</w:t>
      </w:r>
      <w:r w:rsidR="004826BD" w:rsidRPr="009001AD">
        <w:rPr>
          <w:b/>
          <w:iCs/>
          <w:sz w:val="24"/>
          <w:szCs w:val="24"/>
        </w:rPr>
        <w:t>5</w:t>
      </w:r>
      <w:r w:rsidR="004D6E9C" w:rsidRPr="009001AD">
        <w:rPr>
          <w:b/>
          <w:iCs/>
          <w:sz w:val="24"/>
          <w:szCs w:val="24"/>
        </w:rPr>
        <w:t xml:space="preserve"> +</w:t>
      </w:r>
      <w:r w:rsidR="004826BD" w:rsidRPr="009001AD">
        <w:rPr>
          <w:b/>
          <w:iCs/>
          <w:sz w:val="24"/>
          <w:szCs w:val="24"/>
        </w:rPr>
        <w:t xml:space="preserve"> 120</w:t>
      </w:r>
      <w:r w:rsidR="00023819" w:rsidRPr="009001AD">
        <w:rPr>
          <w:b/>
          <w:iCs/>
          <w:sz w:val="24"/>
          <w:szCs w:val="24"/>
        </w:rPr>
        <w:t xml:space="preserve"> + 250</w:t>
      </w:r>
      <w:r w:rsidR="00EA1F7D" w:rsidRPr="009001AD">
        <w:rPr>
          <w:b/>
          <w:iCs/>
          <w:sz w:val="24"/>
          <w:szCs w:val="24"/>
        </w:rPr>
        <w:t xml:space="preserve"> </w:t>
      </w:r>
      <w:r w:rsidRPr="009001AD">
        <w:rPr>
          <w:b/>
          <w:iCs/>
          <w:sz w:val="24"/>
          <w:szCs w:val="24"/>
        </w:rPr>
        <w:t xml:space="preserve">= </w:t>
      </w:r>
      <w:r w:rsidR="00242735" w:rsidRPr="009001AD">
        <w:rPr>
          <w:b/>
          <w:iCs/>
          <w:sz w:val="24"/>
          <w:szCs w:val="24"/>
        </w:rPr>
        <w:t>1072 (target 1040)</w:t>
      </w:r>
    </w:p>
    <w:p w14:paraId="246960B7" w14:textId="4EA50A2C" w:rsidR="00D70703" w:rsidRPr="009001AD" w:rsidRDefault="00E817F9" w:rsidP="00A2754D">
      <w:pPr>
        <w:pStyle w:val="ListParagraph"/>
        <w:widowControl/>
        <w:autoSpaceDE/>
        <w:autoSpaceDN/>
        <w:spacing w:before="0" w:line="360" w:lineRule="auto"/>
        <w:ind w:left="0" w:firstLine="0"/>
        <w:contextualSpacing/>
        <w:rPr>
          <w:b/>
          <w:iCs/>
          <w:sz w:val="24"/>
          <w:szCs w:val="24"/>
        </w:rPr>
      </w:pPr>
      <w:r w:rsidRPr="009001AD">
        <w:rPr>
          <w:b/>
          <w:iCs/>
          <w:sz w:val="24"/>
          <w:szCs w:val="24"/>
        </w:rPr>
        <w:t xml:space="preserve">Section 2 = </w:t>
      </w:r>
      <w:r w:rsidR="00D70703" w:rsidRPr="009001AD">
        <w:rPr>
          <w:b/>
          <w:iCs/>
          <w:sz w:val="24"/>
          <w:szCs w:val="24"/>
        </w:rPr>
        <w:t>318 +</w:t>
      </w:r>
      <w:r w:rsidR="000235DD" w:rsidRPr="009001AD">
        <w:rPr>
          <w:b/>
          <w:iCs/>
          <w:sz w:val="24"/>
          <w:szCs w:val="24"/>
        </w:rPr>
        <w:t xml:space="preserve"> </w:t>
      </w:r>
      <w:r w:rsidR="009001AD" w:rsidRPr="009001AD">
        <w:rPr>
          <w:b/>
          <w:iCs/>
          <w:sz w:val="24"/>
          <w:szCs w:val="24"/>
        </w:rPr>
        <w:t>337</w:t>
      </w:r>
      <w:r w:rsidR="009C6A56" w:rsidRPr="009001AD">
        <w:rPr>
          <w:b/>
          <w:iCs/>
          <w:sz w:val="24"/>
          <w:szCs w:val="24"/>
        </w:rPr>
        <w:t xml:space="preserve"> = </w:t>
      </w:r>
      <w:r w:rsidR="009001AD" w:rsidRPr="009001AD">
        <w:rPr>
          <w:b/>
          <w:iCs/>
          <w:sz w:val="24"/>
          <w:szCs w:val="24"/>
        </w:rPr>
        <w:t>655</w:t>
      </w:r>
      <w:r w:rsidR="00D70703" w:rsidRPr="009001AD">
        <w:rPr>
          <w:b/>
          <w:iCs/>
          <w:sz w:val="24"/>
          <w:szCs w:val="24"/>
        </w:rPr>
        <w:t xml:space="preserve"> </w:t>
      </w:r>
      <w:r w:rsidR="00242735" w:rsidRPr="009001AD">
        <w:rPr>
          <w:b/>
          <w:iCs/>
          <w:sz w:val="24"/>
          <w:szCs w:val="24"/>
        </w:rPr>
        <w:t>(target 520)</w:t>
      </w:r>
    </w:p>
    <w:p w14:paraId="3B179E3C" w14:textId="712A20B2" w:rsidR="00E817F9" w:rsidRPr="000946DD" w:rsidRDefault="00E817F9" w:rsidP="00A2754D">
      <w:pPr>
        <w:pStyle w:val="ListParagraph"/>
        <w:widowControl/>
        <w:autoSpaceDE/>
        <w:autoSpaceDN/>
        <w:spacing w:before="0" w:line="360" w:lineRule="auto"/>
        <w:ind w:left="0" w:firstLine="0"/>
        <w:contextualSpacing/>
        <w:rPr>
          <w:b/>
          <w:iCs/>
          <w:sz w:val="24"/>
          <w:szCs w:val="24"/>
        </w:rPr>
      </w:pPr>
      <w:r w:rsidRPr="000946DD">
        <w:rPr>
          <w:b/>
          <w:iCs/>
          <w:sz w:val="24"/>
          <w:szCs w:val="24"/>
        </w:rPr>
        <w:t xml:space="preserve">Section 3 = </w:t>
      </w:r>
      <w:r w:rsidR="003D54BA" w:rsidRPr="000946DD">
        <w:rPr>
          <w:b/>
          <w:iCs/>
          <w:sz w:val="24"/>
          <w:szCs w:val="24"/>
        </w:rPr>
        <w:t>494</w:t>
      </w:r>
      <w:r w:rsidR="000946DD">
        <w:rPr>
          <w:b/>
          <w:iCs/>
          <w:sz w:val="24"/>
          <w:szCs w:val="24"/>
        </w:rPr>
        <w:t xml:space="preserve"> (target 260)</w:t>
      </w:r>
    </w:p>
    <w:p w14:paraId="2DC77B52" w14:textId="6573AEAD" w:rsidR="00E817F9" w:rsidRPr="00373733" w:rsidRDefault="00E817F9" w:rsidP="00A2754D">
      <w:pPr>
        <w:pStyle w:val="ListParagraph"/>
        <w:widowControl/>
        <w:autoSpaceDE/>
        <w:autoSpaceDN/>
        <w:spacing w:before="0" w:line="360" w:lineRule="auto"/>
        <w:ind w:left="0" w:firstLine="0"/>
        <w:contextualSpacing/>
        <w:rPr>
          <w:b/>
          <w:iCs/>
          <w:sz w:val="24"/>
          <w:szCs w:val="24"/>
        </w:rPr>
      </w:pPr>
      <w:r w:rsidRPr="00373733">
        <w:rPr>
          <w:b/>
          <w:iCs/>
          <w:sz w:val="24"/>
          <w:szCs w:val="24"/>
        </w:rPr>
        <w:t xml:space="preserve">Section 4 = </w:t>
      </w:r>
      <w:r w:rsidR="00373733" w:rsidRPr="00373733">
        <w:rPr>
          <w:b/>
          <w:iCs/>
          <w:sz w:val="24"/>
          <w:szCs w:val="24"/>
        </w:rPr>
        <w:t>368 (target 260)</w:t>
      </w:r>
    </w:p>
    <w:p w14:paraId="6132E03A" w14:textId="64D5F434" w:rsidR="00E817F9" w:rsidRPr="00D140A1" w:rsidRDefault="00E817F9" w:rsidP="00A2754D">
      <w:pPr>
        <w:pStyle w:val="ListParagraph"/>
        <w:widowControl/>
        <w:autoSpaceDE/>
        <w:autoSpaceDN/>
        <w:spacing w:before="0" w:line="360" w:lineRule="auto"/>
        <w:ind w:left="0" w:firstLine="0"/>
        <w:contextualSpacing/>
        <w:rPr>
          <w:b/>
          <w:iCs/>
          <w:sz w:val="24"/>
          <w:szCs w:val="24"/>
        </w:rPr>
      </w:pPr>
      <w:r w:rsidRPr="00D140A1">
        <w:rPr>
          <w:b/>
          <w:iCs/>
          <w:sz w:val="24"/>
          <w:szCs w:val="24"/>
        </w:rPr>
        <w:t>Section 5 =</w:t>
      </w:r>
      <w:r w:rsidR="0054461B" w:rsidRPr="00D140A1">
        <w:rPr>
          <w:b/>
          <w:iCs/>
          <w:sz w:val="24"/>
          <w:szCs w:val="24"/>
        </w:rPr>
        <w:t xml:space="preserve"> </w:t>
      </w:r>
      <w:r w:rsidR="006F2192" w:rsidRPr="00D140A1">
        <w:rPr>
          <w:b/>
          <w:iCs/>
          <w:sz w:val="24"/>
          <w:szCs w:val="24"/>
        </w:rPr>
        <w:t>240</w:t>
      </w:r>
      <w:r w:rsidR="0054461B" w:rsidRPr="00D140A1">
        <w:rPr>
          <w:b/>
          <w:iCs/>
          <w:sz w:val="24"/>
          <w:szCs w:val="24"/>
        </w:rPr>
        <w:t xml:space="preserve"> +</w:t>
      </w:r>
      <w:r w:rsidR="00952223" w:rsidRPr="00D140A1">
        <w:rPr>
          <w:b/>
          <w:iCs/>
          <w:sz w:val="24"/>
          <w:szCs w:val="24"/>
        </w:rPr>
        <w:t xml:space="preserve"> </w:t>
      </w:r>
      <w:r w:rsidR="00C51450" w:rsidRPr="00D140A1">
        <w:rPr>
          <w:b/>
          <w:iCs/>
          <w:sz w:val="24"/>
          <w:szCs w:val="24"/>
        </w:rPr>
        <w:t xml:space="preserve">337 + </w:t>
      </w:r>
      <w:r w:rsidR="00D140A1" w:rsidRPr="00D140A1">
        <w:rPr>
          <w:b/>
          <w:iCs/>
          <w:sz w:val="24"/>
          <w:szCs w:val="24"/>
        </w:rPr>
        <w:t>262 = 839</w:t>
      </w:r>
      <w:r w:rsidRPr="00D140A1">
        <w:rPr>
          <w:b/>
          <w:iCs/>
          <w:sz w:val="24"/>
          <w:szCs w:val="24"/>
        </w:rPr>
        <w:t xml:space="preserve"> </w:t>
      </w:r>
      <w:r w:rsidR="00C265A3" w:rsidRPr="00D140A1">
        <w:rPr>
          <w:b/>
          <w:iCs/>
          <w:sz w:val="24"/>
          <w:szCs w:val="24"/>
        </w:rPr>
        <w:t>(target 780)</w:t>
      </w:r>
    </w:p>
    <w:p w14:paraId="0A5C5723" w14:textId="07EF6B1E" w:rsidR="00E817F9" w:rsidRPr="000C503C" w:rsidRDefault="00E817F9" w:rsidP="00A2754D">
      <w:pPr>
        <w:pStyle w:val="ListParagraph"/>
        <w:widowControl/>
        <w:autoSpaceDE/>
        <w:autoSpaceDN/>
        <w:spacing w:before="0" w:line="360" w:lineRule="auto"/>
        <w:ind w:left="0" w:firstLine="0"/>
        <w:contextualSpacing/>
        <w:rPr>
          <w:b/>
          <w:iCs/>
          <w:sz w:val="24"/>
          <w:szCs w:val="24"/>
        </w:rPr>
      </w:pPr>
      <w:r w:rsidRPr="000C503C">
        <w:rPr>
          <w:b/>
          <w:iCs/>
          <w:sz w:val="24"/>
          <w:szCs w:val="24"/>
        </w:rPr>
        <w:t xml:space="preserve">Section </w:t>
      </w:r>
      <w:r w:rsidR="00F35019" w:rsidRPr="000C503C">
        <w:rPr>
          <w:b/>
          <w:iCs/>
          <w:sz w:val="24"/>
          <w:szCs w:val="24"/>
        </w:rPr>
        <w:t>6</w:t>
      </w:r>
      <w:r w:rsidRPr="000C503C">
        <w:rPr>
          <w:b/>
          <w:iCs/>
          <w:sz w:val="24"/>
          <w:szCs w:val="24"/>
        </w:rPr>
        <w:t xml:space="preserve"> =</w:t>
      </w:r>
      <w:r w:rsidR="00C83513" w:rsidRPr="000C503C">
        <w:rPr>
          <w:b/>
          <w:iCs/>
          <w:sz w:val="24"/>
          <w:szCs w:val="24"/>
        </w:rPr>
        <w:t xml:space="preserve"> </w:t>
      </w:r>
      <w:r w:rsidR="007059FE" w:rsidRPr="000C503C">
        <w:rPr>
          <w:b/>
          <w:iCs/>
          <w:sz w:val="24"/>
          <w:szCs w:val="24"/>
        </w:rPr>
        <w:t>338</w:t>
      </w:r>
      <w:r w:rsidR="00C83513" w:rsidRPr="000C503C">
        <w:rPr>
          <w:b/>
          <w:iCs/>
          <w:sz w:val="24"/>
          <w:szCs w:val="24"/>
        </w:rPr>
        <w:t xml:space="preserve"> + </w:t>
      </w:r>
      <w:r w:rsidR="000C503C" w:rsidRPr="000C503C">
        <w:rPr>
          <w:b/>
          <w:iCs/>
          <w:sz w:val="24"/>
          <w:szCs w:val="24"/>
        </w:rPr>
        <w:t xml:space="preserve">122 </w:t>
      </w:r>
      <w:r w:rsidR="00C83513" w:rsidRPr="000C503C">
        <w:rPr>
          <w:b/>
          <w:iCs/>
          <w:sz w:val="24"/>
          <w:szCs w:val="24"/>
        </w:rPr>
        <w:t xml:space="preserve">= </w:t>
      </w:r>
      <w:r w:rsidR="000C503C" w:rsidRPr="000C503C">
        <w:rPr>
          <w:b/>
          <w:iCs/>
          <w:sz w:val="24"/>
          <w:szCs w:val="24"/>
        </w:rPr>
        <w:t xml:space="preserve">460 </w:t>
      </w:r>
      <w:r w:rsidR="00C83513" w:rsidRPr="000C503C">
        <w:rPr>
          <w:b/>
          <w:iCs/>
          <w:sz w:val="24"/>
          <w:szCs w:val="24"/>
        </w:rPr>
        <w:t>(target 520)</w:t>
      </w:r>
    </w:p>
    <w:p w14:paraId="5DFDB4ED" w14:textId="53EB509B" w:rsidR="00E817F9" w:rsidRPr="00CF0820" w:rsidRDefault="00E817F9" w:rsidP="00A2754D">
      <w:pPr>
        <w:pStyle w:val="ListParagraph"/>
        <w:widowControl/>
        <w:autoSpaceDE/>
        <w:autoSpaceDN/>
        <w:spacing w:before="0" w:line="360" w:lineRule="auto"/>
        <w:ind w:left="0" w:firstLine="0"/>
        <w:contextualSpacing/>
        <w:rPr>
          <w:b/>
          <w:iCs/>
          <w:sz w:val="24"/>
          <w:szCs w:val="24"/>
        </w:rPr>
      </w:pPr>
      <w:r w:rsidRPr="00CF0820">
        <w:rPr>
          <w:b/>
          <w:iCs/>
          <w:sz w:val="24"/>
          <w:szCs w:val="24"/>
        </w:rPr>
        <w:t>Section 7 =</w:t>
      </w:r>
      <w:r w:rsidR="00CF0820" w:rsidRPr="00CF0820">
        <w:rPr>
          <w:b/>
          <w:iCs/>
          <w:sz w:val="24"/>
          <w:szCs w:val="24"/>
        </w:rPr>
        <w:t xml:space="preserve"> 267 +</w:t>
      </w:r>
      <w:r w:rsidRPr="00CF0820">
        <w:rPr>
          <w:b/>
          <w:iCs/>
          <w:sz w:val="24"/>
          <w:szCs w:val="24"/>
        </w:rPr>
        <w:t xml:space="preserve"> </w:t>
      </w:r>
      <w:r w:rsidR="00CF0820" w:rsidRPr="00CF0820">
        <w:rPr>
          <w:b/>
          <w:iCs/>
          <w:sz w:val="24"/>
          <w:szCs w:val="24"/>
        </w:rPr>
        <w:t>190 =</w:t>
      </w:r>
      <w:r w:rsidR="00CF0820">
        <w:rPr>
          <w:b/>
          <w:iCs/>
          <w:sz w:val="24"/>
          <w:szCs w:val="24"/>
        </w:rPr>
        <w:t xml:space="preserve"> 457</w:t>
      </w:r>
      <w:r w:rsidR="00CF0820" w:rsidRPr="00CF0820">
        <w:rPr>
          <w:b/>
          <w:iCs/>
          <w:sz w:val="24"/>
          <w:szCs w:val="24"/>
        </w:rPr>
        <w:t xml:space="preserve"> </w:t>
      </w:r>
      <w:r w:rsidR="00C83513" w:rsidRPr="00CF0820">
        <w:rPr>
          <w:b/>
          <w:iCs/>
          <w:sz w:val="24"/>
          <w:szCs w:val="24"/>
        </w:rPr>
        <w:t>(target 520)</w:t>
      </w:r>
    </w:p>
    <w:p w14:paraId="706B6960" w14:textId="4E9226C2" w:rsidR="00E817F9" w:rsidRDefault="00E817F9" w:rsidP="00A2754D">
      <w:pPr>
        <w:pStyle w:val="ListParagraph"/>
        <w:widowControl/>
        <w:autoSpaceDE/>
        <w:autoSpaceDN/>
        <w:spacing w:before="0" w:line="360" w:lineRule="auto"/>
        <w:ind w:left="0" w:firstLine="0"/>
        <w:contextualSpacing/>
        <w:rPr>
          <w:iCs/>
          <w:sz w:val="24"/>
          <w:szCs w:val="24"/>
        </w:rPr>
      </w:pPr>
    </w:p>
    <w:p w14:paraId="31CA4CAF" w14:textId="231085CA" w:rsidR="00856502" w:rsidRDefault="004D6E9C" w:rsidP="00A2754D">
      <w:pPr>
        <w:pStyle w:val="ListParagraph"/>
        <w:widowControl/>
        <w:autoSpaceDE/>
        <w:autoSpaceDN/>
        <w:spacing w:before="0" w:line="360" w:lineRule="auto"/>
        <w:ind w:left="0" w:firstLine="0"/>
        <w:contextualSpacing/>
        <w:rPr>
          <w:b/>
          <w:sz w:val="24"/>
          <w:szCs w:val="24"/>
        </w:rPr>
      </w:pPr>
      <w:r>
        <w:rPr>
          <w:b/>
          <w:sz w:val="24"/>
          <w:szCs w:val="24"/>
        </w:rPr>
        <w:t xml:space="preserve">Total word count = 3900 + 10% </w:t>
      </w:r>
      <w:proofErr w:type="gramStart"/>
      <w:r>
        <w:rPr>
          <w:b/>
          <w:sz w:val="24"/>
          <w:szCs w:val="24"/>
        </w:rPr>
        <w:t xml:space="preserve">= </w:t>
      </w:r>
      <w:r w:rsidR="00E817F9">
        <w:rPr>
          <w:b/>
          <w:sz w:val="24"/>
          <w:szCs w:val="24"/>
        </w:rPr>
        <w:t xml:space="preserve"> </w:t>
      </w:r>
      <w:r w:rsidR="00CF0820" w:rsidRPr="00CF0820">
        <w:rPr>
          <w:b/>
          <w:sz w:val="24"/>
          <w:szCs w:val="24"/>
          <w:u w:val="single"/>
        </w:rPr>
        <w:t>4345</w:t>
      </w:r>
      <w:proofErr w:type="gramEnd"/>
      <w:r w:rsidR="00CF0820">
        <w:rPr>
          <w:b/>
          <w:sz w:val="24"/>
          <w:szCs w:val="24"/>
        </w:rPr>
        <w:t xml:space="preserve"> </w:t>
      </w:r>
      <w:r w:rsidR="00E817F9">
        <w:rPr>
          <w:b/>
          <w:sz w:val="24"/>
          <w:szCs w:val="24"/>
        </w:rPr>
        <w:t xml:space="preserve">/ </w:t>
      </w:r>
      <w:r>
        <w:rPr>
          <w:b/>
          <w:sz w:val="24"/>
          <w:szCs w:val="24"/>
        </w:rPr>
        <w:t>4290</w:t>
      </w:r>
    </w:p>
    <w:p w14:paraId="6923DD6C" w14:textId="77777777" w:rsidR="00856502" w:rsidRDefault="00856502" w:rsidP="00A2754D">
      <w:pPr>
        <w:spacing w:line="360" w:lineRule="auto"/>
        <w:rPr>
          <w:rFonts w:ascii="Arial" w:hAnsi="Arial" w:cs="Arial"/>
          <w:b/>
          <w:sz w:val="24"/>
          <w:szCs w:val="24"/>
        </w:rPr>
      </w:pPr>
    </w:p>
    <w:p w14:paraId="670D2619" w14:textId="77777777" w:rsidR="00856502" w:rsidRPr="00060A4D" w:rsidRDefault="00856502" w:rsidP="00A2754D">
      <w:pPr>
        <w:spacing w:line="360" w:lineRule="auto"/>
        <w:rPr>
          <w:rFonts w:ascii="Arial" w:hAnsi="Arial" w:cs="Arial"/>
          <w:b/>
          <w:sz w:val="24"/>
          <w:szCs w:val="24"/>
          <w:u w:val="single"/>
        </w:rPr>
      </w:pPr>
      <w:r w:rsidRPr="00060A4D">
        <w:rPr>
          <w:rFonts w:ascii="Arial" w:hAnsi="Arial" w:cs="Arial"/>
          <w:b/>
          <w:sz w:val="24"/>
          <w:szCs w:val="24"/>
          <w:u w:val="single"/>
        </w:rPr>
        <w:lastRenderedPageBreak/>
        <w:t>Bibliography</w:t>
      </w:r>
    </w:p>
    <w:p w14:paraId="3EFE9FDE" w14:textId="72C6AA98" w:rsidR="00856502" w:rsidRPr="00060A4D" w:rsidRDefault="00856502" w:rsidP="00A2754D">
      <w:pPr>
        <w:spacing w:line="360" w:lineRule="auto"/>
        <w:rPr>
          <w:rFonts w:ascii="Arial" w:hAnsi="Arial" w:cs="Arial"/>
          <w:sz w:val="24"/>
          <w:szCs w:val="24"/>
        </w:rPr>
      </w:pPr>
      <w:r w:rsidRPr="00060A4D">
        <w:rPr>
          <w:rFonts w:ascii="Arial" w:hAnsi="Arial" w:cs="Arial"/>
          <w:sz w:val="24"/>
          <w:szCs w:val="24"/>
        </w:rPr>
        <w:t xml:space="preserve">Armstrong, M. and Taylor, S. (2020) </w:t>
      </w:r>
      <w:r w:rsidRPr="00060A4D">
        <w:rPr>
          <w:rFonts w:ascii="Arial" w:hAnsi="Arial" w:cs="Arial"/>
          <w:i/>
          <w:sz w:val="24"/>
          <w:szCs w:val="24"/>
        </w:rPr>
        <w:t xml:space="preserve">Armstrong’s Handbook of Human Resource Management Practice. 15th </w:t>
      </w:r>
      <w:proofErr w:type="spellStart"/>
      <w:r w:rsidRPr="00060A4D">
        <w:rPr>
          <w:rFonts w:ascii="Arial" w:hAnsi="Arial" w:cs="Arial"/>
          <w:i/>
          <w:sz w:val="24"/>
          <w:szCs w:val="24"/>
        </w:rPr>
        <w:t>edn</w:t>
      </w:r>
      <w:proofErr w:type="spellEnd"/>
      <w:r w:rsidRPr="00060A4D">
        <w:rPr>
          <w:rFonts w:ascii="Arial" w:hAnsi="Arial" w:cs="Arial"/>
          <w:sz w:val="24"/>
          <w:szCs w:val="24"/>
        </w:rPr>
        <w:t xml:space="preserve">. London: </w:t>
      </w:r>
      <w:proofErr w:type="spellStart"/>
      <w:r w:rsidRPr="00060A4D">
        <w:rPr>
          <w:rFonts w:ascii="Arial" w:hAnsi="Arial" w:cs="Arial"/>
          <w:sz w:val="24"/>
          <w:szCs w:val="24"/>
        </w:rPr>
        <w:t>Kogan</w:t>
      </w:r>
      <w:proofErr w:type="spellEnd"/>
      <w:r w:rsidRPr="00060A4D">
        <w:rPr>
          <w:rFonts w:ascii="Arial" w:hAnsi="Arial" w:cs="Arial"/>
          <w:sz w:val="24"/>
          <w:szCs w:val="24"/>
        </w:rPr>
        <w:t xml:space="preserve"> Page. </w:t>
      </w:r>
    </w:p>
    <w:p w14:paraId="4A8B90C4" w14:textId="65A1A879" w:rsidR="00776318" w:rsidRPr="00060A4D" w:rsidRDefault="00776318" w:rsidP="00A2754D">
      <w:pPr>
        <w:spacing w:line="360" w:lineRule="auto"/>
        <w:rPr>
          <w:rFonts w:ascii="Arial" w:hAnsi="Arial" w:cs="Arial"/>
          <w:sz w:val="24"/>
          <w:szCs w:val="24"/>
        </w:rPr>
      </w:pPr>
      <w:r w:rsidRPr="00060A4D">
        <w:rPr>
          <w:rFonts w:ascii="Arial" w:hAnsi="Arial" w:cs="Arial"/>
          <w:sz w:val="24"/>
          <w:szCs w:val="24"/>
        </w:rPr>
        <w:t xml:space="preserve">Barry, S. (2010) </w:t>
      </w:r>
      <w:r w:rsidRPr="00060A4D">
        <w:rPr>
          <w:rFonts w:ascii="Arial" w:hAnsi="Arial" w:cs="Arial"/>
          <w:i/>
          <w:sz w:val="24"/>
          <w:szCs w:val="24"/>
        </w:rPr>
        <w:t>Assembly Government launches Employer Pledge</w:t>
      </w:r>
      <w:r w:rsidRPr="00060A4D">
        <w:rPr>
          <w:rFonts w:ascii="Arial" w:hAnsi="Arial" w:cs="Arial"/>
          <w:sz w:val="24"/>
          <w:szCs w:val="24"/>
        </w:rPr>
        <w:t xml:space="preserve">, </w:t>
      </w:r>
      <w:hyperlink r:id="rId11" w:history="1">
        <w:r w:rsidRPr="00060A4D">
          <w:rPr>
            <w:rStyle w:val="Hyperlink"/>
            <w:rFonts w:ascii="Arial" w:hAnsi="Arial" w:cs="Arial"/>
            <w:sz w:val="24"/>
            <w:szCs w:val="24"/>
          </w:rPr>
          <w:t>www.walesonline.co.uk/business/business-news/assembly-government-launches-employer-pledge-1897536</w:t>
        </w:r>
      </w:hyperlink>
      <w:r w:rsidRPr="00060A4D">
        <w:rPr>
          <w:rFonts w:ascii="Arial" w:hAnsi="Arial" w:cs="Arial"/>
          <w:sz w:val="24"/>
          <w:szCs w:val="24"/>
        </w:rPr>
        <w:t xml:space="preserve"> , Cardiff: Wales Online. </w:t>
      </w:r>
    </w:p>
    <w:p w14:paraId="13D70C96" w14:textId="6089C1A4" w:rsidR="002E6E75" w:rsidRPr="00060A4D" w:rsidRDefault="002E6E75" w:rsidP="00A2754D">
      <w:pPr>
        <w:spacing w:line="360" w:lineRule="auto"/>
        <w:rPr>
          <w:rFonts w:ascii="Arial" w:hAnsi="Arial" w:cs="Arial"/>
          <w:sz w:val="24"/>
          <w:szCs w:val="24"/>
        </w:rPr>
      </w:pPr>
      <w:r w:rsidRPr="00060A4D">
        <w:rPr>
          <w:rFonts w:ascii="Arial" w:hAnsi="Arial" w:cs="Arial"/>
          <w:sz w:val="24"/>
          <w:szCs w:val="24"/>
        </w:rPr>
        <w:t xml:space="preserve">Boys, J. (2022) </w:t>
      </w:r>
      <w:r w:rsidRPr="00060A4D">
        <w:rPr>
          <w:rFonts w:ascii="Arial" w:hAnsi="Arial" w:cs="Arial"/>
          <w:i/>
          <w:sz w:val="24"/>
          <w:szCs w:val="24"/>
        </w:rPr>
        <w:t>Understanding the economy and labour market</w:t>
      </w:r>
      <w:r w:rsidRPr="00060A4D">
        <w:rPr>
          <w:rFonts w:ascii="Arial" w:hAnsi="Arial" w:cs="Arial"/>
          <w:sz w:val="24"/>
          <w:szCs w:val="24"/>
        </w:rPr>
        <w:t xml:space="preserve">, </w:t>
      </w:r>
      <w:hyperlink r:id="rId12" w:history="1">
        <w:r w:rsidRPr="00060A4D">
          <w:rPr>
            <w:rStyle w:val="Hyperlink"/>
            <w:rFonts w:ascii="Arial" w:hAnsi="Arial" w:cs="Arial"/>
            <w:sz w:val="24"/>
            <w:szCs w:val="24"/>
          </w:rPr>
          <w:t>www.cipd.co.uk/knowledge/work/trends/economy-labour-market-factsheet</w:t>
        </w:r>
      </w:hyperlink>
      <w:r w:rsidRPr="00060A4D">
        <w:rPr>
          <w:rFonts w:ascii="Arial" w:hAnsi="Arial" w:cs="Arial"/>
          <w:sz w:val="24"/>
          <w:szCs w:val="24"/>
        </w:rPr>
        <w:t xml:space="preserve"> , London: CIPD.</w:t>
      </w:r>
    </w:p>
    <w:p w14:paraId="212C4640" w14:textId="742A266A" w:rsidR="00371CF0" w:rsidRPr="00060A4D" w:rsidRDefault="00371CF0" w:rsidP="00A2754D">
      <w:pPr>
        <w:spacing w:line="360" w:lineRule="auto"/>
        <w:rPr>
          <w:rFonts w:ascii="Arial" w:hAnsi="Arial" w:cs="Arial"/>
          <w:sz w:val="24"/>
          <w:szCs w:val="24"/>
        </w:rPr>
      </w:pPr>
      <w:r w:rsidRPr="00060A4D">
        <w:rPr>
          <w:rFonts w:ascii="Arial" w:hAnsi="Arial" w:cs="Arial"/>
          <w:sz w:val="24"/>
          <w:szCs w:val="24"/>
        </w:rPr>
        <w:t xml:space="preserve">CIPD (2021) </w:t>
      </w:r>
      <w:r w:rsidRPr="00060A4D">
        <w:rPr>
          <w:rFonts w:ascii="Arial" w:hAnsi="Arial" w:cs="Arial"/>
          <w:i/>
          <w:sz w:val="24"/>
          <w:szCs w:val="24"/>
        </w:rPr>
        <w:t>Resource and Talent Planning Survey</w:t>
      </w:r>
      <w:r w:rsidRPr="00060A4D">
        <w:rPr>
          <w:rFonts w:ascii="Arial" w:hAnsi="Arial" w:cs="Arial"/>
          <w:sz w:val="24"/>
          <w:szCs w:val="24"/>
        </w:rPr>
        <w:t xml:space="preserve">, </w:t>
      </w:r>
      <w:hyperlink r:id="rId13" w:history="1">
        <w:r w:rsidRPr="00060A4D">
          <w:rPr>
            <w:rStyle w:val="Hyperlink"/>
            <w:rFonts w:ascii="Arial" w:hAnsi="Arial" w:cs="Arial"/>
            <w:sz w:val="24"/>
            <w:szCs w:val="24"/>
          </w:rPr>
          <w:t>www.cipd.co.uk/knowledge/strategy/resourcing/surveys</w:t>
        </w:r>
      </w:hyperlink>
      <w:r w:rsidRPr="00060A4D">
        <w:rPr>
          <w:rFonts w:ascii="Arial" w:hAnsi="Arial" w:cs="Arial"/>
          <w:sz w:val="24"/>
          <w:szCs w:val="24"/>
        </w:rPr>
        <w:t>, London: CIPD.</w:t>
      </w:r>
    </w:p>
    <w:p w14:paraId="1010B0B7" w14:textId="53926F06" w:rsidR="00A85A80" w:rsidRPr="00060A4D" w:rsidRDefault="00A85A80" w:rsidP="00A2754D">
      <w:pPr>
        <w:spacing w:line="360" w:lineRule="auto"/>
        <w:rPr>
          <w:rFonts w:ascii="Arial" w:hAnsi="Arial" w:cs="Arial"/>
          <w:sz w:val="24"/>
          <w:szCs w:val="24"/>
        </w:rPr>
      </w:pPr>
      <w:r w:rsidRPr="00060A4D">
        <w:rPr>
          <w:rFonts w:ascii="Arial" w:hAnsi="Arial" w:cs="Arial"/>
          <w:sz w:val="24"/>
          <w:szCs w:val="24"/>
        </w:rPr>
        <w:t>CIPD (2022</w:t>
      </w:r>
      <w:r w:rsidR="00E41A2A" w:rsidRPr="00060A4D">
        <w:rPr>
          <w:rFonts w:ascii="Arial" w:hAnsi="Arial" w:cs="Arial"/>
          <w:sz w:val="24"/>
          <w:szCs w:val="24"/>
        </w:rPr>
        <w:t>a</w:t>
      </w:r>
      <w:r w:rsidRPr="00060A4D">
        <w:rPr>
          <w:rFonts w:ascii="Arial" w:hAnsi="Arial" w:cs="Arial"/>
          <w:sz w:val="24"/>
          <w:szCs w:val="24"/>
        </w:rPr>
        <w:t xml:space="preserve">) </w:t>
      </w:r>
      <w:r w:rsidRPr="00060A4D">
        <w:rPr>
          <w:rFonts w:ascii="Arial" w:hAnsi="Arial" w:cs="Arial"/>
          <w:i/>
          <w:sz w:val="24"/>
          <w:szCs w:val="24"/>
        </w:rPr>
        <w:t>Talent Management</w:t>
      </w:r>
      <w:r w:rsidRPr="00060A4D">
        <w:rPr>
          <w:rFonts w:ascii="Arial" w:hAnsi="Arial" w:cs="Arial"/>
          <w:sz w:val="24"/>
          <w:szCs w:val="24"/>
        </w:rPr>
        <w:t xml:space="preserve">, peopleprofession.cipd.org/profession-map/specialist-knowledge/talent-management, London: CIPD. </w:t>
      </w:r>
    </w:p>
    <w:p w14:paraId="33BA13C5" w14:textId="5E543E88" w:rsidR="00E41A2A" w:rsidRPr="00060A4D" w:rsidRDefault="00E41A2A" w:rsidP="00A2754D">
      <w:pPr>
        <w:spacing w:line="360" w:lineRule="auto"/>
        <w:rPr>
          <w:rFonts w:ascii="Arial" w:hAnsi="Arial" w:cs="Arial"/>
          <w:sz w:val="24"/>
          <w:szCs w:val="24"/>
        </w:rPr>
      </w:pPr>
      <w:r w:rsidRPr="00060A4D">
        <w:rPr>
          <w:rFonts w:ascii="Arial" w:hAnsi="Arial" w:cs="Arial"/>
          <w:sz w:val="24"/>
          <w:szCs w:val="24"/>
        </w:rPr>
        <w:t xml:space="preserve">CIPD, (2022b) </w:t>
      </w:r>
      <w:r w:rsidRPr="00060A4D">
        <w:rPr>
          <w:rFonts w:ascii="Arial" w:hAnsi="Arial" w:cs="Arial"/>
          <w:i/>
          <w:sz w:val="24"/>
          <w:szCs w:val="24"/>
        </w:rPr>
        <w:t>Brexit impacts on workforce trends</w:t>
      </w:r>
      <w:proofErr w:type="gramStart"/>
      <w:r w:rsidRPr="00060A4D">
        <w:rPr>
          <w:rFonts w:ascii="Arial" w:hAnsi="Arial" w:cs="Arial"/>
          <w:sz w:val="24"/>
          <w:szCs w:val="24"/>
        </w:rPr>
        <w:t xml:space="preserve">,  </w:t>
      </w:r>
      <w:proofErr w:type="gramEnd"/>
      <w:r w:rsidR="00C53880">
        <w:fldChar w:fldCharType="begin"/>
      </w:r>
      <w:r w:rsidR="00C53880">
        <w:instrText xml:space="preserve"> HYPERLINK "http://www.cipd.co.uk/knowledge/brexit-hub/workforce-trends" </w:instrText>
      </w:r>
      <w:r w:rsidR="00C53880">
        <w:fldChar w:fldCharType="separate"/>
      </w:r>
      <w:r w:rsidRPr="00060A4D">
        <w:rPr>
          <w:rStyle w:val="Hyperlink"/>
          <w:rFonts w:ascii="Arial" w:hAnsi="Arial" w:cs="Arial"/>
          <w:sz w:val="24"/>
          <w:szCs w:val="24"/>
        </w:rPr>
        <w:t>www.cipd.co.uk/knowledge/brexit-hub/workforce-trends</w:t>
      </w:r>
      <w:r w:rsidR="00C53880">
        <w:rPr>
          <w:rStyle w:val="Hyperlink"/>
          <w:rFonts w:ascii="Arial" w:hAnsi="Arial" w:cs="Arial"/>
          <w:sz w:val="24"/>
          <w:szCs w:val="24"/>
        </w:rPr>
        <w:fldChar w:fldCharType="end"/>
      </w:r>
      <w:r w:rsidRPr="00060A4D">
        <w:rPr>
          <w:rFonts w:ascii="Arial" w:hAnsi="Arial" w:cs="Arial"/>
          <w:sz w:val="24"/>
          <w:szCs w:val="24"/>
        </w:rPr>
        <w:t xml:space="preserve"> , London: CIPD.</w:t>
      </w:r>
    </w:p>
    <w:p w14:paraId="6B435F32" w14:textId="77777777" w:rsidR="00856502" w:rsidRPr="00060A4D" w:rsidRDefault="00856502" w:rsidP="00A2754D">
      <w:pPr>
        <w:spacing w:line="360" w:lineRule="auto"/>
        <w:rPr>
          <w:rFonts w:ascii="Arial" w:hAnsi="Arial" w:cs="Arial"/>
          <w:sz w:val="24"/>
          <w:szCs w:val="24"/>
        </w:rPr>
      </w:pPr>
      <w:r w:rsidRPr="00060A4D">
        <w:rPr>
          <w:rFonts w:ascii="Arial" w:hAnsi="Arial" w:cs="Arial"/>
          <w:sz w:val="24"/>
          <w:szCs w:val="24"/>
        </w:rPr>
        <w:t xml:space="preserve">Daniels, K. (2019) </w:t>
      </w:r>
      <w:r w:rsidRPr="00060A4D">
        <w:rPr>
          <w:rFonts w:ascii="Arial" w:hAnsi="Arial" w:cs="Arial"/>
          <w:i/>
          <w:sz w:val="24"/>
          <w:szCs w:val="24"/>
        </w:rPr>
        <w:t>Introduction to Employment Law. Fundamentals for HR and Business students. 5</w:t>
      </w:r>
      <w:r w:rsidRPr="00060A4D">
        <w:rPr>
          <w:rFonts w:ascii="Arial" w:hAnsi="Arial" w:cs="Arial"/>
          <w:i/>
          <w:sz w:val="24"/>
          <w:szCs w:val="24"/>
          <w:vertAlign w:val="superscript"/>
        </w:rPr>
        <w:t>th</w:t>
      </w:r>
      <w:r w:rsidRPr="00060A4D">
        <w:rPr>
          <w:rFonts w:ascii="Arial" w:hAnsi="Arial" w:cs="Arial"/>
          <w:i/>
          <w:sz w:val="24"/>
          <w:szCs w:val="24"/>
        </w:rPr>
        <w:t xml:space="preserve"> edition</w:t>
      </w:r>
      <w:r w:rsidRPr="00060A4D">
        <w:rPr>
          <w:rFonts w:ascii="Arial" w:hAnsi="Arial" w:cs="Arial"/>
          <w:sz w:val="24"/>
          <w:szCs w:val="24"/>
        </w:rPr>
        <w:t xml:space="preserve">. London: </w:t>
      </w:r>
      <w:proofErr w:type="spellStart"/>
      <w:r w:rsidRPr="00060A4D">
        <w:rPr>
          <w:rFonts w:ascii="Arial" w:hAnsi="Arial" w:cs="Arial"/>
          <w:sz w:val="24"/>
          <w:szCs w:val="24"/>
        </w:rPr>
        <w:t>Kogan</w:t>
      </w:r>
      <w:proofErr w:type="spellEnd"/>
      <w:r w:rsidRPr="00060A4D">
        <w:rPr>
          <w:rFonts w:ascii="Arial" w:hAnsi="Arial" w:cs="Arial"/>
          <w:sz w:val="24"/>
          <w:szCs w:val="24"/>
        </w:rPr>
        <w:t xml:space="preserve"> Page.</w:t>
      </w:r>
    </w:p>
    <w:p w14:paraId="12A7FEBF" w14:textId="1472A11A" w:rsidR="00856502" w:rsidRPr="00060A4D" w:rsidRDefault="00856502" w:rsidP="00A2754D">
      <w:pPr>
        <w:spacing w:line="360" w:lineRule="auto"/>
        <w:rPr>
          <w:rFonts w:ascii="Arial" w:hAnsi="Arial" w:cs="Arial"/>
          <w:sz w:val="24"/>
          <w:szCs w:val="24"/>
        </w:rPr>
      </w:pPr>
      <w:r w:rsidRPr="00060A4D">
        <w:rPr>
          <w:rFonts w:ascii="Arial" w:hAnsi="Arial" w:cs="Arial"/>
          <w:sz w:val="24"/>
          <w:szCs w:val="24"/>
        </w:rPr>
        <w:t xml:space="preserve">Davies, N. (2022) </w:t>
      </w:r>
      <w:r w:rsidRPr="00060A4D">
        <w:rPr>
          <w:rFonts w:ascii="Arial" w:hAnsi="Arial" w:cs="Arial"/>
          <w:i/>
          <w:sz w:val="24"/>
          <w:szCs w:val="24"/>
        </w:rPr>
        <w:t>Talent Management and Workforce Planning</w:t>
      </w:r>
      <w:r w:rsidRPr="00060A4D">
        <w:rPr>
          <w:rFonts w:ascii="Arial" w:hAnsi="Arial" w:cs="Arial"/>
          <w:sz w:val="24"/>
          <w:szCs w:val="24"/>
        </w:rPr>
        <w:t xml:space="preserve">, Talent Management and Workforce Planning </w:t>
      </w:r>
      <w:r w:rsidRPr="00060A4D">
        <w:rPr>
          <w:rFonts w:ascii="Arial" w:hAnsi="Arial" w:cs="Arial"/>
          <w:color w:val="000000" w:themeColor="text1"/>
          <w:sz w:val="24"/>
          <w:szCs w:val="24"/>
        </w:rPr>
        <w:t>(BMPD502</w:t>
      </w:r>
      <w:r w:rsidR="005F0A6E" w:rsidRPr="00060A4D">
        <w:rPr>
          <w:rFonts w:ascii="Arial" w:hAnsi="Arial" w:cs="Arial"/>
          <w:color w:val="000000" w:themeColor="text1"/>
          <w:sz w:val="24"/>
          <w:szCs w:val="24"/>
        </w:rPr>
        <w:t>0</w:t>
      </w:r>
      <w:r w:rsidRPr="00060A4D">
        <w:rPr>
          <w:rFonts w:ascii="Arial" w:hAnsi="Arial" w:cs="Arial"/>
          <w:color w:val="000000" w:themeColor="text1"/>
          <w:sz w:val="24"/>
          <w:szCs w:val="24"/>
        </w:rPr>
        <w:t>)</w:t>
      </w:r>
      <w:r w:rsidRPr="00060A4D">
        <w:rPr>
          <w:rFonts w:ascii="Arial" w:hAnsi="Arial" w:cs="Arial"/>
          <w:sz w:val="24"/>
          <w:szCs w:val="24"/>
        </w:rPr>
        <w:t xml:space="preserve">, University of Wales Trinity Saint David, delivered </w:t>
      </w:r>
      <w:r w:rsidR="005F0A6E" w:rsidRPr="00060A4D">
        <w:rPr>
          <w:rFonts w:ascii="Arial" w:hAnsi="Arial" w:cs="Arial"/>
          <w:sz w:val="24"/>
          <w:szCs w:val="24"/>
        </w:rPr>
        <w:t>4</w:t>
      </w:r>
      <w:r w:rsidRPr="00060A4D">
        <w:rPr>
          <w:rFonts w:ascii="Arial" w:hAnsi="Arial" w:cs="Arial"/>
          <w:sz w:val="24"/>
          <w:szCs w:val="24"/>
        </w:rPr>
        <w:t>th Ma</w:t>
      </w:r>
      <w:r w:rsidR="005F0A6E" w:rsidRPr="00060A4D">
        <w:rPr>
          <w:rFonts w:ascii="Arial" w:hAnsi="Arial" w:cs="Arial"/>
          <w:sz w:val="24"/>
          <w:szCs w:val="24"/>
        </w:rPr>
        <w:t>y</w:t>
      </w:r>
      <w:r w:rsidRPr="00060A4D">
        <w:rPr>
          <w:rFonts w:ascii="Arial" w:hAnsi="Arial" w:cs="Arial"/>
          <w:sz w:val="24"/>
          <w:szCs w:val="24"/>
        </w:rPr>
        <w:t xml:space="preserve"> 2022.</w:t>
      </w:r>
    </w:p>
    <w:p w14:paraId="0C9B219D" w14:textId="470DF5A5" w:rsidR="006355A2" w:rsidRPr="00060A4D" w:rsidRDefault="006355A2" w:rsidP="00A2754D">
      <w:pPr>
        <w:spacing w:line="360" w:lineRule="auto"/>
        <w:rPr>
          <w:rFonts w:ascii="Arial" w:hAnsi="Arial" w:cs="Arial"/>
          <w:sz w:val="24"/>
          <w:szCs w:val="24"/>
        </w:rPr>
      </w:pPr>
      <w:r w:rsidRPr="00060A4D">
        <w:rPr>
          <w:rFonts w:ascii="Arial" w:hAnsi="Arial" w:cs="Arial"/>
          <w:sz w:val="24"/>
          <w:szCs w:val="24"/>
        </w:rPr>
        <w:t xml:space="preserve">Dove, W. (2022) </w:t>
      </w:r>
      <w:proofErr w:type="gramStart"/>
      <w:r w:rsidRPr="00060A4D">
        <w:rPr>
          <w:rFonts w:ascii="Arial" w:hAnsi="Arial" w:cs="Arial"/>
          <w:i/>
          <w:sz w:val="24"/>
          <w:szCs w:val="24"/>
        </w:rPr>
        <w:t>The</w:t>
      </w:r>
      <w:proofErr w:type="gramEnd"/>
      <w:r w:rsidRPr="00060A4D">
        <w:rPr>
          <w:rFonts w:ascii="Arial" w:hAnsi="Arial" w:cs="Arial"/>
          <w:i/>
          <w:sz w:val="24"/>
          <w:szCs w:val="24"/>
        </w:rPr>
        <w:t xml:space="preserve"> benefits of effective </w:t>
      </w:r>
      <w:proofErr w:type="spellStart"/>
      <w:r w:rsidRPr="00060A4D">
        <w:rPr>
          <w:rFonts w:ascii="Arial" w:hAnsi="Arial" w:cs="Arial"/>
          <w:i/>
          <w:sz w:val="24"/>
          <w:szCs w:val="24"/>
        </w:rPr>
        <w:t>onboarding</w:t>
      </w:r>
      <w:proofErr w:type="spellEnd"/>
      <w:r w:rsidRPr="00060A4D">
        <w:rPr>
          <w:rFonts w:ascii="Arial" w:hAnsi="Arial" w:cs="Arial"/>
          <w:sz w:val="24"/>
          <w:szCs w:val="24"/>
        </w:rPr>
        <w:t xml:space="preserve">, </w:t>
      </w:r>
      <w:hyperlink r:id="rId14" w:history="1">
        <w:r w:rsidR="007E6DC0" w:rsidRPr="00060A4D">
          <w:rPr>
            <w:rStyle w:val="Hyperlink"/>
            <w:rFonts w:ascii="Arial" w:hAnsi="Arial" w:cs="Arial"/>
            <w:sz w:val="24"/>
            <w:szCs w:val="24"/>
          </w:rPr>
          <w:t>www.linkedin.com/pulse/benefits-effective-onboarding-wes-dove-shrm-cp-chbc</w:t>
        </w:r>
      </w:hyperlink>
      <w:r w:rsidR="007E6DC0" w:rsidRPr="00060A4D">
        <w:rPr>
          <w:rFonts w:ascii="Arial" w:hAnsi="Arial" w:cs="Arial"/>
          <w:sz w:val="24"/>
          <w:szCs w:val="24"/>
        </w:rPr>
        <w:t xml:space="preserve"> , London: LinkedIn.</w:t>
      </w:r>
    </w:p>
    <w:p w14:paraId="7D958A96" w14:textId="6F9C69FA" w:rsidR="00B97149" w:rsidRPr="00060A4D" w:rsidRDefault="00B97149" w:rsidP="00A2754D">
      <w:pPr>
        <w:spacing w:line="360" w:lineRule="auto"/>
        <w:rPr>
          <w:rFonts w:ascii="Arial" w:hAnsi="Arial" w:cs="Arial"/>
          <w:sz w:val="24"/>
          <w:szCs w:val="24"/>
        </w:rPr>
      </w:pPr>
      <w:r w:rsidRPr="00060A4D">
        <w:rPr>
          <w:rFonts w:ascii="Arial" w:hAnsi="Arial" w:cs="Arial"/>
          <w:sz w:val="24"/>
          <w:szCs w:val="24"/>
        </w:rPr>
        <w:t xml:space="preserve">Leaker, D. (2022) </w:t>
      </w:r>
      <w:r w:rsidRPr="00060A4D">
        <w:rPr>
          <w:rFonts w:ascii="Arial" w:hAnsi="Arial" w:cs="Arial"/>
          <w:i/>
          <w:sz w:val="24"/>
          <w:szCs w:val="24"/>
        </w:rPr>
        <w:t>Labour market overview, UK: May 2022</w:t>
      </w:r>
      <w:r w:rsidRPr="00060A4D">
        <w:rPr>
          <w:rFonts w:ascii="Arial" w:hAnsi="Arial" w:cs="Arial"/>
          <w:sz w:val="24"/>
          <w:szCs w:val="24"/>
        </w:rPr>
        <w:t xml:space="preserve">, </w:t>
      </w:r>
      <w:hyperlink r:id="rId15" w:history="1">
        <w:r w:rsidRPr="00060A4D">
          <w:rPr>
            <w:rStyle w:val="Hyperlink"/>
            <w:rFonts w:ascii="Arial" w:hAnsi="Arial" w:cs="Arial"/>
            <w:sz w:val="24"/>
            <w:szCs w:val="24"/>
          </w:rPr>
          <w:t>www.ons.gov.uk/employmentandlabourmarket/peopleinwork/employmentandemployeetypes/bulletins/uklabourmarket/latest</w:t>
        </w:r>
      </w:hyperlink>
      <w:r w:rsidRPr="00060A4D">
        <w:rPr>
          <w:rFonts w:ascii="Arial" w:hAnsi="Arial" w:cs="Arial"/>
          <w:sz w:val="24"/>
          <w:szCs w:val="24"/>
        </w:rPr>
        <w:t xml:space="preserve"> , London: Office of National Statistics.</w:t>
      </w:r>
    </w:p>
    <w:p w14:paraId="58B018E9" w14:textId="10FFE0B6" w:rsidR="005E3438" w:rsidRPr="00060A4D" w:rsidRDefault="005E3438" w:rsidP="00A2754D">
      <w:pPr>
        <w:pStyle w:val="xmsonormal"/>
        <w:spacing w:line="360" w:lineRule="auto"/>
        <w:rPr>
          <w:rFonts w:ascii="Arial" w:hAnsi="Arial" w:cs="Arial"/>
          <w:sz w:val="24"/>
          <w:szCs w:val="24"/>
        </w:rPr>
      </w:pPr>
      <w:r w:rsidRPr="00060A4D">
        <w:rPr>
          <w:rFonts w:ascii="Arial" w:hAnsi="Arial" w:cs="Arial"/>
          <w:sz w:val="24"/>
          <w:szCs w:val="24"/>
        </w:rPr>
        <w:t>Levine, B. (2022</w:t>
      </w:r>
      <w:r w:rsidRPr="00060A4D">
        <w:rPr>
          <w:rFonts w:ascii="Arial" w:hAnsi="Arial" w:cs="Arial"/>
          <w:i/>
          <w:iCs/>
          <w:sz w:val="24"/>
          <w:szCs w:val="24"/>
        </w:rPr>
        <w:t>)</w:t>
      </w:r>
      <w:r w:rsidRPr="00060A4D">
        <w:rPr>
          <w:rStyle w:val="apple-converted-space"/>
          <w:rFonts w:ascii="Arial" w:hAnsi="Arial" w:cs="Arial"/>
          <w:i/>
          <w:iCs/>
          <w:sz w:val="24"/>
          <w:szCs w:val="24"/>
        </w:rPr>
        <w:t> </w:t>
      </w:r>
      <w:r w:rsidRPr="00060A4D">
        <w:rPr>
          <w:rFonts w:ascii="Arial" w:hAnsi="Arial" w:cs="Arial"/>
          <w:i/>
          <w:iCs/>
          <w:sz w:val="24"/>
          <w:szCs w:val="24"/>
          <w:lang w:val="en-US"/>
        </w:rPr>
        <w:t xml:space="preserve">Welsh Government Talent Management Strategy 2020 - 2025. </w:t>
      </w:r>
      <w:r w:rsidRPr="00060A4D">
        <w:rPr>
          <w:rFonts w:ascii="Arial" w:hAnsi="Arial" w:cs="Arial"/>
          <w:sz w:val="24"/>
          <w:szCs w:val="24"/>
          <w:lang w:val="en-US"/>
        </w:rPr>
        <w:t>Internal Welsh Government Report.</w:t>
      </w:r>
      <w:r w:rsidRPr="00060A4D">
        <w:rPr>
          <w:rFonts w:ascii="Arial" w:hAnsi="Arial" w:cs="Arial"/>
          <w:sz w:val="24"/>
          <w:szCs w:val="24"/>
        </w:rPr>
        <w:t xml:space="preserve"> Unpublished.</w:t>
      </w:r>
    </w:p>
    <w:p w14:paraId="435C5F5D" w14:textId="77777777" w:rsidR="005E3438" w:rsidRPr="00060A4D" w:rsidRDefault="005E3438" w:rsidP="00A2754D">
      <w:pPr>
        <w:pStyle w:val="xmsonormal"/>
        <w:spacing w:line="360" w:lineRule="auto"/>
        <w:rPr>
          <w:rFonts w:ascii="Arial" w:hAnsi="Arial" w:cs="Arial"/>
          <w:color w:val="201F1E"/>
          <w:sz w:val="24"/>
          <w:szCs w:val="24"/>
        </w:rPr>
      </w:pPr>
    </w:p>
    <w:p w14:paraId="45EF0ACA" w14:textId="3AFFCF37" w:rsidR="0099483B" w:rsidRPr="00060A4D" w:rsidRDefault="0099483B" w:rsidP="00A2754D">
      <w:pPr>
        <w:spacing w:line="360" w:lineRule="auto"/>
        <w:rPr>
          <w:rFonts w:ascii="Arial" w:hAnsi="Arial" w:cs="Arial"/>
          <w:sz w:val="24"/>
          <w:szCs w:val="24"/>
        </w:rPr>
      </w:pPr>
      <w:r w:rsidRPr="00060A4D">
        <w:rPr>
          <w:rFonts w:ascii="Arial" w:hAnsi="Arial" w:cs="Arial"/>
          <w:sz w:val="24"/>
          <w:szCs w:val="24"/>
        </w:rPr>
        <w:lastRenderedPageBreak/>
        <w:t>Maxwell, G. (2021</w:t>
      </w:r>
      <w:r w:rsidR="0040181A" w:rsidRPr="00060A4D">
        <w:rPr>
          <w:rFonts w:ascii="Arial" w:hAnsi="Arial" w:cs="Arial"/>
          <w:sz w:val="24"/>
          <w:szCs w:val="24"/>
        </w:rPr>
        <w:t>a</w:t>
      </w:r>
      <w:r w:rsidRPr="00060A4D">
        <w:rPr>
          <w:rFonts w:ascii="Arial" w:hAnsi="Arial" w:cs="Arial"/>
          <w:sz w:val="24"/>
          <w:szCs w:val="24"/>
        </w:rPr>
        <w:t xml:space="preserve">) </w:t>
      </w:r>
      <w:r w:rsidRPr="00060A4D">
        <w:rPr>
          <w:rFonts w:ascii="Arial" w:hAnsi="Arial" w:cs="Arial"/>
          <w:i/>
          <w:sz w:val="24"/>
          <w:szCs w:val="24"/>
        </w:rPr>
        <w:t>Employee turnover and retention</w:t>
      </w:r>
      <w:r w:rsidRPr="00060A4D">
        <w:rPr>
          <w:rFonts w:ascii="Arial" w:hAnsi="Arial" w:cs="Arial"/>
          <w:sz w:val="24"/>
          <w:szCs w:val="24"/>
        </w:rPr>
        <w:t xml:space="preserve">, </w:t>
      </w:r>
      <w:hyperlink r:id="rId16" w:history="1">
        <w:r w:rsidRPr="00060A4D">
          <w:rPr>
            <w:rStyle w:val="Hyperlink"/>
            <w:rFonts w:ascii="Arial" w:hAnsi="Arial" w:cs="Arial"/>
            <w:sz w:val="24"/>
            <w:szCs w:val="24"/>
          </w:rPr>
          <w:t>www.cipd.co.uk/knowledge/strategy/resourcing/turnover-retention-factsheet</w:t>
        </w:r>
      </w:hyperlink>
      <w:r w:rsidRPr="00060A4D">
        <w:rPr>
          <w:rFonts w:ascii="Arial" w:hAnsi="Arial" w:cs="Arial"/>
          <w:sz w:val="24"/>
          <w:szCs w:val="24"/>
        </w:rPr>
        <w:t xml:space="preserve"> , London: CIPD.</w:t>
      </w:r>
    </w:p>
    <w:p w14:paraId="4EE9BB99" w14:textId="52123DCA" w:rsidR="0040181A" w:rsidRPr="00060A4D" w:rsidRDefault="0040181A" w:rsidP="00A2754D">
      <w:pPr>
        <w:spacing w:line="360" w:lineRule="auto"/>
        <w:rPr>
          <w:rFonts w:ascii="Arial" w:hAnsi="Arial" w:cs="Arial"/>
          <w:sz w:val="24"/>
          <w:szCs w:val="24"/>
        </w:rPr>
      </w:pPr>
      <w:r w:rsidRPr="00060A4D">
        <w:rPr>
          <w:rFonts w:ascii="Arial" w:hAnsi="Arial" w:cs="Arial"/>
          <w:sz w:val="24"/>
          <w:szCs w:val="24"/>
        </w:rPr>
        <w:t xml:space="preserve">Maxwell, G. (2021b) </w:t>
      </w:r>
      <w:r w:rsidRPr="00060A4D">
        <w:rPr>
          <w:rFonts w:ascii="Arial" w:hAnsi="Arial" w:cs="Arial"/>
          <w:i/>
          <w:sz w:val="24"/>
          <w:szCs w:val="24"/>
        </w:rPr>
        <w:t>Induction</w:t>
      </w:r>
      <w:r w:rsidRPr="00060A4D">
        <w:rPr>
          <w:rFonts w:ascii="Arial" w:hAnsi="Arial" w:cs="Arial"/>
          <w:sz w:val="24"/>
          <w:szCs w:val="24"/>
        </w:rPr>
        <w:t xml:space="preserve">, </w:t>
      </w:r>
      <w:hyperlink r:id="rId17" w:anchor="29869" w:history="1">
        <w:r w:rsidRPr="00060A4D">
          <w:rPr>
            <w:rStyle w:val="Hyperlink"/>
            <w:rFonts w:ascii="Arial" w:hAnsi="Arial" w:cs="Arial"/>
            <w:sz w:val="24"/>
            <w:szCs w:val="24"/>
          </w:rPr>
          <w:t>www.cipd.co.uk/knowledge/fundamentals/people/recruitment/induction-factsheet#29869</w:t>
        </w:r>
      </w:hyperlink>
      <w:r w:rsidRPr="00060A4D">
        <w:rPr>
          <w:rFonts w:ascii="Arial" w:hAnsi="Arial" w:cs="Arial"/>
          <w:sz w:val="24"/>
          <w:szCs w:val="24"/>
        </w:rPr>
        <w:t>, London: CIPD.</w:t>
      </w:r>
    </w:p>
    <w:p w14:paraId="68DCEFD3" w14:textId="08AF8ABA" w:rsidR="00924E41" w:rsidRDefault="00924E41" w:rsidP="00A2754D">
      <w:pPr>
        <w:spacing w:line="360" w:lineRule="auto"/>
        <w:rPr>
          <w:rFonts w:ascii="Arial" w:hAnsi="Arial" w:cs="Arial"/>
          <w:sz w:val="24"/>
          <w:szCs w:val="24"/>
        </w:rPr>
      </w:pPr>
      <w:r w:rsidRPr="00060A4D">
        <w:rPr>
          <w:rFonts w:ascii="Arial" w:hAnsi="Arial" w:cs="Arial"/>
          <w:sz w:val="24"/>
          <w:szCs w:val="24"/>
        </w:rPr>
        <w:t xml:space="preserve">Prime, R. (2022) </w:t>
      </w:r>
      <w:r w:rsidRPr="00060A4D">
        <w:rPr>
          <w:rFonts w:ascii="Arial" w:hAnsi="Arial" w:cs="Arial"/>
          <w:i/>
          <w:sz w:val="24"/>
          <w:szCs w:val="24"/>
        </w:rPr>
        <w:t>Will the great resignation become the great regret?</w:t>
      </w:r>
      <w:r w:rsidRPr="00060A4D">
        <w:rPr>
          <w:rFonts w:ascii="Arial" w:hAnsi="Arial" w:cs="Arial"/>
          <w:sz w:val="24"/>
          <w:szCs w:val="24"/>
        </w:rPr>
        <w:t xml:space="preserve"> , </w:t>
      </w:r>
      <w:hyperlink r:id="rId18" w:history="1">
        <w:r w:rsidRPr="00060A4D">
          <w:rPr>
            <w:rStyle w:val="Hyperlink"/>
            <w:rFonts w:ascii="Arial" w:hAnsi="Arial" w:cs="Arial"/>
            <w:sz w:val="24"/>
            <w:szCs w:val="24"/>
          </w:rPr>
          <w:t>www.thehrdirector.com/will-great-resignation-become-great-regret/</w:t>
        </w:r>
      </w:hyperlink>
      <w:r w:rsidRPr="00060A4D">
        <w:rPr>
          <w:rFonts w:ascii="Arial" w:hAnsi="Arial" w:cs="Arial"/>
          <w:sz w:val="24"/>
          <w:szCs w:val="24"/>
        </w:rPr>
        <w:t xml:space="preserve"> London: The HR Director.</w:t>
      </w:r>
    </w:p>
    <w:p w14:paraId="5169A7B5" w14:textId="0FDE666B" w:rsidR="00A2754D" w:rsidRPr="00A2754D" w:rsidRDefault="00A2754D" w:rsidP="00A2754D">
      <w:pPr>
        <w:adjustRightInd w:val="0"/>
        <w:spacing w:after="240" w:line="360" w:lineRule="auto"/>
        <w:rPr>
          <w:rFonts w:ascii="Arial" w:hAnsi="Arial" w:cs="Arial"/>
          <w:color w:val="000000" w:themeColor="text1"/>
          <w:sz w:val="24"/>
          <w:szCs w:val="24"/>
          <w:lang w:val="en-US"/>
        </w:rPr>
      </w:pPr>
      <w:proofErr w:type="spellStart"/>
      <w:r w:rsidRPr="00A2754D">
        <w:rPr>
          <w:rFonts w:ascii="Arial" w:hAnsi="Arial" w:cs="Arial"/>
          <w:color w:val="000000" w:themeColor="text1"/>
          <w:sz w:val="24"/>
          <w:szCs w:val="24"/>
        </w:rPr>
        <w:t>Suff</w:t>
      </w:r>
      <w:proofErr w:type="spellEnd"/>
      <w:r w:rsidRPr="00A2754D">
        <w:rPr>
          <w:rFonts w:ascii="Arial" w:hAnsi="Arial" w:cs="Arial"/>
          <w:color w:val="000000" w:themeColor="text1"/>
          <w:sz w:val="24"/>
          <w:szCs w:val="24"/>
        </w:rPr>
        <w:t xml:space="preserve">, R. (2021). </w:t>
      </w:r>
      <w:r w:rsidRPr="00A2754D">
        <w:rPr>
          <w:rFonts w:ascii="Arial" w:hAnsi="Arial" w:cs="Arial"/>
          <w:i/>
          <w:color w:val="000000" w:themeColor="text1"/>
          <w:sz w:val="24"/>
          <w:szCs w:val="24"/>
        </w:rPr>
        <w:t>Contracts of Employment</w:t>
      </w:r>
      <w:r w:rsidRPr="00A2754D">
        <w:rPr>
          <w:rFonts w:ascii="Arial" w:hAnsi="Arial" w:cs="Arial"/>
          <w:color w:val="000000" w:themeColor="text1"/>
          <w:sz w:val="24"/>
          <w:szCs w:val="24"/>
        </w:rPr>
        <w:t xml:space="preserve">. Available at: </w:t>
      </w:r>
      <w:hyperlink r:id="rId19" w:history="1">
        <w:r w:rsidRPr="00A2754D">
          <w:rPr>
            <w:rStyle w:val="Hyperlink"/>
            <w:rFonts w:ascii="Arial" w:hAnsi="Arial" w:cs="Arial"/>
            <w:color w:val="000000" w:themeColor="text1"/>
            <w:sz w:val="24"/>
            <w:szCs w:val="24"/>
            <w:lang w:val="en-US"/>
          </w:rPr>
          <w:t>https://www.cip</w:t>
        </w:r>
        <w:r w:rsidRPr="00A2754D">
          <w:rPr>
            <w:rStyle w:val="Hyperlink"/>
            <w:rFonts w:ascii="Arial" w:hAnsi="Arial" w:cs="Arial"/>
            <w:color w:val="000000" w:themeColor="text1"/>
            <w:sz w:val="24"/>
            <w:szCs w:val="24"/>
            <w:lang w:val="en-US"/>
          </w:rPr>
          <w:t>d</w:t>
        </w:r>
        <w:r w:rsidRPr="00A2754D">
          <w:rPr>
            <w:rStyle w:val="Hyperlink"/>
            <w:rFonts w:ascii="Arial" w:hAnsi="Arial" w:cs="Arial"/>
            <w:color w:val="000000" w:themeColor="text1"/>
            <w:sz w:val="24"/>
            <w:szCs w:val="24"/>
            <w:lang w:val="en-US"/>
          </w:rPr>
          <w:t>.co.uk/knowledge</w:t>
        </w:r>
        <w:r w:rsidRPr="00A2754D">
          <w:rPr>
            <w:rStyle w:val="Hyperlink"/>
            <w:rFonts w:ascii="Arial" w:hAnsi="Arial" w:cs="Arial"/>
            <w:color w:val="000000" w:themeColor="text1"/>
            <w:sz w:val="24"/>
            <w:szCs w:val="24"/>
            <w:lang w:val="en-US"/>
          </w:rPr>
          <w:t>/</w:t>
        </w:r>
        <w:r w:rsidRPr="00A2754D">
          <w:rPr>
            <w:rStyle w:val="Hyperlink"/>
            <w:rFonts w:ascii="Arial" w:hAnsi="Arial" w:cs="Arial"/>
            <w:color w:val="000000" w:themeColor="text1"/>
            <w:sz w:val="24"/>
            <w:szCs w:val="24"/>
            <w:lang w:val="en-US"/>
          </w:rPr>
          <w:t>fundamentals/emp-law/terms-conditions/contracts-factshe</w:t>
        </w:r>
        <w:r w:rsidRPr="00A2754D">
          <w:rPr>
            <w:rStyle w:val="Hyperlink"/>
            <w:rFonts w:ascii="Arial" w:hAnsi="Arial" w:cs="Arial"/>
            <w:color w:val="000000" w:themeColor="text1"/>
            <w:sz w:val="24"/>
            <w:szCs w:val="24"/>
            <w:lang w:val="en-US"/>
          </w:rPr>
          <w:t>e</w:t>
        </w:r>
        <w:r w:rsidRPr="00A2754D">
          <w:rPr>
            <w:rStyle w:val="Hyperlink"/>
            <w:rFonts w:ascii="Arial" w:hAnsi="Arial" w:cs="Arial"/>
            <w:color w:val="000000" w:themeColor="text1"/>
            <w:sz w:val="24"/>
            <w:szCs w:val="24"/>
            <w:lang w:val="en-US"/>
          </w:rPr>
          <w:t>t</w:t>
        </w:r>
      </w:hyperlink>
      <w:r>
        <w:rPr>
          <w:rFonts w:ascii="Arial" w:hAnsi="Arial" w:cs="Arial"/>
          <w:color w:val="000000" w:themeColor="text1"/>
          <w:sz w:val="24"/>
          <w:szCs w:val="24"/>
          <w:lang w:val="en-US"/>
        </w:rPr>
        <w:t>, London: CIPD.</w:t>
      </w:r>
    </w:p>
    <w:p w14:paraId="33FFA7CF" w14:textId="59095032" w:rsidR="00856502" w:rsidRPr="00060A4D" w:rsidRDefault="00856502" w:rsidP="00A2754D">
      <w:pPr>
        <w:spacing w:line="360" w:lineRule="auto"/>
        <w:rPr>
          <w:rFonts w:ascii="Arial" w:hAnsi="Arial" w:cs="Arial"/>
          <w:sz w:val="24"/>
          <w:szCs w:val="24"/>
        </w:rPr>
      </w:pPr>
      <w:r w:rsidRPr="00060A4D">
        <w:rPr>
          <w:rFonts w:ascii="Arial" w:hAnsi="Arial" w:cs="Arial"/>
          <w:sz w:val="24"/>
          <w:szCs w:val="24"/>
        </w:rPr>
        <w:t xml:space="preserve">Taylor, S. (2014) </w:t>
      </w:r>
      <w:r w:rsidRPr="00060A4D">
        <w:rPr>
          <w:rFonts w:ascii="Arial" w:hAnsi="Arial" w:cs="Arial"/>
          <w:i/>
          <w:sz w:val="24"/>
          <w:szCs w:val="24"/>
        </w:rPr>
        <w:t>Resourcing and Talent Management 6</w:t>
      </w:r>
      <w:r w:rsidRPr="00060A4D">
        <w:rPr>
          <w:rFonts w:ascii="Arial" w:hAnsi="Arial" w:cs="Arial"/>
          <w:i/>
          <w:sz w:val="24"/>
          <w:szCs w:val="24"/>
          <w:vertAlign w:val="superscript"/>
        </w:rPr>
        <w:t>th</w:t>
      </w:r>
      <w:r w:rsidRPr="00060A4D">
        <w:rPr>
          <w:rFonts w:ascii="Arial" w:hAnsi="Arial" w:cs="Arial"/>
          <w:i/>
          <w:sz w:val="24"/>
          <w:szCs w:val="24"/>
        </w:rPr>
        <w:t xml:space="preserve"> edition, </w:t>
      </w:r>
      <w:r w:rsidRPr="00060A4D">
        <w:rPr>
          <w:rFonts w:ascii="Arial" w:hAnsi="Arial" w:cs="Arial"/>
          <w:sz w:val="24"/>
          <w:szCs w:val="24"/>
        </w:rPr>
        <w:t>London:</w:t>
      </w:r>
      <w:r w:rsidR="00371CF0" w:rsidRPr="00060A4D">
        <w:rPr>
          <w:rFonts w:ascii="Arial" w:hAnsi="Arial" w:cs="Arial"/>
          <w:sz w:val="24"/>
          <w:szCs w:val="24"/>
        </w:rPr>
        <w:t xml:space="preserve"> </w:t>
      </w:r>
      <w:r w:rsidRPr="00060A4D">
        <w:rPr>
          <w:rFonts w:ascii="Arial" w:hAnsi="Arial" w:cs="Arial"/>
          <w:sz w:val="24"/>
          <w:szCs w:val="24"/>
        </w:rPr>
        <w:t>CIPD.</w:t>
      </w:r>
    </w:p>
    <w:p w14:paraId="71D5859D" w14:textId="3B71E46C" w:rsidR="00856502" w:rsidRDefault="00856502" w:rsidP="00A2754D">
      <w:pPr>
        <w:spacing w:line="360" w:lineRule="auto"/>
        <w:rPr>
          <w:rFonts w:ascii="Arial" w:hAnsi="Arial" w:cs="Arial"/>
          <w:sz w:val="24"/>
          <w:szCs w:val="24"/>
        </w:rPr>
      </w:pPr>
      <w:r w:rsidRPr="00060A4D">
        <w:rPr>
          <w:rFonts w:ascii="Arial" w:hAnsi="Arial" w:cs="Arial"/>
          <w:sz w:val="24"/>
          <w:szCs w:val="24"/>
        </w:rPr>
        <w:t xml:space="preserve">Taylor, S &amp; </w:t>
      </w:r>
      <w:proofErr w:type="spellStart"/>
      <w:r w:rsidRPr="00060A4D">
        <w:rPr>
          <w:rFonts w:ascii="Arial" w:hAnsi="Arial" w:cs="Arial"/>
          <w:sz w:val="24"/>
          <w:szCs w:val="24"/>
        </w:rPr>
        <w:t>Woodhams</w:t>
      </w:r>
      <w:proofErr w:type="spellEnd"/>
      <w:r w:rsidRPr="00060A4D">
        <w:rPr>
          <w:rFonts w:ascii="Arial" w:hAnsi="Arial" w:cs="Arial"/>
          <w:sz w:val="24"/>
          <w:szCs w:val="24"/>
        </w:rPr>
        <w:t xml:space="preserve">, C. (2016) </w:t>
      </w:r>
      <w:r w:rsidRPr="00060A4D">
        <w:rPr>
          <w:rFonts w:ascii="Arial" w:hAnsi="Arial" w:cs="Arial"/>
          <w:i/>
          <w:sz w:val="24"/>
          <w:szCs w:val="24"/>
        </w:rPr>
        <w:t>Human Resource Management: People and Organisations. 2</w:t>
      </w:r>
      <w:r w:rsidRPr="00060A4D">
        <w:rPr>
          <w:rFonts w:ascii="Arial" w:hAnsi="Arial" w:cs="Arial"/>
          <w:i/>
          <w:sz w:val="24"/>
          <w:szCs w:val="24"/>
          <w:vertAlign w:val="superscript"/>
        </w:rPr>
        <w:t>nd</w:t>
      </w:r>
      <w:r w:rsidRPr="00060A4D">
        <w:rPr>
          <w:rFonts w:ascii="Arial" w:hAnsi="Arial" w:cs="Arial"/>
          <w:i/>
          <w:sz w:val="24"/>
          <w:szCs w:val="24"/>
        </w:rPr>
        <w:t xml:space="preserve"> edition</w:t>
      </w:r>
      <w:r w:rsidRPr="00060A4D">
        <w:rPr>
          <w:rFonts w:ascii="Arial" w:hAnsi="Arial" w:cs="Arial"/>
          <w:sz w:val="24"/>
          <w:szCs w:val="24"/>
        </w:rPr>
        <w:t>. London: CIPD.</w:t>
      </w:r>
    </w:p>
    <w:p w14:paraId="41F4F484" w14:textId="63E94547" w:rsidR="00A61BBA" w:rsidRDefault="00A61BBA" w:rsidP="00A2754D">
      <w:pPr>
        <w:spacing w:line="360" w:lineRule="auto"/>
        <w:rPr>
          <w:rFonts w:ascii="Arial" w:hAnsi="Arial" w:cs="Arial"/>
          <w:sz w:val="24"/>
          <w:szCs w:val="24"/>
        </w:rPr>
      </w:pPr>
      <w:r>
        <w:rPr>
          <w:rFonts w:ascii="Arial" w:hAnsi="Arial" w:cs="Arial"/>
          <w:sz w:val="24"/>
          <w:szCs w:val="24"/>
        </w:rPr>
        <w:t xml:space="preserve">Tribal (2016) </w:t>
      </w:r>
      <w:r w:rsidRPr="00A61BBA">
        <w:rPr>
          <w:rFonts w:ascii="Arial" w:hAnsi="Arial" w:cs="Arial"/>
          <w:i/>
          <w:sz w:val="24"/>
          <w:szCs w:val="24"/>
        </w:rPr>
        <w:t>Wales Essential Skills Toolkit</w:t>
      </w:r>
      <w:r>
        <w:rPr>
          <w:rFonts w:ascii="Arial" w:hAnsi="Arial" w:cs="Arial"/>
          <w:sz w:val="24"/>
          <w:szCs w:val="24"/>
        </w:rPr>
        <w:t xml:space="preserve">, </w:t>
      </w:r>
      <w:hyperlink r:id="rId20" w:history="1">
        <w:r w:rsidRPr="00A61BBA">
          <w:rPr>
            <w:rStyle w:val="Hyperlink"/>
            <w:rFonts w:ascii="Arial" w:hAnsi="Arial" w:cs="Arial"/>
            <w:sz w:val="24"/>
            <w:szCs w:val="24"/>
          </w:rPr>
          <w:t>www.walesessentialskills.com/?q=node/6&amp;clear-cookie=true</w:t>
        </w:r>
      </w:hyperlink>
      <w:r>
        <w:rPr>
          <w:rFonts w:ascii="Arial" w:hAnsi="Arial" w:cs="Arial"/>
          <w:sz w:val="24"/>
          <w:szCs w:val="24"/>
        </w:rPr>
        <w:t xml:space="preserve"> , London: Tribal Education Limited.</w:t>
      </w:r>
    </w:p>
    <w:p w14:paraId="5721724F" w14:textId="3747EF44" w:rsidR="000529A1" w:rsidRDefault="000529A1" w:rsidP="00A2754D">
      <w:pPr>
        <w:pStyle w:val="Nornal"/>
        <w:spacing w:line="360" w:lineRule="auto"/>
        <w:rPr>
          <w:color w:val="000000" w:themeColor="text1"/>
          <w:sz w:val="24"/>
          <w:szCs w:val="24"/>
        </w:rPr>
      </w:pPr>
      <w:proofErr w:type="spellStart"/>
      <w:r>
        <w:rPr>
          <w:color w:val="000000" w:themeColor="text1"/>
          <w:sz w:val="24"/>
          <w:szCs w:val="24"/>
        </w:rPr>
        <w:t>Verlinden</w:t>
      </w:r>
      <w:proofErr w:type="spellEnd"/>
      <w:r>
        <w:rPr>
          <w:color w:val="000000" w:themeColor="text1"/>
          <w:sz w:val="24"/>
          <w:szCs w:val="24"/>
        </w:rPr>
        <w:t>, N. (</w:t>
      </w:r>
      <w:r w:rsidRPr="00522DF7">
        <w:rPr>
          <w:color w:val="000000" w:themeColor="text1"/>
          <w:sz w:val="24"/>
          <w:szCs w:val="24"/>
        </w:rPr>
        <w:t>2020</w:t>
      </w:r>
      <w:r>
        <w:rPr>
          <w:color w:val="000000" w:themeColor="text1"/>
          <w:sz w:val="24"/>
          <w:szCs w:val="24"/>
        </w:rPr>
        <w:t>)</w:t>
      </w:r>
      <w:r w:rsidRPr="00522DF7">
        <w:rPr>
          <w:color w:val="000000" w:themeColor="text1"/>
          <w:sz w:val="24"/>
          <w:szCs w:val="24"/>
        </w:rPr>
        <w:t xml:space="preserve">. </w:t>
      </w:r>
      <w:r w:rsidRPr="00522DF7">
        <w:rPr>
          <w:i/>
          <w:color w:val="000000" w:themeColor="text1"/>
          <w:sz w:val="24"/>
          <w:szCs w:val="24"/>
        </w:rPr>
        <w:t>A Deep Dive into the Talent Pool</w:t>
      </w:r>
      <w:r w:rsidRPr="00522DF7">
        <w:rPr>
          <w:color w:val="000000" w:themeColor="text1"/>
          <w:sz w:val="24"/>
          <w:szCs w:val="24"/>
        </w:rPr>
        <w:t xml:space="preserve">. Available at: </w:t>
      </w:r>
      <w:hyperlink r:id="rId21" w:history="1">
        <w:r w:rsidRPr="00522DF7">
          <w:rPr>
            <w:rStyle w:val="Hyperlink"/>
            <w:color w:val="FF0000"/>
            <w:sz w:val="24"/>
            <w:szCs w:val="24"/>
          </w:rPr>
          <w:t>https://www.aihr.com/blog/a-deep-dive-into-the-talent-pool-including-6-cool-examples/</w:t>
        </w:r>
      </w:hyperlink>
      <w:r w:rsidRPr="000529A1">
        <w:rPr>
          <w:sz w:val="24"/>
          <w:szCs w:val="24"/>
        </w:rPr>
        <w:t>,</w:t>
      </w:r>
      <w:r>
        <w:rPr>
          <w:sz w:val="24"/>
          <w:szCs w:val="24"/>
        </w:rPr>
        <w:t xml:space="preserve"> Rotterdam: AIHR.</w:t>
      </w:r>
      <w:r>
        <w:rPr>
          <w:color w:val="FF0000"/>
          <w:sz w:val="24"/>
          <w:szCs w:val="24"/>
        </w:rPr>
        <w:t xml:space="preserve"> </w:t>
      </w:r>
    </w:p>
    <w:p w14:paraId="5EDB21B4" w14:textId="1FBF3A24" w:rsidR="00856502" w:rsidRDefault="00856502" w:rsidP="00A2754D">
      <w:pPr>
        <w:spacing w:line="360" w:lineRule="auto"/>
        <w:rPr>
          <w:rFonts w:ascii="Arial" w:hAnsi="Arial" w:cs="Arial"/>
          <w:sz w:val="24"/>
          <w:szCs w:val="24"/>
        </w:rPr>
      </w:pPr>
      <w:r w:rsidRPr="00060A4D">
        <w:rPr>
          <w:rFonts w:ascii="Arial" w:hAnsi="Arial" w:cs="Arial"/>
          <w:sz w:val="24"/>
          <w:szCs w:val="24"/>
        </w:rPr>
        <w:t xml:space="preserve">Waite, K, </w:t>
      </w:r>
      <w:proofErr w:type="spellStart"/>
      <w:r w:rsidRPr="00060A4D">
        <w:rPr>
          <w:rFonts w:ascii="Arial" w:hAnsi="Arial" w:cs="Arial"/>
          <w:sz w:val="24"/>
          <w:szCs w:val="24"/>
        </w:rPr>
        <w:t>Beevers</w:t>
      </w:r>
      <w:proofErr w:type="spellEnd"/>
      <w:r w:rsidRPr="00060A4D">
        <w:rPr>
          <w:rFonts w:ascii="Arial" w:hAnsi="Arial" w:cs="Arial"/>
          <w:sz w:val="24"/>
          <w:szCs w:val="24"/>
        </w:rPr>
        <w:t xml:space="preserve">, K, Small, N, Tomlinson, K &amp; Hussain, S. (2021) </w:t>
      </w:r>
      <w:r w:rsidRPr="00060A4D">
        <w:rPr>
          <w:rFonts w:ascii="Arial" w:hAnsi="Arial" w:cs="Arial"/>
          <w:i/>
          <w:sz w:val="24"/>
          <w:szCs w:val="24"/>
        </w:rPr>
        <w:t>People Practice: A Complete Guide.</w:t>
      </w:r>
      <w:r w:rsidRPr="00060A4D">
        <w:rPr>
          <w:rFonts w:ascii="Arial" w:hAnsi="Arial" w:cs="Arial"/>
          <w:sz w:val="24"/>
          <w:szCs w:val="24"/>
        </w:rPr>
        <w:t xml:space="preserve"> London: </w:t>
      </w:r>
      <w:proofErr w:type="spellStart"/>
      <w:r w:rsidRPr="00060A4D">
        <w:rPr>
          <w:rFonts w:ascii="Arial" w:hAnsi="Arial" w:cs="Arial"/>
          <w:sz w:val="24"/>
          <w:szCs w:val="24"/>
        </w:rPr>
        <w:t>Kogan</w:t>
      </w:r>
      <w:proofErr w:type="spellEnd"/>
      <w:r w:rsidRPr="00060A4D">
        <w:rPr>
          <w:rFonts w:ascii="Arial" w:hAnsi="Arial" w:cs="Arial"/>
          <w:sz w:val="24"/>
          <w:szCs w:val="24"/>
        </w:rPr>
        <w:t xml:space="preserve"> Page. </w:t>
      </w:r>
    </w:p>
    <w:p w14:paraId="062631E7" w14:textId="70E9602D" w:rsidR="00BD3B8C" w:rsidRDefault="00BD3B8C" w:rsidP="00A2754D">
      <w:pPr>
        <w:spacing w:line="360" w:lineRule="auto"/>
        <w:rPr>
          <w:rFonts w:ascii="Arial" w:hAnsi="Arial" w:cs="Arial"/>
          <w:sz w:val="24"/>
          <w:szCs w:val="24"/>
        </w:rPr>
      </w:pPr>
      <w:r>
        <w:rPr>
          <w:rFonts w:ascii="Arial" w:hAnsi="Arial" w:cs="Arial"/>
          <w:sz w:val="24"/>
          <w:szCs w:val="24"/>
        </w:rPr>
        <w:t xml:space="preserve">Weeks, A. (2020) </w:t>
      </w:r>
      <w:r w:rsidRPr="00BD3B8C">
        <w:rPr>
          <w:rFonts w:ascii="Arial" w:hAnsi="Arial" w:cs="Arial"/>
          <w:i/>
          <w:sz w:val="24"/>
          <w:szCs w:val="24"/>
        </w:rPr>
        <w:t>Succession planning</w:t>
      </w:r>
      <w:r>
        <w:rPr>
          <w:rFonts w:ascii="Arial" w:hAnsi="Arial" w:cs="Arial"/>
          <w:sz w:val="24"/>
          <w:szCs w:val="24"/>
        </w:rPr>
        <w:t xml:space="preserve">, </w:t>
      </w:r>
      <w:hyperlink r:id="rId22" w:history="1">
        <w:r w:rsidRPr="00317B20">
          <w:rPr>
            <w:rStyle w:val="Hyperlink"/>
            <w:rFonts w:ascii="Arial" w:hAnsi="Arial" w:cs="Arial"/>
            <w:sz w:val="24"/>
            <w:szCs w:val="24"/>
          </w:rPr>
          <w:t>www.cipd.co.uk/knowledge/strategy/resourcing/succession-planning-factsheet</w:t>
        </w:r>
      </w:hyperlink>
      <w:r>
        <w:rPr>
          <w:rFonts w:ascii="Arial" w:hAnsi="Arial" w:cs="Arial"/>
          <w:sz w:val="24"/>
          <w:szCs w:val="24"/>
        </w:rPr>
        <w:t xml:space="preserve"> , London: CIPD. </w:t>
      </w:r>
    </w:p>
    <w:p w14:paraId="4500029A" w14:textId="138AB9B8" w:rsidR="00FE473B" w:rsidRPr="00060A4D" w:rsidRDefault="00FE473B" w:rsidP="00A2754D">
      <w:pPr>
        <w:spacing w:line="360" w:lineRule="auto"/>
        <w:rPr>
          <w:rFonts w:ascii="Arial" w:hAnsi="Arial" w:cs="Arial"/>
          <w:sz w:val="24"/>
          <w:szCs w:val="24"/>
        </w:rPr>
      </w:pPr>
      <w:r>
        <w:rPr>
          <w:rFonts w:ascii="Arial" w:hAnsi="Arial" w:cs="Arial"/>
          <w:sz w:val="24"/>
          <w:szCs w:val="24"/>
        </w:rPr>
        <w:t xml:space="preserve">Williamson, N. (2022) </w:t>
      </w:r>
      <w:r w:rsidRPr="00FE473B">
        <w:rPr>
          <w:rFonts w:ascii="Arial" w:hAnsi="Arial" w:cs="Arial"/>
          <w:i/>
          <w:sz w:val="24"/>
          <w:szCs w:val="24"/>
        </w:rPr>
        <w:t>POA Distance Learning Courses</w:t>
      </w:r>
      <w:r>
        <w:rPr>
          <w:rFonts w:ascii="Arial" w:hAnsi="Arial" w:cs="Arial"/>
          <w:sz w:val="24"/>
          <w:szCs w:val="24"/>
        </w:rPr>
        <w:t xml:space="preserve">, </w:t>
      </w:r>
      <w:hyperlink r:id="rId23" w:history="1">
        <w:r w:rsidRPr="00317B20">
          <w:rPr>
            <w:rStyle w:val="Hyperlink"/>
            <w:rFonts w:ascii="Arial" w:hAnsi="Arial" w:cs="Arial"/>
            <w:sz w:val="24"/>
            <w:szCs w:val="24"/>
          </w:rPr>
          <w:t>www.poalearning.cymru/courses/</w:t>
        </w:r>
      </w:hyperlink>
      <w:r>
        <w:rPr>
          <w:rFonts w:ascii="Arial" w:hAnsi="Arial" w:cs="Arial"/>
          <w:sz w:val="24"/>
          <w:szCs w:val="24"/>
        </w:rPr>
        <w:t xml:space="preserve"> , Cardiff: Prison Officers Association.</w:t>
      </w:r>
    </w:p>
    <w:p w14:paraId="61A35503" w14:textId="5B50703C" w:rsidR="008E6613" w:rsidRPr="00060A4D" w:rsidRDefault="008E6613" w:rsidP="00A2754D">
      <w:pPr>
        <w:pStyle w:val="Nornal"/>
        <w:spacing w:line="360" w:lineRule="auto"/>
        <w:rPr>
          <w:color w:val="000000" w:themeColor="text1"/>
          <w:sz w:val="24"/>
          <w:szCs w:val="24"/>
        </w:rPr>
      </w:pPr>
      <w:proofErr w:type="spellStart"/>
      <w:r w:rsidRPr="00060A4D">
        <w:rPr>
          <w:color w:val="000000" w:themeColor="text1"/>
          <w:sz w:val="24"/>
          <w:szCs w:val="24"/>
        </w:rPr>
        <w:lastRenderedPageBreak/>
        <w:t>Zimpel</w:t>
      </w:r>
      <w:proofErr w:type="spellEnd"/>
      <w:r w:rsidRPr="00060A4D">
        <w:rPr>
          <w:color w:val="000000" w:themeColor="text1"/>
          <w:sz w:val="24"/>
          <w:szCs w:val="24"/>
        </w:rPr>
        <w:t xml:space="preserve">, B. (2021). </w:t>
      </w:r>
      <w:r w:rsidRPr="00060A4D">
        <w:rPr>
          <w:i/>
          <w:color w:val="000000" w:themeColor="text1"/>
          <w:sz w:val="24"/>
          <w:szCs w:val="24"/>
        </w:rPr>
        <w:t>Workforce Planning,</w:t>
      </w:r>
      <w:r w:rsidRPr="00060A4D">
        <w:rPr>
          <w:color w:val="000000" w:themeColor="text1"/>
          <w:sz w:val="24"/>
          <w:szCs w:val="24"/>
        </w:rPr>
        <w:t xml:space="preserve"> at</w:t>
      </w:r>
      <w:proofErr w:type="gramStart"/>
      <w:r w:rsidRPr="00060A4D">
        <w:rPr>
          <w:color w:val="000000" w:themeColor="text1"/>
          <w:sz w:val="24"/>
          <w:szCs w:val="24"/>
        </w:rPr>
        <w:t>:</w:t>
      </w:r>
      <w:proofErr w:type="gramEnd"/>
      <w:hyperlink r:id="rId24" w:anchor="gref" w:history="1">
        <w:r w:rsidRPr="00060A4D">
          <w:rPr>
            <w:rStyle w:val="Hyperlink"/>
            <w:color w:val="000000" w:themeColor="text1"/>
            <w:sz w:val="24"/>
            <w:szCs w:val="24"/>
          </w:rPr>
          <w:t>https://www.cipd.co.uk/knowledge/strategy/organisational-development/workforce-planning-factsheet#gref</w:t>
        </w:r>
      </w:hyperlink>
      <w:r w:rsidRPr="00060A4D">
        <w:rPr>
          <w:color w:val="000000" w:themeColor="text1"/>
          <w:sz w:val="24"/>
          <w:szCs w:val="24"/>
        </w:rPr>
        <w:t xml:space="preserve"> , London: CIPD.</w:t>
      </w:r>
    </w:p>
    <w:p w14:paraId="29BD5274" w14:textId="77777777" w:rsidR="008E6613" w:rsidRPr="00060A4D" w:rsidRDefault="008E6613" w:rsidP="00060A4D">
      <w:pPr>
        <w:spacing w:line="360" w:lineRule="auto"/>
        <w:rPr>
          <w:rFonts w:ascii="Arial" w:hAnsi="Arial" w:cs="Arial"/>
          <w:sz w:val="24"/>
          <w:szCs w:val="24"/>
        </w:rPr>
      </w:pPr>
    </w:p>
    <w:p w14:paraId="0CC366EA" w14:textId="38DD750A" w:rsidR="0099483B" w:rsidRDefault="0099483B">
      <w:pPr>
        <w:rPr>
          <w:rFonts w:ascii="Arial" w:hAnsi="Arial" w:cs="Arial"/>
          <w:b/>
          <w:sz w:val="24"/>
          <w:szCs w:val="24"/>
        </w:rPr>
      </w:pPr>
      <w:bookmarkStart w:id="0" w:name="_GoBack"/>
      <w:bookmarkEnd w:id="0"/>
    </w:p>
    <w:sectPr w:rsidR="0099483B">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A5EBE38" w14:textId="77777777" w:rsidR="00D815ED" w:rsidRDefault="00D815ED" w:rsidP="007A4A95">
      <w:pPr>
        <w:spacing w:after="0" w:line="240" w:lineRule="auto"/>
      </w:pPr>
      <w:r>
        <w:separator/>
      </w:r>
    </w:p>
  </w:endnote>
  <w:endnote w:type="continuationSeparator" w:id="0">
    <w:p w14:paraId="565FDA6E" w14:textId="77777777" w:rsidR="00D815ED" w:rsidRDefault="00D815ED" w:rsidP="007A4A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Neue">
    <w:altName w:val="Sylfaen"/>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CFC5A7F" w14:textId="77777777" w:rsidR="00D815ED" w:rsidRDefault="00D815ED" w:rsidP="007A4A95">
      <w:pPr>
        <w:spacing w:after="0" w:line="240" w:lineRule="auto"/>
      </w:pPr>
      <w:r>
        <w:separator/>
      </w:r>
    </w:p>
  </w:footnote>
  <w:footnote w:type="continuationSeparator" w:id="0">
    <w:p w14:paraId="4D592F2A" w14:textId="77777777" w:rsidR="00D815ED" w:rsidRDefault="00D815ED" w:rsidP="007A4A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E7DDAF" w14:textId="77777777" w:rsidR="00D815ED" w:rsidRDefault="00D815ED" w:rsidP="007A4A95">
    <w:pPr>
      <w:pStyle w:val="Header"/>
    </w:pPr>
    <w:r w:rsidRPr="00FB3547">
      <w:rPr>
        <w:sz w:val="24"/>
      </w:rPr>
      <w:t xml:space="preserve">Michelle Williams </w:t>
    </w:r>
    <w:r>
      <w:rPr>
        <w:sz w:val="24"/>
      </w:rPr>
      <w:tab/>
    </w:r>
    <w:r>
      <w:rPr>
        <w:sz w:val="24"/>
      </w:rPr>
      <w:tab/>
    </w:r>
    <w:r w:rsidRPr="00FB3547">
      <w:rPr>
        <w:sz w:val="24"/>
      </w:rPr>
      <w:t>2109507</w:t>
    </w:r>
  </w:p>
  <w:p w14:paraId="1F30390D" w14:textId="77777777" w:rsidR="00D815ED" w:rsidRDefault="00D815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631676"/>
    <w:multiLevelType w:val="multilevel"/>
    <w:tmpl w:val="B3A2F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0419B3"/>
    <w:multiLevelType w:val="hybridMultilevel"/>
    <w:tmpl w:val="DE7243C2"/>
    <w:lvl w:ilvl="0" w:tplc="487E5FFC">
      <w:start w:val="1"/>
      <w:numFmt w:val="lowerLetter"/>
      <w:lvlText w:val="%1."/>
      <w:lvlJc w:val="left"/>
      <w:pPr>
        <w:ind w:left="1080" w:hanging="360"/>
      </w:pPr>
      <w:rPr>
        <w:rFonts w:ascii="Helvetica Neue" w:hAnsi="Helvetica Neue" w:hint="default"/>
        <w:b/>
        <w:color w:val="58595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874773D"/>
    <w:multiLevelType w:val="hybridMultilevel"/>
    <w:tmpl w:val="5BBEF312"/>
    <w:lvl w:ilvl="0" w:tplc="903E39AE">
      <w:start w:val="1"/>
      <w:numFmt w:val="bullet"/>
      <w:lvlText w:val="•"/>
      <w:lvlJc w:val="left"/>
      <w:pPr>
        <w:tabs>
          <w:tab w:val="num" w:pos="720"/>
        </w:tabs>
        <w:ind w:left="720" w:hanging="360"/>
      </w:pPr>
      <w:rPr>
        <w:rFonts w:ascii="Times New Roman" w:hAnsi="Times New Roman" w:hint="default"/>
      </w:rPr>
    </w:lvl>
    <w:lvl w:ilvl="1" w:tplc="46A81FE0" w:tentative="1">
      <w:start w:val="1"/>
      <w:numFmt w:val="bullet"/>
      <w:lvlText w:val="•"/>
      <w:lvlJc w:val="left"/>
      <w:pPr>
        <w:tabs>
          <w:tab w:val="num" w:pos="1440"/>
        </w:tabs>
        <w:ind w:left="1440" w:hanging="360"/>
      </w:pPr>
      <w:rPr>
        <w:rFonts w:ascii="Times New Roman" w:hAnsi="Times New Roman" w:hint="default"/>
      </w:rPr>
    </w:lvl>
    <w:lvl w:ilvl="2" w:tplc="1DA6A8FA" w:tentative="1">
      <w:start w:val="1"/>
      <w:numFmt w:val="bullet"/>
      <w:lvlText w:val="•"/>
      <w:lvlJc w:val="left"/>
      <w:pPr>
        <w:tabs>
          <w:tab w:val="num" w:pos="2160"/>
        </w:tabs>
        <w:ind w:left="2160" w:hanging="360"/>
      </w:pPr>
      <w:rPr>
        <w:rFonts w:ascii="Times New Roman" w:hAnsi="Times New Roman" w:hint="default"/>
      </w:rPr>
    </w:lvl>
    <w:lvl w:ilvl="3" w:tplc="E9167B1A" w:tentative="1">
      <w:start w:val="1"/>
      <w:numFmt w:val="bullet"/>
      <w:lvlText w:val="•"/>
      <w:lvlJc w:val="left"/>
      <w:pPr>
        <w:tabs>
          <w:tab w:val="num" w:pos="2880"/>
        </w:tabs>
        <w:ind w:left="2880" w:hanging="360"/>
      </w:pPr>
      <w:rPr>
        <w:rFonts w:ascii="Times New Roman" w:hAnsi="Times New Roman" w:hint="default"/>
      </w:rPr>
    </w:lvl>
    <w:lvl w:ilvl="4" w:tplc="0DDAAB48" w:tentative="1">
      <w:start w:val="1"/>
      <w:numFmt w:val="bullet"/>
      <w:lvlText w:val="•"/>
      <w:lvlJc w:val="left"/>
      <w:pPr>
        <w:tabs>
          <w:tab w:val="num" w:pos="3600"/>
        </w:tabs>
        <w:ind w:left="3600" w:hanging="360"/>
      </w:pPr>
      <w:rPr>
        <w:rFonts w:ascii="Times New Roman" w:hAnsi="Times New Roman" w:hint="default"/>
      </w:rPr>
    </w:lvl>
    <w:lvl w:ilvl="5" w:tplc="6E5A13CC" w:tentative="1">
      <w:start w:val="1"/>
      <w:numFmt w:val="bullet"/>
      <w:lvlText w:val="•"/>
      <w:lvlJc w:val="left"/>
      <w:pPr>
        <w:tabs>
          <w:tab w:val="num" w:pos="4320"/>
        </w:tabs>
        <w:ind w:left="4320" w:hanging="360"/>
      </w:pPr>
      <w:rPr>
        <w:rFonts w:ascii="Times New Roman" w:hAnsi="Times New Roman" w:hint="default"/>
      </w:rPr>
    </w:lvl>
    <w:lvl w:ilvl="6" w:tplc="C0CAB708" w:tentative="1">
      <w:start w:val="1"/>
      <w:numFmt w:val="bullet"/>
      <w:lvlText w:val="•"/>
      <w:lvlJc w:val="left"/>
      <w:pPr>
        <w:tabs>
          <w:tab w:val="num" w:pos="5040"/>
        </w:tabs>
        <w:ind w:left="5040" w:hanging="360"/>
      </w:pPr>
      <w:rPr>
        <w:rFonts w:ascii="Times New Roman" w:hAnsi="Times New Roman" w:hint="default"/>
      </w:rPr>
    </w:lvl>
    <w:lvl w:ilvl="7" w:tplc="37F0851A" w:tentative="1">
      <w:start w:val="1"/>
      <w:numFmt w:val="bullet"/>
      <w:lvlText w:val="•"/>
      <w:lvlJc w:val="left"/>
      <w:pPr>
        <w:tabs>
          <w:tab w:val="num" w:pos="5760"/>
        </w:tabs>
        <w:ind w:left="5760" w:hanging="360"/>
      </w:pPr>
      <w:rPr>
        <w:rFonts w:ascii="Times New Roman" w:hAnsi="Times New Roman" w:hint="default"/>
      </w:rPr>
    </w:lvl>
    <w:lvl w:ilvl="8" w:tplc="9EF801F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0C607881"/>
    <w:multiLevelType w:val="hybridMultilevel"/>
    <w:tmpl w:val="6C264606"/>
    <w:lvl w:ilvl="0" w:tplc="A7C24274">
      <w:start w:val="1"/>
      <w:numFmt w:val="bullet"/>
      <w:lvlText w:val="•"/>
      <w:lvlJc w:val="left"/>
      <w:pPr>
        <w:tabs>
          <w:tab w:val="num" w:pos="720"/>
        </w:tabs>
        <w:ind w:left="720" w:hanging="360"/>
      </w:pPr>
      <w:rPr>
        <w:rFonts w:ascii="Arial" w:hAnsi="Arial" w:hint="default"/>
      </w:rPr>
    </w:lvl>
    <w:lvl w:ilvl="1" w:tplc="CE529810" w:tentative="1">
      <w:start w:val="1"/>
      <w:numFmt w:val="bullet"/>
      <w:lvlText w:val="•"/>
      <w:lvlJc w:val="left"/>
      <w:pPr>
        <w:tabs>
          <w:tab w:val="num" w:pos="1440"/>
        </w:tabs>
        <w:ind w:left="1440" w:hanging="360"/>
      </w:pPr>
      <w:rPr>
        <w:rFonts w:ascii="Arial" w:hAnsi="Arial" w:hint="default"/>
      </w:rPr>
    </w:lvl>
    <w:lvl w:ilvl="2" w:tplc="27F081E4" w:tentative="1">
      <w:start w:val="1"/>
      <w:numFmt w:val="bullet"/>
      <w:lvlText w:val="•"/>
      <w:lvlJc w:val="left"/>
      <w:pPr>
        <w:tabs>
          <w:tab w:val="num" w:pos="2160"/>
        </w:tabs>
        <w:ind w:left="2160" w:hanging="360"/>
      </w:pPr>
      <w:rPr>
        <w:rFonts w:ascii="Arial" w:hAnsi="Arial" w:hint="default"/>
      </w:rPr>
    </w:lvl>
    <w:lvl w:ilvl="3" w:tplc="9BB297AC" w:tentative="1">
      <w:start w:val="1"/>
      <w:numFmt w:val="bullet"/>
      <w:lvlText w:val="•"/>
      <w:lvlJc w:val="left"/>
      <w:pPr>
        <w:tabs>
          <w:tab w:val="num" w:pos="2880"/>
        </w:tabs>
        <w:ind w:left="2880" w:hanging="360"/>
      </w:pPr>
      <w:rPr>
        <w:rFonts w:ascii="Arial" w:hAnsi="Arial" w:hint="default"/>
      </w:rPr>
    </w:lvl>
    <w:lvl w:ilvl="4" w:tplc="3B48BAFC" w:tentative="1">
      <w:start w:val="1"/>
      <w:numFmt w:val="bullet"/>
      <w:lvlText w:val="•"/>
      <w:lvlJc w:val="left"/>
      <w:pPr>
        <w:tabs>
          <w:tab w:val="num" w:pos="3600"/>
        </w:tabs>
        <w:ind w:left="3600" w:hanging="360"/>
      </w:pPr>
      <w:rPr>
        <w:rFonts w:ascii="Arial" w:hAnsi="Arial" w:hint="default"/>
      </w:rPr>
    </w:lvl>
    <w:lvl w:ilvl="5" w:tplc="07025BB4" w:tentative="1">
      <w:start w:val="1"/>
      <w:numFmt w:val="bullet"/>
      <w:lvlText w:val="•"/>
      <w:lvlJc w:val="left"/>
      <w:pPr>
        <w:tabs>
          <w:tab w:val="num" w:pos="4320"/>
        </w:tabs>
        <w:ind w:left="4320" w:hanging="360"/>
      </w:pPr>
      <w:rPr>
        <w:rFonts w:ascii="Arial" w:hAnsi="Arial" w:hint="default"/>
      </w:rPr>
    </w:lvl>
    <w:lvl w:ilvl="6" w:tplc="9FEA3FCE" w:tentative="1">
      <w:start w:val="1"/>
      <w:numFmt w:val="bullet"/>
      <w:lvlText w:val="•"/>
      <w:lvlJc w:val="left"/>
      <w:pPr>
        <w:tabs>
          <w:tab w:val="num" w:pos="5040"/>
        </w:tabs>
        <w:ind w:left="5040" w:hanging="360"/>
      </w:pPr>
      <w:rPr>
        <w:rFonts w:ascii="Arial" w:hAnsi="Arial" w:hint="default"/>
      </w:rPr>
    </w:lvl>
    <w:lvl w:ilvl="7" w:tplc="3A8C973C" w:tentative="1">
      <w:start w:val="1"/>
      <w:numFmt w:val="bullet"/>
      <w:lvlText w:val="•"/>
      <w:lvlJc w:val="left"/>
      <w:pPr>
        <w:tabs>
          <w:tab w:val="num" w:pos="5760"/>
        </w:tabs>
        <w:ind w:left="5760" w:hanging="360"/>
      </w:pPr>
      <w:rPr>
        <w:rFonts w:ascii="Arial" w:hAnsi="Arial" w:hint="default"/>
      </w:rPr>
    </w:lvl>
    <w:lvl w:ilvl="8" w:tplc="6F4050F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DE834E4"/>
    <w:multiLevelType w:val="multilevel"/>
    <w:tmpl w:val="A724B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E2B3FC1"/>
    <w:multiLevelType w:val="multilevel"/>
    <w:tmpl w:val="01824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7F3E36"/>
    <w:multiLevelType w:val="hybridMultilevel"/>
    <w:tmpl w:val="9EFA4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743856"/>
    <w:multiLevelType w:val="multilevel"/>
    <w:tmpl w:val="112C4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E171F2"/>
    <w:multiLevelType w:val="hybridMultilevel"/>
    <w:tmpl w:val="4FAAB8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3540293"/>
    <w:multiLevelType w:val="multilevel"/>
    <w:tmpl w:val="F9E0A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F01397"/>
    <w:multiLevelType w:val="hybridMultilevel"/>
    <w:tmpl w:val="DE7243C2"/>
    <w:lvl w:ilvl="0" w:tplc="487E5FFC">
      <w:start w:val="1"/>
      <w:numFmt w:val="lowerLetter"/>
      <w:lvlText w:val="%1."/>
      <w:lvlJc w:val="left"/>
      <w:pPr>
        <w:ind w:left="1080" w:hanging="360"/>
      </w:pPr>
      <w:rPr>
        <w:rFonts w:ascii="Helvetica Neue" w:hAnsi="Helvetica Neue" w:hint="default"/>
        <w:b/>
        <w:color w:val="58595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26F70E07"/>
    <w:multiLevelType w:val="hybridMultilevel"/>
    <w:tmpl w:val="C3564068"/>
    <w:lvl w:ilvl="0" w:tplc="4EA0C84E">
      <w:start w:val="1"/>
      <w:numFmt w:val="bullet"/>
      <w:lvlText w:val="•"/>
      <w:lvlJc w:val="left"/>
      <w:pPr>
        <w:tabs>
          <w:tab w:val="num" w:pos="720"/>
        </w:tabs>
        <w:ind w:left="720" w:hanging="360"/>
      </w:pPr>
      <w:rPr>
        <w:rFonts w:ascii="Times New Roman" w:hAnsi="Times New Roman" w:hint="default"/>
      </w:rPr>
    </w:lvl>
    <w:lvl w:ilvl="1" w:tplc="F3F47622" w:tentative="1">
      <w:start w:val="1"/>
      <w:numFmt w:val="bullet"/>
      <w:lvlText w:val="•"/>
      <w:lvlJc w:val="left"/>
      <w:pPr>
        <w:tabs>
          <w:tab w:val="num" w:pos="1440"/>
        </w:tabs>
        <w:ind w:left="1440" w:hanging="360"/>
      </w:pPr>
      <w:rPr>
        <w:rFonts w:ascii="Times New Roman" w:hAnsi="Times New Roman" w:hint="default"/>
      </w:rPr>
    </w:lvl>
    <w:lvl w:ilvl="2" w:tplc="6A50EC8E" w:tentative="1">
      <w:start w:val="1"/>
      <w:numFmt w:val="bullet"/>
      <w:lvlText w:val="•"/>
      <w:lvlJc w:val="left"/>
      <w:pPr>
        <w:tabs>
          <w:tab w:val="num" w:pos="2160"/>
        </w:tabs>
        <w:ind w:left="2160" w:hanging="360"/>
      </w:pPr>
      <w:rPr>
        <w:rFonts w:ascii="Times New Roman" w:hAnsi="Times New Roman" w:hint="default"/>
      </w:rPr>
    </w:lvl>
    <w:lvl w:ilvl="3" w:tplc="BB04F9C0" w:tentative="1">
      <w:start w:val="1"/>
      <w:numFmt w:val="bullet"/>
      <w:lvlText w:val="•"/>
      <w:lvlJc w:val="left"/>
      <w:pPr>
        <w:tabs>
          <w:tab w:val="num" w:pos="2880"/>
        </w:tabs>
        <w:ind w:left="2880" w:hanging="360"/>
      </w:pPr>
      <w:rPr>
        <w:rFonts w:ascii="Times New Roman" w:hAnsi="Times New Roman" w:hint="default"/>
      </w:rPr>
    </w:lvl>
    <w:lvl w:ilvl="4" w:tplc="EFCE78F6" w:tentative="1">
      <w:start w:val="1"/>
      <w:numFmt w:val="bullet"/>
      <w:lvlText w:val="•"/>
      <w:lvlJc w:val="left"/>
      <w:pPr>
        <w:tabs>
          <w:tab w:val="num" w:pos="3600"/>
        </w:tabs>
        <w:ind w:left="3600" w:hanging="360"/>
      </w:pPr>
      <w:rPr>
        <w:rFonts w:ascii="Times New Roman" w:hAnsi="Times New Roman" w:hint="default"/>
      </w:rPr>
    </w:lvl>
    <w:lvl w:ilvl="5" w:tplc="D5D2832C" w:tentative="1">
      <w:start w:val="1"/>
      <w:numFmt w:val="bullet"/>
      <w:lvlText w:val="•"/>
      <w:lvlJc w:val="left"/>
      <w:pPr>
        <w:tabs>
          <w:tab w:val="num" w:pos="4320"/>
        </w:tabs>
        <w:ind w:left="4320" w:hanging="360"/>
      </w:pPr>
      <w:rPr>
        <w:rFonts w:ascii="Times New Roman" w:hAnsi="Times New Roman" w:hint="default"/>
      </w:rPr>
    </w:lvl>
    <w:lvl w:ilvl="6" w:tplc="CF8844BC" w:tentative="1">
      <w:start w:val="1"/>
      <w:numFmt w:val="bullet"/>
      <w:lvlText w:val="•"/>
      <w:lvlJc w:val="left"/>
      <w:pPr>
        <w:tabs>
          <w:tab w:val="num" w:pos="5040"/>
        </w:tabs>
        <w:ind w:left="5040" w:hanging="360"/>
      </w:pPr>
      <w:rPr>
        <w:rFonts w:ascii="Times New Roman" w:hAnsi="Times New Roman" w:hint="default"/>
      </w:rPr>
    </w:lvl>
    <w:lvl w:ilvl="7" w:tplc="4A5864A6" w:tentative="1">
      <w:start w:val="1"/>
      <w:numFmt w:val="bullet"/>
      <w:lvlText w:val="•"/>
      <w:lvlJc w:val="left"/>
      <w:pPr>
        <w:tabs>
          <w:tab w:val="num" w:pos="5760"/>
        </w:tabs>
        <w:ind w:left="5760" w:hanging="360"/>
      </w:pPr>
      <w:rPr>
        <w:rFonts w:ascii="Times New Roman" w:hAnsi="Times New Roman" w:hint="default"/>
      </w:rPr>
    </w:lvl>
    <w:lvl w:ilvl="8" w:tplc="BD0859FC"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272D15BB"/>
    <w:multiLevelType w:val="hybridMultilevel"/>
    <w:tmpl w:val="A2C4E680"/>
    <w:lvl w:ilvl="0" w:tplc="43C2E4BE">
      <w:start w:val="1"/>
      <w:numFmt w:val="bullet"/>
      <w:lvlText w:val=""/>
      <w:lvlJc w:val="left"/>
      <w:pPr>
        <w:tabs>
          <w:tab w:val="num" w:pos="720"/>
        </w:tabs>
        <w:ind w:left="720" w:hanging="360"/>
      </w:pPr>
      <w:rPr>
        <w:rFonts w:ascii="Symbol" w:hAnsi="Symbol" w:hint="default"/>
      </w:rPr>
    </w:lvl>
    <w:lvl w:ilvl="1" w:tplc="DCB6E3CC">
      <w:start w:val="1"/>
      <w:numFmt w:val="bullet"/>
      <w:lvlText w:val=""/>
      <w:lvlJc w:val="left"/>
      <w:pPr>
        <w:tabs>
          <w:tab w:val="num" w:pos="1440"/>
        </w:tabs>
        <w:ind w:left="1440" w:hanging="360"/>
      </w:pPr>
      <w:rPr>
        <w:rFonts w:ascii="Symbol" w:hAnsi="Symbol" w:hint="default"/>
      </w:rPr>
    </w:lvl>
    <w:lvl w:ilvl="2" w:tplc="C3201A12" w:tentative="1">
      <w:start w:val="1"/>
      <w:numFmt w:val="bullet"/>
      <w:lvlText w:val=""/>
      <w:lvlJc w:val="left"/>
      <w:pPr>
        <w:tabs>
          <w:tab w:val="num" w:pos="2160"/>
        </w:tabs>
        <w:ind w:left="2160" w:hanging="360"/>
      </w:pPr>
      <w:rPr>
        <w:rFonts w:ascii="Symbol" w:hAnsi="Symbol" w:hint="default"/>
      </w:rPr>
    </w:lvl>
    <w:lvl w:ilvl="3" w:tplc="6AEC6438" w:tentative="1">
      <w:start w:val="1"/>
      <w:numFmt w:val="bullet"/>
      <w:lvlText w:val=""/>
      <w:lvlJc w:val="left"/>
      <w:pPr>
        <w:tabs>
          <w:tab w:val="num" w:pos="2880"/>
        </w:tabs>
        <w:ind w:left="2880" w:hanging="360"/>
      </w:pPr>
      <w:rPr>
        <w:rFonts w:ascii="Symbol" w:hAnsi="Symbol" w:hint="default"/>
      </w:rPr>
    </w:lvl>
    <w:lvl w:ilvl="4" w:tplc="14D46C40" w:tentative="1">
      <w:start w:val="1"/>
      <w:numFmt w:val="bullet"/>
      <w:lvlText w:val=""/>
      <w:lvlJc w:val="left"/>
      <w:pPr>
        <w:tabs>
          <w:tab w:val="num" w:pos="3600"/>
        </w:tabs>
        <w:ind w:left="3600" w:hanging="360"/>
      </w:pPr>
      <w:rPr>
        <w:rFonts w:ascii="Symbol" w:hAnsi="Symbol" w:hint="default"/>
      </w:rPr>
    </w:lvl>
    <w:lvl w:ilvl="5" w:tplc="6226D1B6" w:tentative="1">
      <w:start w:val="1"/>
      <w:numFmt w:val="bullet"/>
      <w:lvlText w:val=""/>
      <w:lvlJc w:val="left"/>
      <w:pPr>
        <w:tabs>
          <w:tab w:val="num" w:pos="4320"/>
        </w:tabs>
        <w:ind w:left="4320" w:hanging="360"/>
      </w:pPr>
      <w:rPr>
        <w:rFonts w:ascii="Symbol" w:hAnsi="Symbol" w:hint="default"/>
      </w:rPr>
    </w:lvl>
    <w:lvl w:ilvl="6" w:tplc="CB646D1C" w:tentative="1">
      <w:start w:val="1"/>
      <w:numFmt w:val="bullet"/>
      <w:lvlText w:val=""/>
      <w:lvlJc w:val="left"/>
      <w:pPr>
        <w:tabs>
          <w:tab w:val="num" w:pos="5040"/>
        </w:tabs>
        <w:ind w:left="5040" w:hanging="360"/>
      </w:pPr>
      <w:rPr>
        <w:rFonts w:ascii="Symbol" w:hAnsi="Symbol" w:hint="default"/>
      </w:rPr>
    </w:lvl>
    <w:lvl w:ilvl="7" w:tplc="425C3FDC" w:tentative="1">
      <w:start w:val="1"/>
      <w:numFmt w:val="bullet"/>
      <w:lvlText w:val=""/>
      <w:lvlJc w:val="left"/>
      <w:pPr>
        <w:tabs>
          <w:tab w:val="num" w:pos="5760"/>
        </w:tabs>
        <w:ind w:left="5760" w:hanging="360"/>
      </w:pPr>
      <w:rPr>
        <w:rFonts w:ascii="Symbol" w:hAnsi="Symbol" w:hint="default"/>
      </w:rPr>
    </w:lvl>
    <w:lvl w:ilvl="8" w:tplc="2ED62886" w:tentative="1">
      <w:start w:val="1"/>
      <w:numFmt w:val="bullet"/>
      <w:lvlText w:val=""/>
      <w:lvlJc w:val="left"/>
      <w:pPr>
        <w:tabs>
          <w:tab w:val="num" w:pos="6480"/>
        </w:tabs>
        <w:ind w:left="6480" w:hanging="360"/>
      </w:pPr>
      <w:rPr>
        <w:rFonts w:ascii="Symbol" w:hAnsi="Symbol" w:hint="default"/>
      </w:rPr>
    </w:lvl>
  </w:abstractNum>
  <w:abstractNum w:abstractNumId="13"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4" w15:restartNumberingAfterBreak="0">
    <w:nsid w:val="2B953C21"/>
    <w:multiLevelType w:val="hybridMultilevel"/>
    <w:tmpl w:val="16F2A4F4"/>
    <w:lvl w:ilvl="0" w:tplc="CFD6C216">
      <w:start w:val="1"/>
      <w:numFmt w:val="bullet"/>
      <w:lvlText w:val="•"/>
      <w:lvlJc w:val="left"/>
      <w:pPr>
        <w:tabs>
          <w:tab w:val="num" w:pos="720"/>
        </w:tabs>
        <w:ind w:left="720" w:hanging="360"/>
      </w:pPr>
      <w:rPr>
        <w:rFonts w:ascii="Times New Roman" w:hAnsi="Times New Roman" w:hint="default"/>
      </w:rPr>
    </w:lvl>
    <w:lvl w:ilvl="1" w:tplc="38E29404" w:tentative="1">
      <w:start w:val="1"/>
      <w:numFmt w:val="bullet"/>
      <w:lvlText w:val="•"/>
      <w:lvlJc w:val="left"/>
      <w:pPr>
        <w:tabs>
          <w:tab w:val="num" w:pos="1440"/>
        </w:tabs>
        <w:ind w:left="1440" w:hanging="360"/>
      </w:pPr>
      <w:rPr>
        <w:rFonts w:ascii="Times New Roman" w:hAnsi="Times New Roman" w:hint="default"/>
      </w:rPr>
    </w:lvl>
    <w:lvl w:ilvl="2" w:tplc="0672B19A" w:tentative="1">
      <w:start w:val="1"/>
      <w:numFmt w:val="bullet"/>
      <w:lvlText w:val="•"/>
      <w:lvlJc w:val="left"/>
      <w:pPr>
        <w:tabs>
          <w:tab w:val="num" w:pos="2160"/>
        </w:tabs>
        <w:ind w:left="2160" w:hanging="360"/>
      </w:pPr>
      <w:rPr>
        <w:rFonts w:ascii="Times New Roman" w:hAnsi="Times New Roman" w:hint="default"/>
      </w:rPr>
    </w:lvl>
    <w:lvl w:ilvl="3" w:tplc="FFAE5C98" w:tentative="1">
      <w:start w:val="1"/>
      <w:numFmt w:val="bullet"/>
      <w:lvlText w:val="•"/>
      <w:lvlJc w:val="left"/>
      <w:pPr>
        <w:tabs>
          <w:tab w:val="num" w:pos="2880"/>
        </w:tabs>
        <w:ind w:left="2880" w:hanging="360"/>
      </w:pPr>
      <w:rPr>
        <w:rFonts w:ascii="Times New Roman" w:hAnsi="Times New Roman" w:hint="default"/>
      </w:rPr>
    </w:lvl>
    <w:lvl w:ilvl="4" w:tplc="C332DEA0" w:tentative="1">
      <w:start w:val="1"/>
      <w:numFmt w:val="bullet"/>
      <w:lvlText w:val="•"/>
      <w:lvlJc w:val="left"/>
      <w:pPr>
        <w:tabs>
          <w:tab w:val="num" w:pos="3600"/>
        </w:tabs>
        <w:ind w:left="3600" w:hanging="360"/>
      </w:pPr>
      <w:rPr>
        <w:rFonts w:ascii="Times New Roman" w:hAnsi="Times New Roman" w:hint="default"/>
      </w:rPr>
    </w:lvl>
    <w:lvl w:ilvl="5" w:tplc="1A50BEF2" w:tentative="1">
      <w:start w:val="1"/>
      <w:numFmt w:val="bullet"/>
      <w:lvlText w:val="•"/>
      <w:lvlJc w:val="left"/>
      <w:pPr>
        <w:tabs>
          <w:tab w:val="num" w:pos="4320"/>
        </w:tabs>
        <w:ind w:left="4320" w:hanging="360"/>
      </w:pPr>
      <w:rPr>
        <w:rFonts w:ascii="Times New Roman" w:hAnsi="Times New Roman" w:hint="default"/>
      </w:rPr>
    </w:lvl>
    <w:lvl w:ilvl="6" w:tplc="050A8D52" w:tentative="1">
      <w:start w:val="1"/>
      <w:numFmt w:val="bullet"/>
      <w:lvlText w:val="•"/>
      <w:lvlJc w:val="left"/>
      <w:pPr>
        <w:tabs>
          <w:tab w:val="num" w:pos="5040"/>
        </w:tabs>
        <w:ind w:left="5040" w:hanging="360"/>
      </w:pPr>
      <w:rPr>
        <w:rFonts w:ascii="Times New Roman" w:hAnsi="Times New Roman" w:hint="default"/>
      </w:rPr>
    </w:lvl>
    <w:lvl w:ilvl="7" w:tplc="F798137A" w:tentative="1">
      <w:start w:val="1"/>
      <w:numFmt w:val="bullet"/>
      <w:lvlText w:val="•"/>
      <w:lvlJc w:val="left"/>
      <w:pPr>
        <w:tabs>
          <w:tab w:val="num" w:pos="5760"/>
        </w:tabs>
        <w:ind w:left="5760" w:hanging="360"/>
      </w:pPr>
      <w:rPr>
        <w:rFonts w:ascii="Times New Roman" w:hAnsi="Times New Roman" w:hint="default"/>
      </w:rPr>
    </w:lvl>
    <w:lvl w:ilvl="8" w:tplc="871258B6"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2BC90788"/>
    <w:multiLevelType w:val="hybridMultilevel"/>
    <w:tmpl w:val="13CE49C4"/>
    <w:lvl w:ilvl="0" w:tplc="41BC2E3C">
      <w:start w:val="1"/>
      <w:numFmt w:val="bullet"/>
      <w:lvlText w:val="•"/>
      <w:lvlJc w:val="left"/>
      <w:pPr>
        <w:tabs>
          <w:tab w:val="num" w:pos="720"/>
        </w:tabs>
        <w:ind w:left="720" w:hanging="360"/>
      </w:pPr>
      <w:rPr>
        <w:rFonts w:ascii="Arial" w:hAnsi="Arial" w:hint="default"/>
      </w:rPr>
    </w:lvl>
    <w:lvl w:ilvl="1" w:tplc="03AAFBE2" w:tentative="1">
      <w:start w:val="1"/>
      <w:numFmt w:val="bullet"/>
      <w:lvlText w:val="•"/>
      <w:lvlJc w:val="left"/>
      <w:pPr>
        <w:tabs>
          <w:tab w:val="num" w:pos="1440"/>
        </w:tabs>
        <w:ind w:left="1440" w:hanging="360"/>
      </w:pPr>
      <w:rPr>
        <w:rFonts w:ascii="Arial" w:hAnsi="Arial" w:hint="default"/>
      </w:rPr>
    </w:lvl>
    <w:lvl w:ilvl="2" w:tplc="C69257CC" w:tentative="1">
      <w:start w:val="1"/>
      <w:numFmt w:val="bullet"/>
      <w:lvlText w:val="•"/>
      <w:lvlJc w:val="left"/>
      <w:pPr>
        <w:tabs>
          <w:tab w:val="num" w:pos="2160"/>
        </w:tabs>
        <w:ind w:left="2160" w:hanging="360"/>
      </w:pPr>
      <w:rPr>
        <w:rFonts w:ascii="Arial" w:hAnsi="Arial" w:hint="default"/>
      </w:rPr>
    </w:lvl>
    <w:lvl w:ilvl="3" w:tplc="91CCEAEA" w:tentative="1">
      <w:start w:val="1"/>
      <w:numFmt w:val="bullet"/>
      <w:lvlText w:val="•"/>
      <w:lvlJc w:val="left"/>
      <w:pPr>
        <w:tabs>
          <w:tab w:val="num" w:pos="2880"/>
        </w:tabs>
        <w:ind w:left="2880" w:hanging="360"/>
      </w:pPr>
      <w:rPr>
        <w:rFonts w:ascii="Arial" w:hAnsi="Arial" w:hint="default"/>
      </w:rPr>
    </w:lvl>
    <w:lvl w:ilvl="4" w:tplc="BAA4A596" w:tentative="1">
      <w:start w:val="1"/>
      <w:numFmt w:val="bullet"/>
      <w:lvlText w:val="•"/>
      <w:lvlJc w:val="left"/>
      <w:pPr>
        <w:tabs>
          <w:tab w:val="num" w:pos="3600"/>
        </w:tabs>
        <w:ind w:left="3600" w:hanging="360"/>
      </w:pPr>
      <w:rPr>
        <w:rFonts w:ascii="Arial" w:hAnsi="Arial" w:hint="default"/>
      </w:rPr>
    </w:lvl>
    <w:lvl w:ilvl="5" w:tplc="FAAE76D6" w:tentative="1">
      <w:start w:val="1"/>
      <w:numFmt w:val="bullet"/>
      <w:lvlText w:val="•"/>
      <w:lvlJc w:val="left"/>
      <w:pPr>
        <w:tabs>
          <w:tab w:val="num" w:pos="4320"/>
        </w:tabs>
        <w:ind w:left="4320" w:hanging="360"/>
      </w:pPr>
      <w:rPr>
        <w:rFonts w:ascii="Arial" w:hAnsi="Arial" w:hint="default"/>
      </w:rPr>
    </w:lvl>
    <w:lvl w:ilvl="6" w:tplc="7E668548" w:tentative="1">
      <w:start w:val="1"/>
      <w:numFmt w:val="bullet"/>
      <w:lvlText w:val="•"/>
      <w:lvlJc w:val="left"/>
      <w:pPr>
        <w:tabs>
          <w:tab w:val="num" w:pos="5040"/>
        </w:tabs>
        <w:ind w:left="5040" w:hanging="360"/>
      </w:pPr>
      <w:rPr>
        <w:rFonts w:ascii="Arial" w:hAnsi="Arial" w:hint="default"/>
      </w:rPr>
    </w:lvl>
    <w:lvl w:ilvl="7" w:tplc="8BD26328" w:tentative="1">
      <w:start w:val="1"/>
      <w:numFmt w:val="bullet"/>
      <w:lvlText w:val="•"/>
      <w:lvlJc w:val="left"/>
      <w:pPr>
        <w:tabs>
          <w:tab w:val="num" w:pos="5760"/>
        </w:tabs>
        <w:ind w:left="5760" w:hanging="360"/>
      </w:pPr>
      <w:rPr>
        <w:rFonts w:ascii="Arial" w:hAnsi="Arial" w:hint="default"/>
      </w:rPr>
    </w:lvl>
    <w:lvl w:ilvl="8" w:tplc="6C42A19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BD304A4"/>
    <w:multiLevelType w:val="hybridMultilevel"/>
    <w:tmpl w:val="E78A2852"/>
    <w:lvl w:ilvl="0" w:tplc="5A7EF7EE">
      <w:start w:val="6"/>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17" w15:restartNumberingAfterBreak="0">
    <w:nsid w:val="301B307E"/>
    <w:multiLevelType w:val="hybridMultilevel"/>
    <w:tmpl w:val="04628D1E"/>
    <w:lvl w:ilvl="0" w:tplc="3208E41C">
      <w:start w:val="1"/>
      <w:numFmt w:val="bullet"/>
      <w:lvlText w:val="•"/>
      <w:lvlJc w:val="left"/>
      <w:pPr>
        <w:tabs>
          <w:tab w:val="num" w:pos="720"/>
        </w:tabs>
        <w:ind w:left="720" w:hanging="360"/>
      </w:pPr>
      <w:rPr>
        <w:rFonts w:ascii="Times New Roman" w:hAnsi="Times New Roman" w:hint="default"/>
      </w:rPr>
    </w:lvl>
    <w:lvl w:ilvl="1" w:tplc="9EEE904A" w:tentative="1">
      <w:start w:val="1"/>
      <w:numFmt w:val="bullet"/>
      <w:lvlText w:val="•"/>
      <w:lvlJc w:val="left"/>
      <w:pPr>
        <w:tabs>
          <w:tab w:val="num" w:pos="1440"/>
        </w:tabs>
        <w:ind w:left="1440" w:hanging="360"/>
      </w:pPr>
      <w:rPr>
        <w:rFonts w:ascii="Times New Roman" w:hAnsi="Times New Roman" w:hint="default"/>
      </w:rPr>
    </w:lvl>
    <w:lvl w:ilvl="2" w:tplc="0374EFAC" w:tentative="1">
      <w:start w:val="1"/>
      <w:numFmt w:val="bullet"/>
      <w:lvlText w:val="•"/>
      <w:lvlJc w:val="left"/>
      <w:pPr>
        <w:tabs>
          <w:tab w:val="num" w:pos="2160"/>
        </w:tabs>
        <w:ind w:left="2160" w:hanging="360"/>
      </w:pPr>
      <w:rPr>
        <w:rFonts w:ascii="Times New Roman" w:hAnsi="Times New Roman" w:hint="default"/>
      </w:rPr>
    </w:lvl>
    <w:lvl w:ilvl="3" w:tplc="39C0D2B2" w:tentative="1">
      <w:start w:val="1"/>
      <w:numFmt w:val="bullet"/>
      <w:lvlText w:val="•"/>
      <w:lvlJc w:val="left"/>
      <w:pPr>
        <w:tabs>
          <w:tab w:val="num" w:pos="2880"/>
        </w:tabs>
        <w:ind w:left="2880" w:hanging="360"/>
      </w:pPr>
      <w:rPr>
        <w:rFonts w:ascii="Times New Roman" w:hAnsi="Times New Roman" w:hint="default"/>
      </w:rPr>
    </w:lvl>
    <w:lvl w:ilvl="4" w:tplc="A1163770" w:tentative="1">
      <w:start w:val="1"/>
      <w:numFmt w:val="bullet"/>
      <w:lvlText w:val="•"/>
      <w:lvlJc w:val="left"/>
      <w:pPr>
        <w:tabs>
          <w:tab w:val="num" w:pos="3600"/>
        </w:tabs>
        <w:ind w:left="3600" w:hanging="360"/>
      </w:pPr>
      <w:rPr>
        <w:rFonts w:ascii="Times New Roman" w:hAnsi="Times New Roman" w:hint="default"/>
      </w:rPr>
    </w:lvl>
    <w:lvl w:ilvl="5" w:tplc="16A4F498" w:tentative="1">
      <w:start w:val="1"/>
      <w:numFmt w:val="bullet"/>
      <w:lvlText w:val="•"/>
      <w:lvlJc w:val="left"/>
      <w:pPr>
        <w:tabs>
          <w:tab w:val="num" w:pos="4320"/>
        </w:tabs>
        <w:ind w:left="4320" w:hanging="360"/>
      </w:pPr>
      <w:rPr>
        <w:rFonts w:ascii="Times New Roman" w:hAnsi="Times New Roman" w:hint="default"/>
      </w:rPr>
    </w:lvl>
    <w:lvl w:ilvl="6" w:tplc="1E1EB2A8" w:tentative="1">
      <w:start w:val="1"/>
      <w:numFmt w:val="bullet"/>
      <w:lvlText w:val="•"/>
      <w:lvlJc w:val="left"/>
      <w:pPr>
        <w:tabs>
          <w:tab w:val="num" w:pos="5040"/>
        </w:tabs>
        <w:ind w:left="5040" w:hanging="360"/>
      </w:pPr>
      <w:rPr>
        <w:rFonts w:ascii="Times New Roman" w:hAnsi="Times New Roman" w:hint="default"/>
      </w:rPr>
    </w:lvl>
    <w:lvl w:ilvl="7" w:tplc="52ACFEF0" w:tentative="1">
      <w:start w:val="1"/>
      <w:numFmt w:val="bullet"/>
      <w:lvlText w:val="•"/>
      <w:lvlJc w:val="left"/>
      <w:pPr>
        <w:tabs>
          <w:tab w:val="num" w:pos="5760"/>
        </w:tabs>
        <w:ind w:left="5760" w:hanging="360"/>
      </w:pPr>
      <w:rPr>
        <w:rFonts w:ascii="Times New Roman" w:hAnsi="Times New Roman" w:hint="default"/>
      </w:rPr>
    </w:lvl>
    <w:lvl w:ilvl="8" w:tplc="03F65124"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38D91F91"/>
    <w:multiLevelType w:val="hybridMultilevel"/>
    <w:tmpl w:val="7FC42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AF17D3"/>
    <w:multiLevelType w:val="hybridMultilevel"/>
    <w:tmpl w:val="293AEF4C"/>
    <w:lvl w:ilvl="0" w:tplc="A2DC654A">
      <w:start w:val="2"/>
      <w:numFmt w:val="decimal"/>
      <w:lvlText w:val="%1."/>
      <w:lvlJc w:val="left"/>
      <w:pPr>
        <w:ind w:left="720" w:hanging="360"/>
      </w:pPr>
      <w:rPr>
        <w:rFonts w:eastAsiaTheme="minorHAnsi" w:hint="default"/>
        <w:b w:val="0"/>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0721A7E"/>
    <w:multiLevelType w:val="hybridMultilevel"/>
    <w:tmpl w:val="EE668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9F4CC2"/>
    <w:multiLevelType w:val="multilevel"/>
    <w:tmpl w:val="05500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8A3D10"/>
    <w:multiLevelType w:val="hybridMultilevel"/>
    <w:tmpl w:val="96D043C8"/>
    <w:lvl w:ilvl="0" w:tplc="C8062392">
      <w:start w:val="1"/>
      <w:numFmt w:val="bullet"/>
      <w:lvlText w:val="•"/>
      <w:lvlJc w:val="left"/>
      <w:pPr>
        <w:tabs>
          <w:tab w:val="num" w:pos="720"/>
        </w:tabs>
        <w:ind w:left="720" w:hanging="360"/>
      </w:pPr>
      <w:rPr>
        <w:rFonts w:ascii="Times New Roman" w:hAnsi="Times New Roman" w:hint="default"/>
      </w:rPr>
    </w:lvl>
    <w:lvl w:ilvl="1" w:tplc="172C4FD4" w:tentative="1">
      <w:start w:val="1"/>
      <w:numFmt w:val="bullet"/>
      <w:lvlText w:val="•"/>
      <w:lvlJc w:val="left"/>
      <w:pPr>
        <w:tabs>
          <w:tab w:val="num" w:pos="1440"/>
        </w:tabs>
        <w:ind w:left="1440" w:hanging="360"/>
      </w:pPr>
      <w:rPr>
        <w:rFonts w:ascii="Times New Roman" w:hAnsi="Times New Roman" w:hint="default"/>
      </w:rPr>
    </w:lvl>
    <w:lvl w:ilvl="2" w:tplc="0EF067A8" w:tentative="1">
      <w:start w:val="1"/>
      <w:numFmt w:val="bullet"/>
      <w:lvlText w:val="•"/>
      <w:lvlJc w:val="left"/>
      <w:pPr>
        <w:tabs>
          <w:tab w:val="num" w:pos="2160"/>
        </w:tabs>
        <w:ind w:left="2160" w:hanging="360"/>
      </w:pPr>
      <w:rPr>
        <w:rFonts w:ascii="Times New Roman" w:hAnsi="Times New Roman" w:hint="default"/>
      </w:rPr>
    </w:lvl>
    <w:lvl w:ilvl="3" w:tplc="ED904EA0" w:tentative="1">
      <w:start w:val="1"/>
      <w:numFmt w:val="bullet"/>
      <w:lvlText w:val="•"/>
      <w:lvlJc w:val="left"/>
      <w:pPr>
        <w:tabs>
          <w:tab w:val="num" w:pos="2880"/>
        </w:tabs>
        <w:ind w:left="2880" w:hanging="360"/>
      </w:pPr>
      <w:rPr>
        <w:rFonts w:ascii="Times New Roman" w:hAnsi="Times New Roman" w:hint="default"/>
      </w:rPr>
    </w:lvl>
    <w:lvl w:ilvl="4" w:tplc="DE341DEC" w:tentative="1">
      <w:start w:val="1"/>
      <w:numFmt w:val="bullet"/>
      <w:lvlText w:val="•"/>
      <w:lvlJc w:val="left"/>
      <w:pPr>
        <w:tabs>
          <w:tab w:val="num" w:pos="3600"/>
        </w:tabs>
        <w:ind w:left="3600" w:hanging="360"/>
      </w:pPr>
      <w:rPr>
        <w:rFonts w:ascii="Times New Roman" w:hAnsi="Times New Roman" w:hint="default"/>
      </w:rPr>
    </w:lvl>
    <w:lvl w:ilvl="5" w:tplc="56B23C5A" w:tentative="1">
      <w:start w:val="1"/>
      <w:numFmt w:val="bullet"/>
      <w:lvlText w:val="•"/>
      <w:lvlJc w:val="left"/>
      <w:pPr>
        <w:tabs>
          <w:tab w:val="num" w:pos="4320"/>
        </w:tabs>
        <w:ind w:left="4320" w:hanging="360"/>
      </w:pPr>
      <w:rPr>
        <w:rFonts w:ascii="Times New Roman" w:hAnsi="Times New Roman" w:hint="default"/>
      </w:rPr>
    </w:lvl>
    <w:lvl w:ilvl="6" w:tplc="93942D20" w:tentative="1">
      <w:start w:val="1"/>
      <w:numFmt w:val="bullet"/>
      <w:lvlText w:val="•"/>
      <w:lvlJc w:val="left"/>
      <w:pPr>
        <w:tabs>
          <w:tab w:val="num" w:pos="5040"/>
        </w:tabs>
        <w:ind w:left="5040" w:hanging="360"/>
      </w:pPr>
      <w:rPr>
        <w:rFonts w:ascii="Times New Roman" w:hAnsi="Times New Roman" w:hint="default"/>
      </w:rPr>
    </w:lvl>
    <w:lvl w:ilvl="7" w:tplc="A7D078E0" w:tentative="1">
      <w:start w:val="1"/>
      <w:numFmt w:val="bullet"/>
      <w:lvlText w:val="•"/>
      <w:lvlJc w:val="left"/>
      <w:pPr>
        <w:tabs>
          <w:tab w:val="num" w:pos="5760"/>
        </w:tabs>
        <w:ind w:left="5760" w:hanging="360"/>
      </w:pPr>
      <w:rPr>
        <w:rFonts w:ascii="Times New Roman" w:hAnsi="Times New Roman" w:hint="default"/>
      </w:rPr>
    </w:lvl>
    <w:lvl w:ilvl="8" w:tplc="C1E26BBC"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4BF539D5"/>
    <w:multiLevelType w:val="multilevel"/>
    <w:tmpl w:val="E4E23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3DA1ECA"/>
    <w:multiLevelType w:val="hybridMultilevel"/>
    <w:tmpl w:val="238062DC"/>
    <w:lvl w:ilvl="0" w:tplc="830E1350">
      <w:start w:val="2"/>
      <w:numFmt w:val="decimal"/>
      <w:lvlText w:val="%1."/>
      <w:lvlJc w:val="left"/>
      <w:pPr>
        <w:ind w:left="720" w:hanging="360"/>
      </w:pPr>
      <w:rPr>
        <w:rFonts w:eastAsiaTheme="minorHAns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5C0799B"/>
    <w:multiLevelType w:val="hybridMultilevel"/>
    <w:tmpl w:val="1C22A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CF2DCE"/>
    <w:multiLevelType w:val="hybridMultilevel"/>
    <w:tmpl w:val="703C31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D636C76"/>
    <w:multiLevelType w:val="multilevel"/>
    <w:tmpl w:val="80441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DB632A9"/>
    <w:multiLevelType w:val="multilevel"/>
    <w:tmpl w:val="58FA0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3211A19"/>
    <w:multiLevelType w:val="hybridMultilevel"/>
    <w:tmpl w:val="D9C62A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8"/>
  </w:num>
  <w:num w:numId="3">
    <w:abstractNumId w:val="1"/>
  </w:num>
  <w:num w:numId="4">
    <w:abstractNumId w:val="4"/>
  </w:num>
  <w:num w:numId="5">
    <w:abstractNumId w:val="27"/>
  </w:num>
  <w:num w:numId="6">
    <w:abstractNumId w:val="29"/>
  </w:num>
  <w:num w:numId="7">
    <w:abstractNumId w:val="15"/>
  </w:num>
  <w:num w:numId="8">
    <w:abstractNumId w:val="3"/>
  </w:num>
  <w:num w:numId="9">
    <w:abstractNumId w:val="5"/>
  </w:num>
  <w:num w:numId="10">
    <w:abstractNumId w:val="21"/>
  </w:num>
  <w:num w:numId="11">
    <w:abstractNumId w:val="7"/>
  </w:num>
  <w:num w:numId="12">
    <w:abstractNumId w:val="6"/>
  </w:num>
  <w:num w:numId="13">
    <w:abstractNumId w:val="24"/>
  </w:num>
  <w:num w:numId="14">
    <w:abstractNumId w:val="20"/>
  </w:num>
  <w:num w:numId="15">
    <w:abstractNumId w:val="2"/>
  </w:num>
  <w:num w:numId="16">
    <w:abstractNumId w:val="11"/>
  </w:num>
  <w:num w:numId="17">
    <w:abstractNumId w:val="14"/>
  </w:num>
  <w:num w:numId="18">
    <w:abstractNumId w:val="17"/>
  </w:num>
  <w:num w:numId="19">
    <w:abstractNumId w:val="22"/>
  </w:num>
  <w:num w:numId="20">
    <w:abstractNumId w:val="19"/>
  </w:num>
  <w:num w:numId="21">
    <w:abstractNumId w:val="25"/>
  </w:num>
  <w:num w:numId="22">
    <w:abstractNumId w:val="23"/>
  </w:num>
  <w:num w:numId="23">
    <w:abstractNumId w:val="18"/>
  </w:num>
  <w:num w:numId="24">
    <w:abstractNumId w:val="28"/>
  </w:num>
  <w:num w:numId="25">
    <w:abstractNumId w:val="10"/>
  </w:num>
  <w:num w:numId="26">
    <w:abstractNumId w:val="16"/>
  </w:num>
  <w:num w:numId="27">
    <w:abstractNumId w:val="26"/>
  </w:num>
  <w:num w:numId="28">
    <w:abstractNumId w:val="12"/>
  </w:num>
  <w:num w:numId="29">
    <w:abstractNumId w:val="0"/>
  </w:num>
  <w:num w:numId="3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4A95"/>
    <w:rsid w:val="000065AD"/>
    <w:rsid w:val="000235DD"/>
    <w:rsid w:val="00023819"/>
    <w:rsid w:val="0003540B"/>
    <w:rsid w:val="000529A1"/>
    <w:rsid w:val="00060A4D"/>
    <w:rsid w:val="00074215"/>
    <w:rsid w:val="00074259"/>
    <w:rsid w:val="00084F54"/>
    <w:rsid w:val="000925C8"/>
    <w:rsid w:val="000946DD"/>
    <w:rsid w:val="000B51ED"/>
    <w:rsid w:val="000C503C"/>
    <w:rsid w:val="000F047C"/>
    <w:rsid w:val="00111E43"/>
    <w:rsid w:val="00112B61"/>
    <w:rsid w:val="00122BFA"/>
    <w:rsid w:val="00154EF7"/>
    <w:rsid w:val="00174895"/>
    <w:rsid w:val="0018442B"/>
    <w:rsid w:val="00185C22"/>
    <w:rsid w:val="001870EC"/>
    <w:rsid w:val="00187ECE"/>
    <w:rsid w:val="001927EA"/>
    <w:rsid w:val="001F1E70"/>
    <w:rsid w:val="001F7B35"/>
    <w:rsid w:val="00200648"/>
    <w:rsid w:val="00224743"/>
    <w:rsid w:val="002247DD"/>
    <w:rsid w:val="00225527"/>
    <w:rsid w:val="00242735"/>
    <w:rsid w:val="0024734A"/>
    <w:rsid w:val="00255611"/>
    <w:rsid w:val="00263E4D"/>
    <w:rsid w:val="0028699B"/>
    <w:rsid w:val="002B3C05"/>
    <w:rsid w:val="002D6CF9"/>
    <w:rsid w:val="002E6E75"/>
    <w:rsid w:val="002F490C"/>
    <w:rsid w:val="002F7D37"/>
    <w:rsid w:val="00327E2B"/>
    <w:rsid w:val="003626E3"/>
    <w:rsid w:val="00371CF0"/>
    <w:rsid w:val="00373733"/>
    <w:rsid w:val="00374DEB"/>
    <w:rsid w:val="00374FD6"/>
    <w:rsid w:val="003800BE"/>
    <w:rsid w:val="00382353"/>
    <w:rsid w:val="003A5BD5"/>
    <w:rsid w:val="003B374C"/>
    <w:rsid w:val="003D54BA"/>
    <w:rsid w:val="003F397D"/>
    <w:rsid w:val="0040181A"/>
    <w:rsid w:val="00404053"/>
    <w:rsid w:val="00404DAC"/>
    <w:rsid w:val="004273C7"/>
    <w:rsid w:val="00435727"/>
    <w:rsid w:val="00454532"/>
    <w:rsid w:val="00460949"/>
    <w:rsid w:val="004826BD"/>
    <w:rsid w:val="004A1667"/>
    <w:rsid w:val="004A3803"/>
    <w:rsid w:val="004A4D1E"/>
    <w:rsid w:val="004B404F"/>
    <w:rsid w:val="004B4331"/>
    <w:rsid w:val="004C1678"/>
    <w:rsid w:val="004C2088"/>
    <w:rsid w:val="004D0813"/>
    <w:rsid w:val="004D6E9C"/>
    <w:rsid w:val="00502AA9"/>
    <w:rsid w:val="005171ED"/>
    <w:rsid w:val="00543CB0"/>
    <w:rsid w:val="0054461B"/>
    <w:rsid w:val="005818FC"/>
    <w:rsid w:val="005B0378"/>
    <w:rsid w:val="005B6378"/>
    <w:rsid w:val="005B7C77"/>
    <w:rsid w:val="005C5331"/>
    <w:rsid w:val="005C7DFB"/>
    <w:rsid w:val="005D5BAA"/>
    <w:rsid w:val="005E3438"/>
    <w:rsid w:val="005F0A6E"/>
    <w:rsid w:val="006020CC"/>
    <w:rsid w:val="006037C2"/>
    <w:rsid w:val="00605A8C"/>
    <w:rsid w:val="006075E9"/>
    <w:rsid w:val="0061539F"/>
    <w:rsid w:val="006355A2"/>
    <w:rsid w:val="00644A4B"/>
    <w:rsid w:val="00653723"/>
    <w:rsid w:val="00654BDD"/>
    <w:rsid w:val="006840ED"/>
    <w:rsid w:val="006B0265"/>
    <w:rsid w:val="006E6E0B"/>
    <w:rsid w:val="006F2192"/>
    <w:rsid w:val="006F21AF"/>
    <w:rsid w:val="0070440C"/>
    <w:rsid w:val="007059FE"/>
    <w:rsid w:val="0070779F"/>
    <w:rsid w:val="00710DDF"/>
    <w:rsid w:val="00730479"/>
    <w:rsid w:val="007312EE"/>
    <w:rsid w:val="00737F90"/>
    <w:rsid w:val="00741C93"/>
    <w:rsid w:val="0074403D"/>
    <w:rsid w:val="007452D2"/>
    <w:rsid w:val="00772276"/>
    <w:rsid w:val="00776318"/>
    <w:rsid w:val="007862EB"/>
    <w:rsid w:val="007905E8"/>
    <w:rsid w:val="007930E2"/>
    <w:rsid w:val="007978AA"/>
    <w:rsid w:val="007A4A95"/>
    <w:rsid w:val="007B2C28"/>
    <w:rsid w:val="007B510F"/>
    <w:rsid w:val="007C0C9A"/>
    <w:rsid w:val="007C0EE4"/>
    <w:rsid w:val="007C1DDF"/>
    <w:rsid w:val="007E589B"/>
    <w:rsid w:val="007E6DC0"/>
    <w:rsid w:val="007F5300"/>
    <w:rsid w:val="007F6292"/>
    <w:rsid w:val="008033F4"/>
    <w:rsid w:val="008221CC"/>
    <w:rsid w:val="00837A97"/>
    <w:rsid w:val="00842607"/>
    <w:rsid w:val="0085230F"/>
    <w:rsid w:val="0085469B"/>
    <w:rsid w:val="00856502"/>
    <w:rsid w:val="0086688F"/>
    <w:rsid w:val="00874609"/>
    <w:rsid w:val="00876D3B"/>
    <w:rsid w:val="008C0A16"/>
    <w:rsid w:val="008C3A33"/>
    <w:rsid w:val="008E3844"/>
    <w:rsid w:val="008E6613"/>
    <w:rsid w:val="008E7016"/>
    <w:rsid w:val="008F79B8"/>
    <w:rsid w:val="009001AD"/>
    <w:rsid w:val="00903F89"/>
    <w:rsid w:val="0091702B"/>
    <w:rsid w:val="0092171A"/>
    <w:rsid w:val="00924E41"/>
    <w:rsid w:val="009360B4"/>
    <w:rsid w:val="009505AC"/>
    <w:rsid w:val="00952223"/>
    <w:rsid w:val="00963E61"/>
    <w:rsid w:val="00982386"/>
    <w:rsid w:val="00982744"/>
    <w:rsid w:val="00986C74"/>
    <w:rsid w:val="00992AAE"/>
    <w:rsid w:val="0099483B"/>
    <w:rsid w:val="009B444E"/>
    <w:rsid w:val="009C56C7"/>
    <w:rsid w:val="009C6A56"/>
    <w:rsid w:val="009F3C27"/>
    <w:rsid w:val="00A17D98"/>
    <w:rsid w:val="00A2754D"/>
    <w:rsid w:val="00A27687"/>
    <w:rsid w:val="00A61BBA"/>
    <w:rsid w:val="00A63DA0"/>
    <w:rsid w:val="00A7136E"/>
    <w:rsid w:val="00A85A80"/>
    <w:rsid w:val="00AA56F3"/>
    <w:rsid w:val="00AB77C0"/>
    <w:rsid w:val="00AC040B"/>
    <w:rsid w:val="00AF5B50"/>
    <w:rsid w:val="00AF703D"/>
    <w:rsid w:val="00AF7DAD"/>
    <w:rsid w:val="00B04B25"/>
    <w:rsid w:val="00B33522"/>
    <w:rsid w:val="00B45A50"/>
    <w:rsid w:val="00B735A5"/>
    <w:rsid w:val="00B751AC"/>
    <w:rsid w:val="00B97149"/>
    <w:rsid w:val="00B97A84"/>
    <w:rsid w:val="00BA3589"/>
    <w:rsid w:val="00BD3B8C"/>
    <w:rsid w:val="00BD3FDB"/>
    <w:rsid w:val="00BD4D62"/>
    <w:rsid w:val="00BF08C4"/>
    <w:rsid w:val="00BF2E62"/>
    <w:rsid w:val="00C045BE"/>
    <w:rsid w:val="00C05D12"/>
    <w:rsid w:val="00C12986"/>
    <w:rsid w:val="00C265A3"/>
    <w:rsid w:val="00C32FFD"/>
    <w:rsid w:val="00C40F59"/>
    <w:rsid w:val="00C41439"/>
    <w:rsid w:val="00C42D44"/>
    <w:rsid w:val="00C45472"/>
    <w:rsid w:val="00C51450"/>
    <w:rsid w:val="00C53880"/>
    <w:rsid w:val="00C66745"/>
    <w:rsid w:val="00C757A0"/>
    <w:rsid w:val="00C81A3E"/>
    <w:rsid w:val="00C82605"/>
    <w:rsid w:val="00C83513"/>
    <w:rsid w:val="00C91747"/>
    <w:rsid w:val="00CC0466"/>
    <w:rsid w:val="00CC2176"/>
    <w:rsid w:val="00CE1315"/>
    <w:rsid w:val="00CF0820"/>
    <w:rsid w:val="00CF2A5F"/>
    <w:rsid w:val="00D02BF4"/>
    <w:rsid w:val="00D06BB7"/>
    <w:rsid w:val="00D140A1"/>
    <w:rsid w:val="00D20D05"/>
    <w:rsid w:val="00D36B44"/>
    <w:rsid w:val="00D375D7"/>
    <w:rsid w:val="00D617D8"/>
    <w:rsid w:val="00D70703"/>
    <w:rsid w:val="00D74E5B"/>
    <w:rsid w:val="00D801AA"/>
    <w:rsid w:val="00D815ED"/>
    <w:rsid w:val="00DA613C"/>
    <w:rsid w:val="00DC10C1"/>
    <w:rsid w:val="00DD6C96"/>
    <w:rsid w:val="00E06593"/>
    <w:rsid w:val="00E2221B"/>
    <w:rsid w:val="00E31271"/>
    <w:rsid w:val="00E41A2A"/>
    <w:rsid w:val="00E43BE9"/>
    <w:rsid w:val="00E54E4B"/>
    <w:rsid w:val="00E57BD9"/>
    <w:rsid w:val="00E61C3B"/>
    <w:rsid w:val="00E7496D"/>
    <w:rsid w:val="00E817F9"/>
    <w:rsid w:val="00EA1F7D"/>
    <w:rsid w:val="00EC5E88"/>
    <w:rsid w:val="00EE611F"/>
    <w:rsid w:val="00F3016B"/>
    <w:rsid w:val="00F35019"/>
    <w:rsid w:val="00F36334"/>
    <w:rsid w:val="00F51B45"/>
    <w:rsid w:val="00F660BA"/>
    <w:rsid w:val="00F6722F"/>
    <w:rsid w:val="00F678F5"/>
    <w:rsid w:val="00F80AB7"/>
    <w:rsid w:val="00F824CF"/>
    <w:rsid w:val="00FC61C9"/>
    <w:rsid w:val="00FD1162"/>
    <w:rsid w:val="00FD51C9"/>
    <w:rsid w:val="00FE2218"/>
    <w:rsid w:val="00FE473B"/>
    <w:rsid w:val="00FF7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15113"/>
  <w15:chartTrackingRefBased/>
  <w15:docId w15:val="{C3F4020E-FAAE-4BCC-BE4B-888AD55A5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074259"/>
    <w:pPr>
      <w:widowControl w:val="0"/>
      <w:autoSpaceDE w:val="0"/>
      <w:autoSpaceDN w:val="0"/>
      <w:spacing w:before="54" w:after="0" w:line="240" w:lineRule="auto"/>
      <w:ind w:left="352"/>
      <w:outlineLvl w:val="0"/>
    </w:pPr>
    <w:rPr>
      <w:rFonts w:ascii="Georgia" w:eastAsia="Georgia" w:hAnsi="Georgia" w:cs="Georgia"/>
      <w:i/>
      <w:sz w:val="48"/>
      <w:szCs w:val="48"/>
    </w:rPr>
  </w:style>
  <w:style w:type="paragraph" w:styleId="Heading2">
    <w:name w:val="heading 2"/>
    <w:basedOn w:val="Normal"/>
    <w:next w:val="Normal"/>
    <w:link w:val="Heading2Char"/>
    <w:uiPriority w:val="9"/>
    <w:semiHidden/>
    <w:unhideWhenUsed/>
    <w:qFormat/>
    <w:rsid w:val="00D617D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unhideWhenUsed/>
    <w:qFormat/>
    <w:rsid w:val="00074259"/>
    <w:pPr>
      <w:widowControl w:val="0"/>
      <w:autoSpaceDE w:val="0"/>
      <w:autoSpaceDN w:val="0"/>
      <w:spacing w:after="0" w:line="240" w:lineRule="auto"/>
      <w:ind w:left="352"/>
      <w:outlineLvl w:val="2"/>
    </w:pPr>
    <w:rPr>
      <w:rFonts w:ascii="Arial" w:eastAsia="Arial" w:hAnsi="Arial" w:cs="Arial"/>
      <w:sz w:val="28"/>
      <w:szCs w:val="28"/>
    </w:rPr>
  </w:style>
  <w:style w:type="paragraph" w:styleId="Heading4">
    <w:name w:val="heading 4"/>
    <w:basedOn w:val="Normal"/>
    <w:next w:val="Normal"/>
    <w:link w:val="Heading4Char"/>
    <w:uiPriority w:val="9"/>
    <w:semiHidden/>
    <w:unhideWhenUsed/>
    <w:qFormat/>
    <w:rsid w:val="00D617D8"/>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4A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4A95"/>
  </w:style>
  <w:style w:type="paragraph" w:styleId="Footer">
    <w:name w:val="footer"/>
    <w:basedOn w:val="Normal"/>
    <w:link w:val="FooterChar"/>
    <w:uiPriority w:val="99"/>
    <w:unhideWhenUsed/>
    <w:rsid w:val="007A4A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4A95"/>
  </w:style>
  <w:style w:type="character" w:styleId="Hyperlink">
    <w:name w:val="Hyperlink"/>
    <w:basedOn w:val="DefaultParagraphFont"/>
    <w:uiPriority w:val="99"/>
    <w:unhideWhenUsed/>
    <w:rsid w:val="00856502"/>
    <w:rPr>
      <w:color w:val="0000FF"/>
      <w:u w:val="single"/>
    </w:rPr>
  </w:style>
  <w:style w:type="paragraph" w:styleId="PlainText">
    <w:name w:val="Plain Text"/>
    <w:basedOn w:val="Normal"/>
    <w:link w:val="PlainTextChar"/>
    <w:uiPriority w:val="99"/>
    <w:semiHidden/>
    <w:unhideWhenUsed/>
    <w:rsid w:val="00856502"/>
    <w:pPr>
      <w:spacing w:after="0" w:line="240" w:lineRule="auto"/>
    </w:pPr>
    <w:rPr>
      <w:rFonts w:ascii="Arial" w:eastAsia="Times New Roman" w:hAnsi="Arial"/>
      <w:sz w:val="24"/>
      <w:szCs w:val="21"/>
    </w:rPr>
  </w:style>
  <w:style w:type="character" w:customStyle="1" w:styleId="PlainTextChar">
    <w:name w:val="Plain Text Char"/>
    <w:basedOn w:val="DefaultParagraphFont"/>
    <w:link w:val="PlainText"/>
    <w:uiPriority w:val="99"/>
    <w:semiHidden/>
    <w:rsid w:val="00856502"/>
    <w:rPr>
      <w:rFonts w:ascii="Arial" w:eastAsia="Times New Roman" w:hAnsi="Arial"/>
      <w:sz w:val="24"/>
      <w:szCs w:val="21"/>
    </w:rPr>
  </w:style>
  <w:style w:type="character" w:customStyle="1" w:styleId="Heading1Char">
    <w:name w:val="Heading 1 Char"/>
    <w:basedOn w:val="DefaultParagraphFont"/>
    <w:link w:val="Heading1"/>
    <w:uiPriority w:val="9"/>
    <w:rsid w:val="00074259"/>
    <w:rPr>
      <w:rFonts w:ascii="Georgia" w:eastAsia="Georgia" w:hAnsi="Georgia" w:cs="Georgia"/>
      <w:i/>
      <w:sz w:val="48"/>
      <w:szCs w:val="48"/>
    </w:rPr>
  </w:style>
  <w:style w:type="character" w:customStyle="1" w:styleId="Heading3Char">
    <w:name w:val="Heading 3 Char"/>
    <w:basedOn w:val="DefaultParagraphFont"/>
    <w:link w:val="Heading3"/>
    <w:uiPriority w:val="9"/>
    <w:rsid w:val="00074259"/>
    <w:rPr>
      <w:rFonts w:ascii="Arial" w:eastAsia="Arial" w:hAnsi="Arial" w:cs="Arial"/>
      <w:sz w:val="28"/>
      <w:szCs w:val="28"/>
    </w:rPr>
  </w:style>
  <w:style w:type="paragraph" w:styleId="BodyText">
    <w:name w:val="Body Text"/>
    <w:basedOn w:val="Normal"/>
    <w:link w:val="BodyTextChar"/>
    <w:uiPriority w:val="1"/>
    <w:qFormat/>
    <w:rsid w:val="00074259"/>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074259"/>
    <w:rPr>
      <w:rFonts w:ascii="Arial" w:eastAsia="Arial" w:hAnsi="Arial" w:cs="Arial"/>
    </w:rPr>
  </w:style>
  <w:style w:type="paragraph" w:styleId="ListParagraph">
    <w:name w:val="List Paragraph"/>
    <w:basedOn w:val="Normal"/>
    <w:uiPriority w:val="34"/>
    <w:qFormat/>
    <w:rsid w:val="00074259"/>
    <w:pPr>
      <w:widowControl w:val="0"/>
      <w:autoSpaceDE w:val="0"/>
      <w:autoSpaceDN w:val="0"/>
      <w:spacing w:before="120" w:after="0" w:line="240" w:lineRule="auto"/>
      <w:ind w:left="1073" w:hanging="360"/>
    </w:pPr>
    <w:rPr>
      <w:rFonts w:ascii="Arial" w:eastAsia="Arial" w:hAnsi="Arial" w:cs="Arial"/>
    </w:rPr>
  </w:style>
  <w:style w:type="paragraph" w:customStyle="1" w:styleId="Nornal">
    <w:name w:val="Nornal"/>
    <w:basedOn w:val="Normal"/>
    <w:link w:val="NornalChar"/>
    <w:qFormat/>
    <w:rsid w:val="00074259"/>
    <w:pPr>
      <w:spacing w:line="264" w:lineRule="auto"/>
    </w:pPr>
    <w:rPr>
      <w:rFonts w:ascii="Arial" w:hAnsi="Arial" w:cs="Arial"/>
    </w:rPr>
  </w:style>
  <w:style w:type="character" w:customStyle="1" w:styleId="NornalChar">
    <w:name w:val="Nornal Char"/>
    <w:basedOn w:val="DefaultParagraphFont"/>
    <w:link w:val="Nornal"/>
    <w:rsid w:val="00074259"/>
    <w:rPr>
      <w:rFonts w:ascii="Arial" w:hAnsi="Arial" w:cs="Arial"/>
    </w:rPr>
  </w:style>
  <w:style w:type="paragraph" w:styleId="NormalWeb">
    <w:name w:val="Normal (Web)"/>
    <w:basedOn w:val="Normal"/>
    <w:uiPriority w:val="99"/>
    <w:unhideWhenUsed/>
    <w:rsid w:val="00074259"/>
    <w:pPr>
      <w:spacing w:before="100" w:beforeAutospacing="1" w:after="100" w:afterAutospacing="1" w:line="240" w:lineRule="auto"/>
    </w:pPr>
    <w:rPr>
      <w:rFonts w:ascii="Times New Roman" w:hAnsi="Times New Roman" w:cs="Times New Roman"/>
      <w:sz w:val="24"/>
      <w:szCs w:val="24"/>
      <w:lang w:val="en-US"/>
    </w:rPr>
  </w:style>
  <w:style w:type="character" w:customStyle="1" w:styleId="apple-converted-space">
    <w:name w:val="apple-converted-space"/>
    <w:basedOn w:val="DefaultParagraphFont"/>
    <w:rsid w:val="00074259"/>
  </w:style>
  <w:style w:type="character" w:styleId="Emphasis">
    <w:name w:val="Emphasis"/>
    <w:basedOn w:val="DefaultParagraphFont"/>
    <w:uiPriority w:val="20"/>
    <w:qFormat/>
    <w:rsid w:val="00074259"/>
    <w:rPr>
      <w:i/>
      <w:iCs/>
    </w:rPr>
  </w:style>
  <w:style w:type="character" w:customStyle="1" w:styleId="s1">
    <w:name w:val="s1"/>
    <w:basedOn w:val="DefaultParagraphFont"/>
    <w:rsid w:val="00074259"/>
  </w:style>
  <w:style w:type="character" w:customStyle="1" w:styleId="s2">
    <w:name w:val="s2"/>
    <w:basedOn w:val="DefaultParagraphFont"/>
    <w:rsid w:val="00074259"/>
  </w:style>
  <w:style w:type="paragraph" w:customStyle="1" w:styleId="TableParagraph">
    <w:name w:val="Table Paragraph"/>
    <w:basedOn w:val="Normal"/>
    <w:uiPriority w:val="1"/>
    <w:qFormat/>
    <w:rsid w:val="00074259"/>
    <w:pPr>
      <w:widowControl w:val="0"/>
      <w:autoSpaceDE w:val="0"/>
      <w:autoSpaceDN w:val="0"/>
      <w:spacing w:after="0" w:line="240" w:lineRule="auto"/>
    </w:pPr>
    <w:rPr>
      <w:rFonts w:ascii="Arial" w:eastAsia="Arial" w:hAnsi="Arial" w:cs="Arial"/>
    </w:rPr>
  </w:style>
  <w:style w:type="character" w:customStyle="1" w:styleId="Heading2Char">
    <w:name w:val="Heading 2 Char"/>
    <w:basedOn w:val="DefaultParagraphFont"/>
    <w:link w:val="Heading2"/>
    <w:uiPriority w:val="9"/>
    <w:semiHidden/>
    <w:rsid w:val="00D617D8"/>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
    <w:semiHidden/>
    <w:rsid w:val="00D617D8"/>
    <w:rPr>
      <w:rFonts w:asciiTheme="majorHAnsi" w:eastAsiaTheme="majorEastAsia" w:hAnsiTheme="majorHAnsi" w:cstheme="majorBidi"/>
      <w:i/>
      <w:iCs/>
      <w:color w:val="2E74B5" w:themeColor="accent1" w:themeShade="BF"/>
    </w:rPr>
  </w:style>
  <w:style w:type="character" w:styleId="Strong">
    <w:name w:val="Strong"/>
    <w:basedOn w:val="DefaultParagraphFont"/>
    <w:uiPriority w:val="22"/>
    <w:qFormat/>
    <w:rsid w:val="00D617D8"/>
    <w:rPr>
      <w:b/>
      <w:bCs/>
    </w:rPr>
  </w:style>
  <w:style w:type="character" w:styleId="FollowedHyperlink">
    <w:name w:val="FollowedHyperlink"/>
    <w:basedOn w:val="DefaultParagraphFont"/>
    <w:uiPriority w:val="99"/>
    <w:semiHidden/>
    <w:unhideWhenUsed/>
    <w:rsid w:val="008E6613"/>
    <w:rPr>
      <w:color w:val="954F72" w:themeColor="followedHyperlink"/>
      <w:u w:val="single"/>
    </w:rPr>
  </w:style>
  <w:style w:type="paragraph" w:customStyle="1" w:styleId="xmsonormal">
    <w:name w:val="x_msonormal"/>
    <w:basedOn w:val="Normal"/>
    <w:rsid w:val="005E3438"/>
    <w:pPr>
      <w:spacing w:after="0" w:line="240" w:lineRule="auto"/>
    </w:pPr>
    <w:rPr>
      <w:rFonts w:ascii="Calibri" w:hAnsi="Calibri" w:cs="Calibri"/>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594961">
      <w:bodyDiv w:val="1"/>
      <w:marLeft w:val="0"/>
      <w:marRight w:val="0"/>
      <w:marTop w:val="0"/>
      <w:marBottom w:val="0"/>
      <w:divBdr>
        <w:top w:val="none" w:sz="0" w:space="0" w:color="auto"/>
        <w:left w:val="none" w:sz="0" w:space="0" w:color="auto"/>
        <w:bottom w:val="none" w:sz="0" w:space="0" w:color="auto"/>
        <w:right w:val="none" w:sz="0" w:space="0" w:color="auto"/>
      </w:divBdr>
    </w:div>
    <w:div w:id="82185209">
      <w:bodyDiv w:val="1"/>
      <w:marLeft w:val="0"/>
      <w:marRight w:val="0"/>
      <w:marTop w:val="0"/>
      <w:marBottom w:val="0"/>
      <w:divBdr>
        <w:top w:val="none" w:sz="0" w:space="0" w:color="auto"/>
        <w:left w:val="none" w:sz="0" w:space="0" w:color="auto"/>
        <w:bottom w:val="none" w:sz="0" w:space="0" w:color="auto"/>
        <w:right w:val="none" w:sz="0" w:space="0" w:color="auto"/>
      </w:divBdr>
    </w:div>
    <w:div w:id="202057980">
      <w:bodyDiv w:val="1"/>
      <w:marLeft w:val="0"/>
      <w:marRight w:val="0"/>
      <w:marTop w:val="0"/>
      <w:marBottom w:val="0"/>
      <w:divBdr>
        <w:top w:val="none" w:sz="0" w:space="0" w:color="auto"/>
        <w:left w:val="none" w:sz="0" w:space="0" w:color="auto"/>
        <w:bottom w:val="none" w:sz="0" w:space="0" w:color="auto"/>
        <w:right w:val="none" w:sz="0" w:space="0" w:color="auto"/>
      </w:divBdr>
      <w:divsChild>
        <w:div w:id="910239789">
          <w:marLeft w:val="547"/>
          <w:marRight w:val="0"/>
          <w:marTop w:val="115"/>
          <w:marBottom w:val="0"/>
          <w:divBdr>
            <w:top w:val="none" w:sz="0" w:space="0" w:color="auto"/>
            <w:left w:val="none" w:sz="0" w:space="0" w:color="auto"/>
            <w:bottom w:val="none" w:sz="0" w:space="0" w:color="auto"/>
            <w:right w:val="none" w:sz="0" w:space="0" w:color="auto"/>
          </w:divBdr>
        </w:div>
        <w:div w:id="310986375">
          <w:marLeft w:val="547"/>
          <w:marRight w:val="0"/>
          <w:marTop w:val="115"/>
          <w:marBottom w:val="0"/>
          <w:divBdr>
            <w:top w:val="none" w:sz="0" w:space="0" w:color="auto"/>
            <w:left w:val="none" w:sz="0" w:space="0" w:color="auto"/>
            <w:bottom w:val="none" w:sz="0" w:space="0" w:color="auto"/>
            <w:right w:val="none" w:sz="0" w:space="0" w:color="auto"/>
          </w:divBdr>
        </w:div>
        <w:div w:id="1388457988">
          <w:marLeft w:val="547"/>
          <w:marRight w:val="0"/>
          <w:marTop w:val="115"/>
          <w:marBottom w:val="0"/>
          <w:divBdr>
            <w:top w:val="none" w:sz="0" w:space="0" w:color="auto"/>
            <w:left w:val="none" w:sz="0" w:space="0" w:color="auto"/>
            <w:bottom w:val="none" w:sz="0" w:space="0" w:color="auto"/>
            <w:right w:val="none" w:sz="0" w:space="0" w:color="auto"/>
          </w:divBdr>
        </w:div>
        <w:div w:id="1006323333">
          <w:marLeft w:val="547"/>
          <w:marRight w:val="0"/>
          <w:marTop w:val="115"/>
          <w:marBottom w:val="0"/>
          <w:divBdr>
            <w:top w:val="none" w:sz="0" w:space="0" w:color="auto"/>
            <w:left w:val="none" w:sz="0" w:space="0" w:color="auto"/>
            <w:bottom w:val="none" w:sz="0" w:space="0" w:color="auto"/>
            <w:right w:val="none" w:sz="0" w:space="0" w:color="auto"/>
          </w:divBdr>
        </w:div>
      </w:divsChild>
    </w:div>
    <w:div w:id="225841586">
      <w:bodyDiv w:val="1"/>
      <w:marLeft w:val="0"/>
      <w:marRight w:val="0"/>
      <w:marTop w:val="0"/>
      <w:marBottom w:val="0"/>
      <w:divBdr>
        <w:top w:val="none" w:sz="0" w:space="0" w:color="auto"/>
        <w:left w:val="none" w:sz="0" w:space="0" w:color="auto"/>
        <w:bottom w:val="none" w:sz="0" w:space="0" w:color="auto"/>
        <w:right w:val="none" w:sz="0" w:space="0" w:color="auto"/>
      </w:divBdr>
    </w:div>
    <w:div w:id="269164603">
      <w:bodyDiv w:val="1"/>
      <w:marLeft w:val="0"/>
      <w:marRight w:val="0"/>
      <w:marTop w:val="0"/>
      <w:marBottom w:val="0"/>
      <w:divBdr>
        <w:top w:val="none" w:sz="0" w:space="0" w:color="auto"/>
        <w:left w:val="none" w:sz="0" w:space="0" w:color="auto"/>
        <w:bottom w:val="none" w:sz="0" w:space="0" w:color="auto"/>
        <w:right w:val="none" w:sz="0" w:space="0" w:color="auto"/>
      </w:divBdr>
    </w:div>
    <w:div w:id="304774232">
      <w:bodyDiv w:val="1"/>
      <w:marLeft w:val="0"/>
      <w:marRight w:val="0"/>
      <w:marTop w:val="0"/>
      <w:marBottom w:val="0"/>
      <w:divBdr>
        <w:top w:val="none" w:sz="0" w:space="0" w:color="auto"/>
        <w:left w:val="none" w:sz="0" w:space="0" w:color="auto"/>
        <w:bottom w:val="none" w:sz="0" w:space="0" w:color="auto"/>
        <w:right w:val="none" w:sz="0" w:space="0" w:color="auto"/>
      </w:divBdr>
      <w:divsChild>
        <w:div w:id="173808167">
          <w:marLeft w:val="547"/>
          <w:marRight w:val="0"/>
          <w:marTop w:val="115"/>
          <w:marBottom w:val="0"/>
          <w:divBdr>
            <w:top w:val="none" w:sz="0" w:space="0" w:color="auto"/>
            <w:left w:val="none" w:sz="0" w:space="0" w:color="auto"/>
            <w:bottom w:val="none" w:sz="0" w:space="0" w:color="auto"/>
            <w:right w:val="none" w:sz="0" w:space="0" w:color="auto"/>
          </w:divBdr>
        </w:div>
        <w:div w:id="552427695">
          <w:marLeft w:val="547"/>
          <w:marRight w:val="0"/>
          <w:marTop w:val="115"/>
          <w:marBottom w:val="0"/>
          <w:divBdr>
            <w:top w:val="none" w:sz="0" w:space="0" w:color="auto"/>
            <w:left w:val="none" w:sz="0" w:space="0" w:color="auto"/>
            <w:bottom w:val="none" w:sz="0" w:space="0" w:color="auto"/>
            <w:right w:val="none" w:sz="0" w:space="0" w:color="auto"/>
          </w:divBdr>
        </w:div>
        <w:div w:id="338627561">
          <w:marLeft w:val="547"/>
          <w:marRight w:val="0"/>
          <w:marTop w:val="115"/>
          <w:marBottom w:val="0"/>
          <w:divBdr>
            <w:top w:val="none" w:sz="0" w:space="0" w:color="auto"/>
            <w:left w:val="none" w:sz="0" w:space="0" w:color="auto"/>
            <w:bottom w:val="none" w:sz="0" w:space="0" w:color="auto"/>
            <w:right w:val="none" w:sz="0" w:space="0" w:color="auto"/>
          </w:divBdr>
        </w:div>
        <w:div w:id="2025587626">
          <w:marLeft w:val="547"/>
          <w:marRight w:val="0"/>
          <w:marTop w:val="115"/>
          <w:marBottom w:val="0"/>
          <w:divBdr>
            <w:top w:val="none" w:sz="0" w:space="0" w:color="auto"/>
            <w:left w:val="none" w:sz="0" w:space="0" w:color="auto"/>
            <w:bottom w:val="none" w:sz="0" w:space="0" w:color="auto"/>
            <w:right w:val="none" w:sz="0" w:space="0" w:color="auto"/>
          </w:divBdr>
        </w:div>
      </w:divsChild>
    </w:div>
    <w:div w:id="345643799">
      <w:bodyDiv w:val="1"/>
      <w:marLeft w:val="0"/>
      <w:marRight w:val="0"/>
      <w:marTop w:val="0"/>
      <w:marBottom w:val="0"/>
      <w:divBdr>
        <w:top w:val="none" w:sz="0" w:space="0" w:color="auto"/>
        <w:left w:val="none" w:sz="0" w:space="0" w:color="auto"/>
        <w:bottom w:val="none" w:sz="0" w:space="0" w:color="auto"/>
        <w:right w:val="none" w:sz="0" w:space="0" w:color="auto"/>
      </w:divBdr>
    </w:div>
    <w:div w:id="385417974">
      <w:bodyDiv w:val="1"/>
      <w:marLeft w:val="0"/>
      <w:marRight w:val="0"/>
      <w:marTop w:val="0"/>
      <w:marBottom w:val="0"/>
      <w:divBdr>
        <w:top w:val="none" w:sz="0" w:space="0" w:color="auto"/>
        <w:left w:val="none" w:sz="0" w:space="0" w:color="auto"/>
        <w:bottom w:val="none" w:sz="0" w:space="0" w:color="auto"/>
        <w:right w:val="none" w:sz="0" w:space="0" w:color="auto"/>
      </w:divBdr>
      <w:divsChild>
        <w:div w:id="328215867">
          <w:marLeft w:val="0"/>
          <w:marRight w:val="0"/>
          <w:marTop w:val="0"/>
          <w:marBottom w:val="0"/>
          <w:divBdr>
            <w:top w:val="none" w:sz="0" w:space="0" w:color="auto"/>
            <w:left w:val="none" w:sz="0" w:space="0" w:color="auto"/>
            <w:bottom w:val="none" w:sz="0" w:space="0" w:color="auto"/>
            <w:right w:val="none" w:sz="0" w:space="0" w:color="auto"/>
          </w:divBdr>
          <w:divsChild>
            <w:div w:id="1996101621">
              <w:marLeft w:val="0"/>
              <w:marRight w:val="0"/>
              <w:marTop w:val="0"/>
              <w:marBottom w:val="0"/>
              <w:divBdr>
                <w:top w:val="none" w:sz="0" w:space="0" w:color="auto"/>
                <w:left w:val="none" w:sz="0" w:space="0" w:color="auto"/>
                <w:bottom w:val="none" w:sz="0" w:space="0" w:color="auto"/>
                <w:right w:val="none" w:sz="0" w:space="0" w:color="auto"/>
              </w:divBdr>
              <w:divsChild>
                <w:div w:id="261570884">
                  <w:marLeft w:val="0"/>
                  <w:marRight w:val="0"/>
                  <w:marTop w:val="0"/>
                  <w:marBottom w:val="0"/>
                  <w:divBdr>
                    <w:top w:val="none" w:sz="0" w:space="0" w:color="auto"/>
                    <w:left w:val="none" w:sz="0" w:space="0" w:color="auto"/>
                    <w:bottom w:val="none" w:sz="0" w:space="0" w:color="auto"/>
                    <w:right w:val="none" w:sz="0" w:space="0" w:color="auto"/>
                  </w:divBdr>
                  <w:divsChild>
                    <w:div w:id="524052881">
                      <w:marLeft w:val="0"/>
                      <w:marRight w:val="175"/>
                      <w:marTop w:val="0"/>
                      <w:marBottom w:val="0"/>
                      <w:divBdr>
                        <w:top w:val="none" w:sz="0" w:space="0" w:color="auto"/>
                        <w:left w:val="none" w:sz="0" w:space="0" w:color="auto"/>
                        <w:bottom w:val="none" w:sz="0" w:space="0" w:color="auto"/>
                        <w:right w:val="none" w:sz="0" w:space="0" w:color="auto"/>
                      </w:divBdr>
                      <w:divsChild>
                        <w:div w:id="1608273589">
                          <w:marLeft w:val="0"/>
                          <w:marRight w:val="0"/>
                          <w:marTop w:val="0"/>
                          <w:marBottom w:val="0"/>
                          <w:divBdr>
                            <w:top w:val="none" w:sz="0" w:space="0" w:color="auto"/>
                            <w:left w:val="none" w:sz="0" w:space="0" w:color="auto"/>
                            <w:bottom w:val="none" w:sz="0" w:space="0" w:color="auto"/>
                            <w:right w:val="none" w:sz="0" w:space="0" w:color="auto"/>
                          </w:divBdr>
                          <w:divsChild>
                            <w:div w:id="955018657">
                              <w:marLeft w:val="694"/>
                              <w:marRight w:val="0"/>
                              <w:marTop w:val="0"/>
                              <w:marBottom w:val="0"/>
                              <w:divBdr>
                                <w:top w:val="none" w:sz="0" w:space="0" w:color="auto"/>
                                <w:left w:val="none" w:sz="0" w:space="0" w:color="auto"/>
                                <w:bottom w:val="none" w:sz="0" w:space="0" w:color="auto"/>
                                <w:right w:val="none" w:sz="0" w:space="0" w:color="auto"/>
                              </w:divBdr>
                              <w:divsChild>
                                <w:div w:id="1762798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2932101">
          <w:marLeft w:val="0"/>
          <w:marRight w:val="0"/>
          <w:marTop w:val="0"/>
          <w:marBottom w:val="0"/>
          <w:divBdr>
            <w:top w:val="none" w:sz="0" w:space="0" w:color="auto"/>
            <w:left w:val="none" w:sz="0" w:space="0" w:color="auto"/>
            <w:bottom w:val="none" w:sz="0" w:space="0" w:color="auto"/>
            <w:right w:val="none" w:sz="0" w:space="0" w:color="auto"/>
          </w:divBdr>
          <w:divsChild>
            <w:div w:id="838540093">
              <w:marLeft w:val="0"/>
              <w:marRight w:val="0"/>
              <w:marTop w:val="0"/>
              <w:marBottom w:val="0"/>
              <w:divBdr>
                <w:top w:val="none" w:sz="0" w:space="0" w:color="auto"/>
                <w:left w:val="none" w:sz="0" w:space="0" w:color="auto"/>
                <w:bottom w:val="none" w:sz="0" w:space="0" w:color="auto"/>
                <w:right w:val="none" w:sz="0" w:space="0" w:color="auto"/>
              </w:divBdr>
              <w:divsChild>
                <w:div w:id="1059788980">
                  <w:marLeft w:val="0"/>
                  <w:marRight w:val="0"/>
                  <w:marTop w:val="0"/>
                  <w:marBottom w:val="0"/>
                  <w:divBdr>
                    <w:top w:val="none" w:sz="0" w:space="0" w:color="auto"/>
                    <w:left w:val="none" w:sz="0" w:space="0" w:color="auto"/>
                    <w:bottom w:val="none" w:sz="0" w:space="0" w:color="auto"/>
                    <w:right w:val="none" w:sz="0" w:space="0" w:color="auto"/>
                  </w:divBdr>
                  <w:divsChild>
                    <w:div w:id="1968462759">
                      <w:marLeft w:val="0"/>
                      <w:marRight w:val="175"/>
                      <w:marTop w:val="0"/>
                      <w:marBottom w:val="0"/>
                      <w:divBdr>
                        <w:top w:val="none" w:sz="0" w:space="0" w:color="auto"/>
                        <w:left w:val="none" w:sz="0" w:space="0" w:color="auto"/>
                        <w:bottom w:val="none" w:sz="0" w:space="0" w:color="auto"/>
                        <w:right w:val="none" w:sz="0" w:space="0" w:color="auto"/>
                      </w:divBdr>
                      <w:divsChild>
                        <w:div w:id="853689175">
                          <w:marLeft w:val="0"/>
                          <w:marRight w:val="0"/>
                          <w:marTop w:val="0"/>
                          <w:marBottom w:val="0"/>
                          <w:divBdr>
                            <w:top w:val="none" w:sz="0" w:space="0" w:color="auto"/>
                            <w:left w:val="none" w:sz="0" w:space="0" w:color="auto"/>
                            <w:bottom w:val="none" w:sz="0" w:space="0" w:color="auto"/>
                            <w:right w:val="none" w:sz="0" w:space="0" w:color="auto"/>
                          </w:divBdr>
                          <w:divsChild>
                            <w:div w:id="1701709152">
                              <w:marLeft w:val="694"/>
                              <w:marRight w:val="0"/>
                              <w:marTop w:val="0"/>
                              <w:marBottom w:val="0"/>
                              <w:divBdr>
                                <w:top w:val="none" w:sz="0" w:space="0" w:color="auto"/>
                                <w:left w:val="none" w:sz="0" w:space="0" w:color="auto"/>
                                <w:bottom w:val="none" w:sz="0" w:space="0" w:color="auto"/>
                                <w:right w:val="none" w:sz="0" w:space="0" w:color="auto"/>
                              </w:divBdr>
                              <w:divsChild>
                                <w:div w:id="1221015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2312354">
          <w:marLeft w:val="0"/>
          <w:marRight w:val="0"/>
          <w:marTop w:val="0"/>
          <w:marBottom w:val="0"/>
          <w:divBdr>
            <w:top w:val="none" w:sz="0" w:space="0" w:color="auto"/>
            <w:left w:val="none" w:sz="0" w:space="0" w:color="auto"/>
            <w:bottom w:val="none" w:sz="0" w:space="0" w:color="auto"/>
            <w:right w:val="none" w:sz="0" w:space="0" w:color="auto"/>
          </w:divBdr>
          <w:divsChild>
            <w:div w:id="698507262">
              <w:marLeft w:val="0"/>
              <w:marRight w:val="0"/>
              <w:marTop w:val="0"/>
              <w:marBottom w:val="0"/>
              <w:divBdr>
                <w:top w:val="none" w:sz="0" w:space="0" w:color="auto"/>
                <w:left w:val="none" w:sz="0" w:space="0" w:color="auto"/>
                <w:bottom w:val="none" w:sz="0" w:space="0" w:color="auto"/>
                <w:right w:val="none" w:sz="0" w:space="0" w:color="auto"/>
              </w:divBdr>
              <w:divsChild>
                <w:div w:id="762072210">
                  <w:marLeft w:val="0"/>
                  <w:marRight w:val="0"/>
                  <w:marTop w:val="0"/>
                  <w:marBottom w:val="0"/>
                  <w:divBdr>
                    <w:top w:val="none" w:sz="0" w:space="0" w:color="auto"/>
                    <w:left w:val="none" w:sz="0" w:space="0" w:color="auto"/>
                    <w:bottom w:val="none" w:sz="0" w:space="0" w:color="auto"/>
                    <w:right w:val="none" w:sz="0" w:space="0" w:color="auto"/>
                  </w:divBdr>
                  <w:divsChild>
                    <w:div w:id="1641957556">
                      <w:marLeft w:val="0"/>
                      <w:marRight w:val="175"/>
                      <w:marTop w:val="0"/>
                      <w:marBottom w:val="0"/>
                      <w:divBdr>
                        <w:top w:val="none" w:sz="0" w:space="0" w:color="auto"/>
                        <w:left w:val="none" w:sz="0" w:space="0" w:color="auto"/>
                        <w:bottom w:val="none" w:sz="0" w:space="0" w:color="auto"/>
                        <w:right w:val="none" w:sz="0" w:space="0" w:color="auto"/>
                      </w:divBdr>
                      <w:divsChild>
                        <w:div w:id="1749959957">
                          <w:marLeft w:val="0"/>
                          <w:marRight w:val="0"/>
                          <w:marTop w:val="0"/>
                          <w:marBottom w:val="0"/>
                          <w:divBdr>
                            <w:top w:val="none" w:sz="0" w:space="0" w:color="auto"/>
                            <w:left w:val="none" w:sz="0" w:space="0" w:color="auto"/>
                            <w:bottom w:val="none" w:sz="0" w:space="0" w:color="auto"/>
                            <w:right w:val="none" w:sz="0" w:space="0" w:color="auto"/>
                          </w:divBdr>
                          <w:divsChild>
                            <w:div w:id="1792623650">
                              <w:marLeft w:val="694"/>
                              <w:marRight w:val="0"/>
                              <w:marTop w:val="0"/>
                              <w:marBottom w:val="0"/>
                              <w:divBdr>
                                <w:top w:val="none" w:sz="0" w:space="0" w:color="auto"/>
                                <w:left w:val="none" w:sz="0" w:space="0" w:color="auto"/>
                                <w:bottom w:val="none" w:sz="0" w:space="0" w:color="auto"/>
                                <w:right w:val="none" w:sz="0" w:space="0" w:color="auto"/>
                              </w:divBdr>
                              <w:divsChild>
                                <w:div w:id="1480422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6596613">
          <w:marLeft w:val="0"/>
          <w:marRight w:val="0"/>
          <w:marTop w:val="0"/>
          <w:marBottom w:val="0"/>
          <w:divBdr>
            <w:top w:val="none" w:sz="0" w:space="0" w:color="auto"/>
            <w:left w:val="none" w:sz="0" w:space="0" w:color="auto"/>
            <w:bottom w:val="none" w:sz="0" w:space="0" w:color="auto"/>
            <w:right w:val="none" w:sz="0" w:space="0" w:color="auto"/>
          </w:divBdr>
          <w:divsChild>
            <w:div w:id="483744446">
              <w:marLeft w:val="0"/>
              <w:marRight w:val="0"/>
              <w:marTop w:val="0"/>
              <w:marBottom w:val="0"/>
              <w:divBdr>
                <w:top w:val="none" w:sz="0" w:space="0" w:color="auto"/>
                <w:left w:val="none" w:sz="0" w:space="0" w:color="auto"/>
                <w:bottom w:val="none" w:sz="0" w:space="0" w:color="auto"/>
                <w:right w:val="none" w:sz="0" w:space="0" w:color="auto"/>
              </w:divBdr>
              <w:divsChild>
                <w:div w:id="1596478404">
                  <w:marLeft w:val="0"/>
                  <w:marRight w:val="0"/>
                  <w:marTop w:val="0"/>
                  <w:marBottom w:val="0"/>
                  <w:divBdr>
                    <w:top w:val="none" w:sz="0" w:space="0" w:color="auto"/>
                    <w:left w:val="none" w:sz="0" w:space="0" w:color="auto"/>
                    <w:bottom w:val="none" w:sz="0" w:space="0" w:color="auto"/>
                    <w:right w:val="none" w:sz="0" w:space="0" w:color="auto"/>
                  </w:divBdr>
                  <w:divsChild>
                    <w:div w:id="437019020">
                      <w:marLeft w:val="0"/>
                      <w:marRight w:val="175"/>
                      <w:marTop w:val="0"/>
                      <w:marBottom w:val="0"/>
                      <w:divBdr>
                        <w:top w:val="none" w:sz="0" w:space="0" w:color="auto"/>
                        <w:left w:val="none" w:sz="0" w:space="0" w:color="auto"/>
                        <w:bottom w:val="none" w:sz="0" w:space="0" w:color="auto"/>
                        <w:right w:val="none" w:sz="0" w:space="0" w:color="auto"/>
                      </w:divBdr>
                      <w:divsChild>
                        <w:div w:id="1774521239">
                          <w:marLeft w:val="0"/>
                          <w:marRight w:val="0"/>
                          <w:marTop w:val="0"/>
                          <w:marBottom w:val="0"/>
                          <w:divBdr>
                            <w:top w:val="none" w:sz="0" w:space="0" w:color="auto"/>
                            <w:left w:val="none" w:sz="0" w:space="0" w:color="auto"/>
                            <w:bottom w:val="none" w:sz="0" w:space="0" w:color="auto"/>
                            <w:right w:val="none" w:sz="0" w:space="0" w:color="auto"/>
                          </w:divBdr>
                          <w:divsChild>
                            <w:div w:id="630281665">
                              <w:marLeft w:val="694"/>
                              <w:marRight w:val="0"/>
                              <w:marTop w:val="0"/>
                              <w:marBottom w:val="0"/>
                              <w:divBdr>
                                <w:top w:val="none" w:sz="0" w:space="0" w:color="auto"/>
                                <w:left w:val="none" w:sz="0" w:space="0" w:color="auto"/>
                                <w:bottom w:val="none" w:sz="0" w:space="0" w:color="auto"/>
                                <w:right w:val="none" w:sz="0" w:space="0" w:color="auto"/>
                              </w:divBdr>
                              <w:divsChild>
                                <w:div w:id="23337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6067403">
          <w:marLeft w:val="0"/>
          <w:marRight w:val="0"/>
          <w:marTop w:val="0"/>
          <w:marBottom w:val="0"/>
          <w:divBdr>
            <w:top w:val="none" w:sz="0" w:space="0" w:color="auto"/>
            <w:left w:val="none" w:sz="0" w:space="0" w:color="auto"/>
            <w:bottom w:val="none" w:sz="0" w:space="0" w:color="auto"/>
            <w:right w:val="none" w:sz="0" w:space="0" w:color="auto"/>
          </w:divBdr>
          <w:divsChild>
            <w:div w:id="90862602">
              <w:marLeft w:val="0"/>
              <w:marRight w:val="0"/>
              <w:marTop w:val="0"/>
              <w:marBottom w:val="0"/>
              <w:divBdr>
                <w:top w:val="none" w:sz="0" w:space="0" w:color="auto"/>
                <w:left w:val="none" w:sz="0" w:space="0" w:color="auto"/>
                <w:bottom w:val="none" w:sz="0" w:space="0" w:color="auto"/>
                <w:right w:val="none" w:sz="0" w:space="0" w:color="auto"/>
              </w:divBdr>
              <w:divsChild>
                <w:div w:id="266082032">
                  <w:marLeft w:val="0"/>
                  <w:marRight w:val="0"/>
                  <w:marTop w:val="0"/>
                  <w:marBottom w:val="0"/>
                  <w:divBdr>
                    <w:top w:val="none" w:sz="0" w:space="0" w:color="auto"/>
                    <w:left w:val="none" w:sz="0" w:space="0" w:color="auto"/>
                    <w:bottom w:val="none" w:sz="0" w:space="0" w:color="auto"/>
                    <w:right w:val="none" w:sz="0" w:space="0" w:color="auto"/>
                  </w:divBdr>
                  <w:divsChild>
                    <w:div w:id="746998069">
                      <w:marLeft w:val="0"/>
                      <w:marRight w:val="175"/>
                      <w:marTop w:val="0"/>
                      <w:marBottom w:val="0"/>
                      <w:divBdr>
                        <w:top w:val="none" w:sz="0" w:space="0" w:color="auto"/>
                        <w:left w:val="none" w:sz="0" w:space="0" w:color="auto"/>
                        <w:bottom w:val="none" w:sz="0" w:space="0" w:color="auto"/>
                        <w:right w:val="none" w:sz="0" w:space="0" w:color="auto"/>
                      </w:divBdr>
                      <w:divsChild>
                        <w:div w:id="1859657131">
                          <w:marLeft w:val="0"/>
                          <w:marRight w:val="0"/>
                          <w:marTop w:val="0"/>
                          <w:marBottom w:val="0"/>
                          <w:divBdr>
                            <w:top w:val="none" w:sz="0" w:space="0" w:color="auto"/>
                            <w:left w:val="none" w:sz="0" w:space="0" w:color="auto"/>
                            <w:bottom w:val="none" w:sz="0" w:space="0" w:color="auto"/>
                            <w:right w:val="none" w:sz="0" w:space="0" w:color="auto"/>
                          </w:divBdr>
                          <w:divsChild>
                            <w:div w:id="630942540">
                              <w:marLeft w:val="694"/>
                              <w:marRight w:val="0"/>
                              <w:marTop w:val="0"/>
                              <w:marBottom w:val="0"/>
                              <w:divBdr>
                                <w:top w:val="none" w:sz="0" w:space="0" w:color="auto"/>
                                <w:left w:val="none" w:sz="0" w:space="0" w:color="auto"/>
                                <w:bottom w:val="none" w:sz="0" w:space="0" w:color="auto"/>
                                <w:right w:val="none" w:sz="0" w:space="0" w:color="auto"/>
                              </w:divBdr>
                              <w:divsChild>
                                <w:div w:id="55890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0789938">
          <w:marLeft w:val="0"/>
          <w:marRight w:val="0"/>
          <w:marTop w:val="0"/>
          <w:marBottom w:val="0"/>
          <w:divBdr>
            <w:top w:val="none" w:sz="0" w:space="0" w:color="auto"/>
            <w:left w:val="none" w:sz="0" w:space="0" w:color="auto"/>
            <w:bottom w:val="none" w:sz="0" w:space="0" w:color="auto"/>
            <w:right w:val="none" w:sz="0" w:space="0" w:color="auto"/>
          </w:divBdr>
          <w:divsChild>
            <w:div w:id="786705608">
              <w:marLeft w:val="0"/>
              <w:marRight w:val="0"/>
              <w:marTop w:val="0"/>
              <w:marBottom w:val="0"/>
              <w:divBdr>
                <w:top w:val="none" w:sz="0" w:space="0" w:color="auto"/>
                <w:left w:val="none" w:sz="0" w:space="0" w:color="auto"/>
                <w:bottom w:val="none" w:sz="0" w:space="0" w:color="auto"/>
                <w:right w:val="none" w:sz="0" w:space="0" w:color="auto"/>
              </w:divBdr>
              <w:divsChild>
                <w:div w:id="1625965777">
                  <w:marLeft w:val="0"/>
                  <w:marRight w:val="0"/>
                  <w:marTop w:val="0"/>
                  <w:marBottom w:val="0"/>
                  <w:divBdr>
                    <w:top w:val="none" w:sz="0" w:space="0" w:color="auto"/>
                    <w:left w:val="none" w:sz="0" w:space="0" w:color="auto"/>
                    <w:bottom w:val="none" w:sz="0" w:space="0" w:color="auto"/>
                    <w:right w:val="none" w:sz="0" w:space="0" w:color="auto"/>
                  </w:divBdr>
                  <w:divsChild>
                    <w:div w:id="1527132730">
                      <w:marLeft w:val="0"/>
                      <w:marRight w:val="175"/>
                      <w:marTop w:val="0"/>
                      <w:marBottom w:val="0"/>
                      <w:divBdr>
                        <w:top w:val="none" w:sz="0" w:space="0" w:color="auto"/>
                        <w:left w:val="none" w:sz="0" w:space="0" w:color="auto"/>
                        <w:bottom w:val="none" w:sz="0" w:space="0" w:color="auto"/>
                        <w:right w:val="none" w:sz="0" w:space="0" w:color="auto"/>
                      </w:divBdr>
                      <w:divsChild>
                        <w:div w:id="448354880">
                          <w:marLeft w:val="0"/>
                          <w:marRight w:val="0"/>
                          <w:marTop w:val="0"/>
                          <w:marBottom w:val="0"/>
                          <w:divBdr>
                            <w:top w:val="none" w:sz="0" w:space="0" w:color="auto"/>
                            <w:left w:val="none" w:sz="0" w:space="0" w:color="auto"/>
                            <w:bottom w:val="none" w:sz="0" w:space="0" w:color="auto"/>
                            <w:right w:val="none" w:sz="0" w:space="0" w:color="auto"/>
                          </w:divBdr>
                          <w:divsChild>
                            <w:div w:id="1194542576">
                              <w:marLeft w:val="694"/>
                              <w:marRight w:val="0"/>
                              <w:marTop w:val="0"/>
                              <w:marBottom w:val="0"/>
                              <w:divBdr>
                                <w:top w:val="none" w:sz="0" w:space="0" w:color="auto"/>
                                <w:left w:val="none" w:sz="0" w:space="0" w:color="auto"/>
                                <w:bottom w:val="none" w:sz="0" w:space="0" w:color="auto"/>
                                <w:right w:val="none" w:sz="0" w:space="0" w:color="auto"/>
                              </w:divBdr>
                              <w:divsChild>
                                <w:div w:id="1346397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3318266">
          <w:marLeft w:val="0"/>
          <w:marRight w:val="0"/>
          <w:marTop w:val="0"/>
          <w:marBottom w:val="0"/>
          <w:divBdr>
            <w:top w:val="none" w:sz="0" w:space="0" w:color="auto"/>
            <w:left w:val="none" w:sz="0" w:space="0" w:color="auto"/>
            <w:bottom w:val="none" w:sz="0" w:space="0" w:color="auto"/>
            <w:right w:val="none" w:sz="0" w:space="0" w:color="auto"/>
          </w:divBdr>
          <w:divsChild>
            <w:div w:id="1748923146">
              <w:marLeft w:val="0"/>
              <w:marRight w:val="0"/>
              <w:marTop w:val="0"/>
              <w:marBottom w:val="0"/>
              <w:divBdr>
                <w:top w:val="none" w:sz="0" w:space="0" w:color="auto"/>
                <w:left w:val="none" w:sz="0" w:space="0" w:color="auto"/>
                <w:bottom w:val="none" w:sz="0" w:space="0" w:color="auto"/>
                <w:right w:val="none" w:sz="0" w:space="0" w:color="auto"/>
              </w:divBdr>
              <w:divsChild>
                <w:div w:id="660163285">
                  <w:marLeft w:val="0"/>
                  <w:marRight w:val="0"/>
                  <w:marTop w:val="0"/>
                  <w:marBottom w:val="0"/>
                  <w:divBdr>
                    <w:top w:val="none" w:sz="0" w:space="0" w:color="auto"/>
                    <w:left w:val="none" w:sz="0" w:space="0" w:color="auto"/>
                    <w:bottom w:val="none" w:sz="0" w:space="0" w:color="auto"/>
                    <w:right w:val="none" w:sz="0" w:space="0" w:color="auto"/>
                  </w:divBdr>
                  <w:divsChild>
                    <w:div w:id="15039194">
                      <w:marLeft w:val="0"/>
                      <w:marRight w:val="175"/>
                      <w:marTop w:val="0"/>
                      <w:marBottom w:val="0"/>
                      <w:divBdr>
                        <w:top w:val="none" w:sz="0" w:space="0" w:color="auto"/>
                        <w:left w:val="none" w:sz="0" w:space="0" w:color="auto"/>
                        <w:bottom w:val="none" w:sz="0" w:space="0" w:color="auto"/>
                        <w:right w:val="none" w:sz="0" w:space="0" w:color="auto"/>
                      </w:divBdr>
                      <w:divsChild>
                        <w:div w:id="517084555">
                          <w:marLeft w:val="0"/>
                          <w:marRight w:val="0"/>
                          <w:marTop w:val="0"/>
                          <w:marBottom w:val="0"/>
                          <w:divBdr>
                            <w:top w:val="none" w:sz="0" w:space="0" w:color="auto"/>
                            <w:left w:val="none" w:sz="0" w:space="0" w:color="auto"/>
                            <w:bottom w:val="none" w:sz="0" w:space="0" w:color="auto"/>
                            <w:right w:val="none" w:sz="0" w:space="0" w:color="auto"/>
                          </w:divBdr>
                          <w:divsChild>
                            <w:div w:id="1406144367">
                              <w:marLeft w:val="694"/>
                              <w:marRight w:val="0"/>
                              <w:marTop w:val="0"/>
                              <w:marBottom w:val="0"/>
                              <w:divBdr>
                                <w:top w:val="none" w:sz="0" w:space="0" w:color="auto"/>
                                <w:left w:val="none" w:sz="0" w:space="0" w:color="auto"/>
                                <w:bottom w:val="none" w:sz="0" w:space="0" w:color="auto"/>
                                <w:right w:val="none" w:sz="0" w:space="0" w:color="auto"/>
                              </w:divBdr>
                              <w:divsChild>
                                <w:div w:id="199130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9809258">
      <w:bodyDiv w:val="1"/>
      <w:marLeft w:val="0"/>
      <w:marRight w:val="0"/>
      <w:marTop w:val="0"/>
      <w:marBottom w:val="0"/>
      <w:divBdr>
        <w:top w:val="none" w:sz="0" w:space="0" w:color="auto"/>
        <w:left w:val="none" w:sz="0" w:space="0" w:color="auto"/>
        <w:bottom w:val="none" w:sz="0" w:space="0" w:color="auto"/>
        <w:right w:val="none" w:sz="0" w:space="0" w:color="auto"/>
      </w:divBdr>
    </w:div>
    <w:div w:id="557328426">
      <w:bodyDiv w:val="1"/>
      <w:marLeft w:val="0"/>
      <w:marRight w:val="0"/>
      <w:marTop w:val="0"/>
      <w:marBottom w:val="0"/>
      <w:divBdr>
        <w:top w:val="none" w:sz="0" w:space="0" w:color="auto"/>
        <w:left w:val="none" w:sz="0" w:space="0" w:color="auto"/>
        <w:bottom w:val="none" w:sz="0" w:space="0" w:color="auto"/>
        <w:right w:val="none" w:sz="0" w:space="0" w:color="auto"/>
      </w:divBdr>
    </w:div>
    <w:div w:id="566762941">
      <w:bodyDiv w:val="1"/>
      <w:marLeft w:val="0"/>
      <w:marRight w:val="0"/>
      <w:marTop w:val="0"/>
      <w:marBottom w:val="0"/>
      <w:divBdr>
        <w:top w:val="none" w:sz="0" w:space="0" w:color="auto"/>
        <w:left w:val="none" w:sz="0" w:space="0" w:color="auto"/>
        <w:bottom w:val="none" w:sz="0" w:space="0" w:color="auto"/>
        <w:right w:val="none" w:sz="0" w:space="0" w:color="auto"/>
      </w:divBdr>
      <w:divsChild>
        <w:div w:id="1588273105">
          <w:marLeft w:val="547"/>
          <w:marRight w:val="0"/>
          <w:marTop w:val="0"/>
          <w:marBottom w:val="0"/>
          <w:divBdr>
            <w:top w:val="none" w:sz="0" w:space="0" w:color="auto"/>
            <w:left w:val="none" w:sz="0" w:space="0" w:color="auto"/>
            <w:bottom w:val="none" w:sz="0" w:space="0" w:color="auto"/>
            <w:right w:val="none" w:sz="0" w:space="0" w:color="auto"/>
          </w:divBdr>
        </w:div>
      </w:divsChild>
    </w:div>
    <w:div w:id="625744535">
      <w:bodyDiv w:val="1"/>
      <w:marLeft w:val="0"/>
      <w:marRight w:val="0"/>
      <w:marTop w:val="0"/>
      <w:marBottom w:val="0"/>
      <w:divBdr>
        <w:top w:val="none" w:sz="0" w:space="0" w:color="auto"/>
        <w:left w:val="none" w:sz="0" w:space="0" w:color="auto"/>
        <w:bottom w:val="none" w:sz="0" w:space="0" w:color="auto"/>
        <w:right w:val="none" w:sz="0" w:space="0" w:color="auto"/>
      </w:divBdr>
    </w:div>
    <w:div w:id="647782920">
      <w:bodyDiv w:val="1"/>
      <w:marLeft w:val="0"/>
      <w:marRight w:val="0"/>
      <w:marTop w:val="0"/>
      <w:marBottom w:val="0"/>
      <w:divBdr>
        <w:top w:val="none" w:sz="0" w:space="0" w:color="auto"/>
        <w:left w:val="none" w:sz="0" w:space="0" w:color="auto"/>
        <w:bottom w:val="none" w:sz="0" w:space="0" w:color="auto"/>
        <w:right w:val="none" w:sz="0" w:space="0" w:color="auto"/>
      </w:divBdr>
      <w:divsChild>
        <w:div w:id="2041200111">
          <w:marLeft w:val="547"/>
          <w:marRight w:val="0"/>
          <w:marTop w:val="0"/>
          <w:marBottom w:val="0"/>
          <w:divBdr>
            <w:top w:val="none" w:sz="0" w:space="0" w:color="auto"/>
            <w:left w:val="none" w:sz="0" w:space="0" w:color="auto"/>
            <w:bottom w:val="none" w:sz="0" w:space="0" w:color="auto"/>
            <w:right w:val="none" w:sz="0" w:space="0" w:color="auto"/>
          </w:divBdr>
        </w:div>
      </w:divsChild>
    </w:div>
    <w:div w:id="718044827">
      <w:bodyDiv w:val="1"/>
      <w:marLeft w:val="0"/>
      <w:marRight w:val="0"/>
      <w:marTop w:val="0"/>
      <w:marBottom w:val="0"/>
      <w:divBdr>
        <w:top w:val="none" w:sz="0" w:space="0" w:color="auto"/>
        <w:left w:val="none" w:sz="0" w:space="0" w:color="auto"/>
        <w:bottom w:val="none" w:sz="0" w:space="0" w:color="auto"/>
        <w:right w:val="none" w:sz="0" w:space="0" w:color="auto"/>
      </w:divBdr>
    </w:div>
    <w:div w:id="831141177">
      <w:bodyDiv w:val="1"/>
      <w:marLeft w:val="0"/>
      <w:marRight w:val="0"/>
      <w:marTop w:val="0"/>
      <w:marBottom w:val="0"/>
      <w:divBdr>
        <w:top w:val="none" w:sz="0" w:space="0" w:color="auto"/>
        <w:left w:val="none" w:sz="0" w:space="0" w:color="auto"/>
        <w:bottom w:val="none" w:sz="0" w:space="0" w:color="auto"/>
        <w:right w:val="none" w:sz="0" w:space="0" w:color="auto"/>
      </w:divBdr>
    </w:div>
    <w:div w:id="849413766">
      <w:bodyDiv w:val="1"/>
      <w:marLeft w:val="0"/>
      <w:marRight w:val="0"/>
      <w:marTop w:val="0"/>
      <w:marBottom w:val="0"/>
      <w:divBdr>
        <w:top w:val="none" w:sz="0" w:space="0" w:color="auto"/>
        <w:left w:val="none" w:sz="0" w:space="0" w:color="auto"/>
        <w:bottom w:val="none" w:sz="0" w:space="0" w:color="auto"/>
        <w:right w:val="none" w:sz="0" w:space="0" w:color="auto"/>
      </w:divBdr>
    </w:div>
    <w:div w:id="931354177">
      <w:bodyDiv w:val="1"/>
      <w:marLeft w:val="0"/>
      <w:marRight w:val="0"/>
      <w:marTop w:val="0"/>
      <w:marBottom w:val="0"/>
      <w:divBdr>
        <w:top w:val="none" w:sz="0" w:space="0" w:color="auto"/>
        <w:left w:val="none" w:sz="0" w:space="0" w:color="auto"/>
        <w:bottom w:val="none" w:sz="0" w:space="0" w:color="auto"/>
        <w:right w:val="none" w:sz="0" w:space="0" w:color="auto"/>
      </w:divBdr>
    </w:div>
    <w:div w:id="970473673">
      <w:bodyDiv w:val="1"/>
      <w:marLeft w:val="0"/>
      <w:marRight w:val="0"/>
      <w:marTop w:val="0"/>
      <w:marBottom w:val="0"/>
      <w:divBdr>
        <w:top w:val="none" w:sz="0" w:space="0" w:color="auto"/>
        <w:left w:val="none" w:sz="0" w:space="0" w:color="auto"/>
        <w:bottom w:val="none" w:sz="0" w:space="0" w:color="auto"/>
        <w:right w:val="none" w:sz="0" w:space="0" w:color="auto"/>
      </w:divBdr>
    </w:div>
    <w:div w:id="1021396335">
      <w:bodyDiv w:val="1"/>
      <w:marLeft w:val="0"/>
      <w:marRight w:val="0"/>
      <w:marTop w:val="0"/>
      <w:marBottom w:val="0"/>
      <w:divBdr>
        <w:top w:val="none" w:sz="0" w:space="0" w:color="auto"/>
        <w:left w:val="none" w:sz="0" w:space="0" w:color="auto"/>
        <w:bottom w:val="none" w:sz="0" w:space="0" w:color="auto"/>
        <w:right w:val="none" w:sz="0" w:space="0" w:color="auto"/>
      </w:divBdr>
      <w:divsChild>
        <w:div w:id="95759645">
          <w:marLeft w:val="547"/>
          <w:marRight w:val="0"/>
          <w:marTop w:val="0"/>
          <w:marBottom w:val="0"/>
          <w:divBdr>
            <w:top w:val="none" w:sz="0" w:space="0" w:color="auto"/>
            <w:left w:val="none" w:sz="0" w:space="0" w:color="auto"/>
            <w:bottom w:val="none" w:sz="0" w:space="0" w:color="auto"/>
            <w:right w:val="none" w:sz="0" w:space="0" w:color="auto"/>
          </w:divBdr>
        </w:div>
      </w:divsChild>
    </w:div>
    <w:div w:id="1055204454">
      <w:bodyDiv w:val="1"/>
      <w:marLeft w:val="0"/>
      <w:marRight w:val="0"/>
      <w:marTop w:val="0"/>
      <w:marBottom w:val="0"/>
      <w:divBdr>
        <w:top w:val="none" w:sz="0" w:space="0" w:color="auto"/>
        <w:left w:val="none" w:sz="0" w:space="0" w:color="auto"/>
        <w:bottom w:val="none" w:sz="0" w:space="0" w:color="auto"/>
        <w:right w:val="none" w:sz="0" w:space="0" w:color="auto"/>
      </w:divBdr>
      <w:divsChild>
        <w:div w:id="1308632985">
          <w:marLeft w:val="1267"/>
          <w:marRight w:val="0"/>
          <w:marTop w:val="0"/>
          <w:marBottom w:val="0"/>
          <w:divBdr>
            <w:top w:val="none" w:sz="0" w:space="0" w:color="auto"/>
            <w:left w:val="none" w:sz="0" w:space="0" w:color="auto"/>
            <w:bottom w:val="none" w:sz="0" w:space="0" w:color="auto"/>
            <w:right w:val="none" w:sz="0" w:space="0" w:color="auto"/>
          </w:divBdr>
        </w:div>
      </w:divsChild>
    </w:div>
    <w:div w:id="1075279643">
      <w:bodyDiv w:val="1"/>
      <w:marLeft w:val="0"/>
      <w:marRight w:val="0"/>
      <w:marTop w:val="0"/>
      <w:marBottom w:val="0"/>
      <w:divBdr>
        <w:top w:val="none" w:sz="0" w:space="0" w:color="auto"/>
        <w:left w:val="none" w:sz="0" w:space="0" w:color="auto"/>
        <w:bottom w:val="none" w:sz="0" w:space="0" w:color="auto"/>
        <w:right w:val="none" w:sz="0" w:space="0" w:color="auto"/>
      </w:divBdr>
    </w:div>
    <w:div w:id="1206403993">
      <w:bodyDiv w:val="1"/>
      <w:marLeft w:val="0"/>
      <w:marRight w:val="0"/>
      <w:marTop w:val="0"/>
      <w:marBottom w:val="0"/>
      <w:divBdr>
        <w:top w:val="none" w:sz="0" w:space="0" w:color="auto"/>
        <w:left w:val="none" w:sz="0" w:space="0" w:color="auto"/>
        <w:bottom w:val="none" w:sz="0" w:space="0" w:color="auto"/>
        <w:right w:val="none" w:sz="0" w:space="0" w:color="auto"/>
      </w:divBdr>
    </w:div>
    <w:div w:id="1351832572">
      <w:bodyDiv w:val="1"/>
      <w:marLeft w:val="0"/>
      <w:marRight w:val="0"/>
      <w:marTop w:val="0"/>
      <w:marBottom w:val="0"/>
      <w:divBdr>
        <w:top w:val="none" w:sz="0" w:space="0" w:color="auto"/>
        <w:left w:val="none" w:sz="0" w:space="0" w:color="auto"/>
        <w:bottom w:val="none" w:sz="0" w:space="0" w:color="auto"/>
        <w:right w:val="none" w:sz="0" w:space="0" w:color="auto"/>
      </w:divBdr>
    </w:div>
    <w:div w:id="1397237450">
      <w:bodyDiv w:val="1"/>
      <w:marLeft w:val="0"/>
      <w:marRight w:val="0"/>
      <w:marTop w:val="0"/>
      <w:marBottom w:val="0"/>
      <w:divBdr>
        <w:top w:val="none" w:sz="0" w:space="0" w:color="auto"/>
        <w:left w:val="none" w:sz="0" w:space="0" w:color="auto"/>
        <w:bottom w:val="none" w:sz="0" w:space="0" w:color="auto"/>
        <w:right w:val="none" w:sz="0" w:space="0" w:color="auto"/>
      </w:divBdr>
    </w:div>
    <w:div w:id="1402949755">
      <w:bodyDiv w:val="1"/>
      <w:marLeft w:val="0"/>
      <w:marRight w:val="0"/>
      <w:marTop w:val="0"/>
      <w:marBottom w:val="0"/>
      <w:divBdr>
        <w:top w:val="none" w:sz="0" w:space="0" w:color="auto"/>
        <w:left w:val="none" w:sz="0" w:space="0" w:color="auto"/>
        <w:bottom w:val="none" w:sz="0" w:space="0" w:color="auto"/>
        <w:right w:val="none" w:sz="0" w:space="0" w:color="auto"/>
      </w:divBdr>
      <w:divsChild>
        <w:div w:id="373700229">
          <w:marLeft w:val="547"/>
          <w:marRight w:val="0"/>
          <w:marTop w:val="115"/>
          <w:marBottom w:val="0"/>
          <w:divBdr>
            <w:top w:val="none" w:sz="0" w:space="0" w:color="auto"/>
            <w:left w:val="none" w:sz="0" w:space="0" w:color="auto"/>
            <w:bottom w:val="none" w:sz="0" w:space="0" w:color="auto"/>
            <w:right w:val="none" w:sz="0" w:space="0" w:color="auto"/>
          </w:divBdr>
        </w:div>
        <w:div w:id="11735532">
          <w:marLeft w:val="547"/>
          <w:marRight w:val="0"/>
          <w:marTop w:val="115"/>
          <w:marBottom w:val="0"/>
          <w:divBdr>
            <w:top w:val="none" w:sz="0" w:space="0" w:color="auto"/>
            <w:left w:val="none" w:sz="0" w:space="0" w:color="auto"/>
            <w:bottom w:val="none" w:sz="0" w:space="0" w:color="auto"/>
            <w:right w:val="none" w:sz="0" w:space="0" w:color="auto"/>
          </w:divBdr>
        </w:div>
        <w:div w:id="809053993">
          <w:marLeft w:val="547"/>
          <w:marRight w:val="0"/>
          <w:marTop w:val="115"/>
          <w:marBottom w:val="0"/>
          <w:divBdr>
            <w:top w:val="none" w:sz="0" w:space="0" w:color="auto"/>
            <w:left w:val="none" w:sz="0" w:space="0" w:color="auto"/>
            <w:bottom w:val="none" w:sz="0" w:space="0" w:color="auto"/>
            <w:right w:val="none" w:sz="0" w:space="0" w:color="auto"/>
          </w:divBdr>
        </w:div>
        <w:div w:id="609432608">
          <w:marLeft w:val="547"/>
          <w:marRight w:val="0"/>
          <w:marTop w:val="115"/>
          <w:marBottom w:val="0"/>
          <w:divBdr>
            <w:top w:val="none" w:sz="0" w:space="0" w:color="auto"/>
            <w:left w:val="none" w:sz="0" w:space="0" w:color="auto"/>
            <w:bottom w:val="none" w:sz="0" w:space="0" w:color="auto"/>
            <w:right w:val="none" w:sz="0" w:space="0" w:color="auto"/>
          </w:divBdr>
        </w:div>
      </w:divsChild>
    </w:div>
    <w:div w:id="1432624495">
      <w:bodyDiv w:val="1"/>
      <w:marLeft w:val="0"/>
      <w:marRight w:val="0"/>
      <w:marTop w:val="0"/>
      <w:marBottom w:val="0"/>
      <w:divBdr>
        <w:top w:val="none" w:sz="0" w:space="0" w:color="auto"/>
        <w:left w:val="none" w:sz="0" w:space="0" w:color="auto"/>
        <w:bottom w:val="none" w:sz="0" w:space="0" w:color="auto"/>
        <w:right w:val="none" w:sz="0" w:space="0" w:color="auto"/>
      </w:divBdr>
    </w:div>
    <w:div w:id="1483812147">
      <w:bodyDiv w:val="1"/>
      <w:marLeft w:val="0"/>
      <w:marRight w:val="0"/>
      <w:marTop w:val="0"/>
      <w:marBottom w:val="0"/>
      <w:divBdr>
        <w:top w:val="none" w:sz="0" w:space="0" w:color="auto"/>
        <w:left w:val="none" w:sz="0" w:space="0" w:color="auto"/>
        <w:bottom w:val="none" w:sz="0" w:space="0" w:color="auto"/>
        <w:right w:val="none" w:sz="0" w:space="0" w:color="auto"/>
      </w:divBdr>
    </w:div>
    <w:div w:id="1539396272">
      <w:bodyDiv w:val="1"/>
      <w:marLeft w:val="0"/>
      <w:marRight w:val="0"/>
      <w:marTop w:val="0"/>
      <w:marBottom w:val="0"/>
      <w:divBdr>
        <w:top w:val="none" w:sz="0" w:space="0" w:color="auto"/>
        <w:left w:val="none" w:sz="0" w:space="0" w:color="auto"/>
        <w:bottom w:val="none" w:sz="0" w:space="0" w:color="auto"/>
        <w:right w:val="none" w:sz="0" w:space="0" w:color="auto"/>
      </w:divBdr>
    </w:div>
    <w:div w:id="1582444809">
      <w:bodyDiv w:val="1"/>
      <w:marLeft w:val="0"/>
      <w:marRight w:val="0"/>
      <w:marTop w:val="0"/>
      <w:marBottom w:val="0"/>
      <w:divBdr>
        <w:top w:val="none" w:sz="0" w:space="0" w:color="auto"/>
        <w:left w:val="none" w:sz="0" w:space="0" w:color="auto"/>
        <w:bottom w:val="none" w:sz="0" w:space="0" w:color="auto"/>
        <w:right w:val="none" w:sz="0" w:space="0" w:color="auto"/>
      </w:divBdr>
    </w:div>
    <w:div w:id="1645814321">
      <w:bodyDiv w:val="1"/>
      <w:marLeft w:val="0"/>
      <w:marRight w:val="0"/>
      <w:marTop w:val="0"/>
      <w:marBottom w:val="0"/>
      <w:divBdr>
        <w:top w:val="none" w:sz="0" w:space="0" w:color="auto"/>
        <w:left w:val="none" w:sz="0" w:space="0" w:color="auto"/>
        <w:bottom w:val="none" w:sz="0" w:space="0" w:color="auto"/>
        <w:right w:val="none" w:sz="0" w:space="0" w:color="auto"/>
      </w:divBdr>
    </w:div>
    <w:div w:id="1745102244">
      <w:bodyDiv w:val="1"/>
      <w:marLeft w:val="0"/>
      <w:marRight w:val="0"/>
      <w:marTop w:val="0"/>
      <w:marBottom w:val="0"/>
      <w:divBdr>
        <w:top w:val="none" w:sz="0" w:space="0" w:color="auto"/>
        <w:left w:val="none" w:sz="0" w:space="0" w:color="auto"/>
        <w:bottom w:val="none" w:sz="0" w:space="0" w:color="auto"/>
        <w:right w:val="none" w:sz="0" w:space="0" w:color="auto"/>
      </w:divBdr>
      <w:divsChild>
        <w:div w:id="1421103329">
          <w:marLeft w:val="547"/>
          <w:marRight w:val="0"/>
          <w:marTop w:val="0"/>
          <w:marBottom w:val="0"/>
          <w:divBdr>
            <w:top w:val="none" w:sz="0" w:space="0" w:color="auto"/>
            <w:left w:val="none" w:sz="0" w:space="0" w:color="auto"/>
            <w:bottom w:val="none" w:sz="0" w:space="0" w:color="auto"/>
            <w:right w:val="none" w:sz="0" w:space="0" w:color="auto"/>
          </w:divBdr>
        </w:div>
      </w:divsChild>
    </w:div>
    <w:div w:id="1854613052">
      <w:bodyDiv w:val="1"/>
      <w:marLeft w:val="0"/>
      <w:marRight w:val="0"/>
      <w:marTop w:val="0"/>
      <w:marBottom w:val="0"/>
      <w:divBdr>
        <w:top w:val="none" w:sz="0" w:space="0" w:color="auto"/>
        <w:left w:val="none" w:sz="0" w:space="0" w:color="auto"/>
        <w:bottom w:val="none" w:sz="0" w:space="0" w:color="auto"/>
        <w:right w:val="none" w:sz="0" w:space="0" w:color="auto"/>
      </w:divBdr>
    </w:div>
    <w:div w:id="1978341923">
      <w:bodyDiv w:val="1"/>
      <w:marLeft w:val="0"/>
      <w:marRight w:val="0"/>
      <w:marTop w:val="0"/>
      <w:marBottom w:val="0"/>
      <w:divBdr>
        <w:top w:val="none" w:sz="0" w:space="0" w:color="auto"/>
        <w:left w:val="none" w:sz="0" w:space="0" w:color="auto"/>
        <w:bottom w:val="none" w:sz="0" w:space="0" w:color="auto"/>
        <w:right w:val="none" w:sz="0" w:space="0" w:color="auto"/>
      </w:divBdr>
      <w:divsChild>
        <w:div w:id="1821117741">
          <w:marLeft w:val="547"/>
          <w:marRight w:val="0"/>
          <w:marTop w:val="0"/>
          <w:marBottom w:val="0"/>
          <w:divBdr>
            <w:top w:val="none" w:sz="0" w:space="0" w:color="auto"/>
            <w:left w:val="none" w:sz="0" w:space="0" w:color="auto"/>
            <w:bottom w:val="none" w:sz="0" w:space="0" w:color="auto"/>
            <w:right w:val="none" w:sz="0" w:space="0" w:color="auto"/>
          </w:divBdr>
        </w:div>
      </w:divsChild>
    </w:div>
    <w:div w:id="2001302888">
      <w:bodyDiv w:val="1"/>
      <w:marLeft w:val="0"/>
      <w:marRight w:val="0"/>
      <w:marTop w:val="0"/>
      <w:marBottom w:val="0"/>
      <w:divBdr>
        <w:top w:val="none" w:sz="0" w:space="0" w:color="auto"/>
        <w:left w:val="none" w:sz="0" w:space="0" w:color="auto"/>
        <w:bottom w:val="none" w:sz="0" w:space="0" w:color="auto"/>
        <w:right w:val="none" w:sz="0" w:space="0" w:color="auto"/>
      </w:divBdr>
    </w:div>
    <w:div w:id="2091155194">
      <w:bodyDiv w:val="1"/>
      <w:marLeft w:val="0"/>
      <w:marRight w:val="0"/>
      <w:marTop w:val="0"/>
      <w:marBottom w:val="0"/>
      <w:divBdr>
        <w:top w:val="none" w:sz="0" w:space="0" w:color="auto"/>
        <w:left w:val="none" w:sz="0" w:space="0" w:color="auto"/>
        <w:bottom w:val="none" w:sz="0" w:space="0" w:color="auto"/>
        <w:right w:val="none" w:sz="0" w:space="0" w:color="auto"/>
      </w:divBdr>
    </w:div>
    <w:div w:id="2111730165">
      <w:bodyDiv w:val="1"/>
      <w:marLeft w:val="0"/>
      <w:marRight w:val="0"/>
      <w:marTop w:val="0"/>
      <w:marBottom w:val="0"/>
      <w:divBdr>
        <w:top w:val="none" w:sz="0" w:space="0" w:color="auto"/>
        <w:left w:val="none" w:sz="0" w:space="0" w:color="auto"/>
        <w:bottom w:val="none" w:sz="0" w:space="0" w:color="auto"/>
        <w:right w:val="none" w:sz="0" w:space="0" w:color="auto"/>
      </w:divBdr>
      <w:divsChild>
        <w:div w:id="1243680919">
          <w:marLeft w:val="0"/>
          <w:marRight w:val="175"/>
          <w:marTop w:val="0"/>
          <w:marBottom w:val="0"/>
          <w:divBdr>
            <w:top w:val="none" w:sz="0" w:space="0" w:color="auto"/>
            <w:left w:val="none" w:sz="0" w:space="0" w:color="auto"/>
            <w:bottom w:val="none" w:sz="0" w:space="0" w:color="auto"/>
            <w:right w:val="none" w:sz="0" w:space="0" w:color="auto"/>
          </w:divBdr>
          <w:divsChild>
            <w:div w:id="1642033692">
              <w:marLeft w:val="0"/>
              <w:marRight w:val="0"/>
              <w:marTop w:val="0"/>
              <w:marBottom w:val="0"/>
              <w:divBdr>
                <w:top w:val="none" w:sz="0" w:space="0" w:color="auto"/>
                <w:left w:val="none" w:sz="0" w:space="0" w:color="auto"/>
                <w:bottom w:val="none" w:sz="0" w:space="0" w:color="auto"/>
                <w:right w:val="none" w:sz="0" w:space="0" w:color="auto"/>
              </w:divBdr>
              <w:divsChild>
                <w:div w:id="1156266674">
                  <w:marLeft w:val="0"/>
                  <w:marRight w:val="0"/>
                  <w:marTop w:val="0"/>
                  <w:marBottom w:val="0"/>
                  <w:divBdr>
                    <w:top w:val="none" w:sz="0" w:space="0" w:color="auto"/>
                    <w:left w:val="none" w:sz="0" w:space="0" w:color="auto"/>
                    <w:bottom w:val="none" w:sz="0" w:space="0" w:color="auto"/>
                    <w:right w:val="none" w:sz="0" w:space="0" w:color="auto"/>
                  </w:divBdr>
                  <w:divsChild>
                    <w:div w:id="1593079141">
                      <w:marLeft w:val="0"/>
                      <w:marRight w:val="0"/>
                      <w:marTop w:val="0"/>
                      <w:marBottom w:val="0"/>
                      <w:divBdr>
                        <w:top w:val="none" w:sz="0" w:space="0" w:color="auto"/>
                        <w:left w:val="none" w:sz="0" w:space="0" w:color="auto"/>
                        <w:bottom w:val="none" w:sz="0" w:space="0" w:color="auto"/>
                        <w:right w:val="none" w:sz="0" w:space="0" w:color="auto"/>
                      </w:divBdr>
                      <w:divsChild>
                        <w:div w:id="1850676361">
                          <w:marLeft w:val="0"/>
                          <w:marRight w:val="0"/>
                          <w:marTop w:val="0"/>
                          <w:marBottom w:val="0"/>
                          <w:divBdr>
                            <w:top w:val="none" w:sz="0" w:space="0" w:color="auto"/>
                            <w:left w:val="none" w:sz="0" w:space="0" w:color="auto"/>
                            <w:bottom w:val="none" w:sz="0" w:space="0" w:color="auto"/>
                            <w:right w:val="none" w:sz="0" w:space="0" w:color="auto"/>
                          </w:divBdr>
                          <w:divsChild>
                            <w:div w:id="1695494063">
                              <w:marLeft w:val="1474"/>
                              <w:marRight w:val="1474"/>
                              <w:marTop w:val="0"/>
                              <w:marBottom w:val="0"/>
                              <w:divBdr>
                                <w:top w:val="none" w:sz="0" w:space="0" w:color="auto"/>
                                <w:left w:val="none" w:sz="0" w:space="0" w:color="auto"/>
                                <w:bottom w:val="none" w:sz="0" w:space="0" w:color="auto"/>
                                <w:right w:val="none" w:sz="0" w:space="0" w:color="auto"/>
                              </w:divBdr>
                              <w:divsChild>
                                <w:div w:id="810438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7189594">
          <w:marLeft w:val="0"/>
          <w:marRight w:val="175"/>
          <w:marTop w:val="0"/>
          <w:marBottom w:val="0"/>
          <w:divBdr>
            <w:top w:val="none" w:sz="0" w:space="0" w:color="auto"/>
            <w:left w:val="none" w:sz="0" w:space="0" w:color="auto"/>
            <w:bottom w:val="none" w:sz="0" w:space="0" w:color="auto"/>
            <w:right w:val="none" w:sz="0" w:space="0" w:color="auto"/>
          </w:divBdr>
          <w:divsChild>
            <w:div w:id="871500558">
              <w:marLeft w:val="0"/>
              <w:marRight w:val="0"/>
              <w:marTop w:val="0"/>
              <w:marBottom w:val="0"/>
              <w:divBdr>
                <w:top w:val="none" w:sz="0" w:space="0" w:color="auto"/>
                <w:left w:val="none" w:sz="0" w:space="0" w:color="auto"/>
                <w:bottom w:val="none" w:sz="0" w:space="0" w:color="auto"/>
                <w:right w:val="none" w:sz="0" w:space="0" w:color="auto"/>
              </w:divBdr>
              <w:divsChild>
                <w:div w:id="798646497">
                  <w:marLeft w:val="0"/>
                  <w:marRight w:val="0"/>
                  <w:marTop w:val="0"/>
                  <w:marBottom w:val="0"/>
                  <w:divBdr>
                    <w:top w:val="none" w:sz="0" w:space="0" w:color="auto"/>
                    <w:left w:val="none" w:sz="0" w:space="0" w:color="auto"/>
                    <w:bottom w:val="none" w:sz="0" w:space="0" w:color="auto"/>
                    <w:right w:val="none" w:sz="0" w:space="0" w:color="auto"/>
                  </w:divBdr>
                  <w:divsChild>
                    <w:div w:id="1880432637">
                      <w:marLeft w:val="0"/>
                      <w:marRight w:val="0"/>
                      <w:marTop w:val="0"/>
                      <w:marBottom w:val="0"/>
                      <w:divBdr>
                        <w:top w:val="none" w:sz="0" w:space="0" w:color="auto"/>
                        <w:left w:val="none" w:sz="0" w:space="0" w:color="auto"/>
                        <w:bottom w:val="none" w:sz="0" w:space="0" w:color="auto"/>
                        <w:right w:val="none" w:sz="0" w:space="0" w:color="auto"/>
                      </w:divBdr>
                      <w:divsChild>
                        <w:div w:id="1824932705">
                          <w:marLeft w:val="0"/>
                          <w:marRight w:val="0"/>
                          <w:marTop w:val="0"/>
                          <w:marBottom w:val="0"/>
                          <w:divBdr>
                            <w:top w:val="none" w:sz="0" w:space="0" w:color="auto"/>
                            <w:left w:val="none" w:sz="0" w:space="0" w:color="auto"/>
                            <w:bottom w:val="none" w:sz="0" w:space="0" w:color="auto"/>
                            <w:right w:val="none" w:sz="0" w:space="0" w:color="auto"/>
                          </w:divBdr>
                          <w:divsChild>
                            <w:div w:id="1483811909">
                              <w:marLeft w:val="1474"/>
                              <w:marRight w:val="1474"/>
                              <w:marTop w:val="0"/>
                              <w:marBottom w:val="0"/>
                              <w:divBdr>
                                <w:top w:val="none" w:sz="0" w:space="0" w:color="auto"/>
                                <w:left w:val="none" w:sz="0" w:space="0" w:color="auto"/>
                                <w:bottom w:val="none" w:sz="0" w:space="0" w:color="auto"/>
                                <w:right w:val="none" w:sz="0" w:space="0" w:color="auto"/>
                              </w:divBdr>
                              <w:divsChild>
                                <w:div w:id="1166281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cipd.co.uk/knowledge/strategy/resourcing/surveys" TargetMode="External"/><Relationship Id="rId18" Type="http://schemas.openxmlformats.org/officeDocument/2006/relationships/hyperlink" Target="http://www.thehrdirector.com/will-great-resignation-become-great-regr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aihr.com/blog/a-deep-dive-into-the-talent-pool-including-6-cool-examples/" TargetMode="External"/><Relationship Id="rId7" Type="http://schemas.openxmlformats.org/officeDocument/2006/relationships/webSettings" Target="webSettings.xml"/><Relationship Id="rId12" Type="http://schemas.openxmlformats.org/officeDocument/2006/relationships/hyperlink" Target="http://www.cipd.co.uk/knowledge/work/trends/economy-labour-market-factsheet" TargetMode="External"/><Relationship Id="rId17" Type="http://schemas.openxmlformats.org/officeDocument/2006/relationships/hyperlink" Target="http://www.cipd.co.uk/knowledge/fundamentals/people/recruitment/induction-factsheet"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www.cipd.co.uk/knowledge/strategy/resourcing/turnover-retention-factsheet" TargetMode="External"/><Relationship Id="rId20" Type="http://schemas.openxmlformats.org/officeDocument/2006/relationships/hyperlink" Target="http://www.walesessentialskills.com/?q=node/6&amp;clear-cookie=tru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walesonline.co.uk/business/business-news/assembly-government-launches-employer-pledge-1897536" TargetMode="External"/><Relationship Id="rId24" Type="http://schemas.openxmlformats.org/officeDocument/2006/relationships/hyperlink" Target="https://www.cipd.co.uk/knowledge/strategy/organisational-development/workforce-planning-factsheet" TargetMode="External"/><Relationship Id="rId5" Type="http://schemas.openxmlformats.org/officeDocument/2006/relationships/styles" Target="styles.xml"/><Relationship Id="rId15" Type="http://schemas.openxmlformats.org/officeDocument/2006/relationships/hyperlink" Target="http://www.ons.gov.uk/employmentandlabourmarket/peopleinwork/employmentandemployeetypes/bulletins/uklabourmarket/latest" TargetMode="External"/><Relationship Id="rId23" Type="http://schemas.openxmlformats.org/officeDocument/2006/relationships/hyperlink" Target="http://www.poalearning.cymru/courses/" TargetMode="External"/><Relationship Id="rId10" Type="http://schemas.openxmlformats.org/officeDocument/2006/relationships/image" Target="media/image1.png"/><Relationship Id="rId19" Type="http://schemas.openxmlformats.org/officeDocument/2006/relationships/hyperlink" Target="https://www.cipd.co.uk/knowledge/fundamentals/emp-law/terms-conditions/contracts-factshee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linkedin.com/pulse/benefits-effective-onboarding-wes-dove-shrm-cp-chbc" TargetMode="External"/><Relationship Id="rId22" Type="http://schemas.openxmlformats.org/officeDocument/2006/relationships/hyperlink" Target="http://www.cipd.co.uk/knowledge/strategy/resourcing/succession-planning-factshee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CBFD1C6376CA542B2A696C11C0279AF" ma:contentTypeVersion="12" ma:contentTypeDescription="Create a new document." ma:contentTypeScope="" ma:versionID="d167d3f2b0788106433fab23574386be">
  <xsd:schema xmlns:xsd="http://www.w3.org/2001/XMLSchema" xmlns:xs="http://www.w3.org/2001/XMLSchema" xmlns:p="http://schemas.microsoft.com/office/2006/metadata/properties" xmlns:ns3="39632853-6fcd-4cb5-b716-4fc9301fd6b6" xmlns:ns4="23f0db68-5796-4379-ada0-9a7010f67f17" targetNamespace="http://schemas.microsoft.com/office/2006/metadata/properties" ma:root="true" ma:fieldsID="20d949423188eadd6e58ae82ebf209f6" ns3:_="" ns4:_="">
    <xsd:import namespace="39632853-6fcd-4cb5-b716-4fc9301fd6b6"/>
    <xsd:import namespace="23f0db68-5796-4379-ada0-9a7010f67f1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9632853-6fcd-4cb5-b716-4fc9301fd6b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3f0db68-5796-4379-ada0-9a7010f67f17"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9435FB1-20B2-4412-A002-E4867EB694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9632853-6fcd-4cb5-b716-4fc9301fd6b6"/>
    <ds:schemaRef ds:uri="23f0db68-5796-4379-ada0-9a7010f67f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14279E-03DC-469B-9EB1-F003ED283F8E}">
  <ds:schemaRefs>
    <ds:schemaRef ds:uri="http://schemas.microsoft.com/sharepoint/v3/contenttype/forms"/>
  </ds:schemaRefs>
</ds:datastoreItem>
</file>

<file path=customXml/itemProps3.xml><?xml version="1.0" encoding="utf-8"?>
<ds:datastoreItem xmlns:ds="http://schemas.openxmlformats.org/officeDocument/2006/customXml" ds:itemID="{A815AF9C-6978-4125-8533-12A7F83BC71E}">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purl.org/dc/terms/"/>
    <ds:schemaRef ds:uri="23f0db68-5796-4379-ada0-9a7010f67f17"/>
    <ds:schemaRef ds:uri="39632853-6fcd-4cb5-b716-4fc9301fd6b6"/>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3443</TotalTime>
  <Pages>24</Pages>
  <Words>5442</Words>
  <Characters>31026</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Welsh Government</Company>
  <LinksUpToDate>false</LinksUpToDate>
  <CharactersWithSpaces>36396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Michelle (PSG-HR Strategy, OD and Engagement)</dc:creator>
  <cp:keywords/>
  <dc:description/>
  <cp:lastModifiedBy>Michelle Williams</cp:lastModifiedBy>
  <cp:revision>200</cp:revision>
  <dcterms:created xsi:type="dcterms:W3CDTF">2022-05-14T20:22:00Z</dcterms:created>
  <dcterms:modified xsi:type="dcterms:W3CDTF">2022-05-19T13:38:00Z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0x010100FCBFD1C6376CA542B2A696C11C0279AF</vt:lpwstr>
  </property>
</Properties>
</file>