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A2850" w14:textId="291FCC60" w:rsidR="00BB236C" w:rsidRDefault="00BB236C" w:rsidP="00BB236C">
      <w:pPr>
        <w:pStyle w:val="Title"/>
        <w:jc w:val="center"/>
      </w:pPr>
      <w:r>
        <w:t>Business Plan</w:t>
      </w:r>
    </w:p>
    <w:p w14:paraId="0AC4CB21" w14:textId="77777777" w:rsidR="00BB236C" w:rsidRDefault="00BB236C" w:rsidP="00BB236C"/>
    <w:p w14:paraId="408AD05F" w14:textId="7F07A976" w:rsidR="00BB236C" w:rsidRDefault="00BB236C" w:rsidP="00BB236C"/>
    <w:p w14:paraId="63FD035C" w14:textId="7C76C50C" w:rsidR="00BB236C" w:rsidRDefault="00BB236C" w:rsidP="00BB236C"/>
    <w:p w14:paraId="73725B63" w14:textId="77777777" w:rsidR="00BB236C" w:rsidRDefault="00BB236C" w:rsidP="00BB236C"/>
    <w:p w14:paraId="0CA145C2" w14:textId="77777777" w:rsidR="00821F72" w:rsidRDefault="00821F72" w:rsidP="00BB236C"/>
    <w:p w14:paraId="215D29A0" w14:textId="77777777" w:rsidR="00821F72" w:rsidRDefault="00821F72">
      <w:pPr>
        <w:jc w:val="left"/>
      </w:pPr>
      <w:r>
        <w:br w:type="page"/>
      </w:r>
    </w:p>
    <w:sdt>
      <w:sdtPr>
        <w:rPr>
          <w:rFonts w:ascii="Arial" w:eastAsiaTheme="minorHAnsi" w:hAnsi="Arial" w:cstheme="minorBidi"/>
          <w:color w:val="auto"/>
          <w:sz w:val="22"/>
          <w:szCs w:val="22"/>
        </w:rPr>
        <w:id w:val="-524180448"/>
        <w:docPartObj>
          <w:docPartGallery w:val="Table of Contents"/>
          <w:docPartUnique/>
        </w:docPartObj>
      </w:sdtPr>
      <w:sdtEndPr>
        <w:rPr>
          <w:b/>
          <w:bCs/>
          <w:noProof/>
        </w:rPr>
      </w:sdtEndPr>
      <w:sdtContent>
        <w:p w14:paraId="792BCADA" w14:textId="71E16EB4" w:rsidR="00821F72" w:rsidRDefault="00821F72">
          <w:pPr>
            <w:pStyle w:val="TOCHeading"/>
          </w:pPr>
          <w:r>
            <w:t>Table of Contents</w:t>
          </w:r>
        </w:p>
        <w:p w14:paraId="5D9CA901" w14:textId="51CEDF3D" w:rsidR="00821F72" w:rsidRDefault="00821F72">
          <w:pPr>
            <w:pStyle w:val="TOC1"/>
            <w:tabs>
              <w:tab w:val="right" w:leader="dot" w:pos="9350"/>
            </w:tabs>
            <w:rPr>
              <w:noProof/>
            </w:rPr>
          </w:pPr>
          <w:r>
            <w:fldChar w:fldCharType="begin"/>
          </w:r>
          <w:r>
            <w:instrText xml:space="preserve"> TOC \o "1-3" \h \z \u </w:instrText>
          </w:r>
          <w:r>
            <w:fldChar w:fldCharType="separate"/>
          </w:r>
          <w:hyperlink w:anchor="_Toc90220729" w:history="1">
            <w:r w:rsidRPr="00044F43">
              <w:rPr>
                <w:rStyle w:val="Hyperlink"/>
                <w:noProof/>
              </w:rPr>
              <w:t>Introduction</w:t>
            </w:r>
            <w:r>
              <w:rPr>
                <w:noProof/>
                <w:webHidden/>
              </w:rPr>
              <w:tab/>
            </w:r>
            <w:r>
              <w:rPr>
                <w:noProof/>
                <w:webHidden/>
              </w:rPr>
              <w:fldChar w:fldCharType="begin"/>
            </w:r>
            <w:r>
              <w:rPr>
                <w:noProof/>
                <w:webHidden/>
              </w:rPr>
              <w:instrText xml:space="preserve"> PAGEREF _Toc90220729 \h </w:instrText>
            </w:r>
            <w:r>
              <w:rPr>
                <w:noProof/>
                <w:webHidden/>
              </w:rPr>
            </w:r>
            <w:r>
              <w:rPr>
                <w:noProof/>
                <w:webHidden/>
              </w:rPr>
              <w:fldChar w:fldCharType="separate"/>
            </w:r>
            <w:r>
              <w:rPr>
                <w:noProof/>
                <w:webHidden/>
              </w:rPr>
              <w:t>3</w:t>
            </w:r>
            <w:r>
              <w:rPr>
                <w:noProof/>
                <w:webHidden/>
              </w:rPr>
              <w:fldChar w:fldCharType="end"/>
            </w:r>
          </w:hyperlink>
        </w:p>
        <w:p w14:paraId="5E0C6E0B" w14:textId="2A88DB64" w:rsidR="00821F72" w:rsidRDefault="00494F80">
          <w:pPr>
            <w:pStyle w:val="TOC1"/>
            <w:tabs>
              <w:tab w:val="right" w:leader="dot" w:pos="9350"/>
            </w:tabs>
            <w:rPr>
              <w:noProof/>
            </w:rPr>
          </w:pPr>
          <w:hyperlink w:anchor="_Toc90220730" w:history="1">
            <w:r w:rsidR="00821F72" w:rsidRPr="00044F43">
              <w:rPr>
                <w:rStyle w:val="Hyperlink"/>
                <w:noProof/>
              </w:rPr>
              <w:t>Technological Plan</w:t>
            </w:r>
            <w:r w:rsidR="00821F72">
              <w:rPr>
                <w:noProof/>
                <w:webHidden/>
              </w:rPr>
              <w:tab/>
            </w:r>
            <w:r w:rsidR="00821F72">
              <w:rPr>
                <w:noProof/>
                <w:webHidden/>
              </w:rPr>
              <w:fldChar w:fldCharType="begin"/>
            </w:r>
            <w:r w:rsidR="00821F72">
              <w:rPr>
                <w:noProof/>
                <w:webHidden/>
              </w:rPr>
              <w:instrText xml:space="preserve"> PAGEREF _Toc90220730 \h </w:instrText>
            </w:r>
            <w:r w:rsidR="00821F72">
              <w:rPr>
                <w:noProof/>
                <w:webHidden/>
              </w:rPr>
            </w:r>
            <w:r w:rsidR="00821F72">
              <w:rPr>
                <w:noProof/>
                <w:webHidden/>
              </w:rPr>
              <w:fldChar w:fldCharType="separate"/>
            </w:r>
            <w:r w:rsidR="00821F72">
              <w:rPr>
                <w:noProof/>
                <w:webHidden/>
              </w:rPr>
              <w:t>3</w:t>
            </w:r>
            <w:r w:rsidR="00821F72">
              <w:rPr>
                <w:noProof/>
                <w:webHidden/>
              </w:rPr>
              <w:fldChar w:fldCharType="end"/>
            </w:r>
          </w:hyperlink>
        </w:p>
        <w:p w14:paraId="1DE67E4E" w14:textId="4C562B55" w:rsidR="00821F72" w:rsidRDefault="00494F80">
          <w:pPr>
            <w:pStyle w:val="TOC1"/>
            <w:tabs>
              <w:tab w:val="right" w:leader="dot" w:pos="9350"/>
            </w:tabs>
            <w:rPr>
              <w:noProof/>
            </w:rPr>
          </w:pPr>
          <w:hyperlink w:anchor="_Toc90220731" w:history="1">
            <w:r w:rsidR="00821F72" w:rsidRPr="00044F43">
              <w:rPr>
                <w:rStyle w:val="Hyperlink"/>
                <w:noProof/>
              </w:rPr>
              <w:t>Management and organizational group</w:t>
            </w:r>
            <w:r w:rsidR="00821F72">
              <w:rPr>
                <w:noProof/>
                <w:webHidden/>
              </w:rPr>
              <w:tab/>
            </w:r>
            <w:r w:rsidR="00821F72">
              <w:rPr>
                <w:noProof/>
                <w:webHidden/>
              </w:rPr>
              <w:fldChar w:fldCharType="begin"/>
            </w:r>
            <w:r w:rsidR="00821F72">
              <w:rPr>
                <w:noProof/>
                <w:webHidden/>
              </w:rPr>
              <w:instrText xml:space="preserve"> PAGEREF _Toc90220731 \h </w:instrText>
            </w:r>
            <w:r w:rsidR="00821F72">
              <w:rPr>
                <w:noProof/>
                <w:webHidden/>
              </w:rPr>
            </w:r>
            <w:r w:rsidR="00821F72">
              <w:rPr>
                <w:noProof/>
                <w:webHidden/>
              </w:rPr>
              <w:fldChar w:fldCharType="separate"/>
            </w:r>
            <w:r w:rsidR="00821F72">
              <w:rPr>
                <w:noProof/>
                <w:webHidden/>
              </w:rPr>
              <w:t>5</w:t>
            </w:r>
            <w:r w:rsidR="00821F72">
              <w:rPr>
                <w:noProof/>
                <w:webHidden/>
              </w:rPr>
              <w:fldChar w:fldCharType="end"/>
            </w:r>
          </w:hyperlink>
        </w:p>
        <w:p w14:paraId="2E8835CD" w14:textId="676CF8D5" w:rsidR="00821F72" w:rsidRDefault="00494F80">
          <w:pPr>
            <w:pStyle w:val="TOC1"/>
            <w:tabs>
              <w:tab w:val="right" w:leader="dot" w:pos="9350"/>
            </w:tabs>
            <w:rPr>
              <w:noProof/>
            </w:rPr>
          </w:pPr>
          <w:hyperlink w:anchor="_Toc90220732" w:history="1">
            <w:r w:rsidR="00821F72" w:rsidRPr="00044F43">
              <w:rPr>
                <w:rStyle w:val="Hyperlink"/>
                <w:noProof/>
              </w:rPr>
              <w:t>Sustainability and social responsibility</w:t>
            </w:r>
            <w:r w:rsidR="00821F72">
              <w:rPr>
                <w:noProof/>
                <w:webHidden/>
              </w:rPr>
              <w:tab/>
            </w:r>
            <w:r w:rsidR="00821F72">
              <w:rPr>
                <w:noProof/>
                <w:webHidden/>
              </w:rPr>
              <w:fldChar w:fldCharType="begin"/>
            </w:r>
            <w:r w:rsidR="00821F72">
              <w:rPr>
                <w:noProof/>
                <w:webHidden/>
              </w:rPr>
              <w:instrText xml:space="preserve"> PAGEREF _Toc90220732 \h </w:instrText>
            </w:r>
            <w:r w:rsidR="00821F72">
              <w:rPr>
                <w:noProof/>
                <w:webHidden/>
              </w:rPr>
            </w:r>
            <w:r w:rsidR="00821F72">
              <w:rPr>
                <w:noProof/>
                <w:webHidden/>
              </w:rPr>
              <w:fldChar w:fldCharType="separate"/>
            </w:r>
            <w:r w:rsidR="00821F72">
              <w:rPr>
                <w:noProof/>
                <w:webHidden/>
              </w:rPr>
              <w:t>6</w:t>
            </w:r>
            <w:r w:rsidR="00821F72">
              <w:rPr>
                <w:noProof/>
                <w:webHidden/>
              </w:rPr>
              <w:fldChar w:fldCharType="end"/>
            </w:r>
          </w:hyperlink>
        </w:p>
        <w:p w14:paraId="3A84CD8B" w14:textId="695A5AF6" w:rsidR="00821F72" w:rsidRDefault="00494F80">
          <w:pPr>
            <w:pStyle w:val="TOC1"/>
            <w:tabs>
              <w:tab w:val="right" w:leader="dot" w:pos="9350"/>
            </w:tabs>
            <w:rPr>
              <w:noProof/>
            </w:rPr>
          </w:pPr>
          <w:hyperlink w:anchor="_Toc90220733" w:history="1">
            <w:r w:rsidR="00821F72" w:rsidRPr="00044F43">
              <w:rPr>
                <w:rStyle w:val="Hyperlink"/>
                <w:noProof/>
              </w:rPr>
              <w:t>List of References</w:t>
            </w:r>
            <w:r w:rsidR="00821F72">
              <w:rPr>
                <w:noProof/>
                <w:webHidden/>
              </w:rPr>
              <w:tab/>
            </w:r>
            <w:r w:rsidR="00821F72">
              <w:rPr>
                <w:noProof/>
                <w:webHidden/>
              </w:rPr>
              <w:fldChar w:fldCharType="begin"/>
            </w:r>
            <w:r w:rsidR="00821F72">
              <w:rPr>
                <w:noProof/>
                <w:webHidden/>
              </w:rPr>
              <w:instrText xml:space="preserve"> PAGEREF _Toc90220733 \h </w:instrText>
            </w:r>
            <w:r w:rsidR="00821F72">
              <w:rPr>
                <w:noProof/>
                <w:webHidden/>
              </w:rPr>
            </w:r>
            <w:r w:rsidR="00821F72">
              <w:rPr>
                <w:noProof/>
                <w:webHidden/>
              </w:rPr>
              <w:fldChar w:fldCharType="separate"/>
            </w:r>
            <w:r w:rsidR="00821F72">
              <w:rPr>
                <w:noProof/>
                <w:webHidden/>
              </w:rPr>
              <w:t>8</w:t>
            </w:r>
            <w:r w:rsidR="00821F72">
              <w:rPr>
                <w:noProof/>
                <w:webHidden/>
              </w:rPr>
              <w:fldChar w:fldCharType="end"/>
            </w:r>
          </w:hyperlink>
        </w:p>
        <w:p w14:paraId="20120B60" w14:textId="4A6077D1" w:rsidR="00821F72" w:rsidRDefault="00821F72">
          <w:r>
            <w:rPr>
              <w:b/>
              <w:bCs/>
              <w:noProof/>
            </w:rPr>
            <w:fldChar w:fldCharType="end"/>
          </w:r>
        </w:p>
      </w:sdtContent>
    </w:sdt>
    <w:p w14:paraId="74409BCB" w14:textId="21FDD18F" w:rsidR="00BB236C" w:rsidRDefault="00BB236C" w:rsidP="00BB236C">
      <w:pPr>
        <w:rPr>
          <w:sz w:val="32"/>
        </w:rPr>
      </w:pPr>
      <w:r>
        <w:br w:type="page"/>
      </w:r>
    </w:p>
    <w:p w14:paraId="6C2A6436" w14:textId="77777777" w:rsidR="00117C6F" w:rsidRDefault="00117C6F" w:rsidP="00E1333F">
      <w:pPr>
        <w:pStyle w:val="Heading1"/>
      </w:pPr>
      <w:bookmarkStart w:id="0" w:name="_Toc90220729"/>
      <w:r>
        <w:t>Introduction</w:t>
      </w:r>
      <w:bookmarkEnd w:id="0"/>
    </w:p>
    <w:p w14:paraId="3153635B" w14:textId="3762A3DD" w:rsidR="00117C6F" w:rsidRPr="00117C6F" w:rsidRDefault="00B716A9" w:rsidP="00E1333F">
      <w:r w:rsidRPr="00B716A9">
        <w:t>Business plans are written documents that outline a company's basic operations, specify its goals and assign responsibilities for accomplishing those goals, as well as the roles and responsibilities of each employee. A business plan is a written outline of a company's marketing, financial, and operational goals. Similarly, a restaurant business plan provides a framework for planning and predicting all elements of restaurant management and operations, including menu design, location, financials, and personnel training, and assists in bringing restaurant concepts into reality.</w:t>
      </w:r>
      <w:r w:rsidR="00947842" w:rsidRPr="00947842">
        <w:t xml:space="preserve"> Business plans are also critical for attracting investors since they assist in determining if the firm is on the right road and is worth investing in.</w:t>
      </w:r>
    </w:p>
    <w:p w14:paraId="671757B9" w14:textId="77777777" w:rsidR="006439E3" w:rsidRDefault="00215242" w:rsidP="00E1333F">
      <w:pPr>
        <w:pStyle w:val="Heading1"/>
      </w:pPr>
      <w:bookmarkStart w:id="1" w:name="_Toc90220730"/>
      <w:r w:rsidRPr="00215242">
        <w:t>Technological Plan</w:t>
      </w:r>
      <w:bookmarkEnd w:id="1"/>
    </w:p>
    <w:p w14:paraId="058D40DB" w14:textId="77777777" w:rsidR="003A02B4" w:rsidRDefault="003A02B4" w:rsidP="00E1333F">
      <w:r w:rsidRPr="003A02B4">
        <w:t>Everybody utilizes technology every day through cellphones, laptops, data networks, mobile applications, software, and so on. A technical strategy should be developed for all applications where digital outputs or digital technologies are required to achieve the desired research objectives. A strategic technology plan evaluates a firm's present technical strengths and weaknesses before developing a roadmap to match technology with the way the organization wishes to do business. It also finds methods to automate and combine the aspects that differentiate the organization.</w:t>
      </w:r>
    </w:p>
    <w:p w14:paraId="16FDD393" w14:textId="77777777" w:rsidR="008B438D" w:rsidRDefault="00CF6B7F" w:rsidP="00E1333F">
      <w:r w:rsidRPr="00CF6B7F">
        <w:t>The purpose of a technology strategy is to give organizations with a clear, measurable plan for achieving their objectives. This strategy offers organizations with a technology and communications plan of action that matches with the overarching aims of improving efficiency, production, customer experience, and software development. The food industry, like any other hospitality business, is focused on client pleasure. Another goal of the health club food company is to deliver nutritious and fresh meals both online and in person. This plan's purpose is to give instructions for future course and strategy to attain those objectives. It also aids in keeping them on track in carrying out their duties</w:t>
      </w:r>
      <w:r w:rsidR="00F838CD">
        <w:t xml:space="preserve"> (Abrams, 2013)</w:t>
      </w:r>
      <w:r w:rsidRPr="00CF6B7F">
        <w:t>.</w:t>
      </w:r>
    </w:p>
    <w:p w14:paraId="22AA62DB" w14:textId="77777777" w:rsidR="00CF6B7F" w:rsidRDefault="00CF6B7F" w:rsidP="00E1333F">
      <w:r>
        <w:t xml:space="preserve">Here is a short description of </w:t>
      </w:r>
      <w:r w:rsidR="00F473B2">
        <w:t>technological means that will be used:</w:t>
      </w:r>
    </w:p>
    <w:p w14:paraId="7D9F24BA" w14:textId="77777777" w:rsidR="00F473B2" w:rsidRDefault="00C63135" w:rsidP="00E1333F">
      <w:pPr>
        <w:pStyle w:val="ListParagraph"/>
        <w:numPr>
          <w:ilvl w:val="0"/>
          <w:numId w:val="1"/>
        </w:numPr>
      </w:pPr>
      <w:r>
        <w:t>POS (Point of Sale) System</w:t>
      </w:r>
      <w:r w:rsidR="000E042F">
        <w:t xml:space="preserve"> </w:t>
      </w:r>
      <w:r>
        <w:t xml:space="preserve">is the heart of the restaurant company, where waiters log their orders, cooks receive orders, and cashiers register them. It is also where the menu, product pricing, and inventory are kept, as well as where the administrator can monitor how the crew is doing. </w:t>
      </w:r>
    </w:p>
    <w:p w14:paraId="5D50E41C" w14:textId="77777777" w:rsidR="00FD2EE1" w:rsidRDefault="00FD2EE1" w:rsidP="00E1333F">
      <w:pPr>
        <w:pStyle w:val="ListParagraph"/>
        <w:numPr>
          <w:ilvl w:val="0"/>
          <w:numId w:val="1"/>
        </w:numPr>
      </w:pPr>
      <w:r>
        <w:t>Inventory monitoring software manages product availability, sales order, recipes, and menu expenses – and goes beyond simply looking at what comes in and out of the restaurant, with prognostic forecasting and meal planning.</w:t>
      </w:r>
    </w:p>
    <w:p w14:paraId="034BFFC9" w14:textId="77777777" w:rsidR="00FD2EE1" w:rsidRDefault="00FD2EE1" w:rsidP="00E1333F">
      <w:pPr>
        <w:pStyle w:val="ListParagraph"/>
        <w:numPr>
          <w:ilvl w:val="0"/>
          <w:numId w:val="1"/>
        </w:numPr>
      </w:pPr>
      <w:r>
        <w:t>Online ordering is growing increasingly popular, and it may help businesses get visibility and make it simpler for clients to identify the restaurant among a sea of rivals.</w:t>
      </w:r>
    </w:p>
    <w:p w14:paraId="15A06DEE" w14:textId="77777777" w:rsidR="00FD2EE1" w:rsidRDefault="00FD2EE1" w:rsidP="00E1333F">
      <w:pPr>
        <w:pStyle w:val="ListParagraph"/>
        <w:numPr>
          <w:ilvl w:val="0"/>
          <w:numId w:val="1"/>
        </w:numPr>
      </w:pPr>
      <w:r>
        <w:t>Self-ordering kiosks are taking over renowned culinary businesses around the country. It greatly decreases servicing time and frees up front-of-house workers, lowering labor costs and allowing for improved customer care.</w:t>
      </w:r>
    </w:p>
    <w:p w14:paraId="46A607DF" w14:textId="77777777" w:rsidR="006775A1" w:rsidRDefault="006775A1" w:rsidP="00E1333F">
      <w:pPr>
        <w:pStyle w:val="ListParagraph"/>
        <w:numPr>
          <w:ilvl w:val="0"/>
          <w:numId w:val="1"/>
        </w:numPr>
      </w:pPr>
      <w:r w:rsidRPr="006775A1">
        <w:t>CCTV (closed-circuit television) is a monitoring and security system that assists restaurant owners in determining how and where they are losing revenue due to personnel mistakes, incompetence, and blatant theft</w:t>
      </w:r>
      <w:r w:rsidR="00F838CD">
        <w:t xml:space="preserve"> (</w:t>
      </w:r>
      <w:proofErr w:type="spellStart"/>
      <w:r w:rsidR="00F838CD" w:rsidRPr="00F838CD">
        <w:t>Adhikari</w:t>
      </w:r>
      <w:proofErr w:type="spellEnd"/>
      <w:r w:rsidR="00F838CD">
        <w:t xml:space="preserve"> </w:t>
      </w:r>
      <w:r w:rsidR="00F838CD" w:rsidRPr="00F838CD">
        <w:t>and Hamal, 2016</w:t>
      </w:r>
      <w:r w:rsidR="00F838CD">
        <w:t>)</w:t>
      </w:r>
      <w:r w:rsidRPr="006775A1">
        <w:t>.</w:t>
      </w:r>
    </w:p>
    <w:p w14:paraId="6A88E0A2" w14:textId="77777777" w:rsidR="00382D01" w:rsidRDefault="00892346" w:rsidP="00E1333F">
      <w:r w:rsidRPr="00892346">
        <w:t>For restaurant POS systems, the initiative software costs, the hardware expenses are a one-time fixed cost that commences at $799, and the software costs normally start at $69 for basic and may go up to $150 per month for advanced facilities</w:t>
      </w:r>
      <w:r w:rsidR="00F838CD">
        <w:t xml:space="preserve"> (</w:t>
      </w:r>
      <w:r w:rsidR="00F838CD" w:rsidRPr="00373D61">
        <w:t>Restaurant Insider</w:t>
      </w:r>
      <w:r w:rsidR="00F838CD">
        <w:t>,</w:t>
      </w:r>
      <w:r w:rsidR="00F838CD" w:rsidRPr="00373D61">
        <w:t xml:space="preserve"> 2021</w:t>
      </w:r>
      <w:r w:rsidR="00F838CD">
        <w:t>)</w:t>
      </w:r>
      <w:r w:rsidRPr="00892346">
        <w:t>.</w:t>
      </w:r>
      <w:r w:rsidR="004B10A6">
        <w:t xml:space="preserve"> </w:t>
      </w:r>
      <w:r w:rsidR="004B10A6" w:rsidRPr="004B10A6">
        <w:t xml:space="preserve">Inventory management software typically costs around $100 per month, while a typical restaurant online ordering system might range between $90 and $200 per month, depending on size, </w:t>
      </w:r>
      <w:proofErr w:type="gramStart"/>
      <w:r w:rsidR="004B10A6" w:rsidRPr="004B10A6">
        <w:t>amount</w:t>
      </w:r>
      <w:proofErr w:type="gramEnd"/>
      <w:r w:rsidR="004B10A6" w:rsidRPr="004B10A6">
        <w:t xml:space="preserve"> of orders, and other factors. A normal self-service kiosk typically costs between $1,500 and $5,000, and can range from tabletop and tablet devices to large size floor kiosks.</w:t>
      </w:r>
      <w:r w:rsidR="00605684">
        <w:t xml:space="preserve"> CCTV ranges from </w:t>
      </w:r>
      <w:r w:rsidR="00EA0299" w:rsidRPr="004B10A6">
        <w:t>$</w:t>
      </w:r>
      <w:r w:rsidR="00EA0299">
        <w:t xml:space="preserve">100 to </w:t>
      </w:r>
      <w:r w:rsidR="00EA0299" w:rsidRPr="004B10A6">
        <w:t>$</w:t>
      </w:r>
      <w:r w:rsidR="00EA0299">
        <w:t>300</w:t>
      </w:r>
      <w:r w:rsidR="00F838CD">
        <w:t xml:space="preserve"> (</w:t>
      </w:r>
      <w:r w:rsidR="00F838CD" w:rsidRPr="00373D61">
        <w:t>Kiosk Industry</w:t>
      </w:r>
      <w:r w:rsidR="00F838CD">
        <w:t>,</w:t>
      </w:r>
      <w:r w:rsidR="00F838CD" w:rsidRPr="00373D61">
        <w:t xml:space="preserve"> 2021</w:t>
      </w:r>
      <w:r w:rsidR="00F838CD">
        <w:t>)</w:t>
      </w:r>
      <w:r w:rsidR="00EA0299">
        <w:t>.</w:t>
      </w:r>
    </w:p>
    <w:p w14:paraId="201E92E7" w14:textId="77777777" w:rsidR="00C25DF4" w:rsidRDefault="0028635A" w:rsidP="00E1333F">
      <w:r w:rsidRPr="0028635A">
        <w:t>Increasing security should be a key priority for every restaurant in order to achieve the objective of making the environment safer for both guests and staff. Both during and after business hours, security elements hinder theft and other possible crimes. The majority of restaurant security experts propose a POS system that connects with a camera system. This will aid in the protection of assets and earnings. Despite technological developments, credit card frauds and fraud are still prevalent. Upgrade card readers to EMV chip-and-PIN card readers, restrict Wi-Fi access and create a robust firewall, provide tableside processing so clients' cards never leave the table, use an e - wallets tab system, and restrict credit and debit card payments can all help to assure some level of security.</w:t>
      </w:r>
    </w:p>
    <w:p w14:paraId="4FF6588C" w14:textId="77777777" w:rsidR="00C63135" w:rsidRDefault="00EA2BB9" w:rsidP="00E1333F">
      <w:r w:rsidRPr="00EA2BB9">
        <w:t>Guests want more from each restaurant experience in this new digital era of hospitality, especially following the pandemic. Knowing how restaurants and technology interact provides businesses a competitive advantage. Another benefit may be realized by improving and increasing restaurant technology. That is why it is critical to update a restaurant's website with data about a new location, menu, and reviews. This includes the address, phone number, hours of operation, and so forth. The use of social media and a blog can also provide additional benefits. Increasing media coverage may also be highly beneficial.</w:t>
      </w:r>
    </w:p>
    <w:p w14:paraId="38AFC847" w14:textId="77777777" w:rsidR="008E4FA7" w:rsidRDefault="008E4FA7" w:rsidP="00E1333F"/>
    <w:p w14:paraId="4AA32854" w14:textId="77777777" w:rsidR="00215242" w:rsidRPr="00DE020F" w:rsidRDefault="00215242" w:rsidP="00E1333F">
      <w:pPr>
        <w:pStyle w:val="Heading1"/>
        <w:rPr>
          <w:color w:val="FF0000"/>
        </w:rPr>
      </w:pPr>
      <w:bookmarkStart w:id="2" w:name="_Toc90220731"/>
      <w:r>
        <w:t>Management and organizational group</w:t>
      </w:r>
      <w:bookmarkEnd w:id="2"/>
      <w:r w:rsidR="00DE020F">
        <w:t xml:space="preserve"> </w:t>
      </w:r>
    </w:p>
    <w:p w14:paraId="704F04DD" w14:textId="77777777" w:rsidR="00DF4A8C" w:rsidRDefault="00DF4A8C" w:rsidP="00E1333F">
      <w:r>
        <w:t>Restaurant management include monitoring everyday operations as well as developing a solid bottom line for long-term growth. Public relations, inventory, personnel, and customer service are just a few of the obstacles that come with effective restaurant administration. A restaurant owner may also function as manager in some cases. The management committee is responsible for dealing with both employee and customer complaints.</w:t>
      </w:r>
      <w:r w:rsidR="00BF0B7F">
        <w:t xml:space="preserve"> </w:t>
      </w:r>
      <w:r>
        <w:t>Restaurant management entails much more than just overseeing day-to-day operations. While such intricacies should never be forgotten, it is equally critical to keep the overall picture in mind. A restaurant owner and their management team must understand how to balance all parts of the business. Overlooking even one critical area might lead to significant difficulties later on. The way a restaurant is managed might be the difference between a successful endeavor and having to close its doors</w:t>
      </w:r>
      <w:r w:rsidR="00137ED8">
        <w:t xml:space="preserve"> (</w:t>
      </w:r>
      <w:proofErr w:type="spellStart"/>
      <w:r w:rsidR="00137ED8" w:rsidRPr="00137ED8">
        <w:t>Shiyo</w:t>
      </w:r>
      <w:proofErr w:type="spellEnd"/>
      <w:r w:rsidR="00137ED8">
        <w:t xml:space="preserve"> </w:t>
      </w:r>
      <w:r w:rsidR="00137ED8" w:rsidRPr="00137ED8">
        <w:t xml:space="preserve">and </w:t>
      </w:r>
      <w:proofErr w:type="spellStart"/>
      <w:r w:rsidR="00137ED8" w:rsidRPr="00137ED8">
        <w:t>Keter</w:t>
      </w:r>
      <w:proofErr w:type="spellEnd"/>
      <w:r w:rsidR="00137ED8" w:rsidRPr="00137ED8">
        <w:t>, 2012</w:t>
      </w:r>
      <w:r w:rsidR="00137ED8">
        <w:t>)</w:t>
      </w:r>
      <w:r>
        <w:t>.</w:t>
      </w:r>
    </w:p>
    <w:p w14:paraId="227A9723" w14:textId="77777777" w:rsidR="00742F82" w:rsidRDefault="001351B4" w:rsidP="00E1333F">
      <w:r w:rsidRPr="001351B4">
        <w:t xml:space="preserve">The quality of the executive team sets us for success. Health Club </w:t>
      </w:r>
      <w:r w:rsidR="00047AFF">
        <w:t>is the sole owner of restaurant business</w:t>
      </w:r>
      <w:r w:rsidRPr="001351B4">
        <w:t>. Health Club will start his restaurant company as a complement in Leicester Square, offering quick-service cuisine both online and offline. It will begin its franchising operation after receiving necessary recognition.</w:t>
      </w:r>
      <w:r w:rsidR="00BF0B7F">
        <w:t xml:space="preserve"> </w:t>
      </w:r>
      <w:r w:rsidR="00284C4D" w:rsidRPr="00284C4D">
        <w:t>The restaurant employs four people, two of whom are chefs, one of whom is a marketing and sales representative, and one of whom is a shop operator. The Health Club is the sole owner of the company. The chef is in charge of meal planning, preparation, and ingredient management. All advertising, marketing, sales, and profit calculations are handled by the marketing and sales officer. He is also in charge of all financial monitoring and payment. Finally, the operation person is in charge of all aspects of online and offline customer service, customer concerns, customer welfare, accounting administration, and so on.</w:t>
      </w:r>
    </w:p>
    <w:p w14:paraId="5404CF23" w14:textId="77777777" w:rsidR="001351B4" w:rsidRDefault="00C34CC7" w:rsidP="00E1333F">
      <w:r w:rsidRPr="00C34CC7">
        <w:t>Restaurants have highly specialized personnel requirements. As a result, in order for them to work well, their organizational structure must be in accordance with those demands. The eventual structure is usually determined by the size of the restaurant; personnel at smaller places sometimes take on more than one position, although restaurants have the same fundamental framework regardless of size. The structure is intended to provide a system of duty and accountability, as well as a clear line of authority. Independent restaurants are typically owned by a single person, a single person and numerous investors, or a small group of individuals who share ownership. Medium and big chain restaurants are typically organized as organizations or are wholly owned by a larger parent firm.</w:t>
      </w:r>
      <w:r w:rsidR="000C460C" w:rsidRPr="000C460C">
        <w:t xml:space="preserve"> Because the restaurant is owned by the Health Club and all decisions are made through their decision, this is a flat organizational structure with fewer levels of management and hence a short chain of command. This type of organization tends to empower employees and give them a higher sense of responsibility and autonomy. Employees with a flat structure are urged to collaborate to solve corporate problems.</w:t>
      </w:r>
    </w:p>
    <w:p w14:paraId="578B5F1C" w14:textId="77777777" w:rsidR="001351B4" w:rsidRDefault="001351B4" w:rsidP="00E1333F"/>
    <w:p w14:paraId="18CC9682" w14:textId="77777777" w:rsidR="00215242" w:rsidRDefault="00215242" w:rsidP="00E1333F">
      <w:pPr>
        <w:pStyle w:val="Heading1"/>
      </w:pPr>
      <w:bookmarkStart w:id="3" w:name="_Toc90220732"/>
      <w:r>
        <w:t xml:space="preserve">Sustainability and </w:t>
      </w:r>
      <w:r w:rsidR="008B438D">
        <w:t>social responsibility</w:t>
      </w:r>
      <w:bookmarkEnd w:id="3"/>
    </w:p>
    <w:p w14:paraId="7BB6AAD3" w14:textId="77777777" w:rsidR="004A6518" w:rsidRDefault="004A6518" w:rsidP="00E1333F">
      <w:r w:rsidRPr="004A6518">
        <w:t>Corporate social responsibility (CSR) is related with company sustainability; hence, CSR has been extensively investigated in the business environment. CSR is practiced in a variety of ways in business, based on the unique characteristics of sectors or the interactions between stakeholders. Food waste is an issue in the United Kingdom, and consumers are acutely aware of it. Food waste recycling initiatives are becoming increasingly popular as a way for restaurants to demonstrate social responsibility. The first and most important activity a restaurant can implement to be more morally sound is to eliminate food waste</w:t>
      </w:r>
      <w:r w:rsidR="00137ED8">
        <w:t xml:space="preserve"> (</w:t>
      </w:r>
      <w:r w:rsidR="00137ED8" w:rsidRPr="00137ED8">
        <w:t>Sheehy</w:t>
      </w:r>
      <w:r w:rsidR="00137ED8">
        <w:t xml:space="preserve"> </w:t>
      </w:r>
      <w:r w:rsidR="00137ED8" w:rsidRPr="00137ED8">
        <w:t xml:space="preserve">and </w:t>
      </w:r>
      <w:proofErr w:type="spellStart"/>
      <w:r w:rsidR="00137ED8" w:rsidRPr="00137ED8">
        <w:t>Farneti</w:t>
      </w:r>
      <w:proofErr w:type="spellEnd"/>
      <w:r w:rsidR="00137ED8" w:rsidRPr="00137ED8">
        <w:t>, 2021</w:t>
      </w:r>
      <w:r w:rsidR="00137ED8">
        <w:t>)</w:t>
      </w:r>
      <w:r w:rsidRPr="004A6518">
        <w:t>.</w:t>
      </w:r>
    </w:p>
    <w:p w14:paraId="29C46A4C" w14:textId="77777777" w:rsidR="000102BA" w:rsidRDefault="000102BA" w:rsidP="00E1333F">
      <w:r w:rsidRPr="000102BA">
        <w:t>Food donation programs are an excellent method for businesses to make a direct contribution to their communities. It must be ensured that the food donation program is effective and well-managed. It is commonly assumed that food donation is associated with liability concerns, and as a result, many large-scale restaurants are uninterested in food donation. To avoid misunderstandings, the regulations governing food donors must be adequately introduced. It is also a moral obligation not to squander food and to create a hunger-free environment. Whether the food is handled properly or not, adequate upkeep is required.</w:t>
      </w:r>
      <w:r w:rsidR="00F90A10">
        <w:t xml:space="preserve"> </w:t>
      </w:r>
      <w:r w:rsidR="00F90A10" w:rsidRPr="00F90A10">
        <w:t>It is also a terrific opportunity to become involved in the local community because they offer tax breaks that can save restaurants money. Quest gathers all of the information required to compute the tax rebates related with food donation programs. It may also be a terrific strategy to build a reputation and get popularity.</w:t>
      </w:r>
    </w:p>
    <w:p w14:paraId="6F2EB302" w14:textId="77777777" w:rsidR="005F0383" w:rsidRDefault="005F0383" w:rsidP="00E1333F">
      <w:r w:rsidRPr="005F0383">
        <w:t>Food waste is not only a social or humanitarian issue; it is also an environmental one. When food is thrown out, it also wastes the energy and water required to cultivate, harvest, transport, and package it. If food is thrown away and rots, it emits a greenhouse gas that is even more strong than carbon dioxide. Human-caused greenhouse gas emissions might be lowered by 6% to 8% if people stopped wasting food. According to current studies, food waste accounts for around 8 to 10% of worldwide anthropogenic emissions. Food waste reduction is a win-win scenario for everyone. Whenever food is thrown out, no one benefits. Agricultural production generates emissions, and when food is disposed away in a landfill, it emits a significant amount of methane. So that's bad on both ends</w:t>
      </w:r>
      <w:r w:rsidR="00137ED8">
        <w:t xml:space="preserve"> (CARE, 2008)</w:t>
      </w:r>
      <w:r w:rsidRPr="005F0383">
        <w:t>.</w:t>
      </w:r>
    </w:p>
    <w:p w14:paraId="6D9645EA" w14:textId="77777777" w:rsidR="005F0383" w:rsidRDefault="0075199D" w:rsidP="00E1333F">
      <w:r w:rsidRPr="0075199D">
        <w:t>Social responsibility and sustainability play an important influence in employee recruitment, as well as staff morale and retention rates. They become more committed to their work as a consequence. Sustainability and social responsibility are vital in the restaurant industry for brand recognition, customer loyalty, and business development.</w:t>
      </w:r>
    </w:p>
    <w:p w14:paraId="39051B51" w14:textId="77777777" w:rsidR="00EA6FE2" w:rsidRDefault="00EA6FE2" w:rsidP="00E1333F">
      <w:r>
        <w:t xml:space="preserve">There is no business plan that would be completed without a breakdown of how much each of the components would cost, as well as how much must be sold in order to earn a profit. A Profit and Loss Statement (P&amp;L), a Break-Even </w:t>
      </w:r>
      <w:r w:rsidR="001461F1">
        <w:t>a</w:t>
      </w:r>
      <w:r>
        <w:t>nalysis, and an Expected Cash Flow analysis should be included in the financial analysis section of the business plan.</w:t>
      </w:r>
    </w:p>
    <w:p w14:paraId="13F5CF44" w14:textId="77777777" w:rsidR="001E2D90" w:rsidRDefault="00EA6FE2" w:rsidP="00E1333F">
      <w:r>
        <w:t>Prior to the launch of this firm in June 2021, total revenues were around $50,000.00. Sales nearly increased in the fourth quarter of business due to modest modifications such as new shelving units and extra items. The average percentage variable cost is 4%. The monthly fixed cost is anticipated to be $15,070. For the sake of the break-even study, it is estimated that around $15,600 per month is required to break even, which covers full payroll, rent, and utilities, as well as an estimate of additional operating expenses.</w:t>
      </w:r>
    </w:p>
    <w:p w14:paraId="581D1933" w14:textId="77777777" w:rsidR="0018121E" w:rsidRDefault="0018121E" w:rsidP="00E1333F"/>
    <w:p w14:paraId="6F5CADE3" w14:textId="77777777" w:rsidR="004A6518" w:rsidRDefault="004A6518" w:rsidP="00E1333F"/>
    <w:p w14:paraId="5187E10A" w14:textId="57BD1996" w:rsidR="0020068F" w:rsidRDefault="0020068F" w:rsidP="00E1333F"/>
    <w:p w14:paraId="0C8B7207" w14:textId="5CA2248C" w:rsidR="00BB236C" w:rsidRDefault="00BB236C" w:rsidP="00E1333F"/>
    <w:p w14:paraId="5360FCEE" w14:textId="4AD409C8" w:rsidR="00BB236C" w:rsidRDefault="00BB236C" w:rsidP="00E1333F"/>
    <w:p w14:paraId="438816E5" w14:textId="56E335D8" w:rsidR="00BB236C" w:rsidRDefault="00BB236C" w:rsidP="00E1333F"/>
    <w:p w14:paraId="65957376" w14:textId="317B6776" w:rsidR="00BB236C" w:rsidRDefault="00BB236C" w:rsidP="00E1333F"/>
    <w:p w14:paraId="663CDB6D" w14:textId="47BAE254" w:rsidR="00BB236C" w:rsidRDefault="00BB236C" w:rsidP="00E1333F"/>
    <w:p w14:paraId="67898269" w14:textId="215CE471" w:rsidR="00BB236C" w:rsidRDefault="00BB236C" w:rsidP="00E1333F"/>
    <w:p w14:paraId="03B484EB" w14:textId="77777777" w:rsidR="00BB236C" w:rsidRDefault="00BB236C" w:rsidP="00E1333F"/>
    <w:p w14:paraId="64D114F9" w14:textId="77777777" w:rsidR="0020068F" w:rsidRDefault="0020068F" w:rsidP="00E1333F">
      <w:pPr>
        <w:pStyle w:val="Heading1"/>
      </w:pPr>
      <w:bookmarkStart w:id="4" w:name="_Toc90220733"/>
      <w:r>
        <w:t>List of References</w:t>
      </w:r>
      <w:bookmarkEnd w:id="4"/>
    </w:p>
    <w:p w14:paraId="441E7437" w14:textId="77777777" w:rsidR="00F838CD" w:rsidRDefault="00F838CD" w:rsidP="00E1333F">
      <w:r w:rsidRPr="00F838CD">
        <w:t>Abrams, R.M., 2003. </w:t>
      </w:r>
      <w:r w:rsidRPr="00F838CD">
        <w:rPr>
          <w:i/>
          <w:iCs/>
        </w:rPr>
        <w:t>The successful business plan: secrets &amp; strategies</w:t>
      </w:r>
      <w:r w:rsidRPr="00F838CD">
        <w:t>. The Planning Shop.</w:t>
      </w:r>
    </w:p>
    <w:p w14:paraId="5F5D4110" w14:textId="77777777" w:rsidR="00F838CD" w:rsidRDefault="00F838CD" w:rsidP="00E1333F">
      <w:proofErr w:type="spellStart"/>
      <w:r w:rsidRPr="00F838CD">
        <w:t>Adhikari</w:t>
      </w:r>
      <w:proofErr w:type="spellEnd"/>
      <w:r w:rsidRPr="00F838CD">
        <w:t>, P.C. and Hamal, B.B., 2016. Business Plan for a Nepalese Restaurant in Finland.</w:t>
      </w:r>
    </w:p>
    <w:p w14:paraId="1795EFE9" w14:textId="77777777" w:rsidR="00137ED8" w:rsidRDefault="00137ED8" w:rsidP="00E1333F">
      <w:r w:rsidRPr="00137ED8">
        <w:t>CARE, P.W., 2008. Corporate social responsibility report.</w:t>
      </w:r>
    </w:p>
    <w:p w14:paraId="6E21831A" w14:textId="77777777" w:rsidR="00F838CD" w:rsidRDefault="00F838CD" w:rsidP="00E1333F">
      <w:r w:rsidRPr="00373D61">
        <w:t xml:space="preserve">Kiosk Industry. 2021. Kiosk Price - How Much Does </w:t>
      </w:r>
      <w:proofErr w:type="gramStart"/>
      <w:r w:rsidRPr="00373D61">
        <w:t>A</w:t>
      </w:r>
      <w:proofErr w:type="gramEnd"/>
      <w:r w:rsidRPr="00373D61">
        <w:t xml:space="preserve"> Kiosk Cost? - Frank Mayer. [ONLINE] Available at: https://kioskindustry.org/kiosk-price-how-much-does-a-kiosk-cost/. [Accessed 12 December 2021].</w:t>
      </w:r>
    </w:p>
    <w:p w14:paraId="16AF64E6" w14:textId="77777777" w:rsidR="0020068F" w:rsidRDefault="00373D61" w:rsidP="00E1333F">
      <w:r w:rsidRPr="00373D61">
        <w:t>Restaurant Insider. 2021. How Much Does a Restaurant POS System Cost? 5 Fees to Consider. [ONLINE] Available at: </w:t>
      </w:r>
      <w:hyperlink r:id="rId7" w:history="1">
        <w:r w:rsidRPr="00373D61">
          <w:rPr>
            <w:rStyle w:val="Hyperlink"/>
          </w:rPr>
          <w:t>https://upserve.com/restaurant-insider/much-pos-system-cost-restaurant/</w:t>
        </w:r>
      </w:hyperlink>
      <w:r w:rsidRPr="00373D61">
        <w:t>. [Accessed 12 December 2021].</w:t>
      </w:r>
    </w:p>
    <w:p w14:paraId="61BE871F" w14:textId="77777777" w:rsidR="00137ED8" w:rsidRDefault="00137ED8" w:rsidP="00E1333F">
      <w:proofErr w:type="spellStart"/>
      <w:r w:rsidRPr="00137ED8">
        <w:t>Shiyo</w:t>
      </w:r>
      <w:proofErr w:type="spellEnd"/>
      <w:r w:rsidRPr="00137ED8">
        <w:t xml:space="preserve">, A. and </w:t>
      </w:r>
      <w:proofErr w:type="spellStart"/>
      <w:r w:rsidRPr="00137ED8">
        <w:t>Keter</w:t>
      </w:r>
      <w:proofErr w:type="spellEnd"/>
      <w:r w:rsidRPr="00137ED8">
        <w:t>, N., 2012. Business plan for a restaurant.</w:t>
      </w:r>
    </w:p>
    <w:p w14:paraId="6552999C" w14:textId="77777777" w:rsidR="00137ED8" w:rsidRDefault="00137ED8" w:rsidP="00E1333F">
      <w:r w:rsidRPr="00137ED8">
        <w:t xml:space="preserve">Sheehy, B. and </w:t>
      </w:r>
      <w:proofErr w:type="spellStart"/>
      <w:r w:rsidRPr="00137ED8">
        <w:t>Farneti</w:t>
      </w:r>
      <w:proofErr w:type="spellEnd"/>
      <w:r w:rsidRPr="00137ED8">
        <w:t>, F., 2021. Corporate Social Responsibility, Sustainability. </w:t>
      </w:r>
      <w:r w:rsidRPr="00137ED8">
        <w:rPr>
          <w:i/>
          <w:iCs/>
        </w:rPr>
        <w:t>Sustainable Development and Corporate Sustainability: What Is the Difference, and Does It Matter</w:t>
      </w:r>
      <w:r w:rsidRPr="00137ED8">
        <w:t>.</w:t>
      </w:r>
    </w:p>
    <w:p w14:paraId="2CDBDE59" w14:textId="77777777" w:rsidR="008B438D" w:rsidRPr="00215242" w:rsidRDefault="008B438D" w:rsidP="00E1333F"/>
    <w:sectPr w:rsidR="008B438D" w:rsidRPr="0021524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FAFC9" w14:textId="77777777" w:rsidR="006526D1" w:rsidRDefault="006526D1" w:rsidP="00540DDB">
      <w:pPr>
        <w:spacing w:after="0" w:line="240" w:lineRule="auto"/>
      </w:pPr>
      <w:r>
        <w:separator/>
      </w:r>
    </w:p>
  </w:endnote>
  <w:endnote w:type="continuationSeparator" w:id="0">
    <w:p w14:paraId="41B3E73C" w14:textId="77777777" w:rsidR="006526D1" w:rsidRDefault="006526D1" w:rsidP="00540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146022"/>
      <w:docPartObj>
        <w:docPartGallery w:val="Page Numbers (Bottom of Page)"/>
        <w:docPartUnique/>
      </w:docPartObj>
    </w:sdtPr>
    <w:sdtEndPr>
      <w:rPr>
        <w:noProof/>
      </w:rPr>
    </w:sdtEndPr>
    <w:sdtContent>
      <w:p w14:paraId="4EFDB403" w14:textId="0674D6DF" w:rsidR="00821F72" w:rsidRDefault="00821F72">
        <w:pPr>
          <w:pStyle w:val="Footer"/>
        </w:pPr>
        <w:r>
          <w:fldChar w:fldCharType="begin"/>
        </w:r>
        <w:r>
          <w:instrText xml:space="preserve"> PAGE   \* MERGEFORMAT </w:instrText>
        </w:r>
        <w:r>
          <w:fldChar w:fldCharType="separate"/>
        </w:r>
        <w:r>
          <w:rPr>
            <w:noProof/>
          </w:rPr>
          <w:t>2</w:t>
        </w:r>
        <w:r>
          <w:rPr>
            <w:noProof/>
          </w:rPr>
          <w:fldChar w:fldCharType="end"/>
        </w:r>
      </w:p>
    </w:sdtContent>
  </w:sdt>
  <w:p w14:paraId="7CD2C4D4" w14:textId="77777777" w:rsidR="00821F72" w:rsidRDefault="00821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A4893" w14:textId="77777777" w:rsidR="006526D1" w:rsidRDefault="006526D1" w:rsidP="00540DDB">
      <w:pPr>
        <w:spacing w:after="0" w:line="240" w:lineRule="auto"/>
      </w:pPr>
      <w:r>
        <w:separator/>
      </w:r>
    </w:p>
  </w:footnote>
  <w:footnote w:type="continuationSeparator" w:id="0">
    <w:p w14:paraId="22C52A5D" w14:textId="77777777" w:rsidR="006526D1" w:rsidRDefault="006526D1" w:rsidP="00540D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87B41"/>
    <w:multiLevelType w:val="hybridMultilevel"/>
    <w:tmpl w:val="5D923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2"/>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3MDCxMDIyszQ3NLVQ0lEKTi0uzszPAykwqgUALSqe4iwAAAA="/>
  </w:docVars>
  <w:rsids>
    <w:rsidRoot w:val="00215242"/>
    <w:rsid w:val="000102BA"/>
    <w:rsid w:val="00047AFF"/>
    <w:rsid w:val="000C460C"/>
    <w:rsid w:val="000E042F"/>
    <w:rsid w:val="00117C6F"/>
    <w:rsid w:val="001327B3"/>
    <w:rsid w:val="001351B4"/>
    <w:rsid w:val="00137ED8"/>
    <w:rsid w:val="00140CC6"/>
    <w:rsid w:val="001461F1"/>
    <w:rsid w:val="0018121E"/>
    <w:rsid w:val="001C1373"/>
    <w:rsid w:val="001E2D90"/>
    <w:rsid w:val="0020068F"/>
    <w:rsid w:val="00215242"/>
    <w:rsid w:val="00284C4D"/>
    <w:rsid w:val="0028635A"/>
    <w:rsid w:val="002B7193"/>
    <w:rsid w:val="002C20DD"/>
    <w:rsid w:val="002D0567"/>
    <w:rsid w:val="002E04FE"/>
    <w:rsid w:val="00373D61"/>
    <w:rsid w:val="00382D01"/>
    <w:rsid w:val="003A02B4"/>
    <w:rsid w:val="003A387E"/>
    <w:rsid w:val="00443A85"/>
    <w:rsid w:val="00494F80"/>
    <w:rsid w:val="004A6518"/>
    <w:rsid w:val="004B10A6"/>
    <w:rsid w:val="004D59C6"/>
    <w:rsid w:val="00540DDB"/>
    <w:rsid w:val="005B7BBF"/>
    <w:rsid w:val="005F0383"/>
    <w:rsid w:val="00605684"/>
    <w:rsid w:val="006439E3"/>
    <w:rsid w:val="006526D1"/>
    <w:rsid w:val="006775A1"/>
    <w:rsid w:val="00742F82"/>
    <w:rsid w:val="0075199D"/>
    <w:rsid w:val="00821F72"/>
    <w:rsid w:val="00892346"/>
    <w:rsid w:val="00894876"/>
    <w:rsid w:val="008B438D"/>
    <w:rsid w:val="008E4FA7"/>
    <w:rsid w:val="00903407"/>
    <w:rsid w:val="00931DF3"/>
    <w:rsid w:val="00947842"/>
    <w:rsid w:val="00967005"/>
    <w:rsid w:val="00A86381"/>
    <w:rsid w:val="00B716A9"/>
    <w:rsid w:val="00BB236C"/>
    <w:rsid w:val="00BC3D07"/>
    <w:rsid w:val="00BF0B7F"/>
    <w:rsid w:val="00C00771"/>
    <w:rsid w:val="00C07AE0"/>
    <w:rsid w:val="00C25DF4"/>
    <w:rsid w:val="00C34CC7"/>
    <w:rsid w:val="00C63135"/>
    <w:rsid w:val="00CF6B7F"/>
    <w:rsid w:val="00D704DF"/>
    <w:rsid w:val="00DE020F"/>
    <w:rsid w:val="00DF4A8C"/>
    <w:rsid w:val="00E1333F"/>
    <w:rsid w:val="00EA0299"/>
    <w:rsid w:val="00EA2BB9"/>
    <w:rsid w:val="00EA6FE2"/>
    <w:rsid w:val="00F473B2"/>
    <w:rsid w:val="00F838CD"/>
    <w:rsid w:val="00F90A10"/>
    <w:rsid w:val="00FD2E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052EA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36C"/>
    <w:pPr>
      <w:jc w:val="both"/>
    </w:pPr>
    <w:rPr>
      <w:rFonts w:ascii="Arial" w:hAnsi="Arial"/>
      <w:sz w:val="22"/>
    </w:rPr>
  </w:style>
  <w:style w:type="paragraph" w:styleId="Heading1">
    <w:name w:val="heading 1"/>
    <w:basedOn w:val="Normal"/>
    <w:next w:val="Normal"/>
    <w:link w:val="Heading1Char"/>
    <w:autoRedefine/>
    <w:uiPriority w:val="9"/>
    <w:qFormat/>
    <w:rsid w:val="00BB236C"/>
    <w:pPr>
      <w:outlineLvl w:val="0"/>
    </w:pPr>
    <w:rPr>
      <w:color w:val="4472C4" w:themeColor="accent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36C"/>
    <w:rPr>
      <w:rFonts w:ascii="Arial" w:hAnsi="Arial"/>
      <w:color w:val="4472C4" w:themeColor="accent1"/>
      <w:sz w:val="32"/>
    </w:rPr>
  </w:style>
  <w:style w:type="paragraph" w:styleId="ListParagraph">
    <w:name w:val="List Paragraph"/>
    <w:basedOn w:val="Normal"/>
    <w:uiPriority w:val="34"/>
    <w:qFormat/>
    <w:rsid w:val="00382D01"/>
    <w:pPr>
      <w:ind w:left="720"/>
      <w:contextualSpacing/>
    </w:pPr>
  </w:style>
  <w:style w:type="character" w:styleId="Hyperlink">
    <w:name w:val="Hyperlink"/>
    <w:basedOn w:val="DefaultParagraphFont"/>
    <w:uiPriority w:val="99"/>
    <w:unhideWhenUsed/>
    <w:rsid w:val="00373D61"/>
    <w:rPr>
      <w:color w:val="0563C1" w:themeColor="hyperlink"/>
      <w:u w:val="single"/>
    </w:rPr>
  </w:style>
  <w:style w:type="character" w:styleId="UnresolvedMention">
    <w:name w:val="Unresolved Mention"/>
    <w:basedOn w:val="DefaultParagraphFont"/>
    <w:uiPriority w:val="99"/>
    <w:semiHidden/>
    <w:unhideWhenUsed/>
    <w:rsid w:val="00373D61"/>
    <w:rPr>
      <w:color w:val="605E5C"/>
      <w:shd w:val="clear" w:color="auto" w:fill="E1DFDD"/>
    </w:rPr>
  </w:style>
  <w:style w:type="paragraph" w:styleId="Header">
    <w:name w:val="header"/>
    <w:basedOn w:val="Normal"/>
    <w:link w:val="HeaderChar"/>
    <w:uiPriority w:val="99"/>
    <w:unhideWhenUsed/>
    <w:rsid w:val="00540D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0DDB"/>
  </w:style>
  <w:style w:type="paragraph" w:styleId="Footer">
    <w:name w:val="footer"/>
    <w:basedOn w:val="Normal"/>
    <w:link w:val="FooterChar"/>
    <w:uiPriority w:val="99"/>
    <w:unhideWhenUsed/>
    <w:rsid w:val="00540D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0DDB"/>
  </w:style>
  <w:style w:type="paragraph" w:styleId="Title">
    <w:name w:val="Title"/>
    <w:basedOn w:val="Normal"/>
    <w:next w:val="Normal"/>
    <w:link w:val="TitleChar"/>
    <w:uiPriority w:val="10"/>
    <w:qFormat/>
    <w:rsid w:val="00BB236C"/>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B236C"/>
    <w:rPr>
      <w:rFonts w:ascii="Arial" w:eastAsiaTheme="majorEastAsia" w:hAnsi="Arial" w:cstheme="majorBidi"/>
      <w:spacing w:val="-10"/>
      <w:kern w:val="28"/>
      <w:sz w:val="56"/>
      <w:szCs w:val="56"/>
    </w:rPr>
  </w:style>
  <w:style w:type="paragraph" w:styleId="TOCHeading">
    <w:name w:val="TOC Heading"/>
    <w:basedOn w:val="Heading1"/>
    <w:next w:val="Normal"/>
    <w:uiPriority w:val="39"/>
    <w:unhideWhenUsed/>
    <w:qFormat/>
    <w:rsid w:val="00821F72"/>
    <w:pPr>
      <w:keepNext/>
      <w:keepLines/>
      <w:spacing w:before="240" w:after="0" w:line="259" w:lineRule="auto"/>
      <w:jc w:val="left"/>
      <w:outlineLvl w:val="9"/>
    </w:pPr>
    <w:rPr>
      <w:rFonts w:asciiTheme="majorHAnsi" w:eastAsiaTheme="majorEastAsia" w:hAnsiTheme="majorHAnsi" w:cstheme="majorBidi"/>
      <w:color w:val="2F5496" w:themeColor="accent1" w:themeShade="BF"/>
      <w:szCs w:val="32"/>
    </w:rPr>
  </w:style>
  <w:style w:type="paragraph" w:styleId="TOC1">
    <w:name w:val="toc 1"/>
    <w:basedOn w:val="Normal"/>
    <w:next w:val="Normal"/>
    <w:autoRedefine/>
    <w:uiPriority w:val="39"/>
    <w:unhideWhenUsed/>
    <w:rsid w:val="00821F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upserve.com/restaurant-insider/much-pos-system-cost-restaurant/"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2044</Words>
  <Characters>11651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2022-01-05T16:20:00Z</dcterms:created>
  <dcterms:modified xsi:type="dcterms:W3CDTF">2022-01-05T16:20:00Z</dcterms:modified>
</cp:coreProperties>
</file>