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3B0F1" w14:textId="0B8902B9" w:rsidR="00BF1C99" w:rsidRPr="004219E6" w:rsidRDefault="00216BC6">
      <w:pPr>
        <w:rPr>
          <w:rFonts w:ascii="Arial" w:hAnsi="Arial" w:cs="Arial"/>
          <w:b/>
          <w:bCs/>
          <w:sz w:val="24"/>
          <w:szCs w:val="24"/>
        </w:rPr>
      </w:pPr>
      <w:r w:rsidRPr="004219E6">
        <w:rPr>
          <w:rFonts w:ascii="Arial" w:hAnsi="Arial" w:cs="Arial"/>
          <w:b/>
          <w:bCs/>
          <w:sz w:val="24"/>
          <w:szCs w:val="24"/>
        </w:rPr>
        <w:t>Arlene Lawrence</w:t>
      </w:r>
    </w:p>
    <w:p w14:paraId="223A2CC1" w14:textId="4E680F2D" w:rsidR="00216BC6" w:rsidRPr="004219E6" w:rsidRDefault="00216BC6">
      <w:pPr>
        <w:rPr>
          <w:rFonts w:ascii="Arial" w:hAnsi="Arial" w:cs="Arial"/>
          <w:b/>
          <w:bCs/>
          <w:sz w:val="24"/>
          <w:szCs w:val="24"/>
        </w:rPr>
      </w:pPr>
      <w:r w:rsidRPr="004219E6">
        <w:rPr>
          <w:rFonts w:ascii="Arial" w:hAnsi="Arial" w:cs="Arial"/>
          <w:b/>
          <w:bCs/>
          <w:sz w:val="24"/>
          <w:szCs w:val="24"/>
        </w:rPr>
        <w:t>1907245</w:t>
      </w:r>
    </w:p>
    <w:p w14:paraId="091AFEFA" w14:textId="390C5A6E" w:rsidR="002B344E" w:rsidRPr="004219E6" w:rsidRDefault="002B344E">
      <w:pPr>
        <w:rPr>
          <w:rFonts w:ascii="Arial" w:hAnsi="Arial" w:cs="Arial"/>
          <w:b/>
          <w:bCs/>
          <w:sz w:val="24"/>
          <w:szCs w:val="24"/>
        </w:rPr>
      </w:pPr>
      <w:r w:rsidRPr="004219E6">
        <w:rPr>
          <w:rFonts w:ascii="Arial" w:hAnsi="Arial" w:cs="Arial"/>
          <w:b/>
          <w:bCs/>
          <w:sz w:val="24"/>
          <w:szCs w:val="24"/>
        </w:rPr>
        <w:t>Report: General anxiety disorder, schizophrenia and Autism</w:t>
      </w:r>
    </w:p>
    <w:p w14:paraId="221F7258" w14:textId="1C7ECD46" w:rsidR="00216BC6" w:rsidRPr="004219E6" w:rsidRDefault="00657323">
      <w:pPr>
        <w:rPr>
          <w:rFonts w:ascii="Arial" w:hAnsi="Arial" w:cs="Arial"/>
          <w:b/>
          <w:bCs/>
          <w:sz w:val="24"/>
          <w:szCs w:val="24"/>
        </w:rPr>
      </w:pPr>
      <w:r w:rsidRPr="004219E6">
        <w:rPr>
          <w:rFonts w:ascii="Arial" w:hAnsi="Arial" w:cs="Arial"/>
          <w:b/>
          <w:bCs/>
          <w:sz w:val="24"/>
          <w:szCs w:val="24"/>
        </w:rPr>
        <w:t>Mental Disorders and Psychopathology</w:t>
      </w:r>
    </w:p>
    <w:p w14:paraId="4795BE96" w14:textId="794AE80F" w:rsidR="00657323" w:rsidRPr="004219E6" w:rsidRDefault="00657323">
      <w:pPr>
        <w:rPr>
          <w:rFonts w:ascii="Arial" w:hAnsi="Arial" w:cs="Arial"/>
          <w:b/>
          <w:bCs/>
          <w:sz w:val="24"/>
          <w:szCs w:val="24"/>
        </w:rPr>
      </w:pPr>
      <w:r w:rsidRPr="004219E6">
        <w:rPr>
          <w:rFonts w:ascii="Arial" w:hAnsi="Arial" w:cs="Arial"/>
          <w:b/>
          <w:bCs/>
          <w:sz w:val="24"/>
          <w:szCs w:val="24"/>
        </w:rPr>
        <w:t>BMHP6006</w:t>
      </w:r>
    </w:p>
    <w:p w14:paraId="49B578E4" w14:textId="29F5F19F" w:rsidR="00657323" w:rsidRPr="004219E6" w:rsidRDefault="002B344E">
      <w:pPr>
        <w:rPr>
          <w:rFonts w:ascii="Arial" w:hAnsi="Arial" w:cs="Arial"/>
          <w:b/>
          <w:bCs/>
          <w:sz w:val="24"/>
          <w:szCs w:val="24"/>
        </w:rPr>
      </w:pPr>
      <w:r w:rsidRPr="004219E6">
        <w:rPr>
          <w:rFonts w:ascii="Arial" w:hAnsi="Arial" w:cs="Arial"/>
          <w:b/>
          <w:bCs/>
          <w:sz w:val="24"/>
          <w:szCs w:val="24"/>
        </w:rPr>
        <w:t>Chloe Harris</w:t>
      </w:r>
    </w:p>
    <w:p w14:paraId="5B433B6C" w14:textId="3D4B9632" w:rsidR="002B344E" w:rsidRPr="004219E6" w:rsidRDefault="002B344E">
      <w:pPr>
        <w:rPr>
          <w:rFonts w:ascii="Arial" w:hAnsi="Arial" w:cs="Arial"/>
          <w:b/>
          <w:bCs/>
          <w:sz w:val="24"/>
          <w:szCs w:val="24"/>
        </w:rPr>
      </w:pPr>
    </w:p>
    <w:p w14:paraId="17CDCE97" w14:textId="4D7B22D6" w:rsidR="002B344E" w:rsidRDefault="002B344E">
      <w:pPr>
        <w:rPr>
          <w:rFonts w:ascii="Arial" w:hAnsi="Arial" w:cs="Arial"/>
        </w:rPr>
      </w:pPr>
    </w:p>
    <w:p w14:paraId="07F45D7D" w14:textId="44B32D8C" w:rsidR="002B344E" w:rsidRDefault="002B344E">
      <w:pPr>
        <w:rPr>
          <w:rFonts w:ascii="Arial" w:hAnsi="Arial" w:cs="Arial"/>
        </w:rPr>
      </w:pPr>
    </w:p>
    <w:p w14:paraId="28E722FC" w14:textId="4635F031" w:rsidR="002B344E" w:rsidRDefault="002B344E">
      <w:pPr>
        <w:rPr>
          <w:rFonts w:ascii="Arial" w:hAnsi="Arial" w:cs="Arial"/>
        </w:rPr>
      </w:pPr>
    </w:p>
    <w:p w14:paraId="1E4C6F0E" w14:textId="754D2B19" w:rsidR="002B344E" w:rsidRDefault="002B344E">
      <w:pPr>
        <w:rPr>
          <w:rFonts w:ascii="Arial" w:hAnsi="Arial" w:cs="Arial"/>
        </w:rPr>
      </w:pPr>
    </w:p>
    <w:p w14:paraId="2C7B5512" w14:textId="127B581A" w:rsidR="002B344E" w:rsidRDefault="002B344E">
      <w:pPr>
        <w:rPr>
          <w:rFonts w:ascii="Arial" w:hAnsi="Arial" w:cs="Arial"/>
        </w:rPr>
      </w:pPr>
    </w:p>
    <w:p w14:paraId="20EF98A4" w14:textId="22BF9216" w:rsidR="002B344E" w:rsidRDefault="002B344E">
      <w:pPr>
        <w:rPr>
          <w:rFonts w:ascii="Arial" w:hAnsi="Arial" w:cs="Arial"/>
        </w:rPr>
      </w:pPr>
    </w:p>
    <w:p w14:paraId="2A542CE9" w14:textId="7A4BB517" w:rsidR="002B344E" w:rsidRDefault="002B344E">
      <w:pPr>
        <w:rPr>
          <w:rFonts w:ascii="Arial" w:hAnsi="Arial" w:cs="Arial"/>
        </w:rPr>
      </w:pPr>
    </w:p>
    <w:p w14:paraId="456F3A60" w14:textId="571F5B00" w:rsidR="002B344E" w:rsidRDefault="002B344E">
      <w:pPr>
        <w:rPr>
          <w:rFonts w:ascii="Arial" w:hAnsi="Arial" w:cs="Arial"/>
        </w:rPr>
      </w:pPr>
    </w:p>
    <w:p w14:paraId="68F2FEF1" w14:textId="4D2B4BA0" w:rsidR="002B344E" w:rsidRDefault="002B344E">
      <w:pPr>
        <w:rPr>
          <w:rFonts w:ascii="Arial" w:hAnsi="Arial" w:cs="Arial"/>
        </w:rPr>
      </w:pPr>
    </w:p>
    <w:p w14:paraId="11011E6E" w14:textId="72F92B9D" w:rsidR="002B344E" w:rsidRDefault="002B344E">
      <w:pPr>
        <w:rPr>
          <w:rFonts w:ascii="Arial" w:hAnsi="Arial" w:cs="Arial"/>
        </w:rPr>
      </w:pPr>
    </w:p>
    <w:p w14:paraId="5C0B1514" w14:textId="30348199" w:rsidR="002B344E" w:rsidRDefault="002B344E">
      <w:pPr>
        <w:rPr>
          <w:rFonts w:ascii="Arial" w:hAnsi="Arial" w:cs="Arial"/>
        </w:rPr>
      </w:pPr>
    </w:p>
    <w:p w14:paraId="695CA28C" w14:textId="21D4B824" w:rsidR="002B344E" w:rsidRDefault="002B344E">
      <w:pPr>
        <w:rPr>
          <w:rFonts w:ascii="Arial" w:hAnsi="Arial" w:cs="Arial"/>
        </w:rPr>
      </w:pPr>
    </w:p>
    <w:p w14:paraId="78A90A67" w14:textId="0800FCA5" w:rsidR="002B344E" w:rsidRDefault="002B344E">
      <w:pPr>
        <w:rPr>
          <w:rFonts w:ascii="Arial" w:hAnsi="Arial" w:cs="Arial"/>
        </w:rPr>
      </w:pPr>
    </w:p>
    <w:p w14:paraId="28E8F6B9" w14:textId="0C4DD434" w:rsidR="002B344E" w:rsidRDefault="002B344E">
      <w:pPr>
        <w:rPr>
          <w:rFonts w:ascii="Arial" w:hAnsi="Arial" w:cs="Arial"/>
        </w:rPr>
      </w:pPr>
    </w:p>
    <w:p w14:paraId="20D27CD3" w14:textId="460B6B64" w:rsidR="002B344E" w:rsidRDefault="002B344E">
      <w:pPr>
        <w:rPr>
          <w:rFonts w:ascii="Arial" w:hAnsi="Arial" w:cs="Arial"/>
        </w:rPr>
      </w:pPr>
    </w:p>
    <w:p w14:paraId="3F23B2C5" w14:textId="578E086E" w:rsidR="002B344E" w:rsidRDefault="002B344E">
      <w:pPr>
        <w:rPr>
          <w:rFonts w:ascii="Arial" w:hAnsi="Arial" w:cs="Arial"/>
        </w:rPr>
      </w:pPr>
    </w:p>
    <w:p w14:paraId="7EE64E21" w14:textId="645056F3" w:rsidR="002B344E" w:rsidRDefault="002B344E">
      <w:pPr>
        <w:rPr>
          <w:rFonts w:ascii="Arial" w:hAnsi="Arial" w:cs="Arial"/>
        </w:rPr>
      </w:pPr>
    </w:p>
    <w:p w14:paraId="792497FE" w14:textId="0BE7E4D0" w:rsidR="002B344E" w:rsidRDefault="002B344E">
      <w:pPr>
        <w:rPr>
          <w:rFonts w:ascii="Arial" w:hAnsi="Arial" w:cs="Arial"/>
        </w:rPr>
      </w:pPr>
    </w:p>
    <w:p w14:paraId="5A41A4A7" w14:textId="23567123" w:rsidR="002B344E" w:rsidRDefault="002B344E">
      <w:pPr>
        <w:rPr>
          <w:rFonts w:ascii="Arial" w:hAnsi="Arial" w:cs="Arial"/>
        </w:rPr>
      </w:pPr>
    </w:p>
    <w:p w14:paraId="463F16B8" w14:textId="7D5763DC" w:rsidR="002B344E" w:rsidRDefault="002B344E">
      <w:pPr>
        <w:rPr>
          <w:rFonts w:ascii="Arial" w:hAnsi="Arial" w:cs="Arial"/>
        </w:rPr>
      </w:pPr>
    </w:p>
    <w:p w14:paraId="1C9EF904" w14:textId="19C3DF4E" w:rsidR="002B344E" w:rsidRDefault="002B344E">
      <w:pPr>
        <w:rPr>
          <w:rFonts w:ascii="Arial" w:hAnsi="Arial" w:cs="Arial"/>
        </w:rPr>
      </w:pPr>
    </w:p>
    <w:p w14:paraId="0A5A6671" w14:textId="4918ABE1" w:rsidR="002B344E" w:rsidRDefault="002B344E">
      <w:pPr>
        <w:rPr>
          <w:rFonts w:ascii="Arial" w:hAnsi="Arial" w:cs="Arial"/>
        </w:rPr>
      </w:pPr>
    </w:p>
    <w:p w14:paraId="5286C4BB" w14:textId="17362CA7" w:rsidR="002B344E" w:rsidRDefault="002B344E">
      <w:pPr>
        <w:rPr>
          <w:rFonts w:ascii="Arial" w:hAnsi="Arial" w:cs="Arial"/>
        </w:rPr>
      </w:pPr>
    </w:p>
    <w:p w14:paraId="145BB9AB" w14:textId="1DEE950A" w:rsidR="002B344E" w:rsidRDefault="002B344E">
      <w:pPr>
        <w:rPr>
          <w:rFonts w:ascii="Arial" w:hAnsi="Arial" w:cs="Arial"/>
        </w:rPr>
      </w:pPr>
    </w:p>
    <w:p w14:paraId="64D851C9" w14:textId="59C66BDA" w:rsidR="002B344E" w:rsidRDefault="002B344E">
      <w:pPr>
        <w:rPr>
          <w:rFonts w:ascii="Arial" w:hAnsi="Arial" w:cs="Arial"/>
        </w:rPr>
      </w:pPr>
    </w:p>
    <w:p w14:paraId="2C247040" w14:textId="15B5F402" w:rsidR="002B344E" w:rsidRPr="00FE4995" w:rsidRDefault="000C6451">
      <w:pPr>
        <w:rPr>
          <w:rFonts w:ascii="Arial" w:hAnsi="Arial" w:cs="Arial"/>
          <w:b/>
          <w:bCs/>
          <w:sz w:val="28"/>
          <w:szCs w:val="28"/>
        </w:rPr>
      </w:pPr>
      <w:r w:rsidRPr="00FE4995">
        <w:rPr>
          <w:rFonts w:ascii="Arial" w:hAnsi="Arial" w:cs="Arial"/>
          <w:b/>
          <w:bCs/>
          <w:sz w:val="28"/>
          <w:szCs w:val="28"/>
        </w:rPr>
        <w:lastRenderedPageBreak/>
        <w:t>Contents page</w:t>
      </w:r>
    </w:p>
    <w:p w14:paraId="780392B5" w14:textId="41963EB1" w:rsidR="00DB42B3" w:rsidRPr="00FE4995" w:rsidRDefault="00DB42B3" w:rsidP="00DB42B3">
      <w:pPr>
        <w:pStyle w:val="ListParagraph"/>
        <w:numPr>
          <w:ilvl w:val="0"/>
          <w:numId w:val="1"/>
        </w:numPr>
        <w:rPr>
          <w:rFonts w:ascii="Arial" w:hAnsi="Arial" w:cs="Arial"/>
          <w:b/>
          <w:bCs/>
          <w:sz w:val="22"/>
        </w:rPr>
      </w:pPr>
      <w:r w:rsidRPr="00FE4995">
        <w:rPr>
          <w:rFonts w:ascii="Arial" w:hAnsi="Arial" w:cs="Arial"/>
          <w:b/>
          <w:bCs/>
          <w:sz w:val="22"/>
        </w:rPr>
        <w:t xml:space="preserve">Introduction </w:t>
      </w:r>
      <w:r w:rsidR="00A57B75">
        <w:rPr>
          <w:rFonts w:ascii="Arial" w:hAnsi="Arial" w:cs="Arial"/>
          <w:b/>
          <w:bCs/>
          <w:sz w:val="22"/>
        </w:rPr>
        <w:t>……………………………………………………………………</w:t>
      </w:r>
      <w:r w:rsidR="008313FC">
        <w:rPr>
          <w:rFonts w:ascii="Arial" w:hAnsi="Arial" w:cs="Arial"/>
          <w:b/>
          <w:bCs/>
          <w:sz w:val="22"/>
        </w:rPr>
        <w:t>1</w:t>
      </w:r>
    </w:p>
    <w:p w14:paraId="3C202F0D" w14:textId="316C3823" w:rsidR="00DB42B3" w:rsidRPr="00FE4995" w:rsidRDefault="00DB42B3" w:rsidP="00DB42B3">
      <w:pPr>
        <w:pStyle w:val="ListParagraph"/>
        <w:numPr>
          <w:ilvl w:val="0"/>
          <w:numId w:val="1"/>
        </w:numPr>
        <w:rPr>
          <w:rFonts w:ascii="Arial" w:hAnsi="Arial" w:cs="Arial"/>
          <w:b/>
          <w:bCs/>
          <w:sz w:val="22"/>
        </w:rPr>
      </w:pPr>
      <w:r w:rsidRPr="00FE4995">
        <w:rPr>
          <w:rFonts w:ascii="Arial" w:hAnsi="Arial" w:cs="Arial"/>
          <w:b/>
          <w:bCs/>
          <w:sz w:val="22"/>
        </w:rPr>
        <w:t>General Anxiety Disorder</w:t>
      </w:r>
      <w:r w:rsidR="008313FC">
        <w:rPr>
          <w:rFonts w:ascii="Arial" w:hAnsi="Arial" w:cs="Arial"/>
          <w:b/>
          <w:bCs/>
          <w:sz w:val="22"/>
        </w:rPr>
        <w:t>……………………………………………………</w:t>
      </w:r>
      <w:r w:rsidR="00AB7506">
        <w:rPr>
          <w:rFonts w:ascii="Arial" w:hAnsi="Arial" w:cs="Arial"/>
          <w:b/>
          <w:bCs/>
          <w:sz w:val="22"/>
        </w:rPr>
        <w:t>.</w:t>
      </w:r>
      <w:r w:rsidR="004511E4">
        <w:rPr>
          <w:rFonts w:ascii="Arial" w:hAnsi="Arial" w:cs="Arial"/>
          <w:b/>
          <w:bCs/>
          <w:sz w:val="22"/>
        </w:rPr>
        <w:t>..</w:t>
      </w:r>
      <w:r w:rsidR="008313FC">
        <w:rPr>
          <w:rFonts w:ascii="Arial" w:hAnsi="Arial" w:cs="Arial"/>
          <w:b/>
          <w:bCs/>
          <w:sz w:val="22"/>
        </w:rPr>
        <w:t>1 - 4</w:t>
      </w:r>
      <w:r w:rsidRPr="00FE4995">
        <w:rPr>
          <w:rFonts w:ascii="Arial" w:hAnsi="Arial" w:cs="Arial"/>
          <w:b/>
          <w:bCs/>
          <w:sz w:val="22"/>
        </w:rPr>
        <w:br/>
        <w:t>2.1 – Definition and classification</w:t>
      </w:r>
      <w:r w:rsidR="008313FC">
        <w:rPr>
          <w:rFonts w:ascii="Arial" w:hAnsi="Arial" w:cs="Arial"/>
          <w:b/>
          <w:bCs/>
          <w:sz w:val="22"/>
        </w:rPr>
        <w:t>…………………………………………</w:t>
      </w:r>
      <w:r w:rsidR="004511E4">
        <w:rPr>
          <w:rFonts w:ascii="Arial" w:hAnsi="Arial" w:cs="Arial"/>
          <w:b/>
          <w:bCs/>
          <w:sz w:val="22"/>
        </w:rPr>
        <w:t>…</w:t>
      </w:r>
      <w:r w:rsidR="00B57BAB">
        <w:rPr>
          <w:rFonts w:ascii="Arial" w:hAnsi="Arial" w:cs="Arial"/>
          <w:b/>
          <w:bCs/>
          <w:sz w:val="22"/>
        </w:rPr>
        <w:t>1 - 2</w:t>
      </w:r>
      <w:r w:rsidRPr="00FE4995">
        <w:rPr>
          <w:rFonts w:ascii="Arial" w:hAnsi="Arial" w:cs="Arial"/>
          <w:b/>
          <w:bCs/>
          <w:sz w:val="22"/>
        </w:rPr>
        <w:br/>
        <w:t>2.2 – Diagnoses, causes and symptoms</w:t>
      </w:r>
      <w:r w:rsidR="00AB7506">
        <w:rPr>
          <w:rFonts w:ascii="Arial" w:hAnsi="Arial" w:cs="Arial"/>
          <w:b/>
          <w:bCs/>
          <w:sz w:val="22"/>
        </w:rPr>
        <w:t>…………………………………</w:t>
      </w:r>
      <w:r w:rsidR="004511E4">
        <w:rPr>
          <w:rFonts w:ascii="Arial" w:hAnsi="Arial" w:cs="Arial"/>
          <w:b/>
          <w:bCs/>
          <w:sz w:val="22"/>
        </w:rPr>
        <w:t>…</w:t>
      </w:r>
      <w:r w:rsidR="000636DA">
        <w:rPr>
          <w:rFonts w:ascii="Arial" w:hAnsi="Arial" w:cs="Arial"/>
          <w:b/>
          <w:bCs/>
          <w:sz w:val="22"/>
        </w:rPr>
        <w:t>2</w:t>
      </w:r>
      <w:r w:rsidRPr="00FE4995">
        <w:rPr>
          <w:rFonts w:ascii="Arial" w:hAnsi="Arial" w:cs="Arial"/>
          <w:b/>
          <w:bCs/>
          <w:sz w:val="22"/>
        </w:rPr>
        <w:t xml:space="preserve"> </w:t>
      </w:r>
      <w:r w:rsidRPr="00FE4995">
        <w:rPr>
          <w:rFonts w:ascii="Arial" w:hAnsi="Arial" w:cs="Arial"/>
          <w:b/>
          <w:bCs/>
          <w:sz w:val="22"/>
        </w:rPr>
        <w:br/>
        <w:t>2.3 – Current treatment provision</w:t>
      </w:r>
      <w:r w:rsidR="000636DA">
        <w:rPr>
          <w:rFonts w:ascii="Arial" w:hAnsi="Arial" w:cs="Arial"/>
          <w:b/>
          <w:bCs/>
          <w:sz w:val="22"/>
        </w:rPr>
        <w:t>…………………………………………</w:t>
      </w:r>
      <w:r w:rsidR="000C7EA9">
        <w:rPr>
          <w:rFonts w:ascii="Arial" w:hAnsi="Arial" w:cs="Arial"/>
          <w:b/>
          <w:bCs/>
          <w:sz w:val="22"/>
        </w:rPr>
        <w:t>…2 - 3</w:t>
      </w:r>
      <w:r w:rsidRPr="00FE4995">
        <w:rPr>
          <w:rFonts w:ascii="Arial" w:hAnsi="Arial" w:cs="Arial"/>
          <w:b/>
          <w:bCs/>
          <w:sz w:val="22"/>
        </w:rPr>
        <w:br/>
        <w:t>2.4 - Measurement of Rehabilitation</w:t>
      </w:r>
      <w:r w:rsidR="000C7EA9">
        <w:rPr>
          <w:rFonts w:ascii="Arial" w:hAnsi="Arial" w:cs="Arial"/>
          <w:b/>
          <w:bCs/>
          <w:sz w:val="22"/>
        </w:rPr>
        <w:t>…………………………………………</w:t>
      </w:r>
      <w:r w:rsidR="00AC7103">
        <w:rPr>
          <w:rFonts w:ascii="Arial" w:hAnsi="Arial" w:cs="Arial"/>
          <w:b/>
          <w:bCs/>
          <w:sz w:val="22"/>
        </w:rPr>
        <w:t>3 - 4</w:t>
      </w:r>
      <w:r w:rsidRPr="00FE4995">
        <w:rPr>
          <w:rFonts w:ascii="Arial" w:hAnsi="Arial" w:cs="Arial"/>
          <w:b/>
          <w:bCs/>
          <w:sz w:val="22"/>
        </w:rPr>
        <w:br/>
        <w:t>2.5 – Recommendation</w:t>
      </w:r>
      <w:r w:rsidR="00AC7103">
        <w:rPr>
          <w:rFonts w:ascii="Arial" w:hAnsi="Arial" w:cs="Arial"/>
          <w:b/>
          <w:bCs/>
          <w:sz w:val="22"/>
        </w:rPr>
        <w:t>…………………………………………………………</w:t>
      </w:r>
      <w:r w:rsidR="00785095">
        <w:rPr>
          <w:rFonts w:ascii="Arial" w:hAnsi="Arial" w:cs="Arial"/>
          <w:b/>
          <w:bCs/>
          <w:sz w:val="22"/>
        </w:rPr>
        <w:t>4</w:t>
      </w:r>
    </w:p>
    <w:p w14:paraId="39B9E4F5" w14:textId="0C16E390" w:rsidR="00DB42B3" w:rsidRPr="00FE4995" w:rsidRDefault="00DB42B3" w:rsidP="00DB42B3">
      <w:pPr>
        <w:pStyle w:val="ListParagraph"/>
        <w:numPr>
          <w:ilvl w:val="0"/>
          <w:numId w:val="1"/>
        </w:numPr>
        <w:rPr>
          <w:rFonts w:ascii="Arial" w:hAnsi="Arial" w:cs="Arial"/>
          <w:b/>
          <w:bCs/>
          <w:sz w:val="22"/>
        </w:rPr>
      </w:pPr>
      <w:r w:rsidRPr="00FE4995">
        <w:rPr>
          <w:rFonts w:ascii="Arial" w:hAnsi="Arial" w:cs="Arial"/>
          <w:b/>
          <w:bCs/>
          <w:sz w:val="22"/>
        </w:rPr>
        <w:t>Schizophrenia</w:t>
      </w:r>
      <w:r w:rsidR="00785095">
        <w:rPr>
          <w:rFonts w:ascii="Arial" w:hAnsi="Arial" w:cs="Arial"/>
          <w:b/>
          <w:bCs/>
          <w:sz w:val="22"/>
        </w:rPr>
        <w:t>……………………………………………………………………4 - 7</w:t>
      </w:r>
      <w:r w:rsidRPr="00FE4995">
        <w:rPr>
          <w:rFonts w:ascii="Arial" w:hAnsi="Arial" w:cs="Arial"/>
          <w:b/>
          <w:bCs/>
          <w:sz w:val="22"/>
        </w:rPr>
        <w:br/>
        <w:t>3.1 – Definition and classification</w:t>
      </w:r>
      <w:r w:rsidR="00785095">
        <w:rPr>
          <w:rFonts w:ascii="Arial" w:hAnsi="Arial" w:cs="Arial"/>
          <w:b/>
          <w:bCs/>
          <w:sz w:val="22"/>
        </w:rPr>
        <w:t>………………………………………</w:t>
      </w:r>
      <w:r w:rsidR="00646720">
        <w:rPr>
          <w:rFonts w:ascii="Arial" w:hAnsi="Arial" w:cs="Arial"/>
          <w:b/>
          <w:bCs/>
          <w:sz w:val="22"/>
        </w:rPr>
        <w:t>……4 - 5</w:t>
      </w:r>
      <w:r w:rsidRPr="00FE4995">
        <w:rPr>
          <w:rFonts w:ascii="Arial" w:hAnsi="Arial" w:cs="Arial"/>
          <w:b/>
          <w:bCs/>
          <w:sz w:val="22"/>
        </w:rPr>
        <w:br/>
        <w:t>3.2 – Diagnoses, causes and symptoms</w:t>
      </w:r>
      <w:r w:rsidR="00646720">
        <w:rPr>
          <w:rFonts w:ascii="Arial" w:hAnsi="Arial" w:cs="Arial"/>
          <w:b/>
          <w:bCs/>
          <w:sz w:val="22"/>
        </w:rPr>
        <w:t>…………………………………</w:t>
      </w:r>
      <w:r w:rsidR="004511E4">
        <w:rPr>
          <w:rFonts w:ascii="Arial" w:hAnsi="Arial" w:cs="Arial"/>
          <w:b/>
          <w:bCs/>
          <w:sz w:val="22"/>
        </w:rPr>
        <w:t>…</w:t>
      </w:r>
      <w:r w:rsidR="00646720">
        <w:rPr>
          <w:rFonts w:ascii="Arial" w:hAnsi="Arial" w:cs="Arial"/>
          <w:b/>
          <w:bCs/>
          <w:sz w:val="22"/>
        </w:rPr>
        <w:t>5 - 6</w:t>
      </w:r>
      <w:r w:rsidRPr="00FE4995">
        <w:rPr>
          <w:rFonts w:ascii="Arial" w:hAnsi="Arial" w:cs="Arial"/>
          <w:b/>
          <w:bCs/>
          <w:sz w:val="22"/>
        </w:rPr>
        <w:br/>
        <w:t>3.3 – Current treatment provision</w:t>
      </w:r>
      <w:r w:rsidR="00646720">
        <w:rPr>
          <w:rFonts w:ascii="Arial" w:hAnsi="Arial" w:cs="Arial"/>
          <w:b/>
          <w:bCs/>
          <w:sz w:val="22"/>
        </w:rPr>
        <w:t>……………………………………………</w:t>
      </w:r>
      <w:r w:rsidR="00776F5B">
        <w:rPr>
          <w:rFonts w:ascii="Arial" w:hAnsi="Arial" w:cs="Arial"/>
          <w:b/>
          <w:bCs/>
          <w:sz w:val="22"/>
        </w:rPr>
        <w:t xml:space="preserve">6 </w:t>
      </w:r>
      <w:r w:rsidRPr="00FE4995">
        <w:rPr>
          <w:rFonts w:ascii="Arial" w:hAnsi="Arial" w:cs="Arial"/>
          <w:b/>
          <w:bCs/>
          <w:sz w:val="22"/>
        </w:rPr>
        <w:t xml:space="preserve"> </w:t>
      </w:r>
      <w:r w:rsidRPr="00FE4995">
        <w:rPr>
          <w:rFonts w:ascii="Arial" w:hAnsi="Arial" w:cs="Arial"/>
          <w:b/>
          <w:bCs/>
          <w:sz w:val="22"/>
        </w:rPr>
        <w:br/>
        <w:t>3.4 - Measurement of Rehabilitation</w:t>
      </w:r>
      <w:r w:rsidR="00776F5B">
        <w:rPr>
          <w:rFonts w:ascii="Arial" w:hAnsi="Arial" w:cs="Arial"/>
          <w:b/>
          <w:bCs/>
          <w:sz w:val="22"/>
        </w:rPr>
        <w:t>…………………………………………</w:t>
      </w:r>
      <w:r w:rsidR="00FC6940">
        <w:rPr>
          <w:rFonts w:ascii="Arial" w:hAnsi="Arial" w:cs="Arial"/>
          <w:b/>
          <w:bCs/>
          <w:sz w:val="22"/>
        </w:rPr>
        <w:t>7</w:t>
      </w:r>
      <w:r w:rsidRPr="00FE4995">
        <w:rPr>
          <w:rFonts w:ascii="Arial" w:hAnsi="Arial" w:cs="Arial"/>
          <w:b/>
          <w:bCs/>
          <w:sz w:val="22"/>
        </w:rPr>
        <w:br/>
        <w:t>3.5 – Recommendation</w:t>
      </w:r>
      <w:r w:rsidR="00FC6940">
        <w:rPr>
          <w:rFonts w:ascii="Arial" w:hAnsi="Arial" w:cs="Arial"/>
          <w:b/>
          <w:bCs/>
          <w:sz w:val="22"/>
        </w:rPr>
        <w:t>…………………………………………………………7</w:t>
      </w:r>
    </w:p>
    <w:p w14:paraId="60FD0C7B" w14:textId="6CA1E65F" w:rsidR="00F31CDD" w:rsidRPr="00FE4995" w:rsidRDefault="00DB42B3" w:rsidP="00E33406">
      <w:pPr>
        <w:pStyle w:val="ListParagraph"/>
        <w:numPr>
          <w:ilvl w:val="0"/>
          <w:numId w:val="1"/>
        </w:numPr>
        <w:rPr>
          <w:rFonts w:ascii="Arial" w:hAnsi="Arial" w:cs="Arial"/>
          <w:b/>
          <w:bCs/>
          <w:sz w:val="22"/>
        </w:rPr>
      </w:pPr>
      <w:r w:rsidRPr="00CC192E">
        <w:rPr>
          <w:rFonts w:ascii="Arial" w:hAnsi="Arial" w:cs="Arial"/>
          <w:b/>
          <w:bCs/>
          <w:sz w:val="22"/>
        </w:rPr>
        <w:t>Autism</w:t>
      </w:r>
      <w:r w:rsidR="00FC6940">
        <w:rPr>
          <w:rFonts w:ascii="Arial" w:hAnsi="Arial" w:cs="Arial"/>
          <w:b/>
          <w:bCs/>
        </w:rPr>
        <w:t>………………………………………………………………………</w:t>
      </w:r>
      <w:r w:rsidR="00FC6940" w:rsidRPr="00A46BF0">
        <w:rPr>
          <w:rFonts w:ascii="Arial" w:hAnsi="Arial" w:cs="Arial"/>
          <w:b/>
          <w:bCs/>
          <w:sz w:val="22"/>
        </w:rPr>
        <w:t>8</w:t>
      </w:r>
      <w:r w:rsidR="00A46BF0">
        <w:rPr>
          <w:rFonts w:ascii="Arial" w:hAnsi="Arial" w:cs="Arial"/>
          <w:b/>
          <w:bCs/>
        </w:rPr>
        <w:t xml:space="preserve"> - 11</w:t>
      </w:r>
      <w:r w:rsidRPr="00FE4995">
        <w:rPr>
          <w:rFonts w:ascii="Arial" w:hAnsi="Arial" w:cs="Arial"/>
          <w:b/>
          <w:bCs/>
        </w:rPr>
        <w:br/>
      </w:r>
      <w:r w:rsidR="009D226C" w:rsidRPr="00FE4995">
        <w:rPr>
          <w:rFonts w:ascii="Arial" w:hAnsi="Arial" w:cs="Arial"/>
          <w:b/>
          <w:bCs/>
        </w:rPr>
        <w:t xml:space="preserve"> </w:t>
      </w:r>
      <w:r w:rsidRPr="00FE4995">
        <w:rPr>
          <w:rFonts w:ascii="Arial" w:hAnsi="Arial" w:cs="Arial"/>
          <w:b/>
          <w:bCs/>
        </w:rPr>
        <w:t xml:space="preserve">4.1 – </w:t>
      </w:r>
      <w:r w:rsidRPr="00CC192E">
        <w:rPr>
          <w:rFonts w:ascii="Arial" w:hAnsi="Arial" w:cs="Arial"/>
          <w:b/>
          <w:bCs/>
          <w:sz w:val="22"/>
        </w:rPr>
        <w:t>Definition and classification</w:t>
      </w:r>
      <w:r w:rsidR="00CC192E">
        <w:rPr>
          <w:rFonts w:ascii="Arial" w:hAnsi="Arial" w:cs="Arial"/>
          <w:b/>
          <w:bCs/>
          <w:sz w:val="22"/>
        </w:rPr>
        <w:t>…………………………………………..</w:t>
      </w:r>
      <w:r w:rsidR="0033411E">
        <w:rPr>
          <w:rFonts w:ascii="Arial" w:hAnsi="Arial" w:cs="Arial"/>
          <w:b/>
          <w:bCs/>
          <w:sz w:val="22"/>
        </w:rPr>
        <w:t>8</w:t>
      </w:r>
      <w:r w:rsidRPr="00FE4995">
        <w:rPr>
          <w:rFonts w:ascii="Arial" w:hAnsi="Arial" w:cs="Arial"/>
          <w:b/>
          <w:bCs/>
        </w:rPr>
        <w:br/>
      </w:r>
      <w:r w:rsidR="003B056F" w:rsidRPr="00FE4995">
        <w:rPr>
          <w:rFonts w:ascii="Arial" w:hAnsi="Arial" w:cs="Arial"/>
          <w:b/>
          <w:bCs/>
        </w:rPr>
        <w:t xml:space="preserve"> </w:t>
      </w:r>
      <w:r w:rsidRPr="00FE4995">
        <w:rPr>
          <w:rFonts w:ascii="Arial" w:hAnsi="Arial" w:cs="Arial"/>
          <w:b/>
          <w:bCs/>
        </w:rPr>
        <w:t xml:space="preserve">4.2 – </w:t>
      </w:r>
      <w:r w:rsidRPr="00CC192E">
        <w:rPr>
          <w:rFonts w:ascii="Arial" w:hAnsi="Arial" w:cs="Arial"/>
          <w:b/>
          <w:bCs/>
          <w:sz w:val="22"/>
        </w:rPr>
        <w:t>Diagnoses, causes and symptoms</w:t>
      </w:r>
      <w:r w:rsidR="0033411E">
        <w:rPr>
          <w:rFonts w:ascii="Arial" w:hAnsi="Arial" w:cs="Arial"/>
          <w:b/>
          <w:bCs/>
          <w:sz w:val="22"/>
        </w:rPr>
        <w:t>…………………………………..8 - 9</w:t>
      </w:r>
    </w:p>
    <w:p w14:paraId="60DBF04B" w14:textId="3E6038D1" w:rsidR="00432F40" w:rsidRPr="00FE4995" w:rsidRDefault="003B056F" w:rsidP="008556EC">
      <w:pPr>
        <w:ind w:left="360"/>
        <w:rPr>
          <w:rFonts w:ascii="Arial" w:hAnsi="Arial" w:cs="Arial"/>
          <w:b/>
          <w:bCs/>
        </w:rPr>
      </w:pPr>
      <w:r w:rsidRPr="00FE4995">
        <w:rPr>
          <w:rFonts w:ascii="Arial" w:hAnsi="Arial" w:cs="Arial"/>
          <w:b/>
          <w:bCs/>
        </w:rPr>
        <w:t xml:space="preserve">  </w:t>
      </w:r>
      <w:r w:rsidR="00DB4C81" w:rsidRPr="00FE4995">
        <w:rPr>
          <w:rFonts w:ascii="Arial" w:hAnsi="Arial" w:cs="Arial"/>
          <w:b/>
          <w:bCs/>
        </w:rPr>
        <w:t xml:space="preserve">   </w:t>
      </w:r>
      <w:r w:rsidRPr="00FE4995">
        <w:rPr>
          <w:rFonts w:ascii="Arial" w:hAnsi="Arial" w:cs="Arial"/>
          <w:b/>
          <w:bCs/>
        </w:rPr>
        <w:t xml:space="preserve">  </w:t>
      </w:r>
      <w:r w:rsidR="00432F40" w:rsidRPr="00FE4995">
        <w:rPr>
          <w:rFonts w:ascii="Arial" w:hAnsi="Arial" w:cs="Arial"/>
          <w:b/>
          <w:bCs/>
        </w:rPr>
        <w:t>4.3 – Current treatment provision</w:t>
      </w:r>
      <w:r w:rsidR="0033411E">
        <w:rPr>
          <w:rFonts w:ascii="Arial" w:hAnsi="Arial" w:cs="Arial"/>
          <w:b/>
          <w:bCs/>
        </w:rPr>
        <w:t>…………………………………………..</w:t>
      </w:r>
      <w:r w:rsidR="008A7A13">
        <w:rPr>
          <w:rFonts w:ascii="Arial" w:hAnsi="Arial" w:cs="Arial"/>
          <w:b/>
          <w:bCs/>
        </w:rPr>
        <w:t>9 - 10</w:t>
      </w:r>
      <w:r w:rsidR="00432F40" w:rsidRPr="00FE4995">
        <w:rPr>
          <w:rFonts w:ascii="Arial" w:hAnsi="Arial" w:cs="Arial"/>
          <w:b/>
          <w:bCs/>
        </w:rPr>
        <w:t xml:space="preserve"> </w:t>
      </w:r>
      <w:r w:rsidR="00432F40" w:rsidRPr="00FE4995">
        <w:rPr>
          <w:rFonts w:ascii="Arial" w:hAnsi="Arial" w:cs="Arial"/>
          <w:b/>
          <w:bCs/>
        </w:rPr>
        <w:br/>
      </w:r>
      <w:r w:rsidRPr="00FE4995">
        <w:rPr>
          <w:rFonts w:ascii="Arial" w:hAnsi="Arial" w:cs="Arial"/>
          <w:b/>
          <w:bCs/>
        </w:rPr>
        <w:t xml:space="preserve">   </w:t>
      </w:r>
      <w:r w:rsidR="00DB4C81" w:rsidRPr="00FE4995">
        <w:rPr>
          <w:rFonts w:ascii="Arial" w:hAnsi="Arial" w:cs="Arial"/>
          <w:b/>
          <w:bCs/>
        </w:rPr>
        <w:t xml:space="preserve">   </w:t>
      </w:r>
      <w:r w:rsidRPr="00FE4995">
        <w:rPr>
          <w:rFonts w:ascii="Arial" w:hAnsi="Arial" w:cs="Arial"/>
          <w:b/>
          <w:bCs/>
        </w:rPr>
        <w:t xml:space="preserve"> </w:t>
      </w:r>
      <w:r w:rsidR="00432F40" w:rsidRPr="00FE4995">
        <w:rPr>
          <w:rFonts w:ascii="Arial" w:hAnsi="Arial" w:cs="Arial"/>
          <w:b/>
          <w:bCs/>
        </w:rPr>
        <w:t>4.4 - Measurement of Rehabilitation</w:t>
      </w:r>
      <w:r w:rsidR="008A7A13">
        <w:rPr>
          <w:rFonts w:ascii="Arial" w:hAnsi="Arial" w:cs="Arial"/>
          <w:b/>
          <w:bCs/>
        </w:rPr>
        <w:t>………………………………………..10</w:t>
      </w:r>
      <w:r w:rsidR="00432F40" w:rsidRPr="00FE4995">
        <w:rPr>
          <w:rFonts w:ascii="Arial" w:hAnsi="Arial" w:cs="Arial"/>
          <w:b/>
          <w:bCs/>
        </w:rPr>
        <w:br/>
      </w:r>
      <w:r w:rsidRPr="00FE4995">
        <w:rPr>
          <w:rFonts w:ascii="Arial" w:hAnsi="Arial" w:cs="Arial"/>
          <w:b/>
          <w:bCs/>
        </w:rPr>
        <w:t xml:space="preserve">   </w:t>
      </w:r>
      <w:r w:rsidR="00DB4C81" w:rsidRPr="00FE4995">
        <w:rPr>
          <w:rFonts w:ascii="Arial" w:hAnsi="Arial" w:cs="Arial"/>
          <w:b/>
          <w:bCs/>
        </w:rPr>
        <w:t xml:space="preserve">   </w:t>
      </w:r>
      <w:r w:rsidRPr="00FE4995">
        <w:rPr>
          <w:rFonts w:ascii="Arial" w:hAnsi="Arial" w:cs="Arial"/>
          <w:b/>
          <w:bCs/>
        </w:rPr>
        <w:t xml:space="preserve"> </w:t>
      </w:r>
      <w:r w:rsidR="00432F40" w:rsidRPr="00FE4995">
        <w:rPr>
          <w:rFonts w:ascii="Arial" w:hAnsi="Arial" w:cs="Arial"/>
          <w:b/>
          <w:bCs/>
        </w:rPr>
        <w:t>4.5 – Recommendation</w:t>
      </w:r>
      <w:r w:rsidR="008A7A13">
        <w:rPr>
          <w:rFonts w:ascii="Arial" w:hAnsi="Arial" w:cs="Arial"/>
          <w:b/>
          <w:bCs/>
        </w:rPr>
        <w:t>………………………………………………………..10 - 11</w:t>
      </w:r>
    </w:p>
    <w:p w14:paraId="709E4C2D" w14:textId="3CB04D6C" w:rsidR="00432F40" w:rsidRPr="00FE4995" w:rsidRDefault="001A0A8F" w:rsidP="003B056F">
      <w:pPr>
        <w:ind w:left="360"/>
        <w:rPr>
          <w:rFonts w:ascii="Arial" w:hAnsi="Arial" w:cs="Arial"/>
          <w:b/>
          <w:bCs/>
        </w:rPr>
      </w:pPr>
      <w:r w:rsidRPr="00FE4995">
        <w:rPr>
          <w:rFonts w:ascii="Arial" w:hAnsi="Arial" w:cs="Arial"/>
          <w:b/>
          <w:bCs/>
        </w:rPr>
        <w:t xml:space="preserve">5.  </w:t>
      </w:r>
      <w:r w:rsidR="00E33406" w:rsidRPr="00FE4995">
        <w:rPr>
          <w:rFonts w:ascii="Arial" w:hAnsi="Arial" w:cs="Arial"/>
          <w:b/>
          <w:bCs/>
        </w:rPr>
        <w:t xml:space="preserve"> </w:t>
      </w:r>
      <w:r w:rsidR="00432F40" w:rsidRPr="00FE4995">
        <w:rPr>
          <w:rFonts w:ascii="Arial" w:hAnsi="Arial" w:cs="Arial"/>
          <w:b/>
          <w:bCs/>
        </w:rPr>
        <w:t>Conclusion</w:t>
      </w:r>
      <w:r w:rsidR="008A7A13">
        <w:rPr>
          <w:rFonts w:ascii="Arial" w:hAnsi="Arial" w:cs="Arial"/>
          <w:b/>
          <w:bCs/>
        </w:rPr>
        <w:t>……………………………………………………………………….11</w:t>
      </w:r>
      <w:r w:rsidR="00432F40" w:rsidRPr="00FE4995">
        <w:rPr>
          <w:rFonts w:ascii="Arial" w:hAnsi="Arial" w:cs="Arial"/>
          <w:b/>
          <w:bCs/>
        </w:rPr>
        <w:t xml:space="preserve"> </w:t>
      </w:r>
    </w:p>
    <w:p w14:paraId="03DD5FE0" w14:textId="6D629ED9" w:rsidR="00432F40" w:rsidRPr="00FE4995" w:rsidRDefault="001A0A8F" w:rsidP="003B056F">
      <w:pPr>
        <w:ind w:left="360"/>
        <w:rPr>
          <w:rFonts w:ascii="Arial" w:hAnsi="Arial" w:cs="Arial"/>
          <w:b/>
          <w:bCs/>
        </w:rPr>
      </w:pPr>
      <w:r w:rsidRPr="00FE4995">
        <w:rPr>
          <w:rFonts w:ascii="Arial" w:hAnsi="Arial" w:cs="Arial"/>
          <w:b/>
          <w:bCs/>
        </w:rPr>
        <w:t>6</w:t>
      </w:r>
      <w:r w:rsidR="00DB4C81" w:rsidRPr="00FE4995">
        <w:rPr>
          <w:rFonts w:ascii="Arial" w:hAnsi="Arial" w:cs="Arial"/>
          <w:b/>
          <w:bCs/>
        </w:rPr>
        <w:t>.</w:t>
      </w:r>
      <w:r w:rsidR="003B056F" w:rsidRPr="00FE4995">
        <w:rPr>
          <w:rFonts w:ascii="Arial" w:hAnsi="Arial" w:cs="Arial"/>
          <w:b/>
          <w:bCs/>
        </w:rPr>
        <w:t xml:space="preserve"> </w:t>
      </w:r>
      <w:r w:rsidRPr="00FE4995">
        <w:rPr>
          <w:rFonts w:ascii="Arial" w:hAnsi="Arial" w:cs="Arial"/>
          <w:b/>
          <w:bCs/>
        </w:rPr>
        <w:t xml:space="preserve">  </w:t>
      </w:r>
      <w:r w:rsidR="00432F40" w:rsidRPr="00FE4995">
        <w:rPr>
          <w:rFonts w:ascii="Arial" w:hAnsi="Arial" w:cs="Arial"/>
          <w:b/>
          <w:bCs/>
        </w:rPr>
        <w:t>References</w:t>
      </w:r>
      <w:r w:rsidR="008A7A13">
        <w:rPr>
          <w:rFonts w:ascii="Arial" w:hAnsi="Arial" w:cs="Arial"/>
          <w:b/>
          <w:bCs/>
        </w:rPr>
        <w:t>………………………………………………………………………..</w:t>
      </w:r>
      <w:r w:rsidR="00FE1CDF">
        <w:rPr>
          <w:rFonts w:ascii="Arial" w:hAnsi="Arial" w:cs="Arial"/>
          <w:b/>
          <w:bCs/>
        </w:rPr>
        <w:t>11 - 15</w:t>
      </w:r>
    </w:p>
    <w:p w14:paraId="42B0450A" w14:textId="19F98D96" w:rsidR="00711BE2" w:rsidRPr="00FE4995" w:rsidRDefault="00711BE2" w:rsidP="00432F40">
      <w:pPr>
        <w:rPr>
          <w:rFonts w:ascii="Arial" w:hAnsi="Arial" w:cs="Arial"/>
          <w:b/>
          <w:bCs/>
        </w:rPr>
      </w:pPr>
    </w:p>
    <w:p w14:paraId="6BC9E591" w14:textId="3B78E6C9" w:rsidR="001C7682" w:rsidRPr="00FE4995" w:rsidRDefault="001C7682" w:rsidP="00432F40">
      <w:pPr>
        <w:rPr>
          <w:rFonts w:ascii="Arial" w:hAnsi="Arial" w:cs="Arial"/>
          <w:b/>
          <w:bCs/>
        </w:rPr>
      </w:pPr>
    </w:p>
    <w:p w14:paraId="283A7148" w14:textId="65189CD6" w:rsidR="001C7682" w:rsidRPr="00FE4995" w:rsidRDefault="001C7682" w:rsidP="00432F40">
      <w:pPr>
        <w:rPr>
          <w:rFonts w:ascii="Arial" w:hAnsi="Arial" w:cs="Arial"/>
          <w:b/>
          <w:bCs/>
        </w:rPr>
      </w:pPr>
    </w:p>
    <w:p w14:paraId="7C45BB18" w14:textId="1A278381" w:rsidR="001C7682" w:rsidRPr="00FE4995" w:rsidRDefault="001C7682" w:rsidP="00432F40">
      <w:pPr>
        <w:rPr>
          <w:rFonts w:ascii="Arial" w:hAnsi="Arial" w:cs="Arial"/>
        </w:rPr>
      </w:pPr>
    </w:p>
    <w:p w14:paraId="78ECA209" w14:textId="291119A0" w:rsidR="001C7682" w:rsidRPr="00FE4995" w:rsidRDefault="001C7682" w:rsidP="00432F40">
      <w:pPr>
        <w:rPr>
          <w:rFonts w:ascii="Arial" w:hAnsi="Arial" w:cs="Arial"/>
        </w:rPr>
      </w:pPr>
    </w:p>
    <w:p w14:paraId="1010C766" w14:textId="6EBE5756" w:rsidR="001C7682" w:rsidRPr="00FE4995" w:rsidRDefault="001C7682" w:rsidP="00432F40">
      <w:pPr>
        <w:rPr>
          <w:rFonts w:ascii="Arial" w:hAnsi="Arial" w:cs="Arial"/>
        </w:rPr>
      </w:pPr>
    </w:p>
    <w:p w14:paraId="172982CB" w14:textId="2E8B65A9" w:rsidR="001C7682" w:rsidRPr="00FE4995" w:rsidRDefault="001C7682" w:rsidP="00432F40">
      <w:pPr>
        <w:rPr>
          <w:rFonts w:ascii="Arial" w:hAnsi="Arial" w:cs="Arial"/>
        </w:rPr>
      </w:pPr>
    </w:p>
    <w:p w14:paraId="34C7DBE9" w14:textId="724C597A" w:rsidR="001C7682" w:rsidRPr="00FE4995" w:rsidRDefault="001C7682" w:rsidP="00432F40">
      <w:pPr>
        <w:rPr>
          <w:rFonts w:ascii="Arial" w:hAnsi="Arial" w:cs="Arial"/>
        </w:rPr>
      </w:pPr>
    </w:p>
    <w:p w14:paraId="7611835F" w14:textId="18E9BCA4" w:rsidR="001C7682" w:rsidRPr="00FE4995" w:rsidRDefault="001C7682" w:rsidP="00432F40">
      <w:pPr>
        <w:rPr>
          <w:rFonts w:ascii="Arial" w:hAnsi="Arial" w:cs="Arial"/>
        </w:rPr>
      </w:pPr>
    </w:p>
    <w:p w14:paraId="59F68D0F" w14:textId="628E5C1A" w:rsidR="001C7682" w:rsidRPr="00FE4995" w:rsidRDefault="001C7682" w:rsidP="00432F40">
      <w:pPr>
        <w:rPr>
          <w:rFonts w:ascii="Arial" w:hAnsi="Arial" w:cs="Arial"/>
        </w:rPr>
      </w:pPr>
    </w:p>
    <w:p w14:paraId="0A70419E" w14:textId="0F91FAA8" w:rsidR="001C7682" w:rsidRPr="00FE4995" w:rsidRDefault="001C7682" w:rsidP="00432F40">
      <w:pPr>
        <w:rPr>
          <w:rFonts w:ascii="Arial" w:hAnsi="Arial" w:cs="Arial"/>
        </w:rPr>
      </w:pPr>
    </w:p>
    <w:p w14:paraId="6E49B19B" w14:textId="1C2F7874" w:rsidR="001C7682" w:rsidRPr="00FE4995" w:rsidRDefault="001C7682" w:rsidP="00432F40">
      <w:pPr>
        <w:rPr>
          <w:rFonts w:ascii="Arial" w:hAnsi="Arial" w:cs="Arial"/>
        </w:rPr>
      </w:pPr>
    </w:p>
    <w:p w14:paraId="642CB867" w14:textId="22AB4573" w:rsidR="001C7682" w:rsidRPr="00FE4995" w:rsidRDefault="001C7682" w:rsidP="00432F40">
      <w:pPr>
        <w:rPr>
          <w:rFonts w:ascii="Arial" w:hAnsi="Arial" w:cs="Arial"/>
        </w:rPr>
      </w:pPr>
    </w:p>
    <w:p w14:paraId="1F941430" w14:textId="0ED72CE3" w:rsidR="001C7682" w:rsidRPr="00FE4995" w:rsidRDefault="001C7682" w:rsidP="00432F40">
      <w:pPr>
        <w:rPr>
          <w:rFonts w:ascii="Arial" w:hAnsi="Arial" w:cs="Arial"/>
        </w:rPr>
      </w:pPr>
    </w:p>
    <w:p w14:paraId="6FE1C3D3" w14:textId="43225ACE" w:rsidR="001C7682" w:rsidRPr="00FE4995" w:rsidRDefault="001C7682" w:rsidP="00432F40">
      <w:pPr>
        <w:rPr>
          <w:rFonts w:ascii="Arial" w:hAnsi="Arial" w:cs="Arial"/>
        </w:rPr>
      </w:pPr>
    </w:p>
    <w:p w14:paraId="7DB73A43" w14:textId="17DAA2D8" w:rsidR="001C7682" w:rsidRPr="00FE4995" w:rsidRDefault="001C7682" w:rsidP="00432F40">
      <w:pPr>
        <w:rPr>
          <w:rFonts w:ascii="Arial" w:hAnsi="Arial" w:cs="Arial"/>
        </w:rPr>
      </w:pPr>
    </w:p>
    <w:p w14:paraId="444A96A8" w14:textId="77777777" w:rsidR="001E1416" w:rsidRDefault="001E1416" w:rsidP="001C7682">
      <w:pPr>
        <w:pStyle w:val="ListParagraph"/>
        <w:numPr>
          <w:ilvl w:val="0"/>
          <w:numId w:val="4"/>
        </w:numPr>
        <w:rPr>
          <w:rFonts w:ascii="Arial" w:hAnsi="Arial" w:cs="Arial"/>
          <w:b/>
          <w:bCs/>
          <w:szCs w:val="24"/>
        </w:rPr>
        <w:sectPr w:rsidR="001E1416">
          <w:headerReference w:type="default" r:id="rId8"/>
          <w:pgSz w:w="11906" w:h="16838"/>
          <w:pgMar w:top="1440" w:right="1440" w:bottom="1440" w:left="1440" w:header="708" w:footer="708" w:gutter="0"/>
          <w:cols w:space="708"/>
          <w:docGrid w:linePitch="360"/>
        </w:sectPr>
      </w:pPr>
    </w:p>
    <w:p w14:paraId="2E4809DA" w14:textId="359ECD6F" w:rsidR="001C7682" w:rsidRPr="00E20CEF" w:rsidRDefault="001C7682" w:rsidP="001C7682">
      <w:pPr>
        <w:pStyle w:val="ListParagraph"/>
        <w:numPr>
          <w:ilvl w:val="0"/>
          <w:numId w:val="4"/>
        </w:numPr>
        <w:rPr>
          <w:rFonts w:ascii="Arial" w:hAnsi="Arial" w:cs="Arial"/>
          <w:b/>
          <w:bCs/>
          <w:szCs w:val="24"/>
        </w:rPr>
      </w:pPr>
      <w:r w:rsidRPr="00E20CEF">
        <w:rPr>
          <w:rFonts w:ascii="Arial" w:hAnsi="Arial" w:cs="Arial"/>
          <w:b/>
          <w:bCs/>
          <w:szCs w:val="24"/>
        </w:rPr>
        <w:lastRenderedPageBreak/>
        <w:t xml:space="preserve">Introduction </w:t>
      </w:r>
    </w:p>
    <w:p w14:paraId="5903F474" w14:textId="64143DDE" w:rsidR="00912869" w:rsidRPr="00BB0D42" w:rsidRDefault="009106B3" w:rsidP="00BB0D42">
      <w:pPr>
        <w:spacing w:line="360" w:lineRule="auto"/>
        <w:ind w:left="643"/>
        <w:rPr>
          <w:rFonts w:ascii="Arial" w:hAnsi="Arial" w:cs="Arial"/>
        </w:rPr>
      </w:pPr>
      <w:r w:rsidRPr="00BB0D42">
        <w:rPr>
          <w:rFonts w:ascii="Arial" w:hAnsi="Arial" w:cs="Arial"/>
        </w:rPr>
        <w:t>This report is has three main headings</w:t>
      </w:r>
      <w:r w:rsidR="00DE367F" w:rsidRPr="00BB0D42">
        <w:rPr>
          <w:rFonts w:ascii="Arial" w:hAnsi="Arial" w:cs="Arial"/>
        </w:rPr>
        <w:t xml:space="preserve">, generalised anxiety disorder, schizophrenia and autism. </w:t>
      </w:r>
      <w:r w:rsidR="00322788" w:rsidRPr="00BB0D42">
        <w:rPr>
          <w:rFonts w:ascii="Arial" w:hAnsi="Arial" w:cs="Arial"/>
        </w:rPr>
        <w:t xml:space="preserve">Within each main heading definition and classification of these mental disorders </w:t>
      </w:r>
      <w:r w:rsidR="007A6441" w:rsidRPr="00BB0D42">
        <w:rPr>
          <w:rFonts w:ascii="Arial" w:hAnsi="Arial" w:cs="Arial"/>
        </w:rPr>
        <w:t>will be discussed along with causes and symptoms</w:t>
      </w:r>
      <w:r w:rsidR="008C6136" w:rsidRPr="00BB0D42">
        <w:rPr>
          <w:rFonts w:ascii="Arial" w:hAnsi="Arial" w:cs="Arial"/>
        </w:rPr>
        <w:t>, current treatment, what interventions are available and then recommendations for improvement</w:t>
      </w:r>
      <w:r w:rsidR="00FC7040" w:rsidRPr="00BB0D42">
        <w:rPr>
          <w:rFonts w:ascii="Arial" w:hAnsi="Arial" w:cs="Arial"/>
        </w:rPr>
        <w:t>, the repor</w:t>
      </w:r>
      <w:r w:rsidR="00C77800" w:rsidRPr="00BB0D42">
        <w:rPr>
          <w:rFonts w:ascii="Arial" w:hAnsi="Arial" w:cs="Arial"/>
        </w:rPr>
        <w:t>t will end with a conclusion to address the main points</w:t>
      </w:r>
      <w:r w:rsidR="008C6136" w:rsidRPr="00BB0D42">
        <w:rPr>
          <w:rFonts w:ascii="Arial" w:hAnsi="Arial" w:cs="Arial"/>
        </w:rPr>
        <w:t xml:space="preserve">. </w:t>
      </w:r>
      <w:r w:rsidR="00C92E5E" w:rsidRPr="00BB0D42">
        <w:rPr>
          <w:rFonts w:ascii="Arial" w:hAnsi="Arial" w:cs="Arial"/>
        </w:rPr>
        <w:t xml:space="preserve">The National Health Service </w:t>
      </w:r>
      <w:r w:rsidR="00803F93" w:rsidRPr="00BB0D42">
        <w:rPr>
          <w:rFonts w:ascii="Arial" w:hAnsi="Arial" w:cs="Arial"/>
        </w:rPr>
        <w:t xml:space="preserve"> (NHS) </w:t>
      </w:r>
      <w:r w:rsidR="00C92E5E" w:rsidRPr="00BB0D42">
        <w:rPr>
          <w:rFonts w:ascii="Arial" w:hAnsi="Arial" w:cs="Arial"/>
        </w:rPr>
        <w:t xml:space="preserve">in the United Kingdom </w:t>
      </w:r>
      <w:r w:rsidR="00375B12" w:rsidRPr="00BB0D42">
        <w:rPr>
          <w:rFonts w:ascii="Arial" w:hAnsi="Arial" w:cs="Arial"/>
        </w:rPr>
        <w:t xml:space="preserve">use the International Statistical Classification of </w:t>
      </w:r>
      <w:r w:rsidR="00803F93" w:rsidRPr="00BB0D42">
        <w:rPr>
          <w:rFonts w:ascii="Arial" w:hAnsi="Arial" w:cs="Arial"/>
        </w:rPr>
        <w:t>Disease</w:t>
      </w:r>
      <w:r w:rsidR="0090598B" w:rsidRPr="00BB0D42">
        <w:rPr>
          <w:rFonts w:ascii="Arial" w:hAnsi="Arial" w:cs="Arial"/>
        </w:rPr>
        <w:t>s and Related Health Problems</w:t>
      </w:r>
      <w:r w:rsidR="00F55AC4" w:rsidRPr="00BB0D42">
        <w:rPr>
          <w:rFonts w:ascii="Arial" w:hAnsi="Arial" w:cs="Arial"/>
        </w:rPr>
        <w:t xml:space="preserve"> currently the ICD 10 – Version 19</w:t>
      </w:r>
      <w:r w:rsidR="009A4DD9" w:rsidRPr="00BB0D42">
        <w:rPr>
          <w:rFonts w:ascii="Arial" w:hAnsi="Arial" w:cs="Arial"/>
        </w:rPr>
        <w:t xml:space="preserve">, </w:t>
      </w:r>
      <w:r w:rsidR="00DF47FD" w:rsidRPr="00BB0D42">
        <w:rPr>
          <w:rFonts w:ascii="Arial" w:hAnsi="Arial" w:cs="Arial"/>
        </w:rPr>
        <w:t xml:space="preserve">approved by the World Health Organisation (WHO) </w:t>
      </w:r>
      <w:r w:rsidR="009A4DD9" w:rsidRPr="00BB0D42">
        <w:rPr>
          <w:rFonts w:ascii="Arial" w:hAnsi="Arial" w:cs="Arial"/>
        </w:rPr>
        <w:t xml:space="preserve">which has been used in this report. </w:t>
      </w:r>
      <w:r w:rsidR="00DF47FD" w:rsidRPr="00BB0D42">
        <w:rPr>
          <w:rFonts w:ascii="Arial" w:hAnsi="Arial" w:cs="Arial"/>
        </w:rPr>
        <w:t>As well as</w:t>
      </w:r>
      <w:r w:rsidR="009A4DD9" w:rsidRPr="00BB0D42">
        <w:rPr>
          <w:rFonts w:ascii="Arial" w:hAnsi="Arial" w:cs="Arial"/>
        </w:rPr>
        <w:t xml:space="preserve"> </w:t>
      </w:r>
      <w:r w:rsidR="00207595" w:rsidRPr="00BB0D42">
        <w:rPr>
          <w:rFonts w:ascii="Arial" w:hAnsi="Arial" w:cs="Arial"/>
        </w:rPr>
        <w:t>The Diagnostic and Statistical Manual of Mental Disorders</w:t>
      </w:r>
      <w:r w:rsidR="00B95766" w:rsidRPr="00BB0D42">
        <w:rPr>
          <w:rFonts w:ascii="Arial" w:hAnsi="Arial" w:cs="Arial"/>
        </w:rPr>
        <w:t xml:space="preserve"> which is principally used by within the United States, </w:t>
      </w:r>
      <w:r w:rsidR="00DF47FD" w:rsidRPr="00BB0D42">
        <w:rPr>
          <w:rFonts w:ascii="Arial" w:hAnsi="Arial" w:cs="Arial"/>
        </w:rPr>
        <w:t>formu</w:t>
      </w:r>
      <w:r w:rsidR="00B400EC" w:rsidRPr="00BB0D42">
        <w:rPr>
          <w:rFonts w:ascii="Arial" w:hAnsi="Arial" w:cs="Arial"/>
        </w:rPr>
        <w:t>l</w:t>
      </w:r>
      <w:r w:rsidR="00DF47FD" w:rsidRPr="00BB0D42">
        <w:rPr>
          <w:rFonts w:ascii="Arial" w:hAnsi="Arial" w:cs="Arial"/>
        </w:rPr>
        <w:t xml:space="preserve">ated by the American </w:t>
      </w:r>
      <w:r w:rsidR="00207595" w:rsidRPr="00BB0D42">
        <w:rPr>
          <w:rFonts w:ascii="Arial" w:hAnsi="Arial" w:cs="Arial"/>
        </w:rPr>
        <w:t xml:space="preserve"> </w:t>
      </w:r>
      <w:r w:rsidR="00B400EC" w:rsidRPr="00BB0D42">
        <w:rPr>
          <w:rFonts w:ascii="Arial" w:hAnsi="Arial" w:cs="Arial"/>
        </w:rPr>
        <w:t>Psychiatric Association (APA) the current manual is DSM 5 Fifth edition</w:t>
      </w:r>
      <w:r w:rsidR="00912869" w:rsidRPr="00BB0D42">
        <w:rPr>
          <w:rFonts w:ascii="Arial" w:hAnsi="Arial" w:cs="Arial"/>
        </w:rPr>
        <w:t xml:space="preserve">. </w:t>
      </w:r>
    </w:p>
    <w:p w14:paraId="734976A6" w14:textId="6459A9E6" w:rsidR="00FC7040" w:rsidRPr="00BB0D42" w:rsidRDefault="00FC7040" w:rsidP="00BB0D42">
      <w:pPr>
        <w:spacing w:line="360" w:lineRule="auto"/>
        <w:ind w:left="643"/>
        <w:rPr>
          <w:rFonts w:ascii="Arial" w:hAnsi="Arial" w:cs="Arial"/>
        </w:rPr>
      </w:pPr>
    </w:p>
    <w:p w14:paraId="5ED7D676" w14:textId="2F51B624" w:rsidR="00FC7040" w:rsidRPr="00BB0D42" w:rsidRDefault="00FC7040" w:rsidP="00BB0D42">
      <w:pPr>
        <w:spacing w:line="360" w:lineRule="auto"/>
        <w:ind w:left="643"/>
        <w:rPr>
          <w:rFonts w:ascii="Arial" w:hAnsi="Arial" w:cs="Arial"/>
        </w:rPr>
      </w:pPr>
      <w:r w:rsidRPr="00BB0D42">
        <w:rPr>
          <w:rFonts w:ascii="Arial" w:hAnsi="Arial" w:cs="Arial"/>
        </w:rPr>
        <w:t>The psychol</w:t>
      </w:r>
      <w:r w:rsidR="00C77800" w:rsidRPr="00BB0D42">
        <w:rPr>
          <w:rFonts w:ascii="Arial" w:hAnsi="Arial" w:cs="Arial"/>
        </w:rPr>
        <w:t xml:space="preserve">ogical and pharmacological approaches </w:t>
      </w:r>
      <w:r w:rsidR="0066719B" w:rsidRPr="00BB0D42">
        <w:rPr>
          <w:rFonts w:ascii="Arial" w:hAnsi="Arial" w:cs="Arial"/>
        </w:rPr>
        <w:t xml:space="preserve">used to support these conditions will be included. </w:t>
      </w:r>
      <w:r w:rsidR="00A31246" w:rsidRPr="00BB0D42">
        <w:rPr>
          <w:rFonts w:ascii="Arial" w:hAnsi="Arial" w:cs="Arial"/>
        </w:rPr>
        <w:t xml:space="preserve">Brief examination using </w:t>
      </w:r>
      <w:r w:rsidR="00470608" w:rsidRPr="00BB0D42">
        <w:rPr>
          <w:rFonts w:ascii="Arial" w:hAnsi="Arial" w:cs="Arial"/>
        </w:rPr>
        <w:t xml:space="preserve">into the impact of the disorders encompassing </w:t>
      </w:r>
      <w:r w:rsidR="002B1DFE" w:rsidRPr="00BB0D42">
        <w:rPr>
          <w:rFonts w:ascii="Arial" w:hAnsi="Arial" w:cs="Arial"/>
        </w:rPr>
        <w:t xml:space="preserve">impact of disorders regards diagnosis.  The report </w:t>
      </w:r>
      <w:r w:rsidR="006B4EA6" w:rsidRPr="00BB0D42">
        <w:rPr>
          <w:rFonts w:ascii="Arial" w:hAnsi="Arial" w:cs="Arial"/>
        </w:rPr>
        <w:t xml:space="preserve">will state the complicated and controversial area of </w:t>
      </w:r>
      <w:r w:rsidR="00B50742" w:rsidRPr="00BB0D42">
        <w:rPr>
          <w:rFonts w:ascii="Arial" w:hAnsi="Arial" w:cs="Arial"/>
        </w:rPr>
        <w:t xml:space="preserve">diagnosing and how this </w:t>
      </w:r>
      <w:r w:rsidR="00861C8F" w:rsidRPr="00BB0D42">
        <w:rPr>
          <w:rFonts w:ascii="Arial" w:hAnsi="Arial" w:cs="Arial"/>
        </w:rPr>
        <w:t xml:space="preserve">has repercussions for </w:t>
      </w:r>
      <w:r w:rsidR="0080373A" w:rsidRPr="00BB0D42">
        <w:rPr>
          <w:rFonts w:ascii="Arial" w:hAnsi="Arial" w:cs="Arial"/>
        </w:rPr>
        <w:t xml:space="preserve">those with a disorder of </w:t>
      </w:r>
      <w:r w:rsidR="00861C8F" w:rsidRPr="00BB0D42">
        <w:rPr>
          <w:rFonts w:ascii="Arial" w:hAnsi="Arial" w:cs="Arial"/>
        </w:rPr>
        <w:t xml:space="preserve">African-Caribbean </w:t>
      </w:r>
      <w:r w:rsidR="0080373A" w:rsidRPr="00BB0D42">
        <w:rPr>
          <w:rFonts w:ascii="Arial" w:hAnsi="Arial" w:cs="Arial"/>
        </w:rPr>
        <w:t xml:space="preserve">decent.  </w:t>
      </w:r>
      <w:r w:rsidR="00BE665E" w:rsidRPr="00BB0D42">
        <w:rPr>
          <w:rFonts w:ascii="Arial" w:hAnsi="Arial" w:cs="Arial"/>
        </w:rPr>
        <w:t xml:space="preserve">Recommendations will reflect </w:t>
      </w:r>
      <w:r w:rsidR="00191A91" w:rsidRPr="00BB0D42">
        <w:rPr>
          <w:rFonts w:ascii="Arial" w:hAnsi="Arial" w:cs="Arial"/>
        </w:rPr>
        <w:t xml:space="preserve">what was </w:t>
      </w:r>
      <w:r w:rsidR="00846A12" w:rsidRPr="00BB0D42">
        <w:rPr>
          <w:rFonts w:ascii="Arial" w:hAnsi="Arial" w:cs="Arial"/>
        </w:rPr>
        <w:t xml:space="preserve">discovered in the report through researching the articles and information from reputable organisations and services. </w:t>
      </w:r>
    </w:p>
    <w:p w14:paraId="1DD93256" w14:textId="77777777" w:rsidR="001E46B7" w:rsidRPr="00BB0D42" w:rsidRDefault="001E46B7" w:rsidP="00BB0D42">
      <w:pPr>
        <w:spacing w:line="360" w:lineRule="auto"/>
        <w:rPr>
          <w:rFonts w:ascii="Arial" w:hAnsi="Arial" w:cs="Arial"/>
        </w:rPr>
      </w:pPr>
    </w:p>
    <w:p w14:paraId="0896508D" w14:textId="25B5D614" w:rsidR="00055644" w:rsidRPr="00BB0D42" w:rsidRDefault="00114D69" w:rsidP="00BB0D42">
      <w:pPr>
        <w:pStyle w:val="ListParagraph"/>
        <w:spacing w:line="360" w:lineRule="auto"/>
        <w:ind w:left="643"/>
        <w:rPr>
          <w:rFonts w:ascii="Arial" w:hAnsi="Arial" w:cs="Arial"/>
          <w:b/>
          <w:bCs/>
          <w:sz w:val="22"/>
        </w:rPr>
      </w:pPr>
      <w:r w:rsidRPr="00BB0D42">
        <w:rPr>
          <w:rFonts w:ascii="Arial" w:hAnsi="Arial" w:cs="Arial"/>
          <w:b/>
          <w:bCs/>
          <w:sz w:val="22"/>
        </w:rPr>
        <w:t>2.</w:t>
      </w:r>
      <w:r w:rsidR="00055644" w:rsidRPr="00BB0D42">
        <w:rPr>
          <w:rFonts w:ascii="Arial" w:hAnsi="Arial" w:cs="Arial"/>
          <w:b/>
          <w:bCs/>
          <w:sz w:val="22"/>
        </w:rPr>
        <w:t xml:space="preserve">  </w:t>
      </w:r>
      <w:r w:rsidR="001C7682" w:rsidRPr="00BB0D42">
        <w:rPr>
          <w:rFonts w:ascii="Arial" w:hAnsi="Arial" w:cs="Arial"/>
          <w:b/>
          <w:bCs/>
          <w:sz w:val="22"/>
        </w:rPr>
        <w:t>General Anxiety Disorde</w:t>
      </w:r>
      <w:r w:rsidR="00055644" w:rsidRPr="00BB0D42">
        <w:rPr>
          <w:rFonts w:ascii="Arial" w:hAnsi="Arial" w:cs="Arial"/>
          <w:b/>
          <w:bCs/>
          <w:sz w:val="22"/>
        </w:rPr>
        <w:t>r</w:t>
      </w:r>
    </w:p>
    <w:p w14:paraId="1EA14356" w14:textId="3AFCA016" w:rsidR="00626D94" w:rsidRPr="00BB0D42" w:rsidRDefault="001C7682" w:rsidP="00BB0D42">
      <w:pPr>
        <w:pStyle w:val="ListParagraph"/>
        <w:spacing w:line="360" w:lineRule="auto"/>
        <w:ind w:left="643"/>
        <w:rPr>
          <w:rFonts w:ascii="Arial" w:hAnsi="Arial" w:cs="Arial"/>
          <w:b/>
          <w:bCs/>
          <w:sz w:val="22"/>
        </w:rPr>
      </w:pPr>
      <w:r w:rsidRPr="00BB0D42">
        <w:rPr>
          <w:rFonts w:ascii="Arial" w:hAnsi="Arial" w:cs="Arial"/>
          <w:b/>
          <w:bCs/>
          <w:sz w:val="22"/>
        </w:rPr>
        <w:br/>
        <w:t xml:space="preserve">2.1 – Definition and classification </w:t>
      </w:r>
    </w:p>
    <w:p w14:paraId="464B56E7" w14:textId="77777777" w:rsidR="00ED6AB8" w:rsidRPr="00BB0D42" w:rsidRDefault="00ED6AB8" w:rsidP="00BB0D42">
      <w:pPr>
        <w:pStyle w:val="ListParagraph"/>
        <w:spacing w:line="360" w:lineRule="auto"/>
        <w:ind w:left="643"/>
        <w:rPr>
          <w:rFonts w:ascii="Arial" w:hAnsi="Arial" w:cs="Arial"/>
          <w:b/>
          <w:bCs/>
          <w:sz w:val="22"/>
        </w:rPr>
      </w:pPr>
    </w:p>
    <w:p w14:paraId="60924A66" w14:textId="156307CD" w:rsidR="00AB52F3" w:rsidRPr="00BB0D42" w:rsidRDefault="00ED6AB8" w:rsidP="00BB0D42">
      <w:pPr>
        <w:pStyle w:val="ListParagraph"/>
        <w:spacing w:line="360" w:lineRule="auto"/>
        <w:ind w:left="643"/>
        <w:rPr>
          <w:rFonts w:ascii="Arial" w:hAnsi="Arial" w:cs="Arial"/>
          <w:sz w:val="22"/>
        </w:rPr>
      </w:pPr>
      <w:r w:rsidRPr="00BB0D42">
        <w:rPr>
          <w:rFonts w:ascii="Arial" w:hAnsi="Arial" w:cs="Arial"/>
          <w:sz w:val="22"/>
        </w:rPr>
        <w:t xml:space="preserve">In </w:t>
      </w:r>
      <w:r w:rsidR="00400619" w:rsidRPr="00BB0D42">
        <w:rPr>
          <w:rFonts w:ascii="Arial" w:hAnsi="Arial" w:cs="Arial"/>
          <w:sz w:val="22"/>
        </w:rPr>
        <w:t xml:space="preserve">accordance with the </w:t>
      </w:r>
      <w:r w:rsidR="00B51025" w:rsidRPr="00BB0D42">
        <w:rPr>
          <w:rFonts w:ascii="Arial" w:hAnsi="Arial" w:cs="Arial"/>
          <w:sz w:val="22"/>
        </w:rPr>
        <w:t xml:space="preserve">ICD-10 </w:t>
      </w:r>
      <w:r w:rsidR="002F7B60" w:rsidRPr="00BB0D42">
        <w:rPr>
          <w:rFonts w:ascii="Arial" w:hAnsi="Arial" w:cs="Arial"/>
          <w:sz w:val="22"/>
        </w:rPr>
        <w:t xml:space="preserve">Version: </w:t>
      </w:r>
      <w:r w:rsidR="00B51025" w:rsidRPr="00BB0D42">
        <w:rPr>
          <w:rFonts w:ascii="Arial" w:hAnsi="Arial" w:cs="Arial"/>
          <w:sz w:val="22"/>
        </w:rPr>
        <w:t>201</w:t>
      </w:r>
      <w:r w:rsidR="000F0B2D" w:rsidRPr="00BB0D42">
        <w:rPr>
          <w:rFonts w:ascii="Arial" w:hAnsi="Arial" w:cs="Arial"/>
          <w:sz w:val="22"/>
        </w:rPr>
        <w:t xml:space="preserve">9 </w:t>
      </w:r>
      <w:r w:rsidR="00B51025" w:rsidRPr="00BB0D42">
        <w:rPr>
          <w:rFonts w:ascii="Arial" w:hAnsi="Arial" w:cs="Arial"/>
          <w:sz w:val="22"/>
        </w:rPr>
        <w:t>generalised anxiety disorder</w:t>
      </w:r>
      <w:r w:rsidR="00857FEE" w:rsidRPr="00BB0D42">
        <w:rPr>
          <w:rFonts w:ascii="Arial" w:hAnsi="Arial" w:cs="Arial"/>
          <w:sz w:val="22"/>
        </w:rPr>
        <w:t xml:space="preserve"> (GAD)</w:t>
      </w:r>
      <w:r w:rsidR="00B51025" w:rsidRPr="00BB0D42">
        <w:rPr>
          <w:rFonts w:ascii="Arial" w:hAnsi="Arial" w:cs="Arial"/>
          <w:sz w:val="22"/>
        </w:rPr>
        <w:t xml:space="preserve"> is </w:t>
      </w:r>
      <w:r w:rsidR="002B0207" w:rsidRPr="00BB0D42">
        <w:rPr>
          <w:rFonts w:ascii="Arial" w:hAnsi="Arial" w:cs="Arial"/>
          <w:sz w:val="22"/>
        </w:rPr>
        <w:t>categori</w:t>
      </w:r>
      <w:r w:rsidR="007611FB" w:rsidRPr="00BB0D42">
        <w:rPr>
          <w:rFonts w:ascii="Arial" w:hAnsi="Arial" w:cs="Arial"/>
          <w:sz w:val="22"/>
        </w:rPr>
        <w:t xml:space="preserve">zed with </w:t>
      </w:r>
      <w:r w:rsidR="00BB400D" w:rsidRPr="00BB0D42">
        <w:rPr>
          <w:rFonts w:ascii="Arial" w:hAnsi="Arial" w:cs="Arial"/>
          <w:sz w:val="22"/>
        </w:rPr>
        <w:t>neurotic, stress</w:t>
      </w:r>
      <w:r w:rsidR="00C573AD" w:rsidRPr="00BB0D42">
        <w:rPr>
          <w:rFonts w:ascii="Arial" w:hAnsi="Arial" w:cs="Arial"/>
          <w:sz w:val="22"/>
        </w:rPr>
        <w:t>-</w:t>
      </w:r>
      <w:r w:rsidR="00BB400D" w:rsidRPr="00BB0D42">
        <w:rPr>
          <w:rFonts w:ascii="Arial" w:hAnsi="Arial" w:cs="Arial"/>
          <w:sz w:val="22"/>
        </w:rPr>
        <w:t xml:space="preserve">related </w:t>
      </w:r>
      <w:r w:rsidR="00C573AD" w:rsidRPr="00BB0D42">
        <w:rPr>
          <w:rFonts w:ascii="Arial" w:hAnsi="Arial" w:cs="Arial"/>
          <w:sz w:val="22"/>
        </w:rPr>
        <w:t>and somatoform disorders</w:t>
      </w:r>
      <w:r w:rsidR="00B04E15" w:rsidRPr="00BB0D42">
        <w:rPr>
          <w:rFonts w:ascii="Arial" w:hAnsi="Arial" w:cs="Arial"/>
          <w:sz w:val="22"/>
        </w:rPr>
        <w:t xml:space="preserve"> </w:t>
      </w:r>
      <w:r w:rsidR="00E03F27" w:rsidRPr="00BB0D42">
        <w:rPr>
          <w:rFonts w:ascii="Arial" w:hAnsi="Arial" w:cs="Arial"/>
          <w:sz w:val="22"/>
        </w:rPr>
        <w:t xml:space="preserve">placed at </w:t>
      </w:r>
      <w:r w:rsidR="00A867D2" w:rsidRPr="00BB0D42">
        <w:rPr>
          <w:rFonts w:ascii="Arial" w:hAnsi="Arial" w:cs="Arial"/>
          <w:sz w:val="22"/>
        </w:rPr>
        <w:t>block:</w:t>
      </w:r>
      <w:r w:rsidR="00D24A20" w:rsidRPr="00BB0D42">
        <w:rPr>
          <w:rFonts w:ascii="Arial" w:hAnsi="Arial" w:cs="Arial"/>
          <w:sz w:val="22"/>
        </w:rPr>
        <w:t xml:space="preserve"> </w:t>
      </w:r>
      <w:r w:rsidR="00B04E15" w:rsidRPr="00BB0D42">
        <w:rPr>
          <w:rFonts w:ascii="Arial" w:hAnsi="Arial" w:cs="Arial"/>
          <w:sz w:val="22"/>
        </w:rPr>
        <w:t>F40-F48</w:t>
      </w:r>
      <w:r w:rsidR="0033280A" w:rsidRPr="00BB0D42">
        <w:rPr>
          <w:rFonts w:ascii="Arial" w:hAnsi="Arial" w:cs="Arial"/>
          <w:sz w:val="22"/>
        </w:rPr>
        <w:t xml:space="preserve"> (F41.1)</w:t>
      </w:r>
      <w:r w:rsidR="00A035AC" w:rsidRPr="00BB0D42">
        <w:rPr>
          <w:rFonts w:ascii="Arial" w:hAnsi="Arial" w:cs="Arial"/>
          <w:sz w:val="22"/>
        </w:rPr>
        <w:t xml:space="preserve">. </w:t>
      </w:r>
      <w:r w:rsidR="00A777D8" w:rsidRPr="00BB0D42">
        <w:rPr>
          <w:rFonts w:ascii="Arial" w:hAnsi="Arial" w:cs="Arial"/>
          <w:sz w:val="22"/>
        </w:rPr>
        <w:t>It is defined as a</w:t>
      </w:r>
      <w:r w:rsidR="00D37C9B" w:rsidRPr="00BB0D42">
        <w:rPr>
          <w:rFonts w:ascii="Arial" w:hAnsi="Arial" w:cs="Arial"/>
          <w:sz w:val="22"/>
        </w:rPr>
        <w:t>nxiety that is broad and persistent, with no identifiable cause</w:t>
      </w:r>
      <w:r w:rsidR="00807A6D" w:rsidRPr="00BB0D42">
        <w:rPr>
          <w:rFonts w:ascii="Arial" w:hAnsi="Arial" w:cs="Arial"/>
          <w:sz w:val="22"/>
        </w:rPr>
        <w:t>, along with c</w:t>
      </w:r>
      <w:r w:rsidR="00D37C9B" w:rsidRPr="00BB0D42">
        <w:rPr>
          <w:rFonts w:ascii="Arial" w:hAnsi="Arial" w:cs="Arial"/>
          <w:sz w:val="22"/>
        </w:rPr>
        <w:t>oncerns that the individual or a close relative will become unwell or suffer an accident in the near future are common</w:t>
      </w:r>
      <w:r w:rsidR="003170DE" w:rsidRPr="00BB0D42">
        <w:rPr>
          <w:rFonts w:ascii="Arial" w:hAnsi="Arial" w:cs="Arial"/>
          <w:sz w:val="22"/>
        </w:rPr>
        <w:t xml:space="preserve">.  Adding that anxiety pertains to neurosis, </w:t>
      </w:r>
      <w:r w:rsidR="00DD4C6E" w:rsidRPr="00BB0D42">
        <w:rPr>
          <w:rFonts w:ascii="Arial" w:hAnsi="Arial" w:cs="Arial"/>
          <w:sz w:val="22"/>
        </w:rPr>
        <w:t>reaction and state</w:t>
      </w:r>
      <w:r w:rsidR="00DE3333" w:rsidRPr="00BB0D42">
        <w:rPr>
          <w:rFonts w:ascii="Arial" w:hAnsi="Arial" w:cs="Arial"/>
          <w:sz w:val="22"/>
        </w:rPr>
        <w:t xml:space="preserve"> (WHO</w:t>
      </w:r>
      <w:r w:rsidR="005A183A" w:rsidRPr="00BB0D42">
        <w:rPr>
          <w:rFonts w:ascii="Arial" w:hAnsi="Arial" w:cs="Arial"/>
          <w:sz w:val="22"/>
        </w:rPr>
        <w:t>) (World Health Organisa</w:t>
      </w:r>
      <w:r w:rsidR="0016612D" w:rsidRPr="00BB0D42">
        <w:rPr>
          <w:rFonts w:ascii="Arial" w:hAnsi="Arial" w:cs="Arial"/>
          <w:sz w:val="22"/>
        </w:rPr>
        <w:t>tion</w:t>
      </w:r>
      <w:r w:rsidR="00DE3333" w:rsidRPr="00BB0D42">
        <w:rPr>
          <w:rFonts w:ascii="Arial" w:hAnsi="Arial" w:cs="Arial"/>
          <w:sz w:val="22"/>
        </w:rPr>
        <w:t>, 201</w:t>
      </w:r>
      <w:r w:rsidR="00A92E19" w:rsidRPr="00BB0D42">
        <w:rPr>
          <w:rFonts w:ascii="Arial" w:hAnsi="Arial" w:cs="Arial"/>
          <w:sz w:val="22"/>
        </w:rPr>
        <w:t>9</w:t>
      </w:r>
      <w:r w:rsidR="00DE3333" w:rsidRPr="00BB0D42">
        <w:rPr>
          <w:rFonts w:ascii="Arial" w:hAnsi="Arial" w:cs="Arial"/>
          <w:sz w:val="22"/>
        </w:rPr>
        <w:t>)</w:t>
      </w:r>
      <w:r w:rsidR="00D37C9B" w:rsidRPr="00BB0D42">
        <w:rPr>
          <w:rFonts w:ascii="Arial" w:hAnsi="Arial" w:cs="Arial"/>
          <w:sz w:val="22"/>
        </w:rPr>
        <w:t>.</w:t>
      </w:r>
      <w:r w:rsidR="009B216C" w:rsidRPr="00BB0D42">
        <w:rPr>
          <w:rFonts w:ascii="Arial" w:hAnsi="Arial" w:cs="Arial"/>
          <w:sz w:val="22"/>
        </w:rPr>
        <w:t xml:space="preserve"> </w:t>
      </w:r>
    </w:p>
    <w:p w14:paraId="2C4D6737" w14:textId="77777777" w:rsidR="00AB52F3" w:rsidRPr="00BB0D42" w:rsidRDefault="00AB52F3" w:rsidP="00BB0D42">
      <w:pPr>
        <w:pStyle w:val="ListParagraph"/>
        <w:spacing w:line="360" w:lineRule="auto"/>
        <w:ind w:left="643"/>
        <w:rPr>
          <w:rFonts w:ascii="Arial" w:hAnsi="Arial" w:cs="Arial"/>
          <w:sz w:val="22"/>
        </w:rPr>
      </w:pPr>
    </w:p>
    <w:p w14:paraId="42B29775" w14:textId="01614D30" w:rsidR="000B03B2" w:rsidRPr="00BB0D42" w:rsidRDefault="00AB52F3" w:rsidP="00BB0D42">
      <w:pPr>
        <w:pStyle w:val="ListParagraph"/>
        <w:spacing w:line="360" w:lineRule="auto"/>
        <w:ind w:left="643"/>
        <w:rPr>
          <w:rFonts w:ascii="Arial" w:hAnsi="Arial" w:cs="Arial"/>
          <w:sz w:val="22"/>
        </w:rPr>
      </w:pPr>
      <w:r w:rsidRPr="00BB0D42">
        <w:rPr>
          <w:rFonts w:ascii="Arial" w:hAnsi="Arial" w:cs="Arial"/>
          <w:sz w:val="22"/>
        </w:rPr>
        <w:t xml:space="preserve">In comparison the DSM 5 Fifth edition </w:t>
      </w:r>
      <w:r w:rsidR="000813CC" w:rsidRPr="00BB0D42">
        <w:rPr>
          <w:rFonts w:ascii="Arial" w:hAnsi="Arial" w:cs="Arial"/>
          <w:sz w:val="22"/>
        </w:rPr>
        <w:t xml:space="preserve">generalised anxiety disorder is </w:t>
      </w:r>
      <w:r w:rsidR="002B4232" w:rsidRPr="00BB0D42">
        <w:rPr>
          <w:rFonts w:ascii="Arial" w:hAnsi="Arial" w:cs="Arial"/>
          <w:sz w:val="22"/>
        </w:rPr>
        <w:t>l</w:t>
      </w:r>
      <w:r w:rsidR="00D24A20" w:rsidRPr="00BB0D42">
        <w:rPr>
          <w:rFonts w:ascii="Arial" w:hAnsi="Arial" w:cs="Arial"/>
          <w:sz w:val="22"/>
        </w:rPr>
        <w:t>ocated at 300.</w:t>
      </w:r>
      <w:r w:rsidR="00583341" w:rsidRPr="00BB0D42">
        <w:rPr>
          <w:rFonts w:ascii="Arial" w:hAnsi="Arial" w:cs="Arial"/>
          <w:sz w:val="22"/>
        </w:rPr>
        <w:t>02</w:t>
      </w:r>
      <w:r w:rsidR="00706C1D" w:rsidRPr="00BB0D42">
        <w:rPr>
          <w:rFonts w:ascii="Arial" w:hAnsi="Arial" w:cs="Arial"/>
          <w:sz w:val="22"/>
        </w:rPr>
        <w:t xml:space="preserve">. </w:t>
      </w:r>
      <w:r w:rsidR="00F13FDE" w:rsidRPr="00BB0D42">
        <w:rPr>
          <w:rFonts w:ascii="Arial" w:hAnsi="Arial" w:cs="Arial"/>
          <w:sz w:val="22"/>
        </w:rPr>
        <w:t xml:space="preserve"> It determines that </w:t>
      </w:r>
      <w:r w:rsidR="0016612D" w:rsidRPr="00BB0D42">
        <w:rPr>
          <w:rFonts w:ascii="Arial" w:hAnsi="Arial" w:cs="Arial"/>
          <w:sz w:val="22"/>
        </w:rPr>
        <w:t>it is i</w:t>
      </w:r>
      <w:r w:rsidR="00F13FDE" w:rsidRPr="00BB0D42">
        <w:rPr>
          <w:rFonts w:ascii="Arial" w:hAnsi="Arial" w:cs="Arial"/>
          <w:sz w:val="22"/>
        </w:rPr>
        <w:t xml:space="preserve">ntense anxiety and worry (extremely nervous </w:t>
      </w:r>
      <w:r w:rsidR="00F13FDE" w:rsidRPr="00BB0D42">
        <w:rPr>
          <w:rFonts w:ascii="Arial" w:hAnsi="Arial" w:cs="Arial"/>
          <w:sz w:val="22"/>
        </w:rPr>
        <w:lastRenderedPageBreak/>
        <w:t>expectancy) about a variety of events or activities is a key symptom of generalised anxiety disorder. The severity, length, or regularity of the anxiety and worry surpasses the real probability and/or of the predicted occurrence. The individual has problems directing the distress and keeping distressing thoughts from intruding with focus to activities at hand</w:t>
      </w:r>
      <w:r w:rsidR="00003FF9" w:rsidRPr="00BB0D42">
        <w:rPr>
          <w:rFonts w:ascii="Arial" w:hAnsi="Arial" w:cs="Arial"/>
          <w:sz w:val="22"/>
        </w:rPr>
        <w:t xml:space="preserve"> </w:t>
      </w:r>
      <w:r w:rsidR="001A47A6" w:rsidRPr="00BB0D42">
        <w:rPr>
          <w:rFonts w:ascii="Arial" w:hAnsi="Arial" w:cs="Arial"/>
          <w:sz w:val="22"/>
        </w:rPr>
        <w:t>(</w:t>
      </w:r>
      <w:r w:rsidR="00BA54CD" w:rsidRPr="00BB0D42">
        <w:rPr>
          <w:rFonts w:ascii="Arial" w:hAnsi="Arial" w:cs="Arial"/>
          <w:sz w:val="22"/>
        </w:rPr>
        <w:t xml:space="preserve">American </w:t>
      </w:r>
      <w:r w:rsidR="00514EB0" w:rsidRPr="00BB0D42">
        <w:rPr>
          <w:rFonts w:ascii="Arial" w:hAnsi="Arial" w:cs="Arial"/>
          <w:sz w:val="22"/>
        </w:rPr>
        <w:t>p</w:t>
      </w:r>
      <w:r w:rsidR="00BA54CD" w:rsidRPr="00BB0D42">
        <w:rPr>
          <w:rFonts w:ascii="Arial" w:hAnsi="Arial" w:cs="Arial"/>
          <w:sz w:val="22"/>
        </w:rPr>
        <w:t xml:space="preserve">sychiatric </w:t>
      </w:r>
      <w:r w:rsidR="00514EB0" w:rsidRPr="00BB0D42">
        <w:rPr>
          <w:rFonts w:ascii="Arial" w:hAnsi="Arial" w:cs="Arial"/>
          <w:sz w:val="22"/>
        </w:rPr>
        <w:t>a</w:t>
      </w:r>
      <w:r w:rsidR="00BA54CD" w:rsidRPr="00BB0D42">
        <w:rPr>
          <w:rFonts w:ascii="Arial" w:hAnsi="Arial" w:cs="Arial"/>
          <w:sz w:val="22"/>
        </w:rPr>
        <w:t>ssociation, 2013)</w:t>
      </w:r>
      <w:r w:rsidR="0016612D" w:rsidRPr="00BB0D42">
        <w:rPr>
          <w:rFonts w:ascii="Arial" w:hAnsi="Arial" w:cs="Arial"/>
          <w:sz w:val="22"/>
        </w:rPr>
        <w:t xml:space="preserve"> (APA)</w:t>
      </w:r>
      <w:r w:rsidR="00AA4B4D" w:rsidRPr="00BB0D42">
        <w:rPr>
          <w:rFonts w:ascii="Arial" w:hAnsi="Arial" w:cs="Arial"/>
          <w:sz w:val="22"/>
        </w:rPr>
        <w:t>.</w:t>
      </w:r>
      <w:r w:rsidR="00BA54CD" w:rsidRPr="00BB0D42">
        <w:rPr>
          <w:rFonts w:ascii="Arial" w:hAnsi="Arial" w:cs="Arial"/>
          <w:sz w:val="22"/>
        </w:rPr>
        <w:t xml:space="preserve"> </w:t>
      </w:r>
    </w:p>
    <w:p w14:paraId="34966FE1" w14:textId="3DDF8308" w:rsidR="0044132D" w:rsidRPr="00BB0D42" w:rsidRDefault="001C7682" w:rsidP="00BB0D42">
      <w:pPr>
        <w:pStyle w:val="ListParagraph"/>
        <w:spacing w:line="360" w:lineRule="auto"/>
        <w:ind w:left="643"/>
        <w:rPr>
          <w:rFonts w:ascii="Arial" w:hAnsi="Arial" w:cs="Arial"/>
          <w:b/>
          <w:bCs/>
          <w:sz w:val="22"/>
        </w:rPr>
      </w:pPr>
      <w:r w:rsidRPr="00BB0D42">
        <w:rPr>
          <w:rFonts w:ascii="Arial" w:hAnsi="Arial" w:cs="Arial"/>
          <w:b/>
          <w:bCs/>
          <w:sz w:val="22"/>
        </w:rPr>
        <w:br/>
        <w:t xml:space="preserve">2.2 – Diagnoses, causes and symptoms </w:t>
      </w:r>
    </w:p>
    <w:p w14:paraId="726593AF" w14:textId="77777777" w:rsidR="000B03B2" w:rsidRPr="00BB0D42" w:rsidRDefault="000B03B2" w:rsidP="00BB0D42">
      <w:pPr>
        <w:pStyle w:val="ListParagraph"/>
        <w:spacing w:line="360" w:lineRule="auto"/>
        <w:ind w:left="643"/>
        <w:rPr>
          <w:rFonts w:ascii="Arial" w:hAnsi="Arial" w:cs="Arial"/>
          <w:b/>
          <w:bCs/>
          <w:sz w:val="22"/>
        </w:rPr>
      </w:pPr>
    </w:p>
    <w:p w14:paraId="5362ACE9" w14:textId="6C2757EF" w:rsidR="00273149" w:rsidRPr="00BB0D42" w:rsidRDefault="00BD0209" w:rsidP="00BB0D42">
      <w:pPr>
        <w:pStyle w:val="ListParagraph"/>
        <w:spacing w:line="360" w:lineRule="auto"/>
        <w:ind w:left="643"/>
        <w:rPr>
          <w:rFonts w:ascii="Arial" w:hAnsi="Arial" w:cs="Arial"/>
          <w:sz w:val="22"/>
        </w:rPr>
      </w:pPr>
      <w:r w:rsidRPr="00BB0D42">
        <w:rPr>
          <w:rFonts w:ascii="Arial" w:hAnsi="Arial" w:cs="Arial"/>
          <w:sz w:val="22"/>
        </w:rPr>
        <w:t>C</w:t>
      </w:r>
      <w:r w:rsidR="000C3668" w:rsidRPr="00BB0D42">
        <w:rPr>
          <w:rFonts w:ascii="Arial" w:hAnsi="Arial" w:cs="Arial"/>
          <w:sz w:val="22"/>
        </w:rPr>
        <w:t>rocq (2017)</w:t>
      </w:r>
      <w:r w:rsidR="008121D7" w:rsidRPr="00BB0D42">
        <w:rPr>
          <w:rFonts w:ascii="Arial" w:hAnsi="Arial" w:cs="Arial"/>
          <w:sz w:val="22"/>
        </w:rPr>
        <w:t xml:space="preserve"> affirms that</w:t>
      </w:r>
      <w:r w:rsidR="000C3668" w:rsidRPr="00BB0D42">
        <w:rPr>
          <w:rFonts w:ascii="Arial" w:hAnsi="Arial" w:cs="Arial"/>
          <w:sz w:val="22"/>
        </w:rPr>
        <w:t xml:space="preserve"> </w:t>
      </w:r>
      <w:r w:rsidR="008121D7" w:rsidRPr="00BB0D42">
        <w:rPr>
          <w:rFonts w:ascii="Arial" w:hAnsi="Arial" w:cs="Arial"/>
          <w:sz w:val="22"/>
        </w:rPr>
        <w:t>na</w:t>
      </w:r>
      <w:r w:rsidR="00396F92" w:rsidRPr="00BB0D42">
        <w:rPr>
          <w:rFonts w:ascii="Arial" w:hAnsi="Arial" w:cs="Arial"/>
          <w:sz w:val="22"/>
        </w:rPr>
        <w:t xml:space="preserve">mes used to diagnose generalised anxiety in the twentieth century encompassed "pantophobia" and "anxiety neurosis." These names denoted both paroxysmal manifestations (panic attacks) and interparoxysmal phenomenology (the apprehensive mental state). Furthermore, generalised anxiety was thought to be one of several symptoms of neurasthenia, a loosely defined condition. </w:t>
      </w:r>
      <w:r w:rsidR="00B05DC7" w:rsidRPr="00BB0D42">
        <w:rPr>
          <w:rFonts w:ascii="Arial" w:hAnsi="Arial" w:cs="Arial"/>
          <w:sz w:val="22"/>
        </w:rPr>
        <w:t xml:space="preserve"> Slee, Naz</w:t>
      </w:r>
      <w:r w:rsidR="004E4EE3" w:rsidRPr="00BB0D42">
        <w:rPr>
          <w:rFonts w:ascii="Arial" w:hAnsi="Arial" w:cs="Arial"/>
          <w:sz w:val="22"/>
        </w:rPr>
        <w:t xml:space="preserve">areth, </w:t>
      </w:r>
      <w:r w:rsidR="00D57AE1" w:rsidRPr="00BB0D42">
        <w:rPr>
          <w:rFonts w:ascii="Arial" w:hAnsi="Arial" w:cs="Arial"/>
          <w:sz w:val="22"/>
        </w:rPr>
        <w:t>Freemantle and Horsfall (</w:t>
      </w:r>
      <w:r w:rsidR="00375B64" w:rsidRPr="00BB0D42">
        <w:rPr>
          <w:rFonts w:ascii="Arial" w:hAnsi="Arial" w:cs="Arial"/>
          <w:sz w:val="22"/>
        </w:rPr>
        <w:t xml:space="preserve">2021) </w:t>
      </w:r>
      <w:r w:rsidR="00F9452A" w:rsidRPr="00BB0D42">
        <w:rPr>
          <w:rFonts w:ascii="Arial" w:hAnsi="Arial" w:cs="Arial"/>
          <w:sz w:val="22"/>
        </w:rPr>
        <w:t>explain in the</w:t>
      </w:r>
      <w:r w:rsidR="00EC0F10" w:rsidRPr="00BB0D42">
        <w:rPr>
          <w:rFonts w:ascii="Arial" w:hAnsi="Arial" w:cs="Arial"/>
          <w:sz w:val="22"/>
        </w:rPr>
        <w:t>i</w:t>
      </w:r>
      <w:r w:rsidR="00F9452A" w:rsidRPr="00BB0D42">
        <w:rPr>
          <w:rFonts w:ascii="Arial" w:hAnsi="Arial" w:cs="Arial"/>
          <w:sz w:val="22"/>
        </w:rPr>
        <w:t xml:space="preserve">r analysis how </w:t>
      </w:r>
      <w:r w:rsidR="00375B64" w:rsidRPr="00BB0D42">
        <w:rPr>
          <w:rFonts w:ascii="Arial" w:hAnsi="Arial" w:cs="Arial"/>
          <w:sz w:val="22"/>
        </w:rPr>
        <w:t>g</w:t>
      </w:r>
      <w:r w:rsidR="002E1D54" w:rsidRPr="00BB0D42">
        <w:rPr>
          <w:rFonts w:ascii="Arial" w:hAnsi="Arial" w:cs="Arial"/>
          <w:sz w:val="22"/>
        </w:rPr>
        <w:t>eneralized anxiety disorder and its symptoms are correlated with insubstantial  physical, emotional, and social wellbeing, as well as repeated primary and urgent care appointments.</w:t>
      </w:r>
      <w:r w:rsidR="00B05DC7" w:rsidRPr="00BB0D42">
        <w:rPr>
          <w:rFonts w:ascii="Arial" w:hAnsi="Arial" w:cs="Arial"/>
          <w:sz w:val="22"/>
        </w:rPr>
        <w:t xml:space="preserve">  </w:t>
      </w:r>
      <w:r w:rsidR="008121D7" w:rsidRPr="00BB0D42">
        <w:rPr>
          <w:rFonts w:ascii="Arial" w:hAnsi="Arial" w:cs="Arial"/>
          <w:sz w:val="22"/>
        </w:rPr>
        <w:t xml:space="preserve">Currently the </w:t>
      </w:r>
      <w:r w:rsidR="000B03B2" w:rsidRPr="00BB0D42">
        <w:rPr>
          <w:rFonts w:ascii="Arial" w:hAnsi="Arial" w:cs="Arial"/>
          <w:sz w:val="22"/>
        </w:rPr>
        <w:t xml:space="preserve">WHO (2019) in the ICD-10 Version 2019 state that the most common symptoms are prolonged uneasiness, trembling, muscular tension, perspiration, loss of balance, palpitations, disorientation, and upper abdomen distress. </w:t>
      </w:r>
      <w:r w:rsidR="00895AA9" w:rsidRPr="00BB0D42">
        <w:rPr>
          <w:rFonts w:ascii="Arial" w:hAnsi="Arial" w:cs="Arial"/>
          <w:sz w:val="22"/>
        </w:rPr>
        <w:t>Wh</w:t>
      </w:r>
      <w:r w:rsidR="00694665" w:rsidRPr="00BB0D42">
        <w:rPr>
          <w:rFonts w:ascii="Arial" w:hAnsi="Arial" w:cs="Arial"/>
          <w:sz w:val="22"/>
        </w:rPr>
        <w:t>ilst</w:t>
      </w:r>
      <w:r w:rsidR="00895AA9" w:rsidRPr="00BB0D42">
        <w:rPr>
          <w:rFonts w:ascii="Arial" w:hAnsi="Arial" w:cs="Arial"/>
          <w:sz w:val="22"/>
        </w:rPr>
        <w:t xml:space="preserve"> the American </w:t>
      </w:r>
      <w:r w:rsidR="00514EB0" w:rsidRPr="00BB0D42">
        <w:rPr>
          <w:rFonts w:ascii="Arial" w:hAnsi="Arial" w:cs="Arial"/>
          <w:sz w:val="22"/>
        </w:rPr>
        <w:t xml:space="preserve">psychiatric association (2013) </w:t>
      </w:r>
      <w:r w:rsidR="00F8602B" w:rsidRPr="00BB0D42">
        <w:rPr>
          <w:rFonts w:ascii="Arial" w:hAnsi="Arial" w:cs="Arial"/>
          <w:sz w:val="22"/>
        </w:rPr>
        <w:t xml:space="preserve">in the DSM 5 Fifth edition </w:t>
      </w:r>
      <w:r w:rsidR="006D5F0F" w:rsidRPr="00BB0D42">
        <w:rPr>
          <w:rFonts w:ascii="Arial" w:hAnsi="Arial" w:cs="Arial"/>
          <w:sz w:val="22"/>
        </w:rPr>
        <w:t xml:space="preserve">declare </w:t>
      </w:r>
      <w:r w:rsidR="0065234D" w:rsidRPr="00BB0D42">
        <w:rPr>
          <w:rFonts w:ascii="Arial" w:hAnsi="Arial" w:cs="Arial"/>
          <w:sz w:val="22"/>
        </w:rPr>
        <w:t xml:space="preserve">Anxiety </w:t>
      </w:r>
      <w:r w:rsidR="00537F1B" w:rsidRPr="00BB0D42">
        <w:rPr>
          <w:rFonts w:ascii="Arial" w:hAnsi="Arial" w:cs="Arial"/>
          <w:sz w:val="22"/>
        </w:rPr>
        <w:t>is</w:t>
      </w:r>
      <w:r w:rsidR="0065234D" w:rsidRPr="00BB0D42">
        <w:rPr>
          <w:rFonts w:ascii="Arial" w:hAnsi="Arial" w:cs="Arial"/>
          <w:sz w:val="22"/>
        </w:rPr>
        <w:t xml:space="preserve"> attributed to three (or more) of six symptoms  (with a smallest amount existing for more days than not for the past 6 months). </w:t>
      </w:r>
      <w:r w:rsidR="002F3246" w:rsidRPr="00BB0D42">
        <w:rPr>
          <w:rFonts w:ascii="Arial" w:hAnsi="Arial" w:cs="Arial"/>
          <w:sz w:val="22"/>
        </w:rPr>
        <w:t>Though i</w:t>
      </w:r>
      <w:r w:rsidR="0065234D" w:rsidRPr="00BB0D42">
        <w:rPr>
          <w:rFonts w:ascii="Arial" w:hAnsi="Arial" w:cs="Arial"/>
          <w:sz w:val="22"/>
        </w:rPr>
        <w:t>n the case of children, only one symptom is required. The symptoms are as follows:  Restlessness</w:t>
      </w:r>
      <w:r w:rsidR="0001157D" w:rsidRPr="00BB0D42">
        <w:rPr>
          <w:rFonts w:ascii="Arial" w:hAnsi="Arial" w:cs="Arial"/>
          <w:sz w:val="22"/>
        </w:rPr>
        <w:t xml:space="preserve"> or </w:t>
      </w:r>
      <w:r w:rsidR="0065234D" w:rsidRPr="00BB0D42">
        <w:rPr>
          <w:rFonts w:ascii="Arial" w:hAnsi="Arial" w:cs="Arial"/>
          <w:sz w:val="22"/>
        </w:rPr>
        <w:t xml:space="preserve">agitation, a sense of being on edge </w:t>
      </w:r>
      <w:r w:rsidR="00535FCB" w:rsidRPr="00BB0D42">
        <w:rPr>
          <w:rFonts w:ascii="Arial" w:hAnsi="Arial" w:cs="Arial"/>
          <w:sz w:val="22"/>
        </w:rPr>
        <w:t>b</w:t>
      </w:r>
      <w:r w:rsidR="0065234D" w:rsidRPr="00BB0D42">
        <w:rPr>
          <w:rFonts w:ascii="Arial" w:hAnsi="Arial" w:cs="Arial"/>
          <w:sz w:val="22"/>
        </w:rPr>
        <w:t>eing easily weary, having poor concentration</w:t>
      </w:r>
      <w:r w:rsidR="00C26CCD" w:rsidRPr="00BB0D42">
        <w:rPr>
          <w:rFonts w:ascii="Arial" w:hAnsi="Arial" w:cs="Arial"/>
          <w:sz w:val="22"/>
        </w:rPr>
        <w:t xml:space="preserve"> </w:t>
      </w:r>
      <w:r w:rsidR="0065234D" w:rsidRPr="00BB0D42">
        <w:rPr>
          <w:rFonts w:ascii="Arial" w:hAnsi="Arial" w:cs="Arial"/>
          <w:sz w:val="22"/>
        </w:rPr>
        <w:t>or experiencing a blank mind</w:t>
      </w:r>
      <w:r w:rsidR="00622FC8" w:rsidRPr="00BB0D42">
        <w:rPr>
          <w:rFonts w:ascii="Arial" w:hAnsi="Arial" w:cs="Arial"/>
          <w:sz w:val="22"/>
        </w:rPr>
        <w:t>,</w:t>
      </w:r>
      <w:r w:rsidR="0065234D" w:rsidRPr="00BB0D42">
        <w:rPr>
          <w:rFonts w:ascii="Arial" w:hAnsi="Arial" w:cs="Arial"/>
          <w:sz w:val="22"/>
        </w:rPr>
        <w:t xml:space="preserve"> Irritability, </w:t>
      </w:r>
      <w:r w:rsidR="00EA5554" w:rsidRPr="00BB0D42">
        <w:rPr>
          <w:rFonts w:ascii="Arial" w:hAnsi="Arial" w:cs="Arial"/>
          <w:sz w:val="22"/>
        </w:rPr>
        <w:t>muscle tension</w:t>
      </w:r>
      <w:r w:rsidR="000B6AA5" w:rsidRPr="00BB0D42">
        <w:rPr>
          <w:rFonts w:ascii="Arial" w:hAnsi="Arial" w:cs="Arial"/>
          <w:sz w:val="22"/>
        </w:rPr>
        <w:t xml:space="preserve">, </w:t>
      </w:r>
      <w:r w:rsidR="0065234D" w:rsidRPr="00BB0D42">
        <w:rPr>
          <w:rFonts w:ascii="Arial" w:hAnsi="Arial" w:cs="Arial"/>
          <w:sz w:val="22"/>
        </w:rPr>
        <w:t>Sleep deprivation (affliction with falling or staying asleep, or fretfulness, inadequate sleep).</w:t>
      </w:r>
      <w:r w:rsidR="00B4491E" w:rsidRPr="00BB0D42">
        <w:rPr>
          <w:rFonts w:ascii="Arial" w:hAnsi="Arial" w:cs="Arial"/>
          <w:sz w:val="22"/>
        </w:rPr>
        <w:t xml:space="preserve"> </w:t>
      </w:r>
    </w:p>
    <w:p w14:paraId="6F723DBE" w14:textId="0CB78349" w:rsidR="00396F92" w:rsidRPr="00BB0D42" w:rsidRDefault="00396F92" w:rsidP="00BB0D42">
      <w:pPr>
        <w:pStyle w:val="ListParagraph"/>
        <w:spacing w:line="360" w:lineRule="auto"/>
        <w:ind w:left="643"/>
        <w:rPr>
          <w:rFonts w:ascii="Arial" w:hAnsi="Arial" w:cs="Arial"/>
          <w:sz w:val="22"/>
        </w:rPr>
      </w:pPr>
    </w:p>
    <w:p w14:paraId="1D16B6DB" w14:textId="77777777" w:rsidR="00396F92" w:rsidRPr="00BB0D42" w:rsidRDefault="00396F92" w:rsidP="00BB0D42">
      <w:pPr>
        <w:pStyle w:val="ListParagraph"/>
        <w:spacing w:line="360" w:lineRule="auto"/>
        <w:ind w:left="643"/>
        <w:rPr>
          <w:rFonts w:ascii="Arial" w:hAnsi="Arial" w:cs="Arial"/>
          <w:b/>
          <w:bCs/>
          <w:sz w:val="22"/>
        </w:rPr>
      </w:pPr>
    </w:p>
    <w:p w14:paraId="6E630B70" w14:textId="6EDFDC63" w:rsidR="008015B3" w:rsidRPr="00BB0D42" w:rsidRDefault="001C7682" w:rsidP="00BB0D42">
      <w:pPr>
        <w:pStyle w:val="ListParagraph"/>
        <w:spacing w:line="360" w:lineRule="auto"/>
        <w:ind w:left="643"/>
        <w:rPr>
          <w:rFonts w:ascii="Arial" w:hAnsi="Arial" w:cs="Arial"/>
          <w:b/>
          <w:bCs/>
          <w:sz w:val="22"/>
          <w:lang w:val="fr-FR"/>
        </w:rPr>
      </w:pPr>
      <w:r w:rsidRPr="00BB0D42">
        <w:rPr>
          <w:rFonts w:ascii="Arial" w:hAnsi="Arial" w:cs="Arial"/>
          <w:b/>
          <w:bCs/>
          <w:sz w:val="22"/>
          <w:lang w:val="fr-FR"/>
        </w:rPr>
        <w:t xml:space="preserve">2.3 – Current treatment provision </w:t>
      </w:r>
    </w:p>
    <w:p w14:paraId="21AC4737" w14:textId="77777777" w:rsidR="00B318F7" w:rsidRPr="00BB0D42" w:rsidRDefault="00B318F7" w:rsidP="00BB0D42">
      <w:pPr>
        <w:pStyle w:val="ListParagraph"/>
        <w:spacing w:line="360" w:lineRule="auto"/>
        <w:ind w:left="643"/>
        <w:rPr>
          <w:rFonts w:ascii="Arial" w:hAnsi="Arial" w:cs="Arial"/>
          <w:b/>
          <w:bCs/>
          <w:sz w:val="22"/>
          <w:lang w:val="fr-FR"/>
        </w:rPr>
      </w:pPr>
    </w:p>
    <w:p w14:paraId="61D132E8" w14:textId="77777777" w:rsidR="003E4D1A" w:rsidRPr="00BB0D42" w:rsidRDefault="006D072C" w:rsidP="00BB0D42">
      <w:pPr>
        <w:pStyle w:val="ListParagraph"/>
        <w:spacing w:line="360" w:lineRule="auto"/>
        <w:ind w:left="643"/>
        <w:rPr>
          <w:rFonts w:ascii="Arial" w:hAnsi="Arial" w:cs="Arial"/>
          <w:sz w:val="22"/>
        </w:rPr>
      </w:pPr>
      <w:r w:rsidRPr="00BB0D42">
        <w:rPr>
          <w:rFonts w:ascii="Arial" w:hAnsi="Arial" w:cs="Arial"/>
          <w:sz w:val="22"/>
          <w:lang w:val="fr-FR"/>
        </w:rPr>
        <w:t>Garakani</w:t>
      </w:r>
      <w:r w:rsidR="00D42C6C" w:rsidRPr="00BB0D42">
        <w:rPr>
          <w:rFonts w:ascii="Arial" w:hAnsi="Arial" w:cs="Arial"/>
          <w:sz w:val="22"/>
          <w:lang w:val="fr-FR"/>
        </w:rPr>
        <w:t xml:space="preserve"> et al,.</w:t>
      </w:r>
      <w:r w:rsidRPr="00BB0D42">
        <w:rPr>
          <w:rFonts w:ascii="Arial" w:hAnsi="Arial" w:cs="Arial"/>
          <w:sz w:val="22"/>
          <w:lang w:val="fr-FR"/>
        </w:rPr>
        <w:t xml:space="preserve"> </w:t>
      </w:r>
      <w:r w:rsidRPr="00BB0D42">
        <w:rPr>
          <w:rFonts w:ascii="Arial" w:hAnsi="Arial" w:cs="Arial"/>
          <w:sz w:val="22"/>
        </w:rPr>
        <w:t>(202</w:t>
      </w:r>
      <w:r w:rsidR="00497C7A" w:rsidRPr="00BB0D42">
        <w:rPr>
          <w:rFonts w:ascii="Arial" w:hAnsi="Arial" w:cs="Arial"/>
          <w:sz w:val="22"/>
        </w:rPr>
        <w:t>0) puts for</w:t>
      </w:r>
      <w:r w:rsidR="00D42C6C" w:rsidRPr="00BB0D42">
        <w:rPr>
          <w:rFonts w:ascii="Arial" w:hAnsi="Arial" w:cs="Arial"/>
          <w:sz w:val="22"/>
        </w:rPr>
        <w:t>ward that</w:t>
      </w:r>
      <w:r w:rsidR="00497C7A" w:rsidRPr="00BB0D42">
        <w:rPr>
          <w:rFonts w:ascii="Arial" w:hAnsi="Arial" w:cs="Arial"/>
          <w:sz w:val="22"/>
        </w:rPr>
        <w:t xml:space="preserve"> s</w:t>
      </w:r>
      <w:r w:rsidR="00891C45" w:rsidRPr="00BB0D42">
        <w:rPr>
          <w:rFonts w:ascii="Arial" w:hAnsi="Arial" w:cs="Arial"/>
          <w:sz w:val="22"/>
        </w:rPr>
        <w:t>ignificantly the W</w:t>
      </w:r>
      <w:r w:rsidR="00AA4B4D" w:rsidRPr="00BB0D42">
        <w:rPr>
          <w:rFonts w:ascii="Arial" w:hAnsi="Arial" w:cs="Arial"/>
          <w:sz w:val="22"/>
        </w:rPr>
        <w:t>HO</w:t>
      </w:r>
      <w:r w:rsidR="00891C45" w:rsidRPr="00BB0D42">
        <w:rPr>
          <w:rFonts w:ascii="Arial" w:hAnsi="Arial" w:cs="Arial"/>
          <w:sz w:val="22"/>
        </w:rPr>
        <w:t xml:space="preserve"> specify there are approximately 264 million people worldwide who experience anxiety disorders, a 15% upsurge since 2005.</w:t>
      </w:r>
      <w:r w:rsidR="001A503B" w:rsidRPr="00BB0D42">
        <w:rPr>
          <w:rFonts w:ascii="Arial" w:hAnsi="Arial" w:cs="Arial"/>
          <w:sz w:val="22"/>
        </w:rPr>
        <w:t xml:space="preserve">  </w:t>
      </w:r>
      <w:r w:rsidR="000975F0" w:rsidRPr="00BB0D42">
        <w:rPr>
          <w:rFonts w:ascii="Arial" w:hAnsi="Arial" w:cs="Arial"/>
          <w:sz w:val="22"/>
        </w:rPr>
        <w:t>Indivi</w:t>
      </w:r>
      <w:r w:rsidR="00756E77" w:rsidRPr="00BB0D42">
        <w:rPr>
          <w:rFonts w:ascii="Arial" w:hAnsi="Arial" w:cs="Arial"/>
          <w:sz w:val="22"/>
        </w:rPr>
        <w:t>duals diagnosed with GAD are often at risk of self-harming and may often isolate thems</w:t>
      </w:r>
      <w:r w:rsidR="00E74877" w:rsidRPr="00BB0D42">
        <w:rPr>
          <w:rFonts w:ascii="Arial" w:hAnsi="Arial" w:cs="Arial"/>
          <w:sz w:val="22"/>
        </w:rPr>
        <w:t>elves from family and friends</w:t>
      </w:r>
      <w:r w:rsidR="003A3D18" w:rsidRPr="00BB0D42">
        <w:rPr>
          <w:rFonts w:ascii="Arial" w:hAnsi="Arial" w:cs="Arial"/>
          <w:sz w:val="22"/>
        </w:rPr>
        <w:t xml:space="preserve">, treatment should be suited </w:t>
      </w:r>
      <w:r w:rsidR="00BB1AAF" w:rsidRPr="00BB0D42">
        <w:rPr>
          <w:rFonts w:ascii="Arial" w:hAnsi="Arial" w:cs="Arial"/>
          <w:sz w:val="22"/>
        </w:rPr>
        <w:t xml:space="preserve">to </w:t>
      </w:r>
      <w:r w:rsidR="003A3D18" w:rsidRPr="00BB0D42">
        <w:rPr>
          <w:rFonts w:ascii="Arial" w:hAnsi="Arial" w:cs="Arial"/>
          <w:sz w:val="22"/>
        </w:rPr>
        <w:t>the indiv</w:t>
      </w:r>
      <w:r w:rsidR="007745AE" w:rsidRPr="00BB0D42">
        <w:rPr>
          <w:rFonts w:ascii="Arial" w:hAnsi="Arial" w:cs="Arial"/>
          <w:sz w:val="22"/>
        </w:rPr>
        <w:t>idual depending on how they respond to treatment</w:t>
      </w:r>
      <w:r w:rsidR="00BB1AAF" w:rsidRPr="00BB0D42">
        <w:rPr>
          <w:rFonts w:ascii="Arial" w:hAnsi="Arial" w:cs="Arial"/>
          <w:sz w:val="22"/>
        </w:rPr>
        <w:t xml:space="preserve">, using holistic treatments </w:t>
      </w:r>
      <w:r w:rsidR="007A125A" w:rsidRPr="00BB0D42">
        <w:rPr>
          <w:rFonts w:ascii="Arial" w:hAnsi="Arial" w:cs="Arial"/>
          <w:sz w:val="22"/>
        </w:rPr>
        <w:t>that they can have autonomy over</w:t>
      </w:r>
      <w:r w:rsidR="00C83C00" w:rsidRPr="00BB0D42">
        <w:rPr>
          <w:rFonts w:ascii="Arial" w:hAnsi="Arial" w:cs="Arial"/>
          <w:sz w:val="22"/>
        </w:rPr>
        <w:t xml:space="preserve">, whilst professionals </w:t>
      </w:r>
      <w:r w:rsidR="00227724" w:rsidRPr="00BB0D42">
        <w:rPr>
          <w:rFonts w:ascii="Arial" w:hAnsi="Arial" w:cs="Arial"/>
          <w:sz w:val="22"/>
        </w:rPr>
        <w:t xml:space="preserve">are able to </w:t>
      </w:r>
      <w:r w:rsidR="00227724" w:rsidRPr="00BB0D42">
        <w:rPr>
          <w:rFonts w:ascii="Arial" w:hAnsi="Arial" w:cs="Arial"/>
          <w:sz w:val="22"/>
        </w:rPr>
        <w:lastRenderedPageBreak/>
        <w:t>observe what is working</w:t>
      </w:r>
      <w:r w:rsidR="00E74877" w:rsidRPr="00BB0D42">
        <w:rPr>
          <w:rFonts w:ascii="Arial" w:hAnsi="Arial" w:cs="Arial"/>
          <w:sz w:val="22"/>
        </w:rPr>
        <w:t xml:space="preserve">.  </w:t>
      </w:r>
      <w:r w:rsidR="00FA7BA6" w:rsidRPr="00BB0D42">
        <w:rPr>
          <w:rFonts w:ascii="Arial" w:hAnsi="Arial" w:cs="Arial"/>
          <w:sz w:val="22"/>
        </w:rPr>
        <w:t xml:space="preserve">(NICE) </w:t>
      </w:r>
      <w:r w:rsidR="002A12F4" w:rsidRPr="00BB0D42">
        <w:rPr>
          <w:rFonts w:ascii="Arial" w:hAnsi="Arial" w:cs="Arial"/>
          <w:sz w:val="22"/>
        </w:rPr>
        <w:t xml:space="preserve">National Institute for </w:t>
      </w:r>
      <w:r w:rsidR="00FA7BA6" w:rsidRPr="00BB0D42">
        <w:rPr>
          <w:rFonts w:ascii="Arial" w:hAnsi="Arial" w:cs="Arial"/>
          <w:sz w:val="22"/>
        </w:rPr>
        <w:t xml:space="preserve">health and clinical excellence </w:t>
      </w:r>
      <w:r w:rsidR="00E74877" w:rsidRPr="00BB0D42">
        <w:rPr>
          <w:rFonts w:ascii="Arial" w:hAnsi="Arial" w:cs="Arial"/>
          <w:sz w:val="22"/>
        </w:rPr>
        <w:t xml:space="preserve"> </w:t>
      </w:r>
      <w:r w:rsidR="00993B5C" w:rsidRPr="00BB0D42">
        <w:rPr>
          <w:rFonts w:ascii="Arial" w:hAnsi="Arial" w:cs="Arial"/>
          <w:sz w:val="22"/>
        </w:rPr>
        <w:t xml:space="preserve">(2019) clinical guidelines </w:t>
      </w:r>
      <w:r w:rsidR="004373C0" w:rsidRPr="00BB0D42">
        <w:rPr>
          <w:rFonts w:ascii="Arial" w:hAnsi="Arial" w:cs="Arial"/>
          <w:sz w:val="22"/>
        </w:rPr>
        <w:t xml:space="preserve">advise using the stepped care model </w:t>
      </w:r>
      <w:r w:rsidR="00AE11F3" w:rsidRPr="00BB0D42">
        <w:rPr>
          <w:rFonts w:ascii="Arial" w:hAnsi="Arial" w:cs="Arial"/>
          <w:sz w:val="22"/>
        </w:rPr>
        <w:t>t</w:t>
      </w:r>
      <w:r w:rsidR="00E53FFC" w:rsidRPr="00BB0D42">
        <w:rPr>
          <w:rFonts w:ascii="Arial" w:hAnsi="Arial" w:cs="Arial"/>
          <w:sz w:val="22"/>
        </w:rPr>
        <w:t>reatment that requires a high level of expertise, such as complex medication and/or psychiatric treatment regimens; involvement from multi-agency teams, crisis services, day hospitals, or inpatient care. A greater psychological strategy</w:t>
      </w:r>
      <w:r w:rsidR="00AA4B4D" w:rsidRPr="00BB0D42">
        <w:rPr>
          <w:rFonts w:ascii="Arial" w:hAnsi="Arial" w:cs="Arial"/>
          <w:sz w:val="22"/>
        </w:rPr>
        <w:t xml:space="preserve"> </w:t>
      </w:r>
      <w:r w:rsidR="00E53FFC" w:rsidRPr="00BB0D42">
        <w:rPr>
          <w:rFonts w:ascii="Arial" w:hAnsi="Arial" w:cs="Arial"/>
          <w:sz w:val="22"/>
        </w:rPr>
        <w:t xml:space="preserve"> (</w:t>
      </w:r>
      <w:r w:rsidR="00AA4B4D" w:rsidRPr="00BB0D42">
        <w:rPr>
          <w:rFonts w:ascii="Arial" w:hAnsi="Arial" w:cs="Arial"/>
          <w:sz w:val="22"/>
        </w:rPr>
        <w:t xml:space="preserve">Cognitive behaviour therapy </w:t>
      </w:r>
      <w:r w:rsidR="005B128D" w:rsidRPr="00BB0D42">
        <w:rPr>
          <w:rFonts w:ascii="Arial" w:hAnsi="Arial" w:cs="Arial"/>
          <w:sz w:val="22"/>
        </w:rPr>
        <w:t>(</w:t>
      </w:r>
      <w:r w:rsidR="00E53FFC" w:rsidRPr="00BB0D42">
        <w:rPr>
          <w:rFonts w:ascii="Arial" w:hAnsi="Arial" w:cs="Arial"/>
          <w:sz w:val="22"/>
        </w:rPr>
        <w:t>CBT</w:t>
      </w:r>
      <w:r w:rsidR="005B128D" w:rsidRPr="00BB0D42">
        <w:rPr>
          <w:rFonts w:ascii="Arial" w:hAnsi="Arial" w:cs="Arial"/>
          <w:sz w:val="22"/>
        </w:rPr>
        <w:t>)</w:t>
      </w:r>
      <w:r w:rsidR="00E53FFC" w:rsidRPr="00BB0D42">
        <w:rPr>
          <w:rFonts w:ascii="Arial" w:hAnsi="Arial" w:cs="Arial"/>
          <w:sz w:val="22"/>
        </w:rPr>
        <w:t>/applied relaxation) or a drug treatment can be chosen. Individual non-aided self-help, personal directed self-help, and group therapy groups are examples of low-intensity psychological therapies. Detection and assessment</w:t>
      </w:r>
      <w:r w:rsidR="00B73320" w:rsidRPr="00BB0D42">
        <w:rPr>
          <w:rFonts w:ascii="Arial" w:hAnsi="Arial" w:cs="Arial"/>
          <w:sz w:val="22"/>
        </w:rPr>
        <w:t xml:space="preserve">, </w:t>
      </w:r>
      <w:r w:rsidR="00E53FFC" w:rsidRPr="00BB0D42">
        <w:rPr>
          <w:rFonts w:ascii="Arial" w:hAnsi="Arial" w:cs="Arial"/>
          <w:sz w:val="22"/>
        </w:rPr>
        <w:t>education about GAD and available treatments; and diligent monitoring are all part of the process.</w:t>
      </w:r>
      <w:r w:rsidR="007A125A" w:rsidRPr="00BB0D42">
        <w:rPr>
          <w:rFonts w:ascii="Arial" w:hAnsi="Arial" w:cs="Arial"/>
          <w:sz w:val="22"/>
        </w:rPr>
        <w:t xml:space="preserve"> </w:t>
      </w:r>
      <w:r w:rsidR="009A3559" w:rsidRPr="00BB0D42">
        <w:rPr>
          <w:rFonts w:ascii="Arial" w:hAnsi="Arial" w:cs="Arial"/>
          <w:sz w:val="22"/>
        </w:rPr>
        <w:t xml:space="preserve"> GAD is the most common form of anxiety disorder, often </w:t>
      </w:r>
      <w:r w:rsidR="003A44C9" w:rsidRPr="00BB0D42">
        <w:rPr>
          <w:rFonts w:ascii="Arial" w:hAnsi="Arial" w:cs="Arial"/>
          <w:sz w:val="22"/>
        </w:rPr>
        <w:t>with high co morbidities</w:t>
      </w:r>
      <w:r w:rsidR="009A3559" w:rsidRPr="00BB0D42">
        <w:rPr>
          <w:rFonts w:ascii="Arial" w:hAnsi="Arial" w:cs="Arial"/>
          <w:sz w:val="22"/>
        </w:rPr>
        <w:t xml:space="preserve">, </w:t>
      </w:r>
      <w:r w:rsidR="00293AC5" w:rsidRPr="00BB0D42">
        <w:rPr>
          <w:rFonts w:ascii="Arial" w:hAnsi="Arial" w:cs="Arial"/>
          <w:sz w:val="22"/>
        </w:rPr>
        <w:t xml:space="preserve">it is commonly treated using drug therapy due to the nature of the anxiety. </w:t>
      </w:r>
    </w:p>
    <w:p w14:paraId="1D82B654" w14:textId="77777777" w:rsidR="003E4D1A" w:rsidRPr="00BB0D42" w:rsidRDefault="003E4D1A" w:rsidP="00BB0D42">
      <w:pPr>
        <w:pStyle w:val="ListParagraph"/>
        <w:spacing w:line="360" w:lineRule="auto"/>
        <w:ind w:left="643"/>
        <w:rPr>
          <w:rFonts w:ascii="Arial" w:hAnsi="Arial" w:cs="Arial"/>
          <w:sz w:val="22"/>
        </w:rPr>
      </w:pPr>
    </w:p>
    <w:p w14:paraId="3369E375" w14:textId="6A1873C6" w:rsidR="00857FEE" w:rsidRPr="00BB0D42" w:rsidRDefault="004D49C3" w:rsidP="00BB0D42">
      <w:pPr>
        <w:pStyle w:val="ListParagraph"/>
        <w:spacing w:line="360" w:lineRule="auto"/>
        <w:ind w:left="643"/>
        <w:rPr>
          <w:rFonts w:ascii="Arial" w:hAnsi="Arial" w:cs="Arial"/>
          <w:sz w:val="22"/>
        </w:rPr>
      </w:pPr>
      <w:r w:rsidRPr="00BB0D42">
        <w:rPr>
          <w:rFonts w:ascii="Arial" w:hAnsi="Arial" w:cs="Arial"/>
          <w:sz w:val="22"/>
        </w:rPr>
        <w:t>Baldwin,</w:t>
      </w:r>
      <w:r w:rsidR="00ED1BC0" w:rsidRPr="00BB0D42">
        <w:rPr>
          <w:rFonts w:ascii="Arial" w:hAnsi="Arial" w:cs="Arial"/>
          <w:sz w:val="22"/>
        </w:rPr>
        <w:t xml:space="preserve"> </w:t>
      </w:r>
      <w:r w:rsidRPr="00BB0D42">
        <w:rPr>
          <w:rFonts w:ascii="Arial" w:hAnsi="Arial" w:cs="Arial"/>
          <w:sz w:val="22"/>
        </w:rPr>
        <w:t>Woods, Lawson</w:t>
      </w:r>
      <w:r w:rsidR="00ED1BC0" w:rsidRPr="00BB0D42">
        <w:rPr>
          <w:rFonts w:ascii="Arial" w:hAnsi="Arial" w:cs="Arial"/>
          <w:sz w:val="22"/>
        </w:rPr>
        <w:t xml:space="preserve"> </w:t>
      </w:r>
      <w:r w:rsidRPr="00BB0D42">
        <w:rPr>
          <w:rFonts w:ascii="Arial" w:hAnsi="Arial" w:cs="Arial"/>
          <w:sz w:val="22"/>
        </w:rPr>
        <w:t>and Taylor</w:t>
      </w:r>
      <w:r w:rsidR="00ED1BC0" w:rsidRPr="00BB0D42">
        <w:rPr>
          <w:rFonts w:ascii="Arial" w:hAnsi="Arial" w:cs="Arial"/>
          <w:sz w:val="22"/>
        </w:rPr>
        <w:t xml:space="preserve"> (2011) put forth that </w:t>
      </w:r>
      <w:r w:rsidR="00A978D6" w:rsidRPr="00BB0D42">
        <w:rPr>
          <w:rFonts w:ascii="Arial" w:hAnsi="Arial" w:cs="Arial"/>
          <w:sz w:val="22"/>
        </w:rPr>
        <w:t>current recommendations for the pharmaceutical treatment of generalised anxiety disorder suggest a selective serotonin reuptake inhibitor</w:t>
      </w:r>
      <w:r w:rsidR="00E11153" w:rsidRPr="00BB0D42">
        <w:rPr>
          <w:rFonts w:ascii="Arial" w:hAnsi="Arial" w:cs="Arial"/>
          <w:sz w:val="22"/>
        </w:rPr>
        <w:t xml:space="preserve"> (SSRI)</w:t>
      </w:r>
      <w:r w:rsidR="00A978D6" w:rsidRPr="00BB0D42">
        <w:rPr>
          <w:rFonts w:ascii="Arial" w:hAnsi="Arial" w:cs="Arial"/>
          <w:sz w:val="22"/>
        </w:rPr>
        <w:t xml:space="preserve"> or pregabalin as first-line therapy</w:t>
      </w:r>
      <w:r w:rsidR="00B73320" w:rsidRPr="00BB0D42">
        <w:rPr>
          <w:rFonts w:ascii="Arial" w:hAnsi="Arial" w:cs="Arial"/>
          <w:sz w:val="22"/>
        </w:rPr>
        <w:t>.</w:t>
      </w:r>
      <w:r w:rsidR="00377A27" w:rsidRPr="00BB0D42">
        <w:rPr>
          <w:rFonts w:ascii="Arial" w:hAnsi="Arial" w:cs="Arial"/>
          <w:sz w:val="22"/>
        </w:rPr>
        <w:t xml:space="preserve">  </w:t>
      </w:r>
      <w:r w:rsidR="008F4527" w:rsidRPr="00BB0D42">
        <w:rPr>
          <w:rFonts w:ascii="Arial" w:hAnsi="Arial" w:cs="Arial"/>
          <w:sz w:val="22"/>
        </w:rPr>
        <w:t xml:space="preserve">Driot et al,. (2017) concurs by stating </w:t>
      </w:r>
      <w:r w:rsidR="00712FE9" w:rsidRPr="00BB0D42">
        <w:rPr>
          <w:rFonts w:ascii="Arial" w:hAnsi="Arial" w:cs="Arial"/>
          <w:sz w:val="22"/>
        </w:rPr>
        <w:t>i</w:t>
      </w:r>
      <w:r w:rsidR="009D09CA" w:rsidRPr="00BB0D42">
        <w:rPr>
          <w:rFonts w:ascii="Arial" w:hAnsi="Arial" w:cs="Arial"/>
          <w:sz w:val="22"/>
        </w:rPr>
        <w:t>f there is significant functional disruption, an SSRI or</w:t>
      </w:r>
      <w:r w:rsidR="00AC184D" w:rsidRPr="00BB0D42">
        <w:rPr>
          <w:rFonts w:ascii="Arial" w:hAnsi="Arial" w:cs="Arial"/>
          <w:sz w:val="22"/>
        </w:rPr>
        <w:t xml:space="preserve"> Cognitive behaviour therapy</w:t>
      </w:r>
      <w:r w:rsidR="009D09CA" w:rsidRPr="00BB0D42">
        <w:rPr>
          <w:rFonts w:ascii="Arial" w:hAnsi="Arial" w:cs="Arial"/>
          <w:sz w:val="22"/>
        </w:rPr>
        <w:t xml:space="preserve"> </w:t>
      </w:r>
      <w:r w:rsidR="00AC184D" w:rsidRPr="00BB0D42">
        <w:rPr>
          <w:rFonts w:ascii="Arial" w:hAnsi="Arial" w:cs="Arial"/>
          <w:sz w:val="22"/>
        </w:rPr>
        <w:t>(</w:t>
      </w:r>
      <w:r w:rsidR="009D09CA" w:rsidRPr="00BB0D42">
        <w:rPr>
          <w:rFonts w:ascii="Arial" w:hAnsi="Arial" w:cs="Arial"/>
          <w:sz w:val="22"/>
        </w:rPr>
        <w:t>CBT</w:t>
      </w:r>
      <w:r w:rsidR="00AC184D" w:rsidRPr="00BB0D42">
        <w:rPr>
          <w:rFonts w:ascii="Arial" w:hAnsi="Arial" w:cs="Arial"/>
          <w:sz w:val="22"/>
        </w:rPr>
        <w:t xml:space="preserve">) </w:t>
      </w:r>
      <w:r w:rsidR="009D09CA" w:rsidRPr="00BB0D42">
        <w:rPr>
          <w:rFonts w:ascii="Arial" w:hAnsi="Arial" w:cs="Arial"/>
          <w:sz w:val="22"/>
        </w:rPr>
        <w:t>should be recommended for GAD.</w:t>
      </w:r>
      <w:r w:rsidR="003A0540" w:rsidRPr="00BB0D42">
        <w:rPr>
          <w:rFonts w:ascii="Arial" w:hAnsi="Arial" w:cs="Arial"/>
          <w:sz w:val="22"/>
        </w:rPr>
        <w:t xml:space="preserve">  </w:t>
      </w:r>
      <w:r w:rsidR="006C4085" w:rsidRPr="00BB0D42">
        <w:rPr>
          <w:rFonts w:ascii="Arial" w:hAnsi="Arial" w:cs="Arial"/>
          <w:sz w:val="22"/>
        </w:rPr>
        <w:t>Bandelow and Michael</w:t>
      </w:r>
      <w:r w:rsidR="00C7246B" w:rsidRPr="00BB0D42">
        <w:rPr>
          <w:rFonts w:ascii="Arial" w:hAnsi="Arial" w:cs="Arial"/>
          <w:sz w:val="22"/>
        </w:rPr>
        <w:t>i</w:t>
      </w:r>
      <w:r w:rsidR="006C4085" w:rsidRPr="00BB0D42">
        <w:rPr>
          <w:rFonts w:ascii="Arial" w:hAnsi="Arial" w:cs="Arial"/>
          <w:sz w:val="22"/>
        </w:rPr>
        <w:t>s</w:t>
      </w:r>
      <w:r w:rsidR="00390603" w:rsidRPr="00BB0D42">
        <w:rPr>
          <w:rFonts w:ascii="Arial" w:hAnsi="Arial" w:cs="Arial"/>
          <w:sz w:val="22"/>
        </w:rPr>
        <w:t xml:space="preserve"> </w:t>
      </w:r>
      <w:r w:rsidR="005B6182" w:rsidRPr="00BB0D42">
        <w:rPr>
          <w:rFonts w:ascii="Arial" w:hAnsi="Arial" w:cs="Arial"/>
          <w:sz w:val="22"/>
        </w:rPr>
        <w:t>(201</w:t>
      </w:r>
      <w:r w:rsidR="003D0C85" w:rsidRPr="00BB0D42">
        <w:rPr>
          <w:rFonts w:ascii="Arial" w:hAnsi="Arial" w:cs="Arial"/>
          <w:sz w:val="22"/>
        </w:rPr>
        <w:t>5</w:t>
      </w:r>
      <w:r w:rsidR="005B6182" w:rsidRPr="00BB0D42">
        <w:rPr>
          <w:rFonts w:ascii="Arial" w:hAnsi="Arial" w:cs="Arial"/>
          <w:sz w:val="22"/>
        </w:rPr>
        <w:t xml:space="preserve">) proposes </w:t>
      </w:r>
      <w:r w:rsidR="00D66733" w:rsidRPr="00BB0D42">
        <w:rPr>
          <w:rFonts w:ascii="Arial" w:hAnsi="Arial" w:cs="Arial"/>
          <w:sz w:val="22"/>
        </w:rPr>
        <w:t>n</w:t>
      </w:r>
      <w:r w:rsidR="00AC184D" w:rsidRPr="00BB0D42">
        <w:rPr>
          <w:rFonts w:ascii="Arial" w:hAnsi="Arial" w:cs="Arial"/>
          <w:sz w:val="22"/>
        </w:rPr>
        <w:t>ewer meta-analytical data show that the improved correlation coefficients obtained with psychopharmacological medications are larger than those acquired with CBT</w:t>
      </w:r>
      <w:r w:rsidR="00AE4A73" w:rsidRPr="00BB0D42">
        <w:rPr>
          <w:rFonts w:ascii="Arial" w:hAnsi="Arial" w:cs="Arial"/>
          <w:sz w:val="22"/>
        </w:rPr>
        <w:t xml:space="preserve">.  </w:t>
      </w:r>
      <w:r w:rsidR="003A0540" w:rsidRPr="00BB0D42">
        <w:rPr>
          <w:rFonts w:ascii="Arial" w:hAnsi="Arial" w:cs="Arial"/>
          <w:sz w:val="22"/>
        </w:rPr>
        <w:t>Though due to the nature and severity of GAD</w:t>
      </w:r>
      <w:r w:rsidR="00305D18" w:rsidRPr="00BB0D42">
        <w:rPr>
          <w:rFonts w:ascii="Arial" w:hAnsi="Arial" w:cs="Arial"/>
          <w:sz w:val="22"/>
        </w:rPr>
        <w:t xml:space="preserve"> within societies, treatment </w:t>
      </w:r>
      <w:r w:rsidR="00211AE9" w:rsidRPr="00BB0D42">
        <w:rPr>
          <w:rFonts w:ascii="Arial" w:hAnsi="Arial" w:cs="Arial"/>
          <w:sz w:val="22"/>
        </w:rPr>
        <w:t xml:space="preserve">consequentially can impact society </w:t>
      </w:r>
      <w:r w:rsidR="00CB72FF" w:rsidRPr="00BB0D42">
        <w:rPr>
          <w:rFonts w:ascii="Arial" w:hAnsi="Arial" w:cs="Arial"/>
          <w:sz w:val="22"/>
        </w:rPr>
        <w:t>in a</w:t>
      </w:r>
      <w:r w:rsidR="00DE261D" w:rsidRPr="00BB0D42">
        <w:rPr>
          <w:rFonts w:ascii="Arial" w:hAnsi="Arial" w:cs="Arial"/>
          <w:sz w:val="22"/>
        </w:rPr>
        <w:t>n</w:t>
      </w:r>
      <w:r w:rsidR="00CB72FF" w:rsidRPr="00BB0D42">
        <w:rPr>
          <w:rFonts w:ascii="Arial" w:hAnsi="Arial" w:cs="Arial"/>
          <w:sz w:val="22"/>
        </w:rPr>
        <w:t xml:space="preserve"> adverse manner. </w:t>
      </w:r>
      <w:r w:rsidR="00AB238A" w:rsidRPr="00BB0D42">
        <w:rPr>
          <w:rFonts w:ascii="Arial" w:hAnsi="Arial" w:cs="Arial"/>
          <w:sz w:val="22"/>
        </w:rPr>
        <w:t xml:space="preserve"> </w:t>
      </w:r>
      <w:r w:rsidR="00BF37D8" w:rsidRPr="00BB0D42">
        <w:rPr>
          <w:rFonts w:ascii="Arial" w:hAnsi="Arial" w:cs="Arial"/>
          <w:sz w:val="22"/>
        </w:rPr>
        <w:t xml:space="preserve"> Ophius </w:t>
      </w:r>
      <w:r w:rsidR="00814A78" w:rsidRPr="00BB0D42">
        <w:rPr>
          <w:rFonts w:ascii="Arial" w:hAnsi="Arial" w:cs="Arial"/>
          <w:sz w:val="22"/>
        </w:rPr>
        <w:t xml:space="preserve">(2017) </w:t>
      </w:r>
      <w:r w:rsidR="0019517A" w:rsidRPr="00BB0D42">
        <w:rPr>
          <w:rFonts w:ascii="Arial" w:hAnsi="Arial" w:cs="Arial"/>
          <w:sz w:val="22"/>
        </w:rPr>
        <w:t>a</w:t>
      </w:r>
      <w:r w:rsidR="003F2DC0" w:rsidRPr="00BB0D42">
        <w:rPr>
          <w:rFonts w:ascii="Arial" w:hAnsi="Arial" w:cs="Arial"/>
          <w:sz w:val="22"/>
        </w:rPr>
        <w:t>rgue</w:t>
      </w:r>
      <w:r w:rsidR="00D66733" w:rsidRPr="00BB0D42">
        <w:rPr>
          <w:rFonts w:ascii="Arial" w:hAnsi="Arial" w:cs="Arial"/>
          <w:sz w:val="22"/>
        </w:rPr>
        <w:t>s</w:t>
      </w:r>
      <w:r w:rsidR="003F2DC0" w:rsidRPr="00BB0D42">
        <w:rPr>
          <w:rFonts w:ascii="Arial" w:hAnsi="Arial" w:cs="Arial"/>
          <w:sz w:val="22"/>
        </w:rPr>
        <w:t xml:space="preserve"> </w:t>
      </w:r>
      <w:r w:rsidR="00684A21" w:rsidRPr="00BB0D42">
        <w:rPr>
          <w:rFonts w:ascii="Arial" w:hAnsi="Arial" w:cs="Arial"/>
          <w:sz w:val="22"/>
        </w:rPr>
        <w:t xml:space="preserve">that </w:t>
      </w:r>
      <w:r w:rsidR="00BD08E4" w:rsidRPr="00BB0D42">
        <w:rPr>
          <w:rFonts w:ascii="Arial" w:hAnsi="Arial" w:cs="Arial"/>
          <w:sz w:val="22"/>
        </w:rPr>
        <w:t>anxiety disorders are extremely common mental illnesses that place a significant encumbrance on both sufferers and society. As a result, economic assessments of interventions have become highly prevalent.</w:t>
      </w:r>
    </w:p>
    <w:p w14:paraId="5E7C9FA1" w14:textId="6E04C318" w:rsidR="008015B3" w:rsidRPr="00BB0D42" w:rsidRDefault="008015B3" w:rsidP="00BB0D42">
      <w:pPr>
        <w:pStyle w:val="ListParagraph"/>
        <w:spacing w:line="360" w:lineRule="auto"/>
        <w:ind w:left="643"/>
        <w:rPr>
          <w:rFonts w:ascii="Arial" w:hAnsi="Arial" w:cs="Arial"/>
          <w:b/>
          <w:bCs/>
          <w:sz w:val="22"/>
        </w:rPr>
      </w:pPr>
    </w:p>
    <w:p w14:paraId="4A616EBD" w14:textId="47A2A552" w:rsidR="00845F4D" w:rsidRPr="00BB0D42" w:rsidRDefault="00845F4D" w:rsidP="00BB0D42">
      <w:pPr>
        <w:pStyle w:val="ListParagraph"/>
        <w:spacing w:line="360" w:lineRule="auto"/>
        <w:ind w:left="643"/>
        <w:rPr>
          <w:rFonts w:ascii="Arial" w:hAnsi="Arial" w:cs="Arial"/>
          <w:b/>
          <w:bCs/>
          <w:sz w:val="22"/>
        </w:rPr>
      </w:pPr>
    </w:p>
    <w:p w14:paraId="2BDDE21F" w14:textId="1D972039" w:rsidR="002D2448" w:rsidRPr="00BB0D42" w:rsidRDefault="001C7682" w:rsidP="00BB0D42">
      <w:pPr>
        <w:pStyle w:val="ListParagraph"/>
        <w:spacing w:line="360" w:lineRule="auto"/>
        <w:ind w:left="643"/>
        <w:rPr>
          <w:rFonts w:ascii="Arial" w:hAnsi="Arial" w:cs="Arial"/>
          <w:b/>
          <w:bCs/>
          <w:sz w:val="22"/>
        </w:rPr>
      </w:pPr>
      <w:r w:rsidRPr="00BB0D42">
        <w:rPr>
          <w:rFonts w:ascii="Arial" w:hAnsi="Arial" w:cs="Arial"/>
          <w:b/>
          <w:bCs/>
          <w:sz w:val="22"/>
        </w:rPr>
        <w:t>2.4 - Measurement of Rehabilitation</w:t>
      </w:r>
    </w:p>
    <w:p w14:paraId="1E741BC9" w14:textId="77777777" w:rsidR="00EE248C" w:rsidRPr="00BB0D42" w:rsidRDefault="00EE248C" w:rsidP="00BB0D42">
      <w:pPr>
        <w:pStyle w:val="ListParagraph"/>
        <w:spacing w:line="360" w:lineRule="auto"/>
        <w:ind w:left="643"/>
        <w:rPr>
          <w:rFonts w:ascii="Arial" w:hAnsi="Arial" w:cs="Arial"/>
          <w:sz w:val="22"/>
        </w:rPr>
      </w:pPr>
    </w:p>
    <w:p w14:paraId="4491A5C7" w14:textId="4B02E0FF" w:rsidR="00845F4D" w:rsidRPr="00BB0D42" w:rsidRDefault="00F8017B" w:rsidP="00BB0D42">
      <w:pPr>
        <w:pStyle w:val="ListParagraph"/>
        <w:spacing w:line="360" w:lineRule="auto"/>
        <w:ind w:left="643"/>
        <w:rPr>
          <w:rFonts w:ascii="Arial" w:hAnsi="Arial" w:cs="Arial"/>
          <w:sz w:val="22"/>
        </w:rPr>
      </w:pPr>
      <w:r w:rsidRPr="00BB0D42">
        <w:rPr>
          <w:rFonts w:ascii="Arial" w:hAnsi="Arial" w:cs="Arial"/>
          <w:sz w:val="22"/>
        </w:rPr>
        <w:t>Baldwin</w:t>
      </w:r>
      <w:r w:rsidR="00D64929" w:rsidRPr="00BB0D42">
        <w:rPr>
          <w:rFonts w:ascii="Arial" w:hAnsi="Arial" w:cs="Arial"/>
          <w:sz w:val="22"/>
        </w:rPr>
        <w:t>, et al ,. (2015) describes how</w:t>
      </w:r>
      <w:r w:rsidR="001640A1" w:rsidRPr="00BB0D42">
        <w:rPr>
          <w:rFonts w:ascii="Arial" w:hAnsi="Arial" w:cs="Arial"/>
          <w:sz w:val="22"/>
        </w:rPr>
        <w:t xml:space="preserve"> the efficacy of pregabalin has been repeatedly proven across the permitted dose range of 150–600 mg/day</w:t>
      </w:r>
      <w:r w:rsidR="0092369F" w:rsidRPr="00BB0D42">
        <w:rPr>
          <w:rFonts w:ascii="Arial" w:hAnsi="Arial" w:cs="Arial"/>
          <w:sz w:val="22"/>
        </w:rPr>
        <w:t>.</w:t>
      </w:r>
      <w:r w:rsidR="00D64929" w:rsidRPr="00BB0D42">
        <w:rPr>
          <w:rFonts w:ascii="Arial" w:hAnsi="Arial" w:cs="Arial"/>
          <w:sz w:val="22"/>
        </w:rPr>
        <w:t xml:space="preserve"> </w:t>
      </w:r>
      <w:r w:rsidR="0092369F" w:rsidRPr="00BB0D42">
        <w:rPr>
          <w:rFonts w:ascii="Arial" w:hAnsi="Arial" w:cs="Arial"/>
          <w:sz w:val="22"/>
        </w:rPr>
        <w:t>P</w:t>
      </w:r>
      <w:r w:rsidR="00D64929" w:rsidRPr="00BB0D42">
        <w:rPr>
          <w:rFonts w:ascii="Arial" w:hAnsi="Arial" w:cs="Arial"/>
          <w:sz w:val="22"/>
        </w:rPr>
        <w:t>regabalin appears to be a well-tolerated and consistently successful treatment for GAD, with a distinct mechanism of action that makes it a valuable addition to the therapeutic arsenal</w:t>
      </w:r>
      <w:r w:rsidR="003F1CC3" w:rsidRPr="00BB0D42">
        <w:rPr>
          <w:rFonts w:ascii="Arial" w:hAnsi="Arial" w:cs="Arial"/>
          <w:sz w:val="22"/>
        </w:rPr>
        <w:t>.</w:t>
      </w:r>
      <w:r w:rsidR="0061155C" w:rsidRPr="00BB0D42">
        <w:rPr>
          <w:rFonts w:ascii="Arial" w:hAnsi="Arial" w:cs="Arial"/>
          <w:sz w:val="22"/>
        </w:rPr>
        <w:t xml:space="preserve"> Richards, Richardson, Tim</w:t>
      </w:r>
      <w:r w:rsidR="006E6F94" w:rsidRPr="00BB0D42">
        <w:rPr>
          <w:rFonts w:ascii="Arial" w:hAnsi="Arial" w:cs="Arial"/>
          <w:sz w:val="22"/>
        </w:rPr>
        <w:t>ulak and McElvaney (201</w:t>
      </w:r>
      <w:r w:rsidR="0051089B" w:rsidRPr="00BB0D42">
        <w:rPr>
          <w:rFonts w:ascii="Arial" w:hAnsi="Arial" w:cs="Arial"/>
          <w:sz w:val="22"/>
        </w:rPr>
        <w:t xml:space="preserve">5) </w:t>
      </w:r>
      <w:r w:rsidR="0052656F" w:rsidRPr="00BB0D42">
        <w:rPr>
          <w:rFonts w:ascii="Arial" w:hAnsi="Arial" w:cs="Arial"/>
          <w:sz w:val="22"/>
        </w:rPr>
        <w:t xml:space="preserve">in their paper </w:t>
      </w:r>
      <w:r w:rsidR="0051089B" w:rsidRPr="00BB0D42">
        <w:rPr>
          <w:rFonts w:ascii="Arial" w:hAnsi="Arial" w:cs="Arial"/>
          <w:sz w:val="22"/>
        </w:rPr>
        <w:t xml:space="preserve">indicate </w:t>
      </w:r>
      <w:r w:rsidR="00A80C24" w:rsidRPr="00BB0D42">
        <w:rPr>
          <w:rFonts w:ascii="Arial" w:hAnsi="Arial" w:cs="Arial"/>
          <w:sz w:val="22"/>
        </w:rPr>
        <w:t>internet-delivered therapy approaches have showed potential in recent years.</w:t>
      </w:r>
      <w:r w:rsidR="00D24C39" w:rsidRPr="00BB0D42">
        <w:rPr>
          <w:rFonts w:ascii="Arial" w:hAnsi="Arial" w:cs="Arial"/>
          <w:sz w:val="22"/>
        </w:rPr>
        <w:t xml:space="preserve">  The results show positive outcomes for GAD symptoms and its primary component of pathological concern when contrasted to the waiting-list controls. The meta-analysis backs up the feasibility of internet-delivered GAD treatments, which include disorder-</w:t>
      </w:r>
      <w:r w:rsidR="00D24C39" w:rsidRPr="00BB0D42">
        <w:rPr>
          <w:rFonts w:ascii="Arial" w:hAnsi="Arial" w:cs="Arial"/>
          <w:sz w:val="22"/>
        </w:rPr>
        <w:lastRenderedPageBreak/>
        <w:t>specific and transdiagnostic therapy methods.</w:t>
      </w:r>
      <w:r w:rsidR="00EF36D7" w:rsidRPr="00BB0D42">
        <w:rPr>
          <w:rFonts w:ascii="Arial" w:hAnsi="Arial" w:cs="Arial"/>
          <w:sz w:val="22"/>
        </w:rPr>
        <w:t xml:space="preserve"> </w:t>
      </w:r>
      <w:r w:rsidR="002441FC" w:rsidRPr="00BB0D42">
        <w:rPr>
          <w:rFonts w:ascii="Arial" w:hAnsi="Arial" w:cs="Arial"/>
          <w:sz w:val="22"/>
        </w:rPr>
        <w:t>Low-intensity internet-delivered treatments may be able to increase access.</w:t>
      </w:r>
      <w:r w:rsidR="00E41DA2" w:rsidRPr="00BB0D42">
        <w:rPr>
          <w:rFonts w:ascii="Arial" w:hAnsi="Arial" w:cs="Arial"/>
          <w:sz w:val="22"/>
        </w:rPr>
        <w:t xml:space="preserve">  </w:t>
      </w:r>
      <w:r w:rsidR="000850F0" w:rsidRPr="00BB0D42">
        <w:rPr>
          <w:rFonts w:ascii="Arial" w:hAnsi="Arial" w:cs="Arial"/>
          <w:sz w:val="22"/>
        </w:rPr>
        <w:t xml:space="preserve">Kaczkurkin </w:t>
      </w:r>
      <w:r w:rsidR="005A1CC6" w:rsidRPr="00BB0D42">
        <w:rPr>
          <w:rFonts w:ascii="Arial" w:hAnsi="Arial" w:cs="Arial"/>
          <w:sz w:val="22"/>
        </w:rPr>
        <w:t xml:space="preserve">and Foa (2015) </w:t>
      </w:r>
      <w:r w:rsidR="001273FD" w:rsidRPr="00BB0D42">
        <w:rPr>
          <w:rFonts w:ascii="Arial" w:hAnsi="Arial" w:cs="Arial"/>
          <w:sz w:val="22"/>
        </w:rPr>
        <w:t>put forth</w:t>
      </w:r>
      <w:r w:rsidR="00652D8B" w:rsidRPr="00BB0D42">
        <w:rPr>
          <w:rFonts w:ascii="Arial" w:hAnsi="Arial" w:cs="Arial"/>
          <w:sz w:val="22"/>
        </w:rPr>
        <w:t xml:space="preserve"> CBT </w:t>
      </w:r>
      <w:r w:rsidR="000B26A5" w:rsidRPr="00BB0D42">
        <w:rPr>
          <w:rFonts w:ascii="Arial" w:hAnsi="Arial" w:cs="Arial"/>
          <w:sz w:val="22"/>
        </w:rPr>
        <w:t>employs a variety of strategies to address faulty thoughts. Homework is frequently offered to allow patients to practise these skills in their daily lives, helping them to build proficiency of the techniques and implement what they have learned after treatment has concluded. Cognitive therapy is often restricted to 20 sessions or less and is problem-focused on the concerns identified by the patient as being of primary concern.</w:t>
      </w:r>
    </w:p>
    <w:p w14:paraId="1CAECCCF" w14:textId="10112F9D" w:rsidR="001C7682" w:rsidRPr="00BB0D42" w:rsidRDefault="001C7682" w:rsidP="00BB0D42">
      <w:pPr>
        <w:pStyle w:val="ListParagraph"/>
        <w:spacing w:line="360" w:lineRule="auto"/>
        <w:ind w:left="643"/>
        <w:rPr>
          <w:rFonts w:ascii="Arial" w:hAnsi="Arial" w:cs="Arial"/>
          <w:b/>
          <w:bCs/>
          <w:sz w:val="22"/>
        </w:rPr>
      </w:pPr>
      <w:r w:rsidRPr="00BB0D42">
        <w:rPr>
          <w:rFonts w:ascii="Arial" w:hAnsi="Arial" w:cs="Arial"/>
          <w:b/>
          <w:bCs/>
          <w:sz w:val="22"/>
        </w:rPr>
        <w:br/>
        <w:t>2.5 – Recommendation</w:t>
      </w:r>
    </w:p>
    <w:p w14:paraId="7E5C4F61" w14:textId="365E4908" w:rsidR="00C56449" w:rsidRPr="00BB0D42" w:rsidRDefault="00C56449" w:rsidP="00BB0D42">
      <w:pPr>
        <w:pStyle w:val="ListParagraph"/>
        <w:spacing w:line="360" w:lineRule="auto"/>
        <w:ind w:left="643"/>
        <w:rPr>
          <w:rFonts w:ascii="Arial" w:hAnsi="Arial" w:cs="Arial"/>
          <w:b/>
          <w:bCs/>
          <w:sz w:val="22"/>
        </w:rPr>
      </w:pPr>
    </w:p>
    <w:p w14:paraId="5A247712" w14:textId="3B831693" w:rsidR="00C56449" w:rsidRPr="00BB0D42" w:rsidRDefault="006F4314" w:rsidP="00BB0D42">
      <w:pPr>
        <w:pStyle w:val="ListParagraph"/>
        <w:spacing w:line="360" w:lineRule="auto"/>
        <w:ind w:left="643"/>
        <w:rPr>
          <w:rFonts w:ascii="Arial" w:hAnsi="Arial" w:cs="Arial"/>
          <w:sz w:val="22"/>
        </w:rPr>
      </w:pPr>
      <w:r w:rsidRPr="00BB0D42">
        <w:rPr>
          <w:rFonts w:ascii="Arial" w:hAnsi="Arial" w:cs="Arial"/>
          <w:sz w:val="22"/>
        </w:rPr>
        <w:t xml:space="preserve">Bandelow and Michaelis (2015) suggests numerous people with this condition do not seek therapy, and of those who do, a substantial number are incorrectly diagnosed or are not provided with cutting-edge treatment. </w:t>
      </w:r>
      <w:r w:rsidR="00D614C6" w:rsidRPr="00BB0D42">
        <w:rPr>
          <w:rFonts w:ascii="Arial" w:hAnsi="Arial" w:cs="Arial"/>
          <w:sz w:val="22"/>
        </w:rPr>
        <w:t xml:space="preserve"> Therefore </w:t>
      </w:r>
      <w:r w:rsidR="000309CE" w:rsidRPr="00BB0D42">
        <w:rPr>
          <w:rFonts w:ascii="Arial" w:hAnsi="Arial" w:cs="Arial"/>
          <w:sz w:val="22"/>
        </w:rPr>
        <w:t xml:space="preserve">an improvement in the </w:t>
      </w:r>
      <w:r w:rsidR="00AF3E3C" w:rsidRPr="00BB0D42">
        <w:rPr>
          <w:rFonts w:ascii="Arial" w:hAnsi="Arial" w:cs="Arial"/>
          <w:sz w:val="22"/>
        </w:rPr>
        <w:t xml:space="preserve">development of </w:t>
      </w:r>
      <w:r w:rsidR="001A713A" w:rsidRPr="00BB0D42">
        <w:rPr>
          <w:rFonts w:ascii="Arial" w:hAnsi="Arial" w:cs="Arial"/>
          <w:sz w:val="22"/>
        </w:rPr>
        <w:t>guidelines and practice</w:t>
      </w:r>
      <w:r w:rsidR="00524F33" w:rsidRPr="00BB0D42">
        <w:rPr>
          <w:rFonts w:ascii="Arial" w:hAnsi="Arial" w:cs="Arial"/>
          <w:sz w:val="22"/>
        </w:rPr>
        <w:t xml:space="preserve">, in order to modify the current </w:t>
      </w:r>
      <w:r w:rsidR="00F76969" w:rsidRPr="00BB0D42">
        <w:rPr>
          <w:rFonts w:ascii="Arial" w:hAnsi="Arial" w:cs="Arial"/>
          <w:sz w:val="22"/>
        </w:rPr>
        <w:t xml:space="preserve">process along with a focus on </w:t>
      </w:r>
      <w:r w:rsidR="00B64670" w:rsidRPr="00BB0D42">
        <w:rPr>
          <w:rFonts w:ascii="Arial" w:hAnsi="Arial" w:cs="Arial"/>
          <w:sz w:val="22"/>
        </w:rPr>
        <w:t xml:space="preserve">de-stigmatising GAD </w:t>
      </w:r>
      <w:r w:rsidR="000A1B7B" w:rsidRPr="00BB0D42">
        <w:rPr>
          <w:rFonts w:ascii="Arial" w:hAnsi="Arial" w:cs="Arial"/>
          <w:sz w:val="22"/>
        </w:rPr>
        <w:t xml:space="preserve">through targeted primary care resources. </w:t>
      </w:r>
      <w:r w:rsidRPr="00BB0D42">
        <w:rPr>
          <w:rFonts w:ascii="Arial" w:hAnsi="Arial" w:cs="Arial"/>
          <w:sz w:val="22"/>
        </w:rPr>
        <w:t xml:space="preserve"> </w:t>
      </w:r>
      <w:r w:rsidR="00075DD9" w:rsidRPr="00BB0D42">
        <w:rPr>
          <w:rFonts w:ascii="Arial" w:hAnsi="Arial" w:cs="Arial"/>
          <w:sz w:val="22"/>
        </w:rPr>
        <w:t>Transdiagnostic psychological treatments</w:t>
      </w:r>
      <w:r w:rsidR="002A63E8" w:rsidRPr="00BB0D42">
        <w:rPr>
          <w:rFonts w:ascii="Arial" w:hAnsi="Arial" w:cs="Arial"/>
          <w:sz w:val="22"/>
        </w:rPr>
        <w:t xml:space="preserve"> </w:t>
      </w:r>
      <w:r w:rsidR="00F812F8" w:rsidRPr="00BB0D42">
        <w:rPr>
          <w:rFonts w:ascii="Arial" w:hAnsi="Arial" w:cs="Arial"/>
          <w:sz w:val="22"/>
        </w:rPr>
        <w:t xml:space="preserve">can reconstruct the way that generalised anxiety disorder is treated </w:t>
      </w:r>
      <w:r w:rsidR="00545C7C" w:rsidRPr="00BB0D42">
        <w:rPr>
          <w:rFonts w:ascii="Arial" w:hAnsi="Arial" w:cs="Arial"/>
          <w:sz w:val="22"/>
        </w:rPr>
        <w:t>and utilised in primary care, however</w:t>
      </w:r>
      <w:r w:rsidR="00F812F8" w:rsidRPr="00BB0D42">
        <w:rPr>
          <w:rFonts w:ascii="Arial" w:hAnsi="Arial" w:cs="Arial"/>
          <w:sz w:val="22"/>
        </w:rPr>
        <w:t xml:space="preserve"> further research needs to be conducted.  </w:t>
      </w:r>
      <w:r w:rsidR="00FB4128" w:rsidRPr="00BB0D42">
        <w:rPr>
          <w:rFonts w:ascii="Arial" w:hAnsi="Arial" w:cs="Arial"/>
          <w:sz w:val="22"/>
        </w:rPr>
        <w:t xml:space="preserve">Newby et al,. (2015) </w:t>
      </w:r>
      <w:r w:rsidR="00075DD9" w:rsidRPr="00BB0D42">
        <w:rPr>
          <w:rFonts w:ascii="Arial" w:hAnsi="Arial" w:cs="Arial"/>
          <w:sz w:val="22"/>
        </w:rPr>
        <w:t>suggests that t</w:t>
      </w:r>
      <w:r w:rsidR="000E3687" w:rsidRPr="00BB0D42">
        <w:rPr>
          <w:rFonts w:ascii="Arial" w:hAnsi="Arial" w:cs="Arial"/>
          <w:sz w:val="22"/>
        </w:rPr>
        <w:t>ransdiagnostic psychological treatments are effective, but more major research investigations are necessary to explore the reasons of treatment regards heterogeneity.</w:t>
      </w:r>
    </w:p>
    <w:p w14:paraId="2C52F368" w14:textId="77777777" w:rsidR="005741E8" w:rsidRPr="00BB0D42" w:rsidRDefault="005741E8" w:rsidP="00BB0D42">
      <w:pPr>
        <w:pStyle w:val="ListParagraph"/>
        <w:spacing w:line="360" w:lineRule="auto"/>
        <w:ind w:left="643"/>
        <w:rPr>
          <w:rFonts w:ascii="Arial" w:hAnsi="Arial" w:cs="Arial"/>
          <w:b/>
          <w:bCs/>
          <w:sz w:val="22"/>
        </w:rPr>
      </w:pPr>
    </w:p>
    <w:p w14:paraId="041EC793" w14:textId="77777777" w:rsidR="005741E8" w:rsidRPr="00BB0D42" w:rsidRDefault="005741E8" w:rsidP="00BB0D42">
      <w:pPr>
        <w:pStyle w:val="ListParagraph"/>
        <w:spacing w:line="360" w:lineRule="auto"/>
        <w:ind w:left="643"/>
        <w:rPr>
          <w:rFonts w:ascii="Arial" w:hAnsi="Arial" w:cs="Arial"/>
          <w:b/>
          <w:bCs/>
          <w:sz w:val="22"/>
        </w:rPr>
      </w:pPr>
    </w:p>
    <w:p w14:paraId="755797B3" w14:textId="120382E2" w:rsidR="00B425E4" w:rsidRPr="00EB2278" w:rsidRDefault="00C914D8" w:rsidP="00EB2278">
      <w:pPr>
        <w:pStyle w:val="ListParagraph"/>
        <w:numPr>
          <w:ilvl w:val="0"/>
          <w:numId w:val="5"/>
        </w:numPr>
        <w:spacing w:line="360" w:lineRule="auto"/>
        <w:rPr>
          <w:rFonts w:ascii="Arial" w:hAnsi="Arial" w:cs="Arial"/>
          <w:b/>
          <w:bCs/>
        </w:rPr>
      </w:pPr>
      <w:r w:rsidRPr="00EB2278">
        <w:rPr>
          <w:rFonts w:ascii="Arial" w:hAnsi="Arial" w:cs="Arial"/>
          <w:b/>
          <w:bCs/>
        </w:rPr>
        <w:t>S</w:t>
      </w:r>
      <w:r w:rsidR="001C7682" w:rsidRPr="00EB2278">
        <w:rPr>
          <w:rFonts w:ascii="Arial" w:hAnsi="Arial" w:cs="Arial"/>
          <w:b/>
          <w:bCs/>
        </w:rPr>
        <w:t xml:space="preserve">chizophrenia </w:t>
      </w:r>
    </w:p>
    <w:p w14:paraId="3D5C910B" w14:textId="5F532FC0" w:rsidR="00AC52A9" w:rsidRPr="00BB0D42" w:rsidRDefault="001C7682" w:rsidP="00BB0D42">
      <w:pPr>
        <w:spacing w:line="360" w:lineRule="auto"/>
        <w:ind w:left="283"/>
        <w:rPr>
          <w:rFonts w:ascii="Arial" w:hAnsi="Arial" w:cs="Arial"/>
          <w:b/>
          <w:bCs/>
        </w:rPr>
      </w:pPr>
      <w:r w:rsidRPr="00BB0D42">
        <w:rPr>
          <w:rFonts w:ascii="Arial" w:hAnsi="Arial" w:cs="Arial"/>
          <w:b/>
          <w:bCs/>
        </w:rPr>
        <w:t xml:space="preserve">3.1 – Definition and classification </w:t>
      </w:r>
    </w:p>
    <w:p w14:paraId="1636CD7B" w14:textId="77777777" w:rsidR="008E68E1" w:rsidRPr="00BB0D42" w:rsidRDefault="008E68E1" w:rsidP="00BB0D42">
      <w:pPr>
        <w:spacing w:line="360" w:lineRule="auto"/>
        <w:ind w:left="283"/>
        <w:rPr>
          <w:rFonts w:ascii="Arial" w:hAnsi="Arial" w:cs="Arial"/>
          <w:b/>
          <w:bCs/>
        </w:rPr>
      </w:pPr>
    </w:p>
    <w:p w14:paraId="564CECE0" w14:textId="236A4BE8" w:rsidR="00AC52A9" w:rsidRPr="00BB0D42" w:rsidRDefault="00AC52A9" w:rsidP="00BB0D42">
      <w:pPr>
        <w:pStyle w:val="ListParagraph"/>
        <w:spacing w:line="360" w:lineRule="auto"/>
        <w:ind w:left="643"/>
        <w:rPr>
          <w:rFonts w:ascii="Arial" w:hAnsi="Arial" w:cs="Arial"/>
          <w:sz w:val="22"/>
        </w:rPr>
      </w:pPr>
      <w:r w:rsidRPr="00BB0D42">
        <w:rPr>
          <w:rFonts w:ascii="Arial" w:hAnsi="Arial" w:cs="Arial"/>
          <w:sz w:val="22"/>
        </w:rPr>
        <w:t>In consonance with the ICD-10 Version: 201</w:t>
      </w:r>
      <w:r w:rsidR="00A92E19" w:rsidRPr="00BB0D42">
        <w:rPr>
          <w:rFonts w:ascii="Arial" w:hAnsi="Arial" w:cs="Arial"/>
          <w:sz w:val="22"/>
        </w:rPr>
        <w:t xml:space="preserve">9 </w:t>
      </w:r>
      <w:r w:rsidRPr="00BB0D42">
        <w:rPr>
          <w:rFonts w:ascii="Arial" w:hAnsi="Arial" w:cs="Arial"/>
          <w:sz w:val="22"/>
        </w:rPr>
        <w:t>schizophrenia is characterised with schizophrenia, schizotypal and delusional disorders</w:t>
      </w:r>
      <w:r w:rsidR="00F00337" w:rsidRPr="00BB0D42">
        <w:rPr>
          <w:rFonts w:ascii="Arial" w:hAnsi="Arial" w:cs="Arial"/>
          <w:sz w:val="22"/>
        </w:rPr>
        <w:t xml:space="preserve"> </w:t>
      </w:r>
      <w:r w:rsidR="004A3BDA" w:rsidRPr="00BB0D42">
        <w:rPr>
          <w:rFonts w:ascii="Arial" w:hAnsi="Arial" w:cs="Arial"/>
          <w:sz w:val="22"/>
        </w:rPr>
        <w:t xml:space="preserve">located at </w:t>
      </w:r>
      <w:r w:rsidR="00A867D2" w:rsidRPr="00BB0D42">
        <w:rPr>
          <w:rFonts w:ascii="Arial" w:hAnsi="Arial" w:cs="Arial"/>
          <w:sz w:val="22"/>
        </w:rPr>
        <w:t xml:space="preserve">block: </w:t>
      </w:r>
      <w:r w:rsidR="00B04E15" w:rsidRPr="00BB0D42">
        <w:rPr>
          <w:rFonts w:ascii="Arial" w:hAnsi="Arial" w:cs="Arial"/>
          <w:sz w:val="22"/>
        </w:rPr>
        <w:t>F20-F29</w:t>
      </w:r>
      <w:r w:rsidR="004A3BDA" w:rsidRPr="00BB0D42">
        <w:rPr>
          <w:rFonts w:ascii="Arial" w:hAnsi="Arial" w:cs="Arial"/>
          <w:sz w:val="22"/>
        </w:rPr>
        <w:t xml:space="preserve"> (F20)</w:t>
      </w:r>
      <w:r w:rsidRPr="00BB0D42">
        <w:rPr>
          <w:rFonts w:ascii="Arial" w:hAnsi="Arial" w:cs="Arial"/>
          <w:sz w:val="22"/>
        </w:rPr>
        <w:t xml:space="preserve">. Schizophrenic disorders are identified by inherent and specific aberrations of thinking and perception, as well as incorrect or dulled feelings. Clear consciousness and intellectual aptitude are usually preserved, albeit certain intellectual impairments may develop with time. Thought echo; thought insertion or withdrawal; thought broadcasting; delusional perception and delusions of control; affect or apathy; hallucinatory voices pontificating or discussing the patient in the third person; thought abnormalities and negative symptoms are perhaps the most crucial </w:t>
      </w:r>
      <w:r w:rsidRPr="00BB0D42">
        <w:rPr>
          <w:rFonts w:ascii="Arial" w:hAnsi="Arial" w:cs="Arial"/>
          <w:sz w:val="22"/>
        </w:rPr>
        <w:lastRenderedPageBreak/>
        <w:t>psychopathological manifestations (WHO, 2010).</w:t>
      </w:r>
      <w:r w:rsidR="00720239" w:rsidRPr="00BB0D42">
        <w:rPr>
          <w:rFonts w:ascii="Arial" w:hAnsi="Arial" w:cs="Arial"/>
          <w:sz w:val="22"/>
        </w:rPr>
        <w:t xml:space="preserve">  </w:t>
      </w:r>
      <w:r w:rsidR="00A761C5" w:rsidRPr="00BB0D42">
        <w:rPr>
          <w:rFonts w:ascii="Arial" w:hAnsi="Arial" w:cs="Arial"/>
          <w:sz w:val="22"/>
        </w:rPr>
        <w:t xml:space="preserve">As specified by the </w:t>
      </w:r>
      <w:r w:rsidR="004C39BC" w:rsidRPr="00BB0D42">
        <w:rPr>
          <w:rFonts w:ascii="Arial" w:hAnsi="Arial" w:cs="Arial"/>
          <w:sz w:val="22"/>
        </w:rPr>
        <w:t xml:space="preserve">DSM 5 Fifth edition </w:t>
      </w:r>
      <w:r w:rsidR="004261C6" w:rsidRPr="00BB0D42">
        <w:rPr>
          <w:rFonts w:ascii="Arial" w:hAnsi="Arial" w:cs="Arial"/>
          <w:sz w:val="22"/>
        </w:rPr>
        <w:t xml:space="preserve">schizophrenia </w:t>
      </w:r>
      <w:r w:rsidR="00793224" w:rsidRPr="00BB0D42">
        <w:rPr>
          <w:rFonts w:ascii="Arial" w:hAnsi="Arial" w:cs="Arial"/>
          <w:sz w:val="22"/>
        </w:rPr>
        <w:t xml:space="preserve">is </w:t>
      </w:r>
      <w:r w:rsidR="00976905" w:rsidRPr="00BB0D42">
        <w:rPr>
          <w:rFonts w:ascii="Arial" w:hAnsi="Arial" w:cs="Arial"/>
          <w:sz w:val="22"/>
        </w:rPr>
        <w:t>designated</w:t>
      </w:r>
      <w:r w:rsidR="00DF4BDD" w:rsidRPr="00BB0D42">
        <w:rPr>
          <w:rFonts w:ascii="Arial" w:hAnsi="Arial" w:cs="Arial"/>
          <w:sz w:val="22"/>
        </w:rPr>
        <w:t xml:space="preserve"> </w:t>
      </w:r>
      <w:r w:rsidR="00B67A88" w:rsidRPr="00BB0D42">
        <w:rPr>
          <w:rFonts w:ascii="Arial" w:hAnsi="Arial" w:cs="Arial"/>
          <w:sz w:val="22"/>
        </w:rPr>
        <w:t xml:space="preserve">with </w:t>
      </w:r>
      <w:r w:rsidR="003E11B7" w:rsidRPr="00BB0D42">
        <w:rPr>
          <w:rFonts w:ascii="Arial" w:hAnsi="Arial" w:cs="Arial"/>
          <w:sz w:val="22"/>
        </w:rPr>
        <w:t xml:space="preserve">schizophrenia spectrum and other psychotic disorders.  </w:t>
      </w:r>
      <w:r w:rsidR="006713F7" w:rsidRPr="00BB0D42">
        <w:rPr>
          <w:rFonts w:ascii="Arial" w:hAnsi="Arial" w:cs="Arial"/>
          <w:sz w:val="22"/>
        </w:rPr>
        <w:t>It is assigned manual number: 295</w:t>
      </w:r>
      <w:r w:rsidR="001B3975" w:rsidRPr="00BB0D42">
        <w:rPr>
          <w:rFonts w:ascii="Arial" w:hAnsi="Arial" w:cs="Arial"/>
          <w:sz w:val="22"/>
        </w:rPr>
        <w:t xml:space="preserve">.90.  It is </w:t>
      </w:r>
      <w:r w:rsidR="00976905" w:rsidRPr="00BB0D42">
        <w:rPr>
          <w:rFonts w:ascii="Arial" w:hAnsi="Arial" w:cs="Arial"/>
          <w:sz w:val="22"/>
        </w:rPr>
        <w:t xml:space="preserve">catalogued </w:t>
      </w:r>
      <w:r w:rsidR="00DF4BDD" w:rsidRPr="00BB0D42">
        <w:rPr>
          <w:rFonts w:ascii="Arial" w:hAnsi="Arial" w:cs="Arial"/>
          <w:sz w:val="22"/>
        </w:rPr>
        <w:t>as</w:t>
      </w:r>
      <w:r w:rsidR="008764CD" w:rsidRPr="00BB0D42">
        <w:rPr>
          <w:rFonts w:ascii="Arial" w:hAnsi="Arial" w:cs="Arial"/>
          <w:sz w:val="22"/>
        </w:rPr>
        <w:t xml:space="preserve"> irregularities in delusions, hallucinations, disorganised thinking (speech), grossly disorganised or aberrant motor activities (including catatonia), and negative symptoms</w:t>
      </w:r>
      <w:r w:rsidR="00A71B54" w:rsidRPr="00BB0D42">
        <w:rPr>
          <w:rFonts w:ascii="Arial" w:hAnsi="Arial" w:cs="Arial"/>
          <w:sz w:val="22"/>
        </w:rPr>
        <w:t xml:space="preserve"> </w:t>
      </w:r>
      <w:r w:rsidR="00C80BAB" w:rsidRPr="00BB0D42">
        <w:rPr>
          <w:rFonts w:ascii="Arial" w:hAnsi="Arial" w:cs="Arial"/>
          <w:sz w:val="22"/>
        </w:rPr>
        <w:t>which includes</w:t>
      </w:r>
      <w:r w:rsidR="00A71B54" w:rsidRPr="00BB0D42">
        <w:rPr>
          <w:rFonts w:ascii="Arial" w:hAnsi="Arial" w:cs="Arial"/>
          <w:sz w:val="22"/>
        </w:rPr>
        <w:t xml:space="preserve"> m</w:t>
      </w:r>
      <w:r w:rsidR="001F304B" w:rsidRPr="00BB0D42">
        <w:rPr>
          <w:rFonts w:ascii="Arial" w:hAnsi="Arial" w:cs="Arial"/>
          <w:sz w:val="22"/>
        </w:rPr>
        <w:t>ood symptoms and complete mood episodes are common in schizophrenia and can arise together with active-phase symptoms</w:t>
      </w:r>
      <w:r w:rsidR="00C80BAB" w:rsidRPr="00BB0D42">
        <w:rPr>
          <w:rFonts w:ascii="Arial" w:hAnsi="Arial" w:cs="Arial"/>
          <w:sz w:val="22"/>
        </w:rPr>
        <w:t xml:space="preserve"> (</w:t>
      </w:r>
      <w:r w:rsidR="005B128D" w:rsidRPr="00BB0D42">
        <w:rPr>
          <w:rFonts w:ascii="Arial" w:hAnsi="Arial" w:cs="Arial"/>
          <w:sz w:val="22"/>
        </w:rPr>
        <w:t>APA, 2013</w:t>
      </w:r>
      <w:r w:rsidR="00C80BAB" w:rsidRPr="00BB0D42">
        <w:rPr>
          <w:rFonts w:ascii="Arial" w:hAnsi="Arial" w:cs="Arial"/>
          <w:sz w:val="22"/>
        </w:rPr>
        <w:t>)</w:t>
      </w:r>
      <w:r w:rsidR="001F304B" w:rsidRPr="00BB0D42">
        <w:rPr>
          <w:rFonts w:ascii="Arial" w:hAnsi="Arial" w:cs="Arial"/>
          <w:sz w:val="22"/>
        </w:rPr>
        <w:t>.</w:t>
      </w:r>
    </w:p>
    <w:p w14:paraId="7C18585A" w14:textId="0B7BEAA8" w:rsidR="00C05C4E" w:rsidRPr="00BB0D42" w:rsidRDefault="001C7682" w:rsidP="00BB0D42">
      <w:pPr>
        <w:spacing w:line="360" w:lineRule="auto"/>
        <w:ind w:left="283"/>
        <w:rPr>
          <w:rFonts w:ascii="Arial" w:hAnsi="Arial" w:cs="Arial"/>
          <w:b/>
          <w:bCs/>
        </w:rPr>
      </w:pPr>
      <w:r w:rsidRPr="00BB0D42">
        <w:rPr>
          <w:rFonts w:ascii="Arial" w:hAnsi="Arial" w:cs="Arial"/>
          <w:b/>
          <w:bCs/>
        </w:rPr>
        <w:br/>
        <w:t xml:space="preserve">3.2 – Diagnoses, causes and symptoms </w:t>
      </w:r>
    </w:p>
    <w:p w14:paraId="742F70F4" w14:textId="77777777" w:rsidR="006D7F14" w:rsidRPr="00BB0D42" w:rsidRDefault="00494BA2" w:rsidP="00BB0D42">
      <w:pPr>
        <w:spacing w:line="360" w:lineRule="auto"/>
        <w:ind w:left="283"/>
        <w:rPr>
          <w:rFonts w:ascii="Arial" w:hAnsi="Arial" w:cs="Arial"/>
          <w:b/>
          <w:bCs/>
        </w:rPr>
      </w:pPr>
      <w:r w:rsidRPr="00BB0D42">
        <w:rPr>
          <w:rFonts w:ascii="Arial" w:hAnsi="Arial" w:cs="Arial"/>
          <w:b/>
          <w:bCs/>
        </w:rPr>
        <w:t xml:space="preserve">      </w:t>
      </w:r>
    </w:p>
    <w:p w14:paraId="79BCA50B" w14:textId="023F1CA5" w:rsidR="005F7F07" w:rsidRPr="00BB0D42" w:rsidRDefault="0097222C" w:rsidP="00BB0D42">
      <w:pPr>
        <w:spacing w:line="360" w:lineRule="auto"/>
        <w:ind w:left="283"/>
        <w:rPr>
          <w:rFonts w:ascii="Arial" w:hAnsi="Arial" w:cs="Arial"/>
        </w:rPr>
      </w:pPr>
      <w:r w:rsidRPr="00BB0D42">
        <w:rPr>
          <w:rFonts w:ascii="Arial" w:hAnsi="Arial" w:cs="Arial"/>
        </w:rPr>
        <w:t xml:space="preserve">Mind (2021) explain </w:t>
      </w:r>
      <w:r w:rsidR="00224C08" w:rsidRPr="00BB0D42">
        <w:rPr>
          <w:rFonts w:ascii="Arial" w:hAnsi="Arial" w:cs="Arial"/>
        </w:rPr>
        <w:t xml:space="preserve">that </w:t>
      </w:r>
      <w:r w:rsidR="00C84D42" w:rsidRPr="00BB0D42">
        <w:rPr>
          <w:rFonts w:ascii="Arial" w:hAnsi="Arial" w:cs="Arial"/>
        </w:rPr>
        <w:t>it is unclear what causes schizophrenia</w:t>
      </w:r>
      <w:r w:rsidR="002B0878" w:rsidRPr="00BB0D42">
        <w:rPr>
          <w:rFonts w:ascii="Arial" w:hAnsi="Arial" w:cs="Arial"/>
        </w:rPr>
        <w:t xml:space="preserve"> as it differs from individual to individual. </w:t>
      </w:r>
      <w:r w:rsidR="008634CC" w:rsidRPr="00BB0D42">
        <w:rPr>
          <w:rFonts w:ascii="Arial" w:hAnsi="Arial" w:cs="Arial"/>
        </w:rPr>
        <w:t xml:space="preserve"> </w:t>
      </w:r>
      <w:r w:rsidR="00A52F8E" w:rsidRPr="00BB0D42">
        <w:rPr>
          <w:rFonts w:ascii="Arial" w:hAnsi="Arial" w:cs="Arial"/>
        </w:rPr>
        <w:t xml:space="preserve">The Royal College of Psychiatrists (2021) agree </w:t>
      </w:r>
      <w:r w:rsidR="002F4513" w:rsidRPr="00BB0D42">
        <w:rPr>
          <w:rFonts w:ascii="Arial" w:hAnsi="Arial" w:cs="Arial"/>
        </w:rPr>
        <w:t xml:space="preserve">it is currently </w:t>
      </w:r>
      <w:r w:rsidR="007856D2" w:rsidRPr="00BB0D42">
        <w:rPr>
          <w:rFonts w:ascii="Arial" w:hAnsi="Arial" w:cs="Arial"/>
        </w:rPr>
        <w:t xml:space="preserve">not </w:t>
      </w:r>
      <w:r w:rsidR="002F4513" w:rsidRPr="00BB0D42">
        <w:rPr>
          <w:rFonts w:ascii="Arial" w:hAnsi="Arial" w:cs="Arial"/>
        </w:rPr>
        <w:t>known</w:t>
      </w:r>
      <w:r w:rsidR="00790E83" w:rsidRPr="00BB0D42">
        <w:rPr>
          <w:rFonts w:ascii="Arial" w:hAnsi="Arial" w:cs="Arial"/>
        </w:rPr>
        <w:t xml:space="preserve"> </w:t>
      </w:r>
      <w:r w:rsidR="005F7F07" w:rsidRPr="00BB0D42">
        <w:rPr>
          <w:rFonts w:ascii="Arial" w:hAnsi="Arial" w:cs="Arial"/>
        </w:rPr>
        <w:t xml:space="preserve">for definite </w:t>
      </w:r>
      <w:r w:rsidR="00790E83" w:rsidRPr="00BB0D42">
        <w:rPr>
          <w:rFonts w:ascii="Arial" w:hAnsi="Arial" w:cs="Arial"/>
        </w:rPr>
        <w:t>what causes schizophrenia</w:t>
      </w:r>
      <w:r w:rsidR="00A52F8E" w:rsidRPr="00BB0D42">
        <w:rPr>
          <w:rFonts w:ascii="Arial" w:hAnsi="Arial" w:cs="Arial"/>
        </w:rPr>
        <w:t>. It is most possibly a blend of multiple factors, which will vary depending on the individual.</w:t>
      </w:r>
      <w:r w:rsidR="00790E83" w:rsidRPr="00BB0D42">
        <w:rPr>
          <w:rFonts w:ascii="Arial" w:hAnsi="Arial" w:cs="Arial"/>
        </w:rPr>
        <w:t xml:space="preserve"> Mind (201) </w:t>
      </w:r>
      <w:r w:rsidRPr="00BB0D42">
        <w:rPr>
          <w:rFonts w:ascii="Arial" w:hAnsi="Arial" w:cs="Arial"/>
        </w:rPr>
        <w:t xml:space="preserve"> </w:t>
      </w:r>
      <w:r w:rsidR="00790E83" w:rsidRPr="00BB0D42">
        <w:rPr>
          <w:rFonts w:ascii="Arial" w:hAnsi="Arial" w:cs="Arial"/>
        </w:rPr>
        <w:t xml:space="preserve">additionally state </w:t>
      </w:r>
      <w:r w:rsidR="007B02A1" w:rsidRPr="00BB0D42">
        <w:rPr>
          <w:rFonts w:ascii="Arial" w:hAnsi="Arial" w:cs="Arial"/>
        </w:rPr>
        <w:t xml:space="preserve">it </w:t>
      </w:r>
      <w:r w:rsidRPr="00BB0D42">
        <w:rPr>
          <w:rFonts w:ascii="Arial" w:hAnsi="Arial" w:cs="Arial"/>
        </w:rPr>
        <w:t>is difficult to diagnose because there is no simple test. And opinions on this diagnosis have shifted over time</w:t>
      </w:r>
      <w:r w:rsidRPr="00BB0D42">
        <w:rPr>
          <w:rFonts w:ascii="Arial" w:hAnsi="Arial" w:cs="Arial"/>
          <w:b/>
          <w:bCs/>
        </w:rPr>
        <w:t>.</w:t>
      </w:r>
      <w:r w:rsidR="00494BA2" w:rsidRPr="00BB0D42">
        <w:rPr>
          <w:rFonts w:ascii="Arial" w:hAnsi="Arial" w:cs="Arial"/>
          <w:b/>
          <w:bCs/>
        </w:rPr>
        <w:t xml:space="preserve"> </w:t>
      </w:r>
      <w:r w:rsidR="00494BA2" w:rsidRPr="00BB0D42">
        <w:rPr>
          <w:rFonts w:ascii="Arial" w:hAnsi="Arial" w:cs="Arial"/>
        </w:rPr>
        <w:t>The Bri</w:t>
      </w:r>
      <w:r w:rsidR="00FB7435" w:rsidRPr="00BB0D42">
        <w:rPr>
          <w:rFonts w:ascii="Arial" w:hAnsi="Arial" w:cs="Arial"/>
        </w:rPr>
        <w:t xml:space="preserve">tish </w:t>
      </w:r>
      <w:r w:rsidR="002225FB" w:rsidRPr="00BB0D42">
        <w:rPr>
          <w:rFonts w:ascii="Arial" w:hAnsi="Arial" w:cs="Arial"/>
        </w:rPr>
        <w:t>psychological</w:t>
      </w:r>
      <w:r w:rsidR="00FB7435" w:rsidRPr="00BB0D42">
        <w:rPr>
          <w:rFonts w:ascii="Arial" w:hAnsi="Arial" w:cs="Arial"/>
        </w:rPr>
        <w:t xml:space="preserve"> society (2017) </w:t>
      </w:r>
      <w:r w:rsidR="000D570F" w:rsidRPr="00BB0D42">
        <w:rPr>
          <w:rFonts w:ascii="Arial" w:hAnsi="Arial" w:cs="Arial"/>
        </w:rPr>
        <w:t xml:space="preserve">raise a </w:t>
      </w:r>
      <w:r w:rsidR="000E4ABE" w:rsidRPr="00BB0D42">
        <w:rPr>
          <w:rFonts w:ascii="Arial" w:hAnsi="Arial" w:cs="Arial"/>
        </w:rPr>
        <w:t>substantial point</w:t>
      </w:r>
      <w:r w:rsidR="00840464" w:rsidRPr="00BB0D42">
        <w:rPr>
          <w:rFonts w:ascii="Arial" w:hAnsi="Arial" w:cs="Arial"/>
        </w:rPr>
        <w:t xml:space="preserve"> stating</w:t>
      </w:r>
      <w:r w:rsidR="00434224" w:rsidRPr="00BB0D42">
        <w:rPr>
          <w:rFonts w:ascii="Arial" w:hAnsi="Arial" w:cs="Arial"/>
        </w:rPr>
        <w:t xml:space="preserve"> </w:t>
      </w:r>
      <w:r w:rsidR="001112AE" w:rsidRPr="00BB0D42">
        <w:rPr>
          <w:rFonts w:ascii="Arial" w:hAnsi="Arial" w:cs="Arial"/>
        </w:rPr>
        <w:t>m</w:t>
      </w:r>
      <w:r w:rsidR="00434224" w:rsidRPr="00BB0D42">
        <w:rPr>
          <w:rFonts w:ascii="Arial" w:hAnsi="Arial" w:cs="Arial"/>
        </w:rPr>
        <w:t>ost diagnos</w:t>
      </w:r>
      <w:r w:rsidR="00E67D2E" w:rsidRPr="00BB0D42">
        <w:rPr>
          <w:rFonts w:ascii="Arial" w:hAnsi="Arial" w:cs="Arial"/>
        </w:rPr>
        <w:t>i</w:t>
      </w:r>
      <w:r w:rsidR="00434224" w:rsidRPr="00BB0D42">
        <w:rPr>
          <w:rFonts w:ascii="Arial" w:hAnsi="Arial" w:cs="Arial"/>
        </w:rPr>
        <w:t>s continue to have low reliability, at least in ordinary clinical practise, wherein diagnos</w:t>
      </w:r>
      <w:r w:rsidR="00E67D2E" w:rsidRPr="00BB0D42">
        <w:rPr>
          <w:rFonts w:ascii="Arial" w:hAnsi="Arial" w:cs="Arial"/>
        </w:rPr>
        <w:t>i</w:t>
      </w:r>
      <w:r w:rsidR="00434224" w:rsidRPr="00BB0D42">
        <w:rPr>
          <w:rFonts w:ascii="Arial" w:hAnsi="Arial" w:cs="Arial"/>
        </w:rPr>
        <w:t>s are frequently given without careful review to official guidelines.</w:t>
      </w:r>
      <w:r w:rsidR="006D7F14" w:rsidRPr="00BB0D42">
        <w:rPr>
          <w:rFonts w:ascii="Arial" w:hAnsi="Arial" w:cs="Arial"/>
        </w:rPr>
        <w:t xml:space="preserve"> </w:t>
      </w:r>
    </w:p>
    <w:p w14:paraId="118384E4" w14:textId="77777777" w:rsidR="005F7F07" w:rsidRPr="00BB0D42" w:rsidRDefault="005F7F07" w:rsidP="00BB0D42">
      <w:pPr>
        <w:spacing w:line="360" w:lineRule="auto"/>
        <w:ind w:left="283"/>
        <w:rPr>
          <w:rFonts w:ascii="Arial" w:hAnsi="Arial" w:cs="Arial"/>
        </w:rPr>
      </w:pPr>
    </w:p>
    <w:p w14:paraId="768C5F75" w14:textId="77777777" w:rsidR="00CE566B" w:rsidRPr="00BB0D42" w:rsidRDefault="00261747" w:rsidP="00BB0D42">
      <w:pPr>
        <w:spacing w:line="360" w:lineRule="auto"/>
        <w:ind w:left="283"/>
        <w:rPr>
          <w:rFonts w:ascii="Arial" w:hAnsi="Arial" w:cs="Arial"/>
        </w:rPr>
      </w:pPr>
      <w:r w:rsidRPr="00BB0D42">
        <w:rPr>
          <w:rFonts w:ascii="Arial" w:hAnsi="Arial" w:cs="Arial"/>
        </w:rPr>
        <w:t>There is research that young black men are more inclined to be diagnosed with schizophrenia, which may be associated to racism.</w:t>
      </w:r>
      <w:r w:rsidR="006D7F14" w:rsidRPr="00BB0D42">
        <w:rPr>
          <w:rFonts w:ascii="Arial" w:hAnsi="Arial" w:cs="Arial"/>
        </w:rPr>
        <w:t xml:space="preserve"> </w:t>
      </w:r>
      <w:r w:rsidR="00DC3863" w:rsidRPr="00BB0D42">
        <w:rPr>
          <w:rFonts w:ascii="Arial" w:hAnsi="Arial" w:cs="Arial"/>
        </w:rPr>
        <w:t xml:space="preserve"> </w:t>
      </w:r>
      <w:r w:rsidR="00582275" w:rsidRPr="00BB0D42">
        <w:rPr>
          <w:rFonts w:ascii="Arial" w:hAnsi="Arial" w:cs="Arial"/>
        </w:rPr>
        <w:t xml:space="preserve"> </w:t>
      </w:r>
      <w:r w:rsidR="0023679C" w:rsidRPr="00BB0D42">
        <w:rPr>
          <w:rFonts w:ascii="Arial" w:hAnsi="Arial" w:cs="Arial"/>
        </w:rPr>
        <w:t xml:space="preserve">Edge et al ,. (2016) </w:t>
      </w:r>
      <w:r w:rsidR="00B00DB8" w:rsidRPr="00BB0D42">
        <w:rPr>
          <w:rFonts w:ascii="Arial" w:hAnsi="Arial" w:cs="Arial"/>
        </w:rPr>
        <w:t xml:space="preserve">in the study examine this </w:t>
      </w:r>
      <w:r w:rsidR="00172606" w:rsidRPr="00BB0D42">
        <w:rPr>
          <w:rFonts w:ascii="Arial" w:hAnsi="Arial" w:cs="Arial"/>
        </w:rPr>
        <w:t xml:space="preserve">inequality adding </w:t>
      </w:r>
      <w:r w:rsidR="00B037D8" w:rsidRPr="00BB0D42">
        <w:rPr>
          <w:rFonts w:ascii="Arial" w:hAnsi="Arial" w:cs="Arial"/>
        </w:rPr>
        <w:t>African-Caribbeans have the greatest schizophrenia prevalence and the widest disparities in access to mental health treatment of any ethnic group in the United Kingdom. NICE emphasises the current crisis and the critical need to improve evidence-based mental healthcare. Family involvement is clinically and economically effective in the treatment of schizophrenia, although it is rarely provided.</w:t>
      </w:r>
      <w:r w:rsidR="00582275" w:rsidRPr="00BB0D42">
        <w:rPr>
          <w:rFonts w:ascii="Arial" w:hAnsi="Arial" w:cs="Arial"/>
        </w:rPr>
        <w:t xml:space="preserve">  </w:t>
      </w:r>
    </w:p>
    <w:p w14:paraId="10DADDC5" w14:textId="77777777" w:rsidR="00CE566B" w:rsidRPr="00BB0D42" w:rsidRDefault="00CE566B" w:rsidP="00BB0D42">
      <w:pPr>
        <w:spacing w:line="360" w:lineRule="auto"/>
        <w:ind w:left="283"/>
        <w:rPr>
          <w:rFonts w:ascii="Arial" w:hAnsi="Arial" w:cs="Arial"/>
        </w:rPr>
      </w:pPr>
    </w:p>
    <w:p w14:paraId="537E2BD3" w14:textId="0236F17C" w:rsidR="006208E0" w:rsidRPr="00BB0D42" w:rsidRDefault="00DC3863" w:rsidP="00BB0D42">
      <w:pPr>
        <w:spacing w:line="360" w:lineRule="auto"/>
        <w:ind w:left="283"/>
        <w:rPr>
          <w:rFonts w:ascii="Arial" w:hAnsi="Arial" w:cs="Arial"/>
        </w:rPr>
      </w:pPr>
      <w:r w:rsidRPr="00BB0D42">
        <w:rPr>
          <w:rFonts w:ascii="Arial" w:hAnsi="Arial" w:cs="Arial"/>
        </w:rPr>
        <w:t xml:space="preserve">The Royal College of Psychiatrists </w:t>
      </w:r>
      <w:r w:rsidR="00276173" w:rsidRPr="00BB0D42">
        <w:rPr>
          <w:rFonts w:ascii="Arial" w:hAnsi="Arial" w:cs="Arial"/>
        </w:rPr>
        <w:t>(2021)</w:t>
      </w:r>
      <w:r w:rsidR="00197A9D" w:rsidRPr="00BB0D42">
        <w:rPr>
          <w:rFonts w:ascii="Arial" w:hAnsi="Arial" w:cs="Arial"/>
        </w:rPr>
        <w:t xml:space="preserve"> </w:t>
      </w:r>
      <w:r w:rsidR="00536D4B" w:rsidRPr="00BB0D42">
        <w:rPr>
          <w:rFonts w:ascii="Arial" w:hAnsi="Arial" w:cs="Arial"/>
        </w:rPr>
        <w:t>suggest h</w:t>
      </w:r>
      <w:r w:rsidR="009200E2" w:rsidRPr="00BB0D42">
        <w:rPr>
          <w:rFonts w:ascii="Arial" w:hAnsi="Arial" w:cs="Arial"/>
        </w:rPr>
        <w:t>aving a parent who suffers from  schizophrenia, is the most powerful known risk factor for acquiring the condition</w:t>
      </w:r>
      <w:r w:rsidR="00536D4B" w:rsidRPr="00BB0D42">
        <w:rPr>
          <w:rFonts w:ascii="Arial" w:hAnsi="Arial" w:cs="Arial"/>
        </w:rPr>
        <w:t xml:space="preserve">, along with </w:t>
      </w:r>
      <w:r w:rsidR="00033A04" w:rsidRPr="00BB0D42">
        <w:rPr>
          <w:rFonts w:ascii="Arial" w:hAnsi="Arial" w:cs="Arial"/>
        </w:rPr>
        <w:t>e</w:t>
      </w:r>
      <w:r w:rsidR="006639CC" w:rsidRPr="00BB0D42">
        <w:rPr>
          <w:rFonts w:ascii="Arial" w:hAnsi="Arial" w:cs="Arial"/>
        </w:rPr>
        <w:t>nvironmental risk variables, like genetic 'risk factors,' can interact with genetic risk factors to enhance or decrease your risk of acquiring these disorders</w:t>
      </w:r>
      <w:r w:rsidR="00D709A6" w:rsidRPr="00BB0D42">
        <w:rPr>
          <w:rFonts w:ascii="Arial" w:hAnsi="Arial" w:cs="Arial"/>
        </w:rPr>
        <w:t>, a</w:t>
      </w:r>
      <w:r w:rsidR="006208E0" w:rsidRPr="00BB0D42">
        <w:rPr>
          <w:rFonts w:ascii="Arial" w:hAnsi="Arial" w:cs="Arial"/>
        </w:rPr>
        <w:t xml:space="preserve">s </w:t>
      </w:r>
      <w:r w:rsidR="00D709A6" w:rsidRPr="00BB0D42">
        <w:rPr>
          <w:rFonts w:ascii="Arial" w:hAnsi="Arial" w:cs="Arial"/>
        </w:rPr>
        <w:t>well as</w:t>
      </w:r>
      <w:r w:rsidR="006208E0" w:rsidRPr="00BB0D42">
        <w:rPr>
          <w:rFonts w:ascii="Arial" w:hAnsi="Arial" w:cs="Arial"/>
        </w:rPr>
        <w:t xml:space="preserve"> If one identical twin has schizophrenia, the other has a 50:50 probability of having it as well. Non-identical twins are genetically distinct from one another. When one of them has schizophrenia, the other twin is at slightly higher chance than any other sibling.</w:t>
      </w:r>
    </w:p>
    <w:p w14:paraId="5CCC2F9C" w14:textId="77777777" w:rsidR="006208E0" w:rsidRPr="00BB0D42" w:rsidRDefault="006208E0" w:rsidP="00BB0D42">
      <w:pPr>
        <w:spacing w:line="360" w:lineRule="auto"/>
        <w:ind w:left="283"/>
        <w:rPr>
          <w:rFonts w:ascii="Arial" w:hAnsi="Arial" w:cs="Arial"/>
        </w:rPr>
      </w:pPr>
    </w:p>
    <w:p w14:paraId="71E11229" w14:textId="74CE5E8A" w:rsidR="00C05C4E" w:rsidRPr="00BB0D42" w:rsidRDefault="00276173" w:rsidP="00BB0D42">
      <w:pPr>
        <w:spacing w:line="360" w:lineRule="auto"/>
        <w:ind w:left="283"/>
        <w:rPr>
          <w:rFonts w:ascii="Arial" w:hAnsi="Arial" w:cs="Arial"/>
        </w:rPr>
      </w:pPr>
      <w:r w:rsidRPr="00BB0D42">
        <w:rPr>
          <w:rFonts w:ascii="Arial" w:hAnsi="Arial" w:cs="Arial"/>
        </w:rPr>
        <w:t xml:space="preserve"> </w:t>
      </w:r>
      <w:r w:rsidR="00C05C4E" w:rsidRPr="00BB0D42">
        <w:rPr>
          <w:rFonts w:ascii="Arial" w:hAnsi="Arial" w:cs="Arial"/>
        </w:rPr>
        <w:t>WHO (2010) in the ICD-10 Version: 201</w:t>
      </w:r>
      <w:r w:rsidR="00A92E19" w:rsidRPr="00BB0D42">
        <w:rPr>
          <w:rFonts w:ascii="Arial" w:hAnsi="Arial" w:cs="Arial"/>
        </w:rPr>
        <w:t>9</w:t>
      </w:r>
      <w:r w:rsidR="00C05C4E" w:rsidRPr="00BB0D42">
        <w:rPr>
          <w:rFonts w:ascii="Arial" w:hAnsi="Arial" w:cs="Arial"/>
        </w:rPr>
        <w:t xml:space="preserve"> state that Schizophrenic disorders can have a persistent or intermittent history with increasing or stable dysfunction, or one or more episodes with total or partial remission. A diagnosis of schizophrenia ought not be made when there is  severe depressive or manic symptoms unless it is obvious that the schizophrenic manifestations preceded the affective impairment. In addition, schizophrenia should not be diagnosed in the face of obvious brain pathology</w:t>
      </w:r>
      <w:r w:rsidR="00A777D8" w:rsidRPr="00BB0D42">
        <w:rPr>
          <w:rFonts w:ascii="Arial" w:hAnsi="Arial" w:cs="Arial"/>
        </w:rPr>
        <w:t xml:space="preserve"> (WHO, 2010)</w:t>
      </w:r>
      <w:r w:rsidR="00C05C4E" w:rsidRPr="00BB0D42">
        <w:rPr>
          <w:rFonts w:ascii="Arial" w:hAnsi="Arial" w:cs="Arial"/>
        </w:rPr>
        <w:t>.</w:t>
      </w:r>
      <w:r w:rsidR="00EF0965" w:rsidRPr="00BB0D42">
        <w:rPr>
          <w:rFonts w:ascii="Arial" w:hAnsi="Arial" w:cs="Arial"/>
        </w:rPr>
        <w:t xml:space="preserve">  Clinical diagnoses </w:t>
      </w:r>
      <w:r w:rsidR="00390260" w:rsidRPr="00BB0D42">
        <w:rPr>
          <w:rFonts w:ascii="Arial" w:hAnsi="Arial" w:cs="Arial"/>
        </w:rPr>
        <w:t xml:space="preserve">and symptoms </w:t>
      </w:r>
      <w:r w:rsidR="00FF53D2" w:rsidRPr="00BB0D42">
        <w:rPr>
          <w:rFonts w:ascii="Arial" w:hAnsi="Arial" w:cs="Arial"/>
        </w:rPr>
        <w:t xml:space="preserve">are </w:t>
      </w:r>
      <w:r w:rsidR="00B24D4F" w:rsidRPr="00BB0D42">
        <w:rPr>
          <w:rFonts w:ascii="Arial" w:hAnsi="Arial" w:cs="Arial"/>
        </w:rPr>
        <w:t xml:space="preserve">described distinctively different, </w:t>
      </w:r>
      <w:r w:rsidR="000954A0" w:rsidRPr="00BB0D42">
        <w:rPr>
          <w:rFonts w:ascii="Arial" w:hAnsi="Arial" w:cs="Arial"/>
        </w:rPr>
        <w:t>in regards to the ICD-10 Version 2019 and the DSM 5 Fifth Edition</w:t>
      </w:r>
      <w:r w:rsidR="00605AFC" w:rsidRPr="00BB0D42">
        <w:rPr>
          <w:rFonts w:ascii="Arial" w:hAnsi="Arial" w:cs="Arial"/>
        </w:rPr>
        <w:t xml:space="preserve">.  </w:t>
      </w:r>
      <w:r w:rsidR="00DC1665" w:rsidRPr="00BB0D42">
        <w:rPr>
          <w:rFonts w:ascii="Arial" w:hAnsi="Arial" w:cs="Arial"/>
        </w:rPr>
        <w:t xml:space="preserve">The </w:t>
      </w:r>
      <w:r w:rsidR="004D507A" w:rsidRPr="00BB0D42">
        <w:rPr>
          <w:rFonts w:ascii="Arial" w:hAnsi="Arial" w:cs="Arial"/>
        </w:rPr>
        <w:t>DSM conception focuse</w:t>
      </w:r>
      <w:r w:rsidR="003C772A" w:rsidRPr="00BB0D42">
        <w:rPr>
          <w:rFonts w:ascii="Arial" w:hAnsi="Arial" w:cs="Arial"/>
        </w:rPr>
        <w:t>d</w:t>
      </w:r>
      <w:r w:rsidR="004D507A" w:rsidRPr="00BB0D42">
        <w:rPr>
          <w:rFonts w:ascii="Arial" w:hAnsi="Arial" w:cs="Arial"/>
        </w:rPr>
        <w:t xml:space="preserve"> on clinical </w:t>
      </w:r>
      <w:r w:rsidR="00F85503" w:rsidRPr="00BB0D42">
        <w:rPr>
          <w:rFonts w:ascii="Arial" w:hAnsi="Arial" w:cs="Arial"/>
        </w:rPr>
        <w:t>components of mental disorders and the ICD</w:t>
      </w:r>
      <w:r w:rsidR="00AE2FB9" w:rsidRPr="00BB0D42">
        <w:rPr>
          <w:rFonts w:ascii="Arial" w:hAnsi="Arial" w:cs="Arial"/>
        </w:rPr>
        <w:t xml:space="preserve"> was </w:t>
      </w:r>
      <w:r w:rsidR="00C0577E" w:rsidRPr="00BB0D42">
        <w:rPr>
          <w:rFonts w:ascii="Arial" w:hAnsi="Arial" w:cs="Arial"/>
        </w:rPr>
        <w:t xml:space="preserve">originally </w:t>
      </w:r>
      <w:r w:rsidR="00AE2FB9" w:rsidRPr="00BB0D42">
        <w:rPr>
          <w:rFonts w:ascii="Arial" w:hAnsi="Arial" w:cs="Arial"/>
        </w:rPr>
        <w:t xml:space="preserve">formulated to study statistical </w:t>
      </w:r>
      <w:r w:rsidR="00DC1665" w:rsidRPr="00BB0D42">
        <w:rPr>
          <w:rFonts w:ascii="Arial" w:hAnsi="Arial" w:cs="Arial"/>
        </w:rPr>
        <w:t>disease and mortality</w:t>
      </w:r>
      <w:r w:rsidR="0034659D" w:rsidRPr="00BB0D42">
        <w:rPr>
          <w:rFonts w:ascii="Arial" w:hAnsi="Arial" w:cs="Arial"/>
        </w:rPr>
        <w:t xml:space="preserve">, </w:t>
      </w:r>
      <w:r w:rsidR="00BD7276" w:rsidRPr="00BB0D42">
        <w:rPr>
          <w:rFonts w:ascii="Arial" w:hAnsi="Arial" w:cs="Arial"/>
        </w:rPr>
        <w:t>this could account for the difference in language</w:t>
      </w:r>
      <w:r w:rsidR="002937CE" w:rsidRPr="00BB0D42">
        <w:rPr>
          <w:rFonts w:ascii="Arial" w:hAnsi="Arial" w:cs="Arial"/>
        </w:rPr>
        <w:t xml:space="preserve">, measurement and </w:t>
      </w:r>
      <w:r w:rsidR="007E56E0" w:rsidRPr="00BB0D42">
        <w:rPr>
          <w:rFonts w:ascii="Arial" w:hAnsi="Arial" w:cs="Arial"/>
        </w:rPr>
        <w:t>astuteness</w:t>
      </w:r>
      <w:r w:rsidR="00131468" w:rsidRPr="00BB0D42">
        <w:rPr>
          <w:rFonts w:ascii="Arial" w:hAnsi="Arial" w:cs="Arial"/>
        </w:rPr>
        <w:t xml:space="preserve"> conveyed</w:t>
      </w:r>
      <w:r w:rsidR="00BD7276" w:rsidRPr="00BB0D42">
        <w:rPr>
          <w:rFonts w:ascii="Arial" w:hAnsi="Arial" w:cs="Arial"/>
        </w:rPr>
        <w:t xml:space="preserve">. </w:t>
      </w:r>
      <w:r w:rsidR="0015604C" w:rsidRPr="00BB0D42">
        <w:rPr>
          <w:rFonts w:ascii="Arial" w:hAnsi="Arial" w:cs="Arial"/>
        </w:rPr>
        <w:t xml:space="preserve"> </w:t>
      </w:r>
      <w:r w:rsidR="00131468" w:rsidRPr="00BB0D42">
        <w:rPr>
          <w:rFonts w:ascii="Arial" w:hAnsi="Arial" w:cs="Arial"/>
        </w:rPr>
        <w:t xml:space="preserve">For </w:t>
      </w:r>
      <w:r w:rsidR="00D627C7" w:rsidRPr="00BB0D42">
        <w:rPr>
          <w:rFonts w:ascii="Arial" w:hAnsi="Arial" w:cs="Arial"/>
        </w:rPr>
        <w:t xml:space="preserve">instance </w:t>
      </w:r>
      <w:r w:rsidR="00131468" w:rsidRPr="00BB0D42">
        <w:rPr>
          <w:rFonts w:ascii="Arial" w:hAnsi="Arial" w:cs="Arial"/>
        </w:rPr>
        <w:t>t</w:t>
      </w:r>
      <w:r w:rsidR="0028186B" w:rsidRPr="00BB0D42">
        <w:rPr>
          <w:rFonts w:ascii="Arial" w:hAnsi="Arial" w:cs="Arial"/>
        </w:rPr>
        <w:t xml:space="preserve">he </w:t>
      </w:r>
      <w:r w:rsidR="00525862" w:rsidRPr="00BB0D42">
        <w:rPr>
          <w:rFonts w:ascii="Arial" w:hAnsi="Arial" w:cs="Arial"/>
        </w:rPr>
        <w:t>APA</w:t>
      </w:r>
      <w:r w:rsidR="0028186B" w:rsidRPr="00BB0D42">
        <w:rPr>
          <w:rFonts w:ascii="Arial" w:hAnsi="Arial" w:cs="Arial"/>
        </w:rPr>
        <w:t xml:space="preserve"> (2013) </w:t>
      </w:r>
      <w:r w:rsidR="004D50F9" w:rsidRPr="00BB0D42">
        <w:rPr>
          <w:rFonts w:ascii="Arial" w:hAnsi="Arial" w:cs="Arial"/>
        </w:rPr>
        <w:t>describe t</w:t>
      </w:r>
      <w:r w:rsidR="0015604C" w:rsidRPr="00BB0D42">
        <w:rPr>
          <w:rFonts w:ascii="Arial" w:hAnsi="Arial" w:cs="Arial"/>
        </w:rPr>
        <w:t xml:space="preserve">he typical symptoms of schizophrenia </w:t>
      </w:r>
      <w:r w:rsidR="0051797A" w:rsidRPr="00BB0D42">
        <w:rPr>
          <w:rFonts w:ascii="Arial" w:hAnsi="Arial" w:cs="Arial"/>
        </w:rPr>
        <w:t>as a</w:t>
      </w:r>
      <w:r w:rsidR="0015604C" w:rsidRPr="00BB0D42">
        <w:rPr>
          <w:rFonts w:ascii="Arial" w:hAnsi="Arial" w:cs="Arial"/>
        </w:rPr>
        <w:t xml:space="preserve"> variety of cognitive, behavioural, and</w:t>
      </w:r>
      <w:r w:rsidR="0024041D" w:rsidRPr="00BB0D42">
        <w:rPr>
          <w:rFonts w:ascii="Arial" w:hAnsi="Arial" w:cs="Arial"/>
        </w:rPr>
        <w:t xml:space="preserve"> </w:t>
      </w:r>
      <w:r w:rsidR="0015604C" w:rsidRPr="00BB0D42">
        <w:rPr>
          <w:rFonts w:ascii="Arial" w:hAnsi="Arial" w:cs="Arial"/>
        </w:rPr>
        <w:t xml:space="preserve">emotional dysfunctions; nevertheless, no single feature is pathognomonic of the disorder. </w:t>
      </w:r>
      <w:r w:rsidR="0024041D" w:rsidRPr="00BB0D42">
        <w:rPr>
          <w:rFonts w:ascii="Arial" w:hAnsi="Arial" w:cs="Arial"/>
        </w:rPr>
        <w:t xml:space="preserve">  </w:t>
      </w:r>
      <w:r w:rsidR="0015604C" w:rsidRPr="00BB0D42">
        <w:rPr>
          <w:rFonts w:ascii="Arial" w:hAnsi="Arial" w:cs="Arial"/>
        </w:rPr>
        <w:t>The detection of a combination of signs and symptoms linked with poor occupational or functional status is required for a diagnosis.</w:t>
      </w:r>
    </w:p>
    <w:p w14:paraId="476308F9" w14:textId="64A9ECFE" w:rsidR="003813AF" w:rsidRPr="00BB0D42" w:rsidRDefault="001C7682" w:rsidP="00BB0D42">
      <w:pPr>
        <w:spacing w:line="360" w:lineRule="auto"/>
        <w:ind w:left="283"/>
        <w:rPr>
          <w:rFonts w:ascii="Arial" w:hAnsi="Arial" w:cs="Arial"/>
          <w:b/>
          <w:bCs/>
        </w:rPr>
      </w:pPr>
      <w:r w:rsidRPr="00BB0D42">
        <w:rPr>
          <w:rFonts w:ascii="Arial" w:hAnsi="Arial" w:cs="Arial"/>
          <w:b/>
          <w:bCs/>
        </w:rPr>
        <w:br/>
        <w:t xml:space="preserve">3.3 – Current treatment provision </w:t>
      </w:r>
    </w:p>
    <w:p w14:paraId="65F5C0EF" w14:textId="205F4AC2" w:rsidR="00002CA5" w:rsidRPr="00BB0D42" w:rsidRDefault="00002CA5" w:rsidP="00BB0D42">
      <w:pPr>
        <w:spacing w:line="360" w:lineRule="auto"/>
        <w:ind w:left="283"/>
        <w:rPr>
          <w:rFonts w:ascii="Arial" w:hAnsi="Arial" w:cs="Arial"/>
          <w:b/>
          <w:bCs/>
        </w:rPr>
      </w:pPr>
    </w:p>
    <w:p w14:paraId="02C3C5A1" w14:textId="204B4BCA" w:rsidR="00002CA5" w:rsidRPr="00BB0D42" w:rsidRDefault="005D3762" w:rsidP="00BB0D42">
      <w:pPr>
        <w:spacing w:line="360" w:lineRule="auto"/>
        <w:ind w:left="283"/>
        <w:rPr>
          <w:rFonts w:ascii="Arial" w:hAnsi="Arial" w:cs="Arial"/>
        </w:rPr>
      </w:pPr>
      <w:r w:rsidRPr="00BB0D42">
        <w:rPr>
          <w:rFonts w:ascii="Arial" w:hAnsi="Arial" w:cs="Arial"/>
        </w:rPr>
        <w:t xml:space="preserve">Mind (2021) </w:t>
      </w:r>
      <w:r w:rsidR="00EB47B4" w:rsidRPr="00BB0D42">
        <w:rPr>
          <w:rFonts w:ascii="Arial" w:hAnsi="Arial" w:cs="Arial"/>
        </w:rPr>
        <w:t xml:space="preserve">illustrate </w:t>
      </w:r>
      <w:r w:rsidR="00C36BAF" w:rsidRPr="00BB0D42">
        <w:rPr>
          <w:rFonts w:ascii="Arial" w:hAnsi="Arial" w:cs="Arial"/>
        </w:rPr>
        <w:t>that i</w:t>
      </w:r>
      <w:r w:rsidRPr="00BB0D42">
        <w:rPr>
          <w:rFonts w:ascii="Arial" w:hAnsi="Arial" w:cs="Arial"/>
        </w:rPr>
        <w:t xml:space="preserve">f </w:t>
      </w:r>
      <w:r w:rsidR="00C36BAF" w:rsidRPr="00BB0D42">
        <w:rPr>
          <w:rFonts w:ascii="Arial" w:hAnsi="Arial" w:cs="Arial"/>
        </w:rPr>
        <w:t>an individual is</w:t>
      </w:r>
      <w:r w:rsidRPr="00BB0D42">
        <w:rPr>
          <w:rFonts w:ascii="Arial" w:hAnsi="Arial" w:cs="Arial"/>
        </w:rPr>
        <w:t xml:space="preserve"> diagnosed during a psychotic episode, </w:t>
      </w:r>
      <w:r w:rsidR="00C36BAF" w:rsidRPr="00BB0D42">
        <w:rPr>
          <w:rFonts w:ascii="Arial" w:hAnsi="Arial" w:cs="Arial"/>
        </w:rPr>
        <w:t xml:space="preserve">they </w:t>
      </w:r>
      <w:r w:rsidRPr="00BB0D42">
        <w:rPr>
          <w:rFonts w:ascii="Arial" w:hAnsi="Arial" w:cs="Arial"/>
        </w:rPr>
        <w:t>will almost certainly be provided medication. Antipsychotic medicines (also known as neuroleptic drugs or strong tranquillizers) are commonly prescribed by doctors to treat schizophrenia.</w:t>
      </w:r>
      <w:r w:rsidR="00C36BAF" w:rsidRPr="00BB0D42">
        <w:rPr>
          <w:rFonts w:ascii="Arial" w:hAnsi="Arial" w:cs="Arial"/>
        </w:rPr>
        <w:t xml:space="preserve"> </w:t>
      </w:r>
      <w:r w:rsidR="00F30B9D" w:rsidRPr="00BB0D42">
        <w:rPr>
          <w:rFonts w:ascii="Arial" w:hAnsi="Arial" w:cs="Arial"/>
        </w:rPr>
        <w:t>(NHS)</w:t>
      </w:r>
      <w:r w:rsidR="00387D2A" w:rsidRPr="00BB0D42">
        <w:rPr>
          <w:rFonts w:ascii="Arial" w:hAnsi="Arial" w:cs="Arial"/>
          <w:b/>
          <w:bCs/>
        </w:rPr>
        <w:t xml:space="preserve"> </w:t>
      </w:r>
      <w:r w:rsidR="00F532F3" w:rsidRPr="00BB0D42">
        <w:rPr>
          <w:rFonts w:ascii="Arial" w:hAnsi="Arial" w:cs="Arial"/>
        </w:rPr>
        <w:t>National Health Service (</w:t>
      </w:r>
      <w:r w:rsidR="00B14AED" w:rsidRPr="00BB0D42">
        <w:rPr>
          <w:rFonts w:ascii="Arial" w:hAnsi="Arial" w:cs="Arial"/>
        </w:rPr>
        <w:t>2019</w:t>
      </w:r>
      <w:r w:rsidR="00F532F3" w:rsidRPr="00BB0D42">
        <w:rPr>
          <w:rFonts w:ascii="Arial" w:hAnsi="Arial" w:cs="Arial"/>
        </w:rPr>
        <w:t xml:space="preserve">) </w:t>
      </w:r>
      <w:r w:rsidR="00BE23EC" w:rsidRPr="00BB0D42">
        <w:rPr>
          <w:rFonts w:ascii="Arial" w:hAnsi="Arial" w:cs="Arial"/>
        </w:rPr>
        <w:t>outline how a</w:t>
      </w:r>
      <w:r w:rsidR="008D223B" w:rsidRPr="00BB0D42">
        <w:rPr>
          <w:rFonts w:ascii="Arial" w:hAnsi="Arial" w:cs="Arial"/>
        </w:rPr>
        <w:t>cute schizophrenia episodes that are more severe may necessitate treatment to a psychiatric ward at a hospital or clinic. If your psychiatrist agrees, you can voluntarily admit yourself to the hospital. Individuals can also be held in a hospital under the Mental Health Act (2007), but this is uncommon.</w:t>
      </w:r>
      <w:r w:rsidR="006B5F64" w:rsidRPr="00BB0D42">
        <w:rPr>
          <w:rFonts w:ascii="Arial" w:hAnsi="Arial" w:cs="Arial"/>
        </w:rPr>
        <w:t xml:space="preserve">  </w:t>
      </w:r>
      <w:r w:rsidR="00387D2A" w:rsidRPr="00BB0D42">
        <w:rPr>
          <w:rFonts w:ascii="Arial" w:hAnsi="Arial" w:cs="Arial"/>
        </w:rPr>
        <w:t>Mind (2021) Art, music, dance, and theatre therapies may assist you in articulating how you are feeling, particularly if you find it problematic to talk concerning matters or feel disconnected from your feelings.</w:t>
      </w:r>
      <w:r w:rsidR="001D098D" w:rsidRPr="00BB0D42">
        <w:rPr>
          <w:rFonts w:ascii="Arial" w:hAnsi="Arial" w:cs="Arial"/>
        </w:rPr>
        <w:t xml:space="preserve"> NHS (2019) explain that family therapy is a method of assisting the individual and their family in managing challenges associated with </w:t>
      </w:r>
      <w:r w:rsidR="00F5117D" w:rsidRPr="00BB0D42">
        <w:rPr>
          <w:rFonts w:ascii="Arial" w:hAnsi="Arial" w:cs="Arial"/>
        </w:rPr>
        <w:t>the</w:t>
      </w:r>
      <w:r w:rsidR="006208E0" w:rsidRPr="00BB0D42">
        <w:rPr>
          <w:rFonts w:ascii="Arial" w:hAnsi="Arial" w:cs="Arial"/>
        </w:rPr>
        <w:t xml:space="preserve"> </w:t>
      </w:r>
      <w:r w:rsidR="001D098D" w:rsidRPr="00BB0D42">
        <w:rPr>
          <w:rFonts w:ascii="Arial" w:hAnsi="Arial" w:cs="Arial"/>
        </w:rPr>
        <w:t>condition. It entails a series of casual gatherings spread out over a six-month period.</w:t>
      </w:r>
    </w:p>
    <w:p w14:paraId="35D077ED" w14:textId="1CC60566" w:rsidR="003813AF" w:rsidRPr="00BB0D42" w:rsidRDefault="003813AF" w:rsidP="00BB0D42">
      <w:pPr>
        <w:spacing w:line="360" w:lineRule="auto"/>
        <w:ind w:left="283"/>
        <w:rPr>
          <w:rFonts w:ascii="Arial" w:hAnsi="Arial" w:cs="Arial"/>
          <w:b/>
          <w:bCs/>
        </w:rPr>
      </w:pPr>
      <w:r w:rsidRPr="00BB0D42">
        <w:rPr>
          <w:rFonts w:ascii="Arial" w:hAnsi="Arial" w:cs="Arial"/>
          <w:b/>
          <w:bCs/>
        </w:rPr>
        <w:t xml:space="preserve">       </w:t>
      </w:r>
      <w:r w:rsidR="000A1B7B" w:rsidRPr="00BB0D42">
        <w:rPr>
          <w:rFonts w:ascii="Arial" w:hAnsi="Arial" w:cs="Arial"/>
          <w:b/>
          <w:bCs/>
        </w:rPr>
        <w:t xml:space="preserve">   </w:t>
      </w:r>
    </w:p>
    <w:p w14:paraId="109FDF76" w14:textId="77777777" w:rsidR="00C86D4E" w:rsidRPr="00BB0D42" w:rsidRDefault="00C86D4E" w:rsidP="00BB0D42">
      <w:pPr>
        <w:spacing w:line="360" w:lineRule="auto"/>
        <w:ind w:left="283"/>
        <w:rPr>
          <w:rFonts w:ascii="Arial" w:hAnsi="Arial" w:cs="Arial"/>
          <w:b/>
          <w:bCs/>
        </w:rPr>
      </w:pPr>
    </w:p>
    <w:p w14:paraId="39F67F5A" w14:textId="25512F65" w:rsidR="00516B6A" w:rsidRPr="00BB0D42" w:rsidRDefault="000A1B7B" w:rsidP="00BB0D42">
      <w:pPr>
        <w:spacing w:line="360" w:lineRule="auto"/>
        <w:ind w:left="283"/>
        <w:rPr>
          <w:rFonts w:ascii="Arial" w:hAnsi="Arial" w:cs="Arial"/>
          <w:b/>
          <w:bCs/>
        </w:rPr>
      </w:pPr>
      <w:r w:rsidRPr="00BB0D42">
        <w:rPr>
          <w:rFonts w:ascii="Arial" w:hAnsi="Arial" w:cs="Arial"/>
          <w:b/>
          <w:bCs/>
        </w:rPr>
        <w:lastRenderedPageBreak/>
        <w:t xml:space="preserve">  </w:t>
      </w:r>
      <w:r w:rsidR="003813AF" w:rsidRPr="00BB0D42">
        <w:rPr>
          <w:rFonts w:ascii="Arial" w:hAnsi="Arial" w:cs="Arial"/>
          <w:b/>
          <w:bCs/>
        </w:rPr>
        <w:t xml:space="preserve"> </w:t>
      </w:r>
      <w:r w:rsidR="001C7682" w:rsidRPr="00BB0D42">
        <w:rPr>
          <w:rFonts w:ascii="Arial" w:hAnsi="Arial" w:cs="Arial"/>
          <w:b/>
          <w:bCs/>
        </w:rPr>
        <w:t>3.4 - Measurement of Rehabilitation</w:t>
      </w:r>
    </w:p>
    <w:p w14:paraId="19704937" w14:textId="77777777" w:rsidR="00516B6A" w:rsidRPr="00BB0D42" w:rsidRDefault="00516B6A" w:rsidP="00BB0D42">
      <w:pPr>
        <w:spacing w:line="360" w:lineRule="auto"/>
        <w:ind w:left="283"/>
        <w:rPr>
          <w:rFonts w:ascii="Arial" w:hAnsi="Arial" w:cs="Arial"/>
          <w:b/>
          <w:bCs/>
        </w:rPr>
      </w:pPr>
    </w:p>
    <w:p w14:paraId="713DC7EA" w14:textId="3C83689F" w:rsidR="00516B6A" w:rsidRPr="00BB0D42" w:rsidRDefault="00516B6A" w:rsidP="00BB0D42">
      <w:pPr>
        <w:spacing w:line="360" w:lineRule="auto"/>
        <w:ind w:left="283"/>
        <w:rPr>
          <w:rFonts w:ascii="Arial" w:hAnsi="Arial" w:cs="Arial"/>
        </w:rPr>
      </w:pPr>
      <w:r w:rsidRPr="00BB0D42">
        <w:rPr>
          <w:rFonts w:ascii="Arial" w:hAnsi="Arial" w:cs="Arial"/>
        </w:rPr>
        <w:t>Lally and M</w:t>
      </w:r>
      <w:r w:rsidR="00D75EEE" w:rsidRPr="00BB0D42">
        <w:rPr>
          <w:rFonts w:ascii="Arial" w:hAnsi="Arial" w:cs="Arial"/>
        </w:rPr>
        <w:t>a</w:t>
      </w:r>
      <w:r w:rsidRPr="00BB0D42">
        <w:rPr>
          <w:rFonts w:ascii="Arial" w:hAnsi="Arial" w:cs="Arial"/>
        </w:rPr>
        <w:t>cCabe (2015) propose that the variety of individual responses to antipsychotic medication, along with the existing inability to forecast response, leads to a trial-and-error approach to treatment selection.  For treatment resistance schizophrenia Clozapine has been proven to work.</w:t>
      </w:r>
      <w:r w:rsidR="002430B1" w:rsidRPr="00BB0D42">
        <w:rPr>
          <w:rFonts w:ascii="Arial" w:hAnsi="Arial" w:cs="Arial"/>
        </w:rPr>
        <w:t xml:space="preserve"> There are numerous negative effects connected with antipsychotic usage. Usage of  second-generation antipsychotics, has caused a dramatic change in the side effect burden due to a decrease in the incidence of extrapyramidal side effects.</w:t>
      </w:r>
      <w:r w:rsidR="00186339" w:rsidRPr="00BB0D42">
        <w:rPr>
          <w:rFonts w:ascii="Arial" w:hAnsi="Arial" w:cs="Arial"/>
        </w:rPr>
        <w:t xml:space="preserve"> </w:t>
      </w:r>
      <w:r w:rsidR="00003F32" w:rsidRPr="00BB0D42">
        <w:rPr>
          <w:rFonts w:ascii="Arial" w:hAnsi="Arial" w:cs="Arial"/>
        </w:rPr>
        <w:t xml:space="preserve">Bias and </w:t>
      </w:r>
      <w:r w:rsidR="00FB35BC" w:rsidRPr="00BB0D42">
        <w:rPr>
          <w:rFonts w:ascii="Arial" w:hAnsi="Arial" w:cs="Arial"/>
        </w:rPr>
        <w:t xml:space="preserve">inequality </w:t>
      </w:r>
      <w:r w:rsidR="001B3A1B" w:rsidRPr="00BB0D42">
        <w:rPr>
          <w:rFonts w:ascii="Arial" w:hAnsi="Arial" w:cs="Arial"/>
        </w:rPr>
        <w:t>commonly appears at treatment level</w:t>
      </w:r>
      <w:r w:rsidR="00B07166" w:rsidRPr="00BB0D42">
        <w:rPr>
          <w:rFonts w:ascii="Arial" w:hAnsi="Arial" w:cs="Arial"/>
        </w:rPr>
        <w:t xml:space="preserve">, thus creating stigma and poor service user outcomes. </w:t>
      </w:r>
      <w:r w:rsidR="00186339" w:rsidRPr="00BB0D42">
        <w:rPr>
          <w:rFonts w:ascii="Arial" w:hAnsi="Arial" w:cs="Arial"/>
        </w:rPr>
        <w:t>Das</w:t>
      </w:r>
      <w:r w:rsidR="0052610A" w:rsidRPr="00BB0D42">
        <w:rPr>
          <w:rFonts w:ascii="Arial" w:hAnsi="Arial" w:cs="Arial"/>
        </w:rPr>
        <w:t>-Munshi, Bhugra and Crawford (</w:t>
      </w:r>
      <w:r w:rsidR="00177D62" w:rsidRPr="00BB0D42">
        <w:rPr>
          <w:rFonts w:ascii="Arial" w:hAnsi="Arial" w:cs="Arial"/>
        </w:rPr>
        <w:t xml:space="preserve">2018) elaborate further by stating </w:t>
      </w:r>
      <w:r w:rsidR="00FB35BC" w:rsidRPr="00BB0D42">
        <w:rPr>
          <w:rFonts w:ascii="Arial" w:hAnsi="Arial" w:cs="Arial"/>
        </w:rPr>
        <w:t>b</w:t>
      </w:r>
      <w:r w:rsidR="00172837" w:rsidRPr="00BB0D42">
        <w:rPr>
          <w:rFonts w:ascii="Arial" w:hAnsi="Arial" w:cs="Arial"/>
        </w:rPr>
        <w:t>lack service users more commonly than white service users are prescribed depot/injectable antipsychotics. Clozapine is frequently  un-prescribed to black service users who had treatment resistance. When compared to white service users, all ethnic minority service users, save those of mixed ethnicity, were typically not provided cognitive behavioural treatment.</w:t>
      </w:r>
      <w:r w:rsidR="00A509B1" w:rsidRPr="00BB0D42">
        <w:rPr>
          <w:rFonts w:ascii="Arial" w:hAnsi="Arial" w:cs="Arial"/>
        </w:rPr>
        <w:t xml:space="preserve">  Adding that </w:t>
      </w:r>
      <w:r w:rsidR="0060237C" w:rsidRPr="00BB0D42">
        <w:rPr>
          <w:rFonts w:ascii="Arial" w:hAnsi="Arial" w:cs="Arial"/>
        </w:rPr>
        <w:t>there</w:t>
      </w:r>
      <w:r w:rsidR="003274FD" w:rsidRPr="00BB0D42">
        <w:rPr>
          <w:rFonts w:ascii="Arial" w:hAnsi="Arial" w:cs="Arial"/>
        </w:rPr>
        <w:t xml:space="preserve"> is little contemplation for black families to be referred for family therapy, </w:t>
      </w:r>
      <w:r w:rsidR="00A024E8" w:rsidRPr="00BB0D42">
        <w:rPr>
          <w:rFonts w:ascii="Arial" w:hAnsi="Arial" w:cs="Arial"/>
        </w:rPr>
        <w:t>despite the fact it is cost effective.</w:t>
      </w:r>
    </w:p>
    <w:p w14:paraId="78F3E827" w14:textId="1C151E72" w:rsidR="001C7682" w:rsidRPr="00BB0D42" w:rsidRDefault="001C7682" w:rsidP="00BB0D42">
      <w:pPr>
        <w:spacing w:line="360" w:lineRule="auto"/>
        <w:ind w:left="283"/>
        <w:rPr>
          <w:rFonts w:ascii="Arial" w:hAnsi="Arial" w:cs="Arial"/>
          <w:b/>
          <w:bCs/>
        </w:rPr>
      </w:pPr>
      <w:r w:rsidRPr="00BB0D42">
        <w:rPr>
          <w:rFonts w:ascii="Arial" w:hAnsi="Arial" w:cs="Arial"/>
          <w:b/>
          <w:bCs/>
        </w:rPr>
        <w:br/>
        <w:t>3.5 – Recommendation</w:t>
      </w:r>
    </w:p>
    <w:p w14:paraId="5CD51E16" w14:textId="76F01199" w:rsidR="00294961" w:rsidRPr="00BB0D42" w:rsidRDefault="00294961" w:rsidP="00BB0D42">
      <w:pPr>
        <w:spacing w:line="360" w:lineRule="auto"/>
        <w:ind w:left="283"/>
        <w:rPr>
          <w:rFonts w:ascii="Arial" w:hAnsi="Arial" w:cs="Arial"/>
          <w:b/>
          <w:bCs/>
        </w:rPr>
      </w:pPr>
    </w:p>
    <w:p w14:paraId="11921870" w14:textId="77777777" w:rsidR="00CD2890" w:rsidRPr="00BB0D42" w:rsidRDefault="00294961" w:rsidP="00BB0D42">
      <w:pPr>
        <w:spacing w:line="360" w:lineRule="auto"/>
        <w:ind w:left="283"/>
        <w:rPr>
          <w:rFonts w:ascii="Arial" w:hAnsi="Arial" w:cs="Arial"/>
        </w:rPr>
      </w:pPr>
      <w:r w:rsidRPr="00BB0D42">
        <w:rPr>
          <w:rFonts w:ascii="Arial" w:hAnsi="Arial" w:cs="Arial"/>
        </w:rPr>
        <w:t xml:space="preserve"> </w:t>
      </w:r>
      <w:r w:rsidR="002A6D12" w:rsidRPr="00BB0D42">
        <w:rPr>
          <w:rFonts w:ascii="Arial" w:hAnsi="Arial" w:cs="Arial"/>
        </w:rPr>
        <w:t xml:space="preserve">There is stigma attached to the term schizophrenia, </w:t>
      </w:r>
      <w:r w:rsidR="00780B59" w:rsidRPr="00BB0D42">
        <w:rPr>
          <w:rFonts w:ascii="Arial" w:hAnsi="Arial" w:cs="Arial"/>
        </w:rPr>
        <w:t xml:space="preserve">it would be most beneficial if this outdated term, </w:t>
      </w:r>
      <w:r w:rsidR="00B214E5" w:rsidRPr="00BB0D42">
        <w:rPr>
          <w:rFonts w:ascii="Arial" w:hAnsi="Arial" w:cs="Arial"/>
        </w:rPr>
        <w:t>were to be given a name change</w:t>
      </w:r>
      <w:r w:rsidR="00F471D4" w:rsidRPr="00BB0D42">
        <w:rPr>
          <w:rFonts w:ascii="Arial" w:hAnsi="Arial" w:cs="Arial"/>
        </w:rPr>
        <w:t>, this would have far reaching positive implications.</w:t>
      </w:r>
      <w:r w:rsidRPr="00BB0D42">
        <w:rPr>
          <w:rFonts w:ascii="Arial" w:hAnsi="Arial" w:cs="Arial"/>
        </w:rPr>
        <w:t xml:space="preserve"> </w:t>
      </w:r>
      <w:r w:rsidR="00763970" w:rsidRPr="00BB0D42">
        <w:rPr>
          <w:rFonts w:ascii="Arial" w:hAnsi="Arial" w:cs="Arial"/>
        </w:rPr>
        <w:t xml:space="preserve">The British Psychological society (2017) found that An continuous 'Inquiry into the Schizophrenia Label' has revealed that countless people believe they have been disadvantaged by receiving the diagnosis. Many people believed that it had created them greater pain than their initial problems. </w:t>
      </w:r>
      <w:r w:rsidR="000D5338" w:rsidRPr="00BB0D42">
        <w:rPr>
          <w:rFonts w:ascii="Arial" w:hAnsi="Arial" w:cs="Arial"/>
        </w:rPr>
        <w:t xml:space="preserve"> </w:t>
      </w:r>
    </w:p>
    <w:p w14:paraId="58E3D508" w14:textId="35EE49CD" w:rsidR="00763970" w:rsidRPr="00BB0D42" w:rsidRDefault="00D30745" w:rsidP="00BB0D42">
      <w:pPr>
        <w:spacing w:line="360" w:lineRule="auto"/>
        <w:ind w:left="283"/>
        <w:rPr>
          <w:rFonts w:ascii="Arial" w:hAnsi="Arial" w:cs="Arial"/>
        </w:rPr>
      </w:pPr>
      <w:r w:rsidRPr="00BB0D42">
        <w:rPr>
          <w:rFonts w:ascii="Arial" w:hAnsi="Arial" w:cs="Arial"/>
        </w:rPr>
        <w:t xml:space="preserve">Undertaking research to address the biases </w:t>
      </w:r>
      <w:r w:rsidR="00983892" w:rsidRPr="00BB0D42">
        <w:rPr>
          <w:rFonts w:ascii="Arial" w:hAnsi="Arial" w:cs="Arial"/>
        </w:rPr>
        <w:t>for individuals</w:t>
      </w:r>
      <w:r w:rsidR="00CE0697" w:rsidRPr="00BB0D42">
        <w:rPr>
          <w:rFonts w:ascii="Arial" w:hAnsi="Arial" w:cs="Arial"/>
        </w:rPr>
        <w:t xml:space="preserve"> of</w:t>
      </w:r>
      <w:r w:rsidR="00983892" w:rsidRPr="00BB0D42">
        <w:rPr>
          <w:rFonts w:ascii="Arial" w:hAnsi="Arial" w:cs="Arial"/>
        </w:rPr>
        <w:t xml:space="preserve"> </w:t>
      </w:r>
      <w:r w:rsidR="00CE0697" w:rsidRPr="00BB0D42">
        <w:rPr>
          <w:rFonts w:ascii="Arial" w:hAnsi="Arial" w:cs="Arial"/>
        </w:rPr>
        <w:t>African-Caribbean decent</w:t>
      </w:r>
      <w:r w:rsidR="00666251" w:rsidRPr="00BB0D42">
        <w:rPr>
          <w:rFonts w:ascii="Arial" w:hAnsi="Arial" w:cs="Arial"/>
        </w:rPr>
        <w:t xml:space="preserve"> and </w:t>
      </w:r>
      <w:r w:rsidR="00537D93" w:rsidRPr="00BB0D42">
        <w:rPr>
          <w:rFonts w:ascii="Arial" w:hAnsi="Arial" w:cs="Arial"/>
        </w:rPr>
        <w:t xml:space="preserve">that professionals </w:t>
      </w:r>
      <w:r w:rsidR="0020398E" w:rsidRPr="00BB0D42">
        <w:rPr>
          <w:rFonts w:ascii="Arial" w:hAnsi="Arial" w:cs="Arial"/>
        </w:rPr>
        <w:t xml:space="preserve">should have experience working with those from </w:t>
      </w:r>
      <w:r w:rsidR="00CD2890" w:rsidRPr="00BB0D42">
        <w:rPr>
          <w:rFonts w:ascii="Arial" w:hAnsi="Arial" w:cs="Arial"/>
        </w:rPr>
        <w:t xml:space="preserve">culturally diverse backgrounds. </w:t>
      </w:r>
      <w:r w:rsidR="00CE0697" w:rsidRPr="00BB0D42">
        <w:rPr>
          <w:rFonts w:ascii="Arial" w:hAnsi="Arial" w:cs="Arial"/>
        </w:rPr>
        <w:t xml:space="preserve"> </w:t>
      </w:r>
      <w:r w:rsidR="00763970" w:rsidRPr="00BB0D42">
        <w:rPr>
          <w:rFonts w:ascii="Arial" w:hAnsi="Arial" w:cs="Arial"/>
        </w:rPr>
        <w:t xml:space="preserve"> </w:t>
      </w:r>
      <w:r w:rsidR="00192270" w:rsidRPr="00BB0D42">
        <w:rPr>
          <w:rFonts w:ascii="Arial" w:hAnsi="Arial" w:cs="Arial"/>
        </w:rPr>
        <w:t>Das-Munshi, Bhugra and Crawford (2018)</w:t>
      </w:r>
      <w:r w:rsidR="00192270" w:rsidRPr="00BB0D42">
        <w:rPr>
          <w:rFonts w:ascii="Arial" w:hAnsi="Arial" w:cs="Arial"/>
        </w:rPr>
        <w:t xml:space="preserve"> </w:t>
      </w:r>
      <w:r w:rsidR="000D5338" w:rsidRPr="00BB0D42">
        <w:rPr>
          <w:rFonts w:ascii="Arial" w:hAnsi="Arial" w:cs="Arial"/>
        </w:rPr>
        <w:t>There have been no significant research investigating access to evidence-based psychosis interventions regarding  major ethnic minority populations in the United Kingdom.</w:t>
      </w:r>
    </w:p>
    <w:p w14:paraId="37707EC1" w14:textId="77777777" w:rsidR="00763970" w:rsidRPr="00BB0D42" w:rsidRDefault="00763970" w:rsidP="00BB0D42">
      <w:pPr>
        <w:spacing w:line="360" w:lineRule="auto"/>
        <w:ind w:left="283"/>
        <w:rPr>
          <w:rFonts w:ascii="Arial" w:hAnsi="Arial" w:cs="Arial"/>
          <w:b/>
          <w:bCs/>
        </w:rPr>
      </w:pPr>
    </w:p>
    <w:p w14:paraId="2259F757" w14:textId="737618B5" w:rsidR="008C526E" w:rsidRPr="00BB0D42" w:rsidRDefault="008C526E" w:rsidP="00BB0D42">
      <w:pPr>
        <w:spacing w:line="360" w:lineRule="auto"/>
        <w:ind w:left="283"/>
        <w:rPr>
          <w:rFonts w:ascii="Arial" w:hAnsi="Arial" w:cs="Arial"/>
          <w:b/>
          <w:bCs/>
        </w:rPr>
      </w:pPr>
    </w:p>
    <w:p w14:paraId="2B776ED8" w14:textId="5AF5CA2D" w:rsidR="00A777D8" w:rsidRPr="00BB0D42" w:rsidRDefault="001C7682" w:rsidP="00EB2278">
      <w:pPr>
        <w:pStyle w:val="ListParagraph"/>
        <w:numPr>
          <w:ilvl w:val="0"/>
          <w:numId w:val="5"/>
        </w:numPr>
        <w:spacing w:line="360" w:lineRule="auto"/>
        <w:rPr>
          <w:rFonts w:ascii="Arial" w:hAnsi="Arial" w:cs="Arial"/>
          <w:b/>
          <w:bCs/>
          <w:sz w:val="22"/>
        </w:rPr>
      </w:pPr>
      <w:r w:rsidRPr="00BB0D42">
        <w:rPr>
          <w:rFonts w:ascii="Arial" w:hAnsi="Arial" w:cs="Arial"/>
          <w:b/>
          <w:bCs/>
          <w:sz w:val="22"/>
        </w:rPr>
        <w:lastRenderedPageBreak/>
        <w:t>Autism</w:t>
      </w:r>
      <w:r w:rsidRPr="00BB0D42">
        <w:rPr>
          <w:rFonts w:ascii="Arial" w:hAnsi="Arial" w:cs="Arial"/>
          <w:b/>
          <w:bCs/>
          <w:sz w:val="22"/>
        </w:rPr>
        <w:br/>
        <w:t xml:space="preserve"> 4.1 – Definition and classification </w:t>
      </w:r>
    </w:p>
    <w:p w14:paraId="7A7C87A0" w14:textId="38BAF18F" w:rsidR="00A777D8" w:rsidRPr="00BB0D42" w:rsidRDefault="00A777D8" w:rsidP="00BB0D42">
      <w:pPr>
        <w:pStyle w:val="ListParagraph"/>
        <w:spacing w:line="360" w:lineRule="auto"/>
        <w:ind w:left="643"/>
        <w:rPr>
          <w:rFonts w:ascii="Arial" w:hAnsi="Arial" w:cs="Arial"/>
          <w:b/>
          <w:bCs/>
          <w:sz w:val="22"/>
        </w:rPr>
      </w:pPr>
    </w:p>
    <w:p w14:paraId="717F4D00" w14:textId="3C0E9CEB" w:rsidR="00331F74" w:rsidRPr="00BB0D42" w:rsidRDefault="00C07616" w:rsidP="00BB0D42">
      <w:pPr>
        <w:pStyle w:val="ListParagraph"/>
        <w:spacing w:line="360" w:lineRule="auto"/>
        <w:ind w:left="643"/>
        <w:rPr>
          <w:rFonts w:ascii="Arial" w:hAnsi="Arial" w:cs="Arial"/>
          <w:sz w:val="22"/>
        </w:rPr>
      </w:pPr>
      <w:r w:rsidRPr="00BB0D42">
        <w:rPr>
          <w:rFonts w:ascii="Arial" w:hAnsi="Arial" w:cs="Arial"/>
          <w:sz w:val="22"/>
        </w:rPr>
        <w:t>In line with the</w:t>
      </w:r>
      <w:r w:rsidR="007C34C5" w:rsidRPr="00BB0D42">
        <w:rPr>
          <w:rFonts w:ascii="Arial" w:hAnsi="Arial" w:cs="Arial"/>
          <w:sz w:val="22"/>
        </w:rPr>
        <w:t xml:space="preserve"> ICD</w:t>
      </w:r>
      <w:r w:rsidR="007C0420" w:rsidRPr="00BB0D42">
        <w:rPr>
          <w:rFonts w:ascii="Arial" w:hAnsi="Arial" w:cs="Arial"/>
          <w:sz w:val="22"/>
        </w:rPr>
        <w:t>-10 Version</w:t>
      </w:r>
      <w:r w:rsidRPr="00BB0D42">
        <w:rPr>
          <w:rFonts w:ascii="Arial" w:hAnsi="Arial" w:cs="Arial"/>
          <w:sz w:val="22"/>
        </w:rPr>
        <w:t>:</w:t>
      </w:r>
      <w:r w:rsidR="007C0420" w:rsidRPr="00BB0D42">
        <w:rPr>
          <w:rFonts w:ascii="Arial" w:hAnsi="Arial" w:cs="Arial"/>
          <w:sz w:val="22"/>
        </w:rPr>
        <w:t xml:space="preserve"> 201</w:t>
      </w:r>
      <w:r w:rsidR="00A92E19" w:rsidRPr="00BB0D42">
        <w:rPr>
          <w:rFonts w:ascii="Arial" w:hAnsi="Arial" w:cs="Arial"/>
          <w:sz w:val="22"/>
        </w:rPr>
        <w:t>9</w:t>
      </w:r>
      <w:r w:rsidR="007C0420" w:rsidRPr="00BB0D42">
        <w:rPr>
          <w:rFonts w:ascii="Arial" w:hAnsi="Arial" w:cs="Arial"/>
          <w:sz w:val="22"/>
        </w:rPr>
        <w:t xml:space="preserve"> </w:t>
      </w:r>
      <w:r w:rsidR="00D82457" w:rsidRPr="00BB0D42">
        <w:rPr>
          <w:rFonts w:ascii="Arial" w:hAnsi="Arial" w:cs="Arial"/>
          <w:sz w:val="22"/>
        </w:rPr>
        <w:t xml:space="preserve">autism is </w:t>
      </w:r>
      <w:r w:rsidR="00F00337" w:rsidRPr="00BB0D42">
        <w:rPr>
          <w:rFonts w:ascii="Arial" w:hAnsi="Arial" w:cs="Arial"/>
          <w:sz w:val="22"/>
        </w:rPr>
        <w:t>consigned to</w:t>
      </w:r>
      <w:r w:rsidR="00D82457" w:rsidRPr="00BB0D42">
        <w:rPr>
          <w:rFonts w:ascii="Arial" w:hAnsi="Arial" w:cs="Arial"/>
          <w:sz w:val="22"/>
        </w:rPr>
        <w:t xml:space="preserve"> </w:t>
      </w:r>
      <w:r w:rsidR="00951E0D" w:rsidRPr="00BB0D42">
        <w:rPr>
          <w:rFonts w:ascii="Arial" w:hAnsi="Arial" w:cs="Arial"/>
          <w:sz w:val="22"/>
        </w:rPr>
        <w:t xml:space="preserve">pervasive development disorder </w:t>
      </w:r>
      <w:r w:rsidR="00495E7D" w:rsidRPr="00BB0D42">
        <w:rPr>
          <w:rFonts w:ascii="Arial" w:hAnsi="Arial" w:cs="Arial"/>
          <w:sz w:val="22"/>
        </w:rPr>
        <w:t xml:space="preserve">found in </w:t>
      </w:r>
      <w:r w:rsidR="00A867D2" w:rsidRPr="00BB0D42">
        <w:rPr>
          <w:rFonts w:ascii="Arial" w:hAnsi="Arial" w:cs="Arial"/>
          <w:sz w:val="22"/>
        </w:rPr>
        <w:t>block:</w:t>
      </w:r>
      <w:r w:rsidR="003D364D" w:rsidRPr="00BB0D42">
        <w:rPr>
          <w:rFonts w:ascii="Arial" w:hAnsi="Arial" w:cs="Arial"/>
          <w:sz w:val="22"/>
        </w:rPr>
        <w:t xml:space="preserve"> </w:t>
      </w:r>
      <w:r w:rsidR="00951E0D" w:rsidRPr="00BB0D42">
        <w:rPr>
          <w:rFonts w:ascii="Arial" w:hAnsi="Arial" w:cs="Arial"/>
          <w:sz w:val="22"/>
        </w:rPr>
        <w:t xml:space="preserve">F84. </w:t>
      </w:r>
      <w:r w:rsidR="004C5F0E" w:rsidRPr="00BB0D42">
        <w:rPr>
          <w:rFonts w:ascii="Arial" w:hAnsi="Arial" w:cs="Arial"/>
          <w:sz w:val="22"/>
        </w:rPr>
        <w:t xml:space="preserve"> Childhood autism (F84.</w:t>
      </w:r>
      <w:r w:rsidR="007B3265" w:rsidRPr="00BB0D42">
        <w:rPr>
          <w:rFonts w:ascii="Arial" w:hAnsi="Arial" w:cs="Arial"/>
          <w:sz w:val="22"/>
        </w:rPr>
        <w:t xml:space="preserve">0) is </w:t>
      </w:r>
      <w:r w:rsidR="00F82EB2" w:rsidRPr="00BB0D42">
        <w:rPr>
          <w:rFonts w:ascii="Arial" w:hAnsi="Arial" w:cs="Arial"/>
          <w:sz w:val="22"/>
        </w:rPr>
        <w:t>comprehended as a form of pervasive developmental disorder represented by (a) the existence of aberrant or impeded growth before the age of three, and (b) the distinctive feature category of structural and functional abnormalities in all three areas of psychopathology</w:t>
      </w:r>
      <w:r w:rsidR="0061306A" w:rsidRPr="00BB0D42">
        <w:rPr>
          <w:rFonts w:ascii="Arial" w:hAnsi="Arial" w:cs="Arial"/>
          <w:sz w:val="22"/>
        </w:rPr>
        <w:t xml:space="preserve">. </w:t>
      </w:r>
    </w:p>
    <w:p w14:paraId="648F4031" w14:textId="77777777" w:rsidR="00331F74" w:rsidRPr="00BB0D42" w:rsidRDefault="00331F74" w:rsidP="00BB0D42">
      <w:pPr>
        <w:pStyle w:val="ListParagraph"/>
        <w:spacing w:line="360" w:lineRule="auto"/>
        <w:ind w:left="643"/>
        <w:rPr>
          <w:rFonts w:ascii="Arial" w:hAnsi="Arial" w:cs="Arial"/>
          <w:sz w:val="22"/>
        </w:rPr>
      </w:pPr>
    </w:p>
    <w:p w14:paraId="76D1C9D8" w14:textId="6AB6E11A" w:rsidR="00A777D8" w:rsidRPr="00BB0D42" w:rsidRDefault="00F82EB2" w:rsidP="00BB0D42">
      <w:pPr>
        <w:pStyle w:val="ListParagraph"/>
        <w:spacing w:line="360" w:lineRule="auto"/>
        <w:ind w:left="643"/>
        <w:rPr>
          <w:rFonts w:ascii="Arial" w:hAnsi="Arial" w:cs="Arial"/>
          <w:sz w:val="22"/>
        </w:rPr>
      </w:pPr>
      <w:r w:rsidRPr="00BB0D42">
        <w:rPr>
          <w:rFonts w:ascii="Arial" w:hAnsi="Arial" w:cs="Arial"/>
          <w:sz w:val="22"/>
        </w:rPr>
        <w:t xml:space="preserve"> A</w:t>
      </w:r>
      <w:r w:rsidR="00797CE7" w:rsidRPr="00BB0D42">
        <w:rPr>
          <w:rFonts w:ascii="Arial" w:hAnsi="Arial" w:cs="Arial"/>
          <w:sz w:val="22"/>
        </w:rPr>
        <w:t>typical autism (</w:t>
      </w:r>
      <w:r w:rsidR="007C33DA" w:rsidRPr="00BB0D42">
        <w:rPr>
          <w:rFonts w:ascii="Arial" w:hAnsi="Arial" w:cs="Arial"/>
          <w:sz w:val="22"/>
        </w:rPr>
        <w:t xml:space="preserve">F84.1) is </w:t>
      </w:r>
      <w:r w:rsidR="00DE25F7" w:rsidRPr="00BB0D42">
        <w:rPr>
          <w:rFonts w:ascii="Arial" w:hAnsi="Arial" w:cs="Arial"/>
          <w:sz w:val="22"/>
        </w:rPr>
        <w:t xml:space="preserve">distinguished as </w:t>
      </w:r>
      <w:r w:rsidR="007625C8" w:rsidRPr="00BB0D42">
        <w:rPr>
          <w:rFonts w:ascii="Arial" w:hAnsi="Arial" w:cs="Arial"/>
          <w:sz w:val="22"/>
        </w:rPr>
        <w:t>a</w:t>
      </w:r>
      <w:r w:rsidR="00002709" w:rsidRPr="00BB0D42">
        <w:rPr>
          <w:rFonts w:ascii="Arial" w:hAnsi="Arial" w:cs="Arial"/>
          <w:sz w:val="22"/>
        </w:rPr>
        <w:t xml:space="preserve"> type of </w:t>
      </w:r>
      <w:r w:rsidR="002D2132" w:rsidRPr="00BB0D42">
        <w:rPr>
          <w:rFonts w:ascii="Arial" w:hAnsi="Arial" w:cs="Arial"/>
          <w:sz w:val="22"/>
        </w:rPr>
        <w:t>ubiq</w:t>
      </w:r>
      <w:r w:rsidR="00F61DD8" w:rsidRPr="00BB0D42">
        <w:rPr>
          <w:rFonts w:ascii="Arial" w:hAnsi="Arial" w:cs="Arial"/>
          <w:sz w:val="22"/>
        </w:rPr>
        <w:t>uitous</w:t>
      </w:r>
      <w:r w:rsidR="00002709" w:rsidRPr="00BB0D42">
        <w:rPr>
          <w:rFonts w:ascii="Arial" w:hAnsi="Arial" w:cs="Arial"/>
          <w:sz w:val="22"/>
        </w:rPr>
        <w:t xml:space="preserve"> developmental disorder that differentiates from paediatric autism in terms of onset age or inability to meet all three sets of clinical guidelines. Atypical autism is most common in those who are substantially impaired or have a severe specific developmental impairment of language comprehension</w:t>
      </w:r>
      <w:r w:rsidR="00331F74" w:rsidRPr="00BB0D42">
        <w:rPr>
          <w:rFonts w:ascii="Arial" w:hAnsi="Arial" w:cs="Arial"/>
          <w:sz w:val="22"/>
        </w:rPr>
        <w:t xml:space="preserve"> (WHO, 2010)</w:t>
      </w:r>
      <w:r w:rsidR="00002709" w:rsidRPr="00BB0D42">
        <w:rPr>
          <w:rFonts w:ascii="Arial" w:hAnsi="Arial" w:cs="Arial"/>
          <w:sz w:val="22"/>
        </w:rPr>
        <w:t>.</w:t>
      </w:r>
      <w:r w:rsidR="00E93D6B" w:rsidRPr="00BB0D42">
        <w:rPr>
          <w:rFonts w:ascii="Arial" w:hAnsi="Arial" w:cs="Arial"/>
          <w:sz w:val="22"/>
        </w:rPr>
        <w:t xml:space="preserve">  </w:t>
      </w:r>
      <w:r w:rsidR="00012190" w:rsidRPr="00BB0D42">
        <w:rPr>
          <w:rFonts w:ascii="Arial" w:hAnsi="Arial" w:cs="Arial"/>
          <w:sz w:val="22"/>
        </w:rPr>
        <w:t xml:space="preserve">As reported in the </w:t>
      </w:r>
      <w:r w:rsidR="00450C2F" w:rsidRPr="00BB0D42">
        <w:rPr>
          <w:rFonts w:ascii="Arial" w:hAnsi="Arial" w:cs="Arial"/>
          <w:sz w:val="22"/>
        </w:rPr>
        <w:t xml:space="preserve">DSM 5 Fifth edition </w:t>
      </w:r>
      <w:r w:rsidR="004F5BBB" w:rsidRPr="00BB0D42">
        <w:rPr>
          <w:rFonts w:ascii="Arial" w:hAnsi="Arial" w:cs="Arial"/>
          <w:sz w:val="22"/>
        </w:rPr>
        <w:t xml:space="preserve">autism is </w:t>
      </w:r>
      <w:r w:rsidR="002A6A3D" w:rsidRPr="00BB0D42">
        <w:rPr>
          <w:rFonts w:ascii="Arial" w:hAnsi="Arial" w:cs="Arial"/>
          <w:sz w:val="22"/>
        </w:rPr>
        <w:t xml:space="preserve">assigned </w:t>
      </w:r>
      <w:r w:rsidR="00CF2BA8" w:rsidRPr="00BB0D42">
        <w:rPr>
          <w:rFonts w:ascii="Arial" w:hAnsi="Arial" w:cs="Arial"/>
          <w:sz w:val="22"/>
        </w:rPr>
        <w:t xml:space="preserve">to 300.02 it is </w:t>
      </w:r>
      <w:r w:rsidR="00DF552C" w:rsidRPr="00BB0D42">
        <w:rPr>
          <w:rFonts w:ascii="Arial" w:hAnsi="Arial" w:cs="Arial"/>
          <w:sz w:val="22"/>
        </w:rPr>
        <w:t xml:space="preserve">detailed as </w:t>
      </w:r>
      <w:r w:rsidR="00C3793B" w:rsidRPr="00BB0D42">
        <w:rPr>
          <w:rFonts w:ascii="Arial" w:hAnsi="Arial" w:cs="Arial"/>
          <w:sz w:val="22"/>
        </w:rPr>
        <w:t>a</w:t>
      </w:r>
      <w:r w:rsidR="003435D9" w:rsidRPr="00BB0D42">
        <w:rPr>
          <w:rFonts w:ascii="Arial" w:hAnsi="Arial" w:cs="Arial"/>
          <w:sz w:val="22"/>
        </w:rPr>
        <w:t>utism spectrum disorder</w:t>
      </w:r>
      <w:r w:rsidR="00C3793B" w:rsidRPr="00BB0D42">
        <w:rPr>
          <w:rFonts w:ascii="Arial" w:hAnsi="Arial" w:cs="Arial"/>
          <w:sz w:val="22"/>
        </w:rPr>
        <w:t>, which</w:t>
      </w:r>
      <w:r w:rsidR="003435D9" w:rsidRPr="00BB0D42">
        <w:rPr>
          <w:rFonts w:ascii="Arial" w:hAnsi="Arial" w:cs="Arial"/>
          <w:sz w:val="22"/>
        </w:rPr>
        <w:t xml:space="preserve"> is distinguished by persistent difficulty in mutual social interaction and communication skills, as well as confined, repetitious behaviour patterns, activities, or pursuits.</w:t>
      </w:r>
      <w:r w:rsidR="0031454F" w:rsidRPr="00BB0D42">
        <w:rPr>
          <w:rFonts w:ascii="Arial" w:hAnsi="Arial" w:cs="Arial"/>
          <w:sz w:val="22"/>
        </w:rPr>
        <w:t xml:space="preserve">  </w:t>
      </w:r>
      <w:r w:rsidR="009E480F" w:rsidRPr="00BB0D42">
        <w:rPr>
          <w:rFonts w:ascii="Arial" w:hAnsi="Arial" w:cs="Arial"/>
          <w:sz w:val="22"/>
        </w:rPr>
        <w:t>In addition a</w:t>
      </w:r>
      <w:r w:rsidR="0031454F" w:rsidRPr="00BB0D42">
        <w:rPr>
          <w:rFonts w:ascii="Arial" w:hAnsi="Arial" w:cs="Arial"/>
          <w:sz w:val="22"/>
        </w:rPr>
        <w:t>utism spectrum disorder includes disorders such as early infantile autism, childhood autism, Kanner's autism, high-functioning autism, atypical autism, pervasive developmental disorder not elsewhere described, childhood disintegrative disorder, and Asperger's syndrome.</w:t>
      </w:r>
    </w:p>
    <w:p w14:paraId="7F4F7A65" w14:textId="77777777" w:rsidR="001F1B3B" w:rsidRPr="00BB0D42" w:rsidRDefault="001C7682" w:rsidP="00BB0D42">
      <w:pPr>
        <w:pStyle w:val="ListParagraph"/>
        <w:spacing w:line="360" w:lineRule="auto"/>
        <w:ind w:left="643"/>
        <w:rPr>
          <w:rFonts w:ascii="Arial" w:hAnsi="Arial" w:cs="Arial"/>
          <w:b/>
          <w:bCs/>
          <w:sz w:val="22"/>
        </w:rPr>
      </w:pPr>
      <w:r w:rsidRPr="00BB0D42">
        <w:rPr>
          <w:rFonts w:ascii="Arial" w:hAnsi="Arial" w:cs="Arial"/>
          <w:b/>
          <w:bCs/>
          <w:sz w:val="22"/>
        </w:rPr>
        <w:br/>
      </w:r>
    </w:p>
    <w:p w14:paraId="401E20E5" w14:textId="0C15F39B" w:rsidR="001C7682" w:rsidRPr="0074179B" w:rsidRDefault="001C7682" w:rsidP="0074179B">
      <w:pPr>
        <w:pStyle w:val="ListParagraph"/>
        <w:numPr>
          <w:ilvl w:val="1"/>
          <w:numId w:val="6"/>
        </w:numPr>
        <w:spacing w:line="360" w:lineRule="auto"/>
        <w:rPr>
          <w:rFonts w:ascii="Arial" w:hAnsi="Arial" w:cs="Arial"/>
          <w:b/>
          <w:bCs/>
        </w:rPr>
      </w:pPr>
      <w:r w:rsidRPr="0074179B">
        <w:rPr>
          <w:rFonts w:ascii="Arial" w:hAnsi="Arial" w:cs="Arial"/>
          <w:b/>
          <w:bCs/>
        </w:rPr>
        <w:t>– Diagnoses, causes and symptoms</w:t>
      </w:r>
    </w:p>
    <w:p w14:paraId="552D912E" w14:textId="28618D7D" w:rsidR="00F66012" w:rsidRPr="00BB0D42" w:rsidRDefault="00314DFC" w:rsidP="0074179B">
      <w:pPr>
        <w:spacing w:line="360" w:lineRule="auto"/>
        <w:rPr>
          <w:rFonts w:ascii="Arial" w:hAnsi="Arial" w:cs="Arial"/>
        </w:rPr>
      </w:pPr>
      <w:r w:rsidRPr="00BB0D42">
        <w:rPr>
          <w:rFonts w:ascii="Arial" w:hAnsi="Arial" w:cs="Arial"/>
          <w:b/>
          <w:bCs/>
        </w:rPr>
        <w:t xml:space="preserve">           </w:t>
      </w:r>
      <w:r w:rsidR="009236F8" w:rsidRPr="00BB0D42">
        <w:rPr>
          <w:rFonts w:ascii="Arial" w:hAnsi="Arial" w:cs="Arial"/>
        </w:rPr>
        <w:t xml:space="preserve">A pattern emerges when social science </w:t>
      </w:r>
      <w:r w:rsidR="00F47491" w:rsidRPr="00BB0D42">
        <w:rPr>
          <w:rFonts w:ascii="Arial" w:hAnsi="Arial" w:cs="Arial"/>
        </w:rPr>
        <w:t>and the professionals involved create</w:t>
      </w:r>
      <w:r w:rsidR="00222C20" w:rsidRPr="00BB0D42">
        <w:rPr>
          <w:rFonts w:ascii="Arial" w:hAnsi="Arial" w:cs="Arial"/>
        </w:rPr>
        <w:t>d</w:t>
      </w:r>
      <w:r w:rsidR="00F47491" w:rsidRPr="00BB0D42">
        <w:rPr>
          <w:rFonts w:ascii="Arial" w:hAnsi="Arial" w:cs="Arial"/>
        </w:rPr>
        <w:t xml:space="preserve"> diagnoses for mental health disorders.  This pattern </w:t>
      </w:r>
      <w:r w:rsidR="00283A0A" w:rsidRPr="00BB0D42">
        <w:rPr>
          <w:rFonts w:ascii="Arial" w:hAnsi="Arial" w:cs="Arial"/>
        </w:rPr>
        <w:t xml:space="preserve">manifests </w:t>
      </w:r>
      <w:r w:rsidR="000307B0" w:rsidRPr="00BB0D42">
        <w:rPr>
          <w:rFonts w:ascii="Arial" w:hAnsi="Arial" w:cs="Arial"/>
        </w:rPr>
        <w:t xml:space="preserve">when there are a number of symptoms presented, that often </w:t>
      </w:r>
      <w:r w:rsidR="00DE0E53" w:rsidRPr="00BB0D42">
        <w:rPr>
          <w:rFonts w:ascii="Arial" w:hAnsi="Arial" w:cs="Arial"/>
        </w:rPr>
        <w:t>amalg</w:t>
      </w:r>
      <w:r w:rsidR="00222C20" w:rsidRPr="00BB0D42">
        <w:rPr>
          <w:rFonts w:ascii="Arial" w:hAnsi="Arial" w:cs="Arial"/>
        </w:rPr>
        <w:t>am</w:t>
      </w:r>
      <w:r w:rsidR="00DE0E53" w:rsidRPr="00BB0D42">
        <w:rPr>
          <w:rFonts w:ascii="Arial" w:hAnsi="Arial" w:cs="Arial"/>
        </w:rPr>
        <w:t xml:space="preserve">ate with other </w:t>
      </w:r>
      <w:r w:rsidR="00222C20" w:rsidRPr="00BB0D42">
        <w:rPr>
          <w:rFonts w:ascii="Arial" w:hAnsi="Arial" w:cs="Arial"/>
        </w:rPr>
        <w:t xml:space="preserve">mental disorders creating </w:t>
      </w:r>
      <w:r w:rsidR="00DD0168" w:rsidRPr="00BB0D42">
        <w:rPr>
          <w:rFonts w:ascii="Arial" w:hAnsi="Arial" w:cs="Arial"/>
        </w:rPr>
        <w:t xml:space="preserve">conflicting diagnoses.  </w:t>
      </w:r>
      <w:r w:rsidR="003C1784" w:rsidRPr="00BB0D42">
        <w:rPr>
          <w:rFonts w:ascii="Arial" w:hAnsi="Arial" w:cs="Arial"/>
        </w:rPr>
        <w:t>Hayes et al</w:t>
      </w:r>
      <w:r w:rsidR="00DC2A50" w:rsidRPr="00BB0D42">
        <w:rPr>
          <w:rFonts w:ascii="Arial" w:hAnsi="Arial" w:cs="Arial"/>
        </w:rPr>
        <w:t xml:space="preserve">,. (2021) </w:t>
      </w:r>
      <w:r w:rsidR="00CF26F7" w:rsidRPr="00BB0D42">
        <w:rPr>
          <w:rFonts w:ascii="Arial" w:hAnsi="Arial" w:cs="Arial"/>
        </w:rPr>
        <w:t xml:space="preserve">Due to the variability of symptoms and the need to interpret potentially </w:t>
      </w:r>
      <w:r w:rsidR="007C2253" w:rsidRPr="00BB0D42">
        <w:rPr>
          <w:rFonts w:ascii="Arial" w:hAnsi="Arial" w:cs="Arial"/>
        </w:rPr>
        <w:t>inconsistent</w:t>
      </w:r>
      <w:r w:rsidR="00CF26F7" w:rsidRPr="00BB0D42">
        <w:rPr>
          <w:rFonts w:ascii="Arial" w:hAnsi="Arial" w:cs="Arial"/>
        </w:rPr>
        <w:t xml:space="preserve"> behaviours, diagnosis can be a problematic and time-consuming process.</w:t>
      </w:r>
      <w:r w:rsidR="009F5A21" w:rsidRPr="00BB0D42">
        <w:rPr>
          <w:rFonts w:ascii="Arial" w:hAnsi="Arial" w:cs="Arial"/>
          <w:b/>
          <w:bCs/>
        </w:rPr>
        <w:t xml:space="preserve"> </w:t>
      </w:r>
      <w:r w:rsidR="00E72948" w:rsidRPr="00BB0D42">
        <w:rPr>
          <w:rFonts w:ascii="Arial" w:hAnsi="Arial" w:cs="Arial"/>
          <w:b/>
          <w:bCs/>
        </w:rPr>
        <w:t xml:space="preserve"> </w:t>
      </w:r>
      <w:r w:rsidR="00ED469C" w:rsidRPr="00BB0D42">
        <w:rPr>
          <w:rFonts w:ascii="Arial" w:hAnsi="Arial" w:cs="Arial"/>
        </w:rPr>
        <w:t xml:space="preserve">However many great advances have been made in regards to understanding genetics which accounts for </w:t>
      </w:r>
      <w:r w:rsidR="00CB57ED" w:rsidRPr="00BB0D42">
        <w:rPr>
          <w:rFonts w:ascii="Arial" w:hAnsi="Arial" w:cs="Arial"/>
        </w:rPr>
        <w:t xml:space="preserve">identifying the cause of autism.  </w:t>
      </w:r>
      <w:r w:rsidR="00C5362A" w:rsidRPr="00BB0D42">
        <w:rPr>
          <w:rFonts w:ascii="Arial" w:hAnsi="Arial" w:cs="Arial"/>
        </w:rPr>
        <w:t>Thapar and Rutter (2020) describe how a</w:t>
      </w:r>
      <w:r w:rsidR="00C5362A" w:rsidRPr="00BB0D42">
        <w:rPr>
          <w:rFonts w:ascii="Arial" w:hAnsi="Arial" w:cs="Arial"/>
        </w:rPr>
        <w:t>utism is among the most heritable illnesses, with just minor environmental influences</w:t>
      </w:r>
      <w:r w:rsidR="00E72948" w:rsidRPr="00BB0D42">
        <w:rPr>
          <w:rFonts w:ascii="Arial" w:hAnsi="Arial" w:cs="Arial"/>
        </w:rPr>
        <w:t>.</w:t>
      </w:r>
      <w:r w:rsidR="00C5362A" w:rsidRPr="00BB0D42">
        <w:rPr>
          <w:rFonts w:ascii="Arial" w:hAnsi="Arial" w:cs="Arial"/>
        </w:rPr>
        <w:t xml:space="preserve">  </w:t>
      </w:r>
      <w:r w:rsidR="006D000A" w:rsidRPr="00BB0D42">
        <w:rPr>
          <w:rFonts w:ascii="Arial" w:hAnsi="Arial" w:cs="Arial"/>
        </w:rPr>
        <w:t xml:space="preserve">However </w:t>
      </w:r>
      <w:r w:rsidR="00F622D2" w:rsidRPr="00BB0D42">
        <w:rPr>
          <w:rFonts w:ascii="Arial" w:hAnsi="Arial" w:cs="Arial"/>
        </w:rPr>
        <w:t xml:space="preserve">Pagani et al ,. (2021) </w:t>
      </w:r>
      <w:r w:rsidR="00F566BD" w:rsidRPr="00BB0D42">
        <w:rPr>
          <w:rFonts w:ascii="Arial" w:hAnsi="Arial" w:cs="Arial"/>
        </w:rPr>
        <w:t xml:space="preserve">expostulate </w:t>
      </w:r>
      <w:r w:rsidR="001B23AF" w:rsidRPr="00BB0D42">
        <w:rPr>
          <w:rFonts w:ascii="Arial" w:hAnsi="Arial" w:cs="Arial"/>
        </w:rPr>
        <w:t>v</w:t>
      </w:r>
      <w:r w:rsidR="001B23AF" w:rsidRPr="00BB0D42">
        <w:rPr>
          <w:rFonts w:ascii="Arial" w:hAnsi="Arial" w:cs="Arial"/>
        </w:rPr>
        <w:t xml:space="preserve">ariations in genes that influence translational regulation, protein synthesis, and the shape, transmission, or plasticity of synapses have been reported in numerous symptomatic forms of ASD. These findings have </w:t>
      </w:r>
      <w:r w:rsidR="001B23AF" w:rsidRPr="00BB0D42">
        <w:rPr>
          <w:rFonts w:ascii="Arial" w:hAnsi="Arial" w:cs="Arial"/>
        </w:rPr>
        <w:lastRenderedPageBreak/>
        <w:t>given rise to the concept that faulty synaptic pruning and homeostasis may play a role in ASD pathophysiology.</w:t>
      </w:r>
      <w:r w:rsidR="001B23AF" w:rsidRPr="00BB0D42">
        <w:rPr>
          <w:rFonts w:ascii="Arial" w:hAnsi="Arial" w:cs="Arial"/>
        </w:rPr>
        <w:t xml:space="preserve"> </w:t>
      </w:r>
    </w:p>
    <w:p w14:paraId="12E5B6F1" w14:textId="77777777" w:rsidR="00F66012" w:rsidRPr="00BB0D42" w:rsidRDefault="00F66012" w:rsidP="00BB0D42">
      <w:pPr>
        <w:pStyle w:val="ListParagraph"/>
        <w:spacing w:line="360" w:lineRule="auto"/>
        <w:ind w:left="643"/>
        <w:rPr>
          <w:rFonts w:ascii="Arial" w:hAnsi="Arial" w:cs="Arial"/>
          <w:sz w:val="22"/>
        </w:rPr>
      </w:pPr>
    </w:p>
    <w:p w14:paraId="6DE67337" w14:textId="5B89B1B9" w:rsidR="0061306A" w:rsidRPr="00BB0D42" w:rsidRDefault="00F66012" w:rsidP="00BB0D42">
      <w:pPr>
        <w:pStyle w:val="ListParagraph"/>
        <w:spacing w:line="360" w:lineRule="auto"/>
        <w:ind w:left="643"/>
        <w:rPr>
          <w:rFonts w:ascii="Arial" w:hAnsi="Arial" w:cs="Arial"/>
          <w:sz w:val="22"/>
        </w:rPr>
      </w:pPr>
      <w:r w:rsidRPr="00BB0D42">
        <w:rPr>
          <w:rFonts w:ascii="Arial" w:hAnsi="Arial" w:cs="Arial"/>
          <w:sz w:val="22"/>
        </w:rPr>
        <w:t xml:space="preserve">The </w:t>
      </w:r>
      <w:r w:rsidR="00A70AB1" w:rsidRPr="00BB0D42">
        <w:rPr>
          <w:rFonts w:ascii="Arial" w:hAnsi="Arial" w:cs="Arial"/>
          <w:sz w:val="22"/>
        </w:rPr>
        <w:t xml:space="preserve">ICD -10 Version: 2019 </w:t>
      </w:r>
      <w:r w:rsidR="00B548D6" w:rsidRPr="00BB0D42">
        <w:rPr>
          <w:rFonts w:ascii="Arial" w:hAnsi="Arial" w:cs="Arial"/>
          <w:sz w:val="22"/>
        </w:rPr>
        <w:t>exp</w:t>
      </w:r>
      <w:r w:rsidR="00970C4F" w:rsidRPr="00BB0D42">
        <w:rPr>
          <w:rFonts w:ascii="Arial" w:hAnsi="Arial" w:cs="Arial"/>
          <w:sz w:val="22"/>
        </w:rPr>
        <w:t>licates</w:t>
      </w:r>
      <w:r w:rsidR="00B548D6" w:rsidRPr="00BB0D42">
        <w:rPr>
          <w:rFonts w:ascii="Arial" w:hAnsi="Arial" w:cs="Arial"/>
          <w:sz w:val="22"/>
        </w:rPr>
        <w:t xml:space="preserve"> that when d</w:t>
      </w:r>
      <w:r w:rsidR="0048566D" w:rsidRPr="00BB0D42">
        <w:rPr>
          <w:rFonts w:ascii="Arial" w:hAnsi="Arial" w:cs="Arial"/>
          <w:sz w:val="22"/>
        </w:rPr>
        <w:t>iagnos</w:t>
      </w:r>
      <w:r w:rsidR="00B548D6" w:rsidRPr="00BB0D42">
        <w:rPr>
          <w:rFonts w:ascii="Arial" w:hAnsi="Arial" w:cs="Arial"/>
          <w:sz w:val="22"/>
        </w:rPr>
        <w:t>ing</w:t>
      </w:r>
      <w:r w:rsidR="0048566D" w:rsidRPr="00BB0D42">
        <w:rPr>
          <w:rFonts w:ascii="Arial" w:hAnsi="Arial" w:cs="Arial"/>
          <w:sz w:val="22"/>
        </w:rPr>
        <w:t xml:space="preserve">  Atypical autism</w:t>
      </w:r>
      <w:r w:rsidR="00A42DE8" w:rsidRPr="00BB0D42">
        <w:rPr>
          <w:rFonts w:ascii="Arial" w:hAnsi="Arial" w:cs="Arial"/>
          <w:sz w:val="22"/>
        </w:rPr>
        <w:t>,</w:t>
      </w:r>
      <w:r w:rsidR="00CD7CF7" w:rsidRPr="00BB0D42">
        <w:rPr>
          <w:rFonts w:ascii="Arial" w:hAnsi="Arial" w:cs="Arial"/>
          <w:sz w:val="22"/>
        </w:rPr>
        <w:t xml:space="preserve"> when there is irregular and impeded development </w:t>
      </w:r>
      <w:r w:rsidR="0048566D" w:rsidRPr="00BB0D42">
        <w:rPr>
          <w:rFonts w:ascii="Arial" w:hAnsi="Arial" w:cs="Arial"/>
          <w:sz w:val="22"/>
        </w:rPr>
        <w:t xml:space="preserve"> </w:t>
      </w:r>
      <w:r w:rsidR="00CD7CF7" w:rsidRPr="00BB0D42">
        <w:rPr>
          <w:rFonts w:ascii="Arial" w:hAnsi="Arial" w:cs="Arial"/>
          <w:sz w:val="22"/>
        </w:rPr>
        <w:t>that emerges only after the age of three years, as well as a lack of adequate evident abnormalities in one or two of the three areas of psychopathology necessary for autism diagnosis (</w:t>
      </w:r>
      <w:r w:rsidR="004F2CE2" w:rsidRPr="00BB0D42">
        <w:rPr>
          <w:rFonts w:ascii="Arial" w:hAnsi="Arial" w:cs="Arial"/>
          <w:sz w:val="22"/>
        </w:rPr>
        <w:t>principally</w:t>
      </w:r>
      <w:r w:rsidR="00CD7CF7" w:rsidRPr="00BB0D42">
        <w:rPr>
          <w:rFonts w:ascii="Arial" w:hAnsi="Arial" w:cs="Arial"/>
          <w:sz w:val="22"/>
        </w:rPr>
        <w:t>, effective interpersonal communication, interaction, and curtailed, stereotyped, repetitive behaviour) notwithstanding distinctive abnormalities in the other area (s).</w:t>
      </w:r>
      <w:r w:rsidR="009F5A21" w:rsidRPr="00BB0D42">
        <w:rPr>
          <w:rFonts w:ascii="Arial" w:hAnsi="Arial" w:cs="Arial"/>
          <w:b/>
          <w:bCs/>
          <w:sz w:val="22"/>
        </w:rPr>
        <w:t xml:space="preserve">  </w:t>
      </w:r>
      <w:r w:rsidR="00E57F1F" w:rsidRPr="00BB0D42">
        <w:rPr>
          <w:rFonts w:ascii="Arial" w:hAnsi="Arial" w:cs="Arial"/>
          <w:sz w:val="22"/>
        </w:rPr>
        <w:t xml:space="preserve">Mental </w:t>
      </w:r>
      <w:r w:rsidR="00F366E8" w:rsidRPr="00BB0D42">
        <w:rPr>
          <w:rFonts w:ascii="Arial" w:hAnsi="Arial" w:cs="Arial"/>
          <w:sz w:val="22"/>
        </w:rPr>
        <w:t>subnorma</w:t>
      </w:r>
      <w:r w:rsidR="00BB0D42" w:rsidRPr="00BB0D42">
        <w:rPr>
          <w:rFonts w:ascii="Arial" w:hAnsi="Arial" w:cs="Arial"/>
          <w:sz w:val="22"/>
        </w:rPr>
        <w:t>lit</w:t>
      </w:r>
      <w:r w:rsidR="00F366E8" w:rsidRPr="00BB0D42">
        <w:rPr>
          <w:rFonts w:ascii="Arial" w:hAnsi="Arial" w:cs="Arial"/>
          <w:sz w:val="22"/>
        </w:rPr>
        <w:t xml:space="preserve">y </w:t>
      </w:r>
      <w:r w:rsidR="00521C3F" w:rsidRPr="00BB0D42">
        <w:rPr>
          <w:rFonts w:ascii="Arial" w:hAnsi="Arial" w:cs="Arial"/>
          <w:sz w:val="22"/>
        </w:rPr>
        <w:t xml:space="preserve">with autistic characteristics including </w:t>
      </w:r>
      <w:r w:rsidR="00B23102" w:rsidRPr="00BB0D42">
        <w:rPr>
          <w:rFonts w:ascii="Arial" w:hAnsi="Arial" w:cs="Arial"/>
          <w:sz w:val="22"/>
        </w:rPr>
        <w:t>Atypical childhood psychosis</w:t>
      </w:r>
      <w:r w:rsidR="006660EE" w:rsidRPr="00BB0D42">
        <w:rPr>
          <w:rFonts w:ascii="Arial" w:hAnsi="Arial" w:cs="Arial"/>
          <w:b/>
          <w:bCs/>
          <w:sz w:val="22"/>
        </w:rPr>
        <w:t xml:space="preserve"> </w:t>
      </w:r>
      <w:r w:rsidR="006660EE" w:rsidRPr="00BB0D42">
        <w:rPr>
          <w:rFonts w:ascii="Arial" w:hAnsi="Arial" w:cs="Arial"/>
          <w:sz w:val="22"/>
        </w:rPr>
        <w:t xml:space="preserve">(WHO, 2019). </w:t>
      </w:r>
      <w:r w:rsidR="00BF5CEC" w:rsidRPr="00BB0D42">
        <w:rPr>
          <w:rFonts w:ascii="Arial" w:hAnsi="Arial" w:cs="Arial"/>
          <w:sz w:val="22"/>
        </w:rPr>
        <w:t xml:space="preserve"> </w:t>
      </w:r>
      <w:r w:rsidR="005373D5" w:rsidRPr="00BB0D42">
        <w:rPr>
          <w:rFonts w:ascii="Arial" w:hAnsi="Arial" w:cs="Arial"/>
          <w:sz w:val="22"/>
        </w:rPr>
        <w:t xml:space="preserve">In terms of Childhood autism the ICD-10 Version: 2019 </w:t>
      </w:r>
      <w:r w:rsidR="00554CBD" w:rsidRPr="00BB0D42">
        <w:rPr>
          <w:rFonts w:ascii="Arial" w:hAnsi="Arial" w:cs="Arial"/>
          <w:sz w:val="22"/>
        </w:rPr>
        <w:t>describes the</w:t>
      </w:r>
      <w:r w:rsidR="00DA4514" w:rsidRPr="00BB0D42">
        <w:rPr>
          <w:rFonts w:ascii="Arial" w:hAnsi="Arial" w:cs="Arial"/>
          <w:sz w:val="22"/>
        </w:rPr>
        <w:t xml:space="preserve"> </w:t>
      </w:r>
      <w:r w:rsidR="00E97D43" w:rsidRPr="00BB0D42">
        <w:rPr>
          <w:rFonts w:ascii="Arial" w:hAnsi="Arial" w:cs="Arial"/>
          <w:sz w:val="22"/>
        </w:rPr>
        <w:t>prerequisite</w:t>
      </w:r>
      <w:r w:rsidR="00DA4514" w:rsidRPr="00BB0D42">
        <w:rPr>
          <w:rFonts w:ascii="Arial" w:hAnsi="Arial" w:cs="Arial"/>
          <w:sz w:val="22"/>
        </w:rPr>
        <w:t xml:space="preserve"> areas </w:t>
      </w:r>
      <w:r w:rsidR="00C87741" w:rsidRPr="00BB0D42">
        <w:rPr>
          <w:rFonts w:ascii="Arial" w:hAnsi="Arial" w:cs="Arial"/>
          <w:sz w:val="22"/>
        </w:rPr>
        <w:t>in p</w:t>
      </w:r>
      <w:r w:rsidR="00CA4290" w:rsidRPr="00BB0D42">
        <w:rPr>
          <w:rFonts w:ascii="Arial" w:hAnsi="Arial" w:cs="Arial"/>
          <w:sz w:val="22"/>
        </w:rPr>
        <w:t>sy</w:t>
      </w:r>
      <w:r w:rsidR="002F6461" w:rsidRPr="00BB0D42">
        <w:rPr>
          <w:rFonts w:ascii="Arial" w:hAnsi="Arial" w:cs="Arial"/>
          <w:sz w:val="22"/>
        </w:rPr>
        <w:t>cho</w:t>
      </w:r>
      <w:r w:rsidR="00C87741" w:rsidRPr="00BB0D42">
        <w:rPr>
          <w:rFonts w:ascii="Arial" w:hAnsi="Arial" w:cs="Arial"/>
          <w:sz w:val="22"/>
        </w:rPr>
        <w:t>p</w:t>
      </w:r>
      <w:r w:rsidR="002F6461" w:rsidRPr="00BB0D42">
        <w:rPr>
          <w:rFonts w:ascii="Arial" w:hAnsi="Arial" w:cs="Arial"/>
          <w:sz w:val="22"/>
        </w:rPr>
        <w:t>ath</w:t>
      </w:r>
      <w:r w:rsidR="00C87741" w:rsidRPr="00BB0D42">
        <w:rPr>
          <w:rFonts w:ascii="Arial" w:hAnsi="Arial" w:cs="Arial"/>
          <w:sz w:val="22"/>
        </w:rPr>
        <w:t xml:space="preserve">ology </w:t>
      </w:r>
      <w:r w:rsidR="00E97D43" w:rsidRPr="00BB0D42">
        <w:rPr>
          <w:rFonts w:ascii="Arial" w:hAnsi="Arial" w:cs="Arial"/>
          <w:sz w:val="22"/>
        </w:rPr>
        <w:t>are</w:t>
      </w:r>
      <w:r w:rsidR="00554CBD" w:rsidRPr="00BB0D42">
        <w:rPr>
          <w:rFonts w:ascii="Arial" w:hAnsi="Arial" w:cs="Arial"/>
          <w:sz w:val="22"/>
        </w:rPr>
        <w:t xml:space="preserve"> </w:t>
      </w:r>
      <w:r w:rsidR="0061306A" w:rsidRPr="00BB0D42">
        <w:rPr>
          <w:rFonts w:ascii="Arial" w:hAnsi="Arial" w:cs="Arial"/>
          <w:sz w:val="22"/>
        </w:rPr>
        <w:t xml:space="preserve">reciprocal interpersonal contact, dialogue, and limited, stereotyped, recurring behaviour. Aside from these particular diagnostic features,  such as phobias, sleeping and eating abnormalities, temper tantrums, and (self-directed) violence, are prevalent (WHO, 2010).  </w:t>
      </w:r>
      <w:r w:rsidR="00415044" w:rsidRPr="00BB0D42">
        <w:rPr>
          <w:rFonts w:ascii="Arial" w:hAnsi="Arial" w:cs="Arial"/>
          <w:sz w:val="22"/>
        </w:rPr>
        <w:t xml:space="preserve">The DSM 5 Fifth edition </w:t>
      </w:r>
      <w:r w:rsidR="00A34A0D" w:rsidRPr="00BB0D42">
        <w:rPr>
          <w:rFonts w:ascii="Arial" w:hAnsi="Arial" w:cs="Arial"/>
          <w:sz w:val="22"/>
        </w:rPr>
        <w:t xml:space="preserve">illustrate that in regards to diagnosis </w:t>
      </w:r>
      <w:r w:rsidR="00914755" w:rsidRPr="00BB0D42">
        <w:rPr>
          <w:rFonts w:ascii="Arial" w:hAnsi="Arial" w:cs="Arial"/>
          <w:sz w:val="22"/>
        </w:rPr>
        <w:t>s</w:t>
      </w:r>
      <w:r w:rsidR="00A34A0D" w:rsidRPr="00BB0D42">
        <w:rPr>
          <w:rFonts w:ascii="Arial" w:hAnsi="Arial" w:cs="Arial"/>
          <w:sz w:val="22"/>
        </w:rPr>
        <w:t>ymptoms must be evident during the early stages of development (though may not entirely manifest become apparent  until social requirement surpass limited potencies, or perhaps be covered by learned approaches in later life). Symptoms hinder clinically important aspects of present functioning such as social, occupational, or other key areas.   Autism spectrum disorder and intellectual impairment frequently co-occur; to make comorbid diagnoses of autism spectrum disorder and intellectual disability, interpersonal networking should be below the predicted level for general developmental stage.</w:t>
      </w:r>
      <w:r w:rsidR="005A3F6B" w:rsidRPr="00BB0D42">
        <w:rPr>
          <w:rFonts w:ascii="Arial" w:hAnsi="Arial" w:cs="Arial"/>
          <w:sz w:val="22"/>
        </w:rPr>
        <w:t xml:space="preserve">  NICE (</w:t>
      </w:r>
      <w:r w:rsidR="006C28E3" w:rsidRPr="00BB0D42">
        <w:rPr>
          <w:rFonts w:ascii="Arial" w:hAnsi="Arial" w:cs="Arial"/>
          <w:sz w:val="22"/>
        </w:rPr>
        <w:t xml:space="preserve">) </w:t>
      </w:r>
      <w:r w:rsidR="007D5DFC" w:rsidRPr="00BB0D42">
        <w:rPr>
          <w:rFonts w:ascii="Arial" w:hAnsi="Arial" w:cs="Arial"/>
          <w:sz w:val="22"/>
        </w:rPr>
        <w:t xml:space="preserve">guidelines advise professionals to </w:t>
      </w:r>
      <w:r w:rsidR="00FD5D75" w:rsidRPr="00BB0D42">
        <w:rPr>
          <w:rFonts w:ascii="Arial" w:hAnsi="Arial" w:cs="Arial"/>
          <w:sz w:val="22"/>
        </w:rPr>
        <w:t xml:space="preserve">implement </w:t>
      </w:r>
      <w:r w:rsidR="007D5DFC" w:rsidRPr="00BB0D42">
        <w:rPr>
          <w:rFonts w:ascii="Arial" w:hAnsi="Arial" w:cs="Arial"/>
          <w:sz w:val="22"/>
        </w:rPr>
        <w:t>the Autism-Spectrum Quotient – 10 items for adults with suspected autism who do not present as having a moderate or severe learning deficit (AQ-10).</w:t>
      </w:r>
      <w:r w:rsidR="00DE544D" w:rsidRPr="00BB0D42">
        <w:rPr>
          <w:rFonts w:ascii="Arial" w:hAnsi="Arial" w:cs="Arial"/>
          <w:sz w:val="22"/>
        </w:rPr>
        <w:t xml:space="preserve"> </w:t>
      </w:r>
    </w:p>
    <w:p w14:paraId="4B0E99CD" w14:textId="4C4FA6EA" w:rsidR="001F1B3B" w:rsidRPr="00BB0D42" w:rsidRDefault="001F1B3B" w:rsidP="00BB0D42">
      <w:pPr>
        <w:spacing w:line="360" w:lineRule="auto"/>
        <w:rPr>
          <w:rFonts w:ascii="Arial" w:hAnsi="Arial" w:cs="Arial"/>
          <w:b/>
          <w:bCs/>
        </w:rPr>
      </w:pPr>
      <w:r w:rsidRPr="00BB0D42">
        <w:rPr>
          <w:rFonts w:ascii="Arial" w:hAnsi="Arial" w:cs="Arial"/>
          <w:b/>
          <w:bCs/>
        </w:rPr>
        <w:t xml:space="preserve">           </w:t>
      </w:r>
    </w:p>
    <w:p w14:paraId="5D36DE8A" w14:textId="555543AA" w:rsidR="00D2403C" w:rsidRPr="00BB0D42" w:rsidRDefault="001C7682" w:rsidP="00BB0D42">
      <w:pPr>
        <w:pStyle w:val="ListParagraph"/>
        <w:numPr>
          <w:ilvl w:val="1"/>
          <w:numId w:val="1"/>
        </w:numPr>
        <w:spacing w:line="360" w:lineRule="auto"/>
        <w:rPr>
          <w:rFonts w:ascii="Arial" w:hAnsi="Arial" w:cs="Arial"/>
          <w:b/>
          <w:bCs/>
          <w:sz w:val="22"/>
        </w:rPr>
      </w:pPr>
      <w:r w:rsidRPr="00BB0D42">
        <w:rPr>
          <w:rFonts w:ascii="Arial" w:hAnsi="Arial" w:cs="Arial"/>
          <w:b/>
          <w:bCs/>
          <w:sz w:val="22"/>
        </w:rPr>
        <w:t xml:space="preserve">– Current treatment provision </w:t>
      </w:r>
    </w:p>
    <w:p w14:paraId="4311B5FC" w14:textId="77777777" w:rsidR="002A6D19" w:rsidRPr="00BB0D42" w:rsidRDefault="002A6D19" w:rsidP="00BB0D42">
      <w:pPr>
        <w:spacing w:line="360" w:lineRule="auto"/>
        <w:rPr>
          <w:rFonts w:ascii="Arial" w:hAnsi="Arial" w:cs="Arial"/>
          <w:b/>
          <w:bCs/>
        </w:rPr>
      </w:pPr>
    </w:p>
    <w:p w14:paraId="30519FF0" w14:textId="70893683" w:rsidR="008D4C59" w:rsidRPr="00BB0D42" w:rsidRDefault="00DE544D" w:rsidP="00BB0D42">
      <w:pPr>
        <w:spacing w:line="360" w:lineRule="auto"/>
        <w:ind w:left="675"/>
        <w:rPr>
          <w:rFonts w:ascii="Arial" w:hAnsi="Arial" w:cs="Arial"/>
        </w:rPr>
      </w:pPr>
      <w:r w:rsidRPr="00BB0D42">
        <w:rPr>
          <w:rFonts w:ascii="Arial" w:hAnsi="Arial" w:cs="Arial"/>
        </w:rPr>
        <w:t xml:space="preserve">        </w:t>
      </w:r>
      <w:r w:rsidR="00D63E77" w:rsidRPr="00BB0D42">
        <w:rPr>
          <w:rFonts w:ascii="Arial" w:hAnsi="Arial" w:cs="Arial"/>
        </w:rPr>
        <w:t>T</w:t>
      </w:r>
      <w:r w:rsidR="00972E86" w:rsidRPr="00BB0D42">
        <w:rPr>
          <w:rFonts w:ascii="Arial" w:hAnsi="Arial" w:cs="Arial"/>
        </w:rPr>
        <w:t xml:space="preserve">here are no </w:t>
      </w:r>
      <w:r w:rsidR="00D63E77" w:rsidRPr="00BB0D42">
        <w:rPr>
          <w:rFonts w:ascii="Arial" w:hAnsi="Arial" w:cs="Arial"/>
        </w:rPr>
        <w:t xml:space="preserve">cures or treatments </w:t>
      </w:r>
      <w:r w:rsidR="00972E86" w:rsidRPr="00BB0D42">
        <w:rPr>
          <w:rFonts w:ascii="Arial" w:hAnsi="Arial" w:cs="Arial"/>
        </w:rPr>
        <w:t>for autism</w:t>
      </w:r>
      <w:r w:rsidR="008B241D" w:rsidRPr="00BB0D42">
        <w:rPr>
          <w:rFonts w:ascii="Arial" w:hAnsi="Arial" w:cs="Arial"/>
        </w:rPr>
        <w:t>,</w:t>
      </w:r>
      <w:r w:rsidR="00D63E77" w:rsidRPr="00BB0D42">
        <w:rPr>
          <w:rFonts w:ascii="Arial" w:hAnsi="Arial" w:cs="Arial"/>
        </w:rPr>
        <w:t xml:space="preserve">  </w:t>
      </w:r>
      <w:r w:rsidR="008B241D" w:rsidRPr="00BB0D42">
        <w:rPr>
          <w:rFonts w:ascii="Arial" w:hAnsi="Arial" w:cs="Arial"/>
        </w:rPr>
        <w:t xml:space="preserve">however a </w:t>
      </w:r>
      <w:r w:rsidR="008B241D" w:rsidRPr="00BB0D42">
        <w:rPr>
          <w:rFonts w:ascii="Arial" w:hAnsi="Arial" w:cs="Arial"/>
        </w:rPr>
        <w:t xml:space="preserve">doctor may </w:t>
      </w:r>
      <w:r w:rsidR="000052CC" w:rsidRPr="00BB0D42">
        <w:rPr>
          <w:rFonts w:ascii="Arial" w:hAnsi="Arial" w:cs="Arial"/>
        </w:rPr>
        <w:t>o</w:t>
      </w:r>
      <w:r w:rsidR="008B241D" w:rsidRPr="00BB0D42">
        <w:rPr>
          <w:rFonts w:ascii="Arial" w:hAnsi="Arial" w:cs="Arial"/>
        </w:rPr>
        <w:t>ccasionally recommend medications or special diets for various illnesses that afflict autistic people</w:t>
      </w:r>
      <w:r w:rsidR="00D82268" w:rsidRPr="00BB0D42">
        <w:rPr>
          <w:rFonts w:ascii="Arial" w:hAnsi="Arial" w:cs="Arial"/>
        </w:rPr>
        <w:t xml:space="preserve"> (NHS, 2019)</w:t>
      </w:r>
      <w:r w:rsidR="008B241D" w:rsidRPr="00BB0D42">
        <w:rPr>
          <w:rFonts w:ascii="Arial" w:hAnsi="Arial" w:cs="Arial"/>
        </w:rPr>
        <w:t>.</w:t>
      </w:r>
      <w:r w:rsidR="00A15363" w:rsidRPr="00BB0D42">
        <w:rPr>
          <w:rFonts w:ascii="Arial" w:hAnsi="Arial" w:cs="Arial"/>
        </w:rPr>
        <w:t xml:space="preserve">  </w:t>
      </w:r>
      <w:r w:rsidR="00C33652" w:rsidRPr="00BB0D42">
        <w:rPr>
          <w:rFonts w:ascii="Arial" w:hAnsi="Arial" w:cs="Arial"/>
        </w:rPr>
        <w:t xml:space="preserve">The most prevalent symptom of ASD </w:t>
      </w:r>
      <w:r w:rsidR="007B4901" w:rsidRPr="00BB0D42">
        <w:rPr>
          <w:rFonts w:ascii="Arial" w:hAnsi="Arial" w:cs="Arial"/>
        </w:rPr>
        <w:t>(Au</w:t>
      </w:r>
      <w:r w:rsidR="001B5250" w:rsidRPr="00BB0D42">
        <w:rPr>
          <w:rFonts w:ascii="Arial" w:hAnsi="Arial" w:cs="Arial"/>
        </w:rPr>
        <w:t xml:space="preserve">tism Spectrum Disorder) </w:t>
      </w:r>
      <w:r w:rsidR="00C33652" w:rsidRPr="00BB0D42">
        <w:rPr>
          <w:rFonts w:ascii="Arial" w:hAnsi="Arial" w:cs="Arial"/>
        </w:rPr>
        <w:t>is social interaction, this c</w:t>
      </w:r>
      <w:r w:rsidR="00383A65" w:rsidRPr="00BB0D42">
        <w:rPr>
          <w:rFonts w:ascii="Arial" w:hAnsi="Arial" w:cs="Arial"/>
        </w:rPr>
        <w:t xml:space="preserve">an present in a myriad of life situations.  </w:t>
      </w:r>
      <w:r w:rsidR="00A56AC6" w:rsidRPr="00BB0D42">
        <w:rPr>
          <w:rFonts w:ascii="Arial" w:hAnsi="Arial" w:cs="Arial"/>
        </w:rPr>
        <w:t xml:space="preserve">Consequently </w:t>
      </w:r>
      <w:r w:rsidR="007B4901" w:rsidRPr="00BB0D42">
        <w:rPr>
          <w:rFonts w:ascii="Arial" w:hAnsi="Arial" w:cs="Arial"/>
        </w:rPr>
        <w:t xml:space="preserve">providing the right support, tailored to ASD individuals </w:t>
      </w:r>
      <w:r w:rsidR="001B5250" w:rsidRPr="00BB0D42">
        <w:rPr>
          <w:rFonts w:ascii="Arial" w:hAnsi="Arial" w:cs="Arial"/>
        </w:rPr>
        <w:t xml:space="preserve">to learn and practice skills are of great </w:t>
      </w:r>
      <w:r w:rsidR="009047C8" w:rsidRPr="00BB0D42">
        <w:rPr>
          <w:rFonts w:ascii="Arial" w:hAnsi="Arial" w:cs="Arial"/>
        </w:rPr>
        <w:t xml:space="preserve">importance in able to function within society.  </w:t>
      </w:r>
      <w:r w:rsidR="001677B2" w:rsidRPr="00BB0D42">
        <w:rPr>
          <w:rFonts w:ascii="Arial" w:hAnsi="Arial" w:cs="Arial"/>
        </w:rPr>
        <w:t>NICE (</w:t>
      </w:r>
      <w:r w:rsidR="002A6D19" w:rsidRPr="00BB0D42">
        <w:rPr>
          <w:rFonts w:ascii="Arial" w:hAnsi="Arial" w:cs="Arial"/>
        </w:rPr>
        <w:t>2021</w:t>
      </w:r>
      <w:r w:rsidR="001677B2" w:rsidRPr="00BB0D42">
        <w:rPr>
          <w:rFonts w:ascii="Arial" w:hAnsi="Arial" w:cs="Arial"/>
        </w:rPr>
        <w:t xml:space="preserve">) </w:t>
      </w:r>
      <w:r w:rsidR="00543F43" w:rsidRPr="00BB0D42">
        <w:rPr>
          <w:rFonts w:ascii="Arial" w:hAnsi="Arial" w:cs="Arial"/>
        </w:rPr>
        <w:lastRenderedPageBreak/>
        <w:t>advise p</w:t>
      </w:r>
      <w:r w:rsidR="00CE37C6" w:rsidRPr="00BB0D42">
        <w:rPr>
          <w:rFonts w:ascii="Arial" w:hAnsi="Arial" w:cs="Arial"/>
        </w:rPr>
        <w:t>sychosocial therapies for autism</w:t>
      </w:r>
      <w:r w:rsidR="00FF5622" w:rsidRPr="00BB0D42">
        <w:rPr>
          <w:rFonts w:ascii="Arial" w:hAnsi="Arial" w:cs="Arial"/>
        </w:rPr>
        <w:t>s</w:t>
      </w:r>
      <w:r w:rsidR="00CE37C6" w:rsidRPr="00BB0D42">
        <w:rPr>
          <w:rFonts w:ascii="Arial" w:hAnsi="Arial" w:cs="Arial"/>
        </w:rPr>
        <w:t> key characteristics for autistic individuals who do not have a learning disability or  mild to moderate learning disability and are having difficulties with social contact. Perhaps a group-based social learning course aimed at increasing social interaction, or an individually administered social learning course for those who struggle with group activities.</w:t>
      </w:r>
      <w:r w:rsidR="00CE37C6" w:rsidRPr="00BB0D42">
        <w:rPr>
          <w:rFonts w:ascii="Arial" w:hAnsi="Arial" w:cs="Arial"/>
        </w:rPr>
        <w:t xml:space="preserve"> </w:t>
      </w:r>
      <w:r w:rsidR="008D4C59" w:rsidRPr="00BB0D42">
        <w:rPr>
          <w:rFonts w:ascii="Arial" w:hAnsi="Arial" w:cs="Arial"/>
        </w:rPr>
        <w:t>Howes et al,. (2018) suggests melatonin may be used to address sleep issues in children, dopamine blockers for irritability, and methylphenidate, atomoxetine, and guanfacine for ADHD</w:t>
      </w:r>
      <w:r w:rsidR="00FD3FC0" w:rsidRPr="00BB0D42">
        <w:rPr>
          <w:rFonts w:ascii="Arial" w:hAnsi="Arial" w:cs="Arial"/>
        </w:rPr>
        <w:t>.</w:t>
      </w:r>
    </w:p>
    <w:p w14:paraId="1DF88EB1" w14:textId="1CBF2C56" w:rsidR="00700DDD" w:rsidRPr="00BB0D42" w:rsidRDefault="00CE37C6" w:rsidP="00BB0D42">
      <w:pPr>
        <w:spacing w:line="360" w:lineRule="auto"/>
        <w:rPr>
          <w:rFonts w:ascii="Arial" w:hAnsi="Arial" w:cs="Arial"/>
          <w:b/>
          <w:bCs/>
        </w:rPr>
      </w:pPr>
      <w:r w:rsidRPr="00BB0D42">
        <w:rPr>
          <w:rFonts w:ascii="Arial" w:hAnsi="Arial" w:cs="Arial"/>
        </w:rPr>
        <w:t xml:space="preserve"> </w:t>
      </w:r>
      <w:r w:rsidR="001C7682" w:rsidRPr="00BB0D42">
        <w:rPr>
          <w:rFonts w:ascii="Arial" w:hAnsi="Arial" w:cs="Arial"/>
          <w:b/>
          <w:bCs/>
        </w:rPr>
        <w:br/>
        <w:t xml:space="preserve">       4.4 - Measurement of Rehabilitation</w:t>
      </w:r>
    </w:p>
    <w:p w14:paraId="47B541C1" w14:textId="77777777" w:rsidR="00700DDD" w:rsidRPr="00BB0D42" w:rsidRDefault="00700DDD" w:rsidP="00BB0D42">
      <w:pPr>
        <w:spacing w:line="360" w:lineRule="auto"/>
        <w:ind w:left="675"/>
        <w:rPr>
          <w:rFonts w:ascii="Arial" w:hAnsi="Arial" w:cs="Arial"/>
          <w:b/>
          <w:bCs/>
        </w:rPr>
      </w:pPr>
    </w:p>
    <w:p w14:paraId="394081CF" w14:textId="28A8F8A8" w:rsidR="001532A7" w:rsidRPr="00BB0D42" w:rsidRDefault="00BB0D42" w:rsidP="00BB0D42">
      <w:pPr>
        <w:spacing w:line="360" w:lineRule="auto"/>
        <w:rPr>
          <w:rFonts w:ascii="Arial" w:hAnsi="Arial" w:cs="Arial"/>
        </w:rPr>
      </w:pPr>
      <w:r w:rsidRPr="00BB0D42">
        <w:rPr>
          <w:rFonts w:ascii="Arial" w:hAnsi="Arial" w:cs="Arial"/>
        </w:rPr>
        <w:t xml:space="preserve">  </w:t>
      </w:r>
      <w:r w:rsidR="00F27611" w:rsidRPr="00BB0D42">
        <w:rPr>
          <w:rFonts w:ascii="Arial" w:hAnsi="Arial" w:cs="Arial"/>
        </w:rPr>
        <w:t xml:space="preserve">It is imperative that </w:t>
      </w:r>
      <w:r w:rsidR="00FD6B7D" w:rsidRPr="00BB0D42">
        <w:rPr>
          <w:rFonts w:ascii="Arial" w:hAnsi="Arial" w:cs="Arial"/>
        </w:rPr>
        <w:t>research is performed</w:t>
      </w:r>
      <w:r w:rsidR="005F1E04" w:rsidRPr="00BB0D42">
        <w:rPr>
          <w:rFonts w:ascii="Arial" w:hAnsi="Arial" w:cs="Arial"/>
        </w:rPr>
        <w:t xml:space="preserve">, in regards to the use of antipsychotics </w:t>
      </w:r>
      <w:r w:rsidR="00802612" w:rsidRPr="00BB0D42">
        <w:rPr>
          <w:rFonts w:ascii="Arial" w:hAnsi="Arial" w:cs="Arial"/>
        </w:rPr>
        <w:t xml:space="preserve">as </w:t>
      </w:r>
      <w:r w:rsidRPr="00BB0D42">
        <w:rPr>
          <w:rFonts w:ascii="Arial" w:hAnsi="Arial" w:cs="Arial"/>
        </w:rPr>
        <w:t xml:space="preserve">     </w:t>
      </w:r>
      <w:r w:rsidR="00802612" w:rsidRPr="00BB0D42">
        <w:rPr>
          <w:rFonts w:ascii="Arial" w:hAnsi="Arial" w:cs="Arial"/>
        </w:rPr>
        <w:t xml:space="preserve">currently psychiatrists are postulating </w:t>
      </w:r>
      <w:r w:rsidR="00544227" w:rsidRPr="00BB0D42">
        <w:rPr>
          <w:rFonts w:ascii="Arial" w:hAnsi="Arial" w:cs="Arial"/>
        </w:rPr>
        <w:t xml:space="preserve">with a condition that </w:t>
      </w:r>
      <w:r w:rsidR="00554E89" w:rsidRPr="00BB0D42">
        <w:rPr>
          <w:rFonts w:ascii="Arial" w:hAnsi="Arial" w:cs="Arial"/>
        </w:rPr>
        <w:t xml:space="preserve">it not a </w:t>
      </w:r>
      <w:r w:rsidR="00E23616" w:rsidRPr="00BB0D42">
        <w:rPr>
          <w:rFonts w:ascii="Arial" w:hAnsi="Arial" w:cs="Arial"/>
        </w:rPr>
        <w:t>mental disorder</w:t>
      </w:r>
      <w:r w:rsidR="006E2EE4" w:rsidRPr="00BB0D42">
        <w:rPr>
          <w:rFonts w:ascii="Arial" w:hAnsi="Arial" w:cs="Arial"/>
        </w:rPr>
        <w:t xml:space="preserve"> and </w:t>
      </w:r>
      <w:r w:rsidR="00C51760" w:rsidRPr="00BB0D42">
        <w:rPr>
          <w:rFonts w:ascii="Arial" w:hAnsi="Arial" w:cs="Arial"/>
        </w:rPr>
        <w:t xml:space="preserve">prescribing without reasonable care. </w:t>
      </w:r>
      <w:r w:rsidR="00E23616" w:rsidRPr="00BB0D42">
        <w:rPr>
          <w:rFonts w:ascii="Arial" w:hAnsi="Arial" w:cs="Arial"/>
        </w:rPr>
        <w:t xml:space="preserve"> </w:t>
      </w:r>
      <w:r w:rsidR="00E863AA" w:rsidRPr="00BB0D42">
        <w:rPr>
          <w:rFonts w:ascii="Arial" w:hAnsi="Arial" w:cs="Arial"/>
        </w:rPr>
        <w:t>Downs et al,. (2015)</w:t>
      </w:r>
      <w:r w:rsidR="00CF219C" w:rsidRPr="00BB0D42">
        <w:rPr>
          <w:rFonts w:ascii="Arial" w:hAnsi="Arial" w:cs="Arial"/>
        </w:rPr>
        <w:t xml:space="preserve"> </w:t>
      </w:r>
      <w:r w:rsidR="00585911" w:rsidRPr="00BB0D42">
        <w:rPr>
          <w:rFonts w:ascii="Arial" w:hAnsi="Arial" w:cs="Arial"/>
        </w:rPr>
        <w:t>put forth</w:t>
      </w:r>
      <w:r w:rsidR="00E863AA" w:rsidRPr="00BB0D42">
        <w:rPr>
          <w:rFonts w:ascii="Arial" w:hAnsi="Arial" w:cs="Arial"/>
        </w:rPr>
        <w:t xml:space="preserve"> </w:t>
      </w:r>
      <w:r w:rsidR="00591DAC" w:rsidRPr="00BB0D42">
        <w:rPr>
          <w:rFonts w:ascii="Arial" w:hAnsi="Arial" w:cs="Arial"/>
        </w:rPr>
        <w:t>a</w:t>
      </w:r>
      <w:r w:rsidR="00A15363" w:rsidRPr="00BB0D42">
        <w:rPr>
          <w:rFonts w:ascii="Arial" w:hAnsi="Arial" w:cs="Arial"/>
        </w:rPr>
        <w:t>ntipsychotics are commonly prescribed to children with ASD compared to other psychopharmacological drugs, however the psychiatric problems and symptoms linked with treatment are unknown.</w:t>
      </w:r>
      <w:r w:rsidR="00A15363" w:rsidRPr="00BB0D42">
        <w:rPr>
          <w:rFonts w:ascii="Arial" w:hAnsi="Arial" w:cs="Arial"/>
        </w:rPr>
        <w:t xml:space="preserve">  </w:t>
      </w:r>
      <w:r w:rsidR="003A2ABD" w:rsidRPr="00BB0D42">
        <w:rPr>
          <w:rFonts w:ascii="Arial" w:hAnsi="Arial" w:cs="Arial"/>
        </w:rPr>
        <w:t>National autistic society (20</w:t>
      </w:r>
      <w:r w:rsidR="001E2B90" w:rsidRPr="00BB0D42">
        <w:rPr>
          <w:rFonts w:ascii="Arial" w:hAnsi="Arial" w:cs="Arial"/>
        </w:rPr>
        <w:t>12</w:t>
      </w:r>
      <w:r w:rsidR="003A2ABD" w:rsidRPr="00BB0D42">
        <w:rPr>
          <w:rFonts w:ascii="Arial" w:hAnsi="Arial" w:cs="Arial"/>
        </w:rPr>
        <w:t xml:space="preserve">) </w:t>
      </w:r>
      <w:r w:rsidR="00591DAC" w:rsidRPr="00BB0D42">
        <w:rPr>
          <w:rFonts w:ascii="Arial" w:hAnsi="Arial" w:cs="Arial"/>
        </w:rPr>
        <w:t>raise a</w:t>
      </w:r>
      <w:r w:rsidR="00CF219C" w:rsidRPr="00BB0D42">
        <w:rPr>
          <w:rFonts w:ascii="Arial" w:hAnsi="Arial" w:cs="Arial"/>
        </w:rPr>
        <w:t>n essential</w:t>
      </w:r>
      <w:r w:rsidR="00591DAC" w:rsidRPr="00BB0D42">
        <w:rPr>
          <w:rFonts w:ascii="Arial" w:hAnsi="Arial" w:cs="Arial"/>
        </w:rPr>
        <w:t xml:space="preserve"> point </w:t>
      </w:r>
      <w:r w:rsidR="00CF219C" w:rsidRPr="00BB0D42">
        <w:rPr>
          <w:rFonts w:ascii="Arial" w:hAnsi="Arial" w:cs="Arial"/>
        </w:rPr>
        <w:t>declaring</w:t>
      </w:r>
      <w:r w:rsidR="00D53796" w:rsidRPr="00BB0D42">
        <w:rPr>
          <w:rFonts w:ascii="Arial" w:hAnsi="Arial" w:cs="Arial"/>
        </w:rPr>
        <w:t xml:space="preserve"> </w:t>
      </w:r>
      <w:r w:rsidR="003A2ABD" w:rsidRPr="00BB0D42">
        <w:rPr>
          <w:rFonts w:ascii="Arial" w:hAnsi="Arial" w:cs="Arial"/>
        </w:rPr>
        <w:t>t</w:t>
      </w:r>
      <w:r w:rsidR="00700DDD" w:rsidRPr="00BB0D42">
        <w:rPr>
          <w:rFonts w:ascii="Arial" w:hAnsi="Arial" w:cs="Arial"/>
        </w:rPr>
        <w:t xml:space="preserve">he vast majority (90 percent) of patients in Transforming Care are hospitalised under the Mental Health Act of 1983. Autism is defined as a "mental disorder" within this Act, therefore autistic people can be </w:t>
      </w:r>
      <w:r w:rsidR="009D3B56" w:rsidRPr="00BB0D42">
        <w:rPr>
          <w:rFonts w:ascii="Arial" w:hAnsi="Arial" w:cs="Arial"/>
        </w:rPr>
        <w:t>detained</w:t>
      </w:r>
      <w:r w:rsidR="003C5AC4" w:rsidRPr="00BB0D42">
        <w:rPr>
          <w:rFonts w:ascii="Arial" w:hAnsi="Arial" w:cs="Arial"/>
        </w:rPr>
        <w:t>,</w:t>
      </w:r>
      <w:r w:rsidR="00700DDD" w:rsidRPr="00BB0D42">
        <w:rPr>
          <w:rFonts w:ascii="Arial" w:hAnsi="Arial" w:cs="Arial"/>
        </w:rPr>
        <w:t xml:space="preserve"> even though</w:t>
      </w:r>
      <w:r w:rsidR="003C5AC4" w:rsidRPr="00BB0D42">
        <w:rPr>
          <w:rFonts w:ascii="Arial" w:hAnsi="Arial" w:cs="Arial"/>
        </w:rPr>
        <w:t xml:space="preserve"> they</w:t>
      </w:r>
      <w:r w:rsidR="00700DDD" w:rsidRPr="00BB0D42">
        <w:rPr>
          <w:rFonts w:ascii="Arial" w:hAnsi="Arial" w:cs="Arial"/>
        </w:rPr>
        <w:t> do not have a treatable psychiatric disorder. As a result, they are more vulnerable to overprescribing and stringent regulations.</w:t>
      </w:r>
    </w:p>
    <w:p w14:paraId="56EB2A12" w14:textId="77777777" w:rsidR="001532A7" w:rsidRPr="00BB0D42" w:rsidRDefault="001532A7" w:rsidP="00BB0D42">
      <w:pPr>
        <w:spacing w:line="360" w:lineRule="auto"/>
        <w:rPr>
          <w:rFonts w:ascii="Arial" w:hAnsi="Arial" w:cs="Arial"/>
        </w:rPr>
      </w:pPr>
    </w:p>
    <w:p w14:paraId="58E37CDE" w14:textId="711E08B0" w:rsidR="00987A5F" w:rsidRPr="00BB0D42" w:rsidRDefault="00DD62BD" w:rsidP="00BB0D42">
      <w:pPr>
        <w:spacing w:line="360" w:lineRule="auto"/>
        <w:rPr>
          <w:rFonts w:ascii="Arial" w:hAnsi="Arial" w:cs="Arial"/>
        </w:rPr>
      </w:pPr>
      <w:r w:rsidRPr="00BB0D42">
        <w:rPr>
          <w:rFonts w:ascii="Arial" w:hAnsi="Arial" w:cs="Arial"/>
        </w:rPr>
        <w:t>Evidence also suggest</w:t>
      </w:r>
      <w:r w:rsidR="004E2748" w:rsidRPr="00BB0D42">
        <w:rPr>
          <w:rFonts w:ascii="Arial" w:hAnsi="Arial" w:cs="Arial"/>
        </w:rPr>
        <w:t>s</w:t>
      </w:r>
      <w:r w:rsidRPr="00BB0D42">
        <w:rPr>
          <w:rFonts w:ascii="Arial" w:hAnsi="Arial" w:cs="Arial"/>
        </w:rPr>
        <w:t xml:space="preserve"> th</w:t>
      </w:r>
      <w:r w:rsidR="00250AE4" w:rsidRPr="00BB0D42">
        <w:rPr>
          <w:rFonts w:ascii="Arial" w:hAnsi="Arial" w:cs="Arial"/>
        </w:rPr>
        <w:t>e</w:t>
      </w:r>
      <w:r w:rsidRPr="00BB0D42">
        <w:rPr>
          <w:rFonts w:ascii="Arial" w:hAnsi="Arial" w:cs="Arial"/>
        </w:rPr>
        <w:t xml:space="preserve"> </w:t>
      </w:r>
      <w:r w:rsidR="004E2748" w:rsidRPr="00BB0D42">
        <w:rPr>
          <w:rFonts w:ascii="Arial" w:hAnsi="Arial" w:cs="Arial"/>
        </w:rPr>
        <w:t>insufficien</w:t>
      </w:r>
      <w:r w:rsidR="00D95161" w:rsidRPr="00BB0D42">
        <w:rPr>
          <w:rFonts w:ascii="Arial" w:hAnsi="Arial" w:cs="Arial"/>
        </w:rPr>
        <w:t xml:space="preserve">cy regarding </w:t>
      </w:r>
      <w:r w:rsidR="00E36515" w:rsidRPr="00BB0D42">
        <w:rPr>
          <w:rFonts w:ascii="Arial" w:hAnsi="Arial" w:cs="Arial"/>
        </w:rPr>
        <w:t>comprehensive</w:t>
      </w:r>
      <w:r w:rsidR="004E2748" w:rsidRPr="00BB0D42">
        <w:rPr>
          <w:rFonts w:ascii="Arial" w:hAnsi="Arial" w:cs="Arial"/>
        </w:rPr>
        <w:t xml:space="preserve"> </w:t>
      </w:r>
      <w:r w:rsidR="00250AE4" w:rsidRPr="00BB0D42">
        <w:rPr>
          <w:rFonts w:ascii="Arial" w:hAnsi="Arial" w:cs="Arial"/>
        </w:rPr>
        <w:t>research</w:t>
      </w:r>
      <w:r w:rsidR="00E36515" w:rsidRPr="00BB0D42">
        <w:rPr>
          <w:rFonts w:ascii="Arial" w:hAnsi="Arial" w:cs="Arial"/>
        </w:rPr>
        <w:t xml:space="preserve">. </w:t>
      </w:r>
      <w:r w:rsidR="00250AE4" w:rsidRPr="00BB0D42">
        <w:rPr>
          <w:rFonts w:ascii="Arial" w:hAnsi="Arial" w:cs="Arial"/>
        </w:rPr>
        <w:t xml:space="preserve"> </w:t>
      </w:r>
      <w:r w:rsidR="003A6B8F" w:rsidRPr="00BB0D42">
        <w:rPr>
          <w:rFonts w:ascii="Arial" w:hAnsi="Arial" w:cs="Arial"/>
        </w:rPr>
        <w:t xml:space="preserve">This is reiterated </w:t>
      </w:r>
      <w:r w:rsidRPr="00BB0D42">
        <w:rPr>
          <w:rFonts w:ascii="Arial" w:hAnsi="Arial" w:cs="Arial"/>
        </w:rPr>
        <w:t>by</w:t>
      </w:r>
      <w:r w:rsidR="00EB49CE" w:rsidRPr="00BB0D42">
        <w:rPr>
          <w:rFonts w:ascii="Arial" w:hAnsi="Arial" w:cs="Arial"/>
        </w:rPr>
        <w:t xml:space="preserve"> </w:t>
      </w:r>
      <w:r w:rsidR="00987A5F" w:rsidRPr="00BB0D42">
        <w:rPr>
          <w:rFonts w:ascii="Arial" w:hAnsi="Arial" w:cs="Arial"/>
        </w:rPr>
        <w:t xml:space="preserve">Howes et al,. (2018) </w:t>
      </w:r>
      <w:r w:rsidR="00B05597" w:rsidRPr="00BB0D42">
        <w:rPr>
          <w:rFonts w:ascii="Arial" w:hAnsi="Arial" w:cs="Arial"/>
        </w:rPr>
        <w:t>acknowledging</w:t>
      </w:r>
      <w:r w:rsidR="00987A5F" w:rsidRPr="00BB0D42">
        <w:rPr>
          <w:rFonts w:ascii="Arial" w:hAnsi="Arial" w:cs="Arial"/>
        </w:rPr>
        <w:t xml:space="preserve"> in their review the use of any pharmaceutical treatment for the basic symptoms of ASD is not recommended, furthermore the evidence for pharmaceutical use in adults is weak, and recommendations are mostly based on speculations from research in children and individuals who do not have ASD.</w:t>
      </w:r>
    </w:p>
    <w:p w14:paraId="1168493C" w14:textId="2A3A367A" w:rsidR="007915B5" w:rsidRPr="00BB0D42" w:rsidRDefault="007915B5" w:rsidP="00BB0D42">
      <w:pPr>
        <w:spacing w:line="360" w:lineRule="auto"/>
        <w:ind w:left="675"/>
        <w:rPr>
          <w:rFonts w:ascii="Arial" w:hAnsi="Arial" w:cs="Arial"/>
        </w:rPr>
      </w:pPr>
    </w:p>
    <w:p w14:paraId="5EE0CD6D" w14:textId="617F632D" w:rsidR="001C7682" w:rsidRPr="00BB0D42" w:rsidRDefault="001C7682" w:rsidP="00BB0D42">
      <w:pPr>
        <w:spacing w:line="360" w:lineRule="auto"/>
        <w:ind w:left="675"/>
        <w:rPr>
          <w:rFonts w:ascii="Arial" w:hAnsi="Arial" w:cs="Arial"/>
          <w:b/>
          <w:bCs/>
        </w:rPr>
      </w:pPr>
      <w:r w:rsidRPr="00BB0D42">
        <w:rPr>
          <w:rFonts w:ascii="Arial" w:hAnsi="Arial" w:cs="Arial"/>
        </w:rPr>
        <w:br/>
      </w:r>
      <w:r w:rsidRPr="00BB0D42">
        <w:rPr>
          <w:rFonts w:ascii="Arial" w:hAnsi="Arial" w:cs="Arial"/>
          <w:b/>
          <w:bCs/>
        </w:rPr>
        <w:t>4.5 – Recommendation</w:t>
      </w:r>
    </w:p>
    <w:p w14:paraId="1B68CF9F" w14:textId="7E86CDD8" w:rsidR="007E72B1" w:rsidRPr="00BB0D42" w:rsidRDefault="007E72B1" w:rsidP="00BB0D42">
      <w:pPr>
        <w:spacing w:line="360" w:lineRule="auto"/>
        <w:ind w:left="360"/>
        <w:rPr>
          <w:rFonts w:ascii="Arial" w:hAnsi="Arial" w:cs="Arial"/>
        </w:rPr>
      </w:pPr>
      <w:r w:rsidRPr="00BB0D42">
        <w:rPr>
          <w:rFonts w:ascii="Arial" w:hAnsi="Arial" w:cs="Arial"/>
          <w:b/>
          <w:bCs/>
        </w:rPr>
        <w:t xml:space="preserve"> </w:t>
      </w:r>
      <w:r w:rsidR="002225F1" w:rsidRPr="00BB0D42">
        <w:rPr>
          <w:rFonts w:ascii="Arial" w:hAnsi="Arial" w:cs="Arial"/>
        </w:rPr>
        <w:t xml:space="preserve">Referrals to professionals are not clear, </w:t>
      </w:r>
      <w:r w:rsidR="00C4087F" w:rsidRPr="00BB0D42">
        <w:rPr>
          <w:rFonts w:ascii="Arial" w:hAnsi="Arial" w:cs="Arial"/>
        </w:rPr>
        <w:t>individuals</w:t>
      </w:r>
      <w:r w:rsidR="00573700" w:rsidRPr="00BB0D42">
        <w:rPr>
          <w:rFonts w:ascii="Arial" w:hAnsi="Arial" w:cs="Arial"/>
        </w:rPr>
        <w:t xml:space="preserve">/families are perplexed by the </w:t>
      </w:r>
      <w:r w:rsidR="006922D7" w:rsidRPr="00BB0D42">
        <w:rPr>
          <w:rFonts w:ascii="Arial" w:hAnsi="Arial" w:cs="Arial"/>
        </w:rPr>
        <w:t xml:space="preserve"> </w:t>
      </w:r>
      <w:r w:rsidR="00573700" w:rsidRPr="00BB0D42">
        <w:rPr>
          <w:rFonts w:ascii="Arial" w:hAnsi="Arial" w:cs="Arial"/>
        </w:rPr>
        <w:t xml:space="preserve">complicated and lengthy process of referral while managing </w:t>
      </w:r>
      <w:r w:rsidR="003930CE" w:rsidRPr="00BB0D42">
        <w:rPr>
          <w:rFonts w:ascii="Arial" w:hAnsi="Arial" w:cs="Arial"/>
        </w:rPr>
        <w:t xml:space="preserve">inextricable challenges. </w:t>
      </w:r>
      <w:r w:rsidRPr="00BB0D42">
        <w:rPr>
          <w:rFonts w:ascii="Arial" w:hAnsi="Arial" w:cs="Arial"/>
          <w:b/>
          <w:bCs/>
        </w:rPr>
        <w:t xml:space="preserve"> </w:t>
      </w:r>
      <w:r w:rsidR="008B6067" w:rsidRPr="00BB0D42">
        <w:rPr>
          <w:rFonts w:ascii="Arial" w:hAnsi="Arial" w:cs="Arial"/>
        </w:rPr>
        <w:t xml:space="preserve">Lord, </w:t>
      </w:r>
      <w:r w:rsidR="00FF5229" w:rsidRPr="00BB0D42">
        <w:rPr>
          <w:rFonts w:ascii="Arial" w:hAnsi="Arial" w:cs="Arial"/>
        </w:rPr>
        <w:t>Elsabbagh, Baird and Veenstra</w:t>
      </w:r>
      <w:r w:rsidR="008D02FF" w:rsidRPr="00BB0D42">
        <w:rPr>
          <w:rFonts w:ascii="Arial" w:hAnsi="Arial" w:cs="Arial"/>
        </w:rPr>
        <w:t xml:space="preserve">-Vanderweele (2018) </w:t>
      </w:r>
      <w:r w:rsidR="002225F1" w:rsidRPr="00BB0D42">
        <w:rPr>
          <w:rFonts w:ascii="Arial" w:hAnsi="Arial" w:cs="Arial"/>
        </w:rPr>
        <w:t>suggest p</w:t>
      </w:r>
      <w:r w:rsidR="001B6452" w:rsidRPr="00BB0D42">
        <w:rPr>
          <w:rFonts w:ascii="Arial" w:hAnsi="Arial" w:cs="Arial"/>
        </w:rPr>
        <w:t xml:space="preserve">rofessionals can </w:t>
      </w:r>
      <w:r w:rsidR="001B6452" w:rsidRPr="00BB0D42">
        <w:rPr>
          <w:rFonts w:ascii="Arial" w:hAnsi="Arial" w:cs="Arial"/>
        </w:rPr>
        <w:lastRenderedPageBreak/>
        <w:t>help families navigate referrals and access to community support networks by offering prompt and tailored assistance.</w:t>
      </w:r>
    </w:p>
    <w:p w14:paraId="59ABC8E4" w14:textId="2E46B4E9" w:rsidR="002B2F84" w:rsidRPr="00BB0D42" w:rsidRDefault="002B2F84" w:rsidP="00BB0D42">
      <w:pPr>
        <w:spacing w:line="360" w:lineRule="auto"/>
        <w:ind w:left="360"/>
        <w:rPr>
          <w:rFonts w:ascii="Arial" w:hAnsi="Arial" w:cs="Arial"/>
        </w:rPr>
      </w:pPr>
    </w:p>
    <w:p w14:paraId="69971F91" w14:textId="6F0CA643" w:rsidR="002B2F84" w:rsidRDefault="007A0ACF" w:rsidP="00BB0D42">
      <w:pPr>
        <w:spacing w:line="360" w:lineRule="auto"/>
        <w:ind w:left="360"/>
        <w:rPr>
          <w:rFonts w:ascii="Arial" w:hAnsi="Arial" w:cs="Arial"/>
        </w:rPr>
      </w:pPr>
      <w:r w:rsidRPr="00BB0D42">
        <w:rPr>
          <w:rFonts w:ascii="Arial" w:hAnsi="Arial" w:cs="Arial"/>
        </w:rPr>
        <w:t xml:space="preserve">Adults with ASD are disproportionately </w:t>
      </w:r>
      <w:r w:rsidR="00715A65" w:rsidRPr="00BB0D42">
        <w:rPr>
          <w:rFonts w:ascii="Arial" w:hAnsi="Arial" w:cs="Arial"/>
        </w:rPr>
        <w:t>unrecognized</w:t>
      </w:r>
      <w:r w:rsidR="003D7455" w:rsidRPr="00BB0D42">
        <w:rPr>
          <w:rFonts w:ascii="Arial" w:hAnsi="Arial" w:cs="Arial"/>
        </w:rPr>
        <w:t xml:space="preserve">. </w:t>
      </w:r>
      <w:r w:rsidR="00187FA9" w:rsidRPr="00BB0D42">
        <w:rPr>
          <w:rFonts w:ascii="Arial" w:hAnsi="Arial" w:cs="Arial"/>
        </w:rPr>
        <w:t>As a consequence</w:t>
      </w:r>
      <w:r w:rsidR="00715A65" w:rsidRPr="00BB0D42">
        <w:rPr>
          <w:rFonts w:ascii="Arial" w:hAnsi="Arial" w:cs="Arial"/>
        </w:rPr>
        <w:t xml:space="preserve"> </w:t>
      </w:r>
      <w:r w:rsidR="00732467" w:rsidRPr="00BB0D42">
        <w:rPr>
          <w:rFonts w:ascii="Arial" w:hAnsi="Arial" w:cs="Arial"/>
        </w:rPr>
        <w:t>r</w:t>
      </w:r>
      <w:r w:rsidR="008750C3" w:rsidRPr="00BB0D42">
        <w:rPr>
          <w:rFonts w:ascii="Arial" w:hAnsi="Arial" w:cs="Arial"/>
        </w:rPr>
        <w:t xml:space="preserve">esearch and comprehensive trials </w:t>
      </w:r>
      <w:r w:rsidR="00732467" w:rsidRPr="00BB0D42">
        <w:rPr>
          <w:rFonts w:ascii="Arial" w:hAnsi="Arial" w:cs="Arial"/>
        </w:rPr>
        <w:t>for the</w:t>
      </w:r>
      <w:r w:rsidR="00EB3377" w:rsidRPr="00BB0D42">
        <w:rPr>
          <w:rFonts w:ascii="Arial" w:hAnsi="Arial" w:cs="Arial"/>
        </w:rPr>
        <w:t xml:space="preserve"> </w:t>
      </w:r>
      <w:r w:rsidR="00AE1F92" w:rsidRPr="00BB0D42">
        <w:rPr>
          <w:rFonts w:ascii="Arial" w:hAnsi="Arial" w:cs="Arial"/>
        </w:rPr>
        <w:t>increased awareness</w:t>
      </w:r>
      <w:r w:rsidR="00321F9C" w:rsidRPr="00BB0D42">
        <w:rPr>
          <w:rFonts w:ascii="Arial" w:hAnsi="Arial" w:cs="Arial"/>
        </w:rPr>
        <w:t xml:space="preserve"> and </w:t>
      </w:r>
      <w:r w:rsidR="00AE1F92" w:rsidRPr="00BB0D42">
        <w:rPr>
          <w:rFonts w:ascii="Arial" w:hAnsi="Arial" w:cs="Arial"/>
        </w:rPr>
        <w:t xml:space="preserve">treatment </w:t>
      </w:r>
      <w:r w:rsidR="00321F9C" w:rsidRPr="00BB0D42">
        <w:rPr>
          <w:rFonts w:ascii="Arial" w:hAnsi="Arial" w:cs="Arial"/>
        </w:rPr>
        <w:t>of adults with ASD</w:t>
      </w:r>
      <w:r w:rsidR="00C70B07" w:rsidRPr="00BB0D42">
        <w:rPr>
          <w:rFonts w:ascii="Arial" w:hAnsi="Arial" w:cs="Arial"/>
        </w:rPr>
        <w:t xml:space="preserve"> is a necessity </w:t>
      </w:r>
      <w:r w:rsidR="00D221A8" w:rsidRPr="00BB0D42">
        <w:rPr>
          <w:rFonts w:ascii="Arial" w:hAnsi="Arial" w:cs="Arial"/>
        </w:rPr>
        <w:t>to ne</w:t>
      </w:r>
      <w:r w:rsidR="00C1189F" w:rsidRPr="00BB0D42">
        <w:rPr>
          <w:rFonts w:ascii="Arial" w:hAnsi="Arial" w:cs="Arial"/>
        </w:rPr>
        <w:t>utraliz</w:t>
      </w:r>
      <w:r w:rsidR="00AE159E" w:rsidRPr="00BB0D42">
        <w:rPr>
          <w:rFonts w:ascii="Arial" w:hAnsi="Arial" w:cs="Arial"/>
        </w:rPr>
        <w:t xml:space="preserve">e </w:t>
      </w:r>
      <w:r w:rsidR="00C1189F" w:rsidRPr="00BB0D42">
        <w:rPr>
          <w:rFonts w:ascii="Arial" w:hAnsi="Arial" w:cs="Arial"/>
        </w:rPr>
        <w:t>negativ</w:t>
      </w:r>
      <w:r w:rsidR="00FA7C1E" w:rsidRPr="00BB0D42">
        <w:rPr>
          <w:rFonts w:ascii="Arial" w:hAnsi="Arial" w:cs="Arial"/>
        </w:rPr>
        <w:t>ity</w:t>
      </w:r>
      <w:r w:rsidR="00C1189F" w:rsidRPr="00BB0D42">
        <w:rPr>
          <w:rFonts w:ascii="Arial" w:hAnsi="Arial" w:cs="Arial"/>
        </w:rPr>
        <w:t xml:space="preserve"> upon the individual. </w:t>
      </w:r>
      <w:r w:rsidR="006734E1" w:rsidRPr="00BB0D42">
        <w:rPr>
          <w:rFonts w:ascii="Arial" w:hAnsi="Arial" w:cs="Arial"/>
        </w:rPr>
        <w:t xml:space="preserve">Murphy </w:t>
      </w:r>
      <w:r w:rsidR="00392073" w:rsidRPr="00BB0D42">
        <w:rPr>
          <w:rFonts w:ascii="Arial" w:hAnsi="Arial" w:cs="Arial"/>
        </w:rPr>
        <w:t xml:space="preserve">et al,. (2016) </w:t>
      </w:r>
      <w:r w:rsidR="001551A2" w:rsidRPr="00BB0D42">
        <w:rPr>
          <w:rFonts w:ascii="Arial" w:hAnsi="Arial" w:cs="Arial"/>
        </w:rPr>
        <w:t>examine how t</w:t>
      </w:r>
      <w:r w:rsidR="002B2F84" w:rsidRPr="00BB0D42">
        <w:rPr>
          <w:rFonts w:ascii="Arial" w:hAnsi="Arial" w:cs="Arial"/>
        </w:rPr>
        <w:t>here is a scarcity of research for adults with ASD, such as detection of concomitant health issues, systematic treatment trials (pharmacological and psychological) and studies of transformation and ageing across the lifetime.</w:t>
      </w:r>
    </w:p>
    <w:p w14:paraId="53534E47" w14:textId="77777777" w:rsidR="00FF7600" w:rsidRPr="00BB0D42" w:rsidRDefault="00FF7600" w:rsidP="00BB0D42">
      <w:pPr>
        <w:spacing w:line="360" w:lineRule="auto"/>
        <w:ind w:left="360"/>
        <w:rPr>
          <w:rFonts w:ascii="Arial" w:hAnsi="Arial" w:cs="Arial"/>
        </w:rPr>
      </w:pPr>
    </w:p>
    <w:p w14:paraId="7135BF70" w14:textId="77777777" w:rsidR="001C7682" w:rsidRPr="00BB0D42" w:rsidRDefault="001C7682" w:rsidP="00BB0D42">
      <w:pPr>
        <w:spacing w:line="360" w:lineRule="auto"/>
        <w:ind w:left="360"/>
        <w:rPr>
          <w:rFonts w:ascii="Arial" w:hAnsi="Arial" w:cs="Arial"/>
          <w:b/>
          <w:bCs/>
        </w:rPr>
      </w:pPr>
      <w:r w:rsidRPr="00BB0D42">
        <w:rPr>
          <w:rFonts w:ascii="Arial" w:hAnsi="Arial" w:cs="Arial"/>
          <w:b/>
          <w:bCs/>
        </w:rPr>
        <w:t xml:space="preserve">5.   Conclusion </w:t>
      </w:r>
    </w:p>
    <w:p w14:paraId="44B1BBB4" w14:textId="040B009C" w:rsidR="00C86D4E" w:rsidRPr="00BB0D42" w:rsidRDefault="00B2292C" w:rsidP="00BB0D42">
      <w:pPr>
        <w:spacing w:line="360" w:lineRule="auto"/>
        <w:ind w:left="360"/>
        <w:rPr>
          <w:rFonts w:ascii="Arial" w:hAnsi="Arial" w:cs="Arial"/>
        </w:rPr>
      </w:pPr>
      <w:r w:rsidRPr="00BB0D42">
        <w:rPr>
          <w:rFonts w:ascii="Arial" w:hAnsi="Arial" w:cs="Arial"/>
        </w:rPr>
        <w:t>This report</w:t>
      </w:r>
      <w:r w:rsidR="00137490" w:rsidRPr="00BB0D42">
        <w:rPr>
          <w:rFonts w:ascii="Arial" w:hAnsi="Arial" w:cs="Arial"/>
        </w:rPr>
        <w:t xml:space="preserve"> </w:t>
      </w:r>
      <w:r w:rsidR="00150FCE" w:rsidRPr="00BB0D42">
        <w:rPr>
          <w:rFonts w:ascii="Arial" w:hAnsi="Arial" w:cs="Arial"/>
        </w:rPr>
        <w:t xml:space="preserve">identified that there are </w:t>
      </w:r>
      <w:r w:rsidR="00B3626E" w:rsidRPr="00BB0D42">
        <w:rPr>
          <w:rFonts w:ascii="Arial" w:hAnsi="Arial" w:cs="Arial"/>
        </w:rPr>
        <w:t xml:space="preserve">significant </w:t>
      </w:r>
      <w:r w:rsidR="003C7758" w:rsidRPr="00BB0D42">
        <w:rPr>
          <w:rFonts w:ascii="Arial" w:hAnsi="Arial" w:cs="Arial"/>
        </w:rPr>
        <w:t>deficiencies within the diagnostic area of mental disorders</w:t>
      </w:r>
      <w:r w:rsidR="00CE5F3B" w:rsidRPr="00BB0D42">
        <w:rPr>
          <w:rFonts w:ascii="Arial" w:hAnsi="Arial" w:cs="Arial"/>
        </w:rPr>
        <w:t xml:space="preserve">, along with bias which has </w:t>
      </w:r>
      <w:r w:rsidR="006D4D0F" w:rsidRPr="00BB0D42">
        <w:rPr>
          <w:rFonts w:ascii="Arial" w:hAnsi="Arial" w:cs="Arial"/>
        </w:rPr>
        <w:t xml:space="preserve">far reaching complications </w:t>
      </w:r>
      <w:r w:rsidR="00927C46" w:rsidRPr="00BB0D42">
        <w:rPr>
          <w:rFonts w:ascii="Arial" w:hAnsi="Arial" w:cs="Arial"/>
        </w:rPr>
        <w:t xml:space="preserve">upon treatment and care.  It also </w:t>
      </w:r>
      <w:r w:rsidR="00AB1BBB" w:rsidRPr="00BB0D42">
        <w:rPr>
          <w:rFonts w:ascii="Arial" w:hAnsi="Arial" w:cs="Arial"/>
        </w:rPr>
        <w:t xml:space="preserve">found that although pharmacological treatments are utilised </w:t>
      </w:r>
      <w:r w:rsidR="00905312" w:rsidRPr="00BB0D42">
        <w:rPr>
          <w:rFonts w:ascii="Arial" w:hAnsi="Arial" w:cs="Arial"/>
        </w:rPr>
        <w:t xml:space="preserve">more often than not, these also present challenges </w:t>
      </w:r>
      <w:r w:rsidR="00B5495B" w:rsidRPr="00BB0D42">
        <w:rPr>
          <w:rFonts w:ascii="Arial" w:hAnsi="Arial" w:cs="Arial"/>
        </w:rPr>
        <w:t>for the individual and with</w:t>
      </w:r>
      <w:r w:rsidR="00AB0E18" w:rsidRPr="00BB0D42">
        <w:rPr>
          <w:rFonts w:ascii="Arial" w:hAnsi="Arial" w:cs="Arial"/>
        </w:rPr>
        <w:t>in</w:t>
      </w:r>
      <w:r w:rsidR="00B5495B" w:rsidRPr="00BB0D42">
        <w:rPr>
          <w:rFonts w:ascii="Arial" w:hAnsi="Arial" w:cs="Arial"/>
        </w:rPr>
        <w:t xml:space="preserve"> the scientific community. </w:t>
      </w:r>
      <w:r w:rsidR="00243C8C" w:rsidRPr="00BB0D42">
        <w:rPr>
          <w:rFonts w:ascii="Arial" w:hAnsi="Arial" w:cs="Arial"/>
        </w:rPr>
        <w:t xml:space="preserve"> Both the ICD-10 Version 19 and the DSM 5 Fifth edition </w:t>
      </w:r>
      <w:r w:rsidR="008B06C1" w:rsidRPr="00BB0D42">
        <w:rPr>
          <w:rFonts w:ascii="Arial" w:hAnsi="Arial" w:cs="Arial"/>
        </w:rPr>
        <w:t xml:space="preserve">present classifications that are </w:t>
      </w:r>
      <w:r w:rsidR="004E1746" w:rsidRPr="00BB0D42">
        <w:rPr>
          <w:rFonts w:ascii="Arial" w:hAnsi="Arial" w:cs="Arial"/>
        </w:rPr>
        <w:t xml:space="preserve">ambiguous.  </w:t>
      </w:r>
      <w:r w:rsidR="00D1526D" w:rsidRPr="00BB0D42">
        <w:rPr>
          <w:rFonts w:ascii="Arial" w:hAnsi="Arial" w:cs="Arial"/>
        </w:rPr>
        <w:t xml:space="preserve">Finally the </w:t>
      </w:r>
      <w:r w:rsidR="009D3A39" w:rsidRPr="00BB0D42">
        <w:rPr>
          <w:rFonts w:ascii="Arial" w:hAnsi="Arial" w:cs="Arial"/>
        </w:rPr>
        <w:t xml:space="preserve">ramifications of treatment, diagnosis and insufficient care place burdens upon societies. </w:t>
      </w:r>
    </w:p>
    <w:p w14:paraId="70517951" w14:textId="79ADC88F" w:rsidR="001C7682" w:rsidRPr="00BB0D42" w:rsidRDefault="001C7682" w:rsidP="00BB0D42">
      <w:pPr>
        <w:spacing w:line="360" w:lineRule="auto"/>
        <w:rPr>
          <w:rFonts w:ascii="Arial" w:hAnsi="Arial" w:cs="Arial"/>
        </w:rPr>
      </w:pPr>
    </w:p>
    <w:p w14:paraId="1C1E42F9" w14:textId="3B368750" w:rsidR="008B7DCF" w:rsidRDefault="008B7DCF" w:rsidP="008B7DCF">
      <w:pPr>
        <w:spacing w:line="360" w:lineRule="auto"/>
        <w:rPr>
          <w:rFonts w:ascii="Arial" w:hAnsi="Arial" w:cs="Arial"/>
          <w:b/>
          <w:bCs/>
        </w:rPr>
      </w:pPr>
      <w:r>
        <w:rPr>
          <w:rFonts w:ascii="Arial" w:hAnsi="Arial" w:cs="Arial"/>
          <w:b/>
          <w:bCs/>
        </w:rPr>
        <w:t>6 - Reference</w:t>
      </w:r>
      <w:r w:rsidR="005B57ED">
        <w:rPr>
          <w:rFonts w:ascii="Arial" w:hAnsi="Arial" w:cs="Arial"/>
          <w:b/>
          <w:bCs/>
        </w:rPr>
        <w:t>s</w:t>
      </w:r>
    </w:p>
    <w:p w14:paraId="4FFC0799" w14:textId="77777777" w:rsidR="008B7DCF" w:rsidRDefault="008B7DCF" w:rsidP="008B7DCF">
      <w:pPr>
        <w:spacing w:line="360" w:lineRule="auto"/>
        <w:rPr>
          <w:rFonts w:ascii="Arial" w:hAnsi="Arial" w:cs="Arial"/>
        </w:rPr>
      </w:pPr>
    </w:p>
    <w:p w14:paraId="12BC5AD1" w14:textId="77777777" w:rsidR="008B7DCF" w:rsidRDefault="008B7DCF" w:rsidP="008B7DCF">
      <w:pPr>
        <w:spacing w:line="360" w:lineRule="auto"/>
        <w:rPr>
          <w:rFonts w:ascii="Arial" w:hAnsi="Arial" w:cs="Arial"/>
        </w:rPr>
      </w:pPr>
      <w:r>
        <w:rPr>
          <w:rFonts w:ascii="Arial" w:hAnsi="Arial" w:cs="Arial"/>
        </w:rPr>
        <w:t>American Psychiatric Association (2013) </w:t>
      </w:r>
      <w:r>
        <w:rPr>
          <w:rFonts w:ascii="Arial" w:hAnsi="Arial" w:cs="Arial"/>
          <w:i/>
          <w:iCs/>
          <w:shd w:val="clear" w:color="auto" w:fill="FFFFFF"/>
        </w:rPr>
        <w:t>Diagnostic and statistical manual of mental disorders : dsm-5</w:t>
      </w:r>
      <w:r>
        <w:rPr>
          <w:rFonts w:ascii="Arial" w:hAnsi="Arial" w:cs="Arial"/>
        </w:rPr>
        <w:t>. 5th edn. Arlington, VA: American Psychiatric Association.</w:t>
      </w:r>
    </w:p>
    <w:p w14:paraId="5EF4BC6C" w14:textId="77777777" w:rsidR="008B7DCF" w:rsidRDefault="008B7DCF" w:rsidP="008B7DCF">
      <w:pPr>
        <w:spacing w:line="360" w:lineRule="auto"/>
        <w:rPr>
          <w:rFonts w:ascii="Arial" w:hAnsi="Arial" w:cs="Arial"/>
        </w:rPr>
      </w:pPr>
    </w:p>
    <w:p w14:paraId="6DED536C" w14:textId="77777777" w:rsidR="008B7DCF" w:rsidRDefault="008B7DCF" w:rsidP="008B7DCF">
      <w:pPr>
        <w:spacing w:line="360" w:lineRule="auto"/>
        <w:rPr>
          <w:rFonts w:ascii="Arial" w:hAnsi="Arial" w:cs="Arial"/>
        </w:rPr>
      </w:pPr>
      <w:r>
        <w:rPr>
          <w:rFonts w:ascii="Arial" w:hAnsi="Arial" w:cs="Arial"/>
        </w:rPr>
        <w:t xml:space="preserve">Baldwin, D. et al,. (2015) </w:t>
      </w:r>
      <w:r>
        <w:rPr>
          <w:rFonts w:ascii="Arial" w:hAnsi="Arial" w:cs="Arial"/>
          <w:i/>
          <w:iCs/>
        </w:rPr>
        <w:t xml:space="preserve">Efficacy and safety of pregabalin in generalised anxiety disorder: A critical review of the literature. </w:t>
      </w:r>
      <w:r>
        <w:rPr>
          <w:rFonts w:ascii="Arial" w:hAnsi="Arial" w:cs="Arial"/>
        </w:rPr>
        <w:t xml:space="preserve">Available at: </w:t>
      </w:r>
      <w:hyperlink r:id="rId9" w:history="1">
        <w:r>
          <w:rPr>
            <w:rStyle w:val="Hyperlink"/>
            <w:rFonts w:ascii="Arial" w:hAnsi="Arial" w:cs="Arial"/>
          </w:rPr>
          <w:t>Efficacy and safety of pregabalin in generalised anxiety disorder: A critical review of the literature - David S Baldwin, Johan A den Boer, Gavin Lyndon, Birol Emir, Edward Schweizer, Hannah Haswell, 2015 (sagepub.com)</w:t>
        </w:r>
      </w:hyperlink>
      <w:r>
        <w:rPr>
          <w:rFonts w:ascii="Arial" w:hAnsi="Arial" w:cs="Arial"/>
        </w:rPr>
        <w:t xml:space="preserve"> (Accessed: 03/12/2021).</w:t>
      </w:r>
    </w:p>
    <w:p w14:paraId="44A64E6B" w14:textId="77777777" w:rsidR="008B7DCF" w:rsidRDefault="008B7DCF" w:rsidP="008B7DCF">
      <w:pPr>
        <w:spacing w:line="360" w:lineRule="auto"/>
        <w:rPr>
          <w:rFonts w:ascii="Arial" w:hAnsi="Arial" w:cs="Arial"/>
        </w:rPr>
      </w:pPr>
    </w:p>
    <w:p w14:paraId="3B1B4633" w14:textId="77777777" w:rsidR="008B7DCF" w:rsidRDefault="008B7DCF" w:rsidP="008B7DCF">
      <w:pPr>
        <w:spacing w:line="360" w:lineRule="auto"/>
        <w:rPr>
          <w:rFonts w:ascii="Arial" w:hAnsi="Arial" w:cs="Arial"/>
        </w:rPr>
      </w:pPr>
      <w:r>
        <w:rPr>
          <w:rFonts w:ascii="Arial" w:hAnsi="Arial" w:cs="Arial"/>
        </w:rPr>
        <w:lastRenderedPageBreak/>
        <w:t xml:space="preserve">British Psychological society (2017) </w:t>
      </w:r>
      <w:r>
        <w:rPr>
          <w:rFonts w:ascii="Arial" w:hAnsi="Arial" w:cs="Arial"/>
          <w:i/>
          <w:iCs/>
        </w:rPr>
        <w:t xml:space="preserve">Understanding psychosis and schizophrenia. </w:t>
      </w:r>
      <w:r>
        <w:rPr>
          <w:rFonts w:ascii="Arial" w:hAnsi="Arial" w:cs="Arial"/>
        </w:rPr>
        <w:t xml:space="preserve">Available at: </w:t>
      </w:r>
      <w:hyperlink r:id="rId10" w:history="1">
        <w:r>
          <w:rPr>
            <w:rStyle w:val="Hyperlink"/>
            <w:rFonts w:ascii="Arial" w:hAnsi="Arial" w:cs="Arial"/>
          </w:rPr>
          <w:t>covers (bps.org.uk)</w:t>
        </w:r>
      </w:hyperlink>
      <w:r>
        <w:rPr>
          <w:rFonts w:ascii="Arial" w:hAnsi="Arial" w:cs="Arial"/>
        </w:rPr>
        <w:t xml:space="preserve"> (Accessed: 1 December 2021).</w:t>
      </w:r>
    </w:p>
    <w:p w14:paraId="2060D883" w14:textId="77777777" w:rsidR="008B7DCF" w:rsidRDefault="008B7DCF" w:rsidP="008B7DCF">
      <w:pPr>
        <w:spacing w:line="360" w:lineRule="auto"/>
        <w:rPr>
          <w:rFonts w:ascii="Arial" w:hAnsi="Arial" w:cs="Arial"/>
        </w:rPr>
      </w:pPr>
    </w:p>
    <w:p w14:paraId="3E5EE618" w14:textId="77777777" w:rsidR="008B7DCF" w:rsidRDefault="008B7DCF" w:rsidP="008B7DCF">
      <w:pPr>
        <w:spacing w:line="360" w:lineRule="auto"/>
        <w:rPr>
          <w:rFonts w:ascii="Arial" w:hAnsi="Arial" w:cs="Arial"/>
        </w:rPr>
      </w:pPr>
      <w:r>
        <w:rPr>
          <w:rFonts w:ascii="Arial" w:hAnsi="Arial" w:cs="Arial"/>
        </w:rPr>
        <w:t xml:space="preserve">Baldwin, D. Woods, R. Lawson, R. and Taylor, D. (2011) </w:t>
      </w:r>
      <w:r>
        <w:rPr>
          <w:rFonts w:ascii="Arial" w:hAnsi="Arial" w:cs="Arial"/>
          <w:i/>
          <w:iCs/>
        </w:rPr>
        <w:t xml:space="preserve">Efficacy of drug treatments for generalised anxiety disorder: systematic review and meta-analysis. </w:t>
      </w:r>
      <w:r>
        <w:rPr>
          <w:rFonts w:ascii="Arial" w:hAnsi="Arial" w:cs="Arial"/>
        </w:rPr>
        <w:t xml:space="preserve">Available at: </w:t>
      </w:r>
      <w:hyperlink r:id="rId11" w:history="1">
        <w:r>
          <w:rPr>
            <w:rStyle w:val="Hyperlink"/>
            <w:rFonts w:ascii="Arial" w:hAnsi="Arial" w:cs="Arial"/>
          </w:rPr>
          <w:t>bmj.d1199.full.pdf</w:t>
        </w:r>
      </w:hyperlink>
      <w:r>
        <w:rPr>
          <w:rFonts w:ascii="Arial" w:hAnsi="Arial" w:cs="Arial"/>
        </w:rPr>
        <w:t xml:space="preserve"> (Accessed: 1 December 2021).</w:t>
      </w:r>
    </w:p>
    <w:p w14:paraId="59ADEBA7" w14:textId="77777777" w:rsidR="008B7DCF" w:rsidRDefault="008B7DCF" w:rsidP="008B7DCF">
      <w:pPr>
        <w:spacing w:line="360" w:lineRule="auto"/>
        <w:rPr>
          <w:rFonts w:ascii="Arial" w:hAnsi="Arial" w:cs="Arial"/>
        </w:rPr>
      </w:pPr>
    </w:p>
    <w:p w14:paraId="003643B5" w14:textId="77777777" w:rsidR="008B7DCF" w:rsidRDefault="008B7DCF" w:rsidP="008B7DCF">
      <w:pPr>
        <w:spacing w:line="360" w:lineRule="auto"/>
        <w:rPr>
          <w:rFonts w:ascii="Arial" w:hAnsi="Arial" w:cs="Arial"/>
        </w:rPr>
      </w:pPr>
      <w:r>
        <w:rPr>
          <w:rFonts w:ascii="Arial" w:hAnsi="Arial" w:cs="Arial"/>
        </w:rPr>
        <w:t>Bandelow, B. amd Michaelis, S. (2015) ‘Epidemiology of anxiety disorders in the 21</w:t>
      </w:r>
      <w:r>
        <w:rPr>
          <w:rFonts w:ascii="Arial" w:hAnsi="Arial" w:cs="Arial"/>
          <w:vertAlign w:val="superscript"/>
        </w:rPr>
        <w:t>st</w:t>
      </w:r>
      <w:r>
        <w:rPr>
          <w:rFonts w:ascii="Arial" w:hAnsi="Arial" w:cs="Arial"/>
        </w:rPr>
        <w:t xml:space="preserve"> century’, </w:t>
      </w:r>
      <w:r>
        <w:rPr>
          <w:rFonts w:ascii="Arial" w:hAnsi="Arial" w:cs="Arial"/>
          <w:i/>
          <w:iCs/>
        </w:rPr>
        <w:t xml:space="preserve">Dialogues in Clinical Neuroscience, </w:t>
      </w:r>
      <w:r>
        <w:rPr>
          <w:rFonts w:ascii="Arial" w:hAnsi="Arial" w:cs="Arial"/>
        </w:rPr>
        <w:t>17(3), pp. 327-335.</w:t>
      </w:r>
    </w:p>
    <w:p w14:paraId="3CD028A8" w14:textId="77777777" w:rsidR="008B7DCF" w:rsidRDefault="008B7DCF" w:rsidP="008B7DCF">
      <w:pPr>
        <w:spacing w:line="360" w:lineRule="auto"/>
        <w:rPr>
          <w:rFonts w:ascii="Arial" w:hAnsi="Arial" w:cs="Arial"/>
        </w:rPr>
      </w:pPr>
      <w:r>
        <w:rPr>
          <w:rFonts w:ascii="Arial" w:hAnsi="Arial" w:cs="Arial"/>
        </w:rPr>
        <w:t>DOI: DOI: 10.31887/DCNS.2015. 17.3/bbandelow.</w:t>
      </w:r>
    </w:p>
    <w:p w14:paraId="18B48DD3" w14:textId="77777777" w:rsidR="008B7DCF" w:rsidRDefault="008B7DCF" w:rsidP="008B7DCF">
      <w:pPr>
        <w:spacing w:line="360" w:lineRule="auto"/>
        <w:rPr>
          <w:rFonts w:ascii="Arial" w:hAnsi="Arial" w:cs="Arial"/>
        </w:rPr>
      </w:pPr>
    </w:p>
    <w:p w14:paraId="61B1A2E1" w14:textId="77777777" w:rsidR="008B7DCF" w:rsidRDefault="008B7DCF" w:rsidP="008B7DCF">
      <w:pPr>
        <w:spacing w:line="360" w:lineRule="auto"/>
        <w:rPr>
          <w:rFonts w:ascii="Arial" w:hAnsi="Arial" w:cs="Arial"/>
        </w:rPr>
      </w:pPr>
      <w:r>
        <w:rPr>
          <w:rFonts w:ascii="Arial" w:hAnsi="Arial" w:cs="Arial"/>
        </w:rPr>
        <w:t xml:space="preserve">Crocq, M-A.  (2017) ‘The history of generalised anxiety disorder as a diagnostic category’, </w:t>
      </w:r>
      <w:r>
        <w:rPr>
          <w:rFonts w:ascii="Arial" w:hAnsi="Arial" w:cs="Arial"/>
          <w:i/>
          <w:iCs/>
        </w:rPr>
        <w:t xml:space="preserve">Dialogues in Clinical Neuroscience, </w:t>
      </w:r>
      <w:r>
        <w:rPr>
          <w:rFonts w:ascii="Arial" w:hAnsi="Arial" w:cs="Arial"/>
        </w:rPr>
        <w:t xml:space="preserve">19(2), pp. 107-116. </w:t>
      </w:r>
    </w:p>
    <w:p w14:paraId="76C279A9" w14:textId="77777777" w:rsidR="008B7DCF" w:rsidRPr="008B7DCF" w:rsidRDefault="008B7DCF" w:rsidP="008B7DCF">
      <w:pPr>
        <w:spacing w:line="360" w:lineRule="auto"/>
        <w:rPr>
          <w:rFonts w:ascii="Arial" w:hAnsi="Arial" w:cs="Arial"/>
        </w:rPr>
      </w:pPr>
      <w:r w:rsidRPr="008B7DCF">
        <w:rPr>
          <w:rFonts w:ascii="Arial" w:hAnsi="Arial" w:cs="Arial"/>
        </w:rPr>
        <w:t>DOI: 10.31887/DCNS.2017. 19.2/macrocq.</w:t>
      </w:r>
    </w:p>
    <w:p w14:paraId="1DC24620" w14:textId="77777777" w:rsidR="008B7DCF" w:rsidRPr="008B7DCF" w:rsidRDefault="008B7DCF" w:rsidP="008B7DCF">
      <w:pPr>
        <w:spacing w:line="360" w:lineRule="auto"/>
        <w:rPr>
          <w:rFonts w:ascii="Arial" w:hAnsi="Arial" w:cs="Arial"/>
        </w:rPr>
      </w:pPr>
    </w:p>
    <w:p w14:paraId="41090BAC" w14:textId="77777777" w:rsidR="008B7DCF" w:rsidRDefault="008B7DCF" w:rsidP="008B7DCF">
      <w:pPr>
        <w:spacing w:line="360" w:lineRule="auto"/>
        <w:rPr>
          <w:rFonts w:ascii="Arial" w:hAnsi="Arial" w:cs="Arial"/>
        </w:rPr>
      </w:pPr>
      <w:r>
        <w:rPr>
          <w:rFonts w:ascii="Arial" w:hAnsi="Arial" w:cs="Arial"/>
        </w:rPr>
        <w:t xml:space="preserve">Das-Munshi, J. Bhugra, D. and Crawford, M. J. (2018) ‘Ethnic minority inequalities in access to treatments for schizophrenia and schizoaffective disorder: findings from a nationally representative cross-sectional study’, </w:t>
      </w:r>
      <w:r>
        <w:rPr>
          <w:rFonts w:ascii="Arial" w:hAnsi="Arial" w:cs="Arial"/>
          <w:i/>
          <w:iCs/>
        </w:rPr>
        <w:t xml:space="preserve">BMC Medicine, </w:t>
      </w:r>
      <w:r>
        <w:rPr>
          <w:rFonts w:ascii="Arial" w:hAnsi="Arial" w:cs="Arial"/>
        </w:rPr>
        <w:t>16(1), pp. 55-55.</w:t>
      </w:r>
    </w:p>
    <w:p w14:paraId="13119B5B" w14:textId="77777777" w:rsidR="008B7DCF" w:rsidRPr="008B7DCF" w:rsidRDefault="008B7DCF" w:rsidP="008B7DCF">
      <w:pPr>
        <w:spacing w:line="360" w:lineRule="auto"/>
        <w:rPr>
          <w:rFonts w:ascii="Arial" w:hAnsi="Arial" w:cs="Arial"/>
        </w:rPr>
      </w:pPr>
      <w:r w:rsidRPr="008B7DCF">
        <w:rPr>
          <w:rFonts w:ascii="Arial" w:hAnsi="Arial" w:cs="Arial"/>
        </w:rPr>
        <w:t>DOI: 10.1186/s12916-018-1035-5.</w:t>
      </w:r>
    </w:p>
    <w:p w14:paraId="2581ABAE" w14:textId="77777777" w:rsidR="008B7DCF" w:rsidRPr="008B7DCF" w:rsidRDefault="008B7DCF" w:rsidP="008B7DCF">
      <w:pPr>
        <w:spacing w:line="360" w:lineRule="auto"/>
        <w:rPr>
          <w:rFonts w:ascii="Arial" w:hAnsi="Arial" w:cs="Arial"/>
        </w:rPr>
      </w:pPr>
    </w:p>
    <w:p w14:paraId="7AA3FFD5" w14:textId="77777777" w:rsidR="008B7DCF" w:rsidRDefault="008B7DCF" w:rsidP="008B7DCF">
      <w:pPr>
        <w:spacing w:line="360" w:lineRule="auto"/>
        <w:rPr>
          <w:rFonts w:ascii="Arial" w:hAnsi="Arial" w:cs="Arial"/>
        </w:rPr>
      </w:pPr>
      <w:r>
        <w:rPr>
          <w:rFonts w:ascii="Arial" w:hAnsi="Arial" w:cs="Arial"/>
        </w:rPr>
        <w:t xml:space="preserve">Downs, J. et al,. (2015) ‘Clinical predictors of antipsychotic use in children and adolescents with autism spectrum disorders: a historical open cohort study using electronic health records’, </w:t>
      </w:r>
      <w:r>
        <w:rPr>
          <w:rFonts w:ascii="Arial" w:hAnsi="Arial" w:cs="Arial"/>
          <w:i/>
          <w:iCs/>
        </w:rPr>
        <w:t xml:space="preserve">European Child and Adolescence Psychiatry, </w:t>
      </w:r>
      <w:r>
        <w:rPr>
          <w:rFonts w:ascii="Arial" w:hAnsi="Arial" w:cs="Arial"/>
        </w:rPr>
        <w:t xml:space="preserve">25(6), pp. 649-658. </w:t>
      </w:r>
    </w:p>
    <w:p w14:paraId="009A957B" w14:textId="77777777" w:rsidR="008B7DCF" w:rsidRPr="008B7DCF" w:rsidRDefault="008B7DCF" w:rsidP="008B7DCF">
      <w:pPr>
        <w:spacing w:line="360" w:lineRule="auto"/>
        <w:rPr>
          <w:rFonts w:ascii="Arial" w:hAnsi="Arial" w:cs="Arial"/>
        </w:rPr>
      </w:pPr>
      <w:r w:rsidRPr="008B7DCF">
        <w:rPr>
          <w:rFonts w:ascii="Arial" w:hAnsi="Arial" w:cs="Arial"/>
        </w:rPr>
        <w:t>DOI: 10.1007/s00787-015-0780-7.</w:t>
      </w:r>
    </w:p>
    <w:p w14:paraId="45652FFA" w14:textId="77777777" w:rsidR="008B7DCF" w:rsidRPr="008B7DCF" w:rsidRDefault="008B7DCF" w:rsidP="008B7DCF">
      <w:pPr>
        <w:spacing w:line="360" w:lineRule="auto"/>
        <w:rPr>
          <w:rFonts w:ascii="Arial" w:hAnsi="Arial" w:cs="Arial"/>
        </w:rPr>
      </w:pPr>
    </w:p>
    <w:p w14:paraId="55EE6EAD" w14:textId="77777777" w:rsidR="008B7DCF" w:rsidRDefault="008B7DCF" w:rsidP="008B7DCF">
      <w:pPr>
        <w:spacing w:line="360" w:lineRule="auto"/>
        <w:rPr>
          <w:rFonts w:ascii="Arial" w:hAnsi="Arial" w:cs="Arial"/>
        </w:rPr>
      </w:pPr>
      <w:r w:rsidRPr="008B7DCF">
        <w:rPr>
          <w:rFonts w:ascii="Arial" w:hAnsi="Arial" w:cs="Arial"/>
        </w:rPr>
        <w:t xml:space="preserve">Driot, D. et al ,. </w:t>
      </w:r>
      <w:r>
        <w:rPr>
          <w:rFonts w:ascii="Arial" w:hAnsi="Arial" w:cs="Arial"/>
        </w:rPr>
        <w:t xml:space="preserve">(2017) </w:t>
      </w:r>
      <w:r>
        <w:rPr>
          <w:rFonts w:ascii="Arial" w:hAnsi="Arial" w:cs="Arial"/>
          <w:i/>
          <w:iCs/>
        </w:rPr>
        <w:t xml:space="preserve">La Presse Medicale. </w:t>
      </w:r>
      <w:r>
        <w:rPr>
          <w:rFonts w:ascii="Arial" w:hAnsi="Arial" w:cs="Arial"/>
        </w:rPr>
        <w:t xml:space="preserve">Available at: </w:t>
      </w:r>
      <w:hyperlink r:id="rId12" w:history="1">
        <w:r>
          <w:rPr>
            <w:rStyle w:val="Hyperlink"/>
            <w:rFonts w:ascii="Arial" w:hAnsi="Arial" w:cs="Arial"/>
          </w:rPr>
          <w:t>Management of first depression or generalized anxiety disorder episode in adults in primary care: A systematic metareview - ScienceDirect</w:t>
        </w:r>
      </w:hyperlink>
      <w:r>
        <w:rPr>
          <w:rFonts w:ascii="Arial" w:hAnsi="Arial" w:cs="Arial"/>
        </w:rPr>
        <w:t xml:space="preserve"> (Accessed: 3 December 2021). </w:t>
      </w:r>
    </w:p>
    <w:p w14:paraId="3718B485" w14:textId="77777777" w:rsidR="008B7DCF" w:rsidRDefault="008B7DCF" w:rsidP="008B7DCF">
      <w:pPr>
        <w:spacing w:line="360" w:lineRule="auto"/>
        <w:rPr>
          <w:rFonts w:ascii="Arial" w:hAnsi="Arial" w:cs="Arial"/>
        </w:rPr>
      </w:pPr>
    </w:p>
    <w:p w14:paraId="49D22BB5" w14:textId="77777777" w:rsidR="008B7DCF" w:rsidRDefault="008B7DCF" w:rsidP="008B7DCF">
      <w:pPr>
        <w:spacing w:line="360" w:lineRule="auto"/>
        <w:rPr>
          <w:rFonts w:ascii="Arial" w:hAnsi="Arial" w:cs="Arial"/>
        </w:rPr>
      </w:pPr>
      <w:r>
        <w:rPr>
          <w:rFonts w:ascii="Arial" w:hAnsi="Arial" w:cs="Arial"/>
        </w:rPr>
        <w:lastRenderedPageBreak/>
        <w:t xml:space="preserve">Edge, D. et al,. (2016) ‘ Culturally-adapted Family Intervention (CaFI) for African-Caribbeans diagnosed with schizophrenia and their families: a feasibility study protocol of  implementation and acceptability’, </w:t>
      </w:r>
      <w:r>
        <w:rPr>
          <w:rFonts w:ascii="Arial" w:hAnsi="Arial" w:cs="Arial"/>
          <w:i/>
          <w:iCs/>
        </w:rPr>
        <w:t xml:space="preserve">Pilot and Feasibility Studies, </w:t>
      </w:r>
      <w:r>
        <w:rPr>
          <w:rFonts w:ascii="Arial" w:hAnsi="Arial" w:cs="Arial"/>
        </w:rPr>
        <w:t xml:space="preserve">2(1), pp. 39-39. </w:t>
      </w:r>
    </w:p>
    <w:p w14:paraId="1EE38CFB" w14:textId="77777777" w:rsidR="008B7DCF" w:rsidRPr="008B7DCF" w:rsidRDefault="008B7DCF" w:rsidP="008B7DCF">
      <w:pPr>
        <w:spacing w:line="360" w:lineRule="auto"/>
        <w:rPr>
          <w:rFonts w:ascii="Arial" w:hAnsi="Arial" w:cs="Arial"/>
        </w:rPr>
      </w:pPr>
      <w:r w:rsidRPr="008B7DCF">
        <w:rPr>
          <w:rFonts w:ascii="Arial" w:hAnsi="Arial" w:cs="Arial"/>
        </w:rPr>
        <w:t>DOI: 10.1186/s40814-016-0070-2.</w:t>
      </w:r>
    </w:p>
    <w:p w14:paraId="1AA444F0" w14:textId="77777777" w:rsidR="008B7DCF" w:rsidRPr="008B7DCF" w:rsidRDefault="008B7DCF" w:rsidP="008B7DCF">
      <w:pPr>
        <w:spacing w:line="360" w:lineRule="auto"/>
        <w:rPr>
          <w:rFonts w:ascii="Arial" w:hAnsi="Arial" w:cs="Arial"/>
        </w:rPr>
      </w:pPr>
    </w:p>
    <w:p w14:paraId="2AF5772B" w14:textId="77777777" w:rsidR="008B7DCF" w:rsidRDefault="008B7DCF" w:rsidP="008B7DCF">
      <w:pPr>
        <w:spacing w:line="360" w:lineRule="auto"/>
        <w:rPr>
          <w:rFonts w:ascii="Arial" w:hAnsi="Arial" w:cs="Arial"/>
        </w:rPr>
      </w:pPr>
      <w:r w:rsidRPr="008B7DCF">
        <w:rPr>
          <w:rFonts w:ascii="Arial" w:hAnsi="Arial" w:cs="Arial"/>
        </w:rPr>
        <w:t xml:space="preserve">Garakani, A. et al,. </w:t>
      </w:r>
      <w:r>
        <w:rPr>
          <w:rFonts w:ascii="Arial" w:hAnsi="Arial" w:cs="Arial"/>
        </w:rPr>
        <w:t xml:space="preserve">(2020) </w:t>
      </w:r>
      <w:r>
        <w:rPr>
          <w:rFonts w:ascii="Arial" w:hAnsi="Arial" w:cs="Arial"/>
          <w:i/>
          <w:iCs/>
        </w:rPr>
        <w:t>Pharmacotherapy of anxiety disorders : Current and emerging treatment options.</w:t>
      </w:r>
      <w:r>
        <w:rPr>
          <w:rFonts w:ascii="Arial" w:hAnsi="Arial" w:cs="Arial"/>
        </w:rPr>
        <w:t xml:space="preserve"> Available at: </w:t>
      </w:r>
      <w:hyperlink r:id="rId13" w:history="1">
        <w:r>
          <w:rPr>
            <w:rStyle w:val="Hyperlink"/>
            <w:rFonts w:ascii="Arial" w:hAnsi="Arial" w:cs="Arial"/>
          </w:rPr>
          <w:t>Frontiers | Pharmacotherapy of Anxiety Disorders: Current and Emerging Treatment Options | Psychiatry (frontiersin.org)</w:t>
        </w:r>
      </w:hyperlink>
      <w:r>
        <w:rPr>
          <w:rFonts w:ascii="Arial" w:hAnsi="Arial" w:cs="Arial"/>
        </w:rPr>
        <w:t xml:space="preserve"> (Accessed: 1 December 2021).</w:t>
      </w:r>
    </w:p>
    <w:p w14:paraId="25E96724" w14:textId="77777777" w:rsidR="008B7DCF" w:rsidRDefault="008B7DCF" w:rsidP="008B7DCF">
      <w:pPr>
        <w:spacing w:line="360" w:lineRule="auto"/>
        <w:rPr>
          <w:rFonts w:ascii="Arial" w:hAnsi="Arial" w:cs="Arial"/>
        </w:rPr>
      </w:pPr>
    </w:p>
    <w:p w14:paraId="0626A49A" w14:textId="77777777" w:rsidR="008B7DCF" w:rsidRDefault="008B7DCF" w:rsidP="008B7DCF">
      <w:pPr>
        <w:spacing w:line="360" w:lineRule="auto"/>
        <w:rPr>
          <w:rFonts w:ascii="Arial" w:hAnsi="Arial" w:cs="Arial"/>
        </w:rPr>
      </w:pPr>
      <w:r w:rsidRPr="008B7DCF">
        <w:rPr>
          <w:rFonts w:ascii="Arial" w:hAnsi="Arial" w:cs="Arial"/>
        </w:rPr>
        <w:t xml:space="preserve">Hayes, J. et al,. </w:t>
      </w:r>
      <w:r>
        <w:rPr>
          <w:rFonts w:ascii="Arial" w:hAnsi="Arial" w:cs="Arial"/>
        </w:rPr>
        <w:t xml:space="preserve">(2021) ‘Not at the diagnosis point: Dealing with contradiction in autism assessment teams’, </w:t>
      </w:r>
      <w:r>
        <w:rPr>
          <w:rFonts w:ascii="Arial" w:hAnsi="Arial" w:cs="Arial"/>
          <w:i/>
          <w:iCs/>
        </w:rPr>
        <w:t xml:space="preserve">Social Science and Medicine, </w:t>
      </w:r>
      <w:r>
        <w:rPr>
          <w:rFonts w:ascii="Arial" w:hAnsi="Arial" w:cs="Arial"/>
        </w:rPr>
        <w:t>268, pp. 113462-113462.</w:t>
      </w:r>
    </w:p>
    <w:p w14:paraId="1385573A" w14:textId="77777777" w:rsidR="008B7DCF" w:rsidRDefault="008B7DCF" w:rsidP="008B7DCF">
      <w:pPr>
        <w:spacing w:line="360" w:lineRule="auto"/>
        <w:rPr>
          <w:rFonts w:ascii="Arial" w:hAnsi="Arial" w:cs="Arial"/>
        </w:rPr>
      </w:pPr>
      <w:r>
        <w:rPr>
          <w:rFonts w:ascii="Arial" w:hAnsi="Arial" w:cs="Arial"/>
        </w:rPr>
        <w:t>DOI: 10.1016/j.socscimed.2020.113462.</w:t>
      </w:r>
    </w:p>
    <w:p w14:paraId="7D701725" w14:textId="77777777" w:rsidR="008B7DCF" w:rsidRDefault="008B7DCF" w:rsidP="008B7DCF">
      <w:pPr>
        <w:spacing w:line="360" w:lineRule="auto"/>
        <w:rPr>
          <w:rFonts w:ascii="Arial" w:hAnsi="Arial" w:cs="Arial"/>
        </w:rPr>
      </w:pPr>
    </w:p>
    <w:p w14:paraId="5034E6CB" w14:textId="77777777" w:rsidR="008B7DCF" w:rsidRDefault="008B7DCF" w:rsidP="008B7DCF">
      <w:pPr>
        <w:spacing w:line="360" w:lineRule="auto"/>
        <w:rPr>
          <w:rFonts w:ascii="Arial" w:hAnsi="Arial" w:cs="Arial"/>
        </w:rPr>
      </w:pPr>
      <w:r w:rsidRPr="008B7DCF">
        <w:rPr>
          <w:rFonts w:ascii="Arial" w:hAnsi="Arial" w:cs="Arial"/>
        </w:rPr>
        <w:t xml:space="preserve">Howes, O. D. et al,.  </w:t>
      </w:r>
      <w:r>
        <w:rPr>
          <w:rFonts w:ascii="Arial" w:hAnsi="Arial" w:cs="Arial"/>
        </w:rPr>
        <w:t xml:space="preserve">(2018) ‘Autism spectrum disorder: Consensus guidelines on assessment, treatment and research from the British association for Psychopharmacology’, </w:t>
      </w:r>
      <w:r>
        <w:rPr>
          <w:rFonts w:ascii="Arial" w:hAnsi="Arial" w:cs="Arial"/>
          <w:i/>
          <w:iCs/>
        </w:rPr>
        <w:t>Journal of Psychopharmacology</w:t>
      </w:r>
      <w:r>
        <w:rPr>
          <w:rFonts w:ascii="Arial" w:hAnsi="Arial" w:cs="Arial"/>
        </w:rPr>
        <w:t xml:space="preserve">, 32(1), pp. 3-29. </w:t>
      </w:r>
    </w:p>
    <w:p w14:paraId="1886D96F" w14:textId="77777777" w:rsidR="008B7DCF" w:rsidRDefault="008B7DCF" w:rsidP="008B7DCF">
      <w:pPr>
        <w:spacing w:line="360" w:lineRule="auto"/>
        <w:rPr>
          <w:rFonts w:ascii="Arial" w:hAnsi="Arial" w:cs="Arial"/>
        </w:rPr>
      </w:pPr>
      <w:r>
        <w:rPr>
          <w:rFonts w:ascii="Arial" w:hAnsi="Arial" w:cs="Arial"/>
        </w:rPr>
        <w:t>DOI: 10.1177/026988111774166.</w:t>
      </w:r>
    </w:p>
    <w:p w14:paraId="08502915" w14:textId="77777777" w:rsidR="008B7DCF" w:rsidRDefault="008B7DCF" w:rsidP="008B7DCF">
      <w:pPr>
        <w:spacing w:line="360" w:lineRule="auto"/>
        <w:rPr>
          <w:rFonts w:ascii="Arial" w:hAnsi="Arial" w:cs="Arial"/>
        </w:rPr>
      </w:pPr>
    </w:p>
    <w:p w14:paraId="0644AF1F" w14:textId="77777777" w:rsidR="008B7DCF" w:rsidRDefault="008B7DCF" w:rsidP="008B7DCF">
      <w:pPr>
        <w:spacing w:line="360" w:lineRule="auto"/>
        <w:rPr>
          <w:rFonts w:ascii="Arial" w:hAnsi="Arial" w:cs="Arial"/>
        </w:rPr>
      </w:pPr>
      <w:r>
        <w:rPr>
          <w:rFonts w:ascii="Arial" w:hAnsi="Arial" w:cs="Arial"/>
        </w:rPr>
        <w:t xml:space="preserve">Kaczkurkin, A. and Foa, E. B. (2015) ‘Cognitive-behavioral therapy for anxiety disorders: an update on the empirical evidence’, </w:t>
      </w:r>
      <w:r>
        <w:rPr>
          <w:rFonts w:ascii="Arial" w:hAnsi="Arial" w:cs="Arial"/>
          <w:i/>
          <w:iCs/>
        </w:rPr>
        <w:t xml:space="preserve">Dialogues in Clinical Neuroscience, </w:t>
      </w:r>
      <w:r>
        <w:rPr>
          <w:rFonts w:ascii="Arial" w:hAnsi="Arial" w:cs="Arial"/>
        </w:rPr>
        <w:t>17(3), pp. 337-346.</w:t>
      </w:r>
    </w:p>
    <w:p w14:paraId="13FEFD59" w14:textId="77777777" w:rsidR="008B7DCF" w:rsidRDefault="008B7DCF" w:rsidP="008B7DCF">
      <w:pPr>
        <w:spacing w:line="360" w:lineRule="auto"/>
        <w:rPr>
          <w:rFonts w:ascii="Arial" w:hAnsi="Arial" w:cs="Arial"/>
        </w:rPr>
      </w:pPr>
      <w:r>
        <w:rPr>
          <w:rFonts w:ascii="Arial" w:hAnsi="Arial" w:cs="Arial"/>
        </w:rPr>
        <w:t>DOI: 10.31887.DCNs.2015.17.3/akaczkurkin.</w:t>
      </w:r>
    </w:p>
    <w:p w14:paraId="384A04F1" w14:textId="77777777" w:rsidR="008B7DCF" w:rsidRDefault="008B7DCF" w:rsidP="008B7DCF">
      <w:pPr>
        <w:spacing w:line="360" w:lineRule="auto"/>
        <w:rPr>
          <w:rFonts w:ascii="Arial" w:hAnsi="Arial" w:cs="Arial"/>
        </w:rPr>
      </w:pPr>
    </w:p>
    <w:p w14:paraId="0AAC6194" w14:textId="77777777" w:rsidR="008B7DCF" w:rsidRDefault="008B7DCF" w:rsidP="008B7DCF">
      <w:pPr>
        <w:spacing w:line="360" w:lineRule="auto"/>
        <w:rPr>
          <w:rFonts w:ascii="Arial" w:hAnsi="Arial" w:cs="Arial"/>
        </w:rPr>
      </w:pPr>
      <w:r>
        <w:rPr>
          <w:rFonts w:ascii="Arial" w:hAnsi="Arial" w:cs="Arial"/>
        </w:rPr>
        <w:t xml:space="preserve">Lally, J. and MacCabe, J. H. (2015) ‘Antipsychotic medication in schizophrenia: A review’, </w:t>
      </w:r>
      <w:r>
        <w:rPr>
          <w:rFonts w:ascii="Arial" w:hAnsi="Arial" w:cs="Arial"/>
          <w:i/>
          <w:iCs/>
        </w:rPr>
        <w:t xml:space="preserve">British Medical Bulletin, </w:t>
      </w:r>
      <w:r>
        <w:rPr>
          <w:rFonts w:ascii="Arial" w:hAnsi="Arial" w:cs="Arial"/>
        </w:rPr>
        <w:t xml:space="preserve">114 (1), pp. 169-179. </w:t>
      </w:r>
    </w:p>
    <w:p w14:paraId="12281DF2" w14:textId="77777777" w:rsidR="008B7DCF" w:rsidRDefault="008B7DCF" w:rsidP="008B7DCF">
      <w:pPr>
        <w:spacing w:line="360" w:lineRule="auto"/>
        <w:rPr>
          <w:rFonts w:ascii="Arial" w:hAnsi="Arial" w:cs="Arial"/>
        </w:rPr>
      </w:pPr>
      <w:r>
        <w:rPr>
          <w:rFonts w:ascii="Arial" w:hAnsi="Arial" w:cs="Arial"/>
        </w:rPr>
        <w:t>DOI: 10.1093/bmb/Idv017.</w:t>
      </w:r>
    </w:p>
    <w:p w14:paraId="281182B7" w14:textId="77777777" w:rsidR="008B7DCF" w:rsidRDefault="008B7DCF" w:rsidP="008B7DCF">
      <w:pPr>
        <w:spacing w:line="360" w:lineRule="auto"/>
        <w:rPr>
          <w:rFonts w:ascii="Arial" w:hAnsi="Arial" w:cs="Arial"/>
        </w:rPr>
      </w:pPr>
    </w:p>
    <w:p w14:paraId="42D069FE" w14:textId="77777777" w:rsidR="008B7DCF" w:rsidRDefault="008B7DCF" w:rsidP="008B7DCF">
      <w:pPr>
        <w:spacing w:line="360" w:lineRule="auto"/>
        <w:rPr>
          <w:rFonts w:ascii="Arial" w:hAnsi="Arial" w:cs="Arial"/>
        </w:rPr>
      </w:pPr>
      <w:r>
        <w:rPr>
          <w:rFonts w:ascii="Arial" w:hAnsi="Arial" w:cs="Arial"/>
        </w:rPr>
        <w:t xml:space="preserve">Lord, C. Elsabbagh, M. Baird, G. and Veenstra-Vanderweele, J. (2018) ‘Autism spectrum disorder’, </w:t>
      </w:r>
      <w:r>
        <w:rPr>
          <w:rFonts w:ascii="Arial" w:hAnsi="Arial" w:cs="Arial"/>
          <w:i/>
          <w:iCs/>
        </w:rPr>
        <w:t xml:space="preserve">The Lancet, </w:t>
      </w:r>
      <w:r>
        <w:rPr>
          <w:rFonts w:ascii="Arial" w:hAnsi="Arial" w:cs="Arial"/>
        </w:rPr>
        <w:t>392(10146), pp. 508-520.</w:t>
      </w:r>
    </w:p>
    <w:p w14:paraId="507F0200" w14:textId="77777777" w:rsidR="008B7DCF" w:rsidRDefault="008B7DCF" w:rsidP="008B7DCF">
      <w:pPr>
        <w:spacing w:line="360" w:lineRule="auto"/>
        <w:rPr>
          <w:rFonts w:ascii="Arial" w:hAnsi="Arial" w:cs="Arial"/>
        </w:rPr>
      </w:pPr>
      <w:r>
        <w:rPr>
          <w:rFonts w:ascii="Arial" w:hAnsi="Arial" w:cs="Arial"/>
        </w:rPr>
        <w:lastRenderedPageBreak/>
        <w:t>DOI: 10.1016/S0140-6736(18)31129-2.</w:t>
      </w:r>
    </w:p>
    <w:p w14:paraId="337C93D7"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4D4070C7"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 xml:space="preserve">Mind (2021) </w:t>
      </w:r>
      <w:r>
        <w:rPr>
          <w:rFonts w:ascii="Arial" w:hAnsi="Arial" w:cs="Arial"/>
          <w:b w:val="0"/>
          <w:bCs w:val="0"/>
          <w:i/>
          <w:iCs/>
          <w:sz w:val="22"/>
          <w:szCs w:val="22"/>
        </w:rPr>
        <w:t>Scizophrenia.</w:t>
      </w:r>
      <w:r>
        <w:rPr>
          <w:rFonts w:ascii="Arial" w:hAnsi="Arial" w:cs="Arial"/>
          <w:b w:val="0"/>
          <w:bCs w:val="0"/>
          <w:sz w:val="22"/>
          <w:szCs w:val="22"/>
        </w:rPr>
        <w:t xml:space="preserve"> Available at: </w:t>
      </w:r>
      <w:hyperlink r:id="rId14" w:history="1">
        <w:r>
          <w:rPr>
            <w:rStyle w:val="Hyperlink"/>
            <w:rFonts w:ascii="Arial" w:hAnsi="Arial" w:cs="Arial"/>
            <w:b w:val="0"/>
            <w:bCs w:val="0"/>
            <w:sz w:val="22"/>
            <w:szCs w:val="22"/>
          </w:rPr>
          <w:t>Treatment | Mind, the mental health charity - help for mental health problems</w:t>
        </w:r>
      </w:hyperlink>
      <w:r>
        <w:rPr>
          <w:rFonts w:ascii="Arial" w:hAnsi="Arial" w:cs="Arial"/>
          <w:b w:val="0"/>
          <w:bCs w:val="0"/>
          <w:sz w:val="22"/>
          <w:szCs w:val="22"/>
        </w:rPr>
        <w:t xml:space="preserve"> (Accessed: 2 December 2021). </w:t>
      </w:r>
    </w:p>
    <w:p w14:paraId="3C335BAF"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195116CD"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56E48239"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lang w:val="fr-FR"/>
        </w:rPr>
        <w:t xml:space="preserve">Murphy, C. M. et al,. </w:t>
      </w:r>
      <w:r>
        <w:rPr>
          <w:rFonts w:ascii="Arial" w:hAnsi="Arial" w:cs="Arial"/>
          <w:b w:val="0"/>
          <w:bCs w:val="0"/>
          <w:sz w:val="22"/>
          <w:szCs w:val="22"/>
        </w:rPr>
        <w:t xml:space="preserve">(2016) ‘Autism spectrum disorder in adults : diagnosis, management and health services development’, </w:t>
      </w:r>
      <w:r>
        <w:rPr>
          <w:rFonts w:ascii="Arial" w:hAnsi="Arial" w:cs="Arial"/>
          <w:b w:val="0"/>
          <w:bCs w:val="0"/>
          <w:i/>
          <w:iCs/>
          <w:sz w:val="22"/>
          <w:szCs w:val="22"/>
        </w:rPr>
        <w:t xml:space="preserve">Neuropsychiatric Disease and Treatment , </w:t>
      </w:r>
      <w:r>
        <w:rPr>
          <w:rFonts w:ascii="Arial" w:hAnsi="Arial" w:cs="Arial"/>
          <w:b w:val="0"/>
          <w:bCs w:val="0"/>
          <w:sz w:val="22"/>
          <w:szCs w:val="22"/>
        </w:rPr>
        <w:t xml:space="preserve">12, pp. 1669-1686. </w:t>
      </w:r>
    </w:p>
    <w:p w14:paraId="1764B70D" w14:textId="77777777" w:rsidR="008B7DCF" w:rsidRPr="008B7DCF" w:rsidRDefault="008B7DCF" w:rsidP="008B7DCF">
      <w:pPr>
        <w:pStyle w:val="Heading1"/>
        <w:spacing w:before="0" w:beforeAutospacing="0" w:after="0" w:afterAutospacing="0" w:line="360" w:lineRule="auto"/>
        <w:rPr>
          <w:rFonts w:ascii="Arial" w:hAnsi="Arial" w:cs="Arial"/>
          <w:b w:val="0"/>
          <w:bCs w:val="0"/>
          <w:sz w:val="22"/>
          <w:szCs w:val="22"/>
        </w:rPr>
      </w:pPr>
      <w:r w:rsidRPr="008B7DCF">
        <w:rPr>
          <w:rFonts w:ascii="Arial" w:hAnsi="Arial" w:cs="Arial"/>
          <w:b w:val="0"/>
          <w:bCs w:val="0"/>
          <w:sz w:val="22"/>
          <w:szCs w:val="22"/>
        </w:rPr>
        <w:t>DOI: 10.2147/NDT.s65455.</w:t>
      </w:r>
    </w:p>
    <w:p w14:paraId="0DCF283F" w14:textId="77777777" w:rsidR="008B7DCF" w:rsidRPr="008B7DCF" w:rsidRDefault="008B7DCF" w:rsidP="008B7DCF">
      <w:pPr>
        <w:pStyle w:val="Heading1"/>
        <w:spacing w:before="0" w:beforeAutospacing="0" w:after="0" w:afterAutospacing="0" w:line="360" w:lineRule="auto"/>
        <w:rPr>
          <w:rFonts w:ascii="Arial" w:hAnsi="Arial" w:cs="Arial"/>
          <w:b w:val="0"/>
          <w:bCs w:val="0"/>
          <w:sz w:val="22"/>
          <w:szCs w:val="22"/>
        </w:rPr>
      </w:pPr>
    </w:p>
    <w:p w14:paraId="5F47A70A" w14:textId="77777777" w:rsidR="008B7DCF" w:rsidRPr="008B7DCF" w:rsidRDefault="008B7DCF" w:rsidP="008B7DCF">
      <w:pPr>
        <w:pStyle w:val="Heading1"/>
        <w:spacing w:before="0" w:beforeAutospacing="0" w:after="0" w:afterAutospacing="0" w:line="360" w:lineRule="auto"/>
        <w:rPr>
          <w:rFonts w:ascii="Arial" w:hAnsi="Arial" w:cs="Arial"/>
          <w:b w:val="0"/>
          <w:bCs w:val="0"/>
          <w:sz w:val="22"/>
          <w:szCs w:val="22"/>
        </w:rPr>
      </w:pPr>
    </w:p>
    <w:p w14:paraId="5AE026A3"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 xml:space="preserve">NHS (2019) </w:t>
      </w:r>
      <w:r>
        <w:rPr>
          <w:rFonts w:ascii="Arial" w:hAnsi="Arial" w:cs="Arial"/>
          <w:b w:val="0"/>
          <w:bCs w:val="0"/>
          <w:i/>
          <w:iCs/>
          <w:sz w:val="22"/>
          <w:szCs w:val="22"/>
        </w:rPr>
        <w:t xml:space="preserve">Fake and Harmful Autism Treatments. </w:t>
      </w:r>
      <w:r>
        <w:rPr>
          <w:rFonts w:ascii="Arial" w:hAnsi="Arial" w:cs="Arial"/>
          <w:b w:val="0"/>
          <w:bCs w:val="0"/>
          <w:sz w:val="22"/>
          <w:szCs w:val="22"/>
        </w:rPr>
        <w:t xml:space="preserve">Available at: </w:t>
      </w:r>
      <w:hyperlink r:id="rId15" w:history="1">
        <w:r>
          <w:rPr>
            <w:rStyle w:val="Hyperlink"/>
            <w:rFonts w:ascii="Arial" w:hAnsi="Arial" w:cs="Arial"/>
            <w:b w:val="0"/>
            <w:bCs w:val="0"/>
            <w:sz w:val="22"/>
            <w:szCs w:val="22"/>
          </w:rPr>
          <w:t>Fake and harmful autism 'treatments' - NHS (www.nhs.uk)</w:t>
        </w:r>
      </w:hyperlink>
      <w:r>
        <w:rPr>
          <w:rFonts w:ascii="Arial" w:hAnsi="Arial" w:cs="Arial"/>
          <w:b w:val="0"/>
          <w:bCs w:val="0"/>
          <w:sz w:val="22"/>
          <w:szCs w:val="22"/>
        </w:rPr>
        <w:t xml:space="preserve"> (Accessed: 2 December 2021).</w:t>
      </w:r>
    </w:p>
    <w:p w14:paraId="64372CA8"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33B90305"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5BB5B66C"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 xml:space="preserve">National autistic Society (2012) </w:t>
      </w:r>
      <w:r>
        <w:rPr>
          <w:rFonts w:ascii="Arial" w:hAnsi="Arial" w:cs="Arial"/>
          <w:b w:val="0"/>
          <w:bCs w:val="0"/>
          <w:i/>
          <w:iCs/>
          <w:sz w:val="22"/>
          <w:szCs w:val="22"/>
        </w:rPr>
        <w:t xml:space="preserve">Transforming Care. </w:t>
      </w:r>
      <w:r>
        <w:rPr>
          <w:rFonts w:ascii="Arial" w:hAnsi="Arial" w:cs="Arial"/>
          <w:b w:val="0"/>
          <w:bCs w:val="0"/>
          <w:sz w:val="22"/>
          <w:szCs w:val="22"/>
        </w:rPr>
        <w:t xml:space="preserve">Available at: </w:t>
      </w:r>
      <w:hyperlink r:id="rId16" w:history="1">
        <w:r>
          <w:rPr>
            <w:rStyle w:val="Hyperlink"/>
            <w:rFonts w:ascii="Arial" w:hAnsi="Arial" w:cs="Arial"/>
            <w:b w:val="0"/>
            <w:bCs w:val="0"/>
            <w:sz w:val="22"/>
            <w:szCs w:val="22"/>
          </w:rPr>
          <w:t>Transforming Care (autism.org.uk)</w:t>
        </w:r>
      </w:hyperlink>
      <w:r>
        <w:rPr>
          <w:rFonts w:ascii="Arial" w:hAnsi="Arial" w:cs="Arial"/>
          <w:b w:val="0"/>
          <w:bCs w:val="0"/>
          <w:sz w:val="22"/>
          <w:szCs w:val="22"/>
        </w:rPr>
        <w:t xml:space="preserve"> (Accessed: 1 December 2021). </w:t>
      </w:r>
    </w:p>
    <w:p w14:paraId="652444BE"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3B6E225D"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0B290E7F"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 xml:space="preserve">National Health Service (2019) </w:t>
      </w:r>
      <w:r>
        <w:rPr>
          <w:rFonts w:ascii="Arial" w:hAnsi="Arial" w:cs="Arial"/>
          <w:b w:val="0"/>
          <w:bCs w:val="0"/>
          <w:i/>
          <w:iCs/>
          <w:sz w:val="22"/>
          <w:szCs w:val="22"/>
        </w:rPr>
        <w:t xml:space="preserve">Treatment-Schizophrenia. </w:t>
      </w:r>
      <w:r>
        <w:rPr>
          <w:rFonts w:ascii="Arial" w:hAnsi="Arial" w:cs="Arial"/>
          <w:b w:val="0"/>
          <w:bCs w:val="0"/>
          <w:sz w:val="22"/>
          <w:szCs w:val="22"/>
        </w:rPr>
        <w:t xml:space="preserve">Available at: </w:t>
      </w:r>
      <w:hyperlink r:id="rId17" w:history="1">
        <w:r>
          <w:rPr>
            <w:rStyle w:val="Hyperlink"/>
            <w:rFonts w:ascii="Arial" w:hAnsi="Arial" w:cs="Arial"/>
            <w:b w:val="0"/>
            <w:bCs w:val="0"/>
            <w:sz w:val="22"/>
            <w:szCs w:val="22"/>
          </w:rPr>
          <w:t>Treatment - Schizophrenia - NHS (www.nhs.uk)</w:t>
        </w:r>
      </w:hyperlink>
      <w:r>
        <w:rPr>
          <w:rFonts w:ascii="Arial" w:hAnsi="Arial" w:cs="Arial"/>
          <w:b w:val="0"/>
          <w:bCs w:val="0"/>
          <w:sz w:val="22"/>
          <w:szCs w:val="22"/>
        </w:rPr>
        <w:t xml:space="preserve"> (Accessed: 3 December 2021).</w:t>
      </w:r>
    </w:p>
    <w:p w14:paraId="411DE744"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333E0055"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6C9F948B" w14:textId="77777777" w:rsidR="008B7DCF" w:rsidRDefault="008B7DCF" w:rsidP="008B7DCF">
      <w:pPr>
        <w:pStyle w:val="Heading1"/>
        <w:spacing w:before="0" w:beforeAutospacing="0" w:after="0" w:afterAutospacing="0" w:line="360" w:lineRule="auto"/>
        <w:rPr>
          <w:rStyle w:val="title-text"/>
        </w:rPr>
      </w:pPr>
      <w:r>
        <w:rPr>
          <w:rFonts w:ascii="Arial" w:hAnsi="Arial" w:cs="Arial"/>
          <w:b w:val="0"/>
          <w:bCs w:val="0"/>
          <w:sz w:val="22"/>
          <w:szCs w:val="22"/>
          <w:lang w:val="fr-FR"/>
        </w:rPr>
        <w:t xml:space="preserve">Newby, J. M. et al,. </w:t>
      </w:r>
      <w:r>
        <w:rPr>
          <w:rFonts w:ascii="Arial" w:hAnsi="Arial" w:cs="Arial"/>
          <w:b w:val="0"/>
          <w:bCs w:val="0"/>
          <w:sz w:val="22"/>
          <w:szCs w:val="22"/>
        </w:rPr>
        <w:t>(2015) ‘</w:t>
      </w:r>
      <w:r>
        <w:rPr>
          <w:rStyle w:val="title-text"/>
          <w:rFonts w:ascii="Arial" w:hAnsi="Arial" w:cs="Arial"/>
          <w:b w:val="0"/>
          <w:bCs w:val="0"/>
          <w:sz w:val="22"/>
          <w:szCs w:val="22"/>
        </w:rPr>
        <w:t xml:space="preserve">Systematic review and meta-analysis of transdiagnostic psychological treatments for anxiety and depressive disorders in adulthood’, </w:t>
      </w:r>
      <w:r>
        <w:rPr>
          <w:rStyle w:val="title-text"/>
          <w:rFonts w:ascii="Arial" w:hAnsi="Arial" w:cs="Arial"/>
          <w:b w:val="0"/>
          <w:bCs w:val="0"/>
          <w:i/>
          <w:iCs/>
          <w:sz w:val="22"/>
          <w:szCs w:val="22"/>
        </w:rPr>
        <w:t xml:space="preserve">Clinical Psychology Review’, </w:t>
      </w:r>
      <w:r>
        <w:rPr>
          <w:rStyle w:val="title-text"/>
          <w:rFonts w:ascii="Arial" w:hAnsi="Arial" w:cs="Arial"/>
          <w:b w:val="0"/>
          <w:bCs w:val="0"/>
          <w:sz w:val="22"/>
          <w:szCs w:val="22"/>
        </w:rPr>
        <w:t>40, pp. 91-110.</w:t>
      </w:r>
    </w:p>
    <w:p w14:paraId="41128644" w14:textId="77777777" w:rsidR="008B7DCF" w:rsidRDefault="008B7DCF" w:rsidP="008B7DCF">
      <w:pPr>
        <w:pStyle w:val="Heading1"/>
        <w:spacing w:before="0" w:beforeAutospacing="0" w:after="0" w:afterAutospacing="0" w:line="360" w:lineRule="auto"/>
      </w:pPr>
      <w:r>
        <w:rPr>
          <w:rStyle w:val="title-text"/>
          <w:rFonts w:ascii="Arial" w:hAnsi="Arial" w:cs="Arial"/>
          <w:b w:val="0"/>
          <w:bCs w:val="0"/>
          <w:sz w:val="22"/>
          <w:szCs w:val="22"/>
        </w:rPr>
        <w:t>DOI: 10.1016/j.cpr.2015.06.002.</w:t>
      </w:r>
    </w:p>
    <w:p w14:paraId="7EB5BC96" w14:textId="77777777" w:rsidR="008B7DCF" w:rsidRDefault="008B7DCF" w:rsidP="008B7DCF">
      <w:pPr>
        <w:spacing w:line="360" w:lineRule="auto"/>
        <w:rPr>
          <w:rFonts w:ascii="Arial" w:hAnsi="Arial" w:cs="Arial"/>
        </w:rPr>
      </w:pPr>
    </w:p>
    <w:p w14:paraId="1D10B730" w14:textId="77777777" w:rsidR="008B7DCF" w:rsidRDefault="008B7DCF" w:rsidP="008B7DCF">
      <w:pPr>
        <w:spacing w:line="360" w:lineRule="auto"/>
        <w:rPr>
          <w:rFonts w:ascii="Arial" w:hAnsi="Arial" w:cs="Arial"/>
        </w:rPr>
      </w:pPr>
      <w:r>
        <w:rPr>
          <w:rFonts w:ascii="Arial" w:hAnsi="Arial" w:cs="Arial"/>
        </w:rPr>
        <w:t xml:space="preserve">NICE (2019) </w:t>
      </w:r>
      <w:r>
        <w:rPr>
          <w:rFonts w:ascii="Arial" w:hAnsi="Arial" w:cs="Arial"/>
          <w:i/>
          <w:iCs/>
        </w:rPr>
        <w:t xml:space="preserve">Generalised anxiety disorder and panic disorder in adults: management. Available at: </w:t>
      </w:r>
      <w:hyperlink r:id="rId18" w:history="1">
        <w:r>
          <w:rPr>
            <w:rStyle w:val="Hyperlink"/>
            <w:rFonts w:ascii="Arial" w:hAnsi="Arial" w:cs="Arial"/>
          </w:rPr>
          <w:t>Overview | Generalised anxiety disorder and panic disorder in adults: management | Guidance | NICE</w:t>
        </w:r>
      </w:hyperlink>
      <w:r>
        <w:rPr>
          <w:rFonts w:ascii="Arial" w:hAnsi="Arial" w:cs="Arial"/>
        </w:rPr>
        <w:t xml:space="preserve"> (Accessed: 3 December 2021). </w:t>
      </w:r>
    </w:p>
    <w:p w14:paraId="2550671C" w14:textId="77777777" w:rsidR="008B7DCF" w:rsidRDefault="008B7DCF" w:rsidP="008B7DCF">
      <w:pPr>
        <w:spacing w:line="360" w:lineRule="auto"/>
        <w:rPr>
          <w:rFonts w:ascii="Arial" w:hAnsi="Arial" w:cs="Arial"/>
        </w:rPr>
      </w:pPr>
    </w:p>
    <w:p w14:paraId="18905944" w14:textId="77777777" w:rsidR="008B7DCF" w:rsidRDefault="008B7DCF" w:rsidP="008B7DCF">
      <w:pPr>
        <w:spacing w:line="360" w:lineRule="auto"/>
        <w:rPr>
          <w:rFonts w:ascii="Arial" w:hAnsi="Arial" w:cs="Arial"/>
        </w:rPr>
      </w:pPr>
      <w:r>
        <w:rPr>
          <w:rFonts w:ascii="Arial" w:hAnsi="Arial" w:cs="Arial"/>
        </w:rPr>
        <w:lastRenderedPageBreak/>
        <w:t xml:space="preserve">NICE (2021) </w:t>
      </w:r>
      <w:r>
        <w:rPr>
          <w:rFonts w:ascii="Arial" w:hAnsi="Arial" w:cs="Arial"/>
          <w:i/>
          <w:iCs/>
        </w:rPr>
        <w:t xml:space="preserve">Autism Spectrum Disorder in Adults: Diagnosis and Treatment, </w:t>
      </w:r>
      <w:r>
        <w:rPr>
          <w:rFonts w:ascii="Arial" w:hAnsi="Arial" w:cs="Arial"/>
        </w:rPr>
        <w:t xml:space="preserve">Available at: </w:t>
      </w:r>
      <w:hyperlink r:id="rId19" w:anchor="identifying-the-correct-interventions-and-monitoring-their-use" w:history="1">
        <w:r>
          <w:rPr>
            <w:rStyle w:val="Hyperlink"/>
            <w:rFonts w:ascii="Arial" w:hAnsi="Arial" w:cs="Arial"/>
          </w:rPr>
          <w:t>Recommendations | Autism spectrum disorder in adults: diagnosis and management | Guidance | NICE</w:t>
        </w:r>
      </w:hyperlink>
      <w:r>
        <w:rPr>
          <w:rFonts w:ascii="Arial" w:hAnsi="Arial" w:cs="Arial"/>
        </w:rPr>
        <w:t xml:space="preserve"> (Accessed: 2 December 2021).</w:t>
      </w:r>
    </w:p>
    <w:p w14:paraId="74BD531A" w14:textId="77777777" w:rsidR="008B7DCF" w:rsidRDefault="008B7DCF" w:rsidP="008B7DCF">
      <w:pPr>
        <w:spacing w:line="360" w:lineRule="auto"/>
        <w:rPr>
          <w:rFonts w:ascii="Arial" w:hAnsi="Arial" w:cs="Arial"/>
        </w:rPr>
      </w:pPr>
    </w:p>
    <w:p w14:paraId="1E29FEA3" w14:textId="77777777" w:rsidR="008B7DCF" w:rsidRDefault="008B7DCF" w:rsidP="008B7DCF">
      <w:pPr>
        <w:spacing w:line="360" w:lineRule="auto"/>
        <w:rPr>
          <w:rFonts w:ascii="Arial" w:hAnsi="Arial" w:cs="Arial"/>
        </w:rPr>
      </w:pPr>
      <w:r>
        <w:rPr>
          <w:rFonts w:ascii="Arial" w:hAnsi="Arial" w:cs="Arial"/>
        </w:rPr>
        <w:t xml:space="preserve">Ophuis, R, H. et al,. (2017) </w:t>
      </w:r>
      <w:r>
        <w:rPr>
          <w:rFonts w:ascii="Arial" w:hAnsi="Arial" w:cs="Arial"/>
          <w:i/>
          <w:iCs/>
        </w:rPr>
        <w:t>Cost-effectiveness of interventions for treating anxiety disorders: A systematic review.</w:t>
      </w:r>
      <w:r>
        <w:rPr>
          <w:rFonts w:ascii="Arial" w:hAnsi="Arial" w:cs="Arial"/>
        </w:rPr>
        <w:t xml:space="preserve">  Available at: </w:t>
      </w:r>
      <w:r>
        <w:rPr>
          <w:rFonts w:ascii="Arial" w:hAnsi="Arial" w:cs="Arial"/>
          <w:i/>
          <w:iCs/>
        </w:rPr>
        <w:t xml:space="preserve"> </w:t>
      </w:r>
      <w:hyperlink r:id="rId20" w:history="1">
        <w:r>
          <w:rPr>
            <w:rStyle w:val="Hyperlink"/>
            <w:rFonts w:ascii="Arial" w:hAnsi="Arial" w:cs="Arial"/>
          </w:rPr>
          <w:t>Cost-effectiveness of interventions for treating anxiety disorders: A systematic review - ScienceDirect</w:t>
        </w:r>
      </w:hyperlink>
      <w:r>
        <w:rPr>
          <w:rFonts w:ascii="Arial" w:hAnsi="Arial" w:cs="Arial"/>
        </w:rPr>
        <w:t xml:space="preserve"> (Accessed: 1 December 2021). </w:t>
      </w:r>
    </w:p>
    <w:p w14:paraId="4C1A8629" w14:textId="77777777" w:rsidR="008B7DCF" w:rsidRDefault="008B7DCF" w:rsidP="008B7DCF">
      <w:pPr>
        <w:spacing w:line="360" w:lineRule="auto"/>
        <w:rPr>
          <w:rFonts w:ascii="Arial" w:hAnsi="Arial" w:cs="Arial"/>
        </w:rPr>
      </w:pPr>
    </w:p>
    <w:p w14:paraId="3099AFA8" w14:textId="77777777" w:rsidR="008B7DCF" w:rsidRDefault="008B7DCF" w:rsidP="008B7DCF">
      <w:pPr>
        <w:spacing w:line="360" w:lineRule="auto"/>
        <w:rPr>
          <w:rFonts w:ascii="Arial" w:hAnsi="Arial" w:cs="Arial"/>
        </w:rPr>
      </w:pPr>
      <w:r>
        <w:rPr>
          <w:rFonts w:ascii="Arial" w:hAnsi="Arial" w:cs="Arial"/>
        </w:rPr>
        <w:t xml:space="preserve">Pagani, M. (2021) ‘mTOR-related synaptic pathology causes autism spectrum disorder-associated functional hyperconnectivity’, </w:t>
      </w:r>
      <w:r>
        <w:rPr>
          <w:rFonts w:ascii="Arial" w:hAnsi="Arial" w:cs="Arial"/>
          <w:i/>
          <w:iCs/>
        </w:rPr>
        <w:t xml:space="preserve">Nature Communications, </w:t>
      </w:r>
      <w:r>
        <w:rPr>
          <w:rFonts w:ascii="Arial" w:hAnsi="Arial" w:cs="Arial"/>
        </w:rPr>
        <w:t>12(1), pp. 6084-6084.</w:t>
      </w:r>
    </w:p>
    <w:p w14:paraId="12F494EE" w14:textId="77777777" w:rsidR="008B7DCF" w:rsidRDefault="008B7DCF" w:rsidP="008B7DCF">
      <w:pPr>
        <w:spacing w:line="360" w:lineRule="auto"/>
        <w:rPr>
          <w:rFonts w:ascii="Arial" w:hAnsi="Arial" w:cs="Arial"/>
        </w:rPr>
      </w:pPr>
      <w:r>
        <w:rPr>
          <w:rFonts w:ascii="Arial" w:hAnsi="Arial" w:cs="Arial"/>
        </w:rPr>
        <w:t>DOI: 10.1038/s41467=021-26131-z.</w:t>
      </w:r>
    </w:p>
    <w:p w14:paraId="4C021A38"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07B4B32F" w14:textId="77777777" w:rsidR="008B7DCF" w:rsidRDefault="008B7DCF" w:rsidP="008B7DCF">
      <w:pPr>
        <w:pStyle w:val="Heading1"/>
        <w:spacing w:before="0" w:beforeAutospacing="0" w:after="0" w:afterAutospacing="0" w:line="360" w:lineRule="auto"/>
        <w:rPr>
          <w:rStyle w:val="title-text"/>
        </w:rPr>
      </w:pPr>
      <w:r>
        <w:rPr>
          <w:rFonts w:ascii="Arial" w:hAnsi="Arial" w:cs="Arial"/>
          <w:b w:val="0"/>
          <w:bCs w:val="0"/>
          <w:sz w:val="22"/>
          <w:szCs w:val="22"/>
        </w:rPr>
        <w:t>Richards, D. Richardson, T.  Timulak, L.  and McElvaney, J. (2015)</w:t>
      </w:r>
      <w:r>
        <w:rPr>
          <w:rFonts w:ascii="Arial" w:hAnsi="Arial" w:cs="Arial"/>
          <w:b w:val="0"/>
          <w:bCs w:val="0"/>
        </w:rPr>
        <w:t xml:space="preserve"> </w:t>
      </w:r>
      <w:r>
        <w:rPr>
          <w:rFonts w:ascii="Arial" w:hAnsi="Arial" w:cs="Arial"/>
          <w:b w:val="0"/>
          <w:bCs w:val="0"/>
          <w:sz w:val="22"/>
          <w:szCs w:val="22"/>
        </w:rPr>
        <w:t>‘</w:t>
      </w:r>
      <w:r>
        <w:rPr>
          <w:rStyle w:val="title-text"/>
          <w:rFonts w:ascii="Arial" w:hAnsi="Arial" w:cs="Arial"/>
          <w:b w:val="0"/>
          <w:bCs w:val="0"/>
          <w:sz w:val="22"/>
          <w:szCs w:val="22"/>
        </w:rPr>
        <w:t xml:space="preserve">The efficacy of internet-delivered treatment for generalized anxiety disorder: A systematic review and meta-analysis’, </w:t>
      </w:r>
      <w:r>
        <w:rPr>
          <w:rStyle w:val="title-text"/>
          <w:rFonts w:ascii="Arial" w:hAnsi="Arial" w:cs="Arial"/>
          <w:b w:val="0"/>
          <w:bCs w:val="0"/>
          <w:i/>
          <w:iCs/>
          <w:sz w:val="22"/>
          <w:szCs w:val="22"/>
        </w:rPr>
        <w:t xml:space="preserve">Internet Interventions, </w:t>
      </w:r>
      <w:r>
        <w:rPr>
          <w:rStyle w:val="title-text"/>
          <w:rFonts w:ascii="Arial" w:hAnsi="Arial" w:cs="Arial"/>
          <w:b w:val="0"/>
          <w:bCs w:val="0"/>
          <w:sz w:val="22"/>
          <w:szCs w:val="22"/>
        </w:rPr>
        <w:t>2(3), pp. 272-282.</w:t>
      </w:r>
    </w:p>
    <w:p w14:paraId="3A4AC793" w14:textId="77777777" w:rsidR="008B7DCF" w:rsidRDefault="008B7DCF" w:rsidP="008B7DCF">
      <w:pPr>
        <w:pStyle w:val="Heading1"/>
        <w:spacing w:before="0" w:beforeAutospacing="0" w:after="0" w:afterAutospacing="0" w:line="360" w:lineRule="auto"/>
        <w:rPr>
          <w:rStyle w:val="title-text"/>
          <w:rFonts w:ascii="Arial" w:hAnsi="Arial" w:cs="Arial"/>
          <w:b w:val="0"/>
          <w:bCs w:val="0"/>
          <w:sz w:val="22"/>
          <w:szCs w:val="22"/>
        </w:rPr>
      </w:pPr>
      <w:r>
        <w:rPr>
          <w:rStyle w:val="title-text"/>
          <w:rFonts w:ascii="Arial" w:hAnsi="Arial" w:cs="Arial"/>
          <w:b w:val="0"/>
          <w:bCs w:val="0"/>
          <w:sz w:val="22"/>
          <w:szCs w:val="22"/>
        </w:rPr>
        <w:t>DOI: 10.1016/j.invent.2015.07.003.</w:t>
      </w:r>
    </w:p>
    <w:p w14:paraId="61D72067" w14:textId="77777777" w:rsidR="008B7DCF" w:rsidRDefault="008B7DCF" w:rsidP="008B7DCF">
      <w:pPr>
        <w:pStyle w:val="Heading1"/>
        <w:spacing w:before="0" w:beforeAutospacing="0" w:after="0" w:afterAutospacing="0" w:line="360" w:lineRule="auto"/>
        <w:rPr>
          <w:rStyle w:val="title-text"/>
          <w:rFonts w:ascii="Arial" w:hAnsi="Arial" w:cs="Arial"/>
          <w:b w:val="0"/>
          <w:bCs w:val="0"/>
          <w:sz w:val="22"/>
          <w:szCs w:val="22"/>
        </w:rPr>
      </w:pPr>
    </w:p>
    <w:p w14:paraId="1502ECA2" w14:textId="77777777" w:rsidR="008B7DCF" w:rsidRDefault="008B7DCF" w:rsidP="008B7DCF">
      <w:pPr>
        <w:pStyle w:val="Heading1"/>
        <w:spacing w:before="0" w:beforeAutospacing="0" w:after="0" w:afterAutospacing="0" w:line="360" w:lineRule="auto"/>
        <w:rPr>
          <w:rStyle w:val="title-text"/>
          <w:rFonts w:ascii="Arial" w:hAnsi="Arial" w:cs="Arial"/>
          <w:b w:val="0"/>
          <w:bCs w:val="0"/>
          <w:sz w:val="22"/>
          <w:szCs w:val="22"/>
        </w:rPr>
      </w:pPr>
    </w:p>
    <w:p w14:paraId="2C3CB4D5" w14:textId="77777777" w:rsidR="008B7DCF" w:rsidRDefault="008B7DCF" w:rsidP="008B7DCF">
      <w:pPr>
        <w:pStyle w:val="Heading1"/>
        <w:spacing w:before="0" w:beforeAutospacing="0" w:after="0" w:afterAutospacing="0" w:line="360" w:lineRule="auto"/>
      </w:pPr>
      <w:r>
        <w:rPr>
          <w:rStyle w:val="title-text"/>
          <w:rFonts w:ascii="Arial" w:hAnsi="Arial" w:cs="Arial"/>
          <w:b w:val="0"/>
          <w:bCs w:val="0"/>
          <w:sz w:val="22"/>
          <w:szCs w:val="22"/>
        </w:rPr>
        <w:t xml:space="preserve">Royal College of Psychiatrists (2021) </w:t>
      </w:r>
      <w:r>
        <w:rPr>
          <w:rStyle w:val="title-text"/>
          <w:rFonts w:ascii="Arial" w:hAnsi="Arial" w:cs="Arial"/>
          <w:b w:val="0"/>
          <w:bCs w:val="0"/>
          <w:i/>
          <w:iCs/>
          <w:sz w:val="22"/>
          <w:szCs w:val="22"/>
        </w:rPr>
        <w:t>Schizophrenia.</w:t>
      </w:r>
      <w:r>
        <w:rPr>
          <w:rStyle w:val="title-text"/>
          <w:rFonts w:ascii="Arial" w:hAnsi="Arial" w:cs="Arial"/>
          <w:b w:val="0"/>
          <w:bCs w:val="0"/>
          <w:sz w:val="22"/>
          <w:szCs w:val="22"/>
        </w:rPr>
        <w:t xml:space="preserve"> Available at: </w:t>
      </w:r>
      <w:hyperlink r:id="rId21" w:history="1">
        <w:r>
          <w:rPr>
            <w:rStyle w:val="Hyperlink"/>
            <w:rFonts w:ascii="Arial" w:hAnsi="Arial" w:cs="Arial"/>
            <w:b w:val="0"/>
            <w:bCs w:val="0"/>
            <w:sz w:val="22"/>
            <w:szCs w:val="22"/>
          </w:rPr>
          <w:t>Schizophrenia | Royal College of Psychiatrists (rcpsych.ac.uk)</w:t>
        </w:r>
      </w:hyperlink>
      <w:r>
        <w:rPr>
          <w:rFonts w:ascii="Arial" w:hAnsi="Arial" w:cs="Arial"/>
          <w:b w:val="0"/>
          <w:bCs w:val="0"/>
          <w:sz w:val="22"/>
          <w:szCs w:val="22"/>
        </w:rPr>
        <w:t xml:space="preserve"> (Accessed: 3 December 2021).</w:t>
      </w:r>
    </w:p>
    <w:p w14:paraId="2FF208C6"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73477303"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17142730"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 xml:space="preserve">Slee, A. Nazareth, I. Freemantle, N. and Horsfall, L. (2021) ‘Trends in generalised anxiety disorders and symptoms in primary care: UK population-based cohort study’, </w:t>
      </w:r>
      <w:r>
        <w:rPr>
          <w:rFonts w:ascii="Arial" w:hAnsi="Arial" w:cs="Arial"/>
          <w:b w:val="0"/>
          <w:bCs w:val="0"/>
          <w:i/>
          <w:iCs/>
          <w:sz w:val="22"/>
          <w:szCs w:val="22"/>
        </w:rPr>
        <w:t>British Journal of Psychiatry,</w:t>
      </w:r>
      <w:r>
        <w:rPr>
          <w:rFonts w:ascii="Arial" w:hAnsi="Arial" w:cs="Arial"/>
          <w:b w:val="0"/>
          <w:bCs w:val="0"/>
          <w:sz w:val="22"/>
          <w:szCs w:val="22"/>
        </w:rPr>
        <w:t xml:space="preserve"> 218(3), pp. 158-164.</w:t>
      </w:r>
    </w:p>
    <w:p w14:paraId="7B3021E5"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DOI: 10.1192/bjp.2020.159.</w:t>
      </w:r>
    </w:p>
    <w:p w14:paraId="009136A5"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5DEA1382"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p>
    <w:p w14:paraId="77FB4B93"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 xml:space="preserve">Thapar, A. and Rutter, M. (2020) ‘Genetic advances in autism’, </w:t>
      </w:r>
      <w:r>
        <w:rPr>
          <w:rFonts w:ascii="Arial" w:hAnsi="Arial" w:cs="Arial"/>
          <w:b w:val="0"/>
          <w:bCs w:val="0"/>
          <w:i/>
          <w:iCs/>
          <w:sz w:val="22"/>
          <w:szCs w:val="22"/>
        </w:rPr>
        <w:t>Journal of Autism and Developmental Disorders,</w:t>
      </w:r>
      <w:r>
        <w:rPr>
          <w:rFonts w:ascii="Arial" w:hAnsi="Arial" w:cs="Arial"/>
          <w:b w:val="0"/>
          <w:bCs w:val="0"/>
          <w:sz w:val="22"/>
          <w:szCs w:val="22"/>
        </w:rPr>
        <w:t xml:space="preserve"> 51(12), pp. 4321-4332.</w:t>
      </w:r>
    </w:p>
    <w:p w14:paraId="7E8F3A8A" w14:textId="77777777" w:rsidR="008B7DCF" w:rsidRDefault="008B7DCF" w:rsidP="008B7DCF">
      <w:pPr>
        <w:pStyle w:val="Heading1"/>
        <w:spacing w:before="0" w:beforeAutospacing="0" w:after="0" w:afterAutospacing="0" w:line="360" w:lineRule="auto"/>
        <w:rPr>
          <w:rFonts w:ascii="Arial" w:hAnsi="Arial" w:cs="Arial"/>
          <w:b w:val="0"/>
          <w:bCs w:val="0"/>
          <w:sz w:val="22"/>
          <w:szCs w:val="22"/>
        </w:rPr>
      </w:pPr>
      <w:r>
        <w:rPr>
          <w:rFonts w:ascii="Arial" w:hAnsi="Arial" w:cs="Arial"/>
          <w:b w:val="0"/>
          <w:bCs w:val="0"/>
          <w:sz w:val="22"/>
          <w:szCs w:val="22"/>
        </w:rPr>
        <w:t>DOI: 10.1007/s10803-020-04685-z.</w:t>
      </w:r>
    </w:p>
    <w:p w14:paraId="57C5AEF3" w14:textId="77777777" w:rsidR="008B7DCF" w:rsidRDefault="008B7DCF" w:rsidP="008B7DCF">
      <w:pPr>
        <w:spacing w:line="360" w:lineRule="auto"/>
        <w:rPr>
          <w:rFonts w:ascii="Arial" w:hAnsi="Arial" w:cs="Arial"/>
        </w:rPr>
      </w:pPr>
    </w:p>
    <w:p w14:paraId="55D592FE" w14:textId="77777777" w:rsidR="008B7DCF" w:rsidRDefault="008B7DCF" w:rsidP="008B7DCF">
      <w:pPr>
        <w:spacing w:line="360" w:lineRule="auto"/>
        <w:rPr>
          <w:rFonts w:ascii="Arial" w:hAnsi="Arial" w:cs="Arial"/>
        </w:rPr>
      </w:pPr>
      <w:r>
        <w:rPr>
          <w:rFonts w:ascii="Arial" w:hAnsi="Arial" w:cs="Arial"/>
        </w:rPr>
        <w:t xml:space="preserve">World Health Organisation (2010) </w:t>
      </w:r>
      <w:r>
        <w:rPr>
          <w:rFonts w:ascii="Arial" w:hAnsi="Arial" w:cs="Arial"/>
          <w:i/>
          <w:iCs/>
        </w:rPr>
        <w:t>ICD-10 Version: 2019</w:t>
      </w:r>
      <w:r>
        <w:rPr>
          <w:rFonts w:ascii="Arial" w:hAnsi="Arial" w:cs="Arial"/>
        </w:rPr>
        <w:t xml:space="preserve">. Available at: </w:t>
      </w:r>
      <w:hyperlink r:id="rId22" w:history="1">
        <w:r>
          <w:rPr>
            <w:rStyle w:val="Hyperlink"/>
            <w:rFonts w:ascii="Arial" w:hAnsi="Arial" w:cs="Arial"/>
          </w:rPr>
          <w:t>ICD-10 Version:2019 (who.int)</w:t>
        </w:r>
      </w:hyperlink>
      <w:r>
        <w:rPr>
          <w:rFonts w:ascii="Arial" w:hAnsi="Arial" w:cs="Arial"/>
        </w:rPr>
        <w:t xml:space="preserve"> (Accessed: 1 December 2021). </w:t>
      </w:r>
    </w:p>
    <w:p w14:paraId="7D74F7A1" w14:textId="77777777" w:rsidR="008B7DCF" w:rsidRDefault="008B7DCF" w:rsidP="008B7DCF">
      <w:pPr>
        <w:spacing w:line="360" w:lineRule="auto"/>
        <w:rPr>
          <w:rFonts w:ascii="Arial" w:hAnsi="Arial" w:cs="Arial"/>
        </w:rPr>
      </w:pPr>
    </w:p>
    <w:p w14:paraId="0B4CE822" w14:textId="77777777" w:rsidR="008B7DCF" w:rsidRDefault="008B7DCF" w:rsidP="008B7DCF">
      <w:pPr>
        <w:spacing w:line="360" w:lineRule="auto"/>
        <w:rPr>
          <w:rFonts w:ascii="Arial" w:hAnsi="Arial" w:cs="Arial"/>
        </w:rPr>
      </w:pPr>
    </w:p>
    <w:p w14:paraId="00A813E9" w14:textId="77777777" w:rsidR="001C7682" w:rsidRPr="00BB0D42" w:rsidRDefault="001C7682" w:rsidP="00BB0D42">
      <w:pPr>
        <w:spacing w:line="360" w:lineRule="auto"/>
        <w:rPr>
          <w:rFonts w:ascii="Arial" w:hAnsi="Arial" w:cs="Arial"/>
        </w:rPr>
      </w:pPr>
    </w:p>
    <w:p w14:paraId="39A5F22A" w14:textId="77777777" w:rsidR="001C7682" w:rsidRPr="00BB0D42" w:rsidRDefault="001C7682" w:rsidP="00BB0D42">
      <w:pPr>
        <w:spacing w:line="360" w:lineRule="auto"/>
        <w:rPr>
          <w:rFonts w:ascii="Arial" w:hAnsi="Arial" w:cs="Arial"/>
        </w:rPr>
      </w:pPr>
    </w:p>
    <w:p w14:paraId="005E9D3D" w14:textId="77777777" w:rsidR="000C6451" w:rsidRPr="00BB0D42" w:rsidRDefault="000C6451" w:rsidP="00BB0D42">
      <w:pPr>
        <w:spacing w:line="360" w:lineRule="auto"/>
        <w:rPr>
          <w:rFonts w:ascii="Arial" w:hAnsi="Arial" w:cs="Arial"/>
        </w:rPr>
      </w:pPr>
    </w:p>
    <w:sectPr w:rsidR="000C6451" w:rsidRPr="00BB0D42" w:rsidSect="001D0F85">
      <w:headerReference w:type="default" r:id="rId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E2E94" w14:textId="77777777" w:rsidR="00CE6C15" w:rsidRDefault="00CE6C15" w:rsidP="00524E08">
      <w:pPr>
        <w:spacing w:after="0" w:line="240" w:lineRule="auto"/>
      </w:pPr>
      <w:r>
        <w:separator/>
      </w:r>
    </w:p>
  </w:endnote>
  <w:endnote w:type="continuationSeparator" w:id="0">
    <w:p w14:paraId="2D6A6D5E" w14:textId="77777777" w:rsidR="00CE6C15" w:rsidRDefault="00CE6C15" w:rsidP="00524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DEAC3" w14:textId="77777777" w:rsidR="00CE6C15" w:rsidRDefault="00CE6C15" w:rsidP="00524E08">
      <w:pPr>
        <w:spacing w:after="0" w:line="240" w:lineRule="auto"/>
      </w:pPr>
      <w:r>
        <w:separator/>
      </w:r>
    </w:p>
  </w:footnote>
  <w:footnote w:type="continuationSeparator" w:id="0">
    <w:p w14:paraId="4BA1174B" w14:textId="77777777" w:rsidR="00CE6C15" w:rsidRDefault="00CE6C15" w:rsidP="00524E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B4A8F" w14:textId="2BD99CA0" w:rsidR="00524E08" w:rsidRDefault="00524E08">
    <w:pPr>
      <w:pStyle w:val="Header"/>
      <w:jc w:val="right"/>
    </w:pPr>
  </w:p>
  <w:p w14:paraId="0DB48B4E" w14:textId="77777777" w:rsidR="00524E08" w:rsidRDefault="00524E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088148"/>
      <w:docPartObj>
        <w:docPartGallery w:val="Page Numbers (Top of Page)"/>
        <w:docPartUnique/>
      </w:docPartObj>
    </w:sdtPr>
    <w:sdtEndPr>
      <w:rPr>
        <w:noProof/>
      </w:rPr>
    </w:sdtEndPr>
    <w:sdtContent>
      <w:p w14:paraId="046FA100" w14:textId="77777777" w:rsidR="002E0D02" w:rsidRDefault="002E0D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802A55" w14:textId="77777777" w:rsidR="002E0D02" w:rsidRDefault="002E0D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E7A3B"/>
    <w:multiLevelType w:val="hybridMultilevel"/>
    <w:tmpl w:val="86700A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BC01E71"/>
    <w:multiLevelType w:val="hybridMultilevel"/>
    <w:tmpl w:val="1FD8E49C"/>
    <w:lvl w:ilvl="0" w:tplc="AD589776">
      <w:start w:val="3"/>
      <w:numFmt w:val="decimal"/>
      <w:lvlText w:val="%1."/>
      <w:lvlJc w:val="left"/>
      <w:pPr>
        <w:ind w:left="643" w:hanging="360"/>
      </w:pPr>
      <w:rPr>
        <w:rFonts w:hint="default"/>
      </w:rPr>
    </w:lvl>
    <w:lvl w:ilvl="1" w:tplc="08090019">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412E4B30"/>
    <w:multiLevelType w:val="multilevel"/>
    <w:tmpl w:val="695A325A"/>
    <w:lvl w:ilvl="0">
      <w:start w:val="4"/>
      <w:numFmt w:val="decimal"/>
      <w:lvlText w:val="%1"/>
      <w:lvlJc w:val="left"/>
      <w:pPr>
        <w:ind w:left="360" w:hanging="360"/>
      </w:pPr>
      <w:rPr>
        <w:rFonts w:hint="default"/>
      </w:rPr>
    </w:lvl>
    <w:lvl w:ilvl="1">
      <w:start w:val="2"/>
      <w:numFmt w:val="decimal"/>
      <w:lvlText w:val="%1.%2"/>
      <w:lvlJc w:val="left"/>
      <w:pPr>
        <w:ind w:left="1363" w:hanging="360"/>
      </w:pPr>
      <w:rPr>
        <w:rFonts w:hint="default"/>
      </w:rPr>
    </w:lvl>
    <w:lvl w:ilvl="2">
      <w:start w:val="1"/>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824" w:hanging="1800"/>
      </w:pPr>
      <w:rPr>
        <w:rFonts w:hint="default"/>
      </w:rPr>
    </w:lvl>
  </w:abstractNum>
  <w:abstractNum w:abstractNumId="3" w15:restartNumberingAfterBreak="0">
    <w:nsid w:val="4B0F55C9"/>
    <w:multiLevelType w:val="multilevel"/>
    <w:tmpl w:val="9D9E3E2E"/>
    <w:lvl w:ilvl="0">
      <w:start w:val="1"/>
      <w:numFmt w:val="decimal"/>
      <w:lvlText w:val="%1."/>
      <w:lvlJc w:val="left"/>
      <w:pPr>
        <w:ind w:left="643" w:hanging="360"/>
      </w:pPr>
      <w:rPr>
        <w:rFonts w:hint="default"/>
      </w:rPr>
    </w:lvl>
    <w:lvl w:ilvl="1">
      <w:start w:val="2"/>
      <w:numFmt w:val="decimal"/>
      <w:isLgl/>
      <w:lvlText w:val="%1.%2"/>
      <w:lvlJc w:val="left"/>
      <w:pPr>
        <w:ind w:left="1108" w:hanging="405"/>
      </w:pPr>
      <w:rPr>
        <w:rFonts w:hint="default"/>
      </w:rPr>
    </w:lvl>
    <w:lvl w:ilvl="2">
      <w:start w:val="1"/>
      <w:numFmt w:val="decimal"/>
      <w:isLgl/>
      <w:lvlText w:val="%1.%2.%3"/>
      <w:lvlJc w:val="left"/>
      <w:pPr>
        <w:ind w:left="1843" w:hanging="720"/>
      </w:pPr>
      <w:rPr>
        <w:rFonts w:hint="default"/>
      </w:rPr>
    </w:lvl>
    <w:lvl w:ilvl="3">
      <w:start w:val="1"/>
      <w:numFmt w:val="decimal"/>
      <w:isLgl/>
      <w:lvlText w:val="%1.%2.%3.%4"/>
      <w:lvlJc w:val="left"/>
      <w:pPr>
        <w:ind w:left="2263" w:hanging="720"/>
      </w:pPr>
      <w:rPr>
        <w:rFonts w:hint="default"/>
      </w:rPr>
    </w:lvl>
    <w:lvl w:ilvl="4">
      <w:start w:val="1"/>
      <w:numFmt w:val="decimal"/>
      <w:isLgl/>
      <w:lvlText w:val="%1.%2.%3.%4.%5"/>
      <w:lvlJc w:val="left"/>
      <w:pPr>
        <w:ind w:left="3043" w:hanging="1080"/>
      </w:pPr>
      <w:rPr>
        <w:rFonts w:hint="default"/>
      </w:rPr>
    </w:lvl>
    <w:lvl w:ilvl="5">
      <w:start w:val="1"/>
      <w:numFmt w:val="decimal"/>
      <w:isLgl/>
      <w:lvlText w:val="%1.%2.%3.%4.%5.%6"/>
      <w:lvlJc w:val="left"/>
      <w:pPr>
        <w:ind w:left="3463" w:hanging="1080"/>
      </w:pPr>
      <w:rPr>
        <w:rFonts w:hint="default"/>
      </w:rPr>
    </w:lvl>
    <w:lvl w:ilvl="6">
      <w:start w:val="1"/>
      <w:numFmt w:val="decimal"/>
      <w:isLgl/>
      <w:lvlText w:val="%1.%2.%3.%4.%5.%6.%7"/>
      <w:lvlJc w:val="left"/>
      <w:pPr>
        <w:ind w:left="4243" w:hanging="1440"/>
      </w:pPr>
      <w:rPr>
        <w:rFonts w:hint="default"/>
      </w:rPr>
    </w:lvl>
    <w:lvl w:ilvl="7">
      <w:start w:val="1"/>
      <w:numFmt w:val="decimal"/>
      <w:isLgl/>
      <w:lvlText w:val="%1.%2.%3.%4.%5.%6.%7.%8"/>
      <w:lvlJc w:val="left"/>
      <w:pPr>
        <w:ind w:left="4663" w:hanging="1440"/>
      </w:pPr>
      <w:rPr>
        <w:rFonts w:hint="default"/>
      </w:rPr>
    </w:lvl>
    <w:lvl w:ilvl="8">
      <w:start w:val="1"/>
      <w:numFmt w:val="decimal"/>
      <w:isLgl/>
      <w:lvlText w:val="%1.%2.%3.%4.%5.%6.%7.%8.%9"/>
      <w:lvlJc w:val="left"/>
      <w:pPr>
        <w:ind w:left="5443" w:hanging="1800"/>
      </w:pPr>
      <w:rPr>
        <w:rFonts w:hint="default"/>
      </w:rPr>
    </w:lvl>
  </w:abstractNum>
  <w:abstractNum w:abstractNumId="4" w15:restartNumberingAfterBreak="0">
    <w:nsid w:val="51B01AD1"/>
    <w:multiLevelType w:val="hybridMultilevel"/>
    <w:tmpl w:val="D8AA99D8"/>
    <w:lvl w:ilvl="0" w:tplc="0809000F">
      <w:start w:val="1"/>
      <w:numFmt w:val="decimal"/>
      <w:lvlText w:val="%1."/>
      <w:lvlJc w:val="left"/>
      <w:pPr>
        <w:ind w:left="1411" w:hanging="360"/>
      </w:pPr>
    </w:lvl>
    <w:lvl w:ilvl="1" w:tplc="08090019" w:tentative="1">
      <w:start w:val="1"/>
      <w:numFmt w:val="lowerLetter"/>
      <w:lvlText w:val="%2."/>
      <w:lvlJc w:val="left"/>
      <w:pPr>
        <w:ind w:left="2131" w:hanging="360"/>
      </w:pPr>
    </w:lvl>
    <w:lvl w:ilvl="2" w:tplc="0809001B" w:tentative="1">
      <w:start w:val="1"/>
      <w:numFmt w:val="lowerRoman"/>
      <w:lvlText w:val="%3."/>
      <w:lvlJc w:val="right"/>
      <w:pPr>
        <w:ind w:left="2851" w:hanging="180"/>
      </w:pPr>
    </w:lvl>
    <w:lvl w:ilvl="3" w:tplc="0809000F" w:tentative="1">
      <w:start w:val="1"/>
      <w:numFmt w:val="decimal"/>
      <w:lvlText w:val="%4."/>
      <w:lvlJc w:val="left"/>
      <w:pPr>
        <w:ind w:left="3571" w:hanging="360"/>
      </w:pPr>
    </w:lvl>
    <w:lvl w:ilvl="4" w:tplc="08090019" w:tentative="1">
      <w:start w:val="1"/>
      <w:numFmt w:val="lowerLetter"/>
      <w:lvlText w:val="%5."/>
      <w:lvlJc w:val="left"/>
      <w:pPr>
        <w:ind w:left="4291" w:hanging="360"/>
      </w:pPr>
    </w:lvl>
    <w:lvl w:ilvl="5" w:tplc="0809001B" w:tentative="1">
      <w:start w:val="1"/>
      <w:numFmt w:val="lowerRoman"/>
      <w:lvlText w:val="%6."/>
      <w:lvlJc w:val="right"/>
      <w:pPr>
        <w:ind w:left="5011" w:hanging="180"/>
      </w:pPr>
    </w:lvl>
    <w:lvl w:ilvl="6" w:tplc="0809000F" w:tentative="1">
      <w:start w:val="1"/>
      <w:numFmt w:val="decimal"/>
      <w:lvlText w:val="%7."/>
      <w:lvlJc w:val="left"/>
      <w:pPr>
        <w:ind w:left="5731" w:hanging="360"/>
      </w:pPr>
    </w:lvl>
    <w:lvl w:ilvl="7" w:tplc="08090019" w:tentative="1">
      <w:start w:val="1"/>
      <w:numFmt w:val="lowerLetter"/>
      <w:lvlText w:val="%8."/>
      <w:lvlJc w:val="left"/>
      <w:pPr>
        <w:ind w:left="6451" w:hanging="360"/>
      </w:pPr>
    </w:lvl>
    <w:lvl w:ilvl="8" w:tplc="0809001B" w:tentative="1">
      <w:start w:val="1"/>
      <w:numFmt w:val="lowerRoman"/>
      <w:lvlText w:val="%9."/>
      <w:lvlJc w:val="right"/>
      <w:pPr>
        <w:ind w:left="7171" w:hanging="180"/>
      </w:pPr>
    </w:lvl>
  </w:abstractNum>
  <w:abstractNum w:abstractNumId="5" w15:restartNumberingAfterBreak="0">
    <w:nsid w:val="52E270C3"/>
    <w:multiLevelType w:val="multilevel"/>
    <w:tmpl w:val="8F620564"/>
    <w:lvl w:ilvl="0">
      <w:start w:val="1"/>
      <w:numFmt w:val="decimal"/>
      <w:lvlText w:val="%1."/>
      <w:lvlJc w:val="left"/>
      <w:pPr>
        <w:ind w:left="643" w:hanging="360"/>
      </w:pPr>
      <w:rPr>
        <w:rFonts w:hint="default"/>
      </w:rPr>
    </w:lvl>
    <w:lvl w:ilvl="1">
      <w:start w:val="3"/>
      <w:numFmt w:val="decimal"/>
      <w:isLgl/>
      <w:lvlText w:val="%1.%2"/>
      <w:lvlJc w:val="left"/>
      <w:pPr>
        <w:ind w:left="1035" w:hanging="360"/>
      </w:pPr>
      <w:rPr>
        <w:rFonts w:hint="default"/>
      </w:rPr>
    </w:lvl>
    <w:lvl w:ilvl="2">
      <w:start w:val="1"/>
      <w:numFmt w:val="decimal"/>
      <w:isLgl/>
      <w:lvlText w:val="%1.%2.%3"/>
      <w:lvlJc w:val="left"/>
      <w:pPr>
        <w:ind w:left="1787" w:hanging="720"/>
      </w:pPr>
      <w:rPr>
        <w:rFonts w:hint="default"/>
      </w:rPr>
    </w:lvl>
    <w:lvl w:ilvl="3">
      <w:start w:val="1"/>
      <w:numFmt w:val="decimal"/>
      <w:isLgl/>
      <w:lvlText w:val="%1.%2.%3.%4"/>
      <w:lvlJc w:val="left"/>
      <w:pPr>
        <w:ind w:left="2179" w:hanging="720"/>
      </w:pPr>
      <w:rPr>
        <w:rFonts w:hint="default"/>
      </w:rPr>
    </w:lvl>
    <w:lvl w:ilvl="4">
      <w:start w:val="1"/>
      <w:numFmt w:val="decimal"/>
      <w:isLgl/>
      <w:lvlText w:val="%1.%2.%3.%4.%5"/>
      <w:lvlJc w:val="left"/>
      <w:pPr>
        <w:ind w:left="2931" w:hanging="1080"/>
      </w:pPr>
      <w:rPr>
        <w:rFonts w:hint="default"/>
      </w:rPr>
    </w:lvl>
    <w:lvl w:ilvl="5">
      <w:start w:val="1"/>
      <w:numFmt w:val="decimal"/>
      <w:isLgl/>
      <w:lvlText w:val="%1.%2.%3.%4.%5.%6"/>
      <w:lvlJc w:val="left"/>
      <w:pPr>
        <w:ind w:left="3323" w:hanging="1080"/>
      </w:pPr>
      <w:rPr>
        <w:rFonts w:hint="default"/>
      </w:rPr>
    </w:lvl>
    <w:lvl w:ilvl="6">
      <w:start w:val="1"/>
      <w:numFmt w:val="decimal"/>
      <w:isLgl/>
      <w:lvlText w:val="%1.%2.%3.%4.%5.%6.%7"/>
      <w:lvlJc w:val="left"/>
      <w:pPr>
        <w:ind w:left="4075" w:hanging="1440"/>
      </w:pPr>
      <w:rPr>
        <w:rFonts w:hint="default"/>
      </w:rPr>
    </w:lvl>
    <w:lvl w:ilvl="7">
      <w:start w:val="1"/>
      <w:numFmt w:val="decimal"/>
      <w:isLgl/>
      <w:lvlText w:val="%1.%2.%3.%4.%5.%6.%7.%8"/>
      <w:lvlJc w:val="left"/>
      <w:pPr>
        <w:ind w:left="4467" w:hanging="1440"/>
      </w:pPr>
      <w:rPr>
        <w:rFonts w:hint="default"/>
      </w:rPr>
    </w:lvl>
    <w:lvl w:ilvl="8">
      <w:start w:val="1"/>
      <w:numFmt w:val="decimal"/>
      <w:isLgl/>
      <w:lvlText w:val="%1.%2.%3.%4.%5.%6.%7.%8.%9"/>
      <w:lvlJc w:val="left"/>
      <w:pPr>
        <w:ind w:left="5219" w:hanging="1800"/>
      </w:pPr>
      <w:rPr>
        <w:rFonts w:hint="default"/>
      </w:r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E51"/>
    <w:rsid w:val="00002709"/>
    <w:rsid w:val="00002CA5"/>
    <w:rsid w:val="00003F32"/>
    <w:rsid w:val="00003FF9"/>
    <w:rsid w:val="000052CC"/>
    <w:rsid w:val="00007034"/>
    <w:rsid w:val="0001157D"/>
    <w:rsid w:val="00012190"/>
    <w:rsid w:val="00021C03"/>
    <w:rsid w:val="000307B0"/>
    <w:rsid w:val="000309CE"/>
    <w:rsid w:val="00033A04"/>
    <w:rsid w:val="000428E0"/>
    <w:rsid w:val="00055644"/>
    <w:rsid w:val="000636DA"/>
    <w:rsid w:val="00075DD9"/>
    <w:rsid w:val="000813CC"/>
    <w:rsid w:val="000850F0"/>
    <w:rsid w:val="000954A0"/>
    <w:rsid w:val="000975F0"/>
    <w:rsid w:val="000A1B7B"/>
    <w:rsid w:val="000B03B2"/>
    <w:rsid w:val="000B26A5"/>
    <w:rsid w:val="000B6AA5"/>
    <w:rsid w:val="000C3668"/>
    <w:rsid w:val="000C4CBD"/>
    <w:rsid w:val="000C6451"/>
    <w:rsid w:val="000C7EA9"/>
    <w:rsid w:val="000D5338"/>
    <w:rsid w:val="000D570F"/>
    <w:rsid w:val="000E3687"/>
    <w:rsid w:val="000E4ABE"/>
    <w:rsid w:val="000F0B2D"/>
    <w:rsid w:val="001112AE"/>
    <w:rsid w:val="00114D69"/>
    <w:rsid w:val="001273FD"/>
    <w:rsid w:val="00130C55"/>
    <w:rsid w:val="00131468"/>
    <w:rsid w:val="001348A9"/>
    <w:rsid w:val="00137490"/>
    <w:rsid w:val="00150FCE"/>
    <w:rsid w:val="001532A7"/>
    <w:rsid w:val="001551A2"/>
    <w:rsid w:val="0015604C"/>
    <w:rsid w:val="001640A1"/>
    <w:rsid w:val="0016612D"/>
    <w:rsid w:val="001677B2"/>
    <w:rsid w:val="00172606"/>
    <w:rsid w:val="00172837"/>
    <w:rsid w:val="001765B4"/>
    <w:rsid w:val="00177D62"/>
    <w:rsid w:val="00186339"/>
    <w:rsid w:val="00187FA9"/>
    <w:rsid w:val="00191A91"/>
    <w:rsid w:val="00192270"/>
    <w:rsid w:val="0019517A"/>
    <w:rsid w:val="00197A9D"/>
    <w:rsid w:val="001A0A8F"/>
    <w:rsid w:val="001A47A6"/>
    <w:rsid w:val="001A503B"/>
    <w:rsid w:val="001A713A"/>
    <w:rsid w:val="001B23AF"/>
    <w:rsid w:val="001B3975"/>
    <w:rsid w:val="001B3A1B"/>
    <w:rsid w:val="001B5250"/>
    <w:rsid w:val="001B6452"/>
    <w:rsid w:val="001C3DA3"/>
    <w:rsid w:val="001C6A5F"/>
    <w:rsid w:val="001C7682"/>
    <w:rsid w:val="001D098D"/>
    <w:rsid w:val="001D0F85"/>
    <w:rsid w:val="001E1416"/>
    <w:rsid w:val="001E2B90"/>
    <w:rsid w:val="001E46B7"/>
    <w:rsid w:val="001F1B3B"/>
    <w:rsid w:val="001F304B"/>
    <w:rsid w:val="0020398E"/>
    <w:rsid w:val="00207595"/>
    <w:rsid w:val="00211AE9"/>
    <w:rsid w:val="00216BC6"/>
    <w:rsid w:val="002225F1"/>
    <w:rsid w:val="002225FB"/>
    <w:rsid w:val="00222C20"/>
    <w:rsid w:val="00224C08"/>
    <w:rsid w:val="00227724"/>
    <w:rsid w:val="0023679C"/>
    <w:rsid w:val="0024041D"/>
    <w:rsid w:val="002430B1"/>
    <w:rsid w:val="00243C8C"/>
    <w:rsid w:val="00243F86"/>
    <w:rsid w:val="002441FC"/>
    <w:rsid w:val="00250AE4"/>
    <w:rsid w:val="002543BA"/>
    <w:rsid w:val="00261747"/>
    <w:rsid w:val="00262AE9"/>
    <w:rsid w:val="00273149"/>
    <w:rsid w:val="00276173"/>
    <w:rsid w:val="0028186B"/>
    <w:rsid w:val="00283A0A"/>
    <w:rsid w:val="00284995"/>
    <w:rsid w:val="002937CE"/>
    <w:rsid w:val="00293AC5"/>
    <w:rsid w:val="00294961"/>
    <w:rsid w:val="0029691F"/>
    <w:rsid w:val="002A12F4"/>
    <w:rsid w:val="002A4725"/>
    <w:rsid w:val="002A63E8"/>
    <w:rsid w:val="002A6A3D"/>
    <w:rsid w:val="002A6D12"/>
    <w:rsid w:val="002A6D19"/>
    <w:rsid w:val="002B0207"/>
    <w:rsid w:val="002B0878"/>
    <w:rsid w:val="002B1DFE"/>
    <w:rsid w:val="002B2F84"/>
    <w:rsid w:val="002B344E"/>
    <w:rsid w:val="002B4232"/>
    <w:rsid w:val="002C211B"/>
    <w:rsid w:val="002D2132"/>
    <w:rsid w:val="002D2448"/>
    <w:rsid w:val="002D6057"/>
    <w:rsid w:val="002E0D02"/>
    <w:rsid w:val="002E1D54"/>
    <w:rsid w:val="002E6C14"/>
    <w:rsid w:val="002F3246"/>
    <w:rsid w:val="002F4513"/>
    <w:rsid w:val="002F6461"/>
    <w:rsid w:val="002F7B60"/>
    <w:rsid w:val="00305D18"/>
    <w:rsid w:val="0031454F"/>
    <w:rsid w:val="00314DFC"/>
    <w:rsid w:val="003170DE"/>
    <w:rsid w:val="00317213"/>
    <w:rsid w:val="00321F9C"/>
    <w:rsid w:val="00322788"/>
    <w:rsid w:val="003274FD"/>
    <w:rsid w:val="00331F74"/>
    <w:rsid w:val="0033280A"/>
    <w:rsid w:val="00332D64"/>
    <w:rsid w:val="0033411E"/>
    <w:rsid w:val="00337793"/>
    <w:rsid w:val="003435D9"/>
    <w:rsid w:val="0034659D"/>
    <w:rsid w:val="00375B12"/>
    <w:rsid w:val="00375B64"/>
    <w:rsid w:val="0037644E"/>
    <w:rsid w:val="00377A27"/>
    <w:rsid w:val="003813AF"/>
    <w:rsid w:val="00383A65"/>
    <w:rsid w:val="00387D2A"/>
    <w:rsid w:val="00390260"/>
    <w:rsid w:val="00390603"/>
    <w:rsid w:val="00392073"/>
    <w:rsid w:val="003930CE"/>
    <w:rsid w:val="00396F92"/>
    <w:rsid w:val="003A0540"/>
    <w:rsid w:val="003A2ABD"/>
    <w:rsid w:val="003A3D18"/>
    <w:rsid w:val="003A44C9"/>
    <w:rsid w:val="003A6B8F"/>
    <w:rsid w:val="003B056F"/>
    <w:rsid w:val="003C1784"/>
    <w:rsid w:val="003C5AC4"/>
    <w:rsid w:val="003C772A"/>
    <w:rsid w:val="003C7758"/>
    <w:rsid w:val="003C78BF"/>
    <w:rsid w:val="003D0C85"/>
    <w:rsid w:val="003D364D"/>
    <w:rsid w:val="003D7455"/>
    <w:rsid w:val="003D7FEE"/>
    <w:rsid w:val="003E11B7"/>
    <w:rsid w:val="003E4D1A"/>
    <w:rsid w:val="003F1CC3"/>
    <w:rsid w:val="003F2DC0"/>
    <w:rsid w:val="003F31AB"/>
    <w:rsid w:val="003F6CC9"/>
    <w:rsid w:val="00400619"/>
    <w:rsid w:val="00415044"/>
    <w:rsid w:val="004219E6"/>
    <w:rsid w:val="004261C6"/>
    <w:rsid w:val="00432F40"/>
    <w:rsid w:val="00434224"/>
    <w:rsid w:val="004373C0"/>
    <w:rsid w:val="0044132D"/>
    <w:rsid w:val="00450C2F"/>
    <w:rsid w:val="004511E4"/>
    <w:rsid w:val="00470608"/>
    <w:rsid w:val="0048566D"/>
    <w:rsid w:val="004941A8"/>
    <w:rsid w:val="00494BA2"/>
    <w:rsid w:val="00495E7D"/>
    <w:rsid w:val="00497C7A"/>
    <w:rsid w:val="004A0B38"/>
    <w:rsid w:val="004A3BDA"/>
    <w:rsid w:val="004C39BC"/>
    <w:rsid w:val="004C5645"/>
    <w:rsid w:val="004C5F0E"/>
    <w:rsid w:val="004D49C3"/>
    <w:rsid w:val="004D507A"/>
    <w:rsid w:val="004D50F9"/>
    <w:rsid w:val="004E1746"/>
    <w:rsid w:val="004E2748"/>
    <w:rsid w:val="004E4EE3"/>
    <w:rsid w:val="004E5876"/>
    <w:rsid w:val="004F2CE2"/>
    <w:rsid w:val="004F5BBB"/>
    <w:rsid w:val="0050170A"/>
    <w:rsid w:val="0051089B"/>
    <w:rsid w:val="00514EB0"/>
    <w:rsid w:val="00516B6A"/>
    <w:rsid w:val="0051797A"/>
    <w:rsid w:val="0052085E"/>
    <w:rsid w:val="00521C3F"/>
    <w:rsid w:val="00524E08"/>
    <w:rsid w:val="00524F33"/>
    <w:rsid w:val="00525862"/>
    <w:rsid w:val="0052610A"/>
    <w:rsid w:val="0052656F"/>
    <w:rsid w:val="00535FCB"/>
    <w:rsid w:val="00536D4B"/>
    <w:rsid w:val="005373D5"/>
    <w:rsid w:val="00537D93"/>
    <w:rsid w:val="00537F1B"/>
    <w:rsid w:val="00543F43"/>
    <w:rsid w:val="00544227"/>
    <w:rsid w:val="00545C7C"/>
    <w:rsid w:val="0055403C"/>
    <w:rsid w:val="00554CBD"/>
    <w:rsid w:val="00554E89"/>
    <w:rsid w:val="00573700"/>
    <w:rsid w:val="005741E8"/>
    <w:rsid w:val="00582275"/>
    <w:rsid w:val="00583341"/>
    <w:rsid w:val="00585911"/>
    <w:rsid w:val="00591DAC"/>
    <w:rsid w:val="005A183A"/>
    <w:rsid w:val="005A1CC6"/>
    <w:rsid w:val="005A3F6B"/>
    <w:rsid w:val="005B128D"/>
    <w:rsid w:val="005B57ED"/>
    <w:rsid w:val="005B6182"/>
    <w:rsid w:val="005C10A6"/>
    <w:rsid w:val="005C24B7"/>
    <w:rsid w:val="005D3762"/>
    <w:rsid w:val="005D3DB9"/>
    <w:rsid w:val="005D3F37"/>
    <w:rsid w:val="005D641C"/>
    <w:rsid w:val="005F1E04"/>
    <w:rsid w:val="005F7F07"/>
    <w:rsid w:val="0060237C"/>
    <w:rsid w:val="00605AFC"/>
    <w:rsid w:val="0061155C"/>
    <w:rsid w:val="0061306A"/>
    <w:rsid w:val="006208E0"/>
    <w:rsid w:val="00622FC8"/>
    <w:rsid w:val="00623E51"/>
    <w:rsid w:val="00626D94"/>
    <w:rsid w:val="00646720"/>
    <w:rsid w:val="0065234D"/>
    <w:rsid w:val="00652D8B"/>
    <w:rsid w:val="0065330A"/>
    <w:rsid w:val="00657323"/>
    <w:rsid w:val="00657BA3"/>
    <w:rsid w:val="006639CC"/>
    <w:rsid w:val="00665B5D"/>
    <w:rsid w:val="006660EE"/>
    <w:rsid w:val="00666251"/>
    <w:rsid w:val="0066719B"/>
    <w:rsid w:val="006713F7"/>
    <w:rsid w:val="00672572"/>
    <w:rsid w:val="006734E1"/>
    <w:rsid w:val="00684A21"/>
    <w:rsid w:val="00690FB4"/>
    <w:rsid w:val="006922D7"/>
    <w:rsid w:val="00694665"/>
    <w:rsid w:val="006956BA"/>
    <w:rsid w:val="006A0369"/>
    <w:rsid w:val="006B4EA6"/>
    <w:rsid w:val="006B5F64"/>
    <w:rsid w:val="006C1631"/>
    <w:rsid w:val="006C28E3"/>
    <w:rsid w:val="006C4085"/>
    <w:rsid w:val="006C4F5A"/>
    <w:rsid w:val="006D000A"/>
    <w:rsid w:val="006D072C"/>
    <w:rsid w:val="006D162F"/>
    <w:rsid w:val="006D4D0F"/>
    <w:rsid w:val="006D5F0F"/>
    <w:rsid w:val="006D7F14"/>
    <w:rsid w:val="006E2EE4"/>
    <w:rsid w:val="006E6F94"/>
    <w:rsid w:val="006F4314"/>
    <w:rsid w:val="00700DDD"/>
    <w:rsid w:val="00706C1D"/>
    <w:rsid w:val="00711BE2"/>
    <w:rsid w:val="00712FE9"/>
    <w:rsid w:val="00715A65"/>
    <w:rsid w:val="0071708B"/>
    <w:rsid w:val="00720239"/>
    <w:rsid w:val="00732467"/>
    <w:rsid w:val="00735EE6"/>
    <w:rsid w:val="0074179B"/>
    <w:rsid w:val="00756E77"/>
    <w:rsid w:val="007611FB"/>
    <w:rsid w:val="007625C8"/>
    <w:rsid w:val="00763970"/>
    <w:rsid w:val="007729AE"/>
    <w:rsid w:val="007745AE"/>
    <w:rsid w:val="00776F5B"/>
    <w:rsid w:val="00780B59"/>
    <w:rsid w:val="00785095"/>
    <w:rsid w:val="007856D2"/>
    <w:rsid w:val="00790E83"/>
    <w:rsid w:val="007915B5"/>
    <w:rsid w:val="00792151"/>
    <w:rsid w:val="00793224"/>
    <w:rsid w:val="00794D62"/>
    <w:rsid w:val="00797CE7"/>
    <w:rsid w:val="007A0ACF"/>
    <w:rsid w:val="007A125A"/>
    <w:rsid w:val="007A6441"/>
    <w:rsid w:val="007B02A1"/>
    <w:rsid w:val="007B3265"/>
    <w:rsid w:val="007B4901"/>
    <w:rsid w:val="007C0420"/>
    <w:rsid w:val="007C2253"/>
    <w:rsid w:val="007C33DA"/>
    <w:rsid w:val="007C34C5"/>
    <w:rsid w:val="007D5DFC"/>
    <w:rsid w:val="007D6998"/>
    <w:rsid w:val="007E56E0"/>
    <w:rsid w:val="007E72B1"/>
    <w:rsid w:val="008015B3"/>
    <w:rsid w:val="00802612"/>
    <w:rsid w:val="0080373A"/>
    <w:rsid w:val="00803F93"/>
    <w:rsid w:val="00807A6D"/>
    <w:rsid w:val="008121D7"/>
    <w:rsid w:val="00814A78"/>
    <w:rsid w:val="008313FC"/>
    <w:rsid w:val="00840464"/>
    <w:rsid w:val="00845F4D"/>
    <w:rsid w:val="00846849"/>
    <w:rsid w:val="00846A12"/>
    <w:rsid w:val="008556EC"/>
    <w:rsid w:val="00857FEE"/>
    <w:rsid w:val="00861C8F"/>
    <w:rsid w:val="008634CC"/>
    <w:rsid w:val="0087288D"/>
    <w:rsid w:val="008750C3"/>
    <w:rsid w:val="008764CD"/>
    <w:rsid w:val="00891C45"/>
    <w:rsid w:val="00895AA9"/>
    <w:rsid w:val="008A04A3"/>
    <w:rsid w:val="008A6140"/>
    <w:rsid w:val="008A7A13"/>
    <w:rsid w:val="008B006E"/>
    <w:rsid w:val="008B06C1"/>
    <w:rsid w:val="008B241D"/>
    <w:rsid w:val="008B6067"/>
    <w:rsid w:val="008B7DCF"/>
    <w:rsid w:val="008C526E"/>
    <w:rsid w:val="008C5DD7"/>
    <w:rsid w:val="008C6136"/>
    <w:rsid w:val="008D02FF"/>
    <w:rsid w:val="008D223B"/>
    <w:rsid w:val="008D2DCF"/>
    <w:rsid w:val="008D4C59"/>
    <w:rsid w:val="008E27B2"/>
    <w:rsid w:val="008E68E1"/>
    <w:rsid w:val="008F4527"/>
    <w:rsid w:val="009047C8"/>
    <w:rsid w:val="00905312"/>
    <w:rsid w:val="0090598B"/>
    <w:rsid w:val="009106B3"/>
    <w:rsid w:val="00912869"/>
    <w:rsid w:val="00914755"/>
    <w:rsid w:val="009200E2"/>
    <w:rsid w:val="009224F0"/>
    <w:rsid w:val="0092369F"/>
    <w:rsid w:val="009236F8"/>
    <w:rsid w:val="00927C46"/>
    <w:rsid w:val="00951E0D"/>
    <w:rsid w:val="00953102"/>
    <w:rsid w:val="00970C4F"/>
    <w:rsid w:val="0097222C"/>
    <w:rsid w:val="00972E86"/>
    <w:rsid w:val="00976905"/>
    <w:rsid w:val="00983892"/>
    <w:rsid w:val="00987A5F"/>
    <w:rsid w:val="00992790"/>
    <w:rsid w:val="00993B5C"/>
    <w:rsid w:val="009A3559"/>
    <w:rsid w:val="009A4DD9"/>
    <w:rsid w:val="009B216C"/>
    <w:rsid w:val="009D09CA"/>
    <w:rsid w:val="009D226C"/>
    <w:rsid w:val="009D3A39"/>
    <w:rsid w:val="009D3B56"/>
    <w:rsid w:val="009E480F"/>
    <w:rsid w:val="009F5A21"/>
    <w:rsid w:val="00A024E8"/>
    <w:rsid w:val="00A035AC"/>
    <w:rsid w:val="00A05955"/>
    <w:rsid w:val="00A15363"/>
    <w:rsid w:val="00A31246"/>
    <w:rsid w:val="00A34A0D"/>
    <w:rsid w:val="00A42DE8"/>
    <w:rsid w:val="00A46BF0"/>
    <w:rsid w:val="00A509B1"/>
    <w:rsid w:val="00A52F8E"/>
    <w:rsid w:val="00A53566"/>
    <w:rsid w:val="00A56AC6"/>
    <w:rsid w:val="00A57B75"/>
    <w:rsid w:val="00A64941"/>
    <w:rsid w:val="00A66356"/>
    <w:rsid w:val="00A70AB1"/>
    <w:rsid w:val="00A71B54"/>
    <w:rsid w:val="00A761C5"/>
    <w:rsid w:val="00A777D8"/>
    <w:rsid w:val="00A80C24"/>
    <w:rsid w:val="00A8335F"/>
    <w:rsid w:val="00A867D2"/>
    <w:rsid w:val="00A92E19"/>
    <w:rsid w:val="00A978D6"/>
    <w:rsid w:val="00AA4B4D"/>
    <w:rsid w:val="00AB0E18"/>
    <w:rsid w:val="00AB1BBB"/>
    <w:rsid w:val="00AB238A"/>
    <w:rsid w:val="00AB52F3"/>
    <w:rsid w:val="00AB7506"/>
    <w:rsid w:val="00AC184D"/>
    <w:rsid w:val="00AC52A9"/>
    <w:rsid w:val="00AC7103"/>
    <w:rsid w:val="00AE11F3"/>
    <w:rsid w:val="00AE159E"/>
    <w:rsid w:val="00AE1F92"/>
    <w:rsid w:val="00AE2FB9"/>
    <w:rsid w:val="00AE4A73"/>
    <w:rsid w:val="00AF0CDF"/>
    <w:rsid w:val="00AF3E3C"/>
    <w:rsid w:val="00B00DB8"/>
    <w:rsid w:val="00B037D8"/>
    <w:rsid w:val="00B04E15"/>
    <w:rsid w:val="00B05597"/>
    <w:rsid w:val="00B05DC7"/>
    <w:rsid w:val="00B07166"/>
    <w:rsid w:val="00B14AED"/>
    <w:rsid w:val="00B2135F"/>
    <w:rsid w:val="00B214E5"/>
    <w:rsid w:val="00B2292C"/>
    <w:rsid w:val="00B23102"/>
    <w:rsid w:val="00B24D4F"/>
    <w:rsid w:val="00B318F7"/>
    <w:rsid w:val="00B3626E"/>
    <w:rsid w:val="00B400EC"/>
    <w:rsid w:val="00B425E4"/>
    <w:rsid w:val="00B43B52"/>
    <w:rsid w:val="00B4491E"/>
    <w:rsid w:val="00B46481"/>
    <w:rsid w:val="00B5033E"/>
    <w:rsid w:val="00B50742"/>
    <w:rsid w:val="00B51025"/>
    <w:rsid w:val="00B548D6"/>
    <w:rsid w:val="00B5495B"/>
    <w:rsid w:val="00B57BAB"/>
    <w:rsid w:val="00B64670"/>
    <w:rsid w:val="00B67A88"/>
    <w:rsid w:val="00B73320"/>
    <w:rsid w:val="00B95766"/>
    <w:rsid w:val="00BA54CD"/>
    <w:rsid w:val="00BB0D42"/>
    <w:rsid w:val="00BB1AAF"/>
    <w:rsid w:val="00BB3687"/>
    <w:rsid w:val="00BB400D"/>
    <w:rsid w:val="00BC3DA5"/>
    <w:rsid w:val="00BC4C2A"/>
    <w:rsid w:val="00BD0209"/>
    <w:rsid w:val="00BD08E4"/>
    <w:rsid w:val="00BD7276"/>
    <w:rsid w:val="00BE23EC"/>
    <w:rsid w:val="00BE665E"/>
    <w:rsid w:val="00BF37D8"/>
    <w:rsid w:val="00BF5CEC"/>
    <w:rsid w:val="00BF6DE2"/>
    <w:rsid w:val="00C0577E"/>
    <w:rsid w:val="00C05C4E"/>
    <w:rsid w:val="00C07616"/>
    <w:rsid w:val="00C1189F"/>
    <w:rsid w:val="00C26CCD"/>
    <w:rsid w:val="00C33652"/>
    <w:rsid w:val="00C36BAF"/>
    <w:rsid w:val="00C3793B"/>
    <w:rsid w:val="00C4087F"/>
    <w:rsid w:val="00C46946"/>
    <w:rsid w:val="00C51760"/>
    <w:rsid w:val="00C5362A"/>
    <w:rsid w:val="00C56449"/>
    <w:rsid w:val="00C573AD"/>
    <w:rsid w:val="00C70B07"/>
    <w:rsid w:val="00C7246B"/>
    <w:rsid w:val="00C77800"/>
    <w:rsid w:val="00C80BAB"/>
    <w:rsid w:val="00C83C00"/>
    <w:rsid w:val="00C84D42"/>
    <w:rsid w:val="00C86D4E"/>
    <w:rsid w:val="00C87741"/>
    <w:rsid w:val="00C914D8"/>
    <w:rsid w:val="00C92E5E"/>
    <w:rsid w:val="00CA4290"/>
    <w:rsid w:val="00CB57ED"/>
    <w:rsid w:val="00CB72FF"/>
    <w:rsid w:val="00CC192E"/>
    <w:rsid w:val="00CD2890"/>
    <w:rsid w:val="00CD5113"/>
    <w:rsid w:val="00CD7CF7"/>
    <w:rsid w:val="00CE0697"/>
    <w:rsid w:val="00CE37C6"/>
    <w:rsid w:val="00CE566B"/>
    <w:rsid w:val="00CE5F3B"/>
    <w:rsid w:val="00CE6C15"/>
    <w:rsid w:val="00CF219C"/>
    <w:rsid w:val="00CF26F7"/>
    <w:rsid w:val="00CF2BA8"/>
    <w:rsid w:val="00D02413"/>
    <w:rsid w:val="00D12ECD"/>
    <w:rsid w:val="00D1526D"/>
    <w:rsid w:val="00D221A8"/>
    <w:rsid w:val="00D2263A"/>
    <w:rsid w:val="00D22F44"/>
    <w:rsid w:val="00D2403C"/>
    <w:rsid w:val="00D24A20"/>
    <w:rsid w:val="00D24C39"/>
    <w:rsid w:val="00D25173"/>
    <w:rsid w:val="00D30745"/>
    <w:rsid w:val="00D3574E"/>
    <w:rsid w:val="00D37C9B"/>
    <w:rsid w:val="00D402D6"/>
    <w:rsid w:val="00D41527"/>
    <w:rsid w:val="00D42C6C"/>
    <w:rsid w:val="00D53796"/>
    <w:rsid w:val="00D57AE1"/>
    <w:rsid w:val="00D614C6"/>
    <w:rsid w:val="00D615C7"/>
    <w:rsid w:val="00D627C7"/>
    <w:rsid w:val="00D63E77"/>
    <w:rsid w:val="00D64929"/>
    <w:rsid w:val="00D66733"/>
    <w:rsid w:val="00D709A6"/>
    <w:rsid w:val="00D75EEE"/>
    <w:rsid w:val="00D82268"/>
    <w:rsid w:val="00D82457"/>
    <w:rsid w:val="00D95161"/>
    <w:rsid w:val="00DA4514"/>
    <w:rsid w:val="00DB2D67"/>
    <w:rsid w:val="00DB42B3"/>
    <w:rsid w:val="00DB4C81"/>
    <w:rsid w:val="00DC1665"/>
    <w:rsid w:val="00DC2A50"/>
    <w:rsid w:val="00DC3863"/>
    <w:rsid w:val="00DD0168"/>
    <w:rsid w:val="00DD4C6E"/>
    <w:rsid w:val="00DD62BD"/>
    <w:rsid w:val="00DE0E53"/>
    <w:rsid w:val="00DE25F7"/>
    <w:rsid w:val="00DE261D"/>
    <w:rsid w:val="00DE3333"/>
    <w:rsid w:val="00DE367F"/>
    <w:rsid w:val="00DE544D"/>
    <w:rsid w:val="00DE6B6E"/>
    <w:rsid w:val="00DF47FD"/>
    <w:rsid w:val="00DF4BDD"/>
    <w:rsid w:val="00DF552C"/>
    <w:rsid w:val="00E01AE9"/>
    <w:rsid w:val="00E03F27"/>
    <w:rsid w:val="00E11153"/>
    <w:rsid w:val="00E15DBD"/>
    <w:rsid w:val="00E20CEF"/>
    <w:rsid w:val="00E23616"/>
    <w:rsid w:val="00E33406"/>
    <w:rsid w:val="00E36515"/>
    <w:rsid w:val="00E41DA2"/>
    <w:rsid w:val="00E53FFC"/>
    <w:rsid w:val="00E57F1F"/>
    <w:rsid w:val="00E67D2E"/>
    <w:rsid w:val="00E72948"/>
    <w:rsid w:val="00E74877"/>
    <w:rsid w:val="00E811C9"/>
    <w:rsid w:val="00E863AA"/>
    <w:rsid w:val="00E92B70"/>
    <w:rsid w:val="00E93D6B"/>
    <w:rsid w:val="00E97D43"/>
    <w:rsid w:val="00EA5554"/>
    <w:rsid w:val="00EB1511"/>
    <w:rsid w:val="00EB1A3F"/>
    <w:rsid w:val="00EB1C22"/>
    <w:rsid w:val="00EB2278"/>
    <w:rsid w:val="00EB3377"/>
    <w:rsid w:val="00EB47B4"/>
    <w:rsid w:val="00EB49CE"/>
    <w:rsid w:val="00EC0F10"/>
    <w:rsid w:val="00ED1BC0"/>
    <w:rsid w:val="00ED469C"/>
    <w:rsid w:val="00ED6AB8"/>
    <w:rsid w:val="00EE248C"/>
    <w:rsid w:val="00EF0965"/>
    <w:rsid w:val="00EF36D7"/>
    <w:rsid w:val="00EF3CAF"/>
    <w:rsid w:val="00F00337"/>
    <w:rsid w:val="00F02C5F"/>
    <w:rsid w:val="00F13FDE"/>
    <w:rsid w:val="00F20A32"/>
    <w:rsid w:val="00F27611"/>
    <w:rsid w:val="00F30B9D"/>
    <w:rsid w:val="00F31CDD"/>
    <w:rsid w:val="00F366E8"/>
    <w:rsid w:val="00F471D4"/>
    <w:rsid w:val="00F47491"/>
    <w:rsid w:val="00F5117D"/>
    <w:rsid w:val="00F532F3"/>
    <w:rsid w:val="00F55AC4"/>
    <w:rsid w:val="00F566BD"/>
    <w:rsid w:val="00F61DD8"/>
    <w:rsid w:val="00F622D2"/>
    <w:rsid w:val="00F66012"/>
    <w:rsid w:val="00F76969"/>
    <w:rsid w:val="00F8017B"/>
    <w:rsid w:val="00F812F8"/>
    <w:rsid w:val="00F82EB2"/>
    <w:rsid w:val="00F85503"/>
    <w:rsid w:val="00F8602B"/>
    <w:rsid w:val="00F9452A"/>
    <w:rsid w:val="00FA7BA6"/>
    <w:rsid w:val="00FA7C1E"/>
    <w:rsid w:val="00FB35BC"/>
    <w:rsid w:val="00FB4128"/>
    <w:rsid w:val="00FB478F"/>
    <w:rsid w:val="00FB64C8"/>
    <w:rsid w:val="00FB7435"/>
    <w:rsid w:val="00FC6940"/>
    <w:rsid w:val="00FC7040"/>
    <w:rsid w:val="00FD3FC0"/>
    <w:rsid w:val="00FD5D75"/>
    <w:rsid w:val="00FD6B7D"/>
    <w:rsid w:val="00FE1CDF"/>
    <w:rsid w:val="00FE4995"/>
    <w:rsid w:val="00FF5229"/>
    <w:rsid w:val="00FF53A6"/>
    <w:rsid w:val="00FF53D2"/>
    <w:rsid w:val="00FF5622"/>
    <w:rsid w:val="00FF7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0B91C"/>
  <w15:chartTrackingRefBased/>
  <w15:docId w15:val="{50AE3887-7057-42B2-99DF-CD1CAD4D5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B7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1BE2"/>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BE2"/>
    <w:pPr>
      <w:ind w:left="720"/>
      <w:contextualSpacing/>
    </w:pPr>
    <w:rPr>
      <w:rFonts w:ascii="Times New Roman" w:hAnsi="Times New Roman"/>
      <w:sz w:val="24"/>
    </w:rPr>
  </w:style>
  <w:style w:type="character" w:styleId="Hyperlink">
    <w:name w:val="Hyperlink"/>
    <w:basedOn w:val="DefaultParagraphFont"/>
    <w:uiPriority w:val="99"/>
    <w:semiHidden/>
    <w:unhideWhenUsed/>
    <w:rsid w:val="005B6182"/>
    <w:rPr>
      <w:color w:val="0000FF"/>
      <w:u w:val="single"/>
    </w:rPr>
  </w:style>
  <w:style w:type="character" w:customStyle="1" w:styleId="Heading1Char">
    <w:name w:val="Heading 1 Char"/>
    <w:basedOn w:val="DefaultParagraphFont"/>
    <w:link w:val="Heading1"/>
    <w:uiPriority w:val="9"/>
    <w:rsid w:val="008B7DCF"/>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8B7DCF"/>
  </w:style>
  <w:style w:type="paragraph" w:styleId="Header">
    <w:name w:val="header"/>
    <w:basedOn w:val="Normal"/>
    <w:link w:val="HeaderChar"/>
    <w:uiPriority w:val="99"/>
    <w:unhideWhenUsed/>
    <w:rsid w:val="00524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E08"/>
  </w:style>
  <w:style w:type="paragraph" w:styleId="Footer">
    <w:name w:val="footer"/>
    <w:basedOn w:val="Normal"/>
    <w:link w:val="FooterChar"/>
    <w:uiPriority w:val="99"/>
    <w:unhideWhenUsed/>
    <w:rsid w:val="00524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09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frontiersin.org/articles/10.3389/fpsyt.2020.595584/full" TargetMode="External"/><Relationship Id="rId18" Type="http://schemas.openxmlformats.org/officeDocument/2006/relationships/hyperlink" Target="https://www.nice.org.uk/guidance/CG113" TargetMode="External"/><Relationship Id="rId3" Type="http://schemas.openxmlformats.org/officeDocument/2006/relationships/styles" Target="styles.xml"/><Relationship Id="rId21" Type="http://schemas.openxmlformats.org/officeDocument/2006/relationships/hyperlink" Target="https://www.rcpsych.ac.uk/mental-health/problems-disorders/schizophrenia" TargetMode="External"/><Relationship Id="rId7" Type="http://schemas.openxmlformats.org/officeDocument/2006/relationships/endnotes" Target="endnotes.xml"/><Relationship Id="rId12" Type="http://schemas.openxmlformats.org/officeDocument/2006/relationships/hyperlink" Target="https://www.sciencedirect.com/science/article/abs/pii/S0755498217304621" TargetMode="External"/><Relationship Id="rId17" Type="http://schemas.openxmlformats.org/officeDocument/2006/relationships/hyperlink" Target="https://www.nhs.uk/mental-health/conditions/schizophrenia/treatmen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utism.org.uk/what-we-do/campaign/transforming-care" TargetMode="External"/><Relationship Id="rId20" Type="http://schemas.openxmlformats.org/officeDocument/2006/relationships/hyperlink" Target="https://www.sciencedirect.com/science/article/abs/pii/S01650327163131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j.com/content/bmj/342/bmj.d1199.full.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s.uk/conditions/autism/autism-and-everyday-life/fake-and-harmful-treatments/" TargetMode="External"/><Relationship Id="rId23" Type="http://schemas.openxmlformats.org/officeDocument/2006/relationships/header" Target="header2.xml"/><Relationship Id="rId10" Type="http://schemas.openxmlformats.org/officeDocument/2006/relationships/hyperlink" Target="https://www.bps.org.uk/sites/www.bps.org.uk/files/Page%20-%20Files/Understanding%20Psychosis%20and%20Schizophrenia.pdf" TargetMode="External"/><Relationship Id="rId19" Type="http://schemas.openxmlformats.org/officeDocument/2006/relationships/hyperlink" Target="https://www.nice.org.uk/guidance/cg142/chapter/Recommendations" TargetMode="External"/><Relationship Id="rId4" Type="http://schemas.openxmlformats.org/officeDocument/2006/relationships/settings" Target="settings.xml"/><Relationship Id="rId9" Type="http://schemas.openxmlformats.org/officeDocument/2006/relationships/hyperlink" Target="https://journals.sagepub.com/doi/abs/10.1177/0269881115598411" TargetMode="External"/><Relationship Id="rId14" Type="http://schemas.openxmlformats.org/officeDocument/2006/relationships/hyperlink" Target="https://www.mind.org.uk/information-support/types-of-mental-health-problems/schizophrenia/treatment/" TargetMode="External"/><Relationship Id="rId22" Type="http://schemas.openxmlformats.org/officeDocument/2006/relationships/hyperlink" Target="https://icd.who.int/browse10/2019/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67A478-4E31-4AFF-A8A7-BCAE04367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5077</Words>
  <Characters>28944</Characters>
  <Application>Microsoft Office Word</Application>
  <DocSecurity>0</DocSecurity>
  <Lines>241</Lines>
  <Paragraphs>67</Paragraphs>
  <ScaleCrop>false</ScaleCrop>
  <Company/>
  <LinksUpToDate>false</LinksUpToDate>
  <CharactersWithSpaces>33954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Lawrence</dc:creator>
  <cp:keywords/>
  <dc:description/>
  <cp:lastModifiedBy>Arlene Lawrence</cp:lastModifiedBy>
  <cp:revision>647</cp:revision>
  <dcterms:created xsi:type="dcterms:W3CDTF">2021-12-10T13:09:00Z</dcterms:created>
  <dcterms:modified xsi:type="dcterms:W3CDTF">2021-12-22T23:49:00Z</dcterms:modified>
</cp:coreProperties>
</file>