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1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8.xml" ContentType="application/vnd.openxmlformats-officedocument.wordprocessingml.header+xml"/>
  <Override PartName="/word/header7.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header10.xml" ContentType="application/vnd.openxmlformats-officedocument.wordprocessingml.header+xml"/>
  <Override PartName="/word/footer7.xml" ContentType="application/vnd.openxmlformats-officedocument.wordprocessingml.footer+xml"/>
  <Override PartName="/word/footer9.xml" ContentType="application/vnd.openxmlformats-officedocument.wordprocessingml.footer+xml"/>
  <Override PartName="/word/footer8.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header9.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docProps/custom.xml" ContentType="application/vnd.openxmlformats-officedocument.custom-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C8EAB3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D7965">
              <w:rPr>
                <w:b/>
                <w:color w:val="auto"/>
                <w:sz w:val="32"/>
              </w:rPr>
              <w:t>: Samantha Mainwaring</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E17CF0C"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D7965">
              <w:rPr>
                <w:b/>
                <w:color w:val="auto"/>
                <w:sz w:val="32"/>
              </w:rPr>
              <w:t xml:space="preserve"> P145328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D62B26"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AFE09EA" w14:textId="4A46DEB9" w:rsidR="00A24978" w:rsidRPr="00BE0F75" w:rsidRDefault="00A24978" w:rsidP="00A24978">
      <w:pPr>
        <w:spacing w:line="360" w:lineRule="auto"/>
        <w:rPr>
          <w:rFonts w:asciiTheme="minorHAnsi" w:hAnsiTheme="minorHAnsi" w:cstheme="minorHAnsi"/>
          <w:b/>
          <w:sz w:val="24"/>
          <w:szCs w:val="24"/>
        </w:rPr>
      </w:pPr>
      <w:r w:rsidRPr="00BE0F75">
        <w:rPr>
          <w:rFonts w:asciiTheme="minorHAnsi" w:hAnsiTheme="minorHAnsi" w:cstheme="minorHAnsi"/>
          <w:sz w:val="24"/>
          <w:szCs w:val="24"/>
        </w:rPr>
        <w:t xml:space="preserve">Before beginning my initial six months of training in Bridgend I was feeling incredibly excited and nervous to start my new journey in becoming a police officer. I had just completed a Law and Policing degree with my University and had successfully been accepted to start my initial police training. </w:t>
      </w:r>
    </w:p>
    <w:p w14:paraId="0ECF35B2" w14:textId="77777777" w:rsidR="00A24978" w:rsidRPr="00BE0F75" w:rsidRDefault="00A24978" w:rsidP="00A24978">
      <w:pPr>
        <w:spacing w:line="360" w:lineRule="auto"/>
        <w:rPr>
          <w:rFonts w:asciiTheme="minorHAnsi" w:hAnsiTheme="minorHAnsi" w:cstheme="minorHAnsi"/>
          <w:sz w:val="24"/>
          <w:szCs w:val="24"/>
        </w:rPr>
      </w:pPr>
    </w:p>
    <w:p w14:paraId="3E4B9F6B" w14:textId="77777777" w:rsidR="00A24978" w:rsidRPr="00BE0F75"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During the initial six months I faced different challenges every day. Although I had previous experience of being in a classroom environment from being in University, I was still unsure how I would cope with being in a classroom environment five days a week for six months whilst having the pressure of learning a new job. The training involved learning police legislation via power-point presentations, group presentation work, written exams, multiple-choice tests, practical and physical assessments. I experienced high levels of stress during training and I found revising for exams particularly difficult as there was a large amount of information and legislation to consume in such a short period of time between exams. To help minimise the stress I would try and organise my workload, manage my time carefully</w:t>
      </w:r>
      <w:r>
        <w:rPr>
          <w:rFonts w:asciiTheme="minorHAnsi" w:hAnsiTheme="minorHAnsi" w:cstheme="minorHAnsi"/>
          <w:sz w:val="24"/>
          <w:szCs w:val="24"/>
        </w:rPr>
        <w:t>,</w:t>
      </w:r>
      <w:r w:rsidRPr="00BE0F75">
        <w:rPr>
          <w:rFonts w:asciiTheme="minorHAnsi" w:hAnsiTheme="minorHAnsi" w:cstheme="minorHAnsi"/>
          <w:sz w:val="24"/>
          <w:szCs w:val="24"/>
        </w:rPr>
        <w:t xml:space="preserve"> whilst revising and I would spend additional time in the evenings after work to revisit work we had completed that day. I would also use a number of different techniques to help relieve stress. </w:t>
      </w:r>
    </w:p>
    <w:p w14:paraId="762F96B9" w14:textId="77777777" w:rsidR="00A24978" w:rsidRPr="00BE0F75" w:rsidRDefault="00A24978" w:rsidP="00A24978">
      <w:pPr>
        <w:spacing w:line="360" w:lineRule="auto"/>
        <w:rPr>
          <w:rFonts w:asciiTheme="minorHAnsi" w:hAnsiTheme="minorHAnsi" w:cstheme="minorHAnsi"/>
          <w:sz w:val="24"/>
          <w:szCs w:val="24"/>
        </w:rPr>
      </w:pPr>
    </w:p>
    <w:p w14:paraId="1AB622A8" w14:textId="77777777" w:rsidR="00A24978" w:rsidRPr="00BE0F75" w:rsidRDefault="00A24978" w:rsidP="00A24978">
      <w:pPr>
        <w:spacing w:line="360" w:lineRule="auto"/>
        <w:rPr>
          <w:sz w:val="24"/>
          <w:szCs w:val="24"/>
        </w:rPr>
      </w:pPr>
      <w:r w:rsidRPr="00BE0F75">
        <w:rPr>
          <w:rFonts w:asciiTheme="minorHAnsi" w:hAnsiTheme="minorHAnsi" w:cstheme="minorHAnsi"/>
          <w:sz w:val="24"/>
          <w:szCs w:val="24"/>
        </w:rPr>
        <w:t xml:space="preserve">Exercising was a massive stress reliever for myself, especially during the exam period. I would use my local gym every evening after work for an hour, either training with weights or running on the treadmill. Regular exercise will bring remarkable changes to your body, metabolism, heart and your mood. Exercise has a unique capacity to exhilarate and relax. It can counter depression and dissipate stress. It has been verified in different clinical trials that have used exercise to successfully </w:t>
      </w:r>
      <w:r w:rsidRPr="00BE0F75">
        <w:rPr>
          <w:rFonts w:asciiTheme="minorHAnsi" w:hAnsiTheme="minorHAnsi" w:cstheme="minorHAnsi"/>
          <w:sz w:val="24"/>
          <w:szCs w:val="24"/>
        </w:rPr>
        <w:lastRenderedPageBreak/>
        <w:t xml:space="preserve">treat anxiety disorders and clinical depression. Exercise stimulates the production of endorphins which are chemicals in the brain that are the natural painkillers for the body and mood elevators. Endorphins hold the responsibility for the “runners high” and the feeling of relaxation. Although exercise provide physical benefits, it can also contribute to behavioural factors such as a feeling of control, self-confidence and pride which might help achieve other important lifestyle goals. Even a simple 20 minute walk or jog can clear the mind and reduce stress. Since attesting as a police officer I am still using exercise to help manage my stress, improve my mood and keep my fitness at </w:t>
      </w:r>
      <w:r>
        <w:rPr>
          <w:rFonts w:asciiTheme="minorHAnsi" w:hAnsiTheme="minorHAnsi" w:cstheme="minorHAnsi"/>
          <w:sz w:val="24"/>
          <w:szCs w:val="24"/>
        </w:rPr>
        <w:t>a good level (Harvard Health</w:t>
      </w:r>
      <w:r w:rsidRPr="00BE0F75">
        <w:rPr>
          <w:rFonts w:asciiTheme="minorHAnsi" w:hAnsiTheme="minorHAnsi" w:cstheme="minorHAnsi"/>
          <w:sz w:val="24"/>
          <w:szCs w:val="24"/>
        </w:rPr>
        <w:t>, 2020).</w:t>
      </w:r>
    </w:p>
    <w:p w14:paraId="585C4CCA" w14:textId="77777777" w:rsidR="00A24978" w:rsidRPr="00BE0F75" w:rsidRDefault="00A24978" w:rsidP="00A24978">
      <w:pPr>
        <w:spacing w:line="360" w:lineRule="auto"/>
        <w:rPr>
          <w:sz w:val="24"/>
          <w:szCs w:val="24"/>
        </w:rPr>
      </w:pPr>
    </w:p>
    <w:p w14:paraId="67FABF57" w14:textId="77777777" w:rsidR="00A24978" w:rsidRPr="00BE0F75"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 xml:space="preserve">Another good stress management I would use during training was breathing exercises. Whilst revising for exams I would quite often feel overwhelmed with the amount of information I needed to learn. If I started feeling overwhelmed whilst revising I would put my studies to one side and practice different breathing exercises. These exercises would minimise my stress and help me concentrate. I discovered these exercises after researching different stress relievers whilst revising for my first exam. I noticed that a common response to my stress was rapid, shallow and erratic breathing. The breathing exercises encouraged me to breath slow, deep and regular which as a result made me feel much more relaxed and stress-free. I would breathe in slowly and deeply whilst pushing my stomach out, hold my breath briefly and then exhale slowly. I would complete this exercise up to 10 times whilst focusing on my breathing deeply and slowly. This allowed me to return to my revision feeling more relaxed. I found these breathing exercises just as effective as physical exercise during times of stress. Since being attested as a police officer, I still use this technique to help with any </w:t>
      </w:r>
      <w:r>
        <w:rPr>
          <w:rFonts w:asciiTheme="minorHAnsi" w:hAnsiTheme="minorHAnsi" w:cstheme="minorHAnsi"/>
          <w:sz w:val="24"/>
          <w:szCs w:val="24"/>
        </w:rPr>
        <w:t>stress I feel on shift (Stranks,</w:t>
      </w:r>
      <w:r w:rsidRPr="00BE0F75">
        <w:rPr>
          <w:rFonts w:asciiTheme="minorHAnsi" w:hAnsiTheme="minorHAnsi" w:cstheme="minorHAnsi"/>
          <w:sz w:val="24"/>
          <w:szCs w:val="24"/>
        </w:rPr>
        <w:t xml:space="preserve"> J, 2005).</w:t>
      </w:r>
    </w:p>
    <w:p w14:paraId="198B6445" w14:textId="77777777" w:rsidR="00A24978" w:rsidRPr="00BE0F75" w:rsidRDefault="00A24978" w:rsidP="00A24978">
      <w:pPr>
        <w:spacing w:line="360" w:lineRule="auto"/>
        <w:rPr>
          <w:rFonts w:asciiTheme="minorHAnsi" w:hAnsiTheme="minorHAnsi" w:cstheme="minorHAnsi"/>
          <w:sz w:val="24"/>
          <w:szCs w:val="24"/>
        </w:rPr>
      </w:pPr>
    </w:p>
    <w:p w14:paraId="1392619E" w14:textId="77777777" w:rsidR="00A24978" w:rsidRPr="00BE0F75"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In training I researched different methods of minimising stress and whilst I found many different exercises to help with managing my stress, I also discovered the importance of sleep, which may not seem obvious to some people. According to the NHS, sleepless nights cost more than just a bad mood and lack of focus. Regular lack of sleep could result in the development of other medical conditions such as obesity, heart disease, diabetes, high blood pressure and it could even shorten your life expectancy. The average person needs 8 hours sleep a night, however the amount of</w:t>
      </w:r>
      <w:r>
        <w:rPr>
          <w:rFonts w:asciiTheme="minorHAnsi" w:hAnsiTheme="minorHAnsi" w:cstheme="minorHAnsi"/>
          <w:sz w:val="24"/>
          <w:szCs w:val="24"/>
        </w:rPr>
        <w:t xml:space="preserve"> sleep needed by each </w:t>
      </w:r>
      <w:r w:rsidRPr="00BE0F75">
        <w:rPr>
          <w:rFonts w:asciiTheme="minorHAnsi" w:hAnsiTheme="minorHAnsi" w:cstheme="minorHAnsi"/>
          <w:sz w:val="24"/>
          <w:szCs w:val="24"/>
        </w:rPr>
        <w:t xml:space="preserve">person may vary depending on their body. Sleeping has many benefits including improved concentration, boosting the immunity of the body, improved mental wellbeing and preventing diabetes and heart disease. During training and since being attested as a police officer I </w:t>
      </w:r>
      <w:r w:rsidRPr="00BE0F75">
        <w:rPr>
          <w:rFonts w:asciiTheme="minorHAnsi" w:hAnsiTheme="minorHAnsi" w:cstheme="minorHAnsi"/>
          <w:sz w:val="24"/>
          <w:szCs w:val="24"/>
        </w:rPr>
        <w:lastRenderedPageBreak/>
        <w:t>always try to go to sleep at a reasonable time every night to ensure I had at least 8 hours sleep before starting my shift. Even though this can be difficult whilst working shifts, I still try to sleep for at least 8 hours between shifts. I found this has made me feel more energised in work and helps me complete my physical exercises. It also improved my mood and concentration throughout the day (NHS United Kingdom, 2020).</w:t>
      </w:r>
    </w:p>
    <w:p w14:paraId="71B7A6DD" w14:textId="77777777" w:rsidR="00A24978" w:rsidRPr="00BE0F75" w:rsidRDefault="00A24978" w:rsidP="00A24978">
      <w:pPr>
        <w:spacing w:line="360" w:lineRule="auto"/>
        <w:rPr>
          <w:rFonts w:asciiTheme="minorHAnsi" w:hAnsiTheme="minorHAnsi" w:cstheme="minorHAnsi"/>
          <w:sz w:val="24"/>
          <w:szCs w:val="24"/>
        </w:rPr>
      </w:pPr>
    </w:p>
    <w:p w14:paraId="2D895C87" w14:textId="77777777" w:rsidR="00A24978" w:rsidRPr="00BE0F75"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Mental health was an important factor to consider during my initial training and since I have been attested as a police officer. Good mental health enables you to cope with daily stresses and accomplish personal goals. Many things, such as stress, family history, trauma and sleep problems can affect your mental health. Mental health includes our emotional, psychological and social well-being. It affects everything, from what we think, how we feel and how we act. Mental health is important in all stages of our life, from childhood and adolescence to our adulthood. The role of a polic</w:t>
      </w:r>
      <w:r>
        <w:rPr>
          <w:rFonts w:asciiTheme="minorHAnsi" w:hAnsiTheme="minorHAnsi" w:cstheme="minorHAnsi"/>
          <w:sz w:val="24"/>
          <w:szCs w:val="24"/>
        </w:rPr>
        <w:t>e officer can be highly</w:t>
      </w:r>
      <w:r w:rsidRPr="00BE0F75">
        <w:rPr>
          <w:rFonts w:asciiTheme="minorHAnsi" w:hAnsiTheme="minorHAnsi" w:cstheme="minorHAnsi"/>
          <w:sz w:val="24"/>
          <w:szCs w:val="24"/>
        </w:rPr>
        <w:t xml:space="preserve"> demanding and is like no other job. Officers are exposed to traumatic experiences on a daily basis and this can affect their mental health tremendously. I have learnt from my initial training and since being attested as a police officer the importance of talking about your feeling to colleagues, friends and family. Communicating your feelings and emotions to help keep a good mental health is just as important as regular physical exercise, breathing exercises and sleeping (Women’s Health Government, 2020).</w:t>
      </w:r>
    </w:p>
    <w:p w14:paraId="09AF84C8" w14:textId="77777777" w:rsidR="00A24978" w:rsidRPr="00BE0F75" w:rsidRDefault="00A24978" w:rsidP="00A24978">
      <w:pPr>
        <w:spacing w:line="360" w:lineRule="auto"/>
        <w:rPr>
          <w:rFonts w:asciiTheme="minorHAnsi" w:hAnsiTheme="minorHAnsi" w:cstheme="minorHAnsi"/>
          <w:sz w:val="24"/>
          <w:szCs w:val="24"/>
        </w:rPr>
      </w:pPr>
    </w:p>
    <w:p w14:paraId="2D85A90D" w14:textId="77777777" w:rsidR="00A24978"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 xml:space="preserve">Since becoming a police officer, I have learnt how to develop resilience. Resilience is the ability to recover quickly from difficulties. In order to develop resilience I have used Gibb’s Reflective Cycle. Gibb’s Reflective Cycle is one of the most famous models of reflection which is used to help lead a person through different stages to make sense of an experience they have been through. This model was developed by Graham Gibbs in 1988 in order to give structure to learning from personal experiences. It provides a framework for examining different experiences, and because of its cyclic nature it lends itself particularly well to repeated experiences. The model allows you to learn and plan from experiences that have either </w:t>
      </w:r>
      <w:r>
        <w:rPr>
          <w:rFonts w:asciiTheme="minorHAnsi" w:hAnsiTheme="minorHAnsi" w:cstheme="minorHAnsi"/>
          <w:sz w:val="24"/>
          <w:szCs w:val="24"/>
        </w:rPr>
        <w:t>gone well or have not gone well (The University of Edinburgh, 2019).</w:t>
      </w:r>
    </w:p>
    <w:p w14:paraId="7BB31AA1" w14:textId="77777777" w:rsidR="00A24978" w:rsidRDefault="00A24978" w:rsidP="00A24978">
      <w:pPr>
        <w:spacing w:line="360" w:lineRule="auto"/>
        <w:rPr>
          <w:rFonts w:asciiTheme="minorHAnsi" w:hAnsiTheme="minorHAnsi" w:cstheme="minorHAnsi"/>
          <w:sz w:val="24"/>
          <w:szCs w:val="24"/>
        </w:rPr>
      </w:pPr>
    </w:p>
    <w:p w14:paraId="21119A8F" w14:textId="77777777" w:rsidR="00A24978" w:rsidRPr="00BE0F75"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The</w:t>
      </w:r>
      <w:r>
        <w:rPr>
          <w:rFonts w:asciiTheme="minorHAnsi" w:hAnsiTheme="minorHAnsi" w:cstheme="minorHAnsi"/>
          <w:sz w:val="24"/>
          <w:szCs w:val="24"/>
        </w:rPr>
        <w:t>re are six stages to the model. The first stage is the d</w:t>
      </w:r>
      <w:r w:rsidRPr="006D3CE3">
        <w:rPr>
          <w:rFonts w:asciiTheme="minorHAnsi" w:hAnsiTheme="minorHAnsi" w:cstheme="minorHAnsi"/>
          <w:sz w:val="24"/>
          <w:szCs w:val="24"/>
        </w:rPr>
        <w:t>es</w:t>
      </w:r>
      <w:r>
        <w:rPr>
          <w:rFonts w:asciiTheme="minorHAnsi" w:hAnsiTheme="minorHAnsi" w:cstheme="minorHAnsi"/>
          <w:sz w:val="24"/>
          <w:szCs w:val="24"/>
        </w:rPr>
        <w:t xml:space="preserve">cription of the experience whereby </w:t>
      </w:r>
      <w:r w:rsidRPr="006D3CE3">
        <w:rPr>
          <w:rFonts w:asciiTheme="minorHAnsi" w:hAnsiTheme="minorHAnsi" w:cstheme="minorHAnsi"/>
          <w:sz w:val="24"/>
          <w:szCs w:val="24"/>
        </w:rPr>
        <w:t>you des</w:t>
      </w:r>
      <w:r>
        <w:rPr>
          <w:rFonts w:asciiTheme="minorHAnsi" w:hAnsiTheme="minorHAnsi" w:cstheme="minorHAnsi"/>
          <w:sz w:val="24"/>
          <w:szCs w:val="24"/>
        </w:rPr>
        <w:t>cribe the experience in detail with t</w:t>
      </w:r>
      <w:r w:rsidRPr="006D3CE3">
        <w:rPr>
          <w:rFonts w:asciiTheme="minorHAnsi" w:hAnsiTheme="minorHAnsi" w:cstheme="minorHAnsi"/>
          <w:sz w:val="24"/>
          <w:szCs w:val="24"/>
        </w:rPr>
        <w:t>he main points should include what happened.</w:t>
      </w:r>
      <w:r>
        <w:rPr>
          <w:rFonts w:asciiTheme="minorHAnsi" w:hAnsiTheme="minorHAnsi" w:cstheme="minorHAnsi"/>
          <w:sz w:val="24"/>
          <w:szCs w:val="24"/>
        </w:rPr>
        <w:t xml:space="preserve"> The second </w:t>
      </w:r>
      <w:r>
        <w:rPr>
          <w:rFonts w:asciiTheme="minorHAnsi" w:hAnsiTheme="minorHAnsi" w:cstheme="minorHAnsi"/>
          <w:sz w:val="24"/>
          <w:szCs w:val="24"/>
        </w:rPr>
        <w:lastRenderedPageBreak/>
        <w:t>stage is the f</w:t>
      </w:r>
      <w:r w:rsidRPr="006D3CE3">
        <w:rPr>
          <w:rFonts w:asciiTheme="minorHAnsi" w:hAnsiTheme="minorHAnsi" w:cstheme="minorHAnsi"/>
          <w:sz w:val="24"/>
          <w:szCs w:val="24"/>
        </w:rPr>
        <w:t xml:space="preserve">eelings and thoughts </w:t>
      </w:r>
      <w:r>
        <w:rPr>
          <w:rFonts w:asciiTheme="minorHAnsi" w:hAnsiTheme="minorHAnsi" w:cstheme="minorHAnsi"/>
          <w:sz w:val="24"/>
          <w:szCs w:val="24"/>
        </w:rPr>
        <w:t xml:space="preserve">about the experience </w:t>
      </w:r>
      <w:r w:rsidRPr="006D3CE3">
        <w:rPr>
          <w:rFonts w:asciiTheme="minorHAnsi" w:hAnsiTheme="minorHAnsi" w:cstheme="minorHAnsi"/>
          <w:sz w:val="24"/>
          <w:szCs w:val="24"/>
        </w:rPr>
        <w:t>where any feelings or thoughts you had during the experience can be described and how th</w:t>
      </w:r>
      <w:r>
        <w:rPr>
          <w:rFonts w:asciiTheme="minorHAnsi" w:hAnsiTheme="minorHAnsi" w:cstheme="minorHAnsi"/>
          <w:sz w:val="24"/>
          <w:szCs w:val="24"/>
        </w:rPr>
        <w:t xml:space="preserve">ey have impacted the experience. The third stage is the </w:t>
      </w:r>
      <w:r w:rsidRPr="006D3CE3">
        <w:rPr>
          <w:rFonts w:asciiTheme="minorHAnsi" w:hAnsiTheme="minorHAnsi" w:cstheme="minorHAnsi"/>
          <w:sz w:val="24"/>
          <w:szCs w:val="24"/>
        </w:rPr>
        <w:t>valuation of the experience,</w:t>
      </w:r>
      <w:r>
        <w:rPr>
          <w:rFonts w:asciiTheme="minorHAnsi" w:hAnsiTheme="minorHAnsi" w:cstheme="minorHAnsi"/>
          <w:sz w:val="24"/>
          <w:szCs w:val="24"/>
        </w:rPr>
        <w:t xml:space="preserve"> both good and bad experiences which allows </w:t>
      </w:r>
      <w:r w:rsidRPr="006D3CE3">
        <w:rPr>
          <w:rFonts w:asciiTheme="minorHAnsi" w:hAnsiTheme="minorHAnsi" w:cstheme="minorHAnsi"/>
          <w:sz w:val="24"/>
          <w:szCs w:val="24"/>
        </w:rPr>
        <w:t>the opportunity to evaluate the experience including what worked and what did not work. It is important to be objective and honest in this stage. The positives and negatives must be included, even if it was primarily one or the other.</w:t>
      </w:r>
      <w:r>
        <w:rPr>
          <w:rFonts w:asciiTheme="minorHAnsi" w:hAnsiTheme="minorHAnsi" w:cstheme="minorHAnsi"/>
          <w:sz w:val="24"/>
          <w:szCs w:val="24"/>
        </w:rPr>
        <w:t xml:space="preserve"> The fourth stage is the a</w:t>
      </w:r>
      <w:r w:rsidRPr="006D3CE3">
        <w:rPr>
          <w:rFonts w:asciiTheme="minorHAnsi" w:hAnsiTheme="minorHAnsi" w:cstheme="minorHAnsi"/>
          <w:sz w:val="24"/>
          <w:szCs w:val="24"/>
        </w:rPr>
        <w:t>nalysis to</w:t>
      </w:r>
      <w:r>
        <w:rPr>
          <w:rFonts w:asciiTheme="minorHAnsi" w:hAnsiTheme="minorHAnsi" w:cstheme="minorHAnsi"/>
          <w:sz w:val="24"/>
          <w:szCs w:val="24"/>
        </w:rPr>
        <w:t xml:space="preserve"> make sense of the situation. This stage allows you t</w:t>
      </w:r>
      <w:r w:rsidRPr="006D3CE3">
        <w:rPr>
          <w:rFonts w:asciiTheme="minorHAnsi" w:hAnsiTheme="minorHAnsi" w:cstheme="minorHAnsi"/>
          <w:sz w:val="24"/>
          <w:szCs w:val="24"/>
        </w:rPr>
        <w:t>o understand an</w:t>
      </w:r>
      <w:r>
        <w:rPr>
          <w:rFonts w:asciiTheme="minorHAnsi" w:hAnsiTheme="minorHAnsi" w:cstheme="minorHAnsi"/>
          <w:sz w:val="24"/>
          <w:szCs w:val="24"/>
        </w:rPr>
        <w:t xml:space="preserve">d make sense of the experience and where you </w:t>
      </w:r>
      <w:r w:rsidRPr="006D3CE3">
        <w:rPr>
          <w:rFonts w:asciiTheme="minorHAnsi" w:hAnsiTheme="minorHAnsi" w:cstheme="minorHAnsi"/>
          <w:sz w:val="24"/>
          <w:szCs w:val="24"/>
        </w:rPr>
        <w:t xml:space="preserve">must identify what exactly went wrong or went well and to find out why. </w:t>
      </w:r>
      <w:r>
        <w:rPr>
          <w:rFonts w:asciiTheme="minorHAnsi" w:hAnsiTheme="minorHAnsi" w:cstheme="minorHAnsi"/>
          <w:sz w:val="24"/>
          <w:szCs w:val="24"/>
        </w:rPr>
        <w:t>The fifth stage is the c</w:t>
      </w:r>
      <w:r w:rsidRPr="006D3CE3">
        <w:rPr>
          <w:rFonts w:asciiTheme="minorHAnsi" w:hAnsiTheme="minorHAnsi" w:cstheme="minorHAnsi"/>
          <w:sz w:val="24"/>
          <w:szCs w:val="24"/>
        </w:rPr>
        <w:t>onclusion about what you learned and what you could have done differen</w:t>
      </w:r>
      <w:r>
        <w:rPr>
          <w:rFonts w:asciiTheme="minorHAnsi" w:hAnsiTheme="minorHAnsi" w:cstheme="minorHAnsi"/>
          <w:sz w:val="24"/>
          <w:szCs w:val="24"/>
        </w:rPr>
        <w:t xml:space="preserve">tly. This section </w:t>
      </w:r>
      <w:r w:rsidRPr="006D3CE3">
        <w:rPr>
          <w:rFonts w:asciiTheme="minorHAnsi" w:hAnsiTheme="minorHAnsi" w:cstheme="minorHAnsi"/>
          <w:sz w:val="24"/>
          <w:szCs w:val="24"/>
        </w:rPr>
        <w:t>can summarise and conclude the experience, and highlight what changes to your actions could improve the outcome of the experience next time.</w:t>
      </w:r>
      <w:r>
        <w:rPr>
          <w:rFonts w:asciiTheme="minorHAnsi" w:hAnsiTheme="minorHAnsi" w:cstheme="minorHAnsi"/>
          <w:sz w:val="24"/>
          <w:szCs w:val="24"/>
        </w:rPr>
        <w:t xml:space="preserve"> The final stage is the action plan for </w:t>
      </w:r>
      <w:r w:rsidRPr="006D3CE3">
        <w:rPr>
          <w:rFonts w:asciiTheme="minorHAnsi" w:hAnsiTheme="minorHAnsi" w:cstheme="minorHAnsi"/>
          <w:sz w:val="24"/>
          <w:szCs w:val="24"/>
        </w:rPr>
        <w:t>deal</w:t>
      </w:r>
      <w:r>
        <w:rPr>
          <w:rFonts w:asciiTheme="minorHAnsi" w:hAnsiTheme="minorHAnsi" w:cstheme="minorHAnsi"/>
          <w:sz w:val="24"/>
          <w:szCs w:val="24"/>
        </w:rPr>
        <w:t>ing</w:t>
      </w:r>
      <w:r w:rsidRPr="006D3CE3">
        <w:rPr>
          <w:rFonts w:asciiTheme="minorHAnsi" w:hAnsiTheme="minorHAnsi" w:cstheme="minorHAnsi"/>
          <w:sz w:val="24"/>
          <w:szCs w:val="24"/>
        </w:rPr>
        <w:t xml:space="preserve"> with similar situation</w:t>
      </w:r>
      <w:r>
        <w:rPr>
          <w:rFonts w:asciiTheme="minorHAnsi" w:hAnsiTheme="minorHAnsi" w:cstheme="minorHAnsi"/>
          <w:sz w:val="24"/>
          <w:szCs w:val="24"/>
        </w:rPr>
        <w:t xml:space="preserve">s in the future. This stage involves the </w:t>
      </w:r>
      <w:r w:rsidRPr="006D3CE3">
        <w:rPr>
          <w:rFonts w:asciiTheme="minorHAnsi" w:hAnsiTheme="minorHAnsi" w:cstheme="minorHAnsi"/>
          <w:sz w:val="24"/>
          <w:szCs w:val="24"/>
        </w:rPr>
        <w:t>plan</w:t>
      </w:r>
      <w:r>
        <w:rPr>
          <w:rFonts w:asciiTheme="minorHAnsi" w:hAnsiTheme="minorHAnsi" w:cstheme="minorHAnsi"/>
          <w:sz w:val="24"/>
          <w:szCs w:val="24"/>
        </w:rPr>
        <w:t xml:space="preserve">ning for how you would deal with </w:t>
      </w:r>
      <w:r w:rsidRPr="006D3CE3">
        <w:rPr>
          <w:rFonts w:asciiTheme="minorHAnsi" w:hAnsiTheme="minorHAnsi" w:cstheme="minorHAnsi"/>
          <w:sz w:val="24"/>
          <w:szCs w:val="24"/>
        </w:rPr>
        <w:t>a similar experience</w:t>
      </w:r>
      <w:r>
        <w:rPr>
          <w:rFonts w:asciiTheme="minorHAnsi" w:hAnsiTheme="minorHAnsi" w:cstheme="minorHAnsi"/>
          <w:sz w:val="24"/>
          <w:szCs w:val="24"/>
        </w:rPr>
        <w:t xml:space="preserve"> in the future </w:t>
      </w:r>
      <w:r w:rsidRPr="00BE0F75">
        <w:rPr>
          <w:rFonts w:asciiTheme="minorHAnsi" w:hAnsiTheme="minorHAnsi" w:cstheme="minorHAnsi"/>
          <w:sz w:val="24"/>
          <w:szCs w:val="24"/>
        </w:rPr>
        <w:t>(The</w:t>
      </w:r>
      <w:r>
        <w:rPr>
          <w:rFonts w:asciiTheme="minorHAnsi" w:hAnsiTheme="minorHAnsi" w:cstheme="minorHAnsi"/>
          <w:sz w:val="24"/>
          <w:szCs w:val="24"/>
        </w:rPr>
        <w:t xml:space="preserve"> University of Edinburgh, 2019).</w:t>
      </w:r>
    </w:p>
    <w:p w14:paraId="3B633465" w14:textId="77777777" w:rsidR="00A24978" w:rsidRPr="00BE0F75" w:rsidRDefault="00A24978" w:rsidP="00A24978">
      <w:pPr>
        <w:spacing w:line="360" w:lineRule="auto"/>
        <w:rPr>
          <w:sz w:val="24"/>
          <w:szCs w:val="24"/>
        </w:rPr>
      </w:pPr>
    </w:p>
    <w:p w14:paraId="67DDD55D" w14:textId="77777777" w:rsidR="00A24978" w:rsidRPr="00BE0F75"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I used Gibb’s Reflective Cycle throughout my training for practical work and assessments and I am still using the model now since being attested as a police officer. As a police officer I have attended a number of different incidents since starting my tutorship. Every incident is different, therefore Gibb’s Reflective Cycle allows me to describe, evaluate, analyse, conclude and create an action plan for every different incident I attend to help me improve my skills and how I deal with different incidents.</w:t>
      </w:r>
    </w:p>
    <w:p w14:paraId="444F4659" w14:textId="77777777" w:rsidR="00A24978" w:rsidRPr="00BE0F75" w:rsidRDefault="00A24978" w:rsidP="00A24978">
      <w:pPr>
        <w:spacing w:line="360" w:lineRule="auto"/>
        <w:rPr>
          <w:rFonts w:asciiTheme="minorHAnsi" w:hAnsiTheme="minorHAnsi" w:cstheme="minorHAnsi"/>
          <w:sz w:val="24"/>
          <w:szCs w:val="24"/>
        </w:rPr>
      </w:pPr>
    </w:p>
    <w:p w14:paraId="304A9DF3" w14:textId="77777777" w:rsidR="00A24978" w:rsidRDefault="00A24978" w:rsidP="00A24978">
      <w:pPr>
        <w:spacing w:line="360" w:lineRule="auto"/>
        <w:rPr>
          <w:rFonts w:asciiTheme="minorHAnsi" w:hAnsiTheme="minorHAnsi" w:cstheme="minorHAnsi"/>
          <w:sz w:val="24"/>
          <w:szCs w:val="24"/>
        </w:rPr>
      </w:pPr>
      <w:r w:rsidRPr="00BE0F75">
        <w:rPr>
          <w:rFonts w:asciiTheme="minorHAnsi" w:hAnsiTheme="minorHAnsi" w:cstheme="minorHAnsi"/>
          <w:sz w:val="24"/>
          <w:szCs w:val="24"/>
        </w:rPr>
        <w:t>I am still using all of the coping strategies I have discussed to develop resilience and minimise stress. Through using these strategies I have learnt how to manage my stress. Although each strategy may be different, I believe each one plays a large part in living a healthy, balance lifestyle and will hopefully assist me in</w:t>
      </w:r>
      <w:r>
        <w:rPr>
          <w:rFonts w:asciiTheme="minorHAnsi" w:hAnsiTheme="minorHAnsi" w:cstheme="minorHAnsi"/>
          <w:sz w:val="24"/>
          <w:szCs w:val="24"/>
        </w:rPr>
        <w:t xml:space="preserve"> doing a good job and becoming a better police officer.</w:t>
      </w:r>
    </w:p>
    <w:p w14:paraId="399A300B" w14:textId="77777777" w:rsidR="00A24978" w:rsidRDefault="00A24978" w:rsidP="00A24978">
      <w:pPr>
        <w:spacing w:line="360" w:lineRule="auto"/>
        <w:rPr>
          <w:rFonts w:asciiTheme="minorHAnsi" w:hAnsiTheme="minorHAnsi" w:cstheme="minorHAnsi"/>
          <w:sz w:val="24"/>
          <w:szCs w:val="24"/>
        </w:rPr>
      </w:pPr>
    </w:p>
    <w:p w14:paraId="6B31FBBF" w14:textId="77777777" w:rsidR="00A24978" w:rsidRPr="00A24978" w:rsidRDefault="00A24978" w:rsidP="00A24978">
      <w:pPr>
        <w:spacing w:line="360" w:lineRule="auto"/>
        <w:rPr>
          <w:rFonts w:asciiTheme="minorHAnsi" w:hAnsiTheme="minorHAnsi" w:cstheme="minorHAnsi"/>
          <w:b/>
          <w:sz w:val="24"/>
          <w:szCs w:val="24"/>
        </w:rPr>
      </w:pPr>
      <w:r w:rsidRPr="00A24978">
        <w:rPr>
          <w:rFonts w:asciiTheme="minorHAnsi" w:hAnsiTheme="minorHAnsi" w:cstheme="minorHAnsi"/>
          <w:b/>
          <w:sz w:val="24"/>
          <w:szCs w:val="24"/>
        </w:rPr>
        <w:t>Word Count = 1527</w:t>
      </w:r>
    </w:p>
    <w:p w14:paraId="7793C1D9" w14:textId="77777777" w:rsidR="00A24978" w:rsidRDefault="00A24978" w:rsidP="00A24978">
      <w:pPr>
        <w:spacing w:line="360" w:lineRule="auto"/>
        <w:rPr>
          <w:rFonts w:asciiTheme="minorHAnsi" w:hAnsiTheme="minorHAnsi" w:cstheme="minorHAnsi"/>
          <w:sz w:val="24"/>
          <w:szCs w:val="24"/>
          <w:u w:val="single"/>
        </w:rPr>
      </w:pPr>
    </w:p>
    <w:p w14:paraId="0590AAF8" w14:textId="77777777" w:rsidR="00FF7784" w:rsidRPr="00270EEB" w:rsidRDefault="00FF7784" w:rsidP="00E6298B">
      <w:pPr>
        <w:ind w:right="107"/>
        <w:jc w:val="both"/>
        <w:rPr>
          <w:sz w:val="24"/>
          <w:szCs w:val="24"/>
        </w:rPr>
      </w:pPr>
    </w:p>
    <w:p w14:paraId="79E2B83E" w14:textId="07078122" w:rsidR="00A24978" w:rsidRDefault="00A24978" w:rsidP="00E6298B">
      <w:pPr>
        <w:ind w:right="107"/>
        <w:jc w:val="both"/>
        <w:rPr>
          <w:sz w:val="24"/>
          <w:szCs w:val="24"/>
        </w:rPr>
      </w:pPr>
    </w:p>
    <w:p w14:paraId="5AE7519D" w14:textId="77777777" w:rsidR="00A24978" w:rsidRDefault="00A24978" w:rsidP="00A24978">
      <w:pPr>
        <w:rPr>
          <w:rFonts w:asciiTheme="minorHAnsi" w:hAnsiTheme="minorHAnsi" w:cstheme="minorHAnsi"/>
          <w:sz w:val="24"/>
          <w:szCs w:val="24"/>
          <w:u w:val="single"/>
        </w:rPr>
      </w:pPr>
    </w:p>
    <w:p w14:paraId="0E04F040" w14:textId="77777777" w:rsidR="00A24978" w:rsidRDefault="00A24978" w:rsidP="00A24978">
      <w:pPr>
        <w:rPr>
          <w:rFonts w:asciiTheme="minorHAnsi" w:hAnsiTheme="minorHAnsi" w:cstheme="minorHAnsi"/>
          <w:sz w:val="24"/>
          <w:szCs w:val="24"/>
          <w:u w:val="single"/>
        </w:rPr>
      </w:pPr>
    </w:p>
    <w:p w14:paraId="476E032C" w14:textId="77777777" w:rsidR="00A24978" w:rsidRDefault="00A24978" w:rsidP="00A24978">
      <w:pPr>
        <w:rPr>
          <w:rFonts w:asciiTheme="minorHAnsi" w:hAnsiTheme="minorHAnsi" w:cstheme="minorHAnsi"/>
          <w:sz w:val="24"/>
          <w:szCs w:val="24"/>
          <w:u w:val="single"/>
        </w:rPr>
      </w:pPr>
    </w:p>
    <w:p w14:paraId="0086A5A5" w14:textId="109F3983" w:rsidR="00A24978" w:rsidRPr="00AE4AFB" w:rsidRDefault="00A24978" w:rsidP="00A24978">
      <w:pPr>
        <w:rPr>
          <w:rFonts w:asciiTheme="minorHAnsi" w:hAnsiTheme="minorHAnsi" w:cstheme="minorHAnsi"/>
          <w:sz w:val="24"/>
          <w:szCs w:val="24"/>
        </w:rPr>
      </w:pPr>
      <w:r w:rsidRPr="00AE4AFB">
        <w:rPr>
          <w:rFonts w:asciiTheme="minorHAnsi" w:hAnsiTheme="minorHAnsi" w:cstheme="minorHAnsi"/>
          <w:sz w:val="24"/>
          <w:szCs w:val="24"/>
          <w:u w:val="single"/>
        </w:rPr>
        <w:lastRenderedPageBreak/>
        <w:t xml:space="preserve">Bibliography </w:t>
      </w:r>
    </w:p>
    <w:p w14:paraId="488D6815" w14:textId="77777777" w:rsidR="00A24978" w:rsidRPr="00AE4AFB" w:rsidRDefault="00A24978" w:rsidP="00A24978">
      <w:pPr>
        <w:rPr>
          <w:rFonts w:asciiTheme="minorHAnsi" w:hAnsiTheme="minorHAnsi" w:cstheme="minorHAnsi"/>
          <w:sz w:val="24"/>
          <w:szCs w:val="24"/>
          <w:shd w:val="clear" w:color="auto" w:fill="FFFFFF"/>
        </w:rPr>
      </w:pPr>
    </w:p>
    <w:p w14:paraId="73DECFDC" w14:textId="77777777" w:rsidR="00A24978" w:rsidRPr="00AE4AFB" w:rsidRDefault="00A24978" w:rsidP="00A24978">
      <w:pPr>
        <w:rPr>
          <w:rFonts w:asciiTheme="minorHAnsi" w:hAnsiTheme="minorHAnsi" w:cstheme="minorHAnsi"/>
          <w:sz w:val="32"/>
          <w:szCs w:val="24"/>
          <w:u w:val="single"/>
        </w:rPr>
      </w:pPr>
      <w:r w:rsidRPr="00AE4AFB">
        <w:rPr>
          <w:rFonts w:asciiTheme="minorHAnsi" w:hAnsiTheme="minorHAnsi" w:cstheme="minorHAnsi"/>
          <w:sz w:val="24"/>
          <w:shd w:val="clear" w:color="auto" w:fill="FFFFFF"/>
        </w:rPr>
        <w:t>Bryant, R. and Bryant, S., 2019. </w:t>
      </w:r>
      <w:r w:rsidRPr="00AE4AFB">
        <w:rPr>
          <w:rFonts w:asciiTheme="minorHAnsi" w:hAnsiTheme="minorHAnsi" w:cstheme="minorHAnsi"/>
          <w:i/>
          <w:iCs/>
          <w:sz w:val="24"/>
          <w:shd w:val="clear" w:color="auto" w:fill="FFFFFF"/>
        </w:rPr>
        <w:t>Blackstone's Handbook For Policing Students 2019</w:t>
      </w:r>
      <w:r w:rsidRPr="00AE4AFB">
        <w:rPr>
          <w:rFonts w:asciiTheme="minorHAnsi" w:hAnsiTheme="minorHAnsi" w:cstheme="minorHAnsi"/>
          <w:sz w:val="24"/>
          <w:shd w:val="clear" w:color="auto" w:fill="FFFFFF"/>
        </w:rPr>
        <w:t>. Thirteenth Edition. Oxford, United Kingdom. Oxford University Press.</w:t>
      </w:r>
    </w:p>
    <w:p w14:paraId="45D9153F" w14:textId="77777777" w:rsidR="00A24978" w:rsidRPr="00AE4AFB" w:rsidRDefault="00A24978" w:rsidP="00A24978">
      <w:pPr>
        <w:rPr>
          <w:rFonts w:asciiTheme="minorHAnsi" w:hAnsiTheme="minorHAnsi" w:cstheme="minorHAnsi"/>
          <w:sz w:val="24"/>
          <w:szCs w:val="24"/>
          <w:shd w:val="clear" w:color="auto" w:fill="FFFFFF"/>
        </w:rPr>
      </w:pPr>
    </w:p>
    <w:p w14:paraId="3410E223"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Gibbs, G., 1988. </w:t>
      </w:r>
      <w:r w:rsidRPr="00AE4AFB">
        <w:rPr>
          <w:rFonts w:asciiTheme="minorHAnsi" w:hAnsiTheme="minorHAnsi" w:cstheme="minorHAnsi"/>
          <w:iCs/>
          <w:sz w:val="24"/>
          <w:szCs w:val="24"/>
          <w:shd w:val="clear" w:color="auto" w:fill="FFFFFF"/>
        </w:rPr>
        <w:t>Learning By Doing</w:t>
      </w:r>
      <w:r w:rsidRPr="00AE4AFB">
        <w:rPr>
          <w:rFonts w:asciiTheme="minorHAnsi" w:hAnsiTheme="minorHAnsi" w:cstheme="minorHAnsi"/>
          <w:sz w:val="24"/>
          <w:szCs w:val="24"/>
          <w:shd w:val="clear" w:color="auto" w:fill="FFFFFF"/>
        </w:rPr>
        <w:t>. First Edition. The Geography Discipline Network (GDN). Cheltenham, United Kingdom.</w:t>
      </w:r>
    </w:p>
    <w:p w14:paraId="06C020CD" w14:textId="77777777" w:rsidR="00A24978" w:rsidRPr="00AE4AFB" w:rsidRDefault="00A24978" w:rsidP="00A24978">
      <w:pPr>
        <w:rPr>
          <w:rFonts w:asciiTheme="minorHAnsi" w:hAnsiTheme="minorHAnsi" w:cstheme="minorHAnsi"/>
          <w:sz w:val="24"/>
          <w:szCs w:val="24"/>
          <w:shd w:val="clear" w:color="auto" w:fill="FFFFFF"/>
        </w:rPr>
      </w:pPr>
    </w:p>
    <w:p w14:paraId="13B701E9"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Harvard Health, 2020. </w:t>
      </w:r>
      <w:r w:rsidRPr="00AE4AFB">
        <w:rPr>
          <w:rFonts w:asciiTheme="minorHAnsi" w:hAnsiTheme="minorHAnsi" w:cstheme="minorHAnsi"/>
          <w:iCs/>
          <w:sz w:val="24"/>
          <w:szCs w:val="24"/>
          <w:shd w:val="clear" w:color="auto" w:fill="FFFFFF"/>
        </w:rPr>
        <w:t>Exercising To Relax - Harvard Health</w:t>
      </w:r>
      <w:r w:rsidRPr="00AE4AFB">
        <w:rPr>
          <w:rFonts w:asciiTheme="minorHAnsi" w:hAnsiTheme="minorHAnsi" w:cstheme="minorHAnsi"/>
          <w:sz w:val="24"/>
          <w:szCs w:val="24"/>
          <w:shd w:val="clear" w:color="auto" w:fill="FFFFFF"/>
        </w:rPr>
        <w:t xml:space="preserve">. [online] Harvard Health. Available at: </w:t>
      </w:r>
      <w:r w:rsidRPr="00AE4AFB">
        <w:rPr>
          <w:rFonts w:asciiTheme="minorHAnsi" w:hAnsiTheme="minorHAnsi" w:cstheme="minorHAnsi"/>
          <w:sz w:val="24"/>
          <w:szCs w:val="24"/>
          <w:u w:val="single"/>
          <w:shd w:val="clear" w:color="auto" w:fill="FFFFFF"/>
        </w:rPr>
        <w:t>&lt;https://www.health.harvard.edu/staying-healthy/exercising-to-relax&gt;</w:t>
      </w:r>
      <w:r w:rsidRPr="00AE4AFB">
        <w:rPr>
          <w:rFonts w:asciiTheme="minorHAnsi" w:hAnsiTheme="minorHAnsi" w:cstheme="minorHAnsi"/>
          <w:sz w:val="24"/>
          <w:szCs w:val="24"/>
          <w:shd w:val="clear" w:color="auto" w:fill="FFFFFF"/>
        </w:rPr>
        <w:t xml:space="preserve"> [Accessed 3rd April 2020].</w:t>
      </w:r>
    </w:p>
    <w:p w14:paraId="6ED10C47" w14:textId="77777777" w:rsidR="00A24978" w:rsidRPr="00AE4AFB" w:rsidRDefault="00A24978" w:rsidP="00A24978">
      <w:pPr>
        <w:rPr>
          <w:rFonts w:asciiTheme="minorHAnsi" w:hAnsiTheme="minorHAnsi" w:cstheme="minorHAnsi"/>
          <w:sz w:val="24"/>
          <w:szCs w:val="24"/>
        </w:rPr>
      </w:pPr>
    </w:p>
    <w:p w14:paraId="64D0E851"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Mental Health United Kingdom Government. 2020. </w:t>
      </w:r>
      <w:r w:rsidRPr="00AE4AFB">
        <w:rPr>
          <w:rFonts w:asciiTheme="minorHAnsi" w:hAnsiTheme="minorHAnsi" w:cstheme="minorHAnsi"/>
          <w:iCs/>
          <w:sz w:val="24"/>
          <w:szCs w:val="24"/>
          <w:shd w:val="clear" w:color="auto" w:fill="FFFFFF"/>
        </w:rPr>
        <w:t>What Is Mental Health? | Mentalhealth.Gov</w:t>
      </w:r>
      <w:r w:rsidRPr="00AE4AFB">
        <w:rPr>
          <w:rFonts w:asciiTheme="minorHAnsi" w:hAnsiTheme="minorHAnsi" w:cstheme="minorHAnsi"/>
          <w:sz w:val="24"/>
          <w:szCs w:val="24"/>
          <w:shd w:val="clear" w:color="auto" w:fill="FFFFFF"/>
        </w:rPr>
        <w:t xml:space="preserve">. [online] Available at: </w:t>
      </w:r>
      <w:r w:rsidRPr="00AE4AFB">
        <w:rPr>
          <w:rFonts w:asciiTheme="minorHAnsi" w:hAnsiTheme="minorHAnsi" w:cstheme="minorHAnsi"/>
          <w:sz w:val="24"/>
          <w:szCs w:val="24"/>
          <w:u w:val="single"/>
          <w:shd w:val="clear" w:color="auto" w:fill="FFFFFF"/>
        </w:rPr>
        <w:t xml:space="preserve">&lt;https://www.mentalhealth.gov/basics/what-is-mental-health&gt; </w:t>
      </w:r>
      <w:r w:rsidRPr="00AE4AFB">
        <w:rPr>
          <w:rFonts w:asciiTheme="minorHAnsi" w:hAnsiTheme="minorHAnsi" w:cstheme="minorHAnsi"/>
          <w:sz w:val="24"/>
          <w:szCs w:val="24"/>
          <w:shd w:val="clear" w:color="auto" w:fill="FFFFFF"/>
        </w:rPr>
        <w:t>[Accessed 1st April 2020].</w:t>
      </w:r>
    </w:p>
    <w:p w14:paraId="3D6D5440" w14:textId="77777777" w:rsidR="00A24978" w:rsidRPr="00AE4AFB" w:rsidRDefault="00A24978" w:rsidP="00A24978">
      <w:pPr>
        <w:rPr>
          <w:rFonts w:asciiTheme="minorHAnsi" w:hAnsiTheme="minorHAnsi" w:cstheme="minorHAnsi"/>
          <w:sz w:val="24"/>
          <w:szCs w:val="24"/>
          <w:shd w:val="clear" w:color="auto" w:fill="FFFFFF"/>
        </w:rPr>
      </w:pPr>
    </w:p>
    <w:p w14:paraId="2645F983"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NHS United Kingdom, 2020. </w:t>
      </w:r>
      <w:r w:rsidRPr="00AE4AFB">
        <w:rPr>
          <w:rFonts w:asciiTheme="minorHAnsi" w:hAnsiTheme="minorHAnsi" w:cstheme="minorHAnsi"/>
          <w:iCs/>
          <w:sz w:val="24"/>
          <w:szCs w:val="24"/>
          <w:shd w:val="clear" w:color="auto" w:fill="FFFFFF"/>
        </w:rPr>
        <w:t>Why Lack Of Sleep Is Bad For Your Health</w:t>
      </w:r>
      <w:r w:rsidRPr="00AE4AFB">
        <w:rPr>
          <w:rFonts w:asciiTheme="minorHAnsi" w:hAnsiTheme="minorHAnsi" w:cstheme="minorHAnsi"/>
          <w:sz w:val="24"/>
          <w:szCs w:val="24"/>
          <w:shd w:val="clear" w:color="auto" w:fill="FFFFFF"/>
        </w:rPr>
        <w:t xml:space="preserve">. [online] Available at: </w:t>
      </w:r>
      <w:r w:rsidRPr="00AE4AFB">
        <w:rPr>
          <w:rFonts w:asciiTheme="minorHAnsi" w:hAnsiTheme="minorHAnsi" w:cstheme="minorHAnsi"/>
          <w:sz w:val="24"/>
          <w:szCs w:val="24"/>
          <w:u w:val="single"/>
          <w:shd w:val="clear" w:color="auto" w:fill="FFFFFF"/>
        </w:rPr>
        <w:t xml:space="preserve">&lt;https://www.nhs.uk/live-well/sleep-and-tiredness/why-lack-of-sleep-is-bad-for-your-health/&gt; </w:t>
      </w:r>
      <w:r w:rsidRPr="00AE4AFB">
        <w:rPr>
          <w:rFonts w:asciiTheme="minorHAnsi" w:hAnsiTheme="minorHAnsi" w:cstheme="minorHAnsi"/>
          <w:sz w:val="24"/>
          <w:szCs w:val="24"/>
          <w:shd w:val="clear" w:color="auto" w:fill="FFFFFF"/>
        </w:rPr>
        <w:t>[Accessed 2nd April 2020].</w:t>
      </w:r>
    </w:p>
    <w:p w14:paraId="6581DD65" w14:textId="77777777" w:rsidR="00A24978" w:rsidRPr="00AE4AFB" w:rsidRDefault="00A24978" w:rsidP="00A24978">
      <w:pPr>
        <w:rPr>
          <w:rFonts w:asciiTheme="minorHAnsi" w:hAnsiTheme="minorHAnsi" w:cstheme="minorHAnsi"/>
          <w:sz w:val="24"/>
          <w:szCs w:val="24"/>
          <w:shd w:val="clear" w:color="auto" w:fill="FFFFFF"/>
        </w:rPr>
      </w:pPr>
    </w:p>
    <w:p w14:paraId="42175E7B"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Snyder, C., 2001. </w:t>
      </w:r>
      <w:r w:rsidRPr="00AE4AFB">
        <w:rPr>
          <w:rFonts w:asciiTheme="minorHAnsi" w:hAnsiTheme="minorHAnsi" w:cstheme="minorHAnsi"/>
          <w:iCs/>
          <w:sz w:val="24"/>
          <w:szCs w:val="24"/>
          <w:shd w:val="clear" w:color="auto" w:fill="FFFFFF"/>
        </w:rPr>
        <w:t>Coping With Stress</w:t>
      </w:r>
      <w:r w:rsidRPr="00AE4AFB">
        <w:rPr>
          <w:rFonts w:asciiTheme="minorHAnsi" w:hAnsiTheme="minorHAnsi" w:cstheme="minorHAnsi"/>
          <w:sz w:val="24"/>
          <w:szCs w:val="24"/>
          <w:shd w:val="clear" w:color="auto" w:fill="FFFFFF"/>
        </w:rPr>
        <w:t>. First Edition. Oxford University Press. New York, Unites States.</w:t>
      </w:r>
    </w:p>
    <w:p w14:paraId="15907904" w14:textId="77777777" w:rsidR="00A24978" w:rsidRPr="00AE4AFB" w:rsidRDefault="00A24978" w:rsidP="00A24978">
      <w:pPr>
        <w:rPr>
          <w:rFonts w:asciiTheme="minorHAnsi" w:hAnsiTheme="minorHAnsi" w:cstheme="minorHAnsi"/>
          <w:sz w:val="24"/>
          <w:szCs w:val="24"/>
          <w:shd w:val="clear" w:color="auto" w:fill="FFFFFF"/>
        </w:rPr>
      </w:pPr>
    </w:p>
    <w:p w14:paraId="627F4A3E"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Southwick, S. and Charney, D., 2018. </w:t>
      </w:r>
      <w:r w:rsidRPr="00AE4AFB">
        <w:rPr>
          <w:rFonts w:asciiTheme="minorHAnsi" w:hAnsiTheme="minorHAnsi" w:cstheme="minorHAnsi"/>
          <w:iCs/>
          <w:sz w:val="24"/>
          <w:szCs w:val="24"/>
          <w:shd w:val="clear" w:color="auto" w:fill="FFFFFF"/>
        </w:rPr>
        <w:t>Resilience: The Science Of Mastering Life's Greatest Challenges</w:t>
      </w:r>
      <w:r w:rsidRPr="00AE4AFB">
        <w:rPr>
          <w:rFonts w:asciiTheme="minorHAnsi" w:hAnsiTheme="minorHAnsi" w:cstheme="minorHAnsi"/>
          <w:sz w:val="24"/>
          <w:szCs w:val="24"/>
          <w:shd w:val="clear" w:color="auto" w:fill="FFFFFF"/>
        </w:rPr>
        <w:t>. Second Edition. Cambridge University Press. Cambridge, United Kingdom.</w:t>
      </w:r>
    </w:p>
    <w:p w14:paraId="48502AC7" w14:textId="77777777" w:rsidR="00A24978" w:rsidRPr="00AE4AFB" w:rsidRDefault="00A24978" w:rsidP="00A24978">
      <w:pPr>
        <w:rPr>
          <w:rFonts w:asciiTheme="minorHAnsi" w:hAnsiTheme="minorHAnsi" w:cstheme="minorHAnsi"/>
          <w:sz w:val="24"/>
          <w:szCs w:val="24"/>
          <w:shd w:val="clear" w:color="auto" w:fill="FFFFFF"/>
        </w:rPr>
      </w:pPr>
    </w:p>
    <w:p w14:paraId="4685F09B"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Stranks, J., 2005. </w:t>
      </w:r>
      <w:r w:rsidRPr="00AE4AFB">
        <w:rPr>
          <w:rFonts w:asciiTheme="minorHAnsi" w:hAnsiTheme="minorHAnsi" w:cstheme="minorHAnsi"/>
          <w:iCs/>
          <w:sz w:val="24"/>
          <w:szCs w:val="24"/>
          <w:shd w:val="clear" w:color="auto" w:fill="FFFFFF"/>
        </w:rPr>
        <w:t>Stress At Work</w:t>
      </w:r>
      <w:r w:rsidRPr="00AE4AFB">
        <w:rPr>
          <w:rFonts w:asciiTheme="minorHAnsi" w:hAnsiTheme="minorHAnsi" w:cstheme="minorHAnsi"/>
          <w:sz w:val="24"/>
          <w:szCs w:val="24"/>
          <w:shd w:val="clear" w:color="auto" w:fill="FFFFFF"/>
        </w:rPr>
        <w:t>. First Edition. Taylor and Francis. Oxford, United Kingdom.</w:t>
      </w:r>
    </w:p>
    <w:p w14:paraId="1B6C3BC2" w14:textId="77777777" w:rsidR="00A24978" w:rsidRPr="00AE4AFB" w:rsidRDefault="00A24978" w:rsidP="00A24978">
      <w:pPr>
        <w:rPr>
          <w:rFonts w:asciiTheme="minorHAnsi" w:hAnsiTheme="minorHAnsi" w:cstheme="minorHAnsi"/>
          <w:sz w:val="24"/>
          <w:szCs w:val="24"/>
          <w:shd w:val="clear" w:color="auto" w:fill="FFFFFF"/>
        </w:rPr>
      </w:pPr>
    </w:p>
    <w:p w14:paraId="223D45F7"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The University of Edinburgh, 2019. </w:t>
      </w:r>
      <w:r w:rsidRPr="00AE4AFB">
        <w:rPr>
          <w:rFonts w:asciiTheme="minorHAnsi" w:hAnsiTheme="minorHAnsi" w:cstheme="minorHAnsi"/>
          <w:iCs/>
          <w:sz w:val="24"/>
          <w:szCs w:val="24"/>
          <w:shd w:val="clear" w:color="auto" w:fill="FFFFFF"/>
        </w:rPr>
        <w:t>Gibbs' Reflective Cycle</w:t>
      </w:r>
      <w:r w:rsidRPr="00AE4AFB">
        <w:rPr>
          <w:rFonts w:asciiTheme="minorHAnsi" w:hAnsiTheme="minorHAnsi" w:cstheme="minorHAnsi"/>
          <w:sz w:val="24"/>
          <w:szCs w:val="24"/>
          <w:shd w:val="clear" w:color="auto" w:fill="FFFFFF"/>
        </w:rPr>
        <w:t xml:space="preserve">. [online] Available at: </w:t>
      </w:r>
      <w:r w:rsidRPr="00AE4AFB">
        <w:rPr>
          <w:rFonts w:asciiTheme="minorHAnsi" w:hAnsiTheme="minorHAnsi" w:cstheme="minorHAnsi"/>
          <w:sz w:val="24"/>
          <w:szCs w:val="24"/>
          <w:u w:val="single"/>
          <w:shd w:val="clear" w:color="auto" w:fill="FFFFFF"/>
        </w:rPr>
        <w:t>&lt;https://www.ed.ac.uk/reflection/reflectors-toolkit/reflecting-on-experience/gibbs-reflective-cycle&gt;</w:t>
      </w:r>
      <w:r w:rsidRPr="00AE4AFB">
        <w:rPr>
          <w:rFonts w:asciiTheme="minorHAnsi" w:hAnsiTheme="minorHAnsi" w:cstheme="minorHAnsi"/>
          <w:sz w:val="24"/>
          <w:szCs w:val="24"/>
          <w:shd w:val="clear" w:color="auto" w:fill="FFFFFF"/>
        </w:rPr>
        <w:t xml:space="preserve"> [Accessed 2nd April 2020].</w:t>
      </w:r>
    </w:p>
    <w:p w14:paraId="23B1C8F5" w14:textId="77777777" w:rsidR="00A24978" w:rsidRPr="00AE4AFB" w:rsidRDefault="00A24978" w:rsidP="00A24978">
      <w:pPr>
        <w:rPr>
          <w:rFonts w:asciiTheme="minorHAnsi" w:hAnsiTheme="minorHAnsi" w:cstheme="minorHAnsi"/>
          <w:sz w:val="24"/>
          <w:szCs w:val="24"/>
          <w:shd w:val="clear" w:color="auto" w:fill="FFFFFF"/>
        </w:rPr>
      </w:pPr>
    </w:p>
    <w:p w14:paraId="767729A1"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United Kingdom Government, 2020. </w:t>
      </w:r>
      <w:r w:rsidRPr="00AE4AFB">
        <w:rPr>
          <w:rFonts w:asciiTheme="minorHAnsi" w:hAnsiTheme="minorHAnsi" w:cstheme="minorHAnsi"/>
          <w:iCs/>
          <w:sz w:val="24"/>
          <w:szCs w:val="24"/>
          <w:shd w:val="clear" w:color="auto" w:fill="FFFFFF"/>
        </w:rPr>
        <w:t>What Is Resilience?</w:t>
      </w:r>
      <w:r w:rsidRPr="00AE4AFB">
        <w:rPr>
          <w:rFonts w:asciiTheme="minorHAnsi" w:hAnsiTheme="minorHAnsi" w:cstheme="minorHAnsi"/>
          <w:sz w:val="24"/>
          <w:szCs w:val="24"/>
          <w:shd w:val="clear" w:color="auto" w:fill="FFFFFF"/>
        </w:rPr>
        <w:t xml:space="preserve"> [online] Available at: </w:t>
      </w:r>
      <w:r w:rsidRPr="00AE4AFB">
        <w:rPr>
          <w:rFonts w:asciiTheme="minorHAnsi" w:hAnsiTheme="minorHAnsi" w:cstheme="minorHAnsi"/>
          <w:sz w:val="24"/>
          <w:szCs w:val="24"/>
          <w:u w:val="single"/>
          <w:shd w:val="clear" w:color="auto" w:fill="FFFFFF"/>
        </w:rPr>
        <w:t>&lt;https://www.gov.uk/dfid-research-outputs/what-is-resilience&gt;</w:t>
      </w:r>
      <w:r w:rsidRPr="00AE4AFB">
        <w:rPr>
          <w:rFonts w:asciiTheme="minorHAnsi" w:hAnsiTheme="minorHAnsi" w:cstheme="minorHAnsi"/>
          <w:sz w:val="24"/>
          <w:szCs w:val="24"/>
          <w:shd w:val="clear" w:color="auto" w:fill="FFFFFF"/>
        </w:rPr>
        <w:t xml:space="preserve"> [Accessed 1st April 2020].</w:t>
      </w:r>
    </w:p>
    <w:p w14:paraId="54850265" w14:textId="77777777" w:rsidR="00A24978" w:rsidRPr="00AE4AFB" w:rsidRDefault="00A24978" w:rsidP="00A24978">
      <w:pPr>
        <w:rPr>
          <w:rFonts w:asciiTheme="minorHAnsi" w:hAnsiTheme="minorHAnsi" w:cstheme="minorHAnsi"/>
          <w:sz w:val="24"/>
          <w:szCs w:val="24"/>
          <w:shd w:val="clear" w:color="auto" w:fill="FFFFFF"/>
        </w:rPr>
      </w:pPr>
    </w:p>
    <w:p w14:paraId="0DB9AEBE" w14:textId="77777777" w:rsidR="00A24978" w:rsidRPr="00AE4AFB" w:rsidRDefault="00A24978" w:rsidP="00A24978">
      <w:pPr>
        <w:rPr>
          <w:rFonts w:asciiTheme="minorHAnsi" w:hAnsiTheme="minorHAnsi" w:cstheme="minorHAnsi"/>
          <w:sz w:val="24"/>
          <w:szCs w:val="24"/>
          <w:shd w:val="clear" w:color="auto" w:fill="FFFFFF"/>
        </w:rPr>
      </w:pPr>
      <w:r w:rsidRPr="00AE4AFB">
        <w:rPr>
          <w:rFonts w:asciiTheme="minorHAnsi" w:hAnsiTheme="minorHAnsi" w:cstheme="minorHAnsi"/>
          <w:sz w:val="24"/>
          <w:szCs w:val="24"/>
          <w:shd w:val="clear" w:color="auto" w:fill="FFFFFF"/>
        </w:rPr>
        <w:t>Women’s Health United Kingdom Government, 2020. </w:t>
      </w:r>
      <w:r w:rsidRPr="00AE4AFB">
        <w:rPr>
          <w:rFonts w:asciiTheme="minorHAnsi" w:hAnsiTheme="minorHAnsi" w:cstheme="minorHAnsi"/>
          <w:iCs/>
          <w:sz w:val="24"/>
          <w:szCs w:val="24"/>
          <w:shd w:val="clear" w:color="auto" w:fill="FFFFFF"/>
        </w:rPr>
        <w:t>Good Mental Health | Womenshealth.Gov</w:t>
      </w:r>
      <w:r w:rsidRPr="00AE4AFB">
        <w:rPr>
          <w:rFonts w:asciiTheme="minorHAnsi" w:hAnsiTheme="minorHAnsi" w:cstheme="minorHAnsi"/>
          <w:sz w:val="24"/>
          <w:szCs w:val="24"/>
          <w:shd w:val="clear" w:color="auto" w:fill="FFFFFF"/>
        </w:rPr>
        <w:t xml:space="preserve">. [online] Available at: </w:t>
      </w:r>
      <w:r w:rsidRPr="00AE4AFB">
        <w:rPr>
          <w:rFonts w:asciiTheme="minorHAnsi" w:hAnsiTheme="minorHAnsi" w:cstheme="minorHAnsi"/>
          <w:sz w:val="24"/>
          <w:szCs w:val="24"/>
          <w:u w:val="single"/>
          <w:shd w:val="clear" w:color="auto" w:fill="FFFFFF"/>
        </w:rPr>
        <w:t>&lt;https://www.womenshealth.gov/mental-health/good-mental-health&gt;</w:t>
      </w:r>
      <w:r w:rsidRPr="00AE4AFB">
        <w:rPr>
          <w:rFonts w:asciiTheme="minorHAnsi" w:hAnsiTheme="minorHAnsi" w:cstheme="minorHAnsi"/>
          <w:sz w:val="24"/>
          <w:szCs w:val="24"/>
          <w:shd w:val="clear" w:color="auto" w:fill="FFFFFF"/>
        </w:rPr>
        <w:t xml:space="preserve"> [Accessed 1st April 2020].</w:t>
      </w:r>
    </w:p>
    <w:p w14:paraId="27715E88" w14:textId="77777777" w:rsidR="00A24978" w:rsidRPr="00AE4AFB" w:rsidRDefault="00A24978" w:rsidP="00A24978">
      <w:pPr>
        <w:rPr>
          <w:rFonts w:asciiTheme="minorHAnsi" w:hAnsiTheme="minorHAnsi" w:cstheme="minorHAnsi"/>
          <w:sz w:val="24"/>
          <w:szCs w:val="24"/>
          <w:shd w:val="clear" w:color="auto" w:fill="FFFFFF"/>
        </w:rPr>
      </w:pPr>
    </w:p>
    <w:p w14:paraId="45F1B929" w14:textId="77777777" w:rsidR="00A24978" w:rsidRPr="00270EEB" w:rsidRDefault="00A24978"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68BF2570" w:rsidR="000F7ECD" w:rsidRPr="00270EEB" w:rsidRDefault="000F7ECD" w:rsidP="00E6298B">
      <w:pPr>
        <w:ind w:right="107"/>
        <w:jc w:val="both"/>
        <w:rPr>
          <w:sz w:val="24"/>
          <w:szCs w:val="24"/>
        </w:rPr>
        <w:sectPr w:rsidR="000F7ECD" w:rsidRPr="00270EEB" w:rsidSect="007E347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00A24978">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E039C17" w14:textId="5920E2D2"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At the time of writing this assignment I have not experience an incident involving the management of conflict with an offender, service user or victim. Although I have not physically managed conflict yet, I will be discussing how I would manage conflict during an incident. I will be focusing on the National Decision Making Model (NDM) throughout this assignment as this is the tool I would use when dealing with a policing incident involving conflict. Whilst discussing the NDM, I will be exploring different models and techniques I believe would be useful when managing conflict.</w:t>
      </w:r>
    </w:p>
    <w:p w14:paraId="0B87CD6A" w14:textId="77777777" w:rsidR="00A24978" w:rsidRDefault="00A24978" w:rsidP="00A24978">
      <w:pPr>
        <w:spacing w:line="360" w:lineRule="auto"/>
        <w:rPr>
          <w:rFonts w:asciiTheme="minorHAnsi" w:hAnsiTheme="minorHAnsi" w:cstheme="minorHAnsi"/>
          <w:sz w:val="24"/>
          <w:szCs w:val="24"/>
        </w:rPr>
      </w:pPr>
    </w:p>
    <w:p w14:paraId="73E011AE"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 xml:space="preserve">Prior to attending an incident and during an incident the NDM should be applied as it is an effective tool used by police officers to help aid them with dealing with an incident and making decisions during that incident. This model can be used for a variety of incidents, including spontaneous incidents, planned operations and operational and non-operational situations. It can be used by an </w:t>
      </w:r>
      <w:r>
        <w:rPr>
          <w:rFonts w:asciiTheme="minorHAnsi" w:hAnsiTheme="minorHAnsi" w:cstheme="minorHAnsi"/>
          <w:sz w:val="24"/>
          <w:szCs w:val="24"/>
        </w:rPr>
        <w:lastRenderedPageBreak/>
        <w:t>individual or a team of people, and is useful for decision makers to structure a rationale for their actions during an incident and why. The NDM is used by managers and others to review decisions and actions, whilst promoting learning and improvement (College of Policing, 2020).</w:t>
      </w:r>
    </w:p>
    <w:p w14:paraId="7613268F" w14:textId="77777777" w:rsidR="00A24978" w:rsidRDefault="00A24978" w:rsidP="00A24978">
      <w:pPr>
        <w:spacing w:line="360" w:lineRule="auto"/>
        <w:rPr>
          <w:rFonts w:asciiTheme="minorHAnsi" w:hAnsiTheme="minorHAnsi" w:cstheme="minorHAnsi"/>
          <w:sz w:val="24"/>
          <w:szCs w:val="24"/>
        </w:rPr>
      </w:pPr>
    </w:p>
    <w:p w14:paraId="57BB40F2"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The NDM consists of six key elements. Each element provides the user with a different area of focus and consideration. There is one element in the centre of the model that binds all of the other elements together, this is the Code of Ethics. The Code of Ethics has the aim of supporting each member of the policing profession in order for them to deliver the highest professional standards to the public they serve (Lentz, S &amp; Chaires, R, 2007).</w:t>
      </w:r>
    </w:p>
    <w:p w14:paraId="45B76DA3" w14:textId="77777777" w:rsidR="00A24978" w:rsidRDefault="00A24978" w:rsidP="00A24978">
      <w:pPr>
        <w:spacing w:line="360" w:lineRule="auto"/>
        <w:rPr>
          <w:rFonts w:asciiTheme="minorHAnsi" w:hAnsiTheme="minorHAnsi" w:cstheme="minorHAnsi"/>
          <w:sz w:val="24"/>
          <w:szCs w:val="24"/>
        </w:rPr>
      </w:pPr>
    </w:p>
    <w:p w14:paraId="28F5EB5F"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The nine policing principles highlighted under the Code of Ethics include, accountability, fairness, honesty, integrity, leadership, objectivity, openness, respect and selflessness. These principles underpin every action and decision made by the police. They are in place to ensure the police uphold the standards of professional policing to give the profession and the public the confidence that there is a system in place to respond appropriately if anyone believes the Code of Ethics have not been met during an incident. When dealing with any incident it is important to keep the Code of Ethics at the heart of everything you do to ensure your actions are justified, proportionate, legal, accountable, necessary and ethical (Lentz, S &amp; Chaires, R, 2007).</w:t>
      </w:r>
    </w:p>
    <w:p w14:paraId="7D53573A" w14:textId="77777777" w:rsidR="00A24978" w:rsidRDefault="00A24978" w:rsidP="00A24978">
      <w:pPr>
        <w:spacing w:line="360" w:lineRule="auto"/>
        <w:rPr>
          <w:rFonts w:asciiTheme="minorHAnsi" w:hAnsiTheme="minorHAnsi" w:cstheme="minorHAnsi"/>
          <w:sz w:val="24"/>
          <w:szCs w:val="24"/>
        </w:rPr>
      </w:pPr>
    </w:p>
    <w:p w14:paraId="0146435C"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With the Code of Ethics being at the centre of the model, the next element in the NDM is the gathering of information and intelligence. This stage is where the decision maker defines what is happening or what has already happened, whilst clarifying anything relating to any initial information or intelligence needed. Due to the nature of policing and some incidents being spontaneous, this stage might be difficult to complete when dealing with conflict then and there. However, it is important to gather as much information and intelligence on an incident before attending to ensure the safety of yourself, your colleagues and members of the public. This stage can be completed via the police radio whilst on route to a call or on a police laptop or mobile (Bryant, R &amp; Bryant, S, 2019).</w:t>
      </w:r>
    </w:p>
    <w:p w14:paraId="7F92DA7D" w14:textId="77777777" w:rsidR="00A24978" w:rsidRDefault="00A24978" w:rsidP="00A24978">
      <w:pPr>
        <w:spacing w:line="360" w:lineRule="auto"/>
        <w:rPr>
          <w:rFonts w:asciiTheme="minorHAnsi" w:hAnsiTheme="minorHAnsi" w:cstheme="minorHAnsi"/>
          <w:sz w:val="24"/>
          <w:szCs w:val="24"/>
        </w:rPr>
      </w:pPr>
    </w:p>
    <w:p w14:paraId="3FD4E4D9"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 xml:space="preserve">If I was attending an incident involving conflict, I would be communicating with the control room via my police radio. I would be asking the control room for information such as, the nature of the </w:t>
      </w:r>
      <w:r>
        <w:rPr>
          <w:rFonts w:asciiTheme="minorHAnsi" w:hAnsiTheme="minorHAnsi" w:cstheme="minorHAnsi"/>
          <w:sz w:val="24"/>
          <w:szCs w:val="24"/>
        </w:rPr>
        <w:lastRenderedPageBreak/>
        <w:t>call, what has happened so far, who the victim and subject are, if there any injuries to persons at scene, if there are any warning markers on the address, who is at the location and person checks on those at the location, if there are any weapons involved, who the reporting person is and their location, any other witnesses, if there is any CCTV footage in the area and depending on the control room’s reply to any of queries I may ask for further units to assist me if my own observations deem the incident dangerous or if I believe it might escalate above my control. Gathering information and intelligence such as the above when attending an incident is of extreme importance because this will assist an officer in how to deal with that particular incident and it will also help protect them from potentially being injured (Bryant, R &amp; Bryant, S, 2019).</w:t>
      </w:r>
    </w:p>
    <w:p w14:paraId="655C2C60" w14:textId="77777777" w:rsidR="00A24978" w:rsidRDefault="00A24978" w:rsidP="00A24978">
      <w:pPr>
        <w:spacing w:line="360" w:lineRule="auto"/>
        <w:rPr>
          <w:rFonts w:asciiTheme="minorHAnsi" w:hAnsiTheme="minorHAnsi" w:cstheme="minorHAnsi"/>
          <w:sz w:val="24"/>
          <w:szCs w:val="24"/>
        </w:rPr>
      </w:pPr>
    </w:p>
    <w:p w14:paraId="1C1F4D06"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Following the gathering information and intelligence, the next stage of the NDM is to assess the risk and develop a working strategy. This involves assessing the situation, including threat and the risk of harm but also the potential benefits. This stage should consider the prevention of discrimination, encouragement of good relations and the fostering of equal opportunities. This section will have an officer considering the level of risk, whether they should take immediate action, what could go wrong, the most appropriate way to deal with the situation and whether or not their actions will resolve the situation (College of Policing, 2020).</w:t>
      </w:r>
    </w:p>
    <w:p w14:paraId="77DA931A" w14:textId="77777777" w:rsidR="00A24978" w:rsidRDefault="00A24978" w:rsidP="00A24978">
      <w:pPr>
        <w:spacing w:line="360" w:lineRule="auto"/>
        <w:rPr>
          <w:rFonts w:asciiTheme="minorHAnsi" w:hAnsiTheme="minorHAnsi" w:cstheme="minorHAnsi"/>
          <w:sz w:val="24"/>
          <w:szCs w:val="24"/>
        </w:rPr>
      </w:pPr>
    </w:p>
    <w:p w14:paraId="174A47EE"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Assessing the risk and developing a working strategy is key when dealing with conflict because as a police officer you need to ensure the safety of yourself and those around you. It is important to know your own abilities in this stage as you might not be the most appropriate person to deal with a particular situation and your actions could potentially result in the situation escalating. There may be a language or cultural barrier between the officer and the person(s) at the scene, meaning the officer may need to potentially bring in an interpreter or someone with relevant experience with dealing with that particular incident. With incidents involving conflict management I would be assessing the risk at all times and to be prepared to change my working strategy should the incident escalate or deescalate. It is important to never become complacent during incidents because people can change quickly and it could result in injury to yourself or your colleagues (College of Policing, 2020).</w:t>
      </w:r>
    </w:p>
    <w:p w14:paraId="17B63620" w14:textId="77777777" w:rsidR="00A24978" w:rsidRDefault="00A24978" w:rsidP="00A24978">
      <w:pPr>
        <w:spacing w:line="360" w:lineRule="auto"/>
        <w:rPr>
          <w:rFonts w:asciiTheme="minorHAnsi" w:hAnsiTheme="minorHAnsi" w:cstheme="minorHAnsi"/>
          <w:sz w:val="24"/>
          <w:szCs w:val="24"/>
        </w:rPr>
      </w:pPr>
    </w:p>
    <w:p w14:paraId="44473A19"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The next stage of the NDM model is to consider powers, policies and legislation that could apply in that particular situation. Although this is the fourth stage of the model, it should be considered at all times to ensure officers’ actions are justified, proportionate, legal, accountable, necessary and ethical. When dealing with conflict, this stage is significant because you may need to become physical with someone if the situation escalates (College of Policing, 2020).</w:t>
      </w:r>
    </w:p>
    <w:p w14:paraId="7B8CAE11" w14:textId="77777777" w:rsidR="00A24978" w:rsidRDefault="00A24978" w:rsidP="00A24978">
      <w:pPr>
        <w:spacing w:line="360" w:lineRule="auto"/>
        <w:rPr>
          <w:rFonts w:asciiTheme="minorHAnsi" w:hAnsiTheme="minorHAnsi" w:cstheme="minorHAnsi"/>
          <w:sz w:val="24"/>
          <w:szCs w:val="24"/>
        </w:rPr>
      </w:pPr>
    </w:p>
    <w:p w14:paraId="5EFEABF9"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During an incident where I would need to become physical with a person I would be considering all appropriate powers, policies and legislation. If I was to place my hands on a person, I would be considering what powers of use of force I may have. If I was to use force during an incident I would consider using The Criminal Law Act 1967, Common Law, the Police and Criminal Evidence Act 1984 and the Criminal Justice Immigration Act 2008. The above legislation governs what force an officer may use and when to use such force. Any force used by an officer must be reasonable and justified. Whilst executing any powers of use of force, the rights and freedoms contained within the European Court of Human Rights (ECHR) must be obeyed (United Kingdom Government, 2020).</w:t>
      </w:r>
    </w:p>
    <w:p w14:paraId="6B185B94" w14:textId="77777777" w:rsidR="00A24978" w:rsidRDefault="00A24978" w:rsidP="00A24978">
      <w:pPr>
        <w:spacing w:line="360" w:lineRule="auto"/>
        <w:rPr>
          <w:rFonts w:asciiTheme="minorHAnsi" w:hAnsiTheme="minorHAnsi" w:cstheme="minorHAnsi"/>
          <w:sz w:val="24"/>
          <w:szCs w:val="24"/>
        </w:rPr>
      </w:pPr>
    </w:p>
    <w:p w14:paraId="207E1ABA"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Under Articles 2, 3 and 8 of ECHR it states that, if possible, the use of non-violent means should be considered to resolve an incident before force is used. Irrespective of the circumstances, torture, inhuman or degrading treatment or punishment when using force are prohibited under ECHR Article 3. Physical force that is deemed unnecessary by his or her own conduct is in principle an infringement under Article 3 of ECHR. Article 8 of ECHR protects the right to physical integrity and also has the capability of protecting individuals who have suffered ill-treatment from officers who have not followed the high threshold under Article 3 (United Kingdom Government, 2020).</w:t>
      </w:r>
    </w:p>
    <w:p w14:paraId="20D42305" w14:textId="77777777" w:rsidR="00A24978" w:rsidRDefault="00A24978" w:rsidP="00A24978">
      <w:pPr>
        <w:spacing w:line="360" w:lineRule="auto"/>
        <w:rPr>
          <w:rFonts w:asciiTheme="minorHAnsi" w:hAnsiTheme="minorHAnsi" w:cstheme="minorHAnsi"/>
          <w:sz w:val="24"/>
          <w:szCs w:val="24"/>
        </w:rPr>
      </w:pPr>
    </w:p>
    <w:p w14:paraId="05503B4E"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Throughout any incident involving conflict, before using any use of force I would be considering if the use of force has a lawful objection. For example, would the use of force be used in the prevention of injury to others, damage to property or used for the lawful arrest of an individual. I would also be considering other means and tactics capable of attaining the lawful objective without using force. Communication skills play a vital role in situations involving conflict. I believe having good communication skills (verbal and non-verbal) with a person during an incident can prevent the situation from escalating and could also play a part in the prevention of injury to the officer and anyone else at the scene (College of Policing, 2020).</w:t>
      </w:r>
    </w:p>
    <w:p w14:paraId="71FFD38F"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A communication model to be used during an incident that could potentially escalate would be Betari’s Box. Betari’s Box, also known as the ‘Cycle of Conflict’, is a communication model that links attitude and behaviour. The model helps us to understand the impact that our attitude and behaviour have on the attitude and behaviour of people around us. Our frame of mind can affect the behaviour we exhibit to others. For example, when we are feeling positive and motivated, we smile and compliment those around us which can make them feel empowered. However, when we feel negative, we can sometimes get angry, be impatient and even shout and lose our temper at those around us which can demotivate people and make them mirror our negative attitude and behaviour (College of Policing, 2020).</w:t>
      </w:r>
    </w:p>
    <w:p w14:paraId="7E6405F0" w14:textId="77777777" w:rsidR="00A24978" w:rsidRDefault="00A24978" w:rsidP="00A24978">
      <w:pPr>
        <w:spacing w:line="360" w:lineRule="auto"/>
        <w:rPr>
          <w:rFonts w:asciiTheme="minorHAnsi" w:hAnsiTheme="minorHAnsi" w:cstheme="minorHAnsi"/>
          <w:sz w:val="24"/>
          <w:szCs w:val="24"/>
        </w:rPr>
      </w:pPr>
    </w:p>
    <w:p w14:paraId="5E44C517"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If I was to attend any incident, I would ensure to remind myself that my attitude, whether it be good or bad, can affect everyone at the scene. If I was feeling negative before attending an incident, I would stop and take a few minutes to assess why I was feeling so negative and then consciously decide to break that cycle of negativity by focusing on something positive. I would continue to remind myself of Betari’s Box model once at an incident because the people already at the scene may potentially be angry and have a negative attitude and behaviour before arrival. If this is the case, then it is even more important to remain calm and try and defuse the situation as best as possible without developing a negative attitude or behaviour otherwise this could lead to the person’s behaviour and attitude becoming increasingly worse (College of Policing, 2020).</w:t>
      </w:r>
    </w:p>
    <w:p w14:paraId="0F49FBC5" w14:textId="77777777" w:rsidR="00A24978" w:rsidRDefault="00A24978" w:rsidP="00A24978">
      <w:pPr>
        <w:spacing w:line="360" w:lineRule="auto"/>
        <w:rPr>
          <w:rFonts w:asciiTheme="minorHAnsi" w:hAnsiTheme="minorHAnsi" w:cstheme="minorHAnsi"/>
          <w:sz w:val="24"/>
          <w:szCs w:val="24"/>
        </w:rPr>
      </w:pPr>
    </w:p>
    <w:p w14:paraId="244C6413"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The next stage of the NDM is to identify options and contingencies. This stage involves the consideration of different ways to resolve a situation which involves the least risk of harm. The officer should consider the options that are open, the immediacy of any threat the amount of time available, the limits of information to hand, the other available resources and support, their own knowledge, experience and skills, the impact of their actions on the situation and how it will affect the public and what actions to take should things not happen as was originally anticipated (Bryant, R &amp; Bryant, S, 2019).</w:t>
      </w:r>
    </w:p>
    <w:p w14:paraId="21A7E686" w14:textId="77777777" w:rsidR="00A24978" w:rsidRDefault="00A24978" w:rsidP="00A24978">
      <w:pPr>
        <w:spacing w:line="360" w:lineRule="auto"/>
        <w:rPr>
          <w:rFonts w:asciiTheme="minorHAnsi" w:hAnsiTheme="minorHAnsi" w:cstheme="minorHAnsi"/>
          <w:sz w:val="24"/>
          <w:szCs w:val="24"/>
        </w:rPr>
      </w:pPr>
    </w:p>
    <w:p w14:paraId="4143704E"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 xml:space="preserve">At the incident, I would be considering and assessing all options available to me at that time. I would also have to consider the most effective way of dealing with that incident whilst keeping myself, my colleagues and the public safe. If the person was being verbally or physically aggressive, </w:t>
      </w:r>
      <w:r>
        <w:rPr>
          <w:rFonts w:asciiTheme="minorHAnsi" w:hAnsiTheme="minorHAnsi" w:cstheme="minorHAnsi"/>
          <w:sz w:val="24"/>
          <w:szCs w:val="24"/>
        </w:rPr>
        <w:lastRenderedPageBreak/>
        <w:t>was failing to comply with officer’s directions or was in the act of committing an offence or had committed an offence, the only way to resolve that situation may be arrest. If the incident was not considered necessary for arrest, I could use my communication skills to persuade, advice and warn the person. Other methods such as Restorative Justice, Fixed Penalty Notice, a Section 35 Anti-Social Behaviour Dispersal Order or a Report for Summons for court could be issued if appropriate for that particular incident (Bryant, R &amp; Bryant, S, 2019).</w:t>
      </w:r>
    </w:p>
    <w:p w14:paraId="53384111" w14:textId="77777777" w:rsidR="00A24978" w:rsidRDefault="00A24978" w:rsidP="00A24978">
      <w:pPr>
        <w:spacing w:line="360" w:lineRule="auto"/>
        <w:rPr>
          <w:rFonts w:asciiTheme="minorHAnsi" w:hAnsiTheme="minorHAnsi" w:cstheme="minorHAnsi"/>
          <w:sz w:val="24"/>
          <w:szCs w:val="24"/>
        </w:rPr>
      </w:pPr>
    </w:p>
    <w:p w14:paraId="3025161F"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Another option I could use if someone is failing to comply with my directions is the five-step appeal model. This model offers a valuable means of final approach in cases whereby individuals are given every opportunity to comply with officer’s requests but have failed to do so (College of Policing, 2020).</w:t>
      </w:r>
    </w:p>
    <w:p w14:paraId="19CE8126" w14:textId="77777777" w:rsidR="00A24978" w:rsidRDefault="00A24978" w:rsidP="00A24978">
      <w:pPr>
        <w:spacing w:line="360" w:lineRule="auto"/>
        <w:rPr>
          <w:rFonts w:asciiTheme="minorHAnsi" w:hAnsiTheme="minorHAnsi" w:cstheme="minorHAnsi"/>
          <w:sz w:val="24"/>
          <w:szCs w:val="24"/>
        </w:rPr>
      </w:pPr>
    </w:p>
    <w:p w14:paraId="223D5923"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The model consists of five separate steps. The first step being the simple appeal. The simple appeal is to simply ask the individual to comply with the officer’s requests. The second step is the reasoned appeal. This step involves explaining why the request has been made by the officer, what legislation (if any) has been broken and what conduct has caused the request. The third step is the personal appeal. This step may remind the individual that they may be jeopardising high vales that are priorities for them. For example, loss of money, possibility of a criminal record and loss of respect from loved ones. The fourth step is the final appeal whereby the officer will have the opportunity to use the phrase ‘Is there anything I can reasonably say or do to make you co-operate with me?’ If the fourth step fails, step five will come into action where an officer will be left with no other option than to use reasonable force if the person is still failing to comply with directions (College of Policing, 2020).</w:t>
      </w:r>
    </w:p>
    <w:p w14:paraId="26914E63" w14:textId="77777777" w:rsidR="00A24978" w:rsidRDefault="00A24978" w:rsidP="00A24978">
      <w:pPr>
        <w:spacing w:line="360" w:lineRule="auto"/>
        <w:rPr>
          <w:rFonts w:asciiTheme="minorHAnsi" w:hAnsiTheme="minorHAnsi" w:cstheme="minorHAnsi"/>
          <w:sz w:val="24"/>
          <w:szCs w:val="24"/>
        </w:rPr>
      </w:pPr>
    </w:p>
    <w:p w14:paraId="2F78E80F"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 xml:space="preserve">The final element of the NDM is to take action and review. This stage is the response where an officer will now implement the option they have selected and to notify the relevant agencies of their decision(s). After the incident, the officer will need to record what they did and why in their E-Pocket Notebook and Niche. The incident will then be monitored and the officer will find out what happened as a result of their decision at a later time. If the incident is over, the officer can review their decisions using the NDM and decide what they believe went well or not so well. From this </w:t>
      </w:r>
      <w:r>
        <w:rPr>
          <w:rFonts w:asciiTheme="minorHAnsi" w:hAnsiTheme="minorHAnsi" w:cstheme="minorHAnsi"/>
          <w:sz w:val="24"/>
          <w:szCs w:val="24"/>
        </w:rPr>
        <w:lastRenderedPageBreak/>
        <w:t>they can evaluate the impact of their decisions and decide if there is anything they might do differently at the next incident (Bryant, R &amp; Bryant, S, 2019).</w:t>
      </w:r>
    </w:p>
    <w:p w14:paraId="4C6B54DA" w14:textId="77777777" w:rsidR="00A24978" w:rsidRDefault="00A24978" w:rsidP="00A24978">
      <w:pPr>
        <w:spacing w:line="360" w:lineRule="auto"/>
        <w:rPr>
          <w:rFonts w:asciiTheme="minorHAnsi" w:hAnsiTheme="minorHAnsi" w:cstheme="minorHAnsi"/>
          <w:sz w:val="24"/>
          <w:szCs w:val="24"/>
        </w:rPr>
      </w:pPr>
    </w:p>
    <w:p w14:paraId="4CA2FB06"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A model I would use for my own personal reflection after incidents as well as the NDM would be Gibb’s Reflective Cycle. It is a famous model used for the reflexion on incidents that leads an individual through the different stages to give structure to learning from experiences. The model offers a framework for examining experiences allowing a person to learn from incidents that went well or did not go well (The University of Edinburgh, 2019).</w:t>
      </w:r>
    </w:p>
    <w:p w14:paraId="2384E821" w14:textId="77777777" w:rsidR="00A24978" w:rsidRDefault="00A24978" w:rsidP="00A24978">
      <w:pPr>
        <w:spacing w:line="360" w:lineRule="auto"/>
        <w:rPr>
          <w:rFonts w:asciiTheme="minorHAnsi" w:hAnsiTheme="minorHAnsi" w:cstheme="minorHAnsi"/>
          <w:sz w:val="24"/>
          <w:szCs w:val="24"/>
        </w:rPr>
      </w:pPr>
    </w:p>
    <w:p w14:paraId="3CC9F063"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The model involves six different stage. The first stage being the description of the experience where you have the chance to describe the situation in detail. The second stage is exploring the feelings and thoughts about the experience and how they might have had an impact on the experience. The third stage is the evaluation of what worked and what did not work, including the positives and negatives of the situation. The fourth stage is the analysis where you make sense of what happened and to extract meaning from it as well as targeting the aspects that went poorly. The fifth stage is the conclusion of what happened whereby you can summarise your learning and highlight the changes you would make to improve the outcome in the future. The final stage is the action plan where you decide what you would do differently in another similar situation in the future and to ensure the next incident goes better than the this one (The University of Edinburgh, 2019).</w:t>
      </w:r>
    </w:p>
    <w:p w14:paraId="2A17DADC" w14:textId="77777777" w:rsidR="00A24978" w:rsidRDefault="00A24978" w:rsidP="00A24978">
      <w:pPr>
        <w:spacing w:line="360" w:lineRule="auto"/>
        <w:rPr>
          <w:rFonts w:asciiTheme="minorHAnsi" w:hAnsiTheme="minorHAnsi" w:cstheme="minorHAnsi"/>
          <w:sz w:val="24"/>
          <w:szCs w:val="24"/>
        </w:rPr>
      </w:pPr>
    </w:p>
    <w:p w14:paraId="7033FC0A" w14:textId="77777777" w:rsidR="00A24978" w:rsidRDefault="00A24978" w:rsidP="00A24978">
      <w:pPr>
        <w:spacing w:line="360" w:lineRule="auto"/>
        <w:rPr>
          <w:rFonts w:asciiTheme="minorHAnsi" w:hAnsiTheme="minorHAnsi" w:cstheme="minorHAnsi"/>
          <w:sz w:val="24"/>
          <w:szCs w:val="24"/>
        </w:rPr>
      </w:pPr>
      <w:r>
        <w:rPr>
          <w:rFonts w:asciiTheme="minorHAnsi" w:hAnsiTheme="minorHAnsi" w:cstheme="minorHAnsi"/>
          <w:sz w:val="24"/>
          <w:szCs w:val="24"/>
        </w:rPr>
        <w:t>I have used Gibb’s Reflective Cycle for different incidents I have attended and I have found it very effective as it allows me to analyse my experience after an incident, whether it be good or bad, and to then learn from it and improve myself for the next incident I attend. Using this model alongside the NDM has improved my skills and learning which has made me gain more confidence when attending calls. I believe using the models I have discussed during this assignment would allow me to effectively attend calls involving conflict.</w:t>
      </w:r>
    </w:p>
    <w:p w14:paraId="15590ED6" w14:textId="77777777" w:rsidR="00A24978" w:rsidRPr="00A24978" w:rsidRDefault="00A24978" w:rsidP="00A24978">
      <w:pPr>
        <w:spacing w:line="360" w:lineRule="auto"/>
        <w:rPr>
          <w:rFonts w:asciiTheme="minorHAnsi" w:hAnsiTheme="minorHAnsi" w:cstheme="minorHAnsi"/>
          <w:b/>
          <w:sz w:val="24"/>
          <w:szCs w:val="24"/>
        </w:rPr>
      </w:pPr>
    </w:p>
    <w:p w14:paraId="149ADD52" w14:textId="10515145" w:rsidR="00A24978" w:rsidRPr="00A24978" w:rsidRDefault="00A24978" w:rsidP="00A24978">
      <w:pPr>
        <w:spacing w:line="360" w:lineRule="auto"/>
        <w:rPr>
          <w:rFonts w:asciiTheme="minorHAnsi" w:hAnsiTheme="minorHAnsi" w:cstheme="minorHAnsi"/>
          <w:b/>
          <w:sz w:val="24"/>
          <w:szCs w:val="24"/>
        </w:rPr>
      </w:pPr>
      <w:r w:rsidRPr="00A24978">
        <w:rPr>
          <w:rFonts w:asciiTheme="minorHAnsi" w:hAnsiTheme="minorHAnsi" w:cstheme="minorHAnsi"/>
          <w:b/>
          <w:sz w:val="24"/>
          <w:szCs w:val="24"/>
        </w:rPr>
        <w:t>Word Count = 2660</w:t>
      </w:r>
    </w:p>
    <w:p w14:paraId="1AA776DF" w14:textId="7C9E31B1" w:rsidR="00A24978" w:rsidRDefault="00A24978" w:rsidP="00A24978">
      <w:pPr>
        <w:spacing w:line="360" w:lineRule="auto"/>
        <w:rPr>
          <w:rFonts w:asciiTheme="minorHAnsi" w:hAnsiTheme="minorHAnsi" w:cstheme="minorHAnsi"/>
          <w:sz w:val="24"/>
          <w:szCs w:val="24"/>
        </w:rPr>
      </w:pPr>
    </w:p>
    <w:p w14:paraId="5BE55407" w14:textId="38574870" w:rsidR="00A24978" w:rsidRDefault="00A24978" w:rsidP="00A24978">
      <w:pPr>
        <w:spacing w:line="360" w:lineRule="auto"/>
        <w:rPr>
          <w:rFonts w:asciiTheme="minorHAnsi" w:hAnsiTheme="minorHAnsi" w:cstheme="minorHAnsi"/>
          <w:sz w:val="24"/>
          <w:szCs w:val="24"/>
        </w:rPr>
      </w:pPr>
    </w:p>
    <w:p w14:paraId="0CB6EED6" w14:textId="77777777" w:rsidR="00A24978" w:rsidRDefault="00A24978" w:rsidP="00A24978">
      <w:pPr>
        <w:rPr>
          <w:rFonts w:asciiTheme="minorHAnsi" w:hAnsiTheme="minorHAnsi" w:cstheme="minorHAnsi"/>
          <w:sz w:val="24"/>
          <w:szCs w:val="24"/>
        </w:rPr>
      </w:pPr>
    </w:p>
    <w:p w14:paraId="2C09C16C" w14:textId="77777777" w:rsidR="00A24978" w:rsidRDefault="00A24978" w:rsidP="00A24978">
      <w:pPr>
        <w:rPr>
          <w:rFonts w:asciiTheme="minorHAnsi" w:hAnsiTheme="minorHAnsi" w:cstheme="minorHAnsi"/>
          <w:sz w:val="24"/>
          <w:szCs w:val="24"/>
        </w:rPr>
      </w:pPr>
    </w:p>
    <w:p w14:paraId="357DC89A" w14:textId="42149E4D" w:rsidR="00A24978" w:rsidRDefault="00A24978" w:rsidP="00A24978">
      <w:pPr>
        <w:rPr>
          <w:rFonts w:asciiTheme="minorHAnsi" w:hAnsiTheme="minorHAnsi" w:cstheme="minorHAnsi"/>
          <w:sz w:val="24"/>
          <w:szCs w:val="24"/>
          <w:u w:val="single"/>
        </w:rPr>
      </w:pPr>
      <w:r>
        <w:rPr>
          <w:rFonts w:asciiTheme="minorHAnsi" w:hAnsiTheme="minorHAnsi" w:cstheme="minorHAnsi"/>
          <w:sz w:val="24"/>
          <w:szCs w:val="24"/>
          <w:u w:val="single"/>
        </w:rPr>
        <w:lastRenderedPageBreak/>
        <w:t>Bibliography</w:t>
      </w:r>
    </w:p>
    <w:p w14:paraId="35857B7C" w14:textId="77777777" w:rsidR="00A24978" w:rsidRDefault="00A24978" w:rsidP="00A24978">
      <w:pPr>
        <w:rPr>
          <w:rFonts w:asciiTheme="minorHAnsi" w:hAnsiTheme="minorHAnsi" w:cstheme="minorHAnsi"/>
          <w:sz w:val="24"/>
          <w:szCs w:val="24"/>
          <w:u w:val="single"/>
        </w:rPr>
      </w:pPr>
    </w:p>
    <w:p w14:paraId="5CDF1F15" w14:textId="77777777" w:rsidR="00A24978" w:rsidRDefault="00A24978" w:rsidP="00A24978">
      <w:pPr>
        <w:rPr>
          <w:rFonts w:asciiTheme="minorHAnsi" w:hAnsiTheme="minorHAnsi" w:cstheme="minorHAnsi"/>
          <w:sz w:val="24"/>
          <w:shd w:val="clear" w:color="auto" w:fill="FFFFFF"/>
        </w:rPr>
      </w:pPr>
      <w:r w:rsidRPr="0014045F">
        <w:rPr>
          <w:rFonts w:asciiTheme="minorHAnsi" w:hAnsiTheme="minorHAnsi" w:cstheme="minorHAnsi"/>
          <w:sz w:val="24"/>
          <w:shd w:val="clear" w:color="auto" w:fill="FFFFFF"/>
        </w:rPr>
        <w:t>Bryant, R. and Bryant, S., 2019. </w:t>
      </w:r>
      <w:r w:rsidRPr="0014045F">
        <w:rPr>
          <w:rFonts w:asciiTheme="minorHAnsi" w:hAnsiTheme="minorHAnsi" w:cstheme="minorHAnsi"/>
          <w:i/>
          <w:iCs/>
          <w:sz w:val="24"/>
          <w:shd w:val="clear" w:color="auto" w:fill="FFFFFF"/>
        </w:rPr>
        <w:t>Blackstone's Handbook For Policing Students 2019</w:t>
      </w:r>
      <w:r>
        <w:rPr>
          <w:rFonts w:asciiTheme="minorHAnsi" w:hAnsiTheme="minorHAnsi" w:cstheme="minorHAnsi"/>
          <w:sz w:val="24"/>
          <w:shd w:val="clear" w:color="auto" w:fill="FFFFFF"/>
        </w:rPr>
        <w:t>. Thirteenth Edition. Oxford, United Kingdom.</w:t>
      </w:r>
      <w:r w:rsidRPr="0014045F">
        <w:rPr>
          <w:rFonts w:asciiTheme="minorHAnsi" w:hAnsiTheme="minorHAnsi" w:cstheme="minorHAnsi"/>
          <w:sz w:val="24"/>
          <w:shd w:val="clear" w:color="auto" w:fill="FFFFFF"/>
        </w:rPr>
        <w:t xml:space="preserve"> Oxford University Press.</w:t>
      </w:r>
    </w:p>
    <w:p w14:paraId="76B85D11" w14:textId="77777777" w:rsidR="00A24978" w:rsidRDefault="00A24978" w:rsidP="00A24978">
      <w:pPr>
        <w:rPr>
          <w:rFonts w:asciiTheme="minorHAnsi" w:hAnsiTheme="minorHAnsi" w:cstheme="minorHAnsi"/>
          <w:sz w:val="24"/>
          <w:shd w:val="clear" w:color="auto" w:fill="FFFFFF"/>
        </w:rPr>
      </w:pPr>
    </w:p>
    <w:p w14:paraId="19D7395C"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College of Policing, </w:t>
      </w:r>
      <w:r w:rsidRPr="009758AB">
        <w:rPr>
          <w:rFonts w:asciiTheme="minorHAnsi" w:hAnsiTheme="minorHAnsi" w:cstheme="minorHAnsi"/>
          <w:sz w:val="24"/>
          <w:shd w:val="clear" w:color="auto" w:fill="FFFFFF"/>
        </w:rPr>
        <w:t xml:space="preserve">2020. [online] Available at: </w:t>
      </w:r>
      <w:r w:rsidRPr="009758AB">
        <w:rPr>
          <w:rFonts w:asciiTheme="minorHAnsi" w:hAnsiTheme="minorHAnsi" w:cstheme="minorHAnsi"/>
          <w:sz w:val="24"/>
          <w:u w:val="single"/>
          <w:shd w:val="clear" w:color="auto" w:fill="FFFFFF"/>
        </w:rPr>
        <w:t xml:space="preserve">&lt;https://www.college.police.uk/What-we-do/Ethics/Documents/Code_of_Ethics.pdf&gt; </w:t>
      </w:r>
      <w:r w:rsidRPr="009758AB">
        <w:rPr>
          <w:rFonts w:asciiTheme="minorHAnsi" w:hAnsiTheme="minorHAnsi" w:cstheme="minorHAnsi"/>
          <w:sz w:val="24"/>
          <w:shd w:val="clear" w:color="auto" w:fill="FFFFFF"/>
        </w:rPr>
        <w:t>[Accessed 29</w:t>
      </w:r>
      <w:r>
        <w:rPr>
          <w:rFonts w:asciiTheme="minorHAnsi" w:hAnsiTheme="minorHAnsi" w:cstheme="minorHAnsi"/>
          <w:sz w:val="24"/>
          <w:shd w:val="clear" w:color="auto" w:fill="FFFFFF"/>
        </w:rPr>
        <w:t>th</w:t>
      </w:r>
      <w:r w:rsidRPr="009758AB">
        <w:rPr>
          <w:rFonts w:asciiTheme="minorHAnsi" w:hAnsiTheme="minorHAnsi" w:cstheme="minorHAnsi"/>
          <w:sz w:val="24"/>
          <w:shd w:val="clear" w:color="auto" w:fill="FFFFFF"/>
        </w:rPr>
        <w:t xml:space="preserve"> April 2020].</w:t>
      </w:r>
    </w:p>
    <w:p w14:paraId="70C02C5A" w14:textId="77777777" w:rsidR="00A24978" w:rsidRDefault="00A24978" w:rsidP="00A24978">
      <w:pPr>
        <w:rPr>
          <w:rFonts w:asciiTheme="minorHAnsi" w:hAnsiTheme="minorHAnsi" w:cstheme="minorHAnsi"/>
          <w:sz w:val="24"/>
          <w:shd w:val="clear" w:color="auto" w:fill="FFFFFF"/>
        </w:rPr>
      </w:pPr>
    </w:p>
    <w:p w14:paraId="17725FCD"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College of Policing, 2020. </w:t>
      </w:r>
      <w:r w:rsidRPr="00546F19">
        <w:rPr>
          <w:rFonts w:asciiTheme="minorHAnsi" w:hAnsiTheme="minorHAnsi" w:cstheme="minorHAnsi"/>
          <w:i/>
          <w:sz w:val="24"/>
          <w:shd w:val="clear" w:color="auto" w:fill="FFFFFF"/>
        </w:rPr>
        <w:t>Conflict Management Using De-escalation, Communication and Negotiation</w:t>
      </w:r>
      <w:r>
        <w:rPr>
          <w:rFonts w:asciiTheme="minorHAnsi" w:hAnsiTheme="minorHAnsi" w:cstheme="minorHAnsi"/>
          <w:sz w:val="24"/>
          <w:shd w:val="clear" w:color="auto" w:fill="FFFFFF"/>
        </w:rPr>
        <w:t xml:space="preserve">. [online] Available at: </w:t>
      </w:r>
      <w:r w:rsidRPr="00546F19">
        <w:rPr>
          <w:rFonts w:asciiTheme="minorHAnsi" w:hAnsiTheme="minorHAnsi" w:cstheme="minorHAnsi"/>
          <w:sz w:val="24"/>
          <w:u w:val="single"/>
          <w:shd w:val="clear" w:color="auto" w:fill="FFFFFF"/>
        </w:rPr>
        <w:t>https://www.college.police.uk/What-we-do/Standards/Guidelines/Documents/Conflict_management_consultation260219.pdf&gt;</w:t>
      </w:r>
      <w:r w:rsidRPr="00546F19">
        <w:rPr>
          <w:rFonts w:asciiTheme="minorHAnsi" w:hAnsiTheme="minorHAnsi" w:cstheme="minorHAnsi"/>
          <w:sz w:val="24"/>
          <w:shd w:val="clear" w:color="auto" w:fill="FFFFFF"/>
        </w:rPr>
        <w:t xml:space="preserve"> [Accessed 30</w:t>
      </w:r>
      <w:r>
        <w:rPr>
          <w:rFonts w:asciiTheme="minorHAnsi" w:hAnsiTheme="minorHAnsi" w:cstheme="minorHAnsi"/>
          <w:sz w:val="24"/>
          <w:shd w:val="clear" w:color="auto" w:fill="FFFFFF"/>
        </w:rPr>
        <w:t>th</w:t>
      </w:r>
      <w:r w:rsidRPr="00546F19">
        <w:rPr>
          <w:rFonts w:asciiTheme="minorHAnsi" w:hAnsiTheme="minorHAnsi" w:cstheme="minorHAnsi"/>
          <w:sz w:val="24"/>
          <w:shd w:val="clear" w:color="auto" w:fill="FFFFFF"/>
        </w:rPr>
        <w:t xml:space="preserve"> April 2020].</w:t>
      </w:r>
    </w:p>
    <w:p w14:paraId="19D1EC8E" w14:textId="77777777" w:rsidR="00A24978" w:rsidRDefault="00A24978" w:rsidP="00A24978">
      <w:pPr>
        <w:rPr>
          <w:rFonts w:asciiTheme="minorHAnsi" w:hAnsiTheme="minorHAnsi" w:cstheme="minorHAnsi"/>
          <w:sz w:val="24"/>
          <w:shd w:val="clear" w:color="auto" w:fill="FFFFFF"/>
        </w:rPr>
      </w:pPr>
    </w:p>
    <w:p w14:paraId="256CB617"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College of Policing, </w:t>
      </w:r>
      <w:r w:rsidRPr="00546F19">
        <w:rPr>
          <w:rFonts w:asciiTheme="minorHAnsi" w:hAnsiTheme="minorHAnsi" w:cstheme="minorHAnsi"/>
          <w:sz w:val="24"/>
          <w:shd w:val="clear" w:color="auto" w:fill="FFFFFF"/>
        </w:rPr>
        <w:t>2020. </w:t>
      </w:r>
      <w:r w:rsidRPr="00546F19">
        <w:rPr>
          <w:rFonts w:asciiTheme="minorHAnsi" w:hAnsiTheme="minorHAnsi" w:cstheme="minorHAnsi"/>
          <w:i/>
          <w:iCs/>
          <w:sz w:val="24"/>
          <w:shd w:val="clear" w:color="auto" w:fill="FFFFFF"/>
        </w:rPr>
        <w:t>Charging And Case Preparation</w:t>
      </w:r>
      <w:r w:rsidRPr="00546F19">
        <w:rPr>
          <w:rFonts w:asciiTheme="minorHAnsi" w:hAnsiTheme="minorHAnsi" w:cstheme="minorHAnsi"/>
          <w:sz w:val="24"/>
          <w:shd w:val="clear" w:color="auto" w:fill="FFFFFF"/>
        </w:rPr>
        <w:t xml:space="preserve">. [online] Available at: </w:t>
      </w:r>
      <w:r w:rsidRPr="00546F19">
        <w:rPr>
          <w:rFonts w:asciiTheme="minorHAnsi" w:hAnsiTheme="minorHAnsi" w:cstheme="minorHAnsi"/>
          <w:sz w:val="24"/>
          <w:u w:val="single"/>
          <w:shd w:val="clear" w:color="auto" w:fill="FFFFFF"/>
        </w:rPr>
        <w:t>&lt;https://www.app.college.police.uk/app-content/prosecution-and-case-management/charging-and-case-preparation/&gt;</w:t>
      </w:r>
      <w:r w:rsidRPr="00546F19">
        <w:rPr>
          <w:rFonts w:asciiTheme="minorHAnsi" w:hAnsiTheme="minorHAnsi" w:cstheme="minorHAnsi"/>
          <w:sz w:val="24"/>
          <w:shd w:val="clear" w:color="auto" w:fill="FFFFFF"/>
        </w:rPr>
        <w:t xml:space="preserve"> [Accessed 29</w:t>
      </w:r>
      <w:r>
        <w:rPr>
          <w:rFonts w:asciiTheme="minorHAnsi" w:hAnsiTheme="minorHAnsi" w:cstheme="minorHAnsi"/>
          <w:sz w:val="24"/>
          <w:shd w:val="clear" w:color="auto" w:fill="FFFFFF"/>
        </w:rPr>
        <w:t>th</w:t>
      </w:r>
      <w:r w:rsidRPr="00546F19">
        <w:rPr>
          <w:rFonts w:asciiTheme="minorHAnsi" w:hAnsiTheme="minorHAnsi" w:cstheme="minorHAnsi"/>
          <w:sz w:val="24"/>
          <w:shd w:val="clear" w:color="auto" w:fill="FFFFFF"/>
        </w:rPr>
        <w:t xml:space="preserve"> April 2020].</w:t>
      </w:r>
    </w:p>
    <w:p w14:paraId="5692542A" w14:textId="77777777" w:rsidR="00A24978" w:rsidRDefault="00A24978" w:rsidP="00A24978">
      <w:pPr>
        <w:rPr>
          <w:rFonts w:asciiTheme="minorHAnsi" w:hAnsiTheme="minorHAnsi" w:cstheme="minorHAnsi"/>
          <w:sz w:val="24"/>
          <w:shd w:val="clear" w:color="auto" w:fill="FFFFFF"/>
        </w:rPr>
      </w:pPr>
    </w:p>
    <w:p w14:paraId="46B3B7DC"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College of Policing,</w:t>
      </w:r>
      <w:r w:rsidRPr="00464CE8">
        <w:rPr>
          <w:rFonts w:asciiTheme="minorHAnsi" w:hAnsiTheme="minorHAnsi" w:cstheme="minorHAnsi"/>
          <w:sz w:val="24"/>
          <w:shd w:val="clear" w:color="auto" w:fill="FFFFFF"/>
        </w:rPr>
        <w:t xml:space="preserve"> 2020. </w:t>
      </w:r>
      <w:r w:rsidRPr="00464CE8">
        <w:rPr>
          <w:rFonts w:asciiTheme="minorHAnsi" w:hAnsiTheme="minorHAnsi" w:cstheme="minorHAnsi"/>
          <w:i/>
          <w:iCs/>
          <w:sz w:val="24"/>
          <w:shd w:val="clear" w:color="auto" w:fill="FFFFFF"/>
        </w:rPr>
        <w:t>National Decision Model</w:t>
      </w:r>
      <w:r w:rsidRPr="00464CE8">
        <w:rPr>
          <w:rFonts w:asciiTheme="minorHAnsi" w:hAnsiTheme="minorHAnsi" w:cstheme="minorHAnsi"/>
          <w:sz w:val="24"/>
          <w:shd w:val="clear" w:color="auto" w:fill="FFFFFF"/>
        </w:rPr>
        <w:t xml:space="preserve">. [online] Available at: </w:t>
      </w:r>
      <w:r w:rsidRPr="00464CE8">
        <w:rPr>
          <w:rFonts w:asciiTheme="minorHAnsi" w:hAnsiTheme="minorHAnsi" w:cstheme="minorHAnsi"/>
          <w:sz w:val="24"/>
          <w:u w:val="single"/>
          <w:shd w:val="clear" w:color="auto" w:fill="FFFFFF"/>
        </w:rPr>
        <w:t>&lt;https://www.app.college.police.uk/app-content/national-decision-model/the-national-decision-model/&gt;</w:t>
      </w:r>
      <w:r w:rsidRPr="00464CE8">
        <w:rPr>
          <w:rFonts w:asciiTheme="minorHAnsi" w:hAnsiTheme="minorHAnsi" w:cstheme="minorHAnsi"/>
          <w:sz w:val="24"/>
          <w:shd w:val="clear" w:color="auto" w:fill="FFFFFF"/>
        </w:rPr>
        <w:t xml:space="preserve"> [Accessed 29</w:t>
      </w:r>
      <w:r>
        <w:rPr>
          <w:rFonts w:asciiTheme="minorHAnsi" w:hAnsiTheme="minorHAnsi" w:cstheme="minorHAnsi"/>
          <w:sz w:val="24"/>
          <w:shd w:val="clear" w:color="auto" w:fill="FFFFFF"/>
        </w:rPr>
        <w:t>th</w:t>
      </w:r>
      <w:r w:rsidRPr="00464CE8">
        <w:rPr>
          <w:rFonts w:asciiTheme="minorHAnsi" w:hAnsiTheme="minorHAnsi" w:cstheme="minorHAnsi"/>
          <w:sz w:val="24"/>
          <w:shd w:val="clear" w:color="auto" w:fill="FFFFFF"/>
        </w:rPr>
        <w:t xml:space="preserve"> April 2020].</w:t>
      </w:r>
    </w:p>
    <w:p w14:paraId="77A13C46" w14:textId="77777777" w:rsidR="00A24978" w:rsidRDefault="00A24978" w:rsidP="00A24978">
      <w:pPr>
        <w:rPr>
          <w:rFonts w:asciiTheme="minorHAnsi" w:hAnsiTheme="minorHAnsi" w:cstheme="minorHAnsi"/>
          <w:sz w:val="24"/>
          <w:shd w:val="clear" w:color="auto" w:fill="FFFFFF"/>
        </w:rPr>
      </w:pPr>
    </w:p>
    <w:p w14:paraId="7F9242F6"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College of Policing,</w:t>
      </w:r>
      <w:r w:rsidRPr="00ED4EF0">
        <w:rPr>
          <w:rFonts w:asciiTheme="minorHAnsi" w:hAnsiTheme="minorHAnsi" w:cstheme="minorHAnsi"/>
          <w:sz w:val="24"/>
          <w:shd w:val="clear" w:color="auto" w:fill="FFFFFF"/>
        </w:rPr>
        <w:t xml:space="preserve"> 2020. </w:t>
      </w:r>
      <w:r w:rsidRPr="00ED4EF0">
        <w:rPr>
          <w:rFonts w:asciiTheme="minorHAnsi" w:hAnsiTheme="minorHAnsi" w:cstheme="minorHAnsi"/>
          <w:i/>
          <w:iCs/>
          <w:sz w:val="24"/>
          <w:shd w:val="clear" w:color="auto" w:fill="FFFFFF"/>
        </w:rPr>
        <w:t>Planning And Deployment</w:t>
      </w:r>
      <w:r w:rsidRPr="00ED4EF0">
        <w:rPr>
          <w:rFonts w:asciiTheme="minorHAnsi" w:hAnsiTheme="minorHAnsi" w:cstheme="minorHAnsi"/>
          <w:sz w:val="24"/>
          <w:shd w:val="clear" w:color="auto" w:fill="FFFFFF"/>
        </w:rPr>
        <w:t xml:space="preserve">. [online] Available at: </w:t>
      </w:r>
      <w:r w:rsidRPr="00ED4EF0">
        <w:rPr>
          <w:rFonts w:asciiTheme="minorHAnsi" w:hAnsiTheme="minorHAnsi" w:cstheme="minorHAnsi"/>
          <w:sz w:val="24"/>
          <w:u w:val="single"/>
          <w:shd w:val="clear" w:color="auto" w:fill="FFFFFF"/>
        </w:rPr>
        <w:t>&lt;https://www.app.college.police.uk/app-content/public-order/planning-and-deployment/&gt;</w:t>
      </w:r>
      <w:r w:rsidRPr="00ED4EF0">
        <w:rPr>
          <w:rFonts w:asciiTheme="minorHAnsi" w:hAnsiTheme="minorHAnsi" w:cstheme="minorHAnsi"/>
          <w:sz w:val="24"/>
          <w:shd w:val="clear" w:color="auto" w:fill="FFFFFF"/>
        </w:rPr>
        <w:t xml:space="preserve"> [Accessed 27</w:t>
      </w:r>
      <w:r>
        <w:rPr>
          <w:rFonts w:asciiTheme="minorHAnsi" w:hAnsiTheme="minorHAnsi" w:cstheme="minorHAnsi"/>
          <w:sz w:val="24"/>
          <w:shd w:val="clear" w:color="auto" w:fill="FFFFFF"/>
        </w:rPr>
        <w:t>th</w:t>
      </w:r>
      <w:r w:rsidRPr="00ED4EF0">
        <w:rPr>
          <w:rFonts w:asciiTheme="minorHAnsi" w:hAnsiTheme="minorHAnsi" w:cstheme="minorHAnsi"/>
          <w:sz w:val="24"/>
          <w:shd w:val="clear" w:color="auto" w:fill="FFFFFF"/>
        </w:rPr>
        <w:t xml:space="preserve"> April 2020].</w:t>
      </w:r>
    </w:p>
    <w:p w14:paraId="291FC92F" w14:textId="77777777" w:rsidR="00A24978" w:rsidRPr="002C6C49" w:rsidRDefault="00A24978" w:rsidP="00A24978">
      <w:pPr>
        <w:rPr>
          <w:rFonts w:asciiTheme="minorHAnsi" w:hAnsiTheme="minorHAnsi" w:cstheme="minorHAnsi"/>
          <w:sz w:val="24"/>
          <w:shd w:val="clear" w:color="auto" w:fill="FFFFFF"/>
        </w:rPr>
      </w:pPr>
    </w:p>
    <w:p w14:paraId="4375E69E"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College of Policing, </w:t>
      </w:r>
      <w:r w:rsidRPr="0014045F">
        <w:rPr>
          <w:rFonts w:asciiTheme="minorHAnsi" w:hAnsiTheme="minorHAnsi" w:cstheme="minorHAnsi"/>
          <w:sz w:val="24"/>
          <w:shd w:val="clear" w:color="auto" w:fill="FFFFFF"/>
        </w:rPr>
        <w:t>2020. </w:t>
      </w:r>
      <w:r w:rsidRPr="0014045F">
        <w:rPr>
          <w:rFonts w:asciiTheme="minorHAnsi" w:hAnsiTheme="minorHAnsi" w:cstheme="minorHAnsi"/>
          <w:i/>
          <w:iCs/>
          <w:sz w:val="24"/>
          <w:shd w:val="clear" w:color="auto" w:fill="FFFFFF"/>
        </w:rPr>
        <w:t>Police Use Of Force</w:t>
      </w:r>
      <w:r w:rsidRPr="0014045F">
        <w:rPr>
          <w:rFonts w:asciiTheme="minorHAnsi" w:hAnsiTheme="minorHAnsi" w:cstheme="minorHAnsi"/>
          <w:sz w:val="24"/>
          <w:shd w:val="clear" w:color="auto" w:fill="FFFFFF"/>
        </w:rPr>
        <w:t xml:space="preserve">. [online] Available at: </w:t>
      </w:r>
      <w:r w:rsidRPr="0014045F">
        <w:rPr>
          <w:rFonts w:asciiTheme="minorHAnsi" w:hAnsiTheme="minorHAnsi" w:cstheme="minorHAnsi"/>
          <w:sz w:val="24"/>
          <w:u w:val="single"/>
          <w:shd w:val="clear" w:color="auto" w:fill="FFFFFF"/>
        </w:rPr>
        <w:t>&lt;https://www.app.college.police.uk/app-content/public-order/core-principles-and-legislation/police-use-of-force/&gt;</w:t>
      </w:r>
      <w:r w:rsidRPr="0014045F">
        <w:rPr>
          <w:rFonts w:asciiTheme="minorHAnsi" w:hAnsiTheme="minorHAnsi" w:cstheme="minorHAnsi"/>
          <w:sz w:val="24"/>
          <w:shd w:val="clear" w:color="auto" w:fill="FFFFFF"/>
        </w:rPr>
        <w:t xml:space="preserve"> [Accessed 29</w:t>
      </w:r>
      <w:r>
        <w:rPr>
          <w:rFonts w:asciiTheme="minorHAnsi" w:hAnsiTheme="minorHAnsi" w:cstheme="minorHAnsi"/>
          <w:sz w:val="24"/>
          <w:shd w:val="clear" w:color="auto" w:fill="FFFFFF"/>
        </w:rPr>
        <w:t>th</w:t>
      </w:r>
      <w:r w:rsidRPr="0014045F">
        <w:rPr>
          <w:rFonts w:asciiTheme="minorHAnsi" w:hAnsiTheme="minorHAnsi" w:cstheme="minorHAnsi"/>
          <w:sz w:val="24"/>
          <w:shd w:val="clear" w:color="auto" w:fill="FFFFFF"/>
        </w:rPr>
        <w:t xml:space="preserve"> April 2020].</w:t>
      </w:r>
    </w:p>
    <w:p w14:paraId="1D1D0D5F" w14:textId="77777777" w:rsidR="00A24978" w:rsidRDefault="00A24978" w:rsidP="00A24978">
      <w:pPr>
        <w:rPr>
          <w:rFonts w:asciiTheme="minorHAnsi" w:hAnsiTheme="minorHAnsi" w:cstheme="minorHAnsi"/>
          <w:sz w:val="24"/>
          <w:shd w:val="clear" w:color="auto" w:fill="FFFFFF"/>
        </w:rPr>
      </w:pPr>
    </w:p>
    <w:p w14:paraId="7E96C468"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College of Policing,</w:t>
      </w:r>
      <w:r w:rsidRPr="009758AB">
        <w:rPr>
          <w:rFonts w:asciiTheme="minorHAnsi" w:hAnsiTheme="minorHAnsi" w:cstheme="minorHAnsi"/>
          <w:sz w:val="24"/>
          <w:shd w:val="clear" w:color="auto" w:fill="FFFFFF"/>
        </w:rPr>
        <w:t xml:space="preserve"> 2020. </w:t>
      </w:r>
      <w:r w:rsidRPr="009758AB">
        <w:rPr>
          <w:rFonts w:asciiTheme="minorHAnsi" w:hAnsiTheme="minorHAnsi" w:cstheme="minorHAnsi"/>
          <w:i/>
          <w:iCs/>
          <w:sz w:val="24"/>
          <w:shd w:val="clear" w:color="auto" w:fill="FFFFFF"/>
        </w:rPr>
        <w:t>Risk Assessment</w:t>
      </w:r>
      <w:r w:rsidRPr="009758AB">
        <w:rPr>
          <w:rFonts w:asciiTheme="minorHAnsi" w:hAnsiTheme="minorHAnsi" w:cstheme="minorHAnsi"/>
          <w:sz w:val="24"/>
          <w:shd w:val="clear" w:color="auto" w:fill="FFFFFF"/>
        </w:rPr>
        <w:t xml:space="preserve">. [online] Available at: </w:t>
      </w:r>
      <w:r w:rsidRPr="009758AB">
        <w:rPr>
          <w:rFonts w:asciiTheme="minorHAnsi" w:hAnsiTheme="minorHAnsi" w:cstheme="minorHAnsi"/>
          <w:sz w:val="24"/>
          <w:u w:val="single"/>
          <w:shd w:val="clear" w:color="auto" w:fill="FFFFFF"/>
        </w:rPr>
        <w:t>&lt;https://www.app.college.police.uk/app-content/detention-and-custody-2/risk-assessment/&gt;</w:t>
      </w:r>
      <w:r w:rsidRPr="009758AB">
        <w:rPr>
          <w:rFonts w:asciiTheme="minorHAnsi" w:hAnsiTheme="minorHAnsi" w:cstheme="minorHAnsi"/>
          <w:sz w:val="24"/>
          <w:shd w:val="clear" w:color="auto" w:fill="FFFFFF"/>
        </w:rPr>
        <w:t xml:space="preserve"> [Accessed 25</w:t>
      </w:r>
      <w:r>
        <w:rPr>
          <w:rFonts w:asciiTheme="minorHAnsi" w:hAnsiTheme="minorHAnsi" w:cstheme="minorHAnsi"/>
          <w:sz w:val="24"/>
          <w:shd w:val="clear" w:color="auto" w:fill="FFFFFF"/>
        </w:rPr>
        <w:t>th</w:t>
      </w:r>
      <w:r w:rsidRPr="009758AB">
        <w:rPr>
          <w:rFonts w:asciiTheme="minorHAnsi" w:hAnsiTheme="minorHAnsi" w:cstheme="minorHAnsi"/>
          <w:sz w:val="24"/>
          <w:shd w:val="clear" w:color="auto" w:fill="FFFFFF"/>
        </w:rPr>
        <w:t xml:space="preserve"> April 2020].</w:t>
      </w:r>
    </w:p>
    <w:p w14:paraId="78F9D43F" w14:textId="77777777" w:rsidR="00A24978" w:rsidRDefault="00A24978" w:rsidP="00A24978">
      <w:pPr>
        <w:rPr>
          <w:rFonts w:asciiTheme="minorHAnsi" w:hAnsiTheme="minorHAnsi" w:cstheme="minorHAnsi"/>
          <w:sz w:val="24"/>
          <w:shd w:val="clear" w:color="auto" w:fill="FFFFFF"/>
        </w:rPr>
      </w:pPr>
    </w:p>
    <w:p w14:paraId="23506881" w14:textId="77777777" w:rsidR="00A24978" w:rsidRDefault="00A24978" w:rsidP="00A24978">
      <w:pPr>
        <w:rPr>
          <w:rFonts w:asciiTheme="minorHAnsi" w:hAnsiTheme="minorHAnsi" w:cstheme="minorHAnsi"/>
          <w:sz w:val="24"/>
          <w:shd w:val="clear" w:color="auto" w:fill="FFFFFF"/>
        </w:rPr>
      </w:pPr>
      <w:r w:rsidRPr="009758AB">
        <w:rPr>
          <w:rFonts w:asciiTheme="minorHAnsi" w:hAnsiTheme="minorHAnsi" w:cstheme="minorHAnsi"/>
          <w:sz w:val="24"/>
          <w:shd w:val="clear" w:color="auto" w:fill="FFFFFF"/>
        </w:rPr>
        <w:t xml:space="preserve">Lentz, S. and Chaires, R., 2007. </w:t>
      </w:r>
      <w:r w:rsidRPr="009758AB">
        <w:rPr>
          <w:rFonts w:asciiTheme="minorHAnsi" w:hAnsiTheme="minorHAnsi" w:cstheme="minorHAnsi"/>
          <w:i/>
          <w:sz w:val="24"/>
          <w:shd w:val="clear" w:color="auto" w:fill="FFFFFF"/>
        </w:rPr>
        <w:t>The invention of Peel's principles: A study of policing ‘textbook’ history</w:t>
      </w:r>
      <w:r w:rsidRPr="009758AB">
        <w:rPr>
          <w:rFonts w:asciiTheme="minorHAnsi" w:hAnsiTheme="minorHAnsi" w:cstheme="minorHAnsi"/>
          <w:sz w:val="24"/>
          <w:shd w:val="clear" w:color="auto" w:fill="FFFFFF"/>
        </w:rPr>
        <w:t>. </w:t>
      </w:r>
      <w:r w:rsidRPr="009758AB">
        <w:rPr>
          <w:rFonts w:asciiTheme="minorHAnsi" w:hAnsiTheme="minorHAnsi" w:cstheme="minorHAnsi"/>
          <w:i/>
          <w:iCs/>
          <w:sz w:val="24"/>
          <w:shd w:val="clear" w:color="auto" w:fill="FFFFFF"/>
        </w:rPr>
        <w:t>Journal of Criminal Justice</w:t>
      </w:r>
      <w:r w:rsidRPr="009758AB">
        <w:rPr>
          <w:rFonts w:asciiTheme="minorHAnsi" w:hAnsiTheme="minorHAnsi" w:cstheme="minorHAnsi"/>
          <w:sz w:val="24"/>
          <w:shd w:val="clear" w:color="auto" w:fill="FFFFFF"/>
        </w:rPr>
        <w:t>, 35(1).</w:t>
      </w:r>
    </w:p>
    <w:p w14:paraId="5EC5DAD4" w14:textId="77777777" w:rsidR="00A24978" w:rsidRPr="009758AB" w:rsidRDefault="00A24978" w:rsidP="00A24978">
      <w:pPr>
        <w:rPr>
          <w:rFonts w:asciiTheme="minorHAnsi" w:hAnsiTheme="minorHAnsi" w:cstheme="minorHAnsi"/>
          <w:sz w:val="40"/>
          <w:shd w:val="clear" w:color="auto" w:fill="FFFFFF"/>
        </w:rPr>
      </w:pPr>
    </w:p>
    <w:p w14:paraId="6768D92B"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Mind Tools,</w:t>
      </w:r>
      <w:r w:rsidRPr="00546F19">
        <w:rPr>
          <w:rFonts w:asciiTheme="minorHAnsi" w:hAnsiTheme="minorHAnsi" w:cstheme="minorHAnsi"/>
          <w:sz w:val="24"/>
          <w:shd w:val="clear" w:color="auto" w:fill="FFFFFF"/>
        </w:rPr>
        <w:t xml:space="preserve"> 2020. </w:t>
      </w:r>
      <w:r w:rsidRPr="00546F19">
        <w:rPr>
          <w:rFonts w:asciiTheme="minorHAnsi" w:hAnsiTheme="minorHAnsi" w:cstheme="minorHAnsi"/>
          <w:i/>
          <w:iCs/>
          <w:sz w:val="24"/>
          <w:shd w:val="clear" w:color="auto" w:fill="FFFFFF"/>
        </w:rPr>
        <w:t>Betari Box: Linking Attitude And Behavior</w:t>
      </w:r>
      <w:r w:rsidRPr="00546F19">
        <w:rPr>
          <w:rFonts w:asciiTheme="minorHAnsi" w:hAnsiTheme="minorHAnsi" w:cstheme="minorHAnsi"/>
          <w:sz w:val="24"/>
          <w:shd w:val="clear" w:color="auto" w:fill="FFFFFF"/>
        </w:rPr>
        <w:t xml:space="preserve">. [online] Available at: </w:t>
      </w:r>
      <w:r w:rsidRPr="00546F19">
        <w:rPr>
          <w:rFonts w:asciiTheme="minorHAnsi" w:hAnsiTheme="minorHAnsi" w:cstheme="minorHAnsi"/>
          <w:sz w:val="24"/>
          <w:u w:val="single"/>
          <w:shd w:val="clear" w:color="auto" w:fill="FFFFFF"/>
        </w:rPr>
        <w:t>&lt;https://www.mindtools.com/pages/article/newCS_82.htm&gt;</w:t>
      </w:r>
      <w:r w:rsidRPr="00546F19">
        <w:rPr>
          <w:rFonts w:asciiTheme="minorHAnsi" w:hAnsiTheme="minorHAnsi" w:cstheme="minorHAnsi"/>
          <w:sz w:val="24"/>
          <w:shd w:val="clear" w:color="auto" w:fill="FFFFFF"/>
        </w:rPr>
        <w:t xml:space="preserve"> [Accessed 27</w:t>
      </w:r>
      <w:r>
        <w:rPr>
          <w:rFonts w:asciiTheme="minorHAnsi" w:hAnsiTheme="minorHAnsi" w:cstheme="minorHAnsi"/>
          <w:sz w:val="24"/>
          <w:shd w:val="clear" w:color="auto" w:fill="FFFFFF"/>
        </w:rPr>
        <w:t>th</w:t>
      </w:r>
      <w:r w:rsidRPr="00546F19">
        <w:rPr>
          <w:rFonts w:asciiTheme="minorHAnsi" w:hAnsiTheme="minorHAnsi" w:cstheme="minorHAnsi"/>
          <w:sz w:val="24"/>
          <w:shd w:val="clear" w:color="auto" w:fill="FFFFFF"/>
        </w:rPr>
        <w:t xml:space="preserve"> April 2020].</w:t>
      </w:r>
    </w:p>
    <w:p w14:paraId="3C6044E0" w14:textId="77777777" w:rsidR="00A24978" w:rsidRDefault="00A24978" w:rsidP="00A24978">
      <w:pPr>
        <w:rPr>
          <w:rFonts w:asciiTheme="minorHAnsi" w:hAnsiTheme="minorHAnsi" w:cstheme="minorHAnsi"/>
          <w:sz w:val="24"/>
          <w:shd w:val="clear" w:color="auto" w:fill="FFFFFF"/>
        </w:rPr>
      </w:pPr>
    </w:p>
    <w:p w14:paraId="543F21B0" w14:textId="77777777" w:rsidR="00A24978" w:rsidRDefault="00A24978" w:rsidP="00A24978">
      <w:pPr>
        <w:rPr>
          <w:rFonts w:asciiTheme="minorHAnsi" w:hAnsiTheme="minorHAnsi" w:cstheme="minorHAnsi"/>
          <w:sz w:val="24"/>
          <w:szCs w:val="24"/>
          <w:shd w:val="clear" w:color="auto" w:fill="FFFFFF"/>
        </w:rPr>
      </w:pPr>
      <w:r w:rsidRPr="00BE0F75">
        <w:rPr>
          <w:rFonts w:asciiTheme="minorHAnsi" w:hAnsiTheme="minorHAnsi" w:cstheme="minorHAnsi"/>
          <w:sz w:val="24"/>
          <w:szCs w:val="24"/>
          <w:shd w:val="clear" w:color="auto" w:fill="FFFFFF"/>
        </w:rPr>
        <w:t>T</w:t>
      </w:r>
      <w:r>
        <w:rPr>
          <w:rFonts w:asciiTheme="minorHAnsi" w:hAnsiTheme="minorHAnsi" w:cstheme="minorHAnsi"/>
          <w:sz w:val="24"/>
          <w:szCs w:val="24"/>
          <w:shd w:val="clear" w:color="auto" w:fill="FFFFFF"/>
        </w:rPr>
        <w:t>he University of Edinburgh, 2019</w:t>
      </w:r>
      <w:r w:rsidRPr="00BE0F75">
        <w:rPr>
          <w:rFonts w:asciiTheme="minorHAnsi" w:hAnsiTheme="minorHAnsi" w:cstheme="minorHAnsi"/>
          <w:sz w:val="24"/>
          <w:szCs w:val="24"/>
          <w:shd w:val="clear" w:color="auto" w:fill="FFFFFF"/>
        </w:rPr>
        <w:t>. </w:t>
      </w:r>
      <w:r w:rsidRPr="00BE0F75">
        <w:rPr>
          <w:rFonts w:asciiTheme="minorHAnsi" w:hAnsiTheme="minorHAnsi" w:cstheme="minorHAnsi"/>
          <w:iCs/>
          <w:sz w:val="24"/>
          <w:szCs w:val="24"/>
          <w:shd w:val="clear" w:color="auto" w:fill="FFFFFF"/>
        </w:rPr>
        <w:t>Gibbs' Reflective Cycle</w:t>
      </w:r>
      <w:r w:rsidRPr="00BE0F75">
        <w:rPr>
          <w:rFonts w:asciiTheme="minorHAnsi" w:hAnsiTheme="minorHAnsi" w:cstheme="minorHAnsi"/>
          <w:sz w:val="24"/>
          <w:szCs w:val="24"/>
          <w:shd w:val="clear" w:color="auto" w:fill="FFFFFF"/>
        </w:rPr>
        <w:t xml:space="preserve">. [online] Available at: </w:t>
      </w:r>
      <w:r w:rsidRPr="00BE0F75">
        <w:rPr>
          <w:rFonts w:asciiTheme="minorHAnsi" w:hAnsiTheme="minorHAnsi" w:cstheme="minorHAnsi"/>
          <w:sz w:val="24"/>
          <w:szCs w:val="24"/>
          <w:u w:val="single"/>
          <w:shd w:val="clear" w:color="auto" w:fill="FFFFFF"/>
        </w:rPr>
        <w:t>&lt;https://www.ed.ac.uk/reflection/reflectors-toolkit/reflecting-on-experience/gibbs-reflective-cycle&gt;</w:t>
      </w:r>
      <w:r w:rsidRPr="00BE0F75">
        <w:rPr>
          <w:rFonts w:asciiTheme="minorHAnsi" w:hAnsiTheme="minorHAnsi" w:cstheme="minorHAnsi"/>
          <w:sz w:val="24"/>
          <w:szCs w:val="24"/>
          <w:shd w:val="clear" w:color="auto" w:fill="FFFFFF"/>
        </w:rPr>
        <w:t xml:space="preserve"> [Accessed 2</w:t>
      </w:r>
      <w:r>
        <w:rPr>
          <w:rFonts w:asciiTheme="minorHAnsi" w:hAnsiTheme="minorHAnsi" w:cstheme="minorHAnsi"/>
          <w:sz w:val="24"/>
          <w:szCs w:val="24"/>
          <w:shd w:val="clear" w:color="auto" w:fill="FFFFFF"/>
        </w:rPr>
        <w:t>8th</w:t>
      </w:r>
      <w:r w:rsidRPr="00BE0F75">
        <w:rPr>
          <w:rFonts w:asciiTheme="minorHAnsi" w:hAnsiTheme="minorHAnsi" w:cstheme="minorHAnsi"/>
          <w:sz w:val="24"/>
          <w:szCs w:val="24"/>
          <w:shd w:val="clear" w:color="auto" w:fill="FFFFFF"/>
        </w:rPr>
        <w:t xml:space="preserve"> April 2020].</w:t>
      </w:r>
    </w:p>
    <w:p w14:paraId="14FC2E63" w14:textId="77777777" w:rsidR="00A24978" w:rsidRPr="00BE0F75" w:rsidRDefault="00A24978" w:rsidP="00A24978">
      <w:pPr>
        <w:rPr>
          <w:rFonts w:asciiTheme="minorHAnsi" w:hAnsiTheme="minorHAnsi" w:cstheme="minorHAnsi"/>
          <w:sz w:val="24"/>
          <w:szCs w:val="24"/>
          <w:shd w:val="clear" w:color="auto" w:fill="FFFFFF"/>
        </w:rPr>
      </w:pPr>
    </w:p>
    <w:p w14:paraId="298C5073"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lastRenderedPageBreak/>
        <w:t xml:space="preserve">United Kingdom Crown Prosecution Service, </w:t>
      </w:r>
      <w:r w:rsidRPr="00ED4EF0">
        <w:rPr>
          <w:rFonts w:asciiTheme="minorHAnsi" w:hAnsiTheme="minorHAnsi" w:cstheme="minorHAnsi"/>
          <w:sz w:val="24"/>
          <w:shd w:val="clear" w:color="auto" w:fill="FFFFFF"/>
        </w:rPr>
        <w:t>2020. </w:t>
      </w:r>
      <w:r w:rsidRPr="00ED4EF0">
        <w:rPr>
          <w:rFonts w:asciiTheme="minorHAnsi" w:hAnsiTheme="minorHAnsi" w:cstheme="minorHAnsi"/>
          <w:i/>
          <w:iCs/>
          <w:sz w:val="24"/>
          <w:shd w:val="clear" w:color="auto" w:fill="FFFFFF"/>
        </w:rPr>
        <w:t>Restorative Justice | The Crown Prosecution Service</w:t>
      </w:r>
      <w:r w:rsidRPr="00ED4EF0">
        <w:rPr>
          <w:rFonts w:asciiTheme="minorHAnsi" w:hAnsiTheme="minorHAnsi" w:cstheme="minorHAnsi"/>
          <w:sz w:val="24"/>
          <w:shd w:val="clear" w:color="auto" w:fill="FFFFFF"/>
        </w:rPr>
        <w:t xml:space="preserve">. [online] Available at: </w:t>
      </w:r>
      <w:r w:rsidRPr="00ED4EF0">
        <w:rPr>
          <w:rFonts w:asciiTheme="minorHAnsi" w:hAnsiTheme="minorHAnsi" w:cstheme="minorHAnsi"/>
          <w:sz w:val="24"/>
          <w:u w:val="single"/>
          <w:shd w:val="clear" w:color="auto" w:fill="FFFFFF"/>
        </w:rPr>
        <w:t>&lt;https://www.cps.gov.uk/legal-guidance/restorative-justice&gt;</w:t>
      </w:r>
      <w:r w:rsidRPr="00ED4EF0">
        <w:rPr>
          <w:rFonts w:asciiTheme="minorHAnsi" w:hAnsiTheme="minorHAnsi" w:cstheme="minorHAnsi"/>
          <w:sz w:val="24"/>
          <w:shd w:val="clear" w:color="auto" w:fill="FFFFFF"/>
        </w:rPr>
        <w:t xml:space="preserve"> [Accessed 29</w:t>
      </w:r>
      <w:r>
        <w:rPr>
          <w:rFonts w:asciiTheme="minorHAnsi" w:hAnsiTheme="minorHAnsi" w:cstheme="minorHAnsi"/>
          <w:sz w:val="24"/>
          <w:shd w:val="clear" w:color="auto" w:fill="FFFFFF"/>
        </w:rPr>
        <w:t>th</w:t>
      </w:r>
      <w:r w:rsidRPr="00ED4EF0">
        <w:rPr>
          <w:rFonts w:asciiTheme="minorHAnsi" w:hAnsiTheme="minorHAnsi" w:cstheme="minorHAnsi"/>
          <w:sz w:val="24"/>
          <w:shd w:val="clear" w:color="auto" w:fill="FFFFFF"/>
        </w:rPr>
        <w:t xml:space="preserve"> April 2020].</w:t>
      </w:r>
    </w:p>
    <w:p w14:paraId="06F7265F" w14:textId="77777777" w:rsidR="00A24978" w:rsidRDefault="00A24978" w:rsidP="00A24978">
      <w:pPr>
        <w:rPr>
          <w:rFonts w:asciiTheme="minorHAnsi" w:hAnsiTheme="minorHAnsi" w:cstheme="minorHAnsi"/>
          <w:sz w:val="24"/>
          <w:shd w:val="clear" w:color="auto" w:fill="FFFFFF"/>
        </w:rPr>
      </w:pPr>
    </w:p>
    <w:p w14:paraId="5287AEC7"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United Kingdom Government Legislation,</w:t>
      </w:r>
      <w:r w:rsidRPr="00ED4EF0">
        <w:rPr>
          <w:rFonts w:asciiTheme="minorHAnsi" w:hAnsiTheme="minorHAnsi" w:cstheme="minorHAnsi"/>
          <w:sz w:val="24"/>
          <w:shd w:val="clear" w:color="auto" w:fill="FFFFFF"/>
        </w:rPr>
        <w:t xml:space="preserve"> 2020. </w:t>
      </w:r>
      <w:r w:rsidRPr="00ED4EF0">
        <w:rPr>
          <w:rFonts w:asciiTheme="minorHAnsi" w:hAnsiTheme="minorHAnsi" w:cstheme="minorHAnsi"/>
          <w:i/>
          <w:iCs/>
          <w:sz w:val="24"/>
          <w:shd w:val="clear" w:color="auto" w:fill="FFFFFF"/>
        </w:rPr>
        <w:t>Anti-Social Behaviour, Crime And Policing Act 2014</w:t>
      </w:r>
      <w:r w:rsidRPr="00ED4EF0">
        <w:rPr>
          <w:rFonts w:asciiTheme="minorHAnsi" w:hAnsiTheme="minorHAnsi" w:cstheme="minorHAnsi"/>
          <w:sz w:val="24"/>
          <w:shd w:val="clear" w:color="auto" w:fill="FFFFFF"/>
        </w:rPr>
        <w:t xml:space="preserve">. [online] Available at: </w:t>
      </w:r>
      <w:r w:rsidRPr="00ED4EF0">
        <w:rPr>
          <w:rFonts w:asciiTheme="minorHAnsi" w:hAnsiTheme="minorHAnsi" w:cstheme="minorHAnsi"/>
          <w:sz w:val="24"/>
          <w:u w:val="single"/>
          <w:shd w:val="clear" w:color="auto" w:fill="FFFFFF"/>
        </w:rPr>
        <w:t>&lt;https://www.legislation.gov.uk/ukpga/2014/12/part/3/enacted?view=plain&gt;</w:t>
      </w:r>
      <w:r>
        <w:rPr>
          <w:rFonts w:asciiTheme="minorHAnsi" w:hAnsiTheme="minorHAnsi" w:cstheme="minorHAnsi"/>
          <w:sz w:val="24"/>
          <w:shd w:val="clear" w:color="auto" w:fill="FFFFFF"/>
        </w:rPr>
        <w:t xml:space="preserve"> [Accessed 25</w:t>
      </w:r>
      <w:r w:rsidRPr="00ED4EF0">
        <w:rPr>
          <w:rFonts w:asciiTheme="minorHAnsi" w:hAnsiTheme="minorHAnsi" w:cstheme="minorHAnsi"/>
          <w:sz w:val="24"/>
          <w:shd w:val="clear" w:color="auto" w:fill="FFFFFF"/>
          <w:vertAlign w:val="superscript"/>
        </w:rPr>
        <w:t>th</w:t>
      </w:r>
      <w:r>
        <w:rPr>
          <w:rFonts w:asciiTheme="minorHAnsi" w:hAnsiTheme="minorHAnsi" w:cstheme="minorHAnsi"/>
          <w:sz w:val="24"/>
          <w:shd w:val="clear" w:color="auto" w:fill="FFFFFF"/>
        </w:rPr>
        <w:t xml:space="preserve"> </w:t>
      </w:r>
      <w:r w:rsidRPr="00ED4EF0">
        <w:rPr>
          <w:rFonts w:asciiTheme="minorHAnsi" w:hAnsiTheme="minorHAnsi" w:cstheme="minorHAnsi"/>
          <w:sz w:val="24"/>
          <w:shd w:val="clear" w:color="auto" w:fill="FFFFFF"/>
        </w:rPr>
        <w:t>April 2020].</w:t>
      </w:r>
    </w:p>
    <w:p w14:paraId="3A48DED6" w14:textId="77777777" w:rsidR="00A24978" w:rsidRDefault="00A24978" w:rsidP="00A24978">
      <w:pPr>
        <w:rPr>
          <w:rFonts w:asciiTheme="minorHAnsi" w:hAnsiTheme="minorHAnsi" w:cstheme="minorHAnsi"/>
          <w:sz w:val="24"/>
          <w:shd w:val="clear" w:color="auto" w:fill="FFFFFF"/>
        </w:rPr>
      </w:pPr>
    </w:p>
    <w:p w14:paraId="189989B7"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United Kingdom Government Legislation, </w:t>
      </w:r>
      <w:r w:rsidRPr="009758AB">
        <w:rPr>
          <w:rFonts w:asciiTheme="minorHAnsi" w:hAnsiTheme="minorHAnsi" w:cstheme="minorHAnsi"/>
          <w:sz w:val="24"/>
          <w:shd w:val="clear" w:color="auto" w:fill="FFFFFF"/>
        </w:rPr>
        <w:t>2020. </w:t>
      </w:r>
      <w:r w:rsidRPr="009758AB">
        <w:rPr>
          <w:rFonts w:asciiTheme="minorHAnsi" w:hAnsiTheme="minorHAnsi" w:cstheme="minorHAnsi"/>
          <w:i/>
          <w:iCs/>
          <w:sz w:val="24"/>
          <w:shd w:val="clear" w:color="auto" w:fill="FFFFFF"/>
        </w:rPr>
        <w:t>Human Rights Act 1998</w:t>
      </w:r>
      <w:r w:rsidRPr="009758AB">
        <w:rPr>
          <w:rFonts w:asciiTheme="minorHAnsi" w:hAnsiTheme="minorHAnsi" w:cstheme="minorHAnsi"/>
          <w:sz w:val="24"/>
          <w:shd w:val="clear" w:color="auto" w:fill="FFFFFF"/>
        </w:rPr>
        <w:t xml:space="preserve">. [online] Available at: </w:t>
      </w:r>
      <w:r w:rsidRPr="009758AB">
        <w:rPr>
          <w:rFonts w:asciiTheme="minorHAnsi" w:hAnsiTheme="minorHAnsi" w:cstheme="minorHAnsi"/>
          <w:sz w:val="24"/>
          <w:u w:val="single"/>
          <w:shd w:val="clear" w:color="auto" w:fill="FFFFFF"/>
        </w:rPr>
        <w:t>&lt;https://www.legislation.gov.uk/ukpga/1998/42/schedule/1&gt;</w:t>
      </w:r>
      <w:r w:rsidRPr="009758AB">
        <w:rPr>
          <w:rFonts w:asciiTheme="minorHAnsi" w:hAnsiTheme="minorHAnsi" w:cstheme="minorHAnsi"/>
          <w:sz w:val="24"/>
          <w:shd w:val="clear" w:color="auto" w:fill="FFFFFF"/>
        </w:rPr>
        <w:t xml:space="preserve"> [Accessed 26</w:t>
      </w:r>
      <w:r>
        <w:rPr>
          <w:rFonts w:asciiTheme="minorHAnsi" w:hAnsiTheme="minorHAnsi" w:cstheme="minorHAnsi"/>
          <w:sz w:val="24"/>
          <w:shd w:val="clear" w:color="auto" w:fill="FFFFFF"/>
        </w:rPr>
        <w:t>th</w:t>
      </w:r>
      <w:r w:rsidRPr="009758AB">
        <w:rPr>
          <w:rFonts w:asciiTheme="minorHAnsi" w:hAnsiTheme="minorHAnsi" w:cstheme="minorHAnsi"/>
          <w:sz w:val="24"/>
          <w:shd w:val="clear" w:color="auto" w:fill="FFFFFF"/>
        </w:rPr>
        <w:t xml:space="preserve"> April 2020].</w:t>
      </w:r>
    </w:p>
    <w:p w14:paraId="55450061" w14:textId="77777777" w:rsidR="00A24978" w:rsidRDefault="00A24978" w:rsidP="00A24978">
      <w:pPr>
        <w:rPr>
          <w:rFonts w:asciiTheme="minorHAnsi" w:hAnsiTheme="minorHAnsi" w:cstheme="minorHAnsi"/>
          <w:sz w:val="24"/>
          <w:shd w:val="clear" w:color="auto" w:fill="FFFFFF"/>
        </w:rPr>
      </w:pPr>
    </w:p>
    <w:p w14:paraId="532C6D57"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United Kingdom Government Legislation,</w:t>
      </w:r>
      <w:r w:rsidRPr="009758AB">
        <w:rPr>
          <w:rFonts w:asciiTheme="minorHAnsi" w:hAnsiTheme="minorHAnsi" w:cstheme="minorHAnsi"/>
          <w:sz w:val="24"/>
          <w:shd w:val="clear" w:color="auto" w:fill="FFFFFF"/>
        </w:rPr>
        <w:t xml:space="preserve"> 2020. </w:t>
      </w:r>
      <w:r w:rsidRPr="009758AB">
        <w:rPr>
          <w:rFonts w:asciiTheme="minorHAnsi" w:hAnsiTheme="minorHAnsi" w:cstheme="minorHAnsi"/>
          <w:i/>
          <w:iCs/>
          <w:sz w:val="24"/>
          <w:shd w:val="clear" w:color="auto" w:fill="FFFFFF"/>
        </w:rPr>
        <w:t>Police And Criminal Evidence Act 1984</w:t>
      </w:r>
      <w:r w:rsidRPr="009758AB">
        <w:rPr>
          <w:rFonts w:asciiTheme="minorHAnsi" w:hAnsiTheme="minorHAnsi" w:cstheme="minorHAnsi"/>
          <w:sz w:val="24"/>
          <w:shd w:val="clear" w:color="auto" w:fill="FFFFFF"/>
        </w:rPr>
        <w:t xml:space="preserve">. [online] Available at: </w:t>
      </w:r>
      <w:r w:rsidRPr="009758AB">
        <w:rPr>
          <w:rFonts w:asciiTheme="minorHAnsi" w:hAnsiTheme="minorHAnsi" w:cstheme="minorHAnsi"/>
          <w:sz w:val="24"/>
          <w:u w:val="single"/>
          <w:shd w:val="clear" w:color="auto" w:fill="FFFFFF"/>
        </w:rPr>
        <w:t>&lt;http://www.legislation.gov.uk/ukpga/1984/60/section/117&gt;</w:t>
      </w:r>
      <w:r w:rsidRPr="009758AB">
        <w:rPr>
          <w:rFonts w:asciiTheme="minorHAnsi" w:hAnsiTheme="minorHAnsi" w:cstheme="minorHAnsi"/>
          <w:sz w:val="24"/>
          <w:shd w:val="clear" w:color="auto" w:fill="FFFFFF"/>
        </w:rPr>
        <w:t xml:space="preserve"> [Accessed 26</w:t>
      </w:r>
      <w:r>
        <w:rPr>
          <w:rFonts w:asciiTheme="minorHAnsi" w:hAnsiTheme="minorHAnsi" w:cstheme="minorHAnsi"/>
          <w:sz w:val="24"/>
          <w:shd w:val="clear" w:color="auto" w:fill="FFFFFF"/>
        </w:rPr>
        <w:t>th</w:t>
      </w:r>
      <w:r w:rsidRPr="009758AB">
        <w:rPr>
          <w:rFonts w:asciiTheme="minorHAnsi" w:hAnsiTheme="minorHAnsi" w:cstheme="minorHAnsi"/>
          <w:sz w:val="24"/>
          <w:shd w:val="clear" w:color="auto" w:fill="FFFFFF"/>
        </w:rPr>
        <w:t xml:space="preserve"> April 2020].</w:t>
      </w:r>
    </w:p>
    <w:p w14:paraId="6A6B9638" w14:textId="77777777" w:rsidR="00A24978" w:rsidRDefault="00A24978" w:rsidP="00A24978">
      <w:pPr>
        <w:rPr>
          <w:rFonts w:asciiTheme="minorHAnsi" w:hAnsiTheme="minorHAnsi" w:cstheme="minorHAnsi"/>
          <w:sz w:val="24"/>
          <w:shd w:val="clear" w:color="auto" w:fill="FFFFFF"/>
        </w:rPr>
      </w:pPr>
    </w:p>
    <w:p w14:paraId="3C6EC699"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United Kingdom Government, </w:t>
      </w:r>
      <w:r w:rsidRPr="00727371">
        <w:rPr>
          <w:rFonts w:asciiTheme="minorHAnsi" w:hAnsiTheme="minorHAnsi" w:cstheme="minorHAnsi"/>
          <w:sz w:val="24"/>
          <w:shd w:val="clear" w:color="auto" w:fill="FFFFFF"/>
        </w:rPr>
        <w:t>2020.</w:t>
      </w:r>
      <w:r>
        <w:rPr>
          <w:rFonts w:asciiTheme="minorHAnsi" w:hAnsiTheme="minorHAnsi" w:cstheme="minorHAnsi"/>
          <w:sz w:val="24"/>
          <w:shd w:val="clear" w:color="auto" w:fill="FFFFFF"/>
        </w:rPr>
        <w:t xml:space="preserve"> </w:t>
      </w:r>
      <w:r w:rsidRPr="002C6C49">
        <w:rPr>
          <w:rFonts w:asciiTheme="minorHAnsi" w:hAnsiTheme="minorHAnsi" w:cstheme="minorHAnsi"/>
          <w:i/>
          <w:sz w:val="24"/>
          <w:shd w:val="clear" w:color="auto" w:fill="FFFFFF"/>
        </w:rPr>
        <w:t>Personal Safety Training</w:t>
      </w:r>
      <w:r>
        <w:rPr>
          <w:rFonts w:asciiTheme="minorHAnsi" w:hAnsiTheme="minorHAnsi" w:cstheme="minorHAnsi"/>
          <w:sz w:val="24"/>
          <w:shd w:val="clear" w:color="auto" w:fill="FFFFFF"/>
        </w:rPr>
        <w:t>.</w:t>
      </w:r>
      <w:r w:rsidRPr="00727371">
        <w:rPr>
          <w:rFonts w:asciiTheme="minorHAnsi" w:hAnsiTheme="minorHAnsi" w:cstheme="minorHAnsi"/>
          <w:sz w:val="24"/>
          <w:shd w:val="clear" w:color="auto" w:fill="FFFFFF"/>
        </w:rPr>
        <w:t xml:space="preserve"> [online] Available at: </w:t>
      </w:r>
      <w:r w:rsidRPr="00727371">
        <w:rPr>
          <w:rFonts w:asciiTheme="minorHAnsi" w:hAnsiTheme="minorHAnsi" w:cstheme="minorHAnsi"/>
          <w:sz w:val="24"/>
          <w:u w:val="single"/>
          <w:shd w:val="clear" w:color="auto" w:fill="FFFFFF"/>
        </w:rPr>
        <w:t>&lt;https://assets.publishing.service.gov.uk/government/uploads/system/uploads/attachment_data/file/699364/personal-safety-training-v3.0ext.pdf&gt;</w:t>
      </w:r>
      <w:r w:rsidRPr="00727371">
        <w:rPr>
          <w:rFonts w:asciiTheme="minorHAnsi" w:hAnsiTheme="minorHAnsi" w:cstheme="minorHAnsi"/>
          <w:sz w:val="24"/>
          <w:shd w:val="clear" w:color="auto" w:fill="FFFFFF"/>
        </w:rPr>
        <w:t xml:space="preserve"> [Accessed 26</w:t>
      </w:r>
      <w:r>
        <w:rPr>
          <w:rFonts w:asciiTheme="minorHAnsi" w:hAnsiTheme="minorHAnsi" w:cstheme="minorHAnsi"/>
          <w:sz w:val="24"/>
          <w:shd w:val="clear" w:color="auto" w:fill="FFFFFF"/>
        </w:rPr>
        <w:t>th</w:t>
      </w:r>
      <w:r w:rsidRPr="00727371">
        <w:rPr>
          <w:rFonts w:asciiTheme="minorHAnsi" w:hAnsiTheme="minorHAnsi" w:cstheme="minorHAnsi"/>
          <w:sz w:val="24"/>
          <w:shd w:val="clear" w:color="auto" w:fill="FFFFFF"/>
        </w:rPr>
        <w:t xml:space="preserve"> April 2020].</w:t>
      </w:r>
    </w:p>
    <w:p w14:paraId="00C5B6C6" w14:textId="77777777" w:rsidR="00A24978" w:rsidRPr="00727371" w:rsidRDefault="00A24978" w:rsidP="00A24978">
      <w:pPr>
        <w:rPr>
          <w:rFonts w:asciiTheme="minorHAnsi" w:hAnsiTheme="minorHAnsi" w:cstheme="minorHAnsi"/>
          <w:sz w:val="40"/>
          <w:szCs w:val="24"/>
          <w:shd w:val="clear" w:color="auto" w:fill="FFFFFF"/>
        </w:rPr>
      </w:pPr>
    </w:p>
    <w:p w14:paraId="3C017F94"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United Kingdom Government,</w:t>
      </w:r>
      <w:r w:rsidRPr="0014045F">
        <w:rPr>
          <w:rFonts w:asciiTheme="minorHAnsi" w:hAnsiTheme="minorHAnsi" w:cstheme="minorHAnsi"/>
          <w:sz w:val="24"/>
          <w:shd w:val="clear" w:color="auto" w:fill="FFFFFF"/>
        </w:rPr>
        <w:t xml:space="preserve"> 2020. </w:t>
      </w:r>
      <w:r w:rsidRPr="0014045F">
        <w:rPr>
          <w:rFonts w:asciiTheme="minorHAnsi" w:hAnsiTheme="minorHAnsi" w:cstheme="minorHAnsi"/>
          <w:i/>
          <w:iCs/>
          <w:sz w:val="24"/>
          <w:shd w:val="clear" w:color="auto" w:fill="FFFFFF"/>
        </w:rPr>
        <w:t>Criminal Law Act 1967</w:t>
      </w:r>
      <w:r w:rsidRPr="0014045F">
        <w:rPr>
          <w:rFonts w:asciiTheme="minorHAnsi" w:hAnsiTheme="minorHAnsi" w:cstheme="minorHAnsi"/>
          <w:sz w:val="24"/>
          <w:shd w:val="clear" w:color="auto" w:fill="FFFFFF"/>
        </w:rPr>
        <w:t xml:space="preserve">. [online] Available at: </w:t>
      </w:r>
      <w:r w:rsidRPr="0014045F">
        <w:rPr>
          <w:rFonts w:asciiTheme="minorHAnsi" w:hAnsiTheme="minorHAnsi" w:cstheme="minorHAnsi"/>
          <w:sz w:val="24"/>
          <w:u w:val="single"/>
          <w:shd w:val="clear" w:color="auto" w:fill="FFFFFF"/>
        </w:rPr>
        <w:t>&lt;https://www.legislation.gov.uk/ukpga/1967/58/section/3&gt;</w:t>
      </w:r>
      <w:r w:rsidRPr="0014045F">
        <w:rPr>
          <w:rFonts w:asciiTheme="minorHAnsi" w:hAnsiTheme="minorHAnsi" w:cstheme="minorHAnsi"/>
          <w:sz w:val="24"/>
          <w:shd w:val="clear" w:color="auto" w:fill="FFFFFF"/>
        </w:rPr>
        <w:t xml:space="preserve"> [Accessed 29</w:t>
      </w:r>
      <w:r>
        <w:rPr>
          <w:rFonts w:asciiTheme="minorHAnsi" w:hAnsiTheme="minorHAnsi" w:cstheme="minorHAnsi"/>
          <w:sz w:val="24"/>
          <w:shd w:val="clear" w:color="auto" w:fill="FFFFFF"/>
        </w:rPr>
        <w:t>th</w:t>
      </w:r>
      <w:r w:rsidRPr="0014045F">
        <w:rPr>
          <w:rFonts w:asciiTheme="minorHAnsi" w:hAnsiTheme="minorHAnsi" w:cstheme="minorHAnsi"/>
          <w:sz w:val="24"/>
          <w:shd w:val="clear" w:color="auto" w:fill="FFFFFF"/>
        </w:rPr>
        <w:t xml:space="preserve"> April 2020].</w:t>
      </w:r>
    </w:p>
    <w:p w14:paraId="20882CB5" w14:textId="77777777" w:rsidR="00A24978" w:rsidRDefault="00A24978" w:rsidP="00A24978">
      <w:pPr>
        <w:rPr>
          <w:rFonts w:asciiTheme="minorHAnsi" w:hAnsiTheme="minorHAnsi" w:cstheme="minorHAnsi"/>
          <w:sz w:val="24"/>
          <w:shd w:val="clear" w:color="auto" w:fill="FFFFFF"/>
        </w:rPr>
      </w:pPr>
    </w:p>
    <w:p w14:paraId="2327D5D3" w14:textId="77777777" w:rsidR="00A24978" w:rsidRDefault="00A24978" w:rsidP="00A24978">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United Kingdom Government,</w:t>
      </w:r>
      <w:r w:rsidRPr="00ED4EF0">
        <w:rPr>
          <w:rFonts w:asciiTheme="minorHAnsi" w:hAnsiTheme="minorHAnsi" w:cstheme="minorHAnsi"/>
          <w:sz w:val="24"/>
          <w:szCs w:val="24"/>
          <w:shd w:val="clear" w:color="auto" w:fill="FFFFFF"/>
        </w:rPr>
        <w:t xml:space="preserve"> 2020. </w:t>
      </w:r>
      <w:r w:rsidRPr="00ED4EF0">
        <w:rPr>
          <w:rFonts w:asciiTheme="minorHAnsi" w:hAnsiTheme="minorHAnsi" w:cstheme="minorHAnsi"/>
          <w:i/>
          <w:iCs/>
          <w:sz w:val="24"/>
          <w:szCs w:val="24"/>
          <w:shd w:val="clear" w:color="auto" w:fill="FFFFFF"/>
        </w:rPr>
        <w:t>Police Cautions, Warnings And Penalty Notices</w:t>
      </w:r>
      <w:r w:rsidRPr="00ED4EF0">
        <w:rPr>
          <w:rFonts w:asciiTheme="minorHAnsi" w:hAnsiTheme="minorHAnsi" w:cstheme="minorHAnsi"/>
          <w:sz w:val="24"/>
          <w:szCs w:val="24"/>
          <w:shd w:val="clear" w:color="auto" w:fill="FFFFFF"/>
        </w:rPr>
        <w:t xml:space="preserve">. [online] Available at: </w:t>
      </w:r>
      <w:r w:rsidRPr="00ED4EF0">
        <w:rPr>
          <w:rFonts w:asciiTheme="minorHAnsi" w:hAnsiTheme="minorHAnsi" w:cstheme="minorHAnsi"/>
          <w:sz w:val="24"/>
          <w:szCs w:val="24"/>
          <w:u w:val="single"/>
          <w:shd w:val="clear" w:color="auto" w:fill="FFFFFF"/>
        </w:rPr>
        <w:t>&lt;https://www.gov.uk/caution-warning-penalty&gt;</w:t>
      </w:r>
      <w:r w:rsidRPr="00ED4EF0">
        <w:rPr>
          <w:rFonts w:asciiTheme="minorHAnsi" w:hAnsiTheme="minorHAnsi" w:cstheme="minorHAnsi"/>
          <w:sz w:val="24"/>
          <w:szCs w:val="24"/>
          <w:shd w:val="clear" w:color="auto" w:fill="FFFFFF"/>
        </w:rPr>
        <w:t xml:space="preserve"> [Accessed 26</w:t>
      </w:r>
      <w:r>
        <w:rPr>
          <w:rFonts w:asciiTheme="minorHAnsi" w:hAnsiTheme="minorHAnsi" w:cstheme="minorHAnsi"/>
          <w:sz w:val="24"/>
          <w:szCs w:val="24"/>
          <w:shd w:val="clear" w:color="auto" w:fill="FFFFFF"/>
        </w:rPr>
        <w:t>th</w:t>
      </w:r>
      <w:r w:rsidRPr="00ED4EF0">
        <w:rPr>
          <w:rFonts w:asciiTheme="minorHAnsi" w:hAnsiTheme="minorHAnsi" w:cstheme="minorHAnsi"/>
          <w:sz w:val="24"/>
          <w:szCs w:val="24"/>
          <w:shd w:val="clear" w:color="auto" w:fill="FFFFFF"/>
        </w:rPr>
        <w:t xml:space="preserve"> April 2020].</w:t>
      </w:r>
    </w:p>
    <w:p w14:paraId="4A42D0B9" w14:textId="77777777" w:rsidR="00A24978" w:rsidRDefault="00A24978" w:rsidP="00A24978">
      <w:pPr>
        <w:rPr>
          <w:rFonts w:asciiTheme="minorHAnsi" w:hAnsiTheme="minorHAnsi" w:cstheme="minorHAnsi"/>
          <w:sz w:val="24"/>
          <w:szCs w:val="24"/>
          <w:shd w:val="clear" w:color="auto" w:fill="FFFFFF"/>
        </w:rPr>
      </w:pPr>
    </w:p>
    <w:p w14:paraId="004E3795"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United Kingdom Government,</w:t>
      </w:r>
      <w:r w:rsidRPr="0014045F">
        <w:rPr>
          <w:rFonts w:asciiTheme="minorHAnsi" w:hAnsiTheme="minorHAnsi" w:cstheme="minorHAnsi"/>
          <w:sz w:val="24"/>
          <w:shd w:val="clear" w:color="auto" w:fill="FFFFFF"/>
        </w:rPr>
        <w:t xml:space="preserve"> 2020. </w:t>
      </w:r>
      <w:r w:rsidRPr="0014045F">
        <w:rPr>
          <w:rFonts w:asciiTheme="minorHAnsi" w:hAnsiTheme="minorHAnsi" w:cstheme="minorHAnsi"/>
          <w:i/>
          <w:iCs/>
          <w:sz w:val="24"/>
          <w:shd w:val="clear" w:color="auto" w:fill="FFFFFF"/>
        </w:rPr>
        <w:t>Police Use Of Force Statistics</w:t>
      </w:r>
      <w:r w:rsidRPr="0014045F">
        <w:rPr>
          <w:rFonts w:asciiTheme="minorHAnsi" w:hAnsiTheme="minorHAnsi" w:cstheme="minorHAnsi"/>
          <w:sz w:val="24"/>
          <w:shd w:val="clear" w:color="auto" w:fill="FFFFFF"/>
        </w:rPr>
        <w:t xml:space="preserve">. [online] Available at: </w:t>
      </w:r>
      <w:r w:rsidRPr="0014045F">
        <w:rPr>
          <w:rFonts w:asciiTheme="minorHAnsi" w:hAnsiTheme="minorHAnsi" w:cstheme="minorHAnsi"/>
          <w:sz w:val="24"/>
          <w:u w:val="single"/>
          <w:shd w:val="clear" w:color="auto" w:fill="FFFFFF"/>
        </w:rPr>
        <w:t>&lt;https://www.gov.uk/government/collections/police-use-of-force-statistics&gt;</w:t>
      </w:r>
      <w:r w:rsidRPr="0014045F">
        <w:rPr>
          <w:rFonts w:asciiTheme="minorHAnsi" w:hAnsiTheme="minorHAnsi" w:cstheme="minorHAnsi"/>
          <w:sz w:val="24"/>
          <w:shd w:val="clear" w:color="auto" w:fill="FFFFFF"/>
        </w:rPr>
        <w:t xml:space="preserve"> [Accessed 29</w:t>
      </w:r>
      <w:r>
        <w:rPr>
          <w:rFonts w:asciiTheme="minorHAnsi" w:hAnsiTheme="minorHAnsi" w:cstheme="minorHAnsi"/>
          <w:sz w:val="24"/>
          <w:shd w:val="clear" w:color="auto" w:fill="FFFFFF"/>
        </w:rPr>
        <w:t>th</w:t>
      </w:r>
      <w:r w:rsidRPr="0014045F">
        <w:rPr>
          <w:rFonts w:asciiTheme="minorHAnsi" w:hAnsiTheme="minorHAnsi" w:cstheme="minorHAnsi"/>
          <w:sz w:val="24"/>
          <w:shd w:val="clear" w:color="auto" w:fill="FFFFFF"/>
        </w:rPr>
        <w:t xml:space="preserve"> April 2020].</w:t>
      </w:r>
    </w:p>
    <w:p w14:paraId="53B6F198" w14:textId="77777777" w:rsidR="00A24978" w:rsidRDefault="00A24978" w:rsidP="00A24978">
      <w:pPr>
        <w:rPr>
          <w:rFonts w:asciiTheme="minorHAnsi" w:hAnsiTheme="minorHAnsi" w:cstheme="minorHAnsi"/>
          <w:sz w:val="24"/>
          <w:shd w:val="clear" w:color="auto" w:fill="FFFFFF"/>
        </w:rPr>
      </w:pPr>
    </w:p>
    <w:p w14:paraId="2C5F4357" w14:textId="77777777" w:rsidR="00A24978" w:rsidRDefault="00A24978" w:rsidP="00A24978">
      <w:pPr>
        <w:rPr>
          <w:rFonts w:asciiTheme="minorHAnsi" w:hAnsiTheme="minorHAnsi" w:cstheme="minorHAnsi"/>
          <w:sz w:val="24"/>
          <w:shd w:val="clear" w:color="auto" w:fill="FFFFFF"/>
        </w:rPr>
      </w:pPr>
      <w:r>
        <w:rPr>
          <w:rFonts w:asciiTheme="minorHAnsi" w:hAnsiTheme="minorHAnsi" w:cstheme="minorHAnsi"/>
          <w:sz w:val="24"/>
          <w:shd w:val="clear" w:color="auto" w:fill="FFFFFF"/>
        </w:rPr>
        <w:t xml:space="preserve">United Kingdom Government, </w:t>
      </w:r>
      <w:r w:rsidRPr="009758AB">
        <w:rPr>
          <w:rFonts w:asciiTheme="minorHAnsi" w:hAnsiTheme="minorHAnsi" w:cstheme="minorHAnsi"/>
          <w:sz w:val="24"/>
          <w:shd w:val="clear" w:color="auto" w:fill="FFFFFF"/>
        </w:rPr>
        <w:t>2020. </w:t>
      </w:r>
      <w:r w:rsidRPr="009758AB">
        <w:rPr>
          <w:rFonts w:asciiTheme="minorHAnsi" w:hAnsiTheme="minorHAnsi" w:cstheme="minorHAnsi"/>
          <w:i/>
          <w:iCs/>
          <w:sz w:val="24"/>
          <w:shd w:val="clear" w:color="auto" w:fill="FFFFFF"/>
        </w:rPr>
        <w:t>User Guide To Police Powers And Procedures</w:t>
      </w:r>
      <w:r w:rsidRPr="009758AB">
        <w:rPr>
          <w:rFonts w:asciiTheme="minorHAnsi" w:hAnsiTheme="minorHAnsi" w:cstheme="minorHAnsi"/>
          <w:sz w:val="24"/>
          <w:shd w:val="clear" w:color="auto" w:fill="FFFFFF"/>
        </w:rPr>
        <w:t xml:space="preserve">. [online] Available at: </w:t>
      </w:r>
      <w:r w:rsidRPr="009758AB">
        <w:rPr>
          <w:rFonts w:asciiTheme="minorHAnsi" w:hAnsiTheme="minorHAnsi" w:cstheme="minorHAnsi"/>
          <w:sz w:val="24"/>
          <w:u w:val="single"/>
          <w:shd w:val="clear" w:color="auto" w:fill="FFFFFF"/>
        </w:rPr>
        <w:t>&lt;https://www.gov.uk/government/publications/police-powers-and-procedures-in-england-and-wales-201112-user-guide&gt;</w:t>
      </w:r>
      <w:r w:rsidRPr="009758AB">
        <w:rPr>
          <w:rFonts w:asciiTheme="minorHAnsi" w:hAnsiTheme="minorHAnsi" w:cstheme="minorHAnsi"/>
          <w:sz w:val="24"/>
          <w:shd w:val="clear" w:color="auto" w:fill="FFFFFF"/>
        </w:rPr>
        <w:t xml:space="preserve"> [Accessed 24</w:t>
      </w:r>
      <w:r>
        <w:rPr>
          <w:rFonts w:asciiTheme="minorHAnsi" w:hAnsiTheme="minorHAnsi" w:cstheme="minorHAnsi"/>
          <w:sz w:val="24"/>
          <w:shd w:val="clear" w:color="auto" w:fill="FFFFFF"/>
        </w:rPr>
        <w:t>th</w:t>
      </w:r>
      <w:r w:rsidRPr="009758AB">
        <w:rPr>
          <w:rFonts w:asciiTheme="minorHAnsi" w:hAnsiTheme="minorHAnsi" w:cstheme="minorHAnsi"/>
          <w:sz w:val="24"/>
          <w:shd w:val="clear" w:color="auto" w:fill="FFFFFF"/>
        </w:rPr>
        <w:t xml:space="preserve"> April 2020].</w:t>
      </w:r>
    </w:p>
    <w:p w14:paraId="1562A4B2" w14:textId="77777777" w:rsidR="00A24978" w:rsidRDefault="00A24978" w:rsidP="00A24978">
      <w:pPr>
        <w:rPr>
          <w:rFonts w:asciiTheme="minorHAnsi" w:hAnsiTheme="minorHAnsi" w:cstheme="minorHAnsi"/>
          <w:sz w:val="24"/>
          <w:szCs w:val="24"/>
        </w:rPr>
      </w:pPr>
    </w:p>
    <w:p w14:paraId="14294166" w14:textId="77777777" w:rsidR="00A24978" w:rsidRDefault="00A24978" w:rsidP="00A24978">
      <w:pPr>
        <w:rPr>
          <w:rFonts w:asciiTheme="minorHAnsi" w:hAnsiTheme="minorHAnsi" w:cstheme="minorHAnsi"/>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0AB13471" w14:textId="77777777" w:rsidR="00A24978" w:rsidRDefault="00A24978" w:rsidP="00A24978">
      <w:pPr>
        <w:spacing w:line="360" w:lineRule="auto"/>
        <w:rPr>
          <w:sz w:val="24"/>
          <w:szCs w:val="24"/>
        </w:rPr>
      </w:pPr>
    </w:p>
    <w:p w14:paraId="69D500DF" w14:textId="03E531B9"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This assignment will focus on a policing incident involving the offence of abuse of position of trust by causing or inciting a child to engage in sexual activity. I will be discussing the significant role I played with the victim of this offence and I will be reflecting on what happened.</w:t>
      </w:r>
    </w:p>
    <w:p w14:paraId="2B8F563C" w14:textId="77777777" w:rsidR="00A24978" w:rsidRDefault="00A24978" w:rsidP="00A24978">
      <w:pPr>
        <w:spacing w:line="360" w:lineRule="auto"/>
        <w:rPr>
          <w:rFonts w:asciiTheme="minorHAnsi" w:hAnsiTheme="minorHAnsi" w:cstheme="minorHAnsi"/>
          <w:sz w:val="24"/>
        </w:rPr>
      </w:pPr>
    </w:p>
    <w:p w14:paraId="34EC12DD"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The definition of abuse of position of trust by causing or inciting a child to engage in sexual activity is covered under the Sexual Offences Act 2003. It states that a person aged 18 or over (A) commits an offence if he intentionally causes or incites another person (B) to engage in an activity, the activity is sexual, A is in a position of trust in relation to B and A knows or could reasonably be expected to know of the circumstances by virtue of which he is in a position of trust in relation to B, and either B is under 18 and A does not reasonably believe that B is 18 or over, or B is under 13 (United Kingdom Government Legislation, 2020).</w:t>
      </w:r>
    </w:p>
    <w:p w14:paraId="5F9C84AC"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lastRenderedPageBreak/>
        <w:t>I was on duty conducting mobile patrol in the police vehicle with my colleague when we received a call on our police radios asking us to attend a call in regards to grooming in a young person’s hostel. The original call stated the below:</w:t>
      </w:r>
    </w:p>
    <w:p w14:paraId="129A92E7" w14:textId="77777777" w:rsidR="00A24978" w:rsidRDefault="00A24978" w:rsidP="00A24978">
      <w:pPr>
        <w:spacing w:line="360" w:lineRule="auto"/>
        <w:rPr>
          <w:rFonts w:asciiTheme="minorHAnsi" w:hAnsiTheme="minorHAnsi" w:cstheme="minorHAnsi"/>
          <w:sz w:val="24"/>
        </w:rPr>
      </w:pPr>
    </w:p>
    <w:p w14:paraId="4F026848"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w:t>
      </w:r>
      <w:r w:rsidRPr="00617FB6">
        <w:rPr>
          <w:rFonts w:asciiTheme="minorHAnsi" w:hAnsiTheme="minorHAnsi" w:cstheme="minorHAnsi"/>
          <w:sz w:val="24"/>
        </w:rPr>
        <w:t>G</w:t>
      </w:r>
      <w:r>
        <w:rPr>
          <w:rFonts w:asciiTheme="minorHAnsi" w:hAnsiTheme="minorHAnsi" w:cstheme="minorHAnsi"/>
          <w:sz w:val="24"/>
        </w:rPr>
        <w:t xml:space="preserve">ROOMING IN YOUNG PERSONS HOSTEL. WE WERE INFORMED </w:t>
      </w:r>
      <w:r w:rsidRPr="00617FB6">
        <w:rPr>
          <w:rFonts w:asciiTheme="minorHAnsi" w:hAnsiTheme="minorHAnsi" w:cstheme="minorHAnsi"/>
          <w:sz w:val="24"/>
        </w:rPr>
        <w:t>A MEMBER OF STAFF HAS BEEN APPROACHING ONE OF O</w:t>
      </w:r>
      <w:r>
        <w:rPr>
          <w:rFonts w:asciiTheme="minorHAnsi" w:hAnsiTheme="minorHAnsi" w:cstheme="minorHAnsi"/>
          <w:sz w:val="24"/>
        </w:rPr>
        <w:t xml:space="preserve">UR YOUNG PEOPLE. HE WAS TEXTING </w:t>
      </w:r>
      <w:r w:rsidRPr="00617FB6">
        <w:rPr>
          <w:rFonts w:asciiTheme="minorHAnsi" w:hAnsiTheme="minorHAnsi" w:cstheme="minorHAnsi"/>
          <w:sz w:val="24"/>
        </w:rPr>
        <w:t>HER ALL THE TIME - GOING INTO HER ROOM WHEN SHE IS SLEEPING ...OFFERING HER MONEY FOR SEX AND MANY OTHER THINGS - WE HAVE MANAGED TO GET THE YOUNG GIRLS PH</w:t>
      </w:r>
      <w:r>
        <w:rPr>
          <w:rFonts w:asciiTheme="minorHAnsi" w:hAnsiTheme="minorHAnsi" w:cstheme="minorHAnsi"/>
          <w:sz w:val="24"/>
        </w:rPr>
        <w:t>ONE RECORDS WITH ALL THE TEXTS”</w:t>
      </w:r>
    </w:p>
    <w:p w14:paraId="2A676D1F" w14:textId="77777777" w:rsidR="00A24978" w:rsidRDefault="00A24978" w:rsidP="00A24978">
      <w:pPr>
        <w:spacing w:line="360" w:lineRule="auto"/>
        <w:rPr>
          <w:rFonts w:asciiTheme="minorHAnsi" w:hAnsiTheme="minorHAnsi" w:cstheme="minorHAnsi"/>
          <w:sz w:val="24"/>
        </w:rPr>
      </w:pPr>
    </w:p>
    <w:p w14:paraId="5CD2055E"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On arrival at the address I have spoken to one of the care worker at the hostel who disclosed to me that one of the young persons who is under the age of 18 and living in the hostel had reported to her that another care workers in the building had been sending her inappropriate text messages and inciting her to engage in sexual activity with him. I have then attended the young female’s room in the building to speak to her about the incident. The young female confirmed the above accusations and seemed very upset and scared at the thought of making a complaint against the male care worker due to the possible repercussions.</w:t>
      </w:r>
    </w:p>
    <w:p w14:paraId="0024CF74" w14:textId="77777777" w:rsidR="00A24978" w:rsidRDefault="00A24978" w:rsidP="00A24978">
      <w:pPr>
        <w:spacing w:line="360" w:lineRule="auto"/>
        <w:rPr>
          <w:rFonts w:asciiTheme="minorHAnsi" w:hAnsiTheme="minorHAnsi" w:cstheme="minorHAnsi"/>
          <w:sz w:val="24"/>
        </w:rPr>
      </w:pPr>
    </w:p>
    <w:p w14:paraId="1F3742A0"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My initial priority was the safety and safeguarding of the young female. I used my police discretion to make a decision on whether staying in the hostel was the safest option for the young female. Child protection and safeguarding means protecting children from abuse and identifying abuse that is already happening. Abuse of a child or young person under the age of eighteen is defined as, ‘the deliberate act of ill-treatment that can harm or is likely to harm a child or young person’s safety, well-being and development. Abuse can be physical, sexual or emotional. Neglect of a child or young person also constitutes abuse and can be defined as failing to provide or secure for a child or young person the basic needs of physical safety and well-being (The Children’s Society, 2019).</w:t>
      </w:r>
    </w:p>
    <w:p w14:paraId="2603B16B" w14:textId="77777777" w:rsidR="00A24978" w:rsidRDefault="00A24978" w:rsidP="00A24978">
      <w:pPr>
        <w:spacing w:line="360" w:lineRule="auto"/>
        <w:rPr>
          <w:rFonts w:asciiTheme="minorHAnsi" w:hAnsiTheme="minorHAnsi" w:cstheme="minorHAnsi"/>
          <w:sz w:val="24"/>
        </w:rPr>
      </w:pPr>
    </w:p>
    <w:p w14:paraId="76BA2E0F"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I considered what legislation and policies surround the safeguarding of children. The legislation that came to my mind during the incident included, The Children Act 1989, Equality Act 2010 and The Human Rights Act 1998. The Children’s Act 1989 states that an anyone with responsibility for a child must allow the child to be healthy, to remain safe in their environments, help them to enjoy their life, assist them in their quest to succeed, help to make a positive contribution in the child’s life and </w:t>
      </w:r>
      <w:r>
        <w:rPr>
          <w:rFonts w:asciiTheme="minorHAnsi" w:hAnsiTheme="minorHAnsi" w:cstheme="minorHAnsi"/>
          <w:sz w:val="24"/>
        </w:rPr>
        <w:lastRenderedPageBreak/>
        <w:t>help achieve economic stability for the child’s future (United Kingdom Government Legislation, 2020).</w:t>
      </w:r>
    </w:p>
    <w:p w14:paraId="5F85EDA2" w14:textId="77777777" w:rsidR="00A24978" w:rsidRDefault="00A24978" w:rsidP="00A24978">
      <w:pPr>
        <w:spacing w:line="360" w:lineRule="auto"/>
        <w:rPr>
          <w:rFonts w:asciiTheme="minorHAnsi" w:hAnsiTheme="minorHAnsi" w:cstheme="minorHAnsi"/>
          <w:sz w:val="24"/>
        </w:rPr>
      </w:pPr>
    </w:p>
    <w:p w14:paraId="2FFA472E"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The Equality Act 2010 has the aim of protecting people or groups of people who have one or more ‘protected characteristics’. The protected characteristics include age, disability, sexual orientation, sex, gender reassignment, marriage and civil partnership, pregnancy and maternity, race, religion and belief. These protected characteristics are features of individual’s lives upon which discrimination is now illegal in the United Kingdom. This means that everyone must be treated with equally and fairly in all aspects of life without discrimination. This includes work, health and social care and leisure (United Kingdom Government Legislation, 2020).</w:t>
      </w:r>
    </w:p>
    <w:p w14:paraId="2F8975B2" w14:textId="77777777" w:rsidR="00A24978" w:rsidRDefault="00A24978" w:rsidP="00A24978">
      <w:pPr>
        <w:spacing w:line="360" w:lineRule="auto"/>
        <w:rPr>
          <w:rFonts w:asciiTheme="minorHAnsi" w:hAnsiTheme="minorHAnsi" w:cstheme="minorHAnsi"/>
          <w:sz w:val="24"/>
        </w:rPr>
      </w:pPr>
    </w:p>
    <w:p w14:paraId="4774FA2A"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The Human Rights Act 1998 protects all human rights within the United Kingdom. This means that if an individual feels like their human rights have been breached then they have the right to take action in a court of law. Although this act is act is associated with adults, it also provides rights to children who are protected under this act. Some examples of the rights that children have under this act are, the right to freedom from torture and inhumane or degrading treatment or punishment, the right to liberty and security, the right to freedom of thought, conscience or religion, the right to freedom of expression and the right of access to an education (United Kingdom Government Legislation, 2020).</w:t>
      </w:r>
    </w:p>
    <w:p w14:paraId="6DAE088D" w14:textId="77777777" w:rsidR="00A24978" w:rsidRDefault="00A24978" w:rsidP="00A24978">
      <w:pPr>
        <w:spacing w:line="360" w:lineRule="auto"/>
        <w:rPr>
          <w:rFonts w:asciiTheme="minorHAnsi" w:hAnsiTheme="minorHAnsi" w:cstheme="minorHAnsi"/>
          <w:sz w:val="24"/>
        </w:rPr>
      </w:pPr>
    </w:p>
    <w:p w14:paraId="488B0D9F"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After conferring with the care worker downstairs, it was clear the safest and most suitable place for the victim was in the hostel. The care worker stated that the suspect had been suspended by the manager following these accusations. The hostel appeared secure and the victim had her own personal room that could be locked. In order to gain access into the main doors of the reception you would need an access key or to ring the bell to contact the front desk which is manned twenty-four hours a day. The victim also stated to me that she wished to stay in the hostel as she felt safe there now that the suspect had been suspended. </w:t>
      </w:r>
    </w:p>
    <w:p w14:paraId="1996651B" w14:textId="77777777" w:rsidR="00A24978" w:rsidRDefault="00A24978" w:rsidP="00A24978">
      <w:pPr>
        <w:spacing w:line="360" w:lineRule="auto"/>
        <w:rPr>
          <w:rFonts w:asciiTheme="minorHAnsi" w:hAnsiTheme="minorHAnsi" w:cstheme="minorHAnsi"/>
          <w:sz w:val="24"/>
        </w:rPr>
      </w:pPr>
    </w:p>
    <w:p w14:paraId="39B17634"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Once the safety of the safety of the victim was established I needed to obtain an MG11 victim statement from the victim. Before taking the statement from the victim I needed to arrange for an appropriate adult to be present as the victim was under 18 years old. An appropriate adult has the </w:t>
      </w:r>
      <w:r>
        <w:rPr>
          <w:rFonts w:asciiTheme="minorHAnsi" w:hAnsiTheme="minorHAnsi" w:cstheme="minorHAnsi"/>
          <w:sz w:val="24"/>
        </w:rPr>
        <w:lastRenderedPageBreak/>
        <w:t>role of an important safeguard, providing independent support to the victim. Their role is not to provide legal advice, but to assist the victim in understanding what is happening during the statement (Home Office, 2011).</w:t>
      </w:r>
    </w:p>
    <w:p w14:paraId="681087F9" w14:textId="77777777" w:rsidR="00A24978" w:rsidRDefault="00A24978" w:rsidP="00A24978">
      <w:pPr>
        <w:spacing w:line="360" w:lineRule="auto"/>
        <w:rPr>
          <w:rFonts w:asciiTheme="minorHAnsi" w:hAnsiTheme="minorHAnsi" w:cstheme="minorHAnsi"/>
          <w:sz w:val="24"/>
        </w:rPr>
      </w:pPr>
    </w:p>
    <w:p w14:paraId="5D3D488D"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Whilst taking the statement I used a calm and reassuring approach and provided information about different organisations that can assist in alleviating the victim’s anxiety and fears. The victim stated that she did not wish to attend court as she was scared to face the suspect. I explained to the victim that she could receive additional help and support from Victim Support. Victim Support is an organisation run by volunteers and offers information on what takes place on a court day, they provide emotional support and confidential advice, they offer an opportunity to visit the court before attending to familiarise themselves with the system and they offer court room support for the victim. I believe this information helped the victim as she accepted the offer and was willing to attend court after being made aware of the available support (College of Policing, 2020).</w:t>
      </w:r>
    </w:p>
    <w:p w14:paraId="1315350C" w14:textId="77777777" w:rsidR="00A24978" w:rsidRDefault="00A24978" w:rsidP="00A24978">
      <w:pPr>
        <w:spacing w:line="360" w:lineRule="auto"/>
        <w:rPr>
          <w:rFonts w:asciiTheme="minorHAnsi" w:hAnsiTheme="minorHAnsi" w:cstheme="minorHAnsi"/>
          <w:sz w:val="24"/>
        </w:rPr>
      </w:pPr>
    </w:p>
    <w:p w14:paraId="2FA0CF73"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Another option I explained to the victim was the Special Measures in court that are available. The Youth Justice and Criminal Evidence Act 1999 (YJCEA) introduced a range of measures available to vulnerable or intimidated witnesses. These measures are used to facilitate the gathering and giving of evidence in court. The measure allow vulnerable and intimidated witnesses to give their best evidence in court and help relieve any stress and anxiety associated with giving evidence. Vulnerable and intimidated witnesses are eligible for special measure sunder section 16 to 33 of the YJCEA (Crime Prosecution Service, 2020).</w:t>
      </w:r>
    </w:p>
    <w:p w14:paraId="47432A32" w14:textId="77777777" w:rsidR="00A24978" w:rsidRDefault="00A24978" w:rsidP="00A24978">
      <w:pPr>
        <w:spacing w:line="360" w:lineRule="auto"/>
        <w:rPr>
          <w:rFonts w:asciiTheme="minorHAnsi" w:hAnsiTheme="minorHAnsi" w:cstheme="minorHAnsi"/>
          <w:sz w:val="24"/>
        </w:rPr>
      </w:pPr>
    </w:p>
    <w:p w14:paraId="76B69B93"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The Special Measures that are available to vulnerable and intimidated witnesses in court include, screens that are available to help hide the witness from the defendant, a live link which enables the witness to give their evidence during the trial from a separate room to the main court room through a visual link to the courtroom. The visual link could either take place in the court building or at another suitable location. Special Measures also allows witnesses to give evidence in private with exclusion from the court members of the public and the press in cases that involve sexual offences or intimidation of others than the accused. It also permits the removal of wigs and gowns by judges and barristers at Crown court and a visual recorded interview with a witness before the </w:t>
      </w:r>
      <w:r>
        <w:rPr>
          <w:rFonts w:asciiTheme="minorHAnsi" w:hAnsiTheme="minorHAnsi" w:cstheme="minorHAnsi"/>
          <w:sz w:val="24"/>
        </w:rPr>
        <w:lastRenderedPageBreak/>
        <w:t>trial. This victim of this case requested a live link to give her evidence as she does not wish to be in the same court room as the defendant (Crime Prosecution Service, 2020).</w:t>
      </w:r>
    </w:p>
    <w:p w14:paraId="567B4751" w14:textId="77777777" w:rsidR="00A24978" w:rsidRDefault="00A24978" w:rsidP="00A24978">
      <w:pPr>
        <w:spacing w:line="360" w:lineRule="auto"/>
        <w:rPr>
          <w:rFonts w:asciiTheme="minorHAnsi" w:hAnsiTheme="minorHAnsi" w:cstheme="minorHAnsi"/>
          <w:sz w:val="24"/>
        </w:rPr>
      </w:pPr>
    </w:p>
    <w:p w14:paraId="526BE470"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After taking the MG11 victim statement from the victim, I explained the Victim Personal Statement scheme which can also be completed as well as the MG11 victim statement. The Victim Personal Statement scheme is available to provide the victim with the means to make their own legitimate interests known. Such as, their wish to receive relevant information on the progress of the case, to express their concerns about intimidation of the alleged offender potentially being granted bail, their wish to claim any compensation for the losses they have suffered or the request to be referred to Victim Support or any other agencies to help them (College of Policing, 2020).</w:t>
      </w:r>
    </w:p>
    <w:p w14:paraId="102779C0" w14:textId="77777777" w:rsidR="00A24978" w:rsidRDefault="00A24978" w:rsidP="00A24978">
      <w:pPr>
        <w:spacing w:line="360" w:lineRule="auto"/>
        <w:rPr>
          <w:rFonts w:asciiTheme="minorHAnsi" w:hAnsiTheme="minorHAnsi" w:cstheme="minorHAnsi"/>
          <w:sz w:val="24"/>
        </w:rPr>
      </w:pPr>
    </w:p>
    <w:p w14:paraId="55768527"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The Victim Personal Statement scheme also gives victims the opportunity to tell the criminal justice agencies and services dealing with their case how the crime(s) the offender has committed has affected them emotionally, physically, psychologically, financially or any other way. At this time the victim chose to refuse completing a Victim Personal Statement due to the fact she believed she gave enough information in the MG11 victim statement (College of Policing, 2020).</w:t>
      </w:r>
    </w:p>
    <w:p w14:paraId="3EDF112B" w14:textId="77777777" w:rsidR="00A24978" w:rsidRDefault="00A24978" w:rsidP="00A24978">
      <w:pPr>
        <w:spacing w:line="360" w:lineRule="auto"/>
        <w:rPr>
          <w:rFonts w:asciiTheme="minorHAnsi" w:hAnsiTheme="minorHAnsi" w:cstheme="minorHAnsi"/>
          <w:sz w:val="24"/>
        </w:rPr>
      </w:pPr>
    </w:p>
    <w:p w14:paraId="0EA27CF6"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I have then submitted a Public Protection Notification (PPN) on Niche for the victim. These are forms that are available on the police computer on Niche. There are two main purposes to the forms. One is for officers to refer vulnerable people they have concerns for to partner agencies and the other is used as a risk assessment tool for victims of domestic abuse and stalking (DASH). All PPN’s must be completed to a high standard and the Niche records are linked appropriately to ensure all vital information can be shared with the relevant partner agencies only when it necessary and lawful. I have completed a PPN for the victim as I believe she is a vulnerable person because she is under the age of eighteen and has been a victim of a sexual offence crime. By submitting the PPN for the victim it will allow partner agencies to contact the victim and provide her with the support she required (College of Policing, 2020).</w:t>
      </w:r>
    </w:p>
    <w:p w14:paraId="0AA090C8" w14:textId="77777777" w:rsidR="00A24978" w:rsidRDefault="00A24978" w:rsidP="00A24978">
      <w:pPr>
        <w:spacing w:line="360" w:lineRule="auto"/>
        <w:rPr>
          <w:rFonts w:asciiTheme="minorHAnsi" w:hAnsiTheme="minorHAnsi" w:cstheme="minorHAnsi"/>
          <w:sz w:val="24"/>
        </w:rPr>
      </w:pPr>
    </w:p>
    <w:p w14:paraId="4CDF10F6"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Before leaving the address of the victim, I informed her of the next stages of the case and I took her mobile phone number and her care workers mobile phone number to update them on the progress of the case. I also provided the victim with the occurrence number for the case and my police </w:t>
      </w:r>
      <w:r>
        <w:rPr>
          <w:rFonts w:asciiTheme="minorHAnsi" w:hAnsiTheme="minorHAnsi" w:cstheme="minorHAnsi"/>
          <w:sz w:val="24"/>
        </w:rPr>
        <w:lastRenderedPageBreak/>
        <w:t>contact details. When I have returned to the station I have completed the Victim’s Code of Practice. The Victim’s Code of Practice are updates on the OEL on Niche. These updates are required to ensure we keep the victim’s at the heart of everything we do (Crime Prosecution Service, 2020).</w:t>
      </w:r>
    </w:p>
    <w:p w14:paraId="249A9213" w14:textId="77777777" w:rsidR="00A24978" w:rsidRDefault="00A24978" w:rsidP="00A24978">
      <w:pPr>
        <w:spacing w:line="360" w:lineRule="auto"/>
        <w:rPr>
          <w:rFonts w:asciiTheme="minorHAnsi" w:hAnsiTheme="minorHAnsi" w:cstheme="minorHAnsi"/>
          <w:sz w:val="24"/>
        </w:rPr>
      </w:pPr>
    </w:p>
    <w:p w14:paraId="58E29B2C"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On Niche I firstly completed a VU01 code which is the victim needs assessment. This code asks if the victim is a victim of the most serious crime, if the victim is persistently targeted and if the victim is vulnerable or intimidated. The next code is VU02 which is the initial victim contact. This section covers the preferred means of contact by the victim and the agreed timescale for updates, confirmation that the officer has provided the victim with the occurrence number and their contact details, confirmation of the completion of the initial Victim Needs Assessment and whether or not the officer has referred the victim to South Wales Victim Focus or other support agencies (Crime Prosecution Service, 2020).</w:t>
      </w:r>
    </w:p>
    <w:p w14:paraId="0867D0A3" w14:textId="77777777" w:rsidR="00A24978" w:rsidRDefault="00A24978" w:rsidP="00A24978">
      <w:pPr>
        <w:spacing w:line="360" w:lineRule="auto"/>
        <w:rPr>
          <w:rFonts w:asciiTheme="minorHAnsi" w:hAnsiTheme="minorHAnsi" w:cstheme="minorHAnsi"/>
          <w:sz w:val="24"/>
        </w:rPr>
      </w:pPr>
    </w:p>
    <w:p w14:paraId="11BBB50A"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Under VU02 I have also completed a Victim Support Referral Form for the victim. A Victim Support Referral Form is a separate form completed by officers who wish to refer an individual who has been a victim of a crime in order for them to receive contact and support from relevant victim support agencies. The form needs the permission of the victim in order for it to be submitted. The victim in this case gave her permission for me to complete the form for her to receive the support she needed (Crime Prosecution Service, 2020).</w:t>
      </w:r>
    </w:p>
    <w:p w14:paraId="691D0078" w14:textId="77777777" w:rsidR="00A24978" w:rsidRDefault="00A24978" w:rsidP="00A24978">
      <w:pPr>
        <w:spacing w:line="360" w:lineRule="auto"/>
        <w:rPr>
          <w:rFonts w:asciiTheme="minorHAnsi" w:hAnsiTheme="minorHAnsi" w:cstheme="minorHAnsi"/>
          <w:sz w:val="24"/>
        </w:rPr>
      </w:pPr>
    </w:p>
    <w:p w14:paraId="18A7F282"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The final code I completed was VU03 which is the Victim Update where an officer contacts the victim and updates them on the investigation and documents what the victim was told. As the case is still ongoing investigation I have not yet completed a VU04 which is the Victim Update. This explains that an officer has contacted the victim and updated them on the outcome of the investigation and their right to review the case, and that the officer has offered the victim the opportunity to complete a Victim Personal Statement (Crime Prosecution Service, 2020).</w:t>
      </w:r>
    </w:p>
    <w:p w14:paraId="7E0F22D0" w14:textId="77777777" w:rsidR="00A24978" w:rsidRDefault="00A24978" w:rsidP="00A24978">
      <w:pPr>
        <w:spacing w:line="360" w:lineRule="auto"/>
        <w:rPr>
          <w:rFonts w:asciiTheme="minorHAnsi" w:hAnsiTheme="minorHAnsi" w:cstheme="minorHAnsi"/>
          <w:sz w:val="24"/>
        </w:rPr>
      </w:pPr>
    </w:p>
    <w:p w14:paraId="25B7919B"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Throughout the investigation of this case I kept in mind the South Wales Police and Crime Plan 2019-2023. The plan aims to be the best at understanding and responding to the needs of the communities and the work they do with partner agencies is fundamental to people getting the response they need, when they need it. The plan states that victims are at the heart of all they do </w:t>
      </w:r>
      <w:r>
        <w:rPr>
          <w:rFonts w:asciiTheme="minorHAnsi" w:hAnsiTheme="minorHAnsi" w:cstheme="minorHAnsi"/>
          <w:sz w:val="24"/>
        </w:rPr>
        <w:lastRenderedPageBreak/>
        <w:t xml:space="preserve">and they have strengthened vital services to help victims of crime cope and recover (South Wales Police, 2020). </w:t>
      </w:r>
    </w:p>
    <w:p w14:paraId="0E59AD85" w14:textId="77777777" w:rsidR="00A24978" w:rsidRDefault="00A24978" w:rsidP="00A24978">
      <w:pPr>
        <w:spacing w:line="360" w:lineRule="auto"/>
        <w:rPr>
          <w:rFonts w:asciiTheme="minorHAnsi" w:hAnsiTheme="minorHAnsi" w:cstheme="minorHAnsi"/>
          <w:sz w:val="24"/>
        </w:rPr>
      </w:pPr>
    </w:p>
    <w:p w14:paraId="2162825D"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The plan consists of different priorities South Wales Police wish to target from 2019 to 2023. Priority 4 of the plan is that they will work to make the local Criminal Justice System efficient and effective to meet the needs of victims and reduce offending. It states that the Criminal Justice System needs to have a clear emphasis on reducing crime with a focus of preventing offending and re-offending while reducing harm and risk to the public. South Wales Police are helping victims by funding and developing victim services that work for the people in most need, improving outcomes for victims and ensuring the victim’s voices are heard through the increased use of the restorative approaches and supporting the development of a new insight framework for the victims and service users linked to police involvement by understanding their experiences (South Wales Police, 2020).</w:t>
      </w:r>
    </w:p>
    <w:p w14:paraId="5B2FE25B" w14:textId="77777777" w:rsidR="00A24978" w:rsidRDefault="00A24978" w:rsidP="00A24978">
      <w:pPr>
        <w:spacing w:line="360" w:lineRule="auto"/>
        <w:rPr>
          <w:rFonts w:asciiTheme="minorHAnsi" w:hAnsiTheme="minorHAnsi" w:cstheme="minorHAnsi"/>
          <w:sz w:val="24"/>
        </w:rPr>
      </w:pPr>
    </w:p>
    <w:p w14:paraId="570B9C37" w14:textId="77777777" w:rsidR="00A24978" w:rsidRDefault="00A24978" w:rsidP="00A24978">
      <w:pPr>
        <w:spacing w:line="360" w:lineRule="auto"/>
        <w:rPr>
          <w:rFonts w:asciiTheme="minorHAnsi" w:hAnsiTheme="minorHAnsi" w:cstheme="minorHAnsi"/>
          <w:sz w:val="24"/>
        </w:rPr>
      </w:pPr>
      <w:r>
        <w:rPr>
          <w:rFonts w:asciiTheme="minorHAnsi" w:hAnsiTheme="minorHAnsi" w:cstheme="minorHAnsi"/>
          <w:sz w:val="24"/>
        </w:rPr>
        <w:t xml:space="preserve">To conclude, I believe I dealt with this particular incident very well because I ensured policing values were engaged throughout and I kept the victim at the heart of everything I did by keeping her updated on the progress of the case. I provided the victim with the support she needed through the Criminal Justice System and completed a thorough investigation in order to arrest the suspect and get the victim the justice she deserved. </w:t>
      </w:r>
    </w:p>
    <w:p w14:paraId="7374DE0B" w14:textId="77777777" w:rsidR="00A24978" w:rsidRPr="00A24978" w:rsidRDefault="00A24978" w:rsidP="00A24978">
      <w:pPr>
        <w:spacing w:line="360" w:lineRule="auto"/>
        <w:rPr>
          <w:rFonts w:asciiTheme="minorHAnsi" w:hAnsiTheme="minorHAnsi" w:cstheme="minorHAnsi"/>
          <w:b/>
          <w:sz w:val="24"/>
        </w:rPr>
      </w:pPr>
    </w:p>
    <w:p w14:paraId="657733B2" w14:textId="77777777" w:rsidR="00A24978" w:rsidRPr="00A24978" w:rsidRDefault="00A24978" w:rsidP="00A24978">
      <w:pPr>
        <w:spacing w:line="360" w:lineRule="auto"/>
        <w:rPr>
          <w:rFonts w:asciiTheme="minorHAnsi" w:hAnsiTheme="minorHAnsi" w:cstheme="minorHAnsi"/>
          <w:b/>
          <w:sz w:val="24"/>
        </w:rPr>
      </w:pPr>
      <w:r w:rsidRPr="00A24978">
        <w:rPr>
          <w:rFonts w:asciiTheme="minorHAnsi" w:hAnsiTheme="minorHAnsi" w:cstheme="minorHAnsi"/>
          <w:b/>
          <w:sz w:val="24"/>
        </w:rPr>
        <w:t>Word Count = 2512</w:t>
      </w:r>
    </w:p>
    <w:p w14:paraId="29071C7E" w14:textId="77777777" w:rsidR="00A24978" w:rsidRDefault="00A24978" w:rsidP="00A24978">
      <w:pPr>
        <w:spacing w:line="360" w:lineRule="auto"/>
        <w:rPr>
          <w:rFonts w:asciiTheme="minorHAnsi" w:hAnsiTheme="minorHAnsi" w:cstheme="minorHAnsi"/>
          <w:sz w:val="24"/>
        </w:rPr>
      </w:pPr>
    </w:p>
    <w:p w14:paraId="10DCC5AC" w14:textId="77777777" w:rsidR="00A24978" w:rsidRDefault="00A24978" w:rsidP="00A24978">
      <w:pPr>
        <w:spacing w:line="360" w:lineRule="auto"/>
        <w:rPr>
          <w:rFonts w:asciiTheme="minorHAnsi" w:hAnsiTheme="minorHAnsi" w:cstheme="minorHAnsi"/>
          <w:sz w:val="24"/>
        </w:rPr>
      </w:pPr>
    </w:p>
    <w:p w14:paraId="00981E4C" w14:textId="77777777" w:rsidR="00A24978" w:rsidRDefault="00A24978" w:rsidP="00A24978">
      <w:pPr>
        <w:spacing w:line="360" w:lineRule="auto"/>
        <w:rPr>
          <w:rFonts w:asciiTheme="minorHAnsi" w:hAnsiTheme="minorHAnsi" w:cstheme="minorHAnsi"/>
          <w:sz w:val="24"/>
        </w:rPr>
      </w:pPr>
    </w:p>
    <w:p w14:paraId="66CEEFAC" w14:textId="77777777" w:rsidR="00A24978" w:rsidRDefault="00A24978" w:rsidP="00A24978">
      <w:pPr>
        <w:spacing w:line="360" w:lineRule="auto"/>
        <w:rPr>
          <w:rFonts w:asciiTheme="minorHAnsi" w:hAnsiTheme="minorHAnsi" w:cstheme="minorHAnsi"/>
          <w:sz w:val="24"/>
        </w:rPr>
      </w:pPr>
    </w:p>
    <w:p w14:paraId="66F99066" w14:textId="77777777" w:rsidR="00A24978" w:rsidRDefault="00A24978" w:rsidP="00A24978">
      <w:pPr>
        <w:rPr>
          <w:rFonts w:asciiTheme="minorHAnsi" w:hAnsiTheme="minorHAnsi" w:cstheme="minorHAnsi"/>
          <w:sz w:val="24"/>
          <w:szCs w:val="24"/>
          <w:u w:val="single"/>
        </w:rPr>
      </w:pPr>
    </w:p>
    <w:p w14:paraId="4C57EDF7" w14:textId="77777777" w:rsidR="00A24978" w:rsidRDefault="00A24978" w:rsidP="00A24978">
      <w:pPr>
        <w:rPr>
          <w:rFonts w:asciiTheme="minorHAnsi" w:hAnsiTheme="minorHAnsi" w:cstheme="minorHAnsi"/>
          <w:sz w:val="24"/>
          <w:szCs w:val="24"/>
          <w:u w:val="single"/>
        </w:rPr>
      </w:pPr>
    </w:p>
    <w:p w14:paraId="674C21F2" w14:textId="77777777" w:rsidR="00A24978" w:rsidRDefault="00A24978" w:rsidP="00A24978">
      <w:pPr>
        <w:rPr>
          <w:rFonts w:asciiTheme="minorHAnsi" w:hAnsiTheme="minorHAnsi" w:cstheme="minorHAnsi"/>
          <w:sz w:val="24"/>
          <w:szCs w:val="24"/>
          <w:u w:val="single"/>
        </w:rPr>
      </w:pPr>
    </w:p>
    <w:p w14:paraId="45A3DB03" w14:textId="77777777" w:rsidR="00A24978" w:rsidRDefault="00A24978" w:rsidP="00A24978">
      <w:pPr>
        <w:rPr>
          <w:rFonts w:asciiTheme="minorHAnsi" w:hAnsiTheme="minorHAnsi" w:cstheme="minorHAnsi"/>
          <w:sz w:val="24"/>
          <w:szCs w:val="24"/>
          <w:u w:val="single"/>
        </w:rPr>
      </w:pPr>
    </w:p>
    <w:p w14:paraId="6C92947E" w14:textId="77777777" w:rsidR="00A24978" w:rsidRDefault="00A24978" w:rsidP="00A24978">
      <w:pPr>
        <w:rPr>
          <w:rFonts w:asciiTheme="minorHAnsi" w:hAnsiTheme="minorHAnsi" w:cstheme="minorHAnsi"/>
          <w:sz w:val="24"/>
          <w:szCs w:val="24"/>
          <w:u w:val="single"/>
        </w:rPr>
      </w:pPr>
    </w:p>
    <w:p w14:paraId="2DEA72D7" w14:textId="77777777" w:rsidR="00A24978" w:rsidRDefault="00A24978" w:rsidP="00A24978">
      <w:pPr>
        <w:rPr>
          <w:rFonts w:asciiTheme="minorHAnsi" w:hAnsiTheme="minorHAnsi" w:cstheme="minorHAnsi"/>
          <w:sz w:val="24"/>
          <w:szCs w:val="24"/>
          <w:u w:val="single"/>
        </w:rPr>
      </w:pPr>
    </w:p>
    <w:p w14:paraId="445B9651" w14:textId="77777777" w:rsidR="00A24978" w:rsidRDefault="00A24978" w:rsidP="00A24978">
      <w:pPr>
        <w:rPr>
          <w:rFonts w:asciiTheme="minorHAnsi" w:hAnsiTheme="minorHAnsi" w:cstheme="minorHAnsi"/>
          <w:sz w:val="24"/>
          <w:szCs w:val="24"/>
          <w:u w:val="single"/>
        </w:rPr>
      </w:pPr>
    </w:p>
    <w:p w14:paraId="0C124D25" w14:textId="77777777" w:rsidR="00A24978" w:rsidRDefault="00A24978" w:rsidP="00A24978">
      <w:pPr>
        <w:rPr>
          <w:rFonts w:asciiTheme="minorHAnsi" w:hAnsiTheme="minorHAnsi" w:cstheme="minorHAnsi"/>
          <w:sz w:val="24"/>
          <w:szCs w:val="24"/>
          <w:u w:val="single"/>
        </w:rPr>
      </w:pPr>
    </w:p>
    <w:p w14:paraId="2195D260" w14:textId="77777777" w:rsidR="00A24978" w:rsidRDefault="00A24978" w:rsidP="00A24978">
      <w:pPr>
        <w:rPr>
          <w:rFonts w:asciiTheme="minorHAnsi" w:hAnsiTheme="minorHAnsi" w:cstheme="minorHAnsi"/>
          <w:sz w:val="24"/>
          <w:szCs w:val="24"/>
          <w:u w:val="single"/>
        </w:rPr>
      </w:pPr>
    </w:p>
    <w:p w14:paraId="784629BC" w14:textId="77777777" w:rsidR="00A24978" w:rsidRDefault="00A24978" w:rsidP="00A24978">
      <w:pPr>
        <w:rPr>
          <w:rFonts w:asciiTheme="minorHAnsi" w:hAnsiTheme="minorHAnsi" w:cstheme="minorHAnsi"/>
          <w:sz w:val="24"/>
          <w:szCs w:val="24"/>
          <w:u w:val="single"/>
        </w:rPr>
      </w:pPr>
    </w:p>
    <w:p w14:paraId="2BCD7DD1" w14:textId="351B6D8A" w:rsidR="00A24978" w:rsidRPr="00A24978" w:rsidRDefault="00A24978" w:rsidP="00A24978">
      <w:pPr>
        <w:rPr>
          <w:rFonts w:asciiTheme="minorHAnsi" w:hAnsiTheme="minorHAnsi" w:cstheme="minorHAnsi"/>
          <w:sz w:val="24"/>
          <w:szCs w:val="24"/>
          <w:u w:val="single"/>
        </w:rPr>
      </w:pPr>
      <w:r w:rsidRPr="00A24978">
        <w:rPr>
          <w:rFonts w:asciiTheme="minorHAnsi" w:hAnsiTheme="minorHAnsi" w:cstheme="minorHAnsi"/>
          <w:sz w:val="24"/>
          <w:szCs w:val="24"/>
          <w:u w:val="single"/>
        </w:rPr>
        <w:lastRenderedPageBreak/>
        <w:t>Bibliography</w:t>
      </w:r>
    </w:p>
    <w:p w14:paraId="626F14F2" w14:textId="153E9130" w:rsidR="00A24978" w:rsidRPr="00A24978" w:rsidRDefault="00A24978" w:rsidP="00A24978">
      <w:pPr>
        <w:rPr>
          <w:rFonts w:asciiTheme="minorHAnsi" w:hAnsiTheme="minorHAnsi" w:cstheme="minorHAnsi"/>
          <w:sz w:val="24"/>
          <w:szCs w:val="24"/>
          <w:u w:val="single"/>
        </w:rPr>
      </w:pPr>
    </w:p>
    <w:p w14:paraId="5A8379E1"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 xml:space="preserve">BCP Safeguarding Board, 2020. [online] Available at: </w:t>
      </w:r>
      <w:r w:rsidRPr="00A24978">
        <w:rPr>
          <w:rFonts w:asciiTheme="minorHAnsi" w:hAnsiTheme="minorHAnsi" w:cstheme="minorHAnsi"/>
          <w:sz w:val="24"/>
          <w:szCs w:val="24"/>
          <w:u w:val="single"/>
          <w:shd w:val="clear" w:color="auto" w:fill="FFFFFF"/>
        </w:rPr>
        <w:t>&lt;https://www.bcpsafeguardingadultsboard.com/uploads/7/4/8/9/74891967/appendix_2_-_changes_in_dorset_police_since_completion_of_the_sar_dhr.pdf&gt;</w:t>
      </w:r>
      <w:r w:rsidRPr="00A24978">
        <w:rPr>
          <w:rFonts w:asciiTheme="minorHAnsi" w:hAnsiTheme="minorHAnsi" w:cstheme="minorHAnsi"/>
          <w:sz w:val="24"/>
          <w:szCs w:val="24"/>
          <w:shd w:val="clear" w:color="auto" w:fill="FFFFFF"/>
        </w:rPr>
        <w:t xml:space="preserve"> [Accessed 6</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00E79125" w14:textId="77777777" w:rsidR="00A24978" w:rsidRPr="00A24978" w:rsidRDefault="00A24978" w:rsidP="00A24978">
      <w:pPr>
        <w:rPr>
          <w:rFonts w:asciiTheme="minorHAnsi" w:hAnsiTheme="minorHAnsi" w:cstheme="minorHAnsi"/>
          <w:sz w:val="24"/>
          <w:szCs w:val="24"/>
          <w:shd w:val="clear" w:color="auto" w:fill="FFFFFF"/>
        </w:rPr>
      </w:pPr>
    </w:p>
    <w:p w14:paraId="4EB7FB34"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Bryant, R. and Bryant, S., 2019. </w:t>
      </w:r>
      <w:r w:rsidRPr="00A24978">
        <w:rPr>
          <w:rFonts w:asciiTheme="minorHAnsi" w:hAnsiTheme="minorHAnsi" w:cstheme="minorHAnsi"/>
          <w:i/>
          <w:iCs/>
          <w:sz w:val="24"/>
          <w:szCs w:val="24"/>
          <w:shd w:val="clear" w:color="auto" w:fill="FFFFFF"/>
        </w:rPr>
        <w:t>Blackstone's Handbook For Policing Students 2019</w:t>
      </w:r>
      <w:r w:rsidRPr="00A24978">
        <w:rPr>
          <w:rFonts w:asciiTheme="minorHAnsi" w:hAnsiTheme="minorHAnsi" w:cstheme="minorHAnsi"/>
          <w:sz w:val="24"/>
          <w:szCs w:val="24"/>
          <w:shd w:val="clear" w:color="auto" w:fill="FFFFFF"/>
        </w:rPr>
        <w:t>. Thirteenth Edition. Oxford, United Kingdom. Oxford University Press.</w:t>
      </w:r>
    </w:p>
    <w:p w14:paraId="032CCDAA" w14:textId="77777777" w:rsidR="00A24978" w:rsidRPr="00A24978" w:rsidRDefault="00A24978" w:rsidP="00A24978">
      <w:pPr>
        <w:rPr>
          <w:rFonts w:asciiTheme="minorHAnsi" w:hAnsiTheme="minorHAnsi" w:cstheme="minorHAnsi"/>
          <w:sz w:val="24"/>
          <w:szCs w:val="24"/>
          <w:shd w:val="clear" w:color="auto" w:fill="FFFFFF"/>
        </w:rPr>
      </w:pPr>
    </w:p>
    <w:p w14:paraId="68DAB48B"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College of Policing, 2020. </w:t>
      </w:r>
      <w:r w:rsidRPr="00A24978">
        <w:rPr>
          <w:rFonts w:asciiTheme="minorHAnsi" w:hAnsiTheme="minorHAnsi" w:cstheme="minorHAnsi"/>
          <w:i/>
          <w:iCs/>
          <w:sz w:val="24"/>
          <w:szCs w:val="24"/>
          <w:shd w:val="clear" w:color="auto" w:fill="FFFFFF"/>
        </w:rPr>
        <w:t>Supporting Victims | College Of Policing</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&lt;https://www.college.police.uk/What-we-do/Learning/Curriculum/Pages/Supporting-Victims.aspx&gt;</w:t>
      </w:r>
      <w:r w:rsidRPr="00A24978">
        <w:rPr>
          <w:rFonts w:asciiTheme="minorHAnsi" w:hAnsiTheme="minorHAnsi" w:cstheme="minorHAnsi"/>
          <w:sz w:val="24"/>
          <w:szCs w:val="24"/>
          <w:shd w:val="clear" w:color="auto" w:fill="FFFFFF"/>
        </w:rPr>
        <w:t xml:space="preserve"> [Accessed 8</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294D24C6" w14:textId="77777777" w:rsidR="00A24978" w:rsidRPr="00A24978" w:rsidRDefault="00A24978" w:rsidP="00A24978">
      <w:pPr>
        <w:rPr>
          <w:rFonts w:asciiTheme="minorHAnsi" w:hAnsiTheme="minorHAnsi" w:cstheme="minorHAnsi"/>
          <w:sz w:val="24"/>
          <w:szCs w:val="24"/>
          <w:shd w:val="clear" w:color="auto" w:fill="FFFFFF"/>
        </w:rPr>
      </w:pPr>
    </w:p>
    <w:p w14:paraId="0F88761B" w14:textId="77777777" w:rsidR="00A24978" w:rsidRPr="00A24978" w:rsidRDefault="00A24978" w:rsidP="00A24978">
      <w:pPr>
        <w:rPr>
          <w:rFonts w:asciiTheme="minorHAnsi" w:hAnsiTheme="minorHAnsi" w:cstheme="minorHAnsi"/>
          <w:b/>
          <w:sz w:val="24"/>
          <w:szCs w:val="24"/>
          <w:u w:val="single"/>
        </w:rPr>
      </w:pPr>
      <w:r w:rsidRPr="00A24978">
        <w:rPr>
          <w:rFonts w:asciiTheme="minorHAnsi" w:hAnsiTheme="minorHAnsi" w:cstheme="minorHAnsi"/>
          <w:sz w:val="24"/>
          <w:szCs w:val="24"/>
          <w:shd w:val="clear" w:color="auto" w:fill="FFFFFF"/>
        </w:rPr>
        <w:t>College of Policing, 2020. </w:t>
      </w:r>
      <w:r w:rsidRPr="00A24978">
        <w:rPr>
          <w:rFonts w:asciiTheme="minorHAnsi" w:hAnsiTheme="minorHAnsi" w:cstheme="minorHAnsi"/>
          <w:i/>
          <w:iCs/>
          <w:sz w:val="24"/>
          <w:szCs w:val="24"/>
          <w:shd w:val="clear" w:color="auto" w:fill="FFFFFF"/>
        </w:rPr>
        <w:t>Victim And Witness Care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&lt;https://www.app.college.police.uk/app-content/prosecution-and-case-management/victim-and-witness-care/&gt;</w:t>
      </w:r>
      <w:r w:rsidRPr="00A24978">
        <w:rPr>
          <w:rFonts w:asciiTheme="minorHAnsi" w:hAnsiTheme="minorHAnsi" w:cstheme="minorHAnsi"/>
          <w:sz w:val="24"/>
          <w:szCs w:val="24"/>
          <w:shd w:val="clear" w:color="auto" w:fill="FFFFFF"/>
        </w:rPr>
        <w:t xml:space="preserve"> [Accessed 7</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0127A9CD" w14:textId="77777777" w:rsidR="00A24978" w:rsidRPr="00A24978" w:rsidRDefault="00A24978" w:rsidP="00A24978">
      <w:pPr>
        <w:rPr>
          <w:rFonts w:asciiTheme="minorHAnsi" w:hAnsiTheme="minorHAnsi" w:cstheme="minorHAnsi"/>
          <w:sz w:val="24"/>
          <w:szCs w:val="24"/>
          <w:shd w:val="clear" w:color="auto" w:fill="FFFFFF"/>
        </w:rPr>
      </w:pPr>
    </w:p>
    <w:p w14:paraId="69A9D597" w14:textId="77777777" w:rsidR="00A24978" w:rsidRPr="00A24978" w:rsidRDefault="00A24978" w:rsidP="00A24978">
      <w:pPr>
        <w:rPr>
          <w:rFonts w:asciiTheme="minorHAnsi" w:hAnsiTheme="minorHAnsi" w:cstheme="minorHAnsi"/>
          <w:sz w:val="24"/>
          <w:szCs w:val="24"/>
          <w:u w:val="single"/>
        </w:rPr>
      </w:pPr>
      <w:r w:rsidRPr="00A24978">
        <w:rPr>
          <w:rFonts w:asciiTheme="minorHAnsi" w:hAnsiTheme="minorHAnsi" w:cstheme="minorHAnsi"/>
          <w:sz w:val="24"/>
          <w:szCs w:val="24"/>
          <w:shd w:val="clear" w:color="auto" w:fill="FFFFFF"/>
        </w:rPr>
        <w:t>College of Policing, 2020. </w:t>
      </w:r>
      <w:r w:rsidRPr="00A24978">
        <w:rPr>
          <w:rFonts w:asciiTheme="minorHAnsi" w:hAnsiTheme="minorHAnsi" w:cstheme="minorHAnsi"/>
          <w:i/>
          <w:iCs/>
          <w:sz w:val="24"/>
          <w:szCs w:val="24"/>
          <w:shd w:val="clear" w:color="auto" w:fill="FFFFFF"/>
        </w:rPr>
        <w:t>Working With Victims And Witnesses</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&lt;https://www.app.college.police.uk/app-content/investigations/victims-and-witnesses/&gt;</w:t>
      </w:r>
      <w:r w:rsidRPr="00A24978">
        <w:rPr>
          <w:rFonts w:asciiTheme="minorHAnsi" w:hAnsiTheme="minorHAnsi" w:cstheme="minorHAnsi"/>
          <w:sz w:val="24"/>
          <w:szCs w:val="24"/>
          <w:shd w:val="clear" w:color="auto" w:fill="FFFFFF"/>
        </w:rPr>
        <w:t xml:space="preserve"> [Accessed 5</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337403EF" w14:textId="77777777" w:rsidR="00A24978" w:rsidRPr="00A24978" w:rsidRDefault="00A24978" w:rsidP="00A24978">
      <w:pPr>
        <w:rPr>
          <w:rFonts w:asciiTheme="minorHAnsi" w:hAnsiTheme="minorHAnsi" w:cstheme="minorHAnsi"/>
          <w:sz w:val="24"/>
          <w:szCs w:val="24"/>
          <w:shd w:val="clear" w:color="auto" w:fill="FFFFFF"/>
        </w:rPr>
      </w:pPr>
    </w:p>
    <w:p w14:paraId="04C7B35B" w14:textId="77777777" w:rsidR="00A24978" w:rsidRPr="00A24978" w:rsidRDefault="00A24978" w:rsidP="00A24978">
      <w:pPr>
        <w:rPr>
          <w:rFonts w:asciiTheme="minorHAnsi" w:hAnsiTheme="minorHAnsi" w:cstheme="minorHAnsi"/>
          <w:b/>
          <w:sz w:val="24"/>
          <w:szCs w:val="24"/>
          <w:u w:val="single"/>
        </w:rPr>
      </w:pPr>
      <w:r w:rsidRPr="00A24978">
        <w:rPr>
          <w:rFonts w:asciiTheme="minorHAnsi" w:hAnsiTheme="minorHAnsi" w:cstheme="minorHAnsi"/>
          <w:sz w:val="24"/>
          <w:szCs w:val="24"/>
          <w:shd w:val="clear" w:color="auto" w:fill="FFFFFF"/>
        </w:rPr>
        <w:t>Crown Prosecution Service, 2020. </w:t>
      </w:r>
      <w:r w:rsidRPr="00A24978">
        <w:rPr>
          <w:rFonts w:asciiTheme="minorHAnsi" w:hAnsiTheme="minorHAnsi" w:cstheme="minorHAnsi"/>
          <w:i/>
          <w:iCs/>
          <w:sz w:val="24"/>
          <w:szCs w:val="24"/>
          <w:shd w:val="clear" w:color="auto" w:fill="FFFFFF"/>
        </w:rPr>
        <w:t>Safeguarding Children As Victims And Witnesses | The Crown Prosecution Service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&lt;https://www.cps.gov.uk/legal-guidance/safeguarding-children-victims-and-witnesses&gt;</w:t>
      </w:r>
      <w:r w:rsidRPr="00A24978">
        <w:rPr>
          <w:rFonts w:asciiTheme="minorHAnsi" w:hAnsiTheme="minorHAnsi" w:cstheme="minorHAnsi"/>
          <w:sz w:val="24"/>
          <w:szCs w:val="24"/>
          <w:shd w:val="clear" w:color="auto" w:fill="FFFFFF"/>
        </w:rPr>
        <w:t xml:space="preserve"> [Accessed 8</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7C386121" w14:textId="77777777" w:rsidR="00A24978" w:rsidRPr="00A24978" w:rsidRDefault="00A24978" w:rsidP="00A24978">
      <w:pPr>
        <w:rPr>
          <w:rFonts w:asciiTheme="minorHAnsi" w:hAnsiTheme="minorHAnsi" w:cstheme="minorHAnsi"/>
          <w:sz w:val="24"/>
          <w:szCs w:val="24"/>
          <w:shd w:val="clear" w:color="auto" w:fill="FFFFFF"/>
        </w:rPr>
      </w:pPr>
    </w:p>
    <w:p w14:paraId="19F31C3D"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Crown Prosecution Service, 2020. </w:t>
      </w:r>
      <w:r w:rsidRPr="00A24978">
        <w:rPr>
          <w:rFonts w:asciiTheme="minorHAnsi" w:hAnsiTheme="minorHAnsi" w:cstheme="minorHAnsi"/>
          <w:i/>
          <w:iCs/>
          <w:sz w:val="24"/>
          <w:szCs w:val="24"/>
          <w:shd w:val="clear" w:color="auto" w:fill="FFFFFF"/>
        </w:rPr>
        <w:t>Victims Of Crime (The Code Of Practice) - CPS Legal Guidance | The Crown Prosecution Service</w:t>
      </w:r>
      <w:r w:rsidRPr="00A24978">
        <w:rPr>
          <w:rFonts w:asciiTheme="minorHAnsi" w:hAnsiTheme="minorHAnsi" w:cstheme="minorHAnsi"/>
          <w:sz w:val="24"/>
          <w:szCs w:val="24"/>
          <w:shd w:val="clear" w:color="auto" w:fill="FFFFFF"/>
        </w:rPr>
        <w:t>. [online] Available at</w:t>
      </w:r>
      <w:r w:rsidRPr="00A24978">
        <w:rPr>
          <w:rFonts w:asciiTheme="minorHAnsi" w:hAnsiTheme="minorHAnsi" w:cstheme="minorHAnsi"/>
          <w:sz w:val="24"/>
          <w:szCs w:val="24"/>
          <w:u w:val="single"/>
          <w:shd w:val="clear" w:color="auto" w:fill="FFFFFF"/>
        </w:rPr>
        <w:t>: &lt;https://www.cps.gov.uk/legal-guidance/victims-crime-code-practice-cps-legal-guidance&gt;</w:t>
      </w:r>
      <w:r w:rsidRPr="00A24978">
        <w:rPr>
          <w:rFonts w:asciiTheme="minorHAnsi" w:hAnsiTheme="minorHAnsi" w:cstheme="minorHAnsi"/>
          <w:sz w:val="24"/>
          <w:szCs w:val="24"/>
          <w:shd w:val="clear" w:color="auto" w:fill="FFFFFF"/>
        </w:rPr>
        <w:t xml:space="preserve"> [Accessed 7</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1E8EFD58" w14:textId="77777777" w:rsidR="00A24978" w:rsidRPr="00A24978" w:rsidRDefault="00A24978" w:rsidP="00A24978">
      <w:pPr>
        <w:rPr>
          <w:rFonts w:asciiTheme="minorHAnsi" w:hAnsiTheme="minorHAnsi" w:cstheme="minorHAnsi"/>
          <w:sz w:val="24"/>
          <w:szCs w:val="24"/>
          <w:shd w:val="clear" w:color="auto" w:fill="FFFFFF"/>
        </w:rPr>
      </w:pPr>
    </w:p>
    <w:p w14:paraId="6E99E0BF"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Crown Prosecution Services, 2020. </w:t>
      </w:r>
      <w:r w:rsidRPr="00A24978">
        <w:rPr>
          <w:rFonts w:asciiTheme="minorHAnsi" w:hAnsiTheme="minorHAnsi" w:cstheme="minorHAnsi"/>
          <w:i/>
          <w:iCs/>
          <w:sz w:val="24"/>
          <w:szCs w:val="24"/>
          <w:shd w:val="clear" w:color="auto" w:fill="FFFFFF"/>
        </w:rPr>
        <w:t>Special Measures | The Crown Prosecution Service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&lt;https://www.cps.gov.uk/legal-guidance/special-measures&gt;</w:t>
      </w:r>
      <w:r w:rsidRPr="00A24978">
        <w:rPr>
          <w:rFonts w:asciiTheme="minorHAnsi" w:hAnsiTheme="minorHAnsi" w:cstheme="minorHAnsi"/>
          <w:sz w:val="24"/>
          <w:szCs w:val="24"/>
          <w:shd w:val="clear" w:color="auto" w:fill="FFFFFF"/>
        </w:rPr>
        <w:t xml:space="preserve"> [Accessed 5</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2050000A" w14:textId="77777777" w:rsidR="00A24978" w:rsidRPr="00A24978" w:rsidRDefault="00A24978" w:rsidP="00A24978">
      <w:pPr>
        <w:rPr>
          <w:rFonts w:asciiTheme="minorHAnsi" w:hAnsiTheme="minorHAnsi" w:cstheme="minorHAnsi"/>
          <w:sz w:val="24"/>
          <w:szCs w:val="24"/>
          <w:shd w:val="clear" w:color="auto" w:fill="FFFFFF"/>
        </w:rPr>
      </w:pPr>
    </w:p>
    <w:p w14:paraId="381E54D4"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NHS Wales, 2020. </w:t>
      </w:r>
      <w:r w:rsidRPr="00A24978">
        <w:rPr>
          <w:rFonts w:asciiTheme="minorHAnsi" w:hAnsiTheme="minorHAnsi" w:cstheme="minorHAnsi"/>
          <w:i/>
          <w:iCs/>
          <w:sz w:val="24"/>
          <w:szCs w:val="24"/>
          <w:shd w:val="clear" w:color="auto" w:fill="FFFFFF"/>
        </w:rPr>
        <w:t>Victim Support</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&lt;https://111.wales.nhs.uk/localservices/viewlocalservice.aspx?id=672&gt;</w:t>
      </w:r>
      <w:r w:rsidRPr="00A24978">
        <w:rPr>
          <w:rFonts w:asciiTheme="minorHAnsi" w:hAnsiTheme="minorHAnsi" w:cstheme="minorHAnsi"/>
          <w:sz w:val="24"/>
          <w:szCs w:val="24"/>
          <w:shd w:val="clear" w:color="auto" w:fill="FFFFFF"/>
        </w:rPr>
        <w:t xml:space="preserve"> [Accessed 6</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7EA910A5" w14:textId="77777777" w:rsidR="00A24978" w:rsidRPr="00A24978" w:rsidRDefault="00A24978" w:rsidP="00A24978">
      <w:pPr>
        <w:rPr>
          <w:rFonts w:asciiTheme="minorHAnsi" w:hAnsiTheme="minorHAnsi" w:cstheme="minorHAnsi"/>
          <w:sz w:val="24"/>
          <w:szCs w:val="24"/>
          <w:shd w:val="clear" w:color="auto" w:fill="FFFFFF"/>
        </w:rPr>
      </w:pPr>
    </w:p>
    <w:p w14:paraId="36F07CA8"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NSPCC, 2020. </w:t>
      </w:r>
      <w:r w:rsidRPr="00A24978">
        <w:rPr>
          <w:rFonts w:asciiTheme="minorHAnsi" w:hAnsiTheme="minorHAnsi" w:cstheme="minorHAnsi"/>
          <w:i/>
          <w:iCs/>
          <w:sz w:val="24"/>
          <w:szCs w:val="24"/>
          <w:shd w:val="clear" w:color="auto" w:fill="FFFFFF"/>
        </w:rPr>
        <w:t>Grooming</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&lt;https://www.nspcc.org.uk/what-is-child-abuse/types-of-abuse/grooming/&gt;</w:t>
      </w:r>
      <w:r w:rsidRPr="00A24978">
        <w:rPr>
          <w:rFonts w:asciiTheme="minorHAnsi" w:hAnsiTheme="minorHAnsi" w:cstheme="minorHAnsi"/>
          <w:sz w:val="24"/>
          <w:szCs w:val="24"/>
          <w:shd w:val="clear" w:color="auto" w:fill="FFFFFF"/>
        </w:rPr>
        <w:t xml:space="preserve"> [Accessed 6</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42EB1678" w14:textId="77777777" w:rsidR="00A24978" w:rsidRPr="00A24978" w:rsidRDefault="00A24978" w:rsidP="00A24978">
      <w:pPr>
        <w:rPr>
          <w:rFonts w:asciiTheme="minorHAnsi" w:hAnsiTheme="minorHAnsi" w:cstheme="minorHAnsi"/>
          <w:sz w:val="24"/>
          <w:szCs w:val="24"/>
          <w:shd w:val="clear" w:color="auto" w:fill="FFFFFF"/>
        </w:rPr>
      </w:pPr>
    </w:p>
    <w:p w14:paraId="4FC9C07A"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NSPCC, 2020. </w:t>
      </w:r>
      <w:r w:rsidRPr="00A24978">
        <w:rPr>
          <w:rFonts w:asciiTheme="minorHAnsi" w:hAnsiTheme="minorHAnsi" w:cstheme="minorHAnsi"/>
          <w:i/>
          <w:iCs/>
          <w:sz w:val="24"/>
          <w:szCs w:val="24"/>
          <w:shd w:val="clear" w:color="auto" w:fill="FFFFFF"/>
        </w:rPr>
        <w:t>Sexual Abuse</w:t>
      </w:r>
      <w:r w:rsidRPr="00A24978">
        <w:rPr>
          <w:rFonts w:asciiTheme="minorHAnsi" w:hAnsiTheme="minorHAnsi" w:cstheme="minorHAnsi"/>
          <w:sz w:val="24"/>
          <w:szCs w:val="24"/>
          <w:shd w:val="clear" w:color="auto" w:fill="FFFFFF"/>
        </w:rPr>
        <w:t>. [online] Available at</w:t>
      </w:r>
      <w:r w:rsidRPr="00A24978">
        <w:rPr>
          <w:rFonts w:asciiTheme="minorHAnsi" w:hAnsiTheme="minorHAnsi" w:cstheme="minorHAnsi"/>
          <w:sz w:val="24"/>
          <w:szCs w:val="24"/>
          <w:u w:val="single"/>
          <w:shd w:val="clear" w:color="auto" w:fill="FFFFFF"/>
        </w:rPr>
        <w:t xml:space="preserve">: &lt;https://www.nspcc.org.uk/what-is-child-abuse/types-of-abuse/child-sexual-abuse/&gt; </w:t>
      </w:r>
      <w:r w:rsidRPr="00A24978">
        <w:rPr>
          <w:rFonts w:asciiTheme="minorHAnsi" w:hAnsiTheme="minorHAnsi" w:cstheme="minorHAnsi"/>
          <w:sz w:val="24"/>
          <w:szCs w:val="24"/>
          <w:shd w:val="clear" w:color="auto" w:fill="FFFFFF"/>
        </w:rPr>
        <w:t>[Accessed 7</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09E9DBB8" w14:textId="77777777" w:rsidR="00A24978" w:rsidRPr="00A24978" w:rsidRDefault="00A24978" w:rsidP="00A24978">
      <w:pPr>
        <w:rPr>
          <w:rFonts w:asciiTheme="minorHAnsi" w:hAnsiTheme="minorHAnsi" w:cstheme="minorHAnsi"/>
          <w:sz w:val="24"/>
          <w:szCs w:val="24"/>
          <w:shd w:val="clear" w:color="auto" w:fill="FFFFFF"/>
        </w:rPr>
      </w:pPr>
    </w:p>
    <w:p w14:paraId="6B9EDBB0"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South Wales Police, 2020. [online] Available at</w:t>
      </w:r>
      <w:r w:rsidRPr="00A24978">
        <w:rPr>
          <w:rFonts w:asciiTheme="minorHAnsi" w:hAnsiTheme="minorHAnsi" w:cstheme="minorHAnsi"/>
          <w:sz w:val="24"/>
          <w:szCs w:val="24"/>
          <w:u w:val="single"/>
          <w:shd w:val="clear" w:color="auto" w:fill="FFFFFF"/>
        </w:rPr>
        <w:t>: &lt;https://commissioner.south-wales.police.uk/media/1317/2019-01-30-police-and-crime-plan-final-eng.pdf&gt;</w:t>
      </w:r>
      <w:r w:rsidRPr="00A24978">
        <w:rPr>
          <w:rFonts w:asciiTheme="minorHAnsi" w:hAnsiTheme="minorHAnsi" w:cstheme="minorHAnsi"/>
          <w:sz w:val="24"/>
          <w:szCs w:val="24"/>
          <w:shd w:val="clear" w:color="auto" w:fill="FFFFFF"/>
        </w:rPr>
        <w:t xml:space="preserve"> [Accessed 6</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485ED178" w14:textId="77777777" w:rsidR="00A24978" w:rsidRPr="00A24978" w:rsidRDefault="00A24978" w:rsidP="00A24978">
      <w:pPr>
        <w:rPr>
          <w:rFonts w:asciiTheme="minorHAnsi" w:hAnsiTheme="minorHAnsi" w:cstheme="minorHAnsi"/>
          <w:sz w:val="24"/>
          <w:szCs w:val="24"/>
          <w:shd w:val="clear" w:color="auto" w:fill="FFFFFF"/>
        </w:rPr>
      </w:pPr>
    </w:p>
    <w:p w14:paraId="7896BD09"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lastRenderedPageBreak/>
        <w:t>The Children's Society, 2020. </w:t>
      </w:r>
      <w:r w:rsidRPr="00A24978">
        <w:rPr>
          <w:rFonts w:asciiTheme="minorHAnsi" w:hAnsiTheme="minorHAnsi" w:cstheme="minorHAnsi"/>
          <w:i/>
          <w:iCs/>
          <w:sz w:val="24"/>
          <w:szCs w:val="24"/>
          <w:shd w:val="clear" w:color="auto" w:fill="FFFFFF"/>
        </w:rPr>
        <w:t>Child Protection And Safeguarding</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&lt;https://www.childrenssociety.org.uk/what-you-can-do/resources/child-protection-and-safeguarding&gt;</w:t>
      </w:r>
      <w:r w:rsidRPr="00A24978">
        <w:rPr>
          <w:rFonts w:asciiTheme="minorHAnsi" w:hAnsiTheme="minorHAnsi" w:cstheme="minorHAnsi"/>
          <w:sz w:val="24"/>
          <w:szCs w:val="24"/>
          <w:shd w:val="clear" w:color="auto" w:fill="FFFFFF"/>
        </w:rPr>
        <w:t xml:space="preserve"> [Accessed 8</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49DEF74F" w14:textId="77777777" w:rsidR="00A24978" w:rsidRPr="00A24978" w:rsidRDefault="00A24978" w:rsidP="00A24978">
      <w:pPr>
        <w:rPr>
          <w:rFonts w:asciiTheme="minorHAnsi" w:hAnsiTheme="minorHAnsi" w:cstheme="minorHAnsi"/>
          <w:sz w:val="24"/>
          <w:szCs w:val="24"/>
          <w:shd w:val="clear" w:color="auto" w:fill="FFFFFF"/>
        </w:rPr>
      </w:pPr>
    </w:p>
    <w:p w14:paraId="09C2610D"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Legislation, 2020. </w:t>
      </w:r>
      <w:r w:rsidRPr="00A24978">
        <w:rPr>
          <w:rFonts w:asciiTheme="minorHAnsi" w:hAnsiTheme="minorHAnsi" w:cstheme="minorHAnsi"/>
          <w:i/>
          <w:iCs/>
          <w:sz w:val="24"/>
          <w:szCs w:val="24"/>
          <w:shd w:val="clear" w:color="auto" w:fill="FFFFFF"/>
        </w:rPr>
        <w:t>Children Act 1989</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&lt;https://www.legislation.gov.uk/ukpga/1989/41/contents&gt;</w:t>
      </w:r>
      <w:r w:rsidRPr="00A24978">
        <w:rPr>
          <w:rFonts w:asciiTheme="minorHAnsi" w:hAnsiTheme="minorHAnsi" w:cstheme="minorHAnsi"/>
          <w:sz w:val="24"/>
          <w:szCs w:val="24"/>
          <w:shd w:val="clear" w:color="auto" w:fill="FFFFFF"/>
        </w:rPr>
        <w:t xml:space="preserve"> [Accessed 7</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0111F0EA" w14:textId="77777777" w:rsidR="00A24978" w:rsidRPr="00A24978" w:rsidRDefault="00A24978" w:rsidP="00A24978">
      <w:pPr>
        <w:rPr>
          <w:rFonts w:asciiTheme="minorHAnsi" w:hAnsiTheme="minorHAnsi" w:cstheme="minorHAnsi"/>
          <w:sz w:val="24"/>
          <w:szCs w:val="24"/>
          <w:shd w:val="clear" w:color="auto" w:fill="FFFFFF"/>
        </w:rPr>
      </w:pPr>
    </w:p>
    <w:p w14:paraId="2853F589"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Legislation, 2020. </w:t>
      </w:r>
      <w:r w:rsidRPr="00A24978">
        <w:rPr>
          <w:rFonts w:asciiTheme="minorHAnsi" w:hAnsiTheme="minorHAnsi" w:cstheme="minorHAnsi"/>
          <w:i/>
          <w:iCs/>
          <w:sz w:val="24"/>
          <w:szCs w:val="24"/>
          <w:shd w:val="clear" w:color="auto" w:fill="FFFFFF"/>
        </w:rPr>
        <w:t>Equality Act 2010</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&lt;https://www.legislation.gov.uk/ukpga/2010/15/contents&gt;</w:t>
      </w:r>
      <w:r w:rsidRPr="00A24978">
        <w:rPr>
          <w:rFonts w:asciiTheme="minorHAnsi" w:hAnsiTheme="minorHAnsi" w:cstheme="minorHAnsi"/>
          <w:sz w:val="24"/>
          <w:szCs w:val="24"/>
          <w:shd w:val="clear" w:color="auto" w:fill="FFFFFF"/>
        </w:rPr>
        <w:t xml:space="preserve"> [Accessed 6</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37FF48E9" w14:textId="77777777" w:rsidR="00A24978" w:rsidRPr="00A24978" w:rsidRDefault="00A24978" w:rsidP="00A24978">
      <w:pPr>
        <w:rPr>
          <w:rFonts w:asciiTheme="minorHAnsi" w:hAnsiTheme="minorHAnsi" w:cstheme="minorHAnsi"/>
          <w:sz w:val="24"/>
          <w:szCs w:val="24"/>
          <w:shd w:val="clear" w:color="auto" w:fill="FFFFFF"/>
        </w:rPr>
      </w:pPr>
    </w:p>
    <w:p w14:paraId="579CE434"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Legislation, 2020. </w:t>
      </w:r>
      <w:r w:rsidRPr="00A24978">
        <w:rPr>
          <w:rFonts w:asciiTheme="minorHAnsi" w:hAnsiTheme="minorHAnsi" w:cstheme="minorHAnsi"/>
          <w:i/>
          <w:iCs/>
          <w:sz w:val="24"/>
          <w:szCs w:val="24"/>
          <w:shd w:val="clear" w:color="auto" w:fill="FFFFFF"/>
        </w:rPr>
        <w:t>Sexual Offences Act 2003</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&lt;http://www.legislation.gov.uk/ukpga/2003/42/part/1/crossheading/abuse-of-position-of-trust&gt;</w:t>
      </w:r>
      <w:r w:rsidRPr="00A24978">
        <w:rPr>
          <w:rFonts w:asciiTheme="minorHAnsi" w:hAnsiTheme="minorHAnsi" w:cstheme="minorHAnsi"/>
          <w:sz w:val="24"/>
          <w:szCs w:val="24"/>
          <w:shd w:val="clear" w:color="auto" w:fill="FFFFFF"/>
        </w:rPr>
        <w:t xml:space="preserve"> [Accessed 4</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38EB810C" w14:textId="77777777" w:rsidR="00A24978" w:rsidRPr="00A24978" w:rsidRDefault="00A24978" w:rsidP="00A24978">
      <w:pPr>
        <w:rPr>
          <w:rFonts w:asciiTheme="minorHAnsi" w:hAnsiTheme="minorHAnsi" w:cstheme="minorHAnsi"/>
          <w:sz w:val="24"/>
          <w:szCs w:val="24"/>
          <w:shd w:val="clear" w:color="auto" w:fill="FFFFFF"/>
        </w:rPr>
      </w:pPr>
    </w:p>
    <w:p w14:paraId="3DC28140"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 xml:space="preserve">United Kingdom Government, 2020. [online] Available at: </w:t>
      </w:r>
      <w:r w:rsidRPr="00A24978">
        <w:rPr>
          <w:rFonts w:asciiTheme="minorHAnsi" w:hAnsiTheme="minorHAnsi" w:cstheme="minorHAnsi"/>
          <w:sz w:val="24"/>
          <w:szCs w:val="24"/>
          <w:u w:val="single"/>
          <w:shd w:val="clear" w:color="auto" w:fill="FFFFFF"/>
        </w:rPr>
        <w:t>&lt;https://assets.publishing.service.gov.uk/government/uploads/system/uploads/attachment_data/file/117682/appropriate-adults-guide.pdf&gt;</w:t>
      </w:r>
      <w:r w:rsidRPr="00A24978">
        <w:rPr>
          <w:rFonts w:asciiTheme="minorHAnsi" w:hAnsiTheme="minorHAnsi" w:cstheme="minorHAnsi"/>
          <w:sz w:val="24"/>
          <w:szCs w:val="24"/>
          <w:shd w:val="clear" w:color="auto" w:fill="FFFFFF"/>
        </w:rPr>
        <w:t xml:space="preserve"> [Accessed 7</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69E5508F" w14:textId="77777777" w:rsidR="00A24978" w:rsidRPr="00A24978" w:rsidRDefault="00A24978" w:rsidP="00A24978">
      <w:pPr>
        <w:rPr>
          <w:rFonts w:asciiTheme="minorHAnsi" w:hAnsiTheme="minorHAnsi" w:cstheme="minorHAnsi"/>
          <w:sz w:val="24"/>
          <w:szCs w:val="24"/>
          <w:shd w:val="clear" w:color="auto" w:fill="FFFFFF"/>
        </w:rPr>
      </w:pPr>
    </w:p>
    <w:p w14:paraId="1D5075C3"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2020. </w:t>
      </w:r>
      <w:r w:rsidRPr="00A24978">
        <w:rPr>
          <w:rFonts w:asciiTheme="minorHAnsi" w:hAnsiTheme="minorHAnsi" w:cstheme="minorHAnsi"/>
          <w:i/>
          <w:iCs/>
          <w:sz w:val="24"/>
          <w:szCs w:val="24"/>
          <w:shd w:val="clear" w:color="auto" w:fill="FFFFFF"/>
        </w:rPr>
        <w:t>Working Together To Safeguard Children</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&lt;https://www.gov.uk/government/publications/working-together-to-safeguard-children--2&gt;</w:t>
      </w:r>
      <w:r w:rsidRPr="00A24978">
        <w:rPr>
          <w:rFonts w:asciiTheme="minorHAnsi" w:hAnsiTheme="minorHAnsi" w:cstheme="minorHAnsi"/>
          <w:sz w:val="24"/>
          <w:szCs w:val="24"/>
          <w:shd w:val="clear" w:color="auto" w:fill="FFFFFF"/>
        </w:rPr>
        <w:t xml:space="preserve"> [Accessed 8</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32C27E53" w14:textId="77777777" w:rsidR="00A24978" w:rsidRPr="00A24978" w:rsidRDefault="00A24978" w:rsidP="00A24978">
      <w:pPr>
        <w:rPr>
          <w:rFonts w:asciiTheme="minorHAnsi" w:hAnsiTheme="minorHAnsi" w:cstheme="minorHAnsi"/>
          <w:sz w:val="24"/>
          <w:szCs w:val="24"/>
          <w:shd w:val="clear" w:color="auto" w:fill="FFFFFF"/>
        </w:rPr>
      </w:pPr>
    </w:p>
    <w:p w14:paraId="6A7510BD"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Legislation, 2020. </w:t>
      </w:r>
      <w:r w:rsidRPr="00A24978">
        <w:rPr>
          <w:rFonts w:asciiTheme="minorHAnsi" w:hAnsiTheme="minorHAnsi" w:cstheme="minorHAnsi"/>
          <w:i/>
          <w:iCs/>
          <w:sz w:val="24"/>
          <w:szCs w:val="24"/>
          <w:shd w:val="clear" w:color="auto" w:fill="FFFFFF"/>
        </w:rPr>
        <w:t>Human Rights Act 1998</w:t>
      </w:r>
      <w:r w:rsidRPr="00A24978">
        <w:rPr>
          <w:rFonts w:asciiTheme="minorHAnsi" w:hAnsiTheme="minorHAnsi" w:cstheme="minorHAnsi"/>
          <w:sz w:val="24"/>
          <w:szCs w:val="24"/>
          <w:shd w:val="clear" w:color="auto" w:fill="FFFFFF"/>
        </w:rPr>
        <w:t>. [online] Available at: &lt;</w:t>
      </w:r>
      <w:r w:rsidRPr="00A24978">
        <w:rPr>
          <w:rFonts w:asciiTheme="minorHAnsi" w:hAnsiTheme="minorHAnsi" w:cstheme="minorHAnsi"/>
          <w:sz w:val="24"/>
          <w:szCs w:val="24"/>
          <w:u w:val="single"/>
          <w:shd w:val="clear" w:color="auto" w:fill="FFFFFF"/>
        </w:rPr>
        <w:t>http://www.legislation.gov.uk/ukpga/1998/42/schedule/1&gt;</w:t>
      </w:r>
      <w:r w:rsidRPr="00A24978">
        <w:rPr>
          <w:rFonts w:asciiTheme="minorHAnsi" w:hAnsiTheme="minorHAnsi" w:cstheme="minorHAnsi"/>
          <w:sz w:val="24"/>
          <w:szCs w:val="24"/>
          <w:shd w:val="clear" w:color="auto" w:fill="FFFFFF"/>
        </w:rPr>
        <w:t xml:space="preserve"> [Accessed 7</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281013A7" w14:textId="77777777" w:rsidR="00A24978" w:rsidRPr="00A24978" w:rsidRDefault="00A24978" w:rsidP="00A24978">
      <w:pPr>
        <w:rPr>
          <w:rFonts w:asciiTheme="minorHAnsi" w:hAnsiTheme="minorHAnsi" w:cstheme="minorHAnsi"/>
          <w:sz w:val="24"/>
          <w:szCs w:val="24"/>
          <w:shd w:val="clear" w:color="auto" w:fill="FFFFFF"/>
        </w:rPr>
      </w:pPr>
    </w:p>
    <w:p w14:paraId="0BCEC437"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Victim Support United Kingdom, 2020. </w:t>
      </w:r>
      <w:r w:rsidRPr="00A24978">
        <w:rPr>
          <w:rFonts w:asciiTheme="minorHAnsi" w:hAnsiTheme="minorHAnsi" w:cstheme="minorHAnsi"/>
          <w:i/>
          <w:iCs/>
          <w:sz w:val="24"/>
          <w:szCs w:val="24"/>
          <w:shd w:val="clear" w:color="auto" w:fill="FFFFFF"/>
        </w:rPr>
        <w:t>Safeguarding | Victim Support</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&lt;https://www.victimsupport.org.uk/help-and-support/safeguarding&gt;</w:t>
      </w:r>
      <w:r w:rsidRPr="00A24978">
        <w:rPr>
          <w:rFonts w:asciiTheme="minorHAnsi" w:hAnsiTheme="minorHAnsi" w:cstheme="minorHAnsi"/>
          <w:sz w:val="24"/>
          <w:szCs w:val="24"/>
          <w:shd w:val="clear" w:color="auto" w:fill="FFFFFF"/>
        </w:rPr>
        <w:t xml:space="preserve"> [Accessed 5</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May 2020].</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267A4C4"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This assignment will concentrate on the offence of Common Assault. I will be discussing the significant role I played with an offender of this offence and I will be reflecting on what happened during and after this incident.</w:t>
      </w:r>
    </w:p>
    <w:p w14:paraId="0D28DA15" w14:textId="77777777" w:rsidR="00A24978" w:rsidRPr="00A24978" w:rsidRDefault="00A24978" w:rsidP="00A24978">
      <w:pPr>
        <w:spacing w:line="360" w:lineRule="auto"/>
        <w:rPr>
          <w:rFonts w:asciiTheme="minorHAnsi" w:hAnsiTheme="minorHAnsi" w:cstheme="minorHAnsi"/>
          <w:sz w:val="24"/>
          <w:szCs w:val="24"/>
        </w:rPr>
      </w:pPr>
    </w:p>
    <w:p w14:paraId="73431A3D"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The offence Common Assault is defined under Section 39 of the Criminal Justice Act 1988. An assault is any act by which a person intentionally or recklessly causes another to suffer or apprehend immediate unlawful violence. Assault is often by battery, which is committed by the intentional or reckless application of unlawful force to another person. It involves the actual use of force by a suspect on a victim but only results in minor or no injury. In the case where there is an assault by battery committed, the defendant should be charged with ‘assault by beating’. However slight the force may be, provided there has been an intentional or reckless application of unlawful force, the offence will have been committed (Crown Prosecution Service, 2020).</w:t>
      </w:r>
    </w:p>
    <w:p w14:paraId="7052825B" w14:textId="77777777" w:rsidR="00A24978" w:rsidRPr="00A24978" w:rsidRDefault="00A24978" w:rsidP="00A24978">
      <w:pPr>
        <w:spacing w:line="360" w:lineRule="auto"/>
        <w:rPr>
          <w:rFonts w:asciiTheme="minorHAnsi" w:hAnsiTheme="minorHAnsi" w:cstheme="minorHAnsi"/>
          <w:sz w:val="24"/>
          <w:szCs w:val="24"/>
        </w:rPr>
      </w:pPr>
    </w:p>
    <w:p w14:paraId="285FC1FD"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lastRenderedPageBreak/>
        <w:t>An assault can also be committed without any physical violence. It can be committed by an act indicating an intention against another person to use unlawful violence. This is also known as a Common Assault threat. A Common Assault threat is an act which make a victim believe he or she is going to be immediately subjected to a level of personal violence. An example of this would be a suspect shouting at a victim, “I’m going to slap that ugly face of yours”. This could be done in person, a letter or social media, if there was immediacy to the threat being carried out and that the victim believes violence is going to occur (Bryant, R &amp; Bryant, S, 2020).</w:t>
      </w:r>
    </w:p>
    <w:p w14:paraId="7CA1D428" w14:textId="77777777" w:rsidR="00A24978" w:rsidRPr="00A24978" w:rsidRDefault="00A24978" w:rsidP="00A24978">
      <w:pPr>
        <w:spacing w:line="360" w:lineRule="auto"/>
        <w:rPr>
          <w:rFonts w:asciiTheme="minorHAnsi" w:hAnsiTheme="minorHAnsi" w:cstheme="minorHAnsi"/>
          <w:sz w:val="24"/>
          <w:szCs w:val="24"/>
        </w:rPr>
      </w:pPr>
    </w:p>
    <w:p w14:paraId="67550D26"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A Conditional Assault (or conditional threat) is the threat on condition of another event, for example, “get out of the house and I will cut you”. This would be reasonable for the victim to believe that should they proceed with this action that bodily-harm would be likely to follow as a result. However, if the victim does leave the house and the suspect does not take any further action, he or she will still be guilty of assault. An Unconditional Assault (or non-conditional threat) is not considered as a threat. An example of this would be, Sophie says to Joe, “get me tissue”, Joe refuses and Sophie says, “If your mother wasn’t here, I’d punch you”. As the wording of the threat shows that Sophie is not going to assault Joe, there is no immediate threat which does not constitute to an assault (Bryant, R &amp; Bryant, S, 2020).</w:t>
      </w:r>
    </w:p>
    <w:p w14:paraId="44E64624" w14:textId="77777777" w:rsidR="00A24978" w:rsidRPr="00A24978" w:rsidRDefault="00A24978" w:rsidP="00A24978">
      <w:pPr>
        <w:spacing w:line="360" w:lineRule="auto"/>
        <w:rPr>
          <w:rFonts w:asciiTheme="minorHAnsi" w:hAnsiTheme="minorHAnsi" w:cstheme="minorHAnsi"/>
          <w:sz w:val="24"/>
          <w:szCs w:val="24"/>
        </w:rPr>
      </w:pPr>
    </w:p>
    <w:p w14:paraId="511DBD07"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A Common Assault is a summary offence and the penalty is six months imprisonment. The sentence can alter depending on if the offence is racially or religiously aggravated. There are a number of defences under this act which gives a person the power to use such force as is reasonable in the circumstances for the purpose of, self-defence, defence of another, defence of property, prevention of crime or lawful arrest (Crown Prosecution Service, 2020).</w:t>
      </w:r>
    </w:p>
    <w:p w14:paraId="7CE9893C" w14:textId="77777777" w:rsidR="00A24978" w:rsidRPr="00A24978" w:rsidRDefault="00A24978" w:rsidP="00A24978">
      <w:pPr>
        <w:spacing w:line="360" w:lineRule="auto"/>
        <w:rPr>
          <w:rFonts w:asciiTheme="minorHAnsi" w:hAnsiTheme="minorHAnsi" w:cstheme="minorHAnsi"/>
          <w:sz w:val="24"/>
          <w:szCs w:val="24"/>
        </w:rPr>
      </w:pPr>
    </w:p>
    <w:p w14:paraId="2642BEE1"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 xml:space="preserve">On this particular day in work I was conducting mobile patrols in the police vehicle with my colleague when I received a call on my police radio to attend a location after the police CCTV cameras witnessed a male assault another male inside a bus stop. The control room informed me that the two males were still at the scene and provided me with descriptions of both the suspect and victim. </w:t>
      </w:r>
    </w:p>
    <w:p w14:paraId="69A18FC8" w14:textId="77777777" w:rsidR="00A24978" w:rsidRPr="00A24978" w:rsidRDefault="00A24978" w:rsidP="00A24978">
      <w:pPr>
        <w:spacing w:line="360" w:lineRule="auto"/>
        <w:rPr>
          <w:rFonts w:asciiTheme="minorHAnsi" w:hAnsiTheme="minorHAnsi" w:cstheme="minorHAnsi"/>
          <w:sz w:val="24"/>
          <w:szCs w:val="24"/>
        </w:rPr>
      </w:pPr>
    </w:p>
    <w:p w14:paraId="7615E7E2" w14:textId="1E2E274C" w:rsid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lastRenderedPageBreak/>
        <w:t>Whilst on route to the incident, I kept the National Decision Model in mind to ensure I maintained the safety of myself, my colleague and members of the public. The National Decision Model (NDM) is a model used by the police and other organisations to help make decisions during incidents. It can be applied to spontaneous or planned operations, by an individual or a team of people or to both operational and non-operational situations. The model is used to structure a rationale of what they did during an incident and the reason for their actions. The model consists of six key elements, with each element providing the officer with an area of focus and consideration. The element that bides the model together is the Code of Ethics which is in the centre of the NDM (College of Policing, 2020).</w:t>
      </w:r>
    </w:p>
    <w:p w14:paraId="6BA66034" w14:textId="77777777" w:rsidR="00B0511D" w:rsidRPr="00A24978" w:rsidRDefault="00B0511D" w:rsidP="00A24978">
      <w:pPr>
        <w:spacing w:line="360" w:lineRule="auto"/>
        <w:rPr>
          <w:rFonts w:asciiTheme="minorHAnsi" w:hAnsiTheme="minorHAnsi" w:cstheme="minorHAnsi"/>
          <w:sz w:val="24"/>
          <w:szCs w:val="24"/>
        </w:rPr>
      </w:pPr>
    </w:p>
    <w:p w14:paraId="416DCF73"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The Code of Ethics is at the heart of all decision making in the police. The Code of Ethics recognises the need for all policing decisions to be consistent with the standards of behaviour and policing principles which are set out in the code. When I attend any policing incident I always focus any of my decision making around the standards of professional behaviour and policing principles. The policing principles include accountability for your decisions, actions and omissions, treating people fairly, being truthful and trustworthy, showing integrity by always doing the right thing, showing leadership by leading by good example, objectivity by making choices on evidence and your best professional judgement, being open and transparent in your actions and decisions, treat everyone with respect and to be selfless by always acting in the public interest (College of Policing, 2020).</w:t>
      </w:r>
    </w:p>
    <w:p w14:paraId="2CBC3C7B" w14:textId="77777777" w:rsidR="00A24978" w:rsidRPr="00A24978" w:rsidRDefault="00A24978" w:rsidP="00A24978">
      <w:pPr>
        <w:spacing w:line="360" w:lineRule="auto"/>
        <w:rPr>
          <w:rFonts w:asciiTheme="minorHAnsi" w:hAnsiTheme="minorHAnsi" w:cstheme="minorHAnsi"/>
          <w:sz w:val="24"/>
          <w:szCs w:val="24"/>
        </w:rPr>
      </w:pPr>
    </w:p>
    <w:p w14:paraId="4C68FC05"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The standards of professional behaviour reflect the expectations that the College of Policing and the public have of the behaviour of those who work for the police. These include honesty and integrity, authority, respect and courtesy, equality and diversity, use of force, following lawful orders and instructions, being diligent in the exercise of duties and responsibilities, confidentiality in the course of duties, fitness for work, conduct and challenging and reporting improper behaviour. Following both the standards of professional behaviour and policing principles is incredibly important to me because I want to ensure I am doing my job correctly and that all my actions and decisions are justified, proportionate, legal, accountable, necessary and ethical (College of Policing, 2020).</w:t>
      </w:r>
    </w:p>
    <w:p w14:paraId="729934A3" w14:textId="77777777" w:rsidR="00A24978" w:rsidRPr="00A24978" w:rsidRDefault="00A24978" w:rsidP="00A24978">
      <w:pPr>
        <w:spacing w:line="360" w:lineRule="auto"/>
        <w:rPr>
          <w:rFonts w:asciiTheme="minorHAnsi" w:hAnsiTheme="minorHAnsi" w:cstheme="minorHAnsi"/>
          <w:sz w:val="24"/>
          <w:szCs w:val="24"/>
        </w:rPr>
      </w:pPr>
    </w:p>
    <w:p w14:paraId="7A8555D6"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lastRenderedPageBreak/>
        <w:t>Before arrival at the incident I was applying the first stage of the NDM which is the gathering of information and intelligence. This stage is where the officer defines what is happening or what has happened and also clarifies matters which are relating to any information and intelligence received. I was asking control room questions such as, what had happened, where the assault took place, if the persons were still at scene and if so where, descriptions of persons, if CCTV could identify the persons, if there were any witnesses at the scene and if there were any injuries that required medical assistance. It was important to gather this information and intelligence to deal with the incident appropriately and effectively (College of Policing, 2020).</w:t>
      </w:r>
    </w:p>
    <w:p w14:paraId="683AE00F" w14:textId="77777777" w:rsidR="00A24978" w:rsidRPr="00A24978" w:rsidRDefault="00A24978" w:rsidP="00A24978">
      <w:pPr>
        <w:spacing w:line="360" w:lineRule="auto"/>
        <w:rPr>
          <w:rFonts w:asciiTheme="minorHAnsi" w:hAnsiTheme="minorHAnsi" w:cstheme="minorHAnsi"/>
          <w:sz w:val="24"/>
          <w:szCs w:val="24"/>
        </w:rPr>
      </w:pPr>
    </w:p>
    <w:p w14:paraId="35B2A040"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On arrival at the incident I completed the next stage of the NDM which is the assessment of threat and to develop a working strategy. This stage involves assessing the incident whilst including any specific threat, the risk of harm to anyone and also the potential benefits. It is important in this stage to prevent any discrimination and promote good relations whilst fostering equal opportunities. At the incident I assessed the threat by observing the suspect and victims demeanour before approaching them. Once I felt it was safe for me and my colleague to approach them, I developed a working strategy in my head on how I would deal with this particular incident. I needed to consider if I should take action immediately or whether I needed to seek more information before taking action. I also considered what could go wrong in this situation how probable the risk of harm was. I thought about how serious the harm would be if there was any and whether the level of risk is acceptable. I needed to ensure I was the right person to deal with the situation and to consider what it is I am trying to achieve and whether or not my actions would resolve the situation (College of Policing, 2020).</w:t>
      </w:r>
    </w:p>
    <w:p w14:paraId="20BA9A4F" w14:textId="77777777" w:rsidR="00A24978" w:rsidRPr="00A24978" w:rsidRDefault="00A24978" w:rsidP="00A24978">
      <w:pPr>
        <w:spacing w:line="360" w:lineRule="auto"/>
        <w:rPr>
          <w:rFonts w:asciiTheme="minorHAnsi" w:hAnsiTheme="minorHAnsi" w:cstheme="minorHAnsi"/>
          <w:sz w:val="24"/>
          <w:szCs w:val="24"/>
        </w:rPr>
      </w:pPr>
    </w:p>
    <w:p w14:paraId="31BE811F"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 xml:space="preserve">Through the decision-making process it is important to use discretion when deciding on what options and actions to take. The definition of police discretion is, ‘freedom of the individual officer to act according to his or her own judgement in particular situation’. Discretion is used by the police to effectively make decisions when there is a number of available options to take. The police using their discretion has many advantages, such as giving officers the flexibility to deal with each situation in a manner that best fits the individual’s needs at that time. Police discretion gives officers the responsibility to decide whether the arrest is appropriate or not. Police discretion also permits the use of force when necessary which allows officers to determine a reasonable level of </w:t>
      </w:r>
      <w:r w:rsidRPr="00A24978">
        <w:rPr>
          <w:rFonts w:asciiTheme="minorHAnsi" w:hAnsiTheme="minorHAnsi" w:cstheme="minorHAnsi"/>
          <w:sz w:val="24"/>
          <w:szCs w:val="24"/>
        </w:rPr>
        <w:lastRenderedPageBreak/>
        <w:t>force against a suspect. During this incident I needed to use my police discretion to aid me in the decision-making process to ensure my actions were justified, proportionate, legal, accountable, necessary and ethical (Bryant, R &amp; Bryant, S, 2020).</w:t>
      </w:r>
    </w:p>
    <w:p w14:paraId="746C537B" w14:textId="77777777" w:rsidR="00A24978" w:rsidRPr="00A24978" w:rsidRDefault="00A24978" w:rsidP="00A24978">
      <w:pPr>
        <w:spacing w:line="360" w:lineRule="auto"/>
        <w:rPr>
          <w:rFonts w:asciiTheme="minorHAnsi" w:hAnsiTheme="minorHAnsi" w:cstheme="minorHAnsi"/>
          <w:sz w:val="24"/>
          <w:szCs w:val="24"/>
        </w:rPr>
      </w:pPr>
    </w:p>
    <w:p w14:paraId="7ACB91FD"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After developing a working strategy on how I would deal with the incident I then completed the next stage of the NDM which is to consider my powers and policies. This stage involves considering the powers, policies and legislation that is available to apply to this particular incident. I needed to determine what powers might be required, what legislation might apply and if there are any national guidance that covers this type of incident. In this particular incident my priority was to safeguard the victim, arrest the suspect and gather information off any potential witnesses (College of Policing, 2020).</w:t>
      </w:r>
    </w:p>
    <w:p w14:paraId="6EAC7DEF" w14:textId="77777777" w:rsidR="00A24978" w:rsidRPr="00A24978" w:rsidRDefault="00A24978" w:rsidP="00A24978">
      <w:pPr>
        <w:spacing w:line="360" w:lineRule="auto"/>
        <w:rPr>
          <w:rFonts w:asciiTheme="minorHAnsi" w:hAnsiTheme="minorHAnsi" w:cstheme="minorHAnsi"/>
          <w:sz w:val="24"/>
          <w:szCs w:val="24"/>
        </w:rPr>
      </w:pPr>
    </w:p>
    <w:p w14:paraId="6A6830BC" w14:textId="5E9930DF"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Once I determined what powers and policies I could use in this particular incident, I then moved onto the next stage of the NDM which is to identify options and contingencies. This involves considering the different ways to make a decision or resolve a situation with the least risk of harm involved. I considered the options that were available to me at the scene, the immediacy of any threat that may have come from the suspect, the limited information to hand due to the CCTV footage not being unclear so was unable to identify persons at scene for any checks for warning markers to be completed. I needed to consider the amount of time available as the incident happened in a public area so persons at the scene may have dispersed from the area. I thought about the available resources and support should the incident escalate, the impact of potential action on the situation and the public and what action to take if the incident does not happen as anticipated. Whilst considering all of the above I needed to ensure that I could account for all of my d</w:t>
      </w:r>
      <w:r w:rsidR="00D62B26">
        <w:rPr>
          <w:rFonts w:asciiTheme="minorHAnsi" w:hAnsiTheme="minorHAnsi" w:cstheme="minorHAnsi"/>
          <w:sz w:val="24"/>
          <w:szCs w:val="24"/>
        </w:rPr>
        <w:t xml:space="preserve">ecisions and that my actions </w:t>
      </w:r>
      <w:r w:rsidRPr="00A24978">
        <w:rPr>
          <w:rFonts w:asciiTheme="minorHAnsi" w:hAnsiTheme="minorHAnsi" w:cstheme="minorHAnsi"/>
          <w:sz w:val="24"/>
          <w:szCs w:val="24"/>
        </w:rPr>
        <w:t>were reasonable, proportionate, legitimate, necessary and ethical (College of Policing, 2020).</w:t>
      </w:r>
    </w:p>
    <w:p w14:paraId="3A228054" w14:textId="77777777" w:rsidR="00A24978" w:rsidRPr="00A24978" w:rsidRDefault="00A24978" w:rsidP="00A24978">
      <w:pPr>
        <w:spacing w:line="360" w:lineRule="auto"/>
        <w:rPr>
          <w:rFonts w:asciiTheme="minorHAnsi" w:hAnsiTheme="minorHAnsi" w:cstheme="minorHAnsi"/>
          <w:sz w:val="24"/>
          <w:szCs w:val="24"/>
        </w:rPr>
      </w:pPr>
    </w:p>
    <w:p w14:paraId="58A1DCCC"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 xml:space="preserve">The final stage of the NDM I completed was to take action and review. This stage is where an officer is required to make and implement appropriate decisions. I implemented the option I selected by separated the victim and the suspect away from each other and once I established an assault had taken place as a result of an unprovoked attack on the victim, I then arrested the suspect on suspicion of Common Assault. Once I arrested the suspect and placed him in handcuffs to the rear, I </w:t>
      </w:r>
      <w:r w:rsidRPr="00A24978">
        <w:rPr>
          <w:rFonts w:asciiTheme="minorHAnsi" w:hAnsiTheme="minorHAnsi" w:cstheme="minorHAnsi"/>
          <w:sz w:val="24"/>
          <w:szCs w:val="24"/>
        </w:rPr>
        <w:lastRenderedPageBreak/>
        <w:t>notified the control room on my radio of the arrest and informed custody that we would be transporting one prisoner into custody (College of Policing, 2020).</w:t>
      </w:r>
    </w:p>
    <w:p w14:paraId="54A0667C" w14:textId="77777777" w:rsidR="00A24978" w:rsidRPr="00A24978" w:rsidRDefault="00A24978" w:rsidP="00A24978">
      <w:pPr>
        <w:spacing w:line="360" w:lineRule="auto"/>
        <w:rPr>
          <w:rFonts w:asciiTheme="minorHAnsi" w:hAnsiTheme="minorHAnsi" w:cstheme="minorHAnsi"/>
          <w:sz w:val="24"/>
          <w:szCs w:val="24"/>
        </w:rPr>
      </w:pPr>
    </w:p>
    <w:p w14:paraId="28887DDD"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I ensured the whole incident was recorded on my Body Worn Video as evidence as to avoid any false allegations. I then recorded all details of the incident and arrest on Niche on the police computer after booking the suspect into custody. As a result of my decision the suspect was interviewed and charged with the offence of Common Assault. I was happy with this result as I felt the victim had justice for the unprovoked attack he suffered. After the incident I reviewed by decisions using the NDM and created a list of what I felt went well and what I might do differently next time (College of Policing, 2020).</w:t>
      </w:r>
    </w:p>
    <w:p w14:paraId="17514075" w14:textId="77777777" w:rsidR="00A24978" w:rsidRPr="00A24978" w:rsidRDefault="00A24978" w:rsidP="00A24978">
      <w:pPr>
        <w:spacing w:line="360" w:lineRule="auto"/>
        <w:rPr>
          <w:rFonts w:asciiTheme="minorHAnsi" w:hAnsiTheme="minorHAnsi" w:cstheme="minorHAnsi"/>
          <w:sz w:val="24"/>
          <w:szCs w:val="24"/>
        </w:rPr>
      </w:pPr>
    </w:p>
    <w:p w14:paraId="232292AF"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The Code of Practice to the Criminal Procedure and Investigations Act 1996 (CPIA) defines a criminal investigation as, ‘an investigation conducted by police officer with a view to it being ascertained whether a person should be charged with an offence, or whether a person charged with an offence is guilty of it’. The CPIA requires police officers who are investigating incidents to provide a list of unused material to the prosecutor who will consider what material might need to be disclosed to the defence to be fair. Under Section 22 of the CPIA (and honed by the Code of Practice) it states that there are clear responsibilities and duties that apply right from the beginning of a criminal investigation. The Act and Codes encourages the change towards more truth-seeking investigations instead of investigations that try and prove the guilt of a suspect (Bryant, R &amp; Bryant, S, 2020).</w:t>
      </w:r>
    </w:p>
    <w:p w14:paraId="006216AD" w14:textId="77777777" w:rsidR="00A24978" w:rsidRPr="00A24978" w:rsidRDefault="00A24978" w:rsidP="00A24978">
      <w:pPr>
        <w:spacing w:line="360" w:lineRule="auto"/>
        <w:rPr>
          <w:rFonts w:asciiTheme="minorHAnsi" w:hAnsiTheme="minorHAnsi" w:cstheme="minorHAnsi"/>
          <w:sz w:val="24"/>
          <w:szCs w:val="24"/>
        </w:rPr>
      </w:pPr>
    </w:p>
    <w:p w14:paraId="4E0C88D2"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The CPIA should be seen by officers as a set of legal responsibilities that are running through the investigation process from the very beginning. It is important to ensure all relevant material is dealt with in the most appropriate manner. Some of the relevant material will then be used as evidence for the prosecution and any unused material will be revealed to the Crown Prosecution Service (CPS) who decide which parts of the relevant material will be disclosed to the defence. ‘Material’ is any information and objects that are in the course of a criminal investigation. This includes any written information, videotapes and information that is provided orally. Relevant material is deemed relevant when it has a bearing on any offence which is under investigation or any person that is being investigated (Crown Prosecution Service, 2020).</w:t>
      </w:r>
    </w:p>
    <w:p w14:paraId="51E9ACF1" w14:textId="77777777" w:rsidR="00A24978" w:rsidRPr="00A24978" w:rsidRDefault="00A24978" w:rsidP="00A24978">
      <w:pPr>
        <w:spacing w:line="360" w:lineRule="auto"/>
        <w:rPr>
          <w:rFonts w:asciiTheme="minorHAnsi" w:hAnsiTheme="minorHAnsi" w:cstheme="minorHAnsi"/>
          <w:sz w:val="24"/>
          <w:szCs w:val="24"/>
        </w:rPr>
      </w:pPr>
    </w:p>
    <w:p w14:paraId="0C9C7AD0"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lastRenderedPageBreak/>
        <w:t>It was my responsibility to ensure all relevant material that is obtained or generated during the course of an investigation must be recorded and retained even if the material is not used by the prosecution. If material is not recorded, recorded incorrectly or is not retained and as a result of this it is lost to the defence and not shared properly with CPS then this could be exploited to the defence and create a serious loophole in the case. I had the responsibility to not only record and retain relevant material for the prosecution material but also to material that could assist the defence (Bryant, R &amp; Bryant, S, 2020).</w:t>
      </w:r>
    </w:p>
    <w:p w14:paraId="6A202832" w14:textId="77777777" w:rsidR="00A24978" w:rsidRPr="00A24978" w:rsidRDefault="00A24978" w:rsidP="00A24978">
      <w:pPr>
        <w:spacing w:line="360" w:lineRule="auto"/>
        <w:rPr>
          <w:rFonts w:asciiTheme="minorHAnsi" w:hAnsiTheme="minorHAnsi" w:cstheme="minorHAnsi"/>
          <w:sz w:val="24"/>
          <w:szCs w:val="24"/>
        </w:rPr>
      </w:pPr>
    </w:p>
    <w:p w14:paraId="6EB2ED90"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It was my duty to ensure that all significant relevant information is recorded in a durable or retrievable form. This could be done in writing, on the computer or on a tape. The record of this material should then be recorded as soon as it is retrieved or as soon practically possible afterwards. The contents of any material that are not deemed relevant should be summarized before being discarded (Bryant, R &amp; Bryant, S, 2020).</w:t>
      </w:r>
    </w:p>
    <w:p w14:paraId="6150A0A0" w14:textId="77777777" w:rsidR="00A24978" w:rsidRPr="00A24978" w:rsidRDefault="00A24978" w:rsidP="00A24978">
      <w:pPr>
        <w:spacing w:line="360" w:lineRule="auto"/>
        <w:rPr>
          <w:rFonts w:asciiTheme="minorHAnsi" w:hAnsiTheme="minorHAnsi" w:cstheme="minorHAnsi"/>
          <w:sz w:val="24"/>
          <w:szCs w:val="24"/>
        </w:rPr>
      </w:pPr>
    </w:p>
    <w:p w14:paraId="6D2F08F1" w14:textId="77777777" w:rsidR="00A24978" w:rsidRPr="00A24978" w:rsidRDefault="00A24978" w:rsidP="00A24978">
      <w:pPr>
        <w:spacing w:line="360" w:lineRule="auto"/>
        <w:rPr>
          <w:rFonts w:asciiTheme="minorHAnsi" w:hAnsiTheme="minorHAnsi" w:cstheme="minorHAnsi"/>
          <w:sz w:val="24"/>
          <w:szCs w:val="24"/>
        </w:rPr>
      </w:pPr>
      <w:r w:rsidRPr="00A24978">
        <w:rPr>
          <w:rFonts w:asciiTheme="minorHAnsi" w:hAnsiTheme="minorHAnsi" w:cstheme="minorHAnsi"/>
          <w:sz w:val="24"/>
          <w:szCs w:val="24"/>
        </w:rPr>
        <w:t>Throughout the incident my policing values were engaged by following the policing principles and standards of professional behaviour which I discussed earlier on in the assignment. I followed these values whilst applying the NDM to assist me in resolving the incident effectively. The policing values must be engaged in all incidents to avoid the potential impact of bias on the decision-making process. Officers may be bias on the decision-making process during incident for a number of different reasons. This could be as a result of an officer’s unconscious bias. Unconscious biases are social stereotypes about certain groups of people or individuals. This can occur when officers favour people who look like them or share the same values. This could lead to potential discrimination and unfair treatment of the public. This could then result in the lack of trust in the police service and the development of a negative opinion on the police, which will ultimately effect the relationship between the police and the public in the future. It is important for officers to acknowledge if a bias is affecting their decision making before taking action and to focus on the positive behaviour of people instead of the negative stereotypes (College of Policing, 2020).</w:t>
      </w:r>
    </w:p>
    <w:p w14:paraId="4076F831" w14:textId="77777777" w:rsidR="00A24978" w:rsidRPr="00A24978" w:rsidRDefault="00A24978" w:rsidP="00A24978">
      <w:pPr>
        <w:spacing w:line="360" w:lineRule="auto"/>
        <w:rPr>
          <w:rFonts w:asciiTheme="minorHAnsi" w:hAnsiTheme="minorHAnsi" w:cstheme="minorHAnsi"/>
          <w:b/>
          <w:sz w:val="24"/>
          <w:szCs w:val="24"/>
        </w:rPr>
      </w:pPr>
    </w:p>
    <w:p w14:paraId="2F1C4658" w14:textId="25ED7F78" w:rsidR="00A24978" w:rsidRPr="00A24978" w:rsidRDefault="00D62B26" w:rsidP="00A24978">
      <w:pPr>
        <w:spacing w:line="360" w:lineRule="auto"/>
        <w:rPr>
          <w:rFonts w:asciiTheme="minorHAnsi" w:hAnsiTheme="minorHAnsi" w:cstheme="minorHAnsi"/>
          <w:b/>
          <w:sz w:val="24"/>
          <w:szCs w:val="24"/>
        </w:rPr>
      </w:pPr>
      <w:r>
        <w:rPr>
          <w:rFonts w:asciiTheme="minorHAnsi" w:hAnsiTheme="minorHAnsi" w:cstheme="minorHAnsi"/>
          <w:b/>
          <w:sz w:val="24"/>
          <w:szCs w:val="24"/>
        </w:rPr>
        <w:t>Word Count = 2675</w:t>
      </w:r>
    </w:p>
    <w:p w14:paraId="4D80715E" w14:textId="77777777" w:rsidR="00A24978" w:rsidRDefault="00A24978" w:rsidP="00A24978">
      <w:pPr>
        <w:rPr>
          <w:rFonts w:asciiTheme="minorHAnsi" w:hAnsiTheme="minorHAnsi" w:cstheme="minorHAnsi"/>
          <w:sz w:val="24"/>
          <w:szCs w:val="24"/>
        </w:rPr>
      </w:pPr>
    </w:p>
    <w:p w14:paraId="45FA615A" w14:textId="77777777" w:rsidR="00A24978" w:rsidRDefault="00A24978" w:rsidP="00A24978">
      <w:pPr>
        <w:rPr>
          <w:rFonts w:asciiTheme="minorHAnsi" w:hAnsiTheme="minorHAnsi" w:cstheme="minorHAnsi"/>
          <w:sz w:val="24"/>
          <w:szCs w:val="24"/>
        </w:rPr>
      </w:pPr>
    </w:p>
    <w:p w14:paraId="28C20FAC" w14:textId="77777777" w:rsidR="00A24978" w:rsidRDefault="00A24978" w:rsidP="00A24978">
      <w:pPr>
        <w:rPr>
          <w:rFonts w:asciiTheme="minorHAnsi" w:hAnsiTheme="minorHAnsi" w:cstheme="minorHAnsi"/>
          <w:sz w:val="24"/>
          <w:szCs w:val="24"/>
        </w:rPr>
      </w:pPr>
    </w:p>
    <w:p w14:paraId="41720F43" w14:textId="6213B2DF" w:rsidR="00A24978" w:rsidRPr="00A24978" w:rsidRDefault="00A24978" w:rsidP="00A24978">
      <w:pPr>
        <w:rPr>
          <w:rFonts w:asciiTheme="minorHAnsi" w:hAnsiTheme="minorHAnsi" w:cstheme="minorHAnsi"/>
          <w:sz w:val="24"/>
          <w:szCs w:val="24"/>
          <w:u w:val="single"/>
        </w:rPr>
      </w:pPr>
      <w:r w:rsidRPr="00A24978">
        <w:rPr>
          <w:rFonts w:asciiTheme="minorHAnsi" w:hAnsiTheme="minorHAnsi" w:cstheme="minorHAnsi"/>
          <w:sz w:val="24"/>
          <w:szCs w:val="24"/>
          <w:u w:val="single"/>
        </w:rPr>
        <w:lastRenderedPageBreak/>
        <w:t>Bibliography</w:t>
      </w:r>
    </w:p>
    <w:p w14:paraId="4FC04FFC" w14:textId="77777777" w:rsidR="00A24978" w:rsidRPr="00A24978" w:rsidRDefault="00A24978" w:rsidP="00A24978">
      <w:pPr>
        <w:rPr>
          <w:rFonts w:asciiTheme="minorHAnsi" w:hAnsiTheme="minorHAnsi" w:cstheme="minorHAnsi"/>
          <w:sz w:val="24"/>
          <w:szCs w:val="24"/>
        </w:rPr>
      </w:pPr>
    </w:p>
    <w:p w14:paraId="1FC95DCD"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BBC News. 2020. </w:t>
      </w:r>
      <w:r w:rsidRPr="00A24978">
        <w:rPr>
          <w:rFonts w:asciiTheme="minorHAnsi" w:hAnsiTheme="minorHAnsi" w:cstheme="minorHAnsi"/>
          <w:i/>
          <w:iCs/>
          <w:sz w:val="24"/>
          <w:szCs w:val="24"/>
          <w:shd w:val="clear" w:color="auto" w:fill="FFFFFF"/>
        </w:rPr>
        <w:t>Do The Public Still Trust The Police?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&lt;https://www.bbc.co.uk/news/magazine-26730705&gt;</w:t>
      </w:r>
      <w:r w:rsidRPr="00A24978">
        <w:rPr>
          <w:rFonts w:asciiTheme="minorHAnsi" w:hAnsiTheme="minorHAnsi" w:cstheme="minorHAnsi"/>
          <w:sz w:val="24"/>
          <w:szCs w:val="24"/>
          <w:shd w:val="clear" w:color="auto" w:fill="FFFFFF"/>
        </w:rPr>
        <w:t xml:space="preserve"> [Accessed 1</w:t>
      </w:r>
      <w:r w:rsidRPr="00A24978">
        <w:rPr>
          <w:rFonts w:asciiTheme="minorHAnsi" w:hAnsiTheme="minorHAnsi" w:cstheme="minorHAnsi"/>
          <w:sz w:val="24"/>
          <w:szCs w:val="24"/>
          <w:shd w:val="clear" w:color="auto" w:fill="FFFFFF"/>
          <w:vertAlign w:val="superscript"/>
        </w:rPr>
        <w:t>st</w:t>
      </w:r>
      <w:r w:rsidRPr="00A24978">
        <w:rPr>
          <w:rFonts w:asciiTheme="minorHAnsi" w:hAnsiTheme="minorHAnsi" w:cstheme="minorHAnsi"/>
          <w:sz w:val="24"/>
          <w:szCs w:val="24"/>
          <w:shd w:val="clear" w:color="auto" w:fill="FFFFFF"/>
        </w:rPr>
        <w:t xml:space="preserve"> June 2020].</w:t>
      </w:r>
    </w:p>
    <w:p w14:paraId="0B20407E" w14:textId="77777777" w:rsidR="00A24978" w:rsidRPr="00A24978" w:rsidRDefault="00A24978" w:rsidP="00A24978">
      <w:pPr>
        <w:rPr>
          <w:rFonts w:asciiTheme="minorHAnsi" w:hAnsiTheme="minorHAnsi" w:cstheme="minorHAnsi"/>
          <w:sz w:val="24"/>
          <w:szCs w:val="24"/>
          <w:shd w:val="clear" w:color="auto" w:fill="FFFFFF"/>
        </w:rPr>
      </w:pPr>
    </w:p>
    <w:p w14:paraId="6F56CC08"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Bryant, R. and Bryant, S., 2019. </w:t>
      </w:r>
      <w:r w:rsidRPr="00A24978">
        <w:rPr>
          <w:rFonts w:asciiTheme="minorHAnsi" w:hAnsiTheme="minorHAnsi" w:cstheme="minorHAnsi"/>
          <w:i/>
          <w:iCs/>
          <w:sz w:val="24"/>
          <w:szCs w:val="24"/>
          <w:shd w:val="clear" w:color="auto" w:fill="FFFFFF"/>
        </w:rPr>
        <w:t>Blackstone's Handbook For Policing Students 2019</w:t>
      </w:r>
      <w:r w:rsidRPr="00A24978">
        <w:rPr>
          <w:rFonts w:asciiTheme="minorHAnsi" w:hAnsiTheme="minorHAnsi" w:cstheme="minorHAnsi"/>
          <w:sz w:val="24"/>
          <w:szCs w:val="24"/>
          <w:shd w:val="clear" w:color="auto" w:fill="FFFFFF"/>
        </w:rPr>
        <w:t>. Thirteenth Edition. Oxford, United Kingdom. Oxford University Press.</w:t>
      </w:r>
    </w:p>
    <w:p w14:paraId="6FDE39D4" w14:textId="77777777" w:rsidR="00A24978" w:rsidRPr="00A24978" w:rsidRDefault="00A24978" w:rsidP="00A24978">
      <w:pPr>
        <w:rPr>
          <w:rFonts w:asciiTheme="minorHAnsi" w:hAnsiTheme="minorHAnsi" w:cstheme="minorHAnsi"/>
          <w:sz w:val="24"/>
          <w:szCs w:val="24"/>
          <w:shd w:val="clear" w:color="auto" w:fill="FFFFFF"/>
        </w:rPr>
      </w:pPr>
    </w:p>
    <w:p w14:paraId="3B5D5BA6" w14:textId="77777777" w:rsidR="00A24978" w:rsidRPr="00A24978" w:rsidRDefault="00A24978" w:rsidP="00A24978">
      <w:pPr>
        <w:rPr>
          <w:rFonts w:asciiTheme="minorHAnsi" w:hAnsiTheme="minorHAnsi" w:cstheme="minorHAnsi"/>
          <w:sz w:val="24"/>
          <w:szCs w:val="24"/>
        </w:rPr>
      </w:pPr>
      <w:r w:rsidRPr="00A24978">
        <w:rPr>
          <w:rFonts w:asciiTheme="minorHAnsi" w:hAnsiTheme="minorHAnsi" w:cstheme="minorHAnsi"/>
          <w:sz w:val="24"/>
          <w:szCs w:val="24"/>
          <w:shd w:val="clear" w:color="auto" w:fill="FFFFFF"/>
        </w:rPr>
        <w:t xml:space="preserve">College of Policing 2020. [online] Available at: </w:t>
      </w:r>
      <w:r w:rsidRPr="00A24978">
        <w:rPr>
          <w:rFonts w:asciiTheme="minorHAnsi" w:hAnsiTheme="minorHAnsi" w:cstheme="minorHAnsi"/>
          <w:sz w:val="24"/>
          <w:szCs w:val="24"/>
          <w:u w:val="single"/>
          <w:shd w:val="clear" w:color="auto" w:fill="FFFFFF"/>
        </w:rPr>
        <w:t>&lt;https://whatworks.college.police.uk/Research/Documents/Unconscious_bias_REA_exec_sum.pdf&gt;</w:t>
      </w:r>
      <w:r w:rsidRPr="00A24978">
        <w:rPr>
          <w:rFonts w:asciiTheme="minorHAnsi" w:hAnsiTheme="minorHAnsi" w:cstheme="minorHAnsi"/>
          <w:sz w:val="24"/>
          <w:szCs w:val="24"/>
          <w:shd w:val="clear" w:color="auto" w:fill="FFFFFF"/>
        </w:rPr>
        <w:t xml:space="preserve"> [Accessed 5</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June 2020].</w:t>
      </w:r>
    </w:p>
    <w:p w14:paraId="0791BCDC" w14:textId="77777777" w:rsidR="00A24978" w:rsidRPr="00A24978" w:rsidRDefault="00A24978" w:rsidP="00A24978">
      <w:pPr>
        <w:rPr>
          <w:rFonts w:asciiTheme="minorHAnsi" w:hAnsiTheme="minorHAnsi" w:cstheme="minorHAnsi"/>
          <w:sz w:val="24"/>
          <w:szCs w:val="24"/>
          <w:shd w:val="clear" w:color="auto" w:fill="FFFFFF"/>
        </w:rPr>
      </w:pPr>
    </w:p>
    <w:p w14:paraId="7D06F752"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 xml:space="preserve">College of Policing. 2020. [online] Available at: </w:t>
      </w:r>
      <w:r w:rsidRPr="00A24978">
        <w:rPr>
          <w:rFonts w:asciiTheme="minorHAnsi" w:hAnsiTheme="minorHAnsi" w:cstheme="minorHAnsi"/>
          <w:sz w:val="24"/>
          <w:szCs w:val="24"/>
          <w:u w:val="single"/>
          <w:shd w:val="clear" w:color="auto" w:fill="FFFFFF"/>
        </w:rPr>
        <w:t>&lt;https://www.college.police.uk/What-we-do/Ethics/Ethics-home/Documents/Code_of_Ethics.pdf&gt;</w:t>
      </w:r>
      <w:r w:rsidRPr="00A24978">
        <w:rPr>
          <w:rFonts w:asciiTheme="minorHAnsi" w:hAnsiTheme="minorHAnsi" w:cstheme="minorHAnsi"/>
          <w:sz w:val="24"/>
          <w:szCs w:val="24"/>
          <w:shd w:val="clear" w:color="auto" w:fill="FFFFFF"/>
        </w:rPr>
        <w:t xml:space="preserve"> [Accessed 1</w:t>
      </w:r>
      <w:r w:rsidRPr="00A24978">
        <w:rPr>
          <w:rFonts w:asciiTheme="minorHAnsi" w:hAnsiTheme="minorHAnsi" w:cstheme="minorHAnsi"/>
          <w:sz w:val="24"/>
          <w:szCs w:val="24"/>
          <w:shd w:val="clear" w:color="auto" w:fill="FFFFFF"/>
          <w:vertAlign w:val="superscript"/>
        </w:rPr>
        <w:t>st</w:t>
      </w:r>
      <w:r w:rsidRPr="00A24978">
        <w:rPr>
          <w:rFonts w:asciiTheme="minorHAnsi" w:hAnsiTheme="minorHAnsi" w:cstheme="minorHAnsi"/>
          <w:sz w:val="24"/>
          <w:szCs w:val="24"/>
          <w:shd w:val="clear" w:color="auto" w:fill="FFFFFF"/>
        </w:rPr>
        <w:t xml:space="preserve"> June 2020].</w:t>
      </w:r>
    </w:p>
    <w:p w14:paraId="0F4AF5DC" w14:textId="77777777" w:rsidR="00A24978" w:rsidRPr="00A24978" w:rsidRDefault="00A24978" w:rsidP="00A24978">
      <w:pPr>
        <w:rPr>
          <w:rFonts w:asciiTheme="minorHAnsi" w:hAnsiTheme="minorHAnsi" w:cstheme="minorHAnsi"/>
          <w:sz w:val="24"/>
          <w:szCs w:val="24"/>
          <w:shd w:val="clear" w:color="auto" w:fill="FFFFFF"/>
        </w:rPr>
      </w:pPr>
    </w:p>
    <w:p w14:paraId="49C6B025"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College of Policing. 2020. </w:t>
      </w:r>
      <w:r w:rsidRPr="00A24978">
        <w:rPr>
          <w:rFonts w:asciiTheme="minorHAnsi" w:hAnsiTheme="minorHAnsi" w:cstheme="minorHAnsi"/>
          <w:i/>
          <w:iCs/>
          <w:sz w:val="24"/>
          <w:szCs w:val="24"/>
          <w:shd w:val="clear" w:color="auto" w:fill="FFFFFF"/>
        </w:rPr>
        <w:t>National Decision Model</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&lt;https://www.app.college.police.uk/app-content/national-decision-model/the-national-decision-model/&gt;</w:t>
      </w:r>
      <w:r w:rsidRPr="00A24978">
        <w:rPr>
          <w:rFonts w:asciiTheme="minorHAnsi" w:hAnsiTheme="minorHAnsi" w:cstheme="minorHAnsi"/>
          <w:sz w:val="24"/>
          <w:szCs w:val="24"/>
          <w:shd w:val="clear" w:color="auto" w:fill="FFFFFF"/>
        </w:rPr>
        <w:t xml:space="preserve"> [Accessed 3</w:t>
      </w:r>
      <w:r w:rsidRPr="00A24978">
        <w:rPr>
          <w:rFonts w:asciiTheme="minorHAnsi" w:hAnsiTheme="minorHAnsi" w:cstheme="minorHAnsi"/>
          <w:sz w:val="24"/>
          <w:szCs w:val="24"/>
          <w:shd w:val="clear" w:color="auto" w:fill="FFFFFF"/>
          <w:vertAlign w:val="superscript"/>
        </w:rPr>
        <w:t>rd</w:t>
      </w:r>
      <w:r w:rsidRPr="00A24978">
        <w:rPr>
          <w:rFonts w:asciiTheme="minorHAnsi" w:hAnsiTheme="minorHAnsi" w:cstheme="minorHAnsi"/>
          <w:sz w:val="24"/>
          <w:szCs w:val="24"/>
          <w:shd w:val="clear" w:color="auto" w:fill="FFFFFF"/>
        </w:rPr>
        <w:t xml:space="preserve"> June 2020].</w:t>
      </w:r>
    </w:p>
    <w:p w14:paraId="66605042" w14:textId="77777777" w:rsidR="00A24978" w:rsidRPr="00A24978" w:rsidRDefault="00A24978" w:rsidP="00A24978">
      <w:pPr>
        <w:rPr>
          <w:rFonts w:asciiTheme="minorHAnsi" w:hAnsiTheme="minorHAnsi" w:cstheme="minorHAnsi"/>
          <w:sz w:val="24"/>
          <w:szCs w:val="24"/>
          <w:shd w:val="clear" w:color="auto" w:fill="FFFFFF"/>
        </w:rPr>
      </w:pPr>
    </w:p>
    <w:p w14:paraId="17F3E57F"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 xml:space="preserve">Crown Prosecution Service. 2020. [online] Available at: </w:t>
      </w:r>
      <w:r w:rsidRPr="00A24978">
        <w:rPr>
          <w:rFonts w:asciiTheme="minorHAnsi" w:hAnsiTheme="minorHAnsi" w:cstheme="minorHAnsi"/>
          <w:sz w:val="24"/>
          <w:szCs w:val="24"/>
          <w:u w:val="single"/>
          <w:shd w:val="clear" w:color="auto" w:fill="FFFFFF"/>
        </w:rPr>
        <w:t>&lt;https://www.cps.gov.uk/sites/default/files/documents/legal_guidance/Disclosure-Manual-December-2018.pdf&gt;</w:t>
      </w:r>
      <w:r w:rsidRPr="00A24978">
        <w:rPr>
          <w:rFonts w:asciiTheme="minorHAnsi" w:hAnsiTheme="minorHAnsi" w:cstheme="minorHAnsi"/>
          <w:sz w:val="24"/>
          <w:szCs w:val="24"/>
          <w:shd w:val="clear" w:color="auto" w:fill="FFFFFF"/>
        </w:rPr>
        <w:t xml:space="preserve"> [Accessed 4</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June 2020].</w:t>
      </w:r>
    </w:p>
    <w:p w14:paraId="02B7F3BC" w14:textId="77777777" w:rsidR="00A24978" w:rsidRPr="00A24978" w:rsidRDefault="00A24978" w:rsidP="00A24978">
      <w:pPr>
        <w:rPr>
          <w:rFonts w:asciiTheme="minorHAnsi" w:hAnsiTheme="minorHAnsi" w:cstheme="minorHAnsi"/>
          <w:sz w:val="24"/>
          <w:szCs w:val="24"/>
          <w:shd w:val="clear" w:color="auto" w:fill="FFFFFF"/>
        </w:rPr>
      </w:pPr>
    </w:p>
    <w:p w14:paraId="660E286B" w14:textId="77777777" w:rsidR="00A24978" w:rsidRPr="00A24978" w:rsidRDefault="00A24978" w:rsidP="00A24978">
      <w:pPr>
        <w:rPr>
          <w:rFonts w:asciiTheme="minorHAnsi" w:hAnsiTheme="minorHAnsi" w:cstheme="minorHAnsi"/>
          <w:i/>
          <w:iCs/>
          <w:sz w:val="24"/>
          <w:szCs w:val="24"/>
          <w:shd w:val="clear" w:color="auto" w:fill="FFFFFF"/>
        </w:rPr>
      </w:pPr>
      <w:r w:rsidRPr="00A24978">
        <w:rPr>
          <w:rFonts w:asciiTheme="minorHAnsi" w:hAnsiTheme="minorHAnsi" w:cstheme="minorHAnsi"/>
          <w:sz w:val="24"/>
          <w:szCs w:val="24"/>
          <w:shd w:val="clear" w:color="auto" w:fill="FFFFFF"/>
        </w:rPr>
        <w:t>Crown Prosecution Service. 2020. </w:t>
      </w:r>
      <w:r w:rsidRPr="00A24978">
        <w:rPr>
          <w:rFonts w:asciiTheme="minorHAnsi" w:hAnsiTheme="minorHAnsi" w:cstheme="minorHAnsi"/>
          <w:i/>
          <w:iCs/>
          <w:sz w:val="24"/>
          <w:szCs w:val="24"/>
          <w:shd w:val="clear" w:color="auto" w:fill="FFFFFF"/>
        </w:rPr>
        <w:t xml:space="preserve">CPS Guidance For Experts On Disclosure, Unused Material And </w:t>
      </w:r>
    </w:p>
    <w:p w14:paraId="483188C2"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i/>
          <w:iCs/>
          <w:sz w:val="24"/>
          <w:szCs w:val="24"/>
          <w:shd w:val="clear" w:color="auto" w:fill="FFFFFF"/>
        </w:rPr>
        <w:t>Case Management | The Crown Prosecution Service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&lt;https://www.cps.gov.uk/legal-guidance/cps-guidance-experts-disclosure-unused-material-and-case-management&gt;</w:t>
      </w:r>
      <w:r w:rsidRPr="00A24978">
        <w:rPr>
          <w:rFonts w:asciiTheme="minorHAnsi" w:hAnsiTheme="minorHAnsi" w:cstheme="minorHAnsi"/>
          <w:sz w:val="24"/>
          <w:szCs w:val="24"/>
          <w:shd w:val="clear" w:color="auto" w:fill="FFFFFF"/>
        </w:rPr>
        <w:t xml:space="preserve"> [Accessed 5</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June 2020].</w:t>
      </w:r>
    </w:p>
    <w:p w14:paraId="2F585CEF" w14:textId="77777777" w:rsidR="00A24978" w:rsidRPr="00A24978" w:rsidRDefault="00A24978" w:rsidP="00A24978">
      <w:pPr>
        <w:rPr>
          <w:rFonts w:asciiTheme="minorHAnsi" w:hAnsiTheme="minorHAnsi" w:cstheme="minorHAnsi"/>
          <w:sz w:val="24"/>
          <w:szCs w:val="24"/>
          <w:shd w:val="clear" w:color="auto" w:fill="FFFFFF"/>
        </w:rPr>
      </w:pPr>
    </w:p>
    <w:p w14:paraId="6BF20A39"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Crown Prosecution Service. 2020. </w:t>
      </w:r>
      <w:r w:rsidRPr="00A24978">
        <w:rPr>
          <w:rFonts w:asciiTheme="minorHAnsi" w:hAnsiTheme="minorHAnsi" w:cstheme="minorHAnsi"/>
          <w:i/>
          <w:iCs/>
          <w:sz w:val="24"/>
          <w:szCs w:val="24"/>
          <w:shd w:val="clear" w:color="auto" w:fill="FFFFFF"/>
        </w:rPr>
        <w:t>Disclosure | The Crown Prosecution Service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&lt;https://www.cps.gov.uk/disclosure&gt;</w:t>
      </w:r>
      <w:r w:rsidRPr="00A24978">
        <w:rPr>
          <w:rFonts w:asciiTheme="minorHAnsi" w:hAnsiTheme="minorHAnsi" w:cstheme="minorHAnsi"/>
          <w:sz w:val="24"/>
          <w:szCs w:val="24"/>
          <w:shd w:val="clear" w:color="auto" w:fill="FFFFFF"/>
        </w:rPr>
        <w:t xml:space="preserve"> [Accessed 2</w:t>
      </w:r>
      <w:r w:rsidRPr="00A24978">
        <w:rPr>
          <w:rFonts w:asciiTheme="minorHAnsi" w:hAnsiTheme="minorHAnsi" w:cstheme="minorHAnsi"/>
          <w:sz w:val="24"/>
          <w:szCs w:val="24"/>
          <w:shd w:val="clear" w:color="auto" w:fill="FFFFFF"/>
          <w:vertAlign w:val="superscript"/>
        </w:rPr>
        <w:t>nd</w:t>
      </w:r>
      <w:r w:rsidRPr="00A24978">
        <w:rPr>
          <w:rFonts w:asciiTheme="minorHAnsi" w:hAnsiTheme="minorHAnsi" w:cstheme="minorHAnsi"/>
          <w:sz w:val="24"/>
          <w:szCs w:val="24"/>
          <w:shd w:val="clear" w:color="auto" w:fill="FFFFFF"/>
        </w:rPr>
        <w:t xml:space="preserve"> June 2020].</w:t>
      </w:r>
    </w:p>
    <w:p w14:paraId="3F7F1EE6" w14:textId="77777777" w:rsidR="00A24978" w:rsidRPr="00A24978" w:rsidRDefault="00A24978" w:rsidP="00A24978">
      <w:pPr>
        <w:rPr>
          <w:rFonts w:asciiTheme="minorHAnsi" w:hAnsiTheme="minorHAnsi" w:cstheme="minorHAnsi"/>
          <w:sz w:val="24"/>
          <w:szCs w:val="24"/>
          <w:shd w:val="clear" w:color="auto" w:fill="FFFFFF"/>
        </w:rPr>
      </w:pPr>
    </w:p>
    <w:p w14:paraId="0AD13081" w14:textId="77777777" w:rsidR="00A24978" w:rsidRPr="00A24978" w:rsidRDefault="00A24978" w:rsidP="00A24978">
      <w:pPr>
        <w:rPr>
          <w:rFonts w:asciiTheme="minorHAnsi" w:hAnsiTheme="minorHAnsi" w:cstheme="minorHAnsi"/>
          <w:sz w:val="24"/>
          <w:szCs w:val="24"/>
        </w:rPr>
      </w:pPr>
      <w:r w:rsidRPr="00A24978">
        <w:rPr>
          <w:rFonts w:asciiTheme="minorHAnsi" w:hAnsiTheme="minorHAnsi" w:cstheme="minorHAnsi"/>
          <w:sz w:val="24"/>
          <w:szCs w:val="24"/>
          <w:shd w:val="clear" w:color="auto" w:fill="FFFFFF"/>
        </w:rPr>
        <w:t>Crown Prosecution Service. 2020. </w:t>
      </w:r>
      <w:r w:rsidRPr="00A24978">
        <w:rPr>
          <w:rFonts w:asciiTheme="minorHAnsi" w:hAnsiTheme="minorHAnsi" w:cstheme="minorHAnsi"/>
          <w:i/>
          <w:iCs/>
          <w:sz w:val="24"/>
          <w:szCs w:val="24"/>
          <w:shd w:val="clear" w:color="auto" w:fill="FFFFFF"/>
        </w:rPr>
        <w:t>Offences Against The Person, Incorporating The Charging Standard | The Crown Prosecution Service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&lt;https://www.cps.gov.uk/legal-guidance/offences-against-person-incorporating-charging-standard&gt;</w:t>
      </w:r>
      <w:r w:rsidRPr="00A24978">
        <w:rPr>
          <w:rFonts w:asciiTheme="minorHAnsi" w:hAnsiTheme="minorHAnsi" w:cstheme="minorHAnsi"/>
          <w:sz w:val="24"/>
          <w:szCs w:val="24"/>
          <w:shd w:val="clear" w:color="auto" w:fill="FFFFFF"/>
        </w:rPr>
        <w:t xml:space="preserve"> [Accessed 2</w:t>
      </w:r>
      <w:r w:rsidRPr="00A24978">
        <w:rPr>
          <w:rFonts w:asciiTheme="minorHAnsi" w:hAnsiTheme="minorHAnsi" w:cstheme="minorHAnsi"/>
          <w:sz w:val="24"/>
          <w:szCs w:val="24"/>
          <w:shd w:val="clear" w:color="auto" w:fill="FFFFFF"/>
          <w:vertAlign w:val="superscript"/>
        </w:rPr>
        <w:t>nd</w:t>
      </w:r>
      <w:r w:rsidRPr="00A24978">
        <w:rPr>
          <w:rFonts w:asciiTheme="minorHAnsi" w:hAnsiTheme="minorHAnsi" w:cstheme="minorHAnsi"/>
          <w:sz w:val="24"/>
          <w:szCs w:val="24"/>
          <w:shd w:val="clear" w:color="auto" w:fill="FFFFFF"/>
        </w:rPr>
        <w:t xml:space="preserve"> June 2020].</w:t>
      </w:r>
    </w:p>
    <w:p w14:paraId="163E7B44" w14:textId="77777777" w:rsidR="00A24978" w:rsidRPr="00A24978" w:rsidRDefault="00A24978" w:rsidP="00A24978">
      <w:pPr>
        <w:rPr>
          <w:rFonts w:asciiTheme="minorHAnsi" w:hAnsiTheme="minorHAnsi" w:cstheme="minorHAnsi"/>
          <w:sz w:val="24"/>
          <w:szCs w:val="24"/>
          <w:shd w:val="clear" w:color="auto" w:fill="FFFFFF"/>
        </w:rPr>
      </w:pPr>
    </w:p>
    <w:p w14:paraId="760B8E3B"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Durham Police. 2020. [online] Available at: &lt;https://www.durham.police.uk/About-Us/Documents/Peels_Principles_Of_Law_Enforcement.pdf&gt; [Accessed 4 June 2020].</w:t>
      </w:r>
    </w:p>
    <w:p w14:paraId="345C65EB" w14:textId="77777777" w:rsidR="00A24978" w:rsidRPr="00A24978" w:rsidRDefault="00A24978" w:rsidP="00A24978">
      <w:pPr>
        <w:rPr>
          <w:rFonts w:asciiTheme="minorHAnsi" w:hAnsiTheme="minorHAnsi" w:cstheme="minorHAnsi"/>
          <w:sz w:val="24"/>
          <w:szCs w:val="24"/>
        </w:rPr>
      </w:pPr>
    </w:p>
    <w:p w14:paraId="57BEC535" w14:textId="77777777" w:rsidR="00A24978" w:rsidRPr="00A24978" w:rsidRDefault="00A24978" w:rsidP="00A24978">
      <w:pPr>
        <w:rPr>
          <w:rFonts w:asciiTheme="minorHAnsi" w:hAnsiTheme="minorHAnsi" w:cstheme="minorHAnsi"/>
          <w:sz w:val="24"/>
          <w:szCs w:val="24"/>
        </w:rPr>
      </w:pPr>
      <w:r w:rsidRPr="00A24978">
        <w:rPr>
          <w:rFonts w:asciiTheme="minorHAnsi" w:hAnsiTheme="minorHAnsi" w:cstheme="minorHAnsi"/>
          <w:sz w:val="24"/>
          <w:szCs w:val="24"/>
        </w:rPr>
        <w:t xml:space="preserve">Monaghan, N. 2015. </w:t>
      </w:r>
      <w:r w:rsidRPr="00A24978">
        <w:rPr>
          <w:rFonts w:asciiTheme="minorHAnsi" w:hAnsiTheme="minorHAnsi" w:cstheme="minorHAnsi"/>
          <w:i/>
          <w:sz w:val="24"/>
          <w:szCs w:val="24"/>
        </w:rPr>
        <w:t xml:space="preserve">Law of Evidence. </w:t>
      </w:r>
      <w:r w:rsidRPr="00A24978">
        <w:rPr>
          <w:rFonts w:asciiTheme="minorHAnsi" w:hAnsiTheme="minorHAnsi" w:cstheme="minorHAnsi"/>
          <w:sz w:val="24"/>
          <w:szCs w:val="24"/>
        </w:rPr>
        <w:t>First Edition. Cambridge, United Kingdom. Cambridge University Press.</w:t>
      </w:r>
    </w:p>
    <w:p w14:paraId="4CA05E1E" w14:textId="77777777" w:rsidR="00A24978" w:rsidRPr="00A24978" w:rsidRDefault="00A24978" w:rsidP="00A24978">
      <w:pPr>
        <w:rPr>
          <w:rFonts w:asciiTheme="minorHAnsi" w:hAnsiTheme="minorHAnsi" w:cstheme="minorHAnsi"/>
          <w:sz w:val="24"/>
          <w:szCs w:val="24"/>
          <w:shd w:val="clear" w:color="auto" w:fill="FFFFFF"/>
        </w:rPr>
      </w:pPr>
    </w:p>
    <w:p w14:paraId="3F4772E6"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Oxford Reference. 2020. </w:t>
      </w:r>
      <w:r w:rsidRPr="00A24978">
        <w:rPr>
          <w:rFonts w:asciiTheme="minorHAnsi" w:hAnsiTheme="minorHAnsi" w:cstheme="minorHAnsi"/>
          <w:i/>
          <w:iCs/>
          <w:sz w:val="24"/>
          <w:szCs w:val="24"/>
          <w:shd w:val="clear" w:color="auto" w:fill="FFFFFF"/>
        </w:rPr>
        <w:t>Criminal Procedure And Investigations Act 1996</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&lt;https://www.oxfordreference.com/view/10.1093/oi/authority.20110803095648397&gt;</w:t>
      </w:r>
      <w:r w:rsidRPr="00A24978">
        <w:rPr>
          <w:rFonts w:asciiTheme="minorHAnsi" w:hAnsiTheme="minorHAnsi" w:cstheme="minorHAnsi"/>
          <w:sz w:val="24"/>
          <w:szCs w:val="24"/>
          <w:shd w:val="clear" w:color="auto" w:fill="FFFFFF"/>
        </w:rPr>
        <w:t xml:space="preserve"> [Accessed 4</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June 2020].</w:t>
      </w:r>
    </w:p>
    <w:p w14:paraId="330FBEC4" w14:textId="77777777" w:rsidR="00A24978" w:rsidRPr="00A24978" w:rsidRDefault="00A24978" w:rsidP="00A24978">
      <w:pPr>
        <w:rPr>
          <w:rFonts w:asciiTheme="minorHAnsi" w:hAnsiTheme="minorHAnsi" w:cstheme="minorHAnsi"/>
          <w:sz w:val="24"/>
          <w:szCs w:val="24"/>
          <w:shd w:val="clear" w:color="auto" w:fill="FFFFFF"/>
        </w:rPr>
      </w:pPr>
    </w:p>
    <w:p w14:paraId="7E163D8A"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lastRenderedPageBreak/>
        <w:t>The Guardian. 2020. </w:t>
      </w:r>
      <w:r w:rsidRPr="00A24978">
        <w:rPr>
          <w:rFonts w:asciiTheme="minorHAnsi" w:hAnsiTheme="minorHAnsi" w:cstheme="minorHAnsi"/>
          <w:i/>
          <w:iCs/>
          <w:sz w:val="24"/>
          <w:szCs w:val="24"/>
          <w:shd w:val="clear" w:color="auto" w:fill="FFFFFF"/>
        </w:rPr>
        <w:t>Police Officers Must Be Aware Of Biases, Says Training College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&lt;https://www.theguardian.com/uk-news/2016/oct/27/police-officers-must-be-aware-of-biases-says-england-training-college&gt;</w:t>
      </w:r>
      <w:r w:rsidRPr="00A24978">
        <w:rPr>
          <w:rFonts w:asciiTheme="minorHAnsi" w:hAnsiTheme="minorHAnsi" w:cstheme="minorHAnsi"/>
          <w:sz w:val="24"/>
          <w:szCs w:val="24"/>
          <w:shd w:val="clear" w:color="auto" w:fill="FFFFFF"/>
        </w:rPr>
        <w:t xml:space="preserve"> [Accessed 1</w:t>
      </w:r>
      <w:r w:rsidRPr="00A24978">
        <w:rPr>
          <w:rFonts w:asciiTheme="minorHAnsi" w:hAnsiTheme="minorHAnsi" w:cstheme="minorHAnsi"/>
          <w:sz w:val="24"/>
          <w:szCs w:val="24"/>
          <w:shd w:val="clear" w:color="auto" w:fill="FFFFFF"/>
          <w:vertAlign w:val="superscript"/>
        </w:rPr>
        <w:t>st</w:t>
      </w:r>
      <w:r w:rsidRPr="00A24978">
        <w:rPr>
          <w:rFonts w:asciiTheme="minorHAnsi" w:hAnsiTheme="minorHAnsi" w:cstheme="minorHAnsi"/>
          <w:sz w:val="24"/>
          <w:szCs w:val="24"/>
          <w:shd w:val="clear" w:color="auto" w:fill="FFFFFF"/>
        </w:rPr>
        <w:t xml:space="preserve"> June 2020].</w:t>
      </w:r>
    </w:p>
    <w:p w14:paraId="3643DD41" w14:textId="77777777" w:rsidR="00A24978" w:rsidRPr="00A24978" w:rsidRDefault="00A24978" w:rsidP="00A24978">
      <w:pPr>
        <w:rPr>
          <w:rFonts w:asciiTheme="minorHAnsi" w:hAnsiTheme="minorHAnsi" w:cstheme="minorHAnsi"/>
          <w:sz w:val="24"/>
          <w:szCs w:val="24"/>
          <w:shd w:val="clear" w:color="auto" w:fill="FFFFFF"/>
        </w:rPr>
      </w:pPr>
    </w:p>
    <w:p w14:paraId="648BE5D8"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Legislation. 2020. </w:t>
      </w:r>
      <w:r w:rsidRPr="00A24978">
        <w:rPr>
          <w:rFonts w:asciiTheme="minorHAnsi" w:hAnsiTheme="minorHAnsi" w:cstheme="minorHAnsi"/>
          <w:i/>
          <w:iCs/>
          <w:sz w:val="24"/>
          <w:szCs w:val="24"/>
          <w:shd w:val="clear" w:color="auto" w:fill="FFFFFF"/>
        </w:rPr>
        <w:t>Criminal Procedure And Investigations Act 1996</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&lt;https://www.legislation.gov.uk/ukpga/1996/25/contents&gt;</w:t>
      </w:r>
      <w:r w:rsidRPr="00A24978">
        <w:rPr>
          <w:rFonts w:asciiTheme="minorHAnsi" w:hAnsiTheme="minorHAnsi" w:cstheme="minorHAnsi"/>
          <w:sz w:val="24"/>
          <w:szCs w:val="24"/>
          <w:shd w:val="clear" w:color="auto" w:fill="FFFFFF"/>
        </w:rPr>
        <w:t xml:space="preserve"> [Accessed 4</w:t>
      </w:r>
      <w:r w:rsidRPr="00A24978">
        <w:rPr>
          <w:rFonts w:asciiTheme="minorHAnsi" w:hAnsiTheme="minorHAnsi" w:cstheme="minorHAnsi"/>
          <w:sz w:val="24"/>
          <w:szCs w:val="24"/>
          <w:shd w:val="clear" w:color="auto" w:fill="FFFFFF"/>
          <w:vertAlign w:val="superscript"/>
        </w:rPr>
        <w:t>th</w:t>
      </w:r>
      <w:r w:rsidRPr="00A24978">
        <w:rPr>
          <w:rFonts w:asciiTheme="minorHAnsi" w:hAnsiTheme="minorHAnsi" w:cstheme="minorHAnsi"/>
          <w:sz w:val="24"/>
          <w:szCs w:val="24"/>
          <w:shd w:val="clear" w:color="auto" w:fill="FFFFFF"/>
        </w:rPr>
        <w:t xml:space="preserve"> June 2020].</w:t>
      </w:r>
    </w:p>
    <w:p w14:paraId="65FD8A80" w14:textId="77777777" w:rsidR="00A24978" w:rsidRPr="00A24978" w:rsidRDefault="00A24978" w:rsidP="00A24978">
      <w:pPr>
        <w:rPr>
          <w:rFonts w:asciiTheme="minorHAnsi" w:hAnsiTheme="minorHAnsi" w:cstheme="minorHAnsi"/>
          <w:sz w:val="24"/>
          <w:szCs w:val="24"/>
          <w:shd w:val="clear" w:color="auto" w:fill="FFFFFF"/>
        </w:rPr>
      </w:pPr>
    </w:p>
    <w:p w14:paraId="4AB73414"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Legislation. 2020. </w:t>
      </w:r>
      <w:r w:rsidRPr="00A24978">
        <w:rPr>
          <w:rFonts w:asciiTheme="minorHAnsi" w:hAnsiTheme="minorHAnsi" w:cstheme="minorHAnsi"/>
          <w:i/>
          <w:iCs/>
          <w:sz w:val="24"/>
          <w:szCs w:val="24"/>
          <w:shd w:val="clear" w:color="auto" w:fill="FFFFFF"/>
        </w:rPr>
        <w:t>Offences Against The Person Act 1861</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&lt;https://www.legislation.gov.uk/ukpga/Vict/24-25/100/contents&gt;</w:t>
      </w:r>
      <w:r w:rsidRPr="00A24978">
        <w:rPr>
          <w:rFonts w:asciiTheme="minorHAnsi" w:hAnsiTheme="minorHAnsi" w:cstheme="minorHAnsi"/>
          <w:sz w:val="24"/>
          <w:szCs w:val="24"/>
          <w:shd w:val="clear" w:color="auto" w:fill="FFFFFF"/>
        </w:rPr>
        <w:t xml:space="preserve"> [Accessed 3</w:t>
      </w:r>
      <w:r w:rsidRPr="00A24978">
        <w:rPr>
          <w:rFonts w:asciiTheme="minorHAnsi" w:hAnsiTheme="minorHAnsi" w:cstheme="minorHAnsi"/>
          <w:sz w:val="24"/>
          <w:szCs w:val="24"/>
          <w:shd w:val="clear" w:color="auto" w:fill="FFFFFF"/>
          <w:vertAlign w:val="superscript"/>
        </w:rPr>
        <w:t>rd</w:t>
      </w:r>
      <w:r w:rsidRPr="00A24978">
        <w:rPr>
          <w:rFonts w:asciiTheme="minorHAnsi" w:hAnsiTheme="minorHAnsi" w:cstheme="minorHAnsi"/>
          <w:sz w:val="24"/>
          <w:szCs w:val="24"/>
          <w:shd w:val="clear" w:color="auto" w:fill="FFFFFF"/>
        </w:rPr>
        <w:t xml:space="preserve"> June 2020].</w:t>
      </w:r>
    </w:p>
    <w:p w14:paraId="7155CC76" w14:textId="77777777" w:rsidR="00A24978" w:rsidRPr="00A24978" w:rsidRDefault="00A24978" w:rsidP="00A24978">
      <w:pPr>
        <w:rPr>
          <w:rFonts w:asciiTheme="minorHAnsi" w:hAnsiTheme="minorHAnsi" w:cstheme="minorHAnsi"/>
          <w:sz w:val="24"/>
          <w:szCs w:val="24"/>
          <w:shd w:val="clear" w:color="auto" w:fill="FFFFFF"/>
        </w:rPr>
      </w:pPr>
    </w:p>
    <w:p w14:paraId="0391CBF9"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Legislation. 2020. </w:t>
      </w:r>
      <w:r w:rsidRPr="00A24978">
        <w:rPr>
          <w:rFonts w:asciiTheme="minorHAnsi" w:hAnsiTheme="minorHAnsi" w:cstheme="minorHAnsi"/>
          <w:i/>
          <w:iCs/>
          <w:sz w:val="24"/>
          <w:szCs w:val="24"/>
          <w:shd w:val="clear" w:color="auto" w:fill="FFFFFF"/>
        </w:rPr>
        <w:t>The Police (Conduct) Regulations 2008</w:t>
      </w:r>
      <w:r w:rsidRPr="00A24978">
        <w:rPr>
          <w:rFonts w:asciiTheme="minorHAnsi" w:hAnsiTheme="minorHAnsi" w:cstheme="minorHAnsi"/>
          <w:sz w:val="24"/>
          <w:szCs w:val="24"/>
          <w:shd w:val="clear" w:color="auto" w:fill="FFFFFF"/>
        </w:rPr>
        <w:t>. [online] Available at</w:t>
      </w:r>
      <w:r w:rsidRPr="00A24978">
        <w:rPr>
          <w:rFonts w:asciiTheme="minorHAnsi" w:hAnsiTheme="minorHAnsi" w:cstheme="minorHAnsi"/>
          <w:sz w:val="24"/>
          <w:szCs w:val="24"/>
          <w:u w:val="single"/>
          <w:shd w:val="clear" w:color="auto" w:fill="FFFFFF"/>
        </w:rPr>
        <w:t>: &lt;http://www.legislation.gov.uk/uksi/2008/2864/schedule/made&gt;</w:t>
      </w:r>
      <w:r w:rsidRPr="00A24978">
        <w:rPr>
          <w:rFonts w:asciiTheme="minorHAnsi" w:hAnsiTheme="minorHAnsi" w:cstheme="minorHAnsi"/>
          <w:sz w:val="24"/>
          <w:szCs w:val="24"/>
          <w:shd w:val="clear" w:color="auto" w:fill="FFFFFF"/>
        </w:rPr>
        <w:t xml:space="preserve"> [Accessed 3</w:t>
      </w:r>
      <w:r w:rsidRPr="00A24978">
        <w:rPr>
          <w:rFonts w:asciiTheme="minorHAnsi" w:hAnsiTheme="minorHAnsi" w:cstheme="minorHAnsi"/>
          <w:sz w:val="24"/>
          <w:szCs w:val="24"/>
          <w:shd w:val="clear" w:color="auto" w:fill="FFFFFF"/>
          <w:vertAlign w:val="superscript"/>
        </w:rPr>
        <w:t>rd</w:t>
      </w:r>
      <w:r w:rsidRPr="00A24978">
        <w:rPr>
          <w:rFonts w:asciiTheme="minorHAnsi" w:hAnsiTheme="minorHAnsi" w:cstheme="minorHAnsi"/>
          <w:sz w:val="24"/>
          <w:szCs w:val="24"/>
          <w:shd w:val="clear" w:color="auto" w:fill="FFFFFF"/>
        </w:rPr>
        <w:t xml:space="preserve"> June 2020].</w:t>
      </w:r>
    </w:p>
    <w:p w14:paraId="0B4AC1BD" w14:textId="77777777" w:rsidR="00A24978" w:rsidRPr="00A24978" w:rsidRDefault="00A24978" w:rsidP="00A24978">
      <w:pPr>
        <w:rPr>
          <w:rFonts w:asciiTheme="minorHAnsi" w:hAnsiTheme="minorHAnsi" w:cstheme="minorHAnsi"/>
          <w:sz w:val="24"/>
          <w:szCs w:val="24"/>
          <w:shd w:val="clear" w:color="auto" w:fill="FFFFFF"/>
        </w:rPr>
      </w:pPr>
    </w:p>
    <w:p w14:paraId="4DF71E91"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 xml:space="preserve">United Kingdom Government. 2020. [online] Available at: </w:t>
      </w:r>
      <w:r w:rsidRPr="00A24978">
        <w:rPr>
          <w:rFonts w:asciiTheme="minorHAnsi" w:hAnsiTheme="minorHAnsi" w:cstheme="minorHAnsi"/>
          <w:sz w:val="24"/>
          <w:szCs w:val="24"/>
          <w:u w:val="single"/>
          <w:shd w:val="clear" w:color="auto" w:fill="FFFFFF"/>
        </w:rPr>
        <w:t>&lt;https://assets.publishing.service.gov.uk/government/uploads/system/uploads/attachment_data/file/341643/Code_of_Ethics_2014_Web_Accessible.pdf&gt;</w:t>
      </w:r>
      <w:r w:rsidRPr="00A24978">
        <w:rPr>
          <w:rFonts w:asciiTheme="minorHAnsi" w:hAnsiTheme="minorHAnsi" w:cstheme="minorHAnsi"/>
          <w:sz w:val="24"/>
          <w:szCs w:val="24"/>
          <w:shd w:val="clear" w:color="auto" w:fill="FFFFFF"/>
        </w:rPr>
        <w:t xml:space="preserve"> [Accessed 3</w:t>
      </w:r>
      <w:r w:rsidRPr="00A24978">
        <w:rPr>
          <w:rFonts w:asciiTheme="minorHAnsi" w:hAnsiTheme="minorHAnsi" w:cstheme="minorHAnsi"/>
          <w:sz w:val="24"/>
          <w:szCs w:val="24"/>
          <w:shd w:val="clear" w:color="auto" w:fill="FFFFFF"/>
          <w:vertAlign w:val="superscript"/>
        </w:rPr>
        <w:t>rd</w:t>
      </w:r>
      <w:r w:rsidRPr="00A24978">
        <w:rPr>
          <w:rFonts w:asciiTheme="minorHAnsi" w:hAnsiTheme="minorHAnsi" w:cstheme="minorHAnsi"/>
          <w:sz w:val="24"/>
          <w:szCs w:val="24"/>
          <w:shd w:val="clear" w:color="auto" w:fill="FFFFFF"/>
        </w:rPr>
        <w:t xml:space="preserve"> June 2020].</w:t>
      </w:r>
    </w:p>
    <w:p w14:paraId="1C5C6F47" w14:textId="77777777" w:rsidR="00A24978" w:rsidRPr="00A24978" w:rsidRDefault="00A24978" w:rsidP="00A24978">
      <w:pPr>
        <w:rPr>
          <w:rFonts w:asciiTheme="minorHAnsi" w:hAnsiTheme="minorHAnsi" w:cstheme="minorHAnsi"/>
          <w:sz w:val="24"/>
          <w:szCs w:val="24"/>
          <w:shd w:val="clear" w:color="auto" w:fill="FFFFFF"/>
        </w:rPr>
      </w:pPr>
    </w:p>
    <w:p w14:paraId="2125BF07" w14:textId="77777777" w:rsidR="00A24978" w:rsidRPr="00A24978" w:rsidRDefault="00A24978" w:rsidP="00A24978">
      <w:pPr>
        <w:rPr>
          <w:rFonts w:asciiTheme="minorHAnsi" w:hAnsiTheme="minorHAnsi" w:cstheme="minorHAnsi"/>
          <w:sz w:val="24"/>
          <w:szCs w:val="24"/>
          <w:shd w:val="clear" w:color="auto" w:fill="FFFFFF"/>
        </w:rPr>
      </w:pPr>
      <w:r w:rsidRPr="00A24978">
        <w:rPr>
          <w:rFonts w:asciiTheme="minorHAnsi" w:hAnsiTheme="minorHAnsi" w:cstheme="minorHAnsi"/>
          <w:sz w:val="24"/>
          <w:szCs w:val="24"/>
          <w:shd w:val="clear" w:color="auto" w:fill="FFFFFF"/>
        </w:rPr>
        <w:t>United Kingdom Government. 2020. </w:t>
      </w:r>
      <w:r w:rsidRPr="00A24978">
        <w:rPr>
          <w:rFonts w:asciiTheme="minorHAnsi" w:hAnsiTheme="minorHAnsi" w:cstheme="minorHAnsi"/>
          <w:i/>
          <w:iCs/>
          <w:sz w:val="24"/>
          <w:szCs w:val="24"/>
          <w:shd w:val="clear" w:color="auto" w:fill="FFFFFF"/>
        </w:rPr>
        <w:t>Police And Criminal Evidence Act 1984 (PACE) Codes Of Practice</w:t>
      </w:r>
      <w:r w:rsidRPr="00A24978">
        <w:rPr>
          <w:rFonts w:asciiTheme="minorHAnsi" w:hAnsiTheme="minorHAnsi" w:cstheme="minorHAnsi"/>
          <w:sz w:val="24"/>
          <w:szCs w:val="24"/>
          <w:shd w:val="clear" w:color="auto" w:fill="FFFFFF"/>
        </w:rPr>
        <w:t xml:space="preserve">. [online] Available at: </w:t>
      </w:r>
      <w:r w:rsidRPr="00A24978">
        <w:rPr>
          <w:rFonts w:asciiTheme="minorHAnsi" w:hAnsiTheme="minorHAnsi" w:cstheme="minorHAnsi"/>
          <w:sz w:val="24"/>
          <w:szCs w:val="24"/>
          <w:u w:val="single"/>
          <w:shd w:val="clear" w:color="auto" w:fill="FFFFFF"/>
        </w:rPr>
        <w:t>&lt;https://www.gov.uk/guidance/police-and-criminal-evidence-act-1984-pace-codes-of-practice&gt;</w:t>
      </w:r>
      <w:r w:rsidRPr="00A24978">
        <w:rPr>
          <w:rFonts w:asciiTheme="minorHAnsi" w:hAnsiTheme="minorHAnsi" w:cstheme="minorHAnsi"/>
          <w:sz w:val="24"/>
          <w:szCs w:val="24"/>
          <w:shd w:val="clear" w:color="auto" w:fill="FFFFFF"/>
        </w:rPr>
        <w:t xml:space="preserve"> [Accessed 3rd June 2020].</w:t>
      </w:r>
    </w:p>
    <w:p w14:paraId="401E26EA" w14:textId="77777777" w:rsidR="00A24978" w:rsidRPr="00A24978" w:rsidRDefault="00A24978" w:rsidP="00A24978">
      <w:pPr>
        <w:rPr>
          <w:rFonts w:asciiTheme="minorHAnsi" w:hAnsiTheme="minorHAnsi" w:cstheme="minorHAnsi"/>
          <w:sz w:val="24"/>
          <w:szCs w:val="24"/>
        </w:rPr>
      </w:pPr>
    </w:p>
    <w:p w14:paraId="5FC7C1C3" w14:textId="77777777" w:rsidR="00A24978" w:rsidRPr="00A24978" w:rsidRDefault="00A24978" w:rsidP="00A24978">
      <w:pPr>
        <w:rPr>
          <w:rFonts w:asciiTheme="minorHAnsi" w:hAnsiTheme="minorHAnsi" w:cstheme="minorHAnsi"/>
          <w:sz w:val="24"/>
          <w:szCs w:val="24"/>
        </w:rPr>
      </w:pPr>
      <w:r w:rsidRPr="00A24978">
        <w:rPr>
          <w:rFonts w:asciiTheme="minorHAnsi" w:hAnsiTheme="minorHAnsi" w:cstheme="minorHAnsi"/>
          <w:sz w:val="24"/>
          <w:szCs w:val="24"/>
        </w:rPr>
        <w:t xml:space="preserve">Wainwright, T. and Fenn, E. and Begum, S. 2017. </w:t>
      </w:r>
      <w:r w:rsidRPr="00A24978">
        <w:rPr>
          <w:rFonts w:asciiTheme="minorHAnsi" w:hAnsiTheme="minorHAnsi" w:cstheme="minorHAnsi"/>
          <w:i/>
          <w:sz w:val="24"/>
          <w:szCs w:val="24"/>
        </w:rPr>
        <w:t xml:space="preserve">Criminal Disclosure Referencer. </w:t>
      </w:r>
      <w:r w:rsidRPr="00A24978">
        <w:rPr>
          <w:rFonts w:asciiTheme="minorHAnsi" w:hAnsiTheme="minorHAnsi" w:cstheme="minorHAnsi"/>
          <w:sz w:val="24"/>
          <w:szCs w:val="24"/>
        </w:rPr>
        <w:t>Second Edition. London, United Kingdom. Bloomsbury Academic.</w:t>
      </w:r>
    </w:p>
    <w:p w14:paraId="363979F9" w14:textId="77777777" w:rsidR="006C7CA5" w:rsidRPr="00A24978" w:rsidRDefault="006C7CA5" w:rsidP="00A24978">
      <w:pPr>
        <w:ind w:right="107"/>
        <w:jc w:val="both"/>
        <w:rPr>
          <w:rFonts w:asciiTheme="minorHAnsi" w:hAnsiTheme="minorHAnsi" w:cstheme="minorHAnsi"/>
          <w:sz w:val="24"/>
          <w:szCs w:val="24"/>
        </w:rPr>
      </w:pPr>
    </w:p>
    <w:p w14:paraId="55E8513B" w14:textId="77777777" w:rsidR="00025650" w:rsidRPr="00A24978" w:rsidRDefault="00025650" w:rsidP="00A24978">
      <w:pPr>
        <w:ind w:right="107"/>
        <w:jc w:val="both"/>
        <w:rPr>
          <w:rFonts w:asciiTheme="minorHAnsi" w:hAnsiTheme="minorHAnsi" w:cstheme="minorHAnsi"/>
        </w:rPr>
      </w:pPr>
    </w:p>
    <w:p w14:paraId="4C811AD3" w14:textId="77777777" w:rsidR="00025650" w:rsidRPr="00A24978" w:rsidRDefault="00025650" w:rsidP="00A24978">
      <w:pPr>
        <w:ind w:right="107"/>
        <w:jc w:val="both"/>
        <w:rPr>
          <w:rFonts w:asciiTheme="minorHAnsi" w:hAnsiTheme="minorHAnsi" w:cstheme="minorHAnsi"/>
        </w:rPr>
      </w:pPr>
    </w:p>
    <w:p w14:paraId="0FEEFB0E" w14:textId="77777777" w:rsidR="00025650" w:rsidRPr="00A24978" w:rsidRDefault="00025650" w:rsidP="00A24978">
      <w:pPr>
        <w:ind w:right="107"/>
        <w:jc w:val="both"/>
        <w:rPr>
          <w:rFonts w:asciiTheme="minorHAnsi" w:hAnsiTheme="minorHAnsi" w:cstheme="minorHAnsi"/>
        </w:rPr>
      </w:pPr>
    </w:p>
    <w:p w14:paraId="5E21F8DD" w14:textId="77777777" w:rsidR="00025650" w:rsidRPr="00A24978" w:rsidRDefault="00025650" w:rsidP="00A24978">
      <w:pPr>
        <w:ind w:right="107"/>
        <w:jc w:val="both"/>
        <w:rPr>
          <w:rFonts w:asciiTheme="minorHAnsi" w:hAnsiTheme="minorHAnsi" w:cstheme="minorHAnsi"/>
        </w:rPr>
      </w:pPr>
    </w:p>
    <w:p w14:paraId="585519A4" w14:textId="77777777" w:rsidR="00025650" w:rsidRPr="00A24978" w:rsidRDefault="00025650" w:rsidP="00A24978">
      <w:pPr>
        <w:ind w:right="107"/>
        <w:jc w:val="both"/>
        <w:rPr>
          <w:rFonts w:asciiTheme="minorHAnsi" w:hAnsiTheme="minorHAnsi" w:cstheme="minorHAnsi"/>
        </w:rPr>
      </w:pPr>
    </w:p>
    <w:p w14:paraId="53C57CDF" w14:textId="77777777" w:rsidR="00025650" w:rsidRPr="00A24978" w:rsidRDefault="00025650" w:rsidP="00A24978">
      <w:pPr>
        <w:ind w:right="107"/>
        <w:jc w:val="both"/>
        <w:rPr>
          <w:rFonts w:asciiTheme="minorHAnsi" w:hAnsiTheme="minorHAnsi" w:cstheme="minorHAnsi"/>
        </w:rPr>
      </w:pPr>
    </w:p>
    <w:p w14:paraId="5A545E1D" w14:textId="77777777" w:rsidR="00025650" w:rsidRPr="00A24978" w:rsidRDefault="00025650" w:rsidP="00A24978">
      <w:pPr>
        <w:ind w:right="107"/>
        <w:jc w:val="both"/>
        <w:rPr>
          <w:rFonts w:asciiTheme="minorHAnsi" w:hAnsiTheme="minorHAnsi" w:cstheme="minorHAnsi"/>
        </w:rPr>
      </w:pPr>
    </w:p>
    <w:p w14:paraId="71AB55F9" w14:textId="77777777" w:rsidR="00025650" w:rsidRPr="00A24978" w:rsidRDefault="00025650" w:rsidP="00A24978">
      <w:pPr>
        <w:ind w:right="107"/>
        <w:jc w:val="both"/>
        <w:rPr>
          <w:rFonts w:asciiTheme="minorHAnsi" w:hAnsiTheme="minorHAnsi" w:cstheme="minorHAnsi"/>
        </w:rPr>
      </w:pPr>
    </w:p>
    <w:p w14:paraId="550E30AF" w14:textId="77777777" w:rsidR="00025650" w:rsidRPr="00A24978" w:rsidRDefault="00025650" w:rsidP="00A24978">
      <w:pPr>
        <w:ind w:right="107"/>
        <w:jc w:val="both"/>
        <w:rPr>
          <w:rFonts w:asciiTheme="minorHAnsi" w:hAnsiTheme="minorHAnsi" w:cstheme="minorHAnsi"/>
          <w:b/>
        </w:rPr>
      </w:pPr>
    </w:p>
    <w:p w14:paraId="1C6E93E6" w14:textId="77777777" w:rsidR="00025650" w:rsidRPr="00A24978" w:rsidRDefault="00025650" w:rsidP="00A24978">
      <w:pPr>
        <w:ind w:right="107"/>
        <w:rPr>
          <w:rFonts w:asciiTheme="minorHAnsi" w:hAnsiTheme="minorHAnsi" w:cstheme="minorHAnsi"/>
        </w:rPr>
      </w:pPr>
      <w:r w:rsidRPr="00A24978">
        <w:rPr>
          <w:rFonts w:asciiTheme="minorHAnsi" w:hAnsiTheme="minorHAnsi" w:cstheme="minorHAnsi"/>
        </w:rPr>
        <w:br w:type="page"/>
      </w:r>
    </w:p>
    <w:p w14:paraId="592CAEBA" w14:textId="77777777" w:rsidR="000F7ECD" w:rsidRPr="00270EEB" w:rsidRDefault="000F7ECD" w:rsidP="00E6298B">
      <w:pPr>
        <w:ind w:right="107"/>
        <w:jc w:val="both"/>
        <w:rPr>
          <w:sz w:val="24"/>
          <w:szCs w:val="24"/>
        </w:rPr>
        <w:sectPr w:rsidR="000F7ECD" w:rsidRPr="00270EEB" w:rsidSect="007E3479">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778"/>
        <w:gridCol w:w="2081"/>
        <w:gridCol w:w="2739"/>
      </w:tblGrid>
      <w:tr w:rsidR="00575A8F" w:rsidRPr="00270EEB" w14:paraId="2BE34DB5" w14:textId="77777777" w:rsidTr="002A40D7">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778"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081"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739"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2A40D7">
        <w:tc>
          <w:tcPr>
            <w:tcW w:w="2462" w:type="dxa"/>
            <w:shd w:val="clear" w:color="auto" w:fill="auto"/>
          </w:tcPr>
          <w:p w14:paraId="1C9FA00C" w14:textId="71C938DD" w:rsidR="00575A8F" w:rsidRPr="00270EEB" w:rsidRDefault="00F374D4" w:rsidP="00F374D4">
            <w:pPr>
              <w:ind w:right="107"/>
              <w:jc w:val="both"/>
              <w:rPr>
                <w:sz w:val="24"/>
                <w:szCs w:val="24"/>
              </w:rPr>
            </w:pPr>
            <w:r>
              <w:rPr>
                <w:sz w:val="24"/>
                <w:szCs w:val="24"/>
              </w:rPr>
              <w:t>Improving my interviewing skills.</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778" w:type="dxa"/>
            <w:shd w:val="clear" w:color="auto" w:fill="auto"/>
          </w:tcPr>
          <w:p w14:paraId="2C5FB852" w14:textId="113A8C85" w:rsidR="00575A8F" w:rsidRPr="00270EEB" w:rsidRDefault="00F374D4" w:rsidP="002A40D7">
            <w:pPr>
              <w:ind w:right="107"/>
              <w:jc w:val="both"/>
              <w:rPr>
                <w:sz w:val="24"/>
                <w:szCs w:val="24"/>
              </w:rPr>
            </w:pPr>
            <w:r>
              <w:rPr>
                <w:sz w:val="24"/>
                <w:szCs w:val="24"/>
              </w:rPr>
              <w:t xml:space="preserve">This will be achieved through </w:t>
            </w:r>
            <w:r w:rsidR="002A40D7">
              <w:rPr>
                <w:sz w:val="24"/>
                <w:szCs w:val="24"/>
              </w:rPr>
              <w:t>practice. My confidence will build with the more interviews I conduct.</w:t>
            </w:r>
          </w:p>
        </w:tc>
        <w:tc>
          <w:tcPr>
            <w:tcW w:w="2081" w:type="dxa"/>
            <w:shd w:val="clear" w:color="auto" w:fill="auto"/>
          </w:tcPr>
          <w:p w14:paraId="6F2EF39C" w14:textId="62F9D589" w:rsidR="00575A8F" w:rsidRPr="00270EEB" w:rsidRDefault="002A40D7" w:rsidP="00E6298B">
            <w:pPr>
              <w:ind w:right="107"/>
              <w:jc w:val="both"/>
              <w:rPr>
                <w:sz w:val="24"/>
                <w:szCs w:val="24"/>
              </w:rPr>
            </w:pPr>
            <w:r>
              <w:rPr>
                <w:sz w:val="24"/>
                <w:szCs w:val="24"/>
              </w:rPr>
              <w:t>My HUB attachment will help with.</w:t>
            </w:r>
          </w:p>
        </w:tc>
        <w:tc>
          <w:tcPr>
            <w:tcW w:w="2739" w:type="dxa"/>
            <w:shd w:val="clear" w:color="auto" w:fill="auto"/>
          </w:tcPr>
          <w:p w14:paraId="3851D535" w14:textId="77D48D4D" w:rsidR="28A9B94D" w:rsidRDefault="002A40D7" w:rsidP="28A9B94D">
            <w:pPr>
              <w:jc w:val="both"/>
              <w:rPr>
                <w:sz w:val="24"/>
                <w:szCs w:val="24"/>
              </w:rPr>
            </w:pPr>
            <w:r>
              <w:rPr>
                <w:sz w:val="24"/>
                <w:szCs w:val="24"/>
              </w:rPr>
              <w:t xml:space="preserve">I would like to become more confident with interviewing in the next 6 months. </w:t>
            </w:r>
          </w:p>
        </w:tc>
      </w:tr>
      <w:tr w:rsidR="00575A8F" w:rsidRPr="00270EEB" w14:paraId="67CEB11A" w14:textId="77777777" w:rsidTr="002A40D7">
        <w:tc>
          <w:tcPr>
            <w:tcW w:w="2462" w:type="dxa"/>
            <w:shd w:val="clear" w:color="auto" w:fill="auto"/>
          </w:tcPr>
          <w:p w14:paraId="529CC96B" w14:textId="6C2D6E17" w:rsidR="00575A8F" w:rsidRPr="00270EEB" w:rsidRDefault="002A40D7" w:rsidP="00E6298B">
            <w:pPr>
              <w:ind w:right="107"/>
              <w:jc w:val="both"/>
              <w:rPr>
                <w:sz w:val="24"/>
                <w:szCs w:val="24"/>
              </w:rPr>
            </w:pPr>
            <w:r>
              <w:rPr>
                <w:sz w:val="24"/>
                <w:szCs w:val="24"/>
              </w:rPr>
              <w:t>Improving my radio skills.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778" w:type="dxa"/>
            <w:shd w:val="clear" w:color="auto" w:fill="auto"/>
          </w:tcPr>
          <w:p w14:paraId="3BD876A6" w14:textId="3279C629" w:rsidR="00575A8F" w:rsidRPr="00270EEB" w:rsidRDefault="002A40D7" w:rsidP="00E6298B">
            <w:pPr>
              <w:ind w:right="107"/>
              <w:jc w:val="both"/>
              <w:rPr>
                <w:sz w:val="24"/>
                <w:szCs w:val="24"/>
              </w:rPr>
            </w:pPr>
            <w:r>
              <w:rPr>
                <w:sz w:val="24"/>
                <w:szCs w:val="24"/>
              </w:rPr>
              <w:t xml:space="preserve">This will be achieved with experience and repetition. </w:t>
            </w:r>
          </w:p>
        </w:tc>
        <w:tc>
          <w:tcPr>
            <w:tcW w:w="2081" w:type="dxa"/>
            <w:shd w:val="clear" w:color="auto" w:fill="auto"/>
          </w:tcPr>
          <w:p w14:paraId="7A4C9A77" w14:textId="0145C4AA" w:rsidR="00575A8F" w:rsidRPr="00270EEB" w:rsidRDefault="002A40D7" w:rsidP="00E6298B">
            <w:pPr>
              <w:ind w:right="107"/>
              <w:jc w:val="both"/>
              <w:rPr>
                <w:sz w:val="24"/>
                <w:szCs w:val="24"/>
              </w:rPr>
            </w:pPr>
            <w:r>
              <w:rPr>
                <w:sz w:val="24"/>
                <w:szCs w:val="24"/>
              </w:rPr>
              <w:t>My colleagues will help with this.</w:t>
            </w:r>
          </w:p>
        </w:tc>
        <w:tc>
          <w:tcPr>
            <w:tcW w:w="2739" w:type="dxa"/>
            <w:shd w:val="clear" w:color="auto" w:fill="auto"/>
          </w:tcPr>
          <w:p w14:paraId="003BC03B" w14:textId="4F8B4CD5" w:rsidR="28A9B94D" w:rsidRDefault="002A40D7" w:rsidP="28A9B94D">
            <w:pPr>
              <w:jc w:val="both"/>
              <w:rPr>
                <w:sz w:val="24"/>
                <w:szCs w:val="24"/>
              </w:rPr>
            </w:pPr>
            <w:r>
              <w:rPr>
                <w:sz w:val="24"/>
                <w:szCs w:val="24"/>
              </w:rPr>
              <w:t>I would like to become more confident in using the radio in the next 3 months.</w:t>
            </w:r>
          </w:p>
        </w:tc>
      </w:tr>
      <w:tr w:rsidR="00575A8F" w:rsidRPr="00270EEB" w14:paraId="3EE957C7" w14:textId="77777777" w:rsidTr="002A40D7">
        <w:tc>
          <w:tcPr>
            <w:tcW w:w="2462" w:type="dxa"/>
            <w:shd w:val="clear" w:color="auto" w:fill="auto"/>
          </w:tcPr>
          <w:p w14:paraId="7F6D259B" w14:textId="285ADF1C" w:rsidR="00575A8F" w:rsidRPr="00270EEB" w:rsidRDefault="00B0511D" w:rsidP="00E6298B">
            <w:pPr>
              <w:ind w:right="107"/>
              <w:jc w:val="both"/>
              <w:rPr>
                <w:sz w:val="24"/>
                <w:szCs w:val="24"/>
              </w:rPr>
            </w:pPr>
            <w:r>
              <w:rPr>
                <w:sz w:val="24"/>
                <w:szCs w:val="24"/>
              </w:rPr>
              <w:lastRenderedPageBreak/>
              <w:t xml:space="preserve">Improving my knowledge on Niche and all the relevant forms </w:t>
            </w:r>
            <w:r w:rsidR="006E2078">
              <w:rPr>
                <w:sz w:val="24"/>
                <w:szCs w:val="24"/>
              </w:rPr>
              <w:t>that are required for different incident.</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778" w:type="dxa"/>
            <w:shd w:val="clear" w:color="auto" w:fill="auto"/>
          </w:tcPr>
          <w:p w14:paraId="022C407D" w14:textId="6F99E648" w:rsidR="00575A8F" w:rsidRPr="00270EEB" w:rsidRDefault="00B0511D" w:rsidP="00E6298B">
            <w:pPr>
              <w:ind w:right="107"/>
              <w:jc w:val="both"/>
              <w:rPr>
                <w:sz w:val="24"/>
                <w:szCs w:val="24"/>
              </w:rPr>
            </w:pPr>
            <w:r>
              <w:rPr>
                <w:sz w:val="24"/>
                <w:szCs w:val="24"/>
              </w:rPr>
              <w:t>This will be achieved with repetition and the help of my colleagues.</w:t>
            </w:r>
          </w:p>
        </w:tc>
        <w:tc>
          <w:tcPr>
            <w:tcW w:w="2081" w:type="dxa"/>
            <w:shd w:val="clear" w:color="auto" w:fill="auto"/>
          </w:tcPr>
          <w:p w14:paraId="76B2A824" w14:textId="03E77A63" w:rsidR="00575A8F" w:rsidRPr="00270EEB" w:rsidRDefault="00B0511D" w:rsidP="00E6298B">
            <w:pPr>
              <w:ind w:right="107"/>
              <w:jc w:val="both"/>
              <w:rPr>
                <w:sz w:val="24"/>
                <w:szCs w:val="24"/>
              </w:rPr>
            </w:pPr>
            <w:r>
              <w:rPr>
                <w:sz w:val="24"/>
                <w:szCs w:val="24"/>
              </w:rPr>
              <w:t>My Sergeant, colleague and my HUB attachment will help with this.</w:t>
            </w:r>
          </w:p>
        </w:tc>
        <w:tc>
          <w:tcPr>
            <w:tcW w:w="2739" w:type="dxa"/>
            <w:shd w:val="clear" w:color="auto" w:fill="auto"/>
          </w:tcPr>
          <w:p w14:paraId="185B2EE5" w14:textId="724E04C6" w:rsidR="28A9B94D" w:rsidRDefault="00B0511D" w:rsidP="28A9B94D">
            <w:pPr>
              <w:jc w:val="both"/>
              <w:rPr>
                <w:sz w:val="24"/>
                <w:szCs w:val="24"/>
              </w:rPr>
            </w:pPr>
            <w:r>
              <w:rPr>
                <w:sz w:val="24"/>
                <w:szCs w:val="24"/>
              </w:rPr>
              <w:t>I would like to become more confident in this area within the next 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7E3479">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5254251C" w:rsidR="7379905B" w:rsidRDefault="00F1149B" w:rsidP="7379905B">
      <w:pPr>
        <w:jc w:val="both"/>
      </w:pPr>
      <w:r>
        <w:rPr>
          <w:rFonts w:eastAsia="Arial"/>
          <w:color w:val="000000" w:themeColor="text1"/>
          <w:sz w:val="24"/>
          <w:szCs w:val="24"/>
        </w:rPr>
        <w:t xml:space="preserve">Signed:  </w:t>
      </w:r>
      <w:bookmarkStart w:id="18" w:name="_GoBack"/>
      <w:r w:rsidR="00D62B26">
        <w:rPr>
          <w:rFonts w:eastAsia="Arial"/>
          <w:color w:val="000000" w:themeColor="text1"/>
          <w:sz w:val="24"/>
          <w:szCs w:val="24"/>
        </w:rPr>
        <w:pict w14:anchorId="012087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32" o:title=""/>
            <o:lock v:ext="edit" ungrouping="t" rotation="t" cropping="t" verticies="t" text="t" grouping="t"/>
            <o:signatureline v:ext="edit" id="{6665A5F9-9C15-4A27-AB43-092FAB2CDF32}" provid="{00000000-0000-0000-0000-000000000000}" o:suggestedsigner="Samantha Mainwaring" issignatureline="t"/>
          </v:shape>
        </w:pict>
      </w:r>
      <w:bookmarkEnd w:id="18"/>
      <w:r w:rsidR="7379905B" w:rsidRPr="7379905B">
        <w:rPr>
          <w:rFonts w:eastAsia="Arial"/>
          <w:color w:val="000000" w:themeColor="text1"/>
          <w:sz w:val="24"/>
          <w:szCs w:val="24"/>
        </w:rPr>
        <w:t xml:space="preserve">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36DA295D" w:rsidR="7379905B" w:rsidRDefault="001236AA" w:rsidP="7379905B">
      <w:pPr>
        <w:jc w:val="both"/>
      </w:pPr>
      <w:r>
        <w:rPr>
          <w:rFonts w:eastAsia="Arial"/>
          <w:color w:val="000000" w:themeColor="text1"/>
          <w:sz w:val="24"/>
          <w:szCs w:val="24"/>
        </w:rPr>
        <w:t>Date:  21/06/2020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7E3479">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6E2078" w:rsidRDefault="006E2078">
      <w:r>
        <w:separator/>
      </w:r>
    </w:p>
  </w:endnote>
  <w:endnote w:type="continuationSeparator" w:id="0">
    <w:p w14:paraId="1B867723" w14:textId="77777777" w:rsidR="006E2078" w:rsidRDefault="006E2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18127" w14:textId="6045DCE9" w:rsidR="006E2078" w:rsidRDefault="00D62B26" w:rsidP="00D62B26">
    <w:pPr>
      <w:pStyle w:val="Footer"/>
      <w:rPr>
        <w:sz w:val="17"/>
      </w:rPr>
    </w:pPr>
    <w:bookmarkStart w:id="2" w:name="TITUS1FooterEvenPages"/>
    <w:r>
      <w:rPr>
        <w:sz w:val="17"/>
      </w:rPr>
      <w:t> </w:t>
    </w:r>
  </w:p>
  <w:bookmarkEnd w:id="2"/>
  <w:p w14:paraId="00403D41" w14:textId="0652E225" w:rsidR="006E2078" w:rsidRDefault="006E2078" w:rsidP="007E3479">
    <w:pPr>
      <w:pStyle w:val="Footer"/>
      <w:jc w:val="right"/>
    </w:pPr>
    <w:r>
      <w:fldChar w:fldCharType="begin"/>
    </w:r>
    <w:r>
      <w:instrText xml:space="preserve"> PAGE   \* MERGEFORMAT </w:instrText>
    </w:r>
    <w:r>
      <w:fldChar w:fldCharType="separate"/>
    </w:r>
    <w:r w:rsidR="00D62B26">
      <w:rPr>
        <w:noProof/>
      </w:rPr>
      <w:t>10</w:t>
    </w:r>
    <w:r>
      <w:rPr>
        <w:noProof/>
      </w:rPr>
      <w:fldChar w:fldCharType="end"/>
    </w:r>
  </w:p>
  <w:p w14:paraId="3B7A99DD" w14:textId="77777777" w:rsidR="006E2078" w:rsidRPr="00BB5EAA" w:rsidRDefault="006E2078" w:rsidP="007E3479">
    <w:pPr>
      <w:pStyle w:val="Footer"/>
      <w:ind w:right="360"/>
      <w:jc w:val="center"/>
    </w:pPr>
  </w:p>
  <w:p w14:paraId="7F598F90" w14:textId="77777777" w:rsidR="006E2078" w:rsidRDefault="006E20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81D56" w14:textId="6FABB276" w:rsidR="006E2078" w:rsidRDefault="00D62B26" w:rsidP="00D62B26">
    <w:pPr>
      <w:pStyle w:val="Footer"/>
      <w:rPr>
        <w:sz w:val="17"/>
      </w:rPr>
    </w:pPr>
    <w:bookmarkStart w:id="3" w:name="TITUS1FooterPrimary"/>
    <w:r>
      <w:rPr>
        <w:sz w:val="17"/>
      </w:rPr>
      <w:t> </w:t>
    </w:r>
  </w:p>
  <w:bookmarkEnd w:id="3"/>
  <w:p w14:paraId="50521BFA" w14:textId="641081B1" w:rsidR="006E2078" w:rsidRDefault="006E2078">
    <w:pPr>
      <w:pStyle w:val="Footer"/>
      <w:jc w:val="right"/>
    </w:pPr>
    <w:r>
      <w:fldChar w:fldCharType="begin"/>
    </w:r>
    <w:r>
      <w:instrText xml:space="preserve"> PAGE   \* MERGEFORMAT </w:instrText>
    </w:r>
    <w:r>
      <w:fldChar w:fldCharType="separate"/>
    </w:r>
    <w:r w:rsidR="00D62B26">
      <w:rPr>
        <w:noProof/>
      </w:rPr>
      <w:t>9</w:t>
    </w:r>
    <w:r>
      <w:rPr>
        <w:noProof/>
      </w:rPr>
      <w:fldChar w:fldCharType="end"/>
    </w:r>
  </w:p>
  <w:p w14:paraId="790812FF" w14:textId="77777777" w:rsidR="006E2078" w:rsidRPr="00BB5EAA" w:rsidRDefault="006E207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8AC85" w14:textId="0B0B2F11" w:rsidR="006E2078" w:rsidRDefault="00D62B26" w:rsidP="00D62B26">
    <w:pPr>
      <w:pStyle w:val="Footer"/>
      <w:rPr>
        <w:sz w:val="17"/>
      </w:rPr>
    </w:pPr>
    <w:bookmarkStart w:id="5" w:name="TITUS1FooterFirstPage"/>
    <w:r>
      <w:rPr>
        <w:sz w:val="17"/>
      </w:rPr>
      <w:t> </w:t>
    </w:r>
  </w:p>
  <w:bookmarkEnd w:id="5"/>
  <w:p w14:paraId="725F72D7" w14:textId="7ED046CC" w:rsidR="006E2078" w:rsidRDefault="006E2078" w:rsidP="007E3479">
    <w:pPr>
      <w:pStyle w:val="Footer"/>
      <w:jc w:val="right"/>
    </w:pPr>
    <w:r>
      <w:fldChar w:fldCharType="begin"/>
    </w:r>
    <w:r>
      <w:instrText xml:space="preserve"> PAGE   \* MERGEFORMAT </w:instrText>
    </w:r>
    <w:r>
      <w:fldChar w:fldCharType="separate"/>
    </w:r>
    <w:r w:rsidR="00D62B26">
      <w:rPr>
        <w:noProof/>
      </w:rPr>
      <w:t>1</w:t>
    </w:r>
    <w:r>
      <w:rPr>
        <w:noProof/>
      </w:rPr>
      <w:fldChar w:fldCharType="end"/>
    </w:r>
  </w:p>
  <w:p w14:paraId="52C585AF" w14:textId="77777777" w:rsidR="006E2078" w:rsidRPr="00BB5EAA" w:rsidRDefault="006E2078" w:rsidP="007E3479">
    <w:pPr>
      <w:pStyle w:val="Footer"/>
      <w:ind w:right="360"/>
      <w:jc w:val="center"/>
    </w:pPr>
  </w:p>
  <w:p w14:paraId="0663B734" w14:textId="77777777" w:rsidR="006E2078" w:rsidRDefault="006E207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9A3A0" w14:textId="0DA2FE47" w:rsidR="006E2078" w:rsidRDefault="00D62B26" w:rsidP="00D62B26">
    <w:pPr>
      <w:pStyle w:val="Footer"/>
      <w:rPr>
        <w:sz w:val="17"/>
      </w:rPr>
    </w:pPr>
    <w:bookmarkStart w:id="8" w:name="TITUS2FooterEvenPages"/>
    <w:r>
      <w:rPr>
        <w:sz w:val="17"/>
      </w:rPr>
      <w:t> </w:t>
    </w:r>
  </w:p>
  <w:bookmarkEnd w:id="8"/>
  <w:p w14:paraId="59098170" w14:textId="77777777" w:rsidR="006E2078" w:rsidRDefault="006E2078" w:rsidP="007E3479">
    <w:pPr>
      <w:pStyle w:val="Footer"/>
      <w:jc w:val="right"/>
    </w:pPr>
  </w:p>
  <w:p w14:paraId="73E72EED" w14:textId="46BBC874" w:rsidR="006E2078" w:rsidRDefault="006E2078" w:rsidP="007E3479">
    <w:pPr>
      <w:pStyle w:val="Footer"/>
      <w:jc w:val="right"/>
    </w:pPr>
    <w:r>
      <w:fldChar w:fldCharType="begin"/>
    </w:r>
    <w:r>
      <w:instrText xml:space="preserve"> PAGE   \* MERGEFORMAT </w:instrText>
    </w:r>
    <w:r>
      <w:fldChar w:fldCharType="separate"/>
    </w:r>
    <w:r w:rsidR="00D62B26">
      <w:rPr>
        <w:noProof/>
      </w:rPr>
      <w:t>36</w:t>
    </w:r>
    <w:r>
      <w:rPr>
        <w:noProof/>
      </w:rPr>
      <w:fldChar w:fldCharType="end"/>
    </w:r>
  </w:p>
  <w:p w14:paraId="07003968" w14:textId="77777777" w:rsidR="006E2078" w:rsidRPr="00BB5EAA" w:rsidRDefault="006E2078" w:rsidP="007E3479">
    <w:pPr>
      <w:pStyle w:val="Footer"/>
      <w:ind w:right="360"/>
      <w:jc w:val="center"/>
    </w:pPr>
  </w:p>
  <w:p w14:paraId="2EA6EF46" w14:textId="77777777" w:rsidR="006E2078" w:rsidRDefault="006E207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1F7604" w14:textId="52BC46EF" w:rsidR="006E2078" w:rsidRDefault="00D62B26" w:rsidP="00D62B26">
    <w:pPr>
      <w:pStyle w:val="Footer"/>
      <w:rPr>
        <w:sz w:val="17"/>
      </w:rPr>
    </w:pPr>
    <w:bookmarkStart w:id="9" w:name="TITUS2FooterPrimary"/>
    <w:r>
      <w:rPr>
        <w:sz w:val="17"/>
      </w:rPr>
      <w:t> </w:t>
    </w:r>
  </w:p>
  <w:bookmarkEnd w:id="9"/>
  <w:p w14:paraId="2823A38B" w14:textId="77777777" w:rsidR="006E2078" w:rsidRDefault="006E2078">
    <w:pPr>
      <w:pStyle w:val="Footer"/>
      <w:jc w:val="right"/>
    </w:pPr>
  </w:p>
  <w:p w14:paraId="09FF3F50" w14:textId="6E1D4A3A" w:rsidR="006E2078" w:rsidRDefault="006E2078">
    <w:pPr>
      <w:pStyle w:val="Footer"/>
      <w:jc w:val="right"/>
    </w:pPr>
    <w:r>
      <w:fldChar w:fldCharType="begin"/>
    </w:r>
    <w:r>
      <w:instrText xml:space="preserve"> PAGE   \* MERGEFORMAT </w:instrText>
    </w:r>
    <w:r>
      <w:fldChar w:fldCharType="separate"/>
    </w:r>
    <w:r w:rsidR="00D62B26">
      <w:rPr>
        <w:noProof/>
      </w:rPr>
      <w:t>37</w:t>
    </w:r>
    <w:r>
      <w:rPr>
        <w:noProof/>
      </w:rPr>
      <w:fldChar w:fldCharType="end"/>
    </w:r>
  </w:p>
  <w:p w14:paraId="202C9AF5" w14:textId="77777777" w:rsidR="006E2078" w:rsidRPr="00BB5EAA" w:rsidRDefault="006E207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9DB430" w14:textId="5345E70C" w:rsidR="006E2078" w:rsidRDefault="00D62B26" w:rsidP="00D62B26">
    <w:pPr>
      <w:pStyle w:val="Footer"/>
      <w:rPr>
        <w:sz w:val="17"/>
      </w:rPr>
    </w:pPr>
    <w:bookmarkStart w:id="11" w:name="TITUS2FooterFirstPage"/>
    <w:r>
      <w:rPr>
        <w:sz w:val="17"/>
      </w:rPr>
      <w:t> </w:t>
    </w:r>
  </w:p>
  <w:bookmarkEnd w:id="11"/>
  <w:p w14:paraId="0A50256E" w14:textId="77777777" w:rsidR="006E2078" w:rsidRDefault="006E2078" w:rsidP="007E3479">
    <w:pPr>
      <w:pStyle w:val="Footer"/>
      <w:jc w:val="right"/>
    </w:pPr>
  </w:p>
  <w:p w14:paraId="27169485" w14:textId="29B8261C" w:rsidR="006E2078" w:rsidRDefault="006E2078" w:rsidP="007E3479">
    <w:pPr>
      <w:pStyle w:val="Footer"/>
      <w:jc w:val="right"/>
    </w:pPr>
    <w:r>
      <w:fldChar w:fldCharType="begin"/>
    </w:r>
    <w:r>
      <w:instrText xml:space="preserve"> PAGE   \* MERGEFORMAT </w:instrText>
    </w:r>
    <w:r>
      <w:fldChar w:fldCharType="separate"/>
    </w:r>
    <w:r w:rsidR="00D62B26">
      <w:rPr>
        <w:noProof/>
      </w:rPr>
      <w:t>11</w:t>
    </w:r>
    <w:r>
      <w:rPr>
        <w:noProof/>
      </w:rPr>
      <w:fldChar w:fldCharType="end"/>
    </w:r>
  </w:p>
  <w:p w14:paraId="284C6831" w14:textId="77777777" w:rsidR="006E2078" w:rsidRPr="00BB5EAA" w:rsidRDefault="006E2078" w:rsidP="007E3479">
    <w:pPr>
      <w:pStyle w:val="Footer"/>
      <w:ind w:right="360"/>
      <w:jc w:val="center"/>
    </w:pPr>
  </w:p>
  <w:p w14:paraId="597F2090" w14:textId="77777777" w:rsidR="006E2078" w:rsidRDefault="006E207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B7EE16" w14:textId="05DB356C" w:rsidR="006E2078" w:rsidRDefault="00D62B26" w:rsidP="00D62B26">
    <w:pPr>
      <w:pStyle w:val="Footer"/>
      <w:rPr>
        <w:sz w:val="17"/>
      </w:rPr>
    </w:pPr>
    <w:bookmarkStart w:id="14" w:name="TITUS3FooterEvenPages"/>
    <w:r>
      <w:rPr>
        <w:sz w:val="17"/>
      </w:rPr>
      <w:t> </w:t>
    </w:r>
  </w:p>
  <w:bookmarkEnd w:id="14"/>
  <w:p w14:paraId="55462A99" w14:textId="77777777" w:rsidR="006E2078" w:rsidRDefault="006E2078" w:rsidP="007E3479">
    <w:pPr>
      <w:pStyle w:val="Footer"/>
      <w:jc w:val="right"/>
    </w:pPr>
  </w:p>
  <w:p w14:paraId="5335A246" w14:textId="65782C66" w:rsidR="006E2078" w:rsidRDefault="006E2078" w:rsidP="007E3479">
    <w:pPr>
      <w:pStyle w:val="Footer"/>
      <w:jc w:val="right"/>
    </w:pPr>
    <w:r>
      <w:fldChar w:fldCharType="begin"/>
    </w:r>
    <w:r>
      <w:instrText xml:space="preserve"> PAGE   \* MERGEFORMAT </w:instrText>
    </w:r>
    <w:r>
      <w:fldChar w:fldCharType="separate"/>
    </w:r>
    <w:r w:rsidR="00D62B26">
      <w:rPr>
        <w:noProof/>
      </w:rPr>
      <w:t>40</w:t>
    </w:r>
    <w:r>
      <w:rPr>
        <w:noProof/>
      </w:rPr>
      <w:fldChar w:fldCharType="end"/>
    </w:r>
  </w:p>
  <w:p w14:paraId="4B9F40EE" w14:textId="77777777" w:rsidR="006E2078" w:rsidRPr="00BB5EAA" w:rsidRDefault="006E2078" w:rsidP="007E3479">
    <w:pPr>
      <w:pStyle w:val="Footer"/>
      <w:ind w:right="360"/>
      <w:jc w:val="center"/>
    </w:pPr>
  </w:p>
  <w:p w14:paraId="378ABAB6" w14:textId="77777777" w:rsidR="006E2078" w:rsidRDefault="006E207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6E6D8" w14:textId="4C976808" w:rsidR="006E2078" w:rsidRDefault="00D62B26" w:rsidP="00D62B26">
    <w:pPr>
      <w:pStyle w:val="Footer"/>
      <w:rPr>
        <w:sz w:val="17"/>
      </w:rPr>
    </w:pPr>
    <w:bookmarkStart w:id="15" w:name="TITUS3FooterPrimary"/>
    <w:r>
      <w:rPr>
        <w:sz w:val="17"/>
      </w:rPr>
      <w:t> </w:t>
    </w:r>
  </w:p>
  <w:bookmarkEnd w:id="15"/>
  <w:p w14:paraId="0C3DE538" w14:textId="77777777" w:rsidR="006E2078" w:rsidRDefault="006E2078">
    <w:pPr>
      <w:pStyle w:val="Footer"/>
      <w:jc w:val="right"/>
    </w:pPr>
  </w:p>
  <w:p w14:paraId="2452F36B" w14:textId="23923F30" w:rsidR="006E2078" w:rsidRDefault="006E2078">
    <w:pPr>
      <w:pStyle w:val="Footer"/>
      <w:jc w:val="right"/>
    </w:pPr>
    <w:r>
      <w:fldChar w:fldCharType="begin"/>
    </w:r>
    <w:r>
      <w:instrText xml:space="preserve"> PAGE   \* MERGEFORMAT </w:instrText>
    </w:r>
    <w:r>
      <w:fldChar w:fldCharType="separate"/>
    </w:r>
    <w:r w:rsidR="00D62B26">
      <w:rPr>
        <w:noProof/>
      </w:rPr>
      <w:t>39</w:t>
    </w:r>
    <w:r>
      <w:rPr>
        <w:noProof/>
      </w:rPr>
      <w:fldChar w:fldCharType="end"/>
    </w:r>
  </w:p>
  <w:p w14:paraId="1D510898" w14:textId="77777777" w:rsidR="006E2078" w:rsidRPr="00BB5EAA" w:rsidRDefault="006E207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FB0B3" w14:textId="67F9589A" w:rsidR="006E2078" w:rsidRDefault="00D62B26" w:rsidP="00D62B26">
    <w:pPr>
      <w:pStyle w:val="Footer"/>
      <w:rPr>
        <w:sz w:val="17"/>
      </w:rPr>
    </w:pPr>
    <w:bookmarkStart w:id="17" w:name="TITUS3FooterFirstPage"/>
    <w:r>
      <w:rPr>
        <w:sz w:val="17"/>
      </w:rPr>
      <w:t> </w:t>
    </w:r>
  </w:p>
  <w:bookmarkEnd w:id="17"/>
  <w:p w14:paraId="5F3AB4D5" w14:textId="77777777" w:rsidR="006E2078" w:rsidRDefault="006E2078" w:rsidP="007E3479">
    <w:pPr>
      <w:pStyle w:val="Footer"/>
      <w:jc w:val="right"/>
    </w:pPr>
  </w:p>
  <w:p w14:paraId="1D3A8F3B" w14:textId="739F44BB" w:rsidR="006E2078" w:rsidRDefault="006E2078" w:rsidP="007E3479">
    <w:pPr>
      <w:pStyle w:val="Footer"/>
      <w:jc w:val="right"/>
    </w:pPr>
    <w:r>
      <w:fldChar w:fldCharType="begin"/>
    </w:r>
    <w:r>
      <w:instrText xml:space="preserve"> PAGE   \* MERGEFORMAT </w:instrText>
    </w:r>
    <w:r>
      <w:fldChar w:fldCharType="separate"/>
    </w:r>
    <w:r w:rsidR="00D62B26">
      <w:rPr>
        <w:noProof/>
      </w:rPr>
      <w:t>38</w:t>
    </w:r>
    <w:r>
      <w:rPr>
        <w:noProof/>
      </w:rPr>
      <w:fldChar w:fldCharType="end"/>
    </w:r>
  </w:p>
  <w:p w14:paraId="6A9599DB" w14:textId="77777777" w:rsidR="006E2078" w:rsidRPr="00BB5EAA" w:rsidRDefault="006E2078" w:rsidP="007E3479">
    <w:pPr>
      <w:pStyle w:val="Footer"/>
      <w:ind w:right="360"/>
      <w:jc w:val="center"/>
    </w:pPr>
  </w:p>
  <w:p w14:paraId="733A22E4" w14:textId="77777777" w:rsidR="006E2078" w:rsidRDefault="006E207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7B9DE" w14:textId="6D35AB78" w:rsidR="006E2078" w:rsidRDefault="00D62B26" w:rsidP="00D62B26">
    <w:pPr>
      <w:pStyle w:val="Footer"/>
      <w:rPr>
        <w:sz w:val="17"/>
      </w:rPr>
    </w:pPr>
    <w:bookmarkStart w:id="21" w:name="TITUS4FooterEvenPages"/>
    <w:r>
      <w:rPr>
        <w:sz w:val="17"/>
      </w:rPr>
      <w:t> </w:t>
    </w:r>
  </w:p>
  <w:bookmarkEnd w:id="21"/>
  <w:p w14:paraId="6C936D81" w14:textId="77777777" w:rsidR="006E2078" w:rsidRDefault="006E2078" w:rsidP="007E3479">
    <w:pPr>
      <w:pStyle w:val="Footer"/>
      <w:jc w:val="right"/>
    </w:pPr>
  </w:p>
  <w:p w14:paraId="676231EB" w14:textId="77777777" w:rsidR="006E2078" w:rsidRDefault="006E2078" w:rsidP="007E3479">
    <w:pPr>
      <w:pStyle w:val="Footer"/>
      <w:jc w:val="right"/>
    </w:pPr>
    <w:r>
      <w:fldChar w:fldCharType="begin"/>
    </w:r>
    <w:r>
      <w:instrText xml:space="preserve"> PAGE   \* MERGEFORMAT </w:instrText>
    </w:r>
    <w:r>
      <w:fldChar w:fldCharType="separate"/>
    </w:r>
    <w:r>
      <w:rPr>
        <w:noProof/>
      </w:rPr>
      <w:t>13</w:t>
    </w:r>
    <w:r>
      <w:rPr>
        <w:noProof/>
      </w:rPr>
      <w:fldChar w:fldCharType="end"/>
    </w:r>
  </w:p>
  <w:p w14:paraId="3D21EE05" w14:textId="77777777" w:rsidR="006E2078" w:rsidRPr="00BB5EAA" w:rsidRDefault="006E2078" w:rsidP="007E3479">
    <w:pPr>
      <w:pStyle w:val="Footer"/>
      <w:ind w:right="360"/>
      <w:jc w:val="center"/>
    </w:pPr>
  </w:p>
  <w:p w14:paraId="59B51400" w14:textId="77777777" w:rsidR="006E2078" w:rsidRDefault="006E207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19593" w14:textId="74310A85" w:rsidR="006E2078" w:rsidRDefault="00D62B26" w:rsidP="00D62B26">
    <w:pPr>
      <w:pStyle w:val="Footer"/>
      <w:rPr>
        <w:sz w:val="17"/>
      </w:rPr>
    </w:pPr>
    <w:bookmarkStart w:id="22" w:name="TITUS4FooterPrimary"/>
    <w:r>
      <w:rPr>
        <w:sz w:val="17"/>
      </w:rPr>
      <w:t> </w:t>
    </w:r>
  </w:p>
  <w:bookmarkEnd w:id="22"/>
  <w:p w14:paraId="4C97B42A" w14:textId="77777777" w:rsidR="006E2078" w:rsidRDefault="006E2078">
    <w:pPr>
      <w:pStyle w:val="Footer"/>
      <w:jc w:val="right"/>
    </w:pPr>
  </w:p>
  <w:p w14:paraId="22640564" w14:textId="77777777" w:rsidR="006E2078" w:rsidRDefault="006E2078">
    <w:pPr>
      <w:pStyle w:val="Footer"/>
      <w:jc w:val="right"/>
    </w:pPr>
    <w:r>
      <w:fldChar w:fldCharType="begin"/>
    </w:r>
    <w:r>
      <w:instrText xml:space="preserve"> PAGE   \* MERGEFORMAT </w:instrText>
    </w:r>
    <w:r>
      <w:fldChar w:fldCharType="separate"/>
    </w:r>
    <w:r>
      <w:rPr>
        <w:noProof/>
      </w:rPr>
      <w:t>13</w:t>
    </w:r>
    <w:r>
      <w:rPr>
        <w:noProof/>
      </w:rPr>
      <w:fldChar w:fldCharType="end"/>
    </w:r>
  </w:p>
  <w:p w14:paraId="722F90C3" w14:textId="77777777" w:rsidR="006E2078" w:rsidRPr="00BB5EAA" w:rsidRDefault="006E207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75263" w14:textId="1C3EB10D" w:rsidR="006E2078" w:rsidRDefault="00D62B26" w:rsidP="00D62B26">
    <w:pPr>
      <w:pStyle w:val="Footer"/>
      <w:rPr>
        <w:sz w:val="17"/>
      </w:rPr>
    </w:pPr>
    <w:bookmarkStart w:id="24" w:name="TITUS4FooterFirstPage"/>
    <w:r>
      <w:rPr>
        <w:sz w:val="17"/>
      </w:rPr>
      <w:t> </w:t>
    </w:r>
  </w:p>
  <w:bookmarkEnd w:id="24"/>
  <w:p w14:paraId="27B22D08" w14:textId="77777777" w:rsidR="006E2078" w:rsidRDefault="006E2078" w:rsidP="007E3479">
    <w:pPr>
      <w:pStyle w:val="Footer"/>
      <w:jc w:val="right"/>
    </w:pPr>
  </w:p>
  <w:p w14:paraId="012084AC" w14:textId="348107DD" w:rsidR="006E2078" w:rsidRDefault="006E2078" w:rsidP="007E3479">
    <w:pPr>
      <w:pStyle w:val="Footer"/>
      <w:jc w:val="right"/>
    </w:pPr>
    <w:r>
      <w:fldChar w:fldCharType="begin"/>
    </w:r>
    <w:r>
      <w:instrText xml:space="preserve"> PAGE   \* MERGEFORMAT </w:instrText>
    </w:r>
    <w:r>
      <w:fldChar w:fldCharType="separate"/>
    </w:r>
    <w:r w:rsidR="00D62B26">
      <w:rPr>
        <w:noProof/>
      </w:rPr>
      <w:t>41</w:t>
    </w:r>
    <w:r>
      <w:rPr>
        <w:noProof/>
      </w:rPr>
      <w:fldChar w:fldCharType="end"/>
    </w:r>
  </w:p>
  <w:p w14:paraId="578E72C1" w14:textId="77777777" w:rsidR="006E2078" w:rsidRPr="00BB5EAA" w:rsidRDefault="006E2078" w:rsidP="007E3479">
    <w:pPr>
      <w:pStyle w:val="Footer"/>
      <w:ind w:right="360"/>
      <w:jc w:val="center"/>
    </w:pPr>
  </w:p>
  <w:p w14:paraId="522DCA58" w14:textId="77777777" w:rsidR="006E2078" w:rsidRDefault="006E2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6E2078" w:rsidRDefault="006E2078">
      <w:r>
        <w:separator/>
      </w:r>
    </w:p>
  </w:footnote>
  <w:footnote w:type="continuationSeparator" w:id="0">
    <w:p w14:paraId="09396778" w14:textId="77777777" w:rsidR="006E2078" w:rsidRDefault="006E20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0E0E2" w14:textId="1644EAC4" w:rsidR="006E2078" w:rsidRDefault="00D62B26" w:rsidP="00D62B26">
    <w:pPr>
      <w:pStyle w:val="Header"/>
      <w:rPr>
        <w:sz w:val="17"/>
      </w:rPr>
    </w:pPr>
    <w:bookmarkStart w:id="0" w:name="TITUS1HeaderEvenPages"/>
    <w:r>
      <w:rPr>
        <w:sz w:val="17"/>
      </w:rPr>
      <w:t> </w:t>
    </w:r>
  </w:p>
  <w:bookmarkEnd w:id="0"/>
  <w:p w14:paraId="08DB035A" w14:textId="77777777" w:rsidR="006E2078" w:rsidRDefault="006E2078" w:rsidP="003D7965">
    <w:pPr>
      <w:pStyle w:val="Header"/>
    </w:pPr>
  </w:p>
  <w:p w14:paraId="2C3054A6" w14:textId="77777777" w:rsidR="006E2078" w:rsidRDefault="006E20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C470A73" w:rsidR="006E2078" w:rsidRDefault="00D62B26" w:rsidP="00D62B26">
    <w:pPr>
      <w:pStyle w:val="Header"/>
      <w:rPr>
        <w:sz w:val="17"/>
      </w:rPr>
    </w:pPr>
    <w:bookmarkStart w:id="1" w:name="TITUS1HeaderPrimary"/>
    <w:r>
      <w:rPr>
        <w:sz w:val="17"/>
      </w:rPr>
      <w:t> </w:t>
    </w:r>
  </w:p>
  <w:bookmarkEnd w:id="1"/>
  <w:p w14:paraId="01550AE1" w14:textId="77777777" w:rsidR="006E2078" w:rsidRDefault="006E20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2C2023E" w:rsidR="006E2078" w:rsidRDefault="00D62B26" w:rsidP="00D62B26">
    <w:pPr>
      <w:pStyle w:val="Header"/>
      <w:rPr>
        <w:sz w:val="17"/>
      </w:rPr>
    </w:pPr>
    <w:bookmarkStart w:id="4" w:name="TITUS1HeaderFirstPage"/>
    <w:r>
      <w:rPr>
        <w:sz w:val="17"/>
      </w:rPr>
      <w:t> </w:t>
    </w:r>
  </w:p>
  <w:bookmarkEnd w:id="4"/>
  <w:p w14:paraId="1AB84161" w14:textId="77777777" w:rsidR="006E2078" w:rsidRDefault="006E207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E2EC8" w14:textId="310935D7" w:rsidR="006E2078" w:rsidRDefault="00D62B26" w:rsidP="00D62B26">
    <w:pPr>
      <w:pStyle w:val="Header"/>
      <w:rPr>
        <w:sz w:val="17"/>
      </w:rPr>
    </w:pPr>
    <w:bookmarkStart w:id="6" w:name="TITUS2HeaderEvenPages"/>
    <w:r>
      <w:rPr>
        <w:sz w:val="17"/>
      </w:rPr>
      <w:t> </w:t>
    </w:r>
  </w:p>
  <w:bookmarkEnd w:id="6"/>
  <w:p w14:paraId="70CB5DCC" w14:textId="77777777" w:rsidR="006E2078" w:rsidRDefault="006E2078" w:rsidP="007E3479">
    <w:pPr>
      <w:pStyle w:val="Header"/>
    </w:pPr>
  </w:p>
  <w:p w14:paraId="3454A35F" w14:textId="77777777" w:rsidR="006E2078" w:rsidRDefault="006E207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9A2F3" w14:textId="32E598A5" w:rsidR="006E2078" w:rsidRDefault="00D62B26" w:rsidP="00D62B26">
    <w:pPr>
      <w:pStyle w:val="Header"/>
      <w:rPr>
        <w:sz w:val="17"/>
      </w:rPr>
    </w:pPr>
    <w:bookmarkStart w:id="7" w:name="TITUS2HeaderPrimary"/>
    <w:r>
      <w:rPr>
        <w:sz w:val="17"/>
      </w:rPr>
      <w:t> </w:t>
    </w:r>
  </w:p>
  <w:bookmarkEnd w:id="7"/>
  <w:p w14:paraId="078CB0AF" w14:textId="77777777" w:rsidR="006E2078" w:rsidRDefault="006E207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58334" w14:textId="482DC26D" w:rsidR="006E2078" w:rsidRDefault="00D62B26" w:rsidP="00D62B26">
    <w:pPr>
      <w:pStyle w:val="Header"/>
      <w:rPr>
        <w:sz w:val="17"/>
      </w:rPr>
    </w:pPr>
    <w:bookmarkStart w:id="10" w:name="TITUS2HeaderFirstPage"/>
    <w:r>
      <w:rPr>
        <w:sz w:val="17"/>
      </w:rPr>
      <w:t> </w:t>
    </w:r>
  </w:p>
  <w:bookmarkEnd w:id="10"/>
  <w:p w14:paraId="05F6D45F" w14:textId="77777777" w:rsidR="006E2078" w:rsidRDefault="006E2078" w:rsidP="007E3479">
    <w:pPr>
      <w:pStyle w:val="Header"/>
    </w:pPr>
  </w:p>
  <w:p w14:paraId="467CEA9D" w14:textId="77777777" w:rsidR="006E2078" w:rsidRDefault="006E207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5E36C0" w14:textId="2F67203A" w:rsidR="006E2078" w:rsidRDefault="00D62B26" w:rsidP="00D62B26">
    <w:pPr>
      <w:pStyle w:val="Header"/>
      <w:rPr>
        <w:sz w:val="17"/>
      </w:rPr>
    </w:pPr>
    <w:bookmarkStart w:id="12" w:name="TITUS3HeaderEvenPages"/>
    <w:r>
      <w:rPr>
        <w:sz w:val="17"/>
      </w:rPr>
      <w:t> </w:t>
    </w:r>
  </w:p>
  <w:bookmarkEnd w:id="12"/>
  <w:p w14:paraId="37F39454" w14:textId="77777777" w:rsidR="006E2078" w:rsidRDefault="006E2078" w:rsidP="007E3479">
    <w:pPr>
      <w:pStyle w:val="Header"/>
    </w:pPr>
  </w:p>
  <w:p w14:paraId="35673353" w14:textId="77777777" w:rsidR="006E2078" w:rsidRDefault="006E207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61DD1" w14:textId="56BCA615" w:rsidR="006E2078" w:rsidRDefault="00D62B26" w:rsidP="00D62B26">
    <w:pPr>
      <w:pStyle w:val="Header"/>
      <w:rPr>
        <w:sz w:val="17"/>
      </w:rPr>
    </w:pPr>
    <w:bookmarkStart w:id="13" w:name="TITUS3HeaderPrimary"/>
    <w:r>
      <w:rPr>
        <w:sz w:val="17"/>
      </w:rPr>
      <w:t> </w:t>
    </w:r>
  </w:p>
  <w:bookmarkEnd w:id="13"/>
  <w:p w14:paraId="257FAFFF" w14:textId="77777777" w:rsidR="006E2078" w:rsidRDefault="006E207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81E31" w14:textId="7F214EB0" w:rsidR="006E2078" w:rsidRDefault="00D62B26" w:rsidP="00D62B26">
    <w:pPr>
      <w:pStyle w:val="Header"/>
      <w:rPr>
        <w:sz w:val="17"/>
      </w:rPr>
    </w:pPr>
    <w:bookmarkStart w:id="16" w:name="TITUS3HeaderFirstPage"/>
    <w:r>
      <w:rPr>
        <w:sz w:val="17"/>
      </w:rPr>
      <w:t> </w:t>
    </w:r>
  </w:p>
  <w:bookmarkEnd w:id="16"/>
  <w:p w14:paraId="654DDD54" w14:textId="77777777" w:rsidR="006E2078" w:rsidRDefault="006E2078" w:rsidP="007E3479">
    <w:pPr>
      <w:pStyle w:val="Header"/>
    </w:pPr>
  </w:p>
  <w:p w14:paraId="64534695" w14:textId="77777777" w:rsidR="006E2078" w:rsidRDefault="006E207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5886A" w14:textId="1EEDD24B" w:rsidR="006E2078" w:rsidRDefault="00D62B26" w:rsidP="00D62B26">
    <w:pPr>
      <w:pStyle w:val="Header"/>
      <w:rPr>
        <w:sz w:val="17"/>
      </w:rPr>
    </w:pPr>
    <w:bookmarkStart w:id="19" w:name="TITUS4HeaderEvenPages"/>
    <w:r>
      <w:rPr>
        <w:sz w:val="17"/>
      </w:rPr>
      <w:t> </w:t>
    </w:r>
  </w:p>
  <w:bookmarkEnd w:id="19"/>
  <w:p w14:paraId="63D8DD70" w14:textId="77777777" w:rsidR="006E2078" w:rsidRDefault="006E2078" w:rsidP="007E3479">
    <w:pPr>
      <w:pStyle w:val="Header"/>
    </w:pPr>
  </w:p>
  <w:p w14:paraId="089F143E" w14:textId="77777777" w:rsidR="006E2078" w:rsidRDefault="006E207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912C8" w14:textId="56C0D56D" w:rsidR="006E2078" w:rsidRDefault="00D62B26" w:rsidP="00D62B26">
    <w:pPr>
      <w:pStyle w:val="Header"/>
      <w:rPr>
        <w:sz w:val="17"/>
      </w:rPr>
    </w:pPr>
    <w:bookmarkStart w:id="20" w:name="TITUS4HeaderPrimary"/>
    <w:r>
      <w:rPr>
        <w:sz w:val="17"/>
      </w:rPr>
      <w:t> </w:t>
    </w:r>
  </w:p>
  <w:bookmarkEnd w:id="20"/>
  <w:p w14:paraId="7035989C" w14:textId="77777777" w:rsidR="006E2078" w:rsidRDefault="006E207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A32B4" w14:textId="349933E2" w:rsidR="006E2078" w:rsidRDefault="00D62B26" w:rsidP="00D62B26">
    <w:pPr>
      <w:pStyle w:val="Header"/>
      <w:rPr>
        <w:sz w:val="17"/>
      </w:rPr>
    </w:pPr>
    <w:bookmarkStart w:id="23" w:name="TITUS4HeaderFirstPage"/>
    <w:r>
      <w:rPr>
        <w:sz w:val="17"/>
      </w:rPr>
      <w:t> </w:t>
    </w:r>
  </w:p>
  <w:bookmarkEnd w:id="23"/>
  <w:p w14:paraId="3FE37A42" w14:textId="77777777" w:rsidR="006E2078" w:rsidRDefault="006E2078" w:rsidP="007E3479">
    <w:pPr>
      <w:pStyle w:val="Header"/>
    </w:pPr>
  </w:p>
  <w:p w14:paraId="51915C8A" w14:textId="77777777" w:rsidR="006E2078" w:rsidRDefault="006E20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2720"/>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36AA"/>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48B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40D7"/>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D7965"/>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2078"/>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3479"/>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4978"/>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511D"/>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2B26"/>
    <w:rsid w:val="00D646BD"/>
    <w:rsid w:val="00D7018A"/>
    <w:rsid w:val="00D71201"/>
    <w:rsid w:val="00D720C7"/>
    <w:rsid w:val="00D876E6"/>
    <w:rsid w:val="00DA1025"/>
    <w:rsid w:val="00DA22EC"/>
    <w:rsid w:val="00DA5860"/>
    <w:rsid w:val="00DB2767"/>
    <w:rsid w:val="00DC4729"/>
    <w:rsid w:val="00E1283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149B"/>
    <w:rsid w:val="00F22AC5"/>
    <w:rsid w:val="00F254D1"/>
    <w:rsid w:val="00F32B82"/>
    <w:rsid w:val="00F374D4"/>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emf"/><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0/09/xmldsig#rsa-sha1"/>
    <Reference Type="http://www.w3.org/2000/09/xmldsig#Object" URI="#idPackageObject">
      <DigestMethod Algorithm="http://www.w3.org/2000/09/xmldsig#sha1"/>
      <DigestValue>eZ/7YBbbSPugeCxUgO9YOu8Mx/8=</DigestValue>
    </Reference>
    <Reference Type="http://www.w3.org/2000/09/xmldsig#Object" URI="#idOfficeObject">
      <DigestMethod Algorithm="http://www.w3.org/2000/09/xmldsig#sha1"/>
      <DigestValue>9wLRmFhoBhACfE67ft5LVzryeA0=</DigestValue>
    </Reference>
    <Reference Type="http://uri.etsi.org/01903#SignedProperties" URI="#idSignedProperties">
      <Transforms>
        <Transform Algorithm="http://www.w3.org/TR/2001/REC-xml-c14n-20010315"/>
      </Transforms>
      <DigestMethod Algorithm="http://www.w3.org/2000/09/xmldsig#sha1"/>
      <DigestValue>C9klrA03+QPWzLfhIMylcNsD8oI=</DigestValue>
    </Reference>
    <Reference Type="http://www.w3.org/2000/09/xmldsig#Object" URI="#idValidSigLnImg">
      <DigestMethod Algorithm="http://www.w3.org/2000/09/xmldsig#sha1"/>
      <DigestValue>fgXBLQB7DdliVfGNegp20T18ubI=</DigestValue>
    </Reference>
    <Reference Type="http://www.w3.org/2000/09/xmldsig#Object" URI="#idInvalidSigLnImg">
      <DigestMethod Algorithm="http://www.w3.org/2000/09/xmldsig#sha1"/>
      <DigestValue>amwHZLo5kU0WLi8mQNHOdcoXTRM=</DigestValue>
    </Reference>
  </SignedInfo>
  <SignatureValue>p1e9lLry8kFxFV3zLVoQwOPaAcVhIOVaFcbkb2usoofELshc06LsrUtIYYLk/1MmOGZ/eL62Izh5
DZN+C/WiobpqRPnA+HjGP0DszdcUnZMhe5dlDQET6Yy38kLEswlSYJAPXrYbmfGpby3gLHUUb7SD
Tx2fCL6FbaEeDlWjRW1rTKf6jclYY7p5q7OrXsKAmEF/OViR/7xzEOvRcgRRmDCM4X20q1ovqFXu
v5yZ3dRLlyIeXPuksn2TtFbfPNHxNtz4TgtRCQmbOiv2ZfOqIHur7/iHHwgMBu+NJc1x0z8RS9Zr
ImjoFS6pYQitiTgsYMIfI41YJbF0h/oQ88SMGA==</SignatureValue>
  <KeyInfo>
    <X509Data>
      <X509Certificate>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</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0/09/xmldsig#sha1"/>
        <DigestValue>1vWU/YTF/7t6ZjnE44gAFTbZvvA=</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Transform>
          <Transform Algorithm="http://www.w3.org/TR/2001/REC-xml-c14n-20010315"/>
        </Transforms>
        <DigestMethod Algorithm="http://www.w3.org/2000/09/xmldsig#sha1"/>
        <DigestValue>Qn+dnMvn+6BFi6XAiK2t34N10kg=</DigestValue>
      </Reference>
      <Reference URI="/word/document.xml?ContentType=application/vnd.openxmlformats-officedocument.wordprocessingml.document.main+xml">
        <DigestMethod Algorithm="http://www.w3.org/2000/09/xmldsig#sha1"/>
        <DigestValue>3xI2xYNeML8Ux+MX1Y6SwRvUJJ8=</DigestValue>
      </Reference>
      <Reference URI="/word/endnotes.xml?ContentType=application/vnd.openxmlformats-officedocument.wordprocessingml.endnotes+xml">
        <DigestMethod Algorithm="http://www.w3.org/2000/09/xmldsig#sha1"/>
        <DigestValue>Q4MHVy4m/ZZDJA2VkxqujjqxExg=</DigestValue>
      </Reference>
      <Reference URI="/word/fontTable.xml?ContentType=application/vnd.openxmlformats-officedocument.wordprocessingml.fontTable+xml">
        <DigestMethod Algorithm="http://www.w3.org/2000/09/xmldsig#sha1"/>
        <DigestValue>m1kiQZOcwwKXxoosAqqq4dEVL+M=</DigestValue>
      </Reference>
      <Reference URI="/word/footer1.xml?ContentType=application/vnd.openxmlformats-officedocument.wordprocessingml.footer+xml">
        <DigestMethod Algorithm="http://www.w3.org/2000/09/xmldsig#sha1"/>
        <DigestValue>khdimXStaIzN/i2DmDLYzWVYvsQ=</DigestValue>
      </Reference>
      <Reference URI="/word/footer10.xml?ContentType=application/vnd.openxmlformats-officedocument.wordprocessingml.footer+xml">
        <DigestMethod Algorithm="http://www.w3.org/2000/09/xmldsig#sha1"/>
        <DigestValue>uaRxgdhEaBxrghRj2ynnQ7U2mMc=</DigestValue>
      </Reference>
      <Reference URI="/word/footer11.xml?ContentType=application/vnd.openxmlformats-officedocument.wordprocessingml.footer+xml">
        <DigestMethod Algorithm="http://www.w3.org/2000/09/xmldsig#sha1"/>
        <DigestValue>dQp7DC+MoSGMPTE5x4tMiFrzsZw=</DigestValue>
      </Reference>
      <Reference URI="/word/footer12.xml?ContentType=application/vnd.openxmlformats-officedocument.wordprocessingml.footer+xml">
        <DigestMethod Algorithm="http://www.w3.org/2000/09/xmldsig#sha1"/>
        <DigestValue>jF0QyHlR9G2JGfbdGM9rIOGth6g=</DigestValue>
      </Reference>
      <Reference URI="/word/footer2.xml?ContentType=application/vnd.openxmlformats-officedocument.wordprocessingml.footer+xml">
        <DigestMethod Algorithm="http://www.w3.org/2000/09/xmldsig#sha1"/>
        <DigestValue>QF5rmGbQMRX1DItZMb7fmAiB2KA=</DigestValue>
      </Reference>
      <Reference URI="/word/footer3.xml?ContentType=application/vnd.openxmlformats-officedocument.wordprocessingml.footer+xml">
        <DigestMethod Algorithm="http://www.w3.org/2000/09/xmldsig#sha1"/>
        <DigestValue>hjPPhAs7aJ4rwnVeZdJFkQBa4G4=</DigestValue>
      </Reference>
      <Reference URI="/word/footer4.xml?ContentType=application/vnd.openxmlformats-officedocument.wordprocessingml.footer+xml">
        <DigestMethod Algorithm="http://www.w3.org/2000/09/xmldsig#sha1"/>
        <DigestValue>VgHWI9uOsATzQHwQKZzmRZfzlbA=</DigestValue>
      </Reference>
      <Reference URI="/word/footer5.xml?ContentType=application/vnd.openxmlformats-officedocument.wordprocessingml.footer+xml">
        <DigestMethod Algorithm="http://www.w3.org/2000/09/xmldsig#sha1"/>
        <DigestValue>R+Wk3sP56kl9UN7HtLEyvF/zbbU=</DigestValue>
      </Reference>
      <Reference URI="/word/footer6.xml?ContentType=application/vnd.openxmlformats-officedocument.wordprocessingml.footer+xml">
        <DigestMethod Algorithm="http://www.w3.org/2000/09/xmldsig#sha1"/>
        <DigestValue>U7R8hXfHUARIlEvKraAOp7+Hoko=</DigestValue>
      </Reference>
      <Reference URI="/word/footer7.xml?ContentType=application/vnd.openxmlformats-officedocument.wordprocessingml.footer+xml">
        <DigestMethod Algorithm="http://www.w3.org/2000/09/xmldsig#sha1"/>
        <DigestValue>CWHmQA0L+403riY1m5gqRiB0F3A=</DigestValue>
      </Reference>
      <Reference URI="/word/footer8.xml?ContentType=application/vnd.openxmlformats-officedocument.wordprocessingml.footer+xml">
        <DigestMethod Algorithm="http://www.w3.org/2000/09/xmldsig#sha1"/>
        <DigestValue>a6tL0bw5b0k8qscKdtiHOXRQmF8=</DigestValue>
      </Reference>
      <Reference URI="/word/footer9.xml?ContentType=application/vnd.openxmlformats-officedocument.wordprocessingml.footer+xml">
        <DigestMethod Algorithm="http://www.w3.org/2000/09/xmldsig#sha1"/>
        <DigestValue>l34EYfKx21WhGtfyM+4DvHEYSHQ=</DigestValue>
      </Reference>
      <Reference URI="/word/footnotes.xml?ContentType=application/vnd.openxmlformats-officedocument.wordprocessingml.footnotes+xml">
        <DigestMethod Algorithm="http://www.w3.org/2000/09/xmldsig#sha1"/>
        <DigestValue>Mf5yXtqiP4rXTUdrX4DGosLxQik=</DigestValue>
      </Reference>
      <Reference URI="/word/header1.xml?ContentType=application/vnd.openxmlformats-officedocument.wordprocessingml.header+xml">
        <DigestMethod Algorithm="http://www.w3.org/2000/09/xmldsig#sha1"/>
        <DigestValue>Zkv9H0Ltq2RYkDzWe+yNuYgK85Q=</DigestValue>
      </Reference>
      <Reference URI="/word/header10.xml?ContentType=application/vnd.openxmlformats-officedocument.wordprocessingml.header+xml">
        <DigestMethod Algorithm="http://www.w3.org/2000/09/xmldsig#sha1"/>
        <DigestValue>aXrGIkpSY1LehLzMrD/8RWCVaqE=</DigestValue>
      </Reference>
      <Reference URI="/word/header11.xml?ContentType=application/vnd.openxmlformats-officedocument.wordprocessingml.header+xml">
        <DigestMethod Algorithm="http://www.w3.org/2000/09/xmldsig#sha1"/>
        <DigestValue>QoXG/IuI5ybbZf1/zdiTWp676aE=</DigestValue>
      </Reference>
      <Reference URI="/word/header12.xml?ContentType=application/vnd.openxmlformats-officedocument.wordprocessingml.header+xml">
        <DigestMethod Algorithm="http://www.w3.org/2000/09/xmldsig#sha1"/>
        <DigestValue>Tl14ol7w4DZReTPB4DhSvzMdqr4=</DigestValue>
      </Reference>
      <Reference URI="/word/header2.xml?ContentType=application/vnd.openxmlformats-officedocument.wordprocessingml.header+xml">
        <DigestMethod Algorithm="http://www.w3.org/2000/09/xmldsig#sha1"/>
        <DigestValue>WQm8zDkbazP2G0/Y3R5/t4cIMzE=</DigestValue>
      </Reference>
      <Reference URI="/word/header3.xml?ContentType=application/vnd.openxmlformats-officedocument.wordprocessingml.header+xml">
        <DigestMethod Algorithm="http://www.w3.org/2000/09/xmldsig#sha1"/>
        <DigestValue>7tZmwPURbFT6OpvSXfvIITBLbuY=</DigestValue>
      </Reference>
      <Reference URI="/word/header4.xml?ContentType=application/vnd.openxmlformats-officedocument.wordprocessingml.header+xml">
        <DigestMethod Algorithm="http://www.w3.org/2000/09/xmldsig#sha1"/>
        <DigestValue>BY8DeX5i7BTrjENxA3gyWTfLQ7Y=</DigestValue>
      </Reference>
      <Reference URI="/word/header5.xml?ContentType=application/vnd.openxmlformats-officedocument.wordprocessingml.header+xml">
        <DigestMethod Algorithm="http://www.w3.org/2000/09/xmldsig#sha1"/>
        <DigestValue>YsA2Qxi1yDEML/yIfuyvbpjyn50=</DigestValue>
      </Reference>
      <Reference URI="/word/header6.xml?ContentType=application/vnd.openxmlformats-officedocument.wordprocessingml.header+xml">
        <DigestMethod Algorithm="http://www.w3.org/2000/09/xmldsig#sha1"/>
        <DigestValue>On1M7LaFKQHcs8uDcfShiBWYWTw=</DigestValue>
      </Reference>
      <Reference URI="/word/header7.xml?ContentType=application/vnd.openxmlformats-officedocument.wordprocessingml.header+xml">
        <DigestMethod Algorithm="http://www.w3.org/2000/09/xmldsig#sha1"/>
        <DigestValue>Jq57cRjTaPbp429ZzkLyBIvSabo=</DigestValue>
      </Reference>
      <Reference URI="/word/header8.xml?ContentType=application/vnd.openxmlformats-officedocument.wordprocessingml.header+xml">
        <DigestMethod Algorithm="http://www.w3.org/2000/09/xmldsig#sha1"/>
        <DigestValue>cLt6bsd2anKPPknUroBxN2DC0d4=</DigestValue>
      </Reference>
      <Reference URI="/word/header9.xml?ContentType=application/vnd.openxmlformats-officedocument.wordprocessingml.header+xml">
        <DigestMethod Algorithm="http://www.w3.org/2000/09/xmldsig#sha1"/>
        <DigestValue>atR/Vxtr9XetNONtjx9NtHfsoYo=</DigestValue>
      </Reference>
      <Reference URI="/word/media/image1.png?ContentType=image/png">
        <DigestMethod Algorithm="http://www.w3.org/2000/09/xmldsig#sha1"/>
        <DigestValue>+deyQgVuRZW8ugtCiK2Y9gTghe4=</DigestValue>
      </Reference>
      <Reference URI="/word/media/image2.emf?ContentType=image/x-emf">
        <DigestMethod Algorithm="http://www.w3.org/2000/09/xmldsig#sha1"/>
        <DigestValue>IAsx4IXUkvBcbH6dYKehNq1rKFo=</DigestValue>
      </Reference>
      <Reference URI="/word/numbering.xml?ContentType=application/vnd.openxmlformats-officedocument.wordprocessingml.numbering+xml">
        <DigestMethod Algorithm="http://www.w3.org/2000/09/xmldsig#sha1"/>
        <DigestValue>gGoZr2wZkKcI8Mx/WtrbjUHd9s4=</DigestValue>
      </Reference>
      <Reference URI="/word/settings.xml?ContentType=application/vnd.openxmlformats-officedocument.wordprocessingml.settings+xml">
        <DigestMethod Algorithm="http://www.w3.org/2000/09/xmldsig#sha1"/>
        <DigestValue>qCtbuhbMo0guag7QAijIdD1nMEc=</DigestValue>
      </Reference>
      <Reference URI="/word/styles.xml?ContentType=application/vnd.openxmlformats-officedocument.wordprocessingml.styles+xml">
        <DigestMethod Algorithm="http://www.w3.org/2000/09/xmldsig#sha1"/>
        <DigestValue>xKiCKXCEsAQkcW1rmy2dCjFNxh4=</DigestValue>
      </Reference>
      <Reference URI="/word/theme/theme1.xml?ContentType=application/vnd.openxmlformats-officedocument.theme+xml">
        <DigestMethod Algorithm="http://www.w3.org/2000/09/xmldsig#sha1"/>
        <DigestValue>9cuoplDWramNFw8bIgmNk7j/iHk=</DigestValue>
      </Reference>
      <Reference URI="/word/webSettings.xml?ContentType=application/vnd.openxmlformats-officedocument.wordprocessingml.webSettings+xml">
        <DigestMethod Algorithm="http://www.w3.org/2000/09/xmldsig#sha1"/>
        <DigestValue>LfoFsvUf17tNohWnRAP6qFTDlSA=</DigestValue>
      </Reference>
    </Manifest>
    <SignatureProperties>
      <SignatureProperty Id="idSignatureTime" Target="#idPackageSignature">
        <mdssi:SignatureTime xmlns:mdssi="http://schemas.openxmlformats.org/package/2006/digital-signature">
          <mdssi:Format>YYYY-MM-DDThh:mm:ssTZD</mdssi:Format>
          <mdssi:Value>2020-06-21T19:08:44Z</mdssi:Value>
        </mdssi:SignatureTime>
      </SignatureProperty>
    </SignatureProperties>
  </Object>
  <Object Id="idOfficeObject">
    <SignatureProperties>
      <SignatureProperty Id="idOfficeV1Details" Target="#idPackageSignature">
        <SignatureInfoV1 xmlns="http://schemas.microsoft.com/office/2006/digsig">
          <SetupID>{6665A5F9-9C15-4A27-AB43-092FAB2CDF32}</SetupID>
          <SignatureText/>
          <SignatureImage>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2020-06-21T19:08:44Z</xd:SigningTime>
          <xd:SigningCertificate>
            <xd:Cert>
              <xd:CertDigest>
                <DigestMethod Algorithm="http://www.w3.org/2000/09/xmldsig#sha1"/>
                <DigestValue>QP8eTzOchAnda+dSTlkTU5Z3pys=</DigestValue>
              </xd:CertDigest>
              <xd:IssuerSerial>
                <X509IssuerName>CN=swp6539</X509IssuerName>
                <X509SerialNumber>108469954833689726769368627100738799383</X509SerialNumber>
              </xd:IssuerSerial>
            </xd:Cert>
          </xd:SigningCertificate>
          <xd:SignaturePolicyIdentifier>
            <xd:SignaturePolicyImplied/>
          </xd:SignaturePolicyIdentifier>
        </xd:SignedSignatureProperties>
      </xd:SignedProperties>
    </xd:QualifyingProperties>
  </Object>
  <Object Id="idValidSigLnImg">AQAAAGwAAAAAAAAAAAAAAD8BAACfAAAAAAAAAAAAAAAUEwAAjQkAACBFTUYAAAEAHCgAAPwAAAAGAAAAAAAAAAAAAAAAAAAAgAcAADgEAAAlAQAApQAAAAAAAAAAAAAAAAAAAIh4BACIhA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</Object>
  <Object Id="idInvalidSigLnImg">AQAAAGwAAAAAAAAAAAAAAD8BAACfAAAAAAAAAAAAAAAUEwAAjQkAACBFTUYAAAEAXCwAAAIBAAAGAAAAAAAAAAAAAAAAAAAAgAcAADgEAAAlAQAApQAAAAAAAAAAAAAAAAAAAIh4BACIhA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9D03BF-1A8C-4C30-8494-0FC604911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41</Pages>
  <Words>12311</Words>
  <Characters>69456</Characters>
  <Application>Microsoft Office Word</Application>
  <DocSecurity>0</DocSecurity>
  <Lines>578</Lines>
  <Paragraphs>163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Mainwaring,Samantha swp6539</cp:lastModifiedBy>
  <cp:revision>10</cp:revision>
  <cp:lastPrinted>2020-02-25T11:50:00Z</cp:lastPrinted>
  <dcterms:created xsi:type="dcterms:W3CDTF">2020-04-27T13:14:00Z</dcterms:created>
  <dcterms:modified xsi:type="dcterms:W3CDTF">2020-06-21T19:08:00Z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62c8b5ed-4327-4591-8a15-2587ae4864cc</vt:lpwstr>
  </property>
  <property fmtid="{D5CDD505-2E9C-101B-9397-08002B2CF9AE}" pid="4" name="Classification">
    <vt:lpwstr>OFFICIAL</vt:lpwstr>
  </property>
  <property fmtid="{D5CDD505-2E9C-101B-9397-08002B2CF9AE}" pid="5" name="Visibility">
    <vt:lpwstr>NOT VISIBLE</vt:lpwstr>
  </property>
</Properties>
</file>