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4472C4" w:themeColor="accent1"/>
          <w:sz w:val="24"/>
          <w:szCs w:val="24"/>
          <w:lang w:val="en-GB" w:eastAsia="en-US"/>
        </w:rPr>
        <w:id w:val="1820382190"/>
        <w:docPartObj>
          <w:docPartGallery w:val="Cover Pages"/>
          <w:docPartUnique/>
        </w:docPartObj>
      </w:sdtPr>
      <w:sdtEndPr>
        <w:rPr>
          <w:color w:val="auto"/>
        </w:rPr>
      </w:sdtEndPr>
      <w:sdtContent>
        <w:p w14:paraId="3DEA7B6A" w14:textId="15984C5C" w:rsidR="00D0463B" w:rsidRPr="00891FC3" w:rsidRDefault="00D0463B" w:rsidP="00CE1387">
          <w:pPr>
            <w:pStyle w:val="NoSpacing"/>
            <w:spacing w:before="1540" w:after="240"/>
            <w:jc w:val="center"/>
            <w:rPr>
              <w:rFonts w:ascii="Algerian" w:eastAsiaTheme="majorEastAsia" w:hAnsi="Algerian" w:cstheme="majorBidi"/>
              <w:caps/>
              <w:color w:val="4472C4" w:themeColor="accent1"/>
              <w:sz w:val="80"/>
              <w:szCs w:val="80"/>
            </w:rPr>
          </w:pPr>
          <w:r>
            <w:rPr>
              <w:noProof/>
              <w:color w:val="4472C4" w:themeColor="accent1"/>
            </w:rPr>
            <w:drawing>
              <wp:inline distT="0" distB="0" distL="0" distR="0" wp14:anchorId="3CF3416D" wp14:editId="14330058">
                <wp:extent cx="1417320" cy="750898"/>
                <wp:effectExtent l="0" t="0" r="508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prstClr val="black"/>
                            <a:schemeClr val="accent6">
                              <a:tint val="45000"/>
                              <a:satMod val="400000"/>
                            </a:schemeClr>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3FCE7F6A" w14:textId="77777777" w:rsidR="00CE1387" w:rsidRDefault="00CE1387">
          <w:pPr>
            <w:pStyle w:val="NoSpacing"/>
            <w:pBdr>
              <w:top w:val="single" w:sz="6" w:space="6" w:color="4472C4" w:themeColor="accent1"/>
              <w:bottom w:val="single" w:sz="6" w:space="6" w:color="4472C4" w:themeColor="accent1"/>
            </w:pBdr>
            <w:spacing w:after="240"/>
            <w:jc w:val="center"/>
            <w:rPr>
              <w:rFonts w:ascii="Algerian" w:eastAsiaTheme="majorEastAsia" w:hAnsi="Algerian" w:cstheme="majorBidi"/>
              <w:caps/>
              <w:color w:val="4472C4" w:themeColor="accent1"/>
              <w:sz w:val="80"/>
              <w:szCs w:val="80"/>
            </w:rPr>
          </w:pPr>
          <w:r>
            <w:rPr>
              <w:rFonts w:ascii="Algerian" w:eastAsiaTheme="majorEastAsia" w:hAnsi="Algerian" w:cstheme="majorBidi"/>
              <w:caps/>
              <w:color w:val="4472C4" w:themeColor="accent1"/>
              <w:sz w:val="80"/>
              <w:szCs w:val="80"/>
            </w:rPr>
            <w:t>outdoor education</w:t>
          </w:r>
        </w:p>
        <w:p w14:paraId="5AA0C290" w14:textId="547C4E23" w:rsidR="002014B8" w:rsidRPr="00891FC3" w:rsidRDefault="002014B8">
          <w:pPr>
            <w:pStyle w:val="NoSpacing"/>
            <w:pBdr>
              <w:top w:val="single" w:sz="6" w:space="6" w:color="4472C4" w:themeColor="accent1"/>
              <w:bottom w:val="single" w:sz="6" w:space="6" w:color="4472C4" w:themeColor="accent1"/>
            </w:pBdr>
            <w:spacing w:after="240"/>
            <w:jc w:val="center"/>
            <w:rPr>
              <w:rFonts w:ascii="Algerian" w:eastAsiaTheme="majorEastAsia" w:hAnsi="Algerian" w:cstheme="majorBidi"/>
              <w:caps/>
              <w:color w:val="4472C4" w:themeColor="accent1"/>
              <w:sz w:val="80"/>
              <w:szCs w:val="80"/>
            </w:rPr>
          </w:pPr>
          <w:r w:rsidRPr="00891FC3">
            <w:rPr>
              <w:rFonts w:ascii="Algerian" w:eastAsiaTheme="majorEastAsia" w:hAnsi="Algerian" w:cstheme="majorBidi"/>
              <w:caps/>
              <w:color w:val="4472C4" w:themeColor="accent1"/>
              <w:sz w:val="80"/>
              <w:szCs w:val="80"/>
            </w:rPr>
            <w:t>&amp; learning</w:t>
          </w:r>
        </w:p>
        <w:sdt>
          <w:sdtPr>
            <w:rPr>
              <w:rFonts w:ascii="Algerian" w:hAnsi="Algerian"/>
              <w:color w:val="4472C4" w:themeColor="accent1"/>
              <w:sz w:val="28"/>
              <w:szCs w:val="28"/>
            </w:rPr>
            <w:alias w:val="Subtitle"/>
            <w:tag w:val=""/>
            <w:id w:val="328029620"/>
            <w:placeholder>
              <w:docPart w:val="1627D33DB57A0D4B911BE1EAB91350F8"/>
            </w:placeholder>
            <w:dataBinding w:prefixMappings="xmlns:ns0='http://purl.org/dc/elements/1.1/' xmlns:ns1='http://schemas.openxmlformats.org/package/2006/metadata/core-properties' " w:xpath="/ns1:coreProperties[1]/ns0:subject[1]" w:storeItemID="{6C3C8BC8-F283-45AE-878A-BAB7291924A1}"/>
            <w:text/>
          </w:sdtPr>
          <w:sdtContent>
            <w:p w14:paraId="7B07A28F" w14:textId="04E8BBBD" w:rsidR="001541C7" w:rsidRDefault="00937A06" w:rsidP="001541C7">
              <w:pPr>
                <w:pStyle w:val="NoSpacing"/>
                <w:jc w:val="center"/>
                <w:rPr>
                  <w:color w:val="4472C4" w:themeColor="accent1"/>
                  <w:sz w:val="28"/>
                  <w:szCs w:val="28"/>
                </w:rPr>
              </w:pPr>
              <w:r>
                <w:rPr>
                  <w:rFonts w:ascii="Algerian" w:hAnsi="Algerian"/>
                  <w:color w:val="4472C4" w:themeColor="accent1"/>
                  <w:sz w:val="28"/>
                  <w:szCs w:val="28"/>
                </w:rPr>
                <w:t>Moving away from the traditional classroom</w:t>
              </w:r>
            </w:p>
          </w:sdtContent>
        </w:sdt>
        <w:p w14:paraId="381C9E57" w14:textId="5C9E5DB5" w:rsidR="00D0463B" w:rsidRDefault="00D0463B">
          <w:pPr>
            <w:pStyle w:val="NoSpacing"/>
            <w:spacing w:before="480"/>
            <w:jc w:val="center"/>
            <w:rPr>
              <w:color w:val="4472C4" w:themeColor="accent1"/>
            </w:rPr>
          </w:pPr>
          <w:r>
            <w:rPr>
              <w:noProof/>
              <w:color w:val="4472C4" w:themeColor="accent1"/>
            </w:rPr>
            <w:drawing>
              <wp:inline distT="0" distB="0" distL="0" distR="0" wp14:anchorId="17861E4A" wp14:editId="427DC930">
                <wp:extent cx="758952" cy="478932"/>
                <wp:effectExtent l="0" t="0" r="3175" b="381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prstClr val="black"/>
                            <a:schemeClr val="accent6">
                              <a:tint val="45000"/>
                              <a:satMod val="400000"/>
                            </a:schemeClr>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EBA2234" w14:textId="43D44042" w:rsidR="004105D6" w:rsidRDefault="00000000" w:rsidP="007960CD"/>
      </w:sdtContent>
    </w:sdt>
    <w:p w14:paraId="40B1F9D8" w14:textId="77777777" w:rsidR="004105D6" w:rsidRDefault="004105D6">
      <w:r>
        <w:br w:type="page"/>
      </w:r>
    </w:p>
    <w:sdt>
      <w:sdtPr>
        <w:rPr>
          <w:rFonts w:ascii="Apple Chancery" w:eastAsiaTheme="minorHAnsi" w:hAnsi="Apple Chancery" w:cs="Apple Chancery" w:hint="cs"/>
          <w:b w:val="0"/>
          <w:bCs w:val="0"/>
          <w:color w:val="0070C0"/>
          <w:sz w:val="24"/>
          <w:szCs w:val="24"/>
          <w:lang w:val="en-GB"/>
        </w:rPr>
        <w:id w:val="675851867"/>
        <w:docPartObj>
          <w:docPartGallery w:val="Table of Contents"/>
          <w:docPartUnique/>
        </w:docPartObj>
      </w:sdtPr>
      <w:sdtEndPr>
        <w:rPr>
          <w:rFonts w:ascii="Times New Roman" w:hAnsi="Times New Roman" w:cs="Times New Roman" w:hint="default"/>
          <w:noProof/>
          <w:color w:val="auto"/>
        </w:rPr>
      </w:sdtEndPr>
      <w:sdtContent>
        <w:p w14:paraId="395E64BD" w14:textId="77777777" w:rsidR="0022218F" w:rsidRDefault="0022218F">
          <w:pPr>
            <w:pStyle w:val="TOCHeading"/>
            <w:rPr>
              <w:rFonts w:ascii="Apple Chancery" w:eastAsiaTheme="minorHAnsi" w:hAnsi="Apple Chancery" w:cs="Apple Chancery"/>
              <w:b w:val="0"/>
              <w:bCs w:val="0"/>
              <w:color w:val="0070C0"/>
              <w:sz w:val="24"/>
              <w:szCs w:val="24"/>
              <w:lang w:val="en-GB"/>
            </w:rPr>
          </w:pPr>
        </w:p>
        <w:p w14:paraId="3B028E06" w14:textId="301F2B44" w:rsidR="00711475" w:rsidRPr="007A5194" w:rsidRDefault="00711475">
          <w:pPr>
            <w:pStyle w:val="TOCHeading"/>
            <w:rPr>
              <w:rFonts w:ascii="Times New Roman" w:hAnsi="Times New Roman" w:cs="Times New Roman"/>
              <w:color w:val="0070C0"/>
            </w:rPr>
          </w:pPr>
          <w:r w:rsidRPr="007A5194">
            <w:rPr>
              <w:rFonts w:ascii="Times New Roman" w:hAnsi="Times New Roman" w:cs="Times New Roman"/>
              <w:color w:val="0070C0"/>
            </w:rPr>
            <w:t>Table of Contents</w:t>
          </w:r>
          <w:r w:rsidR="002B13D3">
            <w:rPr>
              <w:rFonts w:ascii="Times New Roman" w:hAnsi="Times New Roman" w:cs="Times New Roman"/>
              <w:color w:val="0070C0"/>
            </w:rPr>
            <w:tab/>
          </w:r>
          <w:r w:rsidR="002B13D3">
            <w:rPr>
              <w:rFonts w:ascii="Times New Roman" w:hAnsi="Times New Roman" w:cs="Times New Roman"/>
              <w:color w:val="0070C0"/>
            </w:rPr>
            <w:tab/>
          </w:r>
          <w:r w:rsidR="002B13D3">
            <w:rPr>
              <w:rFonts w:ascii="Times New Roman" w:hAnsi="Times New Roman" w:cs="Times New Roman"/>
              <w:color w:val="0070C0"/>
            </w:rPr>
            <w:tab/>
          </w:r>
          <w:r w:rsidR="002B13D3">
            <w:rPr>
              <w:rFonts w:ascii="Times New Roman" w:hAnsi="Times New Roman" w:cs="Times New Roman"/>
              <w:color w:val="0070C0"/>
            </w:rPr>
            <w:tab/>
          </w:r>
          <w:r w:rsidR="002B13D3">
            <w:rPr>
              <w:rFonts w:ascii="Times New Roman" w:hAnsi="Times New Roman" w:cs="Times New Roman"/>
              <w:color w:val="0070C0"/>
            </w:rPr>
            <w:tab/>
          </w:r>
          <w:r w:rsidR="002B13D3">
            <w:rPr>
              <w:rFonts w:ascii="Times New Roman" w:hAnsi="Times New Roman" w:cs="Times New Roman"/>
              <w:color w:val="0070C0"/>
            </w:rPr>
            <w:tab/>
            <w:t>Page no.</w:t>
          </w:r>
        </w:p>
        <w:p w14:paraId="11C1C172" w14:textId="77777777" w:rsidR="0022218F" w:rsidRDefault="0022218F"/>
        <w:p w14:paraId="529BE6C9" w14:textId="68739EB5" w:rsidR="002B13D3" w:rsidRDefault="002B13D3">
          <w:r>
            <w:tab/>
            <w:t>Title Page</w:t>
          </w:r>
          <w:r>
            <w:tab/>
          </w:r>
          <w:r>
            <w:tab/>
          </w:r>
          <w:r>
            <w:tab/>
          </w:r>
          <w:r>
            <w:tab/>
          </w:r>
          <w:r>
            <w:tab/>
          </w:r>
          <w:r>
            <w:tab/>
          </w:r>
          <w:r w:rsidR="00987ACE">
            <w:tab/>
          </w:r>
          <w:r>
            <w:t>0</w:t>
          </w:r>
        </w:p>
        <w:p w14:paraId="6925DF39" w14:textId="77777777" w:rsidR="002B13D3" w:rsidRDefault="002B13D3"/>
        <w:p w14:paraId="7FD784B0" w14:textId="369C68BC" w:rsidR="000C6EC0" w:rsidRDefault="002B13D3">
          <w:r>
            <w:tab/>
            <w:t>Table of Content</w:t>
          </w:r>
          <w:r>
            <w:tab/>
          </w:r>
          <w:r>
            <w:tab/>
          </w:r>
          <w:r>
            <w:tab/>
          </w:r>
          <w:r>
            <w:tab/>
          </w:r>
          <w:r>
            <w:tab/>
          </w:r>
          <w:r w:rsidR="00987ACE">
            <w:tab/>
          </w:r>
          <w:r>
            <w:t>1</w:t>
          </w:r>
        </w:p>
        <w:p w14:paraId="635FA7A2" w14:textId="77777777" w:rsidR="0022218F" w:rsidRDefault="0022218F"/>
        <w:p w14:paraId="6BA4AAA5" w14:textId="6ECC395B" w:rsidR="0022218F" w:rsidRDefault="007A5194" w:rsidP="000C6EC0">
          <w:pPr>
            <w:ind w:firstLine="720"/>
          </w:pPr>
          <w:r>
            <w:t>Chapter 1</w:t>
          </w:r>
          <w:r>
            <w:tab/>
          </w:r>
          <w:r>
            <w:tab/>
          </w:r>
          <w:r>
            <w:tab/>
          </w:r>
          <w:r>
            <w:tab/>
          </w:r>
          <w:r>
            <w:tab/>
          </w:r>
          <w:r w:rsidR="000C6EC0">
            <w:tab/>
          </w:r>
        </w:p>
        <w:p w14:paraId="64434E08" w14:textId="6EA6D233" w:rsidR="007A5194" w:rsidRDefault="007A5194">
          <w:r>
            <w:tab/>
          </w:r>
          <w:r>
            <w:tab/>
          </w:r>
        </w:p>
        <w:p w14:paraId="6A7D964C" w14:textId="79B4BEFF" w:rsidR="007A5194" w:rsidRDefault="0022218F">
          <w:r>
            <w:tab/>
          </w:r>
          <w:r w:rsidR="007A5194">
            <w:tab/>
            <w:t>Essay</w:t>
          </w:r>
          <w:r w:rsidR="007A5194">
            <w:tab/>
          </w:r>
          <w:r w:rsidR="007A5194">
            <w:tab/>
          </w:r>
          <w:r w:rsidR="007A5194">
            <w:tab/>
          </w:r>
          <w:r w:rsidR="007A5194">
            <w:tab/>
          </w:r>
          <w:r w:rsidR="007A5194">
            <w:tab/>
          </w:r>
          <w:r w:rsidR="007A5194">
            <w:tab/>
            <w:t>2</w:t>
          </w:r>
          <w:r w:rsidR="00D551DC">
            <w:tab/>
          </w:r>
          <w:r w:rsidR="00FE1AEA">
            <w:t>-</w:t>
          </w:r>
          <w:r w:rsidR="00D551DC">
            <w:tab/>
          </w:r>
          <w:r w:rsidR="00A21A86">
            <w:t>4</w:t>
          </w:r>
        </w:p>
        <w:p w14:paraId="38D6404B" w14:textId="5161F565" w:rsidR="007A5194" w:rsidRDefault="0022218F">
          <w:r>
            <w:tab/>
          </w:r>
          <w:r w:rsidR="007A5194">
            <w:tab/>
            <w:t xml:space="preserve">Reference list </w:t>
          </w:r>
          <w:r w:rsidR="007A5194">
            <w:tab/>
          </w:r>
          <w:r w:rsidR="007A5194">
            <w:tab/>
          </w:r>
          <w:r w:rsidR="007A5194">
            <w:tab/>
          </w:r>
          <w:r w:rsidR="007A5194">
            <w:tab/>
          </w:r>
          <w:r w:rsidR="007A5194">
            <w:tab/>
          </w:r>
          <w:r w:rsidR="007F5085">
            <w:tab/>
            <w:t>5</w:t>
          </w:r>
        </w:p>
        <w:p w14:paraId="7B683D9E" w14:textId="77777777" w:rsidR="0022218F" w:rsidRDefault="0022218F"/>
        <w:p w14:paraId="46D77A2D" w14:textId="77777777" w:rsidR="0022218F" w:rsidRDefault="0022218F"/>
        <w:p w14:paraId="14DA9B6A" w14:textId="77777777" w:rsidR="0022218F" w:rsidRDefault="007A5194" w:rsidP="0022218F">
          <w:pPr>
            <w:ind w:firstLine="720"/>
          </w:pPr>
          <w:r>
            <w:t>Chapter 2</w:t>
          </w:r>
        </w:p>
        <w:p w14:paraId="2EC7567D" w14:textId="77777777" w:rsidR="00B017FE" w:rsidRDefault="00B017FE" w:rsidP="0022218F">
          <w:pPr>
            <w:ind w:firstLine="720"/>
          </w:pPr>
        </w:p>
        <w:p w14:paraId="7CF92D9B" w14:textId="05DB293C" w:rsidR="00B017FE" w:rsidRDefault="00B017FE" w:rsidP="00116D51">
          <w:pPr>
            <w:ind w:left="1440"/>
          </w:pPr>
          <w:r>
            <w:t>Flyer</w:t>
          </w:r>
          <w:r>
            <w:tab/>
          </w:r>
          <w:r>
            <w:tab/>
          </w:r>
          <w:r w:rsidR="000C6EC0">
            <w:tab/>
          </w:r>
          <w:r w:rsidR="00A21A86">
            <w:tab/>
          </w:r>
          <w:r w:rsidR="00A21A86">
            <w:tab/>
          </w:r>
          <w:r w:rsidR="00A21A86">
            <w:tab/>
          </w:r>
          <w:r w:rsidR="0032237B">
            <w:tab/>
            <w:t>6</w:t>
          </w:r>
          <w:r>
            <w:tab/>
          </w:r>
          <w:r>
            <w:tab/>
          </w:r>
        </w:p>
        <w:p w14:paraId="7E579083" w14:textId="67B35A15" w:rsidR="00B017FE" w:rsidRDefault="00B017FE" w:rsidP="00B017FE">
          <w:r>
            <w:tab/>
          </w:r>
          <w:r>
            <w:tab/>
            <w:t>Reference page</w:t>
          </w:r>
          <w:r>
            <w:tab/>
          </w:r>
          <w:r>
            <w:tab/>
          </w:r>
          <w:r>
            <w:tab/>
          </w:r>
          <w:r>
            <w:tab/>
          </w:r>
          <w:r w:rsidR="007F5085">
            <w:tab/>
          </w:r>
          <w:r w:rsidR="0032237B">
            <w:t>6</w:t>
          </w:r>
        </w:p>
        <w:p w14:paraId="004FDF84" w14:textId="77777777" w:rsidR="00B017FE" w:rsidRDefault="00B017FE" w:rsidP="00B017FE"/>
        <w:p w14:paraId="133E6A0D" w14:textId="77777777" w:rsidR="00B017FE" w:rsidRDefault="00B017FE" w:rsidP="00B017FE"/>
        <w:p w14:paraId="5C7736CF" w14:textId="77777777" w:rsidR="00B017FE" w:rsidRDefault="00B017FE" w:rsidP="00B017FE">
          <w:pPr>
            <w:ind w:firstLine="720"/>
          </w:pPr>
          <w:r>
            <w:t>Chapter 3</w:t>
          </w:r>
        </w:p>
        <w:p w14:paraId="66E79BD1" w14:textId="77777777" w:rsidR="00B017FE" w:rsidRDefault="00B017FE" w:rsidP="00B017FE"/>
        <w:p w14:paraId="5E517CA3" w14:textId="6DF84965" w:rsidR="00B017FE" w:rsidRDefault="00B017FE" w:rsidP="00B017FE">
          <w:r>
            <w:tab/>
          </w:r>
          <w:r>
            <w:tab/>
            <w:t>Risk Assessment</w:t>
          </w:r>
          <w:r>
            <w:tab/>
          </w:r>
          <w:r>
            <w:tab/>
          </w:r>
          <w:r w:rsidR="00BF480E">
            <w:tab/>
          </w:r>
          <w:r w:rsidR="00BF480E">
            <w:tab/>
            <w:t>7</w:t>
          </w:r>
          <w:r w:rsidR="00D551DC">
            <w:tab/>
          </w:r>
          <w:r w:rsidR="00BF480E">
            <w:t>-</w:t>
          </w:r>
          <w:r w:rsidR="00D551DC">
            <w:tab/>
          </w:r>
          <w:r w:rsidR="00BF480E">
            <w:t>8</w:t>
          </w:r>
          <w:r>
            <w:tab/>
          </w:r>
          <w:r>
            <w:tab/>
          </w:r>
        </w:p>
        <w:p w14:paraId="07AD96A7" w14:textId="77777777" w:rsidR="00B017FE" w:rsidRDefault="00B017FE" w:rsidP="00B017FE"/>
        <w:p w14:paraId="7DA8B8C5" w14:textId="77777777" w:rsidR="0035031E" w:rsidRDefault="0035031E" w:rsidP="00B017FE"/>
        <w:p w14:paraId="18FAA9A8" w14:textId="70696A65" w:rsidR="00B017FE" w:rsidRDefault="00B017FE" w:rsidP="0035031E">
          <w:pPr>
            <w:ind w:firstLine="720"/>
          </w:pPr>
          <w:r>
            <w:t>Chapter 4</w:t>
          </w:r>
        </w:p>
        <w:p w14:paraId="4AC4F62E" w14:textId="77777777" w:rsidR="0035031E" w:rsidRDefault="0035031E" w:rsidP="0035031E">
          <w:pPr>
            <w:ind w:firstLine="720"/>
          </w:pPr>
        </w:p>
        <w:p w14:paraId="634B4D4C" w14:textId="7E1B37A2" w:rsidR="00B017FE" w:rsidRDefault="00B017FE" w:rsidP="00B017FE">
          <w:r>
            <w:tab/>
          </w:r>
          <w:r>
            <w:tab/>
            <w:t>Literature review</w:t>
          </w:r>
          <w:r>
            <w:tab/>
          </w:r>
          <w:r>
            <w:tab/>
          </w:r>
          <w:r>
            <w:tab/>
          </w:r>
          <w:r w:rsidR="00BF480E">
            <w:tab/>
            <w:t>9</w:t>
          </w:r>
          <w:r w:rsidR="00D551DC">
            <w:tab/>
          </w:r>
          <w:r w:rsidR="00BF480E">
            <w:t>-</w:t>
          </w:r>
          <w:r w:rsidR="00D551DC">
            <w:tab/>
          </w:r>
          <w:r w:rsidR="0027588F">
            <w:t>1</w:t>
          </w:r>
          <w:r w:rsidR="00987ACE">
            <w:t>2</w:t>
          </w:r>
          <w:r>
            <w:tab/>
          </w:r>
        </w:p>
        <w:p w14:paraId="5AE15072" w14:textId="0C0B9702" w:rsidR="00B017FE" w:rsidRDefault="00B017FE" w:rsidP="00B017FE">
          <w:r>
            <w:tab/>
          </w:r>
          <w:r>
            <w:tab/>
            <w:t>Reference list</w:t>
          </w:r>
          <w:r>
            <w:tab/>
          </w:r>
          <w:r>
            <w:tab/>
          </w:r>
          <w:r>
            <w:tab/>
          </w:r>
          <w:r>
            <w:tab/>
          </w:r>
          <w:r>
            <w:tab/>
          </w:r>
          <w:r w:rsidR="0027588F">
            <w:t>1</w:t>
          </w:r>
          <w:r w:rsidR="00987ACE">
            <w:t>3</w:t>
          </w:r>
          <w:r w:rsidR="00D551DC">
            <w:tab/>
          </w:r>
          <w:r w:rsidR="00987ACE">
            <w:t>-</w:t>
          </w:r>
          <w:r w:rsidR="00D551DC">
            <w:tab/>
          </w:r>
          <w:r w:rsidR="00987ACE">
            <w:t>14</w:t>
          </w:r>
        </w:p>
        <w:p w14:paraId="6C0F4ED3" w14:textId="141686CC" w:rsidR="00711475" w:rsidRDefault="00000000"/>
      </w:sdtContent>
    </w:sdt>
    <w:p w14:paraId="107717AF" w14:textId="22E56E62" w:rsidR="00B017FE" w:rsidRDefault="00937A06" w:rsidP="00B017FE">
      <w:r>
        <w:tab/>
      </w:r>
      <w:r w:rsidR="0022218F">
        <w:tab/>
      </w:r>
    </w:p>
    <w:p w14:paraId="4ADF9340" w14:textId="77777777" w:rsidR="0035031E" w:rsidRDefault="0035031E">
      <w:r>
        <w:br w:type="page"/>
      </w:r>
    </w:p>
    <w:p w14:paraId="3F21B6F5" w14:textId="3F3E0F59" w:rsidR="009C1ACC" w:rsidRPr="00EE6691" w:rsidRDefault="004F710A">
      <w:pPr>
        <w:rPr>
          <w:b/>
          <w:bCs/>
          <w:color w:val="0070C0"/>
          <w:sz w:val="28"/>
          <w:szCs w:val="28"/>
        </w:rPr>
      </w:pPr>
      <w:r w:rsidRPr="00EE6691">
        <w:rPr>
          <w:b/>
          <w:bCs/>
          <w:color w:val="0070C0"/>
          <w:sz w:val="28"/>
          <w:szCs w:val="28"/>
        </w:rPr>
        <w:lastRenderedPageBreak/>
        <w:t>Chapter 1</w:t>
      </w:r>
    </w:p>
    <w:p w14:paraId="4FE37858" w14:textId="5C278804" w:rsidR="004F710A" w:rsidRDefault="00A35C2E" w:rsidP="00A35C2E">
      <w:pPr>
        <w:jc w:val="center"/>
        <w:rPr>
          <w:b/>
          <w:bCs/>
          <w:color w:val="0070C0"/>
          <w:sz w:val="28"/>
          <w:szCs w:val="28"/>
        </w:rPr>
      </w:pPr>
      <w:r w:rsidRPr="00A35C2E">
        <w:rPr>
          <w:b/>
          <w:bCs/>
          <w:color w:val="0070C0"/>
          <w:sz w:val="28"/>
          <w:szCs w:val="28"/>
        </w:rPr>
        <w:t>Essay</w:t>
      </w:r>
    </w:p>
    <w:p w14:paraId="27DE0CCB" w14:textId="77777777" w:rsidR="00484B80" w:rsidRDefault="00484B80" w:rsidP="00A35C2E">
      <w:pPr>
        <w:jc w:val="center"/>
        <w:rPr>
          <w:b/>
          <w:bCs/>
          <w:color w:val="0070C0"/>
          <w:sz w:val="28"/>
          <w:szCs w:val="28"/>
        </w:rPr>
      </w:pPr>
    </w:p>
    <w:p w14:paraId="1455BFCD" w14:textId="1163B3A0" w:rsidR="00484B80" w:rsidRDefault="00813B5A" w:rsidP="00484B80">
      <w:pPr>
        <w:spacing w:line="360" w:lineRule="auto"/>
        <w:jc w:val="both"/>
        <w:rPr>
          <w:color w:val="000000" w:themeColor="text1"/>
        </w:rPr>
      </w:pPr>
      <w:r w:rsidRPr="00813B5A">
        <w:rPr>
          <w:color w:val="000000" w:themeColor="text1"/>
        </w:rPr>
        <w:t xml:space="preserve">Within </w:t>
      </w:r>
      <w:r>
        <w:rPr>
          <w:color w:val="000000" w:themeColor="text1"/>
        </w:rPr>
        <w:t>the following essay the writer will</w:t>
      </w:r>
      <w:r w:rsidR="006259AF">
        <w:rPr>
          <w:color w:val="000000" w:themeColor="text1"/>
        </w:rPr>
        <w:t xml:space="preserve"> </w:t>
      </w:r>
      <w:r w:rsidR="0072377D">
        <w:rPr>
          <w:color w:val="000000" w:themeColor="text1"/>
        </w:rPr>
        <w:t>compar</w:t>
      </w:r>
      <w:r w:rsidR="00AB568A">
        <w:rPr>
          <w:color w:val="000000" w:themeColor="text1"/>
        </w:rPr>
        <w:t>e</w:t>
      </w:r>
      <w:r w:rsidR="0072377D">
        <w:rPr>
          <w:color w:val="000000" w:themeColor="text1"/>
        </w:rPr>
        <w:t xml:space="preserve"> and </w:t>
      </w:r>
      <w:r w:rsidR="007A64D1">
        <w:rPr>
          <w:color w:val="000000" w:themeColor="text1"/>
        </w:rPr>
        <w:t xml:space="preserve">contrast the approaches </w:t>
      </w:r>
      <w:r w:rsidR="00B52A4D">
        <w:rPr>
          <w:color w:val="000000" w:themeColor="text1"/>
        </w:rPr>
        <w:t xml:space="preserve">and range of </w:t>
      </w:r>
      <w:r w:rsidR="00172A68">
        <w:rPr>
          <w:color w:val="000000" w:themeColor="text1"/>
        </w:rPr>
        <w:t>two very different education</w:t>
      </w:r>
      <w:r w:rsidR="00D911C9">
        <w:rPr>
          <w:color w:val="000000" w:themeColor="text1"/>
        </w:rPr>
        <w:t>al</w:t>
      </w:r>
      <w:r w:rsidR="00172A68">
        <w:rPr>
          <w:color w:val="000000" w:themeColor="text1"/>
        </w:rPr>
        <w:t xml:space="preserve"> settings.  Firstly, a small rural coastal </w:t>
      </w:r>
      <w:r w:rsidR="00764584">
        <w:rPr>
          <w:color w:val="000000" w:themeColor="text1"/>
        </w:rPr>
        <w:t xml:space="preserve">primary school </w:t>
      </w:r>
      <w:r w:rsidR="00BB0CA0">
        <w:rPr>
          <w:color w:val="000000" w:themeColor="text1"/>
        </w:rPr>
        <w:t xml:space="preserve">(setting A) </w:t>
      </w:r>
      <w:r w:rsidR="00764584">
        <w:rPr>
          <w:color w:val="000000" w:themeColor="text1"/>
        </w:rPr>
        <w:t xml:space="preserve">and </w:t>
      </w:r>
      <w:r w:rsidR="00172A68">
        <w:rPr>
          <w:color w:val="000000" w:themeColor="text1"/>
        </w:rPr>
        <w:t>secondly a</w:t>
      </w:r>
      <w:r w:rsidR="00B52A4D">
        <w:rPr>
          <w:color w:val="000000" w:themeColor="text1"/>
        </w:rPr>
        <w:t xml:space="preserve"> large </w:t>
      </w:r>
      <w:r w:rsidR="009C1C7F">
        <w:rPr>
          <w:color w:val="000000" w:themeColor="text1"/>
        </w:rPr>
        <w:t xml:space="preserve">urban </w:t>
      </w:r>
      <w:r w:rsidR="00764584">
        <w:rPr>
          <w:color w:val="000000" w:themeColor="text1"/>
        </w:rPr>
        <w:t>mainstream secondary school</w:t>
      </w:r>
      <w:r w:rsidR="009C1C7F">
        <w:rPr>
          <w:color w:val="000000" w:themeColor="text1"/>
        </w:rPr>
        <w:t xml:space="preserve"> </w:t>
      </w:r>
      <w:r w:rsidR="00BB0CA0">
        <w:rPr>
          <w:color w:val="000000" w:themeColor="text1"/>
        </w:rPr>
        <w:t>(setting</w:t>
      </w:r>
      <w:r w:rsidR="00D911C9">
        <w:rPr>
          <w:color w:val="000000" w:themeColor="text1"/>
        </w:rPr>
        <w:t xml:space="preserve"> B</w:t>
      </w:r>
      <w:r w:rsidR="00BB0CA0">
        <w:rPr>
          <w:color w:val="000000" w:themeColor="text1"/>
        </w:rPr>
        <w:t>)</w:t>
      </w:r>
      <w:r w:rsidR="004953A2">
        <w:rPr>
          <w:color w:val="000000" w:themeColor="text1"/>
        </w:rPr>
        <w:t>.</w:t>
      </w:r>
    </w:p>
    <w:p w14:paraId="46DC4081" w14:textId="77777777" w:rsidR="00D904CE" w:rsidRDefault="00D904CE" w:rsidP="00484B80">
      <w:pPr>
        <w:spacing w:line="360" w:lineRule="auto"/>
        <w:jc w:val="both"/>
        <w:rPr>
          <w:color w:val="000000" w:themeColor="text1"/>
        </w:rPr>
      </w:pPr>
    </w:p>
    <w:p w14:paraId="2E51EA8A" w14:textId="466CCF0C" w:rsidR="00361A9A" w:rsidRDefault="002E15FA" w:rsidP="00333EB4">
      <w:pPr>
        <w:spacing w:line="360" w:lineRule="auto"/>
        <w:jc w:val="both"/>
        <w:rPr>
          <w:color w:val="000000" w:themeColor="text1"/>
        </w:rPr>
      </w:pPr>
      <w:r>
        <w:rPr>
          <w:color w:val="000000" w:themeColor="text1"/>
        </w:rPr>
        <w:t>According to</w:t>
      </w:r>
      <w:r w:rsidR="00542744">
        <w:rPr>
          <w:color w:val="000000" w:themeColor="text1"/>
        </w:rPr>
        <w:t xml:space="preserve"> </w:t>
      </w:r>
      <w:r w:rsidR="00542744" w:rsidRPr="00C15499">
        <w:rPr>
          <w:i/>
          <w:iCs/>
          <w:color w:val="000000" w:themeColor="text1"/>
        </w:rPr>
        <w:t xml:space="preserve">Foundation Phase: Outdoor </w:t>
      </w:r>
      <w:r w:rsidR="00385C87" w:rsidRPr="00C15499">
        <w:rPr>
          <w:i/>
          <w:iCs/>
          <w:color w:val="000000" w:themeColor="text1"/>
        </w:rPr>
        <w:t>L</w:t>
      </w:r>
      <w:r w:rsidR="00542744" w:rsidRPr="00C15499">
        <w:rPr>
          <w:i/>
          <w:iCs/>
          <w:color w:val="000000" w:themeColor="text1"/>
        </w:rPr>
        <w:t xml:space="preserve">earning </w:t>
      </w:r>
      <w:r w:rsidR="00385C87" w:rsidRPr="00C15499">
        <w:rPr>
          <w:i/>
          <w:iCs/>
          <w:color w:val="000000" w:themeColor="text1"/>
        </w:rPr>
        <w:t>H</w:t>
      </w:r>
      <w:r w:rsidR="00542744" w:rsidRPr="00C15499">
        <w:rPr>
          <w:i/>
          <w:iCs/>
          <w:color w:val="000000" w:themeColor="text1"/>
        </w:rPr>
        <w:t>and</w:t>
      </w:r>
      <w:r w:rsidR="00AF63A3">
        <w:rPr>
          <w:i/>
          <w:iCs/>
          <w:color w:val="000000" w:themeColor="text1"/>
        </w:rPr>
        <w:t>book</w:t>
      </w:r>
      <w:r w:rsidR="00385C87">
        <w:rPr>
          <w:color w:val="000000" w:themeColor="text1"/>
        </w:rPr>
        <w:t xml:space="preserve">, </w:t>
      </w:r>
      <w:r w:rsidR="00C15499">
        <w:rPr>
          <w:color w:val="000000" w:themeColor="text1"/>
        </w:rPr>
        <w:t>(W</w:t>
      </w:r>
      <w:r w:rsidR="002F5588">
        <w:rPr>
          <w:color w:val="000000" w:themeColor="text1"/>
        </w:rPr>
        <w:t>AG</w:t>
      </w:r>
      <w:r w:rsidR="00C15499">
        <w:rPr>
          <w:color w:val="000000" w:themeColor="text1"/>
        </w:rPr>
        <w:t xml:space="preserve">, 2009) </w:t>
      </w:r>
      <w:r w:rsidR="00385C87">
        <w:rPr>
          <w:color w:val="000000" w:themeColor="text1"/>
        </w:rPr>
        <w:t xml:space="preserve">the Welsh Assembly Government is leading the </w:t>
      </w:r>
      <w:r w:rsidR="00EA28CD">
        <w:rPr>
          <w:color w:val="000000" w:themeColor="text1"/>
        </w:rPr>
        <w:t>UK</w:t>
      </w:r>
      <w:r w:rsidR="00C15499">
        <w:rPr>
          <w:color w:val="000000" w:themeColor="text1"/>
        </w:rPr>
        <w:t xml:space="preserve"> in its development of learning outdoors and puts great </w:t>
      </w:r>
      <w:r w:rsidR="000329AE">
        <w:rPr>
          <w:color w:val="000000" w:themeColor="text1"/>
        </w:rPr>
        <w:t xml:space="preserve">emphasis on its beneficial advantages, such as allowing children to be </w:t>
      </w:r>
      <w:r w:rsidR="00860FA2">
        <w:rPr>
          <w:color w:val="000000" w:themeColor="text1"/>
        </w:rPr>
        <w:t xml:space="preserve">creative, </w:t>
      </w:r>
      <w:r w:rsidR="00594D5C">
        <w:rPr>
          <w:color w:val="000000" w:themeColor="text1"/>
        </w:rPr>
        <w:t xml:space="preserve">and </w:t>
      </w:r>
      <w:r w:rsidR="00981217">
        <w:rPr>
          <w:color w:val="000000" w:themeColor="text1"/>
        </w:rPr>
        <w:t>noisy,</w:t>
      </w:r>
      <w:r w:rsidR="00594D5C">
        <w:rPr>
          <w:color w:val="000000" w:themeColor="text1"/>
        </w:rPr>
        <w:t xml:space="preserve"> as</w:t>
      </w:r>
      <w:r w:rsidR="00FC0C9F">
        <w:rPr>
          <w:color w:val="000000" w:themeColor="text1"/>
        </w:rPr>
        <w:t xml:space="preserve"> </w:t>
      </w:r>
      <w:r w:rsidR="00594D5C">
        <w:rPr>
          <w:color w:val="000000" w:themeColor="text1"/>
        </w:rPr>
        <w:t xml:space="preserve">well as physical benefits of </w:t>
      </w:r>
      <w:r w:rsidR="00B92DF0">
        <w:rPr>
          <w:color w:val="000000" w:themeColor="text1"/>
        </w:rPr>
        <w:t>run</w:t>
      </w:r>
      <w:r w:rsidR="00594D5C">
        <w:rPr>
          <w:color w:val="000000" w:themeColor="text1"/>
        </w:rPr>
        <w:t>ning</w:t>
      </w:r>
      <w:r w:rsidR="00B92DF0">
        <w:rPr>
          <w:color w:val="000000" w:themeColor="text1"/>
        </w:rPr>
        <w:t xml:space="preserve">, </w:t>
      </w:r>
      <w:r w:rsidR="006D10DB">
        <w:rPr>
          <w:color w:val="000000" w:themeColor="text1"/>
        </w:rPr>
        <w:t>skipping,</w:t>
      </w:r>
      <w:r w:rsidR="00B92DF0">
        <w:rPr>
          <w:color w:val="000000" w:themeColor="text1"/>
        </w:rPr>
        <w:t xml:space="preserve"> </w:t>
      </w:r>
      <w:r w:rsidR="009F349F">
        <w:rPr>
          <w:color w:val="000000" w:themeColor="text1"/>
        </w:rPr>
        <w:t xml:space="preserve">and jumping </w:t>
      </w:r>
      <w:r w:rsidR="00AF1257">
        <w:rPr>
          <w:color w:val="000000" w:themeColor="text1"/>
        </w:rPr>
        <w:t xml:space="preserve">(WAG, 2009) </w:t>
      </w:r>
      <w:r w:rsidR="00860FA2">
        <w:rPr>
          <w:color w:val="000000" w:themeColor="text1"/>
        </w:rPr>
        <w:t xml:space="preserve">away from the confines of </w:t>
      </w:r>
      <w:r w:rsidR="006D10DB">
        <w:rPr>
          <w:color w:val="000000" w:themeColor="text1"/>
        </w:rPr>
        <w:t xml:space="preserve">regimented </w:t>
      </w:r>
      <w:r w:rsidR="00860FA2">
        <w:rPr>
          <w:color w:val="000000" w:themeColor="text1"/>
        </w:rPr>
        <w:t>classroom setting</w:t>
      </w:r>
      <w:r w:rsidR="006D10DB">
        <w:rPr>
          <w:color w:val="000000" w:themeColor="text1"/>
        </w:rPr>
        <w:t>s,</w:t>
      </w:r>
      <w:r w:rsidR="0054685B">
        <w:rPr>
          <w:color w:val="000000" w:themeColor="text1"/>
        </w:rPr>
        <w:t xml:space="preserve"> so often associated with school.  It also al</w:t>
      </w:r>
      <w:r w:rsidR="00AF1257">
        <w:rPr>
          <w:color w:val="000000" w:themeColor="text1"/>
        </w:rPr>
        <w:t>lows</w:t>
      </w:r>
      <w:r w:rsidR="0054685B">
        <w:rPr>
          <w:color w:val="000000" w:themeColor="text1"/>
        </w:rPr>
        <w:t xml:space="preserve"> for the development and greater understanding of risk </w:t>
      </w:r>
      <w:r w:rsidR="00444E44">
        <w:rPr>
          <w:color w:val="000000" w:themeColor="text1"/>
        </w:rPr>
        <w:t xml:space="preserve">which is a </w:t>
      </w:r>
      <w:r w:rsidR="00B82A3B">
        <w:rPr>
          <w:color w:val="000000" w:themeColor="text1"/>
        </w:rPr>
        <w:t>fundamental part of not only outdoor learning but also growing up</w:t>
      </w:r>
      <w:r w:rsidR="00EB41CE">
        <w:rPr>
          <w:color w:val="000000" w:themeColor="text1"/>
        </w:rPr>
        <w:t>.</w:t>
      </w:r>
      <w:r w:rsidR="00193DEE">
        <w:rPr>
          <w:color w:val="000000" w:themeColor="text1"/>
        </w:rPr>
        <w:t xml:space="preserve">  In understanding from an early age how to manage and assess risk</w:t>
      </w:r>
      <w:r w:rsidR="00EE18B5">
        <w:rPr>
          <w:color w:val="000000" w:themeColor="text1"/>
        </w:rPr>
        <w:t xml:space="preserve"> </w:t>
      </w:r>
      <w:r w:rsidR="00EB41CE">
        <w:rPr>
          <w:color w:val="000000" w:themeColor="text1"/>
        </w:rPr>
        <w:t xml:space="preserve">this </w:t>
      </w:r>
      <w:r w:rsidR="0054685B">
        <w:rPr>
          <w:color w:val="000000" w:themeColor="text1"/>
        </w:rPr>
        <w:t xml:space="preserve">allows for the </w:t>
      </w:r>
      <w:r w:rsidR="00333EB4">
        <w:rPr>
          <w:color w:val="000000" w:themeColor="text1"/>
        </w:rPr>
        <w:t>continued development of confidence</w:t>
      </w:r>
      <w:r w:rsidR="00981217">
        <w:rPr>
          <w:color w:val="000000" w:themeColor="text1"/>
        </w:rPr>
        <w:t xml:space="preserve">, </w:t>
      </w:r>
      <w:r w:rsidR="00EA28CD">
        <w:rPr>
          <w:color w:val="000000" w:themeColor="text1"/>
        </w:rPr>
        <w:t>an understanding of consequence,</w:t>
      </w:r>
      <w:r w:rsidR="00981217">
        <w:rPr>
          <w:color w:val="000000" w:themeColor="text1"/>
        </w:rPr>
        <w:t xml:space="preserve"> </w:t>
      </w:r>
      <w:r w:rsidR="00333EB4">
        <w:rPr>
          <w:color w:val="000000" w:themeColor="text1"/>
        </w:rPr>
        <w:t xml:space="preserve">and </w:t>
      </w:r>
      <w:r w:rsidR="00EE18B5">
        <w:rPr>
          <w:color w:val="000000" w:themeColor="text1"/>
        </w:rPr>
        <w:t xml:space="preserve">the </w:t>
      </w:r>
      <w:r w:rsidR="00EA28CD">
        <w:rPr>
          <w:color w:val="000000" w:themeColor="text1"/>
        </w:rPr>
        <w:t xml:space="preserve">building </w:t>
      </w:r>
      <w:r w:rsidR="00EE18B5">
        <w:rPr>
          <w:color w:val="000000" w:themeColor="text1"/>
        </w:rPr>
        <w:t xml:space="preserve">of </w:t>
      </w:r>
      <w:r w:rsidR="00333EB4">
        <w:rPr>
          <w:color w:val="000000" w:themeColor="text1"/>
        </w:rPr>
        <w:t>resilience</w:t>
      </w:r>
      <w:r w:rsidR="00EE18B5">
        <w:rPr>
          <w:color w:val="000000" w:themeColor="text1"/>
        </w:rPr>
        <w:t xml:space="preserve"> </w:t>
      </w:r>
      <w:r w:rsidR="0082260E">
        <w:rPr>
          <w:color w:val="000000" w:themeColor="text1"/>
        </w:rPr>
        <w:t>(Sandseter, 2011)</w:t>
      </w:r>
      <w:r w:rsidR="00333EB4">
        <w:rPr>
          <w:color w:val="000000" w:themeColor="text1"/>
        </w:rPr>
        <w:t>.</w:t>
      </w:r>
      <w:r w:rsidR="009429D7">
        <w:rPr>
          <w:color w:val="000000" w:themeColor="text1"/>
        </w:rPr>
        <w:t xml:space="preserve">  The environment in which children play also factors in </w:t>
      </w:r>
      <w:r w:rsidR="00797611">
        <w:rPr>
          <w:color w:val="000000" w:themeColor="text1"/>
        </w:rPr>
        <w:t xml:space="preserve">not only </w:t>
      </w:r>
      <w:r w:rsidR="009429D7">
        <w:rPr>
          <w:color w:val="000000" w:themeColor="text1"/>
        </w:rPr>
        <w:t xml:space="preserve">the level of risk associated with the experience, </w:t>
      </w:r>
      <w:r w:rsidR="00A226E3">
        <w:rPr>
          <w:color w:val="000000" w:themeColor="text1"/>
        </w:rPr>
        <w:t>but also the type of play experienced in the setting.  For example</w:t>
      </w:r>
      <w:r w:rsidR="00B63F3D">
        <w:rPr>
          <w:color w:val="000000" w:themeColor="text1"/>
        </w:rPr>
        <w:t>,</w:t>
      </w:r>
      <w:r w:rsidR="00A226E3">
        <w:rPr>
          <w:color w:val="000000" w:themeColor="text1"/>
        </w:rPr>
        <w:t xml:space="preserve"> if children play in a wood </w:t>
      </w:r>
      <w:r w:rsidR="00093023">
        <w:rPr>
          <w:color w:val="000000" w:themeColor="text1"/>
        </w:rPr>
        <w:t>with fall</w:t>
      </w:r>
      <w:r w:rsidR="00226E25">
        <w:rPr>
          <w:color w:val="000000" w:themeColor="text1"/>
        </w:rPr>
        <w:t>en</w:t>
      </w:r>
      <w:r w:rsidR="00093023">
        <w:rPr>
          <w:color w:val="000000" w:themeColor="text1"/>
        </w:rPr>
        <w:t xml:space="preserve"> trees to climb over or crawl under </w:t>
      </w:r>
      <w:r w:rsidR="00B63F3D">
        <w:rPr>
          <w:color w:val="000000" w:themeColor="text1"/>
        </w:rPr>
        <w:t xml:space="preserve">this will </w:t>
      </w:r>
      <w:r w:rsidR="00EE7510">
        <w:rPr>
          <w:color w:val="000000" w:themeColor="text1"/>
        </w:rPr>
        <w:t xml:space="preserve">no doubt spark their imagination to invent scenarios of stories or </w:t>
      </w:r>
      <w:r w:rsidR="001B3565">
        <w:rPr>
          <w:color w:val="000000" w:themeColor="text1"/>
        </w:rPr>
        <w:t xml:space="preserve">role play based on </w:t>
      </w:r>
      <w:r w:rsidR="00EE7510">
        <w:rPr>
          <w:color w:val="000000" w:themeColor="text1"/>
        </w:rPr>
        <w:t xml:space="preserve">films they may have heard or seen and </w:t>
      </w:r>
      <w:r w:rsidR="00093023">
        <w:rPr>
          <w:color w:val="000000" w:themeColor="text1"/>
        </w:rPr>
        <w:t xml:space="preserve">will be far more appealing </w:t>
      </w:r>
      <w:r w:rsidR="00D94216">
        <w:rPr>
          <w:color w:val="000000" w:themeColor="text1"/>
        </w:rPr>
        <w:t>and adventurous to some th</w:t>
      </w:r>
      <w:r w:rsidR="00344DA6">
        <w:rPr>
          <w:color w:val="000000" w:themeColor="text1"/>
        </w:rPr>
        <w:t>an</w:t>
      </w:r>
      <w:r w:rsidR="00700F14">
        <w:rPr>
          <w:color w:val="000000" w:themeColor="text1"/>
        </w:rPr>
        <w:t xml:space="preserve"> a</w:t>
      </w:r>
      <w:r w:rsidR="00D94216">
        <w:rPr>
          <w:color w:val="000000" w:themeColor="text1"/>
        </w:rPr>
        <w:t xml:space="preserve"> visit to the local park which contains swings with enclosed seats and</w:t>
      </w:r>
      <w:r w:rsidR="00AD4DC5">
        <w:rPr>
          <w:color w:val="000000" w:themeColor="text1"/>
        </w:rPr>
        <w:t xml:space="preserve"> rubber matting </w:t>
      </w:r>
      <w:r w:rsidR="00700F14">
        <w:rPr>
          <w:color w:val="000000" w:themeColor="text1"/>
        </w:rPr>
        <w:t>all behind steel railings</w:t>
      </w:r>
      <w:r w:rsidR="00DD3119">
        <w:rPr>
          <w:color w:val="000000" w:themeColor="text1"/>
        </w:rPr>
        <w:t xml:space="preserve"> </w:t>
      </w:r>
      <w:r w:rsidR="00344DA6">
        <w:rPr>
          <w:color w:val="000000" w:themeColor="text1"/>
        </w:rPr>
        <w:t xml:space="preserve">where imagination may be </w:t>
      </w:r>
      <w:r w:rsidR="00823339">
        <w:rPr>
          <w:color w:val="000000" w:themeColor="text1"/>
        </w:rPr>
        <w:t xml:space="preserve">hindered again by the restrictions of confinement </w:t>
      </w:r>
      <w:r w:rsidR="00AD4DC5">
        <w:rPr>
          <w:color w:val="000000" w:themeColor="text1"/>
        </w:rPr>
        <w:t>(Sandseter, 2009).</w:t>
      </w:r>
      <w:r w:rsidR="00FC59B5">
        <w:rPr>
          <w:color w:val="000000" w:themeColor="text1"/>
        </w:rPr>
        <w:t xml:space="preserve"> </w:t>
      </w:r>
    </w:p>
    <w:p w14:paraId="3A4DE766" w14:textId="77777777" w:rsidR="00D904CE" w:rsidRDefault="00D904CE" w:rsidP="00333EB4">
      <w:pPr>
        <w:spacing w:line="360" w:lineRule="auto"/>
        <w:jc w:val="both"/>
        <w:rPr>
          <w:color w:val="000000" w:themeColor="text1"/>
        </w:rPr>
      </w:pPr>
    </w:p>
    <w:p w14:paraId="588499CF" w14:textId="0D42B30A" w:rsidR="00507340" w:rsidRDefault="0068355E" w:rsidP="00333EB4">
      <w:pPr>
        <w:spacing w:line="360" w:lineRule="auto"/>
        <w:jc w:val="both"/>
        <w:rPr>
          <w:color w:val="000000" w:themeColor="text1"/>
        </w:rPr>
      </w:pPr>
      <w:r>
        <w:rPr>
          <w:color w:val="000000" w:themeColor="text1"/>
        </w:rPr>
        <w:t xml:space="preserve">Wales </w:t>
      </w:r>
      <w:r w:rsidR="008B06B9">
        <w:rPr>
          <w:color w:val="000000" w:themeColor="text1"/>
        </w:rPr>
        <w:t>was</w:t>
      </w:r>
      <w:r>
        <w:rPr>
          <w:color w:val="000000" w:themeColor="text1"/>
        </w:rPr>
        <w:t xml:space="preserve"> also the first nation in the world to </w:t>
      </w:r>
      <w:r w:rsidR="00010F41">
        <w:rPr>
          <w:color w:val="000000" w:themeColor="text1"/>
        </w:rPr>
        <w:t xml:space="preserve">pass legislation for </w:t>
      </w:r>
      <w:r w:rsidR="00D8605C">
        <w:rPr>
          <w:color w:val="000000" w:themeColor="text1"/>
        </w:rPr>
        <w:t>children’s</w:t>
      </w:r>
      <w:r w:rsidR="00010F41">
        <w:rPr>
          <w:color w:val="000000" w:themeColor="text1"/>
        </w:rPr>
        <w:t xml:space="preserve"> play not just at school but in the community and as part </w:t>
      </w:r>
      <w:r w:rsidR="00BF24EE">
        <w:rPr>
          <w:color w:val="000000" w:themeColor="text1"/>
        </w:rPr>
        <w:t>of section</w:t>
      </w:r>
      <w:r w:rsidR="002F7D2C">
        <w:rPr>
          <w:color w:val="000000" w:themeColor="text1"/>
        </w:rPr>
        <w:t xml:space="preserve"> 11, </w:t>
      </w:r>
      <w:r w:rsidR="002F7D2C" w:rsidRPr="00BF24EE">
        <w:rPr>
          <w:i/>
          <w:iCs/>
          <w:color w:val="000000" w:themeColor="text1"/>
        </w:rPr>
        <w:t xml:space="preserve">Play </w:t>
      </w:r>
      <w:r w:rsidR="0036398F" w:rsidRPr="00BF24EE">
        <w:rPr>
          <w:i/>
          <w:iCs/>
          <w:color w:val="000000" w:themeColor="text1"/>
        </w:rPr>
        <w:t>Opportunities</w:t>
      </w:r>
      <w:r w:rsidR="002F7D2C" w:rsidRPr="00BF24EE">
        <w:rPr>
          <w:i/>
          <w:iCs/>
          <w:color w:val="000000" w:themeColor="text1"/>
        </w:rPr>
        <w:t>, Children and Families (Wales) Measure 2010</w:t>
      </w:r>
      <w:r w:rsidR="00DD3119">
        <w:rPr>
          <w:i/>
          <w:iCs/>
          <w:color w:val="000000" w:themeColor="text1"/>
        </w:rPr>
        <w:t>,</w:t>
      </w:r>
      <w:r w:rsidR="00DD3119" w:rsidRPr="000426DF">
        <w:rPr>
          <w:color w:val="000000" w:themeColor="text1"/>
        </w:rPr>
        <w:t xml:space="preserve"> </w:t>
      </w:r>
      <w:r w:rsidR="00D558E9" w:rsidRPr="000426DF">
        <w:rPr>
          <w:color w:val="000000" w:themeColor="text1"/>
        </w:rPr>
        <w:t xml:space="preserve"> </w:t>
      </w:r>
      <w:r w:rsidR="007837B8">
        <w:rPr>
          <w:color w:val="000000" w:themeColor="text1"/>
        </w:rPr>
        <w:t xml:space="preserve">published in 2014, </w:t>
      </w:r>
      <w:r w:rsidR="00BF24EE" w:rsidRPr="007837B8">
        <w:rPr>
          <w:i/>
          <w:iCs/>
          <w:color w:val="000000" w:themeColor="text1"/>
        </w:rPr>
        <w:t>Wales – a play Friendly Country</w:t>
      </w:r>
      <w:r w:rsidR="00BF24EE" w:rsidRPr="00D558E9">
        <w:rPr>
          <w:color w:val="000000" w:themeColor="text1"/>
        </w:rPr>
        <w:t xml:space="preserve"> </w:t>
      </w:r>
      <w:r w:rsidR="00BF24EE" w:rsidRPr="000426DF">
        <w:rPr>
          <w:i/>
          <w:iCs/>
          <w:color w:val="000000" w:themeColor="text1"/>
        </w:rPr>
        <w:t>Statutory Guidance</w:t>
      </w:r>
      <w:r w:rsidR="00BF24EE" w:rsidRPr="00D558E9">
        <w:rPr>
          <w:color w:val="000000" w:themeColor="text1"/>
        </w:rPr>
        <w:t xml:space="preserve"> (WAG, 2014)</w:t>
      </w:r>
      <w:r w:rsidR="000426DF">
        <w:rPr>
          <w:color w:val="000000" w:themeColor="text1"/>
        </w:rPr>
        <w:t>,</w:t>
      </w:r>
      <w:r w:rsidR="00BF24EE" w:rsidRPr="00D558E9">
        <w:rPr>
          <w:color w:val="000000" w:themeColor="text1"/>
        </w:rPr>
        <w:t xml:space="preserve"> details the obligations of local authorities (LA) to ensure sufficient play opportu</w:t>
      </w:r>
      <w:r w:rsidR="00BF24EE">
        <w:rPr>
          <w:color w:val="000000" w:themeColor="text1"/>
        </w:rPr>
        <w:t xml:space="preserve">nities are available to all children within their areas.  </w:t>
      </w:r>
    </w:p>
    <w:p w14:paraId="469BAB2E" w14:textId="77777777" w:rsidR="00D904CE" w:rsidRDefault="00D904CE" w:rsidP="00333EB4">
      <w:pPr>
        <w:spacing w:line="360" w:lineRule="auto"/>
        <w:jc w:val="both"/>
        <w:rPr>
          <w:color w:val="000000" w:themeColor="text1"/>
        </w:rPr>
      </w:pPr>
    </w:p>
    <w:p w14:paraId="01453E18" w14:textId="0DF5F4F4" w:rsidR="004F710A" w:rsidRDefault="00BF24EE" w:rsidP="00333EB4">
      <w:pPr>
        <w:spacing w:line="360" w:lineRule="auto"/>
        <w:jc w:val="both"/>
        <w:rPr>
          <w:color w:val="000000" w:themeColor="text1"/>
        </w:rPr>
      </w:pPr>
      <w:r>
        <w:rPr>
          <w:color w:val="000000" w:themeColor="text1"/>
        </w:rPr>
        <w:t xml:space="preserve">It </w:t>
      </w:r>
      <w:r w:rsidR="0036398F">
        <w:rPr>
          <w:color w:val="000000" w:themeColor="text1"/>
        </w:rPr>
        <w:t xml:space="preserve">fully acknowledges the need </w:t>
      </w:r>
      <w:r w:rsidR="0096285B">
        <w:rPr>
          <w:color w:val="000000" w:themeColor="text1"/>
        </w:rPr>
        <w:t xml:space="preserve">for children to have </w:t>
      </w:r>
      <w:r w:rsidR="00861EAF">
        <w:rPr>
          <w:color w:val="000000" w:themeColor="text1"/>
        </w:rPr>
        <w:t xml:space="preserve">acceptable levels of </w:t>
      </w:r>
      <w:r w:rsidR="0096285B">
        <w:rPr>
          <w:color w:val="000000" w:themeColor="text1"/>
        </w:rPr>
        <w:t>opp</w:t>
      </w:r>
      <w:r w:rsidR="00861EAF">
        <w:rPr>
          <w:color w:val="000000" w:themeColor="text1"/>
        </w:rPr>
        <w:t>ortunit</w:t>
      </w:r>
      <w:r w:rsidR="001F5DD8">
        <w:rPr>
          <w:color w:val="000000" w:themeColor="text1"/>
        </w:rPr>
        <w:t>y</w:t>
      </w:r>
      <w:r w:rsidR="00861EAF">
        <w:rPr>
          <w:color w:val="000000" w:themeColor="text1"/>
        </w:rPr>
        <w:t xml:space="preserve"> for beneficial risk taking </w:t>
      </w:r>
      <w:r w:rsidR="005C0712">
        <w:rPr>
          <w:color w:val="000000" w:themeColor="text1"/>
        </w:rPr>
        <w:t>and that the natural environment</w:t>
      </w:r>
      <w:r w:rsidR="00343ADF">
        <w:rPr>
          <w:color w:val="000000" w:themeColor="text1"/>
        </w:rPr>
        <w:t xml:space="preserve">, </w:t>
      </w:r>
      <w:r w:rsidR="00D76F7A">
        <w:rPr>
          <w:color w:val="000000" w:themeColor="text1"/>
        </w:rPr>
        <w:t xml:space="preserve">along with </w:t>
      </w:r>
      <w:r w:rsidR="00343ADF">
        <w:rPr>
          <w:color w:val="000000" w:themeColor="text1"/>
        </w:rPr>
        <w:t>other children</w:t>
      </w:r>
      <w:r w:rsidR="00DF75EE">
        <w:rPr>
          <w:color w:val="000000" w:themeColor="text1"/>
        </w:rPr>
        <w:t xml:space="preserve">, </w:t>
      </w:r>
      <w:r w:rsidR="00343ADF">
        <w:rPr>
          <w:color w:val="000000" w:themeColor="text1"/>
        </w:rPr>
        <w:t>loose parts</w:t>
      </w:r>
      <w:r w:rsidR="00DF75EE">
        <w:rPr>
          <w:color w:val="000000" w:themeColor="text1"/>
        </w:rPr>
        <w:t>, as well as challenge</w:t>
      </w:r>
      <w:r w:rsidR="001C1C8F">
        <w:rPr>
          <w:color w:val="000000" w:themeColor="text1"/>
        </w:rPr>
        <w:t>s</w:t>
      </w:r>
      <w:r w:rsidR="00DF75EE">
        <w:rPr>
          <w:color w:val="000000" w:themeColor="text1"/>
        </w:rPr>
        <w:t xml:space="preserve"> and uncertain</w:t>
      </w:r>
      <w:r w:rsidR="00E802F5">
        <w:rPr>
          <w:color w:val="000000" w:themeColor="text1"/>
        </w:rPr>
        <w:t>ty,</w:t>
      </w:r>
      <w:r w:rsidR="001C1C8F">
        <w:rPr>
          <w:color w:val="000000" w:themeColor="text1"/>
        </w:rPr>
        <w:t xml:space="preserve"> the natural </w:t>
      </w:r>
      <w:r w:rsidR="00EA09AC">
        <w:rPr>
          <w:color w:val="000000" w:themeColor="text1"/>
        </w:rPr>
        <w:t>elements</w:t>
      </w:r>
      <w:r w:rsidR="00E802F5">
        <w:rPr>
          <w:color w:val="000000" w:themeColor="text1"/>
        </w:rPr>
        <w:t xml:space="preserve"> </w:t>
      </w:r>
      <w:r w:rsidR="009A37FF">
        <w:rPr>
          <w:color w:val="000000" w:themeColor="text1"/>
        </w:rPr>
        <w:t>which stimulate the senses</w:t>
      </w:r>
      <w:r w:rsidR="00E802F5">
        <w:rPr>
          <w:color w:val="000000" w:themeColor="text1"/>
        </w:rPr>
        <w:t xml:space="preserve"> should all be available </w:t>
      </w:r>
      <w:r w:rsidR="00A368B5">
        <w:rPr>
          <w:color w:val="000000" w:themeColor="text1"/>
        </w:rPr>
        <w:t>for children to</w:t>
      </w:r>
      <w:r w:rsidR="00E802F5">
        <w:rPr>
          <w:color w:val="000000" w:themeColor="text1"/>
        </w:rPr>
        <w:t xml:space="preserve"> enjo</w:t>
      </w:r>
      <w:r w:rsidR="002278DE">
        <w:rPr>
          <w:color w:val="000000" w:themeColor="text1"/>
        </w:rPr>
        <w:t>y during</w:t>
      </w:r>
      <w:r w:rsidR="00E802F5">
        <w:rPr>
          <w:color w:val="000000" w:themeColor="text1"/>
        </w:rPr>
        <w:t xml:space="preserve"> play (</w:t>
      </w:r>
      <w:r w:rsidR="00EA09AC">
        <w:rPr>
          <w:color w:val="000000" w:themeColor="text1"/>
        </w:rPr>
        <w:t>WAG, 2014).</w:t>
      </w:r>
    </w:p>
    <w:p w14:paraId="757F672A" w14:textId="2347E9C7" w:rsidR="003F5D6F" w:rsidRDefault="00BB0CA0" w:rsidP="00F70685">
      <w:pPr>
        <w:spacing w:line="360" w:lineRule="auto"/>
        <w:jc w:val="both"/>
        <w:rPr>
          <w:color w:val="000000" w:themeColor="text1"/>
        </w:rPr>
      </w:pPr>
      <w:r>
        <w:rPr>
          <w:color w:val="000000" w:themeColor="text1"/>
        </w:rPr>
        <w:lastRenderedPageBreak/>
        <w:t xml:space="preserve">Setting </w:t>
      </w:r>
      <w:r w:rsidR="009F27CA">
        <w:rPr>
          <w:color w:val="000000" w:themeColor="text1"/>
        </w:rPr>
        <w:t>A</w:t>
      </w:r>
      <w:r>
        <w:rPr>
          <w:color w:val="000000" w:themeColor="text1"/>
        </w:rPr>
        <w:t xml:space="preserve"> </w:t>
      </w:r>
      <w:r w:rsidR="00361A9A">
        <w:rPr>
          <w:color w:val="000000" w:themeColor="text1"/>
        </w:rPr>
        <w:t>is a primary school locate</w:t>
      </w:r>
      <w:r w:rsidR="009B236E">
        <w:rPr>
          <w:color w:val="000000" w:themeColor="text1"/>
        </w:rPr>
        <w:t>d</w:t>
      </w:r>
      <w:r w:rsidR="00361A9A">
        <w:rPr>
          <w:color w:val="000000" w:themeColor="text1"/>
        </w:rPr>
        <w:t xml:space="preserve"> a few miles from </w:t>
      </w:r>
      <w:r w:rsidR="009B236E">
        <w:rPr>
          <w:color w:val="000000" w:themeColor="text1"/>
        </w:rPr>
        <w:t>a popular</w:t>
      </w:r>
      <w:r w:rsidR="00361A9A">
        <w:rPr>
          <w:color w:val="000000" w:themeColor="text1"/>
        </w:rPr>
        <w:t xml:space="preserve"> coast</w:t>
      </w:r>
      <w:r w:rsidR="009B236E">
        <w:rPr>
          <w:color w:val="000000" w:themeColor="text1"/>
        </w:rPr>
        <w:t>al resort</w:t>
      </w:r>
      <w:r w:rsidR="00361A9A">
        <w:rPr>
          <w:color w:val="000000" w:themeColor="text1"/>
        </w:rPr>
        <w:t xml:space="preserve"> and services the children of the </w:t>
      </w:r>
      <w:r w:rsidR="00D56546">
        <w:rPr>
          <w:color w:val="000000" w:themeColor="text1"/>
        </w:rPr>
        <w:t>surrounding areas</w:t>
      </w:r>
      <w:r w:rsidR="00361A9A">
        <w:rPr>
          <w:color w:val="000000" w:themeColor="text1"/>
        </w:rPr>
        <w:t>.</w:t>
      </w:r>
      <w:r w:rsidR="009B236E">
        <w:rPr>
          <w:color w:val="000000" w:themeColor="text1"/>
        </w:rPr>
        <w:t xml:space="preserve">  </w:t>
      </w:r>
      <w:r w:rsidR="00324041">
        <w:rPr>
          <w:color w:val="000000" w:themeColor="text1"/>
        </w:rPr>
        <w:t xml:space="preserve">Set in its own </w:t>
      </w:r>
      <w:r w:rsidR="00791A46">
        <w:rPr>
          <w:color w:val="000000" w:themeColor="text1"/>
        </w:rPr>
        <w:t xml:space="preserve">secure </w:t>
      </w:r>
      <w:r w:rsidR="00324041">
        <w:rPr>
          <w:color w:val="000000" w:themeColor="text1"/>
        </w:rPr>
        <w:t xml:space="preserve">grounds </w:t>
      </w:r>
      <w:r w:rsidR="009B5708">
        <w:rPr>
          <w:color w:val="000000" w:themeColor="text1"/>
        </w:rPr>
        <w:t>with woodland</w:t>
      </w:r>
      <w:r w:rsidR="00DF4AB8">
        <w:rPr>
          <w:color w:val="000000" w:themeColor="text1"/>
        </w:rPr>
        <w:t>s</w:t>
      </w:r>
      <w:r w:rsidR="009B5708">
        <w:rPr>
          <w:color w:val="000000" w:themeColor="text1"/>
        </w:rPr>
        <w:t xml:space="preserve"> </w:t>
      </w:r>
      <w:r w:rsidR="00101B42">
        <w:rPr>
          <w:color w:val="000000" w:themeColor="text1"/>
        </w:rPr>
        <w:t>to the rear. T</w:t>
      </w:r>
      <w:r w:rsidR="009B5708">
        <w:rPr>
          <w:color w:val="000000" w:themeColor="text1"/>
        </w:rPr>
        <w:t xml:space="preserve">he school has a large playing field </w:t>
      </w:r>
      <w:r w:rsidR="00C34620">
        <w:rPr>
          <w:color w:val="000000" w:themeColor="text1"/>
        </w:rPr>
        <w:t>which is u</w:t>
      </w:r>
      <w:r w:rsidR="00101B42">
        <w:rPr>
          <w:color w:val="000000" w:themeColor="text1"/>
        </w:rPr>
        <w:t>tili</w:t>
      </w:r>
      <w:r w:rsidR="001838BD">
        <w:rPr>
          <w:color w:val="000000" w:themeColor="text1"/>
        </w:rPr>
        <w:t>sed</w:t>
      </w:r>
      <w:r w:rsidR="00C34620">
        <w:rPr>
          <w:color w:val="000000" w:themeColor="text1"/>
        </w:rPr>
        <w:t xml:space="preserve"> for sports activities and games.  It also has flower and vegetable gardens which the child are activ</w:t>
      </w:r>
      <w:r w:rsidR="007418DF">
        <w:rPr>
          <w:color w:val="000000" w:themeColor="text1"/>
        </w:rPr>
        <w:t>ely involved in caring for and growing season produce for use in the school</w:t>
      </w:r>
      <w:r w:rsidR="00856B4A">
        <w:rPr>
          <w:color w:val="000000" w:themeColor="text1"/>
        </w:rPr>
        <w:t>s on site kitchen</w:t>
      </w:r>
      <w:r w:rsidR="007418DF">
        <w:rPr>
          <w:color w:val="000000" w:themeColor="text1"/>
        </w:rPr>
        <w:t>s</w:t>
      </w:r>
      <w:r w:rsidR="00856B4A">
        <w:rPr>
          <w:color w:val="000000" w:themeColor="text1"/>
        </w:rPr>
        <w:t xml:space="preserve"> as well as supplying local residents</w:t>
      </w:r>
      <w:r w:rsidR="007418DF">
        <w:rPr>
          <w:color w:val="000000" w:themeColor="text1"/>
        </w:rPr>
        <w:t xml:space="preserve">.  </w:t>
      </w:r>
      <w:r w:rsidR="001A75D4">
        <w:rPr>
          <w:color w:val="000000" w:themeColor="text1"/>
        </w:rPr>
        <w:t xml:space="preserve">It has a large </w:t>
      </w:r>
      <w:r w:rsidR="00A00EEC">
        <w:rPr>
          <w:color w:val="000000" w:themeColor="text1"/>
        </w:rPr>
        <w:t xml:space="preserve">court sized </w:t>
      </w:r>
      <w:r w:rsidR="001A75D4">
        <w:rPr>
          <w:color w:val="000000" w:themeColor="text1"/>
        </w:rPr>
        <w:t xml:space="preserve">playground with various </w:t>
      </w:r>
      <w:r w:rsidR="00BF5A82">
        <w:rPr>
          <w:color w:val="000000" w:themeColor="text1"/>
        </w:rPr>
        <w:t xml:space="preserve">painted tracks and activities for use in games </w:t>
      </w:r>
      <w:r w:rsidR="00A00EEC">
        <w:rPr>
          <w:color w:val="000000" w:themeColor="text1"/>
        </w:rPr>
        <w:t>lessons as well as</w:t>
      </w:r>
      <w:r w:rsidR="00BF5A82">
        <w:rPr>
          <w:color w:val="000000" w:themeColor="text1"/>
        </w:rPr>
        <w:t xml:space="preserve"> ride on toy</w:t>
      </w:r>
      <w:r w:rsidR="00B46D2D">
        <w:rPr>
          <w:color w:val="000000" w:themeColor="text1"/>
        </w:rPr>
        <w:t>s</w:t>
      </w:r>
      <w:r w:rsidR="009B2B79">
        <w:rPr>
          <w:color w:val="000000" w:themeColor="text1"/>
        </w:rPr>
        <w:t xml:space="preserve"> </w:t>
      </w:r>
      <w:r w:rsidR="00BB66D8">
        <w:rPr>
          <w:color w:val="000000" w:themeColor="text1"/>
        </w:rPr>
        <w:t>of varying size and material to play with.  There are things for</w:t>
      </w:r>
      <w:r w:rsidR="009B2B79">
        <w:rPr>
          <w:color w:val="000000" w:themeColor="text1"/>
        </w:rPr>
        <w:t xml:space="preserve"> building, </w:t>
      </w:r>
      <w:r w:rsidR="00AD7628">
        <w:rPr>
          <w:color w:val="000000" w:themeColor="text1"/>
        </w:rPr>
        <w:t xml:space="preserve">and </w:t>
      </w:r>
      <w:r w:rsidR="009B2B79">
        <w:rPr>
          <w:color w:val="000000" w:themeColor="text1"/>
        </w:rPr>
        <w:t>stacking</w:t>
      </w:r>
      <w:r w:rsidR="00EE4ABF">
        <w:rPr>
          <w:color w:val="000000" w:themeColor="text1"/>
        </w:rPr>
        <w:t>.</w:t>
      </w:r>
      <w:r w:rsidR="00615474">
        <w:rPr>
          <w:color w:val="000000" w:themeColor="text1"/>
        </w:rPr>
        <w:t xml:space="preserve">  </w:t>
      </w:r>
      <w:r w:rsidR="007418DF">
        <w:rPr>
          <w:color w:val="000000" w:themeColor="text1"/>
        </w:rPr>
        <w:t>It has a</w:t>
      </w:r>
      <w:r w:rsidR="00B46D2D">
        <w:rPr>
          <w:color w:val="000000" w:themeColor="text1"/>
        </w:rPr>
        <w:t xml:space="preserve"> purpose built</w:t>
      </w:r>
      <w:r w:rsidR="007418DF">
        <w:rPr>
          <w:color w:val="000000" w:themeColor="text1"/>
        </w:rPr>
        <w:t xml:space="preserve"> outdoor </w:t>
      </w:r>
      <w:r w:rsidR="00B46D2D">
        <w:rPr>
          <w:color w:val="000000" w:themeColor="text1"/>
        </w:rPr>
        <w:t xml:space="preserve">covered </w:t>
      </w:r>
      <w:r w:rsidR="007418DF">
        <w:rPr>
          <w:color w:val="000000" w:themeColor="text1"/>
        </w:rPr>
        <w:t>learning a</w:t>
      </w:r>
      <w:r w:rsidR="00B46D2D">
        <w:rPr>
          <w:color w:val="000000" w:themeColor="text1"/>
        </w:rPr>
        <w:t>rea</w:t>
      </w:r>
      <w:r w:rsidR="007418DF">
        <w:rPr>
          <w:color w:val="000000" w:themeColor="text1"/>
        </w:rPr>
        <w:t xml:space="preserve"> which is used by all ages for interactive learning such as</w:t>
      </w:r>
      <w:r w:rsidR="00D27089">
        <w:rPr>
          <w:color w:val="000000" w:themeColor="text1"/>
        </w:rPr>
        <w:t xml:space="preserve"> muddy maths, where children use soil to s</w:t>
      </w:r>
      <w:r w:rsidR="00B536BD">
        <w:rPr>
          <w:color w:val="000000" w:themeColor="text1"/>
        </w:rPr>
        <w:t>how comparison</w:t>
      </w:r>
      <w:r w:rsidR="00D27089">
        <w:rPr>
          <w:color w:val="000000" w:themeColor="text1"/>
        </w:rPr>
        <w:t xml:space="preserve"> weights of certain items</w:t>
      </w:r>
      <w:r w:rsidR="00B536BD">
        <w:rPr>
          <w:color w:val="000000" w:themeColor="text1"/>
        </w:rPr>
        <w:t xml:space="preserve"> and wet play for learning about volume.</w:t>
      </w:r>
      <w:r w:rsidR="00581B7A">
        <w:rPr>
          <w:color w:val="000000" w:themeColor="text1"/>
        </w:rPr>
        <w:t xml:space="preserve">  This area is also used </w:t>
      </w:r>
      <w:r w:rsidR="00256C6D">
        <w:rPr>
          <w:color w:val="000000" w:themeColor="text1"/>
        </w:rPr>
        <w:t xml:space="preserve">as an </w:t>
      </w:r>
      <w:r w:rsidR="00030DCE">
        <w:rPr>
          <w:color w:val="000000" w:themeColor="text1"/>
        </w:rPr>
        <w:t>extension</w:t>
      </w:r>
      <w:r w:rsidR="00256C6D">
        <w:rPr>
          <w:color w:val="000000" w:themeColor="text1"/>
        </w:rPr>
        <w:t xml:space="preserve"> to the main classroom </w:t>
      </w:r>
      <w:r w:rsidR="00030DCE">
        <w:rPr>
          <w:color w:val="000000" w:themeColor="text1"/>
        </w:rPr>
        <w:t>as part of the foundation phases learning through play</w:t>
      </w:r>
      <w:r w:rsidR="00030DCE">
        <w:rPr>
          <w:color w:val="000000" w:themeColor="text1"/>
        </w:rPr>
        <w:t>.</w:t>
      </w:r>
      <w:r w:rsidR="002035E7">
        <w:rPr>
          <w:color w:val="000000" w:themeColor="text1"/>
        </w:rPr>
        <w:t xml:space="preserve"> </w:t>
      </w:r>
      <w:r w:rsidR="00030DCE">
        <w:rPr>
          <w:color w:val="000000" w:themeColor="text1"/>
        </w:rPr>
        <w:t xml:space="preserve"> </w:t>
      </w:r>
      <w:r w:rsidR="002C3A79">
        <w:rPr>
          <w:color w:val="000000" w:themeColor="text1"/>
        </w:rPr>
        <w:t xml:space="preserve">The children have </w:t>
      </w:r>
      <w:r w:rsidR="009B72B0">
        <w:rPr>
          <w:color w:val="000000" w:themeColor="text1"/>
        </w:rPr>
        <w:t xml:space="preserve">not only insect hotels </w:t>
      </w:r>
      <w:r w:rsidR="008F2353">
        <w:rPr>
          <w:color w:val="000000" w:themeColor="text1"/>
        </w:rPr>
        <w:t xml:space="preserve">made from </w:t>
      </w:r>
      <w:r w:rsidR="00B372A9">
        <w:rPr>
          <w:color w:val="000000" w:themeColor="text1"/>
        </w:rPr>
        <w:t xml:space="preserve">fallen wood collected from the adjacent woodland </w:t>
      </w:r>
      <w:r w:rsidR="009B72B0">
        <w:rPr>
          <w:color w:val="000000" w:themeColor="text1"/>
        </w:rPr>
        <w:t xml:space="preserve">but many </w:t>
      </w:r>
      <w:r w:rsidR="002C3A79">
        <w:rPr>
          <w:color w:val="000000" w:themeColor="text1"/>
        </w:rPr>
        <w:t xml:space="preserve">bird feeding stations set up </w:t>
      </w:r>
      <w:r w:rsidR="009B72B0">
        <w:rPr>
          <w:color w:val="000000" w:themeColor="text1"/>
        </w:rPr>
        <w:t xml:space="preserve">in the grounds </w:t>
      </w:r>
      <w:r w:rsidR="0015379A">
        <w:rPr>
          <w:color w:val="000000" w:themeColor="text1"/>
        </w:rPr>
        <w:t>as well as owl and bat boxes</w:t>
      </w:r>
      <w:r w:rsidR="001B0CED">
        <w:rPr>
          <w:color w:val="000000" w:themeColor="text1"/>
        </w:rPr>
        <w:t xml:space="preserve">.  Old tyres donated to the school are used as </w:t>
      </w:r>
      <w:r w:rsidR="000B2FAE">
        <w:rPr>
          <w:color w:val="000000" w:themeColor="text1"/>
        </w:rPr>
        <w:t>wildflower</w:t>
      </w:r>
      <w:r w:rsidR="001B0CED">
        <w:rPr>
          <w:color w:val="000000" w:themeColor="text1"/>
        </w:rPr>
        <w:t xml:space="preserve"> gardens around the perimeter to encourage bees and other insects</w:t>
      </w:r>
      <w:r w:rsidR="0016501F">
        <w:rPr>
          <w:color w:val="000000" w:themeColor="text1"/>
        </w:rPr>
        <w:t xml:space="preserve"> which in turn teaches the children about pollination and the delicate balance of different eco systems in our natural world.</w:t>
      </w:r>
      <w:r w:rsidR="009B2B79">
        <w:rPr>
          <w:color w:val="000000" w:themeColor="text1"/>
        </w:rPr>
        <w:t xml:space="preserve">  </w:t>
      </w:r>
      <w:r w:rsidR="0015379A">
        <w:rPr>
          <w:color w:val="000000" w:themeColor="text1"/>
        </w:rPr>
        <w:t xml:space="preserve"> </w:t>
      </w:r>
      <w:r w:rsidR="002035E7">
        <w:rPr>
          <w:color w:val="000000" w:themeColor="text1"/>
        </w:rPr>
        <w:t xml:space="preserve">The school </w:t>
      </w:r>
      <w:r w:rsidR="00030DCE">
        <w:rPr>
          <w:color w:val="000000" w:themeColor="text1"/>
        </w:rPr>
        <w:t xml:space="preserve">has strong links with the local community and </w:t>
      </w:r>
      <w:r w:rsidR="00CC7B06">
        <w:rPr>
          <w:color w:val="000000" w:themeColor="text1"/>
        </w:rPr>
        <w:t xml:space="preserve">farmers </w:t>
      </w:r>
      <w:r w:rsidR="0016501F">
        <w:rPr>
          <w:color w:val="000000" w:themeColor="text1"/>
        </w:rPr>
        <w:t xml:space="preserve">not only </w:t>
      </w:r>
      <w:r w:rsidR="00CC7B06">
        <w:rPr>
          <w:color w:val="000000" w:themeColor="text1"/>
        </w:rPr>
        <w:t xml:space="preserve">bring in baby animals for the children to learn about </w:t>
      </w:r>
      <w:r w:rsidR="0016501F">
        <w:rPr>
          <w:color w:val="000000" w:themeColor="text1"/>
        </w:rPr>
        <w:t>they also welcome them to their farms so they can see milk being drawn from the sourc</w:t>
      </w:r>
      <w:r w:rsidR="000B2FAE">
        <w:rPr>
          <w:color w:val="000000" w:themeColor="text1"/>
        </w:rPr>
        <w:t>e</w:t>
      </w:r>
      <w:r w:rsidR="009E6982">
        <w:rPr>
          <w:color w:val="000000" w:themeColor="text1"/>
        </w:rPr>
        <w:t>.</w:t>
      </w:r>
      <w:r w:rsidR="00325B5C">
        <w:rPr>
          <w:color w:val="000000" w:themeColor="text1"/>
        </w:rPr>
        <w:t xml:space="preserve"> </w:t>
      </w:r>
      <w:r w:rsidR="000B2FAE">
        <w:rPr>
          <w:color w:val="000000" w:themeColor="text1"/>
        </w:rPr>
        <w:t xml:space="preserve">Lessons in school are conducted wherever possible in the outdoors and natural materials used </w:t>
      </w:r>
      <w:r w:rsidR="00E00BF7">
        <w:rPr>
          <w:color w:val="000000" w:themeColor="text1"/>
        </w:rPr>
        <w:t>to aid in th</w:t>
      </w:r>
      <w:r w:rsidR="002D5B0A">
        <w:rPr>
          <w:color w:val="000000" w:themeColor="text1"/>
        </w:rPr>
        <w:t>is goal</w:t>
      </w:r>
      <w:r w:rsidR="009F4AF4">
        <w:rPr>
          <w:color w:val="000000" w:themeColor="text1"/>
        </w:rPr>
        <w:t xml:space="preserve">, </w:t>
      </w:r>
      <w:r w:rsidR="0056170D">
        <w:rPr>
          <w:color w:val="000000" w:themeColor="text1"/>
        </w:rPr>
        <w:t xml:space="preserve">handwriting practice for example, </w:t>
      </w:r>
      <w:r w:rsidR="00263024">
        <w:rPr>
          <w:color w:val="000000" w:themeColor="text1"/>
        </w:rPr>
        <w:t>is done with chalk on the playground</w:t>
      </w:r>
      <w:r w:rsidR="003F5D6F">
        <w:rPr>
          <w:color w:val="000000" w:themeColor="text1"/>
        </w:rPr>
        <w:t xml:space="preserve"> surface</w:t>
      </w:r>
      <w:r w:rsidR="00263024">
        <w:rPr>
          <w:color w:val="000000" w:themeColor="text1"/>
        </w:rPr>
        <w:t>.</w:t>
      </w:r>
    </w:p>
    <w:p w14:paraId="69501F6B" w14:textId="77777777" w:rsidR="00D904CE" w:rsidRDefault="00D904CE" w:rsidP="00F70685">
      <w:pPr>
        <w:spacing w:line="360" w:lineRule="auto"/>
        <w:jc w:val="both"/>
        <w:rPr>
          <w:color w:val="000000" w:themeColor="text1"/>
        </w:rPr>
      </w:pPr>
    </w:p>
    <w:p w14:paraId="739FA026" w14:textId="4769F2BC" w:rsidR="008053D2" w:rsidRDefault="00263024" w:rsidP="00F70685">
      <w:pPr>
        <w:spacing w:line="360" w:lineRule="auto"/>
        <w:jc w:val="both"/>
        <w:rPr>
          <w:color w:val="000000" w:themeColor="text1"/>
        </w:rPr>
      </w:pPr>
      <w:r>
        <w:rPr>
          <w:color w:val="000000" w:themeColor="text1"/>
        </w:rPr>
        <w:t xml:space="preserve">In </w:t>
      </w:r>
      <w:r w:rsidR="00F70685">
        <w:rPr>
          <w:color w:val="000000" w:themeColor="text1"/>
        </w:rPr>
        <w:t>stark contrast to this</w:t>
      </w:r>
      <w:r w:rsidR="00CC5A45">
        <w:rPr>
          <w:color w:val="000000" w:themeColor="text1"/>
        </w:rPr>
        <w:t>,</w:t>
      </w:r>
      <w:r w:rsidR="00F70685">
        <w:rPr>
          <w:color w:val="000000" w:themeColor="text1"/>
        </w:rPr>
        <w:t xml:space="preserve"> setting B is a large comprehensive secondary school situation in a large market town </w:t>
      </w:r>
      <w:r w:rsidR="003F5D6F">
        <w:rPr>
          <w:color w:val="000000" w:themeColor="text1"/>
        </w:rPr>
        <w:t xml:space="preserve">with </w:t>
      </w:r>
      <w:r w:rsidR="007E41B3">
        <w:rPr>
          <w:color w:val="000000" w:themeColor="text1"/>
        </w:rPr>
        <w:t xml:space="preserve">pupils from </w:t>
      </w:r>
      <w:r w:rsidR="00F70685">
        <w:rPr>
          <w:color w:val="000000" w:themeColor="text1"/>
        </w:rPr>
        <w:t xml:space="preserve">many </w:t>
      </w:r>
      <w:r w:rsidR="00A75C2B">
        <w:rPr>
          <w:color w:val="000000" w:themeColor="text1"/>
        </w:rPr>
        <w:t xml:space="preserve">diverse and geographical backgrounds.  </w:t>
      </w:r>
      <w:r w:rsidR="002D1BFC">
        <w:rPr>
          <w:color w:val="000000" w:themeColor="text1"/>
        </w:rPr>
        <w:t xml:space="preserve">The </w:t>
      </w:r>
      <w:r w:rsidR="00E24D60">
        <w:rPr>
          <w:color w:val="000000" w:themeColor="text1"/>
        </w:rPr>
        <w:t xml:space="preserve">building itself is highly innovative boasting many sustainable and environmentally friendly features such as </w:t>
      </w:r>
      <w:r w:rsidR="00B624F6">
        <w:rPr>
          <w:color w:val="000000" w:themeColor="text1"/>
        </w:rPr>
        <w:t>rainwater</w:t>
      </w:r>
      <w:r w:rsidR="00E24D60">
        <w:rPr>
          <w:color w:val="000000" w:themeColor="text1"/>
        </w:rPr>
        <w:t xml:space="preserve"> capture for all toilets</w:t>
      </w:r>
      <w:r w:rsidR="007E41B3">
        <w:rPr>
          <w:color w:val="000000" w:themeColor="text1"/>
        </w:rPr>
        <w:t>,</w:t>
      </w:r>
      <w:r w:rsidR="00E24D60">
        <w:rPr>
          <w:color w:val="000000" w:themeColor="text1"/>
        </w:rPr>
        <w:t xml:space="preserve"> a biomass recycling plant for heating and hot water</w:t>
      </w:r>
      <w:r w:rsidR="007E41B3">
        <w:rPr>
          <w:color w:val="000000" w:themeColor="text1"/>
        </w:rPr>
        <w:t>,</w:t>
      </w:r>
      <w:r w:rsidR="00E24D60">
        <w:rPr>
          <w:color w:val="000000" w:themeColor="text1"/>
        </w:rPr>
        <w:t xml:space="preserve"> as well as photovoltaic panels for electricity to supply computers.</w:t>
      </w:r>
      <w:r w:rsidR="001256FF">
        <w:rPr>
          <w:color w:val="000000" w:themeColor="text1"/>
        </w:rPr>
        <w:t xml:space="preserve">  </w:t>
      </w:r>
      <w:r w:rsidR="009F0A62">
        <w:rPr>
          <w:color w:val="000000" w:themeColor="text1"/>
        </w:rPr>
        <w:t>Despite being s</w:t>
      </w:r>
      <w:r w:rsidR="001256FF">
        <w:rPr>
          <w:color w:val="000000" w:themeColor="text1"/>
        </w:rPr>
        <w:t>ituated m</w:t>
      </w:r>
      <w:r w:rsidR="007226AC">
        <w:rPr>
          <w:color w:val="000000" w:themeColor="text1"/>
        </w:rPr>
        <w:t>e</w:t>
      </w:r>
      <w:r w:rsidR="001256FF">
        <w:rPr>
          <w:color w:val="000000" w:themeColor="text1"/>
        </w:rPr>
        <w:t xml:space="preserve">ters from the </w:t>
      </w:r>
      <w:r w:rsidR="007226AC">
        <w:rPr>
          <w:color w:val="000000" w:themeColor="text1"/>
        </w:rPr>
        <w:t>tree</w:t>
      </w:r>
      <w:r w:rsidR="00B624F6">
        <w:rPr>
          <w:color w:val="000000" w:themeColor="text1"/>
        </w:rPr>
        <w:t>-</w:t>
      </w:r>
      <w:r w:rsidR="007226AC">
        <w:rPr>
          <w:color w:val="000000" w:themeColor="text1"/>
        </w:rPr>
        <w:t xml:space="preserve">lined </w:t>
      </w:r>
      <w:r w:rsidR="001256FF">
        <w:rPr>
          <w:color w:val="000000" w:themeColor="text1"/>
        </w:rPr>
        <w:t xml:space="preserve">banks of </w:t>
      </w:r>
      <w:r w:rsidR="00596ABB">
        <w:rPr>
          <w:color w:val="000000" w:themeColor="text1"/>
        </w:rPr>
        <w:t>a</w:t>
      </w:r>
      <w:r w:rsidR="001256FF">
        <w:rPr>
          <w:color w:val="000000" w:themeColor="text1"/>
        </w:rPr>
        <w:t xml:space="preserve"> river</w:t>
      </w:r>
      <w:r w:rsidR="00596ABB">
        <w:rPr>
          <w:color w:val="000000" w:themeColor="text1"/>
        </w:rPr>
        <w:t>,</w:t>
      </w:r>
      <w:r w:rsidR="001256FF">
        <w:rPr>
          <w:color w:val="000000" w:themeColor="text1"/>
        </w:rPr>
        <w:t xml:space="preserve"> on the out</w:t>
      </w:r>
      <w:r w:rsidR="007226AC">
        <w:rPr>
          <w:color w:val="000000" w:themeColor="text1"/>
        </w:rPr>
        <w:t xml:space="preserve">skirts of the town and a few short miles from </w:t>
      </w:r>
      <w:r w:rsidR="004F715D">
        <w:rPr>
          <w:color w:val="000000" w:themeColor="text1"/>
        </w:rPr>
        <w:t>where the river meets the sea</w:t>
      </w:r>
      <w:r w:rsidR="000F28FC">
        <w:rPr>
          <w:color w:val="000000" w:themeColor="text1"/>
        </w:rPr>
        <w:t xml:space="preserve"> the site itself boasts very little green space</w:t>
      </w:r>
      <w:r w:rsidR="004F715D">
        <w:rPr>
          <w:color w:val="000000" w:themeColor="text1"/>
        </w:rPr>
        <w:t xml:space="preserve"> within its high fences</w:t>
      </w:r>
      <w:r w:rsidR="006E48AC">
        <w:rPr>
          <w:color w:val="000000" w:themeColor="text1"/>
        </w:rPr>
        <w:t xml:space="preserve">, and certainly not enough for use by the </w:t>
      </w:r>
      <w:r w:rsidR="004E2F5B">
        <w:rPr>
          <w:color w:val="000000" w:themeColor="text1"/>
        </w:rPr>
        <w:t xml:space="preserve">full pupil </w:t>
      </w:r>
      <w:r w:rsidR="00BC57FD">
        <w:rPr>
          <w:color w:val="000000" w:themeColor="text1"/>
        </w:rPr>
        <w:t>restore</w:t>
      </w:r>
      <w:r w:rsidR="004F715D">
        <w:rPr>
          <w:color w:val="000000" w:themeColor="text1"/>
        </w:rPr>
        <w:t>.</w:t>
      </w:r>
      <w:r w:rsidR="000F28FC">
        <w:rPr>
          <w:color w:val="000000" w:themeColor="text1"/>
        </w:rPr>
        <w:t xml:space="preserve">  The </w:t>
      </w:r>
      <w:r w:rsidR="005F6167">
        <w:rPr>
          <w:color w:val="000000" w:themeColor="text1"/>
        </w:rPr>
        <w:t>sites</w:t>
      </w:r>
      <w:r w:rsidR="000F28FC">
        <w:rPr>
          <w:color w:val="000000" w:themeColor="text1"/>
        </w:rPr>
        <w:t xml:space="preserve"> </w:t>
      </w:r>
      <w:r w:rsidR="0089570A">
        <w:rPr>
          <w:color w:val="000000" w:themeColor="text1"/>
        </w:rPr>
        <w:t xml:space="preserve">design affords several </w:t>
      </w:r>
      <w:r w:rsidR="00793E74">
        <w:rPr>
          <w:color w:val="000000" w:themeColor="text1"/>
        </w:rPr>
        <w:t xml:space="preserve">areas between sections which means that not all pupils can be in one area which in </w:t>
      </w:r>
      <w:r w:rsidR="00CA7EDC">
        <w:rPr>
          <w:color w:val="000000" w:themeColor="text1"/>
        </w:rPr>
        <w:t>itself</w:t>
      </w:r>
      <w:r w:rsidR="00793E74">
        <w:rPr>
          <w:color w:val="000000" w:themeColor="text1"/>
        </w:rPr>
        <w:t xml:space="preserve"> cause</w:t>
      </w:r>
      <w:r w:rsidR="00CA7EDC">
        <w:rPr>
          <w:color w:val="000000" w:themeColor="text1"/>
        </w:rPr>
        <w:t>s</w:t>
      </w:r>
      <w:r w:rsidR="00793E74">
        <w:rPr>
          <w:color w:val="000000" w:themeColor="text1"/>
        </w:rPr>
        <w:t xml:space="preserve"> problems for </w:t>
      </w:r>
      <w:r w:rsidR="00CA7EDC">
        <w:rPr>
          <w:color w:val="000000" w:themeColor="text1"/>
        </w:rPr>
        <w:t>supervision</w:t>
      </w:r>
      <w:r w:rsidR="00F50F53">
        <w:rPr>
          <w:color w:val="000000" w:themeColor="text1"/>
        </w:rPr>
        <w:t xml:space="preserve"> and</w:t>
      </w:r>
      <w:r w:rsidR="00A048E3">
        <w:rPr>
          <w:color w:val="000000" w:themeColor="text1"/>
        </w:rPr>
        <w:t xml:space="preserve"> does not promote </w:t>
      </w:r>
      <w:r w:rsidR="005F6167">
        <w:rPr>
          <w:color w:val="000000" w:themeColor="text1"/>
        </w:rPr>
        <w:t xml:space="preserve">interaction </w:t>
      </w:r>
      <w:r w:rsidR="00CA7EDC">
        <w:rPr>
          <w:color w:val="000000" w:themeColor="text1"/>
        </w:rPr>
        <w:t>of all age grou</w:t>
      </w:r>
      <w:r w:rsidR="00B6164A">
        <w:rPr>
          <w:color w:val="000000" w:themeColor="text1"/>
        </w:rPr>
        <w:t xml:space="preserve">ps.  </w:t>
      </w:r>
    </w:p>
    <w:p w14:paraId="65C3F0CE" w14:textId="57B4D6F6" w:rsidR="00F556D3" w:rsidRDefault="00CA7EDC" w:rsidP="00F70685">
      <w:pPr>
        <w:spacing w:line="360" w:lineRule="auto"/>
        <w:jc w:val="both"/>
        <w:rPr>
          <w:color w:val="000000" w:themeColor="text1"/>
        </w:rPr>
      </w:pPr>
      <w:r>
        <w:rPr>
          <w:color w:val="000000" w:themeColor="text1"/>
        </w:rPr>
        <w:lastRenderedPageBreak/>
        <w:t xml:space="preserve">The building </w:t>
      </w:r>
      <w:r w:rsidR="000F28FC">
        <w:rPr>
          <w:color w:val="000000" w:themeColor="text1"/>
        </w:rPr>
        <w:t>is surrounded by concrete with occasion</w:t>
      </w:r>
      <w:r w:rsidR="00DA3DE1">
        <w:rPr>
          <w:color w:val="000000" w:themeColor="text1"/>
        </w:rPr>
        <w:t>al</w:t>
      </w:r>
      <w:r w:rsidR="000F28FC">
        <w:rPr>
          <w:color w:val="000000" w:themeColor="text1"/>
        </w:rPr>
        <w:t xml:space="preserve"> </w:t>
      </w:r>
      <w:r w:rsidR="00B624F6">
        <w:rPr>
          <w:color w:val="000000" w:themeColor="text1"/>
        </w:rPr>
        <w:t xml:space="preserve">trees </w:t>
      </w:r>
      <w:r w:rsidR="00DA3DE1">
        <w:rPr>
          <w:color w:val="000000" w:themeColor="text1"/>
        </w:rPr>
        <w:t xml:space="preserve">dotted around most of which have </w:t>
      </w:r>
      <w:r w:rsidR="00B624F6">
        <w:rPr>
          <w:color w:val="000000" w:themeColor="text1"/>
        </w:rPr>
        <w:t xml:space="preserve">very </w:t>
      </w:r>
      <w:r w:rsidR="00DA3DE1">
        <w:rPr>
          <w:color w:val="000000" w:themeColor="text1"/>
        </w:rPr>
        <w:t xml:space="preserve">few </w:t>
      </w:r>
      <w:r w:rsidR="00B624F6">
        <w:rPr>
          <w:color w:val="000000" w:themeColor="text1"/>
        </w:rPr>
        <w:t xml:space="preserve">branches and even less </w:t>
      </w:r>
      <w:r w:rsidR="004F715D">
        <w:rPr>
          <w:color w:val="000000" w:themeColor="text1"/>
        </w:rPr>
        <w:t>leaves</w:t>
      </w:r>
      <w:r w:rsidR="009F796E">
        <w:rPr>
          <w:color w:val="000000" w:themeColor="text1"/>
        </w:rPr>
        <w:t xml:space="preserve">.  Pupils </w:t>
      </w:r>
      <w:r w:rsidR="007B6AD8">
        <w:rPr>
          <w:color w:val="000000" w:themeColor="text1"/>
        </w:rPr>
        <w:t xml:space="preserve">can </w:t>
      </w:r>
      <w:r w:rsidR="009F796E">
        <w:rPr>
          <w:color w:val="000000" w:themeColor="text1"/>
        </w:rPr>
        <w:t xml:space="preserve">play ball games away from building to minimise </w:t>
      </w:r>
      <w:r w:rsidR="00B6164A">
        <w:rPr>
          <w:color w:val="000000" w:themeColor="text1"/>
        </w:rPr>
        <w:t>risk of</w:t>
      </w:r>
      <w:r w:rsidR="009F796E">
        <w:rPr>
          <w:color w:val="000000" w:themeColor="text1"/>
        </w:rPr>
        <w:t xml:space="preserve"> damage</w:t>
      </w:r>
      <w:r w:rsidR="00B6164A">
        <w:rPr>
          <w:color w:val="000000" w:themeColor="text1"/>
        </w:rPr>
        <w:t xml:space="preserve"> or disruption due to a split timetable, meaning </w:t>
      </w:r>
      <w:r w:rsidR="00551487">
        <w:rPr>
          <w:color w:val="000000" w:themeColor="text1"/>
        </w:rPr>
        <w:t>either upper or lower schools are on different breaks and so lessons are always in operation throughout the building</w:t>
      </w:r>
      <w:r w:rsidR="00581042">
        <w:rPr>
          <w:color w:val="000000" w:themeColor="text1"/>
        </w:rPr>
        <w:t xml:space="preserve">. </w:t>
      </w:r>
      <w:r w:rsidR="001636EC">
        <w:rPr>
          <w:color w:val="000000" w:themeColor="text1"/>
        </w:rPr>
        <w:t>There is an amp</w:t>
      </w:r>
      <w:r w:rsidR="00C65921">
        <w:rPr>
          <w:color w:val="000000" w:themeColor="text1"/>
        </w:rPr>
        <w:t>hi</w:t>
      </w:r>
      <w:r w:rsidR="001636EC">
        <w:rPr>
          <w:color w:val="000000" w:themeColor="text1"/>
        </w:rPr>
        <w:t xml:space="preserve">theatre which was built to make use of a natural basin in the school grounds but even this </w:t>
      </w:r>
      <w:r w:rsidR="00816535">
        <w:rPr>
          <w:color w:val="000000" w:themeColor="text1"/>
        </w:rPr>
        <w:t>has concrete seating.  It is used for assemblies and drama classes weather permitting</w:t>
      </w:r>
      <w:r w:rsidR="00BA5D11">
        <w:rPr>
          <w:color w:val="000000" w:themeColor="text1"/>
        </w:rPr>
        <w:t xml:space="preserve"> as is prone to flooding.  </w:t>
      </w:r>
      <w:r w:rsidR="00F50F53">
        <w:rPr>
          <w:color w:val="000000" w:themeColor="text1"/>
        </w:rPr>
        <w:t xml:space="preserve">The timetable for setting B is such that pupils move from class to class </w:t>
      </w:r>
      <w:r w:rsidR="001838BD">
        <w:rPr>
          <w:color w:val="000000" w:themeColor="text1"/>
        </w:rPr>
        <w:t xml:space="preserve">for </w:t>
      </w:r>
      <w:r w:rsidR="00AB7EB6">
        <w:rPr>
          <w:color w:val="000000" w:themeColor="text1"/>
        </w:rPr>
        <w:t>lesson throughout the day with the emphasis being on th</w:t>
      </w:r>
      <w:r w:rsidR="00E96BC8">
        <w:rPr>
          <w:color w:val="000000" w:themeColor="text1"/>
        </w:rPr>
        <w:t>e</w:t>
      </w:r>
      <w:r w:rsidR="00AB7EB6">
        <w:rPr>
          <w:color w:val="000000" w:themeColor="text1"/>
        </w:rPr>
        <w:t xml:space="preserve"> rigid timetabl</w:t>
      </w:r>
      <w:r w:rsidR="00E96BC8">
        <w:rPr>
          <w:color w:val="000000" w:themeColor="text1"/>
        </w:rPr>
        <w:t>e</w:t>
      </w:r>
      <w:r w:rsidR="00AB7EB6">
        <w:rPr>
          <w:color w:val="000000" w:themeColor="text1"/>
        </w:rPr>
        <w:t>. T</w:t>
      </w:r>
      <w:r w:rsidR="00F50F53">
        <w:rPr>
          <w:color w:val="000000" w:themeColor="text1"/>
        </w:rPr>
        <w:t xml:space="preserve">eachers remain in their own </w:t>
      </w:r>
      <w:r w:rsidR="00AB7EB6">
        <w:rPr>
          <w:color w:val="000000" w:themeColor="text1"/>
        </w:rPr>
        <w:t xml:space="preserve">classrooms which in </w:t>
      </w:r>
      <w:r w:rsidR="00BD0A7B">
        <w:rPr>
          <w:color w:val="000000" w:themeColor="text1"/>
        </w:rPr>
        <w:t xml:space="preserve">itself </w:t>
      </w:r>
      <w:r w:rsidR="00AB7EB6">
        <w:rPr>
          <w:color w:val="000000" w:themeColor="text1"/>
        </w:rPr>
        <w:t>make</w:t>
      </w:r>
      <w:r w:rsidR="00BD0A7B">
        <w:rPr>
          <w:color w:val="000000" w:themeColor="text1"/>
        </w:rPr>
        <w:t>s</w:t>
      </w:r>
      <w:r w:rsidR="00AB7EB6">
        <w:rPr>
          <w:color w:val="000000" w:themeColor="text1"/>
        </w:rPr>
        <w:t xml:space="preserve"> for difficulty in flexibility </w:t>
      </w:r>
      <w:r w:rsidR="00BD0A7B">
        <w:rPr>
          <w:color w:val="000000" w:themeColor="text1"/>
        </w:rPr>
        <w:t>of lesson</w:t>
      </w:r>
      <w:r w:rsidR="00AB7EB6">
        <w:rPr>
          <w:color w:val="000000" w:themeColor="text1"/>
        </w:rPr>
        <w:t xml:space="preserve"> adaption</w:t>
      </w:r>
      <w:r w:rsidR="00E96BC8">
        <w:rPr>
          <w:color w:val="000000" w:themeColor="text1"/>
        </w:rPr>
        <w:t xml:space="preserve"> due to time </w:t>
      </w:r>
      <w:r w:rsidR="00680FDD">
        <w:rPr>
          <w:color w:val="000000" w:themeColor="text1"/>
        </w:rPr>
        <w:t>constraints</w:t>
      </w:r>
      <w:r w:rsidR="00BD0A7B">
        <w:rPr>
          <w:color w:val="000000" w:themeColor="text1"/>
        </w:rPr>
        <w:t xml:space="preserve">.  </w:t>
      </w:r>
      <w:r w:rsidR="005C1712">
        <w:rPr>
          <w:color w:val="000000" w:themeColor="text1"/>
        </w:rPr>
        <w:t xml:space="preserve">However, the effort to improve surrounding is </w:t>
      </w:r>
      <w:r w:rsidR="00680FDD">
        <w:rPr>
          <w:color w:val="000000" w:themeColor="text1"/>
        </w:rPr>
        <w:t>visible</w:t>
      </w:r>
      <w:r w:rsidR="005C1712">
        <w:rPr>
          <w:color w:val="000000" w:themeColor="text1"/>
        </w:rPr>
        <w:t xml:space="preserve"> with flower boxes </w:t>
      </w:r>
      <w:r w:rsidR="00C8655B">
        <w:rPr>
          <w:color w:val="000000" w:themeColor="text1"/>
        </w:rPr>
        <w:t>to encourage insects and wildlife but sadly these items are mostly short lived due to the disregard of property by individuals</w:t>
      </w:r>
      <w:r w:rsidR="00385843">
        <w:rPr>
          <w:color w:val="000000" w:themeColor="text1"/>
        </w:rPr>
        <w:t xml:space="preserve"> despite the repeated efforts of others.</w:t>
      </w:r>
      <w:r w:rsidR="00B14F90">
        <w:rPr>
          <w:color w:val="000000" w:themeColor="text1"/>
        </w:rPr>
        <w:t xml:space="preserve">  </w:t>
      </w:r>
    </w:p>
    <w:p w14:paraId="6511D1E4" w14:textId="77777777" w:rsidR="00D904CE" w:rsidRDefault="00D904CE" w:rsidP="00F70685">
      <w:pPr>
        <w:spacing w:line="360" w:lineRule="auto"/>
        <w:jc w:val="both"/>
        <w:rPr>
          <w:color w:val="000000" w:themeColor="text1"/>
        </w:rPr>
      </w:pPr>
    </w:p>
    <w:p w14:paraId="26169402" w14:textId="27D6C049" w:rsidR="00F50F53" w:rsidRDefault="00F556D3" w:rsidP="00F70685">
      <w:pPr>
        <w:spacing w:line="360" w:lineRule="auto"/>
        <w:jc w:val="both"/>
        <w:rPr>
          <w:b/>
          <w:bCs/>
          <w:color w:val="0070C0"/>
          <w:sz w:val="28"/>
          <w:szCs w:val="28"/>
        </w:rPr>
      </w:pPr>
      <w:r>
        <w:rPr>
          <w:color w:val="000000" w:themeColor="text1"/>
        </w:rPr>
        <w:t>P</w:t>
      </w:r>
      <w:r w:rsidR="004C286E">
        <w:rPr>
          <w:color w:val="000000" w:themeColor="text1"/>
        </w:rPr>
        <w:t xml:space="preserve">upils in </w:t>
      </w:r>
      <w:r w:rsidR="009F5358">
        <w:rPr>
          <w:color w:val="000000" w:themeColor="text1"/>
        </w:rPr>
        <w:t xml:space="preserve">setting B </w:t>
      </w:r>
      <w:r w:rsidR="004C286E">
        <w:rPr>
          <w:color w:val="000000" w:themeColor="text1"/>
        </w:rPr>
        <w:t xml:space="preserve">follow </w:t>
      </w:r>
      <w:r w:rsidR="009F5358">
        <w:rPr>
          <w:color w:val="000000" w:themeColor="text1"/>
        </w:rPr>
        <w:t>a set and almost unbreakable timetable of structured lesson</w:t>
      </w:r>
      <w:r w:rsidR="00CA438A">
        <w:rPr>
          <w:color w:val="000000" w:themeColor="text1"/>
        </w:rPr>
        <w:t>s</w:t>
      </w:r>
      <w:r w:rsidR="00FC0F0F">
        <w:rPr>
          <w:color w:val="000000" w:themeColor="text1"/>
        </w:rPr>
        <w:t xml:space="preserve"> received in classrooms, with p</w:t>
      </w:r>
      <w:r w:rsidR="00CA438A">
        <w:rPr>
          <w:color w:val="000000" w:themeColor="text1"/>
        </w:rPr>
        <w:t xml:space="preserve">upils in </w:t>
      </w:r>
      <w:r w:rsidR="00AC7EBD">
        <w:rPr>
          <w:color w:val="000000" w:themeColor="text1"/>
        </w:rPr>
        <w:t>key stage</w:t>
      </w:r>
      <w:r w:rsidR="00CA438A">
        <w:rPr>
          <w:color w:val="000000" w:themeColor="text1"/>
        </w:rPr>
        <w:t xml:space="preserve"> 3 reminded regularly of the importance of concentration and focus in order to </w:t>
      </w:r>
      <w:r w:rsidR="00AC7EBD">
        <w:rPr>
          <w:color w:val="000000" w:themeColor="text1"/>
        </w:rPr>
        <w:t>fully embrace learning in preparation for GCS</w:t>
      </w:r>
      <w:r w:rsidR="00010B1C">
        <w:rPr>
          <w:color w:val="000000" w:themeColor="text1"/>
        </w:rPr>
        <w:t xml:space="preserve">E </w:t>
      </w:r>
      <w:r w:rsidR="00AC7EBD">
        <w:rPr>
          <w:color w:val="000000" w:themeColor="text1"/>
        </w:rPr>
        <w:t>exams in years 10 and 11</w:t>
      </w:r>
      <w:r w:rsidR="00440D32">
        <w:rPr>
          <w:color w:val="000000" w:themeColor="text1"/>
        </w:rPr>
        <w:t xml:space="preserve"> and pupils in </w:t>
      </w:r>
      <w:r w:rsidR="00A20A45">
        <w:rPr>
          <w:color w:val="000000" w:themeColor="text1"/>
        </w:rPr>
        <w:t>key stage</w:t>
      </w:r>
      <w:r w:rsidR="00440D32">
        <w:rPr>
          <w:color w:val="000000" w:themeColor="text1"/>
        </w:rPr>
        <w:t xml:space="preserve"> 4 reminded of the importance of their upcoming exams</w:t>
      </w:r>
      <w:r w:rsidR="007916EE">
        <w:rPr>
          <w:color w:val="000000" w:themeColor="text1"/>
        </w:rPr>
        <w:t>, and only then are f</w:t>
      </w:r>
      <w:r w:rsidR="00DA240B">
        <w:rPr>
          <w:color w:val="000000" w:themeColor="text1"/>
        </w:rPr>
        <w:t xml:space="preserve">ield trips </w:t>
      </w:r>
      <w:r w:rsidR="00B17745">
        <w:rPr>
          <w:color w:val="000000" w:themeColor="text1"/>
        </w:rPr>
        <w:t xml:space="preserve">organised as </w:t>
      </w:r>
      <w:r w:rsidR="007916EE">
        <w:rPr>
          <w:color w:val="000000" w:themeColor="text1"/>
        </w:rPr>
        <w:t>part of structured course work</w:t>
      </w:r>
      <w:r w:rsidR="00AC7EBD">
        <w:rPr>
          <w:color w:val="000000" w:themeColor="text1"/>
        </w:rPr>
        <w:t>.</w:t>
      </w:r>
      <w:r w:rsidR="00FC0F0F">
        <w:rPr>
          <w:color w:val="000000" w:themeColor="text1"/>
        </w:rPr>
        <w:t xml:space="preserve">  </w:t>
      </w:r>
      <w:r w:rsidR="002E072C">
        <w:rPr>
          <w:color w:val="000000" w:themeColor="text1"/>
        </w:rPr>
        <w:t xml:space="preserve">Since the Covid 19 </w:t>
      </w:r>
      <w:r w:rsidR="00B765E6">
        <w:rPr>
          <w:color w:val="000000" w:themeColor="text1"/>
        </w:rPr>
        <w:t>lockdowns of 2020 and 2021 the focus of many schools has been the mental and emotional wellbeing of its pupils and the time spent away from others</w:t>
      </w:r>
      <w:r w:rsidR="00A20A45">
        <w:rPr>
          <w:color w:val="000000" w:themeColor="text1"/>
        </w:rPr>
        <w:t xml:space="preserve">.  </w:t>
      </w:r>
      <w:r w:rsidR="00325B5C">
        <w:rPr>
          <w:color w:val="000000" w:themeColor="text1"/>
        </w:rPr>
        <w:t>Sadly h</w:t>
      </w:r>
      <w:r w:rsidR="00A20A45">
        <w:rPr>
          <w:color w:val="000000" w:themeColor="text1"/>
        </w:rPr>
        <w:t xml:space="preserve">owever, the focus of league tables and exam results is ever present </w:t>
      </w:r>
      <w:r w:rsidR="00325B5C">
        <w:rPr>
          <w:color w:val="000000" w:themeColor="text1"/>
        </w:rPr>
        <w:t xml:space="preserve">the further into education pupils travel, </w:t>
      </w:r>
      <w:r w:rsidR="0007165F">
        <w:rPr>
          <w:color w:val="000000" w:themeColor="text1"/>
        </w:rPr>
        <w:t>even to the detriment of the potential use of outdoor spaces and the widely recognised benefits to both pupils and staff this can bring</w:t>
      </w:r>
      <w:r w:rsidR="00B33265">
        <w:rPr>
          <w:color w:val="000000" w:themeColor="text1"/>
        </w:rPr>
        <w:t xml:space="preserve"> </w:t>
      </w:r>
      <w:r w:rsidR="0007165F" w:rsidRPr="005E2782">
        <w:rPr>
          <w:color w:val="000000" w:themeColor="text1"/>
        </w:rPr>
        <w:t>(</w:t>
      </w:r>
      <w:r w:rsidR="005E2782">
        <w:rPr>
          <w:color w:val="000000" w:themeColor="text1"/>
        </w:rPr>
        <w:t>Williams, 2022</w:t>
      </w:r>
      <w:r w:rsidR="0007165F" w:rsidRPr="005E2782">
        <w:rPr>
          <w:color w:val="000000" w:themeColor="text1"/>
        </w:rPr>
        <w:t>)</w:t>
      </w:r>
      <w:r w:rsidR="0007165F">
        <w:rPr>
          <w:color w:val="000000" w:themeColor="text1"/>
        </w:rPr>
        <w:t xml:space="preserve">.  </w:t>
      </w:r>
    </w:p>
    <w:p w14:paraId="38665CA0" w14:textId="4A57BF04" w:rsidR="004F710A" w:rsidRPr="00EE6691" w:rsidRDefault="009E6982">
      <w:pPr>
        <w:rPr>
          <w:b/>
          <w:bCs/>
          <w:color w:val="0070C0"/>
          <w:sz w:val="28"/>
          <w:szCs w:val="28"/>
        </w:rPr>
      </w:pPr>
      <w:r>
        <w:rPr>
          <w:b/>
          <w:bCs/>
          <w:color w:val="0070C0"/>
          <w:sz w:val="28"/>
          <w:szCs w:val="28"/>
        </w:rPr>
        <w:br w:type="page"/>
      </w:r>
      <w:r w:rsidR="004F710A" w:rsidRPr="00EE6691">
        <w:rPr>
          <w:b/>
          <w:bCs/>
          <w:color w:val="0070C0"/>
          <w:sz w:val="28"/>
          <w:szCs w:val="28"/>
        </w:rPr>
        <w:lastRenderedPageBreak/>
        <w:t>Reference List</w:t>
      </w:r>
    </w:p>
    <w:p w14:paraId="14C678C4" w14:textId="77777777" w:rsidR="009C1ACC" w:rsidRDefault="009C1ACC" w:rsidP="00A4389E">
      <w:pPr>
        <w:spacing w:line="360" w:lineRule="auto"/>
        <w:jc w:val="both"/>
      </w:pPr>
    </w:p>
    <w:p w14:paraId="3974405B" w14:textId="5460A3CC" w:rsidR="005B18F6" w:rsidRDefault="005B18F6" w:rsidP="00A52B27">
      <w:pPr>
        <w:spacing w:line="360" w:lineRule="auto"/>
        <w:jc w:val="both"/>
      </w:pPr>
      <w:r>
        <w:t xml:space="preserve">Bruce, T. (2012), </w:t>
      </w:r>
      <w:r w:rsidR="009E05F0" w:rsidRPr="009A030F">
        <w:rPr>
          <w:i/>
          <w:iCs/>
        </w:rPr>
        <w:t>Early Childhood Practice: Froebel Today</w:t>
      </w:r>
      <w:r w:rsidR="009E05F0">
        <w:t>, Sage, London</w:t>
      </w:r>
    </w:p>
    <w:p w14:paraId="0C950FB9" w14:textId="1173478E" w:rsidR="00EA09AC" w:rsidRDefault="00627AB5" w:rsidP="00A52B27">
      <w:pPr>
        <w:spacing w:line="360" w:lineRule="auto"/>
        <w:jc w:val="both"/>
      </w:pPr>
      <w:r>
        <w:t xml:space="preserve">Sandseter, E.B.H. (2011), </w:t>
      </w:r>
      <w:r w:rsidR="009E05F0" w:rsidRPr="00D8079C">
        <w:rPr>
          <w:i/>
          <w:iCs/>
        </w:rPr>
        <w:t>Children’s</w:t>
      </w:r>
      <w:r w:rsidR="002C48F4" w:rsidRPr="00D8079C">
        <w:rPr>
          <w:i/>
          <w:iCs/>
        </w:rPr>
        <w:t xml:space="preserve"> Risky Play in Early Childhood Education</w:t>
      </w:r>
      <w:r w:rsidR="002C48F4">
        <w:t xml:space="preserve">, Available at: </w:t>
      </w:r>
      <w:hyperlink r:id="rId10" w:history="1">
        <w:r w:rsidR="00F13550" w:rsidRPr="003E78C5">
          <w:rPr>
            <w:rStyle w:val="Hyperlink"/>
          </w:rPr>
          <w:t>https://www.researchgate.net/publication/275039981_CHILDREN%27S_RISKY_PLAY_IN_EARLY_CHILDHOOD_EDUCATION_AND_CARE#fullTextFileContent</w:t>
        </w:r>
      </w:hyperlink>
      <w:r w:rsidR="00F13550">
        <w:t>, Accessed on</w:t>
      </w:r>
      <w:r w:rsidR="00A52B27">
        <w:t>:</w:t>
      </w:r>
      <w:r w:rsidR="00F13550">
        <w:t xml:space="preserve"> 23</w:t>
      </w:r>
      <w:r w:rsidR="00F13550" w:rsidRPr="00F13550">
        <w:rPr>
          <w:vertAlign w:val="superscript"/>
        </w:rPr>
        <w:t>rd</w:t>
      </w:r>
      <w:r w:rsidR="00F13550">
        <w:t xml:space="preserve"> March 2023</w:t>
      </w:r>
    </w:p>
    <w:p w14:paraId="2359A70E" w14:textId="0E8CBA9A" w:rsidR="00135C16" w:rsidRDefault="00404664" w:rsidP="00A52B27">
      <w:pPr>
        <w:spacing w:line="360" w:lineRule="auto"/>
        <w:jc w:val="both"/>
      </w:pPr>
      <w:r>
        <w:t xml:space="preserve">WAG, (2009), </w:t>
      </w:r>
      <w:r w:rsidRPr="00D8079C">
        <w:rPr>
          <w:i/>
          <w:iCs/>
        </w:rPr>
        <w:t>Foundation Phase: Outdoor Learning Handbook</w:t>
      </w:r>
      <w:r>
        <w:t xml:space="preserve">, Available at: </w:t>
      </w:r>
      <w:hyperlink r:id="rId11" w:history="1">
        <w:r w:rsidRPr="003E78C5">
          <w:rPr>
            <w:rStyle w:val="Hyperlink"/>
          </w:rPr>
          <w:t>https://hwb.gov.wales/storage/fcb8539c-9be7-4883-8542-35d7b54b56f2/foundation-phase-outdoor-learning-handbook.pdf</w:t>
        </w:r>
      </w:hyperlink>
      <w:r>
        <w:t>, Accessed on</w:t>
      </w:r>
      <w:r w:rsidR="00A52B27">
        <w:t>:</w:t>
      </w:r>
      <w:r>
        <w:t xml:space="preserve"> 23</w:t>
      </w:r>
      <w:r w:rsidRPr="00404664">
        <w:rPr>
          <w:vertAlign w:val="superscript"/>
        </w:rPr>
        <w:t>rd</w:t>
      </w:r>
      <w:r>
        <w:t xml:space="preserve"> March 2023</w:t>
      </w:r>
    </w:p>
    <w:p w14:paraId="5CB888F7" w14:textId="0DD8470E" w:rsidR="0087436C" w:rsidRDefault="0087436C" w:rsidP="00A52B27">
      <w:pPr>
        <w:spacing w:line="360" w:lineRule="auto"/>
        <w:jc w:val="both"/>
      </w:pPr>
      <w:r>
        <w:t xml:space="preserve">WAG, (2014), </w:t>
      </w:r>
      <w:r w:rsidRPr="00D8079C">
        <w:rPr>
          <w:i/>
          <w:iCs/>
        </w:rPr>
        <w:t>Wales – A Play Friendly Country Statutory Guidance</w:t>
      </w:r>
      <w:r>
        <w:t xml:space="preserve">, Available at: </w:t>
      </w:r>
    </w:p>
    <w:p w14:paraId="1E625B99" w14:textId="77777777" w:rsidR="00135C16" w:rsidRDefault="0087436C" w:rsidP="00A52B27">
      <w:pPr>
        <w:spacing w:line="360" w:lineRule="auto"/>
        <w:jc w:val="both"/>
      </w:pPr>
      <w:hyperlink r:id="rId12" w:history="1">
        <w:r w:rsidRPr="003E78C5">
          <w:rPr>
            <w:rStyle w:val="Hyperlink"/>
          </w:rPr>
          <w:t>https://www.gov.wales/sites/default/files/publications/2019-07/wales-a-play-friendly-country.pdf</w:t>
        </w:r>
      </w:hyperlink>
      <w:r>
        <w:t xml:space="preserve">, Accessed on: </w:t>
      </w:r>
      <w:r w:rsidR="00135C16">
        <w:t>23</w:t>
      </w:r>
      <w:r w:rsidR="00135C16" w:rsidRPr="00135C16">
        <w:rPr>
          <w:vertAlign w:val="superscript"/>
        </w:rPr>
        <w:t>rd</w:t>
      </w:r>
      <w:r w:rsidR="00135C16">
        <w:t xml:space="preserve"> March 2023</w:t>
      </w:r>
    </w:p>
    <w:p w14:paraId="4A9270B2" w14:textId="432AE6A3" w:rsidR="00B1798C" w:rsidRDefault="00B1798C" w:rsidP="00A52B27">
      <w:pPr>
        <w:spacing w:line="360" w:lineRule="auto"/>
        <w:jc w:val="both"/>
      </w:pPr>
      <w:r>
        <w:t xml:space="preserve">Williams, </w:t>
      </w:r>
      <w:r w:rsidR="0084204A">
        <w:t xml:space="preserve">S. (2022), </w:t>
      </w:r>
      <w:r w:rsidR="0084204A" w:rsidRPr="00D8079C">
        <w:rPr>
          <w:i/>
          <w:iCs/>
        </w:rPr>
        <w:t>Increased role for outdoor learning and natural environment in the new school curriculum</w:t>
      </w:r>
      <w:r w:rsidR="00BB05B4">
        <w:t>, Available at</w:t>
      </w:r>
      <w:r w:rsidR="006A4C9E">
        <w:t>:</w:t>
      </w:r>
      <w:r w:rsidR="00BB05B4">
        <w:t xml:space="preserve"> </w:t>
      </w:r>
      <w:hyperlink r:id="rId13" w:history="1">
        <w:r w:rsidR="00BB05B4" w:rsidRPr="003E78C5">
          <w:rPr>
            <w:rStyle w:val="Hyperlink"/>
          </w:rPr>
          <w:t>https://naturalresources.wales/about-us/news/blog/increased-role-for-outdoor-learning-and-natural-environment-in-new-school-curriculum/?lang=en</w:t>
        </w:r>
      </w:hyperlink>
      <w:r w:rsidR="00BB05B4">
        <w:t>, Accessed on: 23</w:t>
      </w:r>
      <w:r w:rsidR="00BB05B4" w:rsidRPr="00BB05B4">
        <w:rPr>
          <w:vertAlign w:val="superscript"/>
        </w:rPr>
        <w:t>rd</w:t>
      </w:r>
      <w:r w:rsidR="00BB05B4">
        <w:t xml:space="preserve"> March 2023</w:t>
      </w:r>
    </w:p>
    <w:p w14:paraId="758A6702" w14:textId="1CC49E47" w:rsidR="00B1798C" w:rsidRDefault="00B1798C" w:rsidP="00A52B27">
      <w:pPr>
        <w:spacing w:line="360" w:lineRule="auto"/>
        <w:jc w:val="both"/>
      </w:pPr>
    </w:p>
    <w:p w14:paraId="0B1A2AE3" w14:textId="77777777" w:rsidR="00B1798C" w:rsidRDefault="00B1798C">
      <w:pPr>
        <w:rPr>
          <w:b/>
          <w:bCs/>
          <w:color w:val="0070C0"/>
          <w:sz w:val="28"/>
          <w:szCs w:val="28"/>
        </w:rPr>
      </w:pPr>
      <w:r>
        <w:rPr>
          <w:b/>
          <w:bCs/>
          <w:color w:val="0070C0"/>
          <w:sz w:val="28"/>
          <w:szCs w:val="28"/>
        </w:rPr>
        <w:br w:type="page"/>
      </w:r>
    </w:p>
    <w:p w14:paraId="2F4204B0" w14:textId="3DF8C13E" w:rsidR="00EB5724" w:rsidRPr="00EE6691" w:rsidRDefault="004F710A">
      <w:pPr>
        <w:rPr>
          <w:b/>
          <w:bCs/>
          <w:color w:val="0070C0"/>
          <w:sz w:val="28"/>
          <w:szCs w:val="28"/>
        </w:rPr>
      </w:pPr>
      <w:r w:rsidRPr="00EE6691">
        <w:rPr>
          <w:b/>
          <w:bCs/>
          <w:color w:val="0070C0"/>
          <w:sz w:val="28"/>
          <w:szCs w:val="28"/>
        </w:rPr>
        <w:lastRenderedPageBreak/>
        <w:t>Chapter 2</w:t>
      </w:r>
    </w:p>
    <w:p w14:paraId="01CB5B87" w14:textId="36E2E73D" w:rsidR="0035031E" w:rsidRPr="00EE6691" w:rsidRDefault="0035031E" w:rsidP="0035031E">
      <w:pPr>
        <w:jc w:val="center"/>
        <w:rPr>
          <w:b/>
          <w:bCs/>
          <w:color w:val="0070C0"/>
          <w:sz w:val="28"/>
          <w:szCs w:val="28"/>
        </w:rPr>
      </w:pPr>
      <w:r w:rsidRPr="00EE6691">
        <w:rPr>
          <w:b/>
          <w:bCs/>
          <w:color w:val="0070C0"/>
          <w:sz w:val="28"/>
          <w:szCs w:val="28"/>
        </w:rPr>
        <w:t>Flyer</w:t>
      </w:r>
    </w:p>
    <w:p w14:paraId="0E02997F" w14:textId="77777777" w:rsidR="002C6954" w:rsidRDefault="002C6954"/>
    <w:p w14:paraId="11E98626" w14:textId="6A3B22F5" w:rsidR="00AD6E82" w:rsidRDefault="00691629" w:rsidP="007960CD">
      <w:r>
        <w:rPr>
          <w:noProof/>
        </w:rPr>
        <w:drawing>
          <wp:inline distT="0" distB="0" distL="0" distR="0" wp14:anchorId="79B904B1" wp14:editId="5B348FBB">
            <wp:extent cx="5740941" cy="3229200"/>
            <wp:effectExtent l="38100" t="38100" r="38100" b="349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4">
                      <a:extLst>
                        <a:ext uri="{28A0092B-C50C-407E-A947-70E740481C1C}">
                          <a14:useLocalDpi xmlns:a14="http://schemas.microsoft.com/office/drawing/2010/main" val="0"/>
                        </a:ext>
                      </a:extLst>
                    </a:blip>
                    <a:stretch>
                      <a:fillRect/>
                    </a:stretch>
                  </pic:blipFill>
                  <pic:spPr>
                    <a:xfrm>
                      <a:off x="0" y="0"/>
                      <a:ext cx="5740941" cy="3229200"/>
                    </a:xfrm>
                    <a:prstGeom prst="rect">
                      <a:avLst/>
                    </a:prstGeom>
                    <a:ln w="28575">
                      <a:solidFill>
                        <a:schemeClr val="tx1"/>
                      </a:solidFill>
                    </a:ln>
                  </pic:spPr>
                </pic:pic>
              </a:graphicData>
            </a:graphic>
          </wp:inline>
        </w:drawing>
      </w:r>
    </w:p>
    <w:p w14:paraId="61747F4A" w14:textId="77777777" w:rsidR="002C6954" w:rsidRDefault="002C6954" w:rsidP="007960CD"/>
    <w:p w14:paraId="60B0C23B" w14:textId="77777777" w:rsidR="0022218F" w:rsidRDefault="0022218F" w:rsidP="007960CD"/>
    <w:p w14:paraId="573A54CF" w14:textId="77777777" w:rsidR="0022218F" w:rsidRDefault="0022218F" w:rsidP="007960CD"/>
    <w:p w14:paraId="3AF1810E" w14:textId="2F220BFE" w:rsidR="002C6954" w:rsidRDefault="0022218F" w:rsidP="007960CD">
      <w:r>
        <w:rPr>
          <w:noProof/>
        </w:rPr>
        <w:drawing>
          <wp:inline distT="0" distB="0" distL="0" distR="0" wp14:anchorId="4832ED29" wp14:editId="50C33A5B">
            <wp:extent cx="5731510" cy="3223895"/>
            <wp:effectExtent l="38100" t="38100" r="42545" b="387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a:ln w="28575">
                      <a:solidFill>
                        <a:schemeClr val="tx1"/>
                      </a:solidFill>
                    </a:ln>
                  </pic:spPr>
                </pic:pic>
              </a:graphicData>
            </a:graphic>
          </wp:inline>
        </w:drawing>
      </w:r>
    </w:p>
    <w:p w14:paraId="7C6D50BE" w14:textId="77777777" w:rsidR="0022218F" w:rsidRDefault="0022218F" w:rsidP="007960CD"/>
    <w:p w14:paraId="2439F4DA" w14:textId="5E73060B" w:rsidR="0022218F" w:rsidRDefault="0022218F">
      <w:r>
        <w:br w:type="page"/>
      </w:r>
    </w:p>
    <w:p w14:paraId="7B767F7F" w14:textId="75F79C8D" w:rsidR="0022218F" w:rsidRPr="00EE6691" w:rsidRDefault="0022218F" w:rsidP="007960CD">
      <w:pPr>
        <w:rPr>
          <w:b/>
          <w:bCs/>
          <w:color w:val="0070C0"/>
          <w:sz w:val="28"/>
          <w:szCs w:val="28"/>
        </w:rPr>
      </w:pPr>
      <w:r w:rsidRPr="00EE6691">
        <w:rPr>
          <w:b/>
          <w:bCs/>
          <w:color w:val="0070C0"/>
          <w:sz w:val="28"/>
          <w:szCs w:val="28"/>
        </w:rPr>
        <w:lastRenderedPageBreak/>
        <w:t>Chapter 3</w:t>
      </w:r>
    </w:p>
    <w:p w14:paraId="05F68A0E" w14:textId="70B89ED0" w:rsidR="00D37CE5" w:rsidRPr="005C2F93" w:rsidRDefault="00EE6691" w:rsidP="005C2F93">
      <w:pPr>
        <w:jc w:val="center"/>
        <w:rPr>
          <w:b/>
          <w:bCs/>
          <w:color w:val="0070C0"/>
          <w:sz w:val="28"/>
          <w:szCs w:val="28"/>
        </w:rPr>
      </w:pPr>
      <w:r w:rsidRPr="00EE6691">
        <w:rPr>
          <w:b/>
          <w:bCs/>
          <w:color w:val="0070C0"/>
          <w:sz w:val="28"/>
          <w:szCs w:val="28"/>
        </w:rPr>
        <w:t>Risk Assessment</w:t>
      </w:r>
    </w:p>
    <w:p w14:paraId="054F6DE6" w14:textId="465B617F" w:rsidR="005C2F93" w:rsidRDefault="005C2F93" w:rsidP="007960CD">
      <w:r>
        <w:rPr>
          <w:noProof/>
        </w:rPr>
        <w:drawing>
          <wp:inline distT="0" distB="0" distL="0" distR="0" wp14:anchorId="34729F1E" wp14:editId="541550A2">
            <wp:extent cx="5731510" cy="4050030"/>
            <wp:effectExtent l="38100" t="38100" r="34290" b="393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6">
                      <a:extLst>
                        <a:ext uri="{28A0092B-C50C-407E-A947-70E740481C1C}">
                          <a14:useLocalDpi xmlns:a14="http://schemas.microsoft.com/office/drawing/2010/main" val="0"/>
                        </a:ext>
                      </a:extLst>
                    </a:blip>
                    <a:stretch>
                      <a:fillRect/>
                    </a:stretch>
                  </pic:blipFill>
                  <pic:spPr>
                    <a:xfrm>
                      <a:off x="0" y="0"/>
                      <a:ext cx="5731510" cy="4050030"/>
                    </a:xfrm>
                    <a:prstGeom prst="rect">
                      <a:avLst/>
                    </a:prstGeom>
                    <a:ln w="28575">
                      <a:solidFill>
                        <a:schemeClr val="tx1"/>
                      </a:solidFill>
                    </a:ln>
                  </pic:spPr>
                </pic:pic>
              </a:graphicData>
            </a:graphic>
          </wp:inline>
        </w:drawing>
      </w:r>
    </w:p>
    <w:p w14:paraId="71002411" w14:textId="77777777" w:rsidR="005C2F93" w:rsidRDefault="005C2F93">
      <w:r>
        <w:rPr>
          <w:noProof/>
        </w:rPr>
        <w:drawing>
          <wp:inline distT="0" distB="0" distL="0" distR="0" wp14:anchorId="50D7A26A" wp14:editId="005CEC6B">
            <wp:extent cx="5731510" cy="4050030"/>
            <wp:effectExtent l="38100" t="38100" r="34290" b="336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7">
                      <a:extLst>
                        <a:ext uri="{28A0092B-C50C-407E-A947-70E740481C1C}">
                          <a14:useLocalDpi xmlns:a14="http://schemas.microsoft.com/office/drawing/2010/main" val="0"/>
                        </a:ext>
                      </a:extLst>
                    </a:blip>
                    <a:stretch>
                      <a:fillRect/>
                    </a:stretch>
                  </pic:blipFill>
                  <pic:spPr>
                    <a:xfrm>
                      <a:off x="0" y="0"/>
                      <a:ext cx="5731510" cy="4050030"/>
                    </a:xfrm>
                    <a:prstGeom prst="rect">
                      <a:avLst/>
                    </a:prstGeom>
                    <a:ln w="28575">
                      <a:solidFill>
                        <a:schemeClr val="tx1"/>
                      </a:solidFill>
                    </a:ln>
                  </pic:spPr>
                </pic:pic>
              </a:graphicData>
            </a:graphic>
          </wp:inline>
        </w:drawing>
      </w:r>
    </w:p>
    <w:p w14:paraId="6D91DDF5" w14:textId="77777777" w:rsidR="005C2F93" w:rsidRDefault="005C2F93">
      <w:r>
        <w:rPr>
          <w:noProof/>
        </w:rPr>
        <w:lastRenderedPageBreak/>
        <w:drawing>
          <wp:inline distT="0" distB="0" distL="0" distR="0" wp14:anchorId="074F38C1" wp14:editId="1BB072CA">
            <wp:extent cx="5731510" cy="4050030"/>
            <wp:effectExtent l="38100" t="38100" r="34290" b="393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8">
                      <a:extLst>
                        <a:ext uri="{28A0092B-C50C-407E-A947-70E740481C1C}">
                          <a14:useLocalDpi xmlns:a14="http://schemas.microsoft.com/office/drawing/2010/main" val="0"/>
                        </a:ext>
                      </a:extLst>
                    </a:blip>
                    <a:stretch>
                      <a:fillRect/>
                    </a:stretch>
                  </pic:blipFill>
                  <pic:spPr>
                    <a:xfrm>
                      <a:off x="0" y="0"/>
                      <a:ext cx="5731510" cy="4050030"/>
                    </a:xfrm>
                    <a:prstGeom prst="rect">
                      <a:avLst/>
                    </a:prstGeom>
                    <a:ln w="28575">
                      <a:solidFill>
                        <a:schemeClr val="tx1"/>
                      </a:solidFill>
                    </a:ln>
                  </pic:spPr>
                </pic:pic>
              </a:graphicData>
            </a:graphic>
          </wp:inline>
        </w:drawing>
      </w:r>
    </w:p>
    <w:p w14:paraId="4810025B" w14:textId="0F5B589C" w:rsidR="00EE6691" w:rsidRDefault="005C2F93" w:rsidP="007960CD">
      <w:r>
        <w:rPr>
          <w:noProof/>
        </w:rPr>
        <w:drawing>
          <wp:inline distT="0" distB="0" distL="0" distR="0" wp14:anchorId="7CF058AE" wp14:editId="23526720">
            <wp:extent cx="5731510" cy="4050030"/>
            <wp:effectExtent l="38100" t="38100" r="34290" b="393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9">
                      <a:extLst>
                        <a:ext uri="{28A0092B-C50C-407E-A947-70E740481C1C}">
                          <a14:useLocalDpi xmlns:a14="http://schemas.microsoft.com/office/drawing/2010/main" val="0"/>
                        </a:ext>
                      </a:extLst>
                    </a:blip>
                    <a:stretch>
                      <a:fillRect/>
                    </a:stretch>
                  </pic:blipFill>
                  <pic:spPr>
                    <a:xfrm>
                      <a:off x="0" y="0"/>
                      <a:ext cx="5731510" cy="4050030"/>
                    </a:xfrm>
                    <a:prstGeom prst="rect">
                      <a:avLst/>
                    </a:prstGeom>
                    <a:ln w="28575">
                      <a:solidFill>
                        <a:schemeClr val="tx1"/>
                      </a:solidFill>
                    </a:ln>
                  </pic:spPr>
                </pic:pic>
              </a:graphicData>
            </a:graphic>
          </wp:inline>
        </w:drawing>
      </w:r>
      <w:r w:rsidR="00B67357">
        <w:br w:type="page"/>
      </w:r>
    </w:p>
    <w:p w14:paraId="47BA7649" w14:textId="65915176" w:rsidR="00EE6691" w:rsidRPr="00EE6691" w:rsidRDefault="00EE6691" w:rsidP="007960CD">
      <w:pPr>
        <w:rPr>
          <w:b/>
          <w:bCs/>
          <w:color w:val="0070C0"/>
          <w:sz w:val="28"/>
          <w:szCs w:val="28"/>
        </w:rPr>
      </w:pPr>
      <w:r w:rsidRPr="00EE6691">
        <w:rPr>
          <w:b/>
          <w:bCs/>
          <w:color w:val="0070C0"/>
          <w:sz w:val="28"/>
          <w:szCs w:val="28"/>
        </w:rPr>
        <w:lastRenderedPageBreak/>
        <w:t xml:space="preserve">Chapter 4 </w:t>
      </w:r>
    </w:p>
    <w:p w14:paraId="78BE9F99" w14:textId="1C84444F" w:rsidR="00EE6691" w:rsidRPr="00CB0390" w:rsidRDefault="00CB0390" w:rsidP="00CB0390">
      <w:pPr>
        <w:jc w:val="center"/>
        <w:rPr>
          <w:b/>
          <w:bCs/>
          <w:color w:val="0070C0"/>
          <w:sz w:val="28"/>
          <w:szCs w:val="28"/>
        </w:rPr>
      </w:pPr>
      <w:r w:rsidRPr="00CB0390">
        <w:rPr>
          <w:b/>
          <w:bCs/>
          <w:color w:val="0070C0"/>
          <w:sz w:val="28"/>
          <w:szCs w:val="28"/>
        </w:rPr>
        <w:t>Literature Review</w:t>
      </w:r>
    </w:p>
    <w:p w14:paraId="5CDD7DA6" w14:textId="77777777" w:rsidR="00CB0390" w:rsidRDefault="00CB0390" w:rsidP="007960CD"/>
    <w:p w14:paraId="772A619A" w14:textId="4931A635" w:rsidR="00BA365B" w:rsidRDefault="00ED693C" w:rsidP="00E70496">
      <w:pPr>
        <w:spacing w:line="360" w:lineRule="auto"/>
        <w:jc w:val="both"/>
      </w:pPr>
      <w:r w:rsidRPr="00CD4EF6">
        <w:t xml:space="preserve">Within the following </w:t>
      </w:r>
      <w:r w:rsidR="00CD4EF6" w:rsidRPr="00CD4EF6">
        <w:t>literature</w:t>
      </w:r>
      <w:r w:rsidRPr="00CD4EF6">
        <w:t xml:space="preserve"> review the writer will </w:t>
      </w:r>
      <w:r w:rsidR="00F35715">
        <w:t xml:space="preserve">endeavour to </w:t>
      </w:r>
      <w:r w:rsidR="00B442DC">
        <w:t xml:space="preserve">provide a </w:t>
      </w:r>
      <w:r w:rsidR="0099421C">
        <w:t xml:space="preserve">brief </w:t>
      </w:r>
      <w:r w:rsidR="00B442DC">
        <w:t xml:space="preserve">synopsis </w:t>
      </w:r>
      <w:r w:rsidR="001F6226">
        <w:t>defin</w:t>
      </w:r>
      <w:r w:rsidR="005E3557">
        <w:t>ing</w:t>
      </w:r>
      <w:r w:rsidR="001F6226">
        <w:t xml:space="preserve"> </w:t>
      </w:r>
      <w:r w:rsidR="00A836D9">
        <w:t>the rol</w:t>
      </w:r>
      <w:r w:rsidR="001F6226">
        <w:t>e of outdoor education</w:t>
      </w:r>
      <w:r w:rsidR="00E9509A">
        <w:t>,</w:t>
      </w:r>
      <w:r w:rsidR="001F6226">
        <w:t xml:space="preserve"> </w:t>
      </w:r>
      <w:r w:rsidR="00B50D06">
        <w:t xml:space="preserve">along with </w:t>
      </w:r>
      <w:r w:rsidR="00324237">
        <w:t>re</w:t>
      </w:r>
      <w:r w:rsidR="00E9509A">
        <w:t>cognised</w:t>
      </w:r>
      <w:r w:rsidR="00324237">
        <w:t xml:space="preserve"> </w:t>
      </w:r>
      <w:r w:rsidR="00B50D06">
        <w:t xml:space="preserve">theoretical </w:t>
      </w:r>
      <w:r w:rsidR="00D90E5D">
        <w:t xml:space="preserve">perspectives </w:t>
      </w:r>
      <w:r w:rsidR="00324237">
        <w:t>on children’s</w:t>
      </w:r>
      <w:r w:rsidR="00D90E5D">
        <w:t xml:space="preserve"> </w:t>
      </w:r>
      <w:r w:rsidR="008830C6">
        <w:t>social and cognitive development</w:t>
      </w:r>
      <w:r w:rsidR="0024751E">
        <w:t xml:space="preserve"> as a direct result of play in a natural environment</w:t>
      </w:r>
      <w:r w:rsidR="00DC06E1">
        <w:t xml:space="preserve">.  Through </w:t>
      </w:r>
      <w:r w:rsidR="004C6C8E">
        <w:t xml:space="preserve">critical </w:t>
      </w:r>
      <w:r w:rsidR="00DC06E1">
        <w:t>analysis</w:t>
      </w:r>
      <w:r w:rsidR="001F6226">
        <w:t xml:space="preserve"> and </w:t>
      </w:r>
      <w:r w:rsidR="004F187D">
        <w:t>evaluat</w:t>
      </w:r>
      <w:r w:rsidR="00DC06E1">
        <w:t>ion of</w:t>
      </w:r>
      <w:r w:rsidR="009545D1">
        <w:t xml:space="preserve"> </w:t>
      </w:r>
      <w:r w:rsidR="00373010">
        <w:t xml:space="preserve">previous research </w:t>
      </w:r>
      <w:r w:rsidR="0024751E">
        <w:t>compar</w:t>
      </w:r>
      <w:r w:rsidR="00E0240E">
        <w:t>isons</w:t>
      </w:r>
      <w:r w:rsidR="0024751E">
        <w:t xml:space="preserve"> to </w:t>
      </w:r>
      <w:r w:rsidR="005C3FBF">
        <w:t xml:space="preserve">current </w:t>
      </w:r>
      <w:r w:rsidR="00C354B0">
        <w:t>policies and practice</w:t>
      </w:r>
      <w:r w:rsidR="00EF5078">
        <w:t xml:space="preserve">s </w:t>
      </w:r>
      <w:r w:rsidR="00DE05A7">
        <w:t>conclusions</w:t>
      </w:r>
      <w:r w:rsidR="0024751E">
        <w:t xml:space="preserve"> can be drawn </w:t>
      </w:r>
      <w:r w:rsidR="002A347B">
        <w:t xml:space="preserve">regarding the relevance and </w:t>
      </w:r>
      <w:r w:rsidR="005C3FBF">
        <w:t xml:space="preserve">significance of </w:t>
      </w:r>
      <w:r w:rsidR="00DB27EE">
        <w:t>it</w:t>
      </w:r>
      <w:r w:rsidR="00A8563E">
        <w:t>s place in our curriculum today.</w:t>
      </w:r>
    </w:p>
    <w:p w14:paraId="3D2568A9" w14:textId="77777777" w:rsidR="00E00160" w:rsidRPr="004751BF" w:rsidRDefault="00E00160" w:rsidP="007301C6">
      <w:pPr>
        <w:spacing w:line="360" w:lineRule="auto"/>
        <w:jc w:val="both"/>
      </w:pPr>
    </w:p>
    <w:p w14:paraId="0AEF11CB" w14:textId="087DC7FC" w:rsidR="00BA365B" w:rsidRDefault="00067BB5" w:rsidP="00E70496">
      <w:pPr>
        <w:spacing w:line="360" w:lineRule="auto"/>
        <w:jc w:val="both"/>
        <w:rPr>
          <w:color w:val="000000" w:themeColor="text1"/>
        </w:rPr>
      </w:pPr>
      <w:r w:rsidRPr="00067BB5">
        <w:rPr>
          <w:color w:val="000000" w:themeColor="text1"/>
        </w:rPr>
        <w:t xml:space="preserve">According to </w:t>
      </w:r>
      <w:r w:rsidR="006B31FE">
        <w:rPr>
          <w:color w:val="000000" w:themeColor="text1"/>
        </w:rPr>
        <w:t>Priest (2010) a new definition of outdoor education can be based on</w:t>
      </w:r>
      <w:r w:rsidR="00C25D70">
        <w:rPr>
          <w:color w:val="000000" w:themeColor="text1"/>
        </w:rPr>
        <w:t xml:space="preserve"> </w:t>
      </w:r>
      <w:r w:rsidR="0092029C">
        <w:rPr>
          <w:color w:val="000000" w:themeColor="text1"/>
        </w:rPr>
        <w:t xml:space="preserve">the following </w:t>
      </w:r>
      <w:r w:rsidR="007E4039">
        <w:rPr>
          <w:color w:val="000000" w:themeColor="text1"/>
        </w:rPr>
        <w:t xml:space="preserve">six </w:t>
      </w:r>
      <w:r w:rsidR="00C25D70">
        <w:rPr>
          <w:color w:val="000000" w:themeColor="text1"/>
        </w:rPr>
        <w:t>key points</w:t>
      </w:r>
      <w:r w:rsidR="00B2024D">
        <w:rPr>
          <w:color w:val="000000" w:themeColor="text1"/>
        </w:rPr>
        <w:t>:</w:t>
      </w:r>
      <w:r w:rsidR="00C25D70">
        <w:rPr>
          <w:color w:val="000000" w:themeColor="text1"/>
        </w:rPr>
        <w:t xml:space="preserve">  </w:t>
      </w:r>
      <w:r w:rsidR="00B2024D">
        <w:rPr>
          <w:color w:val="000000" w:themeColor="text1"/>
        </w:rPr>
        <w:t>it</w:t>
      </w:r>
      <w:r w:rsidR="00C25D70">
        <w:rPr>
          <w:color w:val="000000" w:themeColor="text1"/>
        </w:rPr>
        <w:t xml:space="preserve"> is a method for learnin</w:t>
      </w:r>
      <w:r w:rsidR="008A4E23">
        <w:rPr>
          <w:color w:val="000000" w:themeColor="text1"/>
        </w:rPr>
        <w:t xml:space="preserve">g, </w:t>
      </w:r>
      <w:r w:rsidR="00DB75FD">
        <w:rPr>
          <w:color w:val="000000" w:themeColor="text1"/>
        </w:rPr>
        <w:t xml:space="preserve">it </w:t>
      </w:r>
      <w:r w:rsidR="008A4E23">
        <w:rPr>
          <w:color w:val="000000" w:themeColor="text1"/>
        </w:rPr>
        <w:t xml:space="preserve">is experiential, </w:t>
      </w:r>
      <w:r w:rsidR="00B2024D">
        <w:rPr>
          <w:color w:val="000000" w:themeColor="text1"/>
        </w:rPr>
        <w:t>it</w:t>
      </w:r>
      <w:r w:rsidR="008A4E23">
        <w:rPr>
          <w:color w:val="000000" w:themeColor="text1"/>
        </w:rPr>
        <w:t xml:space="preserve"> </w:t>
      </w:r>
      <w:r w:rsidR="00DF7271">
        <w:rPr>
          <w:color w:val="000000" w:themeColor="text1"/>
        </w:rPr>
        <w:t xml:space="preserve">takes place </w:t>
      </w:r>
      <w:r w:rsidR="00DC6B3C">
        <w:rPr>
          <w:color w:val="000000" w:themeColor="text1"/>
        </w:rPr>
        <w:t>out</w:t>
      </w:r>
      <w:r w:rsidR="009B0868">
        <w:rPr>
          <w:color w:val="000000" w:themeColor="text1"/>
        </w:rPr>
        <w:t xml:space="preserve">doors, </w:t>
      </w:r>
      <w:r w:rsidR="00DE05A7">
        <w:rPr>
          <w:color w:val="000000" w:themeColor="text1"/>
        </w:rPr>
        <w:t xml:space="preserve">it </w:t>
      </w:r>
      <w:r w:rsidR="009B0868">
        <w:rPr>
          <w:color w:val="000000" w:themeColor="text1"/>
        </w:rPr>
        <w:t xml:space="preserve">requires the use of all </w:t>
      </w:r>
      <w:r w:rsidR="004507C8">
        <w:rPr>
          <w:color w:val="000000" w:themeColor="text1"/>
        </w:rPr>
        <w:t>senses, elements</w:t>
      </w:r>
      <w:r w:rsidR="004341B0">
        <w:rPr>
          <w:color w:val="000000" w:themeColor="text1"/>
        </w:rPr>
        <w:t xml:space="preserve">, </w:t>
      </w:r>
      <w:r w:rsidR="00022DA3">
        <w:rPr>
          <w:color w:val="000000" w:themeColor="text1"/>
        </w:rPr>
        <w:t>and domains</w:t>
      </w:r>
      <w:r w:rsidR="00B63D60">
        <w:rPr>
          <w:color w:val="000000" w:themeColor="text1"/>
        </w:rPr>
        <w:t>,</w:t>
      </w:r>
      <w:r w:rsidR="00022DA3">
        <w:rPr>
          <w:color w:val="000000" w:themeColor="text1"/>
        </w:rPr>
        <w:t xml:space="preserve"> </w:t>
      </w:r>
      <w:r w:rsidR="00B63D60">
        <w:rPr>
          <w:color w:val="000000" w:themeColor="text1"/>
        </w:rPr>
        <w:t xml:space="preserve">it </w:t>
      </w:r>
      <w:r w:rsidR="004341B0">
        <w:rPr>
          <w:color w:val="000000" w:themeColor="text1"/>
        </w:rPr>
        <w:t xml:space="preserve">is based on </w:t>
      </w:r>
      <w:r w:rsidR="009963CF">
        <w:rPr>
          <w:color w:val="000000" w:themeColor="text1"/>
        </w:rPr>
        <w:t xml:space="preserve">an </w:t>
      </w:r>
      <w:r w:rsidR="004341B0">
        <w:rPr>
          <w:color w:val="000000" w:themeColor="text1"/>
        </w:rPr>
        <w:t xml:space="preserve">interdisciplinary </w:t>
      </w:r>
      <w:r w:rsidR="00B63D60">
        <w:rPr>
          <w:color w:val="000000" w:themeColor="text1"/>
        </w:rPr>
        <w:t>curriculum,</w:t>
      </w:r>
      <w:r w:rsidR="004341B0">
        <w:rPr>
          <w:color w:val="000000" w:themeColor="text1"/>
        </w:rPr>
        <w:t xml:space="preserve"> and </w:t>
      </w:r>
      <w:r w:rsidR="00B63D60">
        <w:rPr>
          <w:color w:val="000000" w:themeColor="text1"/>
        </w:rPr>
        <w:t xml:space="preserve">it </w:t>
      </w:r>
      <w:r w:rsidR="000B3407">
        <w:rPr>
          <w:color w:val="000000" w:themeColor="text1"/>
        </w:rPr>
        <w:t xml:space="preserve">is a </w:t>
      </w:r>
      <w:r w:rsidR="002A3578">
        <w:rPr>
          <w:color w:val="000000" w:themeColor="text1"/>
        </w:rPr>
        <w:t>matter</w:t>
      </w:r>
      <w:r w:rsidR="000B3407">
        <w:rPr>
          <w:color w:val="000000" w:themeColor="text1"/>
        </w:rPr>
        <w:t xml:space="preserve"> of relationships </w:t>
      </w:r>
      <w:r w:rsidR="00DF7271">
        <w:rPr>
          <w:color w:val="000000" w:themeColor="text1"/>
        </w:rPr>
        <w:t xml:space="preserve">between </w:t>
      </w:r>
      <w:r w:rsidR="009963CF">
        <w:rPr>
          <w:color w:val="000000" w:themeColor="text1"/>
        </w:rPr>
        <w:t>individuals</w:t>
      </w:r>
      <w:r w:rsidR="000B3407">
        <w:rPr>
          <w:color w:val="000000" w:themeColor="text1"/>
        </w:rPr>
        <w:t xml:space="preserve"> and natur</w:t>
      </w:r>
      <w:r w:rsidR="00DF7271">
        <w:rPr>
          <w:color w:val="000000" w:themeColor="text1"/>
        </w:rPr>
        <w:t>e</w:t>
      </w:r>
      <w:r w:rsidR="009350D2">
        <w:rPr>
          <w:color w:val="000000" w:themeColor="text1"/>
        </w:rPr>
        <w:t xml:space="preserve"> </w:t>
      </w:r>
      <w:r w:rsidR="009A6066">
        <w:rPr>
          <w:color w:val="000000" w:themeColor="text1"/>
        </w:rPr>
        <w:t xml:space="preserve">(Priest, 2010).  This </w:t>
      </w:r>
      <w:r w:rsidR="00790B04">
        <w:rPr>
          <w:color w:val="000000" w:themeColor="text1"/>
        </w:rPr>
        <w:t xml:space="preserve">is </w:t>
      </w:r>
      <w:r w:rsidR="00A83BCB">
        <w:rPr>
          <w:color w:val="000000" w:themeColor="text1"/>
        </w:rPr>
        <w:t xml:space="preserve">vastly deferent to the </w:t>
      </w:r>
      <w:r w:rsidR="009A6066">
        <w:rPr>
          <w:color w:val="000000" w:themeColor="text1"/>
        </w:rPr>
        <w:t xml:space="preserve">definition </w:t>
      </w:r>
      <w:r w:rsidR="00A83BCB">
        <w:rPr>
          <w:color w:val="000000" w:themeColor="text1"/>
        </w:rPr>
        <w:t xml:space="preserve">given by </w:t>
      </w:r>
      <w:r w:rsidR="003219D6">
        <w:rPr>
          <w:color w:val="000000" w:themeColor="text1"/>
        </w:rPr>
        <w:t xml:space="preserve">Donaldson and Donaldson (1958) </w:t>
      </w:r>
      <w:r w:rsidR="00A83BCB">
        <w:rPr>
          <w:color w:val="000000" w:themeColor="text1"/>
        </w:rPr>
        <w:t xml:space="preserve">over </w:t>
      </w:r>
      <w:r w:rsidR="009F79BE">
        <w:rPr>
          <w:color w:val="000000" w:themeColor="text1"/>
        </w:rPr>
        <w:t>twenty-five</w:t>
      </w:r>
      <w:r w:rsidR="00A83BCB">
        <w:rPr>
          <w:color w:val="000000" w:themeColor="text1"/>
        </w:rPr>
        <w:t xml:space="preserve"> years ago</w:t>
      </w:r>
      <w:r w:rsidR="008016A5">
        <w:rPr>
          <w:color w:val="000000" w:themeColor="text1"/>
        </w:rPr>
        <w:t>,</w:t>
      </w:r>
      <w:r w:rsidR="00A83BCB">
        <w:rPr>
          <w:color w:val="000000" w:themeColor="text1"/>
        </w:rPr>
        <w:t xml:space="preserve"> when they </w:t>
      </w:r>
      <w:r w:rsidR="003219D6">
        <w:rPr>
          <w:color w:val="000000" w:themeColor="text1"/>
        </w:rPr>
        <w:t xml:space="preserve">described outdoor education as </w:t>
      </w:r>
      <w:r w:rsidR="008A7B38">
        <w:rPr>
          <w:color w:val="000000" w:themeColor="text1"/>
        </w:rPr>
        <w:t>‘</w:t>
      </w:r>
      <w:r w:rsidR="003219D6" w:rsidRPr="008016A5">
        <w:rPr>
          <w:i/>
          <w:iCs/>
          <w:color w:val="000000" w:themeColor="text1"/>
        </w:rPr>
        <w:t>education in</w:t>
      </w:r>
      <w:r w:rsidR="00080F9D" w:rsidRPr="008016A5">
        <w:rPr>
          <w:i/>
          <w:iCs/>
          <w:color w:val="000000" w:themeColor="text1"/>
        </w:rPr>
        <w:t>, about and for the outdoors</w:t>
      </w:r>
      <w:r w:rsidR="008A7B38">
        <w:rPr>
          <w:color w:val="000000" w:themeColor="text1"/>
        </w:rPr>
        <w:t>’</w:t>
      </w:r>
      <w:r w:rsidR="00080F9D">
        <w:rPr>
          <w:color w:val="000000" w:themeColor="text1"/>
        </w:rPr>
        <w:t xml:space="preserve"> (Donaldson &amp; Donaldson, </w:t>
      </w:r>
      <w:r w:rsidR="00E2227D">
        <w:rPr>
          <w:color w:val="000000" w:themeColor="text1"/>
        </w:rPr>
        <w:t>2013)</w:t>
      </w:r>
      <w:r w:rsidR="00080F9D">
        <w:rPr>
          <w:color w:val="000000" w:themeColor="text1"/>
        </w:rPr>
        <w:t>.</w:t>
      </w:r>
    </w:p>
    <w:p w14:paraId="57EBD172" w14:textId="77777777" w:rsidR="00E00160" w:rsidRDefault="00E00160" w:rsidP="00E70496">
      <w:pPr>
        <w:spacing w:line="360" w:lineRule="auto"/>
        <w:jc w:val="both"/>
        <w:rPr>
          <w:color w:val="000000" w:themeColor="text1"/>
        </w:rPr>
      </w:pPr>
    </w:p>
    <w:p w14:paraId="67913F1B" w14:textId="5BEC1DB4" w:rsidR="0031295B" w:rsidRDefault="0031295B" w:rsidP="0031295B">
      <w:pPr>
        <w:spacing w:line="360" w:lineRule="auto"/>
        <w:jc w:val="both"/>
        <w:rPr>
          <w:color w:val="000000" w:themeColor="text1"/>
        </w:rPr>
      </w:pPr>
      <w:r>
        <w:rPr>
          <w:color w:val="000000" w:themeColor="text1"/>
        </w:rPr>
        <w:t xml:space="preserve">Prior to the nineteenth century children would have spent the majority of their time outdoors, playing and learning valuable life skills, the seasons would have dictated the curriculum and learning of the day as children would have been required to assist in the growing of crops and tending of livestock (Knight, 2013).  Following the industrial revolution and the move by many from countryside to towns and cities in order to work in factories meant the access many children had to the countryside and fresh air became something afforded only to the privileged classes.  This along with the inadequate schooling of children became something that concerned both education and health care professionals of the time and champions such as Froebel (1782-1852), and Pestalozzi (1746-1827), recognised the importance of play and outdoor space in children’s development </w:t>
      </w:r>
      <w:r w:rsidR="00CD18F3">
        <w:rPr>
          <w:color w:val="000000" w:themeColor="text1"/>
        </w:rPr>
        <w:t xml:space="preserve">according to </w:t>
      </w:r>
      <w:r>
        <w:rPr>
          <w:color w:val="000000" w:themeColor="text1"/>
        </w:rPr>
        <w:t xml:space="preserve">Pugh </w:t>
      </w:r>
      <w:r w:rsidR="00CD18F3">
        <w:rPr>
          <w:color w:val="000000" w:themeColor="text1"/>
        </w:rPr>
        <w:t>(</w:t>
      </w:r>
      <w:r>
        <w:rPr>
          <w:color w:val="000000" w:themeColor="text1"/>
        </w:rPr>
        <w:t xml:space="preserve">2014). </w:t>
      </w:r>
    </w:p>
    <w:p w14:paraId="170A80A6" w14:textId="77777777" w:rsidR="0031295B" w:rsidRDefault="0031295B" w:rsidP="0031295B">
      <w:pPr>
        <w:spacing w:line="360" w:lineRule="auto"/>
        <w:jc w:val="both"/>
        <w:rPr>
          <w:color w:val="000000" w:themeColor="text1"/>
        </w:rPr>
      </w:pPr>
    </w:p>
    <w:p w14:paraId="649DE31A" w14:textId="77777777" w:rsidR="0031295B" w:rsidRDefault="00CE67E6" w:rsidP="00EA641B">
      <w:pPr>
        <w:spacing w:line="360" w:lineRule="auto"/>
        <w:jc w:val="both"/>
        <w:rPr>
          <w:color w:val="000000" w:themeColor="text1"/>
        </w:rPr>
      </w:pPr>
      <w:r>
        <w:rPr>
          <w:color w:val="000000" w:themeColor="text1"/>
        </w:rPr>
        <w:t>Friedrich Froebel</w:t>
      </w:r>
      <w:r w:rsidR="00066E92">
        <w:rPr>
          <w:color w:val="000000" w:themeColor="text1"/>
        </w:rPr>
        <w:t xml:space="preserve"> (1782-1852) had steadfast views on the importance of play </w:t>
      </w:r>
      <w:r w:rsidR="003A22DB">
        <w:rPr>
          <w:color w:val="000000" w:themeColor="text1"/>
        </w:rPr>
        <w:t>in a child’s development, believing that play fostered wellbeing</w:t>
      </w:r>
      <w:r w:rsidR="00FE6B79">
        <w:rPr>
          <w:color w:val="000000" w:themeColor="text1"/>
        </w:rPr>
        <w:t xml:space="preserve">, </w:t>
      </w:r>
      <w:r w:rsidR="00FE3298">
        <w:rPr>
          <w:color w:val="000000" w:themeColor="text1"/>
        </w:rPr>
        <w:t>enjoyment,</w:t>
      </w:r>
      <w:r w:rsidR="00FE6B79">
        <w:rPr>
          <w:color w:val="000000" w:themeColor="text1"/>
        </w:rPr>
        <w:t xml:space="preserve"> and a fundamental source of benefit in a child’s education</w:t>
      </w:r>
      <w:r w:rsidR="00A20A1F">
        <w:rPr>
          <w:color w:val="000000" w:themeColor="text1"/>
        </w:rPr>
        <w:t xml:space="preserve"> (Pound, 2005, pg. 15)</w:t>
      </w:r>
      <w:r w:rsidR="00FE3298">
        <w:rPr>
          <w:color w:val="000000" w:themeColor="text1"/>
        </w:rPr>
        <w:t>.</w:t>
      </w:r>
      <w:r w:rsidR="00CF7184">
        <w:rPr>
          <w:color w:val="000000" w:themeColor="text1"/>
        </w:rPr>
        <w:t xml:space="preserve"> </w:t>
      </w:r>
      <w:r w:rsidR="004F73F0">
        <w:rPr>
          <w:color w:val="000000" w:themeColor="text1"/>
        </w:rPr>
        <w:t>Froebel i</w:t>
      </w:r>
      <w:r w:rsidR="00CF7184">
        <w:rPr>
          <w:color w:val="000000" w:themeColor="text1"/>
        </w:rPr>
        <w:t>nsist</w:t>
      </w:r>
      <w:r w:rsidR="004F73F0">
        <w:rPr>
          <w:color w:val="000000" w:themeColor="text1"/>
        </w:rPr>
        <w:t>ed</w:t>
      </w:r>
      <w:r w:rsidR="00CF7184">
        <w:rPr>
          <w:color w:val="000000" w:themeColor="text1"/>
        </w:rPr>
        <w:t xml:space="preserve"> that education of young children was vital not only to their development but to that of</w:t>
      </w:r>
      <w:r w:rsidR="00F4634F">
        <w:rPr>
          <w:color w:val="000000" w:themeColor="text1"/>
        </w:rPr>
        <w:t xml:space="preserve"> social reforms.  </w:t>
      </w:r>
    </w:p>
    <w:p w14:paraId="1291125A" w14:textId="08F61C07" w:rsidR="00913171" w:rsidRDefault="00F4634F" w:rsidP="00EA641B">
      <w:pPr>
        <w:spacing w:line="360" w:lineRule="auto"/>
        <w:jc w:val="both"/>
        <w:rPr>
          <w:color w:val="000000" w:themeColor="text1"/>
        </w:rPr>
      </w:pPr>
      <w:r>
        <w:rPr>
          <w:color w:val="000000" w:themeColor="text1"/>
        </w:rPr>
        <w:lastRenderedPageBreak/>
        <w:t>As the founder of kindergartens</w:t>
      </w:r>
      <w:r w:rsidR="00FE3298">
        <w:rPr>
          <w:color w:val="000000" w:themeColor="text1"/>
        </w:rPr>
        <w:t xml:space="preserve"> Froebel (17</w:t>
      </w:r>
      <w:r w:rsidR="00B924B7">
        <w:rPr>
          <w:color w:val="000000" w:themeColor="text1"/>
        </w:rPr>
        <w:t>8</w:t>
      </w:r>
      <w:r w:rsidR="00FE3298">
        <w:rPr>
          <w:color w:val="000000" w:themeColor="text1"/>
        </w:rPr>
        <w:t xml:space="preserve">2-1852) was the first person to </w:t>
      </w:r>
      <w:r w:rsidR="00CE7680">
        <w:rPr>
          <w:color w:val="000000" w:themeColor="text1"/>
        </w:rPr>
        <w:t>articulate</w:t>
      </w:r>
      <w:r w:rsidR="00FE3298">
        <w:rPr>
          <w:color w:val="000000" w:themeColor="text1"/>
        </w:rPr>
        <w:t xml:space="preserve"> a </w:t>
      </w:r>
      <w:r w:rsidR="00CE7680">
        <w:rPr>
          <w:color w:val="000000" w:themeColor="text1"/>
        </w:rPr>
        <w:t>theory of how children learn</w:t>
      </w:r>
      <w:r w:rsidR="00A90BC9">
        <w:rPr>
          <w:color w:val="000000" w:themeColor="text1"/>
        </w:rPr>
        <w:t xml:space="preserve"> with instructions on how to implement th</w:t>
      </w:r>
      <w:r w:rsidR="00F60E06">
        <w:rPr>
          <w:color w:val="000000" w:themeColor="text1"/>
        </w:rPr>
        <w:t>ese in practice and is philosophy was founded in the importan</w:t>
      </w:r>
      <w:r w:rsidR="00F60E06" w:rsidRPr="00970C20">
        <w:rPr>
          <w:color w:val="000000" w:themeColor="text1"/>
        </w:rPr>
        <w:t>ce of</w:t>
      </w:r>
      <w:r w:rsidR="00F64D79" w:rsidRPr="00970C20">
        <w:rPr>
          <w:color w:val="000000" w:themeColor="text1"/>
        </w:rPr>
        <w:t xml:space="preserve"> the garden and mutual respect (Pound, 2005, pg. 15).  </w:t>
      </w:r>
      <w:r w:rsidR="00970C20" w:rsidRPr="00970C20">
        <w:rPr>
          <w:color w:val="000000" w:themeColor="text1"/>
        </w:rPr>
        <w:t xml:space="preserve">Another influential </w:t>
      </w:r>
      <w:r w:rsidR="001D4F07" w:rsidRPr="00970C20">
        <w:rPr>
          <w:color w:val="000000" w:themeColor="text1"/>
        </w:rPr>
        <w:t>theorist</w:t>
      </w:r>
      <w:r w:rsidR="00970C20" w:rsidRPr="00970C20">
        <w:rPr>
          <w:color w:val="000000" w:themeColor="text1"/>
        </w:rPr>
        <w:t xml:space="preserve"> in the </w:t>
      </w:r>
      <w:r w:rsidR="00B4499D">
        <w:rPr>
          <w:color w:val="000000" w:themeColor="text1"/>
        </w:rPr>
        <w:t xml:space="preserve">field of </w:t>
      </w:r>
      <w:r w:rsidR="00D37BB6">
        <w:rPr>
          <w:color w:val="000000" w:themeColor="text1"/>
        </w:rPr>
        <w:t>children’s</w:t>
      </w:r>
      <w:r w:rsidR="00B4499D">
        <w:rPr>
          <w:color w:val="000000" w:themeColor="text1"/>
        </w:rPr>
        <w:t xml:space="preserve"> development is John Dewey (1859-</w:t>
      </w:r>
      <w:r w:rsidR="00A96906">
        <w:rPr>
          <w:color w:val="000000" w:themeColor="text1"/>
        </w:rPr>
        <w:t>1952</w:t>
      </w:r>
      <w:r w:rsidR="00D37BB6">
        <w:rPr>
          <w:color w:val="000000" w:themeColor="text1"/>
        </w:rPr>
        <w:t>) who firmly believed that children learn through their experiences with the world</w:t>
      </w:r>
      <w:r w:rsidR="001D4F07">
        <w:rPr>
          <w:color w:val="000000" w:themeColor="text1"/>
        </w:rPr>
        <w:t>, not unlike that of Froebel (1782-</w:t>
      </w:r>
      <w:r w:rsidR="003F159A">
        <w:rPr>
          <w:color w:val="000000" w:themeColor="text1"/>
        </w:rPr>
        <w:t xml:space="preserve">1852).  Dewey also believed that education should be based on real life situations and independent thinking should be </w:t>
      </w:r>
      <w:r w:rsidR="002F5BB7">
        <w:rPr>
          <w:color w:val="000000" w:themeColor="text1"/>
        </w:rPr>
        <w:t>actively</w:t>
      </w:r>
      <w:r w:rsidR="003F159A">
        <w:rPr>
          <w:color w:val="000000" w:themeColor="text1"/>
        </w:rPr>
        <w:t xml:space="preserve"> encouraged</w:t>
      </w:r>
      <w:r w:rsidR="002F5BB7">
        <w:rPr>
          <w:color w:val="000000" w:themeColor="text1"/>
        </w:rPr>
        <w:t>, he saw children as naturally curious and wanting to learn (Pound, 2005, pg. 21)</w:t>
      </w:r>
      <w:r w:rsidR="009A7DB3">
        <w:rPr>
          <w:color w:val="000000" w:themeColor="text1"/>
        </w:rPr>
        <w:t xml:space="preserve">.  </w:t>
      </w:r>
    </w:p>
    <w:p w14:paraId="32E11911" w14:textId="77777777" w:rsidR="00E00160" w:rsidRDefault="00E00160" w:rsidP="008D4CF3">
      <w:pPr>
        <w:spacing w:line="360" w:lineRule="auto"/>
        <w:jc w:val="both"/>
        <w:rPr>
          <w:color w:val="000000" w:themeColor="text1"/>
        </w:rPr>
      </w:pPr>
    </w:p>
    <w:p w14:paraId="38AFED1C" w14:textId="06562BF5" w:rsidR="00355694" w:rsidRDefault="008D4CF3" w:rsidP="008D4CF3">
      <w:pPr>
        <w:spacing w:line="360" w:lineRule="auto"/>
        <w:jc w:val="both"/>
        <w:rPr>
          <w:color w:val="000000" w:themeColor="text1"/>
        </w:rPr>
      </w:pPr>
      <w:r>
        <w:rPr>
          <w:color w:val="000000" w:themeColor="text1"/>
        </w:rPr>
        <w:t>Plowden report (</w:t>
      </w:r>
      <w:r w:rsidR="00A60174">
        <w:rPr>
          <w:color w:val="000000" w:themeColor="text1"/>
        </w:rPr>
        <w:t xml:space="preserve">CACE, </w:t>
      </w:r>
      <w:r>
        <w:rPr>
          <w:color w:val="000000" w:themeColor="text1"/>
        </w:rPr>
        <w:t xml:space="preserve">1967) into </w:t>
      </w:r>
      <w:r w:rsidRPr="00BA365B">
        <w:rPr>
          <w:i/>
          <w:iCs/>
          <w:color w:val="000000" w:themeColor="text1"/>
        </w:rPr>
        <w:t>Nursery and Infant Schools</w:t>
      </w:r>
      <w:r w:rsidR="00A60174">
        <w:rPr>
          <w:i/>
          <w:iCs/>
          <w:color w:val="000000" w:themeColor="text1"/>
        </w:rPr>
        <w:t>,</w:t>
      </w:r>
      <w:r>
        <w:rPr>
          <w:color w:val="000000" w:themeColor="text1"/>
        </w:rPr>
        <w:t xml:space="preserve"> which changed </w:t>
      </w:r>
      <w:r>
        <w:rPr>
          <w:color w:val="000000" w:themeColor="text1"/>
        </w:rPr>
        <w:t>the</w:t>
      </w:r>
      <w:r>
        <w:rPr>
          <w:color w:val="000000" w:themeColor="text1"/>
        </w:rPr>
        <w:t xml:space="preserve"> way education views play for our children was influenced by </w:t>
      </w:r>
      <w:r w:rsidR="001D1BC9">
        <w:rPr>
          <w:color w:val="000000" w:themeColor="text1"/>
        </w:rPr>
        <w:t>Dewey’s</w:t>
      </w:r>
      <w:r>
        <w:rPr>
          <w:color w:val="000000" w:themeColor="text1"/>
        </w:rPr>
        <w:t xml:space="preserve"> beliefs and theories</w:t>
      </w:r>
      <w:r>
        <w:rPr>
          <w:color w:val="000000" w:themeColor="text1"/>
        </w:rPr>
        <w:t xml:space="preserve">, </w:t>
      </w:r>
      <w:r w:rsidR="00790804">
        <w:rPr>
          <w:color w:val="000000" w:themeColor="text1"/>
        </w:rPr>
        <w:t xml:space="preserve">and stated </w:t>
      </w:r>
      <w:r w:rsidR="001C336C">
        <w:rPr>
          <w:color w:val="000000" w:themeColor="text1"/>
        </w:rPr>
        <w:t xml:space="preserve">that play was the main way of </w:t>
      </w:r>
      <w:r w:rsidR="001D1BC9">
        <w:rPr>
          <w:color w:val="000000" w:themeColor="text1"/>
        </w:rPr>
        <w:t>learning</w:t>
      </w:r>
      <w:r w:rsidR="001C336C">
        <w:rPr>
          <w:color w:val="000000" w:themeColor="text1"/>
        </w:rPr>
        <w:t xml:space="preserve"> in a </w:t>
      </w:r>
      <w:r w:rsidR="001D1BC9">
        <w:rPr>
          <w:color w:val="000000" w:themeColor="text1"/>
        </w:rPr>
        <w:t>child’s</w:t>
      </w:r>
      <w:r w:rsidR="001C336C">
        <w:rPr>
          <w:color w:val="000000" w:themeColor="text1"/>
        </w:rPr>
        <w:t xml:space="preserve"> formative years</w:t>
      </w:r>
      <w:r w:rsidR="001D1BC9">
        <w:rPr>
          <w:color w:val="000000" w:themeColor="text1"/>
        </w:rPr>
        <w:t xml:space="preserve"> and one in which children learn the concept of relationships, </w:t>
      </w:r>
      <w:r w:rsidR="00B76E97">
        <w:rPr>
          <w:color w:val="000000" w:themeColor="text1"/>
        </w:rPr>
        <w:t>the power to discriminate, make judgements and to analyses and synthesise as well as imagine and formulate (CACE, 1967, pg. 193)</w:t>
      </w:r>
      <w:r w:rsidR="00B75B13">
        <w:rPr>
          <w:color w:val="000000" w:themeColor="text1"/>
        </w:rPr>
        <w:t xml:space="preserve">.  </w:t>
      </w:r>
    </w:p>
    <w:p w14:paraId="5254A2B8" w14:textId="77777777" w:rsidR="00355694" w:rsidRDefault="00355694" w:rsidP="008D4CF3">
      <w:pPr>
        <w:spacing w:line="360" w:lineRule="auto"/>
        <w:jc w:val="both"/>
        <w:rPr>
          <w:color w:val="000000" w:themeColor="text1"/>
        </w:rPr>
      </w:pPr>
    </w:p>
    <w:p w14:paraId="5445515F" w14:textId="42EFAA6D" w:rsidR="00D714C2" w:rsidRDefault="00B75B13" w:rsidP="00243D36">
      <w:pPr>
        <w:spacing w:line="360" w:lineRule="auto"/>
        <w:jc w:val="both"/>
        <w:rPr>
          <w:color w:val="000000" w:themeColor="text1"/>
        </w:rPr>
      </w:pPr>
      <w:r>
        <w:rPr>
          <w:color w:val="000000" w:themeColor="text1"/>
        </w:rPr>
        <w:t>This</w:t>
      </w:r>
      <w:r w:rsidR="00C31BD6">
        <w:rPr>
          <w:color w:val="000000" w:themeColor="text1"/>
        </w:rPr>
        <w:t>,</w:t>
      </w:r>
      <w:r>
        <w:rPr>
          <w:color w:val="000000" w:themeColor="text1"/>
        </w:rPr>
        <w:t xml:space="preserve"> </w:t>
      </w:r>
      <w:r w:rsidR="008D4CF3">
        <w:rPr>
          <w:color w:val="000000" w:themeColor="text1"/>
        </w:rPr>
        <w:t xml:space="preserve">along with the </w:t>
      </w:r>
      <w:r w:rsidR="00980A70">
        <w:rPr>
          <w:color w:val="000000" w:themeColor="text1"/>
        </w:rPr>
        <w:t>Rumbold report (</w:t>
      </w:r>
      <w:r w:rsidR="00A60174">
        <w:rPr>
          <w:color w:val="000000" w:themeColor="text1"/>
        </w:rPr>
        <w:t xml:space="preserve">DfES, </w:t>
      </w:r>
      <w:r w:rsidR="00980A70">
        <w:rPr>
          <w:color w:val="000000" w:themeColor="text1"/>
        </w:rPr>
        <w:t xml:space="preserve">1990) </w:t>
      </w:r>
      <w:r>
        <w:rPr>
          <w:color w:val="000000" w:themeColor="text1"/>
        </w:rPr>
        <w:t>which also asserted the need for children to be able to talk</w:t>
      </w:r>
      <w:r w:rsidR="00355694">
        <w:rPr>
          <w:color w:val="000000" w:themeColor="text1"/>
        </w:rPr>
        <w:t>, play and have primary learning experiences as the essential part of progression in not only academic skills but life itself</w:t>
      </w:r>
      <w:r w:rsidR="00C31BD6">
        <w:rPr>
          <w:color w:val="000000" w:themeColor="text1"/>
        </w:rPr>
        <w:t xml:space="preserve"> </w:t>
      </w:r>
      <w:r w:rsidR="00355694">
        <w:rPr>
          <w:color w:val="000000" w:themeColor="text1"/>
        </w:rPr>
        <w:t>have been key to shaping the curriculums both England and Wales has toda</w:t>
      </w:r>
      <w:r w:rsidR="005D77BB">
        <w:rPr>
          <w:color w:val="000000" w:themeColor="text1"/>
        </w:rPr>
        <w:t xml:space="preserve">y, with </w:t>
      </w:r>
      <w:r w:rsidR="00790804">
        <w:rPr>
          <w:color w:val="000000" w:themeColor="text1"/>
        </w:rPr>
        <w:t>much emphasis added to the importance of not only spending time outdoors to aid in the improvement of mental health and wellbeing but also in utilising its abundant and readily available resources for key learning experiences in order to educate children and young people about the delicate balance of ecosystems and their importance in sustaining life on our planet not only for ourselves and future generations but also for the flora and fauna that also call it home</w:t>
      </w:r>
      <w:r w:rsidR="00C66B10">
        <w:rPr>
          <w:color w:val="000000" w:themeColor="text1"/>
        </w:rPr>
        <w:t xml:space="preserve"> </w:t>
      </w:r>
      <w:r w:rsidR="00790804">
        <w:rPr>
          <w:color w:val="000000" w:themeColor="text1"/>
        </w:rPr>
        <w:t>(LTL, 2023).</w:t>
      </w:r>
      <w:r w:rsidR="00BF1192">
        <w:rPr>
          <w:color w:val="000000" w:themeColor="text1"/>
        </w:rPr>
        <w:t xml:space="preserve">  </w:t>
      </w:r>
      <w:r w:rsidR="00D87D62">
        <w:rPr>
          <w:color w:val="000000" w:themeColor="text1"/>
        </w:rPr>
        <w:t xml:space="preserve"> </w:t>
      </w:r>
      <w:r w:rsidR="00320A96">
        <w:rPr>
          <w:color w:val="000000" w:themeColor="text1"/>
        </w:rPr>
        <w:t xml:space="preserve">Rivkin (1998) stated that one key advantage of utilising outdoor spaces provides children with the opportunities to move freely (Rivkin 1998).  Sentiments echoed by </w:t>
      </w:r>
      <w:r w:rsidR="006E565B">
        <w:rPr>
          <w:color w:val="000000" w:themeColor="text1"/>
        </w:rPr>
        <w:t>Woonton</w:t>
      </w:r>
      <w:r w:rsidR="00320A96">
        <w:rPr>
          <w:color w:val="000000" w:themeColor="text1"/>
        </w:rPr>
        <w:t xml:space="preserve"> (</w:t>
      </w:r>
      <w:r w:rsidR="00AA436C">
        <w:rPr>
          <w:color w:val="000000" w:themeColor="text1"/>
        </w:rPr>
        <w:t>2006</w:t>
      </w:r>
      <w:r w:rsidR="00320A96">
        <w:rPr>
          <w:color w:val="000000" w:themeColor="text1"/>
        </w:rPr>
        <w:t>)</w:t>
      </w:r>
      <w:r w:rsidR="00C425D5">
        <w:rPr>
          <w:color w:val="000000" w:themeColor="text1"/>
        </w:rPr>
        <w:t>,</w:t>
      </w:r>
      <w:r w:rsidR="00320A96">
        <w:rPr>
          <w:color w:val="000000" w:themeColor="text1"/>
        </w:rPr>
        <w:t xml:space="preserve"> who claimed that children loved being outdoors, something which is often overlooked</w:t>
      </w:r>
      <w:r w:rsidR="00903D60">
        <w:rPr>
          <w:color w:val="000000" w:themeColor="text1"/>
        </w:rPr>
        <w:t xml:space="preserve">, stating that no matter how engaging or stimulating the </w:t>
      </w:r>
      <w:r w:rsidR="00BE70D9">
        <w:rPr>
          <w:color w:val="000000" w:themeColor="text1"/>
        </w:rPr>
        <w:t>classroom</w:t>
      </w:r>
      <w:r w:rsidR="00903D60">
        <w:rPr>
          <w:color w:val="000000" w:themeColor="text1"/>
        </w:rPr>
        <w:t xml:space="preserve"> activities are a child will always opt to move outdoors and play</w:t>
      </w:r>
      <w:r w:rsidR="00C425D5">
        <w:rPr>
          <w:color w:val="000000" w:themeColor="text1"/>
        </w:rPr>
        <w:t xml:space="preserve"> </w:t>
      </w:r>
      <w:r w:rsidR="00C425D5">
        <w:rPr>
          <w:color w:val="000000" w:themeColor="text1"/>
        </w:rPr>
        <w:t>(</w:t>
      </w:r>
      <w:r w:rsidR="006E565B">
        <w:rPr>
          <w:color w:val="000000" w:themeColor="text1"/>
        </w:rPr>
        <w:t>Woonton</w:t>
      </w:r>
      <w:r w:rsidR="00AA436C">
        <w:rPr>
          <w:color w:val="000000" w:themeColor="text1"/>
        </w:rPr>
        <w:t>, 2006</w:t>
      </w:r>
      <w:r w:rsidR="00C425D5">
        <w:rPr>
          <w:color w:val="000000" w:themeColor="text1"/>
        </w:rPr>
        <w:t>)</w:t>
      </w:r>
      <w:r w:rsidR="00C425D5">
        <w:rPr>
          <w:color w:val="000000" w:themeColor="text1"/>
        </w:rPr>
        <w:t>.</w:t>
      </w:r>
    </w:p>
    <w:p w14:paraId="66263AED" w14:textId="77777777" w:rsidR="00704895" w:rsidRDefault="00704895" w:rsidP="00243D36">
      <w:pPr>
        <w:spacing w:line="360" w:lineRule="auto"/>
        <w:jc w:val="both"/>
        <w:rPr>
          <w:color w:val="000000" w:themeColor="text1"/>
        </w:rPr>
      </w:pPr>
    </w:p>
    <w:p w14:paraId="61AFFEF2" w14:textId="77777777" w:rsidR="00704895" w:rsidRDefault="00377674" w:rsidP="009D0CA8">
      <w:pPr>
        <w:spacing w:line="360" w:lineRule="auto"/>
        <w:jc w:val="both"/>
        <w:rPr>
          <w:color w:val="000000" w:themeColor="text1"/>
        </w:rPr>
      </w:pPr>
      <w:r>
        <w:rPr>
          <w:color w:val="000000" w:themeColor="text1"/>
        </w:rPr>
        <w:t xml:space="preserve">Learning outdoors is </w:t>
      </w:r>
      <w:r w:rsidR="00AF3568">
        <w:rPr>
          <w:color w:val="000000" w:themeColor="text1"/>
        </w:rPr>
        <w:t xml:space="preserve">a concept many countries around the world have been partaking in for decades.  </w:t>
      </w:r>
      <w:r w:rsidR="008908FF">
        <w:rPr>
          <w:color w:val="000000" w:themeColor="text1"/>
        </w:rPr>
        <w:t xml:space="preserve">The first forest school was created </w:t>
      </w:r>
      <w:r w:rsidR="00B56CD4">
        <w:rPr>
          <w:color w:val="000000" w:themeColor="text1"/>
        </w:rPr>
        <w:t>by Ella Flautau in Denmark in 1952</w:t>
      </w:r>
      <w:r w:rsidR="002D5093">
        <w:rPr>
          <w:color w:val="000000" w:themeColor="text1"/>
        </w:rPr>
        <w:t xml:space="preserve"> as an unofficial form of </w:t>
      </w:r>
      <w:r w:rsidR="001A44C0">
        <w:rPr>
          <w:color w:val="000000" w:themeColor="text1"/>
        </w:rPr>
        <w:t>day care</w:t>
      </w:r>
      <w:r w:rsidR="002D5093">
        <w:rPr>
          <w:color w:val="000000" w:themeColor="text1"/>
        </w:rPr>
        <w:t xml:space="preserve"> for her </w:t>
      </w:r>
      <w:r w:rsidR="001A44C0">
        <w:rPr>
          <w:color w:val="000000" w:themeColor="text1"/>
        </w:rPr>
        <w:t>neighbour’s</w:t>
      </w:r>
      <w:r w:rsidR="002D5093">
        <w:rPr>
          <w:color w:val="000000" w:themeColor="text1"/>
        </w:rPr>
        <w:t xml:space="preserve"> children</w:t>
      </w:r>
      <w:r w:rsidR="001A44C0">
        <w:rPr>
          <w:color w:val="000000" w:themeColor="text1"/>
        </w:rPr>
        <w:t xml:space="preserve">.  </w:t>
      </w:r>
    </w:p>
    <w:p w14:paraId="2098D0BB" w14:textId="363FEF47" w:rsidR="005B0A3A" w:rsidRDefault="001A44C0" w:rsidP="009D0CA8">
      <w:pPr>
        <w:spacing w:line="360" w:lineRule="auto"/>
        <w:jc w:val="both"/>
        <w:rPr>
          <w:color w:val="000000" w:themeColor="text1"/>
        </w:rPr>
      </w:pPr>
      <w:r>
        <w:rPr>
          <w:color w:val="000000" w:themeColor="text1"/>
        </w:rPr>
        <w:lastRenderedPageBreak/>
        <w:t>Th</w:t>
      </w:r>
      <w:r w:rsidR="0062664B">
        <w:rPr>
          <w:color w:val="000000" w:themeColor="text1"/>
        </w:rPr>
        <w:t>e establishment of walking kindergartens was born out of the Waldorf-Steiner</w:t>
      </w:r>
      <w:r w:rsidR="00704895">
        <w:rPr>
          <w:color w:val="000000" w:themeColor="text1"/>
        </w:rPr>
        <w:t>’s</w:t>
      </w:r>
      <w:r w:rsidR="0062664B">
        <w:rPr>
          <w:color w:val="000000" w:themeColor="text1"/>
        </w:rPr>
        <w:t xml:space="preserve"> approach that education should be child led and adults merely facilitators</w:t>
      </w:r>
      <w:r w:rsidR="00B56D00">
        <w:rPr>
          <w:color w:val="000000" w:themeColor="text1"/>
        </w:rPr>
        <w:t xml:space="preserve"> (</w:t>
      </w:r>
      <w:r w:rsidR="00065F38">
        <w:rPr>
          <w:color w:val="000000" w:themeColor="text1"/>
        </w:rPr>
        <w:t>Forest School Foundation, 2020)</w:t>
      </w:r>
      <w:r w:rsidR="00DC7D07">
        <w:rPr>
          <w:color w:val="000000" w:themeColor="text1"/>
        </w:rPr>
        <w:t xml:space="preserve">.  Forest schools or </w:t>
      </w:r>
      <w:r w:rsidR="002A0D5F" w:rsidRPr="0071558F">
        <w:rPr>
          <w:i/>
          <w:iCs/>
          <w:color w:val="000000" w:themeColor="text1"/>
          <w:lang w:val="da"/>
        </w:rPr>
        <w:t>Natur børnehaver</w:t>
      </w:r>
      <w:r w:rsidR="002A0D5F">
        <w:rPr>
          <w:color w:val="000000" w:themeColor="text1"/>
        </w:rPr>
        <w:t xml:space="preserve"> </w:t>
      </w:r>
      <w:r w:rsidR="00890E7E">
        <w:rPr>
          <w:color w:val="000000" w:themeColor="text1"/>
        </w:rPr>
        <w:t>appeared in the 1950’s out of necessity due to lack of indoor space</w:t>
      </w:r>
      <w:r w:rsidR="0071558F">
        <w:rPr>
          <w:color w:val="000000" w:themeColor="text1"/>
        </w:rPr>
        <w:t xml:space="preserve"> and </w:t>
      </w:r>
      <w:r w:rsidR="007A5970">
        <w:rPr>
          <w:color w:val="000000" w:themeColor="text1"/>
        </w:rPr>
        <w:t xml:space="preserve">most </w:t>
      </w:r>
      <w:r w:rsidR="0071558F">
        <w:rPr>
          <w:color w:val="000000" w:themeColor="text1"/>
        </w:rPr>
        <w:t xml:space="preserve">operate outdoors all </w:t>
      </w:r>
      <w:r w:rsidR="007A5970">
        <w:rPr>
          <w:color w:val="000000" w:themeColor="text1"/>
        </w:rPr>
        <w:t>year-round</w:t>
      </w:r>
      <w:r w:rsidR="0071558F">
        <w:rPr>
          <w:color w:val="000000" w:themeColor="text1"/>
        </w:rPr>
        <w:t xml:space="preserve"> allow</w:t>
      </w:r>
      <w:r w:rsidR="007A5970">
        <w:rPr>
          <w:color w:val="000000" w:themeColor="text1"/>
        </w:rPr>
        <w:t xml:space="preserve">ing </w:t>
      </w:r>
      <w:r w:rsidR="0071558F">
        <w:rPr>
          <w:color w:val="000000" w:themeColor="text1"/>
        </w:rPr>
        <w:t xml:space="preserve">children to be </w:t>
      </w:r>
      <w:r w:rsidR="007A5970">
        <w:rPr>
          <w:color w:val="000000" w:themeColor="text1"/>
        </w:rPr>
        <w:t>immersed</w:t>
      </w:r>
      <w:r w:rsidR="0071558F">
        <w:rPr>
          <w:color w:val="000000" w:themeColor="text1"/>
        </w:rPr>
        <w:t xml:space="preserve"> in nature</w:t>
      </w:r>
      <w:r w:rsidR="007A5970">
        <w:rPr>
          <w:color w:val="000000" w:themeColor="text1"/>
        </w:rPr>
        <w:t>s changing seasons</w:t>
      </w:r>
      <w:r w:rsidR="008E2300">
        <w:rPr>
          <w:color w:val="000000" w:themeColor="text1"/>
        </w:rPr>
        <w:t xml:space="preserve">.  The first forest school to appear in the UK came in 1995 </w:t>
      </w:r>
      <w:r w:rsidR="00522F72">
        <w:rPr>
          <w:color w:val="000000" w:themeColor="text1"/>
        </w:rPr>
        <w:t xml:space="preserve">following a </w:t>
      </w:r>
      <w:r w:rsidR="005819BB">
        <w:rPr>
          <w:color w:val="000000" w:themeColor="text1"/>
        </w:rPr>
        <w:t>visit</w:t>
      </w:r>
      <w:r w:rsidR="00522F72">
        <w:rPr>
          <w:color w:val="000000" w:themeColor="text1"/>
        </w:rPr>
        <w:t xml:space="preserve"> to a Danish school</w:t>
      </w:r>
      <w:r w:rsidR="005B477E">
        <w:rPr>
          <w:color w:val="000000" w:themeColor="text1"/>
        </w:rPr>
        <w:t xml:space="preserve"> </w:t>
      </w:r>
      <w:r w:rsidR="005819BB">
        <w:rPr>
          <w:color w:val="000000" w:themeColor="text1"/>
        </w:rPr>
        <w:t>by a group of student</w:t>
      </w:r>
      <w:r w:rsidR="00921546">
        <w:rPr>
          <w:color w:val="000000" w:themeColor="text1"/>
        </w:rPr>
        <w:t xml:space="preserve"> teachers from Bridgewater </w:t>
      </w:r>
      <w:r w:rsidR="0071558F">
        <w:rPr>
          <w:color w:val="000000" w:themeColor="text1"/>
        </w:rPr>
        <w:t>College</w:t>
      </w:r>
      <w:r w:rsidR="00BA7220">
        <w:rPr>
          <w:color w:val="000000" w:themeColor="text1"/>
        </w:rPr>
        <w:t xml:space="preserve"> </w:t>
      </w:r>
      <w:r w:rsidR="00BA7220">
        <w:rPr>
          <w:color w:val="000000" w:themeColor="text1"/>
        </w:rPr>
        <w:t>(Forest School Foundation, 2020)</w:t>
      </w:r>
      <w:r w:rsidR="005819BB">
        <w:rPr>
          <w:color w:val="000000" w:themeColor="text1"/>
        </w:rPr>
        <w:t xml:space="preserve">.  </w:t>
      </w:r>
      <w:r w:rsidR="007A5970">
        <w:rPr>
          <w:color w:val="000000" w:themeColor="text1"/>
        </w:rPr>
        <w:t>F</w:t>
      </w:r>
      <w:r w:rsidR="005B477E">
        <w:rPr>
          <w:color w:val="000000" w:themeColor="text1"/>
        </w:rPr>
        <w:t>amili</w:t>
      </w:r>
      <w:r w:rsidR="008E2300">
        <w:rPr>
          <w:color w:val="000000" w:themeColor="text1"/>
        </w:rPr>
        <w:t xml:space="preserve">ar in most countries around the world and </w:t>
      </w:r>
      <w:r w:rsidR="008F0B50">
        <w:rPr>
          <w:color w:val="000000" w:themeColor="text1"/>
        </w:rPr>
        <w:t>recogni</w:t>
      </w:r>
      <w:r w:rsidR="007A5970">
        <w:rPr>
          <w:color w:val="000000" w:themeColor="text1"/>
        </w:rPr>
        <w:t>sed</w:t>
      </w:r>
      <w:r w:rsidR="008F0B50">
        <w:rPr>
          <w:color w:val="000000" w:themeColor="text1"/>
        </w:rPr>
        <w:t xml:space="preserve"> </w:t>
      </w:r>
      <w:r w:rsidR="00896417">
        <w:rPr>
          <w:color w:val="000000" w:themeColor="text1"/>
        </w:rPr>
        <w:t>for</w:t>
      </w:r>
      <w:r w:rsidR="00B47E6F">
        <w:rPr>
          <w:color w:val="000000" w:themeColor="text1"/>
        </w:rPr>
        <w:t xml:space="preserve"> not only </w:t>
      </w:r>
      <w:r w:rsidR="00C047CA">
        <w:rPr>
          <w:color w:val="000000" w:themeColor="text1"/>
        </w:rPr>
        <w:t>for its</w:t>
      </w:r>
      <w:r w:rsidR="00896417">
        <w:rPr>
          <w:color w:val="000000" w:themeColor="text1"/>
        </w:rPr>
        <w:t xml:space="preserve"> holistic approach to nature, and learning but also </w:t>
      </w:r>
      <w:r w:rsidR="000F1256">
        <w:rPr>
          <w:color w:val="000000" w:themeColor="text1"/>
        </w:rPr>
        <w:t xml:space="preserve">for the </w:t>
      </w:r>
      <w:r w:rsidR="00C047CA">
        <w:rPr>
          <w:color w:val="000000" w:themeColor="text1"/>
        </w:rPr>
        <w:t>benefits these can bring to</w:t>
      </w:r>
      <w:r w:rsidR="00891F72">
        <w:rPr>
          <w:color w:val="000000" w:themeColor="text1"/>
        </w:rPr>
        <w:t xml:space="preserve"> those with social emotional and behavioural issues as well as additional learning needs</w:t>
      </w:r>
      <w:r w:rsidR="00D02FAF">
        <w:rPr>
          <w:color w:val="000000" w:themeColor="text1"/>
        </w:rPr>
        <w:t xml:space="preserve"> (Cree &amp; Robb, </w:t>
      </w:r>
      <w:r w:rsidR="007F499B">
        <w:rPr>
          <w:color w:val="000000" w:themeColor="text1"/>
        </w:rPr>
        <w:t>2021)</w:t>
      </w:r>
      <w:r w:rsidR="00A117F5">
        <w:rPr>
          <w:color w:val="000000" w:themeColor="text1"/>
        </w:rPr>
        <w:t>.</w:t>
      </w:r>
      <w:r w:rsidR="00CC4A22">
        <w:rPr>
          <w:color w:val="000000" w:themeColor="text1"/>
        </w:rPr>
        <w:t xml:space="preserve">  </w:t>
      </w:r>
      <w:r w:rsidR="007661C3">
        <w:rPr>
          <w:color w:val="000000" w:themeColor="text1"/>
        </w:rPr>
        <w:t xml:space="preserve">According to Natural Resources Wales </w:t>
      </w:r>
      <w:r w:rsidR="00972A84">
        <w:rPr>
          <w:color w:val="000000" w:themeColor="text1"/>
        </w:rPr>
        <w:t>(NRW)</w:t>
      </w:r>
      <w:r w:rsidR="00064D12">
        <w:rPr>
          <w:color w:val="000000" w:themeColor="text1"/>
        </w:rPr>
        <w:t>,</w:t>
      </w:r>
      <w:r w:rsidR="007661C3">
        <w:rPr>
          <w:color w:val="000000" w:themeColor="text1"/>
        </w:rPr>
        <w:t xml:space="preserve"> </w:t>
      </w:r>
      <w:r w:rsidR="00F32AFE" w:rsidRPr="00E231B4">
        <w:rPr>
          <w:i/>
          <w:iCs/>
          <w:color w:val="000000" w:themeColor="text1"/>
        </w:rPr>
        <w:t>A guide to Forest Schools in Wales</w:t>
      </w:r>
      <w:r w:rsidR="00FF7BB2">
        <w:rPr>
          <w:color w:val="000000" w:themeColor="text1"/>
        </w:rPr>
        <w:t xml:space="preserve"> (2015),</w:t>
      </w:r>
      <w:r w:rsidR="00405E66">
        <w:rPr>
          <w:color w:val="000000" w:themeColor="text1"/>
        </w:rPr>
        <w:t xml:space="preserve"> f</w:t>
      </w:r>
      <w:r w:rsidR="009572D1">
        <w:rPr>
          <w:color w:val="000000" w:themeColor="text1"/>
        </w:rPr>
        <w:t xml:space="preserve">orest schools provide </w:t>
      </w:r>
      <w:r w:rsidR="001F01E9">
        <w:rPr>
          <w:color w:val="000000" w:themeColor="text1"/>
        </w:rPr>
        <w:t xml:space="preserve">regular </w:t>
      </w:r>
      <w:r w:rsidR="00B15589">
        <w:rPr>
          <w:color w:val="000000" w:themeColor="text1"/>
        </w:rPr>
        <w:t>opportunities for children</w:t>
      </w:r>
      <w:r w:rsidR="001F01E9">
        <w:rPr>
          <w:color w:val="000000" w:themeColor="text1"/>
        </w:rPr>
        <w:t xml:space="preserve">, young people </w:t>
      </w:r>
      <w:r w:rsidR="00B15589">
        <w:rPr>
          <w:color w:val="000000" w:themeColor="text1"/>
        </w:rPr>
        <w:t>to</w:t>
      </w:r>
      <w:r w:rsidR="00D36FD3">
        <w:rPr>
          <w:color w:val="000000" w:themeColor="text1"/>
        </w:rPr>
        <w:t xml:space="preserve"> </w:t>
      </w:r>
      <w:r w:rsidR="00B64DF1">
        <w:rPr>
          <w:color w:val="000000" w:themeColor="text1"/>
        </w:rPr>
        <w:t xml:space="preserve">develop </w:t>
      </w:r>
      <w:r w:rsidR="00826598">
        <w:rPr>
          <w:color w:val="000000" w:themeColor="text1"/>
        </w:rPr>
        <w:t>self-confidence</w:t>
      </w:r>
      <w:r w:rsidR="005965DA">
        <w:rPr>
          <w:color w:val="000000" w:themeColor="text1"/>
        </w:rPr>
        <w:t xml:space="preserve">, </w:t>
      </w:r>
      <w:r w:rsidR="000D155D">
        <w:rPr>
          <w:color w:val="000000" w:themeColor="text1"/>
        </w:rPr>
        <w:t xml:space="preserve">social skills, </w:t>
      </w:r>
      <w:r w:rsidR="00DA2C06">
        <w:rPr>
          <w:color w:val="000000" w:themeColor="text1"/>
        </w:rPr>
        <w:t>language,</w:t>
      </w:r>
      <w:r w:rsidR="003B6C24">
        <w:rPr>
          <w:color w:val="000000" w:themeColor="text1"/>
        </w:rPr>
        <w:t xml:space="preserve"> and motivation as well as physical motor skills and a great understanding and appreciation for nature and the </w:t>
      </w:r>
      <w:r w:rsidR="00972A84">
        <w:rPr>
          <w:color w:val="000000" w:themeColor="text1"/>
        </w:rPr>
        <w:t>environment (NRW</w:t>
      </w:r>
      <w:r w:rsidR="00FF7BB2">
        <w:rPr>
          <w:color w:val="000000" w:themeColor="text1"/>
        </w:rPr>
        <w:t>, 2015)</w:t>
      </w:r>
      <w:r w:rsidR="002651C6">
        <w:rPr>
          <w:color w:val="000000" w:themeColor="text1"/>
        </w:rPr>
        <w:t>.</w:t>
      </w:r>
      <w:r w:rsidR="00826598">
        <w:rPr>
          <w:color w:val="000000" w:themeColor="text1"/>
        </w:rPr>
        <w:t xml:space="preserve"> </w:t>
      </w:r>
      <w:r w:rsidR="00D7283B">
        <w:rPr>
          <w:color w:val="000000" w:themeColor="text1"/>
        </w:rPr>
        <w:t xml:space="preserve"> </w:t>
      </w:r>
    </w:p>
    <w:p w14:paraId="2CF3ED87" w14:textId="77777777" w:rsidR="00B566F6" w:rsidRDefault="00B566F6" w:rsidP="009D0CA8">
      <w:pPr>
        <w:spacing w:line="360" w:lineRule="auto"/>
        <w:jc w:val="both"/>
        <w:rPr>
          <w:color w:val="000000" w:themeColor="text1"/>
        </w:rPr>
      </w:pPr>
    </w:p>
    <w:p w14:paraId="566084B1" w14:textId="77777777" w:rsidR="00B566F6" w:rsidRDefault="00B566F6" w:rsidP="00B566F6">
      <w:pPr>
        <w:spacing w:line="360" w:lineRule="auto"/>
        <w:jc w:val="both"/>
      </w:pPr>
      <w:r w:rsidRPr="00EB2BFE">
        <w:t xml:space="preserve">According to Woods and Attfield (2005), an adult's responsibility in the outdoor is to promote a setting that provides lots of opportunity for children to develop and advance. Others contend that in order to completely encourage children to enjoy the outdoors, they should be permitted to make things on their own using tools from "sheds, baskets, and boxes" since "they will always use it more imaginatively than if we decide for them" (Featherstone and Bayley, 2002). </w:t>
      </w:r>
    </w:p>
    <w:p w14:paraId="4FCF6513" w14:textId="77777777" w:rsidR="00B566F6" w:rsidRDefault="00B566F6" w:rsidP="00B566F6">
      <w:pPr>
        <w:spacing w:line="360" w:lineRule="auto"/>
        <w:jc w:val="both"/>
      </w:pPr>
      <w:r w:rsidRPr="00EB2BFE">
        <w:t>Bruce (1996) makes a solid case for the necessity to promote children's creativity in both indoor and outdoor settings.</w:t>
      </w:r>
      <w:r w:rsidRPr="000C6F5E">
        <w:t xml:space="preserve"> In addition, Wood and Attfield (2005) con</w:t>
      </w:r>
      <w:r>
        <w:t xml:space="preserve">cluded in their research that the </w:t>
      </w:r>
      <w:r w:rsidRPr="000C6F5E">
        <w:t>importance of developing social skills and emotional competence in play as it plays a role in the development of children's self-esteem, self-esteem, and self-confidence, all of which support effective learning</w:t>
      </w:r>
      <w:r>
        <w:t>.</w:t>
      </w:r>
    </w:p>
    <w:p w14:paraId="55B19899" w14:textId="77777777" w:rsidR="0088749F" w:rsidRDefault="0088749F" w:rsidP="009D0CA8">
      <w:pPr>
        <w:spacing w:line="360" w:lineRule="auto"/>
        <w:jc w:val="both"/>
        <w:rPr>
          <w:color w:val="000000" w:themeColor="text1"/>
        </w:rPr>
      </w:pPr>
    </w:p>
    <w:p w14:paraId="6B21596B" w14:textId="77777777" w:rsidR="00B566F6" w:rsidRDefault="00DA2C06" w:rsidP="00EA641B">
      <w:pPr>
        <w:spacing w:line="360" w:lineRule="auto"/>
        <w:jc w:val="both"/>
        <w:rPr>
          <w:color w:val="000000" w:themeColor="text1"/>
        </w:rPr>
      </w:pPr>
      <w:r>
        <w:rPr>
          <w:color w:val="000000" w:themeColor="text1"/>
        </w:rPr>
        <w:t>In 20</w:t>
      </w:r>
      <w:r w:rsidR="00ED60D1">
        <w:rPr>
          <w:color w:val="000000" w:themeColor="text1"/>
        </w:rPr>
        <w:t>02</w:t>
      </w:r>
      <w:r>
        <w:rPr>
          <w:color w:val="000000" w:themeColor="text1"/>
        </w:rPr>
        <w:t xml:space="preserve"> the Welsh Assembly Government (WAG) </w:t>
      </w:r>
      <w:r w:rsidR="00241A59">
        <w:rPr>
          <w:color w:val="000000" w:themeColor="text1"/>
        </w:rPr>
        <w:t>issued</w:t>
      </w:r>
      <w:r>
        <w:rPr>
          <w:color w:val="000000" w:themeColor="text1"/>
        </w:rPr>
        <w:t xml:space="preserve"> a </w:t>
      </w:r>
      <w:r w:rsidR="002A73F5">
        <w:rPr>
          <w:color w:val="000000" w:themeColor="text1"/>
        </w:rPr>
        <w:t xml:space="preserve">policy </w:t>
      </w:r>
      <w:r w:rsidR="00241A59">
        <w:rPr>
          <w:color w:val="000000" w:themeColor="text1"/>
        </w:rPr>
        <w:t xml:space="preserve">statement relating to its </w:t>
      </w:r>
      <w:r w:rsidRPr="008349FA">
        <w:rPr>
          <w:i/>
          <w:iCs/>
          <w:color w:val="000000" w:themeColor="text1"/>
        </w:rPr>
        <w:t xml:space="preserve">Play </w:t>
      </w:r>
      <w:r w:rsidRPr="00951787">
        <w:rPr>
          <w:i/>
          <w:iCs/>
          <w:color w:val="000000" w:themeColor="text1"/>
        </w:rPr>
        <w:t>Policy</w:t>
      </w:r>
      <w:r w:rsidR="00B55276" w:rsidRPr="00951787">
        <w:rPr>
          <w:i/>
          <w:iCs/>
          <w:color w:val="000000" w:themeColor="text1"/>
        </w:rPr>
        <w:t xml:space="preserve"> (</w:t>
      </w:r>
      <w:r w:rsidR="00415D39" w:rsidRPr="00951787">
        <w:rPr>
          <w:i/>
          <w:iCs/>
          <w:color w:val="000000" w:themeColor="text1"/>
        </w:rPr>
        <w:t>Play Wales</w:t>
      </w:r>
      <w:r w:rsidR="00DE0BCF" w:rsidRPr="00951787">
        <w:rPr>
          <w:i/>
          <w:iCs/>
          <w:color w:val="000000" w:themeColor="text1"/>
        </w:rPr>
        <w:t>, 2002</w:t>
      </w:r>
      <w:r w:rsidR="00B55276" w:rsidRPr="00951787">
        <w:rPr>
          <w:i/>
          <w:iCs/>
          <w:color w:val="000000" w:themeColor="text1"/>
        </w:rPr>
        <w:t>)</w:t>
      </w:r>
      <w:r w:rsidR="00024F45" w:rsidRPr="00951787">
        <w:rPr>
          <w:i/>
          <w:iCs/>
          <w:color w:val="000000" w:themeColor="text1"/>
        </w:rPr>
        <w:t>,</w:t>
      </w:r>
      <w:r w:rsidR="00024F45">
        <w:rPr>
          <w:color w:val="000000" w:themeColor="text1"/>
        </w:rPr>
        <w:t xml:space="preserve"> detailing its intention to make </w:t>
      </w:r>
      <w:r w:rsidR="00FF71F1">
        <w:rPr>
          <w:color w:val="000000" w:themeColor="text1"/>
        </w:rPr>
        <w:t>a specific play policy for children in Wales in accordance with Article 31 of the UNCRC (1989)</w:t>
      </w:r>
      <w:r w:rsidR="00991870">
        <w:rPr>
          <w:i/>
          <w:iCs/>
          <w:color w:val="000000" w:themeColor="text1"/>
        </w:rPr>
        <w:t>.</w:t>
      </w:r>
      <w:r w:rsidR="0067128A">
        <w:rPr>
          <w:color w:val="000000" w:themeColor="text1"/>
        </w:rPr>
        <w:t xml:space="preserve"> </w:t>
      </w:r>
      <w:r w:rsidR="005167AF">
        <w:rPr>
          <w:color w:val="000000" w:themeColor="text1"/>
        </w:rPr>
        <w:t xml:space="preserve"> </w:t>
      </w:r>
    </w:p>
    <w:p w14:paraId="62BF7FB9" w14:textId="77777777" w:rsidR="00B566F6" w:rsidRDefault="00B566F6" w:rsidP="00EA641B">
      <w:pPr>
        <w:spacing w:line="360" w:lineRule="auto"/>
        <w:jc w:val="both"/>
        <w:rPr>
          <w:color w:val="000000" w:themeColor="text1"/>
        </w:rPr>
      </w:pPr>
    </w:p>
    <w:p w14:paraId="2A4E29ED" w14:textId="77777777" w:rsidR="00B566F6" w:rsidRDefault="00B566F6" w:rsidP="00EA641B">
      <w:pPr>
        <w:spacing w:line="360" w:lineRule="auto"/>
        <w:jc w:val="both"/>
        <w:rPr>
          <w:color w:val="000000" w:themeColor="text1"/>
        </w:rPr>
      </w:pPr>
    </w:p>
    <w:p w14:paraId="2BE90639" w14:textId="77777777" w:rsidR="00B566F6" w:rsidRDefault="00B566F6" w:rsidP="00EA641B">
      <w:pPr>
        <w:spacing w:line="360" w:lineRule="auto"/>
        <w:jc w:val="both"/>
        <w:rPr>
          <w:color w:val="000000" w:themeColor="text1"/>
        </w:rPr>
      </w:pPr>
    </w:p>
    <w:p w14:paraId="1AE0E505" w14:textId="77777777" w:rsidR="00B566F6" w:rsidRDefault="00B566F6" w:rsidP="00EA641B">
      <w:pPr>
        <w:spacing w:line="360" w:lineRule="auto"/>
        <w:jc w:val="both"/>
        <w:rPr>
          <w:color w:val="000000" w:themeColor="text1"/>
        </w:rPr>
      </w:pPr>
    </w:p>
    <w:p w14:paraId="6268F4D1" w14:textId="25A08A28" w:rsidR="00B61042" w:rsidRDefault="0067128A" w:rsidP="00EA641B">
      <w:pPr>
        <w:spacing w:line="360" w:lineRule="auto"/>
        <w:jc w:val="both"/>
        <w:rPr>
          <w:color w:val="000000" w:themeColor="text1"/>
        </w:rPr>
      </w:pPr>
      <w:r>
        <w:rPr>
          <w:color w:val="000000" w:themeColor="text1"/>
        </w:rPr>
        <w:lastRenderedPageBreak/>
        <w:t xml:space="preserve">This was followed in 2010 by </w:t>
      </w:r>
      <w:r w:rsidR="005167AF" w:rsidRPr="003F6396">
        <w:rPr>
          <w:i/>
          <w:iCs/>
          <w:color w:val="000000" w:themeColor="text1"/>
        </w:rPr>
        <w:t>The Children and Families (Wales) Measure 2010</w:t>
      </w:r>
      <w:r w:rsidR="005167AF">
        <w:rPr>
          <w:color w:val="000000" w:themeColor="text1"/>
        </w:rPr>
        <w:t>, (</w:t>
      </w:r>
      <w:r w:rsidR="001F388E">
        <w:rPr>
          <w:color w:val="000000" w:themeColor="text1"/>
        </w:rPr>
        <w:t>National Archives</w:t>
      </w:r>
      <w:r w:rsidR="005167AF">
        <w:rPr>
          <w:color w:val="000000" w:themeColor="text1"/>
        </w:rPr>
        <w:t xml:space="preserve">, </w:t>
      </w:r>
      <w:r w:rsidR="00F63C7E">
        <w:rPr>
          <w:color w:val="000000" w:themeColor="text1"/>
        </w:rPr>
        <w:t>201</w:t>
      </w:r>
      <w:r w:rsidR="001F388E">
        <w:rPr>
          <w:color w:val="000000" w:themeColor="text1"/>
        </w:rPr>
        <w:t>2</w:t>
      </w:r>
      <w:r w:rsidR="00F63C7E">
        <w:rPr>
          <w:color w:val="000000" w:themeColor="text1"/>
        </w:rPr>
        <w:t>)</w:t>
      </w:r>
      <w:r w:rsidR="00BC63DF">
        <w:rPr>
          <w:color w:val="000000" w:themeColor="text1"/>
        </w:rPr>
        <w:t>,</w:t>
      </w:r>
      <w:r w:rsidR="00F63C7E">
        <w:rPr>
          <w:color w:val="000000" w:themeColor="text1"/>
        </w:rPr>
        <w:t xml:space="preserve"> </w:t>
      </w:r>
      <w:r w:rsidR="008C4C88">
        <w:rPr>
          <w:color w:val="000000" w:themeColor="text1"/>
        </w:rPr>
        <w:t xml:space="preserve">which </w:t>
      </w:r>
      <w:r w:rsidR="00B104F9">
        <w:rPr>
          <w:color w:val="000000" w:themeColor="text1"/>
        </w:rPr>
        <w:t xml:space="preserve">was the first of its kind to set down legislation under section 11, </w:t>
      </w:r>
      <w:r w:rsidR="008C4C88">
        <w:rPr>
          <w:color w:val="000000" w:themeColor="text1"/>
        </w:rPr>
        <w:t xml:space="preserve">that </w:t>
      </w:r>
      <w:r w:rsidR="00B104F9">
        <w:rPr>
          <w:color w:val="000000" w:themeColor="text1"/>
        </w:rPr>
        <w:t>instruct</w:t>
      </w:r>
      <w:r w:rsidR="008C4C88">
        <w:rPr>
          <w:color w:val="000000" w:themeColor="text1"/>
        </w:rPr>
        <w:t>ed</w:t>
      </w:r>
      <w:r w:rsidR="00B104F9">
        <w:rPr>
          <w:color w:val="000000" w:themeColor="text1"/>
        </w:rPr>
        <w:t xml:space="preserve"> local authorities to ensure th</w:t>
      </w:r>
      <w:r w:rsidR="008C4C88">
        <w:rPr>
          <w:color w:val="000000" w:themeColor="text1"/>
        </w:rPr>
        <w:t>ey</w:t>
      </w:r>
      <w:r w:rsidR="00B104F9">
        <w:rPr>
          <w:color w:val="000000" w:themeColor="text1"/>
        </w:rPr>
        <w:t xml:space="preserve"> had sufficient and suitable opportunities for children to play in spaces available to them within the authority’s area (National Archives, 2012)</w:t>
      </w:r>
      <w:r w:rsidR="00B104F9">
        <w:rPr>
          <w:color w:val="000000" w:themeColor="text1"/>
        </w:rPr>
        <w:t xml:space="preserve">, </w:t>
      </w:r>
      <w:r w:rsidR="008C4C88">
        <w:rPr>
          <w:color w:val="000000" w:themeColor="text1"/>
        </w:rPr>
        <w:t xml:space="preserve">this was </w:t>
      </w:r>
      <w:r w:rsidR="00E237C4">
        <w:rPr>
          <w:color w:val="000000" w:themeColor="text1"/>
        </w:rPr>
        <w:t xml:space="preserve">followed </w:t>
      </w:r>
      <w:r w:rsidR="00770C28">
        <w:rPr>
          <w:color w:val="000000" w:themeColor="text1"/>
        </w:rPr>
        <w:t xml:space="preserve">in 2014 </w:t>
      </w:r>
      <w:r w:rsidR="00A3419E">
        <w:rPr>
          <w:color w:val="000000" w:themeColor="text1"/>
        </w:rPr>
        <w:t xml:space="preserve">by </w:t>
      </w:r>
      <w:r w:rsidR="00B104F9" w:rsidRPr="0027333A">
        <w:rPr>
          <w:i/>
          <w:iCs/>
          <w:color w:val="000000" w:themeColor="text1"/>
        </w:rPr>
        <w:t>Wales – a Play Friendly Country (2014)</w:t>
      </w:r>
      <w:r w:rsidR="00F06130">
        <w:rPr>
          <w:i/>
          <w:iCs/>
          <w:color w:val="000000" w:themeColor="text1"/>
        </w:rPr>
        <w:t>,</w:t>
      </w:r>
      <w:r w:rsidR="00B104F9">
        <w:rPr>
          <w:color w:val="000000" w:themeColor="text1"/>
        </w:rPr>
        <w:t xml:space="preserve"> </w:t>
      </w:r>
      <w:r w:rsidR="00A3419E">
        <w:rPr>
          <w:color w:val="000000" w:themeColor="text1"/>
        </w:rPr>
        <w:t xml:space="preserve">which is </w:t>
      </w:r>
      <w:r w:rsidR="00770C28">
        <w:rPr>
          <w:color w:val="000000" w:themeColor="text1"/>
        </w:rPr>
        <w:t xml:space="preserve">statutory guidance on how local </w:t>
      </w:r>
      <w:r w:rsidR="0050064E">
        <w:rPr>
          <w:color w:val="000000" w:themeColor="text1"/>
        </w:rPr>
        <w:t>authorities</w:t>
      </w:r>
      <w:r w:rsidR="00770C28">
        <w:rPr>
          <w:color w:val="000000" w:themeColor="text1"/>
        </w:rPr>
        <w:t xml:space="preserve"> should achieve this (</w:t>
      </w:r>
      <w:r w:rsidR="0050064E">
        <w:rPr>
          <w:color w:val="000000" w:themeColor="text1"/>
        </w:rPr>
        <w:t>WAG, 2014)</w:t>
      </w:r>
      <w:r w:rsidR="00B104F9">
        <w:rPr>
          <w:color w:val="000000" w:themeColor="text1"/>
        </w:rPr>
        <w:t xml:space="preserve">.  </w:t>
      </w:r>
    </w:p>
    <w:p w14:paraId="4A4AD606" w14:textId="77777777" w:rsidR="00F43134" w:rsidRDefault="00F43134" w:rsidP="00EA641B">
      <w:pPr>
        <w:spacing w:line="360" w:lineRule="auto"/>
        <w:jc w:val="both"/>
        <w:rPr>
          <w:color w:val="000000" w:themeColor="text1"/>
        </w:rPr>
      </w:pPr>
    </w:p>
    <w:p w14:paraId="30FB33FF" w14:textId="77777777" w:rsidR="004B076A" w:rsidRDefault="00B104F9" w:rsidP="00746ECB">
      <w:pPr>
        <w:spacing w:line="360" w:lineRule="auto"/>
        <w:jc w:val="both"/>
      </w:pPr>
      <w:r w:rsidRPr="000306EB">
        <w:t>I</w:t>
      </w:r>
      <w:r w:rsidR="00A82CF3" w:rsidRPr="000306EB">
        <w:t xml:space="preserve">n 2018 </w:t>
      </w:r>
      <w:r w:rsidR="00A3419E" w:rsidRPr="000306EB">
        <w:t xml:space="preserve">the </w:t>
      </w:r>
      <w:r w:rsidR="007D3D2B" w:rsidRPr="000306EB">
        <w:t>C</w:t>
      </w:r>
      <w:r w:rsidR="00A3419E" w:rsidRPr="000306EB">
        <w:t xml:space="preserve">hildren’s </w:t>
      </w:r>
      <w:r w:rsidR="007D3D2B" w:rsidRPr="000306EB">
        <w:t>C</w:t>
      </w:r>
      <w:r w:rsidR="00A3419E" w:rsidRPr="000306EB">
        <w:t xml:space="preserve">ommissioner </w:t>
      </w:r>
      <w:r w:rsidR="00B336E6" w:rsidRPr="000306EB">
        <w:t xml:space="preserve">for Wales </w:t>
      </w:r>
      <w:r w:rsidR="00D700C7" w:rsidRPr="000306EB">
        <w:t xml:space="preserve">(CCW) </w:t>
      </w:r>
      <w:r w:rsidR="00A3419E" w:rsidRPr="000306EB">
        <w:t xml:space="preserve">published a </w:t>
      </w:r>
      <w:r w:rsidR="00330996" w:rsidRPr="000306EB">
        <w:t>S</w:t>
      </w:r>
      <w:r w:rsidR="00A3419E" w:rsidRPr="000306EB">
        <w:t xml:space="preserve">potlight </w:t>
      </w:r>
      <w:r w:rsidR="00330996" w:rsidRPr="000306EB">
        <w:t>R</w:t>
      </w:r>
      <w:r w:rsidR="00A3419E" w:rsidRPr="000306EB">
        <w:t>eport</w:t>
      </w:r>
      <w:r w:rsidR="00E82CD9" w:rsidRPr="000306EB">
        <w:t>:</w:t>
      </w:r>
      <w:r w:rsidR="00A3419E" w:rsidRPr="000306EB">
        <w:t xml:space="preserve"> </w:t>
      </w:r>
      <w:r w:rsidR="00330996" w:rsidRPr="000306EB">
        <w:t>Article</w:t>
      </w:r>
      <w:r w:rsidR="00A3419E" w:rsidRPr="000306EB">
        <w:t xml:space="preserve"> 31 </w:t>
      </w:r>
      <w:r w:rsidR="00330996" w:rsidRPr="000306EB">
        <w:t>(2018)</w:t>
      </w:r>
      <w:r w:rsidR="006B4AB4" w:rsidRPr="000306EB">
        <w:t>,</w:t>
      </w:r>
      <w:r w:rsidR="00330996" w:rsidRPr="000306EB">
        <w:t xml:space="preserve"> </w:t>
      </w:r>
      <w:r w:rsidR="00AF7985" w:rsidRPr="000306EB">
        <w:t xml:space="preserve">which detailed </w:t>
      </w:r>
      <w:r w:rsidR="0067491C" w:rsidRPr="000306EB">
        <w:t xml:space="preserve">the UNCRC’s </w:t>
      </w:r>
      <w:r w:rsidR="00B5439F" w:rsidRPr="000306EB">
        <w:t>(1989) A</w:t>
      </w:r>
      <w:r w:rsidR="0067491C" w:rsidRPr="000306EB">
        <w:t>rticle 3</w:t>
      </w:r>
      <w:r w:rsidR="00385AA2" w:rsidRPr="000306EB">
        <w:t xml:space="preserve">1: the right for all children to have rest and leisure, </w:t>
      </w:r>
      <w:r w:rsidR="0012360A" w:rsidRPr="000306EB">
        <w:t>to engage in play and recreational activities and to participate in cultural life and the arts</w:t>
      </w:r>
      <w:r w:rsidR="00BF381F" w:rsidRPr="000306EB">
        <w:t xml:space="preserve"> (UNCRC, 1989) </w:t>
      </w:r>
      <w:r w:rsidR="00B5439F" w:rsidRPr="000306EB">
        <w:t xml:space="preserve">and </w:t>
      </w:r>
      <w:r w:rsidR="00AF7985" w:rsidRPr="000306EB">
        <w:t xml:space="preserve">how in consultation with over 450 children </w:t>
      </w:r>
      <w:r w:rsidR="00330996" w:rsidRPr="000306EB">
        <w:t xml:space="preserve">and young people </w:t>
      </w:r>
      <w:r w:rsidR="00AF7985" w:rsidRPr="000306EB">
        <w:t>from across the country</w:t>
      </w:r>
      <w:r w:rsidR="00763741" w:rsidRPr="000306EB">
        <w:t xml:space="preserve">, </w:t>
      </w:r>
      <w:r w:rsidR="00AF7985" w:rsidRPr="000306EB">
        <w:t xml:space="preserve"> </w:t>
      </w:r>
      <w:r w:rsidR="00A868A6" w:rsidRPr="000306EB">
        <w:t xml:space="preserve">it would highlight how children and young people </w:t>
      </w:r>
      <w:r w:rsidR="004639F2" w:rsidRPr="000306EB">
        <w:t xml:space="preserve">spent their free time, what activities where available to them in their area and how improvements </w:t>
      </w:r>
      <w:r w:rsidR="00EC0872" w:rsidRPr="000306EB">
        <w:t xml:space="preserve">facilities </w:t>
      </w:r>
      <w:r w:rsidR="00D700C7" w:rsidRPr="000306EB">
        <w:t xml:space="preserve">and services </w:t>
      </w:r>
      <w:r w:rsidR="006745B8" w:rsidRPr="000306EB">
        <w:t>could be made to benefit them, as well as the barriers faced by many, such as low income and lack of public transport</w:t>
      </w:r>
      <w:r w:rsidR="00B61042" w:rsidRPr="000306EB">
        <w:t xml:space="preserve"> </w:t>
      </w:r>
      <w:r w:rsidR="00D700C7" w:rsidRPr="000306EB">
        <w:t>(Children’s Commissioner Wales, 2018)</w:t>
      </w:r>
      <w:r w:rsidR="00B61042" w:rsidRPr="000306EB">
        <w:t xml:space="preserve">.  </w:t>
      </w:r>
    </w:p>
    <w:p w14:paraId="3749A321" w14:textId="4279EBED" w:rsidR="00F43134" w:rsidRDefault="004B076A" w:rsidP="00746ECB">
      <w:pPr>
        <w:spacing w:line="360" w:lineRule="auto"/>
        <w:jc w:val="both"/>
      </w:pPr>
      <w:r w:rsidRPr="00FF4206">
        <w:rPr>
          <w:color w:val="000000" w:themeColor="text1"/>
        </w:rPr>
        <w:t xml:space="preserve">Children have opportunity to develop and solidify their spatial awareness and mental mapping skills through physical play in a big outdoor space that allows for a range of perspectives from various heights (Moyles, 2005). Moyles (2005), </w:t>
      </w:r>
      <w:r>
        <w:rPr>
          <w:color w:val="000000" w:themeColor="text1"/>
        </w:rPr>
        <w:t xml:space="preserve">also </w:t>
      </w:r>
      <w:r w:rsidR="00290DBE">
        <w:rPr>
          <w:color w:val="000000" w:themeColor="text1"/>
        </w:rPr>
        <w:t>argued</w:t>
      </w:r>
      <w:r>
        <w:rPr>
          <w:color w:val="000000" w:themeColor="text1"/>
        </w:rPr>
        <w:t xml:space="preserve"> that </w:t>
      </w:r>
      <w:r w:rsidRPr="00FF4206">
        <w:rPr>
          <w:color w:val="000000" w:themeColor="text1"/>
        </w:rPr>
        <w:t>space gives kids greater room to interact with their peers and gives them the freedom to be away from adults if they choose.</w:t>
      </w:r>
    </w:p>
    <w:p w14:paraId="23584787" w14:textId="34017747" w:rsidR="000306EB" w:rsidRDefault="004304B6" w:rsidP="00746ECB">
      <w:pPr>
        <w:spacing w:line="360" w:lineRule="auto"/>
        <w:jc w:val="both"/>
      </w:pPr>
      <w:r w:rsidRPr="000306EB">
        <w:t xml:space="preserve">The involvement of the children in </w:t>
      </w:r>
      <w:r w:rsidR="00306E03" w:rsidRPr="000306EB">
        <w:t>compiling</w:t>
      </w:r>
      <w:r w:rsidRPr="000306EB">
        <w:t xml:space="preserve"> this report also fulfilled Article 12 of the UNCRC (1989) which states that children </w:t>
      </w:r>
      <w:r w:rsidR="000306EB" w:rsidRPr="000306EB">
        <w:t xml:space="preserve">the right to express their views, in all matters affecting them, and to have </w:t>
      </w:r>
      <w:r w:rsidR="000306EB">
        <w:t xml:space="preserve">these views </w:t>
      </w:r>
      <w:r w:rsidR="000306EB" w:rsidRPr="000306EB">
        <w:t>considered and taken seriously</w:t>
      </w:r>
      <w:r w:rsidR="001D1F96">
        <w:t xml:space="preserve"> (UNCRC, 1989)</w:t>
      </w:r>
      <w:r w:rsidR="000306EB">
        <w:t>.</w:t>
      </w:r>
    </w:p>
    <w:p w14:paraId="30C134D5" w14:textId="77777777" w:rsidR="002563F5" w:rsidRDefault="002563F5" w:rsidP="00746ECB">
      <w:pPr>
        <w:spacing w:line="360" w:lineRule="auto"/>
        <w:jc w:val="both"/>
        <w:rPr>
          <w:color w:val="000000" w:themeColor="text1"/>
        </w:rPr>
      </w:pPr>
    </w:p>
    <w:p w14:paraId="1E97D948" w14:textId="6751A83D" w:rsidR="00B57D08" w:rsidRDefault="002563F5" w:rsidP="00746ECB">
      <w:pPr>
        <w:spacing w:line="360" w:lineRule="auto"/>
        <w:jc w:val="both"/>
        <w:rPr>
          <w:color w:val="000000" w:themeColor="text1"/>
        </w:rPr>
      </w:pPr>
      <w:r>
        <w:rPr>
          <w:color w:val="000000" w:themeColor="text1"/>
        </w:rPr>
        <w:t xml:space="preserve">With the introduction of the New </w:t>
      </w:r>
      <w:r w:rsidR="00746ECB">
        <w:rPr>
          <w:color w:val="000000" w:themeColor="text1"/>
        </w:rPr>
        <w:t>Curriculum</w:t>
      </w:r>
      <w:r>
        <w:rPr>
          <w:color w:val="000000" w:themeColor="text1"/>
        </w:rPr>
        <w:t xml:space="preserve"> for Wales coming into effect for learners in years 7 and 8 in September 2023, </w:t>
      </w:r>
      <w:r w:rsidR="00746ECB">
        <w:rPr>
          <w:color w:val="000000" w:themeColor="text1"/>
        </w:rPr>
        <w:t xml:space="preserve">and </w:t>
      </w:r>
      <w:r w:rsidR="001543B0">
        <w:rPr>
          <w:color w:val="000000" w:themeColor="text1"/>
        </w:rPr>
        <w:t>yearly thereafter for new upcoming year groups</w:t>
      </w:r>
      <w:r w:rsidR="00A92C24">
        <w:rPr>
          <w:color w:val="000000" w:themeColor="text1"/>
        </w:rPr>
        <w:t xml:space="preserve"> through to 2026</w:t>
      </w:r>
      <w:r w:rsidR="0002624C">
        <w:rPr>
          <w:color w:val="000000" w:themeColor="text1"/>
        </w:rPr>
        <w:t xml:space="preserve">, </w:t>
      </w:r>
      <w:r w:rsidR="00EF68D0">
        <w:rPr>
          <w:color w:val="000000" w:themeColor="text1"/>
        </w:rPr>
        <w:t>organisations</w:t>
      </w:r>
      <w:r w:rsidR="0002624C">
        <w:rPr>
          <w:color w:val="000000" w:themeColor="text1"/>
        </w:rPr>
        <w:t xml:space="preserve"> such as </w:t>
      </w:r>
      <w:r w:rsidR="000F5EF7">
        <w:rPr>
          <w:color w:val="000000" w:themeColor="text1"/>
        </w:rPr>
        <w:t>Natural Resources Wales (</w:t>
      </w:r>
      <w:r w:rsidR="00CA7D3D">
        <w:rPr>
          <w:color w:val="000000" w:themeColor="text1"/>
        </w:rPr>
        <w:t>2022</w:t>
      </w:r>
      <w:r w:rsidR="000F5EF7">
        <w:rPr>
          <w:color w:val="000000" w:themeColor="text1"/>
        </w:rPr>
        <w:t>)</w:t>
      </w:r>
      <w:r w:rsidR="00E75448">
        <w:rPr>
          <w:color w:val="000000" w:themeColor="text1"/>
        </w:rPr>
        <w:t xml:space="preserve">, whose team of </w:t>
      </w:r>
      <w:r w:rsidR="0042101B">
        <w:rPr>
          <w:color w:val="000000" w:themeColor="text1"/>
        </w:rPr>
        <w:t>Children. Education, Lifelong Learning and Skills Advisors</w:t>
      </w:r>
      <w:r w:rsidR="00E75448">
        <w:rPr>
          <w:color w:val="000000" w:themeColor="text1"/>
        </w:rPr>
        <w:t xml:space="preserve"> where called upon in 2016 to help shape and develop the new curriculum</w:t>
      </w:r>
      <w:r w:rsidR="006676B7">
        <w:rPr>
          <w:color w:val="000000" w:themeColor="text1"/>
        </w:rPr>
        <w:t xml:space="preserve">, ensuring that sustainable management of natural </w:t>
      </w:r>
      <w:r w:rsidR="00D76FCF">
        <w:rPr>
          <w:color w:val="000000" w:themeColor="text1"/>
        </w:rPr>
        <w:t>resources</w:t>
      </w:r>
      <w:r w:rsidR="006676B7">
        <w:rPr>
          <w:color w:val="000000" w:themeColor="text1"/>
        </w:rPr>
        <w:t xml:space="preserve"> and the </w:t>
      </w:r>
      <w:r w:rsidR="00D76FCF">
        <w:rPr>
          <w:color w:val="000000" w:themeColor="text1"/>
        </w:rPr>
        <w:t>climate</w:t>
      </w:r>
      <w:r w:rsidR="006676B7">
        <w:rPr>
          <w:color w:val="000000" w:themeColor="text1"/>
        </w:rPr>
        <w:t xml:space="preserve"> along with nature emergencies can all be taught to children and young people in a meaningful and </w:t>
      </w:r>
      <w:r w:rsidR="00D76FCF">
        <w:rPr>
          <w:color w:val="000000" w:themeColor="text1"/>
        </w:rPr>
        <w:t>engaging</w:t>
      </w:r>
      <w:r w:rsidR="008B3602">
        <w:rPr>
          <w:color w:val="000000" w:themeColor="text1"/>
        </w:rPr>
        <w:t xml:space="preserve"> and authentic way so that the connection between nature and outdoor learning can be established and </w:t>
      </w:r>
      <w:r w:rsidR="00D76FCF">
        <w:rPr>
          <w:color w:val="000000" w:themeColor="text1"/>
        </w:rPr>
        <w:t xml:space="preserve">a </w:t>
      </w:r>
      <w:r w:rsidR="008B3602">
        <w:rPr>
          <w:color w:val="000000" w:themeColor="text1"/>
        </w:rPr>
        <w:t xml:space="preserve">whole school </w:t>
      </w:r>
      <w:r w:rsidR="00D76FCF">
        <w:rPr>
          <w:color w:val="000000" w:themeColor="text1"/>
        </w:rPr>
        <w:t>to not only pupil attainment but also</w:t>
      </w:r>
      <w:r w:rsidR="00ED4611">
        <w:rPr>
          <w:color w:val="000000" w:themeColor="text1"/>
        </w:rPr>
        <w:t xml:space="preserve"> physical activity and mental health and wellbeing is fully appreciated and understood (NRW, 2022)</w:t>
      </w:r>
      <w:r w:rsidR="00567AA1">
        <w:rPr>
          <w:color w:val="000000" w:themeColor="text1"/>
        </w:rPr>
        <w:t>.</w:t>
      </w:r>
    </w:p>
    <w:p w14:paraId="61D20682" w14:textId="5B4C7AF7" w:rsidR="00452DA8" w:rsidRDefault="00735409" w:rsidP="006C2B0F">
      <w:pPr>
        <w:spacing w:line="360" w:lineRule="auto"/>
        <w:jc w:val="both"/>
      </w:pPr>
      <w:r w:rsidRPr="00EC4F07">
        <w:lastRenderedPageBreak/>
        <w:t xml:space="preserve">They have </w:t>
      </w:r>
      <w:r w:rsidR="0077598A" w:rsidRPr="00EC4F07">
        <w:t>aided in the co-production of a</w:t>
      </w:r>
      <w:r w:rsidR="006C02E9" w:rsidRPr="00EC4F07">
        <w:t xml:space="preserve"> High </w:t>
      </w:r>
      <w:r w:rsidR="0077598A" w:rsidRPr="00EC4F07">
        <w:t xml:space="preserve">Outdoor Learning for Wales </w:t>
      </w:r>
      <w:r w:rsidR="006C02E9" w:rsidRPr="00EC4F07">
        <w:t>(</w:t>
      </w:r>
      <w:r w:rsidR="00452C32" w:rsidRPr="00EC4F07">
        <w:t>2018</w:t>
      </w:r>
      <w:r w:rsidR="006C02E9" w:rsidRPr="00EC4F07">
        <w:t>) guidance</w:t>
      </w:r>
      <w:r w:rsidR="0077598A" w:rsidRPr="00EC4F07">
        <w:t xml:space="preserve"> </w:t>
      </w:r>
      <w:r w:rsidR="00452C32" w:rsidRPr="00EC4F07">
        <w:t>to support teachers in planning lessons (</w:t>
      </w:r>
      <w:r w:rsidR="0039678A" w:rsidRPr="00EC4F07">
        <w:t>OEAP</w:t>
      </w:r>
      <w:r w:rsidR="00452C32" w:rsidRPr="00EC4F07">
        <w:t>, 20</w:t>
      </w:r>
      <w:r w:rsidR="0039678A" w:rsidRPr="00EC4F07">
        <w:t>18</w:t>
      </w:r>
      <w:r w:rsidR="00452C32" w:rsidRPr="00EC4F07">
        <w:t>)</w:t>
      </w:r>
      <w:r w:rsidR="00882813" w:rsidRPr="00EC4F07">
        <w:t>.</w:t>
      </w:r>
    </w:p>
    <w:p w14:paraId="7AFEF7E4" w14:textId="77777777" w:rsidR="006616C3" w:rsidRDefault="006616C3" w:rsidP="006C2B0F">
      <w:pPr>
        <w:spacing w:line="360" w:lineRule="auto"/>
        <w:jc w:val="both"/>
      </w:pPr>
    </w:p>
    <w:p w14:paraId="4DE3E176" w14:textId="05014402" w:rsidR="006C2B0F" w:rsidRDefault="006616C3" w:rsidP="006C2B0F">
      <w:pPr>
        <w:spacing w:line="360" w:lineRule="auto"/>
        <w:jc w:val="both"/>
      </w:pPr>
      <w:r>
        <w:t>It would appear from the</w:t>
      </w:r>
      <w:r w:rsidR="00452DA8">
        <w:t xml:space="preserve"> vast amount of research available along with a</w:t>
      </w:r>
      <w:r w:rsidR="00452DA8" w:rsidRPr="006C2B0F">
        <w:t xml:space="preserve">ll of the government studies </w:t>
      </w:r>
      <w:r w:rsidR="00452DA8">
        <w:t xml:space="preserve">that </w:t>
      </w:r>
      <w:r w:rsidR="00452DA8" w:rsidRPr="006C2B0F">
        <w:t xml:space="preserve">seem to emphasize the importance of outdoor play as a means of helping children to develop holistically. According to Moyles (2005), outdoor play helps children develop emotional and social awareness because of the characteristics they exhibit there, such as assertiveness, cooperation, spirituality, and </w:t>
      </w:r>
      <w:r w:rsidR="00452DA8">
        <w:t>solitude</w:t>
      </w:r>
      <w:r w:rsidR="00452DA8" w:rsidRPr="006C2B0F">
        <w:t>. Children's confidence correlates with the many challenges presented in the outdoor environment allowing them to test their own proficiency and continuously improve.</w:t>
      </w:r>
      <w:r w:rsidR="00452DA8">
        <w:t xml:space="preserve">  </w:t>
      </w:r>
    </w:p>
    <w:p w14:paraId="11831C82" w14:textId="76ED7DB3" w:rsidR="006C2B0F" w:rsidRDefault="006C2B0F">
      <w:pPr>
        <w:rPr>
          <w:b/>
          <w:bCs/>
          <w:color w:val="0070C0"/>
          <w:sz w:val="28"/>
          <w:szCs w:val="28"/>
        </w:rPr>
      </w:pPr>
    </w:p>
    <w:p w14:paraId="1068546B" w14:textId="77777777" w:rsidR="00F309FA" w:rsidRDefault="00F309FA">
      <w:pPr>
        <w:rPr>
          <w:b/>
          <w:bCs/>
          <w:color w:val="0070C0"/>
          <w:sz w:val="28"/>
          <w:szCs w:val="28"/>
        </w:rPr>
      </w:pPr>
      <w:r>
        <w:rPr>
          <w:b/>
          <w:bCs/>
          <w:color w:val="0070C0"/>
          <w:sz w:val="28"/>
          <w:szCs w:val="28"/>
        </w:rPr>
        <w:br w:type="page"/>
      </w:r>
    </w:p>
    <w:p w14:paraId="75F41BFF" w14:textId="69DAF7FB" w:rsidR="00CB0390" w:rsidRPr="00CB0390" w:rsidRDefault="00CB0390" w:rsidP="00CB0390">
      <w:pPr>
        <w:rPr>
          <w:b/>
          <w:bCs/>
          <w:color w:val="0070C0"/>
          <w:sz w:val="28"/>
          <w:szCs w:val="28"/>
        </w:rPr>
      </w:pPr>
      <w:r w:rsidRPr="00CB0390">
        <w:rPr>
          <w:b/>
          <w:bCs/>
          <w:color w:val="0070C0"/>
          <w:sz w:val="28"/>
          <w:szCs w:val="28"/>
        </w:rPr>
        <w:lastRenderedPageBreak/>
        <w:t>Reference List</w:t>
      </w:r>
    </w:p>
    <w:p w14:paraId="157DD94E" w14:textId="5A5535E6" w:rsidR="005D78AF" w:rsidRDefault="00CB0390" w:rsidP="00EA5A5F">
      <w:pPr>
        <w:rPr>
          <w:sz w:val="20"/>
          <w:szCs w:val="20"/>
        </w:rPr>
      </w:pPr>
      <w:r w:rsidRPr="00A62C33">
        <w:rPr>
          <w:sz w:val="20"/>
          <w:szCs w:val="20"/>
        </w:rPr>
        <w:t xml:space="preserve"> </w:t>
      </w:r>
    </w:p>
    <w:p w14:paraId="7EC9CF73" w14:textId="6210D4A4" w:rsidR="00A323BC" w:rsidRDefault="00A323BC" w:rsidP="00925CCC">
      <w:pPr>
        <w:spacing w:line="360" w:lineRule="auto"/>
        <w:jc w:val="both"/>
        <w:rPr>
          <w:sz w:val="20"/>
          <w:szCs w:val="20"/>
        </w:rPr>
      </w:pPr>
      <w:r>
        <w:rPr>
          <w:sz w:val="20"/>
          <w:szCs w:val="20"/>
        </w:rPr>
        <w:t>Bilton</w:t>
      </w:r>
      <w:r w:rsidR="00103727">
        <w:rPr>
          <w:sz w:val="20"/>
          <w:szCs w:val="20"/>
        </w:rPr>
        <w:t>, H. (200</w:t>
      </w:r>
      <w:r w:rsidR="007C2066">
        <w:rPr>
          <w:sz w:val="20"/>
          <w:szCs w:val="20"/>
        </w:rPr>
        <w:t>2</w:t>
      </w:r>
      <w:r w:rsidR="00320A96">
        <w:rPr>
          <w:sz w:val="20"/>
          <w:szCs w:val="20"/>
        </w:rPr>
        <w:t>)</w:t>
      </w:r>
      <w:r w:rsidR="007C2066">
        <w:rPr>
          <w:sz w:val="20"/>
          <w:szCs w:val="20"/>
        </w:rPr>
        <w:t xml:space="preserve">, </w:t>
      </w:r>
      <w:r w:rsidR="007C2066" w:rsidRPr="009058F1">
        <w:rPr>
          <w:i/>
          <w:iCs/>
          <w:sz w:val="20"/>
          <w:szCs w:val="20"/>
        </w:rPr>
        <w:t xml:space="preserve">Outdoor </w:t>
      </w:r>
      <w:r w:rsidR="00430766" w:rsidRPr="009058F1">
        <w:rPr>
          <w:i/>
          <w:iCs/>
          <w:sz w:val="20"/>
          <w:szCs w:val="20"/>
        </w:rPr>
        <w:t>P</w:t>
      </w:r>
      <w:r w:rsidR="007C2066" w:rsidRPr="009058F1">
        <w:rPr>
          <w:i/>
          <w:iCs/>
          <w:sz w:val="20"/>
          <w:szCs w:val="20"/>
        </w:rPr>
        <w:t>lay in</w:t>
      </w:r>
      <w:r w:rsidR="00430766" w:rsidRPr="009058F1">
        <w:rPr>
          <w:i/>
          <w:iCs/>
          <w:sz w:val="20"/>
          <w:szCs w:val="20"/>
        </w:rPr>
        <w:t xml:space="preserve"> the Early Years: Management and Innovation</w:t>
      </w:r>
      <w:r w:rsidR="00D401D0">
        <w:rPr>
          <w:sz w:val="20"/>
          <w:szCs w:val="20"/>
        </w:rPr>
        <w:t xml:space="preserve">, </w:t>
      </w:r>
      <w:r w:rsidR="009058F1">
        <w:rPr>
          <w:sz w:val="20"/>
          <w:szCs w:val="20"/>
        </w:rPr>
        <w:t>2</w:t>
      </w:r>
      <w:r w:rsidR="009058F1" w:rsidRPr="009058F1">
        <w:rPr>
          <w:sz w:val="20"/>
          <w:szCs w:val="20"/>
          <w:vertAlign w:val="superscript"/>
        </w:rPr>
        <w:t>nd</w:t>
      </w:r>
      <w:r w:rsidR="009058F1">
        <w:rPr>
          <w:sz w:val="20"/>
          <w:szCs w:val="20"/>
        </w:rPr>
        <w:t xml:space="preserve"> Edition, </w:t>
      </w:r>
      <w:r w:rsidR="004E3E68">
        <w:rPr>
          <w:sz w:val="20"/>
          <w:szCs w:val="20"/>
        </w:rPr>
        <w:t xml:space="preserve">Routledge, </w:t>
      </w:r>
      <w:r w:rsidR="004A54C1">
        <w:rPr>
          <w:sz w:val="20"/>
          <w:szCs w:val="20"/>
        </w:rPr>
        <w:t>Abingdon, Oxon</w:t>
      </w:r>
    </w:p>
    <w:p w14:paraId="258CFD1F" w14:textId="46975AD9" w:rsidR="00D700C7" w:rsidRDefault="00FC471C" w:rsidP="00925CCC">
      <w:pPr>
        <w:spacing w:line="360" w:lineRule="auto"/>
        <w:jc w:val="both"/>
        <w:rPr>
          <w:sz w:val="20"/>
          <w:szCs w:val="20"/>
        </w:rPr>
      </w:pPr>
      <w:r>
        <w:rPr>
          <w:sz w:val="20"/>
          <w:szCs w:val="20"/>
        </w:rPr>
        <w:t>Children’s</w:t>
      </w:r>
      <w:r w:rsidR="00D700C7">
        <w:rPr>
          <w:sz w:val="20"/>
          <w:szCs w:val="20"/>
        </w:rPr>
        <w:t xml:space="preserve"> Commissioner Wales, (2018), </w:t>
      </w:r>
      <w:r w:rsidR="00D700C7" w:rsidRPr="00FC471C">
        <w:rPr>
          <w:i/>
          <w:iCs/>
          <w:sz w:val="20"/>
          <w:szCs w:val="20"/>
        </w:rPr>
        <w:t>Spotlight Report Article 31</w:t>
      </w:r>
      <w:r w:rsidR="00D700C7">
        <w:rPr>
          <w:sz w:val="20"/>
          <w:szCs w:val="20"/>
        </w:rPr>
        <w:t xml:space="preserve">, Available at: </w:t>
      </w:r>
      <w:hyperlink r:id="rId20" w:history="1">
        <w:r w:rsidR="00FA6FB0" w:rsidRPr="003E78C5">
          <w:rPr>
            <w:rStyle w:val="Hyperlink"/>
            <w:sz w:val="20"/>
            <w:szCs w:val="20"/>
          </w:rPr>
          <w:t>https://www.childcomwales.org.uk/wp-content/uploads/2018/04/Play-FINAL.pdf</w:t>
        </w:r>
      </w:hyperlink>
      <w:r w:rsidR="00FA6FB0">
        <w:rPr>
          <w:sz w:val="20"/>
          <w:szCs w:val="20"/>
        </w:rPr>
        <w:t>, Accessed on: 3</w:t>
      </w:r>
      <w:r w:rsidR="00FA6FB0" w:rsidRPr="00FA6FB0">
        <w:rPr>
          <w:sz w:val="20"/>
          <w:szCs w:val="20"/>
          <w:vertAlign w:val="superscript"/>
        </w:rPr>
        <w:t>rd</w:t>
      </w:r>
      <w:r w:rsidR="00FA6FB0">
        <w:rPr>
          <w:sz w:val="20"/>
          <w:szCs w:val="20"/>
        </w:rPr>
        <w:t xml:space="preserve"> April 2023</w:t>
      </w:r>
    </w:p>
    <w:p w14:paraId="1739BD45" w14:textId="2224B6BD" w:rsidR="00226BEB" w:rsidRDefault="009F3522" w:rsidP="00925CCC">
      <w:pPr>
        <w:spacing w:line="360" w:lineRule="auto"/>
        <w:jc w:val="both"/>
        <w:rPr>
          <w:sz w:val="20"/>
          <w:szCs w:val="20"/>
        </w:rPr>
      </w:pPr>
      <w:r>
        <w:rPr>
          <w:sz w:val="20"/>
          <w:szCs w:val="20"/>
        </w:rPr>
        <w:t>C</w:t>
      </w:r>
      <w:r w:rsidR="00594CBF">
        <w:rPr>
          <w:sz w:val="20"/>
          <w:szCs w:val="20"/>
        </w:rPr>
        <w:t>entral Advisory Council for Education</w:t>
      </w:r>
      <w:r w:rsidR="008F4BC4">
        <w:rPr>
          <w:sz w:val="20"/>
          <w:szCs w:val="20"/>
        </w:rPr>
        <w:t xml:space="preserve"> (England)</w:t>
      </w:r>
      <w:r w:rsidR="00594CBF">
        <w:rPr>
          <w:sz w:val="20"/>
          <w:szCs w:val="20"/>
        </w:rPr>
        <w:t xml:space="preserve">, (1967), </w:t>
      </w:r>
      <w:r w:rsidR="00594CBF" w:rsidRPr="00416BAB">
        <w:rPr>
          <w:i/>
          <w:iCs/>
          <w:sz w:val="20"/>
          <w:szCs w:val="20"/>
        </w:rPr>
        <w:t>The Plowden Report: Children and their Primary Schools</w:t>
      </w:r>
      <w:r w:rsidR="008F4BC4">
        <w:rPr>
          <w:sz w:val="20"/>
          <w:szCs w:val="20"/>
        </w:rPr>
        <w:t xml:space="preserve">, </w:t>
      </w:r>
      <w:r w:rsidR="00416BAB">
        <w:rPr>
          <w:sz w:val="20"/>
          <w:szCs w:val="20"/>
        </w:rPr>
        <w:t>A</w:t>
      </w:r>
      <w:r w:rsidR="008F4BC4">
        <w:rPr>
          <w:sz w:val="20"/>
          <w:szCs w:val="20"/>
        </w:rPr>
        <w:t xml:space="preserve">vailable at: </w:t>
      </w:r>
      <w:hyperlink r:id="rId21" w:history="1">
        <w:r w:rsidR="00022B9E" w:rsidRPr="003E78C5">
          <w:rPr>
            <w:rStyle w:val="Hyperlink"/>
            <w:sz w:val="20"/>
            <w:szCs w:val="20"/>
          </w:rPr>
          <w:t>http://www.educationengland.org.uk/documents/plowden/plowden1967-1.html</w:t>
        </w:r>
      </w:hyperlink>
      <w:r w:rsidR="00022B9E">
        <w:rPr>
          <w:sz w:val="20"/>
          <w:szCs w:val="20"/>
        </w:rPr>
        <w:t>, Accessed on</w:t>
      </w:r>
      <w:r w:rsidR="00416BAB">
        <w:rPr>
          <w:sz w:val="20"/>
          <w:szCs w:val="20"/>
        </w:rPr>
        <w:t>:</w:t>
      </w:r>
      <w:r w:rsidR="00022B9E">
        <w:rPr>
          <w:sz w:val="20"/>
          <w:szCs w:val="20"/>
        </w:rPr>
        <w:t xml:space="preserve"> 3</w:t>
      </w:r>
      <w:r w:rsidR="00022B9E" w:rsidRPr="00022B9E">
        <w:rPr>
          <w:sz w:val="20"/>
          <w:szCs w:val="20"/>
          <w:vertAlign w:val="superscript"/>
        </w:rPr>
        <w:t>rd</w:t>
      </w:r>
      <w:r w:rsidR="00022B9E">
        <w:rPr>
          <w:sz w:val="20"/>
          <w:szCs w:val="20"/>
        </w:rPr>
        <w:t xml:space="preserve"> </w:t>
      </w:r>
      <w:r w:rsidR="00A52B27">
        <w:rPr>
          <w:sz w:val="20"/>
          <w:szCs w:val="20"/>
        </w:rPr>
        <w:t xml:space="preserve">April </w:t>
      </w:r>
      <w:r w:rsidR="00022B9E">
        <w:rPr>
          <w:sz w:val="20"/>
          <w:szCs w:val="20"/>
        </w:rPr>
        <w:t>2023</w:t>
      </w:r>
    </w:p>
    <w:p w14:paraId="0A9959A5" w14:textId="60BD5E48" w:rsidR="008177E1" w:rsidRDefault="007F499B" w:rsidP="00925CCC">
      <w:pPr>
        <w:spacing w:line="360" w:lineRule="auto"/>
        <w:jc w:val="both"/>
        <w:rPr>
          <w:sz w:val="20"/>
          <w:szCs w:val="20"/>
        </w:rPr>
      </w:pPr>
      <w:r>
        <w:rPr>
          <w:sz w:val="20"/>
          <w:szCs w:val="20"/>
        </w:rPr>
        <w:t xml:space="preserve">Cree, J. and Robb, M. (2021), </w:t>
      </w:r>
      <w:r w:rsidRPr="00416BAB">
        <w:rPr>
          <w:i/>
          <w:iCs/>
          <w:sz w:val="20"/>
          <w:szCs w:val="20"/>
        </w:rPr>
        <w:t>The Essential Guide to Forest School and Nature Pedagogy</w:t>
      </w:r>
      <w:r>
        <w:rPr>
          <w:sz w:val="20"/>
          <w:szCs w:val="20"/>
        </w:rPr>
        <w:t xml:space="preserve">, </w:t>
      </w:r>
      <w:r w:rsidR="00925CCC">
        <w:rPr>
          <w:sz w:val="20"/>
          <w:szCs w:val="20"/>
        </w:rPr>
        <w:t>Routledge, Abingdon, Oxon</w:t>
      </w:r>
    </w:p>
    <w:p w14:paraId="7C227C2B" w14:textId="42E05056" w:rsidR="00091844" w:rsidRDefault="008177E1" w:rsidP="00925CCC">
      <w:pPr>
        <w:spacing w:line="360" w:lineRule="auto"/>
        <w:jc w:val="both"/>
        <w:rPr>
          <w:sz w:val="20"/>
          <w:szCs w:val="20"/>
        </w:rPr>
      </w:pPr>
      <w:r>
        <w:rPr>
          <w:sz w:val="20"/>
          <w:szCs w:val="20"/>
        </w:rPr>
        <w:t xml:space="preserve">Department of Education and Science, (1990), </w:t>
      </w:r>
      <w:r w:rsidR="00BE622F" w:rsidRPr="00416BAB">
        <w:rPr>
          <w:i/>
          <w:iCs/>
          <w:sz w:val="20"/>
          <w:szCs w:val="20"/>
        </w:rPr>
        <w:t>The Rumbold Report (1990) Starting with Quality</w:t>
      </w:r>
      <w:r w:rsidR="00BE622F">
        <w:rPr>
          <w:sz w:val="20"/>
          <w:szCs w:val="20"/>
        </w:rPr>
        <w:t xml:space="preserve">: Available at: </w:t>
      </w:r>
      <w:hyperlink r:id="rId22" w:history="1">
        <w:r w:rsidR="00BE622F" w:rsidRPr="003E78C5">
          <w:rPr>
            <w:rStyle w:val="Hyperlink"/>
            <w:sz w:val="20"/>
            <w:szCs w:val="20"/>
          </w:rPr>
          <w:t>http://www.educationengland.org.uk/documents/rumbold/rumbold1990.html</w:t>
        </w:r>
      </w:hyperlink>
      <w:r w:rsidR="00BE622F">
        <w:rPr>
          <w:sz w:val="20"/>
          <w:szCs w:val="20"/>
        </w:rPr>
        <w:t>, Accessed on: 3</w:t>
      </w:r>
      <w:r w:rsidR="00BE622F" w:rsidRPr="00BE622F">
        <w:rPr>
          <w:sz w:val="20"/>
          <w:szCs w:val="20"/>
          <w:vertAlign w:val="superscript"/>
        </w:rPr>
        <w:t>rd</w:t>
      </w:r>
      <w:r w:rsidR="00BE622F">
        <w:rPr>
          <w:sz w:val="20"/>
          <w:szCs w:val="20"/>
        </w:rPr>
        <w:t xml:space="preserve"> </w:t>
      </w:r>
      <w:r w:rsidR="00A52B27">
        <w:rPr>
          <w:sz w:val="20"/>
          <w:szCs w:val="20"/>
        </w:rPr>
        <w:t>April</w:t>
      </w:r>
      <w:r w:rsidR="00BE622F">
        <w:rPr>
          <w:sz w:val="20"/>
          <w:szCs w:val="20"/>
        </w:rPr>
        <w:t xml:space="preserve"> 2023</w:t>
      </w:r>
    </w:p>
    <w:p w14:paraId="6ADCF38F" w14:textId="3EBD1021" w:rsidR="00E12F4A" w:rsidRDefault="00E2227D" w:rsidP="00925CCC">
      <w:pPr>
        <w:spacing w:line="360" w:lineRule="auto"/>
        <w:jc w:val="both"/>
        <w:rPr>
          <w:sz w:val="20"/>
          <w:szCs w:val="20"/>
        </w:rPr>
      </w:pPr>
      <w:r>
        <w:rPr>
          <w:sz w:val="20"/>
          <w:szCs w:val="20"/>
        </w:rPr>
        <w:t>Donaldson</w:t>
      </w:r>
      <w:r w:rsidR="00E6373F">
        <w:rPr>
          <w:sz w:val="20"/>
          <w:szCs w:val="20"/>
        </w:rPr>
        <w:t xml:space="preserve">, G. </w:t>
      </w:r>
      <w:r>
        <w:rPr>
          <w:sz w:val="20"/>
          <w:szCs w:val="20"/>
        </w:rPr>
        <w:t>&amp; Donaldson</w:t>
      </w:r>
      <w:r w:rsidR="00E6373F">
        <w:rPr>
          <w:sz w:val="20"/>
          <w:szCs w:val="20"/>
        </w:rPr>
        <w:t xml:space="preserve">, L. (2013), </w:t>
      </w:r>
      <w:r w:rsidR="00E6373F" w:rsidRPr="00E6373F">
        <w:rPr>
          <w:i/>
          <w:iCs/>
          <w:sz w:val="20"/>
          <w:szCs w:val="20"/>
        </w:rPr>
        <w:t>Outdoor education a Definition</w:t>
      </w:r>
      <w:r w:rsidR="00E6373F">
        <w:rPr>
          <w:sz w:val="20"/>
          <w:szCs w:val="20"/>
        </w:rPr>
        <w:t xml:space="preserve">, Available at: </w:t>
      </w:r>
      <w:hyperlink r:id="rId23" w:history="1">
        <w:r w:rsidR="00E6373F" w:rsidRPr="003E78C5">
          <w:rPr>
            <w:rStyle w:val="Hyperlink"/>
            <w:sz w:val="20"/>
            <w:szCs w:val="20"/>
          </w:rPr>
          <w:t>https://www.tandfonline.com/doi/abs/10.1080/00221473.1958.10630353</w:t>
        </w:r>
      </w:hyperlink>
      <w:r w:rsidR="00E6373F">
        <w:rPr>
          <w:sz w:val="20"/>
          <w:szCs w:val="20"/>
        </w:rPr>
        <w:t>, Accessed on</w:t>
      </w:r>
      <w:r w:rsidR="00A52B27">
        <w:rPr>
          <w:sz w:val="20"/>
          <w:szCs w:val="20"/>
        </w:rPr>
        <w:t>:</w:t>
      </w:r>
      <w:r w:rsidR="00E6373F">
        <w:rPr>
          <w:sz w:val="20"/>
          <w:szCs w:val="20"/>
        </w:rPr>
        <w:t xml:space="preserve"> 3</w:t>
      </w:r>
      <w:r w:rsidR="00E6373F" w:rsidRPr="00E6373F">
        <w:rPr>
          <w:sz w:val="20"/>
          <w:szCs w:val="20"/>
          <w:vertAlign w:val="superscript"/>
        </w:rPr>
        <w:t>rd</w:t>
      </w:r>
      <w:r w:rsidR="00E6373F">
        <w:rPr>
          <w:sz w:val="20"/>
          <w:szCs w:val="20"/>
        </w:rPr>
        <w:t xml:space="preserve"> </w:t>
      </w:r>
      <w:r w:rsidR="00A52B27">
        <w:rPr>
          <w:sz w:val="20"/>
          <w:szCs w:val="20"/>
        </w:rPr>
        <w:t>April</w:t>
      </w:r>
      <w:r w:rsidR="00E6373F">
        <w:rPr>
          <w:sz w:val="20"/>
          <w:szCs w:val="20"/>
        </w:rPr>
        <w:t xml:space="preserve"> 2023</w:t>
      </w:r>
    </w:p>
    <w:p w14:paraId="6AA05D4C" w14:textId="76209528" w:rsidR="00E2227D" w:rsidRDefault="007A180C" w:rsidP="00925CCC">
      <w:pPr>
        <w:spacing w:line="360" w:lineRule="auto"/>
        <w:jc w:val="both"/>
        <w:rPr>
          <w:sz w:val="20"/>
          <w:szCs w:val="20"/>
        </w:rPr>
      </w:pPr>
      <w:r>
        <w:rPr>
          <w:sz w:val="20"/>
          <w:szCs w:val="20"/>
        </w:rPr>
        <w:t xml:space="preserve">Forest School Foundation, (2020), </w:t>
      </w:r>
      <w:r w:rsidR="00E12F4A" w:rsidRPr="00A52B27">
        <w:rPr>
          <w:i/>
          <w:iCs/>
          <w:sz w:val="20"/>
          <w:szCs w:val="20"/>
        </w:rPr>
        <w:t>Forest School History and Philosophy</w:t>
      </w:r>
      <w:r w:rsidR="00E12F4A">
        <w:rPr>
          <w:sz w:val="20"/>
          <w:szCs w:val="20"/>
        </w:rPr>
        <w:t>, Available at</w:t>
      </w:r>
      <w:r w:rsidR="0080422D">
        <w:rPr>
          <w:sz w:val="20"/>
          <w:szCs w:val="20"/>
        </w:rPr>
        <w:t xml:space="preserve">: </w:t>
      </w:r>
      <w:hyperlink r:id="rId24" w:history="1">
        <w:r w:rsidR="0080422D" w:rsidRPr="003E78C5">
          <w:rPr>
            <w:rStyle w:val="Hyperlink"/>
            <w:sz w:val="20"/>
            <w:szCs w:val="20"/>
          </w:rPr>
          <w:t>https://www.theforestschoolfoundation.org/background-information-history</w:t>
        </w:r>
      </w:hyperlink>
      <w:r w:rsidR="0080422D">
        <w:rPr>
          <w:sz w:val="20"/>
          <w:szCs w:val="20"/>
        </w:rPr>
        <w:t>, Accessed on</w:t>
      </w:r>
      <w:r w:rsidR="00A52B27">
        <w:rPr>
          <w:sz w:val="20"/>
          <w:szCs w:val="20"/>
        </w:rPr>
        <w:t>:</w:t>
      </w:r>
      <w:r w:rsidR="0080422D">
        <w:rPr>
          <w:sz w:val="20"/>
          <w:szCs w:val="20"/>
        </w:rPr>
        <w:t xml:space="preserve"> 4</w:t>
      </w:r>
      <w:r w:rsidR="0080422D" w:rsidRPr="0080422D">
        <w:rPr>
          <w:sz w:val="20"/>
          <w:szCs w:val="20"/>
          <w:vertAlign w:val="superscript"/>
        </w:rPr>
        <w:t>th</w:t>
      </w:r>
      <w:r w:rsidR="0080422D">
        <w:rPr>
          <w:sz w:val="20"/>
          <w:szCs w:val="20"/>
        </w:rPr>
        <w:t xml:space="preserve"> </w:t>
      </w:r>
      <w:r w:rsidR="00A52B27">
        <w:rPr>
          <w:sz w:val="20"/>
          <w:szCs w:val="20"/>
        </w:rPr>
        <w:t>April</w:t>
      </w:r>
      <w:r w:rsidR="0080422D">
        <w:rPr>
          <w:sz w:val="20"/>
          <w:szCs w:val="20"/>
        </w:rPr>
        <w:t xml:space="preserve"> 2023</w:t>
      </w:r>
    </w:p>
    <w:p w14:paraId="456B21E7" w14:textId="052F9765" w:rsidR="00A8393D" w:rsidRDefault="00A8393D" w:rsidP="00925CCC">
      <w:pPr>
        <w:spacing w:line="360" w:lineRule="auto"/>
        <w:jc w:val="both"/>
        <w:rPr>
          <w:sz w:val="20"/>
          <w:szCs w:val="20"/>
        </w:rPr>
      </w:pPr>
      <w:r>
        <w:rPr>
          <w:sz w:val="20"/>
          <w:szCs w:val="20"/>
        </w:rPr>
        <w:t xml:space="preserve">Knight, S. (2013), </w:t>
      </w:r>
      <w:r w:rsidRPr="00F608EB">
        <w:rPr>
          <w:i/>
          <w:iCs/>
          <w:sz w:val="20"/>
          <w:szCs w:val="20"/>
        </w:rPr>
        <w:t>Forest School and Outdoor Learning in the Early Years</w:t>
      </w:r>
      <w:r>
        <w:rPr>
          <w:sz w:val="20"/>
          <w:szCs w:val="20"/>
        </w:rPr>
        <w:t xml:space="preserve">, </w:t>
      </w:r>
      <w:r w:rsidR="005B17F1">
        <w:rPr>
          <w:sz w:val="20"/>
          <w:szCs w:val="20"/>
        </w:rPr>
        <w:t>2</w:t>
      </w:r>
      <w:r w:rsidR="005B17F1" w:rsidRPr="005B17F1">
        <w:rPr>
          <w:sz w:val="20"/>
          <w:szCs w:val="20"/>
          <w:vertAlign w:val="superscript"/>
        </w:rPr>
        <w:t>nd</w:t>
      </w:r>
      <w:r w:rsidR="005B17F1">
        <w:rPr>
          <w:sz w:val="20"/>
          <w:szCs w:val="20"/>
        </w:rPr>
        <w:t xml:space="preserve"> Edition, </w:t>
      </w:r>
      <w:r w:rsidR="00355402">
        <w:rPr>
          <w:sz w:val="20"/>
          <w:szCs w:val="20"/>
        </w:rPr>
        <w:t xml:space="preserve">Available at: </w:t>
      </w:r>
      <w:hyperlink r:id="rId25" w:history="1">
        <w:r w:rsidR="00355402" w:rsidRPr="003E78C5">
          <w:rPr>
            <w:rStyle w:val="Hyperlink"/>
            <w:sz w:val="20"/>
            <w:szCs w:val="20"/>
          </w:rPr>
          <w:t>https://web-s-ebscohost-com.ezproxy.uwtsd.ac.uk/ehost/ebookviewer/ebook/b</w:t>
        </w:r>
        <w:r w:rsidR="00355402" w:rsidRPr="003E78C5">
          <w:rPr>
            <w:rStyle w:val="Hyperlink"/>
            <w:sz w:val="20"/>
            <w:szCs w:val="20"/>
          </w:rPr>
          <w:t>m</w:t>
        </w:r>
        <w:r w:rsidR="00355402" w:rsidRPr="003E78C5">
          <w:rPr>
            <w:rStyle w:val="Hyperlink"/>
            <w:sz w:val="20"/>
            <w:szCs w:val="20"/>
          </w:rPr>
          <w:t>xlYmtfXzI3MzAxODhfX0FO0?sid=db6b606f-d3b8-47eb-95d4-6b769affbf96@redis&amp;vid=0&amp;format=EB&amp;lpid=lp_1&amp;rid=0</w:t>
        </w:r>
      </w:hyperlink>
      <w:r w:rsidR="00355402">
        <w:rPr>
          <w:sz w:val="20"/>
          <w:szCs w:val="20"/>
        </w:rPr>
        <w:t>, Accessed on: 4</w:t>
      </w:r>
      <w:r w:rsidR="00355402" w:rsidRPr="00355402">
        <w:rPr>
          <w:sz w:val="20"/>
          <w:szCs w:val="20"/>
          <w:vertAlign w:val="superscript"/>
        </w:rPr>
        <w:t>th</w:t>
      </w:r>
      <w:r w:rsidR="00355402">
        <w:rPr>
          <w:sz w:val="20"/>
          <w:szCs w:val="20"/>
        </w:rPr>
        <w:t xml:space="preserve"> </w:t>
      </w:r>
      <w:r w:rsidR="00A52B27">
        <w:rPr>
          <w:sz w:val="20"/>
          <w:szCs w:val="20"/>
        </w:rPr>
        <w:t>April</w:t>
      </w:r>
      <w:r w:rsidR="00355402">
        <w:rPr>
          <w:sz w:val="20"/>
          <w:szCs w:val="20"/>
        </w:rPr>
        <w:t xml:space="preserve"> 2023</w:t>
      </w:r>
    </w:p>
    <w:p w14:paraId="0FE9AFD2" w14:textId="4D50650A" w:rsidR="00C60964" w:rsidRDefault="00460DA4" w:rsidP="00925CCC">
      <w:pPr>
        <w:spacing w:line="360" w:lineRule="auto"/>
        <w:jc w:val="both"/>
        <w:rPr>
          <w:sz w:val="20"/>
          <w:szCs w:val="20"/>
        </w:rPr>
      </w:pPr>
      <w:r>
        <w:rPr>
          <w:sz w:val="20"/>
          <w:szCs w:val="20"/>
        </w:rPr>
        <w:t>Learning through Landscapes</w:t>
      </w:r>
      <w:r w:rsidR="00FA2912">
        <w:rPr>
          <w:sz w:val="20"/>
          <w:szCs w:val="20"/>
        </w:rPr>
        <w:t xml:space="preserve">, (2023), </w:t>
      </w:r>
      <w:r w:rsidR="00FA2912" w:rsidRPr="00577EBA">
        <w:rPr>
          <w:i/>
          <w:iCs/>
          <w:sz w:val="20"/>
          <w:szCs w:val="20"/>
        </w:rPr>
        <w:t>5 Key Benefits of Outdoor Learning</w:t>
      </w:r>
      <w:r w:rsidR="00FA2912">
        <w:rPr>
          <w:sz w:val="20"/>
          <w:szCs w:val="20"/>
        </w:rPr>
        <w:t xml:space="preserve">, Available at: </w:t>
      </w:r>
      <w:hyperlink r:id="rId26" w:history="1">
        <w:r w:rsidR="00FA2912" w:rsidRPr="003E78C5">
          <w:rPr>
            <w:rStyle w:val="Hyperlink"/>
            <w:sz w:val="20"/>
            <w:szCs w:val="20"/>
          </w:rPr>
          <w:t>https://ltl.org.uk/news/5-key-benefits-of-outdoor-learning/</w:t>
        </w:r>
      </w:hyperlink>
      <w:r w:rsidR="00FA2912">
        <w:rPr>
          <w:sz w:val="20"/>
          <w:szCs w:val="20"/>
        </w:rPr>
        <w:t>, Accessed on</w:t>
      </w:r>
      <w:r w:rsidR="00804517">
        <w:rPr>
          <w:sz w:val="20"/>
          <w:szCs w:val="20"/>
        </w:rPr>
        <w:t>:</w:t>
      </w:r>
      <w:r w:rsidR="00FA2912">
        <w:rPr>
          <w:sz w:val="20"/>
          <w:szCs w:val="20"/>
        </w:rPr>
        <w:t xml:space="preserve"> 3</w:t>
      </w:r>
      <w:r w:rsidR="00FA2912" w:rsidRPr="00FA2912">
        <w:rPr>
          <w:sz w:val="20"/>
          <w:szCs w:val="20"/>
          <w:vertAlign w:val="superscript"/>
        </w:rPr>
        <w:t>rd</w:t>
      </w:r>
      <w:r w:rsidR="00FA2912">
        <w:rPr>
          <w:sz w:val="20"/>
          <w:szCs w:val="20"/>
        </w:rPr>
        <w:t xml:space="preserve"> </w:t>
      </w:r>
      <w:r w:rsidR="00A52B27">
        <w:rPr>
          <w:sz w:val="20"/>
          <w:szCs w:val="20"/>
        </w:rPr>
        <w:t>April</w:t>
      </w:r>
      <w:r w:rsidR="00FA2912">
        <w:rPr>
          <w:sz w:val="20"/>
          <w:szCs w:val="20"/>
        </w:rPr>
        <w:t xml:space="preserve"> 2023</w:t>
      </w:r>
    </w:p>
    <w:p w14:paraId="4D371B6A" w14:textId="61337090" w:rsidR="00DC6E30" w:rsidRDefault="001F388E" w:rsidP="00925CCC">
      <w:pPr>
        <w:spacing w:line="360" w:lineRule="auto"/>
        <w:jc w:val="both"/>
        <w:rPr>
          <w:sz w:val="20"/>
          <w:szCs w:val="20"/>
        </w:rPr>
      </w:pPr>
      <w:r>
        <w:rPr>
          <w:sz w:val="20"/>
          <w:szCs w:val="20"/>
        </w:rPr>
        <w:t xml:space="preserve">National </w:t>
      </w:r>
      <w:r w:rsidR="00A52B27">
        <w:rPr>
          <w:sz w:val="20"/>
          <w:szCs w:val="20"/>
        </w:rPr>
        <w:t>Archives</w:t>
      </w:r>
      <w:r w:rsidR="00E34528">
        <w:rPr>
          <w:sz w:val="20"/>
          <w:szCs w:val="20"/>
        </w:rPr>
        <w:t xml:space="preserve">, (2012), </w:t>
      </w:r>
      <w:r w:rsidR="00E34528" w:rsidRPr="00A52B27">
        <w:rPr>
          <w:i/>
          <w:iCs/>
          <w:sz w:val="20"/>
          <w:szCs w:val="20"/>
        </w:rPr>
        <w:t>Children and Families (Wales) Measure 2010</w:t>
      </w:r>
      <w:r w:rsidR="00E34528">
        <w:rPr>
          <w:sz w:val="20"/>
          <w:szCs w:val="20"/>
        </w:rPr>
        <w:t xml:space="preserve">, Available at: </w:t>
      </w:r>
      <w:hyperlink r:id="rId27" w:history="1">
        <w:r w:rsidR="00FE7014" w:rsidRPr="003E78C5">
          <w:rPr>
            <w:rStyle w:val="Hyperlink"/>
            <w:sz w:val="20"/>
            <w:szCs w:val="20"/>
          </w:rPr>
          <w:t>https://www.legislation.gov.uk/mwa/201</w:t>
        </w:r>
        <w:r w:rsidR="00FE7014" w:rsidRPr="003E78C5">
          <w:rPr>
            <w:rStyle w:val="Hyperlink"/>
            <w:sz w:val="20"/>
            <w:szCs w:val="20"/>
          </w:rPr>
          <w:t>0</w:t>
        </w:r>
        <w:r w:rsidR="00FE7014" w:rsidRPr="003E78C5">
          <w:rPr>
            <w:rStyle w:val="Hyperlink"/>
            <w:sz w:val="20"/>
            <w:szCs w:val="20"/>
          </w:rPr>
          <w:t>/1/section/11</w:t>
        </w:r>
      </w:hyperlink>
      <w:r w:rsidR="00FE7014">
        <w:rPr>
          <w:sz w:val="20"/>
          <w:szCs w:val="20"/>
        </w:rPr>
        <w:t>, Accessed on: 4</w:t>
      </w:r>
      <w:r w:rsidR="00FE7014" w:rsidRPr="00FE7014">
        <w:rPr>
          <w:sz w:val="20"/>
          <w:szCs w:val="20"/>
          <w:vertAlign w:val="superscript"/>
        </w:rPr>
        <w:t>th</w:t>
      </w:r>
      <w:r w:rsidR="00FE7014">
        <w:rPr>
          <w:sz w:val="20"/>
          <w:szCs w:val="20"/>
        </w:rPr>
        <w:t xml:space="preserve"> </w:t>
      </w:r>
      <w:r w:rsidR="00A52B27">
        <w:rPr>
          <w:sz w:val="20"/>
          <w:szCs w:val="20"/>
        </w:rPr>
        <w:t>April</w:t>
      </w:r>
      <w:r w:rsidR="00FE7014">
        <w:rPr>
          <w:sz w:val="20"/>
          <w:szCs w:val="20"/>
        </w:rPr>
        <w:t xml:space="preserve"> 2023</w:t>
      </w:r>
    </w:p>
    <w:p w14:paraId="29F13AB7" w14:textId="5EF06FC5" w:rsidR="009F516C" w:rsidRDefault="009F516C" w:rsidP="00925CCC">
      <w:pPr>
        <w:spacing w:line="360" w:lineRule="auto"/>
        <w:jc w:val="both"/>
        <w:rPr>
          <w:sz w:val="20"/>
          <w:szCs w:val="20"/>
        </w:rPr>
      </w:pPr>
      <w:r>
        <w:rPr>
          <w:sz w:val="20"/>
          <w:szCs w:val="20"/>
        </w:rPr>
        <w:t xml:space="preserve">Moyles, </w:t>
      </w:r>
      <w:r w:rsidR="00570DAB">
        <w:rPr>
          <w:sz w:val="20"/>
          <w:szCs w:val="20"/>
        </w:rPr>
        <w:t>J</w:t>
      </w:r>
      <w:r>
        <w:rPr>
          <w:sz w:val="20"/>
          <w:szCs w:val="20"/>
        </w:rPr>
        <w:t xml:space="preserve">. (2005), </w:t>
      </w:r>
      <w:r w:rsidR="00570DAB" w:rsidRPr="00C37C79">
        <w:rPr>
          <w:i/>
          <w:iCs/>
          <w:sz w:val="20"/>
          <w:szCs w:val="20"/>
        </w:rPr>
        <w:t>Excellence of Play</w:t>
      </w:r>
      <w:r w:rsidR="00570DAB">
        <w:rPr>
          <w:sz w:val="20"/>
          <w:szCs w:val="20"/>
        </w:rPr>
        <w:t xml:space="preserve">, </w:t>
      </w:r>
      <w:r w:rsidR="00490C79">
        <w:rPr>
          <w:sz w:val="20"/>
          <w:szCs w:val="20"/>
        </w:rPr>
        <w:t>2</w:t>
      </w:r>
      <w:r w:rsidR="00490C79" w:rsidRPr="00490C79">
        <w:rPr>
          <w:sz w:val="20"/>
          <w:szCs w:val="20"/>
          <w:vertAlign w:val="superscript"/>
        </w:rPr>
        <w:t>nd</w:t>
      </w:r>
      <w:r w:rsidR="00490C79">
        <w:rPr>
          <w:sz w:val="20"/>
          <w:szCs w:val="20"/>
        </w:rPr>
        <w:t xml:space="preserve"> Edition, </w:t>
      </w:r>
      <w:r w:rsidR="00C37C79">
        <w:rPr>
          <w:sz w:val="20"/>
          <w:szCs w:val="20"/>
        </w:rPr>
        <w:t>McGraw-Hill</w:t>
      </w:r>
      <w:r w:rsidR="00004C53">
        <w:rPr>
          <w:sz w:val="20"/>
          <w:szCs w:val="20"/>
        </w:rPr>
        <w:t xml:space="preserve">, Buckingham, Available online at: </w:t>
      </w:r>
      <w:hyperlink r:id="rId28" w:history="1">
        <w:r w:rsidR="00004C53" w:rsidRPr="003E78C5">
          <w:rPr>
            <w:rStyle w:val="Hyperlink"/>
            <w:sz w:val="20"/>
            <w:szCs w:val="20"/>
          </w:rPr>
          <w:t>https://ebookcentral.proquest.com/lib/trinity/reader.action?docID=292137</w:t>
        </w:r>
      </w:hyperlink>
      <w:r w:rsidR="00004C53">
        <w:rPr>
          <w:sz w:val="20"/>
          <w:szCs w:val="20"/>
        </w:rPr>
        <w:t>, Accessed 5</w:t>
      </w:r>
      <w:r w:rsidR="00004C53" w:rsidRPr="00004C53">
        <w:rPr>
          <w:sz w:val="20"/>
          <w:szCs w:val="20"/>
          <w:vertAlign w:val="superscript"/>
        </w:rPr>
        <w:t>th</w:t>
      </w:r>
      <w:r w:rsidR="00004C53">
        <w:rPr>
          <w:sz w:val="20"/>
          <w:szCs w:val="20"/>
        </w:rPr>
        <w:t xml:space="preserve"> April 2023</w:t>
      </w:r>
    </w:p>
    <w:p w14:paraId="399C5977" w14:textId="409BFC06" w:rsidR="0039678A" w:rsidRDefault="0039678A" w:rsidP="00925CCC">
      <w:pPr>
        <w:spacing w:line="360" w:lineRule="auto"/>
        <w:jc w:val="both"/>
        <w:rPr>
          <w:sz w:val="20"/>
          <w:szCs w:val="20"/>
        </w:rPr>
      </w:pPr>
      <w:r>
        <w:rPr>
          <w:sz w:val="20"/>
          <w:szCs w:val="20"/>
        </w:rPr>
        <w:t xml:space="preserve">OEAP, (2018), High Quality </w:t>
      </w:r>
      <w:r w:rsidR="005A1A70">
        <w:rPr>
          <w:sz w:val="20"/>
          <w:szCs w:val="20"/>
        </w:rPr>
        <w:t xml:space="preserve">Outdoor Learning, Available at: </w:t>
      </w:r>
      <w:hyperlink r:id="rId29" w:history="1">
        <w:r w:rsidR="005A1A70" w:rsidRPr="003E78C5">
          <w:rPr>
            <w:rStyle w:val="Hyperlink"/>
            <w:sz w:val="20"/>
            <w:szCs w:val="20"/>
          </w:rPr>
          <w:t>https://www.walescouncilforoutdoorlearning.org/_files/ugd/d00a84_df6d54796525493188ed3183949cd01f.pdf</w:t>
        </w:r>
      </w:hyperlink>
      <w:r w:rsidR="005A1A70">
        <w:rPr>
          <w:sz w:val="20"/>
          <w:szCs w:val="20"/>
        </w:rPr>
        <w:t>, Accessed on: 3</w:t>
      </w:r>
      <w:r w:rsidR="005A1A70" w:rsidRPr="005A1A70">
        <w:rPr>
          <w:sz w:val="20"/>
          <w:szCs w:val="20"/>
          <w:vertAlign w:val="superscript"/>
        </w:rPr>
        <w:t>rd</w:t>
      </w:r>
      <w:r w:rsidR="005A1A70">
        <w:rPr>
          <w:sz w:val="20"/>
          <w:szCs w:val="20"/>
        </w:rPr>
        <w:t xml:space="preserve"> April 2023</w:t>
      </w:r>
    </w:p>
    <w:p w14:paraId="758FF273" w14:textId="5453A208" w:rsidR="009324F7" w:rsidRDefault="009324F7" w:rsidP="00925CCC">
      <w:pPr>
        <w:spacing w:line="360" w:lineRule="auto"/>
        <w:jc w:val="both"/>
        <w:rPr>
          <w:sz w:val="20"/>
          <w:szCs w:val="20"/>
        </w:rPr>
      </w:pPr>
      <w:r>
        <w:rPr>
          <w:sz w:val="20"/>
          <w:szCs w:val="20"/>
        </w:rPr>
        <w:t xml:space="preserve">Play Wales, (2002), </w:t>
      </w:r>
      <w:r w:rsidRPr="009324F7">
        <w:rPr>
          <w:i/>
          <w:iCs/>
          <w:sz w:val="20"/>
          <w:szCs w:val="20"/>
        </w:rPr>
        <w:t>Welsh Assembly Government: Play Policy</w:t>
      </w:r>
      <w:r>
        <w:rPr>
          <w:sz w:val="20"/>
          <w:szCs w:val="20"/>
        </w:rPr>
        <w:t xml:space="preserve">, Available at: </w:t>
      </w:r>
      <w:hyperlink r:id="rId30" w:history="1">
        <w:r w:rsidR="00804517" w:rsidRPr="003E78C5">
          <w:rPr>
            <w:rStyle w:val="Hyperlink"/>
            <w:sz w:val="20"/>
            <w:szCs w:val="20"/>
          </w:rPr>
          <w:t>https://www.playwales.org.uk/login/uploaded/documents/Play</w:t>
        </w:r>
        <w:r w:rsidR="00804517" w:rsidRPr="003E78C5">
          <w:rPr>
            <w:rStyle w:val="Hyperlink"/>
            <w:sz w:val="20"/>
            <w:szCs w:val="20"/>
          </w:rPr>
          <w:t>%</w:t>
        </w:r>
        <w:r w:rsidR="00804517" w:rsidRPr="003E78C5">
          <w:rPr>
            <w:rStyle w:val="Hyperlink"/>
            <w:sz w:val="20"/>
            <w:szCs w:val="20"/>
          </w:rPr>
          <w:t>20Polic</w:t>
        </w:r>
        <w:r w:rsidR="00804517" w:rsidRPr="003E78C5">
          <w:rPr>
            <w:rStyle w:val="Hyperlink"/>
            <w:sz w:val="20"/>
            <w:szCs w:val="20"/>
          </w:rPr>
          <w:t>y</w:t>
        </w:r>
        <w:r w:rsidR="00804517" w:rsidRPr="003E78C5">
          <w:rPr>
            <w:rStyle w:val="Hyperlink"/>
            <w:sz w:val="20"/>
            <w:szCs w:val="20"/>
          </w:rPr>
          <w:t>/Wales%20play-policy-e.pdf</w:t>
        </w:r>
      </w:hyperlink>
      <w:r w:rsidR="00804517">
        <w:rPr>
          <w:sz w:val="20"/>
          <w:szCs w:val="20"/>
        </w:rPr>
        <w:t>, Accessed on: 4</w:t>
      </w:r>
      <w:r w:rsidR="00804517" w:rsidRPr="00804517">
        <w:rPr>
          <w:sz w:val="20"/>
          <w:szCs w:val="20"/>
          <w:vertAlign w:val="superscript"/>
        </w:rPr>
        <w:t>th</w:t>
      </w:r>
      <w:r w:rsidR="00804517">
        <w:rPr>
          <w:sz w:val="20"/>
          <w:szCs w:val="20"/>
        </w:rPr>
        <w:t xml:space="preserve"> </w:t>
      </w:r>
      <w:r w:rsidR="00A52B27">
        <w:rPr>
          <w:sz w:val="20"/>
          <w:szCs w:val="20"/>
        </w:rPr>
        <w:t>April</w:t>
      </w:r>
      <w:r w:rsidR="00804517">
        <w:rPr>
          <w:sz w:val="20"/>
          <w:szCs w:val="20"/>
        </w:rPr>
        <w:t xml:space="preserve"> 2023</w:t>
      </w:r>
    </w:p>
    <w:p w14:paraId="220F9804" w14:textId="2D97E05C" w:rsidR="00FA2912" w:rsidRDefault="00157597" w:rsidP="00925CCC">
      <w:pPr>
        <w:spacing w:line="360" w:lineRule="auto"/>
        <w:jc w:val="both"/>
        <w:rPr>
          <w:sz w:val="20"/>
          <w:szCs w:val="20"/>
        </w:rPr>
      </w:pPr>
      <w:r>
        <w:rPr>
          <w:sz w:val="20"/>
          <w:szCs w:val="20"/>
        </w:rPr>
        <w:t>Po</w:t>
      </w:r>
      <w:r w:rsidR="00E841F8">
        <w:rPr>
          <w:sz w:val="20"/>
          <w:szCs w:val="20"/>
        </w:rPr>
        <w:t xml:space="preserve">und, L. (2014), </w:t>
      </w:r>
      <w:r w:rsidR="003529F1" w:rsidRPr="00A52B27">
        <w:rPr>
          <w:i/>
          <w:iCs/>
          <w:sz w:val="20"/>
          <w:szCs w:val="20"/>
        </w:rPr>
        <w:t>How Children Learn: from Montessori to Vygotsky – Educational theories</w:t>
      </w:r>
      <w:r w:rsidR="004C4C5B" w:rsidRPr="00A52B27">
        <w:rPr>
          <w:i/>
          <w:iCs/>
          <w:sz w:val="20"/>
          <w:szCs w:val="20"/>
        </w:rPr>
        <w:t xml:space="preserve"> and </w:t>
      </w:r>
      <w:r w:rsidR="009A03DD" w:rsidRPr="00A52B27">
        <w:rPr>
          <w:i/>
          <w:iCs/>
          <w:sz w:val="20"/>
          <w:szCs w:val="20"/>
        </w:rPr>
        <w:t>approaches made</w:t>
      </w:r>
      <w:r w:rsidR="003529F1" w:rsidRPr="00A52B27">
        <w:rPr>
          <w:i/>
          <w:iCs/>
          <w:sz w:val="20"/>
          <w:szCs w:val="20"/>
        </w:rPr>
        <w:t xml:space="preserve"> easy</w:t>
      </w:r>
      <w:r w:rsidR="004C4C5B">
        <w:rPr>
          <w:sz w:val="20"/>
          <w:szCs w:val="20"/>
        </w:rPr>
        <w:t xml:space="preserve">, </w:t>
      </w:r>
      <w:r w:rsidR="002D454F">
        <w:rPr>
          <w:sz w:val="20"/>
          <w:szCs w:val="20"/>
        </w:rPr>
        <w:t>Step Forward Publishing Ltd, Leamington Spa</w:t>
      </w:r>
    </w:p>
    <w:p w14:paraId="1C7650F2" w14:textId="00502667" w:rsidR="00FC204E" w:rsidRDefault="00FC204E" w:rsidP="00925CCC">
      <w:pPr>
        <w:spacing w:line="360" w:lineRule="auto"/>
        <w:jc w:val="both"/>
        <w:rPr>
          <w:sz w:val="20"/>
          <w:szCs w:val="20"/>
        </w:rPr>
      </w:pPr>
      <w:r w:rsidRPr="00A62C33">
        <w:rPr>
          <w:sz w:val="20"/>
          <w:szCs w:val="20"/>
        </w:rPr>
        <w:t>Priest</w:t>
      </w:r>
      <w:r w:rsidR="009B7A53" w:rsidRPr="00A62C33">
        <w:rPr>
          <w:sz w:val="20"/>
          <w:szCs w:val="20"/>
        </w:rPr>
        <w:t xml:space="preserve">, S. (2010), </w:t>
      </w:r>
      <w:r w:rsidR="005D5412" w:rsidRPr="00A62C33">
        <w:rPr>
          <w:i/>
          <w:iCs/>
          <w:sz w:val="20"/>
          <w:szCs w:val="20"/>
        </w:rPr>
        <w:t>Redefining Outdoor Education</w:t>
      </w:r>
      <w:r w:rsidR="00A62C33" w:rsidRPr="00A62C33">
        <w:rPr>
          <w:i/>
          <w:iCs/>
          <w:sz w:val="20"/>
          <w:szCs w:val="20"/>
        </w:rPr>
        <w:t>:</w:t>
      </w:r>
      <w:r w:rsidR="005D5412" w:rsidRPr="00A62C33">
        <w:rPr>
          <w:i/>
          <w:iCs/>
          <w:sz w:val="20"/>
          <w:szCs w:val="20"/>
        </w:rPr>
        <w:t xml:space="preserve"> </w:t>
      </w:r>
      <w:r w:rsidR="00A62C33" w:rsidRPr="00A62C33">
        <w:rPr>
          <w:i/>
          <w:iCs/>
          <w:sz w:val="20"/>
          <w:szCs w:val="20"/>
        </w:rPr>
        <w:t>A Matter of Many Relationships</w:t>
      </w:r>
      <w:r w:rsidR="00A62C33" w:rsidRPr="00A62C33">
        <w:rPr>
          <w:sz w:val="20"/>
          <w:szCs w:val="20"/>
        </w:rPr>
        <w:t xml:space="preserve">, </w:t>
      </w:r>
      <w:r w:rsidR="00CB6F89">
        <w:rPr>
          <w:sz w:val="20"/>
          <w:szCs w:val="20"/>
        </w:rPr>
        <w:t xml:space="preserve">Available at: </w:t>
      </w:r>
      <w:hyperlink r:id="rId31" w:history="1">
        <w:r w:rsidR="0097056F" w:rsidRPr="003E78C5">
          <w:rPr>
            <w:rStyle w:val="Hyperlink"/>
            <w:sz w:val="20"/>
            <w:szCs w:val="20"/>
          </w:rPr>
          <w:t>http://simonpriest.altervista.org/DOWNLOADS/RedefiningOutdoorEducation.pdf</w:t>
        </w:r>
      </w:hyperlink>
      <w:r w:rsidR="0097056F">
        <w:rPr>
          <w:sz w:val="20"/>
          <w:szCs w:val="20"/>
        </w:rPr>
        <w:t>, Accessed on</w:t>
      </w:r>
      <w:r w:rsidR="006A4C9E">
        <w:rPr>
          <w:sz w:val="20"/>
          <w:szCs w:val="20"/>
        </w:rPr>
        <w:t>:</w:t>
      </w:r>
      <w:r>
        <w:rPr>
          <w:sz w:val="20"/>
          <w:szCs w:val="20"/>
        </w:rPr>
        <w:t xml:space="preserve"> 3</w:t>
      </w:r>
      <w:r w:rsidRPr="00FC204E">
        <w:rPr>
          <w:sz w:val="20"/>
          <w:szCs w:val="20"/>
          <w:vertAlign w:val="superscript"/>
        </w:rPr>
        <w:t>rd</w:t>
      </w:r>
      <w:r>
        <w:rPr>
          <w:sz w:val="20"/>
          <w:szCs w:val="20"/>
        </w:rPr>
        <w:t xml:space="preserve"> </w:t>
      </w:r>
      <w:r w:rsidR="00A52B27">
        <w:rPr>
          <w:sz w:val="20"/>
          <w:szCs w:val="20"/>
        </w:rPr>
        <w:t>April</w:t>
      </w:r>
      <w:r>
        <w:rPr>
          <w:sz w:val="20"/>
          <w:szCs w:val="20"/>
        </w:rPr>
        <w:t xml:space="preserve"> 2023</w:t>
      </w:r>
    </w:p>
    <w:p w14:paraId="6EC3F6E9" w14:textId="2C557B65" w:rsidR="002A4D89" w:rsidRDefault="002A4D89" w:rsidP="00925CCC">
      <w:pPr>
        <w:spacing w:line="360" w:lineRule="auto"/>
        <w:jc w:val="both"/>
        <w:rPr>
          <w:sz w:val="20"/>
          <w:szCs w:val="20"/>
        </w:rPr>
      </w:pPr>
      <w:r>
        <w:rPr>
          <w:sz w:val="20"/>
          <w:szCs w:val="20"/>
        </w:rPr>
        <w:t xml:space="preserve">Pugh, G. &amp; Duffy, B. (2014), </w:t>
      </w:r>
      <w:r w:rsidR="00790BB3">
        <w:rPr>
          <w:sz w:val="20"/>
          <w:szCs w:val="20"/>
        </w:rPr>
        <w:t>Contemporary Issues in the Early Years, 6</w:t>
      </w:r>
      <w:r w:rsidR="00790BB3" w:rsidRPr="00790BB3">
        <w:rPr>
          <w:sz w:val="20"/>
          <w:szCs w:val="20"/>
          <w:vertAlign w:val="superscript"/>
        </w:rPr>
        <w:t>th</w:t>
      </w:r>
      <w:r w:rsidR="00790BB3">
        <w:rPr>
          <w:sz w:val="20"/>
          <w:szCs w:val="20"/>
        </w:rPr>
        <w:t xml:space="preserve"> </w:t>
      </w:r>
      <w:r w:rsidR="007A2663">
        <w:rPr>
          <w:sz w:val="20"/>
          <w:szCs w:val="20"/>
        </w:rPr>
        <w:t>Edition</w:t>
      </w:r>
      <w:r w:rsidR="00790BB3">
        <w:rPr>
          <w:sz w:val="20"/>
          <w:szCs w:val="20"/>
        </w:rPr>
        <w:t>, Sage, London</w:t>
      </w:r>
    </w:p>
    <w:p w14:paraId="05DB55F4" w14:textId="1F89029D" w:rsidR="00A82CF3" w:rsidRDefault="00854A6F" w:rsidP="00925CCC">
      <w:pPr>
        <w:spacing w:line="360" w:lineRule="auto"/>
        <w:jc w:val="both"/>
        <w:rPr>
          <w:sz w:val="20"/>
          <w:szCs w:val="20"/>
        </w:rPr>
      </w:pPr>
      <w:r>
        <w:rPr>
          <w:sz w:val="20"/>
          <w:szCs w:val="20"/>
        </w:rPr>
        <w:lastRenderedPageBreak/>
        <w:t>Rivkin, (</w:t>
      </w:r>
      <w:r w:rsidR="0038593B">
        <w:rPr>
          <w:sz w:val="20"/>
          <w:szCs w:val="20"/>
        </w:rPr>
        <w:t>1998), “</w:t>
      </w:r>
      <w:r w:rsidR="0038593B" w:rsidRPr="00A52B27">
        <w:rPr>
          <w:i/>
          <w:iCs/>
          <w:sz w:val="20"/>
          <w:szCs w:val="20"/>
        </w:rPr>
        <w:t xml:space="preserve">Happy Play in Grassy Places”: The Importance of the Outdoor Environment in </w:t>
      </w:r>
      <w:r w:rsidR="00971567" w:rsidRPr="00A52B27">
        <w:rPr>
          <w:i/>
          <w:iCs/>
          <w:sz w:val="20"/>
          <w:szCs w:val="20"/>
        </w:rPr>
        <w:t>Dewey’s</w:t>
      </w:r>
      <w:r w:rsidR="0038593B" w:rsidRPr="00A52B27">
        <w:rPr>
          <w:i/>
          <w:iCs/>
          <w:sz w:val="20"/>
          <w:szCs w:val="20"/>
        </w:rPr>
        <w:t xml:space="preserve"> Educational Ideal</w:t>
      </w:r>
      <w:r w:rsidR="0038593B">
        <w:rPr>
          <w:sz w:val="20"/>
          <w:szCs w:val="20"/>
        </w:rPr>
        <w:t xml:space="preserve">, Available at: </w:t>
      </w:r>
      <w:hyperlink r:id="rId32" w:history="1">
        <w:r w:rsidR="0038593B" w:rsidRPr="003E78C5">
          <w:rPr>
            <w:rStyle w:val="Hyperlink"/>
            <w:sz w:val="20"/>
            <w:szCs w:val="20"/>
          </w:rPr>
          <w:t>https://link.springer.com/article/10.1023/A:1025613413109</w:t>
        </w:r>
      </w:hyperlink>
      <w:r w:rsidR="0038593B">
        <w:rPr>
          <w:sz w:val="20"/>
          <w:szCs w:val="20"/>
        </w:rPr>
        <w:t xml:space="preserve">, </w:t>
      </w:r>
      <w:r w:rsidR="001246B8">
        <w:rPr>
          <w:sz w:val="20"/>
          <w:szCs w:val="20"/>
        </w:rPr>
        <w:t>Accessed on: 3</w:t>
      </w:r>
      <w:r w:rsidR="001246B8" w:rsidRPr="001246B8">
        <w:rPr>
          <w:sz w:val="20"/>
          <w:szCs w:val="20"/>
          <w:vertAlign w:val="superscript"/>
        </w:rPr>
        <w:t>rd</w:t>
      </w:r>
      <w:r w:rsidR="001246B8">
        <w:rPr>
          <w:sz w:val="20"/>
          <w:szCs w:val="20"/>
        </w:rPr>
        <w:t xml:space="preserve"> </w:t>
      </w:r>
      <w:r w:rsidR="00A52B27">
        <w:rPr>
          <w:sz w:val="20"/>
          <w:szCs w:val="20"/>
        </w:rPr>
        <w:t>April</w:t>
      </w:r>
      <w:r w:rsidR="001246B8">
        <w:rPr>
          <w:sz w:val="20"/>
          <w:szCs w:val="20"/>
        </w:rPr>
        <w:t xml:space="preserve"> 2023</w:t>
      </w:r>
    </w:p>
    <w:p w14:paraId="11EB9895" w14:textId="01D5AB03" w:rsidR="00B104F9" w:rsidRDefault="00B104F9" w:rsidP="00925CCC">
      <w:pPr>
        <w:spacing w:line="360" w:lineRule="auto"/>
        <w:jc w:val="both"/>
        <w:rPr>
          <w:sz w:val="20"/>
          <w:szCs w:val="20"/>
        </w:rPr>
      </w:pPr>
      <w:r>
        <w:rPr>
          <w:sz w:val="20"/>
          <w:szCs w:val="20"/>
        </w:rPr>
        <w:t xml:space="preserve">WAG, (2014), </w:t>
      </w:r>
      <w:r w:rsidRPr="00A52B27">
        <w:rPr>
          <w:i/>
          <w:iCs/>
          <w:sz w:val="20"/>
          <w:szCs w:val="20"/>
        </w:rPr>
        <w:t>Wales – a Play Friendly Country: Statutory Guidance</w:t>
      </w:r>
      <w:r>
        <w:rPr>
          <w:sz w:val="20"/>
          <w:szCs w:val="20"/>
        </w:rPr>
        <w:t xml:space="preserve">, Available at: </w:t>
      </w:r>
      <w:hyperlink r:id="rId33" w:history="1">
        <w:r w:rsidR="005E436A" w:rsidRPr="003E78C5">
          <w:rPr>
            <w:rStyle w:val="Hyperlink"/>
            <w:sz w:val="20"/>
            <w:szCs w:val="20"/>
          </w:rPr>
          <w:t>https://www.gov.wales/sites/default/files/publications/2019-07/wales-a-play-friendly-country.pdf</w:t>
        </w:r>
      </w:hyperlink>
      <w:r w:rsidR="005E436A">
        <w:rPr>
          <w:sz w:val="20"/>
          <w:szCs w:val="20"/>
        </w:rPr>
        <w:t>, Accessed on: 3</w:t>
      </w:r>
      <w:r w:rsidR="005E436A" w:rsidRPr="005E436A">
        <w:rPr>
          <w:sz w:val="20"/>
          <w:szCs w:val="20"/>
          <w:vertAlign w:val="superscript"/>
        </w:rPr>
        <w:t>rd</w:t>
      </w:r>
      <w:r w:rsidR="00372184">
        <w:rPr>
          <w:sz w:val="20"/>
          <w:szCs w:val="20"/>
        </w:rPr>
        <w:t xml:space="preserve"> April 2023</w:t>
      </w:r>
      <w:r w:rsidR="00416BAB">
        <w:rPr>
          <w:sz w:val="20"/>
          <w:szCs w:val="20"/>
        </w:rPr>
        <w:t>2</w:t>
      </w:r>
    </w:p>
    <w:p w14:paraId="68D4D671" w14:textId="17322713" w:rsidR="00BF381F" w:rsidRDefault="00465509" w:rsidP="004263A1">
      <w:pPr>
        <w:spacing w:line="360" w:lineRule="auto"/>
        <w:jc w:val="both"/>
        <w:rPr>
          <w:sz w:val="20"/>
          <w:szCs w:val="20"/>
        </w:rPr>
      </w:pPr>
      <w:r>
        <w:rPr>
          <w:sz w:val="20"/>
          <w:szCs w:val="20"/>
        </w:rPr>
        <w:t xml:space="preserve">WAG, (2015), </w:t>
      </w:r>
      <w:r w:rsidR="008570E5" w:rsidRPr="008570E5">
        <w:rPr>
          <w:i/>
          <w:iCs/>
          <w:sz w:val="20"/>
          <w:szCs w:val="20"/>
        </w:rPr>
        <w:t>Curriculum for Wales, Foundation Phase Framework (Revised 2015)</w:t>
      </w:r>
      <w:r w:rsidR="008570E5">
        <w:rPr>
          <w:sz w:val="20"/>
          <w:szCs w:val="20"/>
        </w:rPr>
        <w:t xml:space="preserve">, Available at: </w:t>
      </w:r>
      <w:hyperlink r:id="rId34" w:history="1">
        <w:r w:rsidR="008570E5" w:rsidRPr="003E78C5">
          <w:rPr>
            <w:rStyle w:val="Hyperlink"/>
            <w:sz w:val="20"/>
            <w:szCs w:val="20"/>
          </w:rPr>
          <w:t>https://hwb.gov.wales/storage/d5d8e39c-b534-40cb-a3f5-7e2e126d8077/foundation-phase-framework.pdf</w:t>
        </w:r>
      </w:hyperlink>
      <w:r w:rsidR="008570E5">
        <w:rPr>
          <w:sz w:val="20"/>
          <w:szCs w:val="20"/>
        </w:rPr>
        <w:t>, Accessed on: 3</w:t>
      </w:r>
      <w:r w:rsidR="008570E5" w:rsidRPr="008570E5">
        <w:rPr>
          <w:sz w:val="20"/>
          <w:szCs w:val="20"/>
          <w:vertAlign w:val="superscript"/>
        </w:rPr>
        <w:t>rd</w:t>
      </w:r>
      <w:r w:rsidR="008570E5">
        <w:rPr>
          <w:sz w:val="20"/>
          <w:szCs w:val="20"/>
        </w:rPr>
        <w:t xml:space="preserve"> </w:t>
      </w:r>
      <w:r w:rsidR="00BF381F">
        <w:rPr>
          <w:sz w:val="20"/>
          <w:szCs w:val="20"/>
        </w:rPr>
        <w:t>April</w:t>
      </w:r>
      <w:r w:rsidR="008570E5">
        <w:rPr>
          <w:sz w:val="20"/>
          <w:szCs w:val="20"/>
        </w:rPr>
        <w:t xml:space="preserve"> 2023</w:t>
      </w:r>
    </w:p>
    <w:p w14:paraId="6828DE2C" w14:textId="7A11C636" w:rsidR="008E2BF4" w:rsidRDefault="008E2BF4" w:rsidP="004263A1">
      <w:pPr>
        <w:spacing w:line="360" w:lineRule="auto"/>
        <w:jc w:val="both"/>
        <w:rPr>
          <w:sz w:val="20"/>
          <w:szCs w:val="20"/>
        </w:rPr>
      </w:pPr>
      <w:r>
        <w:rPr>
          <w:sz w:val="20"/>
          <w:szCs w:val="20"/>
        </w:rPr>
        <w:t xml:space="preserve">WAG, (2022), </w:t>
      </w:r>
      <w:r w:rsidR="00520EFD" w:rsidRPr="00520EFD">
        <w:rPr>
          <w:i/>
          <w:iCs/>
          <w:sz w:val="20"/>
          <w:szCs w:val="20"/>
        </w:rPr>
        <w:t>Children’s rights in Wales</w:t>
      </w:r>
      <w:r w:rsidR="00520EFD">
        <w:rPr>
          <w:sz w:val="20"/>
          <w:szCs w:val="20"/>
        </w:rPr>
        <w:t xml:space="preserve">, Available at: </w:t>
      </w:r>
      <w:hyperlink r:id="rId35" w:history="1">
        <w:r w:rsidR="00520EFD" w:rsidRPr="003E78C5">
          <w:rPr>
            <w:rStyle w:val="Hyperlink"/>
            <w:sz w:val="20"/>
            <w:szCs w:val="20"/>
          </w:rPr>
          <w:t>https://www.gov.wales/childrens-rights-in-wales</w:t>
        </w:r>
      </w:hyperlink>
      <w:r w:rsidR="00520EFD">
        <w:rPr>
          <w:sz w:val="20"/>
          <w:szCs w:val="20"/>
        </w:rPr>
        <w:t>, Accessed on:</w:t>
      </w:r>
      <w:r w:rsidR="007A2663">
        <w:rPr>
          <w:sz w:val="20"/>
          <w:szCs w:val="20"/>
        </w:rPr>
        <w:t xml:space="preserve"> 5</w:t>
      </w:r>
      <w:r w:rsidR="007A2663" w:rsidRPr="007A2663">
        <w:rPr>
          <w:sz w:val="20"/>
          <w:szCs w:val="20"/>
          <w:vertAlign w:val="superscript"/>
        </w:rPr>
        <w:t>th</w:t>
      </w:r>
      <w:r w:rsidR="007A2663">
        <w:rPr>
          <w:sz w:val="20"/>
          <w:szCs w:val="20"/>
        </w:rPr>
        <w:t xml:space="preserve"> </w:t>
      </w:r>
      <w:r w:rsidR="00BF381F">
        <w:rPr>
          <w:sz w:val="20"/>
          <w:szCs w:val="20"/>
        </w:rPr>
        <w:t>April</w:t>
      </w:r>
      <w:r w:rsidR="001D1F96">
        <w:rPr>
          <w:sz w:val="20"/>
          <w:szCs w:val="20"/>
        </w:rPr>
        <w:t xml:space="preserve"> </w:t>
      </w:r>
      <w:r w:rsidR="007A2663">
        <w:rPr>
          <w:sz w:val="20"/>
          <w:szCs w:val="20"/>
        </w:rPr>
        <w:t>2023</w:t>
      </w:r>
    </w:p>
    <w:p w14:paraId="20F366CC" w14:textId="68628D14" w:rsidR="00CD5599" w:rsidRDefault="00C90BB1" w:rsidP="004263A1">
      <w:pPr>
        <w:spacing w:line="360" w:lineRule="auto"/>
        <w:jc w:val="both"/>
        <w:rPr>
          <w:sz w:val="20"/>
          <w:szCs w:val="20"/>
        </w:rPr>
      </w:pPr>
      <w:r>
        <w:rPr>
          <w:sz w:val="20"/>
          <w:szCs w:val="20"/>
        </w:rPr>
        <w:t>Wood, E. and Attfield, J. (</w:t>
      </w:r>
      <w:r w:rsidR="00B77881">
        <w:rPr>
          <w:sz w:val="20"/>
          <w:szCs w:val="20"/>
        </w:rPr>
        <w:t>2005), Play, Learning and the Early Childhood Curriculum, 2</w:t>
      </w:r>
      <w:r w:rsidR="00B77881" w:rsidRPr="00B77881">
        <w:rPr>
          <w:sz w:val="20"/>
          <w:szCs w:val="20"/>
          <w:vertAlign w:val="superscript"/>
        </w:rPr>
        <w:t>nd</w:t>
      </w:r>
      <w:r w:rsidR="00B77881">
        <w:rPr>
          <w:sz w:val="20"/>
          <w:szCs w:val="20"/>
        </w:rPr>
        <w:t xml:space="preserve"> Edition, Sage, London</w:t>
      </w:r>
    </w:p>
    <w:p w14:paraId="42F50B63" w14:textId="63C5E94D" w:rsidR="001D1F96" w:rsidRDefault="004263A1" w:rsidP="004263A1">
      <w:pPr>
        <w:spacing w:line="360" w:lineRule="auto"/>
        <w:jc w:val="both"/>
        <w:rPr>
          <w:sz w:val="20"/>
          <w:szCs w:val="20"/>
        </w:rPr>
      </w:pPr>
      <w:r>
        <w:rPr>
          <w:sz w:val="20"/>
          <w:szCs w:val="20"/>
        </w:rPr>
        <w:t>UNICEF</w:t>
      </w:r>
      <w:r w:rsidR="001D1F96">
        <w:rPr>
          <w:sz w:val="20"/>
          <w:szCs w:val="20"/>
        </w:rPr>
        <w:t xml:space="preserve">, (1989), </w:t>
      </w:r>
      <w:r>
        <w:rPr>
          <w:sz w:val="20"/>
          <w:szCs w:val="20"/>
        </w:rPr>
        <w:t xml:space="preserve">United Nations Convention on the rights of The Child, Available at: </w:t>
      </w:r>
      <w:hyperlink r:id="rId36" w:history="1">
        <w:r w:rsidRPr="003E78C5">
          <w:rPr>
            <w:rStyle w:val="Hyperlink"/>
            <w:sz w:val="20"/>
            <w:szCs w:val="20"/>
          </w:rPr>
          <w:t>https://www.unicef.org.uk/wp-content/uploads/2019/10/UNCRC_summary-1_1.pdf</w:t>
        </w:r>
      </w:hyperlink>
      <w:r>
        <w:rPr>
          <w:sz w:val="20"/>
          <w:szCs w:val="20"/>
        </w:rPr>
        <w:t>, Accessed on: 3</w:t>
      </w:r>
      <w:r w:rsidRPr="004263A1">
        <w:rPr>
          <w:sz w:val="20"/>
          <w:szCs w:val="20"/>
          <w:vertAlign w:val="superscript"/>
        </w:rPr>
        <w:t>rd</w:t>
      </w:r>
      <w:r>
        <w:rPr>
          <w:sz w:val="20"/>
          <w:szCs w:val="20"/>
        </w:rPr>
        <w:t xml:space="preserve"> April 2023</w:t>
      </w:r>
    </w:p>
    <w:p w14:paraId="6F808FA3" w14:textId="77777777" w:rsidR="007A2663" w:rsidRPr="00A62C33" w:rsidRDefault="007A2663" w:rsidP="00925CCC">
      <w:pPr>
        <w:spacing w:line="360" w:lineRule="auto"/>
        <w:jc w:val="both"/>
        <w:rPr>
          <w:sz w:val="20"/>
          <w:szCs w:val="20"/>
        </w:rPr>
      </w:pPr>
    </w:p>
    <w:sectPr w:rsidR="007A2663" w:rsidRPr="00A62C33" w:rsidSect="004105D6">
      <w:headerReference w:type="default" r:id="rId37"/>
      <w:footerReference w:type="even" r:id="rId38"/>
      <w:footerReference w:type="default" r:id="rId39"/>
      <w:headerReference w:type="first" r:id="rId40"/>
      <w:footerReference w:type="first" r:id="rId4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6105A8" w14:textId="77777777" w:rsidR="003D46BF" w:rsidRDefault="003D46BF" w:rsidP="00891FC3">
      <w:r>
        <w:separator/>
      </w:r>
    </w:p>
  </w:endnote>
  <w:endnote w:type="continuationSeparator" w:id="0">
    <w:p w14:paraId="4BDF9F3E" w14:textId="77777777" w:rsidR="003D46BF" w:rsidRDefault="003D46BF" w:rsidP="00891F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4D"/>
    <w:family w:val="decorative"/>
    <w:pitch w:val="variable"/>
    <w:sig w:usb0="00000003" w:usb1="00000000" w:usb2="00000000" w:usb3="00000000" w:csb0="00000001" w:csb1="00000000"/>
  </w:font>
  <w:font w:name="Apple Chancery">
    <w:altName w:val="APPLE CHANCERY"/>
    <w:panose1 w:val="03020702040506060504"/>
    <w:charset w:val="B1"/>
    <w:family w:val="script"/>
    <w:pitch w:val="variable"/>
    <w:sig w:usb0="80000867" w:usb1="00000003" w:usb2="00000000" w:usb3="00000000" w:csb0="000001F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22192793"/>
      <w:docPartObj>
        <w:docPartGallery w:val="Page Numbers (Bottom of Page)"/>
        <w:docPartUnique/>
      </w:docPartObj>
    </w:sdtPr>
    <w:sdtContent>
      <w:p w14:paraId="20499397" w14:textId="20872C20" w:rsidR="004105D6" w:rsidRDefault="004105D6" w:rsidP="008E03B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708B04F1" w14:textId="77777777" w:rsidR="004105D6" w:rsidRDefault="004105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color w:val="0070C0"/>
      </w:rPr>
      <w:id w:val="137688995"/>
      <w:docPartObj>
        <w:docPartGallery w:val="Page Numbers (Bottom of Page)"/>
        <w:docPartUnique/>
      </w:docPartObj>
    </w:sdtPr>
    <w:sdtContent>
      <w:p w14:paraId="29FE1DEF" w14:textId="28D8B0F2" w:rsidR="004105D6" w:rsidRPr="00CD532E" w:rsidRDefault="004105D6" w:rsidP="008E03BF">
        <w:pPr>
          <w:pStyle w:val="Footer"/>
          <w:framePr w:wrap="none" w:vAnchor="text" w:hAnchor="margin" w:xAlign="center" w:y="1"/>
          <w:rPr>
            <w:rStyle w:val="PageNumber"/>
            <w:color w:val="0070C0"/>
          </w:rPr>
        </w:pPr>
        <w:r w:rsidRPr="00CD532E">
          <w:rPr>
            <w:rStyle w:val="PageNumber"/>
            <w:color w:val="0070C0"/>
          </w:rPr>
          <w:fldChar w:fldCharType="begin"/>
        </w:r>
        <w:r w:rsidRPr="00CD532E">
          <w:rPr>
            <w:rStyle w:val="PageNumber"/>
            <w:color w:val="0070C0"/>
          </w:rPr>
          <w:instrText xml:space="preserve"> PAGE </w:instrText>
        </w:r>
        <w:r w:rsidRPr="00CD532E">
          <w:rPr>
            <w:rStyle w:val="PageNumber"/>
            <w:color w:val="0070C0"/>
          </w:rPr>
          <w:fldChar w:fldCharType="separate"/>
        </w:r>
        <w:r w:rsidRPr="00CD532E">
          <w:rPr>
            <w:rStyle w:val="PageNumber"/>
            <w:noProof/>
            <w:color w:val="0070C0"/>
          </w:rPr>
          <w:t>0</w:t>
        </w:r>
        <w:r w:rsidRPr="00CD532E">
          <w:rPr>
            <w:rStyle w:val="PageNumber"/>
            <w:color w:val="0070C0"/>
          </w:rPr>
          <w:fldChar w:fldCharType="end"/>
        </w:r>
      </w:p>
    </w:sdtContent>
  </w:sdt>
  <w:p w14:paraId="0A639956" w14:textId="77777777" w:rsidR="004105D6" w:rsidRDefault="004105D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2968569"/>
      <w:docPartObj>
        <w:docPartGallery w:val="Page Numbers (Bottom of Page)"/>
        <w:docPartUnique/>
      </w:docPartObj>
    </w:sdtPr>
    <w:sdtContent>
      <w:p w14:paraId="0EE2C8C2" w14:textId="48546374" w:rsidR="001671CB" w:rsidRDefault="001671CB" w:rsidP="008E03B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264728D9" w14:textId="5F4972BB" w:rsidR="001671CB" w:rsidRPr="001671CB" w:rsidRDefault="00891FC3" w:rsidP="001671CB">
    <w:pPr>
      <w:pStyle w:val="Header"/>
      <w:pBdr>
        <w:top w:val="single" w:sz="6" w:space="10" w:color="4472C4" w:themeColor="accent1"/>
      </w:pBdr>
      <w:spacing w:before="240"/>
      <w:jc w:val="center"/>
      <w:rPr>
        <w:color w:val="4472C4" w:themeColor="accent1"/>
      </w:rPr>
    </w:pPr>
    <w:r>
      <w:rPr>
        <w:noProof/>
        <w:color w:val="4472C4" w:themeColor="accent1"/>
        <w:lang w:eastAsia="zh-CN"/>
      </w:rPr>
      <w:drawing>
        <wp:inline distT="0" distB="0" distL="0" distR="0" wp14:anchorId="6D43EC41" wp14:editId="3F67B557">
          <wp:extent cx="438912" cy="276973"/>
          <wp:effectExtent l="0" t="0" r="5715" b="254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 cstate="print">
                    <a:duotone>
                      <a:prstClr val="black"/>
                      <a:schemeClr val="accent6">
                        <a:tint val="45000"/>
                        <a:satMod val="400000"/>
                      </a:schemeClr>
                    </a:duotone>
                    <a:extLst>
                      <a:ext uri="{28A0092B-C50C-407E-A947-70E740481C1C}">
                        <a14:useLocalDpi xmlns:a14="http://schemas.microsoft.com/office/drawing/2010/main" val="0"/>
                      </a:ext>
                    </a:extLst>
                  </a:blip>
                  <a:stretch>
                    <a:fillRect/>
                  </a:stretch>
                </pic:blipFill>
                <pic:spPr>
                  <a:xfrm>
                    <a:off x="0" y="0"/>
                    <a:ext cx="438912" cy="276973"/>
                  </a:xfrm>
                  <a:prstGeom prst="rect">
                    <a:avLst/>
                  </a:prstGeom>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00D551" w14:textId="77777777" w:rsidR="003D46BF" w:rsidRDefault="003D46BF" w:rsidP="00891FC3">
      <w:r>
        <w:separator/>
      </w:r>
    </w:p>
  </w:footnote>
  <w:footnote w:type="continuationSeparator" w:id="0">
    <w:p w14:paraId="6FA99C79" w14:textId="77777777" w:rsidR="003D46BF" w:rsidRDefault="003D46BF" w:rsidP="00891F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i/>
        <w:iCs/>
        <w:caps/>
        <w:color w:val="0070C0"/>
        <w:sz w:val="20"/>
        <w:szCs w:val="20"/>
      </w:rPr>
      <w:alias w:val="Author"/>
      <w:tag w:val=""/>
      <w:id w:val="-1701008461"/>
      <w:placeholder>
        <w:docPart w:val="0CC321F80C643D488945885EC44D80D9"/>
      </w:placeholder>
      <w:dataBinding w:prefixMappings="xmlns:ns0='http://purl.org/dc/elements/1.1/' xmlns:ns1='http://schemas.openxmlformats.org/package/2006/metadata/core-properties' " w:xpath="/ns1:coreProperties[1]/ns0:creator[1]" w:storeItemID="{6C3C8BC8-F283-45AE-878A-BAB7291924A1}"/>
      <w:text/>
    </w:sdtPr>
    <w:sdtContent>
      <w:p w14:paraId="5BD6FCD9" w14:textId="255D6D94" w:rsidR="007F55BC" w:rsidRPr="00D51A2D" w:rsidRDefault="007F55BC">
        <w:pPr>
          <w:pStyle w:val="Header"/>
          <w:jc w:val="right"/>
          <w:rPr>
            <w:i/>
            <w:iCs/>
            <w:caps/>
            <w:color w:val="0070C0"/>
            <w:sz w:val="20"/>
            <w:szCs w:val="20"/>
          </w:rPr>
        </w:pPr>
        <w:r w:rsidRPr="00D51A2D">
          <w:rPr>
            <w:i/>
            <w:iCs/>
            <w:caps/>
            <w:color w:val="0070C0"/>
            <w:sz w:val="20"/>
            <w:szCs w:val="20"/>
          </w:rPr>
          <w:t>S</w:t>
        </w:r>
        <w:r w:rsidR="00F107CC" w:rsidRPr="00D51A2D">
          <w:rPr>
            <w:i/>
            <w:iCs/>
            <w:color w:val="0070C0"/>
            <w:sz w:val="20"/>
            <w:szCs w:val="20"/>
          </w:rPr>
          <w:t>tudent</w:t>
        </w:r>
        <w:r w:rsidRPr="00D51A2D">
          <w:rPr>
            <w:i/>
            <w:iCs/>
            <w:caps/>
            <w:color w:val="0070C0"/>
            <w:sz w:val="20"/>
            <w:szCs w:val="20"/>
          </w:rPr>
          <w:t xml:space="preserve"> ID 1903751</w:t>
        </w:r>
      </w:p>
    </w:sdtContent>
  </w:sdt>
  <w:sdt>
    <w:sdtPr>
      <w:rPr>
        <w:i/>
        <w:iCs/>
        <w:caps/>
        <w:color w:val="0070C0"/>
        <w:sz w:val="20"/>
        <w:szCs w:val="20"/>
      </w:rPr>
      <w:alias w:val="Date"/>
      <w:tag w:val="Date"/>
      <w:id w:val="-304078227"/>
      <w:placeholder>
        <w:docPart w:val="58B0467B5E590E4BA6F8D1E890AD6E1B"/>
      </w:placeholder>
      <w:dataBinding w:prefixMappings="xmlns:ns0='http://schemas.microsoft.com/office/2006/coverPageProps' " w:xpath="/ns0:CoverPageProperties[1]/ns0:PublishDate[1]" w:storeItemID="{55AF091B-3C7A-41E3-B477-F2FDAA23CFDA}"/>
      <w:date w:fullDate="2023-04-01T00:00:00Z">
        <w:dateFormat w:val="M/d/yy"/>
        <w:lid w:val="en-US"/>
        <w:storeMappedDataAs w:val="dateTime"/>
        <w:calendar w:val="gregorian"/>
      </w:date>
    </w:sdtPr>
    <w:sdtContent>
      <w:p w14:paraId="61AEF05D" w14:textId="41A151A5" w:rsidR="007F55BC" w:rsidRPr="00D51A2D" w:rsidRDefault="00937A06">
        <w:pPr>
          <w:pStyle w:val="Header"/>
          <w:jc w:val="right"/>
          <w:rPr>
            <w:i/>
            <w:iCs/>
            <w:caps/>
            <w:color w:val="0070C0"/>
            <w:sz w:val="20"/>
            <w:szCs w:val="20"/>
          </w:rPr>
        </w:pPr>
        <w:r>
          <w:rPr>
            <w:i/>
            <w:iCs/>
            <w:caps/>
            <w:color w:val="0070C0"/>
            <w:sz w:val="20"/>
            <w:szCs w:val="20"/>
            <w:lang w:val="en-US"/>
          </w:rPr>
          <w:t>4/1/23</w:t>
        </w:r>
      </w:p>
    </w:sdtContent>
  </w:sdt>
  <w:p w14:paraId="0F481055" w14:textId="7E80F0A8" w:rsidR="007F55BC" w:rsidRPr="00D51A2D" w:rsidRDefault="00000000">
    <w:pPr>
      <w:pStyle w:val="Header"/>
      <w:jc w:val="center"/>
      <w:rPr>
        <w:i/>
        <w:iCs/>
        <w:color w:val="0070C0"/>
        <w:sz w:val="20"/>
        <w:szCs w:val="20"/>
      </w:rPr>
    </w:pPr>
    <w:sdt>
      <w:sdtPr>
        <w:rPr>
          <w:i/>
          <w:iCs/>
          <w:caps/>
          <w:color w:val="0070C0"/>
          <w:sz w:val="20"/>
          <w:szCs w:val="20"/>
        </w:rPr>
        <w:alias w:val="Title"/>
        <w:tag w:val=""/>
        <w:id w:val="-484788024"/>
        <w:placeholder>
          <w:docPart w:val="5BFDAC15BD21674FB34E7A683380A44F"/>
        </w:placeholder>
        <w:dataBinding w:prefixMappings="xmlns:ns0='http://purl.org/dc/elements/1.1/' xmlns:ns1='http://schemas.openxmlformats.org/package/2006/metadata/core-properties' " w:xpath="/ns1:coreProperties[1]/ns0:title[1]" w:storeItemID="{6C3C8BC8-F283-45AE-878A-BAB7291924A1}"/>
        <w:text/>
      </w:sdtPr>
      <w:sdtEndPr>
        <w:rPr>
          <w:caps w:val="0"/>
        </w:rPr>
      </w:sdtEndPr>
      <w:sdtContent>
        <w:r w:rsidR="00D51A2D" w:rsidRPr="00D51A2D">
          <w:rPr>
            <w:i/>
            <w:iCs/>
            <w:color w:val="0070C0"/>
            <w:sz w:val="20"/>
            <w:szCs w:val="20"/>
          </w:rPr>
          <w:t>Sarah Dutton</w:t>
        </w:r>
      </w:sdtContent>
    </w:sdt>
  </w:p>
  <w:p w14:paraId="58153286" w14:textId="77777777" w:rsidR="004105D6" w:rsidRPr="007F55BC" w:rsidRDefault="004105D6">
    <w:pPr>
      <w:pStyle w:val="Header"/>
      <w:rPr>
        <w:rFonts w:ascii="Apple Chancery" w:hAnsi="Apple Chancery" w:cs="Apple Chancery"/>
        <w:color w:val="0070C0"/>
        <w:sz w:val="20"/>
        <w:szCs w:val="2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623D1F" w14:textId="24F53C37" w:rsidR="00891FC3" w:rsidRPr="00E42676" w:rsidRDefault="00E42676" w:rsidP="00E42676">
    <w:pPr>
      <w:pStyle w:val="Header"/>
      <w:jc w:val="right"/>
      <w:rPr>
        <w:rFonts w:ascii="Apple Chancery" w:hAnsi="Apple Chancery" w:cs="Apple Chancery"/>
        <w:color w:val="4472C4" w:themeColor="accent1"/>
        <w:sz w:val="20"/>
        <w:szCs w:val="20"/>
      </w:rPr>
    </w:pPr>
    <w:r>
      <w:rPr>
        <w:rFonts w:ascii="Apple Chancery" w:hAnsi="Apple Chancery" w:cs="Apple Chancery"/>
        <w:color w:val="4472C4" w:themeColor="accent1"/>
        <w:sz w:val="20"/>
        <w:szCs w:val="20"/>
      </w:rPr>
      <w:t>Sarah Dutton</w:t>
    </w:r>
    <w:r w:rsidR="004105D6">
      <w:rPr>
        <w:rFonts w:ascii="Apple Chancery" w:hAnsi="Apple Chancery" w:cs="Apple Chancery"/>
        <w:color w:val="4472C4" w:themeColor="accent1"/>
        <w:sz w:val="20"/>
        <w:szCs w:val="20"/>
      </w:rPr>
      <w:t xml:space="preserve"> </w:t>
    </w:r>
    <w:r w:rsidRPr="00E42676">
      <w:rPr>
        <w:rFonts w:ascii="Apple Chancery" w:hAnsi="Apple Chancery" w:cs="Apple Chancery" w:hint="cs"/>
        <w:color w:val="4472C4" w:themeColor="accent1"/>
        <w:sz w:val="20"/>
        <w:szCs w:val="20"/>
      </w:rPr>
      <w:t xml:space="preserve">| </w:t>
    </w:r>
    <w:sdt>
      <w:sdtPr>
        <w:rPr>
          <w:rFonts w:ascii="Apple Chancery" w:hAnsi="Apple Chancery" w:cs="Apple Chancery" w:hint="cs"/>
          <w:color w:val="4472C4" w:themeColor="accent1"/>
          <w:sz w:val="20"/>
          <w:szCs w:val="20"/>
        </w:rPr>
        <w:alias w:val="Author"/>
        <w:tag w:val=""/>
        <w:id w:val="-1677181147"/>
        <w:placeholder>
          <w:docPart w:val="1EA36097ACF15647B707B58EEB2247A4"/>
        </w:placeholder>
        <w:dataBinding w:prefixMappings="xmlns:ns0='http://purl.org/dc/elements/1.1/' xmlns:ns1='http://schemas.openxmlformats.org/package/2006/metadata/core-properties' " w:xpath="/ns1:coreProperties[1]/ns0:creator[1]" w:storeItemID="{6C3C8BC8-F283-45AE-878A-BAB7291924A1}"/>
        <w:text/>
      </w:sdtPr>
      <w:sdtContent>
        <w:r w:rsidRPr="00E42676">
          <w:rPr>
            <w:rFonts w:ascii="Apple Chancery" w:hAnsi="Apple Chancery" w:cs="Apple Chancery" w:hint="cs"/>
            <w:color w:val="4472C4" w:themeColor="accent1"/>
            <w:sz w:val="20"/>
            <w:szCs w:val="20"/>
          </w:rPr>
          <w:t>S</w:t>
        </w:r>
        <w:r>
          <w:rPr>
            <w:rFonts w:ascii="Apple Chancery" w:hAnsi="Apple Chancery" w:cs="Apple Chancery"/>
            <w:color w:val="4472C4" w:themeColor="accent1"/>
            <w:sz w:val="20"/>
            <w:szCs w:val="20"/>
          </w:rPr>
          <w:t>tudent ID 1903751</w:t>
        </w: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D3F"/>
    <w:rsid w:val="0000499A"/>
    <w:rsid w:val="00004C53"/>
    <w:rsid w:val="000057E1"/>
    <w:rsid w:val="00010B1C"/>
    <w:rsid w:val="00010F41"/>
    <w:rsid w:val="0001206F"/>
    <w:rsid w:val="000128DB"/>
    <w:rsid w:val="00014796"/>
    <w:rsid w:val="00016644"/>
    <w:rsid w:val="000219AB"/>
    <w:rsid w:val="00022B9E"/>
    <w:rsid w:val="00022DA3"/>
    <w:rsid w:val="000242C4"/>
    <w:rsid w:val="00024949"/>
    <w:rsid w:val="00024F45"/>
    <w:rsid w:val="0002624C"/>
    <w:rsid w:val="00027FAD"/>
    <w:rsid w:val="000306EB"/>
    <w:rsid w:val="00030DCE"/>
    <w:rsid w:val="000329AE"/>
    <w:rsid w:val="00040EC9"/>
    <w:rsid w:val="000426DF"/>
    <w:rsid w:val="000517BA"/>
    <w:rsid w:val="0005427E"/>
    <w:rsid w:val="00064D12"/>
    <w:rsid w:val="000651CA"/>
    <w:rsid w:val="00065F38"/>
    <w:rsid w:val="00066E92"/>
    <w:rsid w:val="00067BB5"/>
    <w:rsid w:val="000710DA"/>
    <w:rsid w:val="0007165F"/>
    <w:rsid w:val="00072A43"/>
    <w:rsid w:val="00076B03"/>
    <w:rsid w:val="00080F9D"/>
    <w:rsid w:val="0008471A"/>
    <w:rsid w:val="00087204"/>
    <w:rsid w:val="00087CC3"/>
    <w:rsid w:val="00091844"/>
    <w:rsid w:val="00093023"/>
    <w:rsid w:val="000A1296"/>
    <w:rsid w:val="000B2EF6"/>
    <w:rsid w:val="000B2FAE"/>
    <w:rsid w:val="000B3407"/>
    <w:rsid w:val="000B46EF"/>
    <w:rsid w:val="000C0798"/>
    <w:rsid w:val="000C2808"/>
    <w:rsid w:val="000C5DD0"/>
    <w:rsid w:val="000C6EC0"/>
    <w:rsid w:val="000C6F5E"/>
    <w:rsid w:val="000D155D"/>
    <w:rsid w:val="000D1D05"/>
    <w:rsid w:val="000D5E06"/>
    <w:rsid w:val="000F1256"/>
    <w:rsid w:val="000F28FC"/>
    <w:rsid w:val="000F444C"/>
    <w:rsid w:val="000F5EF7"/>
    <w:rsid w:val="00101B42"/>
    <w:rsid w:val="00103727"/>
    <w:rsid w:val="00104F56"/>
    <w:rsid w:val="001050EB"/>
    <w:rsid w:val="00105A02"/>
    <w:rsid w:val="00110C3B"/>
    <w:rsid w:val="001152D5"/>
    <w:rsid w:val="00115A0C"/>
    <w:rsid w:val="00116939"/>
    <w:rsid w:val="00116D51"/>
    <w:rsid w:val="00120243"/>
    <w:rsid w:val="0012360A"/>
    <w:rsid w:val="001246B8"/>
    <w:rsid w:val="00124951"/>
    <w:rsid w:val="001256FF"/>
    <w:rsid w:val="00127AFF"/>
    <w:rsid w:val="00133B28"/>
    <w:rsid w:val="00135C16"/>
    <w:rsid w:val="00135C64"/>
    <w:rsid w:val="00137116"/>
    <w:rsid w:val="0015379A"/>
    <w:rsid w:val="001541C7"/>
    <w:rsid w:val="001543B0"/>
    <w:rsid w:val="00157597"/>
    <w:rsid w:val="00160031"/>
    <w:rsid w:val="001636EC"/>
    <w:rsid w:val="0016501F"/>
    <w:rsid w:val="001671CB"/>
    <w:rsid w:val="001711B2"/>
    <w:rsid w:val="00172A68"/>
    <w:rsid w:val="001838BD"/>
    <w:rsid w:val="001844CB"/>
    <w:rsid w:val="001852D4"/>
    <w:rsid w:val="00187A98"/>
    <w:rsid w:val="00192687"/>
    <w:rsid w:val="00193DEE"/>
    <w:rsid w:val="001A1233"/>
    <w:rsid w:val="001A44C0"/>
    <w:rsid w:val="001A75D4"/>
    <w:rsid w:val="001B0CED"/>
    <w:rsid w:val="001B3565"/>
    <w:rsid w:val="001C1C8F"/>
    <w:rsid w:val="001C336C"/>
    <w:rsid w:val="001C3AB0"/>
    <w:rsid w:val="001C6EF9"/>
    <w:rsid w:val="001C7EFD"/>
    <w:rsid w:val="001D0AF4"/>
    <w:rsid w:val="001D15FF"/>
    <w:rsid w:val="001D1BC9"/>
    <w:rsid w:val="001D1F96"/>
    <w:rsid w:val="001D4755"/>
    <w:rsid w:val="001D4CFE"/>
    <w:rsid w:val="001D4F07"/>
    <w:rsid w:val="001D5818"/>
    <w:rsid w:val="001D7E78"/>
    <w:rsid w:val="001E0B96"/>
    <w:rsid w:val="001F01E9"/>
    <w:rsid w:val="001F388E"/>
    <w:rsid w:val="001F4580"/>
    <w:rsid w:val="001F5DD8"/>
    <w:rsid w:val="001F6226"/>
    <w:rsid w:val="002014B8"/>
    <w:rsid w:val="002035E7"/>
    <w:rsid w:val="0020422F"/>
    <w:rsid w:val="00204B93"/>
    <w:rsid w:val="0022218F"/>
    <w:rsid w:val="00222F3B"/>
    <w:rsid w:val="00226BEB"/>
    <w:rsid w:val="00226E25"/>
    <w:rsid w:val="002278DE"/>
    <w:rsid w:val="00234144"/>
    <w:rsid w:val="0023428E"/>
    <w:rsid w:val="00241A59"/>
    <w:rsid w:val="00243D36"/>
    <w:rsid w:val="00245537"/>
    <w:rsid w:val="0024751E"/>
    <w:rsid w:val="00250F9C"/>
    <w:rsid w:val="002563F5"/>
    <w:rsid w:val="00256C6D"/>
    <w:rsid w:val="00263024"/>
    <w:rsid w:val="00264CB3"/>
    <w:rsid w:val="002651C6"/>
    <w:rsid w:val="0027333A"/>
    <w:rsid w:val="00274742"/>
    <w:rsid w:val="002750D1"/>
    <w:rsid w:val="0027588F"/>
    <w:rsid w:val="00290DBE"/>
    <w:rsid w:val="002964CE"/>
    <w:rsid w:val="002A0D5F"/>
    <w:rsid w:val="002A0F60"/>
    <w:rsid w:val="002A347B"/>
    <w:rsid w:val="002A3578"/>
    <w:rsid w:val="002A4D89"/>
    <w:rsid w:val="002A61D3"/>
    <w:rsid w:val="002A6FA7"/>
    <w:rsid w:val="002A73F5"/>
    <w:rsid w:val="002A7E34"/>
    <w:rsid w:val="002B06CA"/>
    <w:rsid w:val="002B13D3"/>
    <w:rsid w:val="002C3A79"/>
    <w:rsid w:val="002C4542"/>
    <w:rsid w:val="002C48F4"/>
    <w:rsid w:val="002C6954"/>
    <w:rsid w:val="002D1BFC"/>
    <w:rsid w:val="002D454F"/>
    <w:rsid w:val="002D5093"/>
    <w:rsid w:val="002D5B0A"/>
    <w:rsid w:val="002D7FC9"/>
    <w:rsid w:val="002E072C"/>
    <w:rsid w:val="002E15FA"/>
    <w:rsid w:val="002E1C95"/>
    <w:rsid w:val="002E24FB"/>
    <w:rsid w:val="002F156B"/>
    <w:rsid w:val="002F5588"/>
    <w:rsid w:val="002F5BB7"/>
    <w:rsid w:val="002F7D2C"/>
    <w:rsid w:val="003025CE"/>
    <w:rsid w:val="003036DE"/>
    <w:rsid w:val="00305D19"/>
    <w:rsid w:val="00306E03"/>
    <w:rsid w:val="003076D6"/>
    <w:rsid w:val="0031295B"/>
    <w:rsid w:val="003150E3"/>
    <w:rsid w:val="00320313"/>
    <w:rsid w:val="00320A96"/>
    <w:rsid w:val="003219D6"/>
    <w:rsid w:val="0032237B"/>
    <w:rsid w:val="00322D8D"/>
    <w:rsid w:val="00324041"/>
    <w:rsid w:val="00324237"/>
    <w:rsid w:val="00325B5C"/>
    <w:rsid w:val="003262AF"/>
    <w:rsid w:val="0033079C"/>
    <w:rsid w:val="00330996"/>
    <w:rsid w:val="00333EB4"/>
    <w:rsid w:val="0033576B"/>
    <w:rsid w:val="0034167B"/>
    <w:rsid w:val="00343ADF"/>
    <w:rsid w:val="00344DA6"/>
    <w:rsid w:val="00346011"/>
    <w:rsid w:val="0035031E"/>
    <w:rsid w:val="003529F1"/>
    <w:rsid w:val="00355006"/>
    <w:rsid w:val="00355047"/>
    <w:rsid w:val="00355402"/>
    <w:rsid w:val="00355694"/>
    <w:rsid w:val="00361A9A"/>
    <w:rsid w:val="0036398F"/>
    <w:rsid w:val="00366C20"/>
    <w:rsid w:val="003715B7"/>
    <w:rsid w:val="003719AB"/>
    <w:rsid w:val="00372184"/>
    <w:rsid w:val="00373010"/>
    <w:rsid w:val="00377674"/>
    <w:rsid w:val="0038055E"/>
    <w:rsid w:val="003815D7"/>
    <w:rsid w:val="00385843"/>
    <w:rsid w:val="0038593B"/>
    <w:rsid w:val="00385AA2"/>
    <w:rsid w:val="00385C87"/>
    <w:rsid w:val="003901BF"/>
    <w:rsid w:val="0039678A"/>
    <w:rsid w:val="00396BB8"/>
    <w:rsid w:val="003A14CA"/>
    <w:rsid w:val="003A22DB"/>
    <w:rsid w:val="003A28B9"/>
    <w:rsid w:val="003A3C40"/>
    <w:rsid w:val="003B43E6"/>
    <w:rsid w:val="003B6217"/>
    <w:rsid w:val="003B6C24"/>
    <w:rsid w:val="003C06A4"/>
    <w:rsid w:val="003C108D"/>
    <w:rsid w:val="003C7E34"/>
    <w:rsid w:val="003D46BF"/>
    <w:rsid w:val="003F0851"/>
    <w:rsid w:val="003F159A"/>
    <w:rsid w:val="003F4770"/>
    <w:rsid w:val="003F5789"/>
    <w:rsid w:val="003F5D6F"/>
    <w:rsid w:val="003F6396"/>
    <w:rsid w:val="004027D9"/>
    <w:rsid w:val="00404664"/>
    <w:rsid w:val="00405E66"/>
    <w:rsid w:val="004105D6"/>
    <w:rsid w:val="00413F04"/>
    <w:rsid w:val="00415D39"/>
    <w:rsid w:val="00416BAB"/>
    <w:rsid w:val="00420FF6"/>
    <w:rsid w:val="0042101B"/>
    <w:rsid w:val="00425644"/>
    <w:rsid w:val="004263A1"/>
    <w:rsid w:val="0042708B"/>
    <w:rsid w:val="004304B6"/>
    <w:rsid w:val="00430766"/>
    <w:rsid w:val="00434037"/>
    <w:rsid w:val="004341B0"/>
    <w:rsid w:val="00440D32"/>
    <w:rsid w:val="00442D72"/>
    <w:rsid w:val="00444E44"/>
    <w:rsid w:val="00446B26"/>
    <w:rsid w:val="004507C8"/>
    <w:rsid w:val="00450DF8"/>
    <w:rsid w:val="00451FD3"/>
    <w:rsid w:val="00452C32"/>
    <w:rsid w:val="00452DA8"/>
    <w:rsid w:val="004550AF"/>
    <w:rsid w:val="00455401"/>
    <w:rsid w:val="00460DA4"/>
    <w:rsid w:val="004639F2"/>
    <w:rsid w:val="00465509"/>
    <w:rsid w:val="004704BA"/>
    <w:rsid w:val="004751BF"/>
    <w:rsid w:val="00476FB2"/>
    <w:rsid w:val="00484B80"/>
    <w:rsid w:val="00486E27"/>
    <w:rsid w:val="00490C79"/>
    <w:rsid w:val="00493063"/>
    <w:rsid w:val="004933DD"/>
    <w:rsid w:val="004953A2"/>
    <w:rsid w:val="004A03FD"/>
    <w:rsid w:val="004A0955"/>
    <w:rsid w:val="004A50FF"/>
    <w:rsid w:val="004A54C1"/>
    <w:rsid w:val="004B076A"/>
    <w:rsid w:val="004B262C"/>
    <w:rsid w:val="004B5A17"/>
    <w:rsid w:val="004C286E"/>
    <w:rsid w:val="004C44FC"/>
    <w:rsid w:val="004C4C5B"/>
    <w:rsid w:val="004C6C8E"/>
    <w:rsid w:val="004E17B9"/>
    <w:rsid w:val="004E2F5B"/>
    <w:rsid w:val="004E3E68"/>
    <w:rsid w:val="004F187D"/>
    <w:rsid w:val="004F710A"/>
    <w:rsid w:val="004F715D"/>
    <w:rsid w:val="004F73F0"/>
    <w:rsid w:val="004F750D"/>
    <w:rsid w:val="0050064E"/>
    <w:rsid w:val="00500E61"/>
    <w:rsid w:val="0050368D"/>
    <w:rsid w:val="005051BB"/>
    <w:rsid w:val="0050701A"/>
    <w:rsid w:val="00507340"/>
    <w:rsid w:val="00507EFE"/>
    <w:rsid w:val="0051146B"/>
    <w:rsid w:val="005165B7"/>
    <w:rsid w:val="005167AF"/>
    <w:rsid w:val="00520EFD"/>
    <w:rsid w:val="00522F72"/>
    <w:rsid w:val="00526CDE"/>
    <w:rsid w:val="0052780A"/>
    <w:rsid w:val="005313B7"/>
    <w:rsid w:val="00533562"/>
    <w:rsid w:val="0053358E"/>
    <w:rsid w:val="00535E00"/>
    <w:rsid w:val="00537604"/>
    <w:rsid w:val="00542744"/>
    <w:rsid w:val="00545611"/>
    <w:rsid w:val="0054685B"/>
    <w:rsid w:val="00551487"/>
    <w:rsid w:val="005525F8"/>
    <w:rsid w:val="00552CD2"/>
    <w:rsid w:val="005543D5"/>
    <w:rsid w:val="00556884"/>
    <w:rsid w:val="0056170D"/>
    <w:rsid w:val="005651BA"/>
    <w:rsid w:val="00567AA1"/>
    <w:rsid w:val="00570DAB"/>
    <w:rsid w:val="0057372F"/>
    <w:rsid w:val="00577EBA"/>
    <w:rsid w:val="00581042"/>
    <w:rsid w:val="005819BB"/>
    <w:rsid w:val="00581B7A"/>
    <w:rsid w:val="005828B1"/>
    <w:rsid w:val="00591C09"/>
    <w:rsid w:val="00592A3A"/>
    <w:rsid w:val="00594399"/>
    <w:rsid w:val="00594CBF"/>
    <w:rsid w:val="00594D5C"/>
    <w:rsid w:val="005965DA"/>
    <w:rsid w:val="00596ABB"/>
    <w:rsid w:val="005A1A70"/>
    <w:rsid w:val="005A37E5"/>
    <w:rsid w:val="005A78D2"/>
    <w:rsid w:val="005B0A3A"/>
    <w:rsid w:val="005B17F1"/>
    <w:rsid w:val="005B18F6"/>
    <w:rsid w:val="005B252E"/>
    <w:rsid w:val="005B477E"/>
    <w:rsid w:val="005B6D10"/>
    <w:rsid w:val="005B758F"/>
    <w:rsid w:val="005C0712"/>
    <w:rsid w:val="005C1712"/>
    <w:rsid w:val="005C2ADB"/>
    <w:rsid w:val="005C2F93"/>
    <w:rsid w:val="005C3FBF"/>
    <w:rsid w:val="005C5889"/>
    <w:rsid w:val="005C6D3A"/>
    <w:rsid w:val="005D2435"/>
    <w:rsid w:val="005D4F5C"/>
    <w:rsid w:val="005D52E7"/>
    <w:rsid w:val="005D5412"/>
    <w:rsid w:val="005D77BB"/>
    <w:rsid w:val="005D78AF"/>
    <w:rsid w:val="005E2782"/>
    <w:rsid w:val="005E3557"/>
    <w:rsid w:val="005E436A"/>
    <w:rsid w:val="005F15DC"/>
    <w:rsid w:val="005F6167"/>
    <w:rsid w:val="00606975"/>
    <w:rsid w:val="00612909"/>
    <w:rsid w:val="00612AF8"/>
    <w:rsid w:val="00612D8D"/>
    <w:rsid w:val="00615474"/>
    <w:rsid w:val="006259AF"/>
    <w:rsid w:val="0062664B"/>
    <w:rsid w:val="00627AB5"/>
    <w:rsid w:val="006335FC"/>
    <w:rsid w:val="006417F7"/>
    <w:rsid w:val="00650B9B"/>
    <w:rsid w:val="006538B1"/>
    <w:rsid w:val="006563E1"/>
    <w:rsid w:val="006577D9"/>
    <w:rsid w:val="006616C3"/>
    <w:rsid w:val="006676B7"/>
    <w:rsid w:val="0067128A"/>
    <w:rsid w:val="006745B8"/>
    <w:rsid w:val="0067491C"/>
    <w:rsid w:val="00680C84"/>
    <w:rsid w:val="00680FDD"/>
    <w:rsid w:val="00683314"/>
    <w:rsid w:val="0068355E"/>
    <w:rsid w:val="00685A2C"/>
    <w:rsid w:val="00686F0B"/>
    <w:rsid w:val="00691629"/>
    <w:rsid w:val="0069701F"/>
    <w:rsid w:val="006A1358"/>
    <w:rsid w:val="006A1ADD"/>
    <w:rsid w:val="006A4C9E"/>
    <w:rsid w:val="006A4EDA"/>
    <w:rsid w:val="006B009C"/>
    <w:rsid w:val="006B31FE"/>
    <w:rsid w:val="006B4AB4"/>
    <w:rsid w:val="006B6AFF"/>
    <w:rsid w:val="006C02E9"/>
    <w:rsid w:val="006C0B3A"/>
    <w:rsid w:val="006C2B0F"/>
    <w:rsid w:val="006C6FD9"/>
    <w:rsid w:val="006D05A7"/>
    <w:rsid w:val="006D0A39"/>
    <w:rsid w:val="006D10DB"/>
    <w:rsid w:val="006D466A"/>
    <w:rsid w:val="006D4D55"/>
    <w:rsid w:val="006D67F7"/>
    <w:rsid w:val="006D7818"/>
    <w:rsid w:val="006E48AC"/>
    <w:rsid w:val="006E565B"/>
    <w:rsid w:val="006F4B95"/>
    <w:rsid w:val="006F5EC2"/>
    <w:rsid w:val="006F7446"/>
    <w:rsid w:val="006F7FED"/>
    <w:rsid w:val="00700944"/>
    <w:rsid w:val="00700F14"/>
    <w:rsid w:val="00704895"/>
    <w:rsid w:val="007050A2"/>
    <w:rsid w:val="00710598"/>
    <w:rsid w:val="00711475"/>
    <w:rsid w:val="0071558F"/>
    <w:rsid w:val="007226AC"/>
    <w:rsid w:val="0072377D"/>
    <w:rsid w:val="00724EF3"/>
    <w:rsid w:val="007301C6"/>
    <w:rsid w:val="00732B3E"/>
    <w:rsid w:val="00732DD6"/>
    <w:rsid w:val="00735409"/>
    <w:rsid w:val="00735CBC"/>
    <w:rsid w:val="007403FF"/>
    <w:rsid w:val="007418DF"/>
    <w:rsid w:val="00746ECB"/>
    <w:rsid w:val="007474D3"/>
    <w:rsid w:val="00762AD9"/>
    <w:rsid w:val="00763741"/>
    <w:rsid w:val="00764584"/>
    <w:rsid w:val="00764AC6"/>
    <w:rsid w:val="007661C3"/>
    <w:rsid w:val="00766E80"/>
    <w:rsid w:val="00770C28"/>
    <w:rsid w:val="0077598A"/>
    <w:rsid w:val="007837B8"/>
    <w:rsid w:val="00785F91"/>
    <w:rsid w:val="00790804"/>
    <w:rsid w:val="00790B04"/>
    <w:rsid w:val="00790BB3"/>
    <w:rsid w:val="007916EE"/>
    <w:rsid w:val="00791A46"/>
    <w:rsid w:val="00793E74"/>
    <w:rsid w:val="00794DAC"/>
    <w:rsid w:val="007960CD"/>
    <w:rsid w:val="00797611"/>
    <w:rsid w:val="007A180C"/>
    <w:rsid w:val="007A1C35"/>
    <w:rsid w:val="007A2663"/>
    <w:rsid w:val="007A3245"/>
    <w:rsid w:val="007A3C7F"/>
    <w:rsid w:val="007A4E53"/>
    <w:rsid w:val="007A5194"/>
    <w:rsid w:val="007A5970"/>
    <w:rsid w:val="007A64D1"/>
    <w:rsid w:val="007B02F9"/>
    <w:rsid w:val="007B15AF"/>
    <w:rsid w:val="007B6AD8"/>
    <w:rsid w:val="007C2066"/>
    <w:rsid w:val="007C22B2"/>
    <w:rsid w:val="007C72A5"/>
    <w:rsid w:val="007D1B1C"/>
    <w:rsid w:val="007D3D2B"/>
    <w:rsid w:val="007D40C5"/>
    <w:rsid w:val="007D5EA3"/>
    <w:rsid w:val="007E0BED"/>
    <w:rsid w:val="007E2F21"/>
    <w:rsid w:val="007E4039"/>
    <w:rsid w:val="007E41B3"/>
    <w:rsid w:val="007E7852"/>
    <w:rsid w:val="007F499B"/>
    <w:rsid w:val="007F5085"/>
    <w:rsid w:val="007F55BC"/>
    <w:rsid w:val="008016A5"/>
    <w:rsid w:val="008021FC"/>
    <w:rsid w:val="008034F9"/>
    <w:rsid w:val="0080422D"/>
    <w:rsid w:val="0080432E"/>
    <w:rsid w:val="0080435C"/>
    <w:rsid w:val="00804517"/>
    <w:rsid w:val="00804C50"/>
    <w:rsid w:val="008053D2"/>
    <w:rsid w:val="00806B48"/>
    <w:rsid w:val="00813B5A"/>
    <w:rsid w:val="00816535"/>
    <w:rsid w:val="008177E1"/>
    <w:rsid w:val="00817A0F"/>
    <w:rsid w:val="00821667"/>
    <w:rsid w:val="0082260E"/>
    <w:rsid w:val="00823339"/>
    <w:rsid w:val="00826598"/>
    <w:rsid w:val="00827668"/>
    <w:rsid w:val="00833861"/>
    <w:rsid w:val="008349FA"/>
    <w:rsid w:val="00834AD8"/>
    <w:rsid w:val="0083584A"/>
    <w:rsid w:val="0084204A"/>
    <w:rsid w:val="00843763"/>
    <w:rsid w:val="00854A6F"/>
    <w:rsid w:val="00856B4A"/>
    <w:rsid w:val="008570E5"/>
    <w:rsid w:val="008570E6"/>
    <w:rsid w:val="00860FA2"/>
    <w:rsid w:val="00861EAF"/>
    <w:rsid w:val="008634DE"/>
    <w:rsid w:val="008635A4"/>
    <w:rsid w:val="00863859"/>
    <w:rsid w:val="00866A3F"/>
    <w:rsid w:val="0087436C"/>
    <w:rsid w:val="0087514C"/>
    <w:rsid w:val="00876565"/>
    <w:rsid w:val="00882813"/>
    <w:rsid w:val="008830C6"/>
    <w:rsid w:val="00886CC0"/>
    <w:rsid w:val="0088749F"/>
    <w:rsid w:val="008908FF"/>
    <w:rsid w:val="00890E7E"/>
    <w:rsid w:val="00891F72"/>
    <w:rsid w:val="00891FC3"/>
    <w:rsid w:val="0089570A"/>
    <w:rsid w:val="00896417"/>
    <w:rsid w:val="008A359F"/>
    <w:rsid w:val="008A4E23"/>
    <w:rsid w:val="008A7B38"/>
    <w:rsid w:val="008B03CB"/>
    <w:rsid w:val="008B06B9"/>
    <w:rsid w:val="008B3602"/>
    <w:rsid w:val="008C4C88"/>
    <w:rsid w:val="008D0B98"/>
    <w:rsid w:val="008D4CF3"/>
    <w:rsid w:val="008E08A1"/>
    <w:rsid w:val="008E2300"/>
    <w:rsid w:val="008E2BF4"/>
    <w:rsid w:val="008E32F0"/>
    <w:rsid w:val="008E51C2"/>
    <w:rsid w:val="008E6A7F"/>
    <w:rsid w:val="008E7E95"/>
    <w:rsid w:val="008F0B50"/>
    <w:rsid w:val="008F175C"/>
    <w:rsid w:val="008F2353"/>
    <w:rsid w:val="008F4973"/>
    <w:rsid w:val="008F4BC4"/>
    <w:rsid w:val="00903D60"/>
    <w:rsid w:val="009058F1"/>
    <w:rsid w:val="00906325"/>
    <w:rsid w:val="0090742B"/>
    <w:rsid w:val="00913171"/>
    <w:rsid w:val="0092029C"/>
    <w:rsid w:val="00921546"/>
    <w:rsid w:val="00923C96"/>
    <w:rsid w:val="00925CCC"/>
    <w:rsid w:val="009324F7"/>
    <w:rsid w:val="00933BB4"/>
    <w:rsid w:val="009341B1"/>
    <w:rsid w:val="009350D2"/>
    <w:rsid w:val="00935552"/>
    <w:rsid w:val="00937A06"/>
    <w:rsid w:val="009429D7"/>
    <w:rsid w:val="00945DB1"/>
    <w:rsid w:val="00951787"/>
    <w:rsid w:val="009545D1"/>
    <w:rsid w:val="0095669D"/>
    <w:rsid w:val="009572D1"/>
    <w:rsid w:val="0096285B"/>
    <w:rsid w:val="00963C7A"/>
    <w:rsid w:val="0097056F"/>
    <w:rsid w:val="00970C20"/>
    <w:rsid w:val="00971567"/>
    <w:rsid w:val="00972A84"/>
    <w:rsid w:val="0097799A"/>
    <w:rsid w:val="00980A70"/>
    <w:rsid w:val="00981217"/>
    <w:rsid w:val="0098752F"/>
    <w:rsid w:val="00987ACE"/>
    <w:rsid w:val="00991870"/>
    <w:rsid w:val="009937B6"/>
    <w:rsid w:val="0099421C"/>
    <w:rsid w:val="00995336"/>
    <w:rsid w:val="009963CF"/>
    <w:rsid w:val="009971D9"/>
    <w:rsid w:val="009A030F"/>
    <w:rsid w:val="009A03DD"/>
    <w:rsid w:val="009A0FCB"/>
    <w:rsid w:val="009A37FF"/>
    <w:rsid w:val="009A6066"/>
    <w:rsid w:val="009A7465"/>
    <w:rsid w:val="009A7D56"/>
    <w:rsid w:val="009A7DB3"/>
    <w:rsid w:val="009B0868"/>
    <w:rsid w:val="009B236E"/>
    <w:rsid w:val="009B2B79"/>
    <w:rsid w:val="009B36CA"/>
    <w:rsid w:val="009B5708"/>
    <w:rsid w:val="009B69A1"/>
    <w:rsid w:val="009B72B0"/>
    <w:rsid w:val="009B7A53"/>
    <w:rsid w:val="009C1ACC"/>
    <w:rsid w:val="009C1C7F"/>
    <w:rsid w:val="009C5AE1"/>
    <w:rsid w:val="009C620A"/>
    <w:rsid w:val="009D0CA8"/>
    <w:rsid w:val="009D1241"/>
    <w:rsid w:val="009D73EF"/>
    <w:rsid w:val="009E05F0"/>
    <w:rsid w:val="009E6982"/>
    <w:rsid w:val="009F0A62"/>
    <w:rsid w:val="009F27CA"/>
    <w:rsid w:val="009F349F"/>
    <w:rsid w:val="009F3522"/>
    <w:rsid w:val="009F4AF4"/>
    <w:rsid w:val="009F516C"/>
    <w:rsid w:val="009F5358"/>
    <w:rsid w:val="009F5960"/>
    <w:rsid w:val="009F796E"/>
    <w:rsid w:val="009F79BE"/>
    <w:rsid w:val="00A00EEC"/>
    <w:rsid w:val="00A01FBF"/>
    <w:rsid w:val="00A048E3"/>
    <w:rsid w:val="00A04DFC"/>
    <w:rsid w:val="00A075C7"/>
    <w:rsid w:val="00A117F5"/>
    <w:rsid w:val="00A20A1F"/>
    <w:rsid w:val="00A20A45"/>
    <w:rsid w:val="00A21A86"/>
    <w:rsid w:val="00A22022"/>
    <w:rsid w:val="00A226E3"/>
    <w:rsid w:val="00A263E6"/>
    <w:rsid w:val="00A323BC"/>
    <w:rsid w:val="00A33C2A"/>
    <w:rsid w:val="00A3419E"/>
    <w:rsid w:val="00A34408"/>
    <w:rsid w:val="00A35C2E"/>
    <w:rsid w:val="00A368B5"/>
    <w:rsid w:val="00A41504"/>
    <w:rsid w:val="00A43198"/>
    <w:rsid w:val="00A4389E"/>
    <w:rsid w:val="00A447B7"/>
    <w:rsid w:val="00A5033A"/>
    <w:rsid w:val="00A52B27"/>
    <w:rsid w:val="00A5401A"/>
    <w:rsid w:val="00A57727"/>
    <w:rsid w:val="00A60174"/>
    <w:rsid w:val="00A62C33"/>
    <w:rsid w:val="00A75C2B"/>
    <w:rsid w:val="00A82CF3"/>
    <w:rsid w:val="00A836D9"/>
    <w:rsid w:val="00A8393D"/>
    <w:rsid w:val="00A83BCB"/>
    <w:rsid w:val="00A852AA"/>
    <w:rsid w:val="00A8563E"/>
    <w:rsid w:val="00A868A6"/>
    <w:rsid w:val="00A90BC9"/>
    <w:rsid w:val="00A92C24"/>
    <w:rsid w:val="00A96906"/>
    <w:rsid w:val="00AA3902"/>
    <w:rsid w:val="00AA436C"/>
    <w:rsid w:val="00AB4D39"/>
    <w:rsid w:val="00AB4E3D"/>
    <w:rsid w:val="00AB568A"/>
    <w:rsid w:val="00AB7CA8"/>
    <w:rsid w:val="00AB7EB6"/>
    <w:rsid w:val="00AC6EF5"/>
    <w:rsid w:val="00AC7EBD"/>
    <w:rsid w:val="00AD4DC5"/>
    <w:rsid w:val="00AD555C"/>
    <w:rsid w:val="00AD6E82"/>
    <w:rsid w:val="00AD7628"/>
    <w:rsid w:val="00AE33AF"/>
    <w:rsid w:val="00AF1257"/>
    <w:rsid w:val="00AF3568"/>
    <w:rsid w:val="00AF63A3"/>
    <w:rsid w:val="00AF7985"/>
    <w:rsid w:val="00B017FE"/>
    <w:rsid w:val="00B03971"/>
    <w:rsid w:val="00B0595F"/>
    <w:rsid w:val="00B104F9"/>
    <w:rsid w:val="00B1439B"/>
    <w:rsid w:val="00B14F90"/>
    <w:rsid w:val="00B15589"/>
    <w:rsid w:val="00B17745"/>
    <w:rsid w:val="00B1798C"/>
    <w:rsid w:val="00B2024D"/>
    <w:rsid w:val="00B20361"/>
    <w:rsid w:val="00B24B2C"/>
    <w:rsid w:val="00B26F4D"/>
    <w:rsid w:val="00B31954"/>
    <w:rsid w:val="00B32DDA"/>
    <w:rsid w:val="00B33265"/>
    <w:rsid w:val="00B336E6"/>
    <w:rsid w:val="00B3702C"/>
    <w:rsid w:val="00B372A9"/>
    <w:rsid w:val="00B442DC"/>
    <w:rsid w:val="00B4499D"/>
    <w:rsid w:val="00B46D2D"/>
    <w:rsid w:val="00B47E6F"/>
    <w:rsid w:val="00B50D06"/>
    <w:rsid w:val="00B52A4D"/>
    <w:rsid w:val="00B536BD"/>
    <w:rsid w:val="00B5439F"/>
    <w:rsid w:val="00B55276"/>
    <w:rsid w:val="00B566F6"/>
    <w:rsid w:val="00B56CD4"/>
    <w:rsid w:val="00B56D00"/>
    <w:rsid w:val="00B57D08"/>
    <w:rsid w:val="00B61042"/>
    <w:rsid w:val="00B6164A"/>
    <w:rsid w:val="00B624F6"/>
    <w:rsid w:val="00B63D60"/>
    <w:rsid w:val="00B63F3D"/>
    <w:rsid w:val="00B64DF1"/>
    <w:rsid w:val="00B64ED3"/>
    <w:rsid w:val="00B658FA"/>
    <w:rsid w:val="00B67357"/>
    <w:rsid w:val="00B75B13"/>
    <w:rsid w:val="00B765E6"/>
    <w:rsid w:val="00B76E97"/>
    <w:rsid w:val="00B77881"/>
    <w:rsid w:val="00B82A3B"/>
    <w:rsid w:val="00B8618D"/>
    <w:rsid w:val="00B900AB"/>
    <w:rsid w:val="00B924B7"/>
    <w:rsid w:val="00B92DF0"/>
    <w:rsid w:val="00BA06A3"/>
    <w:rsid w:val="00BA3399"/>
    <w:rsid w:val="00BA365B"/>
    <w:rsid w:val="00BA5D11"/>
    <w:rsid w:val="00BA7220"/>
    <w:rsid w:val="00BB05B4"/>
    <w:rsid w:val="00BB0CA0"/>
    <w:rsid w:val="00BB373A"/>
    <w:rsid w:val="00BB66D8"/>
    <w:rsid w:val="00BB7420"/>
    <w:rsid w:val="00BC57FD"/>
    <w:rsid w:val="00BC63DF"/>
    <w:rsid w:val="00BD06AD"/>
    <w:rsid w:val="00BD0A7B"/>
    <w:rsid w:val="00BD2F15"/>
    <w:rsid w:val="00BD2F2C"/>
    <w:rsid w:val="00BE4545"/>
    <w:rsid w:val="00BE622F"/>
    <w:rsid w:val="00BE70D9"/>
    <w:rsid w:val="00BF060C"/>
    <w:rsid w:val="00BF1192"/>
    <w:rsid w:val="00BF24EE"/>
    <w:rsid w:val="00BF381F"/>
    <w:rsid w:val="00BF480E"/>
    <w:rsid w:val="00BF5A82"/>
    <w:rsid w:val="00BF78DD"/>
    <w:rsid w:val="00C047CA"/>
    <w:rsid w:val="00C051BE"/>
    <w:rsid w:val="00C07350"/>
    <w:rsid w:val="00C15499"/>
    <w:rsid w:val="00C206D4"/>
    <w:rsid w:val="00C25186"/>
    <w:rsid w:val="00C25B31"/>
    <w:rsid w:val="00C25D70"/>
    <w:rsid w:val="00C31BD6"/>
    <w:rsid w:val="00C34620"/>
    <w:rsid w:val="00C354B0"/>
    <w:rsid w:val="00C37C79"/>
    <w:rsid w:val="00C425D5"/>
    <w:rsid w:val="00C470A4"/>
    <w:rsid w:val="00C560C2"/>
    <w:rsid w:val="00C60964"/>
    <w:rsid w:val="00C61D36"/>
    <w:rsid w:val="00C63B4F"/>
    <w:rsid w:val="00C65921"/>
    <w:rsid w:val="00C66B10"/>
    <w:rsid w:val="00C6741A"/>
    <w:rsid w:val="00C7093F"/>
    <w:rsid w:val="00C772A1"/>
    <w:rsid w:val="00C86028"/>
    <w:rsid w:val="00C8655B"/>
    <w:rsid w:val="00C90147"/>
    <w:rsid w:val="00C90BB1"/>
    <w:rsid w:val="00C93D57"/>
    <w:rsid w:val="00C94C33"/>
    <w:rsid w:val="00CA253F"/>
    <w:rsid w:val="00CA2D15"/>
    <w:rsid w:val="00CA438A"/>
    <w:rsid w:val="00CA7D3D"/>
    <w:rsid w:val="00CA7EDC"/>
    <w:rsid w:val="00CB0390"/>
    <w:rsid w:val="00CB20C5"/>
    <w:rsid w:val="00CB6F89"/>
    <w:rsid w:val="00CC08C8"/>
    <w:rsid w:val="00CC4A22"/>
    <w:rsid w:val="00CC5A45"/>
    <w:rsid w:val="00CC63B3"/>
    <w:rsid w:val="00CC7343"/>
    <w:rsid w:val="00CC7B06"/>
    <w:rsid w:val="00CD07AF"/>
    <w:rsid w:val="00CD18F3"/>
    <w:rsid w:val="00CD45AC"/>
    <w:rsid w:val="00CD4EF6"/>
    <w:rsid w:val="00CD532E"/>
    <w:rsid w:val="00CD5599"/>
    <w:rsid w:val="00CE1387"/>
    <w:rsid w:val="00CE55EE"/>
    <w:rsid w:val="00CE67E6"/>
    <w:rsid w:val="00CE7680"/>
    <w:rsid w:val="00CE7ACD"/>
    <w:rsid w:val="00CF5DE2"/>
    <w:rsid w:val="00CF69C5"/>
    <w:rsid w:val="00CF7184"/>
    <w:rsid w:val="00D02FAF"/>
    <w:rsid w:val="00D0463B"/>
    <w:rsid w:val="00D06E93"/>
    <w:rsid w:val="00D12722"/>
    <w:rsid w:val="00D12F62"/>
    <w:rsid w:val="00D14122"/>
    <w:rsid w:val="00D147D9"/>
    <w:rsid w:val="00D214E6"/>
    <w:rsid w:val="00D27089"/>
    <w:rsid w:val="00D36FD3"/>
    <w:rsid w:val="00D37BB6"/>
    <w:rsid w:val="00D37CE5"/>
    <w:rsid w:val="00D401D0"/>
    <w:rsid w:val="00D464E6"/>
    <w:rsid w:val="00D47D3F"/>
    <w:rsid w:val="00D51A2D"/>
    <w:rsid w:val="00D551DC"/>
    <w:rsid w:val="00D558E9"/>
    <w:rsid w:val="00D56546"/>
    <w:rsid w:val="00D618D5"/>
    <w:rsid w:val="00D700C7"/>
    <w:rsid w:val="00D714C2"/>
    <w:rsid w:val="00D72052"/>
    <w:rsid w:val="00D7283B"/>
    <w:rsid w:val="00D742BB"/>
    <w:rsid w:val="00D7572D"/>
    <w:rsid w:val="00D76F7A"/>
    <w:rsid w:val="00D76FCF"/>
    <w:rsid w:val="00D8079C"/>
    <w:rsid w:val="00D846A9"/>
    <w:rsid w:val="00D8605C"/>
    <w:rsid w:val="00D87D62"/>
    <w:rsid w:val="00D904CE"/>
    <w:rsid w:val="00D90E5D"/>
    <w:rsid w:val="00D911C9"/>
    <w:rsid w:val="00D91B87"/>
    <w:rsid w:val="00D94216"/>
    <w:rsid w:val="00DA0B07"/>
    <w:rsid w:val="00DA240B"/>
    <w:rsid w:val="00DA2C06"/>
    <w:rsid w:val="00DA37E6"/>
    <w:rsid w:val="00DA3DE1"/>
    <w:rsid w:val="00DB1317"/>
    <w:rsid w:val="00DB27EE"/>
    <w:rsid w:val="00DB75FD"/>
    <w:rsid w:val="00DC06E1"/>
    <w:rsid w:val="00DC1E35"/>
    <w:rsid w:val="00DC3A36"/>
    <w:rsid w:val="00DC65EA"/>
    <w:rsid w:val="00DC6B3C"/>
    <w:rsid w:val="00DC6E30"/>
    <w:rsid w:val="00DC7D07"/>
    <w:rsid w:val="00DD1AC0"/>
    <w:rsid w:val="00DD3119"/>
    <w:rsid w:val="00DD59E2"/>
    <w:rsid w:val="00DD762F"/>
    <w:rsid w:val="00DE05A7"/>
    <w:rsid w:val="00DE0BCF"/>
    <w:rsid w:val="00DE4363"/>
    <w:rsid w:val="00DE44C2"/>
    <w:rsid w:val="00DE54DC"/>
    <w:rsid w:val="00DF04B5"/>
    <w:rsid w:val="00DF4AB8"/>
    <w:rsid w:val="00DF7271"/>
    <w:rsid w:val="00DF75EE"/>
    <w:rsid w:val="00E00160"/>
    <w:rsid w:val="00E00BF7"/>
    <w:rsid w:val="00E0240E"/>
    <w:rsid w:val="00E12F4A"/>
    <w:rsid w:val="00E2227D"/>
    <w:rsid w:val="00E231B4"/>
    <w:rsid w:val="00E237C4"/>
    <w:rsid w:val="00E24D60"/>
    <w:rsid w:val="00E24F64"/>
    <w:rsid w:val="00E26872"/>
    <w:rsid w:val="00E31055"/>
    <w:rsid w:val="00E34528"/>
    <w:rsid w:val="00E42676"/>
    <w:rsid w:val="00E52608"/>
    <w:rsid w:val="00E6373F"/>
    <w:rsid w:val="00E640AE"/>
    <w:rsid w:val="00E65BF3"/>
    <w:rsid w:val="00E70496"/>
    <w:rsid w:val="00E729E1"/>
    <w:rsid w:val="00E73BED"/>
    <w:rsid w:val="00E75448"/>
    <w:rsid w:val="00E802F5"/>
    <w:rsid w:val="00E82CD9"/>
    <w:rsid w:val="00E841F8"/>
    <w:rsid w:val="00E9509A"/>
    <w:rsid w:val="00E96713"/>
    <w:rsid w:val="00E96BC8"/>
    <w:rsid w:val="00E96EDB"/>
    <w:rsid w:val="00EA09AC"/>
    <w:rsid w:val="00EA28CD"/>
    <w:rsid w:val="00EA3A61"/>
    <w:rsid w:val="00EA5A08"/>
    <w:rsid w:val="00EA5A5F"/>
    <w:rsid w:val="00EA641B"/>
    <w:rsid w:val="00EA75A4"/>
    <w:rsid w:val="00EB0EC1"/>
    <w:rsid w:val="00EB2BFE"/>
    <w:rsid w:val="00EB41CE"/>
    <w:rsid w:val="00EB5724"/>
    <w:rsid w:val="00EC010B"/>
    <w:rsid w:val="00EC0872"/>
    <w:rsid w:val="00EC4F07"/>
    <w:rsid w:val="00ED0769"/>
    <w:rsid w:val="00ED4611"/>
    <w:rsid w:val="00ED60D1"/>
    <w:rsid w:val="00ED693C"/>
    <w:rsid w:val="00EE18B5"/>
    <w:rsid w:val="00EE4ABF"/>
    <w:rsid w:val="00EE6691"/>
    <w:rsid w:val="00EE7510"/>
    <w:rsid w:val="00EF2499"/>
    <w:rsid w:val="00EF26DF"/>
    <w:rsid w:val="00EF5078"/>
    <w:rsid w:val="00EF68D0"/>
    <w:rsid w:val="00EF6D4B"/>
    <w:rsid w:val="00F05046"/>
    <w:rsid w:val="00F06130"/>
    <w:rsid w:val="00F107CC"/>
    <w:rsid w:val="00F12EC0"/>
    <w:rsid w:val="00F1301D"/>
    <w:rsid w:val="00F13550"/>
    <w:rsid w:val="00F22924"/>
    <w:rsid w:val="00F27D8A"/>
    <w:rsid w:val="00F309FA"/>
    <w:rsid w:val="00F32AFE"/>
    <w:rsid w:val="00F35715"/>
    <w:rsid w:val="00F43134"/>
    <w:rsid w:val="00F4634F"/>
    <w:rsid w:val="00F47255"/>
    <w:rsid w:val="00F50F53"/>
    <w:rsid w:val="00F556D3"/>
    <w:rsid w:val="00F567FD"/>
    <w:rsid w:val="00F576F6"/>
    <w:rsid w:val="00F608EB"/>
    <w:rsid w:val="00F60E06"/>
    <w:rsid w:val="00F61CD6"/>
    <w:rsid w:val="00F63C7E"/>
    <w:rsid w:val="00F64D79"/>
    <w:rsid w:val="00F67833"/>
    <w:rsid w:val="00F70685"/>
    <w:rsid w:val="00F84F66"/>
    <w:rsid w:val="00F9345B"/>
    <w:rsid w:val="00F9686E"/>
    <w:rsid w:val="00F97AE5"/>
    <w:rsid w:val="00FA0D4F"/>
    <w:rsid w:val="00FA2912"/>
    <w:rsid w:val="00FA5399"/>
    <w:rsid w:val="00FA6FB0"/>
    <w:rsid w:val="00FB145D"/>
    <w:rsid w:val="00FB34D2"/>
    <w:rsid w:val="00FB4A38"/>
    <w:rsid w:val="00FB5245"/>
    <w:rsid w:val="00FC0C9F"/>
    <w:rsid w:val="00FC0F0F"/>
    <w:rsid w:val="00FC204E"/>
    <w:rsid w:val="00FC471C"/>
    <w:rsid w:val="00FC5524"/>
    <w:rsid w:val="00FC59B5"/>
    <w:rsid w:val="00FC6C9E"/>
    <w:rsid w:val="00FD273C"/>
    <w:rsid w:val="00FE1AEA"/>
    <w:rsid w:val="00FE3298"/>
    <w:rsid w:val="00FE5DC8"/>
    <w:rsid w:val="00FE6B79"/>
    <w:rsid w:val="00FE7014"/>
    <w:rsid w:val="00FF4206"/>
    <w:rsid w:val="00FF5CAD"/>
    <w:rsid w:val="00FF6441"/>
    <w:rsid w:val="00FF66AD"/>
    <w:rsid w:val="00FF71F1"/>
    <w:rsid w:val="00FF7B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44C5AE"/>
  <w15:chartTrackingRefBased/>
  <w15:docId w15:val="{C5D5BDA3-BBE2-D147-94F2-28690C2D7F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147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0463B"/>
    <w:rPr>
      <w:rFonts w:asciiTheme="minorHAnsi" w:eastAsiaTheme="minorEastAsia" w:hAnsiTheme="minorHAnsi" w:cstheme="minorBidi"/>
      <w:sz w:val="22"/>
      <w:szCs w:val="22"/>
      <w:lang w:val="en-US" w:eastAsia="zh-CN"/>
    </w:rPr>
  </w:style>
  <w:style w:type="character" w:customStyle="1" w:styleId="NoSpacingChar">
    <w:name w:val="No Spacing Char"/>
    <w:basedOn w:val="DefaultParagraphFont"/>
    <w:link w:val="NoSpacing"/>
    <w:uiPriority w:val="1"/>
    <w:rsid w:val="00D0463B"/>
    <w:rPr>
      <w:rFonts w:asciiTheme="minorHAnsi" w:eastAsiaTheme="minorEastAsia" w:hAnsiTheme="minorHAnsi" w:cstheme="minorBidi"/>
      <w:sz w:val="22"/>
      <w:szCs w:val="22"/>
      <w:lang w:val="en-US" w:eastAsia="zh-CN"/>
    </w:rPr>
  </w:style>
  <w:style w:type="paragraph" w:styleId="Header">
    <w:name w:val="header"/>
    <w:basedOn w:val="Normal"/>
    <w:link w:val="HeaderChar"/>
    <w:uiPriority w:val="99"/>
    <w:unhideWhenUsed/>
    <w:rsid w:val="00891FC3"/>
    <w:pPr>
      <w:tabs>
        <w:tab w:val="center" w:pos="4513"/>
        <w:tab w:val="right" w:pos="9026"/>
      </w:tabs>
    </w:pPr>
  </w:style>
  <w:style w:type="character" w:customStyle="1" w:styleId="HeaderChar">
    <w:name w:val="Header Char"/>
    <w:basedOn w:val="DefaultParagraphFont"/>
    <w:link w:val="Header"/>
    <w:uiPriority w:val="99"/>
    <w:rsid w:val="00891FC3"/>
  </w:style>
  <w:style w:type="paragraph" w:styleId="Footer">
    <w:name w:val="footer"/>
    <w:basedOn w:val="Normal"/>
    <w:link w:val="FooterChar"/>
    <w:uiPriority w:val="99"/>
    <w:unhideWhenUsed/>
    <w:rsid w:val="00891FC3"/>
    <w:pPr>
      <w:tabs>
        <w:tab w:val="center" w:pos="4513"/>
        <w:tab w:val="right" w:pos="9026"/>
      </w:tabs>
    </w:pPr>
  </w:style>
  <w:style w:type="character" w:customStyle="1" w:styleId="FooterChar">
    <w:name w:val="Footer Char"/>
    <w:basedOn w:val="DefaultParagraphFont"/>
    <w:link w:val="Footer"/>
    <w:uiPriority w:val="99"/>
    <w:rsid w:val="00891FC3"/>
  </w:style>
  <w:style w:type="character" w:styleId="PageNumber">
    <w:name w:val="page number"/>
    <w:basedOn w:val="DefaultParagraphFont"/>
    <w:uiPriority w:val="99"/>
    <w:semiHidden/>
    <w:unhideWhenUsed/>
    <w:rsid w:val="001671CB"/>
  </w:style>
  <w:style w:type="character" w:customStyle="1" w:styleId="Heading1Char">
    <w:name w:val="Heading 1 Char"/>
    <w:basedOn w:val="DefaultParagraphFont"/>
    <w:link w:val="Heading1"/>
    <w:uiPriority w:val="9"/>
    <w:rsid w:val="0071147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11475"/>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711475"/>
    <w:pPr>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711475"/>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711475"/>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711475"/>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711475"/>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711475"/>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711475"/>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711475"/>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711475"/>
    <w:pPr>
      <w:ind w:left="1920"/>
    </w:pPr>
    <w:rPr>
      <w:rFonts w:asciiTheme="minorHAnsi" w:hAnsiTheme="minorHAnsi" w:cstheme="minorHAnsi"/>
      <w:sz w:val="20"/>
      <w:szCs w:val="20"/>
    </w:rPr>
  </w:style>
  <w:style w:type="character" w:styleId="PlaceholderText">
    <w:name w:val="Placeholder Text"/>
    <w:basedOn w:val="DefaultParagraphFont"/>
    <w:uiPriority w:val="99"/>
    <w:semiHidden/>
    <w:rsid w:val="007F55BC"/>
    <w:rPr>
      <w:color w:val="808080"/>
    </w:rPr>
  </w:style>
  <w:style w:type="character" w:styleId="Hyperlink">
    <w:name w:val="Hyperlink"/>
    <w:basedOn w:val="DefaultParagraphFont"/>
    <w:uiPriority w:val="99"/>
    <w:unhideWhenUsed/>
    <w:rsid w:val="00404664"/>
    <w:rPr>
      <w:color w:val="0563C1" w:themeColor="hyperlink"/>
      <w:u w:val="single"/>
    </w:rPr>
  </w:style>
  <w:style w:type="character" w:styleId="UnresolvedMention">
    <w:name w:val="Unresolved Mention"/>
    <w:basedOn w:val="DefaultParagraphFont"/>
    <w:uiPriority w:val="99"/>
    <w:semiHidden/>
    <w:unhideWhenUsed/>
    <w:rsid w:val="00404664"/>
    <w:rPr>
      <w:color w:val="605E5C"/>
      <w:shd w:val="clear" w:color="auto" w:fill="E1DFDD"/>
    </w:rPr>
  </w:style>
  <w:style w:type="character" w:styleId="FollowedHyperlink">
    <w:name w:val="FollowedHyperlink"/>
    <w:basedOn w:val="DefaultParagraphFont"/>
    <w:uiPriority w:val="99"/>
    <w:semiHidden/>
    <w:unhideWhenUsed/>
    <w:rsid w:val="000219AB"/>
    <w:rPr>
      <w:color w:val="954F72" w:themeColor="followedHyperlink"/>
      <w:u w:val="single"/>
    </w:rPr>
  </w:style>
  <w:style w:type="paragraph" w:styleId="NormalWeb">
    <w:name w:val="Normal (Web)"/>
    <w:basedOn w:val="Normal"/>
    <w:uiPriority w:val="99"/>
    <w:semiHidden/>
    <w:unhideWhenUsed/>
    <w:rsid w:val="000306EB"/>
    <w:pPr>
      <w:spacing w:before="100" w:beforeAutospacing="1" w:after="100" w:afterAutospacing="1"/>
    </w:pPr>
    <w:rPr>
      <w:rFonts w:eastAsia="Times New Roman"/>
      <w:lang w:eastAsia="en-GB"/>
    </w:rPr>
  </w:style>
  <w:style w:type="character" w:customStyle="1" w:styleId="sw">
    <w:name w:val="sw"/>
    <w:basedOn w:val="DefaultParagraphFont"/>
    <w:rsid w:val="006C2B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7527978">
      <w:bodyDiv w:val="1"/>
      <w:marLeft w:val="0"/>
      <w:marRight w:val="0"/>
      <w:marTop w:val="0"/>
      <w:marBottom w:val="0"/>
      <w:divBdr>
        <w:top w:val="none" w:sz="0" w:space="0" w:color="auto"/>
        <w:left w:val="none" w:sz="0" w:space="0" w:color="auto"/>
        <w:bottom w:val="none" w:sz="0" w:space="0" w:color="auto"/>
        <w:right w:val="none" w:sz="0" w:space="0" w:color="auto"/>
      </w:divBdr>
      <w:divsChild>
        <w:div w:id="968171418">
          <w:marLeft w:val="0"/>
          <w:marRight w:val="0"/>
          <w:marTop w:val="0"/>
          <w:marBottom w:val="0"/>
          <w:divBdr>
            <w:top w:val="none" w:sz="0" w:space="0" w:color="auto"/>
            <w:left w:val="none" w:sz="0" w:space="0" w:color="auto"/>
            <w:bottom w:val="none" w:sz="0" w:space="0" w:color="auto"/>
            <w:right w:val="none" w:sz="0" w:space="0" w:color="auto"/>
          </w:divBdr>
          <w:divsChild>
            <w:div w:id="1533227346">
              <w:marLeft w:val="0"/>
              <w:marRight w:val="0"/>
              <w:marTop w:val="0"/>
              <w:marBottom w:val="0"/>
              <w:divBdr>
                <w:top w:val="none" w:sz="0" w:space="0" w:color="auto"/>
                <w:left w:val="none" w:sz="0" w:space="0" w:color="auto"/>
                <w:bottom w:val="none" w:sz="0" w:space="0" w:color="auto"/>
                <w:right w:val="none" w:sz="0" w:space="0" w:color="auto"/>
              </w:divBdr>
              <w:divsChild>
                <w:div w:id="385303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naturalresources.wales/about-us/news/blog/increased-role-for-outdoor-learning-and-natural-environment-in-new-school-curriculum/?lang=en" TargetMode="External"/><Relationship Id="rId18" Type="http://schemas.openxmlformats.org/officeDocument/2006/relationships/image" Target="media/image7.emf"/><Relationship Id="rId26" Type="http://schemas.openxmlformats.org/officeDocument/2006/relationships/hyperlink" Target="https://ltl.org.uk/news/5-key-benefits-of-outdoor-learning/" TargetMode="External"/><Relationship Id="rId39" Type="http://schemas.openxmlformats.org/officeDocument/2006/relationships/footer" Target="footer2.xml"/><Relationship Id="rId21" Type="http://schemas.openxmlformats.org/officeDocument/2006/relationships/hyperlink" Target="http://www.educationengland.org.uk/documents/plowden/plowden1967-1.html" TargetMode="External"/><Relationship Id="rId34" Type="http://schemas.openxmlformats.org/officeDocument/2006/relationships/hyperlink" Target="https://hwb.gov.wales/storage/d5d8e39c-b534-40cb-a3f5-7e2e126d8077/foundation-phase-framework.pdf"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image" Target="media/image5.emf"/><Relationship Id="rId20" Type="http://schemas.openxmlformats.org/officeDocument/2006/relationships/hyperlink" Target="https://www.childcomwales.org.uk/wp-content/uploads/2018/04/Play-FINAL.pdf" TargetMode="External"/><Relationship Id="rId29" Type="http://schemas.openxmlformats.org/officeDocument/2006/relationships/hyperlink" Target="https://www.walescouncilforoutdoorlearning.org/_files/ugd/d00a84_df6d54796525493188ed3183949cd01f.pdf" TargetMode="External"/><Relationship Id="rId41"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wb.gov.wales/storage/fcb8539c-9be7-4883-8542-35d7b54b56f2/foundation-phase-outdoor-learning-handbook.pdf" TargetMode="External"/><Relationship Id="rId24" Type="http://schemas.openxmlformats.org/officeDocument/2006/relationships/hyperlink" Target="https://www.theforestschoolfoundation.org/background-information-history" TargetMode="External"/><Relationship Id="rId32" Type="http://schemas.openxmlformats.org/officeDocument/2006/relationships/hyperlink" Target="https://link.springer.com/article/10.1023/A:1025613413109" TargetMode="External"/><Relationship Id="rId37" Type="http://schemas.openxmlformats.org/officeDocument/2006/relationships/header" Target="header1.xml"/><Relationship Id="rId40"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4.emf"/><Relationship Id="rId23" Type="http://schemas.openxmlformats.org/officeDocument/2006/relationships/hyperlink" Target="https://www.tandfonline.com/doi/abs/10.1080/00221473.1958.10630353" TargetMode="External"/><Relationship Id="rId28" Type="http://schemas.openxmlformats.org/officeDocument/2006/relationships/hyperlink" Target="https://ebookcentral.proquest.com/lib/trinity/reader.action?docID=292137" TargetMode="External"/><Relationship Id="rId36" Type="http://schemas.openxmlformats.org/officeDocument/2006/relationships/hyperlink" Target="https://www.unicef.org.uk/wp-content/uploads/2019/10/UNCRC_summary-1_1.pdf" TargetMode="External"/><Relationship Id="rId10" Type="http://schemas.openxmlformats.org/officeDocument/2006/relationships/hyperlink" Target="https://www.researchgate.net/publication/275039981_CHILDREN%27S_RISKY_PLAY_IN_EARLY_CHILDHOOD_EDUCATION_AND_CARE#fullTextFileContent" TargetMode="External"/><Relationship Id="rId19" Type="http://schemas.openxmlformats.org/officeDocument/2006/relationships/image" Target="media/image8.emf"/><Relationship Id="rId31" Type="http://schemas.openxmlformats.org/officeDocument/2006/relationships/hyperlink" Target="http://simonpriest.altervista.org/DOWNLOADS/RedefiningOutdoorEducation.pdf"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emf"/><Relationship Id="rId22" Type="http://schemas.openxmlformats.org/officeDocument/2006/relationships/hyperlink" Target="http://www.educationengland.org.uk/documents/rumbold/rumbold1990.html" TargetMode="External"/><Relationship Id="rId27" Type="http://schemas.openxmlformats.org/officeDocument/2006/relationships/hyperlink" Target="https://www.legislation.gov.uk/mwa/2010/1/section/11" TargetMode="External"/><Relationship Id="rId30" Type="http://schemas.openxmlformats.org/officeDocument/2006/relationships/hyperlink" Target="https://www.playwales.org.uk/login/uploaded/documents/Play%20Policy/Wales%20play-policy-e.pdf" TargetMode="External"/><Relationship Id="rId35" Type="http://schemas.openxmlformats.org/officeDocument/2006/relationships/hyperlink" Target="https://www.gov.wales/childrens-rights-in-wales" TargetMode="External"/><Relationship Id="rId43" Type="http://schemas.openxmlformats.org/officeDocument/2006/relationships/glossaryDocument" Target="glossary/document.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gov.wales/sites/default/files/publications/2019-07/wales-a-play-friendly-country.pdf" TargetMode="External"/><Relationship Id="rId17" Type="http://schemas.openxmlformats.org/officeDocument/2006/relationships/image" Target="media/image6.emf"/><Relationship Id="rId25" Type="http://schemas.openxmlformats.org/officeDocument/2006/relationships/hyperlink" Target="https://web-s-ebscohost-com.ezproxy.uwtsd.ac.uk/ehost/ebookviewer/ebook/bmxlYmtfXzI3MzAxODhfX0FO0?sid=db6b606f-d3b8-47eb-95d4-6b769affbf96@redis&amp;vid=0&amp;format=EB&amp;lpid=lp_1&amp;rid=0" TargetMode="External"/><Relationship Id="rId33" Type="http://schemas.openxmlformats.org/officeDocument/2006/relationships/hyperlink" Target="https://www.gov.wales/sites/default/files/publications/2019-07/wales-a-play-friendly-country.pdf" TargetMode="External"/><Relationship Id="rId38" Type="http://schemas.openxmlformats.org/officeDocument/2006/relationships/footer" Target="footer1.xml"/></Relationships>
</file>

<file path=word/_rels/footer3.xml.rels><?xml version="1.0" encoding="UTF-8" standalone="yes"?>
<Relationships xmlns="http://schemas.openxmlformats.org/package/2006/relationships"><Relationship Id="rId1" Type="http://schemas.openxmlformats.org/officeDocument/2006/relationships/image" Target="media/image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627D33DB57A0D4B911BE1EAB91350F8"/>
        <w:category>
          <w:name w:val="General"/>
          <w:gallery w:val="placeholder"/>
        </w:category>
        <w:types>
          <w:type w:val="bbPlcHdr"/>
        </w:types>
        <w:behaviors>
          <w:behavior w:val="content"/>
        </w:behaviors>
        <w:guid w:val="{295142D6-4779-2B47-847E-1AA33B636020}"/>
      </w:docPartPr>
      <w:docPartBody>
        <w:p w:rsidR="00292C71" w:rsidRDefault="0028226C" w:rsidP="0028226C">
          <w:pPr>
            <w:pStyle w:val="1627D33DB57A0D4B911BE1EAB91350F8"/>
          </w:pPr>
          <w:r>
            <w:rPr>
              <w:color w:val="4472C4" w:themeColor="accent1"/>
              <w:sz w:val="28"/>
              <w:szCs w:val="28"/>
            </w:rPr>
            <w:t>[Document subtitle]</w:t>
          </w:r>
        </w:p>
      </w:docPartBody>
    </w:docPart>
    <w:docPart>
      <w:docPartPr>
        <w:name w:val="1EA36097ACF15647B707B58EEB2247A4"/>
        <w:category>
          <w:name w:val="General"/>
          <w:gallery w:val="placeholder"/>
        </w:category>
        <w:types>
          <w:type w:val="bbPlcHdr"/>
        </w:types>
        <w:behaviors>
          <w:behavior w:val="content"/>
        </w:behaviors>
        <w:guid w:val="{332471B7-FB15-0D45-BD85-6A9D29D88782}"/>
      </w:docPartPr>
      <w:docPartBody>
        <w:p w:rsidR="00292C71" w:rsidRDefault="0028226C" w:rsidP="0028226C">
          <w:pPr>
            <w:pStyle w:val="1EA36097ACF15647B707B58EEB2247A4"/>
          </w:pPr>
          <w:r>
            <w:t>[Author Name]</w:t>
          </w:r>
        </w:p>
      </w:docPartBody>
    </w:docPart>
    <w:docPart>
      <w:docPartPr>
        <w:name w:val="0CC321F80C643D488945885EC44D80D9"/>
        <w:category>
          <w:name w:val="General"/>
          <w:gallery w:val="placeholder"/>
        </w:category>
        <w:types>
          <w:type w:val="bbPlcHdr"/>
        </w:types>
        <w:behaviors>
          <w:behavior w:val="content"/>
        </w:behaviors>
        <w:guid w:val="{A58B5C50-EBD2-6142-AF3A-9324219EB3C0}"/>
      </w:docPartPr>
      <w:docPartBody>
        <w:p w:rsidR="00292C71" w:rsidRDefault="0028226C" w:rsidP="0028226C">
          <w:pPr>
            <w:pStyle w:val="0CC321F80C643D488945885EC44D80D9"/>
          </w:pPr>
          <w:r>
            <w:rPr>
              <w:rStyle w:val="PlaceholderText"/>
            </w:rPr>
            <w:t>[Author name]</w:t>
          </w:r>
        </w:p>
      </w:docPartBody>
    </w:docPart>
    <w:docPart>
      <w:docPartPr>
        <w:name w:val="58B0467B5E590E4BA6F8D1E890AD6E1B"/>
        <w:category>
          <w:name w:val="General"/>
          <w:gallery w:val="placeholder"/>
        </w:category>
        <w:types>
          <w:type w:val="bbPlcHdr"/>
        </w:types>
        <w:behaviors>
          <w:behavior w:val="content"/>
        </w:behaviors>
        <w:guid w:val="{12D9D60D-B3BD-D34E-A250-3AB70BA37265}"/>
      </w:docPartPr>
      <w:docPartBody>
        <w:p w:rsidR="00292C71" w:rsidRDefault="0028226C" w:rsidP="0028226C">
          <w:pPr>
            <w:pStyle w:val="58B0467B5E590E4BA6F8D1E890AD6E1B"/>
          </w:pPr>
          <w:r>
            <w:rPr>
              <w:rStyle w:val="PlaceholderText"/>
            </w:rPr>
            <w:t>[Date]</w:t>
          </w:r>
        </w:p>
      </w:docPartBody>
    </w:docPart>
    <w:docPart>
      <w:docPartPr>
        <w:name w:val="5BFDAC15BD21674FB34E7A683380A44F"/>
        <w:category>
          <w:name w:val="General"/>
          <w:gallery w:val="placeholder"/>
        </w:category>
        <w:types>
          <w:type w:val="bbPlcHdr"/>
        </w:types>
        <w:behaviors>
          <w:behavior w:val="content"/>
        </w:behaviors>
        <w:guid w:val="{5AB3ED5B-DDF1-6E4D-91D9-A48ADA1BF9CD}"/>
      </w:docPartPr>
      <w:docPartBody>
        <w:p w:rsidR="00292C71" w:rsidRDefault="0028226C" w:rsidP="0028226C">
          <w:pPr>
            <w:pStyle w:val="5BFDAC15BD21674FB34E7A683380A44F"/>
          </w:pPr>
          <w:r>
            <w:rPr>
              <w:color w:val="44546A" w:themeColor="text2"/>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4D"/>
    <w:family w:val="decorative"/>
    <w:pitch w:val="variable"/>
    <w:sig w:usb0="00000003" w:usb1="00000000" w:usb2="00000000" w:usb3="00000000" w:csb0="00000001" w:csb1="00000000"/>
  </w:font>
  <w:font w:name="Apple Chancery">
    <w:altName w:val="APPLE CHANCERY"/>
    <w:panose1 w:val="03020702040506060504"/>
    <w:charset w:val="B1"/>
    <w:family w:val="script"/>
    <w:pitch w:val="variable"/>
    <w:sig w:usb0="80000867" w:usb1="00000003" w:usb2="00000000" w:usb3="00000000" w:csb0="000001F3"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26C"/>
    <w:rsid w:val="0028226C"/>
    <w:rsid w:val="00292C71"/>
    <w:rsid w:val="00347083"/>
    <w:rsid w:val="003A5C39"/>
    <w:rsid w:val="004827DC"/>
    <w:rsid w:val="00BD3E55"/>
    <w:rsid w:val="00DF0C37"/>
    <w:rsid w:val="00EC05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627D33DB57A0D4B911BE1EAB91350F8">
    <w:name w:val="1627D33DB57A0D4B911BE1EAB91350F8"/>
    <w:rsid w:val="0028226C"/>
  </w:style>
  <w:style w:type="paragraph" w:customStyle="1" w:styleId="1EA36097ACF15647B707B58EEB2247A4">
    <w:name w:val="1EA36097ACF15647B707B58EEB2247A4"/>
    <w:rsid w:val="0028226C"/>
  </w:style>
  <w:style w:type="character" w:styleId="PlaceholderText">
    <w:name w:val="Placeholder Text"/>
    <w:basedOn w:val="DefaultParagraphFont"/>
    <w:uiPriority w:val="99"/>
    <w:semiHidden/>
    <w:rsid w:val="0028226C"/>
    <w:rPr>
      <w:color w:val="808080"/>
    </w:rPr>
  </w:style>
  <w:style w:type="paragraph" w:customStyle="1" w:styleId="0CC321F80C643D488945885EC44D80D9">
    <w:name w:val="0CC321F80C643D488945885EC44D80D9"/>
    <w:rsid w:val="0028226C"/>
  </w:style>
  <w:style w:type="paragraph" w:customStyle="1" w:styleId="58B0467B5E590E4BA6F8D1E890AD6E1B">
    <w:name w:val="58B0467B5E590E4BA6F8D1E890AD6E1B"/>
    <w:rsid w:val="0028226C"/>
  </w:style>
  <w:style w:type="paragraph" w:customStyle="1" w:styleId="5BFDAC15BD21674FB34E7A683380A44F">
    <w:name w:val="5BFDAC15BD21674FB34E7A683380A44F"/>
    <w:rsid w:val="0028226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2023-04-01T00:00:00</PublishDate>
  <Abstract/>
  <CompanyAddress>Student ID 1903751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B93AB4A-21B9-0C4E-BD94-5C4F0FA573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969</TotalTime>
  <Pages>16</Pages>
  <Words>3928</Words>
  <Characters>21923</Characters>
  <Application>Microsoft Office Word</Application>
  <DocSecurity>0</DocSecurity>
  <Lines>730</Lines>
  <Paragraphs>340</Paragraphs>
  <ScaleCrop>false</ScaleCrop>
  <HeadingPairs>
    <vt:vector size="2" baseType="variant">
      <vt:variant>
        <vt:lpstr>Title</vt:lpstr>
      </vt:variant>
      <vt:variant>
        <vt:i4>1</vt:i4>
      </vt:variant>
    </vt:vector>
  </HeadingPairs>
  <TitlesOfParts>
    <vt:vector size="1" baseType="lpstr">
      <vt:lpstr>Sarah Dutton</vt:lpstr>
    </vt:vector>
  </TitlesOfParts>
  <Company>Sarah Dutton</Company>
  <LinksUpToDate>false</LinksUpToDate>
  <CharactersWithSpaces>25511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Sarah Dutton</dc:title>
  <dc:subject>Moving away from the traditional classroom</dc:subject>
  <dc:creator>Student ID 1903751</dc:creator>
  <cp:keywords/>
  <dc:description/>
  <cp:lastModifiedBy>Sarah Dutton (1903751)</cp:lastModifiedBy>
  <cp:revision>966</cp:revision>
  <cp:lastPrinted>2023-04-12T12:21:00Z</cp:lastPrinted>
  <dcterms:created xsi:type="dcterms:W3CDTF">2023-03-08T09:53:00Z</dcterms:created>
  <dcterms:modified xsi:type="dcterms:W3CDTF">2023-04-12T12:35:00Z</dcterms:modified>
</cp:coreProperties>
</file>