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D240B" w14:textId="5D079639" w:rsidR="006731CC" w:rsidRPr="00CE1F91" w:rsidRDefault="00D12B97" w:rsidP="00D12B97">
      <w:pPr>
        <w:spacing w:line="360" w:lineRule="auto"/>
        <w:rPr>
          <w:rFonts w:eastAsia="Times New Roman"/>
          <w:b/>
          <w:sz w:val="32"/>
          <w:szCs w:val="32"/>
        </w:rPr>
      </w:pPr>
      <w:r w:rsidRPr="00CE1F91">
        <w:rPr>
          <w:rFonts w:eastAsia="Times New Roman"/>
          <w:b/>
          <w:sz w:val="32"/>
          <w:szCs w:val="32"/>
        </w:rPr>
        <w:t>Student name : Calin Andrei Buica</w:t>
      </w:r>
      <w:r w:rsidR="002D35EF" w:rsidRPr="00CE1F91">
        <w:rPr>
          <w:rFonts w:eastAsia="Times New Roman"/>
          <w:b/>
          <w:sz w:val="32"/>
          <w:szCs w:val="32"/>
        </w:rPr>
        <w:t xml:space="preserve"> </w:t>
      </w:r>
    </w:p>
    <w:p w14:paraId="071AF7AE" w14:textId="5EC0A2D5" w:rsidR="00D12B97" w:rsidRPr="00CE1F91" w:rsidRDefault="00D12B97" w:rsidP="00D12B97">
      <w:pPr>
        <w:spacing w:line="360" w:lineRule="auto"/>
        <w:rPr>
          <w:rFonts w:eastAsia="Times New Roman"/>
          <w:b/>
          <w:sz w:val="32"/>
          <w:szCs w:val="32"/>
        </w:rPr>
      </w:pPr>
      <w:r w:rsidRPr="00CE1F91">
        <w:rPr>
          <w:rFonts w:eastAsia="Times New Roman"/>
          <w:b/>
          <w:sz w:val="32"/>
          <w:szCs w:val="32"/>
        </w:rPr>
        <w:t xml:space="preserve">Student ID: 2112409 </w:t>
      </w:r>
    </w:p>
    <w:p w14:paraId="1F33A703" w14:textId="61FD3AAA" w:rsidR="00D12B97" w:rsidRPr="00CE1F91" w:rsidRDefault="00D12B97" w:rsidP="00D12B97">
      <w:pPr>
        <w:spacing w:line="360" w:lineRule="auto"/>
        <w:rPr>
          <w:rFonts w:eastAsia="Times New Roman"/>
          <w:b/>
          <w:sz w:val="32"/>
          <w:szCs w:val="32"/>
        </w:rPr>
      </w:pPr>
      <w:r w:rsidRPr="00CE1F91">
        <w:rPr>
          <w:rFonts w:eastAsia="Times New Roman"/>
          <w:b/>
          <w:sz w:val="32"/>
          <w:szCs w:val="32"/>
        </w:rPr>
        <w:t>Lecturer name : Dr. Faizu Edu</w:t>
      </w:r>
    </w:p>
    <w:p w14:paraId="4AC07807" w14:textId="462153DA" w:rsidR="00D12B97" w:rsidRDefault="00CE1F91" w:rsidP="00D12B97">
      <w:pPr>
        <w:spacing w:line="360" w:lineRule="auto"/>
        <w:rPr>
          <w:b/>
          <w:sz w:val="32"/>
          <w:szCs w:val="32"/>
        </w:rPr>
      </w:pPr>
      <w:r w:rsidRPr="00CE1F91">
        <w:rPr>
          <w:rFonts w:eastAsia="Times New Roman"/>
          <w:b/>
          <w:sz w:val="32"/>
          <w:szCs w:val="32"/>
        </w:rPr>
        <w:t xml:space="preserve">Module Code : </w:t>
      </w:r>
      <w:r w:rsidRPr="00CE1F91">
        <w:rPr>
          <w:b/>
          <w:sz w:val="32"/>
          <w:szCs w:val="32"/>
        </w:rPr>
        <w:t>BMSW5101</w:t>
      </w:r>
    </w:p>
    <w:p w14:paraId="079AA8AB" w14:textId="53454CC3" w:rsidR="00CE1F91" w:rsidRDefault="00CE1F91" w:rsidP="00D12B97">
      <w:pPr>
        <w:spacing w:line="360" w:lineRule="auto"/>
        <w:rPr>
          <w:b/>
          <w:sz w:val="32"/>
          <w:szCs w:val="32"/>
        </w:rPr>
      </w:pPr>
    </w:p>
    <w:p w14:paraId="249EA7DD" w14:textId="759A86A6" w:rsidR="00CE1F91" w:rsidRDefault="00CE1F91" w:rsidP="00D12B97">
      <w:pPr>
        <w:spacing w:line="360" w:lineRule="auto"/>
        <w:rPr>
          <w:b/>
          <w:sz w:val="32"/>
          <w:szCs w:val="32"/>
        </w:rPr>
      </w:pPr>
    </w:p>
    <w:p w14:paraId="490B87E3" w14:textId="77777777" w:rsidR="00CE1F91" w:rsidRDefault="00CE1F91" w:rsidP="00CE1F91">
      <w:pPr>
        <w:spacing w:line="360" w:lineRule="auto"/>
        <w:rPr>
          <w:b/>
          <w:bCs/>
          <w:sz w:val="72"/>
          <w:szCs w:val="72"/>
        </w:rPr>
      </w:pPr>
    </w:p>
    <w:p w14:paraId="442C8571" w14:textId="37FF6E80" w:rsidR="00CE1F91" w:rsidRPr="00CE1F91" w:rsidRDefault="00CE1F91" w:rsidP="00CE1F91">
      <w:pPr>
        <w:rPr>
          <w:rFonts w:ascii="Times New Roman" w:eastAsia="Times New Roman" w:hAnsi="Times New Roman" w:cs="Times New Roman"/>
          <w:b/>
          <w:bCs/>
          <w:sz w:val="72"/>
          <w:szCs w:val="72"/>
        </w:rPr>
      </w:pPr>
      <w:r w:rsidRPr="00CE1F91">
        <w:rPr>
          <w:b/>
          <w:bCs/>
          <w:sz w:val="72"/>
          <w:szCs w:val="72"/>
        </w:rPr>
        <w:t>Developing</w:t>
      </w:r>
      <w:r w:rsidRPr="00CE1F91">
        <w:rPr>
          <w:b/>
          <w:bCs/>
          <w:sz w:val="72"/>
          <w:szCs w:val="72"/>
        </w:rPr>
        <w:t xml:space="preserve"> </w:t>
      </w:r>
      <w:r w:rsidRPr="00CE1F91">
        <w:rPr>
          <w:b/>
          <w:bCs/>
          <w:sz w:val="72"/>
          <w:szCs w:val="72"/>
        </w:rPr>
        <w:t xml:space="preserve">workplace </w:t>
      </w:r>
      <w:r w:rsidRPr="00CE1F91">
        <w:rPr>
          <w:b/>
          <w:bCs/>
          <w:sz w:val="72"/>
          <w:szCs w:val="72"/>
        </w:rPr>
        <w:t xml:space="preserve">         </w:t>
      </w:r>
      <w:r w:rsidRPr="00CE1F91">
        <w:rPr>
          <w:b/>
          <w:bCs/>
          <w:sz w:val="72"/>
          <w:szCs w:val="72"/>
        </w:rPr>
        <w:t>critical thinking</w:t>
      </w:r>
    </w:p>
    <w:p w14:paraId="1E42D96B" w14:textId="77777777" w:rsidR="006731CC" w:rsidRPr="00980609" w:rsidRDefault="006731CC" w:rsidP="004C3A4E">
      <w:pPr>
        <w:spacing w:line="360" w:lineRule="auto"/>
        <w:jc w:val="center"/>
        <w:rPr>
          <w:rFonts w:ascii="Times New Roman" w:eastAsia="Times New Roman" w:hAnsi="Times New Roman" w:cs="Times New Roman"/>
          <w:b/>
          <w:sz w:val="32"/>
          <w:szCs w:val="32"/>
        </w:rPr>
      </w:pPr>
    </w:p>
    <w:p w14:paraId="3EB8F742" w14:textId="77777777" w:rsidR="006731CC" w:rsidRPr="00980609" w:rsidRDefault="006731CC" w:rsidP="004C3A4E">
      <w:pPr>
        <w:spacing w:line="360" w:lineRule="auto"/>
        <w:jc w:val="center"/>
        <w:rPr>
          <w:rFonts w:ascii="Times New Roman" w:eastAsia="Times New Roman" w:hAnsi="Times New Roman" w:cs="Times New Roman"/>
          <w:b/>
          <w:sz w:val="32"/>
          <w:szCs w:val="32"/>
        </w:rPr>
      </w:pPr>
    </w:p>
    <w:p w14:paraId="6AAFA8F9" w14:textId="77777777" w:rsidR="006731CC" w:rsidRPr="00980609" w:rsidRDefault="006731CC" w:rsidP="004C3A4E">
      <w:pPr>
        <w:spacing w:line="360" w:lineRule="auto"/>
        <w:jc w:val="center"/>
        <w:rPr>
          <w:rFonts w:ascii="Times New Roman" w:eastAsia="Times New Roman" w:hAnsi="Times New Roman" w:cs="Times New Roman"/>
          <w:b/>
          <w:sz w:val="32"/>
          <w:szCs w:val="32"/>
        </w:rPr>
      </w:pPr>
    </w:p>
    <w:p w14:paraId="3C7CFCE2" w14:textId="77777777" w:rsidR="006731CC" w:rsidRPr="00980609" w:rsidRDefault="006731CC" w:rsidP="004C3A4E">
      <w:pPr>
        <w:spacing w:line="360" w:lineRule="auto"/>
        <w:jc w:val="center"/>
        <w:rPr>
          <w:rFonts w:ascii="Times New Roman" w:eastAsia="Times New Roman" w:hAnsi="Times New Roman" w:cs="Times New Roman"/>
          <w:b/>
          <w:sz w:val="32"/>
          <w:szCs w:val="32"/>
        </w:rPr>
      </w:pPr>
    </w:p>
    <w:p w14:paraId="2F22ED06" w14:textId="77777777" w:rsidR="006731CC" w:rsidRPr="00980609" w:rsidRDefault="006731CC" w:rsidP="004C3A4E">
      <w:pPr>
        <w:spacing w:line="360" w:lineRule="auto"/>
        <w:jc w:val="center"/>
        <w:rPr>
          <w:rFonts w:ascii="Times New Roman" w:eastAsia="Times New Roman" w:hAnsi="Times New Roman" w:cs="Times New Roman"/>
          <w:b/>
          <w:sz w:val="32"/>
          <w:szCs w:val="32"/>
        </w:rPr>
      </w:pPr>
    </w:p>
    <w:p w14:paraId="136DDA7B" w14:textId="77777777" w:rsidR="006731CC" w:rsidRPr="00980609" w:rsidRDefault="006731CC" w:rsidP="004C3A4E">
      <w:pPr>
        <w:spacing w:line="360" w:lineRule="auto"/>
        <w:jc w:val="center"/>
        <w:rPr>
          <w:rFonts w:ascii="Times New Roman" w:eastAsia="Times New Roman" w:hAnsi="Times New Roman" w:cs="Times New Roman"/>
          <w:b/>
          <w:sz w:val="32"/>
          <w:szCs w:val="32"/>
        </w:rPr>
      </w:pPr>
    </w:p>
    <w:p w14:paraId="169D6F30" w14:textId="77777777" w:rsidR="006731CC" w:rsidRPr="00980609" w:rsidRDefault="006731CC" w:rsidP="004C3A4E">
      <w:pPr>
        <w:spacing w:line="360" w:lineRule="auto"/>
        <w:jc w:val="center"/>
        <w:rPr>
          <w:rFonts w:ascii="Times New Roman" w:eastAsia="Times New Roman" w:hAnsi="Times New Roman" w:cs="Times New Roman"/>
          <w:b/>
          <w:sz w:val="32"/>
          <w:szCs w:val="32"/>
        </w:rPr>
      </w:pPr>
    </w:p>
    <w:p w14:paraId="37C76861" w14:textId="77777777" w:rsidR="006731CC" w:rsidRPr="00980609" w:rsidRDefault="006731CC" w:rsidP="004C3A4E">
      <w:pPr>
        <w:spacing w:line="360" w:lineRule="auto"/>
        <w:jc w:val="center"/>
        <w:rPr>
          <w:rFonts w:ascii="Times New Roman" w:eastAsia="Times New Roman" w:hAnsi="Times New Roman" w:cs="Times New Roman"/>
          <w:b/>
          <w:sz w:val="32"/>
          <w:szCs w:val="32"/>
        </w:rPr>
      </w:pPr>
    </w:p>
    <w:p w14:paraId="1E361C27" w14:textId="77777777" w:rsidR="006731CC" w:rsidRPr="00980609" w:rsidRDefault="006731CC" w:rsidP="004C3A4E">
      <w:pPr>
        <w:spacing w:line="360" w:lineRule="auto"/>
        <w:jc w:val="center"/>
        <w:rPr>
          <w:rFonts w:ascii="Times New Roman" w:eastAsia="Times New Roman" w:hAnsi="Times New Roman" w:cs="Times New Roman"/>
          <w:b/>
          <w:sz w:val="32"/>
          <w:szCs w:val="32"/>
        </w:rPr>
      </w:pPr>
    </w:p>
    <w:p w14:paraId="42CE2E0B" w14:textId="77777777" w:rsidR="006731CC" w:rsidRPr="00980609" w:rsidRDefault="006731CC" w:rsidP="004C3A4E">
      <w:pPr>
        <w:spacing w:line="360" w:lineRule="auto"/>
        <w:jc w:val="center"/>
        <w:rPr>
          <w:rFonts w:ascii="Times New Roman" w:eastAsia="Times New Roman" w:hAnsi="Times New Roman" w:cs="Times New Roman"/>
          <w:b/>
          <w:sz w:val="32"/>
          <w:szCs w:val="32"/>
        </w:rPr>
      </w:pPr>
    </w:p>
    <w:p w14:paraId="53DCC1BE" w14:textId="7C59DF2D" w:rsidR="00CA6193" w:rsidRPr="00980609" w:rsidRDefault="00CA6193" w:rsidP="004C3A4E">
      <w:pPr>
        <w:spacing w:line="360" w:lineRule="auto"/>
        <w:jc w:val="center"/>
        <w:rPr>
          <w:rFonts w:ascii="Times New Roman" w:eastAsia="Times New Roman" w:hAnsi="Times New Roman" w:cs="Times New Roman"/>
          <w:b/>
          <w:sz w:val="32"/>
          <w:szCs w:val="32"/>
        </w:rPr>
      </w:pPr>
      <w:r w:rsidRPr="00980609">
        <w:rPr>
          <w:rFonts w:ascii="Times New Roman" w:eastAsia="Times New Roman" w:hAnsi="Times New Roman" w:cs="Times New Roman"/>
          <w:b/>
          <w:sz w:val="32"/>
          <w:szCs w:val="32"/>
        </w:rPr>
        <w:br w:type="page"/>
      </w:r>
    </w:p>
    <w:p w14:paraId="074A1EBB" w14:textId="6E086A23" w:rsidR="00EA710F" w:rsidRPr="00540E68" w:rsidRDefault="00EA710F" w:rsidP="004C3A4E">
      <w:pPr>
        <w:pStyle w:val="Normal1"/>
        <w:spacing w:line="360" w:lineRule="auto"/>
        <w:jc w:val="center"/>
        <w:rPr>
          <w:rFonts w:eastAsia="Times New Roman"/>
          <w:b/>
        </w:rPr>
      </w:pPr>
      <w:r w:rsidRPr="00540E68">
        <w:rPr>
          <w:rFonts w:eastAsia="Times New Roman"/>
          <w:b/>
        </w:rPr>
        <w:lastRenderedPageBreak/>
        <w:t>Executive Summary</w:t>
      </w:r>
    </w:p>
    <w:p w14:paraId="61E21DE1" w14:textId="09D800FB" w:rsidR="004A0B83" w:rsidRPr="00540E68" w:rsidRDefault="00EA710F" w:rsidP="004C3A4E">
      <w:pPr>
        <w:pStyle w:val="Normal1"/>
        <w:spacing w:line="360" w:lineRule="auto"/>
        <w:jc w:val="both"/>
      </w:pPr>
      <w:r w:rsidRPr="00540E68">
        <w:t xml:space="preserve">The report aimed to demonstrate the organisational values, beliefs and methods that influence workplace behaviour. The importance of management theories was also depicted in this report. These theories were Bureaucratic Management Theory, Scientific Management Theory, and Behavioral Management Theory. The application of these theories was discussed for GlaxoSmithKline which is a pharmaceutical company. Links were established between these theories with the values, beliefs, and methods of GSK. Besides that, a critical evaluation was given to describe the disadvantages of these theories. These theories can show negative effects on organisational values, beliefs and methods if the implementation is not done strategically. </w:t>
      </w:r>
    </w:p>
    <w:p w14:paraId="2C0EB6CC" w14:textId="4DF3A135" w:rsidR="00197425" w:rsidRPr="00540E68" w:rsidRDefault="00197425" w:rsidP="004C3A4E">
      <w:pPr>
        <w:pStyle w:val="Normal1"/>
        <w:spacing w:line="360" w:lineRule="auto"/>
        <w:jc w:val="both"/>
      </w:pPr>
      <w:r w:rsidRPr="00540E68">
        <w:t>The second part covered the lecture notes of Week 1 to Week 9. In this reflective journal, the aim was to crtitically analyse the values, attitudes, and beliefs of an orgsnation. Besides that, a critical analysis was given of GSK’s values, attitudes, and beliefs. Impacts of values, attitudes, and beliefs of the organisation on the workplace behavior were assessed. At the end of the journal, an elborate description was given to depict the interpretation of values, beleifs, and attitudes possessed by GSK by the people with diffrenet interest.</w:t>
      </w:r>
    </w:p>
    <w:p w14:paraId="5473AFAF" w14:textId="77777777" w:rsidR="004A0B83" w:rsidRPr="00980609" w:rsidRDefault="004A0B83" w:rsidP="004C3A4E">
      <w:pPr>
        <w:spacing w:line="360" w:lineRule="auto"/>
        <w:rPr>
          <w:rFonts w:ascii="Times New Roman" w:hAnsi="Times New Roman" w:cs="Times New Roman"/>
          <w:sz w:val="24"/>
          <w:szCs w:val="24"/>
        </w:rPr>
      </w:pPr>
      <w:r w:rsidRPr="00980609">
        <w:rPr>
          <w:rFonts w:ascii="Times New Roman" w:hAnsi="Times New Roman" w:cs="Times New Roman"/>
          <w:sz w:val="24"/>
          <w:szCs w:val="24"/>
        </w:rPr>
        <w:br w:type="page"/>
      </w:r>
    </w:p>
    <w:sdt>
      <w:sdtPr>
        <w:rPr>
          <w:rFonts w:ascii="Arial" w:eastAsia="Arial" w:hAnsi="Arial" w:cs="Arial"/>
          <w:b/>
          <w:bCs/>
          <w:color w:val="auto"/>
          <w:sz w:val="24"/>
          <w:szCs w:val="24"/>
          <w:lang w:val=""/>
        </w:rPr>
        <w:id w:val="-262307783"/>
        <w:docPartObj>
          <w:docPartGallery w:val="Table of Contents"/>
          <w:docPartUnique/>
        </w:docPartObj>
      </w:sdtPr>
      <w:sdtEndPr>
        <w:rPr>
          <w:noProof/>
          <w:sz w:val="22"/>
          <w:szCs w:val="22"/>
        </w:rPr>
      </w:sdtEndPr>
      <w:sdtContent>
        <w:p w14:paraId="39D4DFC3" w14:textId="42DF737D" w:rsidR="004A0B83" w:rsidRPr="00540E68" w:rsidRDefault="004A0B83" w:rsidP="004C3A4E">
          <w:pPr>
            <w:pStyle w:val="TOCHeading"/>
            <w:spacing w:line="360" w:lineRule="auto"/>
            <w:jc w:val="center"/>
            <w:rPr>
              <w:rFonts w:ascii="Arial" w:hAnsi="Arial" w:cs="Arial"/>
              <w:b/>
              <w:bCs/>
              <w:color w:val="auto"/>
              <w:sz w:val="28"/>
              <w:szCs w:val="28"/>
            </w:rPr>
          </w:pPr>
          <w:r w:rsidRPr="00540E68">
            <w:rPr>
              <w:rFonts w:ascii="Arial" w:hAnsi="Arial" w:cs="Arial"/>
              <w:b/>
              <w:bCs/>
              <w:color w:val="auto"/>
              <w:sz w:val="28"/>
              <w:szCs w:val="28"/>
            </w:rPr>
            <w:t>Table of Contents</w:t>
          </w:r>
        </w:p>
        <w:p w14:paraId="0CC63696" w14:textId="3B90B52D" w:rsidR="002F2EDD" w:rsidRPr="00540E68" w:rsidRDefault="004A0B83" w:rsidP="004C3A4E">
          <w:pPr>
            <w:pStyle w:val="TOC1"/>
            <w:tabs>
              <w:tab w:val="right" w:leader="dot" w:pos="9019"/>
            </w:tabs>
            <w:spacing w:line="360" w:lineRule="auto"/>
            <w:rPr>
              <w:rFonts w:eastAsiaTheme="minorEastAsia"/>
              <w:noProof/>
              <w:lang w:val="en-IN" w:eastAsia="en-IN"/>
            </w:rPr>
          </w:pPr>
          <w:r w:rsidRPr="00980609">
            <w:rPr>
              <w:rFonts w:ascii="Times New Roman" w:hAnsi="Times New Roman" w:cs="Times New Roman"/>
              <w:sz w:val="24"/>
              <w:szCs w:val="24"/>
            </w:rPr>
            <w:fldChar w:fldCharType="begin"/>
          </w:r>
          <w:r w:rsidRPr="00980609">
            <w:rPr>
              <w:rFonts w:ascii="Times New Roman" w:hAnsi="Times New Roman" w:cs="Times New Roman"/>
              <w:sz w:val="24"/>
              <w:szCs w:val="24"/>
            </w:rPr>
            <w:instrText xml:space="preserve"> TOC \o "1-3" \h \z \u </w:instrText>
          </w:r>
          <w:r w:rsidRPr="00980609">
            <w:rPr>
              <w:rFonts w:ascii="Times New Roman" w:hAnsi="Times New Roman" w:cs="Times New Roman"/>
              <w:sz w:val="24"/>
              <w:szCs w:val="24"/>
            </w:rPr>
            <w:fldChar w:fldCharType="separate"/>
          </w:r>
          <w:hyperlink w:anchor="_Toc120796437" w:history="1">
            <w:r w:rsidR="002F2EDD" w:rsidRPr="00540E68">
              <w:rPr>
                <w:rStyle w:val="Hyperlink"/>
                <w:noProof/>
              </w:rPr>
              <w:t>Introduction</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_Toc120796437 \h </w:instrText>
            </w:r>
            <w:r w:rsidR="002F2EDD" w:rsidRPr="00540E68">
              <w:rPr>
                <w:noProof/>
                <w:webHidden/>
              </w:rPr>
            </w:r>
            <w:r w:rsidR="002F2EDD" w:rsidRPr="00540E68">
              <w:rPr>
                <w:noProof/>
                <w:webHidden/>
              </w:rPr>
              <w:fldChar w:fldCharType="separate"/>
            </w:r>
            <w:r w:rsidR="002F2EDD" w:rsidRPr="00540E68">
              <w:rPr>
                <w:noProof/>
                <w:webHidden/>
              </w:rPr>
              <w:t>4</w:t>
            </w:r>
            <w:r w:rsidR="002F2EDD" w:rsidRPr="00540E68">
              <w:rPr>
                <w:noProof/>
                <w:webHidden/>
              </w:rPr>
              <w:fldChar w:fldCharType="end"/>
            </w:r>
          </w:hyperlink>
        </w:p>
        <w:p w14:paraId="2B28D928" w14:textId="6DD03B6E" w:rsidR="002F2EDD" w:rsidRPr="00540E68" w:rsidRDefault="00000000" w:rsidP="004C3A4E">
          <w:pPr>
            <w:pStyle w:val="TOC1"/>
            <w:tabs>
              <w:tab w:val="right" w:leader="dot" w:pos="9019"/>
            </w:tabs>
            <w:spacing w:line="360" w:lineRule="auto"/>
            <w:rPr>
              <w:rFonts w:eastAsiaTheme="minorEastAsia"/>
              <w:noProof/>
              <w:lang w:val="en-IN" w:eastAsia="en-IN"/>
            </w:rPr>
          </w:pPr>
          <w:hyperlink w:anchor="_Toc120796438" w:history="1">
            <w:r w:rsidR="002F2EDD" w:rsidRPr="00540E68">
              <w:rPr>
                <w:rStyle w:val="Hyperlink"/>
                <w:noProof/>
              </w:rPr>
              <w:t>1. Briefly Introduce the organisation you have chosen to write about</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_Toc120796438 \h </w:instrText>
            </w:r>
            <w:r w:rsidR="002F2EDD" w:rsidRPr="00540E68">
              <w:rPr>
                <w:noProof/>
                <w:webHidden/>
              </w:rPr>
            </w:r>
            <w:r w:rsidR="002F2EDD" w:rsidRPr="00540E68">
              <w:rPr>
                <w:noProof/>
                <w:webHidden/>
              </w:rPr>
              <w:fldChar w:fldCharType="separate"/>
            </w:r>
            <w:r w:rsidR="002F2EDD" w:rsidRPr="00540E68">
              <w:rPr>
                <w:noProof/>
                <w:webHidden/>
              </w:rPr>
              <w:t>4</w:t>
            </w:r>
            <w:r w:rsidR="002F2EDD" w:rsidRPr="00540E68">
              <w:rPr>
                <w:noProof/>
                <w:webHidden/>
              </w:rPr>
              <w:fldChar w:fldCharType="end"/>
            </w:r>
          </w:hyperlink>
        </w:p>
        <w:p w14:paraId="591FA401" w14:textId="719B3EF0" w:rsidR="002F2EDD" w:rsidRPr="00540E68" w:rsidRDefault="00000000" w:rsidP="004C3A4E">
          <w:pPr>
            <w:pStyle w:val="TOC1"/>
            <w:tabs>
              <w:tab w:val="right" w:leader="dot" w:pos="9019"/>
            </w:tabs>
            <w:spacing w:line="360" w:lineRule="auto"/>
            <w:rPr>
              <w:rFonts w:eastAsiaTheme="minorEastAsia"/>
              <w:noProof/>
              <w:lang w:val="en-IN" w:eastAsia="en-IN"/>
            </w:rPr>
          </w:pPr>
          <w:hyperlink w:anchor="_Toc120796439" w:history="1">
            <w:r w:rsidR="002F2EDD" w:rsidRPr="00540E68">
              <w:rPr>
                <w:rStyle w:val="Hyperlink"/>
                <w:noProof/>
              </w:rPr>
              <w:t>2. Briefly introduce the key management theory or theories that will underpin your report</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_Toc120796439 \h </w:instrText>
            </w:r>
            <w:r w:rsidR="002F2EDD" w:rsidRPr="00540E68">
              <w:rPr>
                <w:noProof/>
                <w:webHidden/>
              </w:rPr>
            </w:r>
            <w:r w:rsidR="002F2EDD" w:rsidRPr="00540E68">
              <w:rPr>
                <w:noProof/>
                <w:webHidden/>
              </w:rPr>
              <w:fldChar w:fldCharType="separate"/>
            </w:r>
            <w:r w:rsidR="002F2EDD" w:rsidRPr="00540E68">
              <w:rPr>
                <w:noProof/>
                <w:webHidden/>
              </w:rPr>
              <w:t>4</w:t>
            </w:r>
            <w:r w:rsidR="002F2EDD" w:rsidRPr="00540E68">
              <w:rPr>
                <w:noProof/>
                <w:webHidden/>
              </w:rPr>
              <w:fldChar w:fldCharType="end"/>
            </w:r>
          </w:hyperlink>
        </w:p>
        <w:p w14:paraId="2DE3975A" w14:textId="337FB464"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40" w:history="1">
            <w:r w:rsidR="002F2EDD" w:rsidRPr="00540E68">
              <w:rPr>
                <w:rStyle w:val="Hyperlink"/>
                <w:noProof/>
              </w:rPr>
              <w:t>2.1 Bureaucratic Theory</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_Toc120796440 \h </w:instrText>
            </w:r>
            <w:r w:rsidR="002F2EDD" w:rsidRPr="00540E68">
              <w:rPr>
                <w:noProof/>
                <w:webHidden/>
              </w:rPr>
            </w:r>
            <w:r w:rsidR="002F2EDD" w:rsidRPr="00540E68">
              <w:rPr>
                <w:noProof/>
                <w:webHidden/>
              </w:rPr>
              <w:fldChar w:fldCharType="separate"/>
            </w:r>
            <w:r w:rsidR="002F2EDD" w:rsidRPr="00540E68">
              <w:rPr>
                <w:noProof/>
                <w:webHidden/>
              </w:rPr>
              <w:t>4</w:t>
            </w:r>
            <w:r w:rsidR="002F2EDD" w:rsidRPr="00540E68">
              <w:rPr>
                <w:noProof/>
                <w:webHidden/>
              </w:rPr>
              <w:fldChar w:fldCharType="end"/>
            </w:r>
          </w:hyperlink>
        </w:p>
        <w:p w14:paraId="0F321B22" w14:textId="4BEB22BD"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41" w:history="1">
            <w:r w:rsidR="002F2EDD" w:rsidRPr="00540E68">
              <w:rPr>
                <w:rStyle w:val="Hyperlink"/>
                <w:noProof/>
              </w:rPr>
              <w:t>2.2 Scientific Management Theory</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_Toc120796441 \h </w:instrText>
            </w:r>
            <w:r w:rsidR="002F2EDD" w:rsidRPr="00540E68">
              <w:rPr>
                <w:noProof/>
                <w:webHidden/>
              </w:rPr>
            </w:r>
            <w:r w:rsidR="002F2EDD" w:rsidRPr="00540E68">
              <w:rPr>
                <w:noProof/>
                <w:webHidden/>
              </w:rPr>
              <w:fldChar w:fldCharType="separate"/>
            </w:r>
            <w:r w:rsidR="002F2EDD" w:rsidRPr="00540E68">
              <w:rPr>
                <w:noProof/>
                <w:webHidden/>
              </w:rPr>
              <w:t>5</w:t>
            </w:r>
            <w:r w:rsidR="002F2EDD" w:rsidRPr="00540E68">
              <w:rPr>
                <w:noProof/>
                <w:webHidden/>
              </w:rPr>
              <w:fldChar w:fldCharType="end"/>
            </w:r>
          </w:hyperlink>
        </w:p>
        <w:p w14:paraId="1047AD1D" w14:textId="1C42F1DF"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42" w:history="1">
            <w:r w:rsidR="002F2EDD" w:rsidRPr="00540E68">
              <w:rPr>
                <w:rStyle w:val="Hyperlink"/>
                <w:noProof/>
              </w:rPr>
              <w:t>2.3 Behavioural Management Theory</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_Toc120796442 \h </w:instrText>
            </w:r>
            <w:r w:rsidR="002F2EDD" w:rsidRPr="00540E68">
              <w:rPr>
                <w:noProof/>
                <w:webHidden/>
              </w:rPr>
            </w:r>
            <w:r w:rsidR="002F2EDD" w:rsidRPr="00540E68">
              <w:rPr>
                <w:noProof/>
                <w:webHidden/>
              </w:rPr>
              <w:fldChar w:fldCharType="separate"/>
            </w:r>
            <w:r w:rsidR="002F2EDD" w:rsidRPr="00540E68">
              <w:rPr>
                <w:noProof/>
                <w:webHidden/>
              </w:rPr>
              <w:t>6</w:t>
            </w:r>
            <w:r w:rsidR="002F2EDD" w:rsidRPr="00540E68">
              <w:rPr>
                <w:noProof/>
                <w:webHidden/>
              </w:rPr>
              <w:fldChar w:fldCharType="end"/>
            </w:r>
          </w:hyperlink>
        </w:p>
        <w:p w14:paraId="28C8E922" w14:textId="7765627C" w:rsidR="002F2EDD" w:rsidRPr="00540E68" w:rsidRDefault="00000000" w:rsidP="004C3A4E">
          <w:pPr>
            <w:pStyle w:val="TOC1"/>
            <w:tabs>
              <w:tab w:val="right" w:leader="dot" w:pos="9019"/>
            </w:tabs>
            <w:spacing w:line="360" w:lineRule="auto"/>
            <w:rPr>
              <w:rFonts w:eastAsiaTheme="minorEastAsia"/>
              <w:noProof/>
              <w:lang w:val="en-IN" w:eastAsia="en-IN"/>
            </w:rPr>
          </w:pPr>
          <w:hyperlink w:anchor="_Toc120796443" w:history="1">
            <w:r w:rsidR="002F2EDD" w:rsidRPr="00540E68">
              <w:rPr>
                <w:rStyle w:val="Hyperlink"/>
                <w:noProof/>
              </w:rPr>
              <w:t>3. Answer the question by applying the key theory/theories to your chosen organisation</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_Toc120796443 \h </w:instrText>
            </w:r>
            <w:r w:rsidR="002F2EDD" w:rsidRPr="00540E68">
              <w:rPr>
                <w:noProof/>
                <w:webHidden/>
              </w:rPr>
            </w:r>
            <w:r w:rsidR="002F2EDD" w:rsidRPr="00540E68">
              <w:rPr>
                <w:noProof/>
                <w:webHidden/>
              </w:rPr>
              <w:fldChar w:fldCharType="separate"/>
            </w:r>
            <w:r w:rsidR="002F2EDD" w:rsidRPr="00540E68">
              <w:rPr>
                <w:noProof/>
                <w:webHidden/>
              </w:rPr>
              <w:t>6</w:t>
            </w:r>
            <w:r w:rsidR="002F2EDD" w:rsidRPr="00540E68">
              <w:rPr>
                <w:noProof/>
                <w:webHidden/>
              </w:rPr>
              <w:fldChar w:fldCharType="end"/>
            </w:r>
          </w:hyperlink>
        </w:p>
        <w:p w14:paraId="3EA48EA6" w14:textId="3A280E34"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44" w:history="1">
            <w:r w:rsidR="002F2EDD" w:rsidRPr="00540E68">
              <w:rPr>
                <w:rStyle w:val="Hyperlink"/>
                <w:noProof/>
              </w:rPr>
              <w:t>3.1 Application of Bureaucratic Management Theory in GSK</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_Toc120796444 \h </w:instrText>
            </w:r>
            <w:r w:rsidR="002F2EDD" w:rsidRPr="00540E68">
              <w:rPr>
                <w:noProof/>
                <w:webHidden/>
              </w:rPr>
            </w:r>
            <w:r w:rsidR="002F2EDD" w:rsidRPr="00540E68">
              <w:rPr>
                <w:noProof/>
                <w:webHidden/>
              </w:rPr>
              <w:fldChar w:fldCharType="separate"/>
            </w:r>
            <w:r w:rsidR="002F2EDD" w:rsidRPr="00540E68">
              <w:rPr>
                <w:noProof/>
                <w:webHidden/>
              </w:rPr>
              <w:t>6</w:t>
            </w:r>
            <w:r w:rsidR="002F2EDD" w:rsidRPr="00540E68">
              <w:rPr>
                <w:noProof/>
                <w:webHidden/>
              </w:rPr>
              <w:fldChar w:fldCharType="end"/>
            </w:r>
          </w:hyperlink>
        </w:p>
        <w:p w14:paraId="4A015337" w14:textId="5ECC1CC3"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45" w:history="1">
            <w:r w:rsidR="002F2EDD" w:rsidRPr="00540E68">
              <w:rPr>
                <w:rStyle w:val="Hyperlink"/>
                <w:noProof/>
              </w:rPr>
              <w:t>3.2 Application of Scientific Management Theory in GSK</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_Toc120796445 \h </w:instrText>
            </w:r>
            <w:r w:rsidR="002F2EDD" w:rsidRPr="00540E68">
              <w:rPr>
                <w:noProof/>
                <w:webHidden/>
              </w:rPr>
            </w:r>
            <w:r w:rsidR="002F2EDD" w:rsidRPr="00540E68">
              <w:rPr>
                <w:noProof/>
                <w:webHidden/>
              </w:rPr>
              <w:fldChar w:fldCharType="separate"/>
            </w:r>
            <w:r w:rsidR="002F2EDD" w:rsidRPr="00540E68">
              <w:rPr>
                <w:noProof/>
                <w:webHidden/>
              </w:rPr>
              <w:t>7</w:t>
            </w:r>
            <w:r w:rsidR="002F2EDD" w:rsidRPr="00540E68">
              <w:rPr>
                <w:noProof/>
                <w:webHidden/>
              </w:rPr>
              <w:fldChar w:fldCharType="end"/>
            </w:r>
          </w:hyperlink>
        </w:p>
        <w:p w14:paraId="2FE247D0" w14:textId="383690C2"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46" w:history="1">
            <w:r w:rsidR="002F2EDD" w:rsidRPr="00540E68">
              <w:rPr>
                <w:rStyle w:val="Hyperlink"/>
                <w:noProof/>
              </w:rPr>
              <w:t>3.3 Application of Behavioral Management Theory in GSK</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_Toc120796446 \h </w:instrText>
            </w:r>
            <w:r w:rsidR="002F2EDD" w:rsidRPr="00540E68">
              <w:rPr>
                <w:noProof/>
                <w:webHidden/>
              </w:rPr>
            </w:r>
            <w:r w:rsidR="002F2EDD" w:rsidRPr="00540E68">
              <w:rPr>
                <w:noProof/>
                <w:webHidden/>
              </w:rPr>
              <w:fldChar w:fldCharType="separate"/>
            </w:r>
            <w:r w:rsidR="002F2EDD" w:rsidRPr="00540E68">
              <w:rPr>
                <w:noProof/>
                <w:webHidden/>
              </w:rPr>
              <w:t>7</w:t>
            </w:r>
            <w:r w:rsidR="002F2EDD" w:rsidRPr="00540E68">
              <w:rPr>
                <w:noProof/>
                <w:webHidden/>
              </w:rPr>
              <w:fldChar w:fldCharType="end"/>
            </w:r>
          </w:hyperlink>
        </w:p>
        <w:p w14:paraId="16E9C072" w14:textId="7FF64CBF"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47" w:history="1">
            <w:r w:rsidR="002F2EDD" w:rsidRPr="00540E68">
              <w:rPr>
                <w:rStyle w:val="Hyperlink"/>
                <w:noProof/>
              </w:rPr>
              <w:t>3.4 Effect of these theories on Organizational Values and Beliefs</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_Toc120796447 \h </w:instrText>
            </w:r>
            <w:r w:rsidR="002F2EDD" w:rsidRPr="00540E68">
              <w:rPr>
                <w:noProof/>
                <w:webHidden/>
              </w:rPr>
            </w:r>
            <w:r w:rsidR="002F2EDD" w:rsidRPr="00540E68">
              <w:rPr>
                <w:noProof/>
                <w:webHidden/>
              </w:rPr>
              <w:fldChar w:fldCharType="separate"/>
            </w:r>
            <w:r w:rsidR="002F2EDD" w:rsidRPr="00540E68">
              <w:rPr>
                <w:noProof/>
                <w:webHidden/>
              </w:rPr>
              <w:t>7</w:t>
            </w:r>
            <w:r w:rsidR="002F2EDD" w:rsidRPr="00540E68">
              <w:rPr>
                <w:noProof/>
                <w:webHidden/>
              </w:rPr>
              <w:fldChar w:fldCharType="end"/>
            </w:r>
          </w:hyperlink>
        </w:p>
        <w:p w14:paraId="20888CA3" w14:textId="2323308B" w:rsidR="002F2EDD" w:rsidRPr="00540E68" w:rsidRDefault="00000000" w:rsidP="004C3A4E">
          <w:pPr>
            <w:pStyle w:val="TOC1"/>
            <w:tabs>
              <w:tab w:val="right" w:leader="dot" w:pos="9019"/>
            </w:tabs>
            <w:spacing w:line="360" w:lineRule="auto"/>
            <w:rPr>
              <w:rFonts w:eastAsiaTheme="minorEastAsia"/>
              <w:noProof/>
              <w:lang w:val="en-IN" w:eastAsia="en-IN"/>
            </w:rPr>
          </w:pPr>
          <w:hyperlink w:anchor="_Toc120796448" w:history="1">
            <w:r w:rsidR="002F2EDD" w:rsidRPr="00540E68">
              <w:rPr>
                <w:rStyle w:val="Hyperlink"/>
                <w:noProof/>
              </w:rPr>
              <w:t>4. Provide a critical evaluation of the theory/theories to assess how someone with different beliefs, attitudes and values might interpret the theory differently</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_Toc120796448 \h </w:instrText>
            </w:r>
            <w:r w:rsidR="002F2EDD" w:rsidRPr="00540E68">
              <w:rPr>
                <w:noProof/>
                <w:webHidden/>
              </w:rPr>
            </w:r>
            <w:r w:rsidR="002F2EDD" w:rsidRPr="00540E68">
              <w:rPr>
                <w:noProof/>
                <w:webHidden/>
              </w:rPr>
              <w:fldChar w:fldCharType="separate"/>
            </w:r>
            <w:r w:rsidR="002F2EDD" w:rsidRPr="00540E68">
              <w:rPr>
                <w:noProof/>
                <w:webHidden/>
              </w:rPr>
              <w:t>8</w:t>
            </w:r>
            <w:r w:rsidR="002F2EDD" w:rsidRPr="00540E68">
              <w:rPr>
                <w:noProof/>
                <w:webHidden/>
              </w:rPr>
              <w:fldChar w:fldCharType="end"/>
            </w:r>
          </w:hyperlink>
        </w:p>
        <w:p w14:paraId="31881E09" w14:textId="1478CC2C"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49" w:history="1">
            <w:r w:rsidR="002F2EDD" w:rsidRPr="00540E68">
              <w:rPr>
                <w:rStyle w:val="Hyperlink"/>
                <w:noProof/>
              </w:rPr>
              <w:t>4.1 Critical Analysis of Bureaucratic Management Theory</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_Toc120796449 \h </w:instrText>
            </w:r>
            <w:r w:rsidR="002F2EDD" w:rsidRPr="00540E68">
              <w:rPr>
                <w:noProof/>
                <w:webHidden/>
              </w:rPr>
            </w:r>
            <w:r w:rsidR="002F2EDD" w:rsidRPr="00540E68">
              <w:rPr>
                <w:noProof/>
                <w:webHidden/>
              </w:rPr>
              <w:fldChar w:fldCharType="separate"/>
            </w:r>
            <w:r w:rsidR="002F2EDD" w:rsidRPr="00540E68">
              <w:rPr>
                <w:noProof/>
                <w:webHidden/>
              </w:rPr>
              <w:t>8</w:t>
            </w:r>
            <w:r w:rsidR="002F2EDD" w:rsidRPr="00540E68">
              <w:rPr>
                <w:noProof/>
                <w:webHidden/>
              </w:rPr>
              <w:fldChar w:fldCharType="end"/>
            </w:r>
          </w:hyperlink>
        </w:p>
        <w:p w14:paraId="4DF50A6C" w14:textId="2BFED076"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50" w:history="1">
            <w:r w:rsidR="002F2EDD" w:rsidRPr="00540E68">
              <w:rPr>
                <w:rStyle w:val="Hyperlink"/>
                <w:noProof/>
              </w:rPr>
              <w:t>4.2 Critical Analysis of Scientific Management Theory</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_Toc120796450 \h </w:instrText>
            </w:r>
            <w:r w:rsidR="002F2EDD" w:rsidRPr="00540E68">
              <w:rPr>
                <w:noProof/>
                <w:webHidden/>
              </w:rPr>
            </w:r>
            <w:r w:rsidR="002F2EDD" w:rsidRPr="00540E68">
              <w:rPr>
                <w:noProof/>
                <w:webHidden/>
              </w:rPr>
              <w:fldChar w:fldCharType="separate"/>
            </w:r>
            <w:r w:rsidR="002F2EDD" w:rsidRPr="00540E68">
              <w:rPr>
                <w:noProof/>
                <w:webHidden/>
              </w:rPr>
              <w:t>8</w:t>
            </w:r>
            <w:r w:rsidR="002F2EDD" w:rsidRPr="00540E68">
              <w:rPr>
                <w:noProof/>
                <w:webHidden/>
              </w:rPr>
              <w:fldChar w:fldCharType="end"/>
            </w:r>
          </w:hyperlink>
        </w:p>
        <w:p w14:paraId="4C9DB231" w14:textId="6306B810"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51" w:history="1">
            <w:r w:rsidR="002F2EDD" w:rsidRPr="00540E68">
              <w:rPr>
                <w:rStyle w:val="Hyperlink"/>
                <w:noProof/>
              </w:rPr>
              <w:t>4.3 Critical Analysis of Behavioral Management Theory</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_Toc120796451 \h </w:instrText>
            </w:r>
            <w:r w:rsidR="002F2EDD" w:rsidRPr="00540E68">
              <w:rPr>
                <w:noProof/>
                <w:webHidden/>
              </w:rPr>
            </w:r>
            <w:r w:rsidR="002F2EDD" w:rsidRPr="00540E68">
              <w:rPr>
                <w:noProof/>
                <w:webHidden/>
              </w:rPr>
              <w:fldChar w:fldCharType="separate"/>
            </w:r>
            <w:r w:rsidR="002F2EDD" w:rsidRPr="00540E68">
              <w:rPr>
                <w:noProof/>
                <w:webHidden/>
              </w:rPr>
              <w:t>9</w:t>
            </w:r>
            <w:r w:rsidR="002F2EDD" w:rsidRPr="00540E68">
              <w:rPr>
                <w:noProof/>
                <w:webHidden/>
              </w:rPr>
              <w:fldChar w:fldCharType="end"/>
            </w:r>
          </w:hyperlink>
        </w:p>
        <w:p w14:paraId="58C9DD49" w14:textId="4A56C959" w:rsidR="002F2EDD" w:rsidRPr="00540E68" w:rsidRDefault="00000000" w:rsidP="004C3A4E">
          <w:pPr>
            <w:pStyle w:val="TOC1"/>
            <w:tabs>
              <w:tab w:val="right" w:leader="dot" w:pos="9019"/>
            </w:tabs>
            <w:spacing w:line="360" w:lineRule="auto"/>
            <w:rPr>
              <w:rFonts w:eastAsiaTheme="minorEastAsia"/>
              <w:noProof/>
              <w:lang w:val="en-IN" w:eastAsia="en-IN"/>
            </w:rPr>
          </w:pPr>
          <w:hyperlink w:anchor="_Toc120796452" w:history="1">
            <w:r w:rsidR="002F2EDD" w:rsidRPr="00540E68">
              <w:rPr>
                <w:rStyle w:val="Hyperlink"/>
                <w:noProof/>
              </w:rPr>
              <w:t>5. Recommendations with justification</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_Toc120796452 \h </w:instrText>
            </w:r>
            <w:r w:rsidR="002F2EDD" w:rsidRPr="00540E68">
              <w:rPr>
                <w:noProof/>
                <w:webHidden/>
              </w:rPr>
            </w:r>
            <w:r w:rsidR="002F2EDD" w:rsidRPr="00540E68">
              <w:rPr>
                <w:noProof/>
                <w:webHidden/>
              </w:rPr>
              <w:fldChar w:fldCharType="separate"/>
            </w:r>
            <w:r w:rsidR="002F2EDD" w:rsidRPr="00540E68">
              <w:rPr>
                <w:noProof/>
                <w:webHidden/>
              </w:rPr>
              <w:t>10</w:t>
            </w:r>
            <w:r w:rsidR="002F2EDD" w:rsidRPr="00540E68">
              <w:rPr>
                <w:noProof/>
                <w:webHidden/>
              </w:rPr>
              <w:fldChar w:fldCharType="end"/>
            </w:r>
          </w:hyperlink>
        </w:p>
        <w:p w14:paraId="533B3167" w14:textId="198AF82D" w:rsidR="002F2EDD" w:rsidRPr="00540E68" w:rsidRDefault="00000000" w:rsidP="004C3A4E">
          <w:pPr>
            <w:pStyle w:val="TOC1"/>
            <w:tabs>
              <w:tab w:val="right" w:leader="dot" w:pos="9019"/>
            </w:tabs>
            <w:spacing w:line="360" w:lineRule="auto"/>
            <w:rPr>
              <w:rFonts w:eastAsiaTheme="minorEastAsia"/>
              <w:noProof/>
              <w:lang w:val="en-IN" w:eastAsia="en-IN"/>
            </w:rPr>
          </w:pPr>
          <w:hyperlink w:anchor="_Toc120796453" w:history="1">
            <w:r w:rsidR="002F2EDD" w:rsidRPr="00540E68">
              <w:rPr>
                <w:rStyle w:val="Hyperlink"/>
                <w:noProof/>
              </w:rPr>
              <w:t>Conclusion</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_Toc120796453 \h </w:instrText>
            </w:r>
            <w:r w:rsidR="002F2EDD" w:rsidRPr="00540E68">
              <w:rPr>
                <w:noProof/>
                <w:webHidden/>
              </w:rPr>
            </w:r>
            <w:r w:rsidR="002F2EDD" w:rsidRPr="00540E68">
              <w:rPr>
                <w:noProof/>
                <w:webHidden/>
              </w:rPr>
              <w:fldChar w:fldCharType="separate"/>
            </w:r>
            <w:r w:rsidR="002F2EDD" w:rsidRPr="00540E68">
              <w:rPr>
                <w:noProof/>
                <w:webHidden/>
              </w:rPr>
              <w:t>10</w:t>
            </w:r>
            <w:r w:rsidR="002F2EDD" w:rsidRPr="00540E68">
              <w:rPr>
                <w:noProof/>
                <w:webHidden/>
              </w:rPr>
              <w:fldChar w:fldCharType="end"/>
            </w:r>
          </w:hyperlink>
        </w:p>
        <w:p w14:paraId="20E32E3C" w14:textId="5C4D0BAF" w:rsidR="002F2EDD" w:rsidRPr="00540E68" w:rsidRDefault="00000000" w:rsidP="004C3A4E">
          <w:pPr>
            <w:pStyle w:val="TOC1"/>
            <w:tabs>
              <w:tab w:val="right" w:leader="dot" w:pos="9019"/>
            </w:tabs>
            <w:spacing w:line="360" w:lineRule="auto"/>
            <w:rPr>
              <w:rFonts w:eastAsiaTheme="minorEastAsia"/>
              <w:noProof/>
              <w:lang w:val="en-IN" w:eastAsia="en-IN"/>
            </w:rPr>
          </w:pPr>
          <w:hyperlink w:anchor="_Toc120796454" w:history="1">
            <w:r w:rsidR="002F2EDD" w:rsidRPr="00540E68">
              <w:rPr>
                <w:rStyle w:val="Hyperlink"/>
                <w:noProof/>
              </w:rPr>
              <w:t>Part 2: Reflective Journal</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_Toc120796454 \h </w:instrText>
            </w:r>
            <w:r w:rsidR="002F2EDD" w:rsidRPr="00540E68">
              <w:rPr>
                <w:noProof/>
                <w:webHidden/>
              </w:rPr>
            </w:r>
            <w:r w:rsidR="002F2EDD" w:rsidRPr="00540E68">
              <w:rPr>
                <w:noProof/>
                <w:webHidden/>
              </w:rPr>
              <w:fldChar w:fldCharType="separate"/>
            </w:r>
            <w:r w:rsidR="002F2EDD" w:rsidRPr="00540E68">
              <w:rPr>
                <w:noProof/>
                <w:webHidden/>
              </w:rPr>
              <w:t>12</w:t>
            </w:r>
            <w:r w:rsidR="002F2EDD" w:rsidRPr="00540E68">
              <w:rPr>
                <w:noProof/>
                <w:webHidden/>
              </w:rPr>
              <w:fldChar w:fldCharType="end"/>
            </w:r>
          </w:hyperlink>
        </w:p>
        <w:p w14:paraId="46718A44" w14:textId="4ECAACC4" w:rsidR="002F2EDD" w:rsidRPr="00540E68" w:rsidRDefault="00000000" w:rsidP="004C3A4E">
          <w:pPr>
            <w:pStyle w:val="TOC1"/>
            <w:tabs>
              <w:tab w:val="right" w:leader="dot" w:pos="9019"/>
            </w:tabs>
            <w:spacing w:line="360" w:lineRule="auto"/>
            <w:rPr>
              <w:rFonts w:eastAsiaTheme="minorEastAsia"/>
              <w:noProof/>
              <w:lang w:val="en-IN" w:eastAsia="en-IN"/>
            </w:rPr>
          </w:pPr>
          <w:hyperlink w:anchor="_Toc120796455" w:history="1">
            <w:r w:rsidR="002F2EDD" w:rsidRPr="00540E68">
              <w:rPr>
                <w:rStyle w:val="Hyperlink"/>
                <w:noProof/>
              </w:rPr>
              <w:t>Introduction</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_Toc120796455 \h </w:instrText>
            </w:r>
            <w:r w:rsidR="002F2EDD" w:rsidRPr="00540E68">
              <w:rPr>
                <w:noProof/>
                <w:webHidden/>
              </w:rPr>
            </w:r>
            <w:r w:rsidR="002F2EDD" w:rsidRPr="00540E68">
              <w:rPr>
                <w:noProof/>
                <w:webHidden/>
              </w:rPr>
              <w:fldChar w:fldCharType="separate"/>
            </w:r>
            <w:r w:rsidR="002F2EDD" w:rsidRPr="00540E68">
              <w:rPr>
                <w:noProof/>
                <w:webHidden/>
              </w:rPr>
              <w:t>12</w:t>
            </w:r>
            <w:r w:rsidR="002F2EDD" w:rsidRPr="00540E68">
              <w:rPr>
                <w:noProof/>
                <w:webHidden/>
              </w:rPr>
              <w:fldChar w:fldCharType="end"/>
            </w:r>
          </w:hyperlink>
        </w:p>
        <w:p w14:paraId="0CD21DB6" w14:textId="562A2FBF" w:rsidR="002F2EDD" w:rsidRPr="00540E68" w:rsidRDefault="00000000" w:rsidP="004C3A4E">
          <w:pPr>
            <w:pStyle w:val="TOC1"/>
            <w:tabs>
              <w:tab w:val="right" w:leader="dot" w:pos="9019"/>
            </w:tabs>
            <w:spacing w:line="360" w:lineRule="auto"/>
            <w:rPr>
              <w:rFonts w:eastAsiaTheme="minorEastAsia"/>
              <w:noProof/>
              <w:lang w:val="en-IN" w:eastAsia="en-IN"/>
            </w:rPr>
          </w:pPr>
          <w:hyperlink w:anchor="_Toc120796456" w:history="1">
            <w:r w:rsidR="002F2EDD" w:rsidRPr="00540E68">
              <w:rPr>
                <w:rStyle w:val="Hyperlink"/>
                <w:noProof/>
              </w:rPr>
              <w:t>a) “Discriminates between - and analyses the difference between - beliefs, attitudes, and values within a workplace context”</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_Toc120796456 \h </w:instrText>
            </w:r>
            <w:r w:rsidR="002F2EDD" w:rsidRPr="00540E68">
              <w:rPr>
                <w:noProof/>
                <w:webHidden/>
              </w:rPr>
            </w:r>
            <w:r w:rsidR="002F2EDD" w:rsidRPr="00540E68">
              <w:rPr>
                <w:noProof/>
                <w:webHidden/>
              </w:rPr>
              <w:fldChar w:fldCharType="separate"/>
            </w:r>
            <w:r w:rsidR="002F2EDD" w:rsidRPr="00540E68">
              <w:rPr>
                <w:noProof/>
                <w:webHidden/>
              </w:rPr>
              <w:t>12</w:t>
            </w:r>
            <w:r w:rsidR="002F2EDD" w:rsidRPr="00540E68">
              <w:rPr>
                <w:noProof/>
                <w:webHidden/>
              </w:rPr>
              <w:fldChar w:fldCharType="end"/>
            </w:r>
          </w:hyperlink>
        </w:p>
        <w:p w14:paraId="73CA7BC6" w14:textId="63B8328B"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57" w:history="1">
            <w:r w:rsidR="002F2EDD" w:rsidRPr="00540E68">
              <w:rPr>
                <w:rStyle w:val="Hyperlink"/>
                <w:noProof/>
              </w:rPr>
              <w:t>Analysis of beliefs, attitudes, and values in an organisation</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_Toc120796457 \h </w:instrText>
            </w:r>
            <w:r w:rsidR="002F2EDD" w:rsidRPr="00540E68">
              <w:rPr>
                <w:noProof/>
                <w:webHidden/>
              </w:rPr>
            </w:r>
            <w:r w:rsidR="002F2EDD" w:rsidRPr="00540E68">
              <w:rPr>
                <w:noProof/>
                <w:webHidden/>
              </w:rPr>
              <w:fldChar w:fldCharType="separate"/>
            </w:r>
            <w:r w:rsidR="002F2EDD" w:rsidRPr="00540E68">
              <w:rPr>
                <w:noProof/>
                <w:webHidden/>
              </w:rPr>
              <w:t>12</w:t>
            </w:r>
            <w:r w:rsidR="002F2EDD" w:rsidRPr="00540E68">
              <w:rPr>
                <w:noProof/>
                <w:webHidden/>
              </w:rPr>
              <w:fldChar w:fldCharType="end"/>
            </w:r>
          </w:hyperlink>
        </w:p>
        <w:p w14:paraId="39FB3EA9" w14:textId="448E8B28"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58" w:history="1">
            <w:r w:rsidR="002F2EDD" w:rsidRPr="00540E68">
              <w:rPr>
                <w:rStyle w:val="Hyperlink"/>
                <w:noProof/>
              </w:rPr>
              <w:t>b) Critically assesses the organisation's own beliefs, attitudes and value systems and their impact on workplace behaviour.</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_Toc120796458 \h </w:instrText>
            </w:r>
            <w:r w:rsidR="002F2EDD" w:rsidRPr="00540E68">
              <w:rPr>
                <w:noProof/>
                <w:webHidden/>
              </w:rPr>
            </w:r>
            <w:r w:rsidR="002F2EDD" w:rsidRPr="00540E68">
              <w:rPr>
                <w:noProof/>
                <w:webHidden/>
              </w:rPr>
              <w:fldChar w:fldCharType="separate"/>
            </w:r>
            <w:r w:rsidR="002F2EDD" w:rsidRPr="00540E68">
              <w:rPr>
                <w:noProof/>
                <w:webHidden/>
              </w:rPr>
              <w:t>13</w:t>
            </w:r>
            <w:r w:rsidR="002F2EDD" w:rsidRPr="00540E68">
              <w:rPr>
                <w:noProof/>
                <w:webHidden/>
              </w:rPr>
              <w:fldChar w:fldCharType="end"/>
            </w:r>
          </w:hyperlink>
        </w:p>
        <w:p w14:paraId="769FAA3D" w14:textId="1148F351" w:rsidR="002F2EDD" w:rsidRPr="00540E68" w:rsidRDefault="00000000" w:rsidP="004C3A4E">
          <w:pPr>
            <w:pStyle w:val="TOC3"/>
            <w:tabs>
              <w:tab w:val="right" w:leader="dot" w:pos="9019"/>
            </w:tabs>
            <w:spacing w:line="360" w:lineRule="auto"/>
            <w:rPr>
              <w:noProof/>
            </w:rPr>
          </w:pPr>
          <w:hyperlink w:anchor="_Toc120796459" w:history="1">
            <w:r w:rsidR="002F2EDD" w:rsidRPr="00540E68">
              <w:rPr>
                <w:rStyle w:val="Hyperlink"/>
                <w:noProof/>
              </w:rPr>
              <w:t>Critical Assessment of the Organisation's own beliefs, attitudes, and value systems</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_Toc120796459 \h </w:instrText>
            </w:r>
            <w:r w:rsidR="002F2EDD" w:rsidRPr="00540E68">
              <w:rPr>
                <w:noProof/>
                <w:webHidden/>
              </w:rPr>
            </w:r>
            <w:r w:rsidR="002F2EDD" w:rsidRPr="00540E68">
              <w:rPr>
                <w:noProof/>
                <w:webHidden/>
              </w:rPr>
              <w:fldChar w:fldCharType="separate"/>
            </w:r>
            <w:r w:rsidR="002F2EDD" w:rsidRPr="00540E68">
              <w:rPr>
                <w:noProof/>
                <w:webHidden/>
              </w:rPr>
              <w:t>13</w:t>
            </w:r>
            <w:r w:rsidR="002F2EDD" w:rsidRPr="00540E68">
              <w:rPr>
                <w:noProof/>
                <w:webHidden/>
              </w:rPr>
              <w:fldChar w:fldCharType="end"/>
            </w:r>
          </w:hyperlink>
        </w:p>
        <w:p w14:paraId="6652E5FC" w14:textId="2070FE6D" w:rsidR="002F2EDD" w:rsidRPr="00540E68" w:rsidRDefault="00000000" w:rsidP="004C3A4E">
          <w:pPr>
            <w:pStyle w:val="TOC3"/>
            <w:tabs>
              <w:tab w:val="right" w:leader="dot" w:pos="9019"/>
            </w:tabs>
            <w:spacing w:line="360" w:lineRule="auto"/>
            <w:rPr>
              <w:noProof/>
            </w:rPr>
          </w:pPr>
          <w:hyperlink w:anchor="_Toc120796460" w:history="1">
            <w:r w:rsidR="002F2EDD" w:rsidRPr="00540E68">
              <w:rPr>
                <w:rStyle w:val="Hyperlink"/>
                <w:noProof/>
              </w:rPr>
              <w:t>Impact of the above aspects on workplace behaviour</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_Toc120796460 \h </w:instrText>
            </w:r>
            <w:r w:rsidR="002F2EDD" w:rsidRPr="00540E68">
              <w:rPr>
                <w:noProof/>
                <w:webHidden/>
              </w:rPr>
            </w:r>
            <w:r w:rsidR="002F2EDD" w:rsidRPr="00540E68">
              <w:rPr>
                <w:noProof/>
                <w:webHidden/>
              </w:rPr>
              <w:fldChar w:fldCharType="separate"/>
            </w:r>
            <w:r w:rsidR="002F2EDD" w:rsidRPr="00540E68">
              <w:rPr>
                <w:noProof/>
                <w:webHidden/>
              </w:rPr>
              <w:t>14</w:t>
            </w:r>
            <w:r w:rsidR="002F2EDD" w:rsidRPr="00540E68">
              <w:rPr>
                <w:noProof/>
                <w:webHidden/>
              </w:rPr>
              <w:fldChar w:fldCharType="end"/>
            </w:r>
          </w:hyperlink>
        </w:p>
        <w:p w14:paraId="154DF042" w14:textId="36DAE19C" w:rsidR="002F2EDD" w:rsidRPr="00540E68" w:rsidRDefault="00000000" w:rsidP="004C3A4E">
          <w:pPr>
            <w:pStyle w:val="TOC2"/>
            <w:tabs>
              <w:tab w:val="right" w:leader="dot" w:pos="9019"/>
            </w:tabs>
            <w:spacing w:line="360" w:lineRule="auto"/>
            <w:rPr>
              <w:rFonts w:eastAsiaTheme="minorEastAsia"/>
              <w:noProof/>
              <w:lang w:val="en-IN" w:eastAsia="en-IN"/>
            </w:rPr>
          </w:pPr>
          <w:hyperlink w:anchor="_Toc120796461" w:history="1">
            <w:r w:rsidR="002F2EDD" w:rsidRPr="00540E68">
              <w:rPr>
                <w:rStyle w:val="Hyperlink"/>
                <w:noProof/>
              </w:rPr>
              <w:t xml:space="preserve">c) “Applies the critical assessment of an appropriate management theory to evaluate how </w:t>
            </w:r>
            <w:r w:rsidR="002F2EDD" w:rsidRPr="00540E68">
              <w:rPr>
                <w:rStyle w:val="Hyperlink"/>
                <w:rFonts w:eastAsia="Times New Roman"/>
                <w:noProof/>
              </w:rPr>
              <w:t>someone with different beliefs, attitudes and values might interpret the theory differently.”</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_Toc120796461 \h </w:instrText>
            </w:r>
            <w:r w:rsidR="002F2EDD" w:rsidRPr="00540E68">
              <w:rPr>
                <w:noProof/>
                <w:webHidden/>
              </w:rPr>
            </w:r>
            <w:r w:rsidR="002F2EDD" w:rsidRPr="00540E68">
              <w:rPr>
                <w:noProof/>
                <w:webHidden/>
              </w:rPr>
              <w:fldChar w:fldCharType="separate"/>
            </w:r>
            <w:r w:rsidR="002F2EDD" w:rsidRPr="00540E68">
              <w:rPr>
                <w:noProof/>
                <w:webHidden/>
              </w:rPr>
              <w:t>15</w:t>
            </w:r>
            <w:r w:rsidR="002F2EDD" w:rsidRPr="00540E68">
              <w:rPr>
                <w:noProof/>
                <w:webHidden/>
              </w:rPr>
              <w:fldChar w:fldCharType="end"/>
            </w:r>
          </w:hyperlink>
        </w:p>
        <w:p w14:paraId="6A06C32E" w14:textId="1258CBC0" w:rsidR="002F2EDD" w:rsidRPr="00540E68" w:rsidRDefault="00000000" w:rsidP="004C3A4E">
          <w:pPr>
            <w:pStyle w:val="TOC3"/>
            <w:tabs>
              <w:tab w:val="right" w:leader="dot" w:pos="9019"/>
            </w:tabs>
            <w:spacing w:line="360" w:lineRule="auto"/>
            <w:rPr>
              <w:noProof/>
            </w:rPr>
          </w:pPr>
          <w:hyperlink w:anchor="_Toc120796462" w:history="1">
            <w:r w:rsidR="002F2EDD" w:rsidRPr="00540E68">
              <w:rPr>
                <w:rStyle w:val="Hyperlink"/>
                <w:noProof/>
              </w:rPr>
              <w:t>Critical analysis of management theory</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_Toc120796462 \h </w:instrText>
            </w:r>
            <w:r w:rsidR="002F2EDD" w:rsidRPr="00540E68">
              <w:rPr>
                <w:noProof/>
                <w:webHidden/>
              </w:rPr>
            </w:r>
            <w:r w:rsidR="002F2EDD" w:rsidRPr="00540E68">
              <w:rPr>
                <w:noProof/>
                <w:webHidden/>
              </w:rPr>
              <w:fldChar w:fldCharType="separate"/>
            </w:r>
            <w:r w:rsidR="002F2EDD" w:rsidRPr="00540E68">
              <w:rPr>
                <w:noProof/>
                <w:webHidden/>
              </w:rPr>
              <w:t>15</w:t>
            </w:r>
            <w:r w:rsidR="002F2EDD" w:rsidRPr="00540E68">
              <w:rPr>
                <w:noProof/>
                <w:webHidden/>
              </w:rPr>
              <w:fldChar w:fldCharType="end"/>
            </w:r>
          </w:hyperlink>
        </w:p>
        <w:p w14:paraId="207AA630" w14:textId="5D416173" w:rsidR="002F2EDD" w:rsidRPr="00540E68" w:rsidRDefault="00000000" w:rsidP="004C3A4E">
          <w:pPr>
            <w:pStyle w:val="TOC3"/>
            <w:tabs>
              <w:tab w:val="right" w:leader="dot" w:pos="9019"/>
            </w:tabs>
            <w:spacing w:line="360" w:lineRule="auto"/>
            <w:rPr>
              <w:noProof/>
            </w:rPr>
          </w:pPr>
          <w:hyperlink w:anchor="_Toc120796463" w:history="1">
            <w:r w:rsidR="002F2EDD" w:rsidRPr="00540E68">
              <w:rPr>
                <w:rStyle w:val="Hyperlink"/>
                <w:noProof/>
              </w:rPr>
              <w:t>Interpretation of the theories by different beliefs, attitudes, and values</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_Toc120796463 \h </w:instrText>
            </w:r>
            <w:r w:rsidR="002F2EDD" w:rsidRPr="00540E68">
              <w:rPr>
                <w:noProof/>
                <w:webHidden/>
              </w:rPr>
            </w:r>
            <w:r w:rsidR="002F2EDD" w:rsidRPr="00540E68">
              <w:rPr>
                <w:noProof/>
                <w:webHidden/>
              </w:rPr>
              <w:fldChar w:fldCharType="separate"/>
            </w:r>
            <w:r w:rsidR="002F2EDD" w:rsidRPr="00540E68">
              <w:rPr>
                <w:noProof/>
                <w:webHidden/>
              </w:rPr>
              <w:t>16</w:t>
            </w:r>
            <w:r w:rsidR="002F2EDD" w:rsidRPr="00540E68">
              <w:rPr>
                <w:noProof/>
                <w:webHidden/>
              </w:rPr>
              <w:fldChar w:fldCharType="end"/>
            </w:r>
          </w:hyperlink>
        </w:p>
        <w:p w14:paraId="1C463730" w14:textId="61B27D0D" w:rsidR="002F2EDD" w:rsidRPr="00540E68" w:rsidRDefault="00000000" w:rsidP="004C3A4E">
          <w:pPr>
            <w:pStyle w:val="TOC1"/>
            <w:tabs>
              <w:tab w:val="right" w:leader="dot" w:pos="9019"/>
            </w:tabs>
            <w:spacing w:line="360" w:lineRule="auto"/>
            <w:rPr>
              <w:rFonts w:eastAsiaTheme="minorEastAsia"/>
              <w:noProof/>
              <w:lang w:val="en-IN" w:eastAsia="en-IN"/>
            </w:rPr>
          </w:pPr>
          <w:hyperlink w:anchor="_Toc120796464" w:history="1">
            <w:r w:rsidR="002F2EDD" w:rsidRPr="00540E68">
              <w:rPr>
                <w:rStyle w:val="Hyperlink"/>
                <w:noProof/>
              </w:rPr>
              <w:t>Conclusion</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_Toc120796464 \h </w:instrText>
            </w:r>
            <w:r w:rsidR="002F2EDD" w:rsidRPr="00540E68">
              <w:rPr>
                <w:noProof/>
                <w:webHidden/>
              </w:rPr>
            </w:r>
            <w:r w:rsidR="002F2EDD" w:rsidRPr="00540E68">
              <w:rPr>
                <w:noProof/>
                <w:webHidden/>
              </w:rPr>
              <w:fldChar w:fldCharType="separate"/>
            </w:r>
            <w:r w:rsidR="002F2EDD" w:rsidRPr="00540E68">
              <w:rPr>
                <w:noProof/>
                <w:webHidden/>
              </w:rPr>
              <w:t>17</w:t>
            </w:r>
            <w:r w:rsidR="002F2EDD" w:rsidRPr="00540E68">
              <w:rPr>
                <w:noProof/>
                <w:webHidden/>
              </w:rPr>
              <w:fldChar w:fldCharType="end"/>
            </w:r>
          </w:hyperlink>
        </w:p>
        <w:p w14:paraId="4CBFE54F" w14:textId="4FAA9272" w:rsidR="002F2EDD" w:rsidRPr="002F2EDD" w:rsidRDefault="00000000" w:rsidP="004C3A4E">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796465" w:history="1">
            <w:r w:rsidR="002F2EDD" w:rsidRPr="00540E68">
              <w:rPr>
                <w:rStyle w:val="Hyperlink"/>
                <w:noProof/>
                <w:lang w:val="en-IN" w:eastAsia="en-IN"/>
              </w:rPr>
              <w:t>References</w:t>
            </w:r>
            <w:r w:rsidR="002F2EDD" w:rsidRPr="00540E68">
              <w:rPr>
                <w:noProof/>
                <w:webHidden/>
              </w:rPr>
              <w:tab/>
            </w:r>
            <w:r w:rsidR="002F2EDD" w:rsidRPr="00540E68">
              <w:rPr>
                <w:noProof/>
                <w:webHidden/>
              </w:rPr>
              <w:fldChar w:fldCharType="begin"/>
            </w:r>
            <w:r w:rsidR="002F2EDD" w:rsidRPr="00540E68">
              <w:rPr>
                <w:noProof/>
                <w:webHidden/>
              </w:rPr>
              <w:instrText xml:space="preserve"> PAGEREF _Toc120796465 \h </w:instrText>
            </w:r>
            <w:r w:rsidR="002F2EDD" w:rsidRPr="00540E68">
              <w:rPr>
                <w:noProof/>
                <w:webHidden/>
              </w:rPr>
            </w:r>
            <w:r w:rsidR="002F2EDD" w:rsidRPr="00540E68">
              <w:rPr>
                <w:noProof/>
                <w:webHidden/>
              </w:rPr>
              <w:fldChar w:fldCharType="separate"/>
            </w:r>
            <w:r w:rsidR="002F2EDD" w:rsidRPr="00540E68">
              <w:rPr>
                <w:noProof/>
                <w:webHidden/>
              </w:rPr>
              <w:t>18</w:t>
            </w:r>
            <w:r w:rsidR="002F2EDD" w:rsidRPr="00540E68">
              <w:rPr>
                <w:noProof/>
                <w:webHidden/>
              </w:rPr>
              <w:fldChar w:fldCharType="end"/>
            </w:r>
          </w:hyperlink>
        </w:p>
        <w:p w14:paraId="3699039F" w14:textId="78CCDC5D" w:rsidR="004A0B83" w:rsidRPr="00980609" w:rsidRDefault="004A0B83" w:rsidP="004C3A4E">
          <w:pPr>
            <w:spacing w:line="360" w:lineRule="auto"/>
            <w:jc w:val="both"/>
          </w:pPr>
          <w:r w:rsidRPr="00980609">
            <w:rPr>
              <w:rFonts w:ascii="Times New Roman" w:hAnsi="Times New Roman" w:cs="Times New Roman"/>
              <w:b/>
              <w:bCs/>
              <w:noProof/>
              <w:sz w:val="24"/>
              <w:szCs w:val="24"/>
            </w:rPr>
            <w:fldChar w:fldCharType="end"/>
          </w:r>
        </w:p>
      </w:sdtContent>
    </w:sdt>
    <w:p w14:paraId="00000002" w14:textId="3AA12E22" w:rsidR="00874650" w:rsidRPr="00980609" w:rsidRDefault="00000000" w:rsidP="004C3A4E">
      <w:pPr>
        <w:pStyle w:val="Normal1"/>
        <w:spacing w:line="360" w:lineRule="auto"/>
        <w:jc w:val="both"/>
        <w:rPr>
          <w:rFonts w:ascii="Times New Roman" w:eastAsia="Times New Roman" w:hAnsi="Times New Roman" w:cs="Times New Roman"/>
          <w:b/>
          <w:sz w:val="24"/>
          <w:szCs w:val="24"/>
        </w:rPr>
      </w:pPr>
      <w:r w:rsidRPr="00980609">
        <w:rPr>
          <w:rFonts w:ascii="Times New Roman" w:hAnsi="Times New Roman" w:cs="Times New Roman"/>
          <w:sz w:val="24"/>
          <w:szCs w:val="24"/>
        </w:rPr>
        <w:br w:type="page"/>
      </w:r>
    </w:p>
    <w:p w14:paraId="00000004" w14:textId="05F04DFA" w:rsidR="00874650" w:rsidRPr="00540E68" w:rsidRDefault="00000000" w:rsidP="004C3A4E">
      <w:pPr>
        <w:pStyle w:val="Heading1"/>
        <w:rPr>
          <w:rFonts w:ascii="Arial" w:hAnsi="Arial"/>
        </w:rPr>
      </w:pPr>
      <w:bookmarkStart w:id="0" w:name="_Toc120796437"/>
      <w:r w:rsidRPr="00540E68">
        <w:rPr>
          <w:rFonts w:ascii="Arial" w:hAnsi="Arial"/>
        </w:rPr>
        <w:lastRenderedPageBreak/>
        <w:t>Introduction</w:t>
      </w:r>
      <w:bookmarkEnd w:id="0"/>
    </w:p>
    <w:p w14:paraId="00000005"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Organizational values are crucial for making clear objectives for the organization by which employees can align their viewpoints with those objectives. Organizational values and beliefs ensure Teamwork, Integrity, and Accountability among the employees which are helpful to influence their behaviours in the workplace. Organizational values are important because it assists workers to make the right decisions. It enhances the attrition rate of employees in the organization. During Covid-19, most of the work became virtual. This phenomenon enhanced trust among the team members. These same aspects will continue even after the pandemic in workplace behaviour. </w:t>
      </w:r>
    </w:p>
    <w:p w14:paraId="0E2CA546" w14:textId="5FD4F620" w:rsidR="008B4658" w:rsidRPr="00540E68" w:rsidRDefault="008B4658" w:rsidP="004C3A4E">
      <w:pPr>
        <w:pStyle w:val="Heading1"/>
        <w:rPr>
          <w:rFonts w:ascii="Arial" w:hAnsi="Arial"/>
        </w:rPr>
      </w:pPr>
      <w:bookmarkStart w:id="1" w:name="_Toc120796438"/>
      <w:r w:rsidRPr="00540E68">
        <w:rPr>
          <w:rFonts w:ascii="Arial" w:hAnsi="Arial"/>
        </w:rPr>
        <w:t>1. Briefly Introduce the organisation you have chosen to write about</w:t>
      </w:r>
      <w:bookmarkEnd w:id="1"/>
    </w:p>
    <w:p w14:paraId="00000006" w14:textId="68FFAEA8" w:rsidR="00874650" w:rsidRPr="00980609" w:rsidRDefault="00000000" w:rsidP="004C3A4E">
      <w:pPr>
        <w:pStyle w:val="Normal1"/>
        <w:spacing w:line="360" w:lineRule="auto"/>
        <w:jc w:val="both"/>
        <w:rPr>
          <w:rFonts w:ascii="Times New Roman" w:eastAsia="Times New Roman" w:hAnsi="Times New Roman" w:cs="Times New Roman"/>
          <w:sz w:val="24"/>
          <w:szCs w:val="24"/>
        </w:rPr>
      </w:pPr>
      <w:r w:rsidRPr="00540E68">
        <w:rPr>
          <w:rFonts w:eastAsia="Times New Roman"/>
        </w:rPr>
        <w:t>GlaxoSmithKline is a British pharmaceutical company headquartered in London, UK. The company runs on the motto of integrating science, technology, and talents for making products better and more trustworthy (Gsk, 2022). This objective of the company helps them to invent cures for various diseases. The number of employees of this company is almost 38.7 thousand in the UK and Europe in total. The main competitors of this company in the UK are Pfizer, AstraZeneca, and Roche (Statista, 2022a). The total revenue of the company in the UK is almost 24.5 million GBP by selling medicines and Vaccines as of 2021 (Statista, 2022b). The company also sells other pharmaceutical materials</w:t>
      </w:r>
      <w:r w:rsidRPr="00980609">
        <w:rPr>
          <w:rFonts w:ascii="Times New Roman" w:eastAsia="Times New Roman" w:hAnsi="Times New Roman" w:cs="Times New Roman"/>
          <w:sz w:val="24"/>
          <w:szCs w:val="24"/>
        </w:rPr>
        <w:t>.</w:t>
      </w:r>
    </w:p>
    <w:p w14:paraId="33DC42CA" w14:textId="731798EE" w:rsidR="008B4658" w:rsidRPr="00540E68" w:rsidRDefault="008B4658" w:rsidP="004C3A4E">
      <w:pPr>
        <w:pStyle w:val="Heading1"/>
        <w:rPr>
          <w:rFonts w:ascii="Arial" w:hAnsi="Arial"/>
        </w:rPr>
      </w:pPr>
      <w:bookmarkStart w:id="2" w:name="_Toc120796439"/>
      <w:r w:rsidRPr="00540E68">
        <w:rPr>
          <w:rFonts w:ascii="Arial" w:hAnsi="Arial"/>
        </w:rPr>
        <w:t>2. Briefly introduce the key management theory or theories that will underpin your report</w:t>
      </w:r>
      <w:bookmarkEnd w:id="2"/>
    </w:p>
    <w:p w14:paraId="00000009" w14:textId="1D833B33" w:rsidR="00874650" w:rsidRPr="00540E68" w:rsidRDefault="002138D4" w:rsidP="004C3A4E">
      <w:pPr>
        <w:pStyle w:val="Heading2"/>
        <w:spacing w:line="360" w:lineRule="auto"/>
        <w:rPr>
          <w:rFonts w:ascii="Arial" w:hAnsi="Arial"/>
        </w:rPr>
      </w:pPr>
      <w:bookmarkStart w:id="3" w:name="_Toc120796440"/>
      <w:r w:rsidRPr="00540E68">
        <w:rPr>
          <w:rFonts w:ascii="Arial" w:hAnsi="Arial"/>
        </w:rPr>
        <w:t>2.1 Bureaucratic Theory</w:t>
      </w:r>
      <w:bookmarkEnd w:id="3"/>
    </w:p>
    <w:p w14:paraId="0000000A"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The bureaucratic theory was introduced by Max Weber and covers two crucial aspects, structure or hierarchy in an organization and the role of each employee in the organization. According to Abun </w:t>
      </w:r>
      <w:r w:rsidRPr="00540E68">
        <w:rPr>
          <w:rFonts w:eastAsia="Times New Roman"/>
          <w:i/>
        </w:rPr>
        <w:t>et al.</w:t>
      </w:r>
      <w:r w:rsidRPr="00540E68">
        <w:rPr>
          <w:rFonts w:eastAsia="Times New Roman"/>
        </w:rPr>
        <w:t xml:space="preserve"> (2021), Bureaucracy is a certain organizational structure that includes various standards and laws for managing the workflow within the organization. With the help of this approach, it is possible to distinguish between the roles of workers and managers. This approach shows a clear structure of hierarchy by which it becomes possible to maintain a good flow of communication within the organization. This theory ensures certain aspects like a formal set of rules and regulations, well-defined hierarchy, and application of rules.</w:t>
      </w:r>
    </w:p>
    <w:p w14:paraId="0000000B"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As opined by Junianto </w:t>
      </w:r>
      <w:r w:rsidRPr="00540E68">
        <w:rPr>
          <w:rFonts w:eastAsia="Times New Roman"/>
          <w:i/>
        </w:rPr>
        <w:t>et al.</w:t>
      </w:r>
      <w:r w:rsidRPr="00540E68">
        <w:rPr>
          <w:rFonts w:eastAsia="Times New Roman"/>
        </w:rPr>
        <w:t xml:space="preserve"> (2021), by implementing this theory, a leader first decides the rules and regulations inside a company. These rules and regulations can be changed by the top-level</w:t>
      </w:r>
      <w:r w:rsidRPr="00980609">
        <w:rPr>
          <w:rFonts w:ascii="Times New Roman" w:eastAsia="Times New Roman" w:hAnsi="Times New Roman" w:cs="Times New Roman"/>
          <w:sz w:val="24"/>
          <w:szCs w:val="24"/>
        </w:rPr>
        <w:t xml:space="preserve"> </w:t>
      </w:r>
      <w:r w:rsidRPr="00540E68">
        <w:rPr>
          <w:rFonts w:eastAsia="Times New Roman"/>
        </w:rPr>
        <w:t>management or leader at any time as per convenience. In this hierarchical structure,</w:t>
      </w:r>
      <w:r w:rsidRPr="00980609">
        <w:rPr>
          <w:rFonts w:ascii="Times New Roman" w:eastAsia="Times New Roman" w:hAnsi="Times New Roman" w:cs="Times New Roman"/>
          <w:sz w:val="24"/>
          <w:szCs w:val="24"/>
        </w:rPr>
        <w:t xml:space="preserve"> </w:t>
      </w:r>
      <w:r w:rsidRPr="00540E68">
        <w:rPr>
          <w:rFonts w:eastAsia="Times New Roman"/>
        </w:rPr>
        <w:lastRenderedPageBreak/>
        <w:t xml:space="preserve">lower-level employees tend to follow the rules and regulations. However, from the viewpoint of Chen and Hitt (2021), if they find any discrepancy they can easily interact with higher-level management. The purpose for choosing this theory in this context is because GlaxoSmithKline emphasizes innovation most and due to that reason, it is essential to prioritize teamwork and better workflow. To maintain an ethical and better work environment it is necessary to implement certain rules and regulations which satisfy the aspects of this theory. Besides that, this theory helps to create strong organizational values and beliefs. Especially, it was helpful during the Covid 19, it was necessary to build trust among the team members. After the pandemic, this approach assists to retain the trust and loyalty of employees. </w:t>
      </w:r>
    </w:p>
    <w:p w14:paraId="0000000C" w14:textId="5FDDD266" w:rsidR="00874650" w:rsidRPr="00540E68" w:rsidRDefault="002138D4" w:rsidP="004C3A4E">
      <w:pPr>
        <w:pStyle w:val="Heading2"/>
        <w:spacing w:line="360" w:lineRule="auto"/>
        <w:rPr>
          <w:rFonts w:ascii="Arial" w:hAnsi="Arial"/>
        </w:rPr>
      </w:pPr>
      <w:bookmarkStart w:id="4" w:name="_Toc120796441"/>
      <w:r w:rsidRPr="00540E68">
        <w:rPr>
          <w:rFonts w:ascii="Arial" w:hAnsi="Arial"/>
        </w:rPr>
        <w:t>2.2 Scientific Management Theory</w:t>
      </w:r>
      <w:bookmarkEnd w:id="4"/>
    </w:p>
    <w:p w14:paraId="0000000D"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In the words of Deterding (2019), Scientific Management Theory is useful for assessing the workflow within an organization. With the help of this theory, it is possible to create a link between technology, innovation, and management.  The theory focuses on the efficiency of labourers and employees within an organization by integrating innovative technologies within the existing structure. According to Ackah (2019), this theory mainly focuses on repetitive and routine tasks rather than the problem-solving or analytical skills of employees. With proper technological resources and equipment, it is possible to optimize the efforts. This phenomenon helps to motivate the employees because it reduces the waste of effort. </w:t>
      </w:r>
    </w:p>
    <w:p w14:paraId="0000000E" w14:textId="77777777" w:rsidR="00874650" w:rsidRPr="00540E68" w:rsidRDefault="00000000" w:rsidP="004C3A4E">
      <w:pPr>
        <w:pStyle w:val="Normal1"/>
        <w:spacing w:line="360" w:lineRule="auto"/>
        <w:jc w:val="both"/>
        <w:rPr>
          <w:rFonts w:eastAsia="Times New Roman"/>
        </w:rPr>
      </w:pPr>
      <w:r w:rsidRPr="00540E68">
        <w:rPr>
          <w:rFonts w:eastAsia="Times New Roman"/>
        </w:rPr>
        <w:t>This theory is helpful to develop organizational values and beliefs because it assists the workers to choose the right designations according to their skills. From the viewpoint of Saeed</w:t>
      </w:r>
      <w:r w:rsidRPr="00540E68">
        <w:rPr>
          <w:rFonts w:eastAsia="Times New Roman"/>
          <w:i/>
        </w:rPr>
        <w:t xml:space="preserve"> et al.</w:t>
      </w:r>
      <w:r w:rsidRPr="00540E68">
        <w:rPr>
          <w:rFonts w:eastAsia="Times New Roman"/>
        </w:rPr>
        <w:t xml:space="preserve"> (2019), it improves the relations among the workers in an organization which ultimately surge up the overall efficiency of the whole team. As a result productivity of the organization increases. Employees can feel more attached when proper attention is given to them. During the Covid era, it was a challenge to look after each employee. However, by integrating digital technologies into the workforce it becomes easier to monitor all the employees. Even after the pandemic era, it helps to make businesses resilient because technology plays a big role in organizational behaviour still now. Exclusion of technology is a challenge after Covid 19 because every employee is habituated to different digital technologies. </w:t>
      </w:r>
    </w:p>
    <w:p w14:paraId="0000000F" w14:textId="7AF759F3" w:rsidR="00874650" w:rsidRPr="00540E68" w:rsidRDefault="002138D4" w:rsidP="004C3A4E">
      <w:pPr>
        <w:pStyle w:val="Heading2"/>
        <w:spacing w:line="360" w:lineRule="auto"/>
        <w:rPr>
          <w:rFonts w:ascii="Arial" w:hAnsi="Arial"/>
        </w:rPr>
      </w:pPr>
      <w:bookmarkStart w:id="5" w:name="_Toc120796442"/>
      <w:r w:rsidRPr="00540E68">
        <w:rPr>
          <w:rFonts w:ascii="Arial" w:hAnsi="Arial"/>
        </w:rPr>
        <w:t>2.3 Behavioural Management Theory</w:t>
      </w:r>
      <w:bookmarkEnd w:id="5"/>
    </w:p>
    <w:p w14:paraId="00000010"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From the name of the theory, it can be illustrated that this theory applies to the improvement of relations among the employees in the organization. In the words of Cheema </w:t>
      </w:r>
      <w:r w:rsidRPr="00540E68">
        <w:rPr>
          <w:rFonts w:eastAsia="Times New Roman"/>
          <w:i/>
        </w:rPr>
        <w:t>et al.</w:t>
      </w:r>
      <w:r w:rsidRPr="00540E68">
        <w:rPr>
          <w:rFonts w:eastAsia="Times New Roman"/>
        </w:rPr>
        <w:t xml:space="preserve"> (2020), this theory perfectly assesses human behaviour in the workplace and cohesion among team</w:t>
      </w:r>
      <w:r w:rsidRPr="00980609">
        <w:rPr>
          <w:rFonts w:ascii="Times New Roman" w:eastAsia="Times New Roman" w:hAnsi="Times New Roman" w:cs="Times New Roman"/>
          <w:sz w:val="24"/>
          <w:szCs w:val="24"/>
        </w:rPr>
        <w:t xml:space="preserve"> </w:t>
      </w:r>
      <w:r w:rsidRPr="00540E68">
        <w:rPr>
          <w:rFonts w:eastAsia="Times New Roman"/>
        </w:rPr>
        <w:t>members. The prime focus of this theory is only on the behavioural issues of the employees,</w:t>
      </w:r>
      <w:r w:rsidRPr="00980609">
        <w:rPr>
          <w:rFonts w:ascii="Times New Roman" w:eastAsia="Times New Roman" w:hAnsi="Times New Roman" w:cs="Times New Roman"/>
          <w:sz w:val="24"/>
          <w:szCs w:val="24"/>
        </w:rPr>
        <w:t xml:space="preserve"> </w:t>
      </w:r>
      <w:r w:rsidRPr="00540E68">
        <w:rPr>
          <w:rFonts w:eastAsia="Times New Roman"/>
        </w:rPr>
        <w:lastRenderedPageBreak/>
        <w:t xml:space="preserve">not on productivity. Besides that, with the help of this theory, top-level management motivates their employees to be more productive and efficient in the workplace. This theory helps make connections among various departments to enhance the quality of products or services of the organization. </w:t>
      </w:r>
    </w:p>
    <w:p w14:paraId="00000011" w14:textId="5314020B" w:rsidR="00874650" w:rsidRPr="00540E68" w:rsidRDefault="00000000" w:rsidP="004C3A4E">
      <w:pPr>
        <w:pStyle w:val="Normal1"/>
        <w:spacing w:line="360" w:lineRule="auto"/>
        <w:jc w:val="both"/>
        <w:rPr>
          <w:rFonts w:eastAsia="Times New Roman"/>
        </w:rPr>
      </w:pPr>
      <w:r w:rsidRPr="00540E68">
        <w:rPr>
          <w:rFonts w:eastAsia="Times New Roman"/>
        </w:rPr>
        <w:t xml:space="preserve">According to Welch and Yates (2018), this theory is extremely important for enhancing motivation among employees. With the help of this theory, it is possible to increase accountability among the employees which is an important aspect of organizational belief. A good working environment always attracts the best talents in the organization. This phenomenon enhances the overall productivity of the organization. Besides that, during the pandemic era, it was crucial to maintain cohesion among the employees in the organization. Due to these above reasons, it is useful to implement this theory for managing organizational values and beliefs. </w:t>
      </w:r>
    </w:p>
    <w:p w14:paraId="4F96EA79" w14:textId="77777777" w:rsidR="002138D4" w:rsidRPr="00540E68" w:rsidRDefault="002138D4" w:rsidP="004C3A4E">
      <w:pPr>
        <w:pStyle w:val="Heading1"/>
        <w:rPr>
          <w:rFonts w:ascii="Arial" w:hAnsi="Arial"/>
          <w:i/>
        </w:rPr>
      </w:pPr>
      <w:bookmarkStart w:id="6" w:name="_Toc120796443"/>
      <w:r w:rsidRPr="00540E68">
        <w:rPr>
          <w:rFonts w:ascii="Arial" w:hAnsi="Arial"/>
        </w:rPr>
        <w:t>3. Answer the question by applying the key theory/theories to your chosen organisation</w:t>
      </w:r>
      <w:bookmarkEnd w:id="6"/>
    </w:p>
    <w:p w14:paraId="00000014" w14:textId="3E8E4A06" w:rsidR="00874650" w:rsidRPr="00540E68" w:rsidRDefault="000E7772" w:rsidP="004C3A4E">
      <w:pPr>
        <w:pStyle w:val="Heading2"/>
        <w:spacing w:line="360" w:lineRule="auto"/>
        <w:rPr>
          <w:rFonts w:ascii="Arial" w:hAnsi="Arial"/>
        </w:rPr>
      </w:pPr>
      <w:bookmarkStart w:id="7" w:name="_Toc120796444"/>
      <w:r w:rsidRPr="00540E68">
        <w:rPr>
          <w:rFonts w:ascii="Arial" w:hAnsi="Arial"/>
        </w:rPr>
        <w:t>3.1 Application of Bureaucratic Management Theory in GSK</w:t>
      </w:r>
      <w:bookmarkEnd w:id="7"/>
      <w:r w:rsidRPr="00540E68">
        <w:rPr>
          <w:rFonts w:ascii="Arial" w:hAnsi="Arial"/>
        </w:rPr>
        <w:t xml:space="preserve"> </w:t>
      </w:r>
    </w:p>
    <w:p w14:paraId="00000015"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GSK is a pharmaceutical company that emphasizes technology and innovation for enhancing productivity in the organization. They inspired their employees to generate more innovative ideas in the organization.  Besides that, they motivate their employees to be more accountable in their work for improving the quality of medicines (Gsk, 2022). The bureaucratic theory is crucial to maintain the best ethical work environment within the organization. This theory perfectly aligns with the viewpoints and objectives of GSK because the company tries to enhance the quality of medicines for patients. From the viewpoint of Kovalenko (2020), it is always necessary to apply the rules and regulations set by the leader or top-level management to enhance productivity. Quality and efficiency increase by following pre-defined rules set by experienced officials. By applying this approach GSK maintains the overall efficiency of the organization, Besides that, they have a very clear channel of communication by which their employees can interact with each other in case of any discrepancy. This phenomenon also satisfies the necessary aspects of Bureaucratic Management Theory. </w:t>
      </w:r>
    </w:p>
    <w:p w14:paraId="00000016" w14:textId="0167AB1F" w:rsidR="00874650" w:rsidRPr="00540E68" w:rsidRDefault="000E7772" w:rsidP="004C3A4E">
      <w:pPr>
        <w:pStyle w:val="Heading2"/>
        <w:spacing w:line="360" w:lineRule="auto"/>
        <w:rPr>
          <w:rFonts w:ascii="Arial" w:hAnsi="Arial"/>
        </w:rPr>
      </w:pPr>
      <w:bookmarkStart w:id="8" w:name="_Toc120796445"/>
      <w:r w:rsidRPr="00540E68">
        <w:rPr>
          <w:rFonts w:ascii="Arial" w:hAnsi="Arial"/>
        </w:rPr>
        <w:t>3.2 Application of Scientific Management Theory in GSK</w:t>
      </w:r>
      <w:bookmarkEnd w:id="8"/>
      <w:r w:rsidRPr="00540E68">
        <w:rPr>
          <w:rFonts w:ascii="Arial" w:hAnsi="Arial"/>
        </w:rPr>
        <w:t xml:space="preserve"> </w:t>
      </w:r>
    </w:p>
    <w:p w14:paraId="00000017"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It is also evident from the data of the company that they have recently introduced various world-class technologies in their R &amp;D sector. For instance, they have kept their prime focus </w:t>
      </w:r>
      <w:r w:rsidRPr="00540E68">
        <w:rPr>
          <w:rFonts w:eastAsia="Times New Roman"/>
        </w:rPr>
        <w:lastRenderedPageBreak/>
        <w:t>on</w:t>
      </w:r>
      <w:r w:rsidRPr="00980609">
        <w:rPr>
          <w:rFonts w:ascii="Times New Roman" w:eastAsia="Times New Roman" w:hAnsi="Times New Roman" w:cs="Times New Roman"/>
          <w:sz w:val="24"/>
          <w:szCs w:val="24"/>
        </w:rPr>
        <w:t xml:space="preserve"> </w:t>
      </w:r>
      <w:r w:rsidRPr="00540E68">
        <w:rPr>
          <w:rFonts w:eastAsia="Times New Roman"/>
        </w:rPr>
        <w:t xml:space="preserve">developing vaccines and human genetics. They have introduced new innovative technologies in these four therapeutic areas, HIV, Oncology, Infectious Diseases, and Immunology. Integration of these technologies perfectly relates to the aspects of Scientific Management Theory. For instance, according to Ajzen (2020), Scientific Management theory is necessary to enhance the workflow in the organisation by implementing innovative technologies in the existing workforce. It reduces human errors. It is important because manufacturing medicines is a crucial task and it is beneficial to align technology with the current process. </w:t>
      </w:r>
    </w:p>
    <w:p w14:paraId="00000018" w14:textId="5B4BF2E7" w:rsidR="00874650" w:rsidRPr="00540E68" w:rsidRDefault="000E7772" w:rsidP="004C3A4E">
      <w:pPr>
        <w:pStyle w:val="Heading2"/>
        <w:spacing w:line="360" w:lineRule="auto"/>
        <w:rPr>
          <w:rFonts w:ascii="Arial" w:hAnsi="Arial"/>
        </w:rPr>
      </w:pPr>
      <w:bookmarkStart w:id="9" w:name="_Toc120796446"/>
      <w:r w:rsidRPr="00540E68">
        <w:rPr>
          <w:rFonts w:ascii="Arial" w:hAnsi="Arial"/>
        </w:rPr>
        <w:t>3.3 Application of Behavioral Management Theory in GSK</w:t>
      </w:r>
      <w:bookmarkEnd w:id="9"/>
    </w:p>
    <w:p w14:paraId="00000019"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GSK empowers a diversified work culture in the company. This helps to enhance the number of ambitious and experienced employees in the organisation. Besides that, the company maintains a clear policy with their shareholders and consumers. Overall, with the help of this strategy, the company maintains all the rules and regulations of the Government. Besides that, a legitimate workplace can satisfy the personal morality of each employee. These approaches are linked with the theoretical aspects of Behavioral Management Theory. Because this theory also enforces the management of a healthy relationship among the employees of the organisation. </w:t>
      </w:r>
    </w:p>
    <w:p w14:paraId="0000001A" w14:textId="29ACB538" w:rsidR="00874650" w:rsidRPr="00540E68" w:rsidRDefault="000E7772" w:rsidP="004C3A4E">
      <w:pPr>
        <w:pStyle w:val="Heading2"/>
        <w:spacing w:line="360" w:lineRule="auto"/>
        <w:rPr>
          <w:rFonts w:ascii="Arial" w:hAnsi="Arial"/>
        </w:rPr>
      </w:pPr>
      <w:bookmarkStart w:id="10" w:name="_Toc120796447"/>
      <w:r w:rsidRPr="00540E68">
        <w:rPr>
          <w:rFonts w:ascii="Arial" w:hAnsi="Arial"/>
        </w:rPr>
        <w:t>3.4 Effect of these theories on Organizational Values and Beliefs</w:t>
      </w:r>
      <w:bookmarkEnd w:id="10"/>
    </w:p>
    <w:p w14:paraId="0000001C" w14:textId="63CA3B5D" w:rsidR="00874650" w:rsidRPr="00540E68" w:rsidRDefault="00000000" w:rsidP="004C3A4E">
      <w:pPr>
        <w:pStyle w:val="Normal1"/>
        <w:spacing w:line="360" w:lineRule="auto"/>
        <w:jc w:val="both"/>
        <w:rPr>
          <w:rFonts w:eastAsia="Times New Roman"/>
        </w:rPr>
      </w:pPr>
      <w:r w:rsidRPr="00540E68">
        <w:rPr>
          <w:rFonts w:eastAsia="Times New Roman"/>
        </w:rPr>
        <w:t xml:space="preserve">Implementing all these approaches of both these theories can enhance the integrity among the employees. Besides that, certain rules and regulations can help the employees to align their personal objectives with the objectives of the organisation. If an employee can enjoy the uninterrupted workflow in the organisation then it becomes helpful for him/ her to become more responsible for his/ her work. As opined by Hussain </w:t>
      </w:r>
      <w:r w:rsidRPr="00540E68">
        <w:rPr>
          <w:rFonts w:eastAsia="Times New Roman"/>
          <w:i/>
        </w:rPr>
        <w:t>et al.</w:t>
      </w:r>
      <w:r w:rsidRPr="00540E68">
        <w:rPr>
          <w:rFonts w:eastAsia="Times New Roman"/>
        </w:rPr>
        <w:t xml:space="preserve"> (2019), the maintenance of organisational values and beliefs is important to clarify the working process of an organisation. Besides that, integration of technology in communication channels is helpful to maintain an effective interaction which also makes the organisation more resilient. Because it enhances the team spirit among the employees. </w:t>
      </w:r>
    </w:p>
    <w:p w14:paraId="605444D6" w14:textId="7220DC5F" w:rsidR="000E7772" w:rsidRPr="00540E68" w:rsidRDefault="000E7772" w:rsidP="004C3A4E">
      <w:pPr>
        <w:pStyle w:val="Heading1"/>
        <w:rPr>
          <w:rFonts w:ascii="Arial" w:hAnsi="Arial"/>
        </w:rPr>
      </w:pPr>
      <w:bookmarkStart w:id="11" w:name="_Toc120796448"/>
      <w:r w:rsidRPr="00540E68">
        <w:rPr>
          <w:rFonts w:ascii="Arial" w:hAnsi="Arial"/>
        </w:rPr>
        <w:lastRenderedPageBreak/>
        <w:t>4. Provide a critical evaluation of the theory/theories to assess how someone with different</w:t>
      </w:r>
      <w:r w:rsidR="00CF56A2" w:rsidRPr="00540E68">
        <w:rPr>
          <w:rFonts w:ascii="Arial" w:hAnsi="Arial"/>
        </w:rPr>
        <w:t xml:space="preserve"> </w:t>
      </w:r>
      <w:r w:rsidRPr="00540E68">
        <w:rPr>
          <w:rFonts w:ascii="Arial" w:hAnsi="Arial"/>
        </w:rPr>
        <w:t>beliefs, attitudes and values might interpret the theory differently</w:t>
      </w:r>
      <w:bookmarkEnd w:id="11"/>
    </w:p>
    <w:p w14:paraId="463E69DE" w14:textId="628DBA63" w:rsidR="001E6E9D" w:rsidRPr="00540E68" w:rsidRDefault="00A319E0" w:rsidP="004C3A4E">
      <w:pPr>
        <w:pStyle w:val="Heading2"/>
        <w:spacing w:line="360" w:lineRule="auto"/>
        <w:rPr>
          <w:rFonts w:ascii="Arial" w:hAnsi="Arial"/>
        </w:rPr>
      </w:pPr>
      <w:bookmarkStart w:id="12" w:name="_Toc120796449"/>
      <w:r w:rsidRPr="00540E68">
        <w:rPr>
          <w:rFonts w:ascii="Arial" w:hAnsi="Arial"/>
        </w:rPr>
        <w:t xml:space="preserve">4.1 </w:t>
      </w:r>
      <w:r w:rsidR="001E6E9D" w:rsidRPr="00540E68">
        <w:rPr>
          <w:rFonts w:ascii="Arial" w:hAnsi="Arial"/>
        </w:rPr>
        <w:t>Critical Analysis of Bureaucratic Management Theory</w:t>
      </w:r>
      <w:bookmarkEnd w:id="12"/>
    </w:p>
    <w:p w14:paraId="36B4B7BF" w14:textId="77777777" w:rsidR="001E6E9D" w:rsidRPr="00980609" w:rsidRDefault="001E6E9D" w:rsidP="004C3A4E">
      <w:pPr>
        <w:pStyle w:val="NormalWeb"/>
        <w:spacing w:before="0" w:beforeAutospacing="0" w:after="0" w:afterAutospacing="0" w:line="360" w:lineRule="auto"/>
        <w:jc w:val="both"/>
      </w:pPr>
    </w:p>
    <w:p w14:paraId="0000001F"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According to Bishu and Kennedy (2020), Bureaucratic Management Theory helps to enhance the efficiency of employees by keeping detailed records. Besides that, it helps to keep proper job expectations among the employees. This can help the organisation to reach maximum productivity. The rules also can be changed with the help of proper interaction with top-level officials. It creates a flexible work environment. In the words of Abun </w:t>
      </w:r>
      <w:r w:rsidRPr="00540E68">
        <w:rPr>
          <w:rFonts w:eastAsia="Times New Roman"/>
          <w:i/>
        </w:rPr>
        <w:t>et al.</w:t>
      </w:r>
      <w:r w:rsidRPr="00540E68">
        <w:rPr>
          <w:rFonts w:eastAsia="Times New Roman"/>
        </w:rPr>
        <w:t xml:space="preserve"> (2021), by proper implementation of this theory, an employee can feel more integrated with the work culture of the company. </w:t>
      </w:r>
    </w:p>
    <w:p w14:paraId="00000020" w14:textId="01A3EE33" w:rsidR="00874650" w:rsidRPr="00540E68" w:rsidRDefault="00000000" w:rsidP="004C3A4E">
      <w:pPr>
        <w:pStyle w:val="Normal1"/>
        <w:spacing w:line="360" w:lineRule="auto"/>
        <w:jc w:val="both"/>
        <w:rPr>
          <w:rFonts w:eastAsia="Times New Roman"/>
        </w:rPr>
      </w:pPr>
      <w:r w:rsidRPr="00540E68">
        <w:rPr>
          <w:rFonts w:eastAsia="Times New Roman"/>
        </w:rPr>
        <w:t xml:space="preserve">On the contrary, after Covid 19 era, people are reluctant to work in an organisational atmosphere outside their comfort zone. Besides that, they are habituated to working alone and using digital technologies. As opined by </w:t>
      </w:r>
      <w:proofErr w:type="spellStart"/>
      <w:r w:rsidR="00525A58" w:rsidRPr="00540E68">
        <w:rPr>
          <w:rFonts w:eastAsia="Times New Roman"/>
          <w:shd w:val="clear" w:color="auto" w:fill="FFFFFF"/>
          <w:lang w:val="en-IN" w:eastAsia="en-IN"/>
        </w:rPr>
        <w:t>Kremcheev</w:t>
      </w:r>
      <w:proofErr w:type="spellEnd"/>
      <w:r w:rsidR="00525A58" w:rsidRPr="00540E68">
        <w:rPr>
          <w:rFonts w:eastAsia="Times New Roman"/>
          <w:shd w:val="clear" w:color="auto" w:fill="FFFFFF"/>
          <w:lang w:val="en-IN" w:eastAsia="en-IN"/>
        </w:rPr>
        <w:t xml:space="preserve"> and </w:t>
      </w:r>
      <w:proofErr w:type="spellStart"/>
      <w:r w:rsidR="00525A58" w:rsidRPr="00540E68">
        <w:rPr>
          <w:rFonts w:eastAsia="Times New Roman"/>
          <w:shd w:val="clear" w:color="auto" w:fill="FFFFFF"/>
          <w:lang w:val="en-IN" w:eastAsia="en-IN"/>
        </w:rPr>
        <w:t>Kremcheeva</w:t>
      </w:r>
      <w:proofErr w:type="spellEnd"/>
      <w:r w:rsidRPr="00540E68">
        <w:rPr>
          <w:rFonts w:eastAsia="Times New Roman"/>
        </w:rPr>
        <w:t xml:space="preserve"> (20</w:t>
      </w:r>
      <w:r w:rsidR="00525A58" w:rsidRPr="00540E68">
        <w:rPr>
          <w:rFonts w:eastAsia="Times New Roman"/>
        </w:rPr>
        <w:t>19</w:t>
      </w:r>
      <w:r w:rsidRPr="00540E68">
        <w:rPr>
          <w:rFonts w:eastAsia="Times New Roman"/>
        </w:rPr>
        <w:t xml:space="preserve">), employees can feel claustrophobic if too much monitoring is applicable to them. Besides that, frequent changes in rules and regulations can demotivate the employees and can disrupt the workflow. Long-term implementation of this theory can disrupt the work process of the company. Besides that, most people do not prefer a bureaucratic system in the organsartions. They prefer decentralization of power within an organisation to enhance innovation. </w:t>
      </w:r>
    </w:p>
    <w:p w14:paraId="2A149BF7" w14:textId="55CE24BC" w:rsidR="00730415" w:rsidRPr="00540E68" w:rsidRDefault="00A319E0" w:rsidP="004C3A4E">
      <w:pPr>
        <w:pStyle w:val="Heading2"/>
        <w:spacing w:line="360" w:lineRule="auto"/>
        <w:rPr>
          <w:rFonts w:ascii="Arial" w:hAnsi="Arial"/>
        </w:rPr>
      </w:pPr>
      <w:bookmarkStart w:id="13" w:name="_Toc120796450"/>
      <w:r w:rsidRPr="00540E68">
        <w:rPr>
          <w:rFonts w:ascii="Arial" w:hAnsi="Arial"/>
        </w:rPr>
        <w:t xml:space="preserve">4.2 </w:t>
      </w:r>
      <w:r w:rsidR="00730415" w:rsidRPr="00540E68">
        <w:rPr>
          <w:rFonts w:ascii="Arial" w:hAnsi="Arial"/>
        </w:rPr>
        <w:t>Critical Analysis of Scientific Management Theory</w:t>
      </w:r>
      <w:bookmarkEnd w:id="13"/>
    </w:p>
    <w:p w14:paraId="14598F54" w14:textId="77777777" w:rsidR="00730415" w:rsidRPr="00980609" w:rsidRDefault="00730415" w:rsidP="004C3A4E">
      <w:pPr>
        <w:pStyle w:val="NormalWeb"/>
        <w:spacing w:before="0" w:beforeAutospacing="0" w:after="0" w:afterAutospacing="0" w:line="360" w:lineRule="auto"/>
        <w:jc w:val="both"/>
      </w:pPr>
    </w:p>
    <w:p w14:paraId="00000021"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From the viewpoint of Yan </w:t>
      </w:r>
      <w:r w:rsidRPr="00540E68">
        <w:rPr>
          <w:rFonts w:eastAsia="Times New Roman"/>
          <w:i/>
        </w:rPr>
        <w:t xml:space="preserve">et al. </w:t>
      </w:r>
      <w:r w:rsidRPr="00540E68">
        <w:rPr>
          <w:rFonts w:eastAsia="Times New Roman"/>
        </w:rPr>
        <w:t xml:space="preserve">(2019), scientific management theory focuses on the training and development of employees to enhance their skills. This theory can enhance the integrity and innovation in the organisation which are necessary parts of organisational values and beliefs. Besides that, an employee can upskill him/ her with the help of the approaches of this scientific management theory. It helps to create a space for the employees to grow and learn along with their daily work. </w:t>
      </w:r>
    </w:p>
    <w:p w14:paraId="00000022" w14:textId="1F1E1C42" w:rsidR="00874650" w:rsidRPr="00980609" w:rsidRDefault="00000000" w:rsidP="004C3A4E">
      <w:pPr>
        <w:pStyle w:val="Normal1"/>
        <w:spacing w:line="360" w:lineRule="auto"/>
        <w:jc w:val="both"/>
        <w:rPr>
          <w:rFonts w:ascii="Times New Roman" w:eastAsia="Times New Roman" w:hAnsi="Times New Roman" w:cs="Times New Roman"/>
          <w:sz w:val="24"/>
          <w:szCs w:val="24"/>
        </w:rPr>
      </w:pPr>
      <w:r w:rsidRPr="00540E68">
        <w:rPr>
          <w:rFonts w:eastAsia="Times New Roman"/>
        </w:rPr>
        <w:t>However, in the words of Chen and Hitt (2021), this theory creates a great barrier among the lower level employees and management. This theory makes the work process monotonous and a creatin group of employees can feel distracted and demotivated due to this phenomenon.</w:t>
      </w:r>
      <w:r w:rsidRPr="00980609">
        <w:rPr>
          <w:rFonts w:ascii="Times New Roman" w:eastAsia="Times New Roman" w:hAnsi="Times New Roman" w:cs="Times New Roman"/>
          <w:sz w:val="24"/>
          <w:szCs w:val="24"/>
        </w:rPr>
        <w:t xml:space="preserve"> </w:t>
      </w:r>
      <w:r w:rsidRPr="00540E68">
        <w:rPr>
          <w:rFonts w:eastAsia="Times New Roman"/>
        </w:rPr>
        <w:t>Employees tend to rush to submit their assignments or given tasks with the help</w:t>
      </w:r>
      <w:r w:rsidRPr="00980609">
        <w:rPr>
          <w:rFonts w:ascii="Times New Roman" w:eastAsia="Times New Roman" w:hAnsi="Times New Roman" w:cs="Times New Roman"/>
          <w:sz w:val="24"/>
          <w:szCs w:val="24"/>
        </w:rPr>
        <w:t xml:space="preserve"> </w:t>
      </w:r>
      <w:r w:rsidRPr="00540E68">
        <w:rPr>
          <w:rFonts w:eastAsia="Times New Roman"/>
        </w:rPr>
        <w:lastRenderedPageBreak/>
        <w:t>of their technology. This phenomenon often degrades the quality of products and services. According to Deterding (2019), this theory focuses on the development of financial capabilities more than overall skill development.</w:t>
      </w:r>
      <w:r w:rsidRPr="00980609">
        <w:rPr>
          <w:rFonts w:ascii="Times New Roman" w:eastAsia="Times New Roman" w:hAnsi="Times New Roman" w:cs="Times New Roman"/>
          <w:sz w:val="24"/>
          <w:szCs w:val="24"/>
        </w:rPr>
        <w:t xml:space="preserve"> </w:t>
      </w:r>
    </w:p>
    <w:p w14:paraId="612EE16C" w14:textId="4B23A56A" w:rsidR="009F7267" w:rsidRPr="00540E68" w:rsidRDefault="00A319E0" w:rsidP="004C3A4E">
      <w:pPr>
        <w:pStyle w:val="Heading2"/>
        <w:spacing w:line="360" w:lineRule="auto"/>
        <w:rPr>
          <w:rFonts w:ascii="Arial" w:hAnsi="Arial"/>
        </w:rPr>
      </w:pPr>
      <w:bookmarkStart w:id="14" w:name="_Toc120796451"/>
      <w:r w:rsidRPr="00540E68">
        <w:rPr>
          <w:rFonts w:ascii="Arial" w:hAnsi="Arial"/>
        </w:rPr>
        <w:t xml:space="preserve">4.3 </w:t>
      </w:r>
      <w:r w:rsidR="004A4C78" w:rsidRPr="00540E68">
        <w:rPr>
          <w:rFonts w:ascii="Arial" w:hAnsi="Arial"/>
        </w:rPr>
        <w:t>Critical Analysis of Behavioral Management Theory</w:t>
      </w:r>
      <w:bookmarkEnd w:id="14"/>
    </w:p>
    <w:p w14:paraId="00000023" w14:textId="5E8AD715" w:rsidR="00874650" w:rsidRPr="00540E68" w:rsidRDefault="00000000" w:rsidP="004C3A4E">
      <w:pPr>
        <w:pStyle w:val="Normal1"/>
        <w:spacing w:line="360" w:lineRule="auto"/>
        <w:jc w:val="both"/>
        <w:rPr>
          <w:rFonts w:eastAsia="Times New Roman"/>
        </w:rPr>
      </w:pPr>
      <w:r w:rsidRPr="00540E68">
        <w:rPr>
          <w:rFonts w:eastAsia="Times New Roman"/>
        </w:rPr>
        <w:t>On the other hand, as opined by Leslie (2019), the  Behav</w:t>
      </w:r>
      <w:r w:rsidR="009F7267" w:rsidRPr="00540E68">
        <w:rPr>
          <w:rFonts w:eastAsia="Times New Roman"/>
        </w:rPr>
        <w:t>i</w:t>
      </w:r>
      <w:r w:rsidRPr="00540E68">
        <w:rPr>
          <w:rFonts w:eastAsia="Times New Roman"/>
        </w:rPr>
        <w:t xml:space="preserve">oral Management theory helps an employee to prioritise their decisions. It can be done by proper decision-making strategies of management officials. With this decision-making approach, great team cohesion is created in the organisation. Besides that, this theory promotes diversified work culture within the organisation. Maintaining proper relations with employees is possible to enhance the quality of work. </w:t>
      </w:r>
    </w:p>
    <w:p w14:paraId="00000024"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Though according to Dumford and Miller (2018), this theory helps to enhance and make the organisation more centralized. That means most of the power remains among the top management officials in the organisations. Employees who prefer to work in an innovative environment by making personal decisions can feel demotivated. Conflict of values and aims can arise among employees and the management of the organisation. From the viewpoint of (2018), employees who prefer to develop their financial conditions can feel easy with the approaches of theory. However, as this theory does not account the higher needs like self-esteem or self-actualization, some employees can face difficulties to abide by all the approaches of this theory. </w:t>
      </w:r>
    </w:p>
    <w:p w14:paraId="00000025" w14:textId="77777777" w:rsidR="00874650" w:rsidRPr="00540E68" w:rsidRDefault="00000000" w:rsidP="004C3A4E">
      <w:pPr>
        <w:pStyle w:val="Normal1"/>
        <w:spacing w:line="360" w:lineRule="auto"/>
        <w:jc w:val="both"/>
        <w:rPr>
          <w:rFonts w:eastAsia="Times New Roman"/>
        </w:rPr>
      </w:pPr>
      <w:r w:rsidRPr="00540E68">
        <w:rPr>
          <w:rFonts w:eastAsia="Times New Roman"/>
        </w:rPr>
        <w:t xml:space="preserve">Approaches of these theories in an organisational context can make the employees feel free and prefer to work in a team environment more attached to technological development. However, if they are up for other needs like self-esteem or overall efficiency development then difficulties may arise to align their personal goals with the goals of the organisation. </w:t>
      </w:r>
    </w:p>
    <w:p w14:paraId="00000027" w14:textId="6E9E29CE" w:rsidR="00874650" w:rsidRPr="00540E68" w:rsidRDefault="00313E4C" w:rsidP="004C3A4E">
      <w:pPr>
        <w:pStyle w:val="Heading1"/>
        <w:rPr>
          <w:rFonts w:ascii="Arial" w:hAnsi="Arial"/>
        </w:rPr>
      </w:pPr>
      <w:bookmarkStart w:id="15" w:name="_Toc120796452"/>
      <w:r w:rsidRPr="00540E68">
        <w:rPr>
          <w:rFonts w:ascii="Arial" w:hAnsi="Arial"/>
        </w:rPr>
        <w:t>5. Recommendations</w:t>
      </w:r>
      <w:r w:rsidR="00061D40" w:rsidRPr="00540E68">
        <w:rPr>
          <w:rFonts w:ascii="Arial" w:hAnsi="Arial"/>
        </w:rPr>
        <w:t xml:space="preserve"> with justification</w:t>
      </w:r>
      <w:bookmarkEnd w:id="15"/>
      <w:r w:rsidR="00061D40" w:rsidRPr="00540E68">
        <w:rPr>
          <w:rFonts w:ascii="Arial" w:hAnsi="Arial"/>
        </w:rPr>
        <w:t xml:space="preserve"> </w:t>
      </w:r>
    </w:p>
    <w:p w14:paraId="07719BEC" w14:textId="77777777" w:rsidR="00261AE2" w:rsidRPr="00540E68" w:rsidRDefault="00000000" w:rsidP="004C3A4E">
      <w:pPr>
        <w:pStyle w:val="Normal1"/>
        <w:spacing w:line="360" w:lineRule="auto"/>
        <w:jc w:val="both"/>
        <w:rPr>
          <w:rFonts w:eastAsia="Times New Roman"/>
        </w:rPr>
      </w:pPr>
      <w:r w:rsidRPr="00540E68">
        <w:rPr>
          <w:rFonts w:eastAsia="Times New Roman"/>
        </w:rPr>
        <w:t xml:space="preserve">After Covid 19, there are various issues present in the Market. GlaxoSmithKline faced a decisive market, dependence of employees on technology. GlaxoSmithKline introduced various technologies in four therapeutic areas. After Covid 19 market of GlaxoSmithKline declined as the demand for vaccines has been reduced. However, they are expected to serve more than 2.5 billion patients worldwide within the next 10 years (Gsk, 2021). </w:t>
      </w:r>
    </w:p>
    <w:p w14:paraId="79B2F4CC" w14:textId="76F46880" w:rsidR="00261AE2" w:rsidRPr="00540E68" w:rsidRDefault="00261AE2" w:rsidP="004C3A4E">
      <w:pPr>
        <w:spacing w:line="360" w:lineRule="auto"/>
        <w:jc w:val="both"/>
        <w:rPr>
          <w:b/>
          <w:bCs/>
          <w:sz w:val="24"/>
          <w:szCs w:val="24"/>
        </w:rPr>
      </w:pPr>
      <w:r w:rsidRPr="00540E68">
        <w:rPr>
          <w:b/>
          <w:bCs/>
          <w:sz w:val="24"/>
          <w:szCs w:val="24"/>
        </w:rPr>
        <w:t>Recommendation 1</w:t>
      </w:r>
    </w:p>
    <w:p w14:paraId="00000028" w14:textId="32EA770A" w:rsidR="00874650" w:rsidRPr="00540E68" w:rsidRDefault="00000000" w:rsidP="004C3A4E">
      <w:pPr>
        <w:pStyle w:val="Normal1"/>
        <w:spacing w:line="360" w:lineRule="auto"/>
        <w:jc w:val="both"/>
        <w:rPr>
          <w:rFonts w:eastAsia="Times New Roman"/>
        </w:rPr>
      </w:pPr>
      <w:r w:rsidRPr="00540E68">
        <w:rPr>
          <w:rFonts w:eastAsia="Times New Roman"/>
        </w:rPr>
        <w:t xml:space="preserve">It is recommended that GSK should apply Scientific Management Theory because the company is more focused on technology and innovation. By integrating more technologies they will be able to improve the quality of products. Quality management is an important aspect for them to enhance their customer base and gain the trust of customers in the competitive </w:t>
      </w:r>
      <w:r w:rsidRPr="00540E68">
        <w:rPr>
          <w:rFonts w:eastAsia="Times New Roman"/>
        </w:rPr>
        <w:lastRenderedPageBreak/>
        <w:t xml:space="preserve">market. </w:t>
      </w:r>
      <w:r w:rsidR="00261AE2" w:rsidRPr="00540E68">
        <w:rPr>
          <w:rFonts w:eastAsia="Times New Roman"/>
        </w:rPr>
        <w:t>It is crucial to build technical team with top level officials to overview on the usage of technologies.</w:t>
      </w:r>
    </w:p>
    <w:p w14:paraId="7B4B1E1D" w14:textId="2F414B59" w:rsidR="00261AE2" w:rsidRPr="00540E68" w:rsidRDefault="00261AE2" w:rsidP="004C3A4E">
      <w:pPr>
        <w:spacing w:line="360" w:lineRule="auto"/>
        <w:jc w:val="both"/>
        <w:rPr>
          <w:b/>
          <w:bCs/>
          <w:sz w:val="24"/>
          <w:szCs w:val="24"/>
        </w:rPr>
      </w:pPr>
      <w:r w:rsidRPr="00540E68">
        <w:rPr>
          <w:b/>
          <w:bCs/>
          <w:sz w:val="24"/>
          <w:szCs w:val="24"/>
        </w:rPr>
        <w:t>Recommendation 2</w:t>
      </w:r>
    </w:p>
    <w:p w14:paraId="2E8CA879" w14:textId="2362937E" w:rsidR="008B7568" w:rsidRPr="00540E68" w:rsidRDefault="00000000" w:rsidP="004C3A4E">
      <w:pPr>
        <w:pStyle w:val="Normal1"/>
        <w:spacing w:line="360" w:lineRule="auto"/>
        <w:jc w:val="both"/>
        <w:rPr>
          <w:rFonts w:eastAsia="Times New Roman"/>
        </w:rPr>
      </w:pPr>
      <w:r w:rsidRPr="00540E68">
        <w:rPr>
          <w:rFonts w:eastAsia="Times New Roman"/>
        </w:rPr>
        <w:t xml:space="preserve">However, the company should apply Bureaucratic management Theory to a certain extent because otherwise, their employees can feel monotonous. Besides that, certain rules and regulations can ramp up their production of vaccines and medicines. They can also apply Machine Learning Technology to implement all the norms of Behavioral Management Theory. Because, from the viewpoint of Iskandaryan </w:t>
      </w:r>
      <w:r w:rsidRPr="00540E68">
        <w:rPr>
          <w:rFonts w:eastAsia="Times New Roman"/>
          <w:i/>
        </w:rPr>
        <w:t>et al.</w:t>
      </w:r>
      <w:r w:rsidRPr="00540E68">
        <w:rPr>
          <w:rFonts w:eastAsia="Times New Roman"/>
        </w:rPr>
        <w:t xml:space="preserve"> (2020), this technology can assess the necessary information about the customers and employees. Necessary decisions can be taken by analysing the pain points of their employees. Besides that, GSK prefers to maintain a diversified work culture (Gsk, 2022). </w:t>
      </w:r>
    </w:p>
    <w:p w14:paraId="2D9A4101" w14:textId="1959E82B" w:rsidR="00177EA6" w:rsidRPr="00540E68" w:rsidRDefault="00177EA6" w:rsidP="004C3A4E">
      <w:pPr>
        <w:spacing w:line="360" w:lineRule="auto"/>
        <w:jc w:val="both"/>
        <w:rPr>
          <w:b/>
          <w:bCs/>
          <w:sz w:val="24"/>
          <w:szCs w:val="24"/>
        </w:rPr>
      </w:pPr>
      <w:r w:rsidRPr="00540E68">
        <w:rPr>
          <w:b/>
          <w:bCs/>
          <w:sz w:val="24"/>
          <w:szCs w:val="24"/>
        </w:rPr>
        <w:t>Recommendation 3</w:t>
      </w:r>
    </w:p>
    <w:p w14:paraId="00000029" w14:textId="58EE02B7" w:rsidR="00874650" w:rsidRPr="00540E68" w:rsidRDefault="00000000" w:rsidP="004C3A4E">
      <w:pPr>
        <w:pStyle w:val="Normal1"/>
        <w:spacing w:line="360" w:lineRule="auto"/>
        <w:jc w:val="both"/>
        <w:rPr>
          <w:rFonts w:eastAsia="Times New Roman"/>
        </w:rPr>
      </w:pPr>
      <w:r w:rsidRPr="00540E68">
        <w:rPr>
          <w:rFonts w:eastAsia="Times New Roman"/>
        </w:rPr>
        <w:t>They should implement proper decision-making strategies to maintain a flexible work environment. This is important because most of their employees are from different countries and various cultures. By applying all these strategies GSK can maintain a sustainable work environment and can deal with post-COVID challenges. The company can become much more resilient by generating more profit.</w:t>
      </w:r>
    </w:p>
    <w:p w14:paraId="0000002A" w14:textId="77777777" w:rsidR="00874650" w:rsidRPr="00540E68" w:rsidRDefault="00000000" w:rsidP="004C3A4E">
      <w:pPr>
        <w:pStyle w:val="Heading1"/>
        <w:rPr>
          <w:rFonts w:ascii="Arial" w:hAnsi="Arial"/>
        </w:rPr>
      </w:pPr>
      <w:bookmarkStart w:id="16" w:name="_Toc120796453"/>
      <w:r w:rsidRPr="00540E68">
        <w:rPr>
          <w:rFonts w:ascii="Arial" w:hAnsi="Arial"/>
        </w:rPr>
        <w:t>Conclusion</w:t>
      </w:r>
      <w:bookmarkEnd w:id="16"/>
    </w:p>
    <w:p w14:paraId="0000002B" w14:textId="36CAA767" w:rsidR="004A0B83" w:rsidRPr="00540E68" w:rsidRDefault="00000000" w:rsidP="004C3A4E">
      <w:pPr>
        <w:pStyle w:val="Normal1"/>
        <w:spacing w:line="360" w:lineRule="auto"/>
        <w:jc w:val="both"/>
        <w:rPr>
          <w:rFonts w:eastAsia="Times New Roman"/>
        </w:rPr>
      </w:pPr>
      <w:r w:rsidRPr="00540E68">
        <w:rPr>
          <w:rFonts w:eastAsia="Times New Roman"/>
        </w:rPr>
        <w:t xml:space="preserve">It can be concluded that organisational values and beliefs can impact the workplace behaviour of employees in both negative and positive ways. Integrity, Innovation, and Accountability all these aspects are important among the employees for the growth of the organisation. GSK is a pharmaceutical company that is facing some post covid challenges. Employees of the company have become more technology-dependent. Due to that reason, some management theories have been suggested to them in the report to maintain the work culture in the organisation. A detailed recommendation has been given along with theories to enhance their organisational values and beliefs. On top of that, the importance of these theories in the context of </w:t>
      </w:r>
      <w:r w:rsidRPr="00540E68">
        <w:rPr>
          <w:rFonts w:eastAsia="Times New Roman"/>
        </w:rPr>
        <w:tab/>
        <w:t xml:space="preserve">GSK has been demonstrated. It may help the readers to enhance their knowledge of how these theories can be implemented in the practical environment. A critical evaluation of these theories was also provided. It may help to understand the disadvantages of using these theories excessively in the organisation. </w:t>
      </w:r>
    </w:p>
    <w:p w14:paraId="1784D983" w14:textId="6B59D00C" w:rsidR="009E5599" w:rsidRDefault="009E5599" w:rsidP="004C3A4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4553D09" w14:textId="77777777" w:rsidR="006A3E71" w:rsidRPr="00D12B97" w:rsidRDefault="009E5599" w:rsidP="004C3A4E">
      <w:pPr>
        <w:pStyle w:val="Heading1"/>
        <w:rPr>
          <w:rFonts w:ascii="Arial" w:hAnsi="Arial"/>
        </w:rPr>
      </w:pPr>
      <w:bookmarkStart w:id="17" w:name="_Toc120796454"/>
      <w:r w:rsidRPr="00D12B97">
        <w:rPr>
          <w:rFonts w:ascii="Arial" w:hAnsi="Arial"/>
        </w:rPr>
        <w:lastRenderedPageBreak/>
        <w:t>Part 2: Reflective Journal</w:t>
      </w:r>
      <w:bookmarkEnd w:id="17"/>
    </w:p>
    <w:p w14:paraId="6A5A5DAD" w14:textId="20E39B3C" w:rsidR="006A3E71" w:rsidRPr="00D12B97" w:rsidRDefault="006A3E71" w:rsidP="004C3A4E">
      <w:pPr>
        <w:pStyle w:val="Heading1"/>
        <w:rPr>
          <w:rFonts w:ascii="Arial" w:hAnsi="Arial"/>
        </w:rPr>
      </w:pPr>
      <w:bookmarkStart w:id="18" w:name="_Toc120796455"/>
      <w:r w:rsidRPr="00D12B97">
        <w:rPr>
          <w:rFonts w:ascii="Arial" w:hAnsi="Arial"/>
        </w:rPr>
        <w:t>Introduction</w:t>
      </w:r>
      <w:bookmarkEnd w:id="18"/>
    </w:p>
    <w:p w14:paraId="27C894C9"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In an organisation, values, beliefs, and attitudes have great influences on the overall performance of employees. It enhances the efficiency of employees to accomplish given tasks within the allocated time. With proper values, beliefs, and attitudes it is possible to maintain a good leadership style within the organisation. However, it is also crucial to have critical thinking ability in order to maintain a diverse workforce in the organisation. Rational decisions of critical thinkers often help to make the employees productive. Employees can convey their opinions if they can align their viewpoints with the values of the organisation. It helps the employees to attach emotionally to the organisation. </w:t>
      </w:r>
    </w:p>
    <w:p w14:paraId="55009BD0" w14:textId="3B0EF89C" w:rsidR="006A3E71" w:rsidRPr="00D12B97" w:rsidRDefault="006A3E71" w:rsidP="004C3A4E">
      <w:pPr>
        <w:pStyle w:val="Heading1"/>
        <w:rPr>
          <w:rFonts w:ascii="Arial" w:hAnsi="Arial"/>
        </w:rPr>
      </w:pPr>
      <w:bookmarkStart w:id="19" w:name="_Toc120796456"/>
      <w:r w:rsidRPr="00D12B97">
        <w:rPr>
          <w:rFonts w:ascii="Arial" w:hAnsi="Arial"/>
        </w:rPr>
        <w:t xml:space="preserve">a) </w:t>
      </w:r>
      <w:r w:rsidR="002F2EDD" w:rsidRPr="00D12B97">
        <w:rPr>
          <w:rFonts w:ascii="Arial" w:hAnsi="Arial"/>
        </w:rPr>
        <w:t>“</w:t>
      </w:r>
      <w:r w:rsidRPr="00D12B97">
        <w:rPr>
          <w:rFonts w:ascii="Arial" w:hAnsi="Arial"/>
        </w:rPr>
        <w:t>Discriminates between - and analyses the difference between - beliefs, attitudes, and values within a workplace context</w:t>
      </w:r>
      <w:r w:rsidR="002F2EDD" w:rsidRPr="00D12B97">
        <w:rPr>
          <w:rFonts w:ascii="Arial" w:hAnsi="Arial"/>
        </w:rPr>
        <w:t>”</w:t>
      </w:r>
      <w:bookmarkEnd w:id="19"/>
    </w:p>
    <w:p w14:paraId="13666EA1" w14:textId="77777777" w:rsidR="006A3E71" w:rsidRPr="00D12B97" w:rsidRDefault="006A3E71" w:rsidP="004C3A4E">
      <w:pPr>
        <w:pStyle w:val="Heading2"/>
        <w:spacing w:line="360" w:lineRule="auto"/>
        <w:rPr>
          <w:rFonts w:ascii="Arial" w:hAnsi="Arial"/>
        </w:rPr>
      </w:pPr>
      <w:bookmarkStart w:id="20" w:name="_Toc120796457"/>
      <w:r w:rsidRPr="00D12B97">
        <w:rPr>
          <w:rFonts w:ascii="Arial" w:hAnsi="Arial"/>
        </w:rPr>
        <w:t>Analysis of beliefs, attitudes, and values in an organisation</w:t>
      </w:r>
      <w:bookmarkEnd w:id="20"/>
    </w:p>
    <w:p w14:paraId="5BAED7D3"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According to </w:t>
      </w:r>
      <w:r w:rsidRPr="00D12B97">
        <w:rPr>
          <w:rFonts w:eastAsia="Times New Roman"/>
          <w:color w:val="222222"/>
          <w:highlight w:val="white"/>
        </w:rPr>
        <w:t xml:space="preserve">Arieli </w:t>
      </w:r>
      <w:r w:rsidRPr="00D12B97">
        <w:rPr>
          <w:rFonts w:eastAsia="Times New Roman"/>
          <w:i/>
          <w:color w:val="222222"/>
          <w:highlight w:val="white"/>
        </w:rPr>
        <w:t xml:space="preserve">et al. </w:t>
      </w:r>
      <w:r w:rsidRPr="00D12B97">
        <w:rPr>
          <w:rFonts w:eastAsia="Times New Roman"/>
        </w:rPr>
        <w:t>(2020), values define a common purpose by which employees can relate their personal goals with the objectives of the organisations. It is crucial to maintain a good workflow in the organisation. Value can be further defined as an aspect to measure the importance of a perspective to which a person is attached. It defines the way of dealing with issues and situations in our daily life. For instance, the value of speech or the moral values of the family [</w:t>
      </w:r>
      <w:r w:rsidRPr="00D12B97">
        <w:rPr>
          <w:rFonts w:eastAsia="Times New Roman"/>
          <w:b/>
          <w:i/>
        </w:rPr>
        <w:t>Refer to the lecture material of Week 2</w:t>
      </w:r>
      <w:r w:rsidRPr="00D12B97">
        <w:rPr>
          <w:rFonts w:eastAsia="Times New Roman"/>
        </w:rPr>
        <w:t xml:space="preserve">]. </w:t>
      </w:r>
    </w:p>
    <w:p w14:paraId="5D9AA27A"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In my opinion, values are important to manage the internal working environment of an organisation. A company can enhance its overall productivity and gain an advantageous position in the competitive market by maintaining proper values within an organisation. </w:t>
      </w:r>
    </w:p>
    <w:p w14:paraId="10580095" w14:textId="77777777" w:rsidR="006A3E71" w:rsidRDefault="006A3E71" w:rsidP="004C3A4E">
      <w:pPr>
        <w:pStyle w:val="Normal1"/>
        <w:spacing w:line="360" w:lineRule="auto"/>
        <w:jc w:val="both"/>
        <w:rPr>
          <w:rFonts w:ascii="Times New Roman" w:eastAsia="Times New Roman" w:hAnsi="Times New Roman" w:cs="Times New Roman"/>
          <w:sz w:val="24"/>
          <w:szCs w:val="24"/>
        </w:rPr>
      </w:pPr>
      <w:r w:rsidRPr="00D12B97">
        <w:rPr>
          <w:rFonts w:eastAsia="Times New Roman"/>
        </w:rPr>
        <w:t xml:space="preserve">On the contrary, from the viewpoint of </w:t>
      </w:r>
      <w:r w:rsidRPr="00D12B97">
        <w:rPr>
          <w:rFonts w:eastAsia="Times New Roman"/>
          <w:color w:val="222222"/>
          <w:highlight w:val="white"/>
        </w:rPr>
        <w:t xml:space="preserve">Lüke and Grosche </w:t>
      </w:r>
      <w:r w:rsidRPr="00D12B97">
        <w:rPr>
          <w:rFonts w:eastAsia="Times New Roman"/>
        </w:rPr>
        <w:t>(2018), attitudes are important in an organisation to maintain a good relationship with the employer and the employees. It creates a positive perception among the employees with the help of proper attitudes within a company. An attitude on the individual level means the way of expressing beliefs and values. These beliefs and values can be expressed through a proper communication channel and behaviours [</w:t>
      </w:r>
      <w:r w:rsidRPr="00D12B97">
        <w:rPr>
          <w:rFonts w:eastAsia="Times New Roman"/>
          <w:b/>
          <w:i/>
        </w:rPr>
        <w:t>Refer to the lecture material of Week 2</w:t>
      </w:r>
      <w:r w:rsidRPr="00D12B97">
        <w:rPr>
          <w:rFonts w:eastAsia="Times New Roman"/>
        </w:rPr>
        <w:t xml:space="preserve">]. I think that there are some amount of dissimilarities among the values and attitudes in an organisation. Attitudes mainly focus on individual perspectives, whereas values cover the aspects of an organisation. </w:t>
      </w:r>
    </w:p>
    <w:p w14:paraId="1B1B1AF0"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I learnt that by maintaining proper values, an organisation can run smoothly. On the other hand, by having a professional attitude in an organisation, the employers and employees can </w:t>
      </w:r>
      <w:r w:rsidRPr="00D12B97">
        <w:rPr>
          <w:rFonts w:eastAsia="Times New Roman"/>
        </w:rPr>
        <w:lastRenderedPageBreak/>
        <w:t xml:space="preserve">maintain a good relationship. In both these contexts, the efficiency and productivity of an organisation enhance. </w:t>
      </w:r>
    </w:p>
    <w:p w14:paraId="79E5359C"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Beliefs are a fundamental aspect within an organisation that is considered to be true. As opined by </w:t>
      </w:r>
      <w:r w:rsidRPr="00D12B97">
        <w:rPr>
          <w:rFonts w:eastAsia="Times New Roman"/>
          <w:color w:val="222222"/>
          <w:highlight w:val="white"/>
        </w:rPr>
        <w:t xml:space="preserve">Hellmich </w:t>
      </w:r>
      <w:r w:rsidRPr="00D12B97">
        <w:rPr>
          <w:rFonts w:eastAsia="Times New Roman"/>
          <w:i/>
          <w:color w:val="222222"/>
          <w:highlight w:val="white"/>
        </w:rPr>
        <w:t>et al.</w:t>
      </w:r>
      <w:r w:rsidRPr="00D12B97">
        <w:rPr>
          <w:rFonts w:eastAsia="Times New Roman"/>
          <w:color w:val="222222"/>
          <w:highlight w:val="white"/>
        </w:rPr>
        <w:t xml:space="preserve"> </w:t>
      </w:r>
      <w:r w:rsidRPr="00D12B97">
        <w:rPr>
          <w:rFonts w:eastAsia="Times New Roman"/>
        </w:rPr>
        <w:t>(2019), beliefs help an organisation to assess the work performance of employees and the position of that organisation in the market. However, beliefs mainly focus on the individual aspects. It is an internal feeling of a person and the person believes in it even if it is irrational or false. It creates prejudice among people. Besides that, beliefs are helpful to enhance the confidence of a person. For example, a person can believe that walking under a ladder can be bad luck for him/ her [</w:t>
      </w:r>
      <w:r w:rsidRPr="00D12B97">
        <w:rPr>
          <w:rFonts w:eastAsia="Times New Roman"/>
          <w:b/>
          <w:i/>
        </w:rPr>
        <w:t>Refer to the lecture material of Week 7</w:t>
      </w:r>
      <w:r w:rsidRPr="00D12B97">
        <w:rPr>
          <w:rFonts w:eastAsia="Times New Roman"/>
        </w:rPr>
        <w:t xml:space="preserve">]. Beliefs are generated from experiences and experimentation. On top of that external influences can also affect the behaviour of a person. </w:t>
      </w:r>
    </w:p>
    <w:p w14:paraId="6946AC5D"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I believe that beliefs are crucial to increase the confidence of an employee in the organisation. This is different from the values and attitudes of an organisation. A person can believe anything even if it is not relevant in an organisational context. </w:t>
      </w:r>
    </w:p>
    <w:p w14:paraId="574F4E04"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In the words of </w:t>
      </w:r>
      <w:r w:rsidRPr="00D12B97">
        <w:rPr>
          <w:rFonts w:eastAsia="Times New Roman"/>
          <w:color w:val="222222"/>
          <w:highlight w:val="white"/>
        </w:rPr>
        <w:t xml:space="preserve">Futami </w:t>
      </w:r>
      <w:r w:rsidRPr="00D12B97">
        <w:rPr>
          <w:rFonts w:eastAsia="Times New Roman"/>
          <w:i/>
          <w:color w:val="222222"/>
          <w:highlight w:val="white"/>
        </w:rPr>
        <w:t xml:space="preserve">et al. </w:t>
      </w:r>
      <w:r w:rsidRPr="00D12B97">
        <w:rPr>
          <w:rFonts w:eastAsia="Times New Roman"/>
        </w:rPr>
        <w:t xml:space="preserve">(2020), critical thinking assists a person to enhance his/ her decision-making skills. In an organisational context, critical thinking capabilities are exploited to decide the norms and working process. This phenomenon perfectly aligns with the values of an organisation, because values mean a method of following predefined norms. It is a way of questioning the phenomena that are already existing. It empowers an organisation and an individual to think differently </w:t>
      </w:r>
      <w:r w:rsidRPr="00D12B97">
        <w:rPr>
          <w:rFonts w:eastAsia="Times New Roman"/>
          <w:b/>
          <w:i/>
        </w:rPr>
        <w:t>[Refer to the lecture material of Week 2</w:t>
      </w:r>
      <w:r w:rsidRPr="00D12B97">
        <w:rPr>
          <w:rFonts w:eastAsia="Times New Roman"/>
        </w:rPr>
        <w:t xml:space="preserve">]. </w:t>
      </w:r>
    </w:p>
    <w:p w14:paraId="1870CE51"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In my opinion, critical thinking helps to decide the working process and work culture of an organisation. It has a strong cohesion for setting the values of an organisation. If proper values are maintained by an organisation, then the employees can change their attitudes and beliefs towards the workplace. A sense of motivation can be created among them. </w:t>
      </w:r>
    </w:p>
    <w:p w14:paraId="3AA7AB41" w14:textId="77777777" w:rsidR="006A3E71" w:rsidRPr="00D12B97" w:rsidRDefault="006A3E71" w:rsidP="004C3A4E">
      <w:pPr>
        <w:pStyle w:val="Heading2"/>
        <w:spacing w:line="360" w:lineRule="auto"/>
        <w:rPr>
          <w:rFonts w:ascii="Arial" w:hAnsi="Arial"/>
        </w:rPr>
      </w:pPr>
      <w:bookmarkStart w:id="21" w:name="_Toc120796458"/>
      <w:r w:rsidRPr="00D12B97">
        <w:rPr>
          <w:rFonts w:ascii="Arial" w:hAnsi="Arial"/>
        </w:rPr>
        <w:t>b) Critically assesses the organisation's own beliefs, attitudes and value systems and their impact on workplace behaviour.</w:t>
      </w:r>
      <w:bookmarkEnd w:id="21"/>
    </w:p>
    <w:p w14:paraId="4D61AE6F" w14:textId="77777777" w:rsidR="006A3E71" w:rsidRPr="00D12B97" w:rsidRDefault="006A3E71" w:rsidP="004C3A4E">
      <w:pPr>
        <w:pStyle w:val="Heading3"/>
        <w:spacing w:line="360" w:lineRule="auto"/>
        <w:rPr>
          <w:rFonts w:ascii="Arial" w:hAnsi="Arial"/>
        </w:rPr>
      </w:pPr>
      <w:bookmarkStart w:id="22" w:name="_Toc120796459"/>
      <w:r w:rsidRPr="00D12B97">
        <w:rPr>
          <w:rFonts w:ascii="Arial" w:hAnsi="Arial"/>
        </w:rPr>
        <w:t>Critical Assessment of the Organisation's own beliefs, attitudes, and value systems</w:t>
      </w:r>
      <w:bookmarkEnd w:id="22"/>
    </w:p>
    <w:p w14:paraId="376DBFA7"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As opined by </w:t>
      </w:r>
      <w:r w:rsidRPr="00D12B97">
        <w:rPr>
          <w:rFonts w:eastAsia="Times New Roman"/>
          <w:color w:val="222222"/>
          <w:highlight w:val="white"/>
        </w:rPr>
        <w:t xml:space="preserve">Laszlo </w:t>
      </w:r>
      <w:r w:rsidRPr="00D12B97">
        <w:rPr>
          <w:rFonts w:eastAsia="Times New Roman"/>
          <w:i/>
          <w:color w:val="222222"/>
          <w:highlight w:val="white"/>
        </w:rPr>
        <w:t>et al.</w:t>
      </w:r>
      <w:r w:rsidRPr="00D12B97">
        <w:rPr>
          <w:rFonts w:eastAsia="Times New Roman"/>
          <w:color w:val="222222"/>
          <w:highlight w:val="white"/>
        </w:rPr>
        <w:t xml:space="preserve"> </w:t>
      </w:r>
      <w:r w:rsidRPr="00D12B97">
        <w:rPr>
          <w:rFonts w:eastAsia="Times New Roman"/>
        </w:rPr>
        <w:t>(2020), a business environment assesses the strengths and weaknesses of the internal environment of a company. It defines the opportunities by which an organisation can assess the drawbacks and improve overall performance. In a good business environment there are various characteristics, for instance, change and innovation, proper assessment of demands of the consumers, supply chain</w:t>
      </w:r>
      <w:r w:rsidRPr="00D12B97">
        <w:rPr>
          <w:rFonts w:eastAsia="Times New Roman"/>
          <w:sz w:val="24"/>
          <w:szCs w:val="24"/>
        </w:rPr>
        <w:t xml:space="preserve"> </w:t>
      </w:r>
      <w:r w:rsidRPr="00D12B97">
        <w:rPr>
          <w:rFonts w:eastAsia="Times New Roman"/>
        </w:rPr>
        <w:t xml:space="preserve">management, and innovative products and services </w:t>
      </w:r>
      <w:r w:rsidRPr="00D12B97">
        <w:rPr>
          <w:rFonts w:eastAsia="Times New Roman"/>
          <w:b/>
          <w:i/>
        </w:rPr>
        <w:t>[Refer to lecture material of Week 4</w:t>
      </w:r>
      <w:r w:rsidRPr="00D12B97">
        <w:rPr>
          <w:rFonts w:eastAsia="Times New Roman"/>
        </w:rPr>
        <w:t>]. In GSK,</w:t>
      </w:r>
      <w:r w:rsidRPr="00D12B97">
        <w:rPr>
          <w:rFonts w:eastAsia="Times New Roman"/>
          <w:sz w:val="24"/>
          <w:szCs w:val="24"/>
        </w:rPr>
        <w:t xml:space="preserve"> </w:t>
      </w:r>
      <w:r w:rsidRPr="00D12B97">
        <w:rPr>
          <w:rFonts w:eastAsia="Times New Roman"/>
        </w:rPr>
        <w:t>science and</w:t>
      </w:r>
      <w:r w:rsidRPr="00D12B97">
        <w:rPr>
          <w:rFonts w:eastAsia="Times New Roman"/>
          <w:sz w:val="24"/>
          <w:szCs w:val="24"/>
        </w:rPr>
        <w:t xml:space="preserve"> </w:t>
      </w:r>
      <w:r w:rsidRPr="00D12B97">
        <w:rPr>
          <w:rFonts w:eastAsia="Times New Roman"/>
        </w:rPr>
        <w:t xml:space="preserve">technology </w:t>
      </w:r>
      <w:r w:rsidRPr="00D12B97">
        <w:rPr>
          <w:rFonts w:eastAsia="Times New Roman"/>
        </w:rPr>
        <w:lastRenderedPageBreak/>
        <w:t>are promoted to make innovative medicines and products. They try to develop their R&amp;D sector and try to manufacture vaccines and medicines for HIV, Oncology, and infectious diseases. From the lecture material, I learnt that GSK tries to maintain a good business environment mainly focusing on science and technology. It also aligns with my creative thinking skills. Because creativity is also an important aspect to promote innovation in the organisation. Creative thinking is the method of generating innovative ideas that can solve an existing problem in the market. There are various strategies of creative thinking, brainstorming, drawing analogies, and piggybacking [</w:t>
      </w:r>
      <w:r w:rsidRPr="00D12B97">
        <w:rPr>
          <w:rFonts w:eastAsia="Times New Roman"/>
          <w:b/>
          <w:i/>
        </w:rPr>
        <w:t>Refer to lecture material of Week 4</w:t>
      </w:r>
      <w:r w:rsidRPr="00D12B97">
        <w:rPr>
          <w:rFonts w:eastAsia="Times New Roman"/>
        </w:rPr>
        <w:t>]. Above mentioned phenomena define the values of GSK.</w:t>
      </w:r>
    </w:p>
    <w:p w14:paraId="085E2FA8" w14:textId="77777777" w:rsidR="006A3E71" w:rsidRPr="00D12B97" w:rsidRDefault="006A3E71" w:rsidP="004C3A4E">
      <w:pPr>
        <w:pStyle w:val="Normal1"/>
        <w:spacing w:line="360" w:lineRule="auto"/>
        <w:jc w:val="both"/>
        <w:rPr>
          <w:rFonts w:eastAsia="Times New Roman"/>
        </w:rPr>
      </w:pPr>
      <w:r w:rsidRPr="00D12B97">
        <w:rPr>
          <w:rFonts w:eastAsia="Times New Roman"/>
        </w:rPr>
        <w:t>However, these values can change the attitudes of employees in an organisation, for instance, GSK tries to retain the usage of digital technologies for the maintenance of proper communication among the employees. It may be contradictory to the working process of GSK after COVID-19 because the company prefers to work on predefined norms and regulations.</w:t>
      </w:r>
    </w:p>
    <w:p w14:paraId="2056E62C"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On the other hand, GSK has personal beliefs in serving people by assessing their pain points. According to </w:t>
      </w:r>
      <w:r w:rsidRPr="00D12B97">
        <w:rPr>
          <w:rFonts w:eastAsia="Times New Roman"/>
          <w:color w:val="222222"/>
          <w:highlight w:val="white"/>
        </w:rPr>
        <w:t xml:space="preserve">Newman </w:t>
      </w:r>
      <w:r w:rsidRPr="00D12B97">
        <w:rPr>
          <w:rFonts w:eastAsia="Times New Roman"/>
          <w:i/>
          <w:color w:val="222222"/>
          <w:highlight w:val="white"/>
        </w:rPr>
        <w:t>et al.</w:t>
      </w:r>
      <w:r w:rsidRPr="00D12B97">
        <w:rPr>
          <w:rFonts w:eastAsia="Times New Roman"/>
          <w:color w:val="222222"/>
          <w:highlight w:val="white"/>
        </w:rPr>
        <w:t xml:space="preserve"> </w:t>
      </w:r>
      <w:r w:rsidRPr="00D12B97">
        <w:rPr>
          <w:rFonts w:eastAsia="Times New Roman"/>
        </w:rPr>
        <w:t>(2020), Innovation is necessary for organisations to define their uniqueness in an industry. Innovation can be brought within the company by strong team cohesion, creativity, and proper communication with investors [</w:t>
      </w:r>
      <w:r w:rsidRPr="00D12B97">
        <w:rPr>
          <w:rFonts w:eastAsia="Times New Roman"/>
          <w:b/>
          <w:i/>
        </w:rPr>
        <w:t>Refer to the lecture material of Week 8</w:t>
      </w:r>
      <w:r w:rsidRPr="00D12B97">
        <w:rPr>
          <w:rFonts w:eastAsia="Times New Roman"/>
        </w:rPr>
        <w:t xml:space="preserve">]. </w:t>
      </w:r>
    </w:p>
    <w:p w14:paraId="40C8EAEB" w14:textId="77777777" w:rsidR="006A3E71" w:rsidRDefault="006A3E71" w:rsidP="004C3A4E">
      <w:pPr>
        <w:pStyle w:val="Normal1"/>
        <w:spacing w:line="360" w:lineRule="auto"/>
        <w:jc w:val="both"/>
        <w:rPr>
          <w:rFonts w:ascii="Times New Roman" w:eastAsia="Times New Roman" w:hAnsi="Times New Roman" w:cs="Times New Roman"/>
          <w:sz w:val="24"/>
          <w:szCs w:val="24"/>
        </w:rPr>
      </w:pPr>
      <w:r w:rsidRPr="00D12B97">
        <w:rPr>
          <w:rFonts w:eastAsia="Times New Roman"/>
        </w:rPr>
        <w:t>I think that GSK tries to enhance the brand value and popularity in the market through creative thinking and innovation. By relying on these two aspects the company brings various innovative products to the market to serve its customers.</w:t>
      </w:r>
    </w:p>
    <w:p w14:paraId="76E91767" w14:textId="77777777" w:rsidR="006A3E71" w:rsidRPr="00D12B97" w:rsidRDefault="006A3E71" w:rsidP="004C3A4E">
      <w:pPr>
        <w:pStyle w:val="Heading3"/>
        <w:spacing w:line="360" w:lineRule="auto"/>
        <w:rPr>
          <w:rFonts w:ascii="Arial" w:hAnsi="Arial"/>
        </w:rPr>
      </w:pPr>
      <w:bookmarkStart w:id="23" w:name="_Toc120796460"/>
      <w:r w:rsidRPr="00D12B97">
        <w:rPr>
          <w:rFonts w:ascii="Arial" w:hAnsi="Arial"/>
        </w:rPr>
        <w:t>Impact of the above aspects on workplace behaviour</w:t>
      </w:r>
      <w:bookmarkEnd w:id="23"/>
    </w:p>
    <w:p w14:paraId="6733C90B"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By assessing the values, beliefs and attitudes of GSK, it is evident that employees can develop their decision-making skills. From the viewpoint of </w:t>
      </w:r>
      <w:r w:rsidRPr="00D12B97">
        <w:rPr>
          <w:rFonts w:eastAsia="Times New Roman"/>
          <w:color w:val="222222"/>
          <w:highlight w:val="white"/>
        </w:rPr>
        <w:t xml:space="preserve">Lassoued </w:t>
      </w:r>
      <w:r w:rsidRPr="00D12B97">
        <w:rPr>
          <w:rFonts w:eastAsia="Times New Roman"/>
          <w:i/>
          <w:color w:val="222222"/>
          <w:highlight w:val="white"/>
        </w:rPr>
        <w:t>et al.</w:t>
      </w:r>
      <w:r w:rsidRPr="00D12B97">
        <w:rPr>
          <w:rFonts w:eastAsia="Times New Roman"/>
          <w:color w:val="222222"/>
          <w:highlight w:val="white"/>
        </w:rPr>
        <w:t xml:space="preserve"> </w:t>
      </w:r>
      <w:r w:rsidRPr="00D12B97">
        <w:rPr>
          <w:rFonts w:eastAsia="Times New Roman"/>
        </w:rPr>
        <w:t>(2020), decision-making skill is important to surge the capability of taking the right decision to solve an issue. Organizational culture and leadership style leave an impact on the decision-making skills of employees [</w:t>
      </w:r>
      <w:r w:rsidRPr="00D12B97">
        <w:rPr>
          <w:rFonts w:eastAsia="Times New Roman"/>
          <w:b/>
          <w:i/>
        </w:rPr>
        <w:t>Refer to the lecture material of Week 6</w:t>
      </w:r>
      <w:r w:rsidRPr="00D12B97">
        <w:rPr>
          <w:rFonts w:eastAsia="Times New Roman"/>
        </w:rPr>
        <w:t xml:space="preserve">]. In my viewpoint, employees can develop their skills and efficiency in GSK as the company follows Bureaucratic as well as Scientific Management in the company. </w:t>
      </w:r>
    </w:p>
    <w:p w14:paraId="48B4AA4D" w14:textId="77777777" w:rsidR="006A3E71" w:rsidRPr="00D12B97" w:rsidRDefault="006A3E71" w:rsidP="004C3A4E">
      <w:pPr>
        <w:pStyle w:val="Normal1"/>
        <w:spacing w:line="360" w:lineRule="auto"/>
        <w:jc w:val="both"/>
        <w:rPr>
          <w:rFonts w:eastAsia="Times New Roman"/>
        </w:rPr>
      </w:pPr>
      <w:r w:rsidRPr="00D12B97">
        <w:rPr>
          <w:rFonts w:eastAsia="Times New Roman"/>
        </w:rPr>
        <w:t>Bureaucratic management focuses on the maximum productivity of an organisation. In my opinion, flexibility can also be maintained by proper interaction with top-level employees. GSK maintains an effective communication channel by integrating digital technologies. After COVID-19, the effectiveness of bureaucratic management can increase as the work-from-home era ends</w:t>
      </w:r>
    </w:p>
    <w:p w14:paraId="55F616C0" w14:textId="77777777" w:rsidR="006A3E71" w:rsidRPr="00D12B97" w:rsidRDefault="006A3E71" w:rsidP="004C3A4E">
      <w:pPr>
        <w:pStyle w:val="Normal1"/>
        <w:spacing w:line="360" w:lineRule="auto"/>
        <w:jc w:val="both"/>
        <w:rPr>
          <w:rFonts w:eastAsia="Times New Roman"/>
        </w:rPr>
      </w:pPr>
      <w:r w:rsidRPr="00D12B97">
        <w:rPr>
          <w:rFonts w:eastAsia="Times New Roman"/>
        </w:rPr>
        <w:lastRenderedPageBreak/>
        <w:t>I think that it can help the employees to be more professional by boosting their confidence, convenience, and happiness. This can generate a sense of attachment among the employees by changing their attitudes and beliefs. These above aspects are helpful for the sustainable development of the organisation. Because, it assesses the values, behaviours and attitudes of humans [</w:t>
      </w:r>
      <w:r w:rsidRPr="00D12B97">
        <w:rPr>
          <w:rFonts w:eastAsia="Times New Roman"/>
          <w:b/>
          <w:i/>
        </w:rPr>
        <w:t>Refer to the lecture material of Week 9</w:t>
      </w:r>
      <w:r w:rsidRPr="00D12B97">
        <w:rPr>
          <w:rFonts w:eastAsia="Times New Roman"/>
        </w:rPr>
        <w:t xml:space="preserve">]. </w:t>
      </w:r>
    </w:p>
    <w:p w14:paraId="5CD3A83A" w14:textId="77777777" w:rsidR="006A3E71" w:rsidRPr="00D12B97" w:rsidRDefault="006A3E71" w:rsidP="004C3A4E">
      <w:pPr>
        <w:pStyle w:val="Normal1"/>
        <w:spacing w:line="360" w:lineRule="auto"/>
        <w:jc w:val="both"/>
        <w:rPr>
          <w:rFonts w:eastAsia="Times New Roman"/>
        </w:rPr>
      </w:pPr>
      <w:r w:rsidRPr="00D12B97">
        <w:rPr>
          <w:rFonts w:eastAsia="Times New Roman"/>
        </w:rPr>
        <w:t>I believe that the approaches taken by the GSK by integrating Behavioral Management Theory can enhance the critical thinking of employees which is crucial for the sustainable development of GSK. These phenomena can be properly described by De Bono's 6 thinking hats. It focuses on the availability of the data, focuses on issues, bad points of a decision, positive impacts, creativity, and process control of an organisation [</w:t>
      </w:r>
      <w:r w:rsidRPr="00D12B97">
        <w:rPr>
          <w:rFonts w:eastAsia="Times New Roman"/>
          <w:b/>
          <w:i/>
        </w:rPr>
        <w:t>Refer to the lecture material of Week 5</w:t>
      </w:r>
      <w:r w:rsidRPr="00D12B97">
        <w:rPr>
          <w:rFonts w:eastAsia="Times New Roman"/>
        </w:rPr>
        <w:t xml:space="preserve">]. </w:t>
      </w:r>
    </w:p>
    <w:p w14:paraId="3EE9A92A"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In my opinion, as GSK pushes its employees to gather more information about the demands of the consumers and make decisions on that information, it perfectly aligns with the norms of De Bono's 6 critical thinking hats. These aspects enhance the problem-solving, and decision-making skills of both employees. </w:t>
      </w:r>
    </w:p>
    <w:p w14:paraId="4536C458" w14:textId="13073DCC" w:rsidR="006A3E71" w:rsidRPr="00D12B97" w:rsidRDefault="006A3E71" w:rsidP="004C3A4E">
      <w:pPr>
        <w:pStyle w:val="Heading2"/>
        <w:spacing w:line="360" w:lineRule="auto"/>
        <w:rPr>
          <w:rFonts w:ascii="Arial" w:hAnsi="Arial"/>
        </w:rPr>
      </w:pPr>
      <w:bookmarkStart w:id="24" w:name="_Toc120796461"/>
      <w:r w:rsidRPr="00D12B97">
        <w:rPr>
          <w:rFonts w:ascii="Arial" w:hAnsi="Arial"/>
        </w:rPr>
        <w:t xml:space="preserve">c) </w:t>
      </w:r>
      <w:r w:rsidR="002F2EDD" w:rsidRPr="00D12B97">
        <w:rPr>
          <w:rFonts w:ascii="Arial" w:hAnsi="Arial"/>
        </w:rPr>
        <w:t>“</w:t>
      </w:r>
      <w:r w:rsidRPr="00D12B97">
        <w:rPr>
          <w:rFonts w:ascii="Arial" w:hAnsi="Arial"/>
        </w:rPr>
        <w:t>Applies the critical assessment of an appropriate management theory to evaluate how</w:t>
      </w:r>
      <w:r w:rsidR="002F2EDD" w:rsidRPr="00D12B97">
        <w:rPr>
          <w:rFonts w:ascii="Arial" w:hAnsi="Arial"/>
        </w:rPr>
        <w:t xml:space="preserve"> </w:t>
      </w:r>
      <w:r w:rsidRPr="00D12B97">
        <w:rPr>
          <w:rFonts w:ascii="Arial" w:eastAsia="Times New Roman" w:hAnsi="Arial"/>
          <w:szCs w:val="24"/>
        </w:rPr>
        <w:t>someone with different beliefs, attitudes and values might interpret the theory differently.</w:t>
      </w:r>
      <w:r w:rsidR="002F2EDD" w:rsidRPr="00D12B97">
        <w:rPr>
          <w:rFonts w:ascii="Arial" w:eastAsia="Times New Roman" w:hAnsi="Arial"/>
          <w:szCs w:val="24"/>
        </w:rPr>
        <w:t>”</w:t>
      </w:r>
      <w:bookmarkEnd w:id="24"/>
    </w:p>
    <w:p w14:paraId="61172E5F" w14:textId="77777777" w:rsidR="006A3E71" w:rsidRDefault="006A3E71" w:rsidP="004C3A4E">
      <w:pPr>
        <w:pStyle w:val="Heading3"/>
        <w:spacing w:line="360" w:lineRule="auto"/>
      </w:pPr>
      <w:bookmarkStart w:id="25" w:name="_Toc120796462"/>
      <w:r w:rsidRPr="00D12B97">
        <w:rPr>
          <w:rFonts w:ascii="Arial" w:hAnsi="Arial"/>
        </w:rPr>
        <w:t>Critical analysis of management theory</w:t>
      </w:r>
      <w:bookmarkEnd w:id="25"/>
    </w:p>
    <w:p w14:paraId="515ADA83"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From the report of Part 1, it is illustrated that the company maintains Bureaucratic Management, Scientific Management, and Behavioral Management Theory. In the words of </w:t>
      </w:r>
      <w:r w:rsidRPr="00D12B97">
        <w:rPr>
          <w:rFonts w:eastAsia="Times New Roman"/>
          <w:color w:val="222222"/>
          <w:highlight w:val="white"/>
        </w:rPr>
        <w:t xml:space="preserve">Gordon and Cleland </w:t>
      </w:r>
      <w:r w:rsidRPr="00D12B97">
        <w:rPr>
          <w:rFonts w:eastAsia="Times New Roman"/>
        </w:rPr>
        <w:t>(2021), management theory helps an organisation manage, communicate, and decide strategies for growth and productivity. Management theory helps to interact with the employees more effectively. Management theories cover two types of reasoning, Inductive and Deductive [</w:t>
      </w:r>
      <w:r w:rsidRPr="00D12B97">
        <w:rPr>
          <w:rFonts w:eastAsia="Times New Roman"/>
          <w:b/>
          <w:i/>
        </w:rPr>
        <w:t>Refer to the lecture material of Week 1</w:t>
      </w:r>
      <w:r w:rsidRPr="00D12B97">
        <w:rPr>
          <w:rFonts w:eastAsia="Times New Roman"/>
        </w:rPr>
        <w:t xml:space="preserve">]. GSK applies Bureaucratic management theory to monitor their employees strategically and enhance their productivity. I think that by implementing this management style, the company can enhance their R&amp;D activities. </w:t>
      </w:r>
    </w:p>
    <w:p w14:paraId="257DB1ED" w14:textId="77777777" w:rsidR="006A3E71" w:rsidRPr="00D12B97" w:rsidRDefault="006A3E71" w:rsidP="004C3A4E">
      <w:pPr>
        <w:pStyle w:val="Normal1"/>
        <w:spacing w:line="360" w:lineRule="auto"/>
        <w:jc w:val="both"/>
        <w:rPr>
          <w:rFonts w:eastAsia="Times New Roman"/>
        </w:rPr>
      </w:pPr>
      <w:r w:rsidRPr="00D12B97">
        <w:rPr>
          <w:rFonts w:eastAsia="Times New Roman"/>
        </w:rPr>
        <w:t>On the contrary, the company also applies the scientific management theory in their organisation to develop medicines and vaccination. This management style is necessary to maintain scientific methods for accomplishing subtasks within an organisation rather than relying on the leadership skills of higher management officials [</w:t>
      </w:r>
      <w:r w:rsidRPr="00D12B97">
        <w:rPr>
          <w:rFonts w:eastAsia="Times New Roman"/>
          <w:b/>
          <w:i/>
        </w:rPr>
        <w:t>Refer to the lecture Material of Week 1</w:t>
      </w:r>
      <w:r w:rsidRPr="00D12B97">
        <w:rPr>
          <w:rFonts w:eastAsia="Times New Roman"/>
        </w:rPr>
        <w:t xml:space="preserve">]. </w:t>
      </w:r>
    </w:p>
    <w:p w14:paraId="621F9EDF"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I think that the implementation of scientific management theory is important for incorporating innovative technologies within the organisation. Though, it is contradictory to the Bureaucratic </w:t>
      </w:r>
      <w:r w:rsidRPr="00D12B97">
        <w:rPr>
          <w:rFonts w:eastAsia="Times New Roman"/>
        </w:rPr>
        <w:lastRenderedPageBreak/>
        <w:t xml:space="preserve">Management Theory. Scientific Management Theory requires the innovative and creative minds of employees for the development of high-quality products. However, Bureaucratic management requires employees to work within predefined areas. </w:t>
      </w:r>
    </w:p>
    <w:p w14:paraId="721EBFAE" w14:textId="77777777" w:rsidR="006A3E71" w:rsidRPr="00D12B97" w:rsidRDefault="006A3E71" w:rsidP="004C3A4E">
      <w:pPr>
        <w:pStyle w:val="Normal1"/>
        <w:spacing w:line="360" w:lineRule="auto"/>
        <w:jc w:val="both"/>
        <w:rPr>
          <w:rFonts w:eastAsia="Times New Roman"/>
        </w:rPr>
      </w:pPr>
      <w:r w:rsidRPr="00D12B97">
        <w:rPr>
          <w:rFonts w:eastAsia="Times New Roman"/>
        </w:rPr>
        <w:t>On the other hand, Behavioral Management Theory focuses on maintaining a good relationship with customers and investors. Employee aspects are also taken care of with the help of this theory. This management style focuses on teamwork, social systems, and group dynamics. Inductive reasoning aligns with this management style because it deals with probability [</w:t>
      </w:r>
      <w:r w:rsidRPr="00D12B97">
        <w:rPr>
          <w:rFonts w:eastAsia="Times New Roman"/>
          <w:b/>
          <w:i/>
        </w:rPr>
        <w:t>Refer to the lecture material of Week 1</w:t>
      </w:r>
      <w:r w:rsidRPr="00D12B97">
        <w:rPr>
          <w:rFonts w:eastAsia="Times New Roman"/>
        </w:rPr>
        <w:t xml:space="preserve">]. </w:t>
      </w:r>
    </w:p>
    <w:p w14:paraId="20AC5AEB"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I believe that this theory is similar to the scientific management theory but contradictory to the Bureaucratic Management Theory. Because it focuses on managing relations with investors and customers. This theory is beneficial for GSK as they require a  huge amount of investment for the development of their R &amp; D sector. </w:t>
      </w:r>
    </w:p>
    <w:p w14:paraId="0F28A1A5" w14:textId="77777777" w:rsidR="006A3E71" w:rsidRPr="00D12B97" w:rsidRDefault="006A3E71" w:rsidP="004C3A4E">
      <w:pPr>
        <w:pStyle w:val="Heading3"/>
        <w:spacing w:line="360" w:lineRule="auto"/>
        <w:rPr>
          <w:rFonts w:ascii="Arial" w:hAnsi="Arial"/>
        </w:rPr>
      </w:pPr>
      <w:bookmarkStart w:id="26" w:name="_Toc120796463"/>
      <w:r w:rsidRPr="00D12B97">
        <w:rPr>
          <w:rFonts w:ascii="Arial" w:hAnsi="Arial"/>
        </w:rPr>
        <w:t>Interpretation of the theories by different beliefs, attitudes, and values</w:t>
      </w:r>
      <w:bookmarkEnd w:id="26"/>
    </w:p>
    <w:p w14:paraId="24CDFA3B"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As opined by </w:t>
      </w:r>
      <w:r w:rsidRPr="00D12B97">
        <w:rPr>
          <w:rFonts w:eastAsia="Times New Roman"/>
          <w:color w:val="222222"/>
          <w:highlight w:val="white"/>
        </w:rPr>
        <w:t xml:space="preserve">Caputo </w:t>
      </w:r>
      <w:r w:rsidRPr="00D12B97">
        <w:rPr>
          <w:rFonts w:eastAsia="Times New Roman"/>
          <w:i/>
          <w:color w:val="222222"/>
          <w:highlight w:val="white"/>
        </w:rPr>
        <w:t xml:space="preserve">et al. </w:t>
      </w:r>
      <w:r w:rsidRPr="00D12B97">
        <w:rPr>
          <w:rFonts w:eastAsia="Times New Roman"/>
        </w:rPr>
        <w:t xml:space="preserve">(2021), conflict of interest may arise if the employees fail to relate their aims with the aims of the organisation. It is also true for GSK, in my viewpoint, the employees cannot develop their critical thinking skills if bureaucratic management is used beyond a certain extent. For instance, openness is an important part of the development of Critical Thinking </w:t>
      </w:r>
      <w:r w:rsidRPr="00D12B97">
        <w:rPr>
          <w:rFonts w:eastAsia="Times New Roman"/>
          <w:b/>
          <w:i/>
        </w:rPr>
        <w:t>[Refer to the lecture material of Week 3</w:t>
      </w:r>
      <w:r w:rsidRPr="00D12B97">
        <w:rPr>
          <w:rFonts w:eastAsia="Times New Roman"/>
        </w:rPr>
        <w:t xml:space="preserve">]. </w:t>
      </w:r>
    </w:p>
    <w:p w14:paraId="0D056142" w14:textId="77777777" w:rsidR="006A3E71" w:rsidRPr="00D12B97" w:rsidRDefault="006A3E71" w:rsidP="004C3A4E">
      <w:pPr>
        <w:pStyle w:val="Normal1"/>
        <w:spacing w:line="360" w:lineRule="auto"/>
        <w:jc w:val="both"/>
        <w:rPr>
          <w:rFonts w:eastAsia="Times New Roman"/>
        </w:rPr>
      </w:pPr>
      <w:r w:rsidRPr="00D12B97">
        <w:rPr>
          <w:rFonts w:eastAsia="Times New Roman"/>
        </w:rPr>
        <w:t xml:space="preserve">On the other hand, with the help of scientific management theory, employees can develop their technical skills. However, I believe that it makes the employees too dependent on various technologies. It can decrease their capability of logical thinking. Employees who have a detrimental attitude towards technology cannot adapt to the changing values of the organisation. The overall productivity of GSK can decline as most tasks in the company are performed with the help of science and technology. </w:t>
      </w:r>
    </w:p>
    <w:p w14:paraId="2270E0D1" w14:textId="77777777" w:rsidR="006A3E71" w:rsidRPr="00D12B97" w:rsidRDefault="006A3E71" w:rsidP="004C3A4E">
      <w:pPr>
        <w:pStyle w:val="Normal1"/>
        <w:spacing w:line="360" w:lineRule="auto"/>
        <w:jc w:val="both"/>
        <w:rPr>
          <w:rFonts w:eastAsia="Times New Roman"/>
        </w:rPr>
      </w:pPr>
      <w:r w:rsidRPr="00D12B97">
        <w:rPr>
          <w:rFonts w:eastAsia="Times New Roman"/>
        </w:rPr>
        <w:t>However, the employees who prefer to manage a strong cohesion with team members can find Behavioral Management suitable because it deals with social communication, and the promotion of individual achievement [</w:t>
      </w:r>
      <w:r w:rsidRPr="00D12B97">
        <w:rPr>
          <w:rFonts w:eastAsia="Times New Roman"/>
          <w:b/>
          <w:i/>
        </w:rPr>
        <w:t>Refer to the lecture material of Week 3</w:t>
      </w:r>
      <w:r w:rsidRPr="00D12B97">
        <w:rPr>
          <w:rFonts w:eastAsia="Times New Roman"/>
        </w:rPr>
        <w:t>]. If the personal objectives of employees in a team do not meet with each other then the efficiency of the organisation can decrease.</w:t>
      </w:r>
    </w:p>
    <w:p w14:paraId="5F6D8279" w14:textId="77777777" w:rsidR="006A3E71" w:rsidRPr="00D12B97" w:rsidRDefault="006A3E71" w:rsidP="004C3A4E">
      <w:pPr>
        <w:pStyle w:val="Heading1"/>
        <w:rPr>
          <w:rFonts w:ascii="Arial" w:hAnsi="Arial"/>
        </w:rPr>
      </w:pPr>
      <w:bookmarkStart w:id="27" w:name="_Toc120796464"/>
      <w:r w:rsidRPr="00D12B97">
        <w:rPr>
          <w:rFonts w:ascii="Arial" w:hAnsi="Arial"/>
        </w:rPr>
        <w:t>Conclusion</w:t>
      </w:r>
      <w:bookmarkEnd w:id="27"/>
    </w:p>
    <w:p w14:paraId="0990CA4F" w14:textId="4A2F1E33" w:rsidR="006A3E71" w:rsidRDefault="006A3E71" w:rsidP="004C3A4E">
      <w:pPr>
        <w:pStyle w:val="Normal1"/>
        <w:spacing w:line="360" w:lineRule="auto"/>
        <w:jc w:val="both"/>
        <w:rPr>
          <w:rFonts w:ascii="Times New Roman" w:eastAsia="Times New Roman" w:hAnsi="Times New Roman" w:cs="Times New Roman"/>
          <w:sz w:val="24"/>
          <w:szCs w:val="24"/>
        </w:rPr>
      </w:pPr>
      <w:r w:rsidRPr="00D12B97">
        <w:rPr>
          <w:rFonts w:eastAsia="Times New Roman"/>
        </w:rPr>
        <w:t>It can be concluded that management theories are helpful to assess the overall performance and efficiency of an organisation. Critical and Creative Thinking and problem-solving skills influence the behaviour of the employees positively. GSK has applied various management theories which have various benefits and drawbacks in managing the values, beliefs, and</w:t>
      </w:r>
      <w:r>
        <w:rPr>
          <w:rFonts w:ascii="Times New Roman" w:eastAsia="Times New Roman" w:hAnsi="Times New Roman" w:cs="Times New Roman"/>
          <w:sz w:val="24"/>
          <w:szCs w:val="24"/>
        </w:rPr>
        <w:t xml:space="preserve"> </w:t>
      </w:r>
      <w:r w:rsidRPr="00D12B97">
        <w:rPr>
          <w:rFonts w:eastAsia="Times New Roman"/>
        </w:rPr>
        <w:lastRenderedPageBreak/>
        <w:t>attitudes of the employees. It was also analysed in the reflective journal how employees with different beliefs, values and attitudes perceive these management theories.</w:t>
      </w:r>
      <w:r>
        <w:br w:type="page"/>
      </w:r>
    </w:p>
    <w:p w14:paraId="5F7A1769" w14:textId="7EFAEAEC" w:rsidR="000A6CBC" w:rsidRPr="00D12B97" w:rsidRDefault="004A0B83" w:rsidP="004C3A4E">
      <w:pPr>
        <w:pStyle w:val="Heading1"/>
        <w:rPr>
          <w:rFonts w:ascii="Arial" w:eastAsia="Times New Roman" w:hAnsi="Arial"/>
          <w:bCs/>
          <w:sz w:val="24"/>
          <w:szCs w:val="24"/>
        </w:rPr>
      </w:pPr>
      <w:bookmarkStart w:id="28" w:name="_Toc120796465"/>
      <w:r w:rsidRPr="00D12B97">
        <w:rPr>
          <w:rFonts w:ascii="Arial" w:hAnsi="Arial"/>
          <w:lang w:val="en-IN" w:eastAsia="en-IN"/>
        </w:rPr>
        <w:lastRenderedPageBreak/>
        <w:t>Reference</w:t>
      </w:r>
      <w:r w:rsidR="00AD26F5" w:rsidRPr="00D12B97">
        <w:rPr>
          <w:rFonts w:ascii="Arial" w:hAnsi="Arial"/>
          <w:lang w:val="en-IN" w:eastAsia="en-IN"/>
        </w:rPr>
        <w:t>s</w:t>
      </w:r>
      <w:bookmarkEnd w:id="28"/>
    </w:p>
    <w:p w14:paraId="5EE88443"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Abun, D., </w:t>
      </w:r>
      <w:proofErr w:type="spellStart"/>
      <w:r w:rsidRPr="00D12B97">
        <w:rPr>
          <w:rFonts w:eastAsia="Times New Roman"/>
          <w:shd w:val="clear" w:color="auto" w:fill="FFFFFF"/>
          <w:lang w:val="en-IN" w:eastAsia="en-IN"/>
        </w:rPr>
        <w:t>Calamaan</w:t>
      </w:r>
      <w:proofErr w:type="spellEnd"/>
      <w:r w:rsidRPr="00D12B97">
        <w:rPr>
          <w:rFonts w:eastAsia="Times New Roman"/>
          <w:shd w:val="clear" w:color="auto" w:fill="FFFFFF"/>
          <w:lang w:val="en-IN" w:eastAsia="en-IN"/>
        </w:rPr>
        <w:t xml:space="preserve">, S.M.T., Magallanes, T., Encarnacion, M.J. and </w:t>
      </w:r>
      <w:proofErr w:type="spellStart"/>
      <w:r w:rsidRPr="00D12B97">
        <w:rPr>
          <w:rFonts w:eastAsia="Times New Roman"/>
          <w:shd w:val="clear" w:color="auto" w:fill="FFFFFF"/>
          <w:lang w:val="en-IN" w:eastAsia="en-IN"/>
        </w:rPr>
        <w:t>Sallong</w:t>
      </w:r>
      <w:proofErr w:type="spellEnd"/>
      <w:r w:rsidRPr="00D12B97">
        <w:rPr>
          <w:rFonts w:eastAsia="Times New Roman"/>
          <w:shd w:val="clear" w:color="auto" w:fill="FFFFFF"/>
          <w:lang w:val="en-IN" w:eastAsia="en-IN"/>
        </w:rPr>
        <w:t xml:space="preserve">, M., 2021. Bureaucratic management style and workplace well-being of the Divine Word Colleges. </w:t>
      </w:r>
      <w:r w:rsidRPr="00D12B97">
        <w:rPr>
          <w:rFonts w:eastAsia="Times New Roman"/>
          <w:i/>
          <w:iCs/>
          <w:shd w:val="clear" w:color="auto" w:fill="FFFFFF"/>
          <w:lang w:val="en-IN" w:eastAsia="en-IN"/>
        </w:rPr>
        <w:t>International Journal of Research in Business and Social Science</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10</w:t>
      </w:r>
      <w:r w:rsidRPr="00D12B97">
        <w:rPr>
          <w:rFonts w:eastAsia="Times New Roman"/>
          <w:shd w:val="clear" w:color="auto" w:fill="FFFFFF"/>
          <w:lang w:val="en-IN" w:eastAsia="en-IN"/>
        </w:rPr>
        <w:t>(3), pp.477-489.</w:t>
      </w:r>
    </w:p>
    <w:p w14:paraId="1926E91E"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Ackah, D., 2019. Project Management Methods, Methodologies, and Frameworks: An Exploration for Study Guild for Project Management Practitioners of Ghana. </w:t>
      </w:r>
      <w:r w:rsidRPr="00D12B97">
        <w:rPr>
          <w:rFonts w:eastAsia="Times New Roman"/>
          <w:i/>
          <w:iCs/>
          <w:shd w:val="clear" w:color="auto" w:fill="FFFFFF"/>
          <w:lang w:val="en-IN" w:eastAsia="en-IN"/>
        </w:rPr>
        <w:t>Project Management Scientific Journal</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1</w:t>
      </w:r>
      <w:r w:rsidRPr="00D12B97">
        <w:rPr>
          <w:rFonts w:eastAsia="Times New Roman"/>
          <w:shd w:val="clear" w:color="auto" w:fill="FFFFFF"/>
          <w:lang w:val="en-IN" w:eastAsia="en-IN"/>
        </w:rPr>
        <w:t>(5), pp.61-66.</w:t>
      </w:r>
    </w:p>
    <w:p w14:paraId="04C9D129"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Ajzen, I., 2020. The theory of planned </w:t>
      </w:r>
      <w:proofErr w:type="spellStart"/>
      <w:r w:rsidRPr="00D12B97">
        <w:rPr>
          <w:rFonts w:eastAsia="Times New Roman"/>
          <w:shd w:val="clear" w:color="auto" w:fill="FFFFFF"/>
          <w:lang w:val="en-IN" w:eastAsia="en-IN"/>
        </w:rPr>
        <w:t>behavior</w:t>
      </w:r>
      <w:proofErr w:type="spellEnd"/>
      <w:r w:rsidRPr="00D12B97">
        <w:rPr>
          <w:rFonts w:eastAsia="Times New Roman"/>
          <w:shd w:val="clear" w:color="auto" w:fill="FFFFFF"/>
          <w:lang w:val="en-IN" w:eastAsia="en-IN"/>
        </w:rPr>
        <w:t xml:space="preserve">: Frequently asked questions. </w:t>
      </w:r>
      <w:r w:rsidRPr="00D12B97">
        <w:rPr>
          <w:rFonts w:eastAsia="Times New Roman"/>
          <w:i/>
          <w:iCs/>
          <w:shd w:val="clear" w:color="auto" w:fill="FFFFFF"/>
          <w:lang w:val="en-IN" w:eastAsia="en-IN"/>
        </w:rPr>
        <w:t xml:space="preserve">Human </w:t>
      </w:r>
      <w:proofErr w:type="spellStart"/>
      <w:r w:rsidRPr="00D12B97">
        <w:rPr>
          <w:rFonts w:eastAsia="Times New Roman"/>
          <w:i/>
          <w:iCs/>
          <w:shd w:val="clear" w:color="auto" w:fill="FFFFFF"/>
          <w:lang w:val="en-IN" w:eastAsia="en-IN"/>
        </w:rPr>
        <w:t>Behavior</w:t>
      </w:r>
      <w:proofErr w:type="spellEnd"/>
      <w:r w:rsidRPr="00D12B97">
        <w:rPr>
          <w:rFonts w:eastAsia="Times New Roman"/>
          <w:i/>
          <w:iCs/>
          <w:shd w:val="clear" w:color="auto" w:fill="FFFFFF"/>
          <w:lang w:val="en-IN" w:eastAsia="en-IN"/>
        </w:rPr>
        <w:t xml:space="preserve"> and Emerging Technologies</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2</w:t>
      </w:r>
      <w:r w:rsidRPr="00D12B97">
        <w:rPr>
          <w:rFonts w:eastAsia="Times New Roman"/>
          <w:shd w:val="clear" w:color="auto" w:fill="FFFFFF"/>
          <w:lang w:val="en-IN" w:eastAsia="en-IN"/>
        </w:rPr>
        <w:t>(4), pp.314-324.</w:t>
      </w:r>
    </w:p>
    <w:p w14:paraId="4D69BA48" w14:textId="77777777" w:rsidR="00031CB2" w:rsidRPr="00D12B97" w:rsidRDefault="00031CB2" w:rsidP="004C3A4E">
      <w:pPr>
        <w:pStyle w:val="Normal1"/>
        <w:spacing w:before="240" w:line="360" w:lineRule="auto"/>
        <w:jc w:val="both"/>
        <w:rPr>
          <w:rFonts w:eastAsia="Times New Roman"/>
          <w:color w:val="222222"/>
          <w:highlight w:val="white"/>
        </w:rPr>
      </w:pPr>
      <w:r w:rsidRPr="00D12B97">
        <w:rPr>
          <w:rFonts w:eastAsia="Times New Roman"/>
          <w:color w:val="222222"/>
          <w:highlight w:val="white"/>
        </w:rPr>
        <w:t xml:space="preserve">Arieli, S., Sagiv, L. and Roccas, S., 2020. Values at work: The impact of personal values in organisations. </w:t>
      </w:r>
      <w:r w:rsidRPr="00D12B97">
        <w:rPr>
          <w:rFonts w:eastAsia="Times New Roman"/>
          <w:i/>
          <w:color w:val="222222"/>
          <w:highlight w:val="white"/>
        </w:rPr>
        <w:t>Applied Psychology</w:t>
      </w:r>
      <w:r w:rsidRPr="00D12B97">
        <w:rPr>
          <w:rFonts w:eastAsia="Times New Roman"/>
          <w:color w:val="222222"/>
          <w:highlight w:val="white"/>
        </w:rPr>
        <w:t xml:space="preserve">, </w:t>
      </w:r>
      <w:r w:rsidRPr="00D12B97">
        <w:rPr>
          <w:rFonts w:eastAsia="Times New Roman"/>
          <w:i/>
          <w:color w:val="222222"/>
          <w:highlight w:val="white"/>
        </w:rPr>
        <w:t>69</w:t>
      </w:r>
      <w:r w:rsidRPr="00D12B97">
        <w:rPr>
          <w:rFonts w:eastAsia="Times New Roman"/>
          <w:color w:val="222222"/>
          <w:highlight w:val="white"/>
        </w:rPr>
        <w:t>(2), pp.230-275.</w:t>
      </w:r>
    </w:p>
    <w:p w14:paraId="6C1C3252"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Bishu, S.G. and Kennedy, A.R., 2020. Trends and gaps: A meta-review of representative bureaucracy. </w:t>
      </w:r>
      <w:r w:rsidRPr="00D12B97">
        <w:rPr>
          <w:rFonts w:eastAsia="Times New Roman"/>
          <w:i/>
          <w:iCs/>
          <w:shd w:val="clear" w:color="auto" w:fill="FFFFFF"/>
          <w:lang w:val="en-IN" w:eastAsia="en-IN"/>
        </w:rPr>
        <w:t>Review of Public Personnel Administration</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40</w:t>
      </w:r>
      <w:r w:rsidRPr="00D12B97">
        <w:rPr>
          <w:rFonts w:eastAsia="Times New Roman"/>
          <w:shd w:val="clear" w:color="auto" w:fill="FFFFFF"/>
          <w:lang w:val="en-IN" w:eastAsia="en-IN"/>
        </w:rPr>
        <w:t>(4), pp.559-588.</w:t>
      </w:r>
    </w:p>
    <w:p w14:paraId="10C36FA6" w14:textId="77777777" w:rsidR="00031CB2" w:rsidRPr="00D12B97" w:rsidRDefault="00031CB2" w:rsidP="004C3A4E">
      <w:pPr>
        <w:pStyle w:val="Normal1"/>
        <w:spacing w:before="240" w:line="360" w:lineRule="auto"/>
        <w:jc w:val="both"/>
        <w:rPr>
          <w:rFonts w:eastAsia="Times New Roman"/>
        </w:rPr>
      </w:pPr>
      <w:r w:rsidRPr="00D12B97">
        <w:rPr>
          <w:rFonts w:eastAsia="Times New Roman"/>
          <w:color w:val="222222"/>
          <w:highlight w:val="white"/>
        </w:rPr>
        <w:t xml:space="preserve">Caputo, A., Marzi, G., Pellegrini, M.M. and Rialti, R., 2018. Conflict management in family businesses: A bibliometric analysis and systematic literature review. </w:t>
      </w:r>
      <w:r w:rsidRPr="00D12B97">
        <w:rPr>
          <w:rFonts w:eastAsia="Times New Roman"/>
          <w:i/>
          <w:color w:val="222222"/>
          <w:highlight w:val="white"/>
        </w:rPr>
        <w:t>International Journal of Conflict Management</w:t>
      </w:r>
      <w:r w:rsidRPr="00D12B97">
        <w:rPr>
          <w:rFonts w:eastAsia="Times New Roman"/>
          <w:color w:val="222222"/>
          <w:highlight w:val="white"/>
        </w:rPr>
        <w:t xml:space="preserve">, </w:t>
      </w:r>
      <w:r w:rsidRPr="00D12B97">
        <w:rPr>
          <w:rFonts w:eastAsia="Times New Roman"/>
          <w:i/>
          <w:color w:val="222222"/>
          <w:highlight w:val="white"/>
        </w:rPr>
        <w:t>29</w:t>
      </w:r>
      <w:r w:rsidRPr="00D12B97">
        <w:rPr>
          <w:rFonts w:eastAsia="Times New Roman"/>
          <w:color w:val="222222"/>
          <w:highlight w:val="white"/>
        </w:rPr>
        <w:t>(4), pp.519-542.</w:t>
      </w:r>
    </w:p>
    <w:p w14:paraId="349EF086"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Cheema, S., Afsar, B. and Javed, F., 2020. Employees' corporate social responsibility perceptions and organizational citizenship </w:t>
      </w:r>
      <w:proofErr w:type="spellStart"/>
      <w:r w:rsidRPr="00D12B97">
        <w:rPr>
          <w:rFonts w:eastAsia="Times New Roman"/>
          <w:shd w:val="clear" w:color="auto" w:fill="FFFFFF"/>
          <w:lang w:val="en-IN" w:eastAsia="en-IN"/>
        </w:rPr>
        <w:t>behaviors</w:t>
      </w:r>
      <w:proofErr w:type="spellEnd"/>
      <w:r w:rsidRPr="00D12B97">
        <w:rPr>
          <w:rFonts w:eastAsia="Times New Roman"/>
          <w:shd w:val="clear" w:color="auto" w:fill="FFFFFF"/>
          <w:lang w:val="en-IN" w:eastAsia="en-IN"/>
        </w:rPr>
        <w:t xml:space="preserve"> for the environment: The mediating roles of organizational identification and environmental orientation fit. </w:t>
      </w:r>
      <w:r w:rsidRPr="00D12B97">
        <w:rPr>
          <w:rFonts w:eastAsia="Times New Roman"/>
          <w:i/>
          <w:iCs/>
          <w:shd w:val="clear" w:color="auto" w:fill="FFFFFF"/>
          <w:lang w:val="en-IN" w:eastAsia="en-IN"/>
        </w:rPr>
        <w:t>Corporate Social Responsibility and Environmental Management</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27</w:t>
      </w:r>
      <w:r w:rsidRPr="00D12B97">
        <w:rPr>
          <w:rFonts w:eastAsia="Times New Roman"/>
          <w:shd w:val="clear" w:color="auto" w:fill="FFFFFF"/>
          <w:lang w:val="en-IN" w:eastAsia="en-IN"/>
        </w:rPr>
        <w:t>(1), pp.9-21.</w:t>
      </w:r>
    </w:p>
    <w:p w14:paraId="507E0784"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Chen, V.Z. and Hitt, M.A., 2021. Knowledge synthesis for scientific management: Practical integration for complexity versus scientific fragmentation for simplicity. </w:t>
      </w:r>
      <w:r w:rsidRPr="00D12B97">
        <w:rPr>
          <w:rFonts w:eastAsia="Times New Roman"/>
          <w:i/>
          <w:iCs/>
          <w:shd w:val="clear" w:color="auto" w:fill="FFFFFF"/>
          <w:lang w:val="en-IN" w:eastAsia="en-IN"/>
        </w:rPr>
        <w:t>Journal of Management Inquiry</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30</w:t>
      </w:r>
      <w:r w:rsidRPr="00D12B97">
        <w:rPr>
          <w:rFonts w:eastAsia="Times New Roman"/>
          <w:shd w:val="clear" w:color="auto" w:fill="FFFFFF"/>
          <w:lang w:val="en-IN" w:eastAsia="en-IN"/>
        </w:rPr>
        <w:t>(2), pp.177-192.</w:t>
      </w:r>
    </w:p>
    <w:p w14:paraId="0DF32DB2"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Deterding, S., 2019. Gamification in management: Between choice architecture and humanistic design. </w:t>
      </w:r>
      <w:r w:rsidRPr="00D12B97">
        <w:rPr>
          <w:rFonts w:eastAsia="Times New Roman"/>
          <w:i/>
          <w:iCs/>
          <w:shd w:val="clear" w:color="auto" w:fill="FFFFFF"/>
          <w:lang w:val="en-IN" w:eastAsia="en-IN"/>
        </w:rPr>
        <w:t>Journal of Management Inquiry</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28</w:t>
      </w:r>
      <w:r w:rsidRPr="00D12B97">
        <w:rPr>
          <w:rFonts w:eastAsia="Times New Roman"/>
          <w:shd w:val="clear" w:color="auto" w:fill="FFFFFF"/>
          <w:lang w:val="en-IN" w:eastAsia="en-IN"/>
        </w:rPr>
        <w:t>(2), pp.131-136.</w:t>
      </w:r>
    </w:p>
    <w:p w14:paraId="452CB7DE"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Dumford, </w:t>
      </w:r>
      <w:proofErr w:type="gramStart"/>
      <w:r w:rsidRPr="00D12B97">
        <w:rPr>
          <w:rFonts w:eastAsia="Times New Roman"/>
          <w:shd w:val="clear" w:color="auto" w:fill="FFFFFF"/>
          <w:lang w:val="en-IN" w:eastAsia="en-IN"/>
        </w:rPr>
        <w:t>A.D.</w:t>
      </w:r>
      <w:proofErr w:type="gramEnd"/>
      <w:r w:rsidRPr="00D12B97">
        <w:rPr>
          <w:rFonts w:eastAsia="Times New Roman"/>
          <w:shd w:val="clear" w:color="auto" w:fill="FFFFFF"/>
          <w:lang w:val="en-IN" w:eastAsia="en-IN"/>
        </w:rPr>
        <w:t xml:space="preserve"> and Miller, A.L., 2018. Online learning in higher education: exploring advantages and disadvantages for engagement. </w:t>
      </w:r>
      <w:r w:rsidRPr="00D12B97">
        <w:rPr>
          <w:rFonts w:eastAsia="Times New Roman"/>
          <w:i/>
          <w:iCs/>
          <w:shd w:val="clear" w:color="auto" w:fill="FFFFFF"/>
          <w:lang w:val="en-IN" w:eastAsia="en-IN"/>
        </w:rPr>
        <w:t>Journal of Computing in Higher Education</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30</w:t>
      </w:r>
      <w:r w:rsidRPr="00D12B97">
        <w:rPr>
          <w:rFonts w:eastAsia="Times New Roman"/>
          <w:shd w:val="clear" w:color="auto" w:fill="FFFFFF"/>
          <w:lang w:val="en-IN" w:eastAsia="en-IN"/>
        </w:rPr>
        <w:t>(3), pp.452-465.</w:t>
      </w:r>
    </w:p>
    <w:p w14:paraId="5F968DF2" w14:textId="77777777" w:rsidR="00031CB2" w:rsidRPr="00D12B97" w:rsidRDefault="00031CB2" w:rsidP="004C3A4E">
      <w:pPr>
        <w:pStyle w:val="Normal1"/>
        <w:spacing w:before="240" w:line="360" w:lineRule="auto"/>
        <w:jc w:val="both"/>
        <w:rPr>
          <w:rFonts w:eastAsia="Times New Roman"/>
          <w:color w:val="222222"/>
          <w:highlight w:val="white"/>
        </w:rPr>
      </w:pPr>
      <w:r w:rsidRPr="00D12B97">
        <w:rPr>
          <w:rFonts w:eastAsia="Times New Roman"/>
          <w:color w:val="222222"/>
          <w:highlight w:val="white"/>
        </w:rPr>
        <w:lastRenderedPageBreak/>
        <w:t>Futami, A., Noguchi</w:t>
      </w:r>
      <w:r w:rsidRPr="00D12B97">
        <w:rPr>
          <w:rFonts w:ascii="Cambria Math" w:eastAsia="Times New Roman" w:hAnsi="Cambria Math" w:cs="Cambria Math"/>
          <w:color w:val="222222"/>
          <w:highlight w:val="white"/>
        </w:rPr>
        <w:t>‐</w:t>
      </w:r>
      <w:r w:rsidRPr="00D12B97">
        <w:rPr>
          <w:rFonts w:eastAsia="Times New Roman"/>
          <w:color w:val="222222"/>
          <w:highlight w:val="white"/>
        </w:rPr>
        <w:t>Watanabe, M., Mikoshiba, N. and Yamamoto</w:t>
      </w:r>
      <w:r w:rsidRPr="00D12B97">
        <w:rPr>
          <w:rFonts w:ascii="Cambria Math" w:eastAsia="Times New Roman" w:hAnsi="Cambria Math" w:cs="Cambria Math"/>
          <w:color w:val="222222"/>
          <w:highlight w:val="white"/>
        </w:rPr>
        <w:t>‐</w:t>
      </w:r>
      <w:r w:rsidRPr="00D12B97">
        <w:rPr>
          <w:rFonts w:eastAsia="Times New Roman"/>
          <w:color w:val="222222"/>
          <w:highlight w:val="white"/>
        </w:rPr>
        <w:t xml:space="preserve">Mitani, N., 2020. Critical thinking disposition among hospital nurses in Japan: Impact of organizational versus personal factors. </w:t>
      </w:r>
      <w:r w:rsidRPr="00D12B97">
        <w:rPr>
          <w:rFonts w:eastAsia="Times New Roman"/>
          <w:i/>
          <w:color w:val="222222"/>
          <w:highlight w:val="white"/>
        </w:rPr>
        <w:t>Japan journal of nursing science</w:t>
      </w:r>
      <w:r w:rsidRPr="00D12B97">
        <w:rPr>
          <w:rFonts w:eastAsia="Times New Roman"/>
          <w:color w:val="222222"/>
          <w:highlight w:val="white"/>
        </w:rPr>
        <w:t xml:space="preserve">, </w:t>
      </w:r>
      <w:r w:rsidRPr="00D12B97">
        <w:rPr>
          <w:rFonts w:eastAsia="Times New Roman"/>
          <w:i/>
          <w:color w:val="222222"/>
          <w:highlight w:val="white"/>
        </w:rPr>
        <w:t>17</w:t>
      </w:r>
      <w:r w:rsidRPr="00D12B97">
        <w:rPr>
          <w:rFonts w:eastAsia="Times New Roman"/>
          <w:color w:val="222222"/>
          <w:highlight w:val="white"/>
        </w:rPr>
        <w:t>(2), p.e12298.</w:t>
      </w:r>
    </w:p>
    <w:p w14:paraId="2DD07600" w14:textId="77777777" w:rsidR="00031CB2" w:rsidRPr="00D12B97" w:rsidRDefault="00031CB2" w:rsidP="004C3A4E">
      <w:pPr>
        <w:pStyle w:val="Normal1"/>
        <w:spacing w:before="240" w:line="360" w:lineRule="auto"/>
        <w:jc w:val="both"/>
        <w:rPr>
          <w:rFonts w:eastAsia="Times New Roman"/>
          <w:color w:val="222222"/>
          <w:highlight w:val="white"/>
        </w:rPr>
      </w:pPr>
      <w:r w:rsidRPr="00D12B97">
        <w:rPr>
          <w:rFonts w:eastAsia="Times New Roman"/>
          <w:color w:val="222222"/>
          <w:highlight w:val="white"/>
        </w:rPr>
        <w:t xml:space="preserve">Gordon, L. and Cleland, J.A., 2021. Change is never easy: How management theories can help operationalise change in medical education. </w:t>
      </w:r>
      <w:r w:rsidRPr="00D12B97">
        <w:rPr>
          <w:rFonts w:eastAsia="Times New Roman"/>
          <w:i/>
          <w:color w:val="222222"/>
          <w:highlight w:val="white"/>
        </w:rPr>
        <w:t>Medical Education</w:t>
      </w:r>
      <w:r w:rsidRPr="00D12B97">
        <w:rPr>
          <w:rFonts w:eastAsia="Times New Roman"/>
          <w:color w:val="222222"/>
          <w:highlight w:val="white"/>
        </w:rPr>
        <w:t xml:space="preserve">, </w:t>
      </w:r>
      <w:r w:rsidRPr="00D12B97">
        <w:rPr>
          <w:rFonts w:eastAsia="Times New Roman"/>
          <w:i/>
          <w:color w:val="222222"/>
          <w:highlight w:val="white"/>
        </w:rPr>
        <w:t>55</w:t>
      </w:r>
      <w:r w:rsidRPr="00D12B97">
        <w:rPr>
          <w:rFonts w:eastAsia="Times New Roman"/>
          <w:color w:val="222222"/>
          <w:highlight w:val="white"/>
        </w:rPr>
        <w:t>(1), pp.55-64.</w:t>
      </w:r>
    </w:p>
    <w:p w14:paraId="314BA5DC" w14:textId="77777777" w:rsidR="00031CB2" w:rsidRPr="00D12B97" w:rsidRDefault="00031CB2" w:rsidP="004C3A4E">
      <w:pPr>
        <w:spacing w:before="240" w:line="360" w:lineRule="auto"/>
        <w:jc w:val="both"/>
        <w:rPr>
          <w:rFonts w:eastAsia="Times New Roman"/>
          <w:lang w:val="en-IN" w:eastAsia="en-IN"/>
        </w:rPr>
      </w:pPr>
      <w:proofErr w:type="spellStart"/>
      <w:r w:rsidRPr="00D12B97">
        <w:rPr>
          <w:rFonts w:eastAsia="Times New Roman"/>
          <w:lang w:val="en-IN" w:eastAsia="en-IN"/>
        </w:rPr>
        <w:t>Gsk</w:t>
      </w:r>
      <w:proofErr w:type="spellEnd"/>
      <w:r w:rsidRPr="00D12B97">
        <w:rPr>
          <w:rFonts w:eastAsia="Times New Roman"/>
          <w:lang w:val="en-IN" w:eastAsia="en-IN"/>
        </w:rPr>
        <w:t xml:space="preserve">, </w:t>
      </w:r>
      <w:r w:rsidRPr="00D12B97">
        <w:rPr>
          <w:rFonts w:eastAsia="Times New Roman"/>
          <w:shd w:val="clear" w:color="auto" w:fill="FFFFFF"/>
          <w:lang w:val="en-IN" w:eastAsia="en-IN"/>
        </w:rPr>
        <w:t xml:space="preserve">2021 New GSK to deliver step-change in growth and performance over next ten years driven by high-quality Vaccines and Specialty Medicines portfolio and late-stage pipeline </w:t>
      </w:r>
      <w:r w:rsidRPr="00D12B97">
        <w:rPr>
          <w:rFonts w:eastAsia="Times New Roman"/>
          <w:lang w:val="en-IN" w:eastAsia="en-IN"/>
        </w:rPr>
        <w:t xml:space="preserve">Accessed from: </w:t>
      </w:r>
      <w:hyperlink r:id="rId7" w:history="1">
        <w:r w:rsidRPr="00D12B97">
          <w:rPr>
            <w:rFonts w:eastAsia="Times New Roman"/>
            <w:u w:val="single"/>
            <w:shd w:val="clear" w:color="auto" w:fill="FFFFFF"/>
            <w:lang w:val="en-IN" w:eastAsia="en-IN"/>
          </w:rPr>
          <w:t>https://www.gsk.com/en-gb/media/press-releases/new-gsk-to-deliver-step-change-in-growth-and-performance-over-next-ten-years/</w:t>
        </w:r>
      </w:hyperlink>
      <w:r w:rsidRPr="00D12B97">
        <w:rPr>
          <w:rFonts w:eastAsia="Times New Roman"/>
          <w:shd w:val="clear" w:color="auto" w:fill="FFFFFF"/>
          <w:lang w:val="en-IN" w:eastAsia="en-IN"/>
        </w:rPr>
        <w:t xml:space="preserve">  </w:t>
      </w:r>
      <w:r w:rsidRPr="00D12B97">
        <w:rPr>
          <w:rFonts w:eastAsia="Times New Roman"/>
          <w:lang w:val="en-IN" w:eastAsia="en-IN"/>
        </w:rPr>
        <w:t>[Accessed on: 20th November, 2022]</w:t>
      </w:r>
    </w:p>
    <w:p w14:paraId="3E26A3D1" w14:textId="77777777" w:rsidR="00031CB2" w:rsidRPr="00D12B97" w:rsidRDefault="00031CB2" w:rsidP="004C3A4E">
      <w:pPr>
        <w:spacing w:before="240" w:line="360" w:lineRule="auto"/>
        <w:jc w:val="both"/>
        <w:rPr>
          <w:rFonts w:eastAsia="Times New Roman"/>
          <w:lang w:val="en-IN" w:eastAsia="en-IN"/>
        </w:rPr>
      </w:pPr>
      <w:proofErr w:type="spellStart"/>
      <w:r w:rsidRPr="00D12B97">
        <w:rPr>
          <w:rFonts w:eastAsia="Times New Roman"/>
          <w:lang w:val="en-IN" w:eastAsia="en-IN"/>
        </w:rPr>
        <w:t>Gsk</w:t>
      </w:r>
      <w:proofErr w:type="spellEnd"/>
      <w:r w:rsidRPr="00D12B97">
        <w:rPr>
          <w:rFonts w:eastAsia="Times New Roman"/>
          <w:lang w:val="en-IN" w:eastAsia="en-IN"/>
        </w:rPr>
        <w:t xml:space="preserve">, 2022 Purpose, strategy and culture Accessed from: </w:t>
      </w:r>
      <w:hyperlink r:id="rId8" w:history="1">
        <w:r w:rsidRPr="00D12B97">
          <w:rPr>
            <w:rFonts w:eastAsia="Times New Roman"/>
            <w:u w:val="single"/>
            <w:lang w:val="en-IN" w:eastAsia="en-IN"/>
          </w:rPr>
          <w:t>https://www.gsk.com/en-gb/company/purpose-strategy-and-culture/</w:t>
        </w:r>
      </w:hyperlink>
      <w:r w:rsidRPr="00D12B97">
        <w:rPr>
          <w:rFonts w:eastAsia="Times New Roman"/>
          <w:lang w:val="en-IN" w:eastAsia="en-IN"/>
        </w:rPr>
        <w:t xml:space="preserve"> [Accessed on: 20th </w:t>
      </w:r>
      <w:proofErr w:type="gramStart"/>
      <w:r w:rsidRPr="00D12B97">
        <w:rPr>
          <w:rFonts w:eastAsia="Times New Roman"/>
          <w:lang w:val="en-IN" w:eastAsia="en-IN"/>
        </w:rPr>
        <w:t>November,</w:t>
      </w:r>
      <w:proofErr w:type="gramEnd"/>
      <w:r w:rsidRPr="00D12B97">
        <w:rPr>
          <w:rFonts w:eastAsia="Times New Roman"/>
          <w:lang w:val="en-IN" w:eastAsia="en-IN"/>
        </w:rPr>
        <w:t xml:space="preserve"> 2022]</w:t>
      </w:r>
    </w:p>
    <w:p w14:paraId="6B6759EC" w14:textId="77777777" w:rsidR="00031CB2" w:rsidRPr="00D12B97" w:rsidRDefault="00031CB2" w:rsidP="004C3A4E">
      <w:pPr>
        <w:pStyle w:val="Normal1"/>
        <w:spacing w:before="240" w:line="360" w:lineRule="auto"/>
        <w:jc w:val="both"/>
        <w:rPr>
          <w:rFonts w:eastAsia="Times New Roman"/>
          <w:color w:val="222222"/>
          <w:highlight w:val="white"/>
        </w:rPr>
      </w:pPr>
      <w:r w:rsidRPr="00D12B97">
        <w:rPr>
          <w:rFonts w:eastAsia="Times New Roman"/>
          <w:color w:val="222222"/>
          <w:highlight w:val="white"/>
        </w:rPr>
        <w:t>Hellmich, F., Löper, M.F. and Görel, G., 2019. The role of primary school teachers’ attitudes and self</w:t>
      </w:r>
      <w:r w:rsidRPr="00D12B97">
        <w:rPr>
          <w:rFonts w:ascii="Cambria Math" w:eastAsia="Times New Roman" w:hAnsi="Cambria Math" w:cs="Cambria Math"/>
          <w:color w:val="222222"/>
          <w:highlight w:val="white"/>
        </w:rPr>
        <w:t>‐</w:t>
      </w:r>
      <w:r w:rsidRPr="00D12B97">
        <w:rPr>
          <w:rFonts w:eastAsia="Times New Roman"/>
          <w:color w:val="222222"/>
          <w:highlight w:val="white"/>
        </w:rPr>
        <w:t xml:space="preserve">efficacy beliefs for everyday practices in inclusive classrooms–a study on the verification of the ‘Theory of Planned Behaviour’. </w:t>
      </w:r>
      <w:r w:rsidRPr="00D12B97">
        <w:rPr>
          <w:rFonts w:eastAsia="Times New Roman"/>
          <w:i/>
          <w:color w:val="222222"/>
          <w:highlight w:val="white"/>
        </w:rPr>
        <w:t>Journal of Research in Special Educational Needs</w:t>
      </w:r>
      <w:r w:rsidRPr="00D12B97">
        <w:rPr>
          <w:rFonts w:eastAsia="Times New Roman"/>
          <w:color w:val="222222"/>
          <w:highlight w:val="white"/>
        </w:rPr>
        <w:t xml:space="preserve">, </w:t>
      </w:r>
      <w:r w:rsidRPr="00D12B97">
        <w:rPr>
          <w:rFonts w:eastAsia="Times New Roman"/>
          <w:i/>
          <w:color w:val="222222"/>
          <w:highlight w:val="white"/>
        </w:rPr>
        <w:t>19</w:t>
      </w:r>
      <w:r w:rsidRPr="00D12B97">
        <w:rPr>
          <w:rFonts w:eastAsia="Times New Roman"/>
          <w:color w:val="222222"/>
          <w:highlight w:val="white"/>
        </w:rPr>
        <w:t>, pp.36-48.</w:t>
      </w:r>
    </w:p>
    <w:p w14:paraId="76F19A22"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Hussain, N., HAQUE, A.U. and Baloch, A., 2019. Management theories: The contribution of contemporary management theorists in tackling contemporary management challenges. </w:t>
      </w:r>
      <w:r w:rsidRPr="00D12B97">
        <w:rPr>
          <w:rFonts w:eastAsia="Times New Roman"/>
          <w:i/>
          <w:iCs/>
          <w:shd w:val="clear" w:color="auto" w:fill="FFFFFF"/>
          <w:lang w:val="en-IN" w:eastAsia="en-IN"/>
        </w:rPr>
        <w:t xml:space="preserve">Yaşar </w:t>
      </w:r>
      <w:proofErr w:type="spellStart"/>
      <w:r w:rsidRPr="00D12B97">
        <w:rPr>
          <w:rFonts w:eastAsia="Times New Roman"/>
          <w:i/>
          <w:iCs/>
          <w:shd w:val="clear" w:color="auto" w:fill="FFFFFF"/>
          <w:lang w:val="en-IN" w:eastAsia="en-IN"/>
        </w:rPr>
        <w:t>Üniversitesi</w:t>
      </w:r>
      <w:proofErr w:type="spellEnd"/>
      <w:r w:rsidRPr="00D12B97">
        <w:rPr>
          <w:rFonts w:eastAsia="Times New Roman"/>
          <w:i/>
          <w:iCs/>
          <w:shd w:val="clear" w:color="auto" w:fill="FFFFFF"/>
          <w:lang w:val="en-IN" w:eastAsia="en-IN"/>
        </w:rPr>
        <w:t xml:space="preserve"> E-</w:t>
      </w:r>
      <w:proofErr w:type="spellStart"/>
      <w:r w:rsidRPr="00D12B97">
        <w:rPr>
          <w:rFonts w:eastAsia="Times New Roman"/>
          <w:i/>
          <w:iCs/>
          <w:shd w:val="clear" w:color="auto" w:fill="FFFFFF"/>
          <w:lang w:val="en-IN" w:eastAsia="en-IN"/>
        </w:rPr>
        <w:t>Dergisi</w:t>
      </w:r>
      <w:proofErr w:type="spellEnd"/>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14</w:t>
      </w:r>
      <w:r w:rsidRPr="00D12B97">
        <w:rPr>
          <w:rFonts w:eastAsia="Times New Roman"/>
          <w:shd w:val="clear" w:color="auto" w:fill="FFFFFF"/>
          <w:lang w:val="en-IN" w:eastAsia="en-IN"/>
        </w:rPr>
        <w:t>, pp.156-169.</w:t>
      </w:r>
    </w:p>
    <w:p w14:paraId="2DB2FDAB"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Iskandaryan, D., Ramos, F. and </w:t>
      </w:r>
      <w:proofErr w:type="spellStart"/>
      <w:r w:rsidRPr="00D12B97">
        <w:rPr>
          <w:rFonts w:eastAsia="Times New Roman"/>
          <w:shd w:val="clear" w:color="auto" w:fill="FFFFFF"/>
          <w:lang w:val="en-IN" w:eastAsia="en-IN"/>
        </w:rPr>
        <w:t>Trilles</w:t>
      </w:r>
      <w:proofErr w:type="spellEnd"/>
      <w:r w:rsidRPr="00D12B97">
        <w:rPr>
          <w:rFonts w:eastAsia="Times New Roman"/>
          <w:shd w:val="clear" w:color="auto" w:fill="FFFFFF"/>
          <w:lang w:val="en-IN" w:eastAsia="en-IN"/>
        </w:rPr>
        <w:t xml:space="preserve">, S., 2020. Air quality prediction in smart cities using machine learning technologies based on sensor data: a review. </w:t>
      </w:r>
      <w:r w:rsidRPr="00D12B97">
        <w:rPr>
          <w:rFonts w:eastAsia="Times New Roman"/>
          <w:i/>
          <w:iCs/>
          <w:shd w:val="clear" w:color="auto" w:fill="FFFFFF"/>
          <w:lang w:val="en-IN" w:eastAsia="en-IN"/>
        </w:rPr>
        <w:t>Applied Sciences</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10</w:t>
      </w:r>
      <w:r w:rsidRPr="00D12B97">
        <w:rPr>
          <w:rFonts w:eastAsia="Times New Roman"/>
          <w:shd w:val="clear" w:color="auto" w:fill="FFFFFF"/>
          <w:lang w:val="en-IN" w:eastAsia="en-IN"/>
        </w:rPr>
        <w:t>(7), p.2401.</w:t>
      </w:r>
    </w:p>
    <w:p w14:paraId="46BA5194" w14:textId="77777777" w:rsidR="00031CB2" w:rsidRPr="00D12B97" w:rsidRDefault="00031CB2" w:rsidP="004C3A4E">
      <w:pPr>
        <w:spacing w:before="240" w:line="360" w:lineRule="auto"/>
        <w:jc w:val="both"/>
        <w:rPr>
          <w:rFonts w:eastAsia="Times New Roman"/>
          <w:shd w:val="clear" w:color="auto" w:fill="FFFFFF"/>
          <w:lang w:val="en-IN" w:eastAsia="en-IN"/>
        </w:rPr>
      </w:pPr>
      <w:proofErr w:type="spellStart"/>
      <w:r w:rsidRPr="00D12B97">
        <w:rPr>
          <w:rFonts w:eastAsia="Times New Roman"/>
          <w:shd w:val="clear" w:color="auto" w:fill="FFFFFF"/>
          <w:lang w:val="en-IN" w:eastAsia="en-IN"/>
        </w:rPr>
        <w:t>Junianto</w:t>
      </w:r>
      <w:proofErr w:type="spellEnd"/>
      <w:r w:rsidRPr="00D12B97">
        <w:rPr>
          <w:rFonts w:eastAsia="Times New Roman"/>
          <w:shd w:val="clear" w:color="auto" w:fill="FFFFFF"/>
          <w:lang w:val="en-IN" w:eastAsia="en-IN"/>
        </w:rPr>
        <w:t xml:space="preserve">, S.H., </w:t>
      </w:r>
      <w:proofErr w:type="spellStart"/>
      <w:r w:rsidRPr="00D12B97">
        <w:rPr>
          <w:rFonts w:eastAsia="Times New Roman"/>
          <w:shd w:val="clear" w:color="auto" w:fill="FFFFFF"/>
          <w:lang w:val="en-IN" w:eastAsia="en-IN"/>
        </w:rPr>
        <w:t>Soediantono</w:t>
      </w:r>
      <w:proofErr w:type="spellEnd"/>
      <w:r w:rsidRPr="00D12B97">
        <w:rPr>
          <w:rFonts w:eastAsia="Times New Roman"/>
          <w:shd w:val="clear" w:color="auto" w:fill="FFFFFF"/>
          <w:lang w:val="en-IN" w:eastAsia="en-IN"/>
        </w:rPr>
        <w:t xml:space="preserve">, D. and Al-Amin, M., 2021. Implementation of Structuring Human Resource Management System to Improve Soldier Professionalism in Order to Realize Bureaucratic Reform in the Indonesian Navy. </w:t>
      </w:r>
      <w:proofErr w:type="spellStart"/>
      <w:r w:rsidRPr="00D12B97">
        <w:rPr>
          <w:rFonts w:eastAsia="Times New Roman"/>
          <w:i/>
          <w:iCs/>
          <w:shd w:val="clear" w:color="auto" w:fill="FFFFFF"/>
          <w:lang w:val="en-IN" w:eastAsia="en-IN"/>
        </w:rPr>
        <w:t>Kontigensi</w:t>
      </w:r>
      <w:proofErr w:type="spellEnd"/>
      <w:r w:rsidRPr="00D12B97">
        <w:rPr>
          <w:rFonts w:eastAsia="Times New Roman"/>
          <w:i/>
          <w:iCs/>
          <w:shd w:val="clear" w:color="auto" w:fill="FFFFFF"/>
          <w:lang w:val="en-IN" w:eastAsia="en-IN"/>
        </w:rPr>
        <w:t xml:space="preserve">: </w:t>
      </w:r>
      <w:proofErr w:type="spellStart"/>
      <w:r w:rsidRPr="00D12B97">
        <w:rPr>
          <w:rFonts w:eastAsia="Times New Roman"/>
          <w:i/>
          <w:iCs/>
          <w:shd w:val="clear" w:color="auto" w:fill="FFFFFF"/>
          <w:lang w:val="en-IN" w:eastAsia="en-IN"/>
        </w:rPr>
        <w:t>Jurnal</w:t>
      </w:r>
      <w:proofErr w:type="spellEnd"/>
      <w:r w:rsidRPr="00D12B97">
        <w:rPr>
          <w:rFonts w:eastAsia="Times New Roman"/>
          <w:i/>
          <w:iCs/>
          <w:shd w:val="clear" w:color="auto" w:fill="FFFFFF"/>
          <w:lang w:val="en-IN" w:eastAsia="en-IN"/>
        </w:rPr>
        <w:t xml:space="preserve"> </w:t>
      </w:r>
      <w:proofErr w:type="spellStart"/>
      <w:r w:rsidRPr="00D12B97">
        <w:rPr>
          <w:rFonts w:eastAsia="Times New Roman"/>
          <w:i/>
          <w:iCs/>
          <w:shd w:val="clear" w:color="auto" w:fill="FFFFFF"/>
          <w:lang w:val="en-IN" w:eastAsia="en-IN"/>
        </w:rPr>
        <w:t>Ilmiah</w:t>
      </w:r>
      <w:proofErr w:type="spellEnd"/>
      <w:r w:rsidRPr="00D12B97">
        <w:rPr>
          <w:rFonts w:eastAsia="Times New Roman"/>
          <w:i/>
          <w:iCs/>
          <w:shd w:val="clear" w:color="auto" w:fill="FFFFFF"/>
          <w:lang w:val="en-IN" w:eastAsia="en-IN"/>
        </w:rPr>
        <w:t xml:space="preserve"> </w:t>
      </w:r>
      <w:proofErr w:type="spellStart"/>
      <w:r w:rsidRPr="00D12B97">
        <w:rPr>
          <w:rFonts w:eastAsia="Times New Roman"/>
          <w:i/>
          <w:iCs/>
          <w:shd w:val="clear" w:color="auto" w:fill="FFFFFF"/>
          <w:lang w:val="en-IN" w:eastAsia="en-IN"/>
        </w:rPr>
        <w:t>Manajemen</w:t>
      </w:r>
      <w:proofErr w:type="spellEnd"/>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9</w:t>
      </w:r>
      <w:r w:rsidRPr="00D12B97">
        <w:rPr>
          <w:rFonts w:eastAsia="Times New Roman"/>
          <w:shd w:val="clear" w:color="auto" w:fill="FFFFFF"/>
          <w:lang w:val="en-IN" w:eastAsia="en-IN"/>
        </w:rPr>
        <w:t>(1), pp.250-265.</w:t>
      </w:r>
    </w:p>
    <w:p w14:paraId="74D8670A"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Kovalenko, Y., 2020. The Scientific and Philosophical Understanding of Socio-Cultural Essence of Management. </w:t>
      </w:r>
      <w:r w:rsidRPr="00D12B97">
        <w:rPr>
          <w:rFonts w:eastAsia="Times New Roman"/>
          <w:i/>
          <w:iCs/>
          <w:shd w:val="clear" w:color="auto" w:fill="FFFFFF"/>
          <w:lang w:val="en-IN" w:eastAsia="en-IN"/>
        </w:rPr>
        <w:t>Socio-Cultural Management Journal</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3</w:t>
      </w:r>
      <w:r w:rsidRPr="00D12B97">
        <w:rPr>
          <w:rFonts w:eastAsia="Times New Roman"/>
          <w:shd w:val="clear" w:color="auto" w:fill="FFFFFF"/>
          <w:lang w:val="en-IN" w:eastAsia="en-IN"/>
        </w:rPr>
        <w:t>(2), pp.30-56.</w:t>
      </w:r>
    </w:p>
    <w:p w14:paraId="2CF5E764" w14:textId="77777777" w:rsidR="00031CB2" w:rsidRPr="00D12B97" w:rsidRDefault="00031CB2" w:rsidP="004C3A4E">
      <w:pPr>
        <w:spacing w:before="240" w:line="360" w:lineRule="auto"/>
        <w:jc w:val="both"/>
        <w:rPr>
          <w:rFonts w:eastAsia="Times New Roman"/>
          <w:shd w:val="clear" w:color="auto" w:fill="FFFFFF"/>
          <w:lang w:val="en-IN" w:eastAsia="en-IN"/>
        </w:rPr>
      </w:pPr>
      <w:proofErr w:type="spellStart"/>
      <w:r w:rsidRPr="00D12B97">
        <w:rPr>
          <w:rFonts w:eastAsia="Times New Roman"/>
          <w:shd w:val="clear" w:color="auto" w:fill="FFFFFF"/>
          <w:lang w:val="en-IN" w:eastAsia="en-IN"/>
        </w:rPr>
        <w:t>Kremcheev</w:t>
      </w:r>
      <w:proofErr w:type="spellEnd"/>
      <w:r w:rsidRPr="00D12B97">
        <w:rPr>
          <w:rFonts w:eastAsia="Times New Roman"/>
          <w:shd w:val="clear" w:color="auto" w:fill="FFFFFF"/>
          <w:lang w:val="en-IN" w:eastAsia="en-IN"/>
        </w:rPr>
        <w:t xml:space="preserve">, E.A. and </w:t>
      </w:r>
      <w:proofErr w:type="spellStart"/>
      <w:r w:rsidRPr="00D12B97">
        <w:rPr>
          <w:rFonts w:eastAsia="Times New Roman"/>
          <w:shd w:val="clear" w:color="auto" w:fill="FFFFFF"/>
          <w:lang w:val="en-IN" w:eastAsia="en-IN"/>
        </w:rPr>
        <w:t>Kremcheeva</w:t>
      </w:r>
      <w:proofErr w:type="spellEnd"/>
      <w:r w:rsidRPr="00D12B97">
        <w:rPr>
          <w:rFonts w:eastAsia="Times New Roman"/>
          <w:shd w:val="clear" w:color="auto" w:fill="FFFFFF"/>
          <w:lang w:val="en-IN" w:eastAsia="en-IN"/>
        </w:rPr>
        <w:t xml:space="preserve">, D.A., 2019. The content of the operation quality concept of the scientific and technical organization. </w:t>
      </w:r>
      <w:proofErr w:type="spellStart"/>
      <w:r w:rsidRPr="00D12B97">
        <w:rPr>
          <w:rFonts w:eastAsia="Times New Roman"/>
          <w:shd w:val="clear" w:color="auto" w:fill="FFFFFF"/>
          <w:lang w:val="en-IN" w:eastAsia="en-IN"/>
        </w:rPr>
        <w:t>Opción</w:t>
      </w:r>
      <w:proofErr w:type="spellEnd"/>
      <w:r w:rsidRPr="00D12B97">
        <w:rPr>
          <w:rFonts w:eastAsia="Times New Roman"/>
          <w:shd w:val="clear" w:color="auto" w:fill="FFFFFF"/>
          <w:lang w:val="en-IN" w:eastAsia="en-IN"/>
        </w:rPr>
        <w:t xml:space="preserve">: </w:t>
      </w:r>
      <w:proofErr w:type="spellStart"/>
      <w:r w:rsidRPr="00D12B97">
        <w:rPr>
          <w:rFonts w:eastAsia="Times New Roman"/>
          <w:shd w:val="clear" w:color="auto" w:fill="FFFFFF"/>
          <w:lang w:val="en-IN" w:eastAsia="en-IN"/>
        </w:rPr>
        <w:t>Revista</w:t>
      </w:r>
      <w:proofErr w:type="spellEnd"/>
      <w:r w:rsidRPr="00D12B97">
        <w:rPr>
          <w:rFonts w:eastAsia="Times New Roman"/>
          <w:shd w:val="clear" w:color="auto" w:fill="FFFFFF"/>
          <w:lang w:val="en-IN" w:eastAsia="en-IN"/>
        </w:rPr>
        <w:t xml:space="preserve"> de </w:t>
      </w:r>
      <w:proofErr w:type="spellStart"/>
      <w:r w:rsidRPr="00D12B97">
        <w:rPr>
          <w:rFonts w:eastAsia="Times New Roman"/>
          <w:shd w:val="clear" w:color="auto" w:fill="FFFFFF"/>
          <w:lang w:val="en-IN" w:eastAsia="en-IN"/>
        </w:rPr>
        <w:t>Ciencias</w:t>
      </w:r>
      <w:proofErr w:type="spellEnd"/>
      <w:r w:rsidRPr="00D12B97">
        <w:rPr>
          <w:rFonts w:eastAsia="Times New Roman"/>
          <w:shd w:val="clear" w:color="auto" w:fill="FFFFFF"/>
          <w:lang w:val="en-IN" w:eastAsia="en-IN"/>
        </w:rPr>
        <w:t xml:space="preserve"> </w:t>
      </w:r>
      <w:proofErr w:type="spellStart"/>
      <w:r w:rsidRPr="00D12B97">
        <w:rPr>
          <w:rFonts w:eastAsia="Times New Roman"/>
          <w:shd w:val="clear" w:color="auto" w:fill="FFFFFF"/>
          <w:lang w:val="en-IN" w:eastAsia="en-IN"/>
        </w:rPr>
        <w:t>Humanas</w:t>
      </w:r>
      <w:proofErr w:type="spellEnd"/>
      <w:r w:rsidRPr="00D12B97">
        <w:rPr>
          <w:rFonts w:eastAsia="Times New Roman"/>
          <w:shd w:val="clear" w:color="auto" w:fill="FFFFFF"/>
          <w:lang w:val="en-IN" w:eastAsia="en-IN"/>
        </w:rPr>
        <w:t xml:space="preserve"> y </w:t>
      </w:r>
      <w:proofErr w:type="spellStart"/>
      <w:r w:rsidRPr="00D12B97">
        <w:rPr>
          <w:rFonts w:eastAsia="Times New Roman"/>
          <w:shd w:val="clear" w:color="auto" w:fill="FFFFFF"/>
          <w:lang w:val="en-IN" w:eastAsia="en-IN"/>
        </w:rPr>
        <w:t>Sociales</w:t>
      </w:r>
      <w:proofErr w:type="spellEnd"/>
      <w:r w:rsidRPr="00D12B97">
        <w:rPr>
          <w:rFonts w:eastAsia="Times New Roman"/>
          <w:shd w:val="clear" w:color="auto" w:fill="FFFFFF"/>
          <w:lang w:val="en-IN" w:eastAsia="en-IN"/>
        </w:rPr>
        <w:t>, 35(20), pp.152-166.</w:t>
      </w:r>
    </w:p>
    <w:p w14:paraId="70BAAB6F" w14:textId="77777777" w:rsidR="00031CB2" w:rsidRPr="00D12B97" w:rsidRDefault="00031CB2" w:rsidP="004C3A4E">
      <w:pPr>
        <w:pStyle w:val="Normal1"/>
        <w:spacing w:before="240" w:line="360" w:lineRule="auto"/>
        <w:jc w:val="both"/>
        <w:rPr>
          <w:rFonts w:eastAsia="Times New Roman"/>
          <w:color w:val="222222"/>
          <w:highlight w:val="white"/>
        </w:rPr>
      </w:pPr>
      <w:r w:rsidRPr="00D12B97">
        <w:rPr>
          <w:rFonts w:eastAsia="Times New Roman"/>
          <w:color w:val="222222"/>
          <w:highlight w:val="white"/>
        </w:rPr>
        <w:lastRenderedPageBreak/>
        <w:t xml:space="preserve">Lassoued, K., Awad, A. and Guirat, R., 2020. The impact of managerial empowerment on problem solving and decision making skills: The case of Abu Dhabi University. </w:t>
      </w:r>
      <w:r w:rsidRPr="00D12B97">
        <w:rPr>
          <w:rFonts w:eastAsia="Times New Roman"/>
          <w:i/>
          <w:color w:val="222222"/>
          <w:highlight w:val="white"/>
        </w:rPr>
        <w:t>Management Science Letters</w:t>
      </w:r>
      <w:r w:rsidRPr="00D12B97">
        <w:rPr>
          <w:rFonts w:eastAsia="Times New Roman"/>
          <w:color w:val="222222"/>
          <w:highlight w:val="white"/>
        </w:rPr>
        <w:t xml:space="preserve">, </w:t>
      </w:r>
      <w:r w:rsidRPr="00D12B97">
        <w:rPr>
          <w:rFonts w:eastAsia="Times New Roman"/>
          <w:i/>
          <w:color w:val="222222"/>
          <w:highlight w:val="white"/>
        </w:rPr>
        <w:t>10</w:t>
      </w:r>
      <w:r w:rsidRPr="00D12B97">
        <w:rPr>
          <w:rFonts w:eastAsia="Times New Roman"/>
          <w:color w:val="222222"/>
          <w:highlight w:val="white"/>
        </w:rPr>
        <w:t>(4), pp.769-780.</w:t>
      </w:r>
    </w:p>
    <w:p w14:paraId="444FC5CC" w14:textId="77777777" w:rsidR="00031CB2" w:rsidRPr="00D12B97" w:rsidRDefault="00031CB2" w:rsidP="004C3A4E">
      <w:pPr>
        <w:pStyle w:val="Normal1"/>
        <w:spacing w:before="240" w:line="360" w:lineRule="auto"/>
        <w:jc w:val="both"/>
        <w:rPr>
          <w:rFonts w:eastAsia="Times New Roman"/>
          <w:color w:val="222222"/>
          <w:highlight w:val="white"/>
        </w:rPr>
      </w:pPr>
      <w:r w:rsidRPr="00D12B97">
        <w:rPr>
          <w:rFonts w:eastAsia="Times New Roman"/>
          <w:color w:val="222222"/>
          <w:highlight w:val="white"/>
        </w:rPr>
        <w:t xml:space="preserve">Laszlo, C., Cooperrider, D. and Fry, R., 2020. Global challenges as opportunity to transform business for good. </w:t>
      </w:r>
      <w:r w:rsidRPr="00D12B97">
        <w:rPr>
          <w:rFonts w:eastAsia="Times New Roman"/>
          <w:i/>
          <w:color w:val="222222"/>
          <w:highlight w:val="white"/>
        </w:rPr>
        <w:t>Sustainability</w:t>
      </w:r>
      <w:r w:rsidRPr="00D12B97">
        <w:rPr>
          <w:rFonts w:eastAsia="Times New Roman"/>
          <w:color w:val="222222"/>
          <w:highlight w:val="white"/>
        </w:rPr>
        <w:t xml:space="preserve">, </w:t>
      </w:r>
      <w:r w:rsidRPr="00D12B97">
        <w:rPr>
          <w:rFonts w:eastAsia="Times New Roman"/>
          <w:i/>
          <w:color w:val="222222"/>
          <w:highlight w:val="white"/>
        </w:rPr>
        <w:t>12</w:t>
      </w:r>
      <w:r w:rsidRPr="00D12B97">
        <w:rPr>
          <w:rFonts w:eastAsia="Times New Roman"/>
          <w:color w:val="222222"/>
          <w:highlight w:val="white"/>
        </w:rPr>
        <w:t>(19), p.8053.</w:t>
      </w:r>
    </w:p>
    <w:p w14:paraId="43640258"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Leslie, L.M., 2019. Diversity initiative effectiveness: A typological theory of unintended consequences. </w:t>
      </w:r>
      <w:r w:rsidRPr="00D12B97">
        <w:rPr>
          <w:rFonts w:eastAsia="Times New Roman"/>
          <w:i/>
          <w:iCs/>
          <w:shd w:val="clear" w:color="auto" w:fill="FFFFFF"/>
          <w:lang w:val="en-IN" w:eastAsia="en-IN"/>
        </w:rPr>
        <w:t>Academy of Management Review</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44</w:t>
      </w:r>
      <w:r w:rsidRPr="00D12B97">
        <w:rPr>
          <w:rFonts w:eastAsia="Times New Roman"/>
          <w:shd w:val="clear" w:color="auto" w:fill="FFFFFF"/>
          <w:lang w:val="en-IN" w:eastAsia="en-IN"/>
        </w:rPr>
        <w:t>(3), pp.538-563.</w:t>
      </w:r>
    </w:p>
    <w:p w14:paraId="6EBABEA3" w14:textId="77777777" w:rsidR="00031CB2" w:rsidRPr="00D12B97" w:rsidRDefault="00031CB2" w:rsidP="004C3A4E">
      <w:pPr>
        <w:pStyle w:val="Normal1"/>
        <w:spacing w:before="240" w:line="360" w:lineRule="auto"/>
        <w:jc w:val="both"/>
        <w:rPr>
          <w:rFonts w:eastAsia="Times New Roman"/>
          <w:color w:val="222222"/>
          <w:highlight w:val="white"/>
        </w:rPr>
      </w:pPr>
      <w:r w:rsidRPr="00D12B97">
        <w:rPr>
          <w:rFonts w:eastAsia="Times New Roman"/>
          <w:color w:val="222222"/>
          <w:highlight w:val="white"/>
        </w:rPr>
        <w:t xml:space="preserve">Lüke, T. and Grosche, M., 2018. What do I think about inclusive education? It depends on who is asking. Experimental evidence for a social desirability bias in attitudes towards inclusion. </w:t>
      </w:r>
      <w:r w:rsidRPr="00D12B97">
        <w:rPr>
          <w:rFonts w:eastAsia="Times New Roman"/>
          <w:i/>
          <w:color w:val="222222"/>
          <w:highlight w:val="white"/>
        </w:rPr>
        <w:t>International Journal of Inclusive Education</w:t>
      </w:r>
      <w:r w:rsidRPr="00D12B97">
        <w:rPr>
          <w:rFonts w:eastAsia="Times New Roman"/>
          <w:color w:val="222222"/>
          <w:highlight w:val="white"/>
        </w:rPr>
        <w:t xml:space="preserve">, </w:t>
      </w:r>
      <w:r w:rsidRPr="00D12B97">
        <w:rPr>
          <w:rFonts w:eastAsia="Times New Roman"/>
          <w:i/>
          <w:color w:val="222222"/>
          <w:highlight w:val="white"/>
        </w:rPr>
        <w:t>22</w:t>
      </w:r>
      <w:r w:rsidRPr="00D12B97">
        <w:rPr>
          <w:rFonts w:eastAsia="Times New Roman"/>
          <w:color w:val="222222"/>
          <w:highlight w:val="white"/>
        </w:rPr>
        <w:t>(1), pp.38-53.</w:t>
      </w:r>
    </w:p>
    <w:p w14:paraId="0D3056CC" w14:textId="77777777" w:rsidR="00031CB2" w:rsidRPr="00D12B97" w:rsidRDefault="00031CB2" w:rsidP="004C3A4E">
      <w:pPr>
        <w:pStyle w:val="Normal1"/>
        <w:spacing w:before="240" w:line="360" w:lineRule="auto"/>
        <w:jc w:val="both"/>
        <w:rPr>
          <w:rFonts w:eastAsia="Times New Roman"/>
          <w:color w:val="222222"/>
          <w:highlight w:val="white"/>
        </w:rPr>
      </w:pPr>
      <w:r w:rsidRPr="00D12B97">
        <w:rPr>
          <w:rFonts w:eastAsia="Times New Roman"/>
          <w:color w:val="222222"/>
          <w:highlight w:val="white"/>
        </w:rPr>
        <w:t xml:space="preserve">Newman, A., Round, H., Wang, S. and Mount, M., 2020. Innovation climate: A systematic review of the literature and agenda for future research. </w:t>
      </w:r>
      <w:r w:rsidRPr="00D12B97">
        <w:rPr>
          <w:rFonts w:eastAsia="Times New Roman"/>
          <w:i/>
          <w:color w:val="222222"/>
          <w:highlight w:val="white"/>
        </w:rPr>
        <w:t>Journal of Occupational and Organizational Psychology</w:t>
      </w:r>
      <w:r w:rsidRPr="00D12B97">
        <w:rPr>
          <w:rFonts w:eastAsia="Times New Roman"/>
          <w:color w:val="222222"/>
          <w:highlight w:val="white"/>
        </w:rPr>
        <w:t xml:space="preserve">, </w:t>
      </w:r>
      <w:r w:rsidRPr="00D12B97">
        <w:rPr>
          <w:rFonts w:eastAsia="Times New Roman"/>
          <w:i/>
          <w:color w:val="222222"/>
          <w:highlight w:val="white"/>
        </w:rPr>
        <w:t>93</w:t>
      </w:r>
      <w:r w:rsidRPr="00D12B97">
        <w:rPr>
          <w:rFonts w:eastAsia="Times New Roman"/>
          <w:color w:val="222222"/>
          <w:highlight w:val="white"/>
        </w:rPr>
        <w:t>(1), pp.73-109.</w:t>
      </w:r>
    </w:p>
    <w:p w14:paraId="127E9306"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Saeed, B.B., Afsar, B., Hafeez, S., Khan, I., Tahir, M. and Afridi, M.A., 2019. Promoting employee's </w:t>
      </w:r>
      <w:proofErr w:type="spellStart"/>
      <w:r w:rsidRPr="00D12B97">
        <w:rPr>
          <w:rFonts w:eastAsia="Times New Roman"/>
          <w:shd w:val="clear" w:color="auto" w:fill="FFFFFF"/>
          <w:lang w:val="en-IN" w:eastAsia="en-IN"/>
        </w:rPr>
        <w:t>proenvironmental</w:t>
      </w:r>
      <w:proofErr w:type="spellEnd"/>
      <w:r w:rsidRPr="00D12B97">
        <w:rPr>
          <w:rFonts w:eastAsia="Times New Roman"/>
          <w:shd w:val="clear" w:color="auto" w:fill="FFFFFF"/>
          <w:lang w:val="en-IN" w:eastAsia="en-IN"/>
        </w:rPr>
        <w:t xml:space="preserve"> </w:t>
      </w:r>
      <w:proofErr w:type="spellStart"/>
      <w:r w:rsidRPr="00D12B97">
        <w:rPr>
          <w:rFonts w:eastAsia="Times New Roman"/>
          <w:shd w:val="clear" w:color="auto" w:fill="FFFFFF"/>
          <w:lang w:val="en-IN" w:eastAsia="en-IN"/>
        </w:rPr>
        <w:t>behavior</w:t>
      </w:r>
      <w:proofErr w:type="spellEnd"/>
      <w:r w:rsidRPr="00D12B97">
        <w:rPr>
          <w:rFonts w:eastAsia="Times New Roman"/>
          <w:shd w:val="clear" w:color="auto" w:fill="FFFFFF"/>
          <w:lang w:val="en-IN" w:eastAsia="en-IN"/>
        </w:rPr>
        <w:t xml:space="preserve"> through green human resource management practices. </w:t>
      </w:r>
      <w:r w:rsidRPr="00D12B97">
        <w:rPr>
          <w:rFonts w:eastAsia="Times New Roman"/>
          <w:i/>
          <w:iCs/>
          <w:shd w:val="clear" w:color="auto" w:fill="FFFFFF"/>
          <w:lang w:val="en-IN" w:eastAsia="en-IN"/>
        </w:rPr>
        <w:t>Corporate Social Responsibility and Environmental Management</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26</w:t>
      </w:r>
      <w:r w:rsidRPr="00D12B97">
        <w:rPr>
          <w:rFonts w:eastAsia="Times New Roman"/>
          <w:shd w:val="clear" w:color="auto" w:fill="FFFFFF"/>
          <w:lang w:val="en-IN" w:eastAsia="en-IN"/>
        </w:rPr>
        <w:t>(2), pp.424-438.</w:t>
      </w:r>
    </w:p>
    <w:p w14:paraId="1CDB0886" w14:textId="77777777" w:rsidR="00031CB2" w:rsidRPr="00D12B97" w:rsidRDefault="00031CB2" w:rsidP="004C3A4E">
      <w:pPr>
        <w:spacing w:before="240" w:line="360" w:lineRule="auto"/>
        <w:jc w:val="both"/>
        <w:rPr>
          <w:rFonts w:eastAsia="Times New Roman"/>
          <w:lang w:val="en-IN" w:eastAsia="en-IN"/>
        </w:rPr>
      </w:pPr>
      <w:r w:rsidRPr="00D12B97">
        <w:rPr>
          <w:rFonts w:eastAsia="Times New Roman"/>
          <w:lang w:val="en-IN" w:eastAsia="en-IN"/>
        </w:rPr>
        <w:t xml:space="preserve">Statista, 2022a Number of employees at GlaxoSmithKline from 2011 to 2021, by world region Accessed from: </w:t>
      </w:r>
      <w:hyperlink r:id="rId9" w:history="1">
        <w:r w:rsidRPr="00D12B97">
          <w:rPr>
            <w:rFonts w:eastAsia="Times New Roman"/>
            <w:u w:val="single"/>
            <w:lang w:val="en-IN" w:eastAsia="en-IN"/>
          </w:rPr>
          <w:t>https://www.statista.com/statistics/266299/number-of-employees-at-glaxosmithkline-by-region/</w:t>
        </w:r>
      </w:hyperlink>
      <w:r w:rsidRPr="00D12B97">
        <w:rPr>
          <w:rFonts w:eastAsia="Times New Roman"/>
          <w:lang w:val="en-IN" w:eastAsia="en-IN"/>
        </w:rPr>
        <w:t xml:space="preserve"> [Accessed on: 20th November, 2022]</w:t>
      </w:r>
    </w:p>
    <w:p w14:paraId="19E2D120" w14:textId="77777777" w:rsidR="00031CB2" w:rsidRPr="00D12B97" w:rsidRDefault="00031CB2" w:rsidP="004C3A4E">
      <w:pPr>
        <w:spacing w:before="240" w:line="360" w:lineRule="auto"/>
        <w:jc w:val="both"/>
        <w:rPr>
          <w:rFonts w:eastAsia="Times New Roman"/>
          <w:lang w:val="en-IN" w:eastAsia="en-IN"/>
        </w:rPr>
      </w:pPr>
      <w:r w:rsidRPr="00D12B97">
        <w:rPr>
          <w:rFonts w:eastAsia="Times New Roman"/>
          <w:lang w:val="en-IN" w:eastAsia="en-IN"/>
        </w:rPr>
        <w:t xml:space="preserve">Statista, 2022b GlaxoSmithKline's revenue from 2006 to 2021, by division Accessed from: </w:t>
      </w:r>
      <w:hyperlink r:id="rId10" w:history="1">
        <w:r w:rsidRPr="00D12B97">
          <w:rPr>
            <w:rFonts w:eastAsia="Times New Roman"/>
            <w:u w:val="single"/>
            <w:lang w:val="en-IN" w:eastAsia="en-IN"/>
          </w:rPr>
          <w:t>https://www.statista.com/statistics/266311/glaxosmithklines-revenue-by-division-since-2006/</w:t>
        </w:r>
      </w:hyperlink>
      <w:r w:rsidRPr="00D12B97">
        <w:rPr>
          <w:rFonts w:eastAsia="Times New Roman"/>
          <w:lang w:val="en-IN" w:eastAsia="en-IN"/>
        </w:rPr>
        <w:t>[Accessed on: 20th November, 2022]</w:t>
      </w:r>
    </w:p>
    <w:p w14:paraId="2D7D874D" w14:textId="77777777"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Welch, D. and Yates, L., 2018. The practices of collective action: Practice theory, sustainability transitions and social change. </w:t>
      </w:r>
      <w:r w:rsidRPr="00D12B97">
        <w:rPr>
          <w:rFonts w:eastAsia="Times New Roman"/>
          <w:i/>
          <w:iCs/>
          <w:shd w:val="clear" w:color="auto" w:fill="FFFFFF"/>
          <w:lang w:val="en-IN" w:eastAsia="en-IN"/>
        </w:rPr>
        <w:t>Journal for the Theory of Social Behaviour</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48</w:t>
      </w:r>
      <w:r w:rsidRPr="00D12B97">
        <w:rPr>
          <w:rFonts w:eastAsia="Times New Roman"/>
          <w:shd w:val="clear" w:color="auto" w:fill="FFFFFF"/>
          <w:lang w:val="en-IN" w:eastAsia="en-IN"/>
        </w:rPr>
        <w:t>(3), pp.288-305.</w:t>
      </w:r>
    </w:p>
    <w:p w14:paraId="43BC642C" w14:textId="7E33E684" w:rsidR="00031CB2" w:rsidRPr="00D12B97" w:rsidRDefault="00031CB2" w:rsidP="004C3A4E">
      <w:pPr>
        <w:spacing w:before="240" w:line="360" w:lineRule="auto"/>
        <w:jc w:val="both"/>
        <w:rPr>
          <w:rFonts w:eastAsia="Times New Roman"/>
          <w:shd w:val="clear" w:color="auto" w:fill="FFFFFF"/>
          <w:lang w:val="en-IN" w:eastAsia="en-IN"/>
        </w:rPr>
      </w:pPr>
      <w:r w:rsidRPr="00D12B97">
        <w:rPr>
          <w:rFonts w:eastAsia="Times New Roman"/>
          <w:shd w:val="clear" w:color="auto" w:fill="FFFFFF"/>
          <w:lang w:val="en-IN" w:eastAsia="en-IN"/>
        </w:rPr>
        <w:t xml:space="preserve">Yan, Y., Zhao, R. and Xing, T., 2019. Strategic introduction of the marketplace channel under dual upstream disadvantages in sales efficiency and demand information. </w:t>
      </w:r>
      <w:r w:rsidRPr="00D12B97">
        <w:rPr>
          <w:rFonts w:eastAsia="Times New Roman"/>
          <w:i/>
          <w:iCs/>
          <w:shd w:val="clear" w:color="auto" w:fill="FFFFFF"/>
          <w:lang w:val="en-IN" w:eastAsia="en-IN"/>
        </w:rPr>
        <w:t>European Journal of Operational Research</w:t>
      </w:r>
      <w:r w:rsidRPr="00D12B97">
        <w:rPr>
          <w:rFonts w:eastAsia="Times New Roman"/>
          <w:shd w:val="clear" w:color="auto" w:fill="FFFFFF"/>
          <w:lang w:val="en-IN" w:eastAsia="en-IN"/>
        </w:rPr>
        <w:t xml:space="preserve">, </w:t>
      </w:r>
      <w:r w:rsidRPr="00D12B97">
        <w:rPr>
          <w:rFonts w:eastAsia="Times New Roman"/>
          <w:i/>
          <w:iCs/>
          <w:shd w:val="clear" w:color="auto" w:fill="FFFFFF"/>
          <w:lang w:val="en-IN" w:eastAsia="en-IN"/>
        </w:rPr>
        <w:t>273</w:t>
      </w:r>
      <w:r w:rsidRPr="00D12B97">
        <w:rPr>
          <w:rFonts w:eastAsia="Times New Roman"/>
          <w:shd w:val="clear" w:color="auto" w:fill="FFFFFF"/>
          <w:lang w:val="en-IN" w:eastAsia="en-IN"/>
        </w:rPr>
        <w:t>(3), pp.968-982</w:t>
      </w:r>
      <w:r w:rsidR="004C3A4E" w:rsidRPr="00D12B97">
        <w:rPr>
          <w:rFonts w:eastAsia="Times New Roman"/>
          <w:shd w:val="clear" w:color="auto" w:fill="FFFFFF"/>
          <w:lang w:val="en-IN" w:eastAsia="en-IN"/>
        </w:rPr>
        <w:t xml:space="preserve">. </w:t>
      </w:r>
    </w:p>
    <w:sectPr w:rsidR="00031CB2" w:rsidRPr="00D12B97" w:rsidSect="00212809">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AB24F" w14:textId="77777777" w:rsidR="00E21CB8" w:rsidRDefault="00E21CB8">
      <w:pPr>
        <w:spacing w:line="240" w:lineRule="auto"/>
      </w:pPr>
      <w:r>
        <w:separator/>
      </w:r>
    </w:p>
  </w:endnote>
  <w:endnote w:type="continuationSeparator" w:id="0">
    <w:p w14:paraId="0846B983" w14:textId="77777777" w:rsidR="00E21CB8" w:rsidRDefault="00E21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5597460"/>
      <w:docPartObj>
        <w:docPartGallery w:val="Page Numbers (Bottom of Page)"/>
        <w:docPartUnique/>
      </w:docPartObj>
    </w:sdtPr>
    <w:sdtEndPr>
      <w:rPr>
        <w:rFonts w:ascii="Times New Roman" w:hAnsi="Times New Roman" w:cs="Times New Roman"/>
        <w:noProof/>
        <w:sz w:val="20"/>
        <w:szCs w:val="20"/>
      </w:rPr>
    </w:sdtEndPr>
    <w:sdtContent>
      <w:p w14:paraId="16826363" w14:textId="58A8CCAD" w:rsidR="00384241" w:rsidRPr="00384241" w:rsidRDefault="00384241">
        <w:pPr>
          <w:pStyle w:val="Footer"/>
          <w:jc w:val="right"/>
          <w:rPr>
            <w:rFonts w:ascii="Times New Roman" w:hAnsi="Times New Roman" w:cs="Times New Roman"/>
            <w:sz w:val="20"/>
            <w:szCs w:val="20"/>
          </w:rPr>
        </w:pPr>
        <w:r w:rsidRPr="00384241">
          <w:rPr>
            <w:rFonts w:ascii="Times New Roman" w:hAnsi="Times New Roman" w:cs="Times New Roman"/>
            <w:sz w:val="20"/>
            <w:szCs w:val="20"/>
          </w:rPr>
          <w:fldChar w:fldCharType="begin"/>
        </w:r>
        <w:r w:rsidRPr="00384241">
          <w:rPr>
            <w:rFonts w:ascii="Times New Roman" w:hAnsi="Times New Roman" w:cs="Times New Roman"/>
            <w:sz w:val="20"/>
            <w:szCs w:val="20"/>
          </w:rPr>
          <w:instrText xml:space="preserve"> PAGE   \* MERGEFORMAT </w:instrText>
        </w:r>
        <w:r w:rsidRPr="00384241">
          <w:rPr>
            <w:rFonts w:ascii="Times New Roman" w:hAnsi="Times New Roman" w:cs="Times New Roman"/>
            <w:sz w:val="20"/>
            <w:szCs w:val="20"/>
          </w:rPr>
          <w:fldChar w:fldCharType="separate"/>
        </w:r>
        <w:r w:rsidRPr="00384241">
          <w:rPr>
            <w:rFonts w:ascii="Times New Roman" w:hAnsi="Times New Roman" w:cs="Times New Roman"/>
            <w:noProof/>
            <w:sz w:val="20"/>
            <w:szCs w:val="20"/>
          </w:rPr>
          <w:t>2</w:t>
        </w:r>
        <w:r w:rsidRPr="00384241">
          <w:rPr>
            <w:rFonts w:ascii="Times New Roman" w:hAnsi="Times New Roman" w:cs="Times New Roman"/>
            <w:noProof/>
            <w:sz w:val="20"/>
            <w:szCs w:val="20"/>
          </w:rPr>
          <w:fldChar w:fldCharType="end"/>
        </w:r>
      </w:p>
    </w:sdtContent>
  </w:sdt>
  <w:p w14:paraId="01BAA7CF" w14:textId="77777777" w:rsidR="00384241" w:rsidRDefault="00384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3A282" w14:textId="77777777" w:rsidR="00E21CB8" w:rsidRDefault="00E21CB8">
      <w:pPr>
        <w:spacing w:line="240" w:lineRule="auto"/>
      </w:pPr>
      <w:r>
        <w:separator/>
      </w:r>
    </w:p>
  </w:footnote>
  <w:footnote w:type="continuationSeparator" w:id="0">
    <w:p w14:paraId="5CF40742" w14:textId="77777777" w:rsidR="00E21CB8" w:rsidRDefault="00E21CB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650"/>
    <w:rsid w:val="00031CB2"/>
    <w:rsid w:val="00061D40"/>
    <w:rsid w:val="000A6CBC"/>
    <w:rsid w:val="000E7772"/>
    <w:rsid w:val="0016164D"/>
    <w:rsid w:val="00177EA6"/>
    <w:rsid w:val="00197425"/>
    <w:rsid w:val="001E6E9D"/>
    <w:rsid w:val="00212809"/>
    <w:rsid w:val="002138D4"/>
    <w:rsid w:val="00232FBC"/>
    <w:rsid w:val="00261AE2"/>
    <w:rsid w:val="002D35EF"/>
    <w:rsid w:val="002F2EDD"/>
    <w:rsid w:val="00313E4C"/>
    <w:rsid w:val="003207A5"/>
    <w:rsid w:val="003673A9"/>
    <w:rsid w:val="00384241"/>
    <w:rsid w:val="00401FA9"/>
    <w:rsid w:val="004A0B83"/>
    <w:rsid w:val="004A4C78"/>
    <w:rsid w:val="004C3A4E"/>
    <w:rsid w:val="004E464D"/>
    <w:rsid w:val="004F1B7A"/>
    <w:rsid w:val="00525A58"/>
    <w:rsid w:val="00540E68"/>
    <w:rsid w:val="00601C0A"/>
    <w:rsid w:val="00643770"/>
    <w:rsid w:val="006731CC"/>
    <w:rsid w:val="006A3E71"/>
    <w:rsid w:val="006B57E5"/>
    <w:rsid w:val="00730415"/>
    <w:rsid w:val="007D45E6"/>
    <w:rsid w:val="00836843"/>
    <w:rsid w:val="00874650"/>
    <w:rsid w:val="008B4658"/>
    <w:rsid w:val="008B7568"/>
    <w:rsid w:val="0093642F"/>
    <w:rsid w:val="00976E5D"/>
    <w:rsid w:val="00980609"/>
    <w:rsid w:val="009E5599"/>
    <w:rsid w:val="009F7267"/>
    <w:rsid w:val="00A319E0"/>
    <w:rsid w:val="00AD26F5"/>
    <w:rsid w:val="00C5032B"/>
    <w:rsid w:val="00CA6193"/>
    <w:rsid w:val="00CD1688"/>
    <w:rsid w:val="00CE1F91"/>
    <w:rsid w:val="00CF56A2"/>
    <w:rsid w:val="00D12B97"/>
    <w:rsid w:val="00D21E53"/>
    <w:rsid w:val="00D36A21"/>
    <w:rsid w:val="00D61C25"/>
    <w:rsid w:val="00D72900"/>
    <w:rsid w:val="00D82AEF"/>
    <w:rsid w:val="00E21CB8"/>
    <w:rsid w:val="00EA710F"/>
    <w:rsid w:val="00EC74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D0D61"/>
  <w15:docId w15:val="{933595AE-4E1E-4AF9-9D4E-C00D6A61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2F2EDD"/>
    <w:pPr>
      <w:keepNext/>
      <w:keepLines/>
      <w:spacing w:before="280" w:line="360" w:lineRule="auto"/>
      <w:jc w:val="both"/>
      <w:outlineLvl w:val="0"/>
    </w:pPr>
    <w:rPr>
      <w:rFonts w:ascii="Times New Roman" w:hAnsi="Times New Roman"/>
      <w:b/>
      <w:sz w:val="28"/>
      <w:szCs w:val="40"/>
    </w:rPr>
  </w:style>
  <w:style w:type="paragraph" w:styleId="Heading2">
    <w:name w:val="heading 2"/>
    <w:basedOn w:val="Normal1"/>
    <w:next w:val="Normal1"/>
    <w:rsid w:val="002F2EDD"/>
    <w:pPr>
      <w:keepNext/>
      <w:keepLines/>
      <w:spacing w:before="480" w:after="240" w:line="240" w:lineRule="auto"/>
      <w:jc w:val="both"/>
      <w:outlineLvl w:val="1"/>
    </w:pPr>
    <w:rPr>
      <w:rFonts w:ascii="Times New Roman" w:hAnsi="Times New Roman"/>
      <w:b/>
      <w:i/>
      <w:sz w:val="24"/>
      <w:szCs w:val="32"/>
    </w:rPr>
  </w:style>
  <w:style w:type="paragraph" w:styleId="Heading3">
    <w:name w:val="heading 3"/>
    <w:basedOn w:val="Normal1"/>
    <w:next w:val="Normal1"/>
    <w:rsid w:val="002F2EDD"/>
    <w:pPr>
      <w:keepNext/>
      <w:keepLines/>
      <w:spacing w:before="320" w:after="120" w:line="240" w:lineRule="auto"/>
      <w:jc w:val="both"/>
      <w:outlineLvl w:val="2"/>
    </w:pPr>
    <w:rPr>
      <w:rFonts w:ascii="Times New Roman" w:hAnsi="Times New Roman"/>
      <w:b/>
      <w:color w:val="434343"/>
      <w:sz w:val="24"/>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NormalWeb">
    <w:name w:val="Normal (Web)"/>
    <w:basedOn w:val="Normal"/>
    <w:uiPriority w:val="99"/>
    <w:unhideWhenUsed/>
    <w:rsid w:val="001E6E9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4A0B83"/>
    <w:rPr>
      <w:color w:val="0000FF"/>
      <w:u w:val="single"/>
    </w:rPr>
  </w:style>
  <w:style w:type="paragraph" w:styleId="TOCHeading">
    <w:name w:val="TOC Heading"/>
    <w:basedOn w:val="Heading1"/>
    <w:next w:val="Normal"/>
    <w:uiPriority w:val="39"/>
    <w:unhideWhenUsed/>
    <w:qFormat/>
    <w:rsid w:val="004A0B83"/>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A0B83"/>
    <w:pPr>
      <w:spacing w:after="100"/>
    </w:pPr>
  </w:style>
  <w:style w:type="paragraph" w:styleId="TOC2">
    <w:name w:val="toc 2"/>
    <w:basedOn w:val="Normal"/>
    <w:next w:val="Normal"/>
    <w:autoRedefine/>
    <w:uiPriority w:val="39"/>
    <w:unhideWhenUsed/>
    <w:rsid w:val="004A0B83"/>
    <w:pPr>
      <w:spacing w:after="100"/>
      <w:ind w:left="220"/>
    </w:pPr>
  </w:style>
  <w:style w:type="paragraph" w:styleId="Header">
    <w:name w:val="header"/>
    <w:basedOn w:val="Normal"/>
    <w:link w:val="HeaderChar"/>
    <w:uiPriority w:val="99"/>
    <w:unhideWhenUsed/>
    <w:rsid w:val="00CA6193"/>
    <w:pPr>
      <w:tabs>
        <w:tab w:val="center" w:pos="4513"/>
        <w:tab w:val="right" w:pos="9026"/>
      </w:tabs>
      <w:spacing w:line="240" w:lineRule="auto"/>
    </w:pPr>
  </w:style>
  <w:style w:type="character" w:customStyle="1" w:styleId="HeaderChar">
    <w:name w:val="Header Char"/>
    <w:basedOn w:val="DefaultParagraphFont"/>
    <w:link w:val="Header"/>
    <w:uiPriority w:val="99"/>
    <w:rsid w:val="00CA6193"/>
  </w:style>
  <w:style w:type="paragraph" w:styleId="Footer">
    <w:name w:val="footer"/>
    <w:basedOn w:val="Normal"/>
    <w:link w:val="FooterChar"/>
    <w:uiPriority w:val="99"/>
    <w:unhideWhenUsed/>
    <w:rsid w:val="00CA6193"/>
    <w:pPr>
      <w:tabs>
        <w:tab w:val="center" w:pos="4513"/>
        <w:tab w:val="right" w:pos="9026"/>
      </w:tabs>
      <w:spacing w:line="240" w:lineRule="auto"/>
    </w:pPr>
  </w:style>
  <w:style w:type="character" w:customStyle="1" w:styleId="FooterChar">
    <w:name w:val="Footer Char"/>
    <w:basedOn w:val="DefaultParagraphFont"/>
    <w:link w:val="Footer"/>
    <w:uiPriority w:val="99"/>
    <w:rsid w:val="00CA6193"/>
  </w:style>
  <w:style w:type="paragraph" w:styleId="TOC3">
    <w:name w:val="toc 3"/>
    <w:basedOn w:val="Normal"/>
    <w:next w:val="Normal"/>
    <w:autoRedefine/>
    <w:uiPriority w:val="39"/>
    <w:unhideWhenUsed/>
    <w:rsid w:val="002F2E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945899">
      <w:bodyDiv w:val="1"/>
      <w:marLeft w:val="0"/>
      <w:marRight w:val="0"/>
      <w:marTop w:val="0"/>
      <w:marBottom w:val="0"/>
      <w:divBdr>
        <w:top w:val="none" w:sz="0" w:space="0" w:color="auto"/>
        <w:left w:val="none" w:sz="0" w:space="0" w:color="auto"/>
        <w:bottom w:val="none" w:sz="0" w:space="0" w:color="auto"/>
        <w:right w:val="none" w:sz="0" w:space="0" w:color="auto"/>
      </w:divBdr>
    </w:div>
    <w:div w:id="1114255128">
      <w:bodyDiv w:val="1"/>
      <w:marLeft w:val="0"/>
      <w:marRight w:val="0"/>
      <w:marTop w:val="0"/>
      <w:marBottom w:val="0"/>
      <w:divBdr>
        <w:top w:val="none" w:sz="0" w:space="0" w:color="auto"/>
        <w:left w:val="none" w:sz="0" w:space="0" w:color="auto"/>
        <w:bottom w:val="none" w:sz="0" w:space="0" w:color="auto"/>
        <w:right w:val="none" w:sz="0" w:space="0" w:color="auto"/>
      </w:divBdr>
    </w:div>
    <w:div w:id="1206335550">
      <w:bodyDiv w:val="1"/>
      <w:marLeft w:val="0"/>
      <w:marRight w:val="0"/>
      <w:marTop w:val="0"/>
      <w:marBottom w:val="0"/>
      <w:divBdr>
        <w:top w:val="none" w:sz="0" w:space="0" w:color="auto"/>
        <w:left w:val="none" w:sz="0" w:space="0" w:color="auto"/>
        <w:bottom w:val="none" w:sz="0" w:space="0" w:color="auto"/>
        <w:right w:val="none" w:sz="0" w:space="0" w:color="auto"/>
      </w:divBdr>
    </w:div>
    <w:div w:id="1498685871">
      <w:bodyDiv w:val="1"/>
      <w:marLeft w:val="0"/>
      <w:marRight w:val="0"/>
      <w:marTop w:val="0"/>
      <w:marBottom w:val="0"/>
      <w:divBdr>
        <w:top w:val="none" w:sz="0" w:space="0" w:color="auto"/>
        <w:left w:val="none" w:sz="0" w:space="0" w:color="auto"/>
        <w:bottom w:val="none" w:sz="0" w:space="0" w:color="auto"/>
        <w:right w:val="none" w:sz="0" w:space="0" w:color="auto"/>
      </w:divBdr>
    </w:div>
    <w:div w:id="1597588863">
      <w:bodyDiv w:val="1"/>
      <w:marLeft w:val="0"/>
      <w:marRight w:val="0"/>
      <w:marTop w:val="0"/>
      <w:marBottom w:val="0"/>
      <w:divBdr>
        <w:top w:val="none" w:sz="0" w:space="0" w:color="auto"/>
        <w:left w:val="none" w:sz="0" w:space="0" w:color="auto"/>
        <w:bottom w:val="none" w:sz="0" w:space="0" w:color="auto"/>
        <w:right w:val="none" w:sz="0" w:space="0" w:color="auto"/>
      </w:divBdr>
    </w:div>
    <w:div w:id="1808861567">
      <w:bodyDiv w:val="1"/>
      <w:marLeft w:val="0"/>
      <w:marRight w:val="0"/>
      <w:marTop w:val="0"/>
      <w:marBottom w:val="0"/>
      <w:divBdr>
        <w:top w:val="none" w:sz="0" w:space="0" w:color="auto"/>
        <w:left w:val="none" w:sz="0" w:space="0" w:color="auto"/>
        <w:bottom w:val="none" w:sz="0" w:space="0" w:color="auto"/>
        <w:right w:val="none" w:sz="0" w:space="0" w:color="auto"/>
      </w:divBdr>
    </w:div>
    <w:div w:id="2068409486">
      <w:bodyDiv w:val="1"/>
      <w:marLeft w:val="0"/>
      <w:marRight w:val="0"/>
      <w:marTop w:val="0"/>
      <w:marBottom w:val="0"/>
      <w:divBdr>
        <w:top w:val="none" w:sz="0" w:space="0" w:color="auto"/>
        <w:left w:val="none" w:sz="0" w:space="0" w:color="auto"/>
        <w:bottom w:val="none" w:sz="0" w:space="0" w:color="auto"/>
        <w:right w:val="none" w:sz="0" w:space="0" w:color="auto"/>
      </w:divBdr>
    </w:div>
    <w:div w:id="2073193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sk.com/en-gb/company/purpose-strategy-and-cultu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sk.com/en-gb/media/press-releases/new-gsk-to-deliver-step-change-in-growth-and-performance-over-next-ten-yea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tatista.com/statistics/266311/glaxosmithklines-revenue-by-division-since-2006/" TargetMode="External"/><Relationship Id="rId4" Type="http://schemas.openxmlformats.org/officeDocument/2006/relationships/webSettings" Target="webSettings.xml"/><Relationship Id="rId9" Type="http://schemas.openxmlformats.org/officeDocument/2006/relationships/hyperlink" Target="https://www.statista.com/statistics/266299/number-of-employees-at-glaxosmithkline-by-re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3A380-77CD-4FF6-B7D7-B1BABE179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20</Pages>
  <Words>6441</Words>
  <Characters>36719</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Calin Buica (2112409)</cp:lastModifiedBy>
  <cp:revision>52</cp:revision>
  <dcterms:created xsi:type="dcterms:W3CDTF">2022-11-24T11:04:00Z</dcterms:created>
  <dcterms:modified xsi:type="dcterms:W3CDTF">2022-12-18T13:42:00Z</dcterms:modified>
</cp:coreProperties>
</file>