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12958" w14:textId="65B5A9C9" w:rsidR="006779D5" w:rsidRPr="0010077B" w:rsidRDefault="006779D5" w:rsidP="0079226D">
      <w:pPr>
        <w:pStyle w:val="ListParagraph"/>
        <w:numPr>
          <w:ilvl w:val="0"/>
          <w:numId w:val="2"/>
        </w:numPr>
        <w:jc w:val="both"/>
        <w:rPr>
          <w:rFonts w:ascii="Arial" w:hAnsi="Arial" w:cs="Arial"/>
          <w:b/>
          <w:bCs/>
          <w:sz w:val="24"/>
          <w:szCs w:val="24"/>
        </w:rPr>
      </w:pPr>
      <w:r w:rsidRPr="0079226D">
        <w:rPr>
          <w:rFonts w:ascii="Arial" w:hAnsi="Arial" w:cs="Arial"/>
          <w:b/>
          <w:bCs/>
          <w:sz w:val="24"/>
          <w:szCs w:val="24"/>
        </w:rPr>
        <w:t>Introduction</w:t>
      </w:r>
    </w:p>
    <w:p w14:paraId="20AEA786" w14:textId="721B5721" w:rsidR="000640AD" w:rsidRPr="0079226D" w:rsidRDefault="006779D5" w:rsidP="0079226D">
      <w:pPr>
        <w:jc w:val="both"/>
        <w:rPr>
          <w:rFonts w:ascii="Arial" w:hAnsi="Arial" w:cs="Arial"/>
          <w:sz w:val="24"/>
          <w:szCs w:val="24"/>
        </w:rPr>
      </w:pPr>
      <w:r w:rsidRPr="0079226D">
        <w:rPr>
          <w:rFonts w:ascii="Arial" w:hAnsi="Arial" w:cs="Arial"/>
          <w:sz w:val="24"/>
          <w:szCs w:val="24"/>
        </w:rPr>
        <w:t>Statista Research Department (2024) forecasted the market size of restaurant industry to rise to £19.5 billion by 2</w:t>
      </w:r>
      <w:r w:rsidR="00597EBB" w:rsidRPr="0079226D">
        <w:rPr>
          <w:rFonts w:ascii="Arial" w:hAnsi="Arial" w:cs="Arial"/>
          <w:sz w:val="24"/>
          <w:szCs w:val="24"/>
        </w:rPr>
        <w:t>0</w:t>
      </w:r>
      <w:r w:rsidRPr="0079226D">
        <w:rPr>
          <w:rFonts w:ascii="Arial" w:hAnsi="Arial" w:cs="Arial"/>
          <w:sz w:val="24"/>
          <w:szCs w:val="24"/>
        </w:rPr>
        <w:t>26. This number shows a</w:t>
      </w:r>
      <w:r w:rsidR="000640AD" w:rsidRPr="0079226D">
        <w:rPr>
          <w:rFonts w:ascii="Arial" w:hAnsi="Arial" w:cs="Arial"/>
          <w:sz w:val="24"/>
          <w:szCs w:val="24"/>
        </w:rPr>
        <w:t>n opportunity for growth and innovation which makes it a</w:t>
      </w:r>
      <w:r w:rsidRPr="0079226D">
        <w:rPr>
          <w:rFonts w:ascii="Arial" w:hAnsi="Arial" w:cs="Arial"/>
          <w:sz w:val="24"/>
          <w:szCs w:val="24"/>
        </w:rPr>
        <w:t xml:space="preserve"> promising industry for new and existing entrepreneurs</w:t>
      </w:r>
      <w:r w:rsidR="000640AD" w:rsidRPr="0079226D">
        <w:rPr>
          <w:rFonts w:ascii="Arial" w:hAnsi="Arial" w:cs="Arial"/>
          <w:sz w:val="24"/>
          <w:szCs w:val="24"/>
        </w:rPr>
        <w:t>. The advancement in technology and changes in consumer behaviour contributes to the success of the industry (Francis, 2024</w:t>
      </w:r>
      <w:r w:rsidR="007B1235">
        <w:rPr>
          <w:rFonts w:ascii="Arial" w:hAnsi="Arial" w:cs="Arial"/>
          <w:sz w:val="24"/>
          <w:szCs w:val="24"/>
        </w:rPr>
        <w:t>a</w:t>
      </w:r>
      <w:r w:rsidR="000640AD" w:rsidRPr="0079226D">
        <w:rPr>
          <w:rFonts w:ascii="Arial" w:hAnsi="Arial" w:cs="Arial"/>
          <w:sz w:val="24"/>
          <w:szCs w:val="24"/>
        </w:rPr>
        <w:t xml:space="preserve">). </w:t>
      </w:r>
    </w:p>
    <w:p w14:paraId="6110E459" w14:textId="163AE306" w:rsidR="00597EBB" w:rsidRPr="0079226D" w:rsidRDefault="006779D5" w:rsidP="0079226D">
      <w:pPr>
        <w:jc w:val="both"/>
        <w:rPr>
          <w:rFonts w:ascii="Arial" w:hAnsi="Arial" w:cs="Arial"/>
          <w:sz w:val="24"/>
          <w:szCs w:val="24"/>
        </w:rPr>
      </w:pPr>
      <w:r w:rsidRPr="0079226D">
        <w:rPr>
          <w:rFonts w:ascii="Arial" w:hAnsi="Arial" w:cs="Arial"/>
          <w:sz w:val="24"/>
          <w:szCs w:val="24"/>
        </w:rPr>
        <w:t>The restaurant industry is a dynamic and challenging field that requires effective management and leadership to ensure successful operations. This report explores the key aspects of restaurant management, the importance of leadership, and the knowledge and skills necessary for success in this competitive environment</w:t>
      </w:r>
      <w:r w:rsidR="00597EBB" w:rsidRPr="0079226D">
        <w:rPr>
          <w:rFonts w:ascii="Arial" w:hAnsi="Arial" w:cs="Arial"/>
          <w:sz w:val="24"/>
          <w:szCs w:val="24"/>
        </w:rPr>
        <w:t xml:space="preserve"> including</w:t>
      </w:r>
      <w:r w:rsidRPr="0079226D">
        <w:rPr>
          <w:rFonts w:ascii="Arial" w:hAnsi="Arial" w:cs="Arial"/>
          <w:sz w:val="24"/>
          <w:szCs w:val="24"/>
        </w:rPr>
        <w:t xml:space="preserve"> </w:t>
      </w:r>
      <w:r w:rsidR="000640AD" w:rsidRPr="0079226D">
        <w:rPr>
          <w:rFonts w:ascii="Arial" w:hAnsi="Arial" w:cs="Arial"/>
          <w:sz w:val="24"/>
          <w:szCs w:val="24"/>
        </w:rPr>
        <w:t>how managers can foresee and address operational challenges through troubleshooting techniques, the importance of using information management tools—such as point-of-sale (POS) systems, stock tracking, and payroll management—and how analysing these systems contributes to making data-driven decisions.</w:t>
      </w:r>
      <w:r w:rsidR="00597EBB" w:rsidRPr="0079226D">
        <w:rPr>
          <w:rFonts w:ascii="Arial" w:hAnsi="Arial" w:cs="Arial"/>
          <w:sz w:val="24"/>
          <w:szCs w:val="24"/>
        </w:rPr>
        <w:t xml:space="preserve"> </w:t>
      </w:r>
      <w:r w:rsidR="00597EBB" w:rsidRPr="0079226D">
        <w:rPr>
          <w:rFonts w:ascii="Arial" w:hAnsi="Arial" w:cs="Arial"/>
          <w:sz w:val="24"/>
          <w:szCs w:val="24"/>
        </w:rPr>
        <w:t>The report leverages both academic theory and personal experience from my placement at the Beach House to offer insights into the practical application of leadership skills in a real-world context.</w:t>
      </w:r>
    </w:p>
    <w:p w14:paraId="7E369A87" w14:textId="051C62C1" w:rsidR="00597EBB" w:rsidRPr="0079226D" w:rsidRDefault="00597EBB" w:rsidP="0079226D">
      <w:pPr>
        <w:jc w:val="both"/>
        <w:rPr>
          <w:rFonts w:ascii="Arial" w:hAnsi="Arial" w:cs="Arial"/>
          <w:sz w:val="24"/>
          <w:szCs w:val="24"/>
        </w:rPr>
      </w:pPr>
      <w:r w:rsidRPr="0079226D">
        <w:rPr>
          <w:rFonts w:ascii="Arial" w:hAnsi="Arial" w:cs="Arial"/>
          <w:sz w:val="24"/>
          <w:szCs w:val="24"/>
        </w:rPr>
        <w:tab/>
        <w:t xml:space="preserve">The Beach House in </w:t>
      </w:r>
      <w:proofErr w:type="spellStart"/>
      <w:r w:rsidRPr="0079226D">
        <w:rPr>
          <w:rFonts w:ascii="Arial" w:hAnsi="Arial" w:cs="Arial"/>
          <w:sz w:val="24"/>
          <w:szCs w:val="24"/>
        </w:rPr>
        <w:t>Oxwich</w:t>
      </w:r>
      <w:proofErr w:type="spellEnd"/>
      <w:r w:rsidRPr="0079226D">
        <w:rPr>
          <w:rFonts w:ascii="Arial" w:hAnsi="Arial" w:cs="Arial"/>
          <w:sz w:val="24"/>
          <w:szCs w:val="24"/>
        </w:rPr>
        <w:t xml:space="preserve"> Bay, Swansea</w:t>
      </w:r>
    </w:p>
    <w:p w14:paraId="3DCF7866" w14:textId="4F8D6DF6" w:rsidR="00597EBB" w:rsidRPr="0010077B" w:rsidRDefault="00597EBB" w:rsidP="0010077B">
      <w:pPr>
        <w:jc w:val="both"/>
        <w:rPr>
          <w:rFonts w:ascii="Arial" w:hAnsi="Arial" w:cs="Arial"/>
          <w:sz w:val="24"/>
          <w:szCs w:val="24"/>
        </w:rPr>
      </w:pPr>
      <w:r w:rsidRPr="0079226D">
        <w:rPr>
          <w:rFonts w:ascii="Arial" w:hAnsi="Arial" w:cs="Arial"/>
          <w:sz w:val="24"/>
          <w:szCs w:val="24"/>
        </w:rPr>
        <w:t xml:space="preserve">The </w:t>
      </w:r>
      <w:r w:rsidRPr="0079226D">
        <w:rPr>
          <w:rFonts w:ascii="Arial" w:hAnsi="Arial" w:cs="Arial"/>
          <w:sz w:val="24"/>
          <w:szCs w:val="24"/>
        </w:rPr>
        <w:t xml:space="preserve">establishment is known for its seasonal menu and focus on local ingredients, attracting a steady flow of customers, including </w:t>
      </w:r>
      <w:r w:rsidRPr="0079226D">
        <w:rPr>
          <w:rFonts w:ascii="Arial" w:hAnsi="Arial" w:cs="Arial"/>
          <w:sz w:val="24"/>
          <w:szCs w:val="24"/>
        </w:rPr>
        <w:t>locals</w:t>
      </w:r>
      <w:r w:rsidRPr="0079226D">
        <w:rPr>
          <w:rFonts w:ascii="Arial" w:hAnsi="Arial" w:cs="Arial"/>
          <w:sz w:val="24"/>
          <w:szCs w:val="24"/>
        </w:rPr>
        <w:t xml:space="preserve"> and </w:t>
      </w:r>
      <w:r w:rsidRPr="0079226D">
        <w:rPr>
          <w:rFonts w:ascii="Arial" w:hAnsi="Arial" w:cs="Arial"/>
          <w:sz w:val="24"/>
          <w:szCs w:val="24"/>
        </w:rPr>
        <w:t>tourist</w:t>
      </w:r>
      <w:r w:rsidRPr="0079226D">
        <w:rPr>
          <w:rFonts w:ascii="Arial" w:hAnsi="Arial" w:cs="Arial"/>
          <w:sz w:val="24"/>
          <w:szCs w:val="24"/>
        </w:rPr>
        <w:t>s. With seating for approximately 50 guests, the restaurant balances high standards of food quality with an efficient, team-oriented operational structure. In this environment, effective management is essential to maintaining service quality, optimising staff productivity, and ensuring customer satisfaction.</w:t>
      </w:r>
      <w:r w:rsidRPr="0079226D">
        <w:rPr>
          <w:rFonts w:ascii="Arial" w:hAnsi="Arial" w:cs="Arial"/>
          <w:sz w:val="24"/>
          <w:szCs w:val="24"/>
        </w:rPr>
        <w:t xml:space="preserve"> The restaurant is a consistent Michelin star holder which shows that quality is at the centre of service delivery.</w:t>
      </w:r>
    </w:p>
    <w:p w14:paraId="7700D043" w14:textId="6E550AD5" w:rsidR="006779D5" w:rsidRPr="0010077B" w:rsidRDefault="006779D5" w:rsidP="0079226D">
      <w:pPr>
        <w:pStyle w:val="ListParagraph"/>
        <w:numPr>
          <w:ilvl w:val="0"/>
          <w:numId w:val="2"/>
        </w:numPr>
        <w:jc w:val="both"/>
        <w:rPr>
          <w:rFonts w:ascii="Arial" w:hAnsi="Arial" w:cs="Arial"/>
          <w:b/>
          <w:bCs/>
          <w:sz w:val="24"/>
          <w:szCs w:val="24"/>
        </w:rPr>
      </w:pPr>
      <w:r w:rsidRPr="0079226D">
        <w:rPr>
          <w:rFonts w:ascii="Arial" w:hAnsi="Arial" w:cs="Arial"/>
          <w:b/>
          <w:bCs/>
          <w:sz w:val="24"/>
          <w:szCs w:val="24"/>
        </w:rPr>
        <w:t>The Importance of Restaurant Management</w:t>
      </w:r>
    </w:p>
    <w:p w14:paraId="75428556" w14:textId="2DADE54F" w:rsidR="006779D5" w:rsidRPr="007B1235" w:rsidRDefault="009E51D2" w:rsidP="0079226D">
      <w:pPr>
        <w:jc w:val="both"/>
        <w:rPr>
          <w:rFonts w:ascii="Arial" w:hAnsi="Arial" w:cs="Arial"/>
          <w:b/>
          <w:bCs/>
          <w:sz w:val="24"/>
          <w:szCs w:val="24"/>
        </w:rPr>
      </w:pPr>
      <w:r w:rsidRPr="007B1235">
        <w:rPr>
          <w:rFonts w:ascii="Arial" w:hAnsi="Arial" w:cs="Arial"/>
          <w:b/>
          <w:bCs/>
          <w:sz w:val="24"/>
          <w:szCs w:val="24"/>
        </w:rPr>
        <w:t xml:space="preserve">2.1 </w:t>
      </w:r>
      <w:r w:rsidR="006779D5" w:rsidRPr="007B1235">
        <w:rPr>
          <w:rFonts w:ascii="Arial" w:hAnsi="Arial" w:cs="Arial"/>
          <w:b/>
          <w:bCs/>
          <w:sz w:val="24"/>
          <w:szCs w:val="24"/>
        </w:rPr>
        <w:t>Definition of Restaurant Management</w:t>
      </w:r>
    </w:p>
    <w:p w14:paraId="686E0ECD" w14:textId="435482F0" w:rsidR="006779D5" w:rsidRPr="0079226D" w:rsidRDefault="006779D5" w:rsidP="0079226D">
      <w:pPr>
        <w:jc w:val="both"/>
        <w:rPr>
          <w:rFonts w:ascii="Arial" w:hAnsi="Arial" w:cs="Arial"/>
          <w:sz w:val="24"/>
          <w:szCs w:val="24"/>
        </w:rPr>
      </w:pPr>
      <w:r w:rsidRPr="0079226D">
        <w:rPr>
          <w:rFonts w:ascii="Arial" w:hAnsi="Arial" w:cs="Arial"/>
          <w:sz w:val="24"/>
          <w:szCs w:val="24"/>
        </w:rPr>
        <w:t>Restaurant management encompasses the planning, organi</w:t>
      </w:r>
      <w:r w:rsidRPr="0079226D">
        <w:rPr>
          <w:rFonts w:ascii="Arial" w:hAnsi="Arial" w:cs="Arial"/>
          <w:sz w:val="24"/>
          <w:szCs w:val="24"/>
        </w:rPr>
        <w:t>s</w:t>
      </w:r>
      <w:r w:rsidRPr="0079226D">
        <w:rPr>
          <w:rFonts w:ascii="Arial" w:hAnsi="Arial" w:cs="Arial"/>
          <w:sz w:val="24"/>
          <w:szCs w:val="24"/>
        </w:rPr>
        <w:t>ing, directing, and controlling of various resources within a restaurant to achieve its goals and objectives. This includes managing staff, inventory, finances, and customer relations. Effective management is crucial for maintaining high service standards, ensuring profitability, and fostering a positive work environment</w:t>
      </w:r>
      <w:r w:rsidR="002F09D4" w:rsidRPr="0079226D">
        <w:rPr>
          <w:rFonts w:ascii="Arial" w:hAnsi="Arial" w:cs="Arial"/>
          <w:sz w:val="24"/>
          <w:szCs w:val="24"/>
        </w:rPr>
        <w:t xml:space="preserve"> (Barten, 2024).</w:t>
      </w:r>
    </w:p>
    <w:p w14:paraId="253D755F" w14:textId="053F723E" w:rsidR="006779D5" w:rsidRPr="0010077B" w:rsidRDefault="009E51D2" w:rsidP="0079226D">
      <w:pPr>
        <w:jc w:val="both"/>
        <w:rPr>
          <w:rFonts w:ascii="Arial" w:hAnsi="Arial" w:cs="Arial"/>
          <w:b/>
          <w:bCs/>
          <w:sz w:val="24"/>
          <w:szCs w:val="24"/>
        </w:rPr>
      </w:pPr>
      <w:r w:rsidRPr="007B1235">
        <w:rPr>
          <w:rFonts w:ascii="Arial" w:hAnsi="Arial" w:cs="Arial"/>
          <w:b/>
          <w:bCs/>
          <w:sz w:val="24"/>
          <w:szCs w:val="24"/>
        </w:rPr>
        <w:t xml:space="preserve">2.2 </w:t>
      </w:r>
      <w:r w:rsidR="006779D5" w:rsidRPr="007B1235">
        <w:rPr>
          <w:rFonts w:ascii="Arial" w:hAnsi="Arial" w:cs="Arial"/>
          <w:b/>
          <w:bCs/>
          <w:sz w:val="24"/>
          <w:szCs w:val="24"/>
        </w:rPr>
        <w:t>Key Functions of Restaurant Management</w:t>
      </w:r>
    </w:p>
    <w:p w14:paraId="5CA9D97A" w14:textId="1DD4ED3B" w:rsidR="006779D5" w:rsidRDefault="006779D5" w:rsidP="0010077B">
      <w:pPr>
        <w:pStyle w:val="ListParagraph"/>
        <w:numPr>
          <w:ilvl w:val="0"/>
          <w:numId w:val="6"/>
        </w:numPr>
        <w:jc w:val="both"/>
        <w:rPr>
          <w:rFonts w:ascii="Arial" w:hAnsi="Arial" w:cs="Arial"/>
          <w:sz w:val="24"/>
          <w:szCs w:val="24"/>
        </w:rPr>
      </w:pPr>
      <w:r w:rsidRPr="0079226D">
        <w:rPr>
          <w:rFonts w:ascii="Arial" w:hAnsi="Arial" w:cs="Arial"/>
          <w:b/>
          <w:bCs/>
          <w:sz w:val="24"/>
          <w:szCs w:val="24"/>
        </w:rPr>
        <w:t>Operational Management</w:t>
      </w:r>
      <w:r w:rsidR="0079226D" w:rsidRPr="0079226D">
        <w:rPr>
          <w:rFonts w:ascii="Arial" w:hAnsi="Arial" w:cs="Arial"/>
          <w:b/>
          <w:bCs/>
          <w:sz w:val="24"/>
          <w:szCs w:val="24"/>
        </w:rPr>
        <w:t>-</w:t>
      </w:r>
      <w:r w:rsidR="0079226D" w:rsidRPr="0079226D">
        <w:rPr>
          <w:rFonts w:ascii="Arial" w:hAnsi="Arial" w:cs="Arial"/>
          <w:sz w:val="24"/>
          <w:szCs w:val="24"/>
        </w:rPr>
        <w:t xml:space="preserve"> </w:t>
      </w:r>
      <w:r w:rsidRPr="0079226D">
        <w:rPr>
          <w:rFonts w:ascii="Arial" w:hAnsi="Arial" w:cs="Arial"/>
          <w:sz w:val="24"/>
          <w:szCs w:val="24"/>
        </w:rPr>
        <w:t>This involves overseeing daily operations, including food preparation, service delivery, and cleanliness. Managers must ensure that all processes run smoothly and efficiently.</w:t>
      </w:r>
    </w:p>
    <w:p w14:paraId="1B93DA8B" w14:textId="77777777" w:rsidR="0010077B" w:rsidRPr="0010077B" w:rsidRDefault="0010077B" w:rsidP="0010077B">
      <w:pPr>
        <w:pStyle w:val="ListParagraph"/>
        <w:jc w:val="both"/>
        <w:rPr>
          <w:rFonts w:ascii="Arial" w:hAnsi="Arial" w:cs="Arial"/>
          <w:sz w:val="24"/>
          <w:szCs w:val="24"/>
        </w:rPr>
      </w:pPr>
    </w:p>
    <w:p w14:paraId="1C7A9B37" w14:textId="379540C9" w:rsidR="0079226D" w:rsidRPr="0010077B" w:rsidRDefault="006779D5" w:rsidP="0010077B">
      <w:pPr>
        <w:pStyle w:val="ListParagraph"/>
        <w:numPr>
          <w:ilvl w:val="0"/>
          <w:numId w:val="5"/>
        </w:numPr>
        <w:jc w:val="both"/>
        <w:rPr>
          <w:rFonts w:ascii="Arial" w:hAnsi="Arial" w:cs="Arial"/>
          <w:sz w:val="24"/>
          <w:szCs w:val="24"/>
        </w:rPr>
      </w:pPr>
      <w:r w:rsidRPr="0079226D">
        <w:rPr>
          <w:rFonts w:ascii="Arial" w:hAnsi="Arial" w:cs="Arial"/>
          <w:b/>
          <w:bCs/>
          <w:sz w:val="24"/>
          <w:szCs w:val="24"/>
        </w:rPr>
        <w:t>Financial Management</w:t>
      </w:r>
      <w:r w:rsidR="0079226D" w:rsidRPr="0079226D">
        <w:rPr>
          <w:rFonts w:ascii="Arial" w:hAnsi="Arial" w:cs="Arial"/>
          <w:b/>
          <w:bCs/>
          <w:sz w:val="24"/>
          <w:szCs w:val="24"/>
        </w:rPr>
        <w:t>-</w:t>
      </w:r>
      <w:r w:rsidR="0079226D" w:rsidRPr="0079226D">
        <w:rPr>
          <w:rFonts w:ascii="Arial" w:hAnsi="Arial" w:cs="Arial"/>
          <w:sz w:val="24"/>
          <w:szCs w:val="24"/>
        </w:rPr>
        <w:t xml:space="preserve"> </w:t>
      </w:r>
      <w:r w:rsidRPr="0079226D">
        <w:rPr>
          <w:rFonts w:ascii="Arial" w:hAnsi="Arial" w:cs="Arial"/>
          <w:sz w:val="24"/>
          <w:szCs w:val="24"/>
        </w:rPr>
        <w:t xml:space="preserve">Managers are responsible for budgeting, cost control, and financial reporting. Understanding financial metrics, such as food cost percentage and </w:t>
      </w:r>
      <w:r w:rsidR="009E51D2" w:rsidRPr="0079226D">
        <w:rPr>
          <w:rFonts w:ascii="Arial" w:hAnsi="Arial" w:cs="Arial"/>
          <w:sz w:val="24"/>
          <w:szCs w:val="24"/>
        </w:rPr>
        <w:t>labour</w:t>
      </w:r>
      <w:r w:rsidRPr="0079226D">
        <w:rPr>
          <w:rFonts w:ascii="Arial" w:hAnsi="Arial" w:cs="Arial"/>
          <w:sz w:val="24"/>
          <w:szCs w:val="24"/>
        </w:rPr>
        <w:t xml:space="preserve"> cost percentage, is vital for maintaining profitability.</w:t>
      </w:r>
    </w:p>
    <w:p w14:paraId="4ACB508B" w14:textId="280D6271" w:rsidR="0010077B" w:rsidRDefault="006779D5" w:rsidP="0010077B">
      <w:pPr>
        <w:pStyle w:val="ListParagraph"/>
        <w:numPr>
          <w:ilvl w:val="0"/>
          <w:numId w:val="5"/>
        </w:numPr>
        <w:jc w:val="both"/>
        <w:rPr>
          <w:rFonts w:ascii="Arial" w:hAnsi="Arial" w:cs="Arial"/>
          <w:sz w:val="24"/>
          <w:szCs w:val="24"/>
        </w:rPr>
      </w:pPr>
      <w:r w:rsidRPr="0079226D">
        <w:rPr>
          <w:rFonts w:ascii="Arial" w:hAnsi="Arial" w:cs="Arial"/>
          <w:b/>
          <w:bCs/>
          <w:sz w:val="24"/>
          <w:szCs w:val="24"/>
        </w:rPr>
        <w:lastRenderedPageBreak/>
        <w:t>Human Resource Management</w:t>
      </w:r>
      <w:r w:rsidR="0079226D" w:rsidRPr="0079226D">
        <w:rPr>
          <w:rFonts w:ascii="Arial" w:hAnsi="Arial" w:cs="Arial"/>
          <w:b/>
          <w:bCs/>
          <w:sz w:val="24"/>
          <w:szCs w:val="24"/>
        </w:rPr>
        <w:t>-</w:t>
      </w:r>
      <w:r w:rsidR="0079226D" w:rsidRPr="0079226D">
        <w:rPr>
          <w:rFonts w:ascii="Arial" w:hAnsi="Arial" w:cs="Arial"/>
          <w:sz w:val="24"/>
          <w:szCs w:val="24"/>
        </w:rPr>
        <w:t xml:space="preserve"> r</w:t>
      </w:r>
      <w:r w:rsidRPr="0079226D">
        <w:rPr>
          <w:rFonts w:ascii="Arial" w:hAnsi="Arial" w:cs="Arial"/>
          <w:sz w:val="24"/>
          <w:szCs w:val="24"/>
        </w:rPr>
        <w:t>ecruitment, training, and retention of staff are critical components of restaurant management. A well-trained and motivated team enhances service quality and customer satisfaction.</w:t>
      </w:r>
    </w:p>
    <w:p w14:paraId="457118BC" w14:textId="77777777" w:rsidR="0010077B" w:rsidRPr="0010077B" w:rsidRDefault="0010077B" w:rsidP="0010077B">
      <w:pPr>
        <w:pStyle w:val="ListParagraph"/>
        <w:rPr>
          <w:rFonts w:ascii="Arial" w:hAnsi="Arial" w:cs="Arial"/>
          <w:sz w:val="24"/>
          <w:szCs w:val="24"/>
        </w:rPr>
      </w:pPr>
    </w:p>
    <w:p w14:paraId="38BCFE35" w14:textId="77777777" w:rsidR="0010077B" w:rsidRPr="0010077B" w:rsidRDefault="0010077B" w:rsidP="0010077B">
      <w:pPr>
        <w:pStyle w:val="ListParagraph"/>
        <w:jc w:val="both"/>
        <w:rPr>
          <w:rFonts w:ascii="Arial" w:hAnsi="Arial" w:cs="Arial"/>
          <w:sz w:val="24"/>
          <w:szCs w:val="24"/>
        </w:rPr>
      </w:pPr>
    </w:p>
    <w:p w14:paraId="76C8D3A9" w14:textId="77777777" w:rsidR="002F09D4" w:rsidRPr="0079226D" w:rsidRDefault="002F09D4" w:rsidP="0079226D">
      <w:pPr>
        <w:pStyle w:val="ListParagraph"/>
        <w:jc w:val="both"/>
        <w:rPr>
          <w:rFonts w:ascii="Arial" w:hAnsi="Arial" w:cs="Arial"/>
          <w:sz w:val="24"/>
          <w:szCs w:val="24"/>
        </w:rPr>
      </w:pPr>
      <w:r w:rsidRPr="0079226D">
        <w:rPr>
          <w:rFonts w:ascii="Arial" w:hAnsi="Arial" w:cs="Arial"/>
          <w:sz w:val="24"/>
          <w:szCs w:val="24"/>
        </w:rPr>
        <w:t>Many restaurants employ diverse teams to drive successful innovation (Cox, 2019). While cultural diversity among team members can enhance innovative performance, it can also present challenges that hinder success (Brett, 2007; Østergaard et al., 2011).</w:t>
      </w:r>
    </w:p>
    <w:p w14:paraId="48F26B1B" w14:textId="77777777" w:rsidR="0079226D" w:rsidRPr="0079226D" w:rsidRDefault="0079226D" w:rsidP="0079226D">
      <w:pPr>
        <w:pStyle w:val="ListParagraph"/>
        <w:jc w:val="both"/>
        <w:rPr>
          <w:rFonts w:ascii="Arial" w:hAnsi="Arial" w:cs="Arial"/>
          <w:sz w:val="24"/>
          <w:szCs w:val="24"/>
        </w:rPr>
      </w:pPr>
    </w:p>
    <w:p w14:paraId="116CEB9D" w14:textId="22E9470A" w:rsidR="002F09D4" w:rsidRPr="0079226D" w:rsidRDefault="002F09D4" w:rsidP="0079226D">
      <w:pPr>
        <w:pStyle w:val="ListParagraph"/>
        <w:jc w:val="both"/>
        <w:rPr>
          <w:rFonts w:ascii="Arial" w:hAnsi="Arial" w:cs="Arial"/>
          <w:sz w:val="24"/>
          <w:szCs w:val="24"/>
        </w:rPr>
      </w:pPr>
      <w:r w:rsidRPr="0079226D">
        <w:rPr>
          <w:rFonts w:ascii="Arial" w:hAnsi="Arial" w:cs="Arial"/>
          <w:sz w:val="24"/>
          <w:szCs w:val="24"/>
        </w:rPr>
        <w:t xml:space="preserve">During my placement at Beach House in </w:t>
      </w:r>
      <w:proofErr w:type="spellStart"/>
      <w:r w:rsidRPr="0079226D">
        <w:rPr>
          <w:rFonts w:ascii="Arial" w:hAnsi="Arial" w:cs="Arial"/>
          <w:sz w:val="24"/>
          <w:szCs w:val="24"/>
        </w:rPr>
        <w:t>Oxwich</w:t>
      </w:r>
      <w:proofErr w:type="spellEnd"/>
      <w:r w:rsidRPr="0079226D">
        <w:rPr>
          <w:rFonts w:ascii="Arial" w:hAnsi="Arial" w:cs="Arial"/>
          <w:sz w:val="24"/>
          <w:szCs w:val="24"/>
        </w:rPr>
        <w:t xml:space="preserve">, I had the opportunity to collaborate with colleagues from various cultures and nationalities. This experience impacted the restaurant's operations, often causing delays in service. As English is not my first language, I encountered a language barrier with other staff members, which was compounded by my lack of experience in this type of establishment. This situation led to frustration for both </w:t>
      </w:r>
      <w:r w:rsidR="009E51D2" w:rsidRPr="0079226D">
        <w:rPr>
          <w:rFonts w:ascii="Arial" w:hAnsi="Arial" w:cs="Arial"/>
          <w:sz w:val="24"/>
          <w:szCs w:val="24"/>
        </w:rPr>
        <w:t>me</w:t>
      </w:r>
      <w:r w:rsidRPr="0079226D">
        <w:rPr>
          <w:rFonts w:ascii="Arial" w:hAnsi="Arial" w:cs="Arial"/>
          <w:sz w:val="24"/>
          <w:szCs w:val="24"/>
        </w:rPr>
        <w:t xml:space="preserve"> and my colleagues, as I struggled to understand their needs and conversations. On the other hand, many restaurants successfully leverage their diverse backgrounds to create </w:t>
      </w:r>
      <w:r w:rsidR="009E51D2" w:rsidRPr="0079226D">
        <w:rPr>
          <w:rFonts w:ascii="Arial" w:hAnsi="Arial" w:cs="Arial"/>
          <w:sz w:val="24"/>
          <w:szCs w:val="24"/>
        </w:rPr>
        <w:t>amazing</w:t>
      </w:r>
      <w:r w:rsidRPr="0079226D">
        <w:rPr>
          <w:rFonts w:ascii="Arial" w:hAnsi="Arial" w:cs="Arial"/>
          <w:sz w:val="24"/>
          <w:szCs w:val="24"/>
        </w:rPr>
        <w:t xml:space="preserve"> menus and enhance front-of-house operations. As a Filipino, we value hospitality and strive to ensure that our guests feel comfortable and well-fed in our home.</w:t>
      </w:r>
    </w:p>
    <w:p w14:paraId="06B2E4F2" w14:textId="77777777" w:rsidR="0079226D" w:rsidRPr="0079226D" w:rsidRDefault="0079226D" w:rsidP="0079226D">
      <w:pPr>
        <w:pStyle w:val="ListParagraph"/>
        <w:jc w:val="both"/>
        <w:rPr>
          <w:rFonts w:ascii="Arial" w:hAnsi="Arial" w:cs="Arial"/>
          <w:sz w:val="24"/>
          <w:szCs w:val="24"/>
        </w:rPr>
      </w:pPr>
    </w:p>
    <w:p w14:paraId="1A97AB32" w14:textId="45DC1DB1" w:rsidR="002F09D4" w:rsidRPr="0079226D" w:rsidRDefault="0079226D" w:rsidP="0079226D">
      <w:pPr>
        <w:pStyle w:val="ListParagraph"/>
        <w:jc w:val="both"/>
        <w:rPr>
          <w:rFonts w:ascii="Arial" w:hAnsi="Arial" w:cs="Arial"/>
          <w:sz w:val="24"/>
          <w:szCs w:val="24"/>
        </w:rPr>
      </w:pPr>
      <w:r w:rsidRPr="0079226D">
        <w:rPr>
          <w:rFonts w:ascii="Arial" w:hAnsi="Arial" w:cs="Arial"/>
          <w:sz w:val="24"/>
          <w:szCs w:val="24"/>
        </w:rPr>
        <w:t>Effective</w:t>
      </w:r>
      <w:r w:rsidR="002F09D4" w:rsidRPr="0079226D">
        <w:rPr>
          <w:rFonts w:ascii="Arial" w:hAnsi="Arial" w:cs="Arial"/>
          <w:sz w:val="24"/>
          <w:szCs w:val="24"/>
        </w:rPr>
        <w:t xml:space="preserve"> team collaboration and performance hinge on several key characteristics, with team trust being frequently highlighted in the literature. Trust fosters healthy relationships among team members, facilitating effective interaction and collaboration (Krawczyk-</w:t>
      </w:r>
      <w:proofErr w:type="spellStart"/>
      <w:r w:rsidR="002F09D4" w:rsidRPr="0079226D">
        <w:rPr>
          <w:rFonts w:ascii="Arial" w:hAnsi="Arial" w:cs="Arial"/>
          <w:sz w:val="24"/>
          <w:szCs w:val="24"/>
        </w:rPr>
        <w:t>Bryłka</w:t>
      </w:r>
      <w:proofErr w:type="spellEnd"/>
      <w:r w:rsidR="002F09D4" w:rsidRPr="0079226D">
        <w:rPr>
          <w:rFonts w:ascii="Arial" w:hAnsi="Arial" w:cs="Arial"/>
          <w:sz w:val="24"/>
          <w:szCs w:val="24"/>
        </w:rPr>
        <w:t>, 2016; Paul et al., 2018). Team management involves organising and structuring a group to coordinate and achieve desired activities. It encompasses shared or consultative decision-making processes (</w:t>
      </w:r>
      <w:proofErr w:type="spellStart"/>
      <w:r w:rsidR="002F09D4" w:rsidRPr="0079226D">
        <w:rPr>
          <w:rFonts w:ascii="Arial" w:hAnsi="Arial" w:cs="Arial"/>
          <w:sz w:val="24"/>
          <w:szCs w:val="24"/>
        </w:rPr>
        <w:t>Lendelow</w:t>
      </w:r>
      <w:proofErr w:type="spellEnd"/>
      <w:r w:rsidR="002F09D4" w:rsidRPr="0079226D">
        <w:rPr>
          <w:rFonts w:ascii="Arial" w:hAnsi="Arial" w:cs="Arial"/>
          <w:sz w:val="24"/>
          <w:szCs w:val="24"/>
        </w:rPr>
        <w:t xml:space="preserve"> and Bently, 1989). Effective team management relies on clear communication and the articulation of thoughts and ideas by a true leader, rather than mere dictation (Soni, 2020). </w:t>
      </w:r>
    </w:p>
    <w:p w14:paraId="4FF2C635" w14:textId="77777777" w:rsidR="0079226D" w:rsidRPr="0079226D" w:rsidRDefault="0079226D" w:rsidP="0079226D">
      <w:pPr>
        <w:pStyle w:val="ListParagraph"/>
        <w:jc w:val="both"/>
        <w:rPr>
          <w:rFonts w:ascii="Arial" w:hAnsi="Arial" w:cs="Arial"/>
          <w:sz w:val="24"/>
          <w:szCs w:val="24"/>
        </w:rPr>
      </w:pPr>
    </w:p>
    <w:p w14:paraId="478F69BE" w14:textId="77777777" w:rsidR="002F09D4" w:rsidRPr="0079226D" w:rsidRDefault="002F09D4" w:rsidP="0079226D">
      <w:pPr>
        <w:pStyle w:val="ListParagraph"/>
        <w:jc w:val="both"/>
        <w:rPr>
          <w:rFonts w:ascii="Arial" w:hAnsi="Arial" w:cs="Arial"/>
          <w:sz w:val="24"/>
          <w:szCs w:val="24"/>
        </w:rPr>
      </w:pPr>
      <w:r w:rsidRPr="0079226D">
        <w:rPr>
          <w:rFonts w:ascii="Arial" w:hAnsi="Arial" w:cs="Arial"/>
          <w:sz w:val="24"/>
          <w:szCs w:val="24"/>
        </w:rPr>
        <w:t>Conversely, self-management is recognised as an efficient method for empowering subordinates within an organisation (Shipper and Manz, 1992). Although self-management is sometimes viewed as a ‘substitute for leadership’ (Manz et al., 1980), it does not imply the absence of control or management. In self-managing teams, peer groups assume full responsibility for their accountability areas, whether in service, manufacturing, or information industries (Barker and Tompkins, 1994). Kirkman and Rosen (1999) found that teams given more responsibility are not only more empowered but also more productive. Thus, both effective team management and self-management contribute to enhanced collaboration and performance through trust, clear communication, and shared responsibility.</w:t>
      </w:r>
    </w:p>
    <w:p w14:paraId="45744968" w14:textId="77777777" w:rsidR="0079226D" w:rsidRPr="0079226D" w:rsidRDefault="0079226D" w:rsidP="0079226D">
      <w:pPr>
        <w:pStyle w:val="ListParagraph"/>
        <w:jc w:val="both"/>
        <w:rPr>
          <w:rFonts w:ascii="Arial" w:hAnsi="Arial" w:cs="Arial"/>
          <w:sz w:val="24"/>
          <w:szCs w:val="24"/>
        </w:rPr>
      </w:pPr>
    </w:p>
    <w:p w14:paraId="0B7CF222" w14:textId="1CCA18D7" w:rsidR="006779D5" w:rsidRDefault="009E51D2" w:rsidP="0010077B">
      <w:pPr>
        <w:pStyle w:val="ListParagraph"/>
        <w:jc w:val="both"/>
        <w:rPr>
          <w:rFonts w:ascii="Arial" w:hAnsi="Arial" w:cs="Arial"/>
          <w:sz w:val="24"/>
          <w:szCs w:val="24"/>
        </w:rPr>
      </w:pPr>
      <w:r w:rsidRPr="0079226D">
        <w:rPr>
          <w:rFonts w:ascii="Arial" w:hAnsi="Arial" w:cs="Arial"/>
          <w:sz w:val="24"/>
          <w:szCs w:val="24"/>
        </w:rPr>
        <w:lastRenderedPageBreak/>
        <w:t xml:space="preserve">When I was given the opportunity to work at my own station, I took an initiative to teach other member of staff to ensure that there will be no delay in service even though we are short staff. </w:t>
      </w:r>
    </w:p>
    <w:p w14:paraId="5F3674B5" w14:textId="77777777" w:rsidR="0010077B" w:rsidRPr="0079226D" w:rsidRDefault="0010077B" w:rsidP="0010077B">
      <w:pPr>
        <w:pStyle w:val="ListParagraph"/>
        <w:jc w:val="both"/>
        <w:rPr>
          <w:rFonts w:ascii="Arial" w:hAnsi="Arial" w:cs="Arial"/>
          <w:sz w:val="24"/>
          <w:szCs w:val="24"/>
        </w:rPr>
      </w:pPr>
    </w:p>
    <w:p w14:paraId="66A61664" w14:textId="5C88F094" w:rsidR="006779D5" w:rsidRDefault="006779D5" w:rsidP="0079226D">
      <w:pPr>
        <w:pStyle w:val="ListParagraph"/>
        <w:numPr>
          <w:ilvl w:val="0"/>
          <w:numId w:val="5"/>
        </w:numPr>
        <w:jc w:val="both"/>
        <w:rPr>
          <w:rFonts w:ascii="Arial" w:hAnsi="Arial" w:cs="Arial"/>
          <w:sz w:val="24"/>
          <w:szCs w:val="24"/>
        </w:rPr>
      </w:pPr>
      <w:r w:rsidRPr="0079226D">
        <w:rPr>
          <w:rFonts w:ascii="Arial" w:hAnsi="Arial" w:cs="Arial"/>
          <w:b/>
          <w:bCs/>
          <w:sz w:val="24"/>
          <w:szCs w:val="24"/>
        </w:rPr>
        <w:t>Marketing and Customer Relations</w:t>
      </w:r>
      <w:r w:rsidR="0079226D" w:rsidRPr="0079226D">
        <w:rPr>
          <w:rFonts w:ascii="Arial" w:hAnsi="Arial" w:cs="Arial"/>
          <w:sz w:val="24"/>
          <w:szCs w:val="24"/>
        </w:rPr>
        <w:t>-</w:t>
      </w:r>
      <w:r w:rsidRPr="0079226D">
        <w:rPr>
          <w:rFonts w:ascii="Arial" w:hAnsi="Arial" w:cs="Arial"/>
          <w:sz w:val="24"/>
          <w:szCs w:val="24"/>
        </w:rPr>
        <w:t xml:space="preserve"> Effective marketing strategies and excellent customer service are essential for attracting and retaining customers. Managers must understand their target market and adapt their offerings accordingly.</w:t>
      </w:r>
    </w:p>
    <w:p w14:paraId="7F19D33F" w14:textId="77777777" w:rsidR="0010077B" w:rsidRPr="0010077B" w:rsidRDefault="0010077B" w:rsidP="0010077B">
      <w:pPr>
        <w:pStyle w:val="ListParagraph"/>
        <w:jc w:val="both"/>
        <w:rPr>
          <w:rFonts w:ascii="Arial" w:hAnsi="Arial" w:cs="Arial"/>
          <w:sz w:val="24"/>
          <w:szCs w:val="24"/>
        </w:rPr>
      </w:pPr>
    </w:p>
    <w:p w14:paraId="0CB5F73D" w14:textId="597FD0A9" w:rsidR="006779D5" w:rsidRPr="0079226D" w:rsidRDefault="006779D5" w:rsidP="0079226D">
      <w:pPr>
        <w:pStyle w:val="ListParagraph"/>
        <w:numPr>
          <w:ilvl w:val="0"/>
          <w:numId w:val="2"/>
        </w:numPr>
        <w:jc w:val="both"/>
        <w:rPr>
          <w:rFonts w:ascii="Arial" w:hAnsi="Arial" w:cs="Arial"/>
          <w:b/>
          <w:bCs/>
          <w:sz w:val="24"/>
          <w:szCs w:val="24"/>
        </w:rPr>
      </w:pPr>
      <w:r w:rsidRPr="0079226D">
        <w:rPr>
          <w:rFonts w:ascii="Arial" w:hAnsi="Arial" w:cs="Arial"/>
          <w:b/>
          <w:bCs/>
          <w:sz w:val="24"/>
          <w:szCs w:val="24"/>
        </w:rPr>
        <w:t>The Role of Leadership in the Restaurant Industry</w:t>
      </w:r>
    </w:p>
    <w:p w14:paraId="3BDA8AC5" w14:textId="77777777" w:rsidR="006779D5" w:rsidRPr="0079226D" w:rsidRDefault="006779D5" w:rsidP="0079226D">
      <w:pPr>
        <w:jc w:val="both"/>
        <w:rPr>
          <w:rFonts w:ascii="Arial" w:hAnsi="Arial" w:cs="Arial"/>
          <w:sz w:val="24"/>
          <w:szCs w:val="24"/>
        </w:rPr>
      </w:pPr>
    </w:p>
    <w:p w14:paraId="0E6F9757" w14:textId="6BFE2AF0" w:rsidR="006779D5" w:rsidRPr="0010077B" w:rsidRDefault="0079226D" w:rsidP="0079226D">
      <w:pPr>
        <w:jc w:val="both"/>
        <w:rPr>
          <w:rFonts w:ascii="Arial" w:hAnsi="Arial" w:cs="Arial"/>
          <w:b/>
          <w:bCs/>
          <w:sz w:val="24"/>
          <w:szCs w:val="24"/>
        </w:rPr>
      </w:pPr>
      <w:r w:rsidRPr="0079226D">
        <w:rPr>
          <w:rFonts w:ascii="Arial" w:hAnsi="Arial" w:cs="Arial"/>
          <w:b/>
          <w:bCs/>
          <w:sz w:val="24"/>
          <w:szCs w:val="24"/>
        </w:rPr>
        <w:t xml:space="preserve">3.1 </w:t>
      </w:r>
      <w:r w:rsidR="006779D5" w:rsidRPr="0079226D">
        <w:rPr>
          <w:rFonts w:ascii="Arial" w:hAnsi="Arial" w:cs="Arial"/>
          <w:b/>
          <w:bCs/>
          <w:sz w:val="24"/>
          <w:szCs w:val="24"/>
        </w:rPr>
        <w:t>Definition of Leadership</w:t>
      </w:r>
    </w:p>
    <w:p w14:paraId="24AD4508" w14:textId="1D76A755" w:rsidR="006779D5" w:rsidRPr="0079226D" w:rsidRDefault="006779D5" w:rsidP="0079226D">
      <w:pPr>
        <w:jc w:val="both"/>
        <w:rPr>
          <w:rFonts w:ascii="Arial" w:hAnsi="Arial" w:cs="Arial"/>
          <w:sz w:val="24"/>
          <w:szCs w:val="24"/>
        </w:rPr>
      </w:pPr>
      <w:r w:rsidRPr="0079226D">
        <w:rPr>
          <w:rFonts w:ascii="Arial" w:hAnsi="Arial" w:cs="Arial"/>
          <w:sz w:val="24"/>
          <w:szCs w:val="24"/>
        </w:rPr>
        <w:t>Leadership in the restaurant industry involves guiding and influencing staff to achieve organi</w:t>
      </w:r>
      <w:r w:rsidR="0043658A" w:rsidRPr="0079226D">
        <w:rPr>
          <w:rFonts w:ascii="Arial" w:hAnsi="Arial" w:cs="Arial"/>
          <w:sz w:val="24"/>
          <w:szCs w:val="24"/>
        </w:rPr>
        <w:t>s</w:t>
      </w:r>
      <w:r w:rsidRPr="0079226D">
        <w:rPr>
          <w:rFonts w:ascii="Arial" w:hAnsi="Arial" w:cs="Arial"/>
          <w:sz w:val="24"/>
          <w:szCs w:val="24"/>
        </w:rPr>
        <w:t>ational goals. It encompasses various styles, such as autocratic, democratic, and transformational leadership, each with its advantages and disadvantages.</w:t>
      </w:r>
    </w:p>
    <w:p w14:paraId="327BF9F2" w14:textId="5272E98D" w:rsidR="006779D5" w:rsidRPr="0010077B" w:rsidRDefault="006779D5" w:rsidP="0079226D">
      <w:pPr>
        <w:jc w:val="both"/>
        <w:rPr>
          <w:rFonts w:ascii="Arial" w:hAnsi="Arial" w:cs="Arial"/>
          <w:b/>
          <w:bCs/>
          <w:sz w:val="24"/>
          <w:szCs w:val="24"/>
        </w:rPr>
      </w:pPr>
      <w:r w:rsidRPr="0079226D">
        <w:rPr>
          <w:rFonts w:ascii="Arial" w:hAnsi="Arial" w:cs="Arial"/>
          <w:b/>
          <w:bCs/>
          <w:sz w:val="24"/>
          <w:szCs w:val="24"/>
        </w:rPr>
        <w:t xml:space="preserve"> </w:t>
      </w:r>
      <w:r w:rsidR="0079226D" w:rsidRPr="0079226D">
        <w:rPr>
          <w:rFonts w:ascii="Arial" w:hAnsi="Arial" w:cs="Arial"/>
          <w:b/>
          <w:bCs/>
          <w:sz w:val="24"/>
          <w:szCs w:val="24"/>
        </w:rPr>
        <w:t xml:space="preserve">3.2 </w:t>
      </w:r>
      <w:r w:rsidRPr="0079226D">
        <w:rPr>
          <w:rFonts w:ascii="Arial" w:hAnsi="Arial" w:cs="Arial"/>
          <w:b/>
          <w:bCs/>
          <w:sz w:val="24"/>
          <w:szCs w:val="24"/>
        </w:rPr>
        <w:t>Leadership Styles and Their Impact</w:t>
      </w:r>
      <w:r w:rsidR="0043658A" w:rsidRPr="0079226D">
        <w:rPr>
          <w:rFonts w:ascii="Arial" w:hAnsi="Arial" w:cs="Arial"/>
          <w:b/>
          <w:bCs/>
          <w:sz w:val="24"/>
          <w:szCs w:val="24"/>
        </w:rPr>
        <w:t xml:space="preserve"> </w:t>
      </w:r>
    </w:p>
    <w:p w14:paraId="593094DA" w14:textId="535D7DAE" w:rsidR="006779D5" w:rsidRPr="0079226D" w:rsidRDefault="006779D5" w:rsidP="0079226D">
      <w:pPr>
        <w:pStyle w:val="ListParagraph"/>
        <w:numPr>
          <w:ilvl w:val="0"/>
          <w:numId w:val="5"/>
        </w:numPr>
        <w:jc w:val="both"/>
        <w:rPr>
          <w:rFonts w:ascii="Arial" w:hAnsi="Arial" w:cs="Arial"/>
          <w:sz w:val="24"/>
          <w:szCs w:val="24"/>
        </w:rPr>
      </w:pPr>
      <w:r w:rsidRPr="0079226D">
        <w:rPr>
          <w:rFonts w:ascii="Arial" w:hAnsi="Arial" w:cs="Arial"/>
          <w:b/>
          <w:bCs/>
          <w:sz w:val="24"/>
          <w:szCs w:val="24"/>
        </w:rPr>
        <w:t>Autocratic Leadership</w:t>
      </w:r>
      <w:r w:rsidR="0043658A" w:rsidRPr="0079226D">
        <w:rPr>
          <w:rFonts w:ascii="Arial" w:hAnsi="Arial" w:cs="Arial"/>
          <w:sz w:val="24"/>
          <w:szCs w:val="24"/>
        </w:rPr>
        <w:t>-</w:t>
      </w:r>
      <w:r w:rsidRPr="0079226D">
        <w:rPr>
          <w:rFonts w:ascii="Arial" w:hAnsi="Arial" w:cs="Arial"/>
          <w:sz w:val="24"/>
          <w:szCs w:val="24"/>
        </w:rPr>
        <w:t>This style involves making decisions unilaterally, which can lead to quick decision-making. However, it may also result in low staff morale and creativity.</w:t>
      </w:r>
    </w:p>
    <w:p w14:paraId="4CB8A874" w14:textId="77777777" w:rsidR="0043658A" w:rsidRPr="0079226D" w:rsidRDefault="0043658A" w:rsidP="0079226D">
      <w:pPr>
        <w:pStyle w:val="ListParagraph"/>
        <w:jc w:val="both"/>
        <w:rPr>
          <w:rFonts w:ascii="Arial" w:hAnsi="Arial" w:cs="Arial"/>
          <w:sz w:val="24"/>
          <w:szCs w:val="24"/>
        </w:rPr>
      </w:pPr>
    </w:p>
    <w:p w14:paraId="37CB442A" w14:textId="1B2F49D7" w:rsidR="006779D5" w:rsidRDefault="0043658A" w:rsidP="0010077B">
      <w:pPr>
        <w:pStyle w:val="ListParagraph"/>
        <w:jc w:val="both"/>
        <w:rPr>
          <w:rFonts w:ascii="Arial" w:hAnsi="Arial" w:cs="Arial"/>
          <w:sz w:val="24"/>
          <w:szCs w:val="24"/>
        </w:rPr>
      </w:pPr>
      <w:r w:rsidRPr="0079226D">
        <w:rPr>
          <w:rFonts w:ascii="Arial" w:hAnsi="Arial" w:cs="Arial"/>
          <w:sz w:val="24"/>
          <w:szCs w:val="24"/>
        </w:rPr>
        <w:t>According to a study conducted by Harvard Business School, this type of leadership contributes to high employee turnover rate (Stobierski, 2019). However, this type of management can be applicable during a crisis (Francis, 2024b).</w:t>
      </w:r>
    </w:p>
    <w:p w14:paraId="5D7E543F" w14:textId="77777777" w:rsidR="0010077B" w:rsidRPr="0079226D" w:rsidRDefault="0010077B" w:rsidP="0010077B">
      <w:pPr>
        <w:pStyle w:val="ListParagraph"/>
        <w:jc w:val="both"/>
        <w:rPr>
          <w:rFonts w:ascii="Arial" w:hAnsi="Arial" w:cs="Arial"/>
          <w:sz w:val="24"/>
          <w:szCs w:val="24"/>
        </w:rPr>
      </w:pPr>
    </w:p>
    <w:p w14:paraId="0C02D85A" w14:textId="5CB13F58" w:rsidR="006779D5" w:rsidRPr="0079226D" w:rsidRDefault="006779D5" w:rsidP="0079226D">
      <w:pPr>
        <w:pStyle w:val="ListParagraph"/>
        <w:numPr>
          <w:ilvl w:val="0"/>
          <w:numId w:val="5"/>
        </w:numPr>
        <w:jc w:val="both"/>
        <w:rPr>
          <w:rFonts w:ascii="Arial" w:hAnsi="Arial" w:cs="Arial"/>
          <w:sz w:val="24"/>
          <w:szCs w:val="24"/>
        </w:rPr>
      </w:pPr>
      <w:r w:rsidRPr="0079226D">
        <w:rPr>
          <w:rFonts w:ascii="Arial" w:hAnsi="Arial" w:cs="Arial"/>
          <w:b/>
          <w:bCs/>
          <w:sz w:val="24"/>
          <w:szCs w:val="24"/>
        </w:rPr>
        <w:t>Democratic Leadership</w:t>
      </w:r>
      <w:r w:rsidR="0079226D">
        <w:rPr>
          <w:rFonts w:ascii="Arial" w:hAnsi="Arial" w:cs="Arial"/>
          <w:b/>
          <w:bCs/>
          <w:sz w:val="24"/>
          <w:szCs w:val="24"/>
        </w:rPr>
        <w:t>-</w:t>
      </w:r>
      <w:r w:rsidRPr="0079226D">
        <w:rPr>
          <w:rFonts w:ascii="Arial" w:hAnsi="Arial" w:cs="Arial"/>
          <w:sz w:val="24"/>
          <w:szCs w:val="24"/>
        </w:rPr>
        <w:t xml:space="preserve"> This approach encourages staff involvement in decision-making, fostering a sense of ownership and collaboration. While this can enhance team dynamics, it may slow down the decision-making process.</w:t>
      </w:r>
    </w:p>
    <w:p w14:paraId="6432A70C" w14:textId="77777777" w:rsidR="006779D5" w:rsidRPr="0079226D" w:rsidRDefault="006779D5" w:rsidP="0079226D">
      <w:pPr>
        <w:jc w:val="both"/>
        <w:rPr>
          <w:rFonts w:ascii="Arial" w:hAnsi="Arial" w:cs="Arial"/>
          <w:sz w:val="24"/>
          <w:szCs w:val="24"/>
        </w:rPr>
      </w:pPr>
    </w:p>
    <w:p w14:paraId="4676DF10" w14:textId="16963300" w:rsidR="006779D5" w:rsidRPr="0010077B" w:rsidRDefault="006779D5" w:rsidP="0079226D">
      <w:pPr>
        <w:pStyle w:val="ListParagraph"/>
        <w:numPr>
          <w:ilvl w:val="0"/>
          <w:numId w:val="5"/>
        </w:numPr>
        <w:jc w:val="both"/>
        <w:rPr>
          <w:rFonts w:ascii="Arial" w:hAnsi="Arial" w:cs="Arial"/>
          <w:sz w:val="24"/>
          <w:szCs w:val="24"/>
        </w:rPr>
      </w:pPr>
      <w:r w:rsidRPr="0079226D">
        <w:rPr>
          <w:rFonts w:ascii="Arial" w:hAnsi="Arial" w:cs="Arial"/>
          <w:b/>
          <w:bCs/>
          <w:sz w:val="24"/>
          <w:szCs w:val="24"/>
        </w:rPr>
        <w:t>Transformational Leadership</w:t>
      </w:r>
      <w:r w:rsidR="0079226D" w:rsidRPr="0079226D">
        <w:rPr>
          <w:rFonts w:ascii="Arial" w:hAnsi="Arial" w:cs="Arial"/>
          <w:b/>
          <w:bCs/>
          <w:sz w:val="24"/>
          <w:szCs w:val="24"/>
        </w:rPr>
        <w:t>-</w:t>
      </w:r>
      <w:r w:rsidRPr="0079226D">
        <w:rPr>
          <w:rFonts w:ascii="Arial" w:hAnsi="Arial" w:cs="Arial"/>
          <w:sz w:val="24"/>
          <w:szCs w:val="24"/>
        </w:rPr>
        <w:t xml:space="preserve"> Transformational leaders inspire and motivate their teams to exceed expectations. They create a vision for the restaurant and engage staff in achieving that vision. This style can lead to high levels of employee satisfaction and retention.</w:t>
      </w:r>
    </w:p>
    <w:p w14:paraId="5958316B" w14:textId="19B362CC" w:rsidR="006779D5" w:rsidRPr="0079226D" w:rsidRDefault="0079226D" w:rsidP="0079226D">
      <w:pPr>
        <w:jc w:val="both"/>
        <w:rPr>
          <w:rFonts w:ascii="Arial" w:hAnsi="Arial" w:cs="Arial"/>
          <w:b/>
          <w:bCs/>
          <w:sz w:val="24"/>
          <w:szCs w:val="24"/>
        </w:rPr>
      </w:pPr>
      <w:r w:rsidRPr="0079226D">
        <w:rPr>
          <w:rFonts w:ascii="Arial" w:hAnsi="Arial" w:cs="Arial"/>
          <w:b/>
          <w:bCs/>
          <w:sz w:val="24"/>
          <w:szCs w:val="24"/>
        </w:rPr>
        <w:t xml:space="preserve">3.3 </w:t>
      </w:r>
      <w:r w:rsidR="006779D5" w:rsidRPr="0079226D">
        <w:rPr>
          <w:rFonts w:ascii="Arial" w:hAnsi="Arial" w:cs="Arial"/>
          <w:b/>
          <w:bCs/>
          <w:sz w:val="24"/>
          <w:szCs w:val="24"/>
        </w:rPr>
        <w:t>Knowledge and Skills Required for Successful Restaurant Operations</w:t>
      </w:r>
    </w:p>
    <w:p w14:paraId="6C44F4E1"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Navigating the competitive landscape of business operations demands a thorough understanding of the essential skills and experiences that can advance one's career. Success in this field requires a combination of technical expertise, strategic thinking, and strong interpersonal abilities. Whether an individual is beginning their journey or seeking to enhance their proficiency, mastering these fundamentals will enable them to effectively manage and optimise business processes, ultimately driving better outcomes for their organization (LinkedIn, 2024).</w:t>
      </w:r>
    </w:p>
    <w:p w14:paraId="2C7352F3"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lastRenderedPageBreak/>
        <w:t>Restaurant managers need a blend of soft skills such as effective communication, leadership, problem-solving, adaptability, and empathy and hard skills like financial management, knowledge of health and safety regulations, quality control, technological competency, and staff training to ensure operational efficiency, enhance team dynamics, and elevate customer satisfaction, ultimately driving the success of the restaurant and advancing their own careers (Indeed Editorial Team, 2024).</w:t>
      </w:r>
    </w:p>
    <w:p w14:paraId="560DF239" w14:textId="7B2B4527" w:rsidR="006779D5" w:rsidRPr="0079226D" w:rsidRDefault="006779D5" w:rsidP="0079226D">
      <w:pPr>
        <w:jc w:val="both"/>
        <w:rPr>
          <w:rFonts w:ascii="Arial" w:hAnsi="Arial" w:cs="Arial"/>
          <w:sz w:val="24"/>
          <w:szCs w:val="24"/>
        </w:rPr>
      </w:pPr>
      <w:r w:rsidRPr="0079226D">
        <w:rPr>
          <w:rFonts w:ascii="Arial" w:hAnsi="Arial" w:cs="Arial"/>
          <w:sz w:val="24"/>
          <w:szCs w:val="24"/>
        </w:rPr>
        <w:t>The following are critical areas of expertise:</w:t>
      </w:r>
    </w:p>
    <w:p w14:paraId="0D29D1CB" w14:textId="70B3C73F" w:rsidR="006779D5" w:rsidRDefault="006779D5" w:rsidP="0079226D">
      <w:pPr>
        <w:pStyle w:val="ListParagraph"/>
        <w:numPr>
          <w:ilvl w:val="0"/>
          <w:numId w:val="7"/>
        </w:numPr>
        <w:jc w:val="both"/>
        <w:rPr>
          <w:rFonts w:ascii="Arial" w:hAnsi="Arial" w:cs="Arial"/>
          <w:sz w:val="24"/>
          <w:szCs w:val="24"/>
        </w:rPr>
      </w:pPr>
      <w:r w:rsidRPr="0079226D">
        <w:rPr>
          <w:rFonts w:ascii="Arial" w:hAnsi="Arial" w:cs="Arial"/>
          <w:b/>
          <w:bCs/>
          <w:sz w:val="24"/>
          <w:szCs w:val="24"/>
        </w:rPr>
        <w:t>Culinary Knowledge</w:t>
      </w:r>
      <w:r w:rsidR="0079226D" w:rsidRPr="0079226D">
        <w:rPr>
          <w:rFonts w:ascii="Arial" w:hAnsi="Arial" w:cs="Arial"/>
          <w:sz w:val="24"/>
          <w:szCs w:val="24"/>
        </w:rPr>
        <w:t>-</w:t>
      </w:r>
      <w:r w:rsidRPr="0079226D">
        <w:rPr>
          <w:rFonts w:ascii="Arial" w:hAnsi="Arial" w:cs="Arial"/>
          <w:sz w:val="24"/>
          <w:szCs w:val="24"/>
        </w:rPr>
        <w:t>A strong understanding of culinary techniques, food safety standards, and menu development is essential for managing a kitchen effectively. Managers should be familiar with different cuisines and dietary requirements to cater to diverse customer preferences.</w:t>
      </w:r>
    </w:p>
    <w:p w14:paraId="76579860" w14:textId="77777777" w:rsidR="0010077B" w:rsidRPr="0010077B" w:rsidRDefault="0010077B" w:rsidP="0010077B">
      <w:pPr>
        <w:pStyle w:val="ListParagraph"/>
        <w:jc w:val="both"/>
        <w:rPr>
          <w:rFonts w:ascii="Arial" w:hAnsi="Arial" w:cs="Arial"/>
          <w:sz w:val="24"/>
          <w:szCs w:val="24"/>
        </w:rPr>
      </w:pPr>
    </w:p>
    <w:p w14:paraId="6511DB84" w14:textId="1EE80A46" w:rsidR="006779D5" w:rsidRDefault="006779D5" w:rsidP="0079226D">
      <w:pPr>
        <w:pStyle w:val="ListParagraph"/>
        <w:numPr>
          <w:ilvl w:val="0"/>
          <w:numId w:val="7"/>
        </w:numPr>
        <w:jc w:val="both"/>
        <w:rPr>
          <w:rFonts w:ascii="Arial" w:hAnsi="Arial" w:cs="Arial"/>
          <w:sz w:val="24"/>
          <w:szCs w:val="24"/>
        </w:rPr>
      </w:pPr>
      <w:r w:rsidRPr="0079226D">
        <w:rPr>
          <w:rFonts w:ascii="Arial" w:hAnsi="Arial" w:cs="Arial"/>
          <w:b/>
          <w:bCs/>
          <w:sz w:val="24"/>
          <w:szCs w:val="24"/>
        </w:rPr>
        <w:t>Financial Acumen</w:t>
      </w:r>
      <w:r w:rsidR="0079226D" w:rsidRPr="0079226D">
        <w:rPr>
          <w:rFonts w:ascii="Arial" w:hAnsi="Arial" w:cs="Arial"/>
          <w:sz w:val="24"/>
          <w:szCs w:val="24"/>
        </w:rPr>
        <w:t>-</w:t>
      </w:r>
      <w:r w:rsidRPr="0079226D">
        <w:rPr>
          <w:rFonts w:ascii="Arial" w:hAnsi="Arial" w:cs="Arial"/>
          <w:sz w:val="24"/>
          <w:szCs w:val="24"/>
        </w:rPr>
        <w:t xml:space="preserve">Managers must be adept at financial management, including budgeting, forecasting, and </w:t>
      </w:r>
      <w:r w:rsidR="0002141B" w:rsidRPr="0079226D">
        <w:rPr>
          <w:rFonts w:ascii="Arial" w:hAnsi="Arial" w:cs="Arial"/>
          <w:sz w:val="24"/>
          <w:szCs w:val="24"/>
        </w:rPr>
        <w:t>analysing</w:t>
      </w:r>
      <w:r w:rsidRPr="0079226D">
        <w:rPr>
          <w:rFonts w:ascii="Arial" w:hAnsi="Arial" w:cs="Arial"/>
          <w:sz w:val="24"/>
          <w:szCs w:val="24"/>
        </w:rPr>
        <w:t xml:space="preserve"> financial statements. Understanding key performance indicators (KPIs) such as food cost and </w:t>
      </w:r>
      <w:r w:rsidR="0002141B" w:rsidRPr="0079226D">
        <w:rPr>
          <w:rFonts w:ascii="Arial" w:hAnsi="Arial" w:cs="Arial"/>
          <w:sz w:val="24"/>
          <w:szCs w:val="24"/>
        </w:rPr>
        <w:t>labour</w:t>
      </w:r>
      <w:r w:rsidRPr="0079226D">
        <w:rPr>
          <w:rFonts w:ascii="Arial" w:hAnsi="Arial" w:cs="Arial"/>
          <w:sz w:val="24"/>
          <w:szCs w:val="24"/>
        </w:rPr>
        <w:t xml:space="preserve"> cost ratios enables managers to make informed decisions that enhance profitability.</w:t>
      </w:r>
    </w:p>
    <w:p w14:paraId="619B6E33" w14:textId="77777777" w:rsidR="0010077B" w:rsidRPr="0010077B" w:rsidRDefault="0010077B" w:rsidP="0010077B">
      <w:pPr>
        <w:pStyle w:val="ListParagraph"/>
        <w:rPr>
          <w:rFonts w:ascii="Arial" w:hAnsi="Arial" w:cs="Arial"/>
          <w:sz w:val="24"/>
          <w:szCs w:val="24"/>
        </w:rPr>
      </w:pPr>
    </w:p>
    <w:p w14:paraId="6CFA83B3" w14:textId="77777777" w:rsidR="0010077B" w:rsidRPr="0010077B" w:rsidRDefault="0010077B" w:rsidP="0010077B">
      <w:pPr>
        <w:pStyle w:val="ListParagraph"/>
        <w:jc w:val="both"/>
        <w:rPr>
          <w:rFonts w:ascii="Arial" w:hAnsi="Arial" w:cs="Arial"/>
          <w:sz w:val="24"/>
          <w:szCs w:val="24"/>
        </w:rPr>
      </w:pPr>
    </w:p>
    <w:p w14:paraId="5ABC0C28" w14:textId="15971C42" w:rsidR="0010077B" w:rsidRPr="0010077B" w:rsidRDefault="006779D5" w:rsidP="0010077B">
      <w:pPr>
        <w:pStyle w:val="ListParagraph"/>
        <w:numPr>
          <w:ilvl w:val="0"/>
          <w:numId w:val="7"/>
        </w:numPr>
        <w:jc w:val="both"/>
        <w:rPr>
          <w:rFonts w:ascii="Arial" w:hAnsi="Arial" w:cs="Arial"/>
          <w:sz w:val="24"/>
          <w:szCs w:val="24"/>
        </w:rPr>
      </w:pPr>
      <w:r w:rsidRPr="0079226D">
        <w:rPr>
          <w:rFonts w:ascii="Arial" w:hAnsi="Arial" w:cs="Arial"/>
          <w:b/>
          <w:bCs/>
          <w:sz w:val="24"/>
          <w:szCs w:val="24"/>
        </w:rPr>
        <w:t>Leadership and Communication Skills</w:t>
      </w:r>
      <w:r w:rsidR="0079226D" w:rsidRPr="0079226D">
        <w:rPr>
          <w:rFonts w:ascii="Arial" w:hAnsi="Arial" w:cs="Arial"/>
          <w:sz w:val="24"/>
          <w:szCs w:val="24"/>
        </w:rPr>
        <w:t>-</w:t>
      </w:r>
      <w:r w:rsidRPr="0079226D">
        <w:rPr>
          <w:rFonts w:ascii="Arial" w:hAnsi="Arial" w:cs="Arial"/>
          <w:sz w:val="24"/>
          <w:szCs w:val="24"/>
        </w:rPr>
        <w:t>Effective communication and leadership skills are vital for motivating staff and ensuring smooth operations. Managers should be able to convey expectations clearly, provide constructive feedback, and resolve conflicts efficiently.</w:t>
      </w:r>
    </w:p>
    <w:p w14:paraId="342EDB4A" w14:textId="6ADA7B60" w:rsidR="002F09D4" w:rsidRPr="0079226D" w:rsidRDefault="002F09D4" w:rsidP="0079226D">
      <w:pPr>
        <w:ind w:left="720" w:firstLine="720"/>
        <w:jc w:val="both"/>
        <w:rPr>
          <w:rFonts w:ascii="Arial" w:hAnsi="Arial" w:cs="Arial"/>
          <w:b/>
          <w:bCs/>
          <w:sz w:val="24"/>
          <w:szCs w:val="24"/>
        </w:rPr>
      </w:pPr>
      <w:r w:rsidRPr="0079226D">
        <w:rPr>
          <w:rFonts w:ascii="Arial" w:hAnsi="Arial" w:cs="Arial"/>
          <w:b/>
          <w:bCs/>
          <w:sz w:val="24"/>
          <w:szCs w:val="24"/>
        </w:rPr>
        <w:t>Information Management Systems:</w:t>
      </w:r>
    </w:p>
    <w:p w14:paraId="363479FF" w14:textId="49D96EF6" w:rsidR="002F09D4" w:rsidRPr="0079226D" w:rsidRDefault="002F09D4" w:rsidP="0079226D">
      <w:pPr>
        <w:pStyle w:val="ListParagraph"/>
        <w:numPr>
          <w:ilvl w:val="0"/>
          <w:numId w:val="8"/>
        </w:numPr>
        <w:jc w:val="both"/>
        <w:rPr>
          <w:rFonts w:ascii="Arial" w:hAnsi="Arial" w:cs="Arial"/>
          <w:b/>
          <w:bCs/>
          <w:sz w:val="24"/>
          <w:szCs w:val="24"/>
        </w:rPr>
      </w:pPr>
      <w:r w:rsidRPr="0079226D">
        <w:rPr>
          <w:rFonts w:ascii="Arial" w:hAnsi="Arial" w:cs="Arial"/>
          <w:b/>
          <w:bCs/>
          <w:sz w:val="24"/>
          <w:szCs w:val="24"/>
        </w:rPr>
        <w:t>Point-of-Sale System</w:t>
      </w:r>
    </w:p>
    <w:p w14:paraId="049F77C9" w14:textId="77777777" w:rsidR="002F09D4" w:rsidRPr="0079226D" w:rsidRDefault="002F09D4" w:rsidP="0079226D">
      <w:pPr>
        <w:jc w:val="both"/>
        <w:rPr>
          <w:rFonts w:ascii="Arial" w:hAnsi="Arial" w:cs="Arial"/>
          <w:sz w:val="24"/>
          <w:szCs w:val="24"/>
        </w:rPr>
      </w:pPr>
      <w:proofErr w:type="spellStart"/>
      <w:r w:rsidRPr="0079226D">
        <w:rPr>
          <w:rFonts w:ascii="Arial" w:hAnsi="Arial" w:cs="Arial"/>
          <w:sz w:val="24"/>
          <w:szCs w:val="24"/>
        </w:rPr>
        <w:t>Kasavana</w:t>
      </w:r>
      <w:proofErr w:type="spellEnd"/>
      <w:r w:rsidRPr="0079226D">
        <w:rPr>
          <w:rFonts w:ascii="Arial" w:hAnsi="Arial" w:cs="Arial"/>
          <w:sz w:val="24"/>
          <w:szCs w:val="24"/>
        </w:rPr>
        <w:t xml:space="preserve"> (1991) as cited on Yu (1999) the introduction of personal computers and software in the restaurant industry has transformed the way restaurants operate. One significant change is the implementation of Point of Sale (POS) systems, which are designed to monitor cash balances, schedule production, process transactions, and generate reports, among other functions.</w:t>
      </w:r>
    </w:p>
    <w:p w14:paraId="74C2FB96" w14:textId="3BF0280A" w:rsidR="002F09D4" w:rsidRPr="0079226D" w:rsidRDefault="002F09D4" w:rsidP="0079226D">
      <w:pPr>
        <w:jc w:val="both"/>
        <w:rPr>
          <w:rFonts w:ascii="Arial" w:hAnsi="Arial" w:cs="Arial"/>
          <w:sz w:val="24"/>
          <w:szCs w:val="24"/>
        </w:rPr>
      </w:pPr>
      <w:r w:rsidRPr="0079226D">
        <w:rPr>
          <w:rFonts w:ascii="Arial" w:hAnsi="Arial" w:cs="Arial"/>
          <w:sz w:val="24"/>
          <w:szCs w:val="24"/>
        </w:rPr>
        <w:t xml:space="preserve">I did not have an exposure to POS (point of sale) systems. What I observed during my time at Beach House it helps with the restaurants to check all the data need for daily briefings such as number of </w:t>
      </w:r>
      <w:r w:rsidR="0002141B" w:rsidRPr="0079226D">
        <w:rPr>
          <w:rFonts w:ascii="Arial" w:hAnsi="Arial" w:cs="Arial"/>
          <w:sz w:val="24"/>
          <w:szCs w:val="24"/>
        </w:rPr>
        <w:t>guests</w:t>
      </w:r>
      <w:r w:rsidRPr="0079226D">
        <w:rPr>
          <w:rFonts w:ascii="Arial" w:hAnsi="Arial" w:cs="Arial"/>
          <w:sz w:val="24"/>
          <w:szCs w:val="24"/>
        </w:rPr>
        <w:t xml:space="preserve">, what the food or drinks sell more and how much sale in a </w:t>
      </w:r>
      <w:r w:rsidR="0002141B" w:rsidRPr="0079226D">
        <w:rPr>
          <w:rFonts w:ascii="Arial" w:hAnsi="Arial" w:cs="Arial"/>
          <w:sz w:val="24"/>
          <w:szCs w:val="24"/>
        </w:rPr>
        <w:t>day,</w:t>
      </w:r>
      <w:r w:rsidRPr="0079226D">
        <w:rPr>
          <w:rFonts w:ascii="Arial" w:hAnsi="Arial" w:cs="Arial"/>
          <w:sz w:val="24"/>
          <w:szCs w:val="24"/>
        </w:rPr>
        <w:t xml:space="preserve"> and </w:t>
      </w:r>
      <w:r w:rsidR="0002141B" w:rsidRPr="0079226D">
        <w:rPr>
          <w:rFonts w:ascii="Arial" w:hAnsi="Arial" w:cs="Arial"/>
          <w:sz w:val="24"/>
          <w:szCs w:val="24"/>
        </w:rPr>
        <w:t xml:space="preserve">which </w:t>
      </w:r>
      <w:r w:rsidRPr="0079226D">
        <w:rPr>
          <w:rFonts w:ascii="Arial" w:hAnsi="Arial" w:cs="Arial"/>
          <w:sz w:val="24"/>
          <w:szCs w:val="24"/>
        </w:rPr>
        <w:t xml:space="preserve">can easily </w:t>
      </w:r>
      <w:r w:rsidR="0002141B" w:rsidRPr="0079226D">
        <w:rPr>
          <w:rFonts w:ascii="Arial" w:hAnsi="Arial" w:cs="Arial"/>
          <w:sz w:val="24"/>
          <w:szCs w:val="24"/>
        </w:rPr>
        <w:t>forecast</w:t>
      </w:r>
      <w:r w:rsidRPr="0079226D">
        <w:rPr>
          <w:rFonts w:ascii="Arial" w:hAnsi="Arial" w:cs="Arial"/>
          <w:sz w:val="24"/>
          <w:szCs w:val="24"/>
        </w:rPr>
        <w:t xml:space="preserve"> the income at the end of financial year.</w:t>
      </w:r>
    </w:p>
    <w:p w14:paraId="725E1DAD" w14:textId="36A5DF65" w:rsidR="002F09D4" w:rsidRPr="0079226D" w:rsidRDefault="009E51D2" w:rsidP="0079226D">
      <w:pPr>
        <w:pStyle w:val="ListParagraph"/>
        <w:numPr>
          <w:ilvl w:val="0"/>
          <w:numId w:val="8"/>
        </w:numPr>
        <w:jc w:val="both"/>
        <w:rPr>
          <w:rFonts w:ascii="Arial" w:hAnsi="Arial" w:cs="Arial"/>
          <w:b/>
          <w:bCs/>
          <w:sz w:val="24"/>
          <w:szCs w:val="24"/>
        </w:rPr>
      </w:pPr>
      <w:r w:rsidRPr="0079226D">
        <w:rPr>
          <w:rFonts w:ascii="Arial" w:hAnsi="Arial" w:cs="Arial"/>
          <w:b/>
          <w:bCs/>
          <w:sz w:val="24"/>
          <w:szCs w:val="24"/>
        </w:rPr>
        <w:t>Feedback reports</w:t>
      </w:r>
    </w:p>
    <w:p w14:paraId="2FF258B9" w14:textId="77777777" w:rsidR="0002141B" w:rsidRPr="0079226D" w:rsidRDefault="0002141B" w:rsidP="0079226D">
      <w:pPr>
        <w:ind w:left="360"/>
        <w:jc w:val="both"/>
        <w:rPr>
          <w:rFonts w:ascii="Arial" w:hAnsi="Arial" w:cs="Arial"/>
          <w:sz w:val="24"/>
          <w:szCs w:val="24"/>
        </w:rPr>
      </w:pPr>
      <w:r w:rsidRPr="0079226D">
        <w:rPr>
          <w:rFonts w:ascii="Arial" w:hAnsi="Arial" w:cs="Arial"/>
          <w:sz w:val="24"/>
          <w:szCs w:val="24"/>
        </w:rPr>
        <w:t xml:space="preserve">Providing feedback is an essential element in service improvement. It also promotes effective and efficient communication loop between the kitchen staff and front of the house. </w:t>
      </w:r>
    </w:p>
    <w:p w14:paraId="46188B54" w14:textId="19F21C57" w:rsidR="0002141B" w:rsidRPr="0079226D" w:rsidRDefault="0002141B" w:rsidP="0079226D">
      <w:pPr>
        <w:ind w:left="360"/>
        <w:jc w:val="both"/>
        <w:rPr>
          <w:rFonts w:ascii="Arial" w:hAnsi="Arial" w:cs="Arial"/>
          <w:sz w:val="24"/>
          <w:szCs w:val="24"/>
        </w:rPr>
      </w:pPr>
      <w:r w:rsidRPr="0079226D">
        <w:rPr>
          <w:rFonts w:ascii="Arial" w:hAnsi="Arial" w:cs="Arial"/>
          <w:sz w:val="24"/>
          <w:szCs w:val="24"/>
        </w:rPr>
        <w:t xml:space="preserve">In Beach house, we have a daily briefing before service where we receive updates from the Executive Chef and restaurant manager. However, I prefer the feedback mechanism in </w:t>
      </w:r>
      <w:proofErr w:type="spellStart"/>
      <w:r w:rsidRPr="0079226D">
        <w:rPr>
          <w:rFonts w:ascii="Arial" w:hAnsi="Arial" w:cs="Arial"/>
          <w:sz w:val="24"/>
          <w:szCs w:val="24"/>
        </w:rPr>
        <w:t>Ynshir</w:t>
      </w:r>
      <w:proofErr w:type="spellEnd"/>
      <w:r w:rsidR="00C41946">
        <w:rPr>
          <w:rFonts w:ascii="Arial" w:hAnsi="Arial" w:cs="Arial"/>
          <w:sz w:val="24"/>
          <w:szCs w:val="24"/>
        </w:rPr>
        <w:t xml:space="preserve"> Rooms and </w:t>
      </w:r>
      <w:proofErr w:type="spellStart"/>
      <w:r w:rsidR="00C41946">
        <w:rPr>
          <w:rFonts w:ascii="Arial" w:hAnsi="Arial" w:cs="Arial"/>
          <w:sz w:val="24"/>
          <w:szCs w:val="24"/>
        </w:rPr>
        <w:t>Restarant</w:t>
      </w:r>
      <w:proofErr w:type="spellEnd"/>
      <w:r w:rsidRPr="0079226D">
        <w:rPr>
          <w:rFonts w:ascii="Arial" w:hAnsi="Arial" w:cs="Arial"/>
          <w:sz w:val="24"/>
          <w:szCs w:val="24"/>
        </w:rPr>
        <w:t>. They conduct meeting t</w:t>
      </w:r>
      <w:r w:rsidR="0079226D" w:rsidRPr="0079226D">
        <w:rPr>
          <w:rFonts w:ascii="Arial" w:hAnsi="Arial" w:cs="Arial"/>
          <w:sz w:val="24"/>
          <w:szCs w:val="24"/>
        </w:rPr>
        <w:t>hree times</w:t>
      </w:r>
      <w:r w:rsidRPr="0079226D">
        <w:rPr>
          <w:rFonts w:ascii="Arial" w:hAnsi="Arial" w:cs="Arial"/>
          <w:sz w:val="24"/>
          <w:szCs w:val="24"/>
        </w:rPr>
        <w:t xml:space="preserve"> </w:t>
      </w:r>
      <w:r w:rsidRPr="0079226D">
        <w:rPr>
          <w:rFonts w:ascii="Arial" w:hAnsi="Arial" w:cs="Arial"/>
          <w:sz w:val="24"/>
          <w:szCs w:val="24"/>
        </w:rPr>
        <w:lastRenderedPageBreak/>
        <w:t>daily before and after service. The end of service briefing provides an opportunity for all the staff to reflect on the service. It was a platform to share ideas or any learnings, these practices boost staff morale as they feel they are being listened to.</w:t>
      </w:r>
    </w:p>
    <w:p w14:paraId="33B49BD4" w14:textId="6C25F79E" w:rsidR="0002141B" w:rsidRDefault="0002141B" w:rsidP="0079226D">
      <w:pPr>
        <w:pStyle w:val="ListParagraph"/>
        <w:numPr>
          <w:ilvl w:val="0"/>
          <w:numId w:val="8"/>
        </w:numPr>
        <w:jc w:val="both"/>
        <w:rPr>
          <w:rFonts w:ascii="Arial" w:hAnsi="Arial" w:cs="Arial"/>
          <w:sz w:val="24"/>
          <w:szCs w:val="24"/>
        </w:rPr>
      </w:pPr>
      <w:r w:rsidRPr="0079226D">
        <w:rPr>
          <w:rFonts w:ascii="Arial" w:hAnsi="Arial" w:cs="Arial"/>
          <w:b/>
          <w:bCs/>
          <w:sz w:val="24"/>
          <w:szCs w:val="24"/>
        </w:rPr>
        <w:t>Stock management</w:t>
      </w:r>
      <w:r w:rsidR="00C44327" w:rsidRPr="00C44327">
        <w:rPr>
          <w:rFonts w:ascii="Arial" w:hAnsi="Arial" w:cs="Arial"/>
          <w:sz w:val="24"/>
          <w:szCs w:val="24"/>
        </w:rPr>
        <w:t xml:space="preserve">- </w:t>
      </w:r>
      <w:r w:rsidR="00C44327" w:rsidRPr="00C44327">
        <w:rPr>
          <w:rFonts w:ascii="Arial" w:hAnsi="Arial" w:cs="Arial"/>
          <w:sz w:val="24"/>
          <w:szCs w:val="24"/>
        </w:rPr>
        <w:t>Francis (2023) emphasi</w:t>
      </w:r>
      <w:r w:rsidR="00C44327">
        <w:rPr>
          <w:rFonts w:ascii="Arial" w:hAnsi="Arial" w:cs="Arial"/>
          <w:sz w:val="24"/>
          <w:szCs w:val="24"/>
        </w:rPr>
        <w:t>s</w:t>
      </w:r>
      <w:r w:rsidR="00C44327" w:rsidRPr="00C44327">
        <w:rPr>
          <w:rFonts w:ascii="Arial" w:hAnsi="Arial" w:cs="Arial"/>
          <w:sz w:val="24"/>
          <w:szCs w:val="24"/>
        </w:rPr>
        <w:t>es the importance of managing kitchen inventory for the success of a restaurant. An organi</w:t>
      </w:r>
      <w:r w:rsidR="00C44327">
        <w:rPr>
          <w:rFonts w:ascii="Arial" w:hAnsi="Arial" w:cs="Arial"/>
          <w:sz w:val="24"/>
          <w:szCs w:val="24"/>
        </w:rPr>
        <w:t>s</w:t>
      </w:r>
      <w:r w:rsidR="00C44327" w:rsidRPr="00C44327">
        <w:rPr>
          <w:rFonts w:ascii="Arial" w:hAnsi="Arial" w:cs="Arial"/>
          <w:sz w:val="24"/>
          <w:szCs w:val="24"/>
        </w:rPr>
        <w:t xml:space="preserve">ed inventory system not only reduces waste but also ensures that the kitchen is always stocked with the necessary ingredients. Effective inventory management helps control costs by preventing overstocking or understocking. Additionally, it ensures consistency in the quality of dishes, as chefs can quickly and easily access the required ingredients without delay or confusion (Deveshwar &amp; </w:t>
      </w:r>
      <w:proofErr w:type="spellStart"/>
      <w:r w:rsidR="00C44327" w:rsidRPr="00C44327">
        <w:rPr>
          <w:rFonts w:ascii="Arial" w:hAnsi="Arial" w:cs="Arial"/>
          <w:sz w:val="24"/>
          <w:szCs w:val="24"/>
        </w:rPr>
        <w:t>Dhwal</w:t>
      </w:r>
      <w:proofErr w:type="spellEnd"/>
      <w:r w:rsidR="00C44327" w:rsidRPr="00C44327">
        <w:rPr>
          <w:rFonts w:ascii="Arial" w:hAnsi="Arial" w:cs="Arial"/>
          <w:sz w:val="24"/>
          <w:szCs w:val="24"/>
        </w:rPr>
        <w:t>, 2013).</w:t>
      </w:r>
    </w:p>
    <w:p w14:paraId="1F3E1C83" w14:textId="77777777" w:rsidR="00C44327" w:rsidRPr="00C44327" w:rsidRDefault="00C44327" w:rsidP="00C44327">
      <w:pPr>
        <w:pStyle w:val="ListParagraph"/>
        <w:jc w:val="both"/>
        <w:rPr>
          <w:rFonts w:ascii="Arial" w:hAnsi="Arial" w:cs="Arial"/>
          <w:sz w:val="24"/>
          <w:szCs w:val="24"/>
        </w:rPr>
      </w:pPr>
    </w:p>
    <w:p w14:paraId="146BE09A" w14:textId="0476AFB0" w:rsidR="006779D5" w:rsidRDefault="006779D5" w:rsidP="0079226D">
      <w:pPr>
        <w:pStyle w:val="ListParagraph"/>
        <w:numPr>
          <w:ilvl w:val="0"/>
          <w:numId w:val="8"/>
        </w:numPr>
        <w:jc w:val="both"/>
        <w:rPr>
          <w:rFonts w:ascii="Arial" w:hAnsi="Arial" w:cs="Arial"/>
          <w:sz w:val="24"/>
          <w:szCs w:val="24"/>
        </w:rPr>
      </w:pPr>
      <w:r w:rsidRPr="00C44327">
        <w:rPr>
          <w:rFonts w:ascii="Arial" w:hAnsi="Arial" w:cs="Arial"/>
          <w:b/>
          <w:bCs/>
          <w:sz w:val="24"/>
          <w:szCs w:val="24"/>
        </w:rPr>
        <w:t>Customer Service Orientation</w:t>
      </w:r>
      <w:r w:rsidR="0079226D" w:rsidRPr="00C44327">
        <w:rPr>
          <w:rFonts w:ascii="Arial" w:hAnsi="Arial" w:cs="Arial"/>
          <w:b/>
          <w:bCs/>
          <w:sz w:val="24"/>
          <w:szCs w:val="24"/>
        </w:rPr>
        <w:t>-</w:t>
      </w:r>
      <w:r w:rsidRPr="00C44327">
        <w:rPr>
          <w:rFonts w:ascii="Arial" w:hAnsi="Arial" w:cs="Arial"/>
          <w:sz w:val="24"/>
          <w:szCs w:val="24"/>
        </w:rPr>
        <w:t>A strong focus on customer service is essential for creating a positive dining experience. Managers should train staff to handle customer inquiries and complaints effectively, fostering loyalty and repeat business.</w:t>
      </w:r>
    </w:p>
    <w:p w14:paraId="44BAE20C" w14:textId="77777777" w:rsidR="00C44327" w:rsidRPr="00C44327" w:rsidRDefault="00C44327" w:rsidP="00C44327">
      <w:pPr>
        <w:pStyle w:val="ListParagraph"/>
        <w:rPr>
          <w:rFonts w:ascii="Arial" w:hAnsi="Arial" w:cs="Arial"/>
          <w:sz w:val="24"/>
          <w:szCs w:val="24"/>
        </w:rPr>
      </w:pPr>
    </w:p>
    <w:p w14:paraId="740D7E80" w14:textId="77777777" w:rsidR="00C44327" w:rsidRPr="00C44327" w:rsidRDefault="00C44327" w:rsidP="00C44327">
      <w:pPr>
        <w:pStyle w:val="ListParagraph"/>
        <w:jc w:val="both"/>
        <w:rPr>
          <w:rFonts w:ascii="Arial" w:hAnsi="Arial" w:cs="Arial"/>
          <w:sz w:val="24"/>
          <w:szCs w:val="24"/>
        </w:rPr>
      </w:pPr>
    </w:p>
    <w:p w14:paraId="267B1523" w14:textId="5D45C472" w:rsidR="006779D5" w:rsidRPr="0079226D" w:rsidRDefault="006779D5" w:rsidP="00C44327">
      <w:pPr>
        <w:pStyle w:val="ListParagraph"/>
        <w:numPr>
          <w:ilvl w:val="0"/>
          <w:numId w:val="8"/>
        </w:numPr>
        <w:jc w:val="both"/>
        <w:rPr>
          <w:rFonts w:ascii="Arial" w:hAnsi="Arial" w:cs="Arial"/>
          <w:sz w:val="24"/>
          <w:szCs w:val="24"/>
        </w:rPr>
      </w:pPr>
      <w:r w:rsidRPr="0079226D">
        <w:rPr>
          <w:rFonts w:ascii="Arial" w:hAnsi="Arial" w:cs="Arial"/>
          <w:b/>
          <w:bCs/>
          <w:sz w:val="24"/>
          <w:szCs w:val="24"/>
        </w:rPr>
        <w:t>Problem-Solving Abilities</w:t>
      </w:r>
      <w:r w:rsidR="0079226D" w:rsidRPr="0079226D">
        <w:rPr>
          <w:rFonts w:ascii="Arial" w:hAnsi="Arial" w:cs="Arial"/>
          <w:b/>
          <w:bCs/>
          <w:sz w:val="24"/>
          <w:szCs w:val="24"/>
        </w:rPr>
        <w:t>-</w:t>
      </w:r>
      <w:r w:rsidRPr="0079226D">
        <w:rPr>
          <w:rFonts w:ascii="Arial" w:hAnsi="Arial" w:cs="Arial"/>
          <w:sz w:val="24"/>
          <w:szCs w:val="24"/>
        </w:rPr>
        <w:t>The ability to identify and address problems quickly is crucial in a fast-paced restaurant environment. Managers should be proactive in resolving issues related to staffing, customer service, and operational inefficiencies.</w:t>
      </w:r>
    </w:p>
    <w:p w14:paraId="74ECF048"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Effective team management requires clear communication, emotional intelligence, organisation, delegation, openness, problem-solving, and decision-making skills to ensure that team members work efficiently towards common goals, resolve issues promptly, and maintain alignment with the organization's strategic objectives (Stobierski, 2020).</w:t>
      </w:r>
    </w:p>
    <w:p w14:paraId="40CAE9CD"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 xml:space="preserve">The </w:t>
      </w:r>
      <w:proofErr w:type="spellStart"/>
      <w:r w:rsidRPr="0079226D">
        <w:rPr>
          <w:rFonts w:ascii="Arial" w:hAnsi="Arial" w:cs="Arial"/>
          <w:sz w:val="24"/>
          <w:szCs w:val="24"/>
        </w:rPr>
        <w:t>Cynefin</w:t>
      </w:r>
      <w:proofErr w:type="spellEnd"/>
      <w:r w:rsidRPr="0079226D">
        <w:rPr>
          <w:rFonts w:ascii="Arial" w:hAnsi="Arial" w:cs="Arial"/>
          <w:sz w:val="24"/>
          <w:szCs w:val="24"/>
        </w:rPr>
        <w:t xml:space="preserve"> framework assists leaders in identifying the current operative context to make suitable decisions.</w:t>
      </w:r>
    </w:p>
    <w:tbl>
      <w:tblPr>
        <w:tblStyle w:val="TableGrid"/>
        <w:tblW w:w="0" w:type="auto"/>
        <w:tblLook w:val="04A0" w:firstRow="1" w:lastRow="0" w:firstColumn="1" w:lastColumn="0" w:noHBand="0" w:noVBand="1"/>
      </w:tblPr>
      <w:tblGrid>
        <w:gridCol w:w="3823"/>
        <w:gridCol w:w="1701"/>
        <w:gridCol w:w="3492"/>
      </w:tblGrid>
      <w:tr w:rsidR="002F09D4" w:rsidRPr="0079226D" w14:paraId="18046BBE" w14:textId="77777777" w:rsidTr="00C41946">
        <w:tc>
          <w:tcPr>
            <w:tcW w:w="3823" w:type="dxa"/>
          </w:tcPr>
          <w:p w14:paraId="437829D3" w14:textId="77777777" w:rsidR="002F09D4" w:rsidRPr="0079226D" w:rsidRDefault="002F09D4" w:rsidP="0079226D">
            <w:pPr>
              <w:jc w:val="both"/>
              <w:rPr>
                <w:rFonts w:ascii="Arial" w:hAnsi="Arial" w:cs="Arial"/>
                <w:b/>
                <w:bCs/>
                <w:sz w:val="24"/>
                <w:szCs w:val="24"/>
              </w:rPr>
            </w:pPr>
            <w:r w:rsidRPr="0079226D">
              <w:rPr>
                <w:rFonts w:ascii="Arial" w:hAnsi="Arial" w:cs="Arial"/>
                <w:b/>
                <w:bCs/>
                <w:sz w:val="24"/>
                <w:szCs w:val="24"/>
              </w:rPr>
              <w:t>Unordered</w:t>
            </w:r>
          </w:p>
        </w:tc>
        <w:tc>
          <w:tcPr>
            <w:tcW w:w="1701" w:type="dxa"/>
          </w:tcPr>
          <w:p w14:paraId="73E96103" w14:textId="77777777" w:rsidR="002F09D4" w:rsidRPr="0079226D" w:rsidRDefault="002F09D4" w:rsidP="0079226D">
            <w:pPr>
              <w:jc w:val="both"/>
              <w:rPr>
                <w:rFonts w:ascii="Arial" w:hAnsi="Arial" w:cs="Arial"/>
                <w:b/>
                <w:bCs/>
                <w:sz w:val="24"/>
                <w:szCs w:val="24"/>
              </w:rPr>
            </w:pPr>
            <w:r w:rsidRPr="0079226D">
              <w:rPr>
                <w:rFonts w:ascii="Arial" w:hAnsi="Arial" w:cs="Arial"/>
                <w:b/>
                <w:bCs/>
                <w:sz w:val="24"/>
                <w:szCs w:val="24"/>
              </w:rPr>
              <w:t>Disorder</w:t>
            </w:r>
          </w:p>
        </w:tc>
        <w:tc>
          <w:tcPr>
            <w:tcW w:w="3492" w:type="dxa"/>
          </w:tcPr>
          <w:p w14:paraId="5B3B965E" w14:textId="77777777" w:rsidR="002F09D4" w:rsidRPr="0079226D" w:rsidRDefault="002F09D4" w:rsidP="0079226D">
            <w:pPr>
              <w:jc w:val="both"/>
              <w:rPr>
                <w:rFonts w:ascii="Arial" w:hAnsi="Arial" w:cs="Arial"/>
                <w:b/>
                <w:bCs/>
                <w:sz w:val="24"/>
                <w:szCs w:val="24"/>
              </w:rPr>
            </w:pPr>
            <w:r w:rsidRPr="0079226D">
              <w:rPr>
                <w:rFonts w:ascii="Arial" w:hAnsi="Arial" w:cs="Arial"/>
                <w:b/>
                <w:bCs/>
                <w:sz w:val="24"/>
                <w:szCs w:val="24"/>
              </w:rPr>
              <w:t>Ordered</w:t>
            </w:r>
          </w:p>
        </w:tc>
      </w:tr>
      <w:tr w:rsidR="002F09D4" w:rsidRPr="0079226D" w14:paraId="4B7C26ED" w14:textId="77777777" w:rsidTr="00C41946">
        <w:tc>
          <w:tcPr>
            <w:tcW w:w="3823" w:type="dxa"/>
          </w:tcPr>
          <w:p w14:paraId="7CA61875" w14:textId="7DFD3D83" w:rsidR="002F09D4" w:rsidRPr="0079226D" w:rsidRDefault="002F09D4" w:rsidP="0079226D">
            <w:pPr>
              <w:jc w:val="both"/>
              <w:rPr>
                <w:rFonts w:ascii="Arial" w:hAnsi="Arial" w:cs="Arial"/>
                <w:sz w:val="24"/>
                <w:szCs w:val="24"/>
              </w:rPr>
            </w:pPr>
            <w:r w:rsidRPr="0079226D">
              <w:rPr>
                <w:rFonts w:ascii="Arial" w:hAnsi="Arial" w:cs="Arial"/>
                <w:noProof/>
                <w:sz w:val="24"/>
                <w:szCs w:val="24"/>
              </w:rPr>
              <mc:AlternateContent>
                <mc:Choice Requires="wps">
                  <w:drawing>
                    <wp:anchor distT="0" distB="0" distL="114300" distR="114300" simplePos="0" relativeHeight="251660288" behindDoc="0" locked="0" layoutInCell="1" allowOverlap="1" wp14:anchorId="2574EE3A" wp14:editId="686EF0D0">
                      <wp:simplePos x="0" y="0"/>
                      <wp:positionH relativeFrom="column">
                        <wp:posOffset>1166495</wp:posOffset>
                      </wp:positionH>
                      <wp:positionV relativeFrom="paragraph">
                        <wp:posOffset>20955</wp:posOffset>
                      </wp:positionV>
                      <wp:extent cx="266700" cy="152400"/>
                      <wp:effectExtent l="0" t="19050" r="38100" b="38100"/>
                      <wp:wrapNone/>
                      <wp:docPr id="1830076443" name="Arrow: Right 1"/>
                      <wp:cNvGraphicFramePr/>
                      <a:graphic xmlns:a="http://schemas.openxmlformats.org/drawingml/2006/main">
                        <a:graphicData uri="http://schemas.microsoft.com/office/word/2010/wordprocessingShape">
                          <wps:wsp>
                            <wps:cNvSpPr/>
                            <wps:spPr>
                              <a:xfrm>
                                <a:off x="0" y="0"/>
                                <a:ext cx="266700" cy="1524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7876A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91.85pt;margin-top:1.65pt;width:21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" adj="15429" fillcolor="#156082 [3204]" strokecolor="#030e13 [484]" strokeweight="1pt"/>
                  </w:pict>
                </mc:Fallback>
              </mc:AlternateContent>
            </w:r>
            <w:r w:rsidRPr="0079226D">
              <w:rPr>
                <w:rFonts w:ascii="Arial" w:hAnsi="Arial" w:cs="Arial"/>
                <w:sz w:val="24"/>
                <w:szCs w:val="24"/>
              </w:rPr>
              <w:t>Complex=</w:t>
            </w:r>
            <w:r w:rsidR="00C41946">
              <w:rPr>
                <w:rFonts w:ascii="Arial" w:hAnsi="Arial" w:cs="Arial"/>
                <w:sz w:val="24"/>
                <w:szCs w:val="24"/>
              </w:rPr>
              <w:t xml:space="preserve"> </w:t>
            </w:r>
            <w:r w:rsidRPr="0079226D">
              <w:rPr>
                <w:rFonts w:ascii="Arial" w:hAnsi="Arial" w:cs="Arial"/>
                <w:sz w:val="24"/>
                <w:szCs w:val="24"/>
              </w:rPr>
              <w:t>Probe</w:t>
            </w:r>
            <w:r w:rsidR="00C41946">
              <w:rPr>
                <w:rFonts w:ascii="Arial" w:hAnsi="Arial" w:cs="Arial"/>
                <w:sz w:val="24"/>
                <w:szCs w:val="24"/>
              </w:rPr>
              <w:t xml:space="preserve"> </w:t>
            </w:r>
            <w:r w:rsidRPr="0079226D">
              <w:rPr>
                <w:rFonts w:ascii="Arial" w:hAnsi="Arial" w:cs="Arial"/>
                <w:sz w:val="24"/>
                <w:szCs w:val="24"/>
              </w:rPr>
              <w:t xml:space="preserve">        Sense </w:t>
            </w:r>
            <w:r w:rsidRPr="0079226D">
              <w:rPr>
                <w:rFonts w:ascii="Arial" w:hAnsi="Arial" w:cs="Arial"/>
                <w:noProof/>
                <w:sz w:val="24"/>
                <w:szCs w:val="24"/>
              </w:rPr>
              <w:drawing>
                <wp:inline distT="0" distB="0" distL="0" distR="0" wp14:anchorId="70465BDF" wp14:editId="563F5B7E">
                  <wp:extent cx="286385" cy="176530"/>
                  <wp:effectExtent l="0" t="0" r="0" b="0"/>
                  <wp:docPr id="206507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385" cy="176530"/>
                          </a:xfrm>
                          <a:prstGeom prst="rect">
                            <a:avLst/>
                          </a:prstGeom>
                          <a:noFill/>
                        </pic:spPr>
                      </pic:pic>
                    </a:graphicData>
                  </a:graphic>
                </wp:inline>
              </w:drawing>
            </w:r>
            <w:r w:rsidRPr="0079226D">
              <w:rPr>
                <w:rFonts w:ascii="Arial" w:hAnsi="Arial" w:cs="Arial"/>
                <w:sz w:val="24"/>
                <w:szCs w:val="24"/>
              </w:rPr>
              <w:t xml:space="preserve"> Respond</w:t>
            </w:r>
          </w:p>
          <w:p w14:paraId="0B0548CD" w14:textId="77777777" w:rsidR="002F09D4" w:rsidRPr="0079226D" w:rsidRDefault="002F09D4" w:rsidP="0079226D">
            <w:pPr>
              <w:jc w:val="both"/>
              <w:rPr>
                <w:rFonts w:ascii="Arial" w:hAnsi="Arial" w:cs="Arial"/>
                <w:sz w:val="24"/>
                <w:szCs w:val="24"/>
              </w:rPr>
            </w:pPr>
          </w:p>
        </w:tc>
        <w:tc>
          <w:tcPr>
            <w:tcW w:w="1701" w:type="dxa"/>
          </w:tcPr>
          <w:p w14:paraId="64C6A388" w14:textId="4AA96DE2" w:rsidR="002F09D4" w:rsidRPr="0079226D" w:rsidRDefault="002F09D4" w:rsidP="0079226D">
            <w:pPr>
              <w:jc w:val="both"/>
              <w:rPr>
                <w:rFonts w:ascii="Arial" w:hAnsi="Arial" w:cs="Arial"/>
                <w:sz w:val="24"/>
                <w:szCs w:val="24"/>
              </w:rPr>
            </w:pPr>
            <w:r w:rsidRPr="0079226D">
              <w:rPr>
                <w:rFonts w:ascii="Arial" w:hAnsi="Arial" w:cs="Arial"/>
                <w:sz w:val="24"/>
                <w:szCs w:val="24"/>
              </w:rPr>
              <w:t>Challenging</w:t>
            </w:r>
            <w:r w:rsidR="00C41946">
              <w:rPr>
                <w:rFonts w:ascii="Arial" w:hAnsi="Arial" w:cs="Arial"/>
                <w:sz w:val="24"/>
                <w:szCs w:val="24"/>
              </w:rPr>
              <w:t xml:space="preserve"> </w:t>
            </w:r>
            <w:r w:rsidRPr="0079226D">
              <w:rPr>
                <w:rFonts w:ascii="Arial" w:hAnsi="Arial" w:cs="Arial"/>
                <w:sz w:val="24"/>
                <w:szCs w:val="24"/>
              </w:rPr>
              <w:t xml:space="preserve">to recognise </w:t>
            </w:r>
          </w:p>
        </w:tc>
        <w:tc>
          <w:tcPr>
            <w:tcW w:w="3492" w:type="dxa"/>
          </w:tcPr>
          <w:p w14:paraId="337C880D" w14:textId="27490C6C" w:rsidR="002F09D4" w:rsidRPr="0079226D" w:rsidRDefault="002F09D4" w:rsidP="0079226D">
            <w:pPr>
              <w:jc w:val="both"/>
              <w:rPr>
                <w:rFonts w:ascii="Arial" w:hAnsi="Arial" w:cs="Arial"/>
                <w:sz w:val="24"/>
                <w:szCs w:val="24"/>
              </w:rPr>
            </w:pPr>
            <w:r w:rsidRPr="0079226D">
              <w:rPr>
                <w:rFonts w:ascii="Arial" w:hAnsi="Arial" w:cs="Arial"/>
                <w:sz w:val="24"/>
                <w:szCs w:val="24"/>
              </w:rPr>
              <w:t>Complicated=</w:t>
            </w:r>
            <w:r w:rsidR="00C41946">
              <w:rPr>
                <w:rFonts w:ascii="Arial" w:hAnsi="Arial" w:cs="Arial"/>
                <w:sz w:val="24"/>
                <w:szCs w:val="24"/>
              </w:rPr>
              <w:t xml:space="preserve"> </w:t>
            </w:r>
            <w:r w:rsidRPr="0079226D">
              <w:rPr>
                <w:rFonts w:ascii="Arial" w:hAnsi="Arial" w:cs="Arial"/>
                <w:sz w:val="24"/>
                <w:szCs w:val="24"/>
              </w:rPr>
              <w:t>Sense</w:t>
            </w:r>
            <w:r w:rsidR="00C41946">
              <w:rPr>
                <w:rFonts w:ascii="Arial" w:hAnsi="Arial" w:cs="Arial"/>
                <w:sz w:val="24"/>
                <w:szCs w:val="24"/>
              </w:rPr>
              <w:t xml:space="preserve"> </w:t>
            </w:r>
            <w:r w:rsidRPr="0079226D">
              <w:rPr>
                <w:rFonts w:ascii="Arial" w:hAnsi="Arial" w:cs="Arial"/>
                <w:noProof/>
                <w:sz w:val="24"/>
                <w:szCs w:val="24"/>
              </w:rPr>
              <w:drawing>
                <wp:inline distT="0" distB="0" distL="0" distR="0" wp14:anchorId="57A5D6C0" wp14:editId="102C65C2">
                  <wp:extent cx="286385" cy="189230"/>
                  <wp:effectExtent l="0" t="0" r="0" b="1270"/>
                  <wp:docPr id="16091523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385" cy="189230"/>
                          </a:xfrm>
                          <a:prstGeom prst="rect">
                            <a:avLst/>
                          </a:prstGeom>
                          <a:noFill/>
                        </pic:spPr>
                      </pic:pic>
                    </a:graphicData>
                  </a:graphic>
                </wp:inline>
              </w:drawing>
            </w:r>
            <w:r w:rsidRPr="0079226D">
              <w:rPr>
                <w:rFonts w:ascii="Arial" w:hAnsi="Arial" w:cs="Arial"/>
                <w:sz w:val="24"/>
                <w:szCs w:val="24"/>
              </w:rPr>
              <w:t xml:space="preserve"> Analyse </w:t>
            </w:r>
            <w:r w:rsidRPr="0079226D">
              <w:rPr>
                <w:rFonts w:ascii="Arial" w:hAnsi="Arial" w:cs="Arial"/>
                <w:noProof/>
                <w:sz w:val="24"/>
                <w:szCs w:val="24"/>
              </w:rPr>
              <w:drawing>
                <wp:inline distT="0" distB="0" distL="0" distR="0" wp14:anchorId="12488D6F" wp14:editId="04669985">
                  <wp:extent cx="286385" cy="189230"/>
                  <wp:effectExtent l="0" t="0" r="0" b="1270"/>
                  <wp:docPr id="2057490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385" cy="189230"/>
                          </a:xfrm>
                          <a:prstGeom prst="rect">
                            <a:avLst/>
                          </a:prstGeom>
                          <a:noFill/>
                        </pic:spPr>
                      </pic:pic>
                    </a:graphicData>
                  </a:graphic>
                </wp:inline>
              </w:drawing>
            </w:r>
            <w:r w:rsidRPr="0079226D">
              <w:rPr>
                <w:rFonts w:ascii="Arial" w:hAnsi="Arial" w:cs="Arial"/>
                <w:sz w:val="24"/>
                <w:szCs w:val="24"/>
              </w:rPr>
              <w:t xml:space="preserve"> Respond</w:t>
            </w:r>
          </w:p>
        </w:tc>
      </w:tr>
      <w:tr w:rsidR="002F09D4" w:rsidRPr="0079226D" w14:paraId="5D8AEB0C" w14:textId="77777777" w:rsidTr="00C41946">
        <w:tc>
          <w:tcPr>
            <w:tcW w:w="3823" w:type="dxa"/>
          </w:tcPr>
          <w:p w14:paraId="74EE2185"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 xml:space="preserve">Chaotic= Act  </w:t>
            </w:r>
            <w:r w:rsidRPr="0079226D">
              <w:rPr>
                <w:rFonts w:ascii="Arial" w:hAnsi="Arial" w:cs="Arial"/>
                <w:noProof/>
                <w:sz w:val="24"/>
                <w:szCs w:val="24"/>
              </w:rPr>
              <w:drawing>
                <wp:inline distT="0" distB="0" distL="0" distR="0" wp14:anchorId="6F1C2DA6" wp14:editId="27102B33">
                  <wp:extent cx="286385" cy="189230"/>
                  <wp:effectExtent l="0" t="0" r="0" b="1270"/>
                  <wp:docPr id="2217902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385" cy="189230"/>
                          </a:xfrm>
                          <a:prstGeom prst="rect">
                            <a:avLst/>
                          </a:prstGeom>
                          <a:noFill/>
                        </pic:spPr>
                      </pic:pic>
                    </a:graphicData>
                  </a:graphic>
                </wp:inline>
              </w:drawing>
            </w:r>
            <w:r w:rsidRPr="0079226D">
              <w:rPr>
                <w:rFonts w:ascii="Arial" w:hAnsi="Arial" w:cs="Arial"/>
                <w:sz w:val="24"/>
                <w:szCs w:val="24"/>
              </w:rPr>
              <w:t xml:space="preserve"> Sense </w:t>
            </w:r>
            <w:r w:rsidRPr="0079226D">
              <w:rPr>
                <w:rFonts w:ascii="Arial" w:hAnsi="Arial" w:cs="Arial"/>
                <w:noProof/>
                <w:sz w:val="24"/>
                <w:szCs w:val="24"/>
              </w:rPr>
              <w:drawing>
                <wp:inline distT="0" distB="0" distL="0" distR="0" wp14:anchorId="3255FA9A" wp14:editId="277BACD4">
                  <wp:extent cx="286385" cy="189230"/>
                  <wp:effectExtent l="0" t="0" r="0" b="1270"/>
                  <wp:docPr id="416952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385" cy="189230"/>
                          </a:xfrm>
                          <a:prstGeom prst="rect">
                            <a:avLst/>
                          </a:prstGeom>
                          <a:noFill/>
                        </pic:spPr>
                      </pic:pic>
                    </a:graphicData>
                  </a:graphic>
                </wp:inline>
              </w:drawing>
            </w:r>
            <w:r w:rsidRPr="0079226D">
              <w:rPr>
                <w:rFonts w:ascii="Arial" w:hAnsi="Arial" w:cs="Arial"/>
                <w:sz w:val="24"/>
                <w:szCs w:val="24"/>
              </w:rPr>
              <w:t xml:space="preserve"> Respond</w:t>
            </w:r>
          </w:p>
        </w:tc>
        <w:tc>
          <w:tcPr>
            <w:tcW w:w="1701" w:type="dxa"/>
          </w:tcPr>
          <w:p w14:paraId="6E88D9D5" w14:textId="77777777" w:rsidR="002F09D4" w:rsidRPr="0079226D" w:rsidRDefault="002F09D4" w:rsidP="0079226D">
            <w:pPr>
              <w:jc w:val="both"/>
              <w:rPr>
                <w:rFonts w:ascii="Arial" w:hAnsi="Arial" w:cs="Arial"/>
                <w:sz w:val="24"/>
                <w:szCs w:val="24"/>
              </w:rPr>
            </w:pPr>
          </w:p>
        </w:tc>
        <w:tc>
          <w:tcPr>
            <w:tcW w:w="3492" w:type="dxa"/>
          </w:tcPr>
          <w:p w14:paraId="1319BD96"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 xml:space="preserve">Simple= Sense </w:t>
            </w:r>
            <w:r w:rsidRPr="0079226D">
              <w:rPr>
                <w:rFonts w:ascii="Arial" w:hAnsi="Arial" w:cs="Arial"/>
                <w:noProof/>
                <w:sz w:val="24"/>
                <w:szCs w:val="24"/>
              </w:rPr>
              <w:drawing>
                <wp:inline distT="0" distB="0" distL="0" distR="0" wp14:anchorId="4EA21469" wp14:editId="3AF5E05A">
                  <wp:extent cx="286385" cy="189230"/>
                  <wp:effectExtent l="0" t="0" r="0" b="1270"/>
                  <wp:docPr id="1689046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385" cy="189230"/>
                          </a:xfrm>
                          <a:prstGeom prst="rect">
                            <a:avLst/>
                          </a:prstGeom>
                          <a:noFill/>
                        </pic:spPr>
                      </pic:pic>
                    </a:graphicData>
                  </a:graphic>
                </wp:inline>
              </w:drawing>
            </w:r>
            <w:r w:rsidRPr="0079226D">
              <w:rPr>
                <w:rFonts w:ascii="Arial" w:hAnsi="Arial" w:cs="Arial"/>
                <w:sz w:val="24"/>
                <w:szCs w:val="24"/>
              </w:rPr>
              <w:t xml:space="preserve"> Categorise </w:t>
            </w:r>
            <w:r w:rsidRPr="0079226D">
              <w:rPr>
                <w:rFonts w:ascii="Arial" w:hAnsi="Arial" w:cs="Arial"/>
                <w:noProof/>
                <w:sz w:val="24"/>
                <w:szCs w:val="24"/>
              </w:rPr>
              <w:drawing>
                <wp:inline distT="0" distB="0" distL="0" distR="0" wp14:anchorId="05ACBF3B" wp14:editId="4F30E870">
                  <wp:extent cx="286385" cy="189230"/>
                  <wp:effectExtent l="0" t="0" r="0" b="1270"/>
                  <wp:docPr id="12282290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385" cy="189230"/>
                          </a:xfrm>
                          <a:prstGeom prst="rect">
                            <a:avLst/>
                          </a:prstGeom>
                          <a:noFill/>
                        </pic:spPr>
                      </pic:pic>
                    </a:graphicData>
                  </a:graphic>
                </wp:inline>
              </w:drawing>
            </w:r>
            <w:r w:rsidRPr="0079226D">
              <w:rPr>
                <w:rFonts w:ascii="Arial" w:hAnsi="Arial" w:cs="Arial"/>
                <w:sz w:val="24"/>
                <w:szCs w:val="24"/>
              </w:rPr>
              <w:t xml:space="preserve"> Respond</w:t>
            </w:r>
          </w:p>
        </w:tc>
      </w:tr>
    </w:tbl>
    <w:p w14:paraId="4E906A5A" w14:textId="77777777" w:rsidR="00C41946" w:rsidRDefault="00C41946" w:rsidP="0079226D">
      <w:pPr>
        <w:jc w:val="both"/>
        <w:rPr>
          <w:rFonts w:ascii="Arial" w:hAnsi="Arial" w:cs="Arial"/>
          <w:sz w:val="24"/>
          <w:szCs w:val="24"/>
        </w:rPr>
      </w:pPr>
    </w:p>
    <w:p w14:paraId="459CAFDC" w14:textId="4BCE90A8" w:rsidR="002F09D4" w:rsidRPr="0079226D" w:rsidRDefault="002F09D4" w:rsidP="0079226D">
      <w:pPr>
        <w:jc w:val="both"/>
        <w:rPr>
          <w:rFonts w:ascii="Arial" w:hAnsi="Arial" w:cs="Arial"/>
          <w:sz w:val="24"/>
          <w:szCs w:val="24"/>
        </w:rPr>
      </w:pPr>
      <w:r w:rsidRPr="0079226D">
        <w:rPr>
          <w:rFonts w:ascii="Arial" w:hAnsi="Arial" w:cs="Arial"/>
          <w:sz w:val="24"/>
          <w:szCs w:val="24"/>
        </w:rPr>
        <w:t>It consists of five domains, each requiring different actions:</w:t>
      </w:r>
    </w:p>
    <w:p w14:paraId="27135F25"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Simple and Complicated Contexts: These assume an ordered universe where cause-and-effect relationships are clear, allowing right answers to be determined based on facts.</w:t>
      </w:r>
    </w:p>
    <w:p w14:paraId="2D35C836"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lastRenderedPageBreak/>
        <w:t>Complex and Chaotic Contexts: These are unordered, with no obvious cause-and-effect relationships. The way forward is based on recognising emerging patterns, representing pattern-based management.</w:t>
      </w:r>
    </w:p>
    <w:p w14:paraId="034E9B2F"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The fifth context, Disorder, is challenging to recognise because it involves multiple competing perspectives and factional conflicts. To navigate out of disorder, the situation should be broken down into parts and assigned to one of the other four domains. This allows leaders to make decisions and take actions that are contextually appropriate (Snowden and Boone,2007).</w:t>
      </w:r>
    </w:p>
    <w:p w14:paraId="79A40C33" w14:textId="77777777" w:rsidR="002F09D4" w:rsidRPr="0079226D" w:rsidRDefault="002F09D4" w:rsidP="0079226D">
      <w:pPr>
        <w:jc w:val="both"/>
        <w:rPr>
          <w:rFonts w:ascii="Arial" w:hAnsi="Arial" w:cs="Arial"/>
          <w:sz w:val="24"/>
          <w:szCs w:val="24"/>
        </w:rPr>
      </w:pPr>
      <w:r w:rsidRPr="0079226D">
        <w:rPr>
          <w:rFonts w:ascii="Arial" w:hAnsi="Arial" w:cs="Arial"/>
          <w:sz w:val="24"/>
          <w:szCs w:val="24"/>
        </w:rPr>
        <w:t>In any scenario, managers need to be adept problem-solvers. The capability to assess a challenge, think critically about possible solutions, and develop a response is crucial for effective team leadership.</w:t>
      </w:r>
    </w:p>
    <w:p w14:paraId="5E0509CD" w14:textId="3C774399" w:rsidR="006779D5" w:rsidRPr="00C44327" w:rsidRDefault="006779D5" w:rsidP="0079226D">
      <w:pPr>
        <w:jc w:val="both"/>
        <w:rPr>
          <w:rFonts w:ascii="Arial" w:hAnsi="Arial" w:cs="Arial"/>
          <w:b/>
          <w:bCs/>
          <w:sz w:val="24"/>
          <w:szCs w:val="24"/>
        </w:rPr>
      </w:pPr>
      <w:r w:rsidRPr="00C44327">
        <w:rPr>
          <w:rFonts w:ascii="Arial" w:hAnsi="Arial" w:cs="Arial"/>
          <w:b/>
          <w:bCs/>
          <w:sz w:val="24"/>
          <w:szCs w:val="24"/>
        </w:rPr>
        <w:t>Personal Experience: Insights from Placement at Beach House</w:t>
      </w:r>
    </w:p>
    <w:p w14:paraId="3731102F" w14:textId="77777777" w:rsidR="006779D5" w:rsidRPr="00C44327" w:rsidRDefault="006779D5" w:rsidP="0079226D">
      <w:pPr>
        <w:jc w:val="both"/>
        <w:rPr>
          <w:rFonts w:ascii="Arial" w:hAnsi="Arial" w:cs="Arial"/>
          <w:sz w:val="24"/>
          <w:szCs w:val="24"/>
        </w:rPr>
      </w:pPr>
      <w:r w:rsidRPr="00C44327">
        <w:rPr>
          <w:rFonts w:ascii="Arial" w:hAnsi="Arial" w:cs="Arial"/>
          <w:sz w:val="24"/>
          <w:szCs w:val="24"/>
        </w:rPr>
        <w:t xml:space="preserve">During my placement at Beach House in </w:t>
      </w:r>
      <w:proofErr w:type="spellStart"/>
      <w:r w:rsidRPr="00C44327">
        <w:rPr>
          <w:rFonts w:ascii="Arial" w:hAnsi="Arial" w:cs="Arial"/>
          <w:sz w:val="24"/>
          <w:szCs w:val="24"/>
        </w:rPr>
        <w:t>Oxwich</w:t>
      </w:r>
      <w:proofErr w:type="spellEnd"/>
      <w:r w:rsidRPr="00C44327">
        <w:rPr>
          <w:rFonts w:ascii="Arial" w:hAnsi="Arial" w:cs="Arial"/>
          <w:sz w:val="24"/>
          <w:szCs w:val="24"/>
        </w:rPr>
        <w:t>, I encountered the challenges of collaborating with a diverse team from various cultural backgrounds. This experience highlighted the importance of effective communication and adaptability in managing a restaurant. The language barrier I faced initially created misunderstandings, which affected service delivery. However, it also reinforced the need for strong leadership and teamwork in navigating these challenges.</w:t>
      </w:r>
    </w:p>
    <w:p w14:paraId="2D131E83" w14:textId="6F83365F" w:rsidR="006779D5" w:rsidRDefault="006779D5" w:rsidP="0079226D">
      <w:pPr>
        <w:jc w:val="both"/>
        <w:rPr>
          <w:rFonts w:ascii="Arial" w:hAnsi="Arial" w:cs="Arial"/>
          <w:sz w:val="24"/>
          <w:szCs w:val="24"/>
        </w:rPr>
      </w:pPr>
      <w:r w:rsidRPr="00C44327">
        <w:rPr>
          <w:rFonts w:ascii="Arial" w:hAnsi="Arial" w:cs="Arial"/>
          <w:sz w:val="24"/>
          <w:szCs w:val="24"/>
        </w:rPr>
        <w:t>The restaurant's success in leveraging its diverse culture to create a unique menu demonstrated the potential benefits of diversity in the workplace. My Filipino background instilled in me a strong sense of hospitality, emphasi</w:t>
      </w:r>
      <w:r w:rsidR="00C41946">
        <w:rPr>
          <w:rFonts w:ascii="Arial" w:hAnsi="Arial" w:cs="Arial"/>
          <w:sz w:val="24"/>
          <w:szCs w:val="24"/>
        </w:rPr>
        <w:t>s</w:t>
      </w:r>
      <w:r w:rsidRPr="00C44327">
        <w:rPr>
          <w:rFonts w:ascii="Arial" w:hAnsi="Arial" w:cs="Arial"/>
          <w:sz w:val="24"/>
          <w:szCs w:val="24"/>
        </w:rPr>
        <w:t>ing the importance of making guests feel welcome and comfortable. This perspective aligns with the customer service orientation discussed earlier, illustrating how cultural values can enhance operational success.</w:t>
      </w:r>
    </w:p>
    <w:p w14:paraId="1EC871D6" w14:textId="77777777" w:rsidR="0010077B" w:rsidRPr="0079226D" w:rsidRDefault="0010077B" w:rsidP="0079226D">
      <w:pPr>
        <w:jc w:val="both"/>
        <w:rPr>
          <w:rFonts w:ascii="Arial" w:hAnsi="Arial" w:cs="Arial"/>
          <w:sz w:val="24"/>
          <w:szCs w:val="24"/>
        </w:rPr>
      </w:pPr>
    </w:p>
    <w:p w14:paraId="294C420B" w14:textId="0181ACB5" w:rsidR="006779D5" w:rsidRPr="0010077B" w:rsidRDefault="006779D5" w:rsidP="0079226D">
      <w:pPr>
        <w:pStyle w:val="ListParagraph"/>
        <w:numPr>
          <w:ilvl w:val="0"/>
          <w:numId w:val="2"/>
        </w:numPr>
        <w:jc w:val="both"/>
        <w:rPr>
          <w:rFonts w:ascii="Arial" w:hAnsi="Arial" w:cs="Arial"/>
          <w:b/>
          <w:bCs/>
          <w:sz w:val="24"/>
          <w:szCs w:val="24"/>
        </w:rPr>
      </w:pPr>
      <w:r w:rsidRPr="0079226D">
        <w:rPr>
          <w:rFonts w:ascii="Arial" w:hAnsi="Arial" w:cs="Arial"/>
          <w:b/>
          <w:bCs/>
          <w:sz w:val="24"/>
          <w:szCs w:val="24"/>
        </w:rPr>
        <w:t>Conclusion</w:t>
      </w:r>
    </w:p>
    <w:p w14:paraId="540398E2" w14:textId="6D8E6407" w:rsidR="007F5D6F" w:rsidRPr="0079226D" w:rsidRDefault="006779D5" w:rsidP="0079226D">
      <w:pPr>
        <w:jc w:val="both"/>
        <w:rPr>
          <w:rFonts w:ascii="Arial" w:hAnsi="Arial" w:cs="Arial"/>
          <w:sz w:val="24"/>
          <w:szCs w:val="24"/>
        </w:rPr>
      </w:pPr>
      <w:r w:rsidRPr="0079226D">
        <w:rPr>
          <w:rFonts w:ascii="Arial" w:hAnsi="Arial" w:cs="Arial"/>
          <w:sz w:val="24"/>
          <w:szCs w:val="24"/>
        </w:rPr>
        <w:t>Successful restaurant management and leadership require a combination of operational expertise, financial acumen, and strong interpersonal skills. The ability to navigate the challenges of a diverse workforce and foster a positive team environment is crucial for achieving organizational goals. As the industry continues to evolve, managers must adapt and embrace new trends while remaining focused on providing exceptional service. By integrating theoretical knowledge with practical experience, aspiring restaurant managers can enhance their skills and contribute to the success of their establishments.</w:t>
      </w:r>
    </w:p>
    <w:p w14:paraId="5340D3E0" w14:textId="77777777" w:rsidR="006779D5" w:rsidRPr="0079226D" w:rsidRDefault="006779D5" w:rsidP="0079226D">
      <w:pPr>
        <w:jc w:val="both"/>
        <w:rPr>
          <w:rFonts w:ascii="Arial" w:hAnsi="Arial" w:cs="Arial"/>
          <w:sz w:val="24"/>
          <w:szCs w:val="24"/>
        </w:rPr>
      </w:pPr>
    </w:p>
    <w:p w14:paraId="39A71A02" w14:textId="77777777" w:rsidR="007B1235" w:rsidRPr="0079226D" w:rsidRDefault="007B1235" w:rsidP="0079226D">
      <w:pPr>
        <w:jc w:val="both"/>
        <w:rPr>
          <w:rFonts w:ascii="Arial" w:hAnsi="Arial" w:cs="Arial"/>
          <w:sz w:val="24"/>
          <w:szCs w:val="24"/>
        </w:rPr>
      </w:pPr>
    </w:p>
    <w:p w14:paraId="5A9D9C16" w14:textId="77777777" w:rsidR="007B1235" w:rsidRPr="007B1235" w:rsidRDefault="007B1235" w:rsidP="007B1235">
      <w:pPr>
        <w:jc w:val="both"/>
        <w:rPr>
          <w:rFonts w:ascii="Arial" w:hAnsi="Arial" w:cs="Arial"/>
          <w:sz w:val="24"/>
          <w:szCs w:val="24"/>
        </w:rPr>
      </w:pPr>
    </w:p>
    <w:p w14:paraId="25B2A2C9" w14:textId="77777777" w:rsidR="00C44327" w:rsidRDefault="00C44327" w:rsidP="007B1235">
      <w:pPr>
        <w:jc w:val="both"/>
        <w:rPr>
          <w:rFonts w:ascii="Arial" w:hAnsi="Arial" w:cs="Arial"/>
          <w:b/>
          <w:bCs/>
          <w:sz w:val="24"/>
          <w:szCs w:val="24"/>
        </w:rPr>
      </w:pPr>
    </w:p>
    <w:p w14:paraId="31DCE5F6" w14:textId="77777777" w:rsidR="00C44327" w:rsidRDefault="00C44327" w:rsidP="007B1235">
      <w:pPr>
        <w:jc w:val="both"/>
        <w:rPr>
          <w:rFonts w:ascii="Arial" w:hAnsi="Arial" w:cs="Arial"/>
          <w:b/>
          <w:bCs/>
          <w:sz w:val="24"/>
          <w:szCs w:val="24"/>
        </w:rPr>
      </w:pPr>
    </w:p>
    <w:p w14:paraId="6F73BD1A" w14:textId="77777777" w:rsidR="00C44327" w:rsidRDefault="00C44327" w:rsidP="007B1235">
      <w:pPr>
        <w:jc w:val="both"/>
        <w:rPr>
          <w:rFonts w:ascii="Arial" w:hAnsi="Arial" w:cs="Arial"/>
          <w:b/>
          <w:bCs/>
          <w:sz w:val="24"/>
          <w:szCs w:val="24"/>
        </w:rPr>
      </w:pPr>
    </w:p>
    <w:p w14:paraId="67C6B4F6" w14:textId="77777777" w:rsidR="00C44327" w:rsidRDefault="00C44327" w:rsidP="007B1235">
      <w:pPr>
        <w:jc w:val="both"/>
        <w:rPr>
          <w:rFonts w:ascii="Arial" w:hAnsi="Arial" w:cs="Arial"/>
          <w:b/>
          <w:bCs/>
          <w:sz w:val="24"/>
          <w:szCs w:val="24"/>
        </w:rPr>
      </w:pPr>
    </w:p>
    <w:p w14:paraId="5D096ECE" w14:textId="77777777" w:rsidR="00C44327" w:rsidRDefault="00C44327" w:rsidP="007B1235">
      <w:pPr>
        <w:jc w:val="both"/>
        <w:rPr>
          <w:rFonts w:ascii="Arial" w:hAnsi="Arial" w:cs="Arial"/>
          <w:b/>
          <w:bCs/>
          <w:sz w:val="24"/>
          <w:szCs w:val="24"/>
        </w:rPr>
      </w:pPr>
    </w:p>
    <w:p w14:paraId="0D51C4E0" w14:textId="77777777" w:rsidR="00C44327" w:rsidRDefault="00C44327" w:rsidP="007B1235">
      <w:pPr>
        <w:jc w:val="both"/>
        <w:rPr>
          <w:rFonts w:ascii="Arial" w:hAnsi="Arial" w:cs="Arial"/>
          <w:b/>
          <w:bCs/>
          <w:sz w:val="24"/>
          <w:szCs w:val="24"/>
        </w:rPr>
      </w:pPr>
    </w:p>
    <w:p w14:paraId="67ECB583" w14:textId="77777777" w:rsidR="00C44327" w:rsidRDefault="00C44327" w:rsidP="007B1235">
      <w:pPr>
        <w:jc w:val="both"/>
        <w:rPr>
          <w:rFonts w:ascii="Arial" w:hAnsi="Arial" w:cs="Arial"/>
          <w:b/>
          <w:bCs/>
          <w:sz w:val="24"/>
          <w:szCs w:val="24"/>
        </w:rPr>
      </w:pPr>
    </w:p>
    <w:p w14:paraId="30AC56D8" w14:textId="77777777" w:rsidR="00C44327" w:rsidRDefault="00C44327" w:rsidP="007B1235">
      <w:pPr>
        <w:jc w:val="both"/>
        <w:rPr>
          <w:rFonts w:ascii="Arial" w:hAnsi="Arial" w:cs="Arial"/>
          <w:b/>
          <w:bCs/>
          <w:sz w:val="24"/>
          <w:szCs w:val="24"/>
        </w:rPr>
      </w:pPr>
    </w:p>
    <w:p w14:paraId="4E2D802A" w14:textId="77777777" w:rsidR="00C44327" w:rsidRDefault="00C44327" w:rsidP="007B1235">
      <w:pPr>
        <w:jc w:val="both"/>
        <w:rPr>
          <w:rFonts w:ascii="Arial" w:hAnsi="Arial" w:cs="Arial"/>
          <w:b/>
          <w:bCs/>
          <w:sz w:val="24"/>
          <w:szCs w:val="24"/>
        </w:rPr>
      </w:pPr>
    </w:p>
    <w:p w14:paraId="40C54CE0" w14:textId="77777777" w:rsidR="00C44327" w:rsidRDefault="00C44327" w:rsidP="007B1235">
      <w:pPr>
        <w:jc w:val="both"/>
        <w:rPr>
          <w:rFonts w:ascii="Arial" w:hAnsi="Arial" w:cs="Arial"/>
          <w:b/>
          <w:bCs/>
          <w:sz w:val="24"/>
          <w:szCs w:val="24"/>
        </w:rPr>
      </w:pPr>
    </w:p>
    <w:p w14:paraId="18260BA7" w14:textId="77777777" w:rsidR="00C44327" w:rsidRDefault="00C44327" w:rsidP="007B1235">
      <w:pPr>
        <w:jc w:val="both"/>
        <w:rPr>
          <w:rFonts w:ascii="Arial" w:hAnsi="Arial" w:cs="Arial"/>
          <w:b/>
          <w:bCs/>
          <w:sz w:val="24"/>
          <w:szCs w:val="24"/>
        </w:rPr>
      </w:pPr>
    </w:p>
    <w:p w14:paraId="556E6EF0" w14:textId="77777777" w:rsidR="00C44327" w:rsidRDefault="00C44327" w:rsidP="007B1235">
      <w:pPr>
        <w:jc w:val="both"/>
        <w:rPr>
          <w:rFonts w:ascii="Arial" w:hAnsi="Arial" w:cs="Arial"/>
          <w:b/>
          <w:bCs/>
          <w:sz w:val="24"/>
          <w:szCs w:val="24"/>
        </w:rPr>
      </w:pPr>
    </w:p>
    <w:p w14:paraId="6666F879" w14:textId="77777777" w:rsidR="00C44327" w:rsidRDefault="00C44327" w:rsidP="007B1235">
      <w:pPr>
        <w:jc w:val="both"/>
        <w:rPr>
          <w:rFonts w:ascii="Arial" w:hAnsi="Arial" w:cs="Arial"/>
          <w:b/>
          <w:bCs/>
          <w:sz w:val="24"/>
          <w:szCs w:val="24"/>
        </w:rPr>
      </w:pPr>
    </w:p>
    <w:p w14:paraId="06709ED0" w14:textId="77777777" w:rsidR="00C44327" w:rsidRDefault="00C44327" w:rsidP="007B1235">
      <w:pPr>
        <w:jc w:val="both"/>
        <w:rPr>
          <w:rFonts w:ascii="Arial" w:hAnsi="Arial" w:cs="Arial"/>
          <w:b/>
          <w:bCs/>
          <w:sz w:val="24"/>
          <w:szCs w:val="24"/>
        </w:rPr>
      </w:pPr>
    </w:p>
    <w:p w14:paraId="14D68387" w14:textId="77777777" w:rsidR="00C44327" w:rsidRDefault="00C44327" w:rsidP="007B1235">
      <w:pPr>
        <w:jc w:val="both"/>
        <w:rPr>
          <w:rFonts w:ascii="Arial" w:hAnsi="Arial" w:cs="Arial"/>
          <w:b/>
          <w:bCs/>
          <w:sz w:val="24"/>
          <w:szCs w:val="24"/>
        </w:rPr>
      </w:pPr>
    </w:p>
    <w:p w14:paraId="53FBF50E" w14:textId="77777777" w:rsidR="00C44327" w:rsidRDefault="00C44327" w:rsidP="007B1235">
      <w:pPr>
        <w:jc w:val="both"/>
        <w:rPr>
          <w:rFonts w:ascii="Arial" w:hAnsi="Arial" w:cs="Arial"/>
          <w:b/>
          <w:bCs/>
          <w:sz w:val="24"/>
          <w:szCs w:val="24"/>
        </w:rPr>
      </w:pPr>
    </w:p>
    <w:p w14:paraId="66026AFE" w14:textId="77777777" w:rsidR="00C44327" w:rsidRDefault="00C44327" w:rsidP="007B1235">
      <w:pPr>
        <w:jc w:val="both"/>
        <w:rPr>
          <w:rFonts w:ascii="Arial" w:hAnsi="Arial" w:cs="Arial"/>
          <w:b/>
          <w:bCs/>
          <w:sz w:val="24"/>
          <w:szCs w:val="24"/>
        </w:rPr>
      </w:pPr>
    </w:p>
    <w:p w14:paraId="35B5C329" w14:textId="77777777" w:rsidR="00C44327" w:rsidRDefault="00C44327" w:rsidP="007B1235">
      <w:pPr>
        <w:jc w:val="both"/>
        <w:rPr>
          <w:rFonts w:ascii="Arial" w:hAnsi="Arial" w:cs="Arial"/>
          <w:b/>
          <w:bCs/>
          <w:sz w:val="24"/>
          <w:szCs w:val="24"/>
        </w:rPr>
      </w:pPr>
    </w:p>
    <w:p w14:paraId="18E407D7" w14:textId="77777777" w:rsidR="00C44327" w:rsidRDefault="00C44327" w:rsidP="007B1235">
      <w:pPr>
        <w:jc w:val="both"/>
        <w:rPr>
          <w:rFonts w:ascii="Arial" w:hAnsi="Arial" w:cs="Arial"/>
          <w:b/>
          <w:bCs/>
          <w:sz w:val="24"/>
          <w:szCs w:val="24"/>
        </w:rPr>
      </w:pPr>
    </w:p>
    <w:p w14:paraId="42294833" w14:textId="77777777" w:rsidR="00C44327" w:rsidRDefault="00C44327" w:rsidP="007B1235">
      <w:pPr>
        <w:jc w:val="both"/>
        <w:rPr>
          <w:rFonts w:ascii="Arial" w:hAnsi="Arial" w:cs="Arial"/>
          <w:b/>
          <w:bCs/>
          <w:sz w:val="24"/>
          <w:szCs w:val="24"/>
        </w:rPr>
      </w:pPr>
    </w:p>
    <w:p w14:paraId="30994621" w14:textId="77777777" w:rsidR="00C44327" w:rsidRDefault="00C44327" w:rsidP="007B1235">
      <w:pPr>
        <w:jc w:val="both"/>
        <w:rPr>
          <w:rFonts w:ascii="Arial" w:hAnsi="Arial" w:cs="Arial"/>
          <w:b/>
          <w:bCs/>
          <w:sz w:val="24"/>
          <w:szCs w:val="24"/>
        </w:rPr>
      </w:pPr>
    </w:p>
    <w:p w14:paraId="6B79DE44" w14:textId="78CB76CB" w:rsidR="007B1235" w:rsidRPr="00C44327" w:rsidRDefault="00C44327" w:rsidP="007B1235">
      <w:pPr>
        <w:jc w:val="both"/>
        <w:rPr>
          <w:rFonts w:ascii="Arial" w:hAnsi="Arial" w:cs="Arial"/>
          <w:b/>
          <w:bCs/>
          <w:sz w:val="24"/>
          <w:szCs w:val="24"/>
        </w:rPr>
      </w:pPr>
      <w:r w:rsidRPr="00C44327">
        <w:rPr>
          <w:rFonts w:ascii="Arial" w:hAnsi="Arial" w:cs="Arial"/>
          <w:b/>
          <w:bCs/>
          <w:sz w:val="24"/>
          <w:szCs w:val="24"/>
        </w:rPr>
        <w:t>References</w:t>
      </w:r>
    </w:p>
    <w:p w14:paraId="3D50D495" w14:textId="27ED7010"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Barker, R. </w:t>
      </w:r>
      <w:r>
        <w:rPr>
          <w:rFonts w:ascii="Arial" w:hAnsi="Arial" w:cs="Arial"/>
          <w:sz w:val="24"/>
          <w:szCs w:val="24"/>
        </w:rPr>
        <w:t>&amp;</w:t>
      </w:r>
      <w:r w:rsidRPr="007B1235">
        <w:rPr>
          <w:rFonts w:ascii="Arial" w:hAnsi="Arial" w:cs="Arial"/>
          <w:sz w:val="24"/>
          <w:szCs w:val="24"/>
        </w:rPr>
        <w:t xml:space="preserve"> T</w:t>
      </w:r>
      <w:r w:rsidR="00C44327">
        <w:rPr>
          <w:rFonts w:ascii="Arial" w:hAnsi="Arial" w:cs="Arial"/>
          <w:sz w:val="24"/>
          <w:szCs w:val="24"/>
        </w:rPr>
        <w:t>ompkins</w:t>
      </w:r>
      <w:r w:rsidRPr="007B1235">
        <w:rPr>
          <w:rFonts w:ascii="Arial" w:hAnsi="Arial" w:cs="Arial"/>
          <w:sz w:val="24"/>
          <w:szCs w:val="24"/>
        </w:rPr>
        <w:t xml:space="preserve">, P., </w:t>
      </w:r>
      <w:r>
        <w:rPr>
          <w:rFonts w:ascii="Arial" w:hAnsi="Arial" w:cs="Arial"/>
          <w:sz w:val="24"/>
          <w:szCs w:val="24"/>
        </w:rPr>
        <w:t>(</w:t>
      </w:r>
      <w:r w:rsidRPr="007B1235">
        <w:rPr>
          <w:rFonts w:ascii="Arial" w:hAnsi="Arial" w:cs="Arial"/>
          <w:sz w:val="24"/>
          <w:szCs w:val="24"/>
        </w:rPr>
        <w:t>1994</w:t>
      </w:r>
      <w:r>
        <w:rPr>
          <w:rFonts w:ascii="Arial" w:hAnsi="Arial" w:cs="Arial"/>
          <w:sz w:val="24"/>
          <w:szCs w:val="24"/>
        </w:rPr>
        <w:t>)</w:t>
      </w:r>
      <w:r w:rsidRPr="007B1235">
        <w:rPr>
          <w:rFonts w:ascii="Arial" w:hAnsi="Arial" w:cs="Arial"/>
          <w:sz w:val="24"/>
          <w:szCs w:val="24"/>
        </w:rPr>
        <w:t>. Identification in the self</w:t>
      </w:r>
      <w:r w:rsidRPr="007B1235">
        <w:rPr>
          <w:rFonts w:ascii="Cambria Math" w:hAnsi="Cambria Math" w:cs="Cambria Math"/>
          <w:sz w:val="24"/>
          <w:szCs w:val="24"/>
        </w:rPr>
        <w:t>‐</w:t>
      </w:r>
      <w:r w:rsidRPr="007B1235">
        <w:rPr>
          <w:rFonts w:ascii="Arial" w:hAnsi="Arial" w:cs="Arial"/>
          <w:sz w:val="24"/>
          <w:szCs w:val="24"/>
        </w:rPr>
        <w:t xml:space="preserve">managing organization characteristics of target and tenure. </w:t>
      </w:r>
      <w:r w:rsidRPr="00EB345A">
        <w:rPr>
          <w:rFonts w:ascii="Arial" w:hAnsi="Arial" w:cs="Arial"/>
          <w:i/>
          <w:iCs/>
          <w:sz w:val="24"/>
          <w:szCs w:val="24"/>
        </w:rPr>
        <w:t>Human Communication Research</w:t>
      </w:r>
      <w:r w:rsidRPr="007B1235">
        <w:rPr>
          <w:rFonts w:ascii="Arial" w:hAnsi="Arial" w:cs="Arial"/>
          <w:sz w:val="24"/>
          <w:szCs w:val="24"/>
        </w:rPr>
        <w:t>, 21(2), pp.223-240.</w:t>
      </w:r>
    </w:p>
    <w:p w14:paraId="60F837F6" w14:textId="670974AF"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Brett, J.M., </w:t>
      </w:r>
      <w:r>
        <w:rPr>
          <w:rFonts w:ascii="Arial" w:hAnsi="Arial" w:cs="Arial"/>
          <w:sz w:val="24"/>
          <w:szCs w:val="24"/>
        </w:rPr>
        <w:t>(</w:t>
      </w:r>
      <w:r w:rsidRPr="007B1235">
        <w:rPr>
          <w:rFonts w:ascii="Arial" w:hAnsi="Arial" w:cs="Arial"/>
          <w:sz w:val="24"/>
          <w:szCs w:val="24"/>
        </w:rPr>
        <w:t>2007</w:t>
      </w:r>
      <w:r>
        <w:rPr>
          <w:rFonts w:ascii="Arial" w:hAnsi="Arial" w:cs="Arial"/>
          <w:sz w:val="24"/>
          <w:szCs w:val="24"/>
        </w:rPr>
        <w:t>)</w:t>
      </w:r>
      <w:r w:rsidRPr="007B1235">
        <w:rPr>
          <w:rFonts w:ascii="Arial" w:hAnsi="Arial" w:cs="Arial"/>
          <w:sz w:val="24"/>
          <w:szCs w:val="24"/>
        </w:rPr>
        <w:t xml:space="preserve">. </w:t>
      </w:r>
      <w:r w:rsidRPr="00EB345A">
        <w:rPr>
          <w:rFonts w:ascii="Arial" w:hAnsi="Arial" w:cs="Arial"/>
          <w:i/>
          <w:iCs/>
          <w:sz w:val="24"/>
          <w:szCs w:val="24"/>
        </w:rPr>
        <w:t>Negotiating globally: How to negotiate deals, resolve disputes, and make decisions across cultural boundaries.</w:t>
      </w:r>
      <w:r w:rsidRPr="007B1235">
        <w:rPr>
          <w:rFonts w:ascii="Arial" w:hAnsi="Arial" w:cs="Arial"/>
          <w:sz w:val="24"/>
          <w:szCs w:val="24"/>
        </w:rPr>
        <w:t xml:space="preserve"> John Wiley &amp; Sons.</w:t>
      </w:r>
    </w:p>
    <w:p w14:paraId="2D87BE6C" w14:textId="7A3AA894" w:rsidR="007B1235" w:rsidRDefault="007B1235" w:rsidP="007B1235">
      <w:pPr>
        <w:jc w:val="both"/>
        <w:rPr>
          <w:rFonts w:ascii="Arial" w:hAnsi="Arial" w:cs="Arial"/>
          <w:sz w:val="24"/>
          <w:szCs w:val="24"/>
        </w:rPr>
      </w:pPr>
      <w:r w:rsidRPr="007B1235">
        <w:rPr>
          <w:rFonts w:ascii="Arial" w:hAnsi="Arial" w:cs="Arial"/>
          <w:sz w:val="24"/>
          <w:szCs w:val="24"/>
        </w:rPr>
        <w:t xml:space="preserve">Cox, K., </w:t>
      </w:r>
      <w:r w:rsidR="00EB345A">
        <w:rPr>
          <w:rFonts w:ascii="Arial" w:hAnsi="Arial" w:cs="Arial"/>
          <w:sz w:val="24"/>
          <w:szCs w:val="24"/>
        </w:rPr>
        <w:t>(</w:t>
      </w:r>
      <w:r w:rsidRPr="007B1235">
        <w:rPr>
          <w:rFonts w:ascii="Arial" w:hAnsi="Arial" w:cs="Arial"/>
          <w:sz w:val="24"/>
          <w:szCs w:val="24"/>
        </w:rPr>
        <w:t>2019</w:t>
      </w:r>
      <w:r w:rsidR="00EB345A">
        <w:rPr>
          <w:rFonts w:ascii="Arial" w:hAnsi="Arial" w:cs="Arial"/>
          <w:sz w:val="24"/>
          <w:szCs w:val="24"/>
        </w:rPr>
        <w:t>)</w:t>
      </w:r>
      <w:r w:rsidRPr="007B1235">
        <w:rPr>
          <w:rFonts w:ascii="Arial" w:hAnsi="Arial" w:cs="Arial"/>
          <w:sz w:val="24"/>
          <w:szCs w:val="24"/>
        </w:rPr>
        <w:t xml:space="preserve">. </w:t>
      </w:r>
      <w:r w:rsidRPr="00EB345A">
        <w:rPr>
          <w:rFonts w:ascii="Arial" w:hAnsi="Arial" w:cs="Arial"/>
          <w:i/>
          <w:iCs/>
          <w:sz w:val="24"/>
          <w:szCs w:val="24"/>
        </w:rPr>
        <w:t>Integrating an innovative organizational culture with cultural intelligence in multicultural teams: A case study of an international student team</w:t>
      </w:r>
      <w:r w:rsidRPr="007B1235">
        <w:rPr>
          <w:rFonts w:ascii="Arial" w:hAnsi="Arial" w:cs="Arial"/>
          <w:sz w:val="24"/>
          <w:szCs w:val="24"/>
        </w:rPr>
        <w:t xml:space="preserve"> (Doctoral dissertation, City University of Seattle).</w:t>
      </w:r>
    </w:p>
    <w:p w14:paraId="1D0DEB3F" w14:textId="7FC8604B" w:rsidR="00C44327" w:rsidRDefault="00C44327" w:rsidP="007B1235">
      <w:pPr>
        <w:jc w:val="both"/>
        <w:rPr>
          <w:rFonts w:ascii="Arial" w:hAnsi="Arial" w:cs="Arial"/>
          <w:sz w:val="24"/>
          <w:szCs w:val="24"/>
        </w:rPr>
      </w:pPr>
      <w:r w:rsidRPr="00C44327">
        <w:rPr>
          <w:rFonts w:ascii="Arial" w:hAnsi="Arial" w:cs="Arial"/>
          <w:sz w:val="24"/>
          <w:szCs w:val="24"/>
        </w:rPr>
        <w:t xml:space="preserve">Deveshwar, A. and Dhawal, M., </w:t>
      </w:r>
      <w:r>
        <w:rPr>
          <w:rFonts w:ascii="Arial" w:hAnsi="Arial" w:cs="Arial"/>
          <w:sz w:val="24"/>
          <w:szCs w:val="24"/>
        </w:rPr>
        <w:t>(</w:t>
      </w:r>
      <w:r w:rsidRPr="00C44327">
        <w:rPr>
          <w:rFonts w:ascii="Arial" w:hAnsi="Arial" w:cs="Arial"/>
          <w:sz w:val="24"/>
          <w:szCs w:val="24"/>
        </w:rPr>
        <w:t>2013</w:t>
      </w:r>
      <w:r>
        <w:rPr>
          <w:rFonts w:ascii="Arial" w:hAnsi="Arial" w:cs="Arial"/>
          <w:sz w:val="24"/>
          <w:szCs w:val="24"/>
        </w:rPr>
        <w:t>)</w:t>
      </w:r>
      <w:r w:rsidRPr="00C44327">
        <w:rPr>
          <w:rFonts w:ascii="Arial" w:hAnsi="Arial" w:cs="Arial"/>
          <w:sz w:val="24"/>
          <w:szCs w:val="24"/>
        </w:rPr>
        <w:t xml:space="preserve">. Inventory management delivering profits through stock management. </w:t>
      </w:r>
      <w:r w:rsidRPr="00C44327">
        <w:rPr>
          <w:rFonts w:ascii="Arial" w:hAnsi="Arial" w:cs="Arial"/>
          <w:i/>
          <w:iCs/>
          <w:sz w:val="24"/>
          <w:szCs w:val="24"/>
        </w:rPr>
        <w:t>World Trade Centre, Dubai: Ram University of Science and Technology,</w:t>
      </w:r>
      <w:r w:rsidRPr="00C44327">
        <w:rPr>
          <w:rFonts w:ascii="Arial" w:hAnsi="Arial" w:cs="Arial"/>
          <w:sz w:val="24"/>
          <w:szCs w:val="24"/>
        </w:rPr>
        <w:t xml:space="preserve"> p.2.</w:t>
      </w:r>
    </w:p>
    <w:p w14:paraId="4BA0F7D8" w14:textId="56243908" w:rsidR="007B1235" w:rsidRPr="0079226D" w:rsidRDefault="007B1235" w:rsidP="0079226D">
      <w:pPr>
        <w:jc w:val="both"/>
        <w:rPr>
          <w:rFonts w:ascii="Arial" w:hAnsi="Arial" w:cs="Arial"/>
          <w:sz w:val="24"/>
          <w:szCs w:val="24"/>
        </w:rPr>
      </w:pPr>
      <w:r w:rsidRPr="0079226D">
        <w:rPr>
          <w:rFonts w:ascii="Arial" w:hAnsi="Arial" w:cs="Arial"/>
          <w:sz w:val="24"/>
          <w:szCs w:val="24"/>
        </w:rPr>
        <w:t>Francis (2024</w:t>
      </w:r>
      <w:r>
        <w:rPr>
          <w:rFonts w:ascii="Arial" w:hAnsi="Arial" w:cs="Arial"/>
          <w:sz w:val="24"/>
          <w:szCs w:val="24"/>
        </w:rPr>
        <w:t>a</w:t>
      </w:r>
      <w:r w:rsidRPr="0079226D">
        <w:rPr>
          <w:rFonts w:ascii="Arial" w:hAnsi="Arial" w:cs="Arial"/>
          <w:sz w:val="24"/>
          <w:szCs w:val="24"/>
        </w:rPr>
        <w:t xml:space="preserve">). </w:t>
      </w:r>
      <w:r w:rsidRPr="00C41946">
        <w:rPr>
          <w:rFonts w:ascii="Arial" w:hAnsi="Arial" w:cs="Arial"/>
          <w:i/>
          <w:iCs/>
          <w:sz w:val="24"/>
          <w:szCs w:val="24"/>
        </w:rPr>
        <w:t>The size and growth of the restaurant industry in the UK.</w:t>
      </w:r>
      <w:r w:rsidRPr="0079226D">
        <w:rPr>
          <w:rFonts w:ascii="Arial" w:hAnsi="Arial" w:cs="Arial"/>
          <w:sz w:val="24"/>
          <w:szCs w:val="24"/>
        </w:rPr>
        <w:t xml:space="preserve"> </w:t>
      </w:r>
      <w:hyperlink r:id="rId11" w:history="1">
        <w:r w:rsidRPr="0079226D">
          <w:rPr>
            <w:rStyle w:val="Hyperlink"/>
            <w:rFonts w:ascii="Arial" w:hAnsi="Arial" w:cs="Arial"/>
            <w:sz w:val="24"/>
            <w:szCs w:val="24"/>
          </w:rPr>
          <w:t>https://restaurantmanagement.co.uk/growth-of-the-restaurant-industry-in-the-uk/</w:t>
        </w:r>
      </w:hyperlink>
      <w:r w:rsidR="00EB345A">
        <w:rPr>
          <w:rFonts w:ascii="Arial" w:hAnsi="Arial" w:cs="Arial"/>
          <w:sz w:val="24"/>
          <w:szCs w:val="24"/>
        </w:rPr>
        <w:t>. (Accessed on: 18 October 2024).</w:t>
      </w:r>
    </w:p>
    <w:p w14:paraId="795105A9" w14:textId="517E0BFC" w:rsidR="007B1235" w:rsidRDefault="007B1235" w:rsidP="0079226D">
      <w:pPr>
        <w:jc w:val="both"/>
        <w:rPr>
          <w:rFonts w:ascii="Arial" w:hAnsi="Arial" w:cs="Arial"/>
          <w:sz w:val="24"/>
          <w:szCs w:val="24"/>
        </w:rPr>
      </w:pPr>
      <w:r>
        <w:rPr>
          <w:rFonts w:ascii="Arial" w:hAnsi="Arial" w:cs="Arial"/>
          <w:sz w:val="24"/>
          <w:szCs w:val="24"/>
        </w:rPr>
        <w:lastRenderedPageBreak/>
        <w:t xml:space="preserve">Francis (2024b). </w:t>
      </w:r>
      <w:r w:rsidRPr="00C41946">
        <w:rPr>
          <w:rFonts w:ascii="Arial" w:hAnsi="Arial" w:cs="Arial"/>
          <w:i/>
          <w:iCs/>
          <w:sz w:val="24"/>
          <w:szCs w:val="24"/>
        </w:rPr>
        <w:t>The best restaurants management style to skyrocket profits.</w:t>
      </w:r>
      <w:r>
        <w:rPr>
          <w:rFonts w:ascii="Arial" w:hAnsi="Arial" w:cs="Arial"/>
          <w:sz w:val="24"/>
          <w:szCs w:val="24"/>
        </w:rPr>
        <w:t xml:space="preserve"> </w:t>
      </w:r>
      <w:hyperlink r:id="rId12" w:history="1">
        <w:r w:rsidRPr="00D05EB2">
          <w:rPr>
            <w:rStyle w:val="Hyperlink"/>
            <w:rFonts w:ascii="Arial" w:hAnsi="Arial" w:cs="Arial"/>
            <w:sz w:val="24"/>
            <w:szCs w:val="24"/>
          </w:rPr>
          <w:t>https://restaurantmanagement.co.uk/restaurant-management-styles/</w:t>
        </w:r>
      </w:hyperlink>
      <w:r w:rsidR="00EB345A" w:rsidRPr="00EB345A">
        <w:rPr>
          <w:rFonts w:ascii="Arial" w:hAnsi="Arial" w:cs="Arial"/>
          <w:sz w:val="24"/>
          <w:szCs w:val="24"/>
        </w:rPr>
        <w:t>(Accessed on: 18 October 2024).</w:t>
      </w:r>
    </w:p>
    <w:p w14:paraId="16576BD6" w14:textId="30CA3F1F" w:rsidR="00C41946" w:rsidRDefault="00C41946" w:rsidP="0079226D">
      <w:pPr>
        <w:jc w:val="both"/>
        <w:rPr>
          <w:rFonts w:ascii="Arial" w:hAnsi="Arial" w:cs="Arial"/>
          <w:sz w:val="24"/>
          <w:szCs w:val="24"/>
        </w:rPr>
      </w:pPr>
      <w:r w:rsidRPr="00C41946">
        <w:rPr>
          <w:rFonts w:ascii="Arial" w:hAnsi="Arial" w:cs="Arial"/>
          <w:sz w:val="24"/>
          <w:szCs w:val="24"/>
        </w:rPr>
        <w:t xml:space="preserve">Francis (2023). </w:t>
      </w:r>
      <w:r w:rsidRPr="00C41946">
        <w:rPr>
          <w:rFonts w:ascii="Arial" w:hAnsi="Arial" w:cs="Arial"/>
          <w:i/>
          <w:iCs/>
          <w:sz w:val="24"/>
          <w:szCs w:val="24"/>
        </w:rPr>
        <w:t>How to Manage Kitchen Restaurant Kitchen Inventory: The Secrets Revealed.</w:t>
      </w:r>
      <w:r>
        <w:rPr>
          <w:rFonts w:ascii="Arial" w:hAnsi="Arial" w:cs="Arial"/>
          <w:sz w:val="24"/>
          <w:szCs w:val="24"/>
        </w:rPr>
        <w:t xml:space="preserve"> </w:t>
      </w:r>
      <w:r w:rsidRPr="00C41946">
        <w:rPr>
          <w:rFonts w:ascii="Arial" w:hAnsi="Arial" w:cs="Arial"/>
          <w:sz w:val="24"/>
          <w:szCs w:val="24"/>
        </w:rPr>
        <w:t>Available</w:t>
      </w:r>
      <w:r>
        <w:rPr>
          <w:rFonts w:ascii="Arial" w:hAnsi="Arial" w:cs="Arial"/>
          <w:sz w:val="24"/>
          <w:szCs w:val="24"/>
        </w:rPr>
        <w:t xml:space="preserve"> </w:t>
      </w:r>
      <w:r w:rsidRPr="00C41946">
        <w:rPr>
          <w:rFonts w:ascii="Arial" w:hAnsi="Arial" w:cs="Arial"/>
          <w:sz w:val="24"/>
          <w:szCs w:val="24"/>
        </w:rPr>
        <w:t>at:</w:t>
      </w:r>
      <w:r>
        <w:rPr>
          <w:rFonts w:ascii="Arial" w:hAnsi="Arial" w:cs="Arial"/>
          <w:sz w:val="24"/>
          <w:szCs w:val="24"/>
        </w:rPr>
        <w:t xml:space="preserve"> </w:t>
      </w:r>
      <w:hyperlink r:id="rId13" w:history="1">
        <w:r w:rsidRPr="00D05EB2">
          <w:rPr>
            <w:rStyle w:val="Hyperlink"/>
            <w:rFonts w:ascii="Arial" w:hAnsi="Arial" w:cs="Arial"/>
            <w:sz w:val="24"/>
            <w:szCs w:val="24"/>
          </w:rPr>
          <w:t>https://restaurantmanagement.co.uk/manage-kitchen-inventory/</w:t>
        </w:r>
      </w:hyperlink>
      <w:r>
        <w:rPr>
          <w:rFonts w:ascii="Arial" w:hAnsi="Arial" w:cs="Arial"/>
          <w:sz w:val="24"/>
          <w:szCs w:val="24"/>
        </w:rPr>
        <w:t xml:space="preserve"> </w:t>
      </w:r>
      <w:r w:rsidRPr="00C41946">
        <w:rPr>
          <w:rFonts w:ascii="Arial" w:hAnsi="Arial" w:cs="Arial"/>
          <w:sz w:val="24"/>
          <w:szCs w:val="24"/>
        </w:rPr>
        <w:t xml:space="preserve"> (Access: 23 October 2024)</w:t>
      </w:r>
    </w:p>
    <w:p w14:paraId="34532FB0" w14:textId="408989F3" w:rsidR="007B1235" w:rsidRDefault="007B1235" w:rsidP="0079226D">
      <w:pPr>
        <w:jc w:val="both"/>
        <w:rPr>
          <w:rFonts w:ascii="Arial" w:hAnsi="Arial" w:cs="Arial"/>
          <w:sz w:val="24"/>
          <w:szCs w:val="24"/>
        </w:rPr>
      </w:pPr>
      <w:r>
        <w:rPr>
          <w:rFonts w:ascii="Arial" w:hAnsi="Arial" w:cs="Arial"/>
          <w:sz w:val="24"/>
          <w:szCs w:val="24"/>
        </w:rPr>
        <w:t xml:space="preserve">Indeed (2024). </w:t>
      </w:r>
      <w:r w:rsidRPr="00C41946">
        <w:rPr>
          <w:rFonts w:ascii="Arial" w:hAnsi="Arial" w:cs="Arial"/>
          <w:i/>
          <w:iCs/>
          <w:sz w:val="24"/>
          <w:szCs w:val="24"/>
        </w:rPr>
        <w:t>Key restaurant manager skills: a guide for success.</w:t>
      </w:r>
      <w:r>
        <w:rPr>
          <w:rFonts w:ascii="Arial" w:hAnsi="Arial" w:cs="Arial"/>
          <w:sz w:val="24"/>
          <w:szCs w:val="24"/>
        </w:rPr>
        <w:t xml:space="preserve"> </w:t>
      </w:r>
      <w:hyperlink r:id="rId14" w:history="1">
        <w:r w:rsidRPr="00D05EB2">
          <w:rPr>
            <w:rStyle w:val="Hyperlink"/>
            <w:rFonts w:ascii="Arial" w:hAnsi="Arial" w:cs="Arial"/>
            <w:sz w:val="24"/>
            <w:szCs w:val="24"/>
          </w:rPr>
          <w:t>https://uk.indeed.com/career-advice/cvs-cover-letters/restaurant-manager-skills</w:t>
        </w:r>
      </w:hyperlink>
      <w:r w:rsidR="00EB345A">
        <w:rPr>
          <w:rFonts w:ascii="Arial" w:hAnsi="Arial" w:cs="Arial"/>
          <w:sz w:val="24"/>
          <w:szCs w:val="24"/>
        </w:rPr>
        <w:t xml:space="preserve">. </w:t>
      </w:r>
      <w:r w:rsidR="00EB345A" w:rsidRPr="00EB345A">
        <w:rPr>
          <w:rFonts w:ascii="Arial" w:hAnsi="Arial" w:cs="Arial"/>
          <w:sz w:val="24"/>
          <w:szCs w:val="24"/>
        </w:rPr>
        <w:t xml:space="preserve">(Accessed on: </w:t>
      </w:r>
      <w:r w:rsidR="00EB345A">
        <w:rPr>
          <w:rFonts w:ascii="Arial" w:hAnsi="Arial" w:cs="Arial"/>
          <w:sz w:val="24"/>
          <w:szCs w:val="24"/>
        </w:rPr>
        <w:t>2</w:t>
      </w:r>
      <w:r w:rsidR="00EB345A" w:rsidRPr="00EB345A">
        <w:rPr>
          <w:rFonts w:ascii="Arial" w:hAnsi="Arial" w:cs="Arial"/>
          <w:sz w:val="24"/>
          <w:szCs w:val="24"/>
        </w:rPr>
        <w:t>8 October 2024).</w:t>
      </w:r>
    </w:p>
    <w:p w14:paraId="76594030" w14:textId="6D512371" w:rsidR="007B1235" w:rsidRPr="007B1235" w:rsidRDefault="007B1235" w:rsidP="007B1235">
      <w:pPr>
        <w:jc w:val="both"/>
        <w:rPr>
          <w:rFonts w:ascii="Arial" w:hAnsi="Arial" w:cs="Arial"/>
          <w:sz w:val="24"/>
          <w:szCs w:val="24"/>
        </w:rPr>
      </w:pPr>
      <w:r w:rsidRPr="007B1235">
        <w:rPr>
          <w:rFonts w:ascii="Arial" w:hAnsi="Arial" w:cs="Arial"/>
          <w:sz w:val="24"/>
          <w:szCs w:val="24"/>
        </w:rPr>
        <w:t>Kirkman, B.L.</w:t>
      </w:r>
      <w:r w:rsidR="00EB345A">
        <w:rPr>
          <w:rFonts w:ascii="Arial" w:hAnsi="Arial" w:cs="Arial"/>
          <w:sz w:val="24"/>
          <w:szCs w:val="24"/>
        </w:rPr>
        <w:t xml:space="preserve"> &amp;</w:t>
      </w:r>
      <w:r w:rsidRPr="007B1235">
        <w:rPr>
          <w:rFonts w:ascii="Arial" w:hAnsi="Arial" w:cs="Arial"/>
          <w:sz w:val="24"/>
          <w:szCs w:val="24"/>
        </w:rPr>
        <w:t xml:space="preserve"> Rosen, B., </w:t>
      </w:r>
      <w:r w:rsidR="00EB345A">
        <w:rPr>
          <w:rFonts w:ascii="Arial" w:hAnsi="Arial" w:cs="Arial"/>
          <w:sz w:val="24"/>
          <w:szCs w:val="24"/>
        </w:rPr>
        <w:t>(</w:t>
      </w:r>
      <w:r w:rsidRPr="007B1235">
        <w:rPr>
          <w:rFonts w:ascii="Arial" w:hAnsi="Arial" w:cs="Arial"/>
          <w:sz w:val="24"/>
          <w:szCs w:val="24"/>
        </w:rPr>
        <w:t>1999</w:t>
      </w:r>
      <w:r w:rsidR="00EB345A">
        <w:rPr>
          <w:rFonts w:ascii="Arial" w:hAnsi="Arial" w:cs="Arial"/>
          <w:sz w:val="24"/>
          <w:szCs w:val="24"/>
        </w:rPr>
        <w:t>)</w:t>
      </w:r>
      <w:r w:rsidRPr="007B1235">
        <w:rPr>
          <w:rFonts w:ascii="Arial" w:hAnsi="Arial" w:cs="Arial"/>
          <w:sz w:val="24"/>
          <w:szCs w:val="24"/>
        </w:rPr>
        <w:t>. Beyond self-management: Antecedents and consequences of team empowerment</w:t>
      </w:r>
      <w:r w:rsidRPr="00EB345A">
        <w:rPr>
          <w:rFonts w:ascii="Arial" w:hAnsi="Arial" w:cs="Arial"/>
          <w:i/>
          <w:iCs/>
          <w:sz w:val="24"/>
          <w:szCs w:val="24"/>
        </w:rPr>
        <w:t>. Academy of Management journal</w:t>
      </w:r>
      <w:r w:rsidRPr="007B1235">
        <w:rPr>
          <w:rFonts w:ascii="Arial" w:hAnsi="Arial" w:cs="Arial"/>
          <w:sz w:val="24"/>
          <w:szCs w:val="24"/>
        </w:rPr>
        <w:t>, 42(1), pp.58-74.</w:t>
      </w:r>
    </w:p>
    <w:p w14:paraId="590055B1" w14:textId="3EC81FB0" w:rsidR="007B1235" w:rsidRPr="007B1235" w:rsidRDefault="007B1235" w:rsidP="007B1235">
      <w:pPr>
        <w:jc w:val="both"/>
        <w:rPr>
          <w:rFonts w:ascii="Arial" w:hAnsi="Arial" w:cs="Arial"/>
          <w:sz w:val="24"/>
          <w:szCs w:val="24"/>
        </w:rPr>
      </w:pPr>
      <w:r w:rsidRPr="007B1235">
        <w:rPr>
          <w:rFonts w:ascii="Arial" w:hAnsi="Arial" w:cs="Arial"/>
          <w:sz w:val="24"/>
          <w:szCs w:val="24"/>
        </w:rPr>
        <w:t>Krawczyk-</w:t>
      </w:r>
      <w:proofErr w:type="spellStart"/>
      <w:r w:rsidRPr="007B1235">
        <w:rPr>
          <w:rFonts w:ascii="Arial" w:hAnsi="Arial" w:cs="Arial"/>
          <w:sz w:val="24"/>
          <w:szCs w:val="24"/>
        </w:rPr>
        <w:t>Bryłka</w:t>
      </w:r>
      <w:proofErr w:type="spellEnd"/>
      <w:r w:rsidRPr="007B1235">
        <w:rPr>
          <w:rFonts w:ascii="Arial" w:hAnsi="Arial" w:cs="Arial"/>
          <w:sz w:val="24"/>
          <w:szCs w:val="24"/>
        </w:rPr>
        <w:t xml:space="preserve">, B., </w:t>
      </w:r>
      <w:r w:rsidR="00EB345A">
        <w:rPr>
          <w:rFonts w:ascii="Arial" w:hAnsi="Arial" w:cs="Arial"/>
          <w:sz w:val="24"/>
          <w:szCs w:val="24"/>
        </w:rPr>
        <w:t>(</w:t>
      </w:r>
      <w:r w:rsidRPr="007B1235">
        <w:rPr>
          <w:rFonts w:ascii="Arial" w:hAnsi="Arial" w:cs="Arial"/>
          <w:sz w:val="24"/>
          <w:szCs w:val="24"/>
        </w:rPr>
        <w:t>2016</w:t>
      </w:r>
      <w:r w:rsidR="00EB345A">
        <w:rPr>
          <w:rFonts w:ascii="Arial" w:hAnsi="Arial" w:cs="Arial"/>
          <w:sz w:val="24"/>
          <w:szCs w:val="24"/>
        </w:rPr>
        <w:t>)</w:t>
      </w:r>
      <w:r w:rsidRPr="007B1235">
        <w:rPr>
          <w:rFonts w:ascii="Arial" w:hAnsi="Arial" w:cs="Arial"/>
          <w:sz w:val="24"/>
          <w:szCs w:val="24"/>
        </w:rPr>
        <w:t>. Trust triggers and barriers in intercultural teams.</w:t>
      </w:r>
      <w:r w:rsidRPr="00EB345A">
        <w:rPr>
          <w:rFonts w:ascii="Arial" w:hAnsi="Arial" w:cs="Arial"/>
          <w:i/>
          <w:iCs/>
          <w:sz w:val="24"/>
          <w:szCs w:val="24"/>
        </w:rPr>
        <w:t xml:space="preserve"> Journal of Intercultural Management</w:t>
      </w:r>
      <w:r w:rsidRPr="007B1235">
        <w:rPr>
          <w:rFonts w:ascii="Arial" w:hAnsi="Arial" w:cs="Arial"/>
          <w:sz w:val="24"/>
          <w:szCs w:val="24"/>
        </w:rPr>
        <w:t>, 8(2), pp.105-123.</w:t>
      </w:r>
    </w:p>
    <w:p w14:paraId="7CE442A3" w14:textId="767C091C" w:rsidR="007B1235" w:rsidRPr="007B1235" w:rsidRDefault="007B1235" w:rsidP="007B1235">
      <w:pPr>
        <w:jc w:val="both"/>
        <w:rPr>
          <w:rFonts w:ascii="Arial" w:hAnsi="Arial" w:cs="Arial"/>
          <w:sz w:val="24"/>
          <w:szCs w:val="24"/>
        </w:rPr>
      </w:pPr>
      <w:proofErr w:type="spellStart"/>
      <w:r w:rsidRPr="007B1235">
        <w:rPr>
          <w:rFonts w:ascii="Arial" w:hAnsi="Arial" w:cs="Arial"/>
          <w:sz w:val="24"/>
          <w:szCs w:val="24"/>
        </w:rPr>
        <w:t>Lindelow</w:t>
      </w:r>
      <w:proofErr w:type="spellEnd"/>
      <w:r w:rsidRPr="007B1235">
        <w:rPr>
          <w:rFonts w:ascii="Arial" w:hAnsi="Arial" w:cs="Arial"/>
          <w:sz w:val="24"/>
          <w:szCs w:val="24"/>
        </w:rPr>
        <w:t xml:space="preserve">, J. and Bentley, S., </w:t>
      </w:r>
      <w:r w:rsidR="00EB345A">
        <w:rPr>
          <w:rFonts w:ascii="Arial" w:hAnsi="Arial" w:cs="Arial"/>
          <w:sz w:val="24"/>
          <w:szCs w:val="24"/>
        </w:rPr>
        <w:t>(</w:t>
      </w:r>
      <w:r w:rsidRPr="007B1235">
        <w:rPr>
          <w:rFonts w:ascii="Arial" w:hAnsi="Arial" w:cs="Arial"/>
          <w:sz w:val="24"/>
          <w:szCs w:val="24"/>
        </w:rPr>
        <w:t>1989</w:t>
      </w:r>
      <w:r w:rsidR="00EB345A">
        <w:rPr>
          <w:rFonts w:ascii="Arial" w:hAnsi="Arial" w:cs="Arial"/>
          <w:sz w:val="24"/>
          <w:szCs w:val="24"/>
        </w:rPr>
        <w:t>)</w:t>
      </w:r>
      <w:r w:rsidRPr="007B1235">
        <w:rPr>
          <w:rFonts w:ascii="Arial" w:hAnsi="Arial" w:cs="Arial"/>
          <w:sz w:val="24"/>
          <w:szCs w:val="24"/>
        </w:rPr>
        <w:t xml:space="preserve">. </w:t>
      </w:r>
      <w:r w:rsidRPr="00EB345A">
        <w:rPr>
          <w:rFonts w:ascii="Arial" w:hAnsi="Arial" w:cs="Arial"/>
          <w:i/>
          <w:iCs/>
          <w:sz w:val="24"/>
          <w:szCs w:val="24"/>
        </w:rPr>
        <w:t>Team Management.</w:t>
      </w:r>
    </w:p>
    <w:p w14:paraId="5BDD5129" w14:textId="4A3C9EA3" w:rsidR="007B1235" w:rsidRDefault="007B1235" w:rsidP="0079226D">
      <w:pPr>
        <w:jc w:val="both"/>
        <w:rPr>
          <w:rFonts w:ascii="Arial" w:hAnsi="Arial" w:cs="Arial"/>
          <w:sz w:val="24"/>
          <w:szCs w:val="24"/>
        </w:rPr>
      </w:pPr>
      <w:proofErr w:type="spellStart"/>
      <w:r>
        <w:rPr>
          <w:rFonts w:ascii="Arial" w:hAnsi="Arial" w:cs="Arial"/>
          <w:sz w:val="24"/>
          <w:szCs w:val="24"/>
        </w:rPr>
        <w:t>Linkedin</w:t>
      </w:r>
      <w:proofErr w:type="spellEnd"/>
      <w:r>
        <w:rPr>
          <w:rFonts w:ascii="Arial" w:hAnsi="Arial" w:cs="Arial"/>
          <w:sz w:val="24"/>
          <w:szCs w:val="24"/>
        </w:rPr>
        <w:t xml:space="preserve"> (2024</w:t>
      </w:r>
      <w:r w:rsidRPr="00C41946">
        <w:rPr>
          <w:rFonts w:ascii="Arial" w:hAnsi="Arial" w:cs="Arial"/>
          <w:i/>
          <w:iCs/>
          <w:sz w:val="24"/>
          <w:szCs w:val="24"/>
        </w:rPr>
        <w:t>). You’re aiming to excel in Business Operations. What skills and experiences are essential for success?</w:t>
      </w:r>
      <w:r>
        <w:rPr>
          <w:rFonts w:ascii="Arial" w:hAnsi="Arial" w:cs="Arial"/>
          <w:sz w:val="24"/>
          <w:szCs w:val="24"/>
        </w:rPr>
        <w:t xml:space="preserve"> </w:t>
      </w:r>
      <w:hyperlink r:id="rId15" w:history="1">
        <w:r w:rsidRPr="00D05EB2">
          <w:rPr>
            <w:rStyle w:val="Hyperlink"/>
            <w:rFonts w:ascii="Arial" w:hAnsi="Arial" w:cs="Arial"/>
            <w:sz w:val="24"/>
            <w:szCs w:val="24"/>
          </w:rPr>
          <w:t>https://www.linkedin.com/advice/3/youre-aiming-excel-business-operations-what-awt5e#:~:text=What%20skills%20and%20experiences%20are%20essential%20for%20success%3F,Project%20Management%20...%206%206%20Adaptability%20and%20Resilience</w:t>
        </w:r>
      </w:hyperlink>
      <w:r w:rsidR="00EB345A">
        <w:rPr>
          <w:rFonts w:ascii="Arial" w:hAnsi="Arial" w:cs="Arial"/>
          <w:sz w:val="24"/>
          <w:szCs w:val="24"/>
        </w:rPr>
        <w:t xml:space="preserve">. </w:t>
      </w:r>
      <w:r w:rsidR="00EB345A" w:rsidRPr="00EB345A">
        <w:rPr>
          <w:rFonts w:ascii="Arial" w:hAnsi="Arial" w:cs="Arial"/>
          <w:sz w:val="24"/>
          <w:szCs w:val="24"/>
        </w:rPr>
        <w:t xml:space="preserve">(Accessed on: </w:t>
      </w:r>
      <w:r w:rsidR="00C41946">
        <w:rPr>
          <w:rFonts w:ascii="Arial" w:hAnsi="Arial" w:cs="Arial"/>
          <w:sz w:val="24"/>
          <w:szCs w:val="24"/>
        </w:rPr>
        <w:t>1</w:t>
      </w:r>
      <w:r w:rsidR="00EB345A" w:rsidRPr="00EB345A">
        <w:rPr>
          <w:rFonts w:ascii="Arial" w:hAnsi="Arial" w:cs="Arial"/>
          <w:sz w:val="24"/>
          <w:szCs w:val="24"/>
        </w:rPr>
        <w:t>8 October 2024).</w:t>
      </w:r>
    </w:p>
    <w:p w14:paraId="547F8C1A" w14:textId="5C67694F"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Manz, C.C. and Sims Jr, H.P., </w:t>
      </w:r>
      <w:r w:rsidR="00EB345A">
        <w:rPr>
          <w:rFonts w:ascii="Arial" w:hAnsi="Arial" w:cs="Arial"/>
          <w:sz w:val="24"/>
          <w:szCs w:val="24"/>
        </w:rPr>
        <w:t>(</w:t>
      </w:r>
      <w:r w:rsidRPr="007B1235">
        <w:rPr>
          <w:rFonts w:ascii="Arial" w:hAnsi="Arial" w:cs="Arial"/>
          <w:sz w:val="24"/>
          <w:szCs w:val="24"/>
        </w:rPr>
        <w:t>1980</w:t>
      </w:r>
      <w:r w:rsidR="00EB345A">
        <w:rPr>
          <w:rFonts w:ascii="Arial" w:hAnsi="Arial" w:cs="Arial"/>
          <w:sz w:val="24"/>
          <w:szCs w:val="24"/>
        </w:rPr>
        <w:t>)</w:t>
      </w:r>
      <w:r w:rsidRPr="007B1235">
        <w:rPr>
          <w:rFonts w:ascii="Arial" w:hAnsi="Arial" w:cs="Arial"/>
          <w:sz w:val="24"/>
          <w:szCs w:val="24"/>
        </w:rPr>
        <w:t xml:space="preserve">. Self-management as a substitute for leadership: A social learning theory perspective. </w:t>
      </w:r>
      <w:r w:rsidRPr="00EB345A">
        <w:rPr>
          <w:rFonts w:ascii="Arial" w:hAnsi="Arial" w:cs="Arial"/>
          <w:i/>
          <w:iCs/>
          <w:sz w:val="24"/>
          <w:szCs w:val="24"/>
        </w:rPr>
        <w:t>Academy of Management review</w:t>
      </w:r>
      <w:r w:rsidRPr="007B1235">
        <w:rPr>
          <w:rFonts w:ascii="Arial" w:hAnsi="Arial" w:cs="Arial"/>
          <w:sz w:val="24"/>
          <w:szCs w:val="24"/>
        </w:rPr>
        <w:t>, 5(3), pp.361-367.</w:t>
      </w:r>
    </w:p>
    <w:p w14:paraId="3C2EA51A" w14:textId="58DEB125"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Østergaard, C.R., Timmermans, B. and Kristinsson, K., </w:t>
      </w:r>
      <w:r w:rsidR="00EB345A">
        <w:rPr>
          <w:rFonts w:ascii="Arial" w:hAnsi="Arial" w:cs="Arial"/>
          <w:sz w:val="24"/>
          <w:szCs w:val="24"/>
        </w:rPr>
        <w:t>(</w:t>
      </w:r>
      <w:r w:rsidRPr="007B1235">
        <w:rPr>
          <w:rFonts w:ascii="Arial" w:hAnsi="Arial" w:cs="Arial"/>
          <w:sz w:val="24"/>
          <w:szCs w:val="24"/>
        </w:rPr>
        <w:t>2011</w:t>
      </w:r>
      <w:r w:rsidR="00EB345A">
        <w:rPr>
          <w:rFonts w:ascii="Arial" w:hAnsi="Arial" w:cs="Arial"/>
          <w:sz w:val="24"/>
          <w:szCs w:val="24"/>
        </w:rPr>
        <w:t>)</w:t>
      </w:r>
      <w:r w:rsidRPr="007B1235">
        <w:rPr>
          <w:rFonts w:ascii="Arial" w:hAnsi="Arial" w:cs="Arial"/>
          <w:sz w:val="24"/>
          <w:szCs w:val="24"/>
        </w:rPr>
        <w:t xml:space="preserve">. Does a different view create something new? The effect of employee diversity on innovation. </w:t>
      </w:r>
      <w:r w:rsidRPr="00EB345A">
        <w:rPr>
          <w:rFonts w:ascii="Arial" w:hAnsi="Arial" w:cs="Arial"/>
          <w:i/>
          <w:iCs/>
          <w:sz w:val="24"/>
          <w:szCs w:val="24"/>
        </w:rPr>
        <w:t>Research policy</w:t>
      </w:r>
      <w:r w:rsidRPr="007B1235">
        <w:rPr>
          <w:rFonts w:ascii="Arial" w:hAnsi="Arial" w:cs="Arial"/>
          <w:sz w:val="24"/>
          <w:szCs w:val="24"/>
        </w:rPr>
        <w:t>, 40(3), pp.500-509.</w:t>
      </w:r>
    </w:p>
    <w:p w14:paraId="6480A03F" w14:textId="114A2252"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Shipper, F. and Manz, C.C., </w:t>
      </w:r>
      <w:r w:rsidR="00EB345A">
        <w:rPr>
          <w:rFonts w:ascii="Arial" w:hAnsi="Arial" w:cs="Arial"/>
          <w:sz w:val="24"/>
          <w:szCs w:val="24"/>
        </w:rPr>
        <w:t>(</w:t>
      </w:r>
      <w:r w:rsidRPr="007B1235">
        <w:rPr>
          <w:rFonts w:ascii="Arial" w:hAnsi="Arial" w:cs="Arial"/>
          <w:sz w:val="24"/>
          <w:szCs w:val="24"/>
        </w:rPr>
        <w:t>1992</w:t>
      </w:r>
      <w:r w:rsidR="00EB345A">
        <w:rPr>
          <w:rFonts w:ascii="Arial" w:hAnsi="Arial" w:cs="Arial"/>
          <w:sz w:val="24"/>
          <w:szCs w:val="24"/>
        </w:rPr>
        <w:t>)</w:t>
      </w:r>
      <w:r w:rsidRPr="007B1235">
        <w:rPr>
          <w:rFonts w:ascii="Arial" w:hAnsi="Arial" w:cs="Arial"/>
          <w:sz w:val="24"/>
          <w:szCs w:val="24"/>
        </w:rPr>
        <w:t xml:space="preserve">. Employee self-management without formally designated teams: An alternative road to empowerment. </w:t>
      </w:r>
      <w:r w:rsidRPr="00C41946">
        <w:rPr>
          <w:rFonts w:ascii="Arial" w:hAnsi="Arial" w:cs="Arial"/>
          <w:i/>
          <w:iCs/>
          <w:sz w:val="24"/>
          <w:szCs w:val="24"/>
        </w:rPr>
        <w:t>Organizational Dynamics</w:t>
      </w:r>
      <w:r w:rsidRPr="007B1235">
        <w:rPr>
          <w:rFonts w:ascii="Arial" w:hAnsi="Arial" w:cs="Arial"/>
          <w:sz w:val="24"/>
          <w:szCs w:val="24"/>
        </w:rPr>
        <w:t>, 20(3), pp.48-61.</w:t>
      </w:r>
    </w:p>
    <w:p w14:paraId="35908DDE" w14:textId="6BBA3546"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Snowden, D.J. and Boone, M.E., </w:t>
      </w:r>
      <w:r w:rsidR="00EB345A">
        <w:rPr>
          <w:rFonts w:ascii="Arial" w:hAnsi="Arial" w:cs="Arial"/>
          <w:sz w:val="24"/>
          <w:szCs w:val="24"/>
        </w:rPr>
        <w:t>(</w:t>
      </w:r>
      <w:r w:rsidRPr="007B1235">
        <w:rPr>
          <w:rFonts w:ascii="Arial" w:hAnsi="Arial" w:cs="Arial"/>
          <w:sz w:val="24"/>
          <w:szCs w:val="24"/>
        </w:rPr>
        <w:t>2007</w:t>
      </w:r>
      <w:r w:rsidR="00EB345A">
        <w:rPr>
          <w:rFonts w:ascii="Arial" w:hAnsi="Arial" w:cs="Arial"/>
          <w:sz w:val="24"/>
          <w:szCs w:val="24"/>
        </w:rPr>
        <w:t>)</w:t>
      </w:r>
      <w:r w:rsidRPr="007B1235">
        <w:rPr>
          <w:rFonts w:ascii="Arial" w:hAnsi="Arial" w:cs="Arial"/>
          <w:sz w:val="24"/>
          <w:szCs w:val="24"/>
        </w:rPr>
        <w:t xml:space="preserve">. </w:t>
      </w:r>
      <w:r w:rsidRPr="00C41946">
        <w:rPr>
          <w:rFonts w:ascii="Arial" w:hAnsi="Arial" w:cs="Arial"/>
          <w:i/>
          <w:iCs/>
          <w:sz w:val="24"/>
          <w:szCs w:val="24"/>
        </w:rPr>
        <w:t>A leader's framework for decision making.</w:t>
      </w:r>
      <w:r w:rsidRPr="007B1235">
        <w:rPr>
          <w:rFonts w:ascii="Arial" w:hAnsi="Arial" w:cs="Arial"/>
          <w:sz w:val="24"/>
          <w:szCs w:val="24"/>
        </w:rPr>
        <w:t xml:space="preserve"> Harvard business review, 85(11), p.68.</w:t>
      </w:r>
    </w:p>
    <w:p w14:paraId="059F5698" w14:textId="0434D0C8"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Soni, V.D., </w:t>
      </w:r>
      <w:r w:rsidR="00EB345A">
        <w:rPr>
          <w:rFonts w:ascii="Arial" w:hAnsi="Arial" w:cs="Arial"/>
          <w:sz w:val="24"/>
          <w:szCs w:val="24"/>
        </w:rPr>
        <w:t>(</w:t>
      </w:r>
      <w:r w:rsidRPr="007B1235">
        <w:rPr>
          <w:rFonts w:ascii="Arial" w:hAnsi="Arial" w:cs="Arial"/>
          <w:sz w:val="24"/>
          <w:szCs w:val="24"/>
        </w:rPr>
        <w:t>2020</w:t>
      </w:r>
      <w:r w:rsidR="00EB345A">
        <w:rPr>
          <w:rFonts w:ascii="Arial" w:hAnsi="Arial" w:cs="Arial"/>
          <w:sz w:val="24"/>
          <w:szCs w:val="24"/>
        </w:rPr>
        <w:t>)</w:t>
      </w:r>
      <w:r w:rsidRPr="007B1235">
        <w:rPr>
          <w:rFonts w:ascii="Arial" w:hAnsi="Arial" w:cs="Arial"/>
          <w:sz w:val="24"/>
          <w:szCs w:val="24"/>
        </w:rPr>
        <w:t xml:space="preserve">. Importance and strategic planning of team management. </w:t>
      </w:r>
      <w:r w:rsidRPr="00EB345A">
        <w:rPr>
          <w:rFonts w:ascii="Arial" w:hAnsi="Arial" w:cs="Arial"/>
          <w:i/>
          <w:iCs/>
          <w:sz w:val="24"/>
          <w:szCs w:val="24"/>
        </w:rPr>
        <w:t>International Journal of Innovative Research in Technology,</w:t>
      </w:r>
      <w:r w:rsidRPr="007B1235">
        <w:rPr>
          <w:rFonts w:ascii="Arial" w:hAnsi="Arial" w:cs="Arial"/>
          <w:sz w:val="24"/>
          <w:szCs w:val="24"/>
        </w:rPr>
        <w:t xml:space="preserve"> 7(2), pp.47-50.</w:t>
      </w:r>
    </w:p>
    <w:p w14:paraId="4CC9A9A2" w14:textId="41335516" w:rsidR="007B1235" w:rsidRPr="0079226D" w:rsidRDefault="007B1235" w:rsidP="0079226D">
      <w:pPr>
        <w:jc w:val="both"/>
        <w:rPr>
          <w:rFonts w:ascii="Arial" w:hAnsi="Arial" w:cs="Arial"/>
          <w:sz w:val="24"/>
          <w:szCs w:val="24"/>
        </w:rPr>
      </w:pPr>
      <w:r w:rsidRPr="0079226D">
        <w:rPr>
          <w:rFonts w:ascii="Arial" w:hAnsi="Arial" w:cs="Arial"/>
          <w:sz w:val="24"/>
          <w:szCs w:val="24"/>
        </w:rPr>
        <w:t xml:space="preserve">Statista (2024). </w:t>
      </w:r>
      <w:r w:rsidRPr="00C41946">
        <w:rPr>
          <w:rFonts w:ascii="Arial" w:hAnsi="Arial" w:cs="Arial"/>
          <w:i/>
          <w:iCs/>
          <w:sz w:val="24"/>
          <w:szCs w:val="24"/>
        </w:rPr>
        <w:t>Market size of the restaurant industry in the United Kingdom in 2021 and 2022, with a forecast for 2023 and 2026</w:t>
      </w:r>
      <w:r w:rsidRPr="00C41946">
        <w:rPr>
          <w:rFonts w:ascii="Arial" w:hAnsi="Arial" w:cs="Arial"/>
          <w:i/>
          <w:iCs/>
          <w:sz w:val="24"/>
          <w:szCs w:val="24"/>
        </w:rPr>
        <w:t>.</w:t>
      </w:r>
      <w:r w:rsidRPr="0079226D">
        <w:rPr>
          <w:rFonts w:ascii="Arial" w:hAnsi="Arial" w:cs="Arial"/>
          <w:sz w:val="24"/>
          <w:szCs w:val="24"/>
        </w:rPr>
        <w:t xml:space="preserve"> </w:t>
      </w:r>
      <w:hyperlink r:id="rId16" w:history="1">
        <w:r w:rsidRPr="0079226D">
          <w:rPr>
            <w:rStyle w:val="Hyperlink"/>
            <w:rFonts w:ascii="Arial" w:hAnsi="Arial" w:cs="Arial"/>
            <w:sz w:val="24"/>
            <w:szCs w:val="24"/>
          </w:rPr>
          <w:t>https://www.statista.com/statistics/1318869/restaurant-industry-market-size-uk/</w:t>
        </w:r>
      </w:hyperlink>
      <w:r w:rsidR="00C41946">
        <w:rPr>
          <w:rFonts w:ascii="Arial" w:hAnsi="Arial" w:cs="Arial"/>
          <w:sz w:val="24"/>
          <w:szCs w:val="24"/>
        </w:rPr>
        <w:t xml:space="preserve"> (Access on: 18 October 2024)</w:t>
      </w:r>
    </w:p>
    <w:p w14:paraId="6F7D9054" w14:textId="410E0A1D" w:rsidR="007B1235" w:rsidRDefault="007B1235" w:rsidP="0079226D">
      <w:pPr>
        <w:jc w:val="both"/>
        <w:rPr>
          <w:rFonts w:ascii="Arial" w:hAnsi="Arial" w:cs="Arial"/>
          <w:sz w:val="24"/>
          <w:szCs w:val="24"/>
        </w:rPr>
      </w:pPr>
      <w:proofErr w:type="spellStart"/>
      <w:r w:rsidRPr="0079226D">
        <w:rPr>
          <w:rFonts w:ascii="Arial" w:hAnsi="Arial" w:cs="Arial"/>
          <w:sz w:val="24"/>
          <w:szCs w:val="24"/>
        </w:rPr>
        <w:lastRenderedPageBreak/>
        <w:t>Stobeierski</w:t>
      </w:r>
      <w:proofErr w:type="spellEnd"/>
      <w:r w:rsidRPr="0079226D">
        <w:rPr>
          <w:rFonts w:ascii="Arial" w:hAnsi="Arial" w:cs="Arial"/>
          <w:sz w:val="24"/>
          <w:szCs w:val="24"/>
        </w:rPr>
        <w:t xml:space="preserve">, T. (2019). </w:t>
      </w:r>
      <w:r w:rsidRPr="00C41946">
        <w:rPr>
          <w:rFonts w:ascii="Arial" w:hAnsi="Arial" w:cs="Arial"/>
          <w:i/>
          <w:iCs/>
          <w:sz w:val="24"/>
          <w:szCs w:val="24"/>
        </w:rPr>
        <w:t>5 Pros &amp; Cons of Authoritative Leadership.</w:t>
      </w:r>
      <w:r w:rsidRPr="0079226D">
        <w:rPr>
          <w:rFonts w:ascii="Arial" w:hAnsi="Arial" w:cs="Arial"/>
          <w:sz w:val="24"/>
          <w:szCs w:val="24"/>
        </w:rPr>
        <w:t xml:space="preserve"> </w:t>
      </w:r>
      <w:hyperlink r:id="rId17" w:history="1">
        <w:r w:rsidRPr="00D05EB2">
          <w:rPr>
            <w:rStyle w:val="Hyperlink"/>
            <w:rFonts w:ascii="Arial" w:hAnsi="Arial" w:cs="Arial"/>
            <w:sz w:val="24"/>
            <w:szCs w:val="24"/>
          </w:rPr>
          <w:t>https://online.hbs.edu/blog/post/authoritative-leadership-style</w:t>
        </w:r>
      </w:hyperlink>
      <w:r w:rsidR="00C41946">
        <w:rPr>
          <w:rFonts w:ascii="Arial" w:hAnsi="Arial" w:cs="Arial"/>
          <w:sz w:val="24"/>
          <w:szCs w:val="24"/>
        </w:rPr>
        <w:t xml:space="preserve"> (Access on: 23 October 2024)</w:t>
      </w:r>
    </w:p>
    <w:p w14:paraId="3F16D69C" w14:textId="416F3F58" w:rsidR="007B1235" w:rsidRDefault="007B1235" w:rsidP="0079226D">
      <w:pPr>
        <w:jc w:val="both"/>
        <w:rPr>
          <w:rFonts w:ascii="Arial" w:hAnsi="Arial" w:cs="Arial"/>
          <w:sz w:val="24"/>
          <w:szCs w:val="24"/>
        </w:rPr>
      </w:pPr>
      <w:r>
        <w:rPr>
          <w:rFonts w:ascii="Arial" w:hAnsi="Arial" w:cs="Arial"/>
          <w:sz w:val="24"/>
          <w:szCs w:val="24"/>
        </w:rPr>
        <w:t xml:space="preserve">Stobierski, T. (2020). </w:t>
      </w:r>
      <w:r w:rsidRPr="00C41946">
        <w:rPr>
          <w:rFonts w:ascii="Arial" w:hAnsi="Arial" w:cs="Arial"/>
          <w:i/>
          <w:iCs/>
          <w:sz w:val="24"/>
          <w:szCs w:val="24"/>
        </w:rPr>
        <w:t>7 Skills you need to effectively manage teams.</w:t>
      </w:r>
      <w:r>
        <w:rPr>
          <w:rFonts w:ascii="Arial" w:hAnsi="Arial" w:cs="Arial"/>
          <w:sz w:val="24"/>
          <w:szCs w:val="24"/>
        </w:rPr>
        <w:t xml:space="preserve"> </w:t>
      </w:r>
      <w:hyperlink r:id="rId18" w:history="1">
        <w:r w:rsidRPr="00D05EB2">
          <w:rPr>
            <w:rStyle w:val="Hyperlink"/>
            <w:rFonts w:ascii="Arial" w:hAnsi="Arial" w:cs="Arial"/>
            <w:sz w:val="24"/>
            <w:szCs w:val="24"/>
          </w:rPr>
          <w:t>https://online.hbs.edu/blog/post/team-management-skills</w:t>
        </w:r>
      </w:hyperlink>
      <w:r w:rsidR="00C41946">
        <w:rPr>
          <w:rFonts w:ascii="Arial" w:hAnsi="Arial" w:cs="Arial"/>
          <w:sz w:val="24"/>
          <w:szCs w:val="24"/>
        </w:rPr>
        <w:t xml:space="preserve"> (Access on: 23 October 2024)</w:t>
      </w:r>
    </w:p>
    <w:p w14:paraId="6A33EE52" w14:textId="2A0487C3" w:rsidR="007B1235" w:rsidRPr="007B1235" w:rsidRDefault="007B1235" w:rsidP="007B1235">
      <w:pPr>
        <w:jc w:val="both"/>
        <w:rPr>
          <w:rFonts w:ascii="Arial" w:hAnsi="Arial" w:cs="Arial"/>
          <w:sz w:val="24"/>
          <w:szCs w:val="24"/>
        </w:rPr>
      </w:pPr>
      <w:r w:rsidRPr="007B1235">
        <w:rPr>
          <w:rFonts w:ascii="Arial" w:hAnsi="Arial" w:cs="Arial"/>
          <w:sz w:val="24"/>
          <w:szCs w:val="24"/>
        </w:rPr>
        <w:t xml:space="preserve">Yu, J.S., </w:t>
      </w:r>
      <w:r w:rsidR="00EB345A">
        <w:rPr>
          <w:rFonts w:ascii="Arial" w:hAnsi="Arial" w:cs="Arial"/>
          <w:sz w:val="24"/>
          <w:szCs w:val="24"/>
        </w:rPr>
        <w:t>(</w:t>
      </w:r>
      <w:r w:rsidRPr="007B1235">
        <w:rPr>
          <w:rFonts w:ascii="Arial" w:hAnsi="Arial" w:cs="Arial"/>
          <w:sz w:val="24"/>
          <w:szCs w:val="24"/>
        </w:rPr>
        <w:t>1999</w:t>
      </w:r>
      <w:r w:rsidR="00C44327">
        <w:rPr>
          <w:rFonts w:ascii="Arial" w:hAnsi="Arial" w:cs="Arial"/>
          <w:sz w:val="24"/>
          <w:szCs w:val="24"/>
        </w:rPr>
        <w:t>)</w:t>
      </w:r>
      <w:r w:rsidRPr="007B1235">
        <w:rPr>
          <w:rFonts w:ascii="Arial" w:hAnsi="Arial" w:cs="Arial"/>
          <w:sz w:val="24"/>
          <w:szCs w:val="24"/>
        </w:rPr>
        <w:t xml:space="preserve">. A Study on the Understanding of Restaurant Information System: Focus on Point-of-Sale System. </w:t>
      </w:r>
      <w:r w:rsidRPr="00C41946">
        <w:rPr>
          <w:rFonts w:ascii="Arial" w:hAnsi="Arial" w:cs="Arial"/>
          <w:i/>
          <w:iCs/>
          <w:sz w:val="24"/>
          <w:szCs w:val="24"/>
        </w:rPr>
        <w:t>Culinary science and hospitality research,</w:t>
      </w:r>
      <w:r w:rsidRPr="007B1235">
        <w:rPr>
          <w:rFonts w:ascii="Arial" w:hAnsi="Arial" w:cs="Arial"/>
          <w:sz w:val="24"/>
          <w:szCs w:val="24"/>
        </w:rPr>
        <w:t xml:space="preserve"> 5(2), pp.303-323.</w:t>
      </w:r>
    </w:p>
    <w:p w14:paraId="3DD1181E" w14:textId="77777777" w:rsidR="007B1235" w:rsidRPr="007B1235" w:rsidRDefault="007B1235" w:rsidP="007B1235">
      <w:pPr>
        <w:jc w:val="both"/>
        <w:rPr>
          <w:rFonts w:ascii="Arial" w:hAnsi="Arial" w:cs="Arial"/>
          <w:sz w:val="24"/>
          <w:szCs w:val="24"/>
        </w:rPr>
      </w:pPr>
    </w:p>
    <w:p w14:paraId="2DF9866E" w14:textId="77777777" w:rsidR="007B1235" w:rsidRPr="0079226D" w:rsidRDefault="007B1235" w:rsidP="007B1235">
      <w:pPr>
        <w:jc w:val="both"/>
        <w:rPr>
          <w:rFonts w:ascii="Arial" w:hAnsi="Arial" w:cs="Arial"/>
          <w:sz w:val="24"/>
          <w:szCs w:val="24"/>
        </w:rPr>
      </w:pPr>
    </w:p>
    <w:sectPr w:rsidR="007B1235" w:rsidRPr="00792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592448"/>
    <w:multiLevelType w:val="multilevel"/>
    <w:tmpl w:val="ADBC8964"/>
    <w:lvl w:ilvl="0">
      <w:start w:val="1"/>
      <w:numFmt w:val="upperRoman"/>
      <w:lvlText w:val="%1."/>
      <w:lvlJc w:val="left"/>
      <w:pPr>
        <w:ind w:left="1080" w:hanging="720"/>
      </w:pPr>
      <w:rPr>
        <w:rFonts w:hint="default"/>
      </w:rPr>
    </w:lvl>
    <w:lvl w:ilvl="1">
      <w:start w:val="1"/>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97069B2"/>
    <w:multiLevelType w:val="hybridMultilevel"/>
    <w:tmpl w:val="56B86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D0CCB"/>
    <w:multiLevelType w:val="hybridMultilevel"/>
    <w:tmpl w:val="EF02C220"/>
    <w:lvl w:ilvl="0" w:tplc="4E5EB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C64CBB"/>
    <w:multiLevelType w:val="hybridMultilevel"/>
    <w:tmpl w:val="AD10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5170A"/>
    <w:multiLevelType w:val="hybridMultilevel"/>
    <w:tmpl w:val="A646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3A0F49"/>
    <w:multiLevelType w:val="hybridMultilevel"/>
    <w:tmpl w:val="801049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721CFA"/>
    <w:multiLevelType w:val="hybridMultilevel"/>
    <w:tmpl w:val="CA888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A22801"/>
    <w:multiLevelType w:val="hybridMultilevel"/>
    <w:tmpl w:val="369676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CB2B9E"/>
    <w:multiLevelType w:val="hybridMultilevel"/>
    <w:tmpl w:val="30964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2690318">
    <w:abstractNumId w:val="2"/>
  </w:num>
  <w:num w:numId="2" w16cid:durableId="493422169">
    <w:abstractNumId w:val="0"/>
  </w:num>
  <w:num w:numId="3" w16cid:durableId="615141799">
    <w:abstractNumId w:val="3"/>
  </w:num>
  <w:num w:numId="4" w16cid:durableId="1064571301">
    <w:abstractNumId w:val="8"/>
  </w:num>
  <w:num w:numId="5" w16cid:durableId="1824933811">
    <w:abstractNumId w:val="5"/>
  </w:num>
  <w:num w:numId="6" w16cid:durableId="1359963520">
    <w:abstractNumId w:val="1"/>
  </w:num>
  <w:num w:numId="7" w16cid:durableId="896353836">
    <w:abstractNumId w:val="6"/>
  </w:num>
  <w:num w:numId="8" w16cid:durableId="1487280014">
    <w:abstractNumId w:val="7"/>
  </w:num>
  <w:num w:numId="9" w16cid:durableId="14644958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9D5"/>
    <w:rsid w:val="0002141B"/>
    <w:rsid w:val="000640AD"/>
    <w:rsid w:val="0010077B"/>
    <w:rsid w:val="002F09D4"/>
    <w:rsid w:val="00331F39"/>
    <w:rsid w:val="0043658A"/>
    <w:rsid w:val="00597EBB"/>
    <w:rsid w:val="006779D5"/>
    <w:rsid w:val="0079226D"/>
    <w:rsid w:val="007B1235"/>
    <w:rsid w:val="007F5D6F"/>
    <w:rsid w:val="009E51D2"/>
    <w:rsid w:val="00A50A3C"/>
    <w:rsid w:val="00A942A1"/>
    <w:rsid w:val="00C41946"/>
    <w:rsid w:val="00C44327"/>
    <w:rsid w:val="00EB345A"/>
    <w:rsid w:val="00F77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DA884"/>
  <w15:chartTrackingRefBased/>
  <w15:docId w15:val="{8BC24700-66A7-4F7A-8C05-3C42A5229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7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9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9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9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9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9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9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9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9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79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9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9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9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9D5"/>
    <w:rPr>
      <w:rFonts w:eastAsiaTheme="majorEastAsia" w:cstheme="majorBidi"/>
      <w:color w:val="272727" w:themeColor="text1" w:themeTint="D8"/>
    </w:rPr>
  </w:style>
  <w:style w:type="paragraph" w:styleId="Title">
    <w:name w:val="Title"/>
    <w:basedOn w:val="Normal"/>
    <w:next w:val="Normal"/>
    <w:link w:val="TitleChar"/>
    <w:uiPriority w:val="10"/>
    <w:qFormat/>
    <w:rsid w:val="00677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9D5"/>
    <w:pPr>
      <w:spacing w:before="160"/>
      <w:jc w:val="center"/>
    </w:pPr>
    <w:rPr>
      <w:i/>
      <w:iCs/>
      <w:color w:val="404040" w:themeColor="text1" w:themeTint="BF"/>
    </w:rPr>
  </w:style>
  <w:style w:type="character" w:customStyle="1" w:styleId="QuoteChar">
    <w:name w:val="Quote Char"/>
    <w:basedOn w:val="DefaultParagraphFont"/>
    <w:link w:val="Quote"/>
    <w:uiPriority w:val="29"/>
    <w:rsid w:val="006779D5"/>
    <w:rPr>
      <w:i/>
      <w:iCs/>
      <w:color w:val="404040" w:themeColor="text1" w:themeTint="BF"/>
    </w:rPr>
  </w:style>
  <w:style w:type="paragraph" w:styleId="ListParagraph">
    <w:name w:val="List Paragraph"/>
    <w:basedOn w:val="Normal"/>
    <w:uiPriority w:val="34"/>
    <w:qFormat/>
    <w:rsid w:val="006779D5"/>
    <w:pPr>
      <w:ind w:left="720"/>
      <w:contextualSpacing/>
    </w:pPr>
  </w:style>
  <w:style w:type="character" w:styleId="IntenseEmphasis">
    <w:name w:val="Intense Emphasis"/>
    <w:basedOn w:val="DefaultParagraphFont"/>
    <w:uiPriority w:val="21"/>
    <w:qFormat/>
    <w:rsid w:val="006779D5"/>
    <w:rPr>
      <w:i/>
      <w:iCs/>
      <w:color w:val="0F4761" w:themeColor="accent1" w:themeShade="BF"/>
    </w:rPr>
  </w:style>
  <w:style w:type="paragraph" w:styleId="IntenseQuote">
    <w:name w:val="Intense Quote"/>
    <w:basedOn w:val="Normal"/>
    <w:next w:val="Normal"/>
    <w:link w:val="IntenseQuoteChar"/>
    <w:uiPriority w:val="30"/>
    <w:qFormat/>
    <w:rsid w:val="00677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9D5"/>
    <w:rPr>
      <w:i/>
      <w:iCs/>
      <w:color w:val="0F4761" w:themeColor="accent1" w:themeShade="BF"/>
    </w:rPr>
  </w:style>
  <w:style w:type="character" w:styleId="IntenseReference">
    <w:name w:val="Intense Reference"/>
    <w:basedOn w:val="DefaultParagraphFont"/>
    <w:uiPriority w:val="32"/>
    <w:qFormat/>
    <w:rsid w:val="006779D5"/>
    <w:rPr>
      <w:b/>
      <w:bCs/>
      <w:smallCaps/>
      <w:color w:val="0F4761" w:themeColor="accent1" w:themeShade="BF"/>
      <w:spacing w:val="5"/>
    </w:rPr>
  </w:style>
  <w:style w:type="character" w:styleId="Hyperlink">
    <w:name w:val="Hyperlink"/>
    <w:basedOn w:val="DefaultParagraphFont"/>
    <w:uiPriority w:val="99"/>
    <w:unhideWhenUsed/>
    <w:rsid w:val="000640AD"/>
    <w:rPr>
      <w:color w:val="467886" w:themeColor="hyperlink"/>
      <w:u w:val="single"/>
    </w:rPr>
  </w:style>
  <w:style w:type="character" w:styleId="UnresolvedMention">
    <w:name w:val="Unresolved Mention"/>
    <w:basedOn w:val="DefaultParagraphFont"/>
    <w:uiPriority w:val="99"/>
    <w:semiHidden/>
    <w:unhideWhenUsed/>
    <w:rsid w:val="000640AD"/>
    <w:rPr>
      <w:color w:val="605E5C"/>
      <w:shd w:val="clear" w:color="auto" w:fill="E1DFDD"/>
    </w:rPr>
  </w:style>
  <w:style w:type="table" w:styleId="TableGrid">
    <w:name w:val="Table Grid"/>
    <w:basedOn w:val="TableNormal"/>
    <w:uiPriority w:val="39"/>
    <w:rsid w:val="002F0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taurantmanagement.co.uk/manage-kitchen-inventory/" TargetMode="External"/><Relationship Id="rId18" Type="http://schemas.openxmlformats.org/officeDocument/2006/relationships/hyperlink" Target="https://online.hbs.edu/blog/post/team-management-skil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staurantmanagement.co.uk/restaurant-management-styles/" TargetMode="External"/><Relationship Id="rId17" Type="http://schemas.openxmlformats.org/officeDocument/2006/relationships/hyperlink" Target="https://online.hbs.edu/blog/post/authoritative-leadership-style" TargetMode="External"/><Relationship Id="rId2" Type="http://schemas.openxmlformats.org/officeDocument/2006/relationships/customXml" Target="../customXml/item2.xml"/><Relationship Id="rId16" Type="http://schemas.openxmlformats.org/officeDocument/2006/relationships/hyperlink" Target="https://www.statista.com/statistics/1318869/restaurant-industry-market-size-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taurantmanagement.co.uk/growth-of-the-restaurant-industry-in-the-uk/" TargetMode="External"/><Relationship Id="rId5" Type="http://schemas.openxmlformats.org/officeDocument/2006/relationships/numbering" Target="numbering.xml"/><Relationship Id="rId15" Type="http://schemas.openxmlformats.org/officeDocument/2006/relationships/hyperlink" Target="https://www.linkedin.com/advice/3/youre-aiming-excel-business-operations-what-awt5e#:~:text=What%20skills%20and%20experiences%20are%20essential%20for%20success%3F,Project%20Management%20...%206%206%20Adaptability%20and%20Resilience"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uk.indeed.com/career-advice/cvs-cover-letters/restaurant-manager-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cca0e38acf7f4f1cd0961204a67a396d">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44ee58a761bf1431a5231b4634128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99B87046-DE49-4A64-B640-A0B042748A25}">
  <ds:schemaRefs>
    <ds:schemaRef ds:uri="http://schemas.openxmlformats.org/officeDocument/2006/bibliography"/>
  </ds:schemaRefs>
</ds:datastoreItem>
</file>

<file path=customXml/itemProps2.xml><?xml version="1.0" encoding="utf-8"?>
<ds:datastoreItem xmlns:ds="http://schemas.openxmlformats.org/officeDocument/2006/customXml" ds:itemID="{661C3F99-75C1-4A58-98E9-DD904EABA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3040E3-4A3A-4332-94C7-ABA67D4A8A86}">
  <ds:schemaRefs>
    <ds:schemaRef ds:uri="http://schemas.microsoft.com/sharepoint/v3/contenttype/forms"/>
  </ds:schemaRefs>
</ds:datastoreItem>
</file>

<file path=customXml/itemProps4.xml><?xml version="1.0" encoding="utf-8"?>
<ds:datastoreItem xmlns:ds="http://schemas.openxmlformats.org/officeDocument/2006/customXml" ds:itemID="{C6CB32E5-DF04-4D86-9482-375A29B73279}">
  <ds:schemaRefs>
    <ds:schemaRef ds:uri="http://schemas.openxmlformats.org/package/2006/metadata/core-properties"/>
    <ds:schemaRef ds:uri="http://schemas.microsoft.com/office/2006/metadata/properties"/>
    <ds:schemaRef ds:uri="http://purl.org/dc/dcmitype/"/>
    <ds:schemaRef ds:uri="http://purl.org/dc/terms/"/>
    <ds:schemaRef ds:uri="http://www.w3.org/XML/1998/namespace"/>
    <ds:schemaRef ds:uri="d8e79d84-78fb-44a9-92e9-d04bdd8f0359"/>
    <ds:schemaRef ds:uri="http://schemas.microsoft.com/office/2006/documentManagement/types"/>
    <ds:schemaRef ds:uri="http://purl.org/dc/elements/1.1/"/>
    <ds:schemaRef ds:uri="http://schemas.microsoft.com/office/infopath/2007/PartnerControls"/>
    <ds:schemaRef ds:uri="04c7059f-bde8-4ce9-bb0f-e5288874095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Pascual (2229176)</dc:creator>
  <cp:keywords/>
  <dc:description/>
  <cp:lastModifiedBy>Jef Pascual (2229176)</cp:lastModifiedBy>
  <cp:revision>2</cp:revision>
  <dcterms:created xsi:type="dcterms:W3CDTF">2024-10-31T00:00:00Z</dcterms:created>
  <dcterms:modified xsi:type="dcterms:W3CDTF">2024-10-31T00:00:00Z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