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0292088"/>
        <w:docPartObj>
          <w:docPartGallery w:val="Cover Pages"/>
          <w:docPartUnique/>
        </w:docPartObj>
      </w:sdtPr>
      <w:sdtContent>
        <w:p w:rsidR="00272D91" w:rsidRDefault="00272D91" w:rsidP="00557A45">
          <w:pPr>
            <w:jc w:val="both"/>
          </w:pPr>
        </w:p>
        <w:p w:rsidR="008235AA" w:rsidRDefault="00272D91" w:rsidP="00557A45">
          <w:pPr>
            <w:jc w:val="both"/>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B1732" w:rsidRDefault="00AB173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Research Proposal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AB1732" w:rsidRDefault="00AB173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Research Proposal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B1732" w:rsidRDefault="00AB173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r w:rsidR="00CF5CE5">
                                  <w:rPr>
                                    <w:color w:val="7F7F7F" w:themeColor="text1" w:themeTint="80"/>
                                    <w:sz w:val="18"/>
                                    <w:szCs w:val="18"/>
                                  </w:rPr>
                                  <w:tab/>
                                </w:r>
                                <w:r w:rsidR="00CF5CE5">
                                  <w:rPr>
                                    <w:color w:val="7F7F7F" w:themeColor="text1" w:themeTint="80"/>
                                    <w:sz w:val="18"/>
                                    <w:szCs w:val="18"/>
                                  </w:rPr>
                                  <w:tab/>
                                </w:r>
                                <w:r w:rsidR="00CF5CE5">
                                  <w:rPr>
                                    <w:color w:val="7F7F7F" w:themeColor="text1" w:themeTint="80"/>
                                    <w:sz w:val="18"/>
                                    <w:szCs w:val="18"/>
                                  </w:rPr>
                                  <w:tab/>
                                  <w:t>Supervisor: Dr Nik Whitehead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AB1732" w:rsidRDefault="00AB173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r w:rsidR="00CF5CE5">
                            <w:rPr>
                              <w:color w:val="7F7F7F" w:themeColor="text1" w:themeTint="80"/>
                              <w:sz w:val="18"/>
                              <w:szCs w:val="18"/>
                            </w:rPr>
                            <w:tab/>
                          </w:r>
                          <w:r w:rsidR="00CF5CE5">
                            <w:rPr>
                              <w:color w:val="7F7F7F" w:themeColor="text1" w:themeTint="80"/>
                              <w:sz w:val="18"/>
                              <w:szCs w:val="18"/>
                            </w:rPr>
                            <w:tab/>
                          </w:r>
                          <w:r w:rsidR="00CF5CE5">
                            <w:rPr>
                              <w:color w:val="7F7F7F" w:themeColor="text1" w:themeTint="80"/>
                              <w:sz w:val="18"/>
                              <w:szCs w:val="18"/>
                            </w:rPr>
                            <w:tab/>
                            <w:t>Supervisor: Dr Nik Whitehead</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B1732" w:rsidRDefault="00AB1732" w:rsidP="00DB3438">
                                <w:pPr>
                                  <w:pStyle w:val="NoSpacing"/>
                                  <w:spacing w:before="40" w:after="40"/>
                                  <w:jc w:val="both"/>
                                  <w:rPr>
                                    <w:caps/>
                                    <w:color w:val="4472C4" w:themeColor="accent5"/>
                                    <w:sz w:val="24"/>
                                    <w:szCs w:val="24"/>
                                  </w:rPr>
                                </w:pPr>
                                <w:r>
                                  <w:rPr>
                                    <w:caps/>
                                    <w:color w:val="5B9BD5" w:themeColor="accent1"/>
                                    <w:sz w:val="28"/>
                                    <w:szCs w:val="28"/>
                                  </w:rPr>
                                  <w:t xml:space="preserve">using digital visualisation to provide </w:t>
                                </w:r>
                                <w:r w:rsidRPr="0040797F">
                                  <w:rPr>
                                    <w:caps/>
                                    <w:color w:val="5B9BD5" w:themeColor="accent1"/>
                                    <w:sz w:val="28"/>
                                    <w:szCs w:val="28"/>
                                  </w:rPr>
                                  <w:t>medication administration surveillance</w:t>
                                </w:r>
                                <w:r>
                                  <w:rPr>
                                    <w:caps/>
                                    <w:color w:val="5B9BD5" w:themeColor="accent1"/>
                                    <w:sz w:val="28"/>
                                    <w:szCs w:val="28"/>
                                  </w:rPr>
                                  <w:t xml:space="preserve"> and Reduce</w:t>
                                </w:r>
                                <w:r w:rsidRPr="0040797F">
                                  <w:rPr>
                                    <w:caps/>
                                    <w:color w:val="5B9BD5" w:themeColor="accent1"/>
                                    <w:sz w:val="28"/>
                                    <w:szCs w:val="28"/>
                                  </w:rPr>
                                  <w:t xml:space="preserve"> missed </w:t>
                                </w:r>
                                <w:r>
                                  <w:rPr>
                                    <w:caps/>
                                    <w:color w:val="5B9BD5" w:themeColor="accent1"/>
                                    <w:sz w:val="28"/>
                                    <w:szCs w:val="28"/>
                                  </w:rPr>
                                  <w:t>medication doses</w:t>
                                </w:r>
                                <w:r w:rsidRPr="0040797F">
                                  <w:rPr>
                                    <w:caps/>
                                    <w:color w:val="5B9BD5" w:themeColor="accent1"/>
                                    <w:sz w:val="28"/>
                                    <w:szCs w:val="28"/>
                                  </w:rPr>
                                  <w:t xml:space="preserve"> in haemodialysis</w:t>
                                </w:r>
                                <w:r>
                                  <w:rPr>
                                    <w:caps/>
                                    <w:color w:val="5B9BD5" w:themeColor="accent1"/>
                                    <w:sz w:val="28"/>
                                    <w:szCs w:val="28"/>
                                  </w:rPr>
                                  <w:t xml:space="preserve"> (HD)</w:t>
                                </w:r>
                                <w:r w:rsidRPr="0040797F">
                                  <w:rPr>
                                    <w:caps/>
                                    <w:color w:val="5B9BD5" w:themeColor="accent1"/>
                                    <w:sz w:val="28"/>
                                    <w:szCs w:val="28"/>
                                  </w:rPr>
                                  <w:t xml:space="preserve"> p</w:t>
                                </w:r>
                                <w:r>
                                  <w:rPr>
                                    <w:caps/>
                                    <w:color w:val="5B9BD5" w:themeColor="accent1"/>
                                    <w:sz w:val="28"/>
                                    <w:szCs w:val="28"/>
                                  </w:rPr>
                                  <w:t>atients</w:t>
                                </w:r>
                                <w:r w:rsidRPr="0040797F">
                                  <w:rPr>
                                    <w:caps/>
                                    <w:color w:val="5B9BD5" w:themeColor="accent1"/>
                                    <w:sz w:val="28"/>
                                    <w:szCs w:val="28"/>
                                  </w:rPr>
                                  <w:t xml:space="preserve"> </w:t>
                                </w:r>
                                <w:r>
                                  <w:rPr>
                                    <w:caps/>
                                    <w:color w:val="5B9BD5" w:themeColor="accent1"/>
                                    <w:sz w:val="28"/>
                                    <w:szCs w:val="28"/>
                                  </w:rPr>
                                  <w:br/>
                                </w:r>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Mike Wakelyn</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AB1732" w:rsidRDefault="00AB1732" w:rsidP="00DB3438">
                          <w:pPr>
                            <w:pStyle w:val="NoSpacing"/>
                            <w:spacing w:before="40" w:after="40"/>
                            <w:jc w:val="both"/>
                            <w:rPr>
                              <w:caps/>
                              <w:color w:val="4472C4" w:themeColor="accent5"/>
                              <w:sz w:val="24"/>
                              <w:szCs w:val="24"/>
                            </w:rPr>
                          </w:pPr>
                          <w:r>
                            <w:rPr>
                              <w:caps/>
                              <w:color w:val="5B9BD5" w:themeColor="accent1"/>
                              <w:sz w:val="28"/>
                              <w:szCs w:val="28"/>
                            </w:rPr>
                            <w:t xml:space="preserve">using digital visualisation to provide </w:t>
                          </w:r>
                          <w:r w:rsidRPr="0040797F">
                            <w:rPr>
                              <w:caps/>
                              <w:color w:val="5B9BD5" w:themeColor="accent1"/>
                              <w:sz w:val="28"/>
                              <w:szCs w:val="28"/>
                            </w:rPr>
                            <w:t>medication administration surveillance</w:t>
                          </w:r>
                          <w:r>
                            <w:rPr>
                              <w:caps/>
                              <w:color w:val="5B9BD5" w:themeColor="accent1"/>
                              <w:sz w:val="28"/>
                              <w:szCs w:val="28"/>
                            </w:rPr>
                            <w:t xml:space="preserve"> and Reduce</w:t>
                          </w:r>
                          <w:r w:rsidRPr="0040797F">
                            <w:rPr>
                              <w:caps/>
                              <w:color w:val="5B9BD5" w:themeColor="accent1"/>
                              <w:sz w:val="28"/>
                              <w:szCs w:val="28"/>
                            </w:rPr>
                            <w:t xml:space="preserve"> missed </w:t>
                          </w:r>
                          <w:r>
                            <w:rPr>
                              <w:caps/>
                              <w:color w:val="5B9BD5" w:themeColor="accent1"/>
                              <w:sz w:val="28"/>
                              <w:szCs w:val="28"/>
                            </w:rPr>
                            <w:t>medication doses</w:t>
                          </w:r>
                          <w:r w:rsidRPr="0040797F">
                            <w:rPr>
                              <w:caps/>
                              <w:color w:val="5B9BD5" w:themeColor="accent1"/>
                              <w:sz w:val="28"/>
                              <w:szCs w:val="28"/>
                            </w:rPr>
                            <w:t xml:space="preserve"> in haemodialysis</w:t>
                          </w:r>
                          <w:r>
                            <w:rPr>
                              <w:caps/>
                              <w:color w:val="5B9BD5" w:themeColor="accent1"/>
                              <w:sz w:val="28"/>
                              <w:szCs w:val="28"/>
                            </w:rPr>
                            <w:t xml:space="preserve"> (HD)</w:t>
                          </w:r>
                          <w:r w:rsidRPr="0040797F">
                            <w:rPr>
                              <w:caps/>
                              <w:color w:val="5B9BD5" w:themeColor="accent1"/>
                              <w:sz w:val="28"/>
                              <w:szCs w:val="28"/>
                            </w:rPr>
                            <w:t xml:space="preserve"> p</w:t>
                          </w:r>
                          <w:r>
                            <w:rPr>
                              <w:caps/>
                              <w:color w:val="5B9BD5" w:themeColor="accent1"/>
                              <w:sz w:val="28"/>
                              <w:szCs w:val="28"/>
                            </w:rPr>
                            <w:t>atients</w:t>
                          </w:r>
                          <w:r w:rsidRPr="0040797F">
                            <w:rPr>
                              <w:caps/>
                              <w:color w:val="5B9BD5" w:themeColor="accent1"/>
                              <w:sz w:val="28"/>
                              <w:szCs w:val="28"/>
                            </w:rPr>
                            <w:t xml:space="preserve"> </w:t>
                          </w:r>
                          <w:r>
                            <w:rPr>
                              <w:caps/>
                              <w:color w:val="5B9BD5" w:themeColor="accent1"/>
                              <w:sz w:val="28"/>
                              <w:szCs w:val="28"/>
                            </w:rPr>
                            <w:br/>
                          </w:r>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Mike Wakelyn</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AB1732" w:rsidRDefault="00AB1732">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AB1732" w:rsidRDefault="00AB1732">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p w:rsidR="008235AA" w:rsidRDefault="008235AA" w:rsidP="00557A45">
          <w:pPr>
            <w:jc w:val="both"/>
          </w:pPr>
          <w:r>
            <w:lastRenderedPageBreak/>
            <w:t>Abstract</w:t>
          </w:r>
        </w:p>
        <w:p w:rsidR="008235AA" w:rsidRPr="008235AA" w:rsidRDefault="008235AA" w:rsidP="008235AA">
          <w:pPr>
            <w:spacing w:line="276" w:lineRule="auto"/>
            <w:jc w:val="both"/>
            <w:rPr>
              <w:rFonts w:ascii="Calibri" w:eastAsia="Calibri" w:hAnsi="Calibri" w:cs="Times New Roman"/>
              <w:sz w:val="24"/>
              <w:szCs w:val="24"/>
            </w:rPr>
          </w:pPr>
          <w:r w:rsidRPr="008235AA">
            <w:rPr>
              <w:rFonts w:ascii="Calibri" w:eastAsia="Calibri" w:hAnsi="Calibri" w:cs="Times New Roman"/>
              <w:sz w:val="24"/>
              <w:szCs w:val="24"/>
            </w:rPr>
            <w:t xml:space="preserve">This </w:t>
          </w:r>
          <w:r>
            <w:rPr>
              <w:rFonts w:ascii="Calibri" w:eastAsia="Calibri" w:hAnsi="Calibri" w:cs="Times New Roman"/>
              <w:sz w:val="24"/>
              <w:szCs w:val="24"/>
            </w:rPr>
            <w:t>research proposal investigates the design, development and implementation of a clinical dashboard.  Consideration is given to whether a live medication surveillance dashboard can reduce or even eliminate missed drug administrations during live Haemodialysis treatment.</w:t>
          </w:r>
          <w:r w:rsidRPr="008235AA">
            <w:rPr>
              <w:rFonts w:ascii="Calibri" w:eastAsia="Calibri" w:hAnsi="Calibri" w:cs="Times New Roman"/>
              <w:sz w:val="24"/>
              <w:szCs w:val="24"/>
            </w:rPr>
            <w:t xml:space="preserve"> </w:t>
          </w:r>
        </w:p>
        <w:p w:rsidR="008235AA" w:rsidRPr="008235AA" w:rsidRDefault="008235AA" w:rsidP="008235AA">
          <w:pPr>
            <w:spacing w:line="276" w:lineRule="auto"/>
            <w:jc w:val="both"/>
            <w:rPr>
              <w:rFonts w:ascii="Calibri" w:eastAsia="Calibri" w:hAnsi="Calibri" w:cs="Times New Roman"/>
              <w:sz w:val="24"/>
              <w:szCs w:val="24"/>
            </w:rPr>
          </w:pPr>
          <w:r>
            <w:rPr>
              <w:rFonts w:ascii="Calibri" w:eastAsia="Calibri" w:hAnsi="Calibri" w:cs="Times New Roman"/>
              <w:sz w:val="24"/>
              <w:szCs w:val="24"/>
            </w:rPr>
            <w:t>A literature review was undertaken and is detailed within.  Resea</w:t>
          </w:r>
          <w:r w:rsidR="001361EA">
            <w:rPr>
              <w:rFonts w:ascii="Calibri" w:eastAsia="Calibri" w:hAnsi="Calibri" w:cs="Times New Roman"/>
              <w:sz w:val="24"/>
              <w:szCs w:val="24"/>
            </w:rPr>
            <w:t>r</w:t>
          </w:r>
          <w:r>
            <w:rPr>
              <w:rFonts w:ascii="Calibri" w:eastAsia="Calibri" w:hAnsi="Calibri" w:cs="Times New Roman"/>
              <w:sz w:val="24"/>
              <w:szCs w:val="24"/>
            </w:rPr>
            <w:t>ch and development methods are also analysed and their use justified, followed by details of resources required and project management tools and techniques.</w:t>
          </w:r>
        </w:p>
        <w:p w:rsidR="008235AA" w:rsidRPr="008235AA" w:rsidRDefault="008235AA" w:rsidP="008235AA">
          <w:pPr>
            <w:spacing w:line="276" w:lineRule="auto"/>
            <w:jc w:val="both"/>
            <w:rPr>
              <w:rFonts w:ascii="Calibri" w:eastAsia="Calibri" w:hAnsi="Calibri" w:cs="Times New Roman"/>
              <w:sz w:val="24"/>
              <w:szCs w:val="24"/>
            </w:rPr>
          </w:pPr>
          <w:r w:rsidRPr="008235AA">
            <w:rPr>
              <w:rFonts w:ascii="Calibri" w:eastAsia="Calibri" w:hAnsi="Calibri" w:cs="Times New Roman"/>
              <w:sz w:val="24"/>
              <w:szCs w:val="24"/>
            </w:rPr>
            <w:t>Any additional resources drawn upon are referenced and credited in the References section.</w:t>
          </w:r>
        </w:p>
        <w:p w:rsidR="008235AA" w:rsidRPr="008235AA" w:rsidRDefault="008235AA" w:rsidP="008235AA">
          <w:pPr>
            <w:spacing w:line="276" w:lineRule="auto"/>
            <w:jc w:val="both"/>
            <w:rPr>
              <w:rFonts w:ascii="Calibri" w:eastAsia="Calibri" w:hAnsi="Calibri" w:cs="Times New Roman"/>
              <w:sz w:val="24"/>
              <w:szCs w:val="24"/>
            </w:rPr>
          </w:pPr>
          <w:r w:rsidRPr="008235AA">
            <w:rPr>
              <w:rFonts w:ascii="Calibri" w:eastAsia="Calibri" w:hAnsi="Calibri" w:cs="Times New Roman"/>
              <w:sz w:val="24"/>
              <w:szCs w:val="24"/>
            </w:rPr>
            <w:t>For more information on the author, please visit the below LinkedIn profile:</w:t>
          </w:r>
        </w:p>
        <w:p w:rsidR="008235AA" w:rsidRPr="008235AA" w:rsidRDefault="008235AA" w:rsidP="008235AA">
          <w:pPr>
            <w:spacing w:line="276" w:lineRule="auto"/>
            <w:jc w:val="both"/>
            <w:rPr>
              <w:rFonts w:ascii="Arial" w:eastAsia="Calibri" w:hAnsi="Arial" w:cs="Arial"/>
              <w:color w:val="333333"/>
              <w:bdr w:val="none" w:sz="0" w:space="0" w:color="auto" w:frame="1"/>
              <w:shd w:val="clear" w:color="auto" w:fill="FFFFFF"/>
            </w:rPr>
          </w:pPr>
          <w:hyperlink r:id="rId9" w:history="1">
            <w:r w:rsidRPr="008235AA">
              <w:rPr>
                <w:rFonts w:ascii="Arial" w:eastAsia="Calibri" w:hAnsi="Arial" w:cs="Arial"/>
                <w:color w:val="0563C1"/>
                <w:sz w:val="24"/>
                <w:szCs w:val="24"/>
                <w:u w:val="single"/>
                <w:bdr w:val="none" w:sz="0" w:space="0" w:color="auto" w:frame="1"/>
                <w:shd w:val="clear" w:color="auto" w:fill="FFFFFF"/>
              </w:rPr>
              <w:t>www.linkedin.com/in/mikedwakelyn</w:t>
            </w:r>
          </w:hyperlink>
          <w:r w:rsidRPr="008235AA">
            <w:rPr>
              <w:rFonts w:ascii="Arial" w:eastAsia="Calibri" w:hAnsi="Arial" w:cs="Arial"/>
              <w:color w:val="333333"/>
              <w:sz w:val="24"/>
              <w:szCs w:val="24"/>
              <w:bdr w:val="none" w:sz="0" w:space="0" w:color="auto" w:frame="1"/>
              <w:shd w:val="clear" w:color="auto" w:fill="FFFFFF"/>
            </w:rPr>
            <w:t xml:space="preserve"> </w:t>
          </w: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8235AA" w:rsidRDefault="008235AA" w:rsidP="00557A45">
          <w:pPr>
            <w:jc w:val="both"/>
          </w:pPr>
        </w:p>
        <w:p w:rsidR="00286C9A" w:rsidRDefault="00AB1732" w:rsidP="00557A45">
          <w:pPr>
            <w:jc w:val="both"/>
          </w:pPr>
        </w:p>
      </w:sdtContent>
    </w:sdt>
    <w:sdt>
      <w:sdtPr>
        <w:rPr>
          <w:rFonts w:asciiTheme="minorHAnsi" w:eastAsiaTheme="minorHAnsi" w:hAnsiTheme="minorHAnsi" w:cstheme="minorBidi"/>
          <w:color w:val="auto"/>
          <w:sz w:val="22"/>
          <w:szCs w:val="22"/>
          <w:lang w:val="en-GB"/>
        </w:rPr>
        <w:id w:val="708389603"/>
        <w:docPartObj>
          <w:docPartGallery w:val="Table of Contents"/>
          <w:docPartUnique/>
        </w:docPartObj>
      </w:sdtPr>
      <w:sdtEndPr>
        <w:rPr>
          <w:b/>
          <w:bCs/>
          <w:noProof/>
        </w:rPr>
      </w:sdtEndPr>
      <w:sdtContent>
        <w:p w:rsidR="00286C9A" w:rsidRDefault="00286C9A">
          <w:pPr>
            <w:pStyle w:val="TOCHeading"/>
          </w:pPr>
          <w:r>
            <w:t>Table of Contents</w:t>
          </w:r>
          <w:r w:rsidR="00C259F8">
            <w:br/>
          </w:r>
        </w:p>
        <w:p w:rsidR="001361EA" w:rsidRPr="001361EA" w:rsidRDefault="00286C9A">
          <w:pPr>
            <w:pStyle w:val="TOC1"/>
            <w:tabs>
              <w:tab w:val="right" w:leader="dot" w:pos="9016"/>
            </w:tabs>
            <w:rPr>
              <w:rFonts w:eastAsiaTheme="minorEastAsia"/>
              <w:noProof/>
              <w:sz w:val="24"/>
              <w:szCs w:val="24"/>
              <w:lang w:eastAsia="en-GB"/>
            </w:rPr>
          </w:pPr>
          <w:r w:rsidRPr="008235AA">
            <w:rPr>
              <w:sz w:val="24"/>
              <w:szCs w:val="24"/>
            </w:rPr>
            <w:fldChar w:fldCharType="begin"/>
          </w:r>
          <w:r w:rsidRPr="008235AA">
            <w:rPr>
              <w:sz w:val="24"/>
              <w:szCs w:val="24"/>
            </w:rPr>
            <w:instrText xml:space="preserve"> TOC \o "1-3" \h \z \u </w:instrText>
          </w:r>
          <w:r w:rsidRPr="008235AA">
            <w:rPr>
              <w:sz w:val="24"/>
              <w:szCs w:val="24"/>
            </w:rPr>
            <w:fldChar w:fldCharType="separate"/>
          </w:r>
          <w:hyperlink w:anchor="_Toc7806275" w:history="1">
            <w:r w:rsidR="001361EA" w:rsidRPr="001361EA">
              <w:rPr>
                <w:rStyle w:val="Hyperlink"/>
                <w:noProof/>
                <w:sz w:val="24"/>
                <w:szCs w:val="24"/>
              </w:rPr>
              <w:t>Table of Figures</w:t>
            </w:r>
            <w:r w:rsidR="001361EA" w:rsidRPr="001361EA">
              <w:rPr>
                <w:noProof/>
                <w:webHidden/>
                <w:sz w:val="24"/>
                <w:szCs w:val="24"/>
              </w:rPr>
              <w:tab/>
            </w:r>
            <w:r w:rsidR="001361EA" w:rsidRPr="001361EA">
              <w:rPr>
                <w:noProof/>
                <w:webHidden/>
                <w:sz w:val="24"/>
                <w:szCs w:val="24"/>
              </w:rPr>
              <w:fldChar w:fldCharType="begin"/>
            </w:r>
            <w:r w:rsidR="001361EA" w:rsidRPr="001361EA">
              <w:rPr>
                <w:noProof/>
                <w:webHidden/>
                <w:sz w:val="24"/>
                <w:szCs w:val="24"/>
              </w:rPr>
              <w:instrText xml:space="preserve"> PAGEREF _Toc7806275 \h </w:instrText>
            </w:r>
            <w:r w:rsidR="001361EA" w:rsidRPr="001361EA">
              <w:rPr>
                <w:noProof/>
                <w:webHidden/>
                <w:sz w:val="24"/>
                <w:szCs w:val="24"/>
              </w:rPr>
            </w:r>
            <w:r w:rsidR="001361EA" w:rsidRPr="001361EA">
              <w:rPr>
                <w:noProof/>
                <w:webHidden/>
                <w:sz w:val="24"/>
                <w:szCs w:val="24"/>
              </w:rPr>
              <w:fldChar w:fldCharType="separate"/>
            </w:r>
            <w:r w:rsidR="001361EA" w:rsidRPr="001361EA">
              <w:rPr>
                <w:noProof/>
                <w:webHidden/>
                <w:sz w:val="24"/>
                <w:szCs w:val="24"/>
              </w:rPr>
              <w:t>3</w:t>
            </w:r>
            <w:r w:rsidR="001361EA" w:rsidRPr="001361EA">
              <w:rPr>
                <w:noProof/>
                <w:webHidden/>
                <w:sz w:val="24"/>
                <w:szCs w:val="24"/>
              </w:rPr>
              <w:fldChar w:fldCharType="end"/>
            </w:r>
          </w:hyperlink>
        </w:p>
        <w:p w:rsidR="001361EA" w:rsidRPr="001361EA" w:rsidRDefault="001361EA">
          <w:pPr>
            <w:pStyle w:val="TOC1"/>
            <w:tabs>
              <w:tab w:val="right" w:leader="dot" w:pos="9016"/>
            </w:tabs>
            <w:rPr>
              <w:rFonts w:eastAsiaTheme="minorEastAsia"/>
              <w:noProof/>
              <w:sz w:val="24"/>
              <w:szCs w:val="24"/>
              <w:lang w:eastAsia="en-GB"/>
            </w:rPr>
          </w:pPr>
          <w:hyperlink w:anchor="_Toc7806276" w:history="1">
            <w:r w:rsidRPr="001361EA">
              <w:rPr>
                <w:rStyle w:val="Hyperlink"/>
                <w:noProof/>
                <w:sz w:val="24"/>
                <w:szCs w:val="24"/>
              </w:rPr>
              <w:t>Key Terms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_Toc7806276 \h </w:instrText>
            </w:r>
            <w:r w:rsidRPr="001361EA">
              <w:rPr>
                <w:noProof/>
                <w:webHidden/>
                <w:sz w:val="24"/>
                <w:szCs w:val="24"/>
              </w:rPr>
            </w:r>
            <w:r w:rsidRPr="001361EA">
              <w:rPr>
                <w:noProof/>
                <w:webHidden/>
                <w:sz w:val="24"/>
                <w:szCs w:val="24"/>
              </w:rPr>
              <w:fldChar w:fldCharType="separate"/>
            </w:r>
            <w:r w:rsidRPr="001361EA">
              <w:rPr>
                <w:noProof/>
                <w:webHidden/>
                <w:sz w:val="24"/>
                <w:szCs w:val="24"/>
              </w:rPr>
              <w:t>3</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277" w:history="1">
            <w:r w:rsidRPr="001361EA">
              <w:rPr>
                <w:rStyle w:val="Hyperlink"/>
                <w:noProof/>
                <w:sz w:val="24"/>
                <w:szCs w:val="24"/>
              </w:rPr>
              <w:t>1.</w:t>
            </w:r>
            <w:r w:rsidRPr="001361EA">
              <w:rPr>
                <w:rFonts w:eastAsiaTheme="minorEastAsia"/>
                <w:noProof/>
                <w:sz w:val="24"/>
                <w:szCs w:val="24"/>
                <w:lang w:eastAsia="en-GB"/>
              </w:rPr>
              <w:tab/>
            </w:r>
            <w:r w:rsidRPr="001361EA">
              <w:rPr>
                <w:rStyle w:val="Hyperlink"/>
                <w:noProof/>
                <w:sz w:val="24"/>
                <w:szCs w:val="24"/>
              </w:rPr>
              <w:t>Introduction</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_Toc7806277 \h </w:instrText>
            </w:r>
            <w:r w:rsidRPr="001361EA">
              <w:rPr>
                <w:noProof/>
                <w:webHidden/>
                <w:sz w:val="24"/>
                <w:szCs w:val="24"/>
              </w:rPr>
            </w:r>
            <w:r w:rsidRPr="001361EA">
              <w:rPr>
                <w:noProof/>
                <w:webHidden/>
                <w:sz w:val="24"/>
                <w:szCs w:val="24"/>
              </w:rPr>
              <w:fldChar w:fldCharType="separate"/>
            </w:r>
            <w:r w:rsidRPr="001361EA">
              <w:rPr>
                <w:noProof/>
                <w:webHidden/>
                <w:sz w:val="24"/>
                <w:szCs w:val="24"/>
              </w:rPr>
              <w:t>4</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78" w:history="1">
            <w:r w:rsidRPr="001361EA">
              <w:rPr>
                <w:rStyle w:val="Hyperlink"/>
                <w:noProof/>
                <w:sz w:val="24"/>
                <w:szCs w:val="24"/>
              </w:rPr>
              <w:t>1.1.</w:t>
            </w:r>
            <w:r w:rsidRPr="001361EA">
              <w:rPr>
                <w:rFonts w:eastAsiaTheme="minorEastAsia"/>
                <w:noProof/>
                <w:sz w:val="24"/>
                <w:szCs w:val="24"/>
                <w:lang w:eastAsia="en-GB"/>
              </w:rPr>
              <w:tab/>
            </w:r>
            <w:r w:rsidRPr="001361EA">
              <w:rPr>
                <w:rStyle w:val="Hyperlink"/>
                <w:noProof/>
                <w:sz w:val="24"/>
                <w:szCs w:val="24"/>
              </w:rPr>
              <w:t>Data Visualisation and Dashboards – Industry Background</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_Toc7806278 \h </w:instrText>
            </w:r>
            <w:r w:rsidRPr="001361EA">
              <w:rPr>
                <w:noProof/>
                <w:webHidden/>
                <w:sz w:val="24"/>
                <w:szCs w:val="24"/>
              </w:rPr>
            </w:r>
            <w:r w:rsidRPr="001361EA">
              <w:rPr>
                <w:noProof/>
                <w:webHidden/>
                <w:sz w:val="24"/>
                <w:szCs w:val="24"/>
              </w:rPr>
              <w:fldChar w:fldCharType="separate"/>
            </w:r>
            <w:r w:rsidRPr="001361EA">
              <w:rPr>
                <w:noProof/>
                <w:webHidden/>
                <w:sz w:val="24"/>
                <w:szCs w:val="24"/>
              </w:rPr>
              <w:t>4</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79" w:history="1">
            <w:r w:rsidRPr="001361EA">
              <w:rPr>
                <w:rStyle w:val="Hyperlink"/>
                <w:noProof/>
                <w:sz w:val="24"/>
                <w:szCs w:val="24"/>
              </w:rPr>
              <w:t>1.2.</w:t>
            </w:r>
            <w:r w:rsidRPr="001361EA">
              <w:rPr>
                <w:rFonts w:eastAsiaTheme="minorEastAsia"/>
                <w:noProof/>
                <w:sz w:val="24"/>
                <w:szCs w:val="24"/>
                <w:lang w:eastAsia="en-GB"/>
              </w:rPr>
              <w:tab/>
            </w:r>
            <w:r w:rsidRPr="001361EA">
              <w:rPr>
                <w:rStyle w:val="Hyperlink"/>
                <w:noProof/>
                <w:sz w:val="24"/>
                <w:szCs w:val="24"/>
              </w:rPr>
              <w:t>Dashboard design – Overcoming the challenges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_Toc7806279 \h </w:instrText>
            </w:r>
            <w:r w:rsidRPr="001361EA">
              <w:rPr>
                <w:noProof/>
                <w:webHidden/>
                <w:sz w:val="24"/>
                <w:szCs w:val="24"/>
              </w:rPr>
            </w:r>
            <w:r w:rsidRPr="001361EA">
              <w:rPr>
                <w:noProof/>
                <w:webHidden/>
                <w:sz w:val="24"/>
                <w:szCs w:val="24"/>
              </w:rPr>
              <w:fldChar w:fldCharType="separate"/>
            </w:r>
            <w:r w:rsidRPr="001361EA">
              <w:rPr>
                <w:noProof/>
                <w:webHidden/>
                <w:sz w:val="24"/>
                <w:szCs w:val="24"/>
              </w:rPr>
              <w:t>6</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80" w:history="1">
            <w:r w:rsidRPr="001361EA">
              <w:rPr>
                <w:rStyle w:val="Hyperlink"/>
                <w:noProof/>
                <w:sz w:val="24"/>
                <w:szCs w:val="24"/>
              </w:rPr>
              <w:t>1.3.</w:t>
            </w:r>
            <w:r w:rsidRPr="001361EA">
              <w:rPr>
                <w:rFonts w:eastAsiaTheme="minorEastAsia"/>
                <w:noProof/>
                <w:sz w:val="24"/>
                <w:szCs w:val="24"/>
                <w:lang w:eastAsia="en-GB"/>
              </w:rPr>
              <w:tab/>
            </w:r>
            <w:r w:rsidRPr="001361EA">
              <w:rPr>
                <w:rStyle w:val="Hyperlink"/>
                <w:noProof/>
                <w:sz w:val="24"/>
                <w:szCs w:val="24"/>
                <w:shd w:val="clear" w:color="auto" w:fill="FFFFFF"/>
              </w:rPr>
              <w:t>Healthcare Data – It is only good data if it is used</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_Toc7806280 \h </w:instrText>
            </w:r>
            <w:r w:rsidRPr="001361EA">
              <w:rPr>
                <w:noProof/>
                <w:webHidden/>
                <w:sz w:val="24"/>
                <w:szCs w:val="24"/>
              </w:rPr>
            </w:r>
            <w:r w:rsidRPr="001361EA">
              <w:rPr>
                <w:noProof/>
                <w:webHidden/>
                <w:sz w:val="24"/>
                <w:szCs w:val="24"/>
              </w:rPr>
              <w:fldChar w:fldCharType="separate"/>
            </w:r>
            <w:r w:rsidRPr="001361EA">
              <w:rPr>
                <w:noProof/>
                <w:webHidden/>
                <w:sz w:val="24"/>
                <w:szCs w:val="24"/>
              </w:rPr>
              <w:t>6</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81" w:history="1">
            <w:r w:rsidRPr="001361EA">
              <w:rPr>
                <w:rStyle w:val="Hyperlink"/>
                <w:noProof/>
                <w:sz w:val="24"/>
                <w:szCs w:val="24"/>
              </w:rPr>
              <w:t>1.4.</w:t>
            </w:r>
            <w:r w:rsidRPr="001361EA">
              <w:rPr>
                <w:rFonts w:eastAsiaTheme="minorEastAsia"/>
                <w:noProof/>
                <w:sz w:val="24"/>
                <w:szCs w:val="24"/>
                <w:lang w:eastAsia="en-GB"/>
              </w:rPr>
              <w:tab/>
            </w:r>
            <w:r w:rsidRPr="001361EA">
              <w:rPr>
                <w:rStyle w:val="Hyperlink"/>
                <w:noProof/>
                <w:sz w:val="24"/>
                <w:szCs w:val="24"/>
              </w:rPr>
              <w:t>A Live Renal Medication Dashboard – Real-time access to real-time data</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_Toc7806281 \h </w:instrText>
            </w:r>
            <w:r w:rsidRPr="001361EA">
              <w:rPr>
                <w:noProof/>
                <w:webHidden/>
                <w:sz w:val="24"/>
                <w:szCs w:val="24"/>
              </w:rPr>
            </w:r>
            <w:r w:rsidRPr="001361EA">
              <w:rPr>
                <w:noProof/>
                <w:webHidden/>
                <w:sz w:val="24"/>
                <w:szCs w:val="24"/>
              </w:rPr>
              <w:fldChar w:fldCharType="separate"/>
            </w:r>
            <w:r w:rsidRPr="001361EA">
              <w:rPr>
                <w:noProof/>
                <w:webHidden/>
                <w:sz w:val="24"/>
                <w:szCs w:val="24"/>
              </w:rPr>
              <w:t>8</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82" w:history="1">
            <w:r w:rsidRPr="001361EA">
              <w:rPr>
                <w:rStyle w:val="Hyperlink"/>
                <w:noProof/>
                <w:sz w:val="24"/>
                <w:szCs w:val="24"/>
              </w:rPr>
              <w:t>1.5.</w:t>
            </w:r>
            <w:r w:rsidRPr="001361EA">
              <w:rPr>
                <w:rFonts w:eastAsiaTheme="minorEastAsia"/>
                <w:noProof/>
                <w:sz w:val="24"/>
                <w:szCs w:val="24"/>
                <w:lang w:eastAsia="en-GB"/>
              </w:rPr>
              <w:tab/>
            </w:r>
            <w:r w:rsidRPr="001361EA">
              <w:rPr>
                <w:rStyle w:val="Hyperlink"/>
                <w:noProof/>
                <w:sz w:val="24"/>
                <w:szCs w:val="24"/>
              </w:rPr>
              <w:t>Conclusion</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_Toc7806282 \h </w:instrText>
            </w:r>
            <w:r w:rsidRPr="001361EA">
              <w:rPr>
                <w:noProof/>
                <w:webHidden/>
                <w:sz w:val="24"/>
                <w:szCs w:val="24"/>
              </w:rPr>
            </w:r>
            <w:r w:rsidRPr="001361EA">
              <w:rPr>
                <w:noProof/>
                <w:webHidden/>
                <w:sz w:val="24"/>
                <w:szCs w:val="24"/>
              </w:rPr>
              <w:fldChar w:fldCharType="separate"/>
            </w:r>
            <w:r w:rsidRPr="001361EA">
              <w:rPr>
                <w:noProof/>
                <w:webHidden/>
                <w:sz w:val="24"/>
                <w:szCs w:val="24"/>
              </w:rPr>
              <w:t>9</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283" w:history="1">
            <w:r w:rsidRPr="001361EA">
              <w:rPr>
                <w:rStyle w:val="Hyperlink"/>
                <w:noProof/>
                <w:sz w:val="24"/>
                <w:szCs w:val="24"/>
              </w:rPr>
              <w:t>2.</w:t>
            </w:r>
            <w:r w:rsidRPr="001361EA">
              <w:rPr>
                <w:rFonts w:eastAsiaTheme="minorEastAsia"/>
                <w:noProof/>
                <w:sz w:val="24"/>
                <w:szCs w:val="24"/>
                <w:lang w:eastAsia="en-GB"/>
              </w:rPr>
              <w:tab/>
            </w:r>
            <w:r w:rsidRPr="001361EA">
              <w:rPr>
                <w:rStyle w:val="Hyperlink"/>
                <w:noProof/>
                <w:sz w:val="24"/>
                <w:szCs w:val="24"/>
              </w:rPr>
              <w:t>Research and Development Methods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_Toc7806283 \h </w:instrText>
            </w:r>
            <w:r w:rsidRPr="001361EA">
              <w:rPr>
                <w:noProof/>
                <w:webHidden/>
                <w:sz w:val="24"/>
                <w:szCs w:val="24"/>
              </w:rPr>
            </w:r>
            <w:r w:rsidRPr="001361EA">
              <w:rPr>
                <w:noProof/>
                <w:webHidden/>
                <w:sz w:val="24"/>
                <w:szCs w:val="24"/>
              </w:rPr>
              <w:fldChar w:fldCharType="separate"/>
            </w:r>
            <w:r w:rsidRPr="001361EA">
              <w:rPr>
                <w:noProof/>
                <w:webHidden/>
                <w:sz w:val="24"/>
                <w:szCs w:val="24"/>
              </w:rPr>
              <w:t>9</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84" w:history="1">
            <w:r w:rsidRPr="001361EA">
              <w:rPr>
                <w:rStyle w:val="Hyperlink"/>
                <w:noProof/>
                <w:sz w:val="24"/>
                <w:szCs w:val="24"/>
              </w:rPr>
              <w:t>2.1.</w:t>
            </w:r>
            <w:r w:rsidRPr="001361EA">
              <w:rPr>
                <w:rFonts w:eastAsiaTheme="minorEastAsia"/>
                <w:noProof/>
                <w:sz w:val="24"/>
                <w:szCs w:val="24"/>
                <w:lang w:eastAsia="en-GB"/>
              </w:rPr>
              <w:tab/>
            </w:r>
            <w:r w:rsidRPr="001361EA">
              <w:rPr>
                <w:rStyle w:val="Hyperlink"/>
                <w:noProof/>
                <w:sz w:val="24"/>
                <w:szCs w:val="24"/>
              </w:rPr>
              <w:t>Research Methods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_Toc7806284 \h </w:instrText>
            </w:r>
            <w:r w:rsidRPr="001361EA">
              <w:rPr>
                <w:noProof/>
                <w:webHidden/>
                <w:sz w:val="24"/>
                <w:szCs w:val="24"/>
              </w:rPr>
            </w:r>
            <w:r w:rsidRPr="001361EA">
              <w:rPr>
                <w:noProof/>
                <w:webHidden/>
                <w:sz w:val="24"/>
                <w:szCs w:val="24"/>
              </w:rPr>
              <w:fldChar w:fldCharType="separate"/>
            </w:r>
            <w:r w:rsidRPr="001361EA">
              <w:rPr>
                <w:noProof/>
                <w:webHidden/>
                <w:sz w:val="24"/>
                <w:szCs w:val="24"/>
              </w:rPr>
              <w:t>10</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85" w:history="1">
            <w:r w:rsidRPr="001361EA">
              <w:rPr>
                <w:rStyle w:val="Hyperlink"/>
                <w:noProof/>
                <w:sz w:val="24"/>
                <w:szCs w:val="24"/>
              </w:rPr>
              <w:t>2.1.1.</w:t>
            </w:r>
            <w:r w:rsidRPr="001361EA">
              <w:rPr>
                <w:rFonts w:eastAsiaTheme="minorEastAsia"/>
                <w:noProof/>
                <w:sz w:val="24"/>
                <w:szCs w:val="24"/>
                <w:lang w:eastAsia="en-GB"/>
              </w:rPr>
              <w:tab/>
            </w:r>
            <w:r w:rsidRPr="001361EA">
              <w:rPr>
                <w:rStyle w:val="Hyperlink"/>
                <w:noProof/>
                <w:sz w:val="24"/>
                <w:szCs w:val="24"/>
              </w:rPr>
              <w:t>Philosophies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_Toc7806285 \h </w:instrText>
            </w:r>
            <w:r w:rsidRPr="001361EA">
              <w:rPr>
                <w:noProof/>
                <w:webHidden/>
                <w:sz w:val="24"/>
                <w:szCs w:val="24"/>
              </w:rPr>
            </w:r>
            <w:r w:rsidRPr="001361EA">
              <w:rPr>
                <w:noProof/>
                <w:webHidden/>
                <w:sz w:val="24"/>
                <w:szCs w:val="24"/>
              </w:rPr>
              <w:fldChar w:fldCharType="separate"/>
            </w:r>
            <w:r w:rsidRPr="001361EA">
              <w:rPr>
                <w:noProof/>
                <w:webHidden/>
                <w:sz w:val="24"/>
                <w:szCs w:val="24"/>
              </w:rPr>
              <w:t>10</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86" w:history="1">
            <w:r w:rsidRPr="001361EA">
              <w:rPr>
                <w:rStyle w:val="Hyperlink"/>
                <w:noProof/>
                <w:sz w:val="24"/>
                <w:szCs w:val="24"/>
              </w:rPr>
              <w:t>2.1.2.</w:t>
            </w:r>
            <w:r w:rsidRPr="001361EA">
              <w:rPr>
                <w:rFonts w:eastAsiaTheme="minorEastAsia"/>
                <w:noProof/>
                <w:sz w:val="24"/>
                <w:szCs w:val="24"/>
                <w:lang w:eastAsia="en-GB"/>
              </w:rPr>
              <w:tab/>
            </w:r>
            <w:r w:rsidRPr="001361EA">
              <w:rPr>
                <w:rStyle w:val="Hyperlink"/>
                <w:noProof/>
                <w:sz w:val="24"/>
                <w:szCs w:val="24"/>
              </w:rPr>
              <w:t>Approach</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_Toc7806286 \h </w:instrText>
            </w:r>
            <w:r w:rsidRPr="001361EA">
              <w:rPr>
                <w:noProof/>
                <w:webHidden/>
                <w:sz w:val="24"/>
                <w:szCs w:val="24"/>
              </w:rPr>
            </w:r>
            <w:r w:rsidRPr="001361EA">
              <w:rPr>
                <w:noProof/>
                <w:webHidden/>
                <w:sz w:val="24"/>
                <w:szCs w:val="24"/>
              </w:rPr>
              <w:fldChar w:fldCharType="separate"/>
            </w:r>
            <w:r w:rsidRPr="001361EA">
              <w:rPr>
                <w:noProof/>
                <w:webHidden/>
                <w:sz w:val="24"/>
                <w:szCs w:val="24"/>
              </w:rPr>
              <w:t>11</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87" w:history="1">
            <w:r w:rsidRPr="001361EA">
              <w:rPr>
                <w:rStyle w:val="Hyperlink"/>
                <w:noProof/>
                <w:sz w:val="24"/>
                <w:szCs w:val="24"/>
              </w:rPr>
              <w:t>2.1.3.</w:t>
            </w:r>
            <w:r w:rsidRPr="001361EA">
              <w:rPr>
                <w:rFonts w:eastAsiaTheme="minorEastAsia"/>
                <w:noProof/>
                <w:sz w:val="24"/>
                <w:szCs w:val="24"/>
                <w:lang w:eastAsia="en-GB"/>
              </w:rPr>
              <w:tab/>
            </w:r>
            <w:r w:rsidRPr="001361EA">
              <w:rPr>
                <w:rStyle w:val="Hyperlink"/>
                <w:noProof/>
                <w:sz w:val="24"/>
                <w:szCs w:val="24"/>
              </w:rPr>
              <w:t>Strategies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_Toc7806287 \h </w:instrText>
            </w:r>
            <w:r w:rsidRPr="001361EA">
              <w:rPr>
                <w:noProof/>
                <w:webHidden/>
                <w:sz w:val="24"/>
                <w:szCs w:val="24"/>
              </w:rPr>
            </w:r>
            <w:r w:rsidRPr="001361EA">
              <w:rPr>
                <w:noProof/>
                <w:webHidden/>
                <w:sz w:val="24"/>
                <w:szCs w:val="24"/>
              </w:rPr>
              <w:fldChar w:fldCharType="separate"/>
            </w:r>
            <w:r w:rsidRPr="001361EA">
              <w:rPr>
                <w:noProof/>
                <w:webHidden/>
                <w:sz w:val="24"/>
                <w:szCs w:val="24"/>
              </w:rPr>
              <w:t>11</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88" w:history="1">
            <w:r w:rsidRPr="001361EA">
              <w:rPr>
                <w:rStyle w:val="Hyperlink"/>
                <w:noProof/>
                <w:sz w:val="24"/>
                <w:szCs w:val="24"/>
              </w:rPr>
              <w:t>2.2.</w:t>
            </w:r>
            <w:r w:rsidRPr="001361EA">
              <w:rPr>
                <w:rFonts w:eastAsiaTheme="minorEastAsia"/>
                <w:noProof/>
                <w:sz w:val="24"/>
                <w:szCs w:val="24"/>
                <w:lang w:eastAsia="en-GB"/>
              </w:rPr>
              <w:tab/>
            </w:r>
            <w:r w:rsidRPr="001361EA">
              <w:rPr>
                <w:rStyle w:val="Hyperlink"/>
                <w:noProof/>
                <w:sz w:val="24"/>
                <w:szCs w:val="24"/>
              </w:rPr>
              <w:t>Development Methods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_Toc7806288 \h </w:instrText>
            </w:r>
            <w:r w:rsidRPr="001361EA">
              <w:rPr>
                <w:noProof/>
                <w:webHidden/>
                <w:sz w:val="24"/>
                <w:szCs w:val="24"/>
              </w:rPr>
            </w:r>
            <w:r w:rsidRPr="001361EA">
              <w:rPr>
                <w:noProof/>
                <w:webHidden/>
                <w:sz w:val="24"/>
                <w:szCs w:val="24"/>
              </w:rPr>
              <w:fldChar w:fldCharType="separate"/>
            </w:r>
            <w:r w:rsidRPr="001361EA">
              <w:rPr>
                <w:noProof/>
                <w:webHidden/>
                <w:sz w:val="24"/>
                <w:szCs w:val="24"/>
              </w:rPr>
              <w:t>13</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89" w:history="1">
            <w:r w:rsidRPr="001361EA">
              <w:rPr>
                <w:rStyle w:val="Hyperlink"/>
                <w:noProof/>
                <w:sz w:val="24"/>
                <w:szCs w:val="24"/>
              </w:rPr>
              <w:t>2.2.1.</w:t>
            </w:r>
            <w:r w:rsidRPr="001361EA">
              <w:rPr>
                <w:rFonts w:eastAsiaTheme="minorEastAsia"/>
                <w:noProof/>
                <w:sz w:val="24"/>
                <w:szCs w:val="24"/>
                <w:lang w:eastAsia="en-GB"/>
              </w:rPr>
              <w:tab/>
            </w:r>
            <w:r w:rsidRPr="001361EA">
              <w:rPr>
                <w:rStyle w:val="Hyperlink"/>
                <w:noProof/>
                <w:sz w:val="24"/>
                <w:szCs w:val="24"/>
              </w:rPr>
              <w:t>Becoming AGILE</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_Toc7806289 \h </w:instrText>
            </w:r>
            <w:r w:rsidRPr="001361EA">
              <w:rPr>
                <w:noProof/>
                <w:webHidden/>
                <w:sz w:val="24"/>
                <w:szCs w:val="24"/>
              </w:rPr>
            </w:r>
            <w:r w:rsidRPr="001361EA">
              <w:rPr>
                <w:noProof/>
                <w:webHidden/>
                <w:sz w:val="24"/>
                <w:szCs w:val="24"/>
              </w:rPr>
              <w:fldChar w:fldCharType="separate"/>
            </w:r>
            <w:r w:rsidRPr="001361EA">
              <w:rPr>
                <w:noProof/>
                <w:webHidden/>
                <w:sz w:val="24"/>
                <w:szCs w:val="24"/>
              </w:rPr>
              <w:t>13</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0" w:history="1">
            <w:r w:rsidRPr="001361EA">
              <w:rPr>
                <w:rStyle w:val="Hyperlink"/>
                <w:noProof/>
                <w:sz w:val="24"/>
                <w:szCs w:val="24"/>
              </w:rPr>
              <w:t>2.2.2.</w:t>
            </w:r>
            <w:r w:rsidRPr="001361EA">
              <w:rPr>
                <w:rFonts w:eastAsiaTheme="minorEastAsia"/>
                <w:noProof/>
                <w:sz w:val="24"/>
                <w:szCs w:val="24"/>
                <w:lang w:eastAsia="en-GB"/>
              </w:rPr>
              <w:tab/>
            </w:r>
            <w:r w:rsidRPr="001361EA">
              <w:rPr>
                <w:rStyle w:val="Hyperlink"/>
                <w:noProof/>
                <w:sz w:val="24"/>
                <w:szCs w:val="24"/>
              </w:rPr>
              <w:t>The study population</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_Toc7806290 \h </w:instrText>
            </w:r>
            <w:r w:rsidRPr="001361EA">
              <w:rPr>
                <w:noProof/>
                <w:webHidden/>
                <w:sz w:val="24"/>
                <w:szCs w:val="24"/>
              </w:rPr>
            </w:r>
            <w:r w:rsidRPr="001361EA">
              <w:rPr>
                <w:noProof/>
                <w:webHidden/>
                <w:sz w:val="24"/>
                <w:szCs w:val="24"/>
              </w:rPr>
              <w:fldChar w:fldCharType="separate"/>
            </w:r>
            <w:r w:rsidRPr="001361EA">
              <w:rPr>
                <w:noProof/>
                <w:webHidden/>
                <w:sz w:val="24"/>
                <w:szCs w:val="24"/>
              </w:rPr>
              <w:t>15</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1" w:history="1">
            <w:r w:rsidRPr="001361EA">
              <w:rPr>
                <w:rStyle w:val="Hyperlink"/>
                <w:noProof/>
                <w:sz w:val="24"/>
                <w:szCs w:val="24"/>
              </w:rPr>
              <w:t>2.2.3.</w:t>
            </w:r>
            <w:r w:rsidRPr="001361EA">
              <w:rPr>
                <w:rFonts w:eastAsiaTheme="minorEastAsia"/>
                <w:noProof/>
                <w:sz w:val="24"/>
                <w:szCs w:val="24"/>
                <w:lang w:eastAsia="en-GB"/>
              </w:rPr>
              <w:tab/>
            </w:r>
            <w:r w:rsidRPr="001361EA">
              <w:rPr>
                <w:rStyle w:val="Hyperlink"/>
                <w:noProof/>
                <w:sz w:val="24"/>
                <w:szCs w:val="24"/>
              </w:rPr>
              <w:t>Identifying Risks, Limitations, Ethical and Legal Issues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_Toc7806291 \h </w:instrText>
            </w:r>
            <w:r w:rsidRPr="001361EA">
              <w:rPr>
                <w:noProof/>
                <w:webHidden/>
                <w:sz w:val="24"/>
                <w:szCs w:val="24"/>
              </w:rPr>
            </w:r>
            <w:r w:rsidRPr="001361EA">
              <w:rPr>
                <w:noProof/>
                <w:webHidden/>
                <w:sz w:val="24"/>
                <w:szCs w:val="24"/>
              </w:rPr>
              <w:fldChar w:fldCharType="separate"/>
            </w:r>
            <w:r w:rsidRPr="001361EA">
              <w:rPr>
                <w:noProof/>
                <w:webHidden/>
                <w:sz w:val="24"/>
                <w:szCs w:val="24"/>
              </w:rPr>
              <w:t>15</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2" w:history="1">
            <w:r w:rsidRPr="001361EA">
              <w:rPr>
                <w:rStyle w:val="Hyperlink"/>
                <w:noProof/>
                <w:sz w:val="24"/>
                <w:szCs w:val="24"/>
              </w:rPr>
              <w:t>2.2.4.</w:t>
            </w:r>
            <w:r w:rsidRPr="001361EA">
              <w:rPr>
                <w:rFonts w:eastAsiaTheme="minorEastAsia"/>
                <w:noProof/>
                <w:sz w:val="24"/>
                <w:szCs w:val="24"/>
                <w:lang w:eastAsia="en-GB"/>
              </w:rPr>
              <w:tab/>
            </w:r>
            <w:r w:rsidRPr="001361EA">
              <w:rPr>
                <w:rStyle w:val="Hyperlink"/>
                <w:noProof/>
                <w:sz w:val="24"/>
                <w:szCs w:val="24"/>
              </w:rPr>
              <w:t>The Final Product - Evaluating the results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_Toc7806292 \h </w:instrText>
            </w:r>
            <w:r w:rsidRPr="001361EA">
              <w:rPr>
                <w:noProof/>
                <w:webHidden/>
                <w:sz w:val="24"/>
                <w:szCs w:val="24"/>
              </w:rPr>
            </w:r>
            <w:r w:rsidRPr="001361EA">
              <w:rPr>
                <w:noProof/>
                <w:webHidden/>
                <w:sz w:val="24"/>
                <w:szCs w:val="24"/>
              </w:rPr>
              <w:fldChar w:fldCharType="separate"/>
            </w:r>
            <w:r w:rsidRPr="001361EA">
              <w:rPr>
                <w:noProof/>
                <w:webHidden/>
                <w:sz w:val="24"/>
                <w:szCs w:val="24"/>
              </w:rPr>
              <w:t>16</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93" w:history="1">
            <w:r w:rsidRPr="001361EA">
              <w:rPr>
                <w:rStyle w:val="Hyperlink"/>
                <w:noProof/>
                <w:sz w:val="24"/>
                <w:szCs w:val="24"/>
              </w:rPr>
              <w:t>2.3.</w:t>
            </w:r>
            <w:r w:rsidRPr="001361EA">
              <w:rPr>
                <w:rFonts w:eastAsiaTheme="minorEastAsia"/>
                <w:noProof/>
                <w:sz w:val="24"/>
                <w:szCs w:val="24"/>
                <w:lang w:eastAsia="en-GB"/>
              </w:rPr>
              <w:tab/>
            </w:r>
            <w:r w:rsidRPr="001361EA">
              <w:rPr>
                <w:rStyle w:val="Hyperlink"/>
                <w:noProof/>
                <w:sz w:val="24"/>
                <w:szCs w:val="24"/>
              </w:rPr>
              <w:t>Conclusion</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_Toc7806293 \h </w:instrText>
            </w:r>
            <w:r w:rsidRPr="001361EA">
              <w:rPr>
                <w:noProof/>
                <w:webHidden/>
                <w:sz w:val="24"/>
                <w:szCs w:val="24"/>
              </w:rPr>
            </w:r>
            <w:r w:rsidRPr="001361EA">
              <w:rPr>
                <w:noProof/>
                <w:webHidden/>
                <w:sz w:val="24"/>
                <w:szCs w:val="24"/>
              </w:rPr>
              <w:fldChar w:fldCharType="separate"/>
            </w:r>
            <w:r w:rsidRPr="001361EA">
              <w:rPr>
                <w:noProof/>
                <w:webHidden/>
                <w:sz w:val="24"/>
                <w:szCs w:val="24"/>
              </w:rPr>
              <w:t>16</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294" w:history="1">
            <w:r w:rsidRPr="001361EA">
              <w:rPr>
                <w:rStyle w:val="Hyperlink"/>
                <w:noProof/>
                <w:sz w:val="24"/>
                <w:szCs w:val="24"/>
              </w:rPr>
              <w:t>3.</w:t>
            </w:r>
            <w:r w:rsidRPr="001361EA">
              <w:rPr>
                <w:rFonts w:eastAsiaTheme="minorEastAsia"/>
                <w:noProof/>
                <w:sz w:val="24"/>
                <w:szCs w:val="24"/>
                <w:lang w:eastAsia="en-GB"/>
              </w:rPr>
              <w:tab/>
            </w:r>
            <w:r w:rsidRPr="001361EA">
              <w:rPr>
                <w:rStyle w:val="Hyperlink"/>
                <w:noProof/>
                <w:sz w:val="24"/>
                <w:szCs w:val="24"/>
              </w:rPr>
              <w:t>Resources and Planning</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_Toc7806294 \h </w:instrText>
            </w:r>
            <w:r w:rsidRPr="001361EA">
              <w:rPr>
                <w:noProof/>
                <w:webHidden/>
                <w:sz w:val="24"/>
                <w:szCs w:val="24"/>
              </w:rPr>
            </w:r>
            <w:r w:rsidRPr="001361EA">
              <w:rPr>
                <w:noProof/>
                <w:webHidden/>
                <w:sz w:val="24"/>
                <w:szCs w:val="24"/>
              </w:rPr>
              <w:fldChar w:fldCharType="separate"/>
            </w:r>
            <w:r w:rsidRPr="001361EA">
              <w:rPr>
                <w:noProof/>
                <w:webHidden/>
                <w:sz w:val="24"/>
                <w:szCs w:val="24"/>
              </w:rPr>
              <w:t>16</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295" w:history="1">
            <w:r w:rsidRPr="001361EA">
              <w:rPr>
                <w:rStyle w:val="Hyperlink"/>
                <w:noProof/>
                <w:sz w:val="24"/>
                <w:szCs w:val="24"/>
              </w:rPr>
              <w:t>3.1.</w:t>
            </w:r>
            <w:r w:rsidRPr="001361EA">
              <w:rPr>
                <w:rFonts w:eastAsiaTheme="minorEastAsia"/>
                <w:noProof/>
                <w:sz w:val="24"/>
                <w:szCs w:val="24"/>
                <w:lang w:eastAsia="en-GB"/>
              </w:rPr>
              <w:tab/>
            </w:r>
            <w:r w:rsidRPr="001361EA">
              <w:rPr>
                <w:rStyle w:val="Hyperlink"/>
                <w:noProof/>
                <w:sz w:val="24"/>
                <w:szCs w:val="24"/>
              </w:rPr>
              <w:t>Required Resources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_Toc7806295 \h </w:instrText>
            </w:r>
            <w:r w:rsidRPr="001361EA">
              <w:rPr>
                <w:noProof/>
                <w:webHidden/>
                <w:sz w:val="24"/>
                <w:szCs w:val="24"/>
              </w:rPr>
            </w:r>
            <w:r w:rsidRPr="001361EA">
              <w:rPr>
                <w:noProof/>
                <w:webHidden/>
                <w:sz w:val="24"/>
                <w:szCs w:val="24"/>
              </w:rPr>
              <w:fldChar w:fldCharType="separate"/>
            </w:r>
            <w:r w:rsidRPr="001361EA">
              <w:rPr>
                <w:noProof/>
                <w:webHidden/>
                <w:sz w:val="24"/>
                <w:szCs w:val="24"/>
              </w:rPr>
              <w:t>17</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6" w:history="1">
            <w:r w:rsidRPr="001361EA">
              <w:rPr>
                <w:rStyle w:val="Hyperlink"/>
                <w:noProof/>
                <w:sz w:val="24"/>
                <w:szCs w:val="24"/>
              </w:rPr>
              <w:t>3.1.1.</w:t>
            </w:r>
            <w:r w:rsidRPr="001361EA">
              <w:rPr>
                <w:rFonts w:eastAsiaTheme="minorEastAsia"/>
                <w:noProof/>
                <w:sz w:val="24"/>
                <w:szCs w:val="24"/>
                <w:lang w:eastAsia="en-GB"/>
              </w:rPr>
              <w:tab/>
            </w:r>
            <w:r w:rsidRPr="001361EA">
              <w:rPr>
                <w:rStyle w:val="Hyperlink"/>
                <w:noProof/>
                <w:sz w:val="24"/>
                <w:szCs w:val="24"/>
              </w:rPr>
              <w:t>Hardware and Physical Resources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_Toc7806296 \h </w:instrText>
            </w:r>
            <w:r w:rsidRPr="001361EA">
              <w:rPr>
                <w:noProof/>
                <w:webHidden/>
                <w:sz w:val="24"/>
                <w:szCs w:val="24"/>
              </w:rPr>
            </w:r>
            <w:r w:rsidRPr="001361EA">
              <w:rPr>
                <w:noProof/>
                <w:webHidden/>
                <w:sz w:val="24"/>
                <w:szCs w:val="24"/>
              </w:rPr>
              <w:fldChar w:fldCharType="separate"/>
            </w:r>
            <w:r w:rsidRPr="001361EA">
              <w:rPr>
                <w:noProof/>
                <w:webHidden/>
                <w:sz w:val="24"/>
                <w:szCs w:val="24"/>
              </w:rPr>
              <w:t>17</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7" w:history="1">
            <w:r w:rsidRPr="001361EA">
              <w:rPr>
                <w:rStyle w:val="Hyperlink"/>
                <w:noProof/>
                <w:sz w:val="24"/>
                <w:szCs w:val="24"/>
              </w:rPr>
              <w:t>3.1.2.</w:t>
            </w:r>
            <w:r w:rsidRPr="001361EA">
              <w:rPr>
                <w:rFonts w:eastAsiaTheme="minorEastAsia"/>
                <w:noProof/>
                <w:sz w:val="24"/>
                <w:szCs w:val="24"/>
                <w:lang w:eastAsia="en-GB"/>
              </w:rPr>
              <w:tab/>
            </w:r>
            <w:r w:rsidRPr="001361EA">
              <w:rPr>
                <w:rStyle w:val="Hyperlink"/>
                <w:noProof/>
                <w:sz w:val="24"/>
                <w:szCs w:val="24"/>
              </w:rPr>
              <w:t>Software Resources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_Toc7806297 \h </w:instrText>
            </w:r>
            <w:r w:rsidRPr="001361EA">
              <w:rPr>
                <w:noProof/>
                <w:webHidden/>
                <w:sz w:val="24"/>
                <w:szCs w:val="24"/>
              </w:rPr>
            </w:r>
            <w:r w:rsidRPr="001361EA">
              <w:rPr>
                <w:noProof/>
                <w:webHidden/>
                <w:sz w:val="24"/>
                <w:szCs w:val="24"/>
              </w:rPr>
              <w:fldChar w:fldCharType="separate"/>
            </w:r>
            <w:r w:rsidRPr="001361EA">
              <w:rPr>
                <w:noProof/>
                <w:webHidden/>
                <w:sz w:val="24"/>
                <w:szCs w:val="24"/>
              </w:rPr>
              <w:t>17</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8" w:history="1">
            <w:r w:rsidRPr="001361EA">
              <w:rPr>
                <w:rStyle w:val="Hyperlink"/>
                <w:noProof/>
                <w:sz w:val="24"/>
                <w:szCs w:val="24"/>
              </w:rPr>
              <w:t>3.1.3.</w:t>
            </w:r>
            <w:r w:rsidRPr="001361EA">
              <w:rPr>
                <w:rFonts w:eastAsiaTheme="minorEastAsia"/>
                <w:noProof/>
                <w:sz w:val="24"/>
                <w:szCs w:val="24"/>
                <w:lang w:eastAsia="en-GB"/>
              </w:rPr>
              <w:tab/>
            </w:r>
            <w:r w:rsidRPr="001361EA">
              <w:rPr>
                <w:rStyle w:val="Hyperlink"/>
                <w:noProof/>
                <w:sz w:val="24"/>
                <w:szCs w:val="24"/>
              </w:rPr>
              <w:t>Literature Resources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_Toc7806298 \h </w:instrText>
            </w:r>
            <w:r w:rsidRPr="001361EA">
              <w:rPr>
                <w:noProof/>
                <w:webHidden/>
                <w:sz w:val="24"/>
                <w:szCs w:val="24"/>
              </w:rPr>
            </w:r>
            <w:r w:rsidRPr="001361EA">
              <w:rPr>
                <w:noProof/>
                <w:webHidden/>
                <w:sz w:val="24"/>
                <w:szCs w:val="24"/>
              </w:rPr>
              <w:fldChar w:fldCharType="separate"/>
            </w:r>
            <w:r w:rsidRPr="001361EA">
              <w:rPr>
                <w:noProof/>
                <w:webHidden/>
                <w:sz w:val="24"/>
                <w:szCs w:val="24"/>
              </w:rPr>
              <w:t>17</w:t>
            </w:r>
            <w:r w:rsidRPr="001361EA">
              <w:rPr>
                <w:noProof/>
                <w:webHidden/>
                <w:sz w:val="24"/>
                <w:szCs w:val="24"/>
              </w:rPr>
              <w:fldChar w:fldCharType="end"/>
            </w:r>
          </w:hyperlink>
        </w:p>
        <w:p w:rsidR="001361EA" w:rsidRPr="001361EA" w:rsidRDefault="001361EA">
          <w:pPr>
            <w:pStyle w:val="TOC3"/>
            <w:tabs>
              <w:tab w:val="left" w:pos="1320"/>
              <w:tab w:val="right" w:leader="dot" w:pos="9016"/>
            </w:tabs>
            <w:rPr>
              <w:rFonts w:eastAsiaTheme="minorEastAsia"/>
              <w:noProof/>
              <w:sz w:val="24"/>
              <w:szCs w:val="24"/>
              <w:lang w:eastAsia="en-GB"/>
            </w:rPr>
          </w:pPr>
          <w:hyperlink w:anchor="_Toc7806299" w:history="1">
            <w:r w:rsidRPr="001361EA">
              <w:rPr>
                <w:rStyle w:val="Hyperlink"/>
                <w:noProof/>
                <w:sz w:val="24"/>
                <w:szCs w:val="24"/>
              </w:rPr>
              <w:t>3.1.4.</w:t>
            </w:r>
            <w:r w:rsidRPr="001361EA">
              <w:rPr>
                <w:rFonts w:eastAsiaTheme="minorEastAsia"/>
                <w:noProof/>
                <w:sz w:val="24"/>
                <w:szCs w:val="24"/>
                <w:lang w:eastAsia="en-GB"/>
              </w:rPr>
              <w:tab/>
            </w:r>
            <w:r w:rsidRPr="001361EA">
              <w:rPr>
                <w:rStyle w:val="Hyperlink"/>
                <w:noProof/>
                <w:sz w:val="24"/>
                <w:szCs w:val="24"/>
              </w:rPr>
              <w:t>Other Resources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_Toc7806299 \h </w:instrText>
            </w:r>
            <w:r w:rsidRPr="001361EA">
              <w:rPr>
                <w:noProof/>
                <w:webHidden/>
                <w:sz w:val="24"/>
                <w:szCs w:val="24"/>
              </w:rPr>
            </w:r>
            <w:r w:rsidRPr="001361EA">
              <w:rPr>
                <w:noProof/>
                <w:webHidden/>
                <w:sz w:val="24"/>
                <w:szCs w:val="24"/>
              </w:rPr>
              <w:fldChar w:fldCharType="separate"/>
            </w:r>
            <w:r w:rsidRPr="001361EA">
              <w:rPr>
                <w:noProof/>
                <w:webHidden/>
                <w:sz w:val="24"/>
                <w:szCs w:val="24"/>
              </w:rPr>
              <w:t>18</w:t>
            </w:r>
            <w:r w:rsidRPr="001361EA">
              <w:rPr>
                <w:noProof/>
                <w:webHidden/>
                <w:sz w:val="24"/>
                <w:szCs w:val="24"/>
              </w:rPr>
              <w:fldChar w:fldCharType="end"/>
            </w:r>
          </w:hyperlink>
        </w:p>
        <w:p w:rsidR="001361EA" w:rsidRPr="001361EA" w:rsidRDefault="001361EA">
          <w:pPr>
            <w:pStyle w:val="TOC2"/>
            <w:tabs>
              <w:tab w:val="left" w:pos="880"/>
              <w:tab w:val="right" w:leader="dot" w:pos="9016"/>
            </w:tabs>
            <w:rPr>
              <w:rFonts w:eastAsiaTheme="minorEastAsia"/>
              <w:noProof/>
              <w:sz w:val="24"/>
              <w:szCs w:val="24"/>
              <w:lang w:eastAsia="en-GB"/>
            </w:rPr>
          </w:pPr>
          <w:hyperlink w:anchor="_Toc7806300" w:history="1">
            <w:r w:rsidRPr="001361EA">
              <w:rPr>
                <w:rStyle w:val="Hyperlink"/>
                <w:noProof/>
                <w:sz w:val="24"/>
                <w:szCs w:val="24"/>
              </w:rPr>
              <w:t>3.2.</w:t>
            </w:r>
            <w:r w:rsidRPr="001361EA">
              <w:rPr>
                <w:rFonts w:eastAsiaTheme="minorEastAsia"/>
                <w:noProof/>
                <w:sz w:val="24"/>
                <w:szCs w:val="24"/>
                <w:lang w:eastAsia="en-GB"/>
              </w:rPr>
              <w:tab/>
            </w:r>
            <w:r w:rsidRPr="001361EA">
              <w:rPr>
                <w:rStyle w:val="Hyperlink"/>
                <w:noProof/>
                <w:sz w:val="24"/>
                <w:szCs w:val="24"/>
              </w:rPr>
              <w:t>Project Planning and Management</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_Toc7806300 \h </w:instrText>
            </w:r>
            <w:r w:rsidRPr="001361EA">
              <w:rPr>
                <w:noProof/>
                <w:webHidden/>
                <w:sz w:val="24"/>
                <w:szCs w:val="24"/>
              </w:rPr>
            </w:r>
            <w:r w:rsidRPr="001361EA">
              <w:rPr>
                <w:noProof/>
                <w:webHidden/>
                <w:sz w:val="24"/>
                <w:szCs w:val="24"/>
              </w:rPr>
              <w:fldChar w:fldCharType="separate"/>
            </w:r>
            <w:r w:rsidRPr="001361EA">
              <w:rPr>
                <w:noProof/>
                <w:webHidden/>
                <w:sz w:val="24"/>
                <w:szCs w:val="24"/>
              </w:rPr>
              <w:t>18</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301" w:history="1">
            <w:r w:rsidRPr="001361EA">
              <w:rPr>
                <w:rStyle w:val="Hyperlink"/>
                <w:noProof/>
                <w:sz w:val="24"/>
                <w:szCs w:val="24"/>
              </w:rPr>
              <w:t>4.</w:t>
            </w:r>
            <w:r w:rsidRPr="001361EA">
              <w:rPr>
                <w:rFonts w:eastAsiaTheme="minorEastAsia"/>
                <w:noProof/>
                <w:sz w:val="24"/>
                <w:szCs w:val="24"/>
                <w:lang w:eastAsia="en-GB"/>
              </w:rPr>
              <w:tab/>
            </w:r>
            <w:r w:rsidRPr="001361EA">
              <w:rPr>
                <w:rStyle w:val="Hyperlink"/>
                <w:noProof/>
                <w:sz w:val="24"/>
                <w:szCs w:val="24"/>
              </w:rPr>
              <w:t>References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_Toc7806301 \h </w:instrText>
            </w:r>
            <w:r w:rsidRPr="001361EA">
              <w:rPr>
                <w:noProof/>
                <w:webHidden/>
                <w:sz w:val="24"/>
                <w:szCs w:val="24"/>
              </w:rPr>
            </w:r>
            <w:r w:rsidRPr="001361EA">
              <w:rPr>
                <w:noProof/>
                <w:webHidden/>
                <w:sz w:val="24"/>
                <w:szCs w:val="24"/>
              </w:rPr>
              <w:fldChar w:fldCharType="separate"/>
            </w:r>
            <w:r w:rsidRPr="001361EA">
              <w:rPr>
                <w:noProof/>
                <w:webHidden/>
                <w:sz w:val="24"/>
                <w:szCs w:val="24"/>
              </w:rPr>
              <w:t>22</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302" w:history="1">
            <w:r w:rsidRPr="001361EA">
              <w:rPr>
                <w:rStyle w:val="Hyperlink"/>
                <w:noProof/>
                <w:sz w:val="24"/>
                <w:szCs w:val="24"/>
              </w:rPr>
              <w:t>5.</w:t>
            </w:r>
            <w:r w:rsidRPr="001361EA">
              <w:rPr>
                <w:rFonts w:eastAsiaTheme="minorEastAsia"/>
                <w:noProof/>
                <w:sz w:val="24"/>
                <w:szCs w:val="24"/>
                <w:lang w:eastAsia="en-GB"/>
              </w:rPr>
              <w:tab/>
            </w:r>
            <w:r w:rsidRPr="001361EA">
              <w:rPr>
                <w:rStyle w:val="Hyperlink"/>
                <w:noProof/>
                <w:sz w:val="24"/>
                <w:szCs w:val="24"/>
              </w:rPr>
              <w:t>Bibliography</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_Toc7806302 \h </w:instrText>
            </w:r>
            <w:r w:rsidRPr="001361EA">
              <w:rPr>
                <w:noProof/>
                <w:webHidden/>
                <w:sz w:val="24"/>
                <w:szCs w:val="24"/>
              </w:rPr>
            </w:r>
            <w:r w:rsidRPr="001361EA">
              <w:rPr>
                <w:noProof/>
                <w:webHidden/>
                <w:sz w:val="24"/>
                <w:szCs w:val="24"/>
              </w:rPr>
              <w:fldChar w:fldCharType="separate"/>
            </w:r>
            <w:r w:rsidRPr="001361EA">
              <w:rPr>
                <w:noProof/>
                <w:webHidden/>
                <w:sz w:val="24"/>
                <w:szCs w:val="24"/>
              </w:rPr>
              <w:t>23</w:t>
            </w:r>
            <w:r w:rsidRPr="001361EA">
              <w:rPr>
                <w:noProof/>
                <w:webHidden/>
                <w:sz w:val="24"/>
                <w:szCs w:val="24"/>
              </w:rPr>
              <w:fldChar w:fldCharType="end"/>
            </w:r>
          </w:hyperlink>
        </w:p>
        <w:p w:rsidR="001361EA" w:rsidRPr="001361EA" w:rsidRDefault="001361EA">
          <w:pPr>
            <w:pStyle w:val="TOC1"/>
            <w:tabs>
              <w:tab w:val="left" w:pos="440"/>
              <w:tab w:val="right" w:leader="dot" w:pos="9016"/>
            </w:tabs>
            <w:rPr>
              <w:rFonts w:eastAsiaTheme="minorEastAsia"/>
              <w:noProof/>
              <w:sz w:val="24"/>
              <w:szCs w:val="24"/>
              <w:lang w:eastAsia="en-GB"/>
            </w:rPr>
          </w:pPr>
          <w:hyperlink w:anchor="_Toc7806303" w:history="1">
            <w:r w:rsidRPr="001361EA">
              <w:rPr>
                <w:rStyle w:val="Hyperlink"/>
                <w:noProof/>
                <w:sz w:val="24"/>
                <w:szCs w:val="24"/>
              </w:rPr>
              <w:t>6.</w:t>
            </w:r>
            <w:r w:rsidRPr="001361EA">
              <w:rPr>
                <w:rFonts w:eastAsiaTheme="minorEastAsia"/>
                <w:noProof/>
                <w:sz w:val="24"/>
                <w:szCs w:val="24"/>
                <w:lang w:eastAsia="en-GB"/>
              </w:rPr>
              <w:tab/>
            </w:r>
            <w:r w:rsidRPr="001361EA">
              <w:rPr>
                <w:rStyle w:val="Hyperlink"/>
                <w:noProof/>
                <w:sz w:val="24"/>
                <w:szCs w:val="24"/>
              </w:rPr>
              <w:t>Acknowledgements</w:t>
            </w:r>
            <w:r w:rsidRPr="001361EA">
              <w:rPr>
                <w:noProof/>
                <w:webHidden/>
                <w:sz w:val="24"/>
                <w:szCs w:val="24"/>
              </w:rPr>
              <w:tab/>
            </w:r>
            <w:r w:rsidRPr="001361EA">
              <w:rPr>
                <w:noProof/>
                <w:webHidden/>
                <w:sz w:val="24"/>
                <w:szCs w:val="24"/>
              </w:rPr>
              <w:fldChar w:fldCharType="begin"/>
            </w:r>
            <w:r w:rsidRPr="001361EA">
              <w:rPr>
                <w:noProof/>
                <w:webHidden/>
                <w:sz w:val="24"/>
                <w:szCs w:val="24"/>
              </w:rPr>
              <w:instrText xml:space="preserve"> PAGEREF _Toc7806303 \h </w:instrText>
            </w:r>
            <w:r w:rsidRPr="001361EA">
              <w:rPr>
                <w:noProof/>
                <w:webHidden/>
                <w:sz w:val="24"/>
                <w:szCs w:val="24"/>
              </w:rPr>
            </w:r>
            <w:r w:rsidRPr="001361EA">
              <w:rPr>
                <w:noProof/>
                <w:webHidden/>
                <w:sz w:val="24"/>
                <w:szCs w:val="24"/>
              </w:rPr>
              <w:fldChar w:fldCharType="separate"/>
            </w:r>
            <w:r w:rsidRPr="001361EA">
              <w:rPr>
                <w:noProof/>
                <w:webHidden/>
                <w:sz w:val="24"/>
                <w:szCs w:val="24"/>
              </w:rPr>
              <w:t>23</w:t>
            </w:r>
            <w:r w:rsidRPr="001361EA">
              <w:rPr>
                <w:noProof/>
                <w:webHidden/>
                <w:sz w:val="24"/>
                <w:szCs w:val="24"/>
              </w:rPr>
              <w:fldChar w:fldCharType="end"/>
            </w:r>
          </w:hyperlink>
        </w:p>
        <w:p w:rsidR="00286C9A" w:rsidRDefault="00286C9A">
          <w:pPr>
            <w:rPr>
              <w:b/>
              <w:bCs/>
              <w:noProof/>
            </w:rPr>
          </w:pPr>
          <w:r w:rsidRPr="008235AA">
            <w:rPr>
              <w:b/>
              <w:bCs/>
              <w:noProof/>
              <w:sz w:val="24"/>
              <w:szCs w:val="24"/>
            </w:rPr>
            <w:fldChar w:fldCharType="end"/>
          </w:r>
        </w:p>
      </w:sdtContent>
    </w:sdt>
    <w:p w:rsidR="00C259F8" w:rsidRDefault="00C259F8">
      <w:pPr>
        <w:rPr>
          <w:b/>
          <w:bCs/>
          <w:noProof/>
        </w:rPr>
      </w:pPr>
    </w:p>
    <w:p w:rsidR="0034382B" w:rsidRDefault="00BC7E92" w:rsidP="00BC7E92">
      <w:pPr>
        <w:pStyle w:val="Heading1"/>
      </w:pPr>
      <w:bookmarkStart w:id="0" w:name="_Toc7806275"/>
      <w:r>
        <w:lastRenderedPageBreak/>
        <w:t>Table of Figures</w:t>
      </w:r>
      <w:bookmarkEnd w:id="0"/>
      <w:r w:rsidR="00C259F8">
        <w:br/>
      </w:r>
    </w:p>
    <w:p w:rsidR="00AB1732" w:rsidRPr="00C259F8" w:rsidRDefault="00BC7E92">
      <w:pPr>
        <w:pStyle w:val="TableofFigures"/>
        <w:tabs>
          <w:tab w:val="right" w:leader="dot" w:pos="9016"/>
        </w:tabs>
        <w:rPr>
          <w:rFonts w:eastAsiaTheme="minorEastAsia" w:cstheme="minorBidi"/>
          <w:i w:val="0"/>
          <w:iCs w:val="0"/>
          <w:noProof/>
          <w:sz w:val="24"/>
          <w:szCs w:val="24"/>
          <w:lang w:eastAsia="en-GB"/>
        </w:rPr>
      </w:pPr>
      <w:r w:rsidRPr="00C259F8">
        <w:rPr>
          <w:sz w:val="24"/>
          <w:szCs w:val="24"/>
        </w:rPr>
        <w:fldChar w:fldCharType="begin"/>
      </w:r>
      <w:r w:rsidRPr="00C259F8">
        <w:rPr>
          <w:sz w:val="24"/>
          <w:szCs w:val="24"/>
        </w:rPr>
        <w:instrText xml:space="preserve"> TOC \h \z \c "Figure" </w:instrText>
      </w:r>
      <w:r w:rsidRPr="00C259F8">
        <w:rPr>
          <w:sz w:val="24"/>
          <w:szCs w:val="24"/>
        </w:rPr>
        <w:fldChar w:fldCharType="separate"/>
      </w:r>
      <w:hyperlink w:anchor="_Toc7803022" w:history="1">
        <w:r w:rsidR="00AB1732" w:rsidRPr="00C259F8">
          <w:rPr>
            <w:rStyle w:val="Hyperlink"/>
            <w:noProof/>
            <w:sz w:val="24"/>
            <w:szCs w:val="24"/>
          </w:rPr>
          <w:t>Figure 1 - The Research Wall [9, p11]</w:t>
        </w:r>
        <w:r w:rsidR="00AB1732" w:rsidRPr="00C259F8">
          <w:rPr>
            <w:noProof/>
            <w:webHidden/>
            <w:sz w:val="24"/>
            <w:szCs w:val="24"/>
          </w:rPr>
          <w:tab/>
        </w:r>
        <w:r w:rsidR="00AB1732" w:rsidRPr="00C259F8">
          <w:rPr>
            <w:noProof/>
            <w:webHidden/>
            <w:sz w:val="24"/>
            <w:szCs w:val="24"/>
          </w:rPr>
          <w:fldChar w:fldCharType="begin"/>
        </w:r>
        <w:r w:rsidR="00AB1732" w:rsidRPr="00C259F8">
          <w:rPr>
            <w:noProof/>
            <w:webHidden/>
            <w:sz w:val="24"/>
            <w:szCs w:val="24"/>
          </w:rPr>
          <w:instrText xml:space="preserve"> PAGEREF _Toc7803022 \h </w:instrText>
        </w:r>
        <w:r w:rsidR="00AB1732" w:rsidRPr="00C259F8">
          <w:rPr>
            <w:noProof/>
            <w:webHidden/>
            <w:sz w:val="24"/>
            <w:szCs w:val="24"/>
          </w:rPr>
        </w:r>
        <w:r w:rsidR="00AB1732" w:rsidRPr="00C259F8">
          <w:rPr>
            <w:noProof/>
            <w:webHidden/>
            <w:sz w:val="24"/>
            <w:szCs w:val="24"/>
          </w:rPr>
          <w:fldChar w:fldCharType="separate"/>
        </w:r>
        <w:r w:rsidR="00AB1732" w:rsidRPr="00C259F8">
          <w:rPr>
            <w:noProof/>
            <w:webHidden/>
            <w:sz w:val="24"/>
            <w:szCs w:val="24"/>
          </w:rPr>
          <w:t>7</w:t>
        </w:r>
        <w:r w:rsidR="00AB1732"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3" w:history="1">
        <w:r w:rsidRPr="00C259F8">
          <w:rPr>
            <w:rStyle w:val="Hyperlink"/>
            <w:noProof/>
            <w:sz w:val="24"/>
            <w:szCs w:val="24"/>
          </w:rPr>
          <w:t>Figure 2- Positivistic vs Phenomenological epistemologies [9, p14]</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_Toc7803023 \h </w:instrText>
        </w:r>
        <w:r w:rsidRPr="00C259F8">
          <w:rPr>
            <w:noProof/>
            <w:webHidden/>
            <w:sz w:val="24"/>
            <w:szCs w:val="24"/>
          </w:rPr>
        </w:r>
        <w:r w:rsidRPr="00C259F8">
          <w:rPr>
            <w:noProof/>
            <w:webHidden/>
            <w:sz w:val="24"/>
            <w:szCs w:val="24"/>
          </w:rPr>
          <w:fldChar w:fldCharType="separate"/>
        </w:r>
        <w:r w:rsidRPr="00C259F8">
          <w:rPr>
            <w:noProof/>
            <w:webHidden/>
            <w:sz w:val="24"/>
            <w:szCs w:val="24"/>
          </w:rPr>
          <w:t>8</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4" w:history="1">
        <w:r w:rsidRPr="00C259F8">
          <w:rPr>
            <w:rStyle w:val="Hyperlink"/>
            <w:noProof/>
            <w:sz w:val="24"/>
            <w:szCs w:val="24"/>
          </w:rPr>
          <w:t>Figure 3- The Waterfall Method [12, p2]</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_Toc7803024 \h </w:instrText>
        </w:r>
        <w:r w:rsidRPr="00C259F8">
          <w:rPr>
            <w:noProof/>
            <w:webHidden/>
            <w:sz w:val="24"/>
            <w:szCs w:val="24"/>
          </w:rPr>
        </w:r>
        <w:r w:rsidRPr="00C259F8">
          <w:rPr>
            <w:noProof/>
            <w:webHidden/>
            <w:sz w:val="24"/>
            <w:szCs w:val="24"/>
          </w:rPr>
          <w:fldChar w:fldCharType="separate"/>
        </w:r>
        <w:r w:rsidRPr="00C259F8">
          <w:rPr>
            <w:noProof/>
            <w:webHidden/>
            <w:sz w:val="24"/>
            <w:szCs w:val="24"/>
          </w:rPr>
          <w:t>11</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5" w:history="1">
        <w:r w:rsidRPr="00C259F8">
          <w:rPr>
            <w:rStyle w:val="Hyperlink"/>
            <w:noProof/>
            <w:sz w:val="24"/>
            <w:szCs w:val="24"/>
          </w:rPr>
          <w:t>Figure 4 - FDD Lifecycle [15]</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_Toc7803025 \h </w:instrText>
        </w:r>
        <w:r w:rsidRPr="00C259F8">
          <w:rPr>
            <w:noProof/>
            <w:webHidden/>
            <w:sz w:val="24"/>
            <w:szCs w:val="24"/>
          </w:rPr>
        </w:r>
        <w:r w:rsidRPr="00C259F8">
          <w:rPr>
            <w:noProof/>
            <w:webHidden/>
            <w:sz w:val="24"/>
            <w:szCs w:val="24"/>
          </w:rPr>
          <w:fldChar w:fldCharType="separate"/>
        </w:r>
        <w:r w:rsidRPr="00C259F8">
          <w:rPr>
            <w:noProof/>
            <w:webHidden/>
            <w:sz w:val="24"/>
            <w:szCs w:val="24"/>
          </w:rPr>
          <w:t>12</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6" w:history="1">
        <w:r w:rsidRPr="00C259F8">
          <w:rPr>
            <w:rStyle w:val="Hyperlink"/>
            <w:noProof/>
            <w:sz w:val="24"/>
            <w:szCs w:val="24"/>
          </w:rPr>
          <w:t xml:space="preserve">Figure 5 - </w:t>
        </w:r>
        <w:r w:rsidR="00E222EE" w:rsidRPr="00C259F8">
          <w:rPr>
            <w:rStyle w:val="Hyperlink"/>
            <w:noProof/>
            <w:sz w:val="24"/>
            <w:szCs w:val="24"/>
          </w:rPr>
          <w:t>AGILE</w:t>
        </w:r>
        <w:r w:rsidRPr="00C259F8">
          <w:rPr>
            <w:rStyle w:val="Hyperlink"/>
            <w:noProof/>
            <w:sz w:val="24"/>
            <w:szCs w:val="24"/>
          </w:rPr>
          <w:t xml:space="preserve"> </w:t>
        </w:r>
        <w:r w:rsidR="00FD4E12">
          <w:rPr>
            <w:rStyle w:val="Hyperlink"/>
            <w:noProof/>
            <w:sz w:val="24"/>
            <w:szCs w:val="24"/>
          </w:rPr>
          <w:t>GANTT</w:t>
        </w:r>
        <w:r w:rsidRPr="00C259F8">
          <w:rPr>
            <w:rStyle w:val="Hyperlink"/>
            <w:noProof/>
            <w:sz w:val="24"/>
            <w:szCs w:val="24"/>
          </w:rPr>
          <w:t xml:space="preserve"> Task List 1</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_Toc7803026 \h </w:instrText>
        </w:r>
        <w:r w:rsidRPr="00C259F8">
          <w:rPr>
            <w:noProof/>
            <w:webHidden/>
            <w:sz w:val="24"/>
            <w:szCs w:val="24"/>
          </w:rPr>
        </w:r>
        <w:r w:rsidRPr="00C259F8">
          <w:rPr>
            <w:noProof/>
            <w:webHidden/>
            <w:sz w:val="24"/>
            <w:szCs w:val="24"/>
          </w:rPr>
          <w:fldChar w:fldCharType="separate"/>
        </w:r>
        <w:r w:rsidRPr="00C259F8">
          <w:rPr>
            <w:noProof/>
            <w:webHidden/>
            <w:sz w:val="24"/>
            <w:szCs w:val="24"/>
          </w:rPr>
          <w:t>16</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7" w:history="1">
        <w:r w:rsidRPr="00C259F8">
          <w:rPr>
            <w:rStyle w:val="Hyperlink"/>
            <w:noProof/>
            <w:sz w:val="24"/>
            <w:szCs w:val="24"/>
          </w:rPr>
          <w:t xml:space="preserve">Figure 6 - </w:t>
        </w:r>
        <w:r w:rsidR="00E222EE" w:rsidRPr="00C259F8">
          <w:rPr>
            <w:rStyle w:val="Hyperlink"/>
            <w:noProof/>
            <w:sz w:val="24"/>
            <w:szCs w:val="24"/>
          </w:rPr>
          <w:t>AGILE</w:t>
        </w:r>
        <w:r w:rsidRPr="00C259F8">
          <w:rPr>
            <w:rStyle w:val="Hyperlink"/>
            <w:noProof/>
            <w:sz w:val="24"/>
            <w:szCs w:val="24"/>
          </w:rPr>
          <w:t xml:space="preserve"> </w:t>
        </w:r>
        <w:r w:rsidR="00FD4E12">
          <w:rPr>
            <w:rStyle w:val="Hyperlink"/>
            <w:noProof/>
            <w:sz w:val="24"/>
            <w:szCs w:val="24"/>
          </w:rPr>
          <w:t>GANTT</w:t>
        </w:r>
        <w:r w:rsidRPr="00C259F8">
          <w:rPr>
            <w:rStyle w:val="Hyperlink"/>
            <w:noProof/>
            <w:sz w:val="24"/>
            <w:szCs w:val="24"/>
          </w:rPr>
          <w:t xml:space="preserve"> Task List 2</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_Toc7803027 \h </w:instrText>
        </w:r>
        <w:r w:rsidRPr="00C259F8">
          <w:rPr>
            <w:noProof/>
            <w:webHidden/>
            <w:sz w:val="24"/>
            <w:szCs w:val="24"/>
          </w:rPr>
        </w:r>
        <w:r w:rsidRPr="00C259F8">
          <w:rPr>
            <w:noProof/>
            <w:webHidden/>
            <w:sz w:val="24"/>
            <w:szCs w:val="24"/>
          </w:rPr>
          <w:fldChar w:fldCharType="separate"/>
        </w:r>
        <w:r w:rsidRPr="00C259F8">
          <w:rPr>
            <w:noProof/>
            <w:webHidden/>
            <w:sz w:val="24"/>
            <w:szCs w:val="24"/>
          </w:rPr>
          <w:t>17</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8" w:history="1">
        <w:r w:rsidRPr="00C259F8">
          <w:rPr>
            <w:rStyle w:val="Hyperlink"/>
            <w:noProof/>
            <w:sz w:val="24"/>
            <w:szCs w:val="24"/>
          </w:rPr>
          <w:t xml:space="preserve">Figure 7 - </w:t>
        </w:r>
        <w:r w:rsidR="00E222EE" w:rsidRPr="00C259F8">
          <w:rPr>
            <w:rStyle w:val="Hyperlink"/>
            <w:noProof/>
            <w:sz w:val="24"/>
            <w:szCs w:val="24"/>
          </w:rPr>
          <w:t>AGILE</w:t>
        </w:r>
        <w:r w:rsidRPr="00C259F8">
          <w:rPr>
            <w:rStyle w:val="Hyperlink"/>
            <w:noProof/>
            <w:sz w:val="24"/>
            <w:szCs w:val="24"/>
          </w:rPr>
          <w:t xml:space="preserve"> </w:t>
        </w:r>
        <w:r w:rsidR="00FD4E12">
          <w:rPr>
            <w:rStyle w:val="Hyperlink"/>
            <w:noProof/>
            <w:sz w:val="24"/>
            <w:szCs w:val="24"/>
          </w:rPr>
          <w:t>GANTT</w:t>
        </w:r>
        <w:r w:rsidRPr="00C259F8">
          <w:rPr>
            <w:rStyle w:val="Hyperlink"/>
            <w:noProof/>
            <w:sz w:val="24"/>
            <w:szCs w:val="24"/>
          </w:rPr>
          <w:t xml:space="preserve"> Task List 3</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_Toc7803028 \h </w:instrText>
        </w:r>
        <w:r w:rsidRPr="00C259F8">
          <w:rPr>
            <w:noProof/>
            <w:webHidden/>
            <w:sz w:val="24"/>
            <w:szCs w:val="24"/>
          </w:rPr>
        </w:r>
        <w:r w:rsidRPr="00C259F8">
          <w:rPr>
            <w:noProof/>
            <w:webHidden/>
            <w:sz w:val="24"/>
            <w:szCs w:val="24"/>
          </w:rPr>
          <w:fldChar w:fldCharType="separate"/>
        </w:r>
        <w:r w:rsidRPr="00C259F8">
          <w:rPr>
            <w:noProof/>
            <w:webHidden/>
            <w:sz w:val="24"/>
            <w:szCs w:val="24"/>
          </w:rPr>
          <w:t>18</w:t>
        </w:r>
        <w:r w:rsidRPr="00C259F8">
          <w:rPr>
            <w:noProof/>
            <w:webHidden/>
            <w:sz w:val="24"/>
            <w:szCs w:val="24"/>
          </w:rPr>
          <w:fldChar w:fldCharType="end"/>
        </w:r>
      </w:hyperlink>
    </w:p>
    <w:p w:rsidR="00AB1732" w:rsidRPr="00C259F8" w:rsidRDefault="00AB1732">
      <w:pPr>
        <w:pStyle w:val="TableofFigures"/>
        <w:tabs>
          <w:tab w:val="right" w:leader="dot" w:pos="9016"/>
        </w:tabs>
        <w:rPr>
          <w:rFonts w:eastAsiaTheme="minorEastAsia" w:cstheme="minorBidi"/>
          <w:i w:val="0"/>
          <w:iCs w:val="0"/>
          <w:noProof/>
          <w:sz w:val="24"/>
          <w:szCs w:val="24"/>
          <w:lang w:eastAsia="en-GB"/>
        </w:rPr>
      </w:pPr>
      <w:hyperlink w:anchor="_Toc7803029" w:history="1">
        <w:r w:rsidRPr="00C259F8">
          <w:rPr>
            <w:rStyle w:val="Hyperlink"/>
            <w:noProof/>
            <w:sz w:val="24"/>
            <w:szCs w:val="24"/>
          </w:rPr>
          <w:t xml:space="preserve">Figure 8 - </w:t>
        </w:r>
        <w:r w:rsidR="00FD4E12">
          <w:rPr>
            <w:rStyle w:val="Hyperlink"/>
            <w:noProof/>
            <w:sz w:val="24"/>
            <w:szCs w:val="24"/>
          </w:rPr>
          <w:t>GANTT</w:t>
        </w:r>
        <w:r w:rsidRPr="00C259F8">
          <w:rPr>
            <w:rStyle w:val="Hyperlink"/>
            <w:noProof/>
            <w:sz w:val="24"/>
            <w:szCs w:val="24"/>
          </w:rPr>
          <w:t xml:space="preserve"> View of Task List</w:t>
        </w:r>
        <w:r w:rsidRPr="00C259F8">
          <w:rPr>
            <w:noProof/>
            <w:webHidden/>
            <w:sz w:val="24"/>
            <w:szCs w:val="24"/>
          </w:rPr>
          <w:tab/>
        </w:r>
        <w:r w:rsidRPr="00C259F8">
          <w:rPr>
            <w:noProof/>
            <w:webHidden/>
            <w:sz w:val="24"/>
            <w:szCs w:val="24"/>
          </w:rPr>
          <w:fldChar w:fldCharType="begin"/>
        </w:r>
        <w:r w:rsidRPr="00C259F8">
          <w:rPr>
            <w:noProof/>
            <w:webHidden/>
            <w:sz w:val="24"/>
            <w:szCs w:val="24"/>
          </w:rPr>
          <w:instrText xml:space="preserve"> PAGEREF _Toc7803029 \h </w:instrText>
        </w:r>
        <w:r w:rsidRPr="00C259F8">
          <w:rPr>
            <w:noProof/>
            <w:webHidden/>
            <w:sz w:val="24"/>
            <w:szCs w:val="24"/>
          </w:rPr>
        </w:r>
        <w:r w:rsidRPr="00C259F8">
          <w:rPr>
            <w:noProof/>
            <w:webHidden/>
            <w:sz w:val="24"/>
            <w:szCs w:val="24"/>
          </w:rPr>
          <w:fldChar w:fldCharType="separate"/>
        </w:r>
        <w:r w:rsidRPr="00C259F8">
          <w:rPr>
            <w:noProof/>
            <w:webHidden/>
            <w:sz w:val="24"/>
            <w:szCs w:val="24"/>
          </w:rPr>
          <w:t>18</w:t>
        </w:r>
        <w:r w:rsidRPr="00C259F8">
          <w:rPr>
            <w:noProof/>
            <w:webHidden/>
            <w:sz w:val="24"/>
            <w:szCs w:val="24"/>
          </w:rPr>
          <w:fldChar w:fldCharType="end"/>
        </w:r>
      </w:hyperlink>
    </w:p>
    <w:p w:rsidR="00C259F8" w:rsidRDefault="00BC7E92" w:rsidP="00C259F8">
      <w:pPr>
        <w:pStyle w:val="Heading1"/>
      </w:pPr>
      <w:r w:rsidRPr="00C259F8">
        <w:rPr>
          <w:sz w:val="24"/>
          <w:szCs w:val="24"/>
        </w:rPr>
        <w:fldChar w:fldCharType="end"/>
      </w:r>
    </w:p>
    <w:p w:rsidR="00BC7E92" w:rsidRDefault="00C259F8" w:rsidP="00C259F8">
      <w:pPr>
        <w:pStyle w:val="Heading1"/>
      </w:pPr>
      <w:bookmarkStart w:id="1" w:name="_Toc7806276"/>
      <w:r w:rsidRPr="00C259F8">
        <w:t>Key Terms</w:t>
      </w:r>
      <w:bookmarkEnd w:id="1"/>
      <w:r>
        <w:br/>
      </w:r>
    </w:p>
    <w:p w:rsidR="00C259F8" w:rsidRPr="00C259F8" w:rsidRDefault="00C259F8" w:rsidP="00C259F8">
      <w:pPr>
        <w:pStyle w:val="ListParagraph"/>
        <w:numPr>
          <w:ilvl w:val="0"/>
          <w:numId w:val="19"/>
        </w:numPr>
        <w:rPr>
          <w:sz w:val="24"/>
          <w:szCs w:val="24"/>
        </w:rPr>
      </w:pPr>
      <w:r w:rsidRPr="008235AA">
        <w:rPr>
          <w:b/>
          <w:sz w:val="24"/>
          <w:szCs w:val="24"/>
        </w:rPr>
        <w:t>RRT</w:t>
      </w:r>
      <w:r w:rsidRPr="00C259F8">
        <w:rPr>
          <w:sz w:val="24"/>
          <w:szCs w:val="24"/>
        </w:rPr>
        <w:t xml:space="preserve"> – Renal Replacement Therapy</w:t>
      </w:r>
    </w:p>
    <w:p w:rsidR="00C259F8" w:rsidRPr="00C259F8" w:rsidRDefault="00C259F8" w:rsidP="00C259F8">
      <w:pPr>
        <w:pStyle w:val="ListParagraph"/>
        <w:numPr>
          <w:ilvl w:val="0"/>
          <w:numId w:val="19"/>
        </w:numPr>
        <w:rPr>
          <w:sz w:val="24"/>
          <w:szCs w:val="24"/>
        </w:rPr>
      </w:pPr>
      <w:r w:rsidRPr="008235AA">
        <w:rPr>
          <w:b/>
          <w:sz w:val="24"/>
          <w:szCs w:val="24"/>
        </w:rPr>
        <w:t>CRRT</w:t>
      </w:r>
      <w:r w:rsidRPr="00C259F8">
        <w:rPr>
          <w:sz w:val="24"/>
          <w:szCs w:val="24"/>
        </w:rPr>
        <w:t xml:space="preserve"> – Continuous Real Replacement Therapy</w:t>
      </w:r>
    </w:p>
    <w:p w:rsidR="00C259F8" w:rsidRPr="00C259F8" w:rsidRDefault="00C259F8" w:rsidP="00C259F8">
      <w:pPr>
        <w:pStyle w:val="ListParagraph"/>
        <w:numPr>
          <w:ilvl w:val="0"/>
          <w:numId w:val="19"/>
        </w:numPr>
        <w:rPr>
          <w:sz w:val="24"/>
          <w:szCs w:val="24"/>
        </w:rPr>
      </w:pPr>
      <w:r w:rsidRPr="008235AA">
        <w:rPr>
          <w:b/>
          <w:sz w:val="24"/>
          <w:szCs w:val="24"/>
        </w:rPr>
        <w:t>HD</w:t>
      </w:r>
      <w:r w:rsidRPr="00C259F8">
        <w:rPr>
          <w:sz w:val="24"/>
          <w:szCs w:val="24"/>
        </w:rPr>
        <w:t xml:space="preserve"> – Haemodialysis</w:t>
      </w:r>
    </w:p>
    <w:p w:rsidR="00C259F8" w:rsidRPr="00C259F8" w:rsidRDefault="00C259F8" w:rsidP="00C259F8">
      <w:pPr>
        <w:pStyle w:val="ListParagraph"/>
        <w:numPr>
          <w:ilvl w:val="0"/>
          <w:numId w:val="19"/>
        </w:numPr>
        <w:rPr>
          <w:sz w:val="24"/>
          <w:szCs w:val="24"/>
        </w:rPr>
      </w:pPr>
      <w:r w:rsidRPr="008235AA">
        <w:rPr>
          <w:b/>
          <w:sz w:val="24"/>
          <w:szCs w:val="24"/>
        </w:rPr>
        <w:t>EIS</w:t>
      </w:r>
      <w:r w:rsidRPr="00C259F8">
        <w:rPr>
          <w:sz w:val="24"/>
          <w:szCs w:val="24"/>
        </w:rPr>
        <w:t xml:space="preserve"> – Executive Information System</w:t>
      </w:r>
    </w:p>
    <w:p w:rsidR="00C259F8" w:rsidRPr="00C259F8" w:rsidRDefault="00C259F8" w:rsidP="00EF1A08">
      <w:pPr>
        <w:pStyle w:val="ListParagraph"/>
        <w:numPr>
          <w:ilvl w:val="0"/>
          <w:numId w:val="19"/>
        </w:numPr>
        <w:rPr>
          <w:sz w:val="24"/>
          <w:szCs w:val="24"/>
        </w:rPr>
      </w:pPr>
      <w:r w:rsidRPr="008235AA">
        <w:rPr>
          <w:b/>
          <w:sz w:val="24"/>
          <w:szCs w:val="24"/>
        </w:rPr>
        <w:t>SBU</w:t>
      </w:r>
      <w:r w:rsidRPr="00C259F8">
        <w:rPr>
          <w:sz w:val="24"/>
          <w:szCs w:val="24"/>
        </w:rPr>
        <w:t xml:space="preserve"> </w:t>
      </w:r>
      <w:r w:rsidRPr="008235AA">
        <w:rPr>
          <w:b/>
          <w:sz w:val="24"/>
          <w:szCs w:val="24"/>
        </w:rPr>
        <w:t>ULHB</w:t>
      </w:r>
      <w:r w:rsidRPr="00C259F8">
        <w:rPr>
          <w:sz w:val="24"/>
          <w:szCs w:val="24"/>
        </w:rPr>
        <w:t xml:space="preserve"> – Swansea Bay University Local Health Board</w:t>
      </w:r>
    </w:p>
    <w:p w:rsidR="00C259F8" w:rsidRPr="00C259F8" w:rsidRDefault="00C259F8" w:rsidP="00C259F8">
      <w:pPr>
        <w:pStyle w:val="ListParagraph"/>
        <w:numPr>
          <w:ilvl w:val="0"/>
          <w:numId w:val="19"/>
        </w:numPr>
        <w:rPr>
          <w:sz w:val="24"/>
          <w:szCs w:val="24"/>
        </w:rPr>
      </w:pPr>
      <w:r w:rsidRPr="008235AA">
        <w:rPr>
          <w:b/>
          <w:sz w:val="24"/>
          <w:szCs w:val="24"/>
        </w:rPr>
        <w:t>EPMA</w:t>
      </w:r>
      <w:r w:rsidRPr="00C259F8">
        <w:rPr>
          <w:sz w:val="24"/>
          <w:szCs w:val="24"/>
        </w:rPr>
        <w:t xml:space="preserve"> – Electronic Prescription Medication Administration</w:t>
      </w:r>
    </w:p>
    <w:p w:rsidR="00C259F8" w:rsidRPr="00C259F8" w:rsidRDefault="00C259F8" w:rsidP="00C259F8">
      <w:pPr>
        <w:pStyle w:val="ListParagraph"/>
        <w:numPr>
          <w:ilvl w:val="0"/>
          <w:numId w:val="19"/>
        </w:numPr>
        <w:rPr>
          <w:sz w:val="24"/>
          <w:szCs w:val="24"/>
        </w:rPr>
      </w:pPr>
      <w:r w:rsidRPr="008235AA">
        <w:rPr>
          <w:b/>
          <w:sz w:val="24"/>
          <w:szCs w:val="24"/>
        </w:rPr>
        <w:t>SUS</w:t>
      </w:r>
      <w:r w:rsidRPr="00C259F8">
        <w:rPr>
          <w:sz w:val="24"/>
          <w:szCs w:val="24"/>
        </w:rPr>
        <w:t xml:space="preserve"> – System Usability Scale</w:t>
      </w:r>
    </w:p>
    <w:p w:rsidR="00C259F8" w:rsidRPr="00C259F8" w:rsidRDefault="00C259F8" w:rsidP="00C259F8">
      <w:pPr>
        <w:pStyle w:val="ListParagraph"/>
        <w:numPr>
          <w:ilvl w:val="0"/>
          <w:numId w:val="19"/>
        </w:numPr>
        <w:rPr>
          <w:sz w:val="24"/>
          <w:szCs w:val="24"/>
        </w:rPr>
      </w:pPr>
      <w:r w:rsidRPr="008235AA">
        <w:rPr>
          <w:b/>
          <w:sz w:val="24"/>
          <w:szCs w:val="24"/>
        </w:rPr>
        <w:t>SDLC</w:t>
      </w:r>
      <w:r w:rsidRPr="00C259F8">
        <w:rPr>
          <w:sz w:val="24"/>
          <w:szCs w:val="24"/>
        </w:rPr>
        <w:t xml:space="preserve"> – Software Development </w:t>
      </w:r>
      <w:r w:rsidRPr="00C259F8">
        <w:rPr>
          <w:sz w:val="24"/>
          <w:szCs w:val="24"/>
        </w:rPr>
        <w:t>Lifecycle</w:t>
      </w:r>
    </w:p>
    <w:p w:rsidR="00073042" w:rsidRDefault="00C259F8" w:rsidP="00C259F8">
      <w:pPr>
        <w:pStyle w:val="ListParagraph"/>
        <w:numPr>
          <w:ilvl w:val="0"/>
          <w:numId w:val="19"/>
        </w:numPr>
      </w:pPr>
      <w:r w:rsidRPr="008235AA">
        <w:rPr>
          <w:b/>
          <w:sz w:val="24"/>
          <w:szCs w:val="24"/>
        </w:rPr>
        <w:t>FDD</w:t>
      </w:r>
      <w:r w:rsidRPr="00C259F8">
        <w:rPr>
          <w:sz w:val="24"/>
          <w:szCs w:val="24"/>
        </w:rPr>
        <w:t xml:space="preserve"> – Feature Driven Development</w:t>
      </w:r>
      <w:r w:rsidR="00073042">
        <w:br w:type="page"/>
      </w:r>
    </w:p>
    <w:p w:rsidR="00272D91" w:rsidRDefault="00073042" w:rsidP="00576F93">
      <w:pPr>
        <w:pStyle w:val="Heading1"/>
        <w:numPr>
          <w:ilvl w:val="0"/>
          <w:numId w:val="6"/>
        </w:numPr>
        <w:jc w:val="both"/>
      </w:pPr>
      <w:bookmarkStart w:id="2" w:name="_Toc7806277"/>
      <w:r>
        <w:lastRenderedPageBreak/>
        <w:t>Introduction</w:t>
      </w:r>
      <w:bookmarkEnd w:id="2"/>
    </w:p>
    <w:p w:rsidR="00073042" w:rsidRDefault="00073042" w:rsidP="00557A45">
      <w:pPr>
        <w:jc w:val="both"/>
      </w:pPr>
    </w:p>
    <w:p w:rsidR="00073042" w:rsidRPr="000440B5" w:rsidRDefault="00073042" w:rsidP="00557A45">
      <w:pPr>
        <w:jc w:val="both"/>
        <w:rPr>
          <w:rFonts w:cstheme="minorHAnsi"/>
          <w:sz w:val="24"/>
          <w:szCs w:val="24"/>
        </w:rPr>
      </w:pPr>
      <w:r w:rsidRPr="000440B5">
        <w:rPr>
          <w:rFonts w:cstheme="minorHAnsi"/>
          <w:sz w:val="24"/>
          <w:szCs w:val="24"/>
        </w:rPr>
        <w:t xml:space="preserve">This introduction </w:t>
      </w:r>
      <w:r w:rsidR="007B2EA6" w:rsidRPr="000440B5">
        <w:rPr>
          <w:rFonts w:cstheme="minorHAnsi"/>
          <w:sz w:val="24"/>
          <w:szCs w:val="24"/>
        </w:rPr>
        <w:t xml:space="preserve">considers </w:t>
      </w:r>
      <w:r w:rsidRPr="000440B5">
        <w:rPr>
          <w:rFonts w:cstheme="minorHAnsi"/>
          <w:sz w:val="24"/>
          <w:szCs w:val="24"/>
        </w:rPr>
        <w:t xml:space="preserve">the proposed research project and describes the setting in which it will take place.  </w:t>
      </w:r>
      <w:r w:rsidR="007B2EA6" w:rsidRPr="000440B5">
        <w:rPr>
          <w:rFonts w:cstheme="minorHAnsi"/>
          <w:sz w:val="24"/>
          <w:szCs w:val="24"/>
        </w:rPr>
        <w:t>A brief examination of current literature and relevant research pertaining to the project is undertaken and aims and objectives, as well as expected outcomes are detailed.</w:t>
      </w:r>
    </w:p>
    <w:p w:rsidR="00B70DD7" w:rsidRPr="000440B5" w:rsidRDefault="00B70DD7" w:rsidP="00557A45">
      <w:pPr>
        <w:jc w:val="both"/>
        <w:rPr>
          <w:rFonts w:cstheme="minorHAnsi"/>
          <w:sz w:val="24"/>
          <w:szCs w:val="24"/>
        </w:rPr>
      </w:pPr>
      <w:r w:rsidRPr="000440B5">
        <w:rPr>
          <w:rFonts w:cstheme="minorHAnsi"/>
          <w:sz w:val="24"/>
          <w:szCs w:val="24"/>
        </w:rPr>
        <w:t>A conclusion is drawn at the end of the section to summarise the main points.</w:t>
      </w:r>
    </w:p>
    <w:p w:rsidR="003A5151" w:rsidRPr="000440B5" w:rsidRDefault="00B70DD7" w:rsidP="00557A45">
      <w:pPr>
        <w:jc w:val="both"/>
        <w:rPr>
          <w:rFonts w:cstheme="minorHAnsi"/>
          <w:sz w:val="24"/>
          <w:szCs w:val="24"/>
        </w:rPr>
      </w:pPr>
      <w:r w:rsidRPr="000440B5">
        <w:rPr>
          <w:rFonts w:cstheme="minorHAnsi"/>
          <w:sz w:val="24"/>
          <w:szCs w:val="24"/>
        </w:rPr>
        <w:t>The title of the project is</w:t>
      </w:r>
      <w:r w:rsidR="000625E0" w:rsidRPr="000440B5">
        <w:rPr>
          <w:rFonts w:cstheme="minorHAnsi"/>
          <w:b/>
          <w:sz w:val="24"/>
          <w:szCs w:val="24"/>
        </w:rPr>
        <w:t xml:space="preserve"> ‘</w:t>
      </w:r>
      <w:r w:rsidR="0095648C" w:rsidRPr="000440B5">
        <w:rPr>
          <w:rFonts w:cstheme="minorHAnsi"/>
          <w:i/>
          <w:sz w:val="24"/>
          <w:szCs w:val="24"/>
        </w:rPr>
        <w:t xml:space="preserve">Using </w:t>
      </w:r>
      <w:r w:rsidR="000625E0" w:rsidRPr="000440B5">
        <w:rPr>
          <w:rFonts w:cstheme="minorHAnsi"/>
          <w:i/>
          <w:sz w:val="24"/>
          <w:szCs w:val="24"/>
        </w:rPr>
        <w:t>data</w:t>
      </w:r>
      <w:r w:rsidR="0095648C" w:rsidRPr="000440B5">
        <w:rPr>
          <w:rFonts w:cstheme="minorHAnsi"/>
          <w:i/>
          <w:sz w:val="24"/>
          <w:szCs w:val="24"/>
        </w:rPr>
        <w:t xml:space="preserve"> visualisation to provide</w:t>
      </w:r>
      <w:r w:rsidR="000625E0" w:rsidRPr="000440B5">
        <w:rPr>
          <w:rFonts w:cstheme="minorHAnsi"/>
          <w:i/>
          <w:sz w:val="24"/>
          <w:szCs w:val="24"/>
        </w:rPr>
        <w:t xml:space="preserve"> live</w:t>
      </w:r>
      <w:r w:rsidR="0095648C" w:rsidRPr="000440B5">
        <w:rPr>
          <w:rFonts w:cstheme="minorHAnsi"/>
          <w:i/>
          <w:sz w:val="24"/>
          <w:szCs w:val="24"/>
        </w:rPr>
        <w:t xml:space="preserve"> medication administration surveillance and </w:t>
      </w:r>
      <w:r w:rsidR="000625E0" w:rsidRPr="000440B5">
        <w:rPr>
          <w:rFonts w:cstheme="minorHAnsi"/>
          <w:i/>
          <w:sz w:val="24"/>
          <w:szCs w:val="24"/>
        </w:rPr>
        <w:t>r</w:t>
      </w:r>
      <w:r w:rsidR="0095648C" w:rsidRPr="000440B5">
        <w:rPr>
          <w:rFonts w:cstheme="minorHAnsi"/>
          <w:i/>
          <w:sz w:val="24"/>
          <w:szCs w:val="24"/>
        </w:rPr>
        <w:t>educe missed medication doses in haemodialysis patients</w:t>
      </w:r>
      <w:r w:rsidR="000625E0" w:rsidRPr="000440B5">
        <w:rPr>
          <w:rFonts w:cstheme="minorHAnsi"/>
          <w:i/>
          <w:sz w:val="24"/>
          <w:szCs w:val="24"/>
        </w:rPr>
        <w:t>’</w:t>
      </w:r>
      <w:r w:rsidR="00364DFE" w:rsidRPr="000440B5">
        <w:rPr>
          <w:rFonts w:cstheme="minorHAnsi"/>
          <w:i/>
          <w:sz w:val="24"/>
          <w:szCs w:val="24"/>
        </w:rPr>
        <w:t>.</w:t>
      </w:r>
      <w:r w:rsidR="00DB3438" w:rsidRPr="000440B5">
        <w:rPr>
          <w:rFonts w:cstheme="minorHAnsi"/>
          <w:i/>
          <w:sz w:val="24"/>
          <w:szCs w:val="24"/>
        </w:rPr>
        <w:br/>
      </w:r>
      <w:r w:rsidR="003A5151" w:rsidRPr="000440B5">
        <w:rPr>
          <w:rFonts w:cstheme="minorHAnsi"/>
          <w:sz w:val="24"/>
          <w:szCs w:val="24"/>
        </w:rPr>
        <w:br/>
        <w:t>Many healthcare organisations use electronic systems to prescribe and administer medications</w:t>
      </w:r>
      <w:r w:rsidR="00B65CD4" w:rsidRPr="000440B5">
        <w:rPr>
          <w:rFonts w:cstheme="minorHAnsi"/>
          <w:sz w:val="24"/>
          <w:szCs w:val="24"/>
        </w:rPr>
        <w:t>,</w:t>
      </w:r>
      <w:r w:rsidR="003A5151" w:rsidRPr="000440B5">
        <w:rPr>
          <w:rFonts w:cstheme="minorHAnsi"/>
          <w:sz w:val="24"/>
          <w:szCs w:val="24"/>
        </w:rPr>
        <w:t xml:space="preserve"> as well as </w:t>
      </w:r>
      <w:r w:rsidR="00B65CD4" w:rsidRPr="000440B5">
        <w:rPr>
          <w:rFonts w:cstheme="minorHAnsi"/>
          <w:sz w:val="24"/>
          <w:szCs w:val="24"/>
        </w:rPr>
        <w:t>retrospectively</w:t>
      </w:r>
      <w:r w:rsidR="003A5151" w:rsidRPr="000440B5">
        <w:rPr>
          <w:rFonts w:cstheme="minorHAnsi"/>
          <w:sz w:val="24"/>
          <w:szCs w:val="24"/>
        </w:rPr>
        <w:t xml:space="preserve"> monitor dosing success with audit procedures.  Whilst this has been common practice </w:t>
      </w:r>
      <w:r w:rsidR="00B66EBB" w:rsidRPr="000440B5">
        <w:rPr>
          <w:rFonts w:cstheme="minorHAnsi"/>
          <w:sz w:val="24"/>
          <w:szCs w:val="24"/>
        </w:rPr>
        <w:t>for some time,</w:t>
      </w:r>
      <w:r w:rsidR="003A5151" w:rsidRPr="000440B5">
        <w:rPr>
          <w:rFonts w:cstheme="minorHAnsi"/>
          <w:sz w:val="24"/>
          <w:szCs w:val="24"/>
        </w:rPr>
        <w:t xml:space="preserve"> advances in information </w:t>
      </w:r>
      <w:r w:rsidR="00B65CD4" w:rsidRPr="000440B5">
        <w:rPr>
          <w:rFonts w:cstheme="minorHAnsi"/>
          <w:sz w:val="24"/>
          <w:szCs w:val="24"/>
        </w:rPr>
        <w:t xml:space="preserve">capture, extraction and </w:t>
      </w:r>
      <w:r w:rsidR="003A5151" w:rsidRPr="000440B5">
        <w:rPr>
          <w:rFonts w:cstheme="minorHAnsi"/>
          <w:sz w:val="24"/>
          <w:szCs w:val="24"/>
        </w:rPr>
        <w:t>visualisation</w:t>
      </w:r>
      <w:r w:rsidR="00B65CD4" w:rsidRPr="000440B5">
        <w:rPr>
          <w:rFonts w:cstheme="minorHAnsi"/>
          <w:sz w:val="24"/>
          <w:szCs w:val="24"/>
        </w:rPr>
        <w:t xml:space="preserve"> provide an opportunity achieve this </w:t>
      </w:r>
      <w:r w:rsidR="00364DFE" w:rsidRPr="000440B5">
        <w:rPr>
          <w:rFonts w:cstheme="minorHAnsi"/>
          <w:sz w:val="24"/>
          <w:szCs w:val="24"/>
        </w:rPr>
        <w:t>in real time</w:t>
      </w:r>
      <w:r w:rsidR="00B65CD4" w:rsidRPr="000440B5">
        <w:rPr>
          <w:rFonts w:cstheme="minorHAnsi"/>
          <w:sz w:val="24"/>
          <w:szCs w:val="24"/>
        </w:rPr>
        <w:t xml:space="preserve">.  That is to say, live medication administration surveillance is entirely possible with the development and implementation </w:t>
      </w:r>
      <w:r w:rsidR="00B66EBB" w:rsidRPr="000440B5">
        <w:rPr>
          <w:rFonts w:cstheme="minorHAnsi"/>
          <w:sz w:val="24"/>
          <w:szCs w:val="24"/>
        </w:rPr>
        <w:t xml:space="preserve">of appropriate and </w:t>
      </w:r>
      <w:r w:rsidR="00B65CD4" w:rsidRPr="000440B5">
        <w:rPr>
          <w:rFonts w:cstheme="minorHAnsi"/>
          <w:sz w:val="24"/>
          <w:szCs w:val="24"/>
        </w:rPr>
        <w:t>sufficient data extraction and visualisation techniques.</w:t>
      </w:r>
      <w:r w:rsidR="003A5151" w:rsidRPr="000440B5">
        <w:rPr>
          <w:rFonts w:cstheme="minorHAnsi"/>
          <w:sz w:val="24"/>
          <w:szCs w:val="24"/>
        </w:rPr>
        <w:t xml:space="preserve"> </w:t>
      </w:r>
    </w:p>
    <w:p w:rsidR="00B65CD4" w:rsidRPr="000440B5" w:rsidRDefault="00B65CD4" w:rsidP="00557A45">
      <w:pPr>
        <w:jc w:val="both"/>
        <w:rPr>
          <w:rFonts w:cstheme="minorHAnsi"/>
          <w:sz w:val="24"/>
          <w:szCs w:val="24"/>
        </w:rPr>
      </w:pPr>
      <w:r w:rsidRPr="000440B5">
        <w:rPr>
          <w:rFonts w:cstheme="minorHAnsi"/>
          <w:sz w:val="24"/>
          <w:szCs w:val="24"/>
        </w:rPr>
        <w:t xml:space="preserve">It is the latter part of the process that this research proposal aims to explore.  The possibilities of reducing (or eliminating) the number of missed medication doses, in particular, for </w:t>
      </w:r>
      <w:r w:rsidR="00597BEB" w:rsidRPr="000440B5">
        <w:rPr>
          <w:rFonts w:cstheme="minorHAnsi"/>
          <w:sz w:val="24"/>
          <w:szCs w:val="24"/>
        </w:rPr>
        <w:t xml:space="preserve">patients receiving renal replacement therapy (RRT) and in particular, those receiving </w:t>
      </w:r>
      <w:r w:rsidRPr="000440B5">
        <w:rPr>
          <w:rFonts w:cstheme="minorHAnsi"/>
          <w:sz w:val="24"/>
          <w:szCs w:val="24"/>
        </w:rPr>
        <w:t>Haemodialysis (HD</w:t>
      </w:r>
      <w:r w:rsidR="00364DFE" w:rsidRPr="000440B5">
        <w:rPr>
          <w:rFonts w:cstheme="minorHAnsi"/>
          <w:sz w:val="24"/>
          <w:szCs w:val="24"/>
        </w:rPr>
        <w:t>) in S</w:t>
      </w:r>
      <w:r w:rsidRPr="000440B5">
        <w:rPr>
          <w:rFonts w:cstheme="minorHAnsi"/>
          <w:sz w:val="24"/>
          <w:szCs w:val="24"/>
        </w:rPr>
        <w:t xml:space="preserve">outh </w:t>
      </w:r>
      <w:r w:rsidR="00364DFE" w:rsidRPr="000440B5">
        <w:rPr>
          <w:rFonts w:cstheme="minorHAnsi"/>
          <w:sz w:val="24"/>
          <w:szCs w:val="24"/>
        </w:rPr>
        <w:t>and W</w:t>
      </w:r>
      <w:r w:rsidRPr="000440B5">
        <w:rPr>
          <w:rFonts w:cstheme="minorHAnsi"/>
          <w:sz w:val="24"/>
          <w:szCs w:val="24"/>
        </w:rPr>
        <w:t>est Wales.</w:t>
      </w:r>
    </w:p>
    <w:p w:rsidR="00576F93" w:rsidRDefault="00576F93" w:rsidP="00286C9A">
      <w:pPr>
        <w:pStyle w:val="Heading2"/>
      </w:pPr>
    </w:p>
    <w:p w:rsidR="000625E0" w:rsidRPr="007475B8" w:rsidRDefault="000625E0" w:rsidP="00576F93">
      <w:pPr>
        <w:pStyle w:val="Heading2"/>
        <w:numPr>
          <w:ilvl w:val="1"/>
          <w:numId w:val="7"/>
        </w:numPr>
        <w:ind w:hanging="294"/>
        <w:rPr>
          <w:sz w:val="28"/>
          <w:szCs w:val="28"/>
        </w:rPr>
      </w:pPr>
      <w:bookmarkStart w:id="3" w:name="_Toc7806278"/>
      <w:r w:rsidRPr="007475B8">
        <w:rPr>
          <w:sz w:val="28"/>
          <w:szCs w:val="28"/>
        </w:rPr>
        <w:t xml:space="preserve">Data Visualisation </w:t>
      </w:r>
      <w:r w:rsidR="00286C9A" w:rsidRPr="007475B8">
        <w:rPr>
          <w:sz w:val="28"/>
          <w:szCs w:val="28"/>
        </w:rPr>
        <w:t xml:space="preserve">and Dashboards </w:t>
      </w:r>
      <w:r w:rsidRPr="007475B8">
        <w:rPr>
          <w:sz w:val="28"/>
          <w:szCs w:val="28"/>
        </w:rPr>
        <w:t>– Industry Background</w:t>
      </w:r>
      <w:bookmarkEnd w:id="3"/>
      <w:r w:rsidR="000C7228" w:rsidRPr="007475B8">
        <w:rPr>
          <w:sz w:val="28"/>
          <w:szCs w:val="28"/>
        </w:rPr>
        <w:br/>
      </w:r>
    </w:p>
    <w:p w:rsidR="0095648C" w:rsidRPr="000440B5" w:rsidRDefault="0095648C" w:rsidP="00B852A2">
      <w:pPr>
        <w:jc w:val="both"/>
        <w:rPr>
          <w:rFonts w:cstheme="minorHAnsi"/>
          <w:sz w:val="24"/>
          <w:szCs w:val="24"/>
        </w:rPr>
      </w:pPr>
      <w:r w:rsidRPr="000440B5">
        <w:rPr>
          <w:rFonts w:cstheme="minorHAnsi"/>
          <w:sz w:val="24"/>
          <w:szCs w:val="24"/>
        </w:rPr>
        <w:t xml:space="preserve">In its most basic form, </w:t>
      </w:r>
      <w:r w:rsidR="000625E0" w:rsidRPr="000440B5">
        <w:rPr>
          <w:rFonts w:cstheme="minorHAnsi"/>
          <w:sz w:val="24"/>
          <w:szCs w:val="24"/>
        </w:rPr>
        <w:t>‘</w:t>
      </w:r>
      <w:r w:rsidRPr="000440B5">
        <w:rPr>
          <w:rFonts w:cstheme="minorHAnsi"/>
          <w:sz w:val="24"/>
          <w:szCs w:val="24"/>
        </w:rPr>
        <w:t>to v</w:t>
      </w:r>
      <w:r w:rsidR="00DB3438" w:rsidRPr="000440B5">
        <w:rPr>
          <w:rFonts w:cstheme="minorHAnsi"/>
          <w:sz w:val="24"/>
          <w:szCs w:val="24"/>
        </w:rPr>
        <w:t>isualis</w:t>
      </w:r>
      <w:r w:rsidRPr="000440B5">
        <w:rPr>
          <w:rFonts w:cstheme="minorHAnsi"/>
          <w:sz w:val="24"/>
          <w:szCs w:val="24"/>
        </w:rPr>
        <w:t>e</w:t>
      </w:r>
      <w:r w:rsidR="000625E0" w:rsidRPr="000440B5">
        <w:rPr>
          <w:rFonts w:cstheme="minorHAnsi"/>
          <w:sz w:val="24"/>
          <w:szCs w:val="24"/>
        </w:rPr>
        <w:t>’</w:t>
      </w:r>
      <w:r w:rsidR="00DB3438" w:rsidRPr="000440B5">
        <w:rPr>
          <w:rFonts w:cstheme="minorHAnsi"/>
          <w:sz w:val="24"/>
          <w:szCs w:val="24"/>
        </w:rPr>
        <w:t xml:space="preserve"> is</w:t>
      </w:r>
      <w:r w:rsidRPr="000440B5">
        <w:rPr>
          <w:rFonts w:cstheme="minorHAnsi"/>
          <w:sz w:val="24"/>
          <w:szCs w:val="24"/>
        </w:rPr>
        <w:t xml:space="preserve"> the human cognitive activity of forming a mental model or mental image of something </w:t>
      </w:r>
      <w:r w:rsidRPr="000440B5">
        <w:rPr>
          <w:rFonts w:cstheme="minorHAnsi"/>
          <w:sz w:val="24"/>
          <w:szCs w:val="24"/>
        </w:rPr>
        <w:fldChar w:fldCharType="begin" w:fldLock="1"/>
      </w:r>
      <w:r w:rsidRPr="000440B5">
        <w:rPr>
          <w:rFonts w:cstheme="minorHAnsi"/>
          <w:sz w:val="24"/>
          <w:szCs w:val="24"/>
        </w:rPr>
        <w:instrText>ADDIN CSL_CITATION {"citationItems":[{"id":"ITEM-1","itemData":{"DOI":"10.1075/idj.17.3.15ehr","ISBN":"0132065509","ISSN":"01425471","abstract":"Fully revised textbook on the rapidly growing field of Information Visualization. Its emphasis is on real-world examples and applications of computer-generated and interactive visualization. Information visualization deals with representing concepts and data in a meaningful way. Depending on the medium used, information can be visualized in either static (e.g. a graph on a printed page) or dynamic forms. This book is appropriate for courses in information visualization, human-computer interaction, interaction design, and computer graphics.","author":[{"dropping-particle":"","family":"Spence","given":"Robert","non-dropping-particle":"","parse-names":false,"suffix":""}],"container-title":"Proceedings of CHI 2005 Conference on Human Factors in Computing Systems","id":"ITEM-1","issued":{"date-parts":[["2007"]]},"number-of-pages":"5","title":"Information Visualization: Design for Interaction (2nd Edition)","type":"book"},"uris":["http://www.mendeley.com/documents/?uuid=ae13d0bc-ad3c-49e4-93c9-d4cfa6f07716"]}],"mendeley":{"formattedCitation":"[1]","plainTextFormattedCitation":"[1]","previouslyFormattedCitation":"[1]"},"properties":{"noteIndex":0},"schema":"https://github.com/citation-style-language/schema/raw/master/csl-citation.json"}</w:instrText>
      </w:r>
      <w:r w:rsidRPr="000440B5">
        <w:rPr>
          <w:rFonts w:cstheme="minorHAnsi"/>
          <w:sz w:val="24"/>
          <w:szCs w:val="24"/>
        </w:rPr>
        <w:fldChar w:fldCharType="separate"/>
      </w:r>
      <w:r w:rsidRPr="000440B5">
        <w:rPr>
          <w:rFonts w:cstheme="minorHAnsi"/>
          <w:noProof/>
          <w:sz w:val="24"/>
          <w:szCs w:val="24"/>
        </w:rPr>
        <w:t>[1]</w:t>
      </w:r>
      <w:r w:rsidRPr="000440B5">
        <w:rPr>
          <w:rFonts w:cstheme="minorHAnsi"/>
          <w:sz w:val="24"/>
          <w:szCs w:val="24"/>
        </w:rPr>
        <w:fldChar w:fldCharType="end"/>
      </w:r>
      <w:r w:rsidRPr="000440B5">
        <w:rPr>
          <w:rFonts w:cstheme="minorHAnsi"/>
          <w:sz w:val="24"/>
          <w:szCs w:val="24"/>
        </w:rPr>
        <w:t>.</w:t>
      </w:r>
      <w:r w:rsidR="00DB3438" w:rsidRPr="000440B5">
        <w:rPr>
          <w:rFonts w:cstheme="minorHAnsi"/>
          <w:sz w:val="24"/>
          <w:szCs w:val="24"/>
        </w:rPr>
        <w:t xml:space="preserve"> </w:t>
      </w:r>
      <w:r w:rsidRPr="000440B5">
        <w:rPr>
          <w:rFonts w:cstheme="minorHAnsi"/>
          <w:sz w:val="24"/>
          <w:szCs w:val="24"/>
        </w:rPr>
        <w:t xml:space="preserve"> In simple digital terms, information visualisation is exactly this with the added benefit of computation</w:t>
      </w:r>
      <w:r w:rsidR="000625E0" w:rsidRPr="000440B5">
        <w:rPr>
          <w:rFonts w:cstheme="minorHAnsi"/>
          <w:sz w:val="24"/>
          <w:szCs w:val="24"/>
        </w:rPr>
        <w:t>al</w:t>
      </w:r>
      <w:r w:rsidRPr="000440B5">
        <w:rPr>
          <w:rFonts w:cstheme="minorHAnsi"/>
          <w:sz w:val="24"/>
          <w:szCs w:val="24"/>
        </w:rPr>
        <w:t xml:space="preserve"> support.  </w:t>
      </w:r>
    </w:p>
    <w:p w:rsidR="0095648C" w:rsidRPr="000440B5" w:rsidRDefault="0095648C" w:rsidP="00B852A2">
      <w:pPr>
        <w:jc w:val="both"/>
        <w:rPr>
          <w:rFonts w:cstheme="minorHAnsi"/>
          <w:sz w:val="24"/>
          <w:szCs w:val="24"/>
        </w:rPr>
      </w:pPr>
      <w:r w:rsidRPr="000440B5">
        <w:rPr>
          <w:rFonts w:cstheme="minorHAnsi"/>
          <w:sz w:val="24"/>
          <w:szCs w:val="24"/>
        </w:rPr>
        <w:t>Data visualisation an</w:t>
      </w:r>
      <w:r w:rsidR="00CE406A" w:rsidRPr="000440B5">
        <w:rPr>
          <w:rFonts w:cstheme="minorHAnsi"/>
          <w:sz w:val="24"/>
          <w:szCs w:val="24"/>
        </w:rPr>
        <w:t>d particularly dashboard design ha</w:t>
      </w:r>
      <w:r w:rsidR="00592684" w:rsidRPr="000440B5">
        <w:rPr>
          <w:rFonts w:cstheme="minorHAnsi"/>
          <w:sz w:val="24"/>
          <w:szCs w:val="24"/>
        </w:rPr>
        <w:t>ve</w:t>
      </w:r>
      <w:r w:rsidR="00CE406A" w:rsidRPr="000440B5">
        <w:rPr>
          <w:rFonts w:cstheme="minorHAnsi"/>
          <w:sz w:val="24"/>
          <w:szCs w:val="24"/>
        </w:rPr>
        <w:t xml:space="preserve"> become </w:t>
      </w:r>
      <w:r w:rsidR="000625E0" w:rsidRPr="000440B5">
        <w:rPr>
          <w:rFonts w:cstheme="minorHAnsi"/>
          <w:sz w:val="24"/>
          <w:szCs w:val="24"/>
        </w:rPr>
        <w:t xml:space="preserve">hugely </w:t>
      </w:r>
      <w:r w:rsidR="00CE406A" w:rsidRPr="000440B5">
        <w:rPr>
          <w:rFonts w:cstheme="minorHAnsi"/>
          <w:sz w:val="24"/>
          <w:szCs w:val="24"/>
        </w:rPr>
        <w:t xml:space="preserve">popular in the last few years and </w:t>
      </w:r>
      <w:r w:rsidR="00B66EBB" w:rsidRPr="000440B5">
        <w:rPr>
          <w:rFonts w:cstheme="minorHAnsi"/>
          <w:sz w:val="24"/>
          <w:szCs w:val="24"/>
        </w:rPr>
        <w:t xml:space="preserve">may </w:t>
      </w:r>
      <w:r w:rsidR="00CE406A" w:rsidRPr="000440B5">
        <w:rPr>
          <w:rFonts w:cstheme="minorHAnsi"/>
          <w:sz w:val="24"/>
          <w:szCs w:val="24"/>
        </w:rPr>
        <w:t>appear to be a recent addition to the IT toolset.  In fact, dashboard design has roots</w:t>
      </w:r>
      <w:r w:rsidR="000625E0" w:rsidRPr="000440B5">
        <w:rPr>
          <w:rFonts w:cstheme="minorHAnsi"/>
          <w:sz w:val="24"/>
          <w:szCs w:val="24"/>
        </w:rPr>
        <w:t xml:space="preserve"> grounded</w:t>
      </w:r>
      <w:r w:rsidR="00CE406A" w:rsidRPr="000440B5">
        <w:rPr>
          <w:rFonts w:cstheme="minorHAnsi"/>
          <w:sz w:val="24"/>
          <w:szCs w:val="24"/>
        </w:rPr>
        <w:t xml:space="preserve"> in the 1980’s and began life under a different guise.  ‘Execu</w:t>
      </w:r>
      <w:r w:rsidR="00C259F8">
        <w:rPr>
          <w:rFonts w:cstheme="minorHAnsi"/>
          <w:sz w:val="24"/>
          <w:szCs w:val="24"/>
        </w:rPr>
        <w:t>tive Information Systems’ (EIS</w:t>
      </w:r>
      <w:r w:rsidR="00CE406A" w:rsidRPr="000440B5">
        <w:rPr>
          <w:rFonts w:cstheme="minorHAnsi"/>
          <w:sz w:val="24"/>
          <w:szCs w:val="24"/>
        </w:rPr>
        <w:t xml:space="preserve">) </w:t>
      </w:r>
      <w:r w:rsidR="00CE406A" w:rsidRPr="000440B5">
        <w:rPr>
          <w:rFonts w:cstheme="minorHAnsi"/>
          <w:sz w:val="24"/>
          <w:szCs w:val="24"/>
        </w:rPr>
        <w:fldChar w:fldCharType="begin" w:fldLock="1"/>
      </w:r>
      <w:r w:rsidR="00A315CB" w:rsidRPr="000440B5">
        <w:rPr>
          <w:rFonts w:cstheme="minorHAnsi"/>
          <w:sz w:val="24"/>
          <w:szCs w:val="24"/>
        </w:rPr>
        <w:instrText>ADDIN CSL_CITATION {"citationItems":[{"id":"ITEM-1","itemData":{"ISBN":"9781938377006","abstract":"2nd ed. Includes index. Dashboards have become a popular means to present critical information for rapid monitoring, but few do this effectively. When designed well, dashboards engage the power of visual perception to communicate a dense collection of information efficiently, with exceptional clarity. This can only be achieved, however, by applying visual design skills that address the unique challenges of dashboards. These skills are not intuitive; they must be learned. The author teaches a comprehensive set of effective design practices through examples that reveal what works, what doesn't, and why. Clarifying the vision -- Thirteen common mistakes in dashboard design -- Assessing what's needed -- Fundamental considerations -- Tapping into the power of visual perception -- Achieving eloquence through simplicity -- Advantages of graphics -- An ideal library of graphs -- Designing bullet graphs -- Designing sparklines -- Other dashboard display media -- Critical design practices -- Putting it all together -- From imagining to unveiling.","author":[{"dropping-particle":"","family":"Few","given":"Stephen.","non-dropping-particle":"","parse-names":false,"suffix":""}],"container-title":"Information dashboard design : displaying data for at-a-glance monitoring.","id":"ITEM-1","issued":{"date-parts":[["2013"]]},"number-of-pages":"1, 3, 30","title":"Information dashboard design : displaying data for at-a-glance monitoring","type":"book"},"uris":["http://www.mendeley.com/documents/?uuid=0eb0b31e-ac53-44c4-b127-cdc83ee38adf"]}],"mendeley":{"formattedCitation":"[2]","plainTextFormattedCitation":"[2]","previouslyFormattedCitation":"[2]"},"properties":{"noteIndex":0},"schema":"https://github.com/citation-style-language/schema/raw/master/csl-citation.json"}</w:instrText>
      </w:r>
      <w:r w:rsidR="00CE406A" w:rsidRPr="000440B5">
        <w:rPr>
          <w:rFonts w:cstheme="minorHAnsi"/>
          <w:sz w:val="24"/>
          <w:szCs w:val="24"/>
        </w:rPr>
        <w:fldChar w:fldCharType="separate"/>
      </w:r>
      <w:r w:rsidR="00CE406A" w:rsidRPr="000440B5">
        <w:rPr>
          <w:rFonts w:cstheme="minorHAnsi"/>
          <w:noProof/>
          <w:sz w:val="24"/>
          <w:szCs w:val="24"/>
        </w:rPr>
        <w:t>[2]</w:t>
      </w:r>
      <w:r w:rsidR="00CE406A" w:rsidRPr="000440B5">
        <w:rPr>
          <w:rFonts w:cstheme="minorHAnsi"/>
          <w:sz w:val="24"/>
          <w:szCs w:val="24"/>
        </w:rPr>
        <w:fldChar w:fldCharType="end"/>
      </w:r>
      <w:r w:rsidR="00CE406A" w:rsidRPr="000440B5">
        <w:rPr>
          <w:rFonts w:cstheme="minorHAnsi"/>
          <w:sz w:val="24"/>
          <w:szCs w:val="24"/>
        </w:rPr>
        <w:t xml:space="preserve">. </w:t>
      </w:r>
    </w:p>
    <w:p w:rsidR="000625E0" w:rsidRPr="000440B5" w:rsidRDefault="000625E0" w:rsidP="00B852A2">
      <w:pPr>
        <w:jc w:val="both"/>
        <w:rPr>
          <w:rFonts w:cstheme="minorHAnsi"/>
          <w:sz w:val="24"/>
          <w:szCs w:val="24"/>
        </w:rPr>
      </w:pPr>
      <w:r w:rsidRPr="000440B5">
        <w:rPr>
          <w:rFonts w:cstheme="minorHAnsi"/>
          <w:sz w:val="24"/>
          <w:szCs w:val="24"/>
        </w:rPr>
        <w:t xml:space="preserve">Today, the term dashboard can be defined </w:t>
      </w:r>
      <w:r w:rsidR="00A315CB" w:rsidRPr="000440B5">
        <w:rPr>
          <w:rFonts w:cstheme="minorHAnsi"/>
          <w:sz w:val="24"/>
          <w:szCs w:val="24"/>
        </w:rPr>
        <w:t xml:space="preserve">by Stephen Few </w:t>
      </w:r>
      <w:r w:rsidRPr="000440B5">
        <w:rPr>
          <w:rFonts w:cstheme="minorHAnsi"/>
          <w:sz w:val="24"/>
          <w:szCs w:val="24"/>
        </w:rPr>
        <w:t>as:</w:t>
      </w:r>
    </w:p>
    <w:p w:rsidR="000625E0" w:rsidRPr="000440B5" w:rsidRDefault="000625E0" w:rsidP="00B852A2">
      <w:pPr>
        <w:ind w:left="720"/>
        <w:jc w:val="both"/>
        <w:rPr>
          <w:rFonts w:cstheme="minorHAnsi"/>
          <w:sz w:val="24"/>
          <w:szCs w:val="24"/>
        </w:rPr>
      </w:pPr>
      <w:r w:rsidRPr="000440B5">
        <w:rPr>
          <w:rFonts w:cstheme="minorHAnsi"/>
          <w:i/>
          <w:sz w:val="24"/>
          <w:szCs w:val="24"/>
        </w:rPr>
        <w:t>“A visual display of the most important information needed to achieve one or more objectives, consolidated and arranged on a single screen so the information can be monitored at a glance”</w:t>
      </w:r>
      <w:r w:rsidR="006C00D0" w:rsidRPr="000440B5">
        <w:rPr>
          <w:rFonts w:cstheme="minorHAnsi"/>
          <w:i/>
          <w:sz w:val="24"/>
          <w:szCs w:val="24"/>
        </w:rPr>
        <w:t xml:space="preserve"> </w:t>
      </w:r>
      <w:r w:rsidR="006C00D0" w:rsidRPr="000440B5">
        <w:rPr>
          <w:rFonts w:cstheme="minorHAnsi"/>
          <w:i/>
          <w:sz w:val="24"/>
          <w:szCs w:val="24"/>
        </w:rPr>
        <w:fldChar w:fldCharType="begin" w:fldLock="1"/>
      </w:r>
      <w:r w:rsidR="006C00D0" w:rsidRPr="000440B5">
        <w:rPr>
          <w:rFonts w:cstheme="minorHAnsi"/>
          <w:i/>
          <w:sz w:val="24"/>
          <w:szCs w:val="24"/>
        </w:rPr>
        <w:instrText>ADDIN CSL_CITATION {"citationItems":[{"id":"ITEM-1","itemData":{"author":[{"dropping-particle":"","family":"Few","given":"Stephen","non-dropping-particle":"","parse-names":false,"suffix":""}],"id":"ITEM-1","issued":{"date-parts":[["2004"]]},"number-of-pages":"3","title":"Dashboard Confusion","type":"report"},"uris":["http://www.mendeley.com/documents/?uuid=0b5adf29-88fe-3bdb-8ad8-04cb7fd2a10d"]}],"mendeley":{"formattedCitation":"[3]","plainTextFormattedCitation":"[3]","previouslyFormattedCitation":"[3]"},"properties":{"noteIndex":0},"schema":"https://github.com/citation-style-language/schema/raw/master/csl-citation.json"}</w:instrText>
      </w:r>
      <w:r w:rsidR="006C00D0" w:rsidRPr="000440B5">
        <w:rPr>
          <w:rFonts w:cstheme="minorHAnsi"/>
          <w:i/>
          <w:sz w:val="24"/>
          <w:szCs w:val="24"/>
        </w:rPr>
        <w:fldChar w:fldCharType="separate"/>
      </w:r>
      <w:r w:rsidR="006C00D0" w:rsidRPr="000440B5">
        <w:rPr>
          <w:rFonts w:cstheme="minorHAnsi"/>
          <w:noProof/>
          <w:sz w:val="24"/>
          <w:szCs w:val="24"/>
        </w:rPr>
        <w:t>[3]</w:t>
      </w:r>
      <w:r w:rsidR="006C00D0" w:rsidRPr="000440B5">
        <w:rPr>
          <w:rFonts w:cstheme="minorHAnsi"/>
          <w:i/>
          <w:sz w:val="24"/>
          <w:szCs w:val="24"/>
        </w:rPr>
        <w:fldChar w:fldCharType="end"/>
      </w:r>
    </w:p>
    <w:p w:rsidR="00286C9A" w:rsidRPr="000440B5" w:rsidRDefault="00286C9A" w:rsidP="00B852A2">
      <w:pPr>
        <w:jc w:val="both"/>
        <w:rPr>
          <w:rFonts w:cstheme="minorHAnsi"/>
          <w:sz w:val="24"/>
          <w:szCs w:val="24"/>
        </w:rPr>
      </w:pPr>
      <w:r w:rsidRPr="000440B5">
        <w:rPr>
          <w:rFonts w:cstheme="minorHAnsi"/>
          <w:sz w:val="24"/>
          <w:szCs w:val="24"/>
        </w:rPr>
        <w:t xml:space="preserve">However, although </w:t>
      </w:r>
      <w:proofErr w:type="spellStart"/>
      <w:r w:rsidRPr="000440B5">
        <w:rPr>
          <w:rFonts w:cstheme="minorHAnsi"/>
          <w:sz w:val="24"/>
          <w:szCs w:val="24"/>
        </w:rPr>
        <w:t>Few’s</w:t>
      </w:r>
      <w:proofErr w:type="spellEnd"/>
      <w:r w:rsidRPr="000440B5">
        <w:rPr>
          <w:rFonts w:cstheme="minorHAnsi"/>
          <w:sz w:val="24"/>
          <w:szCs w:val="24"/>
        </w:rPr>
        <w:t xml:space="preserve"> definition above goes some way to describing what a dashboard is, his later literature, </w:t>
      </w:r>
      <w:r w:rsidRPr="000440B5">
        <w:rPr>
          <w:rFonts w:cstheme="minorHAnsi"/>
          <w:i/>
          <w:sz w:val="24"/>
          <w:szCs w:val="24"/>
        </w:rPr>
        <w:t>Information</w:t>
      </w:r>
      <w:r w:rsidRPr="000440B5">
        <w:rPr>
          <w:rFonts w:cstheme="minorHAnsi"/>
          <w:sz w:val="24"/>
          <w:szCs w:val="24"/>
        </w:rPr>
        <w:t xml:space="preserve"> </w:t>
      </w:r>
      <w:r w:rsidRPr="000440B5">
        <w:rPr>
          <w:rFonts w:cstheme="minorHAnsi"/>
          <w:i/>
          <w:sz w:val="24"/>
          <w:szCs w:val="24"/>
        </w:rPr>
        <w:t>Dashboard Design – Displaying data for at-a-glance monitoring</w:t>
      </w:r>
      <w:r w:rsidRPr="000440B5">
        <w:rPr>
          <w:rFonts w:cstheme="minorHAnsi"/>
          <w:sz w:val="24"/>
          <w:szCs w:val="24"/>
        </w:rPr>
        <w:t xml:space="preserve"> attempts to highlight what a dashboard </w:t>
      </w:r>
      <w:r w:rsidRPr="000440B5">
        <w:rPr>
          <w:rFonts w:cstheme="minorHAnsi"/>
          <w:b/>
          <w:sz w:val="24"/>
          <w:szCs w:val="24"/>
        </w:rPr>
        <w:t>isn</w:t>
      </w:r>
      <w:r w:rsidR="00B66EBB" w:rsidRPr="000440B5">
        <w:rPr>
          <w:rFonts w:cstheme="minorHAnsi"/>
          <w:b/>
          <w:sz w:val="24"/>
          <w:szCs w:val="24"/>
        </w:rPr>
        <w:t>’</w:t>
      </w:r>
      <w:r w:rsidRPr="000440B5">
        <w:rPr>
          <w:rFonts w:cstheme="minorHAnsi"/>
          <w:b/>
          <w:sz w:val="24"/>
          <w:szCs w:val="24"/>
        </w:rPr>
        <w:t xml:space="preserve">t. </w:t>
      </w:r>
      <w:r w:rsidRPr="000440B5">
        <w:rPr>
          <w:rFonts w:cstheme="minorHAnsi"/>
          <w:sz w:val="24"/>
          <w:szCs w:val="24"/>
        </w:rPr>
        <w:t xml:space="preserve"> </w:t>
      </w:r>
    </w:p>
    <w:p w:rsidR="00644AF7" w:rsidRPr="00644AF7" w:rsidRDefault="00644AF7" w:rsidP="00B852A2">
      <w:pPr>
        <w:jc w:val="both"/>
        <w:rPr>
          <w:rFonts w:cstheme="minorHAnsi"/>
          <w:sz w:val="24"/>
          <w:szCs w:val="24"/>
        </w:rPr>
      </w:pPr>
    </w:p>
    <w:p w:rsidR="00286C9A" w:rsidRPr="000440B5" w:rsidRDefault="00F04309" w:rsidP="00B852A2">
      <w:pPr>
        <w:jc w:val="both"/>
        <w:rPr>
          <w:rFonts w:cstheme="minorHAnsi"/>
          <w:sz w:val="24"/>
          <w:szCs w:val="24"/>
        </w:rPr>
      </w:pPr>
      <w:r w:rsidRPr="000440B5">
        <w:rPr>
          <w:rFonts w:cstheme="minorHAnsi"/>
          <w:sz w:val="24"/>
          <w:szCs w:val="24"/>
        </w:rPr>
        <w:lastRenderedPageBreak/>
        <w:t>He explicitly</w:t>
      </w:r>
      <w:r w:rsidR="00286C9A" w:rsidRPr="000440B5">
        <w:rPr>
          <w:rFonts w:cstheme="minorHAnsi"/>
          <w:sz w:val="24"/>
          <w:szCs w:val="24"/>
        </w:rPr>
        <w:t xml:space="preserve"> lists what in his views are the four key points that a dashboard </w:t>
      </w:r>
      <w:r w:rsidR="00286C9A" w:rsidRPr="000440B5">
        <w:rPr>
          <w:rFonts w:cstheme="minorHAnsi"/>
          <w:b/>
          <w:sz w:val="24"/>
          <w:szCs w:val="24"/>
        </w:rPr>
        <w:t>is not</w:t>
      </w:r>
      <w:r w:rsidRPr="000440B5">
        <w:rPr>
          <w:rFonts w:cstheme="minorHAnsi"/>
          <w:sz w:val="24"/>
          <w:szCs w:val="24"/>
        </w:rPr>
        <w:t xml:space="preserve"> </w:t>
      </w:r>
      <w:r w:rsidRPr="000440B5">
        <w:rPr>
          <w:rFonts w:cstheme="minorHAnsi"/>
          <w:sz w:val="24"/>
          <w:szCs w:val="24"/>
        </w:rPr>
        <w:fldChar w:fldCharType="begin" w:fldLock="1"/>
      </w:r>
      <w:r w:rsidRPr="000440B5">
        <w:rPr>
          <w:rFonts w:cstheme="minorHAnsi"/>
          <w:sz w:val="24"/>
          <w:szCs w:val="24"/>
        </w:rPr>
        <w:instrText>ADDIN CSL_CITATION {"citationItems":[{"id":"ITEM-1","itemData":{"ISBN":"9781938377006","abstract":"2nd ed. Includes index. Dashboards have become a popular means to present critical information for rapid monitoring, but few do this effectively. When designed well, dashboards engage the power of visual perception to communicate a dense collection of information efficiently, with exceptional clarity. This can only be achieved, however, by applying visual design skills that address the unique challenges of dashboards. These skills are not intuitive; they must be learned. The author teaches a comprehensive set of effective design practices through examples that reveal what works, what doesn't, and why. Clarifying the vision -- Thirteen common mistakes in dashboard design -- Assessing what's needed -- Fundamental considerations -- Tapping into the power of visual perception -- Achieving eloquence through simplicity -- Advantages of graphics -- An ideal library of graphs -- Designing bullet graphs -- Designing sparklines -- Other dashboard display media -- Critical design practices -- Putting it all together -- From imagining to unveiling.","author":[{"dropping-particle":"","family":"Few","given":"Stephen.","non-dropping-particle":"","parse-names":false,"suffix":""}],"container-title":"Information dashboard design : displaying data for at-a-glance monitoring.","id":"ITEM-1","issued":{"date-parts":[["2013"]]},"number-of-pages":"1, 3, 30","title":"Information dashboard design : displaying data for at-a-glance monitoring","type":"book"},"uris":["http://www.mendeley.com/documents/?uuid=0eb0b31e-ac53-44c4-b127-cdc83ee38adf"]}],"mendeley":{"formattedCitation":"[2]","manualFormatting":"[2, p30]","plainTextFormattedCitation":"[2]","previouslyFormattedCitation":"[2]"},"properties":{"noteIndex":0},"schema":"https://github.com/citation-style-language/schema/raw/master/csl-citation.json"}</w:instrText>
      </w:r>
      <w:r w:rsidRPr="000440B5">
        <w:rPr>
          <w:rFonts w:cstheme="minorHAnsi"/>
          <w:sz w:val="24"/>
          <w:szCs w:val="24"/>
        </w:rPr>
        <w:fldChar w:fldCharType="separate"/>
      </w:r>
      <w:r w:rsidRPr="000440B5">
        <w:rPr>
          <w:rFonts w:cstheme="minorHAnsi"/>
          <w:noProof/>
          <w:sz w:val="24"/>
          <w:szCs w:val="24"/>
        </w:rPr>
        <w:t>[2, p30]</w:t>
      </w:r>
      <w:r w:rsidRPr="000440B5">
        <w:rPr>
          <w:rFonts w:cstheme="minorHAnsi"/>
          <w:sz w:val="24"/>
          <w:szCs w:val="24"/>
        </w:rPr>
        <w:fldChar w:fldCharType="end"/>
      </w:r>
      <w:r w:rsidR="00286C9A" w:rsidRPr="000440B5">
        <w:rPr>
          <w:rFonts w:cstheme="minorHAnsi"/>
          <w:sz w:val="24"/>
          <w:szCs w:val="24"/>
        </w:rPr>
        <w:t>:</w:t>
      </w:r>
    </w:p>
    <w:p w:rsidR="00286C9A" w:rsidRPr="000440B5" w:rsidRDefault="00286C9A" w:rsidP="00B852A2">
      <w:pPr>
        <w:pStyle w:val="ListParagraph"/>
        <w:numPr>
          <w:ilvl w:val="0"/>
          <w:numId w:val="1"/>
        </w:numPr>
        <w:jc w:val="both"/>
        <w:rPr>
          <w:rFonts w:cstheme="minorHAnsi"/>
          <w:sz w:val="24"/>
          <w:szCs w:val="24"/>
        </w:rPr>
      </w:pPr>
      <w:r w:rsidRPr="000440B5">
        <w:rPr>
          <w:rFonts w:cstheme="minorHAnsi"/>
          <w:sz w:val="24"/>
          <w:szCs w:val="24"/>
        </w:rPr>
        <w:t>A screen that is used for data exploration and analysis</w:t>
      </w:r>
    </w:p>
    <w:p w:rsidR="00286C9A" w:rsidRPr="000440B5" w:rsidRDefault="00286C9A" w:rsidP="00B852A2">
      <w:pPr>
        <w:pStyle w:val="ListParagraph"/>
        <w:numPr>
          <w:ilvl w:val="0"/>
          <w:numId w:val="1"/>
        </w:numPr>
        <w:jc w:val="both"/>
        <w:rPr>
          <w:rFonts w:cstheme="minorHAnsi"/>
          <w:sz w:val="24"/>
          <w:szCs w:val="24"/>
        </w:rPr>
      </w:pPr>
      <w:r w:rsidRPr="000440B5">
        <w:rPr>
          <w:rFonts w:cstheme="minorHAnsi"/>
          <w:sz w:val="24"/>
          <w:szCs w:val="24"/>
        </w:rPr>
        <w:t>A portal</w:t>
      </w:r>
    </w:p>
    <w:p w:rsidR="00286C9A" w:rsidRPr="000440B5" w:rsidRDefault="00286C9A" w:rsidP="00B852A2">
      <w:pPr>
        <w:pStyle w:val="ListParagraph"/>
        <w:numPr>
          <w:ilvl w:val="0"/>
          <w:numId w:val="1"/>
        </w:numPr>
        <w:jc w:val="both"/>
        <w:rPr>
          <w:rFonts w:cstheme="minorHAnsi"/>
          <w:sz w:val="24"/>
          <w:szCs w:val="24"/>
        </w:rPr>
      </w:pPr>
      <w:r w:rsidRPr="000440B5">
        <w:rPr>
          <w:rFonts w:cstheme="minorHAnsi"/>
          <w:sz w:val="24"/>
          <w:szCs w:val="24"/>
        </w:rPr>
        <w:t>A scorecard</w:t>
      </w:r>
    </w:p>
    <w:p w:rsidR="00286C9A" w:rsidRPr="000440B5" w:rsidRDefault="00286C9A" w:rsidP="00B852A2">
      <w:pPr>
        <w:pStyle w:val="ListParagraph"/>
        <w:numPr>
          <w:ilvl w:val="0"/>
          <w:numId w:val="1"/>
        </w:numPr>
        <w:jc w:val="both"/>
        <w:rPr>
          <w:rFonts w:cstheme="minorHAnsi"/>
          <w:sz w:val="24"/>
          <w:szCs w:val="24"/>
        </w:rPr>
      </w:pPr>
      <w:r w:rsidRPr="000440B5">
        <w:rPr>
          <w:rFonts w:cstheme="minorHAnsi"/>
          <w:sz w:val="24"/>
          <w:szCs w:val="24"/>
        </w:rPr>
        <w:t>A report that people use to look up specific facts</w:t>
      </w:r>
    </w:p>
    <w:p w:rsidR="003A5151" w:rsidRPr="000440B5" w:rsidRDefault="00645F4A" w:rsidP="00B852A2">
      <w:pPr>
        <w:jc w:val="both"/>
        <w:rPr>
          <w:rFonts w:cstheme="minorHAnsi"/>
          <w:sz w:val="24"/>
          <w:szCs w:val="24"/>
        </w:rPr>
      </w:pPr>
      <w:r w:rsidRPr="000440B5">
        <w:rPr>
          <w:rFonts w:cstheme="minorHAnsi"/>
          <w:sz w:val="24"/>
          <w:szCs w:val="24"/>
        </w:rPr>
        <w:t>Expanding on this, a dashboard can be described as a tool</w:t>
      </w:r>
      <w:r w:rsidR="00557A45" w:rsidRPr="000440B5">
        <w:rPr>
          <w:rFonts w:cstheme="minorHAnsi"/>
          <w:sz w:val="24"/>
          <w:szCs w:val="24"/>
        </w:rPr>
        <w:t xml:space="preserve"> to</w:t>
      </w:r>
      <w:r w:rsidRPr="000440B5">
        <w:rPr>
          <w:rFonts w:cstheme="minorHAnsi"/>
          <w:sz w:val="24"/>
          <w:szCs w:val="24"/>
        </w:rPr>
        <w:t xml:space="preserve"> help maintain situation awareness.  For example, nurses are required to administer specific medications at certain points throughout a HD patient’s 4-5 hour dialysis session.</w:t>
      </w:r>
      <w:r w:rsidR="00557A45" w:rsidRPr="000440B5">
        <w:rPr>
          <w:rFonts w:cstheme="minorHAnsi"/>
          <w:sz w:val="24"/>
          <w:szCs w:val="24"/>
        </w:rPr>
        <w:t xml:space="preserve">  </w:t>
      </w:r>
      <w:r w:rsidRPr="000440B5">
        <w:rPr>
          <w:rFonts w:cstheme="minorHAnsi"/>
          <w:sz w:val="24"/>
          <w:szCs w:val="24"/>
        </w:rPr>
        <w:t>A live administration dashboard that dynamically displays</w:t>
      </w:r>
      <w:r w:rsidR="00F73AE1" w:rsidRPr="000440B5">
        <w:rPr>
          <w:rFonts w:cstheme="minorHAnsi"/>
          <w:sz w:val="24"/>
          <w:szCs w:val="24"/>
        </w:rPr>
        <w:t xml:space="preserve"> the p</w:t>
      </w:r>
      <w:r w:rsidRPr="000440B5">
        <w:rPr>
          <w:rFonts w:cstheme="minorHAnsi"/>
          <w:sz w:val="24"/>
          <w:szCs w:val="24"/>
        </w:rPr>
        <w:t>atient</w:t>
      </w:r>
      <w:r w:rsidR="00F73AE1" w:rsidRPr="000440B5">
        <w:rPr>
          <w:rFonts w:cstheme="minorHAnsi"/>
          <w:sz w:val="24"/>
          <w:szCs w:val="24"/>
        </w:rPr>
        <w:t>’</w:t>
      </w:r>
      <w:r w:rsidRPr="000440B5">
        <w:rPr>
          <w:rFonts w:cstheme="minorHAnsi"/>
          <w:sz w:val="24"/>
          <w:szCs w:val="24"/>
        </w:rPr>
        <w:t>s</w:t>
      </w:r>
      <w:r w:rsidR="00286C9A" w:rsidRPr="000440B5">
        <w:rPr>
          <w:rFonts w:cstheme="minorHAnsi"/>
          <w:sz w:val="24"/>
          <w:szCs w:val="24"/>
        </w:rPr>
        <w:t xml:space="preserve"> currently receiving dialysis</w:t>
      </w:r>
      <w:r w:rsidR="00F73AE1" w:rsidRPr="000440B5">
        <w:rPr>
          <w:rFonts w:cstheme="minorHAnsi"/>
          <w:sz w:val="24"/>
          <w:szCs w:val="24"/>
        </w:rPr>
        <w:t>, s</w:t>
      </w:r>
      <w:r w:rsidRPr="000440B5">
        <w:rPr>
          <w:rFonts w:cstheme="minorHAnsi"/>
          <w:sz w:val="24"/>
          <w:szCs w:val="24"/>
        </w:rPr>
        <w:t>tart and end times of their sessions</w:t>
      </w:r>
      <w:r w:rsidR="00F73AE1" w:rsidRPr="000440B5">
        <w:rPr>
          <w:rFonts w:cstheme="minorHAnsi"/>
          <w:sz w:val="24"/>
          <w:szCs w:val="24"/>
        </w:rPr>
        <w:t xml:space="preserve"> and o</w:t>
      </w:r>
      <w:r w:rsidRPr="000440B5">
        <w:rPr>
          <w:rFonts w:cstheme="minorHAnsi"/>
          <w:sz w:val="24"/>
          <w:szCs w:val="24"/>
        </w:rPr>
        <w:t xml:space="preserve">utstanding medications </w:t>
      </w:r>
      <w:r w:rsidR="00B66EBB" w:rsidRPr="000440B5">
        <w:rPr>
          <w:rFonts w:cstheme="minorHAnsi"/>
          <w:sz w:val="24"/>
          <w:szCs w:val="24"/>
        </w:rPr>
        <w:t>as the session develops</w:t>
      </w:r>
      <w:r w:rsidR="00F73AE1" w:rsidRPr="000440B5">
        <w:rPr>
          <w:rFonts w:cstheme="minorHAnsi"/>
          <w:sz w:val="24"/>
          <w:szCs w:val="24"/>
        </w:rPr>
        <w:t xml:space="preserve">, </w:t>
      </w:r>
      <w:r w:rsidRPr="000440B5">
        <w:rPr>
          <w:rFonts w:cstheme="minorHAnsi"/>
          <w:sz w:val="24"/>
          <w:szCs w:val="24"/>
        </w:rPr>
        <w:t xml:space="preserve">would allow </w:t>
      </w:r>
      <w:r w:rsidR="00286C9A" w:rsidRPr="000440B5">
        <w:rPr>
          <w:rFonts w:cstheme="minorHAnsi"/>
          <w:sz w:val="24"/>
          <w:szCs w:val="24"/>
        </w:rPr>
        <w:t>supervising</w:t>
      </w:r>
      <w:r w:rsidRPr="000440B5">
        <w:rPr>
          <w:rFonts w:cstheme="minorHAnsi"/>
          <w:sz w:val="24"/>
          <w:szCs w:val="24"/>
        </w:rPr>
        <w:t xml:space="preserve"> clinicians to </w:t>
      </w:r>
      <w:r w:rsidR="00286C9A" w:rsidRPr="000440B5">
        <w:rPr>
          <w:rFonts w:cstheme="minorHAnsi"/>
          <w:sz w:val="24"/>
          <w:szCs w:val="24"/>
        </w:rPr>
        <w:t>proactively adjust their practice to ensure all required doses are administered</w:t>
      </w:r>
      <w:r w:rsidR="00F73AE1" w:rsidRPr="000440B5">
        <w:rPr>
          <w:rFonts w:cstheme="minorHAnsi"/>
          <w:sz w:val="24"/>
          <w:szCs w:val="24"/>
        </w:rPr>
        <w:t>.</w:t>
      </w:r>
      <w:r w:rsidR="00286C9A" w:rsidRPr="000440B5">
        <w:rPr>
          <w:rFonts w:cstheme="minorHAnsi"/>
          <w:sz w:val="24"/>
          <w:szCs w:val="24"/>
        </w:rPr>
        <w:t xml:space="preserve"> </w:t>
      </w:r>
      <w:r w:rsidR="00F73AE1" w:rsidRPr="000440B5">
        <w:rPr>
          <w:rFonts w:cstheme="minorHAnsi"/>
          <w:sz w:val="24"/>
          <w:szCs w:val="24"/>
        </w:rPr>
        <w:t xml:space="preserve"> This is in contrast to </w:t>
      </w:r>
      <w:r w:rsidR="00286C9A" w:rsidRPr="000440B5">
        <w:rPr>
          <w:rFonts w:cstheme="minorHAnsi"/>
          <w:sz w:val="24"/>
          <w:szCs w:val="24"/>
        </w:rPr>
        <w:t>retrospectively monitoring for</w:t>
      </w:r>
      <w:r w:rsidR="003311B8" w:rsidRPr="000440B5">
        <w:rPr>
          <w:rFonts w:cstheme="minorHAnsi"/>
          <w:sz w:val="24"/>
          <w:szCs w:val="24"/>
        </w:rPr>
        <w:t xml:space="preserve"> anything that may have been </w:t>
      </w:r>
      <w:r w:rsidR="00F73AE1" w:rsidRPr="000440B5">
        <w:rPr>
          <w:rFonts w:cstheme="minorHAnsi"/>
          <w:sz w:val="24"/>
          <w:szCs w:val="24"/>
        </w:rPr>
        <w:t xml:space="preserve">incorrectly </w:t>
      </w:r>
      <w:r w:rsidR="003311B8" w:rsidRPr="000440B5">
        <w:rPr>
          <w:rFonts w:cstheme="minorHAnsi"/>
          <w:sz w:val="24"/>
          <w:szCs w:val="24"/>
        </w:rPr>
        <w:t>dosed or not administered at all</w:t>
      </w:r>
      <w:r w:rsidR="00286C9A" w:rsidRPr="000440B5">
        <w:rPr>
          <w:rFonts w:cstheme="minorHAnsi"/>
          <w:sz w:val="24"/>
          <w:szCs w:val="24"/>
        </w:rPr>
        <w:t xml:space="preserve">, as currently </w:t>
      </w:r>
      <w:r w:rsidR="003A5151" w:rsidRPr="000440B5">
        <w:rPr>
          <w:rFonts w:cstheme="minorHAnsi"/>
          <w:sz w:val="24"/>
          <w:szCs w:val="24"/>
        </w:rPr>
        <w:t>happens</w:t>
      </w:r>
      <w:r w:rsidR="00286C9A" w:rsidRPr="000440B5">
        <w:rPr>
          <w:rFonts w:cstheme="minorHAnsi"/>
          <w:sz w:val="24"/>
          <w:szCs w:val="24"/>
        </w:rPr>
        <w:t xml:space="preserve"> in </w:t>
      </w:r>
      <w:r w:rsidR="00023E10" w:rsidRPr="000440B5">
        <w:rPr>
          <w:rFonts w:cstheme="minorHAnsi"/>
          <w:sz w:val="24"/>
          <w:szCs w:val="24"/>
        </w:rPr>
        <w:t>Swansea Bay University Local Health Board</w:t>
      </w:r>
      <w:r w:rsidR="00286C9A" w:rsidRPr="000440B5">
        <w:rPr>
          <w:rFonts w:cstheme="minorHAnsi"/>
          <w:sz w:val="24"/>
          <w:szCs w:val="24"/>
        </w:rPr>
        <w:t xml:space="preserve"> </w:t>
      </w:r>
      <w:r w:rsidR="00711FBF" w:rsidRPr="000440B5">
        <w:rPr>
          <w:rFonts w:cstheme="minorHAnsi"/>
          <w:sz w:val="24"/>
          <w:szCs w:val="24"/>
        </w:rPr>
        <w:t>(</w:t>
      </w:r>
      <w:r w:rsidR="00023E10" w:rsidRPr="000440B5">
        <w:rPr>
          <w:rFonts w:cstheme="minorHAnsi"/>
          <w:sz w:val="24"/>
          <w:szCs w:val="24"/>
        </w:rPr>
        <w:t>SBU</w:t>
      </w:r>
      <w:r w:rsidR="00711FBF" w:rsidRPr="000440B5">
        <w:rPr>
          <w:rFonts w:cstheme="minorHAnsi"/>
          <w:sz w:val="24"/>
          <w:szCs w:val="24"/>
        </w:rPr>
        <w:t xml:space="preserve"> </w:t>
      </w:r>
      <w:r w:rsidR="00023E10" w:rsidRPr="000440B5">
        <w:rPr>
          <w:rFonts w:cstheme="minorHAnsi"/>
          <w:sz w:val="24"/>
          <w:szCs w:val="24"/>
        </w:rPr>
        <w:t>LHB</w:t>
      </w:r>
      <w:r w:rsidR="00711FBF" w:rsidRPr="000440B5">
        <w:rPr>
          <w:rFonts w:cstheme="minorHAnsi"/>
          <w:sz w:val="24"/>
          <w:szCs w:val="24"/>
        </w:rPr>
        <w:t xml:space="preserve">) </w:t>
      </w:r>
      <w:r w:rsidR="00DC0D7F" w:rsidRPr="000440B5">
        <w:rPr>
          <w:rFonts w:cstheme="minorHAnsi"/>
          <w:sz w:val="24"/>
          <w:szCs w:val="24"/>
        </w:rPr>
        <w:t>renal</w:t>
      </w:r>
      <w:r w:rsidR="00286C9A" w:rsidRPr="000440B5">
        <w:rPr>
          <w:rFonts w:cstheme="minorHAnsi"/>
          <w:sz w:val="24"/>
          <w:szCs w:val="24"/>
        </w:rPr>
        <w:t xml:space="preserve"> services.</w:t>
      </w:r>
    </w:p>
    <w:p w:rsidR="002920F7" w:rsidRPr="000440B5" w:rsidRDefault="00B65CD4" w:rsidP="00B852A2">
      <w:pPr>
        <w:jc w:val="both"/>
        <w:rPr>
          <w:rFonts w:cstheme="minorHAnsi"/>
          <w:sz w:val="24"/>
          <w:szCs w:val="24"/>
        </w:rPr>
      </w:pPr>
      <w:r w:rsidRPr="000440B5">
        <w:rPr>
          <w:rFonts w:cstheme="minorHAnsi"/>
          <w:sz w:val="24"/>
          <w:szCs w:val="24"/>
        </w:rPr>
        <w:t>Stephen Few suggests a foundation upon which all dashboards should be designed – support</w:t>
      </w:r>
      <w:r w:rsidR="00EE6A72" w:rsidRPr="000440B5">
        <w:rPr>
          <w:rFonts w:cstheme="minorHAnsi"/>
          <w:sz w:val="24"/>
          <w:szCs w:val="24"/>
        </w:rPr>
        <w:t>ing</w:t>
      </w:r>
      <w:r w:rsidRPr="000440B5">
        <w:rPr>
          <w:rFonts w:cstheme="minorHAnsi"/>
          <w:sz w:val="24"/>
          <w:szCs w:val="24"/>
        </w:rPr>
        <w:t xml:space="preserve"> the ‘The Performance Monitoring Process’ </w:t>
      </w:r>
      <w:r w:rsidR="00F04309" w:rsidRPr="000440B5">
        <w:rPr>
          <w:rFonts w:cstheme="minorHAnsi"/>
          <w:sz w:val="24"/>
          <w:szCs w:val="24"/>
        </w:rPr>
        <w:fldChar w:fldCharType="begin" w:fldLock="1"/>
      </w:r>
      <w:r w:rsidR="00F04309" w:rsidRPr="000440B5">
        <w:rPr>
          <w:rFonts w:cstheme="minorHAnsi"/>
          <w:sz w:val="24"/>
          <w:szCs w:val="24"/>
        </w:rPr>
        <w:instrText>ADDIN CSL_CITATION {"citationItems":[{"id":"ITEM-1","itemData":{"ISBN":"9781938377006","abstract":"2nd ed. Includes index. Dashboards have become a popular means to present critical information for rapid monitoring, but few do this effectively. When designed well, dashboards engage the power of visual perception to communicate a dense collection of information efficiently, with exceptional clarity. This can only be achieved, however, by applying visual design skills that address the unique challenges of dashboards. These skills are not intuitive; they must be learned. The author teaches a comprehensive set of effective design practices through examples that reveal what works, what doesn't, and why. Clarifying the vision -- Thirteen common mistakes in dashboard design -- Assessing what's needed -- Fundamental considerations -- Tapping into the power of visual perception -- Achieving eloquence through simplicity -- Advantages of graphics -- An ideal library of graphs -- Designing bullet graphs -- Designing sparklines -- Other dashboard display media -- Critical design practices -- Putting it all together -- From imagining to unveiling.","author":[{"dropping-particle":"","family":"Few","given":"Stephen.","non-dropping-particle":"","parse-names":false,"suffix":""}],"container-title":"Information dashboard design : displaying data for at-a-glance monitoring.","id":"ITEM-1","issued":{"date-parts":[["2013"]]},"number-of-pages":"1, 3, 30","title":"Information dashboard design : displaying data for at-a-glance monitoring","type":"book"},"uris":["http://www.mendeley.com/documents/?uuid=0eb0b31e-ac53-44c4-b127-cdc83ee38adf"]}],"mendeley":{"formattedCitation":"[2]","manualFormatting":"[2, p32]","plainTextFormattedCitation":"[2]","previouslyFormattedCitation":"[2]"},"properties":{"noteIndex":0},"schema":"https://github.com/citation-style-language/schema/raw/master/csl-citation.json"}</w:instrText>
      </w:r>
      <w:r w:rsidR="00F04309" w:rsidRPr="000440B5">
        <w:rPr>
          <w:rFonts w:cstheme="minorHAnsi"/>
          <w:sz w:val="24"/>
          <w:szCs w:val="24"/>
        </w:rPr>
        <w:fldChar w:fldCharType="separate"/>
      </w:r>
      <w:r w:rsidR="00F04309" w:rsidRPr="000440B5">
        <w:rPr>
          <w:rFonts w:cstheme="minorHAnsi"/>
          <w:noProof/>
          <w:sz w:val="24"/>
          <w:szCs w:val="24"/>
        </w:rPr>
        <w:t>[2, p32]</w:t>
      </w:r>
      <w:r w:rsidR="00F04309" w:rsidRPr="000440B5">
        <w:rPr>
          <w:rFonts w:cstheme="minorHAnsi"/>
          <w:sz w:val="24"/>
          <w:szCs w:val="24"/>
        </w:rPr>
        <w:fldChar w:fldCharType="end"/>
      </w:r>
      <w:r w:rsidRPr="000440B5">
        <w:rPr>
          <w:rFonts w:cstheme="minorHAnsi"/>
          <w:sz w:val="24"/>
          <w:szCs w:val="24"/>
        </w:rPr>
        <w:t>.</w:t>
      </w:r>
      <w:r w:rsidR="00711FBF" w:rsidRPr="000440B5">
        <w:rPr>
          <w:rFonts w:cstheme="minorHAnsi"/>
          <w:sz w:val="24"/>
          <w:szCs w:val="24"/>
        </w:rPr>
        <w:t xml:space="preserve">  This </w:t>
      </w:r>
      <w:r w:rsidRPr="000440B5">
        <w:rPr>
          <w:rFonts w:cstheme="minorHAnsi"/>
          <w:sz w:val="24"/>
          <w:szCs w:val="24"/>
        </w:rPr>
        <w:t>process involves four primary stages:</w:t>
      </w:r>
    </w:p>
    <w:p w:rsidR="00B65CD4" w:rsidRPr="000440B5" w:rsidRDefault="00BB57AD" w:rsidP="00B852A2">
      <w:pPr>
        <w:pStyle w:val="ListParagraph"/>
        <w:numPr>
          <w:ilvl w:val="0"/>
          <w:numId w:val="2"/>
        </w:numPr>
        <w:jc w:val="both"/>
        <w:rPr>
          <w:rFonts w:cstheme="minorHAnsi"/>
          <w:sz w:val="24"/>
          <w:szCs w:val="24"/>
        </w:rPr>
      </w:pPr>
      <w:r w:rsidRPr="000440B5">
        <w:rPr>
          <w:rFonts w:cstheme="minorHAnsi"/>
          <w:sz w:val="24"/>
          <w:szCs w:val="24"/>
        </w:rPr>
        <w:t>Update high-level situation awareness</w:t>
      </w:r>
      <w:r w:rsidR="002920F7" w:rsidRPr="000440B5">
        <w:rPr>
          <w:rFonts w:cstheme="minorHAnsi"/>
          <w:sz w:val="24"/>
          <w:szCs w:val="24"/>
        </w:rPr>
        <w:t>.</w:t>
      </w:r>
    </w:p>
    <w:p w:rsidR="00BB57AD" w:rsidRPr="000440B5" w:rsidRDefault="00BB57AD" w:rsidP="00B852A2">
      <w:pPr>
        <w:pStyle w:val="ListParagraph"/>
        <w:numPr>
          <w:ilvl w:val="0"/>
          <w:numId w:val="2"/>
        </w:numPr>
        <w:jc w:val="both"/>
        <w:rPr>
          <w:rFonts w:cstheme="minorHAnsi"/>
          <w:sz w:val="24"/>
          <w:szCs w:val="24"/>
        </w:rPr>
      </w:pPr>
      <w:r w:rsidRPr="000440B5">
        <w:rPr>
          <w:rFonts w:cstheme="minorHAnsi"/>
          <w:sz w:val="24"/>
          <w:szCs w:val="24"/>
        </w:rPr>
        <w:t>Identify and focus on particular items that need attention</w:t>
      </w:r>
      <w:r w:rsidR="002920F7" w:rsidRPr="000440B5">
        <w:rPr>
          <w:rFonts w:cstheme="minorHAnsi"/>
          <w:sz w:val="24"/>
          <w:szCs w:val="24"/>
        </w:rPr>
        <w:t>.</w:t>
      </w:r>
    </w:p>
    <w:p w:rsidR="00BB57AD" w:rsidRPr="000440B5" w:rsidRDefault="002920F7" w:rsidP="00B852A2">
      <w:pPr>
        <w:pStyle w:val="ListParagraph"/>
        <w:numPr>
          <w:ilvl w:val="1"/>
          <w:numId w:val="2"/>
        </w:numPr>
        <w:jc w:val="both"/>
        <w:rPr>
          <w:rFonts w:cstheme="minorHAnsi"/>
          <w:sz w:val="24"/>
          <w:szCs w:val="24"/>
        </w:rPr>
      </w:pPr>
      <w:r w:rsidRPr="000440B5">
        <w:rPr>
          <w:rFonts w:cstheme="minorHAnsi"/>
          <w:sz w:val="24"/>
          <w:szCs w:val="24"/>
        </w:rPr>
        <w:t>Update awareness on this item in greater detail.</w:t>
      </w:r>
    </w:p>
    <w:p w:rsidR="002920F7" w:rsidRPr="000440B5" w:rsidRDefault="002920F7" w:rsidP="00B852A2">
      <w:pPr>
        <w:pStyle w:val="ListParagraph"/>
        <w:numPr>
          <w:ilvl w:val="1"/>
          <w:numId w:val="2"/>
        </w:numPr>
        <w:jc w:val="both"/>
        <w:rPr>
          <w:rFonts w:cstheme="minorHAnsi"/>
          <w:sz w:val="24"/>
          <w:szCs w:val="24"/>
        </w:rPr>
      </w:pPr>
      <w:r w:rsidRPr="000440B5">
        <w:rPr>
          <w:rFonts w:cstheme="minorHAnsi"/>
          <w:sz w:val="24"/>
          <w:szCs w:val="24"/>
        </w:rPr>
        <w:t>Determine whether action is required.</w:t>
      </w:r>
    </w:p>
    <w:p w:rsidR="002920F7" w:rsidRPr="000440B5" w:rsidRDefault="002920F7" w:rsidP="00B852A2">
      <w:pPr>
        <w:pStyle w:val="ListParagraph"/>
        <w:numPr>
          <w:ilvl w:val="0"/>
          <w:numId w:val="2"/>
        </w:numPr>
        <w:jc w:val="both"/>
        <w:rPr>
          <w:rFonts w:cstheme="minorHAnsi"/>
          <w:sz w:val="24"/>
          <w:szCs w:val="24"/>
        </w:rPr>
      </w:pPr>
      <w:r w:rsidRPr="000440B5">
        <w:rPr>
          <w:rFonts w:cstheme="minorHAnsi"/>
          <w:sz w:val="24"/>
          <w:szCs w:val="24"/>
        </w:rPr>
        <w:t>If action is required, assess additional information that is needed, if any, to determine an appropriate response.</w:t>
      </w:r>
    </w:p>
    <w:p w:rsidR="002920F7" w:rsidRPr="000440B5" w:rsidRDefault="002920F7" w:rsidP="00B852A2">
      <w:pPr>
        <w:pStyle w:val="ListParagraph"/>
        <w:numPr>
          <w:ilvl w:val="0"/>
          <w:numId w:val="2"/>
        </w:numPr>
        <w:jc w:val="both"/>
        <w:rPr>
          <w:rFonts w:cstheme="minorHAnsi"/>
          <w:sz w:val="24"/>
          <w:szCs w:val="24"/>
        </w:rPr>
      </w:pPr>
      <w:r w:rsidRPr="000440B5">
        <w:rPr>
          <w:rFonts w:cstheme="minorHAnsi"/>
          <w:sz w:val="24"/>
          <w:szCs w:val="24"/>
        </w:rPr>
        <w:t>Respond.</w:t>
      </w:r>
    </w:p>
    <w:p w:rsidR="00644AF7" w:rsidRPr="000440B5" w:rsidRDefault="00711FBF" w:rsidP="00B852A2">
      <w:pPr>
        <w:jc w:val="both"/>
        <w:rPr>
          <w:rFonts w:cstheme="minorHAnsi"/>
          <w:sz w:val="24"/>
          <w:szCs w:val="24"/>
        </w:rPr>
      </w:pPr>
      <w:r w:rsidRPr="000440B5">
        <w:rPr>
          <w:rFonts w:cstheme="minorHAnsi"/>
          <w:sz w:val="24"/>
          <w:szCs w:val="24"/>
        </w:rPr>
        <w:t xml:space="preserve">It is these four principles that are at the forefront of delivering efficient and prudent healthcare.  For example, the digital display on today’s </w:t>
      </w:r>
      <w:r w:rsidR="00DF2A93" w:rsidRPr="000440B5">
        <w:rPr>
          <w:rFonts w:cstheme="minorHAnsi"/>
          <w:sz w:val="24"/>
          <w:szCs w:val="24"/>
        </w:rPr>
        <w:t>physiological monitors</w:t>
      </w:r>
      <w:r w:rsidRPr="000440B5">
        <w:rPr>
          <w:rFonts w:cstheme="minorHAnsi"/>
          <w:sz w:val="24"/>
          <w:szCs w:val="24"/>
        </w:rPr>
        <w:t xml:space="preserve"> provides enough information to allow the clinician to maintain or improve situation awareness.  Heart rate and blood oxygen levels are displayed clearly and server to identify and focus on items that may need attention.</w:t>
      </w:r>
    </w:p>
    <w:p w:rsidR="00644AF7" w:rsidRPr="000440B5" w:rsidRDefault="00711FBF" w:rsidP="00B852A2">
      <w:pPr>
        <w:jc w:val="both"/>
        <w:rPr>
          <w:rFonts w:cstheme="minorHAnsi"/>
          <w:sz w:val="24"/>
          <w:szCs w:val="24"/>
        </w:rPr>
      </w:pPr>
      <w:r w:rsidRPr="000440B5">
        <w:rPr>
          <w:rFonts w:cstheme="minorHAnsi"/>
          <w:sz w:val="24"/>
          <w:szCs w:val="24"/>
        </w:rPr>
        <w:t>This in turn, allows the acting clinician to determine whether action is required and if it is, they can respond.  This is the fundamental aim of this project, to research and design a clinical dashboard that will enable healthcare providing parties to act at the maximum of their professional abilities, enable safe and efficient healthcare and help to prevent harm coming to the people that they care for.</w:t>
      </w:r>
    </w:p>
    <w:p w:rsidR="00B65CD4" w:rsidRDefault="00B65CD4" w:rsidP="00B852A2">
      <w:pPr>
        <w:jc w:val="both"/>
      </w:pPr>
    </w:p>
    <w:p w:rsidR="00644AF7" w:rsidRDefault="00644AF7" w:rsidP="00B852A2">
      <w:pPr>
        <w:jc w:val="both"/>
      </w:pPr>
    </w:p>
    <w:p w:rsidR="00711FBF" w:rsidRPr="007475B8" w:rsidRDefault="00711FBF" w:rsidP="00576F93">
      <w:pPr>
        <w:pStyle w:val="Heading2"/>
        <w:numPr>
          <w:ilvl w:val="1"/>
          <w:numId w:val="6"/>
        </w:numPr>
        <w:rPr>
          <w:sz w:val="28"/>
          <w:szCs w:val="28"/>
        </w:rPr>
      </w:pPr>
      <w:bookmarkStart w:id="4" w:name="_Toc7806279"/>
      <w:r w:rsidRPr="007475B8">
        <w:rPr>
          <w:sz w:val="28"/>
          <w:szCs w:val="28"/>
        </w:rPr>
        <w:lastRenderedPageBreak/>
        <w:t>Dashboard design – Overcoming the challenges</w:t>
      </w:r>
      <w:bookmarkEnd w:id="4"/>
    </w:p>
    <w:p w:rsidR="00711FBF" w:rsidRPr="000440B5" w:rsidRDefault="00711FBF" w:rsidP="00B852A2">
      <w:pPr>
        <w:jc w:val="both"/>
        <w:rPr>
          <w:rFonts w:cstheme="minorHAnsi"/>
          <w:sz w:val="24"/>
          <w:szCs w:val="24"/>
        </w:rPr>
      </w:pPr>
      <w:r>
        <w:br/>
      </w:r>
      <w:r w:rsidR="0078763F" w:rsidRPr="000440B5">
        <w:rPr>
          <w:rFonts w:cstheme="minorHAnsi"/>
          <w:sz w:val="24"/>
          <w:szCs w:val="24"/>
        </w:rPr>
        <w:t>As with any system designed to improve it is important to understand the challenges, learn from those who have tried and failed before us and build on the success of others.</w:t>
      </w:r>
    </w:p>
    <w:p w:rsidR="0078763F" w:rsidRPr="000440B5" w:rsidRDefault="0078763F" w:rsidP="00B852A2">
      <w:pPr>
        <w:jc w:val="both"/>
        <w:rPr>
          <w:rFonts w:cstheme="minorHAnsi"/>
          <w:sz w:val="24"/>
          <w:szCs w:val="24"/>
        </w:rPr>
      </w:pPr>
      <w:r w:rsidRPr="000440B5">
        <w:rPr>
          <w:rFonts w:cstheme="minorHAnsi"/>
          <w:sz w:val="24"/>
          <w:szCs w:val="24"/>
        </w:rPr>
        <w:t xml:space="preserve">In his book, </w:t>
      </w:r>
      <w:r w:rsidRPr="000440B5">
        <w:rPr>
          <w:rFonts w:cstheme="minorHAnsi"/>
          <w:i/>
          <w:sz w:val="24"/>
          <w:szCs w:val="24"/>
        </w:rPr>
        <w:t xml:space="preserve">Information Dashboard Design: The Effective </w:t>
      </w:r>
      <w:r w:rsidR="000F7259" w:rsidRPr="000440B5">
        <w:rPr>
          <w:rFonts w:cstheme="minorHAnsi"/>
          <w:i/>
          <w:sz w:val="24"/>
          <w:szCs w:val="24"/>
        </w:rPr>
        <w:t>Visual Communication of Data</w:t>
      </w:r>
      <w:r w:rsidR="000F7259" w:rsidRPr="000440B5">
        <w:rPr>
          <w:rFonts w:cstheme="minorHAnsi"/>
          <w:sz w:val="24"/>
          <w:szCs w:val="24"/>
        </w:rPr>
        <w:t xml:space="preserve">, Stephen Few notes thirteen common mistakes in dashboard design </w:t>
      </w:r>
      <w:r w:rsidR="000F7259" w:rsidRPr="000440B5">
        <w:rPr>
          <w:rFonts w:cstheme="minorHAnsi"/>
          <w:sz w:val="24"/>
          <w:szCs w:val="24"/>
        </w:rPr>
        <w:fldChar w:fldCharType="begin" w:fldLock="1"/>
      </w:r>
      <w:r w:rsidR="006C00D0" w:rsidRPr="000440B5">
        <w:rPr>
          <w:rFonts w:cstheme="minorHAnsi"/>
          <w:sz w:val="24"/>
          <w:szCs w:val="24"/>
        </w:rPr>
        <w:instrText>ADDIN CSL_CITATION {"citationItems":[{"id":"ITEM-1","itemData":{"author":[{"dropping-particle":"","family":"Few","given":"Stephen.","non-dropping-particle":"","parse-names":false,"suffix":""}],"id":"ITEM-1","issued":{"date-parts":[["2006"]]},"title":"Information Dashboard Design: The Effective Visual Communication of Data","type":"article-journal","volume":"1"},"uris":["http://www.mendeley.com/documents/?uuid=4edcfe45-9cb6-488b-8e7a-96425ce5ae4c"]}],"mendeley":{"formattedCitation":"[4]","manualFormatting":"[4, p39]","plainTextFormattedCitation":"[4]","previouslyFormattedCitation":"[4]"},"properties":{"noteIndex":0},"schema":"https://github.com/citation-style-language/schema/raw/master/csl-citation.json"}</w:instrText>
      </w:r>
      <w:r w:rsidR="000F7259" w:rsidRPr="000440B5">
        <w:rPr>
          <w:rFonts w:cstheme="minorHAnsi"/>
          <w:sz w:val="24"/>
          <w:szCs w:val="24"/>
        </w:rPr>
        <w:fldChar w:fldCharType="separate"/>
      </w:r>
      <w:r w:rsidR="00F04309" w:rsidRPr="000440B5">
        <w:rPr>
          <w:rFonts w:cstheme="minorHAnsi"/>
          <w:noProof/>
          <w:sz w:val="24"/>
          <w:szCs w:val="24"/>
        </w:rPr>
        <w:t>[4</w:t>
      </w:r>
      <w:r w:rsidR="006C00D0" w:rsidRPr="000440B5">
        <w:rPr>
          <w:rFonts w:cstheme="minorHAnsi"/>
          <w:noProof/>
          <w:sz w:val="24"/>
          <w:szCs w:val="24"/>
        </w:rPr>
        <w:t>, p39</w:t>
      </w:r>
      <w:r w:rsidR="00F04309" w:rsidRPr="000440B5">
        <w:rPr>
          <w:rFonts w:cstheme="minorHAnsi"/>
          <w:noProof/>
          <w:sz w:val="24"/>
          <w:szCs w:val="24"/>
        </w:rPr>
        <w:t>]</w:t>
      </w:r>
      <w:r w:rsidR="000F7259" w:rsidRPr="000440B5">
        <w:rPr>
          <w:rFonts w:cstheme="minorHAnsi"/>
          <w:sz w:val="24"/>
          <w:szCs w:val="24"/>
        </w:rPr>
        <w:fldChar w:fldCharType="end"/>
      </w:r>
      <w:r w:rsidR="000F7259" w:rsidRPr="000440B5">
        <w:rPr>
          <w:rFonts w:cstheme="minorHAnsi"/>
          <w:sz w:val="24"/>
          <w:szCs w:val="24"/>
        </w:rPr>
        <w:t>.</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Exceeding the boundaries of a single screen</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Supplying inadequate context for the data</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Displaying excessive detail or precision</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Choosing a deficient measure</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Choosing inappropriate display media</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Introducing meaningless variety</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Using poorly designed display media</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Encoding quantitative data inaccurately</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Arranging the data poorly</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Highlighting important data ineffectively or not at all</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Cluttering the display with useless decoration</w:t>
      </w:r>
    </w:p>
    <w:p w:rsidR="000F7259" w:rsidRPr="000440B5" w:rsidRDefault="000F7259" w:rsidP="00B852A2">
      <w:pPr>
        <w:pStyle w:val="ListParagraph"/>
        <w:numPr>
          <w:ilvl w:val="0"/>
          <w:numId w:val="4"/>
        </w:numPr>
        <w:jc w:val="both"/>
        <w:rPr>
          <w:rFonts w:cstheme="minorHAnsi"/>
          <w:iCs/>
          <w:sz w:val="24"/>
          <w:szCs w:val="24"/>
        </w:rPr>
      </w:pPr>
      <w:r w:rsidRPr="000440B5">
        <w:rPr>
          <w:rFonts w:cstheme="minorHAnsi"/>
          <w:iCs/>
          <w:sz w:val="24"/>
          <w:szCs w:val="24"/>
        </w:rPr>
        <w:t>Misusing or overusing colour</w:t>
      </w:r>
    </w:p>
    <w:p w:rsidR="000F7259" w:rsidRPr="000440B5" w:rsidRDefault="000F7259" w:rsidP="00B852A2">
      <w:pPr>
        <w:pStyle w:val="ListParagraph"/>
        <w:numPr>
          <w:ilvl w:val="0"/>
          <w:numId w:val="4"/>
        </w:numPr>
        <w:jc w:val="both"/>
        <w:rPr>
          <w:rFonts w:cstheme="minorHAnsi"/>
          <w:sz w:val="24"/>
          <w:szCs w:val="24"/>
        </w:rPr>
      </w:pPr>
      <w:r w:rsidRPr="000440B5">
        <w:rPr>
          <w:rFonts w:cstheme="minorHAnsi"/>
          <w:iCs/>
          <w:sz w:val="24"/>
          <w:szCs w:val="24"/>
        </w:rPr>
        <w:t>Designing an unattractive visual display</w:t>
      </w:r>
    </w:p>
    <w:p w:rsidR="00B852A2" w:rsidRPr="000440B5" w:rsidRDefault="000F7259" w:rsidP="00B852A2">
      <w:pPr>
        <w:jc w:val="both"/>
        <w:rPr>
          <w:rFonts w:cstheme="minorHAnsi"/>
          <w:sz w:val="24"/>
          <w:szCs w:val="24"/>
        </w:rPr>
      </w:pPr>
      <w:r w:rsidRPr="000440B5">
        <w:rPr>
          <w:rFonts w:cstheme="minorHAnsi"/>
          <w:sz w:val="24"/>
          <w:szCs w:val="24"/>
        </w:rPr>
        <w:t xml:space="preserve">It is this list of common mistakes that will guide the design aspects of a live digital surveillance dashboard which is aimed at </w:t>
      </w:r>
      <w:r w:rsidR="000B2ABB" w:rsidRPr="000440B5">
        <w:rPr>
          <w:rFonts w:cstheme="minorHAnsi"/>
          <w:sz w:val="24"/>
          <w:szCs w:val="24"/>
        </w:rPr>
        <w:t>reducing the number of missed medication a</w:t>
      </w:r>
      <w:r w:rsidR="00B852A2" w:rsidRPr="000440B5">
        <w:rPr>
          <w:rFonts w:cstheme="minorHAnsi"/>
          <w:sz w:val="24"/>
          <w:szCs w:val="24"/>
        </w:rPr>
        <w:t xml:space="preserve">dministrations in haemodialysis </w:t>
      </w:r>
      <w:r w:rsidR="000B2ABB" w:rsidRPr="000440B5">
        <w:rPr>
          <w:rFonts w:cstheme="minorHAnsi"/>
          <w:sz w:val="24"/>
          <w:szCs w:val="24"/>
        </w:rPr>
        <w:t>patients.</w:t>
      </w:r>
    </w:p>
    <w:p w:rsidR="00711FBF" w:rsidRPr="00711FBF" w:rsidRDefault="00711FBF" w:rsidP="00B852A2">
      <w:pPr>
        <w:jc w:val="both"/>
      </w:pPr>
    </w:p>
    <w:p w:rsidR="000625E0" w:rsidRPr="007475B8" w:rsidRDefault="000625E0" w:rsidP="00576F93">
      <w:pPr>
        <w:pStyle w:val="Heading2"/>
        <w:numPr>
          <w:ilvl w:val="1"/>
          <w:numId w:val="6"/>
        </w:numPr>
        <w:rPr>
          <w:sz w:val="28"/>
          <w:szCs w:val="28"/>
          <w:shd w:val="clear" w:color="auto" w:fill="FFFFFF"/>
        </w:rPr>
      </w:pPr>
      <w:bookmarkStart w:id="5" w:name="_Toc7806280"/>
      <w:r w:rsidRPr="007475B8">
        <w:rPr>
          <w:sz w:val="28"/>
          <w:szCs w:val="28"/>
          <w:shd w:val="clear" w:color="auto" w:fill="FFFFFF"/>
        </w:rPr>
        <w:t xml:space="preserve">Healthcare Data </w:t>
      </w:r>
      <w:r w:rsidR="000C7228" w:rsidRPr="007475B8">
        <w:rPr>
          <w:sz w:val="28"/>
          <w:szCs w:val="28"/>
          <w:shd w:val="clear" w:color="auto" w:fill="FFFFFF"/>
        </w:rPr>
        <w:t>–</w:t>
      </w:r>
      <w:r w:rsidR="009D0DF9" w:rsidRPr="007475B8">
        <w:rPr>
          <w:sz w:val="28"/>
          <w:szCs w:val="28"/>
          <w:shd w:val="clear" w:color="auto" w:fill="FFFFFF"/>
        </w:rPr>
        <w:t xml:space="preserve"> It is only good data if it is used</w:t>
      </w:r>
      <w:bookmarkEnd w:id="5"/>
      <w:r w:rsidR="000C7228" w:rsidRPr="007475B8">
        <w:rPr>
          <w:sz w:val="28"/>
          <w:szCs w:val="28"/>
          <w:shd w:val="clear" w:color="auto" w:fill="FFFFFF"/>
        </w:rPr>
        <w:br/>
      </w:r>
    </w:p>
    <w:p w:rsidR="00F07863" w:rsidRPr="000440B5" w:rsidRDefault="00F07863" w:rsidP="00557A45">
      <w:pPr>
        <w:jc w:val="both"/>
        <w:rPr>
          <w:rFonts w:cstheme="minorHAnsi"/>
          <w:sz w:val="24"/>
          <w:szCs w:val="24"/>
        </w:rPr>
      </w:pPr>
      <w:r w:rsidRPr="000440B5">
        <w:rPr>
          <w:rFonts w:cstheme="minorHAnsi"/>
          <w:sz w:val="24"/>
          <w:szCs w:val="24"/>
        </w:rPr>
        <w:t xml:space="preserve">According to the EMC infographic </w:t>
      </w:r>
      <w:r w:rsidRPr="000440B5">
        <w:rPr>
          <w:rFonts w:cstheme="minorHAnsi"/>
          <w:i/>
          <w:sz w:val="24"/>
          <w:szCs w:val="24"/>
        </w:rPr>
        <w:t>Vertical Industry Brief: Digital Universe Driving Data Growth in Healthcare</w:t>
      </w:r>
      <w:r w:rsidRPr="000440B5">
        <w:rPr>
          <w:rFonts w:cstheme="minorHAnsi"/>
          <w:sz w:val="24"/>
          <w:szCs w:val="24"/>
        </w:rPr>
        <w:t>, healthcare is one of the fastest growin</w:t>
      </w:r>
      <w:r w:rsidR="003F4027" w:rsidRPr="000440B5">
        <w:rPr>
          <w:rFonts w:cstheme="minorHAnsi"/>
          <w:sz w:val="24"/>
          <w:szCs w:val="24"/>
        </w:rPr>
        <w:t>g segments of the Data Universe</w:t>
      </w:r>
      <w:r w:rsidRPr="000440B5">
        <w:rPr>
          <w:rFonts w:cstheme="minorHAnsi"/>
          <w:sz w:val="24"/>
          <w:szCs w:val="24"/>
        </w:rPr>
        <w:t xml:space="preserve"> </w:t>
      </w:r>
      <w:r w:rsidR="003F4027" w:rsidRPr="000440B5">
        <w:rPr>
          <w:rFonts w:cstheme="minorHAnsi"/>
          <w:sz w:val="24"/>
          <w:szCs w:val="24"/>
        </w:rPr>
        <w:t xml:space="preserve">and </w:t>
      </w:r>
      <w:r w:rsidRPr="000440B5">
        <w:rPr>
          <w:rFonts w:cstheme="minorHAnsi"/>
          <w:sz w:val="24"/>
          <w:szCs w:val="24"/>
        </w:rPr>
        <w:t>is growing at</w:t>
      </w:r>
      <w:r w:rsidR="003F4027" w:rsidRPr="000440B5">
        <w:rPr>
          <w:rFonts w:cstheme="minorHAnsi"/>
          <w:sz w:val="24"/>
          <w:szCs w:val="24"/>
        </w:rPr>
        <w:t xml:space="preserve"> a rate of</w:t>
      </w:r>
      <w:r w:rsidRPr="000440B5">
        <w:rPr>
          <w:rFonts w:cstheme="minorHAnsi"/>
          <w:sz w:val="24"/>
          <w:szCs w:val="24"/>
        </w:rPr>
        <w:t xml:space="preserve"> 48% per year, compared to a 40% growth per year in the Data Universe as a whole.  The EMC suggest that by 2020, the healthcare data segment will total 2314 </w:t>
      </w:r>
      <w:r w:rsidR="003F4027" w:rsidRPr="000440B5">
        <w:rPr>
          <w:rFonts w:cstheme="minorHAnsi"/>
          <w:sz w:val="24"/>
          <w:szCs w:val="24"/>
        </w:rPr>
        <w:t>Exabyte’s</w:t>
      </w:r>
      <w:r w:rsidRPr="000440B5">
        <w:rPr>
          <w:rFonts w:cstheme="minorHAnsi"/>
          <w:sz w:val="24"/>
          <w:szCs w:val="24"/>
        </w:rPr>
        <w:t xml:space="preserve"> in size (1 </w:t>
      </w:r>
      <w:r w:rsidR="003F4027" w:rsidRPr="000440B5">
        <w:rPr>
          <w:rFonts w:cstheme="minorHAnsi"/>
          <w:sz w:val="24"/>
          <w:szCs w:val="24"/>
        </w:rPr>
        <w:t>Exabyte = 1,000,000,000 G</w:t>
      </w:r>
      <w:r w:rsidRPr="000440B5">
        <w:rPr>
          <w:rFonts w:cstheme="minorHAnsi"/>
          <w:sz w:val="24"/>
          <w:szCs w:val="24"/>
        </w:rPr>
        <w:t>igabytes)</w:t>
      </w:r>
      <w:r w:rsidR="00C7415A" w:rsidRPr="000440B5">
        <w:rPr>
          <w:rFonts w:cstheme="minorHAnsi"/>
          <w:sz w:val="24"/>
          <w:szCs w:val="24"/>
        </w:rPr>
        <w:t xml:space="preserve"> </w:t>
      </w:r>
      <w:r w:rsidR="00C7415A" w:rsidRPr="000440B5">
        <w:rPr>
          <w:rFonts w:cstheme="minorHAnsi"/>
          <w:sz w:val="24"/>
          <w:szCs w:val="24"/>
        </w:rPr>
        <w:fldChar w:fldCharType="begin" w:fldLock="1"/>
      </w:r>
      <w:r w:rsidR="00F04309" w:rsidRPr="000440B5">
        <w:rPr>
          <w:rFonts w:cstheme="minorHAnsi"/>
          <w:sz w:val="24"/>
          <w:szCs w:val="24"/>
        </w:rPr>
        <w:instrText>ADDIN CSL_CITATION {"citationItems":[{"id":"ITEM-1","itemData":{"author":[{"dropping-particle":"","family":"EMC","given":"","non-dropping-particle":"","parse-names":false,"suffix":""},{"dropping-particle":"","family":"IDC","given":"","non-dropping-particle":"","parse-names":false,"suffix":""}],"id":"ITEM-1","issued":{"date-parts":[["0"]]},"title":"Vertical Industry Brief: Digital Universe Driving Data Growth in Healthcare","type":"report"},"uris":["http://www.mendeley.com/documents/?uuid=0a5c4b03-8885-3ec9-b375-75d8e2544a05"]}],"mendeley":{"formattedCitation":"[5]","plainTextFormattedCitation":"[5]","previouslyFormattedCitation":"[5]"},"properties":{"noteIndex":0},"schema":"https://github.com/citation-style-language/schema/raw/master/csl-citation.json"}</w:instrText>
      </w:r>
      <w:r w:rsidR="00C7415A" w:rsidRPr="000440B5">
        <w:rPr>
          <w:rFonts w:cstheme="minorHAnsi"/>
          <w:sz w:val="24"/>
          <w:szCs w:val="24"/>
        </w:rPr>
        <w:fldChar w:fldCharType="separate"/>
      </w:r>
      <w:r w:rsidR="00F04309" w:rsidRPr="000440B5">
        <w:rPr>
          <w:rFonts w:cstheme="minorHAnsi"/>
          <w:noProof/>
          <w:sz w:val="24"/>
          <w:szCs w:val="24"/>
        </w:rPr>
        <w:t>[5]</w:t>
      </w:r>
      <w:r w:rsidR="00C7415A" w:rsidRPr="000440B5">
        <w:rPr>
          <w:rFonts w:cstheme="minorHAnsi"/>
          <w:sz w:val="24"/>
          <w:szCs w:val="24"/>
        </w:rPr>
        <w:fldChar w:fldCharType="end"/>
      </w:r>
    </w:p>
    <w:p w:rsidR="00263FBF" w:rsidRPr="000440B5" w:rsidRDefault="002977AA" w:rsidP="00557A45">
      <w:pPr>
        <w:jc w:val="both"/>
        <w:rPr>
          <w:rFonts w:cstheme="minorHAnsi"/>
          <w:sz w:val="24"/>
          <w:szCs w:val="24"/>
        </w:rPr>
      </w:pPr>
      <w:r w:rsidRPr="000440B5">
        <w:rPr>
          <w:rFonts w:cstheme="minorHAnsi"/>
          <w:sz w:val="24"/>
          <w:szCs w:val="24"/>
        </w:rPr>
        <w:t>Scope for data analytics within</w:t>
      </w:r>
      <w:r w:rsidR="005401D8" w:rsidRPr="000440B5">
        <w:rPr>
          <w:rFonts w:cstheme="minorHAnsi"/>
          <w:sz w:val="24"/>
          <w:szCs w:val="24"/>
        </w:rPr>
        <w:t xml:space="preserve"> healthcare is vast and the</w:t>
      </w:r>
      <w:r w:rsidRPr="000440B5">
        <w:rPr>
          <w:rFonts w:cstheme="minorHAnsi"/>
          <w:sz w:val="24"/>
          <w:szCs w:val="24"/>
        </w:rPr>
        <w:t xml:space="preserve"> industry data contributes to a major portion of </w:t>
      </w:r>
      <w:r w:rsidR="0040797F" w:rsidRPr="000440B5">
        <w:rPr>
          <w:rFonts w:cstheme="minorHAnsi"/>
          <w:sz w:val="24"/>
          <w:szCs w:val="24"/>
        </w:rPr>
        <w:t xml:space="preserve">that </w:t>
      </w:r>
      <w:r w:rsidRPr="000440B5">
        <w:rPr>
          <w:rFonts w:cstheme="minorHAnsi"/>
          <w:sz w:val="24"/>
          <w:szCs w:val="24"/>
        </w:rPr>
        <w:t xml:space="preserve">generated </w:t>
      </w:r>
      <w:r w:rsidR="005401D8" w:rsidRPr="000440B5">
        <w:rPr>
          <w:rFonts w:cstheme="minorHAnsi"/>
          <w:sz w:val="24"/>
          <w:szCs w:val="24"/>
        </w:rPr>
        <w:t>worldwide.  In a digital, data driven world, the need for data analytics to improve the quality of healthcare is more prevalent than ever</w:t>
      </w:r>
      <w:r w:rsidR="000C7228" w:rsidRPr="000440B5">
        <w:rPr>
          <w:rFonts w:cstheme="minorHAnsi"/>
          <w:sz w:val="24"/>
          <w:szCs w:val="24"/>
        </w:rPr>
        <w:t xml:space="preserve"> </w:t>
      </w:r>
      <w:r w:rsidR="000C7228" w:rsidRPr="000440B5">
        <w:rPr>
          <w:rFonts w:cstheme="minorHAnsi"/>
          <w:sz w:val="24"/>
          <w:szCs w:val="24"/>
        </w:rPr>
        <w:fldChar w:fldCharType="begin" w:fldLock="1"/>
      </w:r>
      <w:r w:rsidR="00F04309" w:rsidRPr="000440B5">
        <w:rPr>
          <w:rFonts w:cstheme="minorHAnsi"/>
          <w:sz w:val="24"/>
          <w:szCs w:val="24"/>
        </w:rPr>
        <w:instrText>ADDIN CSL_CITATION {"citationItems":[{"id":"ITEM-1","itemData":{"DOI":"10.1007/978-3-319-20744-5_14","author":[{"dropping-particle":"","family":"Raj","given":"Pethuru","non-dropping-particle":"","parse-names":false,"suffix":""},{"dropping-particle":"","family":"Raman","given":"Anupama","non-dropping-particle":"","parse-names":false,"suffix":""},{"dropping-particle":"","family":"Nagaraj","given":"Dhivya","non-dropping-particle":"","parse-names":false,"suffix":""},{"dropping-particle":"","family":"Duggirala","given":"Siddhartha","non-dropping-particle":"","parse-names":false,"suffix":""}],"id":"ITEM-1","issued":{"date-parts":[["2015"]]},"page":"391-424","publisher":"Springer, Cham","title":"Big Data Analytics for Healthcare","type":"chapter"},"uris":["http://www.mendeley.com/documents/?uuid=f6f58928-e8fe-306a-9efa-3aec64fa3e55"]}],"mendeley":{"formattedCitation":"[6]","plainTextFormattedCitation":"[6]","previouslyFormattedCitation":"[6]"},"properties":{"noteIndex":0},"schema":"https://github.com/citation-style-language/schema/raw/master/csl-citation.json"}</w:instrText>
      </w:r>
      <w:r w:rsidR="000C7228" w:rsidRPr="000440B5">
        <w:rPr>
          <w:rFonts w:cstheme="minorHAnsi"/>
          <w:sz w:val="24"/>
          <w:szCs w:val="24"/>
        </w:rPr>
        <w:fldChar w:fldCharType="separate"/>
      </w:r>
      <w:r w:rsidR="00C7415A" w:rsidRPr="000440B5">
        <w:rPr>
          <w:rFonts w:cstheme="minorHAnsi"/>
          <w:noProof/>
          <w:sz w:val="24"/>
          <w:szCs w:val="24"/>
        </w:rPr>
        <w:t>[6]</w:t>
      </w:r>
      <w:r w:rsidR="000C7228" w:rsidRPr="000440B5">
        <w:rPr>
          <w:rFonts w:cstheme="minorHAnsi"/>
          <w:sz w:val="24"/>
          <w:szCs w:val="24"/>
        </w:rPr>
        <w:fldChar w:fldCharType="end"/>
      </w:r>
      <w:r w:rsidRPr="000440B5">
        <w:rPr>
          <w:rFonts w:cstheme="minorHAnsi"/>
          <w:sz w:val="24"/>
          <w:szCs w:val="24"/>
        </w:rPr>
        <w:t>.</w:t>
      </w:r>
    </w:p>
    <w:p w:rsidR="005401D8" w:rsidRPr="000440B5" w:rsidRDefault="005401D8" w:rsidP="00557A45">
      <w:pPr>
        <w:jc w:val="both"/>
        <w:rPr>
          <w:rFonts w:cstheme="minorHAnsi"/>
          <w:sz w:val="24"/>
          <w:szCs w:val="24"/>
        </w:rPr>
      </w:pPr>
      <w:r w:rsidRPr="000440B5">
        <w:rPr>
          <w:rFonts w:cstheme="minorHAnsi"/>
          <w:sz w:val="24"/>
          <w:szCs w:val="24"/>
        </w:rPr>
        <w:t>Historically</w:t>
      </w:r>
      <w:r w:rsidR="0040797F" w:rsidRPr="000440B5">
        <w:rPr>
          <w:rFonts w:cstheme="minorHAnsi"/>
          <w:sz w:val="24"/>
          <w:szCs w:val="24"/>
        </w:rPr>
        <w:t>,</w:t>
      </w:r>
      <w:r w:rsidRPr="000440B5">
        <w:rPr>
          <w:rFonts w:cstheme="minorHAnsi"/>
          <w:sz w:val="24"/>
          <w:szCs w:val="24"/>
        </w:rPr>
        <w:t xml:space="preserve"> medication prescriptions and administrations have been recorded on immeasurable quantities of paper based drug charts.  Even today, many healthcare environments have not embraced the full potential of </w:t>
      </w:r>
      <w:r w:rsidR="0040797F" w:rsidRPr="000440B5">
        <w:rPr>
          <w:rFonts w:cstheme="minorHAnsi"/>
          <w:sz w:val="24"/>
          <w:szCs w:val="24"/>
        </w:rPr>
        <w:t>big data and data analytics and this include the National Health Service in Wales.</w:t>
      </w:r>
    </w:p>
    <w:p w:rsidR="00CA0A4E" w:rsidRPr="000440B5" w:rsidRDefault="00CA0A4E" w:rsidP="00557A45">
      <w:pPr>
        <w:jc w:val="both"/>
        <w:rPr>
          <w:rFonts w:cstheme="minorHAnsi"/>
          <w:sz w:val="24"/>
          <w:szCs w:val="24"/>
        </w:rPr>
      </w:pPr>
      <w:r w:rsidRPr="000440B5">
        <w:rPr>
          <w:rFonts w:cstheme="minorHAnsi"/>
          <w:sz w:val="24"/>
          <w:szCs w:val="24"/>
        </w:rPr>
        <w:lastRenderedPageBreak/>
        <w:t xml:space="preserve">At the Morriston Hospital </w:t>
      </w:r>
      <w:r w:rsidR="00DF2A93" w:rsidRPr="000440B5">
        <w:rPr>
          <w:rFonts w:cstheme="minorHAnsi"/>
          <w:sz w:val="24"/>
          <w:szCs w:val="24"/>
        </w:rPr>
        <w:t>Renal</w:t>
      </w:r>
      <w:r w:rsidR="000C7228" w:rsidRPr="000440B5">
        <w:rPr>
          <w:rFonts w:cstheme="minorHAnsi"/>
          <w:sz w:val="24"/>
          <w:szCs w:val="24"/>
        </w:rPr>
        <w:t xml:space="preserve"> department</w:t>
      </w:r>
      <w:r w:rsidRPr="000440B5">
        <w:rPr>
          <w:rFonts w:cstheme="minorHAnsi"/>
          <w:sz w:val="24"/>
          <w:szCs w:val="24"/>
        </w:rPr>
        <w:t>, wh</w:t>
      </w:r>
      <w:r w:rsidR="00C259F8">
        <w:rPr>
          <w:rFonts w:cstheme="minorHAnsi"/>
          <w:sz w:val="24"/>
          <w:szCs w:val="24"/>
        </w:rPr>
        <w:t>ich at the time of writing forms</w:t>
      </w:r>
      <w:r w:rsidRPr="000440B5">
        <w:rPr>
          <w:rFonts w:cstheme="minorHAnsi"/>
          <w:sz w:val="24"/>
          <w:szCs w:val="24"/>
        </w:rPr>
        <w:t xml:space="preserve"> part of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manages and delivers the care of over 500 chronic haemodialysis patients across the </w:t>
      </w:r>
      <w:r w:rsidR="007768A9" w:rsidRPr="000440B5">
        <w:rPr>
          <w:rFonts w:cstheme="minorHAnsi"/>
          <w:sz w:val="24"/>
          <w:szCs w:val="24"/>
        </w:rPr>
        <w:t>S</w:t>
      </w:r>
      <w:r w:rsidRPr="000440B5">
        <w:rPr>
          <w:rFonts w:cstheme="minorHAnsi"/>
          <w:sz w:val="24"/>
          <w:szCs w:val="24"/>
        </w:rPr>
        <w:t xml:space="preserve">outh </w:t>
      </w:r>
      <w:r w:rsidR="007768A9" w:rsidRPr="000440B5">
        <w:rPr>
          <w:rFonts w:cstheme="minorHAnsi"/>
          <w:sz w:val="24"/>
          <w:szCs w:val="24"/>
        </w:rPr>
        <w:t>and W</w:t>
      </w:r>
      <w:r w:rsidRPr="000440B5">
        <w:rPr>
          <w:rFonts w:cstheme="minorHAnsi"/>
          <w:sz w:val="24"/>
          <w:szCs w:val="24"/>
        </w:rPr>
        <w:t xml:space="preserve">est Wales region, including hospitals in Harverfordwest and Aberystwyth. </w:t>
      </w:r>
    </w:p>
    <w:p w:rsidR="000C7228" w:rsidRPr="000440B5" w:rsidRDefault="00CA0A4E" w:rsidP="00557A45">
      <w:pPr>
        <w:jc w:val="both"/>
        <w:rPr>
          <w:rFonts w:cstheme="minorHAnsi"/>
          <w:sz w:val="24"/>
          <w:szCs w:val="24"/>
        </w:rPr>
      </w:pPr>
      <w:r w:rsidRPr="000440B5">
        <w:rPr>
          <w:rFonts w:cstheme="minorHAnsi"/>
          <w:sz w:val="24"/>
          <w:szCs w:val="24"/>
        </w:rPr>
        <w:t xml:space="preserve">The team of multidisciplinary professionals, including consultant nephrologists, consultant pharmacists, pharmacy technicians and IT engineers have </w:t>
      </w:r>
      <w:r w:rsidR="000C7228" w:rsidRPr="000440B5">
        <w:rPr>
          <w:rFonts w:cstheme="minorHAnsi"/>
          <w:sz w:val="24"/>
          <w:szCs w:val="24"/>
        </w:rPr>
        <w:t>deve</w:t>
      </w:r>
      <w:r w:rsidRPr="000440B5">
        <w:rPr>
          <w:rFonts w:cstheme="minorHAnsi"/>
          <w:sz w:val="24"/>
          <w:szCs w:val="24"/>
        </w:rPr>
        <w:t>loped an</w:t>
      </w:r>
      <w:r w:rsidR="000C7228" w:rsidRPr="000440B5">
        <w:rPr>
          <w:rFonts w:cstheme="minorHAnsi"/>
          <w:sz w:val="24"/>
          <w:szCs w:val="24"/>
        </w:rPr>
        <w:t xml:space="preserve"> Electronic Prescription and Medication Administration system (EPMA)</w:t>
      </w:r>
      <w:r w:rsidRPr="000440B5">
        <w:rPr>
          <w:rFonts w:cstheme="minorHAnsi"/>
          <w:sz w:val="24"/>
          <w:szCs w:val="24"/>
        </w:rPr>
        <w:t xml:space="preserve">.  This is a digital solution to paper based drug charts and </w:t>
      </w:r>
      <w:r w:rsidR="008B1B16" w:rsidRPr="000440B5">
        <w:rPr>
          <w:rFonts w:cstheme="minorHAnsi"/>
          <w:sz w:val="24"/>
          <w:szCs w:val="24"/>
        </w:rPr>
        <w:t>enables clinicians</w:t>
      </w:r>
      <w:r w:rsidRPr="000440B5">
        <w:rPr>
          <w:rFonts w:cstheme="minorHAnsi"/>
          <w:sz w:val="24"/>
          <w:szCs w:val="24"/>
        </w:rPr>
        <w:t xml:space="preserve"> to deliver highly effective, cross regional care at the click of a button.  The system mandates the recording of </w:t>
      </w:r>
      <w:r w:rsidR="008B1B16" w:rsidRPr="000440B5">
        <w:rPr>
          <w:rFonts w:cstheme="minorHAnsi"/>
          <w:sz w:val="24"/>
          <w:szCs w:val="24"/>
        </w:rPr>
        <w:t xml:space="preserve">professional </w:t>
      </w:r>
      <w:r w:rsidRPr="000440B5">
        <w:rPr>
          <w:rFonts w:cstheme="minorHAnsi"/>
          <w:sz w:val="24"/>
          <w:szCs w:val="24"/>
        </w:rPr>
        <w:t>registration numbers and each action is auditable and trac</w:t>
      </w:r>
      <w:r w:rsidR="008B1B16" w:rsidRPr="000440B5">
        <w:rPr>
          <w:rFonts w:cstheme="minorHAnsi"/>
          <w:sz w:val="24"/>
          <w:szCs w:val="24"/>
        </w:rPr>
        <w:t>eable to an individual.</w:t>
      </w:r>
    </w:p>
    <w:p w:rsidR="008B1B16" w:rsidRPr="000440B5" w:rsidRDefault="008B1B16" w:rsidP="00557A45">
      <w:pPr>
        <w:jc w:val="both"/>
        <w:rPr>
          <w:rFonts w:cstheme="minorHAnsi"/>
          <w:sz w:val="24"/>
          <w:szCs w:val="24"/>
        </w:rPr>
      </w:pPr>
      <w:r w:rsidRPr="000440B5">
        <w:rPr>
          <w:rFonts w:cstheme="minorHAnsi"/>
          <w:sz w:val="24"/>
          <w:szCs w:val="24"/>
        </w:rPr>
        <w:t>The introduction of EPMA underlined the flaws of a paper based system and highlighted that a significant number of prescribed medications were not being administered during the patient’s haemodialysis sessions.</w:t>
      </w:r>
    </w:p>
    <w:p w:rsidR="008B1B16" w:rsidRPr="000440B5" w:rsidRDefault="008B1B16" w:rsidP="00557A45">
      <w:pPr>
        <w:jc w:val="both"/>
        <w:rPr>
          <w:rFonts w:cstheme="minorHAnsi"/>
          <w:sz w:val="24"/>
          <w:szCs w:val="24"/>
        </w:rPr>
      </w:pPr>
      <w:r w:rsidRPr="000440B5">
        <w:rPr>
          <w:rFonts w:cstheme="minorHAnsi"/>
          <w:sz w:val="24"/>
          <w:szCs w:val="24"/>
        </w:rPr>
        <w:t>Given the difficulties of auditing and transferring paper based drug charts over a region that spans one third of Wales, this is not surprising and it was evident that live administration surveillance was required.</w:t>
      </w:r>
    </w:p>
    <w:p w:rsidR="000C7228" w:rsidRPr="000440B5" w:rsidRDefault="000C7228" w:rsidP="00557A45">
      <w:pPr>
        <w:jc w:val="both"/>
        <w:rPr>
          <w:rFonts w:cstheme="minorHAnsi"/>
          <w:sz w:val="24"/>
          <w:szCs w:val="24"/>
        </w:rPr>
      </w:pPr>
      <w:r w:rsidRPr="000440B5">
        <w:rPr>
          <w:rFonts w:cstheme="minorHAnsi"/>
          <w:sz w:val="24"/>
          <w:szCs w:val="24"/>
        </w:rPr>
        <w:t xml:space="preserve">‘Trusted to Care – An independent review of the Princess of Wales Hospital and Neath Port Talbot Hospital at </w:t>
      </w:r>
      <w:r w:rsidR="00023E10" w:rsidRPr="000440B5">
        <w:rPr>
          <w:rFonts w:cstheme="minorHAnsi"/>
          <w:sz w:val="24"/>
          <w:szCs w:val="24"/>
        </w:rPr>
        <w:t>Swansea Bay</w:t>
      </w:r>
      <w:r w:rsidRPr="000440B5">
        <w:rPr>
          <w:rFonts w:cstheme="minorHAnsi"/>
          <w:sz w:val="24"/>
          <w:szCs w:val="24"/>
        </w:rPr>
        <w:t xml:space="preserve"> University Health Board’ is a paper documenting an in-depth review process of patient care in the above mentioned hospitals</w:t>
      </w:r>
      <w:r w:rsidR="00592684" w:rsidRPr="000440B5">
        <w:rPr>
          <w:rFonts w:cstheme="minorHAnsi"/>
          <w:sz w:val="24"/>
          <w:szCs w:val="24"/>
        </w:rPr>
        <w:t>.</w:t>
      </w:r>
      <w:r w:rsidRPr="000440B5">
        <w:rPr>
          <w:rFonts w:cstheme="minorHAnsi"/>
          <w:sz w:val="24"/>
          <w:szCs w:val="24"/>
        </w:rPr>
        <w:t xml:space="preserve"> </w:t>
      </w:r>
      <w:r w:rsidR="00592684" w:rsidRPr="000440B5">
        <w:rPr>
          <w:rFonts w:cstheme="minorHAnsi"/>
          <w:sz w:val="24"/>
          <w:szCs w:val="24"/>
        </w:rPr>
        <w:t>It</w:t>
      </w:r>
      <w:r w:rsidRPr="000440B5">
        <w:rPr>
          <w:rFonts w:cstheme="minorHAnsi"/>
          <w:sz w:val="24"/>
          <w:szCs w:val="24"/>
        </w:rPr>
        <w:t xml:space="preserve"> was commissioned by Mark Drakeford, AM, who at the time was the Minister for Health and Social Services in the Welsh Government</w:t>
      </w:r>
      <w:r w:rsidR="00592684" w:rsidRPr="000440B5">
        <w:rPr>
          <w:rFonts w:cstheme="minorHAnsi"/>
          <w:sz w:val="24"/>
          <w:szCs w:val="24"/>
        </w:rPr>
        <w:t xml:space="preserve"> and undertaken by Professor June Andrews and Mark Butler</w:t>
      </w:r>
      <w:r w:rsidRPr="000440B5">
        <w:rPr>
          <w:rFonts w:cstheme="minorHAnsi"/>
          <w:sz w:val="24"/>
          <w:szCs w:val="24"/>
        </w:rPr>
        <w:t>.</w:t>
      </w:r>
      <w:r w:rsidR="004B4EBF" w:rsidRPr="000440B5">
        <w:rPr>
          <w:rFonts w:cstheme="minorHAnsi"/>
          <w:sz w:val="24"/>
          <w:szCs w:val="24"/>
        </w:rPr>
        <w:br/>
      </w:r>
      <w:r w:rsidRPr="000440B5">
        <w:rPr>
          <w:rFonts w:cstheme="minorHAnsi"/>
          <w:sz w:val="24"/>
          <w:szCs w:val="24"/>
        </w:rPr>
        <w:t>The review was undertaken between December 2013 and April 2014</w:t>
      </w:r>
      <w:r w:rsidR="008B1B16" w:rsidRPr="000440B5">
        <w:rPr>
          <w:rFonts w:cstheme="minorHAnsi"/>
          <w:sz w:val="24"/>
          <w:szCs w:val="24"/>
        </w:rPr>
        <w:t xml:space="preserve"> and although it focuse</w:t>
      </w:r>
      <w:r w:rsidR="00592684" w:rsidRPr="000440B5">
        <w:rPr>
          <w:rFonts w:cstheme="minorHAnsi"/>
          <w:sz w:val="24"/>
          <w:szCs w:val="24"/>
        </w:rPr>
        <w:t>s</w:t>
      </w:r>
      <w:r w:rsidR="008B1B16" w:rsidRPr="000440B5">
        <w:rPr>
          <w:rFonts w:cstheme="minorHAnsi"/>
          <w:sz w:val="24"/>
          <w:szCs w:val="24"/>
        </w:rPr>
        <w:t xml:space="preserve"> on the two above mentioned hospitals, </w:t>
      </w:r>
      <w:r w:rsidR="00592684" w:rsidRPr="000440B5">
        <w:rPr>
          <w:rFonts w:cstheme="minorHAnsi"/>
          <w:sz w:val="24"/>
          <w:szCs w:val="24"/>
        </w:rPr>
        <w:t>it also reflects on specific broader issues which relate more generally to the NHS in Wales and was subject to concentrated media attention through the duration.</w:t>
      </w:r>
    </w:p>
    <w:p w:rsidR="009D0DF9" w:rsidRPr="000440B5" w:rsidRDefault="004B4EBF" w:rsidP="00557A45">
      <w:pPr>
        <w:jc w:val="both"/>
        <w:rPr>
          <w:rFonts w:cstheme="minorHAnsi"/>
          <w:sz w:val="24"/>
          <w:szCs w:val="24"/>
        </w:rPr>
      </w:pPr>
      <w:r w:rsidRPr="000440B5">
        <w:rPr>
          <w:rFonts w:cstheme="minorHAnsi"/>
          <w:sz w:val="24"/>
          <w:szCs w:val="24"/>
        </w:rPr>
        <w:t xml:space="preserve">One of the recommendations of the review was for the Board of </w:t>
      </w:r>
      <w:r w:rsidR="00023E10" w:rsidRPr="000440B5">
        <w:rPr>
          <w:rFonts w:cstheme="minorHAnsi"/>
          <w:sz w:val="24"/>
          <w:szCs w:val="24"/>
        </w:rPr>
        <w:t>SBU</w:t>
      </w:r>
      <w:r w:rsidRPr="000440B5">
        <w:rPr>
          <w:rFonts w:cstheme="minorHAnsi"/>
          <w:sz w:val="24"/>
          <w:szCs w:val="24"/>
        </w:rPr>
        <w:t xml:space="preserve">U to “adopt a zero tolerance approach to improper administrations of medicines for all clinical staff” </w:t>
      </w:r>
      <w:r w:rsidR="009D0DF9" w:rsidRPr="000440B5">
        <w:rPr>
          <w:rFonts w:cstheme="minorHAnsi"/>
          <w:sz w:val="24"/>
          <w:szCs w:val="24"/>
        </w:rPr>
        <w:fldChar w:fldCharType="begin" w:fldLock="1"/>
      </w:r>
      <w:r w:rsidR="00F04309" w:rsidRPr="000440B5">
        <w:rPr>
          <w:rFonts w:cstheme="minorHAnsi"/>
          <w:sz w:val="24"/>
          <w:szCs w:val="24"/>
        </w:rPr>
        <w:instrText>ADDIN CSL_CITATION {"citationItems":[{"id":"ITEM-1","itemData":{"author":[{"dropping-particle":"","family":"Andrews","given":"June","non-dropping-particle":"","parse-names":false,"suffix":""},{"dropping-particle":"","family":"Butler","given":"Mark","non-dropping-particle":"","parse-names":false,"suffix":""}],"id":"ITEM-1","issued":{"date-parts":[["2014"]]},"page":"34","title":"Trusted to Care Executive Summary Independent Review of Princess of Wales Hospital and of Neath Port Talbot Hospital at Abertawe Bro Morgannwg University Health Board Introduction (Section 1)","type":"article-journal"},"uris":["http://www.mendeley.com/documents/?uuid=d8f6d002-79d7-4706-b78d-9886d5fddf7d"]}],"mendeley":{"formattedCitation":"[7]","plainTextFormattedCitation":"[7]","previouslyFormattedCitation":"[7]"},"properties":{"noteIndex":0},"schema":"https://github.com/citation-style-language/schema/raw/master/csl-citation.json"}</w:instrText>
      </w:r>
      <w:r w:rsidR="009D0DF9" w:rsidRPr="000440B5">
        <w:rPr>
          <w:rFonts w:cstheme="minorHAnsi"/>
          <w:sz w:val="24"/>
          <w:szCs w:val="24"/>
        </w:rPr>
        <w:fldChar w:fldCharType="separate"/>
      </w:r>
      <w:r w:rsidR="00C7415A" w:rsidRPr="000440B5">
        <w:rPr>
          <w:rFonts w:cstheme="minorHAnsi"/>
          <w:noProof/>
          <w:sz w:val="24"/>
          <w:szCs w:val="24"/>
        </w:rPr>
        <w:t>[7]</w:t>
      </w:r>
      <w:r w:rsidR="009D0DF9" w:rsidRPr="000440B5">
        <w:rPr>
          <w:rFonts w:cstheme="minorHAnsi"/>
          <w:sz w:val="24"/>
          <w:szCs w:val="24"/>
        </w:rPr>
        <w:fldChar w:fldCharType="end"/>
      </w:r>
      <w:r w:rsidR="009D0DF9" w:rsidRPr="000440B5">
        <w:rPr>
          <w:rFonts w:cstheme="minorHAnsi"/>
          <w:sz w:val="24"/>
          <w:szCs w:val="24"/>
        </w:rPr>
        <w:br/>
        <w:t>From the perspective of patients with chronic kidney disease, this is paramount to their daily care and indeed the length and quality of their lives.</w:t>
      </w:r>
    </w:p>
    <w:p w:rsidR="009D0DF9" w:rsidRPr="000440B5" w:rsidRDefault="009D0DF9" w:rsidP="00557A45">
      <w:pPr>
        <w:jc w:val="both"/>
        <w:rPr>
          <w:rFonts w:cstheme="minorHAnsi"/>
          <w:sz w:val="24"/>
          <w:szCs w:val="24"/>
        </w:rPr>
      </w:pPr>
      <w:r w:rsidRPr="000440B5">
        <w:rPr>
          <w:rFonts w:cstheme="minorHAnsi"/>
          <w:sz w:val="24"/>
          <w:szCs w:val="24"/>
        </w:rPr>
        <w:t xml:space="preserve">A theme consistent within many healthcare environments, not just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is that capturing data is simply part of daily work life.  Whether they realise it or not, anyone who uses paper, a computer system or other device to record data is capturing data either directly for on behalf of their organisation.  Data capture is, for all intents and purposes, something that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is particularly good at.</w:t>
      </w:r>
    </w:p>
    <w:p w:rsidR="00E90B7E" w:rsidRPr="000440B5" w:rsidRDefault="009D0DF9" w:rsidP="00557A45">
      <w:pPr>
        <w:jc w:val="both"/>
        <w:rPr>
          <w:rFonts w:cstheme="minorHAnsi"/>
          <w:sz w:val="24"/>
          <w:szCs w:val="24"/>
        </w:rPr>
      </w:pPr>
      <w:r w:rsidRPr="000440B5">
        <w:rPr>
          <w:rFonts w:cstheme="minorHAnsi"/>
          <w:sz w:val="24"/>
          <w:szCs w:val="24"/>
        </w:rPr>
        <w:t xml:space="preserve">The same can be said for data storage.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as an organisation is sitting on masses of healthcare data that can be utilised to improve patient care/experience and clinical practice.  Where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underperforms as a healthcare provider</w:t>
      </w:r>
      <w:r w:rsidR="00E90B7E" w:rsidRPr="000440B5">
        <w:rPr>
          <w:rFonts w:cstheme="minorHAnsi"/>
          <w:sz w:val="24"/>
          <w:szCs w:val="24"/>
        </w:rPr>
        <w:t>,</w:t>
      </w:r>
      <w:r w:rsidRPr="000440B5">
        <w:rPr>
          <w:rFonts w:cstheme="minorHAnsi"/>
          <w:sz w:val="24"/>
          <w:szCs w:val="24"/>
        </w:rPr>
        <w:t xml:space="preserve"> is</w:t>
      </w:r>
      <w:r w:rsidR="00E90B7E" w:rsidRPr="000440B5">
        <w:rPr>
          <w:rFonts w:cstheme="minorHAnsi"/>
          <w:sz w:val="24"/>
          <w:szCs w:val="24"/>
        </w:rPr>
        <w:t xml:space="preserve"> in</w:t>
      </w:r>
      <w:r w:rsidRPr="000440B5">
        <w:rPr>
          <w:rFonts w:cstheme="minorHAnsi"/>
          <w:sz w:val="24"/>
          <w:szCs w:val="24"/>
        </w:rPr>
        <w:t xml:space="preserve"> extracting that data and presenting it to the relevant parties in a</w:t>
      </w:r>
      <w:r w:rsidR="00E90B7E" w:rsidRPr="000440B5">
        <w:rPr>
          <w:rFonts w:cstheme="minorHAnsi"/>
          <w:sz w:val="24"/>
          <w:szCs w:val="24"/>
        </w:rPr>
        <w:t xml:space="preserve"> concise,</w:t>
      </w:r>
      <w:r w:rsidRPr="000440B5">
        <w:rPr>
          <w:rFonts w:cstheme="minorHAnsi"/>
          <w:sz w:val="24"/>
          <w:szCs w:val="24"/>
        </w:rPr>
        <w:t xml:space="preserve"> meaningful way that enables them to act on it.  </w:t>
      </w:r>
      <w:r w:rsidR="00E90B7E" w:rsidRPr="000440B5">
        <w:rPr>
          <w:rFonts w:cstheme="minorHAnsi"/>
          <w:sz w:val="24"/>
          <w:szCs w:val="24"/>
        </w:rPr>
        <w:t xml:space="preserve">However, in the </w:t>
      </w:r>
      <w:r w:rsidR="00DC0D7F" w:rsidRPr="000440B5">
        <w:rPr>
          <w:rFonts w:cstheme="minorHAnsi"/>
          <w:sz w:val="24"/>
          <w:szCs w:val="24"/>
        </w:rPr>
        <w:t>renal</w:t>
      </w:r>
      <w:r w:rsidR="00E90B7E" w:rsidRPr="000440B5">
        <w:rPr>
          <w:rFonts w:cstheme="minorHAnsi"/>
          <w:sz w:val="24"/>
          <w:szCs w:val="24"/>
        </w:rPr>
        <w:t xml:space="preserve"> department at </w:t>
      </w:r>
      <w:r w:rsidR="00023E10" w:rsidRPr="000440B5">
        <w:rPr>
          <w:rFonts w:cstheme="minorHAnsi"/>
          <w:sz w:val="24"/>
          <w:szCs w:val="24"/>
        </w:rPr>
        <w:t>SBU</w:t>
      </w:r>
      <w:r w:rsidR="00E90B7E" w:rsidRPr="000440B5">
        <w:rPr>
          <w:rFonts w:cstheme="minorHAnsi"/>
          <w:sz w:val="24"/>
          <w:szCs w:val="24"/>
        </w:rPr>
        <w:t xml:space="preserve"> </w:t>
      </w:r>
      <w:r w:rsidR="00023E10" w:rsidRPr="000440B5">
        <w:rPr>
          <w:rFonts w:cstheme="minorHAnsi"/>
          <w:sz w:val="24"/>
          <w:szCs w:val="24"/>
        </w:rPr>
        <w:t>LHB</w:t>
      </w:r>
      <w:r w:rsidR="00E90B7E" w:rsidRPr="000440B5">
        <w:rPr>
          <w:rFonts w:cstheme="minorHAnsi"/>
          <w:sz w:val="24"/>
          <w:szCs w:val="24"/>
        </w:rPr>
        <w:t>, the winds are changing and the importance of live data visualisation is becoming clear.</w:t>
      </w:r>
    </w:p>
    <w:p w:rsidR="009D0DF9" w:rsidRDefault="009D0DF9" w:rsidP="00557A45">
      <w:pPr>
        <w:jc w:val="both"/>
      </w:pPr>
    </w:p>
    <w:p w:rsidR="009D0DF9" w:rsidRPr="007475B8" w:rsidRDefault="005C684B" w:rsidP="00576F93">
      <w:pPr>
        <w:pStyle w:val="Heading2"/>
        <w:numPr>
          <w:ilvl w:val="1"/>
          <w:numId w:val="6"/>
        </w:numPr>
        <w:jc w:val="both"/>
        <w:rPr>
          <w:sz w:val="28"/>
          <w:szCs w:val="28"/>
        </w:rPr>
      </w:pPr>
      <w:bookmarkStart w:id="6" w:name="_Toc7806281"/>
      <w:r w:rsidRPr="007475B8">
        <w:rPr>
          <w:sz w:val="28"/>
          <w:szCs w:val="28"/>
        </w:rPr>
        <w:lastRenderedPageBreak/>
        <w:t xml:space="preserve">A </w:t>
      </w:r>
      <w:r w:rsidR="009D0DF9" w:rsidRPr="007475B8">
        <w:rPr>
          <w:sz w:val="28"/>
          <w:szCs w:val="28"/>
        </w:rPr>
        <w:t>Live</w:t>
      </w:r>
      <w:r w:rsidRPr="007475B8">
        <w:rPr>
          <w:sz w:val="28"/>
          <w:szCs w:val="28"/>
        </w:rPr>
        <w:t xml:space="preserve"> Renal Medication</w:t>
      </w:r>
      <w:r w:rsidR="009D0DF9" w:rsidRPr="007475B8">
        <w:rPr>
          <w:sz w:val="28"/>
          <w:szCs w:val="28"/>
        </w:rPr>
        <w:t xml:space="preserve"> </w:t>
      </w:r>
      <w:r w:rsidR="000B2ABB" w:rsidRPr="007475B8">
        <w:rPr>
          <w:sz w:val="28"/>
          <w:szCs w:val="28"/>
        </w:rPr>
        <w:t>Dashboard – Real-time access to real-time</w:t>
      </w:r>
      <w:r w:rsidR="00E90B7E" w:rsidRPr="007475B8">
        <w:rPr>
          <w:sz w:val="28"/>
          <w:szCs w:val="28"/>
        </w:rPr>
        <w:t xml:space="preserve"> data</w:t>
      </w:r>
      <w:bookmarkEnd w:id="6"/>
    </w:p>
    <w:p w:rsidR="00DF2A93" w:rsidRPr="000440B5" w:rsidRDefault="00DF2A93" w:rsidP="00B852A2">
      <w:pPr>
        <w:jc w:val="both"/>
        <w:rPr>
          <w:rFonts w:cstheme="minorHAnsi"/>
          <w:sz w:val="24"/>
          <w:szCs w:val="24"/>
        </w:rPr>
      </w:pPr>
      <w:r>
        <w:br/>
      </w:r>
      <w:r w:rsidRPr="000440B5">
        <w:rPr>
          <w:rFonts w:cstheme="minorHAnsi"/>
          <w:sz w:val="24"/>
          <w:szCs w:val="24"/>
        </w:rPr>
        <w:t xml:space="preserve">The Renal department at Morriston Hospital are not the first </w:t>
      </w:r>
      <w:r w:rsidR="009B3190" w:rsidRPr="000440B5">
        <w:rPr>
          <w:rFonts w:cstheme="minorHAnsi"/>
          <w:sz w:val="24"/>
          <w:szCs w:val="24"/>
        </w:rPr>
        <w:t xml:space="preserve">renal service to consider dashboards to improve the delivery of renal care.  In January 2019 BMC Nephrology published an article, written by Theresa A. Mottes, Stuart L. Goldstein and </w:t>
      </w:r>
      <w:proofErr w:type="spellStart"/>
      <w:r w:rsidR="009B3190" w:rsidRPr="000440B5">
        <w:rPr>
          <w:rFonts w:cstheme="minorHAnsi"/>
          <w:sz w:val="24"/>
          <w:szCs w:val="24"/>
        </w:rPr>
        <w:t>Rajit</w:t>
      </w:r>
      <w:proofErr w:type="spellEnd"/>
      <w:r w:rsidR="009B3190" w:rsidRPr="000440B5">
        <w:rPr>
          <w:rFonts w:cstheme="minorHAnsi"/>
          <w:sz w:val="24"/>
          <w:szCs w:val="24"/>
        </w:rPr>
        <w:t xml:space="preserve"> K. </w:t>
      </w:r>
      <w:proofErr w:type="spellStart"/>
      <w:r w:rsidR="009B3190" w:rsidRPr="000440B5">
        <w:rPr>
          <w:rFonts w:cstheme="minorHAnsi"/>
          <w:sz w:val="24"/>
          <w:szCs w:val="24"/>
        </w:rPr>
        <w:t>Basu</w:t>
      </w:r>
      <w:proofErr w:type="spellEnd"/>
      <w:r w:rsidR="009B3190" w:rsidRPr="000440B5">
        <w:rPr>
          <w:rFonts w:cstheme="minorHAnsi"/>
          <w:sz w:val="24"/>
          <w:szCs w:val="24"/>
        </w:rPr>
        <w:t xml:space="preserve"> on</w:t>
      </w:r>
      <w:r w:rsidR="009B3190" w:rsidRPr="000440B5">
        <w:rPr>
          <w:rFonts w:cstheme="minorHAnsi"/>
          <w:i/>
          <w:sz w:val="24"/>
          <w:szCs w:val="24"/>
        </w:rPr>
        <w:t xml:space="preserve"> ‘Process based quality improvement using a continuous renal replacement therapy dashboard’</w:t>
      </w:r>
      <w:r w:rsidR="009B3190" w:rsidRPr="000440B5">
        <w:rPr>
          <w:rFonts w:cstheme="minorHAnsi"/>
          <w:sz w:val="24"/>
          <w:szCs w:val="24"/>
        </w:rPr>
        <w:t>.</w:t>
      </w:r>
    </w:p>
    <w:p w:rsidR="009B3190" w:rsidRPr="000440B5" w:rsidRDefault="009B3190" w:rsidP="00B852A2">
      <w:pPr>
        <w:jc w:val="both"/>
        <w:rPr>
          <w:rFonts w:cstheme="minorHAnsi"/>
          <w:sz w:val="24"/>
          <w:szCs w:val="24"/>
        </w:rPr>
      </w:pPr>
      <w:r w:rsidRPr="000440B5">
        <w:rPr>
          <w:rFonts w:cstheme="minorHAnsi"/>
          <w:sz w:val="24"/>
          <w:szCs w:val="24"/>
        </w:rPr>
        <w:t>Through conducting a single-centre process improvement project to determine if assessing the quality of Continuous Renal Replacement Therapy (CRRT) would lead to an improvement in in CRRT delivery outcomes.</w:t>
      </w:r>
    </w:p>
    <w:p w:rsidR="009B3190" w:rsidRPr="000440B5" w:rsidRDefault="009B3190" w:rsidP="00B852A2">
      <w:pPr>
        <w:jc w:val="both"/>
        <w:rPr>
          <w:rFonts w:cstheme="minorHAnsi"/>
          <w:sz w:val="24"/>
          <w:szCs w:val="24"/>
        </w:rPr>
      </w:pPr>
      <w:r w:rsidRPr="000440B5">
        <w:rPr>
          <w:rFonts w:cstheme="minorHAnsi"/>
          <w:sz w:val="24"/>
          <w:szCs w:val="24"/>
        </w:rPr>
        <w:t>They report</w:t>
      </w:r>
      <w:r w:rsidR="000367FA" w:rsidRPr="000440B5">
        <w:rPr>
          <w:rFonts w:cstheme="minorHAnsi"/>
          <w:sz w:val="24"/>
          <w:szCs w:val="24"/>
        </w:rPr>
        <w:t xml:space="preserve">ed that adopting quality improvement strategies as well as a digital dashboard provided a means for measuring adherence to the institutional standards as well as the delivery of CRRT with specific focus on patient care </w:t>
      </w:r>
      <w:r w:rsidR="000367FA" w:rsidRPr="000440B5">
        <w:rPr>
          <w:rFonts w:cstheme="minorHAnsi"/>
          <w:sz w:val="24"/>
          <w:szCs w:val="24"/>
        </w:rPr>
        <w:fldChar w:fldCharType="begin" w:fldLock="1"/>
      </w:r>
      <w:r w:rsidR="00F04309" w:rsidRPr="000440B5">
        <w:rPr>
          <w:rFonts w:cstheme="minorHAnsi"/>
          <w:sz w:val="24"/>
          <w:szCs w:val="24"/>
        </w:rPr>
        <w:instrText>ADDIN CSL_CITATION {"citationItems":[{"id":"ITEM-1","itemData":{"DOI":"10.1186/s12882-018-1195-8","ISSN":"1471-2369","PMID":"30634935","abstract":"BACKGROUND The prevalence of continuous renal replacement therapy (CRRT) utilization in critically ill patients with acute kidney is increasing. In comparison to published and on-going trials attempting to answer questions surrounding the optimal timing of CRRT initiation, anticoagulation, and modality, a paucity of literature describes the quality of the therapy delivered. METHODS We conducted a single-center process improvement project to determine if a methodology to assess the quality of CRRT delivery could lead to improvement in CRRT delivery outcomes. We developed three broad categories of objective CRRT metrics to assess longitudinally, enabling creation of a CRRT Dashboard. Following the objective categories of \"filter\", \"prescription\", and \"fluid balance\" over time allowed us to perform quarterly analyses, target provider based CRRT education, and address variation from our standard of care. From 2012 to 2017, 184 critically ill patients received CRRT. RESULTS We report a mean filter life of 56 + 28.4 h, a 60-h filter life of 62%, and unplanned filter changes of 15%. Compared to a minimum target prescription of 2000 ml/1.73 m2/hour, we report the mean prescribed dose (2300 ml/1.73 m2/hour) and the rate of patients receiving at least the minimum prescription (98%). Finally, using a 10% deviation in the acceptable range of desired daily patient fluid balance, we report 83% CRRT patient days achieving an acceptable stipulated fluid goal. CONCLUSION We report the implementation of a quality dashboard and adopting quality improvement strategies provided a platform for measuring adherence to our institutional standards and the delivery of CRRT, specifically on the process of the care.","author":[{"dropping-particle":"","family":"Mottes","given":"Theresa A","non-dropping-particle":"","parse-names":false,"suffix":""},{"dropping-particle":"","family":"Goldstein","given":"Stuart L","non-dropping-particle":"","parse-names":false,"suffix":""},{"dropping-particle":"","family":"Basu","given":"Rajit K","non-dropping-particle":"","parse-names":false,"suffix":""}],"container-title":"BMC nephrology","id":"ITEM-1","issue":"1","issued":{"date-parts":[["2019","1","11"]]},"page":"17","publisher":"BioMed Central","title":"Process based quality improvement using a continuous renal replacement therapy dashboard.","type":"article-journal","volume":"20"},"uris":["http://www.mendeley.com/documents/?uuid=efd17f15-51a1-3bb8-bfb5-684d9333c0bb"]}],"mendeley":{"formattedCitation":"[8]","plainTextFormattedCitation":"[8]","previouslyFormattedCitation":"[8]"},"properties":{"noteIndex":0},"schema":"https://github.com/citation-style-language/schema/raw/master/csl-citation.json"}</w:instrText>
      </w:r>
      <w:r w:rsidR="000367FA" w:rsidRPr="000440B5">
        <w:rPr>
          <w:rFonts w:cstheme="minorHAnsi"/>
          <w:sz w:val="24"/>
          <w:szCs w:val="24"/>
        </w:rPr>
        <w:fldChar w:fldCharType="separate"/>
      </w:r>
      <w:r w:rsidR="00C7415A" w:rsidRPr="000440B5">
        <w:rPr>
          <w:rFonts w:cstheme="minorHAnsi"/>
          <w:noProof/>
          <w:sz w:val="24"/>
          <w:szCs w:val="24"/>
        </w:rPr>
        <w:t>[8]</w:t>
      </w:r>
      <w:r w:rsidR="000367FA" w:rsidRPr="000440B5">
        <w:rPr>
          <w:rFonts w:cstheme="minorHAnsi"/>
          <w:sz w:val="24"/>
          <w:szCs w:val="24"/>
        </w:rPr>
        <w:fldChar w:fldCharType="end"/>
      </w:r>
      <w:r w:rsidR="000367FA" w:rsidRPr="000440B5">
        <w:rPr>
          <w:rFonts w:cstheme="minorHAnsi"/>
          <w:sz w:val="24"/>
          <w:szCs w:val="24"/>
        </w:rPr>
        <w:t xml:space="preserve">.  However, Mottes </w:t>
      </w:r>
      <w:r w:rsidR="000367FA" w:rsidRPr="000440B5">
        <w:rPr>
          <w:rFonts w:cstheme="minorHAnsi"/>
          <w:i/>
          <w:sz w:val="24"/>
          <w:szCs w:val="24"/>
        </w:rPr>
        <w:t>et al</w:t>
      </w:r>
      <w:r w:rsidR="000367FA" w:rsidRPr="000440B5">
        <w:rPr>
          <w:rFonts w:cstheme="minorHAnsi"/>
          <w:sz w:val="24"/>
          <w:szCs w:val="24"/>
        </w:rPr>
        <w:t xml:space="preserve"> were using existing data to retrospectively evaluate outcomes in order to make future improvements.</w:t>
      </w:r>
    </w:p>
    <w:p w:rsidR="000367FA" w:rsidRPr="000440B5" w:rsidRDefault="000367FA" w:rsidP="00B852A2">
      <w:pPr>
        <w:jc w:val="both"/>
        <w:rPr>
          <w:rFonts w:cstheme="minorHAnsi"/>
          <w:sz w:val="24"/>
          <w:szCs w:val="24"/>
        </w:rPr>
      </w:pPr>
      <w:r w:rsidRPr="000440B5">
        <w:rPr>
          <w:rFonts w:cstheme="minorHAnsi"/>
          <w:sz w:val="24"/>
          <w:szCs w:val="24"/>
        </w:rPr>
        <w:t>This project aims to develop an intuitive, minimalistic dashboard visualisation that present</w:t>
      </w:r>
      <w:r w:rsidR="002E1290" w:rsidRPr="000440B5">
        <w:rPr>
          <w:rFonts w:cstheme="minorHAnsi"/>
          <w:sz w:val="24"/>
          <w:szCs w:val="24"/>
        </w:rPr>
        <w:t>s</w:t>
      </w:r>
      <w:r w:rsidRPr="000440B5">
        <w:rPr>
          <w:rFonts w:cstheme="minorHAnsi"/>
          <w:sz w:val="24"/>
          <w:szCs w:val="24"/>
        </w:rPr>
        <w:t xml:space="preserve"> live medication data for patients currently undergoing haemodialysis treatment.  This will allow renal nurses to see at-a</w:t>
      </w:r>
      <w:r w:rsidR="002E1290" w:rsidRPr="000440B5">
        <w:rPr>
          <w:rFonts w:cstheme="minorHAnsi"/>
          <w:sz w:val="24"/>
          <w:szCs w:val="24"/>
        </w:rPr>
        <w:t>-glance outstanding medications</w:t>
      </w:r>
      <w:r w:rsidRPr="000440B5">
        <w:rPr>
          <w:rFonts w:cstheme="minorHAnsi"/>
          <w:sz w:val="24"/>
          <w:szCs w:val="24"/>
        </w:rPr>
        <w:t xml:space="preserve"> patients undergoing treatment</w:t>
      </w:r>
      <w:r w:rsidR="002E1290" w:rsidRPr="000440B5">
        <w:rPr>
          <w:rFonts w:cstheme="minorHAnsi"/>
          <w:sz w:val="24"/>
          <w:szCs w:val="24"/>
        </w:rPr>
        <w:t xml:space="preserve"> at the time</w:t>
      </w:r>
      <w:r w:rsidRPr="000440B5">
        <w:rPr>
          <w:rFonts w:cstheme="minorHAnsi"/>
          <w:sz w:val="24"/>
          <w:szCs w:val="24"/>
        </w:rPr>
        <w:t xml:space="preserve"> are due to receive.</w:t>
      </w:r>
    </w:p>
    <w:p w:rsidR="002E1290" w:rsidRPr="000440B5" w:rsidRDefault="002E1290" w:rsidP="00B852A2">
      <w:pPr>
        <w:jc w:val="both"/>
        <w:rPr>
          <w:rFonts w:cstheme="minorHAnsi"/>
          <w:sz w:val="24"/>
          <w:szCs w:val="24"/>
        </w:rPr>
      </w:pPr>
      <w:r w:rsidRPr="000440B5">
        <w:rPr>
          <w:rFonts w:cstheme="minorHAnsi"/>
          <w:sz w:val="24"/>
          <w:szCs w:val="24"/>
        </w:rPr>
        <w:t>In order to achieve this, the following objectives will need to be met:</w:t>
      </w:r>
    </w:p>
    <w:p w:rsidR="002E1290" w:rsidRPr="000440B5" w:rsidRDefault="002E1290" w:rsidP="00B852A2">
      <w:pPr>
        <w:pStyle w:val="ListParagraph"/>
        <w:numPr>
          <w:ilvl w:val="0"/>
          <w:numId w:val="5"/>
        </w:numPr>
        <w:rPr>
          <w:rFonts w:cstheme="minorHAnsi"/>
          <w:sz w:val="24"/>
          <w:szCs w:val="24"/>
        </w:rPr>
      </w:pPr>
      <w:r w:rsidRPr="000440B5">
        <w:rPr>
          <w:rFonts w:cstheme="minorHAnsi"/>
          <w:sz w:val="24"/>
          <w:szCs w:val="24"/>
        </w:rPr>
        <w:t xml:space="preserve">Investigate what makes an effective dashboard.  Analyse and evaluate existing dashboard solutions both internal to </w:t>
      </w:r>
      <w:r w:rsidR="00023E10" w:rsidRPr="000440B5">
        <w:rPr>
          <w:rFonts w:cstheme="minorHAnsi"/>
          <w:sz w:val="24"/>
          <w:szCs w:val="24"/>
        </w:rPr>
        <w:t>SBU</w:t>
      </w:r>
      <w:r w:rsidRPr="000440B5">
        <w:rPr>
          <w:rFonts w:cstheme="minorHAnsi"/>
          <w:sz w:val="24"/>
          <w:szCs w:val="24"/>
        </w:rPr>
        <w:t xml:space="preserve"> </w:t>
      </w:r>
      <w:r w:rsidR="00023E10" w:rsidRPr="000440B5">
        <w:rPr>
          <w:rFonts w:cstheme="minorHAnsi"/>
          <w:sz w:val="24"/>
          <w:szCs w:val="24"/>
        </w:rPr>
        <w:t>LHB</w:t>
      </w:r>
      <w:r w:rsidRPr="000440B5">
        <w:rPr>
          <w:rFonts w:cstheme="minorHAnsi"/>
          <w:sz w:val="24"/>
          <w:szCs w:val="24"/>
        </w:rPr>
        <w:t xml:space="preserve"> and external to the healthcare industry entirely.</w:t>
      </w:r>
      <w:r w:rsidRPr="000440B5">
        <w:rPr>
          <w:rFonts w:cstheme="minorHAnsi"/>
          <w:sz w:val="24"/>
          <w:szCs w:val="24"/>
        </w:rPr>
        <w:br/>
      </w:r>
    </w:p>
    <w:p w:rsidR="002E1290" w:rsidRPr="000440B5" w:rsidRDefault="002E1290" w:rsidP="00B852A2">
      <w:pPr>
        <w:pStyle w:val="ListParagraph"/>
        <w:numPr>
          <w:ilvl w:val="0"/>
          <w:numId w:val="5"/>
        </w:numPr>
        <w:rPr>
          <w:rFonts w:cstheme="minorHAnsi"/>
          <w:sz w:val="24"/>
          <w:szCs w:val="24"/>
        </w:rPr>
      </w:pPr>
      <w:r w:rsidRPr="000440B5">
        <w:rPr>
          <w:rFonts w:cstheme="minorHAnsi"/>
          <w:sz w:val="24"/>
          <w:szCs w:val="24"/>
        </w:rPr>
        <w:t>Critically evaluate a number of dashboard development tools.</w:t>
      </w:r>
      <w:r w:rsidRPr="000440B5">
        <w:rPr>
          <w:rFonts w:cstheme="minorHAnsi"/>
          <w:sz w:val="24"/>
          <w:szCs w:val="24"/>
        </w:rPr>
        <w:br/>
      </w:r>
    </w:p>
    <w:p w:rsidR="002E1290" w:rsidRPr="000440B5" w:rsidRDefault="002E1290" w:rsidP="00F04309">
      <w:pPr>
        <w:pStyle w:val="ListParagraph"/>
        <w:numPr>
          <w:ilvl w:val="0"/>
          <w:numId w:val="5"/>
        </w:numPr>
        <w:rPr>
          <w:rFonts w:cstheme="minorHAnsi"/>
          <w:sz w:val="24"/>
          <w:szCs w:val="24"/>
        </w:rPr>
      </w:pPr>
      <w:r w:rsidRPr="000440B5">
        <w:rPr>
          <w:rFonts w:cstheme="minorHAnsi"/>
          <w:sz w:val="24"/>
          <w:szCs w:val="24"/>
        </w:rPr>
        <w:t>Design and develop the method of data extraction (direct connection from the chosen dashboard development tool or regularly s</w:t>
      </w:r>
      <w:r w:rsidR="00F04309" w:rsidRPr="000440B5">
        <w:rPr>
          <w:rFonts w:cstheme="minorHAnsi"/>
          <w:sz w:val="24"/>
          <w:szCs w:val="24"/>
        </w:rPr>
        <w:t>cheduled SQL data extractions).</w:t>
      </w:r>
      <w:r w:rsidRPr="000440B5">
        <w:rPr>
          <w:rFonts w:cstheme="minorHAnsi"/>
          <w:sz w:val="24"/>
          <w:szCs w:val="24"/>
        </w:rPr>
        <w:br/>
      </w:r>
    </w:p>
    <w:p w:rsidR="002E1290" w:rsidRPr="000440B5" w:rsidRDefault="00F04309" w:rsidP="00B852A2">
      <w:pPr>
        <w:pStyle w:val="ListParagraph"/>
        <w:numPr>
          <w:ilvl w:val="0"/>
          <w:numId w:val="5"/>
        </w:numPr>
        <w:rPr>
          <w:rFonts w:cstheme="minorHAnsi"/>
          <w:sz w:val="24"/>
          <w:szCs w:val="24"/>
        </w:rPr>
      </w:pPr>
      <w:r w:rsidRPr="000440B5">
        <w:rPr>
          <w:rFonts w:cstheme="minorHAnsi"/>
          <w:sz w:val="24"/>
          <w:szCs w:val="24"/>
        </w:rPr>
        <w:t>Design and e</w:t>
      </w:r>
      <w:r w:rsidR="005C684B" w:rsidRPr="000440B5">
        <w:rPr>
          <w:rFonts w:cstheme="minorHAnsi"/>
          <w:sz w:val="24"/>
          <w:szCs w:val="24"/>
        </w:rPr>
        <w:t>valuate the newly implemented system, measure success and suggest recommendations for future improvement.</w:t>
      </w:r>
    </w:p>
    <w:p w:rsidR="000367FA" w:rsidRPr="000440B5" w:rsidRDefault="000367FA" w:rsidP="00B852A2">
      <w:pPr>
        <w:jc w:val="both"/>
        <w:rPr>
          <w:rFonts w:cstheme="minorHAnsi"/>
          <w:sz w:val="24"/>
          <w:szCs w:val="24"/>
        </w:rPr>
      </w:pPr>
      <w:r w:rsidRPr="000440B5">
        <w:rPr>
          <w:rFonts w:cstheme="minorHAnsi"/>
          <w:sz w:val="24"/>
          <w:szCs w:val="24"/>
        </w:rPr>
        <w:t>T</w:t>
      </w:r>
      <w:r w:rsidR="005C684B" w:rsidRPr="000440B5">
        <w:rPr>
          <w:rFonts w:cstheme="minorHAnsi"/>
          <w:sz w:val="24"/>
          <w:szCs w:val="24"/>
        </w:rPr>
        <w:t>he successful implementation of a live dialysis medication dashboard</w:t>
      </w:r>
      <w:r w:rsidRPr="000440B5">
        <w:rPr>
          <w:rFonts w:cstheme="minorHAnsi"/>
          <w:sz w:val="24"/>
          <w:szCs w:val="24"/>
        </w:rPr>
        <w:t xml:space="preserve"> will work directly towards achieving the ‘zero tolerance’ approach to medication administrations mandated by the </w:t>
      </w:r>
      <w:r w:rsidRPr="000440B5">
        <w:rPr>
          <w:rFonts w:cstheme="minorHAnsi"/>
          <w:i/>
          <w:sz w:val="24"/>
          <w:szCs w:val="24"/>
        </w:rPr>
        <w:t>Trusted to Care Executive Summary</w:t>
      </w:r>
      <w:r w:rsidRPr="000440B5">
        <w:rPr>
          <w:rFonts w:cstheme="minorHAnsi"/>
          <w:sz w:val="24"/>
          <w:szCs w:val="24"/>
        </w:rPr>
        <w:t xml:space="preserve"> published in 2014.</w:t>
      </w:r>
    </w:p>
    <w:p w:rsidR="00576F93" w:rsidRPr="000440B5" w:rsidRDefault="00576F93" w:rsidP="00B852A2">
      <w:pPr>
        <w:jc w:val="both"/>
        <w:rPr>
          <w:rFonts w:cstheme="minorHAnsi"/>
          <w:sz w:val="24"/>
          <w:szCs w:val="24"/>
        </w:rPr>
      </w:pPr>
      <w:r w:rsidRPr="000440B5">
        <w:rPr>
          <w:rFonts w:cstheme="minorHAnsi"/>
          <w:sz w:val="24"/>
          <w:szCs w:val="24"/>
        </w:rPr>
        <w:t>Real-time access to this data is expected to reduce missed medication doses to a minimum, meaning only medications not given for genuine reasons, such as allergies are omitted from the patients dosing regimen.</w:t>
      </w:r>
    </w:p>
    <w:p w:rsidR="00A315CB" w:rsidRPr="000440B5" w:rsidRDefault="007B5F56" w:rsidP="00B852A2">
      <w:pPr>
        <w:jc w:val="both"/>
        <w:rPr>
          <w:rFonts w:cstheme="minorHAnsi"/>
          <w:sz w:val="24"/>
          <w:szCs w:val="24"/>
        </w:rPr>
      </w:pPr>
      <w:r w:rsidRPr="000440B5">
        <w:rPr>
          <w:rFonts w:cstheme="minorHAnsi"/>
          <w:sz w:val="24"/>
          <w:szCs w:val="24"/>
        </w:rPr>
        <w:t>To complement the live outputs, a suite of clinician designed, engineer developed and nurse run digital reports will be available on demand, allowing a retrospective look at missed medication doses to evaluate and validate the reasons for them not being administered.</w:t>
      </w:r>
    </w:p>
    <w:p w:rsidR="007B5F56" w:rsidRPr="000440B5" w:rsidRDefault="007B5F56" w:rsidP="007B5F56">
      <w:pPr>
        <w:rPr>
          <w:sz w:val="24"/>
          <w:szCs w:val="24"/>
        </w:rPr>
      </w:pPr>
    </w:p>
    <w:p w:rsidR="007B5F56" w:rsidRPr="007475B8" w:rsidRDefault="007B5F56" w:rsidP="0059562C">
      <w:pPr>
        <w:pStyle w:val="Heading2"/>
        <w:numPr>
          <w:ilvl w:val="1"/>
          <w:numId w:val="6"/>
        </w:numPr>
        <w:rPr>
          <w:sz w:val="28"/>
          <w:szCs w:val="28"/>
        </w:rPr>
      </w:pPr>
      <w:bookmarkStart w:id="7" w:name="_Toc7806282"/>
      <w:r w:rsidRPr="007475B8">
        <w:rPr>
          <w:sz w:val="28"/>
          <w:szCs w:val="28"/>
        </w:rPr>
        <w:lastRenderedPageBreak/>
        <w:t>Conclusion</w:t>
      </w:r>
      <w:bookmarkEnd w:id="7"/>
    </w:p>
    <w:p w:rsidR="00353F2F" w:rsidRPr="000440B5" w:rsidRDefault="007B5F56" w:rsidP="00B852A2">
      <w:pPr>
        <w:jc w:val="both"/>
        <w:rPr>
          <w:rFonts w:cstheme="minorHAnsi"/>
          <w:sz w:val="24"/>
          <w:szCs w:val="24"/>
        </w:rPr>
      </w:pPr>
      <w:r>
        <w:br/>
      </w:r>
      <w:r w:rsidR="000440B5">
        <w:rPr>
          <w:rFonts w:cstheme="minorHAnsi"/>
          <w:sz w:val="24"/>
          <w:szCs w:val="24"/>
        </w:rPr>
        <w:t>Section one</w:t>
      </w:r>
      <w:r w:rsidRPr="000440B5">
        <w:rPr>
          <w:rFonts w:cstheme="minorHAnsi"/>
          <w:sz w:val="24"/>
          <w:szCs w:val="24"/>
        </w:rPr>
        <w:t xml:space="preserve"> has introduced the concept of data visualisation</w:t>
      </w:r>
      <w:r w:rsidR="00353F2F" w:rsidRPr="000440B5">
        <w:rPr>
          <w:rFonts w:cstheme="minorHAnsi"/>
          <w:sz w:val="24"/>
          <w:szCs w:val="24"/>
        </w:rPr>
        <w:t xml:space="preserve"> and</w:t>
      </w:r>
      <w:r w:rsidRPr="000440B5">
        <w:rPr>
          <w:rFonts w:cstheme="minorHAnsi"/>
          <w:sz w:val="24"/>
          <w:szCs w:val="24"/>
        </w:rPr>
        <w:t xml:space="preserve"> the existing literature by leading industry experts, </w:t>
      </w:r>
      <w:r w:rsidR="00353F2F" w:rsidRPr="000440B5">
        <w:rPr>
          <w:rFonts w:cstheme="minorHAnsi"/>
          <w:sz w:val="24"/>
          <w:szCs w:val="24"/>
        </w:rPr>
        <w:t>detailing the foundations of effective dashboard design and utilisation and highlighting some of the common design mistakes.</w:t>
      </w:r>
    </w:p>
    <w:p w:rsidR="007B5F56" w:rsidRPr="000440B5" w:rsidRDefault="00353F2F" w:rsidP="00B852A2">
      <w:pPr>
        <w:jc w:val="both"/>
        <w:rPr>
          <w:rFonts w:cstheme="minorHAnsi"/>
          <w:sz w:val="24"/>
          <w:szCs w:val="24"/>
        </w:rPr>
      </w:pPr>
      <w:r w:rsidRPr="000440B5">
        <w:rPr>
          <w:rFonts w:cstheme="minorHAnsi"/>
          <w:sz w:val="24"/>
          <w:szCs w:val="24"/>
        </w:rPr>
        <w:t>T</w:t>
      </w:r>
      <w:r w:rsidR="007B5F56" w:rsidRPr="000440B5">
        <w:rPr>
          <w:rFonts w:cstheme="minorHAnsi"/>
          <w:sz w:val="24"/>
          <w:szCs w:val="24"/>
        </w:rPr>
        <w:t xml:space="preserve">he challenges that NHS Wales face as a whole after the release of the </w:t>
      </w:r>
      <w:r w:rsidRPr="000440B5">
        <w:rPr>
          <w:rFonts w:cstheme="minorHAnsi"/>
          <w:i/>
          <w:sz w:val="24"/>
          <w:szCs w:val="24"/>
        </w:rPr>
        <w:t>Trusted to Care</w:t>
      </w:r>
      <w:r w:rsidRPr="000440B5">
        <w:rPr>
          <w:rFonts w:cstheme="minorHAnsi"/>
          <w:sz w:val="24"/>
          <w:szCs w:val="24"/>
        </w:rPr>
        <w:t xml:space="preserve"> review as well as</w:t>
      </w:r>
      <w:r w:rsidR="007B5F56" w:rsidRPr="000440B5">
        <w:rPr>
          <w:rFonts w:cstheme="minorHAnsi"/>
          <w:sz w:val="24"/>
          <w:szCs w:val="24"/>
        </w:rPr>
        <w:t xml:space="preserve"> the concept of live medication surveillance in the context of patients with chronic kidney disease undergoing haemodialysis</w:t>
      </w:r>
      <w:r w:rsidRPr="000440B5">
        <w:rPr>
          <w:rFonts w:cstheme="minorHAnsi"/>
          <w:sz w:val="24"/>
          <w:szCs w:val="24"/>
        </w:rPr>
        <w:t xml:space="preserve"> have been discussed. An examination of existing approaches to using digital dashboards to improve care for renal patients was undertaken.</w:t>
      </w:r>
    </w:p>
    <w:p w:rsidR="00353F2F" w:rsidRPr="000440B5" w:rsidRDefault="00353F2F" w:rsidP="00B852A2">
      <w:pPr>
        <w:jc w:val="both"/>
        <w:rPr>
          <w:rFonts w:cstheme="minorHAnsi"/>
          <w:sz w:val="24"/>
          <w:szCs w:val="24"/>
        </w:rPr>
      </w:pPr>
      <w:r w:rsidRPr="000440B5">
        <w:rPr>
          <w:rFonts w:cstheme="minorHAnsi"/>
          <w:sz w:val="24"/>
          <w:szCs w:val="24"/>
        </w:rPr>
        <w:t xml:space="preserve">Also considered was the overarching aim of the project, which was further divided in to </w:t>
      </w:r>
      <w:r w:rsidR="00F04309" w:rsidRPr="000440B5">
        <w:rPr>
          <w:rFonts w:cstheme="minorHAnsi"/>
          <w:sz w:val="24"/>
          <w:szCs w:val="24"/>
        </w:rPr>
        <w:t>four</w:t>
      </w:r>
      <w:r w:rsidRPr="000440B5">
        <w:rPr>
          <w:rFonts w:cstheme="minorHAnsi"/>
          <w:sz w:val="24"/>
          <w:szCs w:val="24"/>
        </w:rPr>
        <w:t xml:space="preserve"> main sub-objectives.</w:t>
      </w:r>
    </w:p>
    <w:p w:rsidR="00B852A2" w:rsidRDefault="00B852A2" w:rsidP="00557A45">
      <w:pPr>
        <w:jc w:val="both"/>
      </w:pPr>
    </w:p>
    <w:p w:rsidR="000B2ABB" w:rsidRDefault="0059562C" w:rsidP="00864C50">
      <w:pPr>
        <w:pStyle w:val="Heading1"/>
        <w:numPr>
          <w:ilvl w:val="0"/>
          <w:numId w:val="6"/>
        </w:numPr>
      </w:pPr>
      <w:bookmarkStart w:id="8" w:name="_Toc7806283"/>
      <w:r>
        <w:t>Research and Development M</w:t>
      </w:r>
      <w:r w:rsidR="000B2ABB">
        <w:t>ethods</w:t>
      </w:r>
      <w:bookmarkEnd w:id="8"/>
    </w:p>
    <w:p w:rsidR="00864C50" w:rsidRDefault="00864C50" w:rsidP="00557A45">
      <w:pPr>
        <w:jc w:val="both"/>
      </w:pPr>
    </w:p>
    <w:p w:rsidR="00424043" w:rsidRPr="000440B5" w:rsidRDefault="004857A0" w:rsidP="00557A45">
      <w:pPr>
        <w:jc w:val="both"/>
        <w:rPr>
          <w:sz w:val="24"/>
          <w:szCs w:val="24"/>
        </w:rPr>
      </w:pPr>
      <w:r w:rsidRPr="000440B5">
        <w:rPr>
          <w:sz w:val="24"/>
          <w:szCs w:val="24"/>
        </w:rPr>
        <w:t>In section one, an outline was given as to the scope of the project, its potential in the real world and a brief review of the current literature published around both dashboard development and design in general, as well as the use of dashboards to improve clinical practice.  Section two will consider the research and development methodology employed during the project.  It will address the chosen study population, risks to the project and data collection method during project evaluation.</w:t>
      </w:r>
      <w:r w:rsidR="00424043" w:rsidRPr="000440B5">
        <w:rPr>
          <w:sz w:val="24"/>
          <w:szCs w:val="24"/>
        </w:rPr>
        <w:t xml:space="preserve">  </w:t>
      </w:r>
    </w:p>
    <w:p w:rsidR="004857A0" w:rsidRPr="000440B5" w:rsidRDefault="00424043" w:rsidP="00557A45">
      <w:pPr>
        <w:jc w:val="both"/>
        <w:rPr>
          <w:sz w:val="24"/>
          <w:szCs w:val="24"/>
        </w:rPr>
      </w:pPr>
      <w:r w:rsidRPr="000440B5">
        <w:rPr>
          <w:sz w:val="24"/>
          <w:szCs w:val="24"/>
        </w:rPr>
        <w:t xml:space="preserve">These topics are all aligned with </w:t>
      </w:r>
      <w:r w:rsidRPr="000440B5">
        <w:rPr>
          <w:b/>
          <w:sz w:val="24"/>
          <w:szCs w:val="24"/>
        </w:rPr>
        <w:t>figure 1</w:t>
      </w:r>
      <w:r w:rsidRPr="000440B5">
        <w:rPr>
          <w:sz w:val="24"/>
          <w:szCs w:val="24"/>
        </w:rPr>
        <w:t xml:space="preserve"> below - ‘The Research Wall’.</w:t>
      </w:r>
    </w:p>
    <w:p w:rsidR="00424043" w:rsidRDefault="0034382B" w:rsidP="00E222EE">
      <w:pPr>
        <w:keepNext/>
        <w:jc w:val="center"/>
      </w:pPr>
      <w:r>
        <w:br/>
      </w:r>
      <w:r w:rsidR="00424043">
        <w:rPr>
          <w:noProof/>
          <w:sz w:val="24"/>
          <w:szCs w:val="24"/>
          <w:lang w:eastAsia="en-GB"/>
        </w:rPr>
        <w:drawing>
          <wp:inline distT="0" distB="0" distL="0" distR="0">
            <wp:extent cx="5731510" cy="9544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Wall.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954405"/>
                    </a:xfrm>
                    <a:prstGeom prst="rect">
                      <a:avLst/>
                    </a:prstGeom>
                  </pic:spPr>
                </pic:pic>
              </a:graphicData>
            </a:graphic>
          </wp:inline>
        </w:drawing>
      </w:r>
    </w:p>
    <w:p w:rsidR="00424043" w:rsidRPr="00827F38" w:rsidRDefault="00424043" w:rsidP="00424043">
      <w:pPr>
        <w:pStyle w:val="Caption"/>
        <w:jc w:val="both"/>
        <w:rPr>
          <w:sz w:val="20"/>
          <w:szCs w:val="20"/>
        </w:rPr>
      </w:pPr>
      <w:bookmarkStart w:id="9" w:name="_Toc7522001"/>
      <w:bookmarkStart w:id="10" w:name="_Toc7552802"/>
      <w:bookmarkStart w:id="11" w:name="_Toc7803022"/>
      <w:r w:rsidRPr="00827F38">
        <w:rPr>
          <w:sz w:val="20"/>
          <w:szCs w:val="20"/>
        </w:rPr>
        <w:t xml:space="preserve">Figure </w:t>
      </w:r>
      <w:r w:rsidRPr="00827F38">
        <w:rPr>
          <w:sz w:val="20"/>
          <w:szCs w:val="20"/>
        </w:rPr>
        <w:fldChar w:fldCharType="begin"/>
      </w:r>
      <w:r w:rsidRPr="00827F38">
        <w:rPr>
          <w:sz w:val="20"/>
          <w:szCs w:val="20"/>
        </w:rPr>
        <w:instrText xml:space="preserve"> SEQ Figure \* ARABIC </w:instrText>
      </w:r>
      <w:r w:rsidRPr="00827F38">
        <w:rPr>
          <w:sz w:val="20"/>
          <w:szCs w:val="20"/>
        </w:rPr>
        <w:fldChar w:fldCharType="separate"/>
      </w:r>
      <w:r w:rsidR="00AB1732">
        <w:rPr>
          <w:noProof/>
          <w:sz w:val="20"/>
          <w:szCs w:val="20"/>
        </w:rPr>
        <w:t>1</w:t>
      </w:r>
      <w:r w:rsidRPr="00827F38">
        <w:rPr>
          <w:sz w:val="20"/>
          <w:szCs w:val="20"/>
        </w:rPr>
        <w:fldChar w:fldCharType="end"/>
      </w:r>
      <w:r w:rsidRPr="00827F38">
        <w:rPr>
          <w:sz w:val="20"/>
          <w:szCs w:val="20"/>
        </w:rPr>
        <w:t xml:space="preserve"> - The Research Wall</w:t>
      </w:r>
      <w:bookmarkEnd w:id="9"/>
      <w:r w:rsidR="00827F38" w:rsidRPr="00827F38">
        <w:rPr>
          <w:sz w:val="20"/>
          <w:szCs w:val="20"/>
        </w:rPr>
        <w:t xml:space="preserve"> </w:t>
      </w:r>
      <w:r w:rsidR="00827F38" w:rsidRPr="00827F38">
        <w:rPr>
          <w:sz w:val="20"/>
          <w:szCs w:val="20"/>
        </w:rPr>
        <w:fldChar w:fldCharType="begin" w:fldLock="1"/>
      </w:r>
      <w:r w:rsidR="00827F38">
        <w:rPr>
          <w:sz w:val="20"/>
          <w:szCs w:val="20"/>
        </w:rPr>
        <w:instrText>ADDIN CSL_CITATION {"citationItems":[{"id":"ITEM-1","itemData":{"author":[{"dropping-particle":"","family":"Whitehead","given":"Dr Nik","non-dropping-particle":"","parse-names":false,"suffix":""}],"id":"ITEM-1","issued":{"date-parts":[["0"]]},"page":"11","title":"RM Lecture 2-2 - Research Process","type":"article"},"uris":["http://www.mendeley.com/documents/?uuid=58e66240-edd0-4d69-bfdf-3464a9da9476"]}],"mendeley":{"formattedCitation":"[9]","manualFormatting":"[9, p11]","plainTextFormattedCitation":"[9]","previouslyFormattedCitation":"[9]"},"properties":{"noteIndex":0},"schema":"https://github.com/citation-style-language/schema/raw/master/csl-citation.json"}</w:instrText>
      </w:r>
      <w:r w:rsidR="00827F38" w:rsidRPr="00827F38">
        <w:rPr>
          <w:sz w:val="20"/>
          <w:szCs w:val="20"/>
        </w:rPr>
        <w:fldChar w:fldCharType="separate"/>
      </w:r>
      <w:r w:rsidR="00827F38" w:rsidRPr="00827F38">
        <w:rPr>
          <w:noProof/>
          <w:sz w:val="20"/>
          <w:szCs w:val="20"/>
        </w:rPr>
        <w:t>[9, p11]</w:t>
      </w:r>
      <w:bookmarkEnd w:id="10"/>
      <w:bookmarkEnd w:id="11"/>
      <w:r w:rsidR="00827F38" w:rsidRPr="00827F38">
        <w:rPr>
          <w:sz w:val="20"/>
          <w:szCs w:val="20"/>
        </w:rPr>
        <w:fldChar w:fldCharType="end"/>
      </w:r>
    </w:p>
    <w:p w:rsidR="004857A0" w:rsidRDefault="004857A0" w:rsidP="00557A45">
      <w:pPr>
        <w:jc w:val="both"/>
        <w:rPr>
          <w:sz w:val="24"/>
          <w:szCs w:val="24"/>
        </w:rPr>
      </w:pPr>
    </w:p>
    <w:p w:rsidR="00827F38" w:rsidRDefault="00827F38" w:rsidP="00557A45">
      <w:pPr>
        <w:jc w:val="both"/>
        <w:rPr>
          <w:sz w:val="24"/>
          <w:szCs w:val="24"/>
        </w:rPr>
      </w:pPr>
    </w:p>
    <w:p w:rsidR="00827F38" w:rsidRDefault="00827F38" w:rsidP="00557A45">
      <w:pPr>
        <w:jc w:val="both"/>
        <w:rPr>
          <w:sz w:val="24"/>
          <w:szCs w:val="24"/>
        </w:rPr>
      </w:pPr>
    </w:p>
    <w:p w:rsidR="00827F38" w:rsidRDefault="00827F38" w:rsidP="00557A45">
      <w:pPr>
        <w:jc w:val="both"/>
        <w:rPr>
          <w:sz w:val="24"/>
          <w:szCs w:val="24"/>
        </w:rPr>
      </w:pPr>
    </w:p>
    <w:p w:rsidR="00827F38" w:rsidRDefault="00827F38" w:rsidP="00557A45">
      <w:pPr>
        <w:jc w:val="both"/>
        <w:rPr>
          <w:sz w:val="24"/>
          <w:szCs w:val="24"/>
        </w:rPr>
      </w:pPr>
    </w:p>
    <w:p w:rsidR="00827F38" w:rsidRDefault="00827F38" w:rsidP="00557A45">
      <w:pPr>
        <w:jc w:val="both"/>
        <w:rPr>
          <w:sz w:val="24"/>
          <w:szCs w:val="24"/>
        </w:rPr>
      </w:pPr>
    </w:p>
    <w:p w:rsidR="00827F38" w:rsidRDefault="00827F38" w:rsidP="00557A45">
      <w:pPr>
        <w:jc w:val="both"/>
        <w:rPr>
          <w:sz w:val="24"/>
          <w:szCs w:val="24"/>
        </w:rPr>
      </w:pPr>
    </w:p>
    <w:p w:rsidR="0034382B" w:rsidRPr="000440B5" w:rsidRDefault="00827F38" w:rsidP="00557A45">
      <w:pPr>
        <w:jc w:val="both"/>
        <w:rPr>
          <w:sz w:val="24"/>
          <w:szCs w:val="24"/>
        </w:rPr>
      </w:pPr>
      <w:r w:rsidRPr="000440B5">
        <w:rPr>
          <w:b/>
          <w:sz w:val="24"/>
          <w:szCs w:val="24"/>
        </w:rPr>
        <w:lastRenderedPageBreak/>
        <w:t>Figure 2</w:t>
      </w:r>
      <w:r w:rsidRPr="000440B5">
        <w:rPr>
          <w:sz w:val="24"/>
          <w:szCs w:val="24"/>
        </w:rPr>
        <w:t xml:space="preserve"> is a simple illustration of the differences between the two epistemologies, positivistic and phenomenological.</w:t>
      </w:r>
    </w:p>
    <w:p w:rsidR="00827F38" w:rsidRDefault="00827F38" w:rsidP="00E222EE">
      <w:pPr>
        <w:keepNext/>
        <w:jc w:val="center"/>
      </w:pPr>
      <w:r>
        <w:rPr>
          <w:noProof/>
          <w:lang w:eastAsia="en-GB"/>
        </w:rPr>
        <w:drawing>
          <wp:inline distT="0" distB="0" distL="0" distR="0" wp14:anchorId="50DCB6D5" wp14:editId="67E6D0F2">
            <wp:extent cx="4763386" cy="28218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87308" cy="2836002"/>
                    </a:xfrm>
                    <a:prstGeom prst="rect">
                      <a:avLst/>
                    </a:prstGeom>
                  </pic:spPr>
                </pic:pic>
              </a:graphicData>
            </a:graphic>
          </wp:inline>
        </w:drawing>
      </w:r>
    </w:p>
    <w:p w:rsidR="00827F38" w:rsidRPr="00827F38" w:rsidRDefault="00E222EE" w:rsidP="00827F38">
      <w:pPr>
        <w:pStyle w:val="Caption"/>
        <w:jc w:val="both"/>
        <w:rPr>
          <w:sz w:val="20"/>
          <w:szCs w:val="20"/>
        </w:rPr>
      </w:pPr>
      <w:bookmarkStart w:id="12" w:name="_Toc7552803"/>
      <w:bookmarkStart w:id="13" w:name="_Toc7803023"/>
      <w:r>
        <w:rPr>
          <w:sz w:val="20"/>
          <w:szCs w:val="20"/>
        </w:rPr>
        <w:t xml:space="preserve">                 </w:t>
      </w:r>
      <w:r w:rsidR="00827F38" w:rsidRPr="00827F38">
        <w:rPr>
          <w:sz w:val="20"/>
          <w:szCs w:val="20"/>
        </w:rPr>
        <w:t xml:space="preserve">Figure </w:t>
      </w:r>
      <w:r w:rsidR="00827F38" w:rsidRPr="00827F38">
        <w:rPr>
          <w:sz w:val="20"/>
          <w:szCs w:val="20"/>
        </w:rPr>
        <w:fldChar w:fldCharType="begin"/>
      </w:r>
      <w:r w:rsidR="00827F38" w:rsidRPr="00827F38">
        <w:rPr>
          <w:sz w:val="20"/>
          <w:szCs w:val="20"/>
        </w:rPr>
        <w:instrText xml:space="preserve"> SEQ Figure \* ARABIC </w:instrText>
      </w:r>
      <w:r w:rsidR="00827F38" w:rsidRPr="00827F38">
        <w:rPr>
          <w:sz w:val="20"/>
          <w:szCs w:val="20"/>
        </w:rPr>
        <w:fldChar w:fldCharType="separate"/>
      </w:r>
      <w:r w:rsidR="00AB1732">
        <w:rPr>
          <w:noProof/>
          <w:sz w:val="20"/>
          <w:szCs w:val="20"/>
        </w:rPr>
        <w:t>2</w:t>
      </w:r>
      <w:r w:rsidR="00827F38" w:rsidRPr="00827F38">
        <w:rPr>
          <w:sz w:val="20"/>
          <w:szCs w:val="20"/>
        </w:rPr>
        <w:fldChar w:fldCharType="end"/>
      </w:r>
      <w:r w:rsidR="00827F38" w:rsidRPr="00827F38">
        <w:rPr>
          <w:sz w:val="20"/>
          <w:szCs w:val="20"/>
        </w:rPr>
        <w:t>- Positivistic vs Phenomenological</w:t>
      </w:r>
      <w:r w:rsidR="00827F38" w:rsidRPr="00827F38">
        <w:rPr>
          <w:noProof/>
          <w:sz w:val="20"/>
          <w:szCs w:val="20"/>
        </w:rPr>
        <w:t xml:space="preserve"> epistemologies</w:t>
      </w:r>
      <w:r w:rsidR="00827F38">
        <w:rPr>
          <w:noProof/>
          <w:sz w:val="20"/>
          <w:szCs w:val="20"/>
        </w:rPr>
        <w:t xml:space="preserve"> </w:t>
      </w:r>
      <w:r w:rsidR="00827F38">
        <w:rPr>
          <w:noProof/>
          <w:sz w:val="20"/>
          <w:szCs w:val="20"/>
        </w:rPr>
        <w:fldChar w:fldCharType="begin" w:fldLock="1"/>
      </w:r>
      <w:r w:rsidR="00EF656C">
        <w:rPr>
          <w:noProof/>
          <w:sz w:val="20"/>
          <w:szCs w:val="20"/>
        </w:rPr>
        <w:instrText>ADDIN CSL_CITATION {"citationItems":[{"id":"ITEM-1","itemData":{"author":[{"dropping-particle":"","family":"Whitehead","given":"Dr Nik","non-dropping-particle":"","parse-names":false,"suffix":""}],"id":"ITEM-1","issued":{"date-parts":[["0"]]},"page":"11","title":"RM Lecture 2-2 - Research Process","type":"article"},"uris":["http://www.mendeley.com/documents/?uuid=58e66240-edd0-4d69-bfdf-3464a9da9476"]}],"mendeley":{"formattedCitation":"[9]","manualFormatting":"[9, p14]","plainTextFormattedCitation":"[9]","previouslyFormattedCitation":"[9]"},"properties":{"noteIndex":0},"schema":"https://github.com/citation-style-language/schema/raw/master/csl-citation.json"}</w:instrText>
      </w:r>
      <w:r w:rsidR="00827F38">
        <w:rPr>
          <w:noProof/>
          <w:sz w:val="20"/>
          <w:szCs w:val="20"/>
        </w:rPr>
        <w:fldChar w:fldCharType="separate"/>
      </w:r>
      <w:r w:rsidR="00827F38" w:rsidRPr="00827F38">
        <w:rPr>
          <w:i w:val="0"/>
          <w:noProof/>
          <w:sz w:val="20"/>
          <w:szCs w:val="20"/>
        </w:rPr>
        <w:t>[9</w:t>
      </w:r>
      <w:r w:rsidR="00827F38">
        <w:rPr>
          <w:i w:val="0"/>
          <w:noProof/>
          <w:sz w:val="20"/>
          <w:szCs w:val="20"/>
        </w:rPr>
        <w:t>, p14</w:t>
      </w:r>
      <w:r w:rsidR="00827F38" w:rsidRPr="00827F38">
        <w:rPr>
          <w:i w:val="0"/>
          <w:noProof/>
          <w:sz w:val="20"/>
          <w:szCs w:val="20"/>
        </w:rPr>
        <w:t>]</w:t>
      </w:r>
      <w:bookmarkEnd w:id="12"/>
      <w:bookmarkEnd w:id="13"/>
      <w:r w:rsidR="00827F38">
        <w:rPr>
          <w:noProof/>
          <w:sz w:val="20"/>
          <w:szCs w:val="20"/>
        </w:rPr>
        <w:fldChar w:fldCharType="end"/>
      </w:r>
    </w:p>
    <w:p w:rsidR="00827F38" w:rsidRPr="000440B5" w:rsidRDefault="00827F38" w:rsidP="00827F38">
      <w:pPr>
        <w:jc w:val="both"/>
        <w:rPr>
          <w:sz w:val="24"/>
          <w:szCs w:val="24"/>
        </w:rPr>
      </w:pPr>
      <w:r>
        <w:rPr>
          <w:sz w:val="24"/>
          <w:szCs w:val="24"/>
        </w:rPr>
        <w:br/>
      </w:r>
      <w:r w:rsidRPr="000440B5">
        <w:rPr>
          <w:sz w:val="24"/>
          <w:szCs w:val="24"/>
        </w:rPr>
        <w:t xml:space="preserve">To begin, an appropriate research philosophy needs to be determined.  </w:t>
      </w:r>
    </w:p>
    <w:p w:rsidR="00827F38" w:rsidRPr="000440B5" w:rsidRDefault="00827F38" w:rsidP="00827F38">
      <w:pPr>
        <w:jc w:val="both"/>
        <w:rPr>
          <w:sz w:val="24"/>
          <w:szCs w:val="24"/>
        </w:rPr>
      </w:pPr>
      <w:r w:rsidRPr="000440B5">
        <w:rPr>
          <w:sz w:val="24"/>
          <w:szCs w:val="24"/>
        </w:rPr>
        <w:t>As can be seen, positivism usually leads to a deductive approach to research where a hypothesis is developed and appropriate research strategies applied to test. Whereas, a phenomenological approach is usually inductive, in that data is collected, analysed and then a theory is developed around it.</w:t>
      </w:r>
    </w:p>
    <w:p w:rsidR="00FB2C73" w:rsidRDefault="00FB2C73" w:rsidP="00557A45">
      <w:pPr>
        <w:jc w:val="both"/>
        <w:rPr>
          <w:sz w:val="24"/>
          <w:szCs w:val="24"/>
        </w:rPr>
      </w:pPr>
    </w:p>
    <w:p w:rsidR="004857A0" w:rsidRPr="007475B8" w:rsidRDefault="0059562C" w:rsidP="00FB2C73">
      <w:pPr>
        <w:pStyle w:val="Heading2"/>
        <w:ind w:left="1134" w:hanging="708"/>
        <w:rPr>
          <w:sz w:val="28"/>
          <w:szCs w:val="28"/>
        </w:rPr>
      </w:pPr>
      <w:bookmarkStart w:id="14" w:name="_Toc7806284"/>
      <w:r w:rsidRPr="007475B8">
        <w:rPr>
          <w:sz w:val="28"/>
          <w:szCs w:val="28"/>
        </w:rPr>
        <w:t>2.1.</w:t>
      </w:r>
      <w:r w:rsidRPr="007475B8">
        <w:rPr>
          <w:sz w:val="28"/>
          <w:szCs w:val="28"/>
        </w:rPr>
        <w:tab/>
        <w:t>Research Methods</w:t>
      </w:r>
      <w:bookmarkEnd w:id="14"/>
    </w:p>
    <w:p w:rsidR="00FB2C73" w:rsidRDefault="00FB2C73" w:rsidP="00FB2C73"/>
    <w:p w:rsidR="00FB2C73" w:rsidRPr="007475B8" w:rsidRDefault="00FB2C73" w:rsidP="00FB2C73">
      <w:pPr>
        <w:pStyle w:val="Heading3"/>
        <w:ind w:left="720"/>
        <w:rPr>
          <w:sz w:val="26"/>
          <w:szCs w:val="26"/>
        </w:rPr>
      </w:pPr>
      <w:bookmarkStart w:id="15" w:name="_Toc7806285"/>
      <w:r w:rsidRPr="007475B8">
        <w:rPr>
          <w:sz w:val="26"/>
          <w:szCs w:val="26"/>
        </w:rPr>
        <w:t>2.1.1.</w:t>
      </w:r>
      <w:r w:rsidRPr="007475B8">
        <w:rPr>
          <w:sz w:val="26"/>
          <w:szCs w:val="26"/>
        </w:rPr>
        <w:tab/>
        <w:t>Philosophies</w:t>
      </w:r>
      <w:bookmarkEnd w:id="15"/>
      <w:r w:rsidRPr="007475B8">
        <w:rPr>
          <w:sz w:val="26"/>
          <w:szCs w:val="26"/>
        </w:rPr>
        <w:t xml:space="preserve"> </w:t>
      </w:r>
    </w:p>
    <w:p w:rsidR="004857A0" w:rsidRPr="000440B5" w:rsidRDefault="00424043" w:rsidP="00557A45">
      <w:pPr>
        <w:jc w:val="both"/>
        <w:rPr>
          <w:sz w:val="24"/>
          <w:szCs w:val="24"/>
        </w:rPr>
      </w:pPr>
      <w:r>
        <w:br/>
      </w:r>
      <w:r w:rsidR="00F0494C" w:rsidRPr="000440B5">
        <w:rPr>
          <w:sz w:val="24"/>
          <w:szCs w:val="24"/>
        </w:rPr>
        <w:t>G</w:t>
      </w:r>
      <w:r w:rsidR="0034382B" w:rsidRPr="000440B5">
        <w:rPr>
          <w:sz w:val="24"/>
          <w:szCs w:val="24"/>
        </w:rPr>
        <w:t>iven the nature of this project, the most appropriate philosophy is “Positivism”.</w:t>
      </w:r>
    </w:p>
    <w:p w:rsidR="0034382B" w:rsidRPr="000440B5" w:rsidRDefault="0034382B" w:rsidP="00557A45">
      <w:pPr>
        <w:jc w:val="both"/>
        <w:rPr>
          <w:sz w:val="24"/>
          <w:szCs w:val="24"/>
        </w:rPr>
      </w:pPr>
      <w:r w:rsidRPr="000440B5">
        <w:rPr>
          <w:sz w:val="24"/>
          <w:szCs w:val="24"/>
        </w:rPr>
        <w:t>This research project explores the potential to improve the quality of clinical practice in a healthcare environment.  The knowledge and research acquired will be based on physical observation and/or experience of phenomena in the real world.</w:t>
      </w:r>
      <w:r w:rsidR="0059562C" w:rsidRPr="000440B5">
        <w:rPr>
          <w:sz w:val="24"/>
          <w:szCs w:val="24"/>
        </w:rPr>
        <w:t xml:space="preserve">  Objective experiments will be carried out to observe the impact of a live medication surveillance dashboard throughout the </w:t>
      </w:r>
      <w:r w:rsidR="00DF1E8B" w:rsidRPr="000440B5">
        <w:rPr>
          <w:sz w:val="24"/>
          <w:szCs w:val="24"/>
        </w:rPr>
        <w:t xml:space="preserve">entire </w:t>
      </w:r>
      <w:r w:rsidR="0059562C" w:rsidRPr="000440B5">
        <w:rPr>
          <w:sz w:val="24"/>
          <w:szCs w:val="24"/>
        </w:rPr>
        <w:t>development, design and evaluation process.</w:t>
      </w:r>
    </w:p>
    <w:p w:rsidR="004857A0" w:rsidRPr="000440B5" w:rsidRDefault="0059562C" w:rsidP="00557A45">
      <w:pPr>
        <w:jc w:val="both"/>
        <w:rPr>
          <w:sz w:val="24"/>
          <w:szCs w:val="24"/>
        </w:rPr>
      </w:pPr>
      <w:r w:rsidRPr="000440B5">
        <w:rPr>
          <w:sz w:val="24"/>
          <w:szCs w:val="24"/>
        </w:rPr>
        <w:t>Data collected during testing will be of a quantitative nature.  Test scenarios will be developed that fully replicate live haemodialysis sessions with multiple patients being treated, all of whom will have individually designed medication regimes that reflect real</w:t>
      </w:r>
      <w:r w:rsidR="002E7F83" w:rsidRPr="000440B5">
        <w:rPr>
          <w:sz w:val="24"/>
          <w:szCs w:val="24"/>
        </w:rPr>
        <w:t xml:space="preserve"> world circumstances.  The data</w:t>
      </w:r>
      <w:r w:rsidRPr="000440B5">
        <w:rPr>
          <w:sz w:val="24"/>
          <w:szCs w:val="24"/>
        </w:rPr>
        <w:t>set will comp</w:t>
      </w:r>
      <w:r w:rsidR="002E7F83" w:rsidRPr="000440B5">
        <w:rPr>
          <w:sz w:val="24"/>
          <w:szCs w:val="24"/>
        </w:rPr>
        <w:t>rise</w:t>
      </w:r>
      <w:r w:rsidRPr="000440B5">
        <w:rPr>
          <w:sz w:val="24"/>
          <w:szCs w:val="24"/>
        </w:rPr>
        <w:t xml:space="preserve"> over 1000 fictitious patients, with the ability to tailor prescriptions for any combination of individuals accordingly.  </w:t>
      </w:r>
    </w:p>
    <w:p w:rsidR="00FB2C73" w:rsidRPr="000440B5" w:rsidRDefault="002E7F83" w:rsidP="00557A45">
      <w:pPr>
        <w:jc w:val="both"/>
        <w:rPr>
          <w:sz w:val="24"/>
          <w:szCs w:val="24"/>
        </w:rPr>
      </w:pPr>
      <w:r w:rsidRPr="000440B5">
        <w:rPr>
          <w:sz w:val="24"/>
          <w:szCs w:val="24"/>
        </w:rPr>
        <w:lastRenderedPageBreak/>
        <w:t>T</w:t>
      </w:r>
      <w:r w:rsidR="00FB2C73" w:rsidRPr="000440B5">
        <w:rPr>
          <w:sz w:val="24"/>
          <w:szCs w:val="24"/>
        </w:rPr>
        <w:t xml:space="preserve">he test data will be manipulated by qualified renal pharmacists to </w:t>
      </w:r>
      <w:r w:rsidR="00FB47E5" w:rsidRPr="000440B5">
        <w:rPr>
          <w:sz w:val="24"/>
          <w:szCs w:val="24"/>
        </w:rPr>
        <w:t xml:space="preserve">adequately </w:t>
      </w:r>
      <w:r w:rsidR="00FB2C73" w:rsidRPr="000440B5">
        <w:rPr>
          <w:sz w:val="24"/>
          <w:szCs w:val="24"/>
        </w:rPr>
        <w:t>reflect that of the exis</w:t>
      </w:r>
      <w:r w:rsidRPr="000440B5">
        <w:rPr>
          <w:sz w:val="24"/>
          <w:szCs w:val="24"/>
        </w:rPr>
        <w:t>ting live haemodialysis population.</w:t>
      </w:r>
      <w:r w:rsidR="00FB2C73" w:rsidRPr="000440B5">
        <w:rPr>
          <w:sz w:val="24"/>
          <w:szCs w:val="24"/>
        </w:rPr>
        <w:t xml:space="preserve"> </w:t>
      </w:r>
      <w:r w:rsidRPr="000440B5">
        <w:rPr>
          <w:sz w:val="24"/>
          <w:szCs w:val="24"/>
        </w:rPr>
        <w:t>This means that it</w:t>
      </w:r>
      <w:r w:rsidR="00FB2C73" w:rsidRPr="000440B5">
        <w:rPr>
          <w:sz w:val="24"/>
          <w:szCs w:val="24"/>
        </w:rPr>
        <w:t xml:space="preserve"> </w:t>
      </w:r>
      <w:r w:rsidRPr="000440B5">
        <w:rPr>
          <w:sz w:val="24"/>
          <w:szCs w:val="24"/>
        </w:rPr>
        <w:t xml:space="preserve">can be considered </w:t>
      </w:r>
      <w:r w:rsidR="00FB2C73" w:rsidRPr="000440B5">
        <w:rPr>
          <w:sz w:val="24"/>
          <w:szCs w:val="24"/>
        </w:rPr>
        <w:t>reliable</w:t>
      </w:r>
      <w:r w:rsidRPr="000440B5">
        <w:rPr>
          <w:sz w:val="24"/>
          <w:szCs w:val="24"/>
        </w:rPr>
        <w:t xml:space="preserve"> and u</w:t>
      </w:r>
      <w:r w:rsidR="00FB2C73" w:rsidRPr="000440B5">
        <w:rPr>
          <w:sz w:val="24"/>
          <w:szCs w:val="24"/>
        </w:rPr>
        <w:t xml:space="preserve">nique ID’s selected randomly will </w:t>
      </w:r>
      <w:r w:rsidR="00F0494C" w:rsidRPr="000440B5">
        <w:rPr>
          <w:sz w:val="24"/>
          <w:szCs w:val="24"/>
        </w:rPr>
        <w:t xml:space="preserve">provide a general, non-biased sample </w:t>
      </w:r>
      <w:r w:rsidR="00CE71FA" w:rsidRPr="000440B5">
        <w:rPr>
          <w:sz w:val="24"/>
          <w:szCs w:val="24"/>
        </w:rPr>
        <w:t>of</w:t>
      </w:r>
      <w:r w:rsidR="00F0494C" w:rsidRPr="000440B5">
        <w:rPr>
          <w:sz w:val="24"/>
          <w:szCs w:val="24"/>
        </w:rPr>
        <w:t xml:space="preserve"> the</w:t>
      </w:r>
      <w:r w:rsidR="00CE71FA" w:rsidRPr="000440B5">
        <w:rPr>
          <w:sz w:val="24"/>
          <w:szCs w:val="24"/>
        </w:rPr>
        <w:t xml:space="preserve"> dataset</w:t>
      </w:r>
      <w:r w:rsidR="00F0494C" w:rsidRPr="000440B5">
        <w:rPr>
          <w:sz w:val="24"/>
          <w:szCs w:val="24"/>
        </w:rPr>
        <w:t>.</w:t>
      </w:r>
    </w:p>
    <w:p w:rsidR="00424043" w:rsidRDefault="00424043" w:rsidP="00557A45">
      <w:pPr>
        <w:jc w:val="both"/>
      </w:pPr>
    </w:p>
    <w:p w:rsidR="00F0494C" w:rsidRPr="007475B8" w:rsidRDefault="00F0494C" w:rsidP="00F0494C">
      <w:pPr>
        <w:pStyle w:val="Heading3"/>
        <w:ind w:left="720"/>
        <w:rPr>
          <w:sz w:val="26"/>
          <w:szCs w:val="26"/>
        </w:rPr>
      </w:pPr>
      <w:bookmarkStart w:id="16" w:name="_Toc7806286"/>
      <w:r w:rsidRPr="007475B8">
        <w:rPr>
          <w:sz w:val="26"/>
          <w:szCs w:val="26"/>
        </w:rPr>
        <w:t>2.1.2.</w:t>
      </w:r>
      <w:r w:rsidRPr="007475B8">
        <w:rPr>
          <w:sz w:val="26"/>
          <w:szCs w:val="26"/>
        </w:rPr>
        <w:tab/>
        <w:t>Approach</w:t>
      </w:r>
      <w:bookmarkEnd w:id="16"/>
    </w:p>
    <w:p w:rsidR="00F0494C" w:rsidRPr="000440B5" w:rsidRDefault="00827F38" w:rsidP="00CE71FA">
      <w:pPr>
        <w:jc w:val="both"/>
        <w:rPr>
          <w:sz w:val="24"/>
          <w:szCs w:val="24"/>
        </w:rPr>
      </w:pPr>
      <w:r>
        <w:rPr>
          <w:sz w:val="24"/>
          <w:szCs w:val="24"/>
        </w:rPr>
        <w:br/>
      </w:r>
      <w:r w:rsidR="00FB47E5" w:rsidRPr="000440B5">
        <w:rPr>
          <w:sz w:val="24"/>
          <w:szCs w:val="24"/>
        </w:rPr>
        <w:t>With a positivistic philosophy being most appropriate, a</w:t>
      </w:r>
      <w:r w:rsidR="00F0494C" w:rsidRPr="000440B5">
        <w:rPr>
          <w:sz w:val="24"/>
          <w:szCs w:val="24"/>
        </w:rPr>
        <w:t xml:space="preserve"> deductive approach is required to prove or disprove </w:t>
      </w:r>
      <w:r w:rsidR="00FB47E5" w:rsidRPr="000440B5">
        <w:rPr>
          <w:sz w:val="24"/>
          <w:szCs w:val="24"/>
        </w:rPr>
        <w:t>the hypothesis</w:t>
      </w:r>
      <w:r w:rsidR="00F0494C" w:rsidRPr="000440B5">
        <w:rPr>
          <w:sz w:val="24"/>
          <w:szCs w:val="24"/>
        </w:rPr>
        <w:t>:</w:t>
      </w:r>
    </w:p>
    <w:p w:rsidR="00F0494C" w:rsidRPr="000440B5" w:rsidRDefault="00F0494C" w:rsidP="00CE71FA">
      <w:pPr>
        <w:ind w:left="720"/>
        <w:jc w:val="both"/>
        <w:rPr>
          <w:i/>
          <w:sz w:val="24"/>
          <w:szCs w:val="24"/>
        </w:rPr>
      </w:pPr>
      <w:r w:rsidRPr="000440B5">
        <w:rPr>
          <w:i/>
          <w:sz w:val="24"/>
          <w:szCs w:val="24"/>
        </w:rPr>
        <w:t xml:space="preserve">‘Live surveillance of medications administered to haemodialysis patients will reduce the number of missed medication doses during haemodialysis </w:t>
      </w:r>
      <w:r w:rsidR="00DE1950" w:rsidRPr="000440B5">
        <w:rPr>
          <w:i/>
          <w:sz w:val="24"/>
          <w:szCs w:val="24"/>
        </w:rPr>
        <w:t>treatment</w:t>
      </w:r>
      <w:r w:rsidRPr="000440B5">
        <w:rPr>
          <w:i/>
          <w:sz w:val="24"/>
          <w:szCs w:val="24"/>
        </w:rPr>
        <w:t>’</w:t>
      </w:r>
    </w:p>
    <w:p w:rsidR="00DE1950" w:rsidRPr="000440B5" w:rsidRDefault="00DE1950" w:rsidP="00CE71FA">
      <w:pPr>
        <w:jc w:val="both"/>
        <w:rPr>
          <w:sz w:val="24"/>
          <w:szCs w:val="24"/>
        </w:rPr>
      </w:pPr>
      <w:r w:rsidRPr="000440B5">
        <w:rPr>
          <w:sz w:val="24"/>
          <w:szCs w:val="24"/>
        </w:rPr>
        <w:t>Conversely, the null hypothesis is:</w:t>
      </w:r>
    </w:p>
    <w:p w:rsidR="00DE1950" w:rsidRPr="000440B5" w:rsidRDefault="00DE1950" w:rsidP="00CE71FA">
      <w:pPr>
        <w:ind w:left="720"/>
        <w:jc w:val="both"/>
        <w:rPr>
          <w:i/>
          <w:sz w:val="24"/>
          <w:szCs w:val="24"/>
        </w:rPr>
      </w:pPr>
      <w:r w:rsidRPr="000440B5">
        <w:rPr>
          <w:i/>
          <w:sz w:val="24"/>
          <w:szCs w:val="24"/>
        </w:rPr>
        <w:t xml:space="preserve">‘Live surveillance of medications administered to haemodialysis patients will </w:t>
      </w:r>
      <w:r w:rsidRPr="000440B5">
        <w:rPr>
          <w:b/>
          <w:i/>
          <w:sz w:val="24"/>
          <w:szCs w:val="24"/>
        </w:rPr>
        <w:t>NOT</w:t>
      </w:r>
      <w:r w:rsidRPr="000440B5">
        <w:rPr>
          <w:i/>
          <w:sz w:val="24"/>
          <w:szCs w:val="24"/>
        </w:rPr>
        <w:t xml:space="preserve"> reduce the number of missed medication doses during haemodialysis treatment’</w:t>
      </w:r>
    </w:p>
    <w:p w:rsidR="00FB47E5" w:rsidRPr="000440B5" w:rsidRDefault="00FB47E5" w:rsidP="00CE71FA">
      <w:pPr>
        <w:jc w:val="both"/>
        <w:rPr>
          <w:sz w:val="24"/>
          <w:szCs w:val="24"/>
        </w:rPr>
      </w:pPr>
      <w:r w:rsidRPr="000440B5">
        <w:rPr>
          <w:sz w:val="24"/>
          <w:szCs w:val="24"/>
        </w:rPr>
        <w:t xml:space="preserve">A structured approach </w:t>
      </w:r>
      <w:r w:rsidR="00F0494C" w:rsidRPr="000440B5">
        <w:rPr>
          <w:sz w:val="24"/>
          <w:szCs w:val="24"/>
        </w:rPr>
        <w:t>ensuring that the correct sc</w:t>
      </w:r>
      <w:r w:rsidR="00DE1950" w:rsidRPr="000440B5">
        <w:rPr>
          <w:sz w:val="24"/>
          <w:szCs w:val="24"/>
        </w:rPr>
        <w:t>ientific principles are applied</w:t>
      </w:r>
      <w:r w:rsidRPr="000440B5">
        <w:rPr>
          <w:sz w:val="24"/>
          <w:szCs w:val="24"/>
        </w:rPr>
        <w:t xml:space="preserve">, and moving from the hypothesis </w:t>
      </w:r>
      <w:r w:rsidR="00F0494C" w:rsidRPr="000440B5">
        <w:rPr>
          <w:sz w:val="24"/>
          <w:szCs w:val="24"/>
        </w:rPr>
        <w:t>to</w:t>
      </w:r>
      <w:r w:rsidRPr="000440B5">
        <w:rPr>
          <w:sz w:val="24"/>
          <w:szCs w:val="24"/>
        </w:rPr>
        <w:t xml:space="preserve"> the</w:t>
      </w:r>
      <w:r w:rsidR="00F0494C" w:rsidRPr="000440B5">
        <w:rPr>
          <w:sz w:val="24"/>
          <w:szCs w:val="24"/>
        </w:rPr>
        <w:t xml:space="preserve"> collection and analysis of large quantitative datasets</w:t>
      </w:r>
      <w:r w:rsidR="00DE1950" w:rsidRPr="000440B5">
        <w:rPr>
          <w:sz w:val="24"/>
          <w:szCs w:val="24"/>
        </w:rPr>
        <w:t>, the researchers are assuring deductive emphasis.</w:t>
      </w:r>
      <w:r w:rsidRPr="000440B5">
        <w:rPr>
          <w:sz w:val="24"/>
          <w:szCs w:val="24"/>
        </w:rPr>
        <w:t xml:space="preserve">  </w:t>
      </w:r>
    </w:p>
    <w:p w:rsidR="00DE1950" w:rsidRPr="000440B5" w:rsidRDefault="00FB47E5" w:rsidP="00CE71FA">
      <w:pPr>
        <w:jc w:val="both"/>
        <w:rPr>
          <w:sz w:val="24"/>
          <w:szCs w:val="24"/>
        </w:rPr>
      </w:pPr>
      <w:r w:rsidRPr="000440B5">
        <w:rPr>
          <w:sz w:val="24"/>
          <w:szCs w:val="24"/>
        </w:rPr>
        <w:t>However, there is to be an element of qualitative record gathering.  Usability studies and surveys will provide opportunities to record user engagement and how each iteration of the system is received.  This will complement the findings and reinforce the results.</w:t>
      </w:r>
    </w:p>
    <w:p w:rsidR="00DE1950" w:rsidRPr="000440B5" w:rsidRDefault="00DE1950" w:rsidP="00CE71FA">
      <w:pPr>
        <w:jc w:val="both"/>
        <w:rPr>
          <w:sz w:val="24"/>
          <w:szCs w:val="24"/>
        </w:rPr>
      </w:pPr>
      <w:r w:rsidRPr="000440B5">
        <w:rPr>
          <w:sz w:val="24"/>
          <w:szCs w:val="24"/>
        </w:rPr>
        <w:t>Upon completion of the project, researchers will be able to quantify the implications of live medication administration surveillance</w:t>
      </w:r>
      <w:r w:rsidR="00FB47E5" w:rsidRPr="000440B5">
        <w:rPr>
          <w:sz w:val="24"/>
          <w:szCs w:val="24"/>
        </w:rPr>
        <w:t xml:space="preserve"> in the renal unit at Morriston Hospital, Swansea</w:t>
      </w:r>
      <w:r w:rsidRPr="000440B5">
        <w:rPr>
          <w:sz w:val="24"/>
          <w:szCs w:val="24"/>
        </w:rPr>
        <w:t xml:space="preserve"> and reject one of the above two hypotheses.  </w:t>
      </w:r>
    </w:p>
    <w:p w:rsidR="00424043" w:rsidRDefault="00424043" w:rsidP="00557A45">
      <w:pPr>
        <w:jc w:val="both"/>
      </w:pPr>
    </w:p>
    <w:p w:rsidR="00DE1950" w:rsidRPr="007475B8" w:rsidRDefault="00DE1950" w:rsidP="00DE1950">
      <w:pPr>
        <w:pStyle w:val="Heading3"/>
        <w:ind w:left="720"/>
        <w:rPr>
          <w:sz w:val="26"/>
          <w:szCs w:val="26"/>
        </w:rPr>
      </w:pPr>
      <w:bookmarkStart w:id="17" w:name="_Toc7806287"/>
      <w:r w:rsidRPr="007475B8">
        <w:rPr>
          <w:sz w:val="26"/>
          <w:szCs w:val="26"/>
        </w:rPr>
        <w:t>2.1.3</w:t>
      </w:r>
      <w:r w:rsidR="007475B8" w:rsidRPr="007475B8">
        <w:rPr>
          <w:sz w:val="26"/>
          <w:szCs w:val="26"/>
        </w:rPr>
        <w:t>.</w:t>
      </w:r>
      <w:r w:rsidRPr="007475B8">
        <w:rPr>
          <w:sz w:val="26"/>
          <w:szCs w:val="26"/>
        </w:rPr>
        <w:tab/>
        <w:t>Strategies</w:t>
      </w:r>
      <w:bookmarkEnd w:id="17"/>
    </w:p>
    <w:p w:rsidR="007475B8" w:rsidRPr="000440B5" w:rsidRDefault="007475B8" w:rsidP="00CE71FA">
      <w:pPr>
        <w:rPr>
          <w:sz w:val="24"/>
          <w:szCs w:val="24"/>
        </w:rPr>
      </w:pPr>
      <w:r>
        <w:br/>
      </w:r>
      <w:r w:rsidRPr="000440B5">
        <w:rPr>
          <w:sz w:val="24"/>
          <w:szCs w:val="24"/>
        </w:rPr>
        <w:t>There are three main strategies in figure 1 that can be applied to research undertaken during this project.</w:t>
      </w:r>
      <w:r w:rsidRPr="000440B5">
        <w:rPr>
          <w:sz w:val="24"/>
          <w:szCs w:val="24"/>
        </w:rPr>
        <w:br/>
      </w:r>
    </w:p>
    <w:p w:rsidR="007475B8" w:rsidRDefault="007475B8" w:rsidP="007475B8">
      <w:pPr>
        <w:pStyle w:val="Heading4"/>
        <w:rPr>
          <w:sz w:val="24"/>
          <w:szCs w:val="24"/>
        </w:rPr>
      </w:pPr>
      <w:r w:rsidRPr="007475B8">
        <w:rPr>
          <w:sz w:val="24"/>
          <w:szCs w:val="24"/>
        </w:rPr>
        <w:t>2.1.3.1.   Software Development</w:t>
      </w:r>
    </w:p>
    <w:p w:rsidR="007475B8" w:rsidRPr="000440B5" w:rsidRDefault="007475B8" w:rsidP="00CE71FA">
      <w:pPr>
        <w:jc w:val="both"/>
        <w:rPr>
          <w:sz w:val="24"/>
          <w:szCs w:val="24"/>
        </w:rPr>
      </w:pPr>
      <w:r>
        <w:br/>
      </w:r>
      <w:r w:rsidRPr="000440B5">
        <w:rPr>
          <w:sz w:val="24"/>
          <w:szCs w:val="24"/>
        </w:rPr>
        <w:t>The main aim of this research project is to utilise technology to improve clinical practice.  This requires analysis and evaluation of myriad software packages that provide the ability to develop tailored software solutions, such as dashboard creation software.</w:t>
      </w:r>
    </w:p>
    <w:p w:rsidR="007475B8" w:rsidRPr="000440B5" w:rsidRDefault="003D313F" w:rsidP="00CE71FA">
      <w:pPr>
        <w:jc w:val="both"/>
        <w:rPr>
          <w:sz w:val="24"/>
          <w:szCs w:val="24"/>
        </w:rPr>
      </w:pPr>
      <w:r w:rsidRPr="000440B5">
        <w:rPr>
          <w:sz w:val="24"/>
          <w:szCs w:val="24"/>
        </w:rPr>
        <w:t xml:space="preserve">Consideration will be made as to which package is most appropriate.  Data will be collected and reflected upon to decide on the most appropriate tool for the job.  These decisions will take in to account financial pressures, resource and technical limitations. </w:t>
      </w:r>
    </w:p>
    <w:p w:rsidR="003D006D" w:rsidRDefault="003D006D" w:rsidP="00CE71FA">
      <w:pPr>
        <w:jc w:val="both"/>
        <w:rPr>
          <w:sz w:val="24"/>
          <w:szCs w:val="24"/>
        </w:rPr>
      </w:pPr>
    </w:p>
    <w:p w:rsidR="003D006D" w:rsidRPr="000440B5" w:rsidRDefault="003D006D" w:rsidP="00CE71FA">
      <w:pPr>
        <w:jc w:val="both"/>
        <w:rPr>
          <w:sz w:val="24"/>
          <w:szCs w:val="24"/>
        </w:rPr>
      </w:pPr>
      <w:r w:rsidRPr="000440B5">
        <w:rPr>
          <w:sz w:val="24"/>
          <w:szCs w:val="24"/>
        </w:rPr>
        <w:lastRenderedPageBreak/>
        <w:t>Utilising appropriate information system design methodologies as defined in the latter chapter, 2.3.  Design Methodology, system development will follow a number of procedures and employ various tools and techniques.  This affords regular opportunities to evaluate and redevelop</w:t>
      </w:r>
      <w:r w:rsidR="00DF1E8B" w:rsidRPr="000440B5">
        <w:rPr>
          <w:sz w:val="24"/>
          <w:szCs w:val="24"/>
        </w:rPr>
        <w:t xml:space="preserve"> as required</w:t>
      </w:r>
      <w:r w:rsidR="00EF656C" w:rsidRPr="000440B5">
        <w:rPr>
          <w:sz w:val="24"/>
          <w:szCs w:val="24"/>
        </w:rPr>
        <w:t>.</w:t>
      </w:r>
      <w:r w:rsidRPr="000440B5">
        <w:rPr>
          <w:sz w:val="24"/>
          <w:szCs w:val="24"/>
        </w:rPr>
        <w:t xml:space="preserve">  </w:t>
      </w:r>
    </w:p>
    <w:p w:rsidR="003D313F" w:rsidRDefault="003D313F" w:rsidP="007475B8">
      <w:pPr>
        <w:rPr>
          <w:sz w:val="24"/>
          <w:szCs w:val="24"/>
        </w:rPr>
      </w:pPr>
    </w:p>
    <w:p w:rsidR="003D313F" w:rsidRPr="003D313F" w:rsidRDefault="003D313F" w:rsidP="003D313F">
      <w:pPr>
        <w:pStyle w:val="Heading4"/>
        <w:rPr>
          <w:sz w:val="24"/>
          <w:szCs w:val="24"/>
        </w:rPr>
      </w:pPr>
      <w:r w:rsidRPr="003D313F">
        <w:rPr>
          <w:sz w:val="24"/>
          <w:szCs w:val="24"/>
        </w:rPr>
        <w:t>2.1.3.2.   Document Review</w:t>
      </w:r>
    </w:p>
    <w:p w:rsidR="00EF656C" w:rsidRPr="000440B5" w:rsidRDefault="003D313F" w:rsidP="00CE71FA">
      <w:pPr>
        <w:jc w:val="both"/>
        <w:rPr>
          <w:sz w:val="24"/>
          <w:szCs w:val="24"/>
        </w:rPr>
      </w:pPr>
      <w:r>
        <w:rPr>
          <w:sz w:val="24"/>
          <w:szCs w:val="24"/>
        </w:rPr>
        <w:br/>
      </w:r>
      <w:r w:rsidR="00EF656C" w:rsidRPr="000440B5">
        <w:rPr>
          <w:sz w:val="24"/>
          <w:szCs w:val="24"/>
        </w:rPr>
        <w:t>According to the Royal Literary Fund, a literature review is:</w:t>
      </w:r>
    </w:p>
    <w:p w:rsidR="00EF656C" w:rsidRPr="000440B5" w:rsidRDefault="00EF656C" w:rsidP="00EF656C">
      <w:pPr>
        <w:ind w:left="720"/>
        <w:jc w:val="both"/>
        <w:rPr>
          <w:sz w:val="24"/>
          <w:szCs w:val="24"/>
        </w:rPr>
      </w:pPr>
      <w:r w:rsidRPr="000440B5">
        <w:rPr>
          <w:i/>
          <w:sz w:val="24"/>
          <w:szCs w:val="24"/>
        </w:rPr>
        <w:t>‘A search and evaluation of the available literature in your given subject or chosen topic area. It documents the state of the art with respect to the subject or topic you are writing about.’</w:t>
      </w:r>
      <w:r w:rsidRPr="000440B5">
        <w:rPr>
          <w:sz w:val="24"/>
          <w:szCs w:val="24"/>
        </w:rPr>
        <w:t xml:space="preserve"> </w:t>
      </w:r>
      <w:r w:rsidRPr="000440B5">
        <w:rPr>
          <w:sz w:val="24"/>
          <w:szCs w:val="24"/>
        </w:rPr>
        <w:fldChar w:fldCharType="begin" w:fldLock="1"/>
      </w:r>
      <w:r w:rsidR="00DD2E97" w:rsidRPr="000440B5">
        <w:rPr>
          <w:sz w:val="24"/>
          <w:szCs w:val="24"/>
        </w:rPr>
        <w:instrText>ADDIN CSL_CITATION {"citationItems":[{"id":"ITEM-1","itemData":{"URL":"https://www.rlf.org.uk/resources/what-is-a-literature-review/","accessed":{"date-parts":[["2019","4","30"]]},"author":[{"dropping-particle":"","family":"The Royal Literary Fund","given":"","non-dropping-particle":"","parse-names":false,"suffix":""}],"id":"ITEM-1","issued":{"date-parts":[["0"]]},"title":"What is a literature review?","type":"webpage"},"uris":["http://www.mendeley.com/documents/?uuid=6150c0b2-fc3a-39ce-b6e3-6552a3eb1bf2"]}],"mendeley":{"formattedCitation":"[10]","plainTextFormattedCitation":"[10]","previouslyFormattedCitation":"[10]"},"properties":{"noteIndex":0},"schema":"https://github.com/citation-style-language/schema/raw/master/csl-citation.json"}</w:instrText>
      </w:r>
      <w:r w:rsidRPr="000440B5">
        <w:rPr>
          <w:sz w:val="24"/>
          <w:szCs w:val="24"/>
        </w:rPr>
        <w:fldChar w:fldCharType="separate"/>
      </w:r>
      <w:r w:rsidRPr="000440B5">
        <w:rPr>
          <w:noProof/>
          <w:sz w:val="24"/>
          <w:szCs w:val="24"/>
        </w:rPr>
        <w:t>[10]</w:t>
      </w:r>
      <w:r w:rsidRPr="000440B5">
        <w:rPr>
          <w:sz w:val="24"/>
          <w:szCs w:val="24"/>
        </w:rPr>
        <w:fldChar w:fldCharType="end"/>
      </w:r>
    </w:p>
    <w:p w:rsidR="003D313F" w:rsidRPr="000440B5" w:rsidRDefault="003D313F" w:rsidP="00CE71FA">
      <w:pPr>
        <w:jc w:val="both"/>
        <w:rPr>
          <w:sz w:val="24"/>
          <w:szCs w:val="24"/>
        </w:rPr>
      </w:pPr>
      <w:r w:rsidRPr="000440B5">
        <w:rPr>
          <w:sz w:val="24"/>
          <w:szCs w:val="24"/>
        </w:rPr>
        <w:t>During research</w:t>
      </w:r>
      <w:r w:rsidR="00EF656C" w:rsidRPr="000440B5">
        <w:rPr>
          <w:sz w:val="24"/>
          <w:szCs w:val="24"/>
        </w:rPr>
        <w:t xml:space="preserve"> and development</w:t>
      </w:r>
      <w:r w:rsidRPr="000440B5">
        <w:rPr>
          <w:sz w:val="24"/>
          <w:szCs w:val="24"/>
        </w:rPr>
        <w:t>, an in-depth</w:t>
      </w:r>
      <w:r w:rsidR="00EF656C" w:rsidRPr="000440B5">
        <w:rPr>
          <w:sz w:val="24"/>
          <w:szCs w:val="24"/>
        </w:rPr>
        <w:t xml:space="preserve"> and continuous</w:t>
      </w:r>
      <w:r w:rsidRPr="000440B5">
        <w:rPr>
          <w:sz w:val="24"/>
          <w:szCs w:val="24"/>
        </w:rPr>
        <w:t xml:space="preserve"> lite</w:t>
      </w:r>
      <w:r w:rsidR="00EF656C" w:rsidRPr="000440B5">
        <w:rPr>
          <w:sz w:val="24"/>
          <w:szCs w:val="24"/>
        </w:rPr>
        <w:t>rature review will take place</w:t>
      </w:r>
      <w:r w:rsidRPr="000440B5">
        <w:rPr>
          <w:sz w:val="24"/>
          <w:szCs w:val="24"/>
        </w:rPr>
        <w:t xml:space="preserve">.  This will include comprehensive exploration of existing literature from experts in the </w:t>
      </w:r>
      <w:r w:rsidR="00EF656C" w:rsidRPr="000440B5">
        <w:rPr>
          <w:sz w:val="24"/>
          <w:szCs w:val="24"/>
        </w:rPr>
        <w:t>variety of</w:t>
      </w:r>
      <w:r w:rsidRPr="000440B5">
        <w:rPr>
          <w:sz w:val="24"/>
          <w:szCs w:val="24"/>
        </w:rPr>
        <w:t xml:space="preserve"> </w:t>
      </w:r>
      <w:r w:rsidR="002E7F83" w:rsidRPr="000440B5">
        <w:rPr>
          <w:sz w:val="24"/>
          <w:szCs w:val="24"/>
        </w:rPr>
        <w:t>associated</w:t>
      </w:r>
      <w:r w:rsidR="00EF656C" w:rsidRPr="000440B5">
        <w:rPr>
          <w:sz w:val="24"/>
          <w:szCs w:val="24"/>
        </w:rPr>
        <w:t xml:space="preserve"> fields</w:t>
      </w:r>
      <w:r w:rsidRPr="000440B5">
        <w:rPr>
          <w:sz w:val="24"/>
          <w:szCs w:val="24"/>
        </w:rPr>
        <w:t>.</w:t>
      </w:r>
    </w:p>
    <w:p w:rsidR="003D313F" w:rsidRPr="000440B5" w:rsidRDefault="003D313F" w:rsidP="00CE71FA">
      <w:pPr>
        <w:jc w:val="both"/>
        <w:rPr>
          <w:sz w:val="24"/>
          <w:szCs w:val="24"/>
        </w:rPr>
      </w:pPr>
      <w:r w:rsidRPr="000440B5">
        <w:rPr>
          <w:sz w:val="24"/>
          <w:szCs w:val="24"/>
        </w:rPr>
        <w:t>Using existing literature, prominent researchers in the field of technology, dashboard design and clinical practice will be identified, as will the main theories around developing</w:t>
      </w:r>
      <w:r w:rsidR="002E7F83" w:rsidRPr="000440B5">
        <w:rPr>
          <w:sz w:val="24"/>
          <w:szCs w:val="24"/>
        </w:rPr>
        <w:t xml:space="preserve"> effective </w:t>
      </w:r>
      <w:r w:rsidRPr="000440B5">
        <w:rPr>
          <w:sz w:val="24"/>
          <w:szCs w:val="24"/>
        </w:rPr>
        <w:t>dashboards</w:t>
      </w:r>
      <w:r w:rsidR="002E7F83" w:rsidRPr="000440B5">
        <w:rPr>
          <w:sz w:val="24"/>
          <w:szCs w:val="24"/>
        </w:rPr>
        <w:t xml:space="preserve"> and </w:t>
      </w:r>
      <w:r w:rsidRPr="000440B5">
        <w:rPr>
          <w:sz w:val="24"/>
          <w:szCs w:val="24"/>
        </w:rPr>
        <w:t>integrating</w:t>
      </w:r>
      <w:r w:rsidR="002E7F83" w:rsidRPr="000440B5">
        <w:rPr>
          <w:sz w:val="24"/>
          <w:szCs w:val="24"/>
        </w:rPr>
        <w:t xml:space="preserve"> technology </w:t>
      </w:r>
      <w:r w:rsidRPr="000440B5">
        <w:rPr>
          <w:sz w:val="24"/>
          <w:szCs w:val="24"/>
        </w:rPr>
        <w:t xml:space="preserve">in to clinical practice in a live healthcare environment. </w:t>
      </w:r>
    </w:p>
    <w:p w:rsidR="002E7F83" w:rsidRPr="000440B5" w:rsidRDefault="002E7F83" w:rsidP="00CE71FA">
      <w:pPr>
        <w:jc w:val="both"/>
        <w:rPr>
          <w:sz w:val="24"/>
          <w:szCs w:val="24"/>
        </w:rPr>
      </w:pPr>
      <w:r w:rsidRPr="000440B5">
        <w:rPr>
          <w:sz w:val="24"/>
          <w:szCs w:val="24"/>
        </w:rPr>
        <w:t xml:space="preserve">The document review will also aid in identifying any positive and/or negative factors that may influence or affect the project, </w:t>
      </w:r>
      <w:r w:rsidR="00DF1E8B" w:rsidRPr="000440B5">
        <w:rPr>
          <w:sz w:val="24"/>
          <w:szCs w:val="24"/>
        </w:rPr>
        <w:t xml:space="preserve">confirming </w:t>
      </w:r>
      <w:r w:rsidRPr="000440B5">
        <w:rPr>
          <w:sz w:val="24"/>
          <w:szCs w:val="24"/>
        </w:rPr>
        <w:t xml:space="preserve">its </w:t>
      </w:r>
      <w:r w:rsidR="00DF1E8B" w:rsidRPr="000440B5">
        <w:rPr>
          <w:sz w:val="24"/>
          <w:szCs w:val="24"/>
        </w:rPr>
        <w:t>practicality</w:t>
      </w:r>
      <w:r w:rsidRPr="000440B5">
        <w:rPr>
          <w:sz w:val="24"/>
          <w:szCs w:val="24"/>
        </w:rPr>
        <w:t xml:space="preserve"> and providi</w:t>
      </w:r>
      <w:r w:rsidR="00DF1E8B" w:rsidRPr="000440B5">
        <w:rPr>
          <w:sz w:val="24"/>
          <w:szCs w:val="24"/>
        </w:rPr>
        <w:t>ng an opportunity to compare</w:t>
      </w:r>
      <w:r w:rsidRPr="000440B5">
        <w:rPr>
          <w:sz w:val="24"/>
          <w:szCs w:val="24"/>
        </w:rPr>
        <w:t xml:space="preserve"> outcomes</w:t>
      </w:r>
      <w:r w:rsidR="00DF1E8B" w:rsidRPr="000440B5">
        <w:rPr>
          <w:sz w:val="24"/>
          <w:szCs w:val="24"/>
        </w:rPr>
        <w:t xml:space="preserve"> with similar design</w:t>
      </w:r>
      <w:r w:rsidRPr="000440B5">
        <w:rPr>
          <w:sz w:val="24"/>
          <w:szCs w:val="24"/>
        </w:rPr>
        <w:t xml:space="preserve">.  </w:t>
      </w:r>
    </w:p>
    <w:p w:rsidR="00CE71FA" w:rsidRDefault="00CE71FA" w:rsidP="007475B8">
      <w:pPr>
        <w:rPr>
          <w:sz w:val="24"/>
          <w:szCs w:val="24"/>
        </w:rPr>
      </w:pPr>
    </w:p>
    <w:p w:rsidR="00CE71FA" w:rsidRDefault="00CE71FA" w:rsidP="00CE71FA">
      <w:pPr>
        <w:pStyle w:val="Heading4"/>
        <w:rPr>
          <w:sz w:val="24"/>
          <w:szCs w:val="24"/>
        </w:rPr>
      </w:pPr>
      <w:r w:rsidRPr="00CE71FA">
        <w:rPr>
          <w:sz w:val="24"/>
          <w:szCs w:val="24"/>
        </w:rPr>
        <w:t>2.1.3.3.   Case Studies</w:t>
      </w:r>
    </w:p>
    <w:p w:rsidR="00EF656C" w:rsidRPr="000440B5" w:rsidRDefault="00CE71FA" w:rsidP="00DC0D7F">
      <w:pPr>
        <w:jc w:val="both"/>
        <w:rPr>
          <w:sz w:val="24"/>
          <w:szCs w:val="24"/>
        </w:rPr>
      </w:pPr>
      <w:r>
        <w:br/>
      </w:r>
      <w:r w:rsidR="00DD2E97" w:rsidRPr="000440B5">
        <w:rPr>
          <w:i/>
          <w:sz w:val="24"/>
          <w:szCs w:val="24"/>
        </w:rPr>
        <w:t>‘The case study approach is particularly useful to employ when there is a need to obtain an in-depth appreciation of an issue, event or phenomenon of interest, in its natural real-life context.’</w:t>
      </w:r>
      <w:r w:rsidR="00DD2E97" w:rsidRPr="000440B5">
        <w:rPr>
          <w:sz w:val="24"/>
          <w:szCs w:val="24"/>
        </w:rPr>
        <w:t xml:space="preserve"> </w:t>
      </w:r>
      <w:r w:rsidR="00DD2E97" w:rsidRPr="000440B5">
        <w:rPr>
          <w:sz w:val="24"/>
          <w:szCs w:val="24"/>
        </w:rPr>
        <w:fldChar w:fldCharType="begin" w:fldLock="1"/>
      </w:r>
      <w:r w:rsidR="00C43CC0" w:rsidRPr="000440B5">
        <w:rPr>
          <w:sz w:val="24"/>
          <w:szCs w:val="24"/>
        </w:rPr>
        <w:instrText>ADDIN CSL_CITATION {"citationItems":[{"id":"ITEM-1","itemData":{"DOI":"10.1186/1471-2288-11-100","ISSN":"1471-2288","PMID":"21707982","abstract":"The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author":[{"dropping-particle":"","family":"Crowe","given":"Sarah","non-dropping-particle":"","parse-names":false,"suffix":""},{"dropping-particle":"","family":"Cresswell","given":"Kathrin","non-dropping-particle":"","parse-names":false,"suffix":""},{"dropping-particle":"","family":"Robertson","given":"Ann","non-dropping-particle":"","parse-names":false,"suffix":""},{"dropping-particle":"","family":"Huby","given":"Guro","non-dropping-particle":"","parse-names":false,"suffix":""},{"dropping-particle":"","family":"Avery","given":"Anthony","non-dropping-particle":"","parse-names":false,"suffix":""},{"dropping-particle":"","family":"Sheikh","given":"Aziz","non-dropping-particle":"","parse-names":false,"suffix":""}],"container-title":"BMC medical research methodology","id":"ITEM-1","issued":{"date-parts":[["2011","6","27"]]},"page":"100","publisher":"BioMed Central","title":"The case study approach.","type":"article-journal","volume":"11"},"uris":["http://www.mendeley.com/documents/?uuid=6e3e8612-e333-3d7f-ba32-e9538282cb2f"]}],"mendeley":{"formattedCitation":"[11]","plainTextFormattedCitation":"[11]","previouslyFormattedCitation":"[11]"},"properties":{"noteIndex":0},"schema":"https://github.com/citation-style-language/schema/raw/master/csl-citation.json"}</w:instrText>
      </w:r>
      <w:r w:rsidR="00DD2E97" w:rsidRPr="000440B5">
        <w:rPr>
          <w:sz w:val="24"/>
          <w:szCs w:val="24"/>
        </w:rPr>
        <w:fldChar w:fldCharType="separate"/>
      </w:r>
      <w:r w:rsidR="00DD2E97" w:rsidRPr="000440B5">
        <w:rPr>
          <w:noProof/>
          <w:sz w:val="24"/>
          <w:szCs w:val="24"/>
        </w:rPr>
        <w:t>[11]</w:t>
      </w:r>
      <w:r w:rsidR="00DD2E97" w:rsidRPr="000440B5">
        <w:rPr>
          <w:sz w:val="24"/>
          <w:szCs w:val="24"/>
        </w:rPr>
        <w:fldChar w:fldCharType="end"/>
      </w:r>
    </w:p>
    <w:p w:rsidR="00ED2123" w:rsidRPr="000440B5" w:rsidRDefault="00ED2123" w:rsidP="00DC0D7F">
      <w:pPr>
        <w:jc w:val="both"/>
        <w:rPr>
          <w:sz w:val="24"/>
          <w:szCs w:val="24"/>
        </w:rPr>
      </w:pPr>
      <w:r w:rsidRPr="000440B5">
        <w:rPr>
          <w:sz w:val="24"/>
          <w:szCs w:val="24"/>
        </w:rPr>
        <w:t xml:space="preserve">The above statement and thus the case study strategy is seamlessly aligned with the scope of this project.  The issue being addressed is one of huge clinical significance with a high potential for positive impacts on patient care.  </w:t>
      </w:r>
    </w:p>
    <w:p w:rsidR="00597BEB" w:rsidRPr="000440B5" w:rsidRDefault="00ED2123" w:rsidP="00DC0D7F">
      <w:pPr>
        <w:jc w:val="both"/>
        <w:rPr>
          <w:sz w:val="24"/>
          <w:szCs w:val="24"/>
        </w:rPr>
      </w:pPr>
      <w:r w:rsidRPr="000440B5">
        <w:rPr>
          <w:sz w:val="24"/>
          <w:szCs w:val="24"/>
        </w:rPr>
        <w:t xml:space="preserve">While this particular project makes use of fictitious patients and medication regimes, they accurately replicate real-world phenomena.  </w:t>
      </w:r>
      <w:r w:rsidR="00597BEB" w:rsidRPr="000440B5">
        <w:rPr>
          <w:sz w:val="24"/>
          <w:szCs w:val="24"/>
        </w:rPr>
        <w:t>It will be possible and indeed necessary to carry out multi-faceted explorations of the complex issues surrounding both digital innovation in healthcare and the complexities of medication administrations during RRT.</w:t>
      </w:r>
    </w:p>
    <w:p w:rsidR="00DC0D7F" w:rsidRPr="000440B5" w:rsidRDefault="00597BEB" w:rsidP="00DC0D7F">
      <w:pPr>
        <w:jc w:val="both"/>
        <w:rPr>
          <w:sz w:val="24"/>
          <w:szCs w:val="24"/>
        </w:rPr>
      </w:pPr>
      <w:r w:rsidRPr="000440B5">
        <w:rPr>
          <w:sz w:val="24"/>
          <w:szCs w:val="24"/>
        </w:rPr>
        <w:t>I</w:t>
      </w:r>
      <w:r w:rsidR="00CE71FA" w:rsidRPr="000440B5">
        <w:rPr>
          <w:sz w:val="24"/>
          <w:szCs w:val="24"/>
        </w:rPr>
        <w:t xml:space="preserve">ntensive examination of the </w:t>
      </w:r>
      <w:r w:rsidR="00ED2123" w:rsidRPr="000440B5">
        <w:rPr>
          <w:sz w:val="24"/>
          <w:szCs w:val="24"/>
        </w:rPr>
        <w:t>current</w:t>
      </w:r>
      <w:r w:rsidR="00CE71FA" w:rsidRPr="000440B5">
        <w:rPr>
          <w:sz w:val="24"/>
          <w:szCs w:val="24"/>
        </w:rPr>
        <w:t xml:space="preserve"> medication administration practice</w:t>
      </w:r>
      <w:r w:rsidRPr="000440B5">
        <w:rPr>
          <w:sz w:val="24"/>
          <w:szCs w:val="24"/>
        </w:rPr>
        <w:t xml:space="preserve"> will be undertaken along with analyses in to the surveillance methods currently in use. </w:t>
      </w:r>
      <w:r w:rsidR="00DC0D7F" w:rsidRPr="000440B5">
        <w:rPr>
          <w:sz w:val="24"/>
          <w:szCs w:val="24"/>
        </w:rPr>
        <w:t xml:space="preserve"> Existing literature detailing the development of these surveillance methods</w:t>
      </w:r>
      <w:r w:rsidR="00ED2123" w:rsidRPr="000440B5">
        <w:rPr>
          <w:sz w:val="24"/>
          <w:szCs w:val="24"/>
        </w:rPr>
        <w:t xml:space="preserve"> will be </w:t>
      </w:r>
      <w:r w:rsidR="00DC0D7F" w:rsidRPr="000440B5">
        <w:rPr>
          <w:sz w:val="24"/>
          <w:szCs w:val="24"/>
        </w:rPr>
        <w:t xml:space="preserve">scrutinised. </w:t>
      </w:r>
    </w:p>
    <w:p w:rsidR="00DC0D7F" w:rsidRDefault="00DC0D7F" w:rsidP="00DC0D7F">
      <w:pPr>
        <w:jc w:val="both"/>
        <w:rPr>
          <w:sz w:val="24"/>
          <w:szCs w:val="24"/>
        </w:rPr>
      </w:pPr>
    </w:p>
    <w:p w:rsidR="00CE71FA" w:rsidRPr="000440B5" w:rsidRDefault="00DC0D7F" w:rsidP="005C4239">
      <w:pPr>
        <w:jc w:val="both"/>
        <w:rPr>
          <w:sz w:val="24"/>
          <w:szCs w:val="24"/>
        </w:rPr>
      </w:pPr>
      <w:r w:rsidRPr="000440B5">
        <w:rPr>
          <w:sz w:val="24"/>
          <w:szCs w:val="24"/>
        </w:rPr>
        <w:lastRenderedPageBreak/>
        <w:t xml:space="preserve">Assessments </w:t>
      </w:r>
      <w:r w:rsidR="00ED2123" w:rsidRPr="000440B5">
        <w:rPr>
          <w:sz w:val="24"/>
          <w:szCs w:val="24"/>
        </w:rPr>
        <w:t xml:space="preserve">of each iteration of the </w:t>
      </w:r>
      <w:r w:rsidRPr="000440B5">
        <w:rPr>
          <w:sz w:val="24"/>
          <w:szCs w:val="24"/>
        </w:rPr>
        <w:t xml:space="preserve">new </w:t>
      </w:r>
      <w:r w:rsidR="00ED2123" w:rsidRPr="000440B5">
        <w:rPr>
          <w:sz w:val="24"/>
          <w:szCs w:val="24"/>
        </w:rPr>
        <w:t>system will be carried out in collaboration with the clinic</w:t>
      </w:r>
      <w:r w:rsidR="00DF1E8B" w:rsidRPr="000440B5">
        <w:rPr>
          <w:sz w:val="24"/>
          <w:szCs w:val="24"/>
        </w:rPr>
        <w:t>al and administrative user-base, along with f</w:t>
      </w:r>
      <w:r w:rsidRPr="000440B5">
        <w:rPr>
          <w:sz w:val="24"/>
          <w:szCs w:val="24"/>
        </w:rPr>
        <w:t xml:space="preserve">ormal usability tests and the System Usability Scale </w:t>
      </w:r>
      <w:r w:rsidR="00DF1E8B" w:rsidRPr="000440B5">
        <w:rPr>
          <w:sz w:val="24"/>
          <w:szCs w:val="24"/>
        </w:rPr>
        <w:t xml:space="preserve">(SUS) </w:t>
      </w:r>
      <w:r w:rsidRPr="000440B5">
        <w:rPr>
          <w:sz w:val="24"/>
          <w:szCs w:val="24"/>
        </w:rPr>
        <w:t>to assess user receptiveness and engagement.</w:t>
      </w:r>
      <w:r w:rsidR="005C4239" w:rsidRPr="000440B5">
        <w:rPr>
          <w:sz w:val="24"/>
          <w:szCs w:val="24"/>
        </w:rPr>
        <w:br/>
      </w:r>
    </w:p>
    <w:p w:rsidR="00DE1950" w:rsidRPr="0081489A" w:rsidRDefault="009D05AD" w:rsidP="009D05AD">
      <w:pPr>
        <w:pStyle w:val="Heading2"/>
        <w:numPr>
          <w:ilvl w:val="1"/>
          <w:numId w:val="6"/>
        </w:numPr>
        <w:rPr>
          <w:sz w:val="28"/>
          <w:szCs w:val="28"/>
        </w:rPr>
      </w:pPr>
      <w:bookmarkStart w:id="18" w:name="_Toc7806288"/>
      <w:r w:rsidRPr="0081489A">
        <w:rPr>
          <w:sz w:val="28"/>
          <w:szCs w:val="28"/>
        </w:rPr>
        <w:t>Development Methods</w:t>
      </w:r>
      <w:bookmarkEnd w:id="18"/>
    </w:p>
    <w:p w:rsidR="009D05AD" w:rsidRDefault="009D05AD" w:rsidP="009D05AD"/>
    <w:p w:rsidR="005C4239" w:rsidRPr="0081489A" w:rsidRDefault="005C4239" w:rsidP="005C4239">
      <w:pPr>
        <w:pStyle w:val="Heading3"/>
        <w:numPr>
          <w:ilvl w:val="2"/>
          <w:numId w:val="6"/>
        </w:numPr>
        <w:rPr>
          <w:sz w:val="26"/>
          <w:szCs w:val="26"/>
        </w:rPr>
      </w:pPr>
      <w:bookmarkStart w:id="19" w:name="_Toc7806289"/>
      <w:r w:rsidRPr="0081489A">
        <w:rPr>
          <w:sz w:val="26"/>
          <w:szCs w:val="26"/>
        </w:rPr>
        <w:t xml:space="preserve">Becoming </w:t>
      </w:r>
      <w:r w:rsidR="00E222EE" w:rsidRPr="0081489A">
        <w:rPr>
          <w:sz w:val="26"/>
          <w:szCs w:val="26"/>
        </w:rPr>
        <w:t>AGILE</w:t>
      </w:r>
      <w:bookmarkEnd w:id="19"/>
      <w:r w:rsidRPr="0081489A">
        <w:rPr>
          <w:sz w:val="26"/>
          <w:szCs w:val="26"/>
        </w:rPr>
        <w:br/>
      </w:r>
    </w:p>
    <w:p w:rsidR="009D05AD" w:rsidRPr="000440B5" w:rsidRDefault="009D05AD" w:rsidP="005C4239">
      <w:pPr>
        <w:jc w:val="both"/>
        <w:rPr>
          <w:sz w:val="24"/>
          <w:szCs w:val="24"/>
        </w:rPr>
      </w:pPr>
      <w:r w:rsidRPr="000440B5">
        <w:rPr>
          <w:sz w:val="24"/>
          <w:szCs w:val="24"/>
        </w:rPr>
        <w:t>There are a multitude of software development methods that one could utilise when developing a new system.  More traditional Software Development Lifecycle (SDLC) methods include the Waterfall model</w:t>
      </w:r>
      <w:r w:rsidR="00565284" w:rsidRPr="000440B5">
        <w:rPr>
          <w:sz w:val="24"/>
          <w:szCs w:val="24"/>
        </w:rPr>
        <w:t xml:space="preserve">, </w:t>
      </w:r>
      <w:r w:rsidR="00C43CC0" w:rsidRPr="000440B5">
        <w:rPr>
          <w:sz w:val="24"/>
          <w:szCs w:val="24"/>
        </w:rPr>
        <w:t>has a</w:t>
      </w:r>
      <w:r w:rsidR="00565284" w:rsidRPr="000440B5">
        <w:rPr>
          <w:sz w:val="24"/>
          <w:szCs w:val="24"/>
        </w:rPr>
        <w:t xml:space="preserve"> sequential</w:t>
      </w:r>
      <w:r w:rsidR="00C43CC0" w:rsidRPr="000440B5">
        <w:rPr>
          <w:sz w:val="24"/>
          <w:szCs w:val="24"/>
        </w:rPr>
        <w:t xml:space="preserve"> structure with the requirement that each phase is complete before the next phase can begin.  There is no overlap between phases as can be seen in </w:t>
      </w:r>
      <w:r w:rsidR="00C43CC0" w:rsidRPr="000440B5">
        <w:rPr>
          <w:b/>
          <w:sz w:val="24"/>
          <w:szCs w:val="24"/>
        </w:rPr>
        <w:t xml:space="preserve">figure 3 </w:t>
      </w:r>
      <w:r w:rsidR="00C43CC0" w:rsidRPr="000440B5">
        <w:rPr>
          <w:sz w:val="24"/>
          <w:szCs w:val="24"/>
        </w:rPr>
        <w:t xml:space="preserve"> </w:t>
      </w:r>
      <w:r w:rsidR="00C43CC0" w:rsidRPr="000440B5">
        <w:rPr>
          <w:sz w:val="24"/>
          <w:szCs w:val="24"/>
        </w:rPr>
        <w:fldChar w:fldCharType="begin" w:fldLock="1"/>
      </w:r>
      <w:r w:rsidR="00C43CC0" w:rsidRPr="000440B5">
        <w:rPr>
          <w:sz w:val="24"/>
          <w:szCs w:val="24"/>
        </w:rPr>
        <w:instrText>ADDIN CSL_CITATION {"citationItems":[{"id":"ITEM-1","itemData":{"abstract":"This paper will focus on traditional SDLC method like Waterfall model and will brief on comparative study of same with Agile. Traditional SDLC models like Waterfall model is sequential development methodology where output of one development phase becomes input for other. To brief cons, like risk of failure are high and process itself is not flexible for change. Agile software development methodology is widely used software development process which overcomes the drawbacks of traditional software development methods.It provides means for rapid development and great deal of flexibility to adopt new changes during development process. The primary data collection method was interviews of the industryexpertise. The secondary source of data is reference books and Internet articles. This paper will help to understand basics of Agile methodology.","author":[{"dropping-particle":"","family":"Pawar","given":"Rupali Pravinkumar","non-dropping-particle":"","parse-names":false,"suffix":""}],"id":"ITEM-1","issued":{"date-parts":[["0"]]},"title":"A Comparative study of Agile Software Development Methodology and traditional waterfall model","type":"report"},"uris":["http://www.mendeley.com/documents/?uuid=1d6b5893-5d55-336d-a96e-d433608cf8d7"]}],"mendeley":{"formattedCitation":"[12]","manualFormatting":"[12, p2]","plainTextFormattedCitation":"[12]","previouslyFormattedCitation":"[12]"},"properties":{"noteIndex":0},"schema":"https://github.com/citation-style-language/schema/raw/master/csl-citation.json"}</w:instrText>
      </w:r>
      <w:r w:rsidR="00C43CC0" w:rsidRPr="000440B5">
        <w:rPr>
          <w:sz w:val="24"/>
          <w:szCs w:val="24"/>
        </w:rPr>
        <w:fldChar w:fldCharType="separate"/>
      </w:r>
      <w:r w:rsidR="00C43CC0" w:rsidRPr="000440B5">
        <w:rPr>
          <w:noProof/>
          <w:sz w:val="24"/>
          <w:szCs w:val="24"/>
        </w:rPr>
        <w:t>[12, p2]</w:t>
      </w:r>
      <w:r w:rsidR="00C43CC0" w:rsidRPr="000440B5">
        <w:rPr>
          <w:sz w:val="24"/>
          <w:szCs w:val="24"/>
        </w:rPr>
        <w:fldChar w:fldCharType="end"/>
      </w:r>
      <w:r w:rsidR="00C43CC0" w:rsidRPr="000440B5">
        <w:rPr>
          <w:sz w:val="24"/>
          <w:szCs w:val="24"/>
        </w:rPr>
        <w:t>.</w:t>
      </w:r>
    </w:p>
    <w:p w:rsidR="00C43CC0" w:rsidRDefault="00C43CC0" w:rsidP="00E222EE">
      <w:pPr>
        <w:keepNext/>
        <w:jc w:val="center"/>
      </w:pPr>
      <w:r>
        <w:rPr>
          <w:noProof/>
          <w:lang w:eastAsia="en-GB"/>
        </w:rPr>
        <w:drawing>
          <wp:inline distT="0" distB="0" distL="0" distR="0" wp14:anchorId="24E0088D" wp14:editId="2A6DA5B8">
            <wp:extent cx="4486275" cy="3009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86275" cy="3009900"/>
                    </a:xfrm>
                    <a:prstGeom prst="rect">
                      <a:avLst/>
                    </a:prstGeom>
                  </pic:spPr>
                </pic:pic>
              </a:graphicData>
            </a:graphic>
          </wp:inline>
        </w:drawing>
      </w:r>
    </w:p>
    <w:p w:rsidR="00C43CC0" w:rsidRDefault="00E222EE" w:rsidP="00C43CC0">
      <w:pPr>
        <w:pStyle w:val="Caption"/>
        <w:rPr>
          <w:sz w:val="20"/>
        </w:rPr>
      </w:pPr>
      <w:bookmarkStart w:id="20" w:name="_Toc7803024"/>
      <w:r>
        <w:rPr>
          <w:sz w:val="20"/>
        </w:rPr>
        <w:t xml:space="preserve">                           </w:t>
      </w:r>
      <w:r w:rsidR="00C43CC0" w:rsidRPr="00C43CC0">
        <w:rPr>
          <w:sz w:val="20"/>
        </w:rPr>
        <w:t xml:space="preserve">Figure </w:t>
      </w:r>
      <w:r w:rsidR="00C43CC0" w:rsidRPr="00C43CC0">
        <w:rPr>
          <w:sz w:val="20"/>
        </w:rPr>
        <w:fldChar w:fldCharType="begin"/>
      </w:r>
      <w:r w:rsidR="00C43CC0" w:rsidRPr="00C43CC0">
        <w:rPr>
          <w:sz w:val="20"/>
        </w:rPr>
        <w:instrText xml:space="preserve"> SEQ Figure \* ARABIC </w:instrText>
      </w:r>
      <w:r w:rsidR="00C43CC0" w:rsidRPr="00C43CC0">
        <w:rPr>
          <w:sz w:val="20"/>
        </w:rPr>
        <w:fldChar w:fldCharType="separate"/>
      </w:r>
      <w:r w:rsidR="00AB1732">
        <w:rPr>
          <w:noProof/>
          <w:sz w:val="20"/>
        </w:rPr>
        <w:t>3</w:t>
      </w:r>
      <w:r w:rsidR="00C43CC0" w:rsidRPr="00C43CC0">
        <w:rPr>
          <w:sz w:val="20"/>
        </w:rPr>
        <w:fldChar w:fldCharType="end"/>
      </w:r>
      <w:r w:rsidR="00C43CC0" w:rsidRPr="00C43CC0">
        <w:rPr>
          <w:sz w:val="20"/>
        </w:rPr>
        <w:t>- The Waterfall Method</w:t>
      </w:r>
      <w:r w:rsidR="00C43CC0">
        <w:rPr>
          <w:sz w:val="20"/>
        </w:rPr>
        <w:t xml:space="preserve"> </w:t>
      </w:r>
      <w:r w:rsidR="00C43CC0">
        <w:rPr>
          <w:sz w:val="20"/>
        </w:rPr>
        <w:fldChar w:fldCharType="begin" w:fldLock="1"/>
      </w:r>
      <w:r w:rsidR="008077F7">
        <w:rPr>
          <w:sz w:val="20"/>
        </w:rPr>
        <w:instrText>ADDIN CSL_CITATION {"citationItems":[{"id":"ITEM-1","itemData":{"abstract":"This paper will focus on traditional SDLC method like Waterfall model and will brief on comparative study of same with Agile. Traditional SDLC models like Waterfall model is sequential development methodology where output of one development phase becomes input for other. To brief cons, like risk of failure are high and process itself is not flexible for change. Agile software development methodology is widely used software development process which overcomes the drawbacks of traditional software development methods.It provides means for rapid development and great deal of flexibility to adopt new changes during development process. The primary data collection method was interviews of the industryexpertise. The secondary source of data is reference books and Internet articles. This paper will help to understand basics of Agile methodology.","author":[{"dropping-particle":"","family":"Pawar","given":"Rupali Pravinkumar","non-dropping-particle":"","parse-names":false,"suffix":""}],"id":"ITEM-1","issued":{"date-parts":[["0"]]},"title":"A Comparative study of Agile Software Development Methodology and traditional waterfall model","type":"report"},"uris":["http://www.mendeley.com/documents/?uuid=1d6b5893-5d55-336d-a96e-d433608cf8d7"]}],"mendeley":{"formattedCitation":"[12]","manualFormatting":"[12, p2]","plainTextFormattedCitation":"[12]","previouslyFormattedCitation":"[12]"},"properties":{"noteIndex":0},"schema":"https://github.com/citation-style-language/schema/raw/master/csl-citation.json"}</w:instrText>
      </w:r>
      <w:r w:rsidR="00C43CC0">
        <w:rPr>
          <w:sz w:val="20"/>
        </w:rPr>
        <w:fldChar w:fldCharType="separate"/>
      </w:r>
      <w:r w:rsidR="00C43CC0" w:rsidRPr="00C43CC0">
        <w:rPr>
          <w:i w:val="0"/>
          <w:noProof/>
          <w:sz w:val="20"/>
        </w:rPr>
        <w:t>[12</w:t>
      </w:r>
      <w:r w:rsidR="00C43CC0">
        <w:rPr>
          <w:i w:val="0"/>
          <w:noProof/>
          <w:sz w:val="20"/>
        </w:rPr>
        <w:t>, p2</w:t>
      </w:r>
      <w:r w:rsidR="00C43CC0" w:rsidRPr="00C43CC0">
        <w:rPr>
          <w:i w:val="0"/>
          <w:noProof/>
          <w:sz w:val="20"/>
        </w:rPr>
        <w:t>]</w:t>
      </w:r>
      <w:bookmarkEnd w:id="20"/>
      <w:r w:rsidR="00C43CC0">
        <w:rPr>
          <w:sz w:val="20"/>
        </w:rPr>
        <w:fldChar w:fldCharType="end"/>
      </w:r>
    </w:p>
    <w:p w:rsidR="00C43CC0" w:rsidRPr="000440B5" w:rsidRDefault="00C43CC0" w:rsidP="005C4239">
      <w:pPr>
        <w:jc w:val="both"/>
        <w:rPr>
          <w:sz w:val="24"/>
          <w:szCs w:val="24"/>
        </w:rPr>
      </w:pPr>
      <w:r w:rsidRPr="000440B5">
        <w:rPr>
          <w:sz w:val="24"/>
          <w:szCs w:val="24"/>
        </w:rPr>
        <w:t xml:space="preserve">More iterative processes such as the Unified method are also available but </w:t>
      </w:r>
      <w:r w:rsidR="00565284" w:rsidRPr="000440B5">
        <w:rPr>
          <w:sz w:val="24"/>
          <w:szCs w:val="24"/>
        </w:rPr>
        <w:t>today, there is strong focus on Lean software development.</w:t>
      </w:r>
    </w:p>
    <w:p w:rsidR="00565284" w:rsidRPr="000440B5" w:rsidRDefault="00565284" w:rsidP="005C4239">
      <w:pPr>
        <w:jc w:val="both"/>
        <w:rPr>
          <w:sz w:val="24"/>
          <w:szCs w:val="24"/>
        </w:rPr>
      </w:pPr>
      <w:r w:rsidRPr="000440B5">
        <w:rPr>
          <w:sz w:val="24"/>
          <w:szCs w:val="24"/>
        </w:rPr>
        <w:t xml:space="preserve">The </w:t>
      </w:r>
      <w:r w:rsidR="00E222EE">
        <w:rPr>
          <w:sz w:val="24"/>
          <w:szCs w:val="24"/>
        </w:rPr>
        <w:t>AGILE</w:t>
      </w:r>
      <w:r w:rsidRPr="000440B5">
        <w:rPr>
          <w:sz w:val="24"/>
          <w:szCs w:val="24"/>
        </w:rPr>
        <w:t xml:space="preserve"> </w:t>
      </w:r>
      <w:r w:rsidR="002966F8" w:rsidRPr="000440B5">
        <w:rPr>
          <w:sz w:val="24"/>
          <w:szCs w:val="24"/>
        </w:rPr>
        <w:t xml:space="preserve">software development </w:t>
      </w:r>
      <w:r w:rsidRPr="000440B5">
        <w:rPr>
          <w:sz w:val="24"/>
          <w:szCs w:val="24"/>
        </w:rPr>
        <w:t>method is an example of Lean software development practice</w:t>
      </w:r>
      <w:r w:rsidR="002966F8" w:rsidRPr="000440B5">
        <w:rPr>
          <w:sz w:val="24"/>
          <w:szCs w:val="24"/>
        </w:rPr>
        <w:t xml:space="preserve"> and is defined as:</w:t>
      </w:r>
    </w:p>
    <w:p w:rsidR="002966F8" w:rsidRPr="000440B5" w:rsidRDefault="002966F8" w:rsidP="005C4239">
      <w:pPr>
        <w:ind w:left="720"/>
        <w:jc w:val="both"/>
        <w:rPr>
          <w:sz w:val="24"/>
          <w:szCs w:val="24"/>
        </w:rPr>
      </w:pPr>
      <w:r w:rsidRPr="000440B5">
        <w:rPr>
          <w:i/>
          <w:sz w:val="24"/>
          <w:szCs w:val="24"/>
        </w:rPr>
        <w:t xml:space="preserve">‘An umbrella term for a set of frameworks and practices based on the values and principles </w:t>
      </w:r>
      <w:r w:rsidR="008077F7" w:rsidRPr="000440B5">
        <w:rPr>
          <w:i/>
          <w:sz w:val="24"/>
          <w:szCs w:val="24"/>
        </w:rPr>
        <w:t xml:space="preserve">expressed in the Manifesto for </w:t>
      </w:r>
      <w:r w:rsidR="00E222EE">
        <w:rPr>
          <w:i/>
          <w:sz w:val="24"/>
          <w:szCs w:val="24"/>
        </w:rPr>
        <w:t>AGILE</w:t>
      </w:r>
      <w:r w:rsidR="008077F7" w:rsidRPr="000440B5">
        <w:rPr>
          <w:i/>
          <w:sz w:val="24"/>
          <w:szCs w:val="24"/>
        </w:rPr>
        <w:t xml:space="preserve"> Software Development and the 12 principles behind it’</w:t>
      </w:r>
      <w:r w:rsidR="008077F7" w:rsidRPr="000440B5">
        <w:rPr>
          <w:sz w:val="24"/>
          <w:szCs w:val="24"/>
        </w:rPr>
        <w:t xml:space="preserve"> </w:t>
      </w:r>
      <w:r w:rsidR="008077F7" w:rsidRPr="000440B5">
        <w:rPr>
          <w:sz w:val="24"/>
          <w:szCs w:val="24"/>
        </w:rPr>
        <w:fldChar w:fldCharType="begin" w:fldLock="1"/>
      </w:r>
      <w:r w:rsidR="008077F7" w:rsidRPr="000440B5">
        <w:rPr>
          <w:sz w:val="24"/>
          <w:szCs w:val="24"/>
        </w:rPr>
        <w:instrText>ADDIN CSL_CITATION {"citationItems":[{"id":"ITEM-1","itemData":{"URL":"https://www.agilealliance.org/agile101/","accessed":{"date-parts":[["2019","5","1"]]},"id":"ITEM-1","issued":{"date-parts":[["0"]]},"title":"What is Agile Software Development? | Agile Alliance","type":"webpage"},"uris":["http://www.mendeley.com/documents/?uuid=1816133e-1913-3696-baec-659a323533e5"]}],"mendeley":{"formattedCitation":"[13]","plainTextFormattedCitation":"[13]","previouslyFormattedCitation":"[13]"},"properties":{"noteIndex":0},"schema":"https://github.com/citation-style-language/schema/raw/master/csl-citation.json"}</w:instrText>
      </w:r>
      <w:r w:rsidR="008077F7" w:rsidRPr="000440B5">
        <w:rPr>
          <w:sz w:val="24"/>
          <w:szCs w:val="24"/>
        </w:rPr>
        <w:fldChar w:fldCharType="separate"/>
      </w:r>
      <w:r w:rsidR="008077F7" w:rsidRPr="000440B5">
        <w:rPr>
          <w:noProof/>
          <w:sz w:val="24"/>
          <w:szCs w:val="24"/>
        </w:rPr>
        <w:t>[13]</w:t>
      </w:r>
      <w:r w:rsidR="008077F7" w:rsidRPr="000440B5">
        <w:rPr>
          <w:sz w:val="24"/>
          <w:szCs w:val="24"/>
        </w:rPr>
        <w:fldChar w:fldCharType="end"/>
      </w:r>
    </w:p>
    <w:p w:rsidR="008077F7" w:rsidRPr="000440B5" w:rsidRDefault="00F40C30" w:rsidP="005C4239">
      <w:pPr>
        <w:jc w:val="both"/>
        <w:rPr>
          <w:sz w:val="24"/>
          <w:szCs w:val="24"/>
        </w:rPr>
      </w:pPr>
      <w:r>
        <w:rPr>
          <w:sz w:val="24"/>
        </w:rPr>
        <w:br/>
      </w:r>
      <w:r>
        <w:rPr>
          <w:sz w:val="24"/>
        </w:rPr>
        <w:br/>
      </w:r>
      <w:r>
        <w:rPr>
          <w:sz w:val="24"/>
        </w:rPr>
        <w:br/>
      </w:r>
      <w:r w:rsidR="008077F7" w:rsidRPr="000440B5">
        <w:rPr>
          <w:sz w:val="24"/>
          <w:szCs w:val="24"/>
        </w:rPr>
        <w:lastRenderedPageBreak/>
        <w:t>These 12 principles are detail</w:t>
      </w:r>
      <w:r w:rsidR="00831DFF" w:rsidRPr="000440B5">
        <w:rPr>
          <w:sz w:val="24"/>
          <w:szCs w:val="24"/>
        </w:rPr>
        <w:t>ed</w:t>
      </w:r>
      <w:r w:rsidR="008077F7" w:rsidRPr="000440B5">
        <w:rPr>
          <w:sz w:val="24"/>
          <w:szCs w:val="24"/>
        </w:rPr>
        <w:t xml:space="preserve"> in the Manifesto for </w:t>
      </w:r>
      <w:r w:rsidR="00E222EE">
        <w:rPr>
          <w:sz w:val="24"/>
          <w:szCs w:val="24"/>
        </w:rPr>
        <w:t>AGILE</w:t>
      </w:r>
      <w:r w:rsidR="008077F7" w:rsidRPr="000440B5">
        <w:rPr>
          <w:sz w:val="24"/>
          <w:szCs w:val="24"/>
        </w:rPr>
        <w:t xml:space="preserve"> Software Development</w:t>
      </w:r>
      <w:r w:rsidR="00831DFF" w:rsidRPr="000440B5">
        <w:rPr>
          <w:sz w:val="24"/>
          <w:szCs w:val="24"/>
        </w:rPr>
        <w:t xml:space="preserve"> released by the </w:t>
      </w:r>
      <w:r w:rsidR="00E222EE">
        <w:rPr>
          <w:sz w:val="24"/>
          <w:szCs w:val="24"/>
        </w:rPr>
        <w:t>AGILE</w:t>
      </w:r>
      <w:r w:rsidR="00831DFF" w:rsidRPr="000440B5">
        <w:rPr>
          <w:sz w:val="24"/>
          <w:szCs w:val="24"/>
        </w:rPr>
        <w:t xml:space="preserve"> Alliance,</w:t>
      </w:r>
      <w:r w:rsidR="008077F7" w:rsidRPr="000440B5">
        <w:rPr>
          <w:sz w:val="24"/>
          <w:szCs w:val="24"/>
        </w:rPr>
        <w:t xml:space="preserve"> along with for key values </w:t>
      </w:r>
      <w:r w:rsidR="008077F7" w:rsidRPr="000440B5">
        <w:rPr>
          <w:sz w:val="24"/>
          <w:szCs w:val="24"/>
        </w:rPr>
        <w:fldChar w:fldCharType="begin" w:fldLock="1"/>
      </w:r>
      <w:r w:rsidR="00130CB4" w:rsidRPr="000440B5">
        <w:rPr>
          <w:sz w:val="24"/>
          <w:szCs w:val="24"/>
        </w:rPr>
        <w:instrText>ADDIN CSL_CITATION {"citationItems":[{"id":"ITEM-1","itemData":{"author":[{"dropping-particle":"","family":"Agile Alliance","given":"","non-dropping-particle":"","parse-names":false,"suffix":""}],"id":"ITEM-1","issued":{"date-parts":[["0"]]},"title":"Agile Manifesto","type":"legislation"},"uris":["http://www.mendeley.com/documents/?uuid=5fee28a2-acf7-3df2-9058-a8f8bdb651da"]}],"mendeley":{"formattedCitation":"[14]","plainTextFormattedCitation":"[14]","previouslyFormattedCitation":"[14]"},"properties":{"noteIndex":0},"schema":"https://github.com/citation-style-language/schema/raw/master/csl-citation.json"}</w:instrText>
      </w:r>
      <w:r w:rsidR="008077F7" w:rsidRPr="000440B5">
        <w:rPr>
          <w:sz w:val="24"/>
          <w:szCs w:val="24"/>
        </w:rPr>
        <w:fldChar w:fldCharType="separate"/>
      </w:r>
      <w:r w:rsidR="008077F7" w:rsidRPr="000440B5">
        <w:rPr>
          <w:noProof/>
          <w:sz w:val="24"/>
          <w:szCs w:val="24"/>
        </w:rPr>
        <w:t>[14]</w:t>
      </w:r>
      <w:r w:rsidR="008077F7" w:rsidRPr="000440B5">
        <w:rPr>
          <w:sz w:val="24"/>
          <w:szCs w:val="24"/>
        </w:rPr>
        <w:fldChar w:fldCharType="end"/>
      </w:r>
      <w:r w:rsidR="008077F7" w:rsidRPr="000440B5">
        <w:rPr>
          <w:sz w:val="24"/>
          <w:szCs w:val="24"/>
        </w:rPr>
        <w:t>.</w:t>
      </w:r>
    </w:p>
    <w:p w:rsidR="008077F7" w:rsidRPr="000440B5" w:rsidRDefault="008077F7" w:rsidP="008077F7">
      <w:pPr>
        <w:pStyle w:val="ListParagraph"/>
        <w:numPr>
          <w:ilvl w:val="0"/>
          <w:numId w:val="9"/>
        </w:numPr>
        <w:rPr>
          <w:sz w:val="24"/>
          <w:szCs w:val="24"/>
        </w:rPr>
      </w:pPr>
      <w:r w:rsidRPr="000440B5">
        <w:rPr>
          <w:sz w:val="24"/>
          <w:szCs w:val="24"/>
        </w:rPr>
        <w:t>Individuals and interactions over processes and tools</w:t>
      </w:r>
    </w:p>
    <w:p w:rsidR="008077F7" w:rsidRPr="000440B5" w:rsidRDefault="008077F7" w:rsidP="008077F7">
      <w:pPr>
        <w:pStyle w:val="ListParagraph"/>
        <w:numPr>
          <w:ilvl w:val="0"/>
          <w:numId w:val="9"/>
        </w:numPr>
        <w:rPr>
          <w:sz w:val="24"/>
          <w:szCs w:val="24"/>
        </w:rPr>
      </w:pPr>
      <w:r w:rsidRPr="000440B5">
        <w:rPr>
          <w:sz w:val="24"/>
          <w:szCs w:val="24"/>
        </w:rPr>
        <w:t>Working software over comprehensive documentation</w:t>
      </w:r>
    </w:p>
    <w:p w:rsidR="008077F7" w:rsidRPr="000440B5" w:rsidRDefault="008077F7" w:rsidP="008077F7">
      <w:pPr>
        <w:pStyle w:val="ListParagraph"/>
        <w:numPr>
          <w:ilvl w:val="0"/>
          <w:numId w:val="9"/>
        </w:numPr>
        <w:rPr>
          <w:sz w:val="24"/>
          <w:szCs w:val="24"/>
        </w:rPr>
      </w:pPr>
      <w:r w:rsidRPr="000440B5">
        <w:rPr>
          <w:sz w:val="24"/>
          <w:szCs w:val="24"/>
        </w:rPr>
        <w:t>Customer collaboration over contract negotiation</w:t>
      </w:r>
    </w:p>
    <w:p w:rsidR="008077F7" w:rsidRPr="000440B5" w:rsidRDefault="008077F7" w:rsidP="008077F7">
      <w:pPr>
        <w:pStyle w:val="ListParagraph"/>
        <w:numPr>
          <w:ilvl w:val="0"/>
          <w:numId w:val="9"/>
        </w:numPr>
        <w:rPr>
          <w:sz w:val="24"/>
          <w:szCs w:val="24"/>
        </w:rPr>
      </w:pPr>
      <w:r w:rsidRPr="000440B5">
        <w:rPr>
          <w:sz w:val="24"/>
          <w:szCs w:val="24"/>
        </w:rPr>
        <w:t>Responding to change over following a plan</w:t>
      </w:r>
    </w:p>
    <w:p w:rsidR="007475B8" w:rsidRPr="000440B5" w:rsidRDefault="00905232" w:rsidP="00557A45">
      <w:pPr>
        <w:jc w:val="both"/>
        <w:rPr>
          <w:sz w:val="24"/>
          <w:szCs w:val="24"/>
        </w:rPr>
      </w:pPr>
      <w:r w:rsidRPr="000440B5">
        <w:rPr>
          <w:sz w:val="24"/>
          <w:szCs w:val="24"/>
        </w:rPr>
        <w:t xml:space="preserve">It is the </w:t>
      </w:r>
      <w:r w:rsidR="00E222EE">
        <w:rPr>
          <w:sz w:val="24"/>
          <w:szCs w:val="24"/>
        </w:rPr>
        <w:t>AGILE</w:t>
      </w:r>
      <w:r w:rsidRPr="000440B5">
        <w:rPr>
          <w:sz w:val="24"/>
          <w:szCs w:val="24"/>
        </w:rPr>
        <w:t xml:space="preserve"> method, and more specifically, Feature Driven </w:t>
      </w:r>
      <w:r w:rsidR="000D256D" w:rsidRPr="000440B5">
        <w:rPr>
          <w:sz w:val="24"/>
          <w:szCs w:val="24"/>
        </w:rPr>
        <w:t>Development</w:t>
      </w:r>
      <w:r w:rsidRPr="000440B5">
        <w:rPr>
          <w:sz w:val="24"/>
          <w:szCs w:val="24"/>
        </w:rPr>
        <w:t xml:space="preserve"> (FDD) that will be utilised for this particular system development.</w:t>
      </w:r>
      <w:r w:rsidR="00130CB4" w:rsidRPr="000440B5">
        <w:rPr>
          <w:sz w:val="24"/>
          <w:szCs w:val="24"/>
        </w:rPr>
        <w:t xml:space="preserve">  Figure 4 shows the FDD project lifecycle.</w:t>
      </w:r>
    </w:p>
    <w:p w:rsidR="00130CB4" w:rsidRDefault="00130CB4" w:rsidP="00E222EE">
      <w:pPr>
        <w:keepNext/>
        <w:jc w:val="center"/>
      </w:pPr>
      <w:r>
        <w:rPr>
          <w:noProof/>
          <w:lang w:eastAsia="en-GB"/>
        </w:rPr>
        <w:drawing>
          <wp:inline distT="0" distB="0" distL="0" distR="0" wp14:anchorId="3280DF48" wp14:editId="27E87287">
            <wp:extent cx="5731510" cy="27565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56535"/>
                    </a:xfrm>
                    <a:prstGeom prst="rect">
                      <a:avLst/>
                    </a:prstGeom>
                  </pic:spPr>
                </pic:pic>
              </a:graphicData>
            </a:graphic>
          </wp:inline>
        </w:drawing>
      </w:r>
    </w:p>
    <w:p w:rsidR="00130CB4" w:rsidRPr="00130CB4" w:rsidRDefault="00E222EE" w:rsidP="00130CB4">
      <w:pPr>
        <w:pStyle w:val="Caption"/>
        <w:jc w:val="both"/>
        <w:rPr>
          <w:i w:val="0"/>
          <w:sz w:val="28"/>
        </w:rPr>
      </w:pPr>
      <w:bookmarkStart w:id="21" w:name="_Toc7803025"/>
      <w:r>
        <w:rPr>
          <w:sz w:val="20"/>
        </w:rPr>
        <w:t xml:space="preserve">       </w:t>
      </w:r>
      <w:r w:rsidR="00130CB4" w:rsidRPr="00130CB4">
        <w:rPr>
          <w:sz w:val="20"/>
        </w:rPr>
        <w:t xml:space="preserve">Figure </w:t>
      </w:r>
      <w:r w:rsidR="00130CB4" w:rsidRPr="00130CB4">
        <w:rPr>
          <w:sz w:val="20"/>
        </w:rPr>
        <w:fldChar w:fldCharType="begin"/>
      </w:r>
      <w:r w:rsidR="00130CB4" w:rsidRPr="00130CB4">
        <w:rPr>
          <w:sz w:val="20"/>
        </w:rPr>
        <w:instrText xml:space="preserve"> SEQ Figure \* ARABIC </w:instrText>
      </w:r>
      <w:r w:rsidR="00130CB4" w:rsidRPr="00130CB4">
        <w:rPr>
          <w:sz w:val="20"/>
        </w:rPr>
        <w:fldChar w:fldCharType="separate"/>
      </w:r>
      <w:r w:rsidR="00AB1732">
        <w:rPr>
          <w:noProof/>
          <w:sz w:val="20"/>
        </w:rPr>
        <w:t>4</w:t>
      </w:r>
      <w:r w:rsidR="00130CB4" w:rsidRPr="00130CB4">
        <w:rPr>
          <w:sz w:val="20"/>
        </w:rPr>
        <w:fldChar w:fldCharType="end"/>
      </w:r>
      <w:r w:rsidR="00130CB4" w:rsidRPr="00130CB4">
        <w:rPr>
          <w:sz w:val="20"/>
        </w:rPr>
        <w:t xml:space="preserve"> - FDD Lifecycle</w:t>
      </w:r>
      <w:r w:rsidR="00130CB4">
        <w:rPr>
          <w:i w:val="0"/>
          <w:sz w:val="20"/>
        </w:rPr>
        <w:t xml:space="preserve"> </w:t>
      </w:r>
      <w:r w:rsidR="00130CB4">
        <w:rPr>
          <w:i w:val="0"/>
          <w:sz w:val="20"/>
        </w:rPr>
        <w:fldChar w:fldCharType="begin" w:fldLock="1"/>
      </w:r>
      <w:r w:rsidR="00BA50F7">
        <w:rPr>
          <w:i w:val="0"/>
          <w:sz w:val="20"/>
        </w:rPr>
        <w:instrText>ADDIN CSL_CITATION {"citationItems":[{"id":"ITEM-1","itemData":{"URL":"http://www.agilemodeling.com/essays/fdd.htm","accessed":{"date-parts":[["2019","5","2"]]},"id":"ITEM-1","issued":{"date-parts":[["0"]]},"title":"Feature Driven Development (FDD) and Agile Modeling","type":"webpage"},"uris":["http://www.mendeley.com/documents/?uuid=7fd6e0d4-06c5-3191-a5bb-ee21e1b5ceb5"]}],"mendeley":{"formattedCitation":"[15]","plainTextFormattedCitation":"[15]","previouslyFormattedCitation":"[15]"},"properties":{"noteIndex":0},"schema":"https://github.com/citation-style-language/schema/raw/master/csl-citation.json"}</w:instrText>
      </w:r>
      <w:r w:rsidR="00130CB4">
        <w:rPr>
          <w:i w:val="0"/>
          <w:sz w:val="20"/>
        </w:rPr>
        <w:fldChar w:fldCharType="separate"/>
      </w:r>
      <w:r w:rsidR="00130CB4" w:rsidRPr="00130CB4">
        <w:rPr>
          <w:i w:val="0"/>
          <w:noProof/>
          <w:sz w:val="20"/>
        </w:rPr>
        <w:t>[15]</w:t>
      </w:r>
      <w:bookmarkEnd w:id="21"/>
      <w:r w:rsidR="00130CB4">
        <w:rPr>
          <w:i w:val="0"/>
          <w:sz w:val="20"/>
        </w:rPr>
        <w:fldChar w:fldCharType="end"/>
      </w:r>
    </w:p>
    <w:p w:rsidR="00905232" w:rsidRPr="000440B5" w:rsidRDefault="00130CB4" w:rsidP="00557A45">
      <w:pPr>
        <w:jc w:val="both"/>
        <w:rPr>
          <w:sz w:val="24"/>
          <w:szCs w:val="24"/>
        </w:rPr>
      </w:pPr>
      <w:r>
        <w:rPr>
          <w:sz w:val="24"/>
        </w:rPr>
        <w:br/>
      </w:r>
      <w:r w:rsidR="00831DFF" w:rsidRPr="000440B5">
        <w:rPr>
          <w:sz w:val="24"/>
          <w:szCs w:val="24"/>
        </w:rPr>
        <w:t>The very nature of a clinical dashboard demands design by interaction with individuals.  Without clear understanding what the main users require, it is virtually impossible to make an efficient system that compliments clinical practice.  Dashboards also need to be simple in both design and usability.  Thus a working software over comprehensive documentation is equally important.</w:t>
      </w:r>
    </w:p>
    <w:p w:rsidR="00831DFF" w:rsidRPr="000440B5" w:rsidRDefault="00831DFF" w:rsidP="00557A45">
      <w:pPr>
        <w:jc w:val="both"/>
        <w:rPr>
          <w:sz w:val="24"/>
          <w:szCs w:val="24"/>
        </w:rPr>
      </w:pPr>
      <w:r w:rsidRPr="000440B5">
        <w:rPr>
          <w:sz w:val="24"/>
          <w:szCs w:val="24"/>
        </w:rPr>
        <w:t>The researchers and designers for this project are already based within the department.  They are well suited to customer collaboration and already have well established working relationships.  This negates the need for complex contract negotiations and tenders opportunity to offer user guided design from the start.</w:t>
      </w:r>
      <w:r w:rsidR="00D00B85" w:rsidRPr="000440B5">
        <w:rPr>
          <w:sz w:val="24"/>
          <w:szCs w:val="24"/>
        </w:rPr>
        <w:t xml:space="preserve">  As a result, the requirements analysis will likely be direct and comprehensive.</w:t>
      </w:r>
    </w:p>
    <w:p w:rsidR="00023E10" w:rsidRPr="000440B5" w:rsidRDefault="005C4239" w:rsidP="00557A45">
      <w:pPr>
        <w:jc w:val="both"/>
        <w:rPr>
          <w:sz w:val="24"/>
          <w:szCs w:val="24"/>
        </w:rPr>
      </w:pPr>
      <w:r w:rsidRPr="000440B5">
        <w:rPr>
          <w:sz w:val="24"/>
          <w:szCs w:val="24"/>
        </w:rPr>
        <w:t>Finally, these relationships with the main stakeholders should result in minimal turnaround between deployment of each iteration and user feedback, allowing the team to respond to changes in the needs, rather than following a rigid plan.</w:t>
      </w:r>
    </w:p>
    <w:p w:rsidR="00023E10" w:rsidRDefault="00130CB4" w:rsidP="00557A45">
      <w:pPr>
        <w:jc w:val="both"/>
        <w:rPr>
          <w:sz w:val="24"/>
        </w:rPr>
      </w:pPr>
      <w:r>
        <w:rPr>
          <w:sz w:val="24"/>
        </w:rPr>
        <w:br/>
      </w:r>
    </w:p>
    <w:p w:rsidR="00023E10" w:rsidRPr="0081489A" w:rsidRDefault="00023E10" w:rsidP="00023E10">
      <w:pPr>
        <w:pStyle w:val="Heading3"/>
        <w:numPr>
          <w:ilvl w:val="2"/>
          <w:numId w:val="6"/>
        </w:numPr>
        <w:rPr>
          <w:sz w:val="26"/>
          <w:szCs w:val="26"/>
        </w:rPr>
      </w:pPr>
      <w:bookmarkStart w:id="22" w:name="_Toc7806290"/>
      <w:r w:rsidRPr="0081489A">
        <w:rPr>
          <w:sz w:val="26"/>
          <w:szCs w:val="26"/>
        </w:rPr>
        <w:lastRenderedPageBreak/>
        <w:t>The study population</w:t>
      </w:r>
      <w:bookmarkEnd w:id="22"/>
    </w:p>
    <w:p w:rsidR="00023E10" w:rsidRPr="000440B5" w:rsidRDefault="00023E10" w:rsidP="00130CB4">
      <w:pPr>
        <w:jc w:val="both"/>
        <w:rPr>
          <w:sz w:val="24"/>
          <w:szCs w:val="24"/>
        </w:rPr>
      </w:pPr>
      <w:r>
        <w:br/>
      </w:r>
      <w:r w:rsidRPr="000440B5">
        <w:rPr>
          <w:sz w:val="24"/>
          <w:szCs w:val="24"/>
        </w:rPr>
        <w:t xml:space="preserve">The existing electronic patient record in use within the renal department at Morriston hospital is well established.  It has over 30 years of data on patients with varying degrees of kidney disease.  </w:t>
      </w:r>
    </w:p>
    <w:p w:rsidR="005C4239" w:rsidRPr="000440B5" w:rsidRDefault="00023E10" w:rsidP="00130CB4">
      <w:pPr>
        <w:jc w:val="both"/>
        <w:rPr>
          <w:sz w:val="24"/>
          <w:szCs w:val="24"/>
        </w:rPr>
      </w:pPr>
      <w:r w:rsidRPr="000440B5">
        <w:rPr>
          <w:sz w:val="24"/>
          <w:szCs w:val="24"/>
        </w:rPr>
        <w:t>As with any well build IT system, there is a test environment with anonymised patient data, treatment plans and medication regimes.  The research and development team have full licence to manipulate the data as they see fit and so replicating actual patient regimes in the test environment is a simple process.</w:t>
      </w:r>
    </w:p>
    <w:p w:rsidR="00130CB4" w:rsidRDefault="00130CB4" w:rsidP="00130CB4">
      <w:pPr>
        <w:jc w:val="both"/>
      </w:pPr>
    </w:p>
    <w:p w:rsidR="005C4239" w:rsidRPr="0081489A" w:rsidRDefault="00F40C30" w:rsidP="00F40C30">
      <w:pPr>
        <w:pStyle w:val="Heading3"/>
        <w:numPr>
          <w:ilvl w:val="2"/>
          <w:numId w:val="6"/>
        </w:numPr>
        <w:rPr>
          <w:sz w:val="26"/>
          <w:szCs w:val="26"/>
        </w:rPr>
      </w:pPr>
      <w:bookmarkStart w:id="23" w:name="_Toc7806291"/>
      <w:r w:rsidRPr="0081489A">
        <w:rPr>
          <w:sz w:val="26"/>
          <w:szCs w:val="26"/>
        </w:rPr>
        <w:t>Identifying Risks, Limitations, Ethical and Legal Issues</w:t>
      </w:r>
      <w:bookmarkEnd w:id="23"/>
    </w:p>
    <w:p w:rsidR="005C4239" w:rsidRDefault="005C4239" w:rsidP="00557A45">
      <w:pPr>
        <w:jc w:val="both"/>
      </w:pPr>
    </w:p>
    <w:p w:rsidR="00F40C30" w:rsidRPr="000440B5" w:rsidRDefault="00F40C30" w:rsidP="00557A45">
      <w:pPr>
        <w:jc w:val="both"/>
        <w:rPr>
          <w:sz w:val="24"/>
          <w:szCs w:val="24"/>
        </w:rPr>
      </w:pPr>
      <w:r w:rsidRPr="000440B5">
        <w:rPr>
          <w:sz w:val="24"/>
          <w:szCs w:val="24"/>
        </w:rPr>
        <w:t>Designing and implementing systems intended for clinical applications inevitably carry risk.  There are several issues that need be addressed before approval for the project can be attained.  These are:</w:t>
      </w:r>
    </w:p>
    <w:p w:rsidR="00F40C30" w:rsidRPr="000440B5" w:rsidRDefault="00F40C30" w:rsidP="00F40C30">
      <w:pPr>
        <w:pStyle w:val="ListParagraph"/>
        <w:numPr>
          <w:ilvl w:val="0"/>
          <w:numId w:val="11"/>
        </w:numPr>
        <w:jc w:val="both"/>
        <w:rPr>
          <w:sz w:val="24"/>
          <w:szCs w:val="24"/>
        </w:rPr>
      </w:pPr>
      <w:r w:rsidRPr="000440B5">
        <w:rPr>
          <w:sz w:val="24"/>
          <w:szCs w:val="24"/>
        </w:rPr>
        <w:t>Application to the varying ethical bodies – This is to ensure full legal compliance (e.g. data being used is either fictitious or permissions has been sought from the patients whose data you are using)</w:t>
      </w:r>
    </w:p>
    <w:p w:rsidR="00F40C30" w:rsidRPr="000440B5" w:rsidRDefault="00F40C30" w:rsidP="00F40C30">
      <w:pPr>
        <w:pStyle w:val="ListParagraph"/>
        <w:numPr>
          <w:ilvl w:val="0"/>
          <w:numId w:val="11"/>
        </w:numPr>
        <w:jc w:val="both"/>
        <w:rPr>
          <w:sz w:val="24"/>
          <w:szCs w:val="24"/>
        </w:rPr>
      </w:pPr>
      <w:r w:rsidRPr="000440B5">
        <w:rPr>
          <w:sz w:val="24"/>
          <w:szCs w:val="24"/>
        </w:rPr>
        <w:t xml:space="preserve">In light of GDPR, the General Data Protection Regulations in Europe, appropriate assessment and permission from the relevant parties </w:t>
      </w:r>
      <w:r w:rsidR="00D53825" w:rsidRPr="000440B5">
        <w:rPr>
          <w:sz w:val="24"/>
          <w:szCs w:val="24"/>
        </w:rPr>
        <w:t xml:space="preserve">to use the health board data </w:t>
      </w:r>
      <w:r w:rsidRPr="000440B5">
        <w:rPr>
          <w:sz w:val="24"/>
          <w:szCs w:val="24"/>
        </w:rPr>
        <w:t xml:space="preserve">is needed.  In </w:t>
      </w:r>
      <w:r w:rsidR="00D53825" w:rsidRPr="000440B5">
        <w:rPr>
          <w:sz w:val="24"/>
          <w:szCs w:val="24"/>
        </w:rPr>
        <w:t>SBU LHB this means contacting the data governance department and formerly agreeing its use and, importantly</w:t>
      </w:r>
      <w:r w:rsidR="00E222EE">
        <w:rPr>
          <w:sz w:val="24"/>
          <w:szCs w:val="24"/>
        </w:rPr>
        <w:t>,</w:t>
      </w:r>
      <w:r w:rsidR="00D53825" w:rsidRPr="000440B5">
        <w:rPr>
          <w:sz w:val="24"/>
          <w:szCs w:val="24"/>
        </w:rPr>
        <w:t xml:space="preserve"> the conditions of its use.</w:t>
      </w:r>
    </w:p>
    <w:p w:rsidR="00D53825" w:rsidRPr="000440B5" w:rsidRDefault="00D53825" w:rsidP="00F40C30">
      <w:pPr>
        <w:pStyle w:val="ListParagraph"/>
        <w:numPr>
          <w:ilvl w:val="0"/>
          <w:numId w:val="11"/>
        </w:numPr>
        <w:jc w:val="both"/>
        <w:rPr>
          <w:sz w:val="24"/>
          <w:szCs w:val="24"/>
        </w:rPr>
      </w:pPr>
      <w:r w:rsidRPr="000440B5">
        <w:rPr>
          <w:sz w:val="24"/>
          <w:szCs w:val="24"/>
        </w:rPr>
        <w:t>Agreement by the health boards IT managers to install student held licences of development software, as well as other open source development tools is also required.  The IT department either need to agree to its use and install the software, or provide administrator privileges for the design team.</w:t>
      </w:r>
    </w:p>
    <w:p w:rsidR="00BA50F7" w:rsidRPr="000440B5" w:rsidRDefault="00D53825" w:rsidP="00D53825">
      <w:pPr>
        <w:jc w:val="both"/>
        <w:rPr>
          <w:sz w:val="24"/>
          <w:szCs w:val="24"/>
        </w:rPr>
      </w:pPr>
      <w:r w:rsidRPr="000440B5">
        <w:rPr>
          <w:sz w:val="24"/>
          <w:szCs w:val="24"/>
        </w:rPr>
        <w:t xml:space="preserve">As well as approval conditions, there are a number of limitations that may affect the ability of the research and development team to carry out the required tasks.  Members of the team are currently undergoing part time study and have full time work commitments.  </w:t>
      </w:r>
    </w:p>
    <w:p w:rsidR="00BA50F7" w:rsidRPr="000440B5" w:rsidRDefault="00BA50F7" w:rsidP="00D53825">
      <w:pPr>
        <w:jc w:val="both"/>
        <w:rPr>
          <w:sz w:val="24"/>
          <w:szCs w:val="24"/>
        </w:rPr>
      </w:pPr>
      <w:r w:rsidRPr="000440B5">
        <w:rPr>
          <w:sz w:val="24"/>
          <w:szCs w:val="24"/>
        </w:rPr>
        <w:t xml:space="preserve">The clinical parties relied upon to guide collection and/or manipulation of the data also contribute to published material in their own fields as well as care for the active </w:t>
      </w:r>
      <w:r w:rsidR="00A553F4" w:rsidRPr="000440B5">
        <w:rPr>
          <w:sz w:val="24"/>
          <w:szCs w:val="24"/>
        </w:rPr>
        <w:t>renal patient population.  This may present issues in them being able to provide their time.</w:t>
      </w:r>
    </w:p>
    <w:p w:rsidR="00DF291A" w:rsidRPr="000440B5" w:rsidRDefault="00A553F4" w:rsidP="00D53825">
      <w:pPr>
        <w:jc w:val="both"/>
        <w:rPr>
          <w:sz w:val="24"/>
          <w:szCs w:val="24"/>
        </w:rPr>
      </w:pPr>
      <w:r w:rsidRPr="000440B5">
        <w:rPr>
          <w:sz w:val="24"/>
          <w:szCs w:val="24"/>
        </w:rPr>
        <w:t>These time limitations may</w:t>
      </w:r>
      <w:r w:rsidR="00D53825" w:rsidRPr="000440B5">
        <w:rPr>
          <w:sz w:val="24"/>
          <w:szCs w:val="24"/>
        </w:rPr>
        <w:t xml:space="preserve"> negatively impact the </w:t>
      </w:r>
      <w:r w:rsidR="00DF291A" w:rsidRPr="000440B5">
        <w:rPr>
          <w:sz w:val="24"/>
          <w:szCs w:val="24"/>
        </w:rPr>
        <w:t>agreed timescales of the project but can be mitigated using</w:t>
      </w:r>
      <w:r w:rsidR="00D53825" w:rsidRPr="000440B5">
        <w:rPr>
          <w:sz w:val="24"/>
          <w:szCs w:val="24"/>
        </w:rPr>
        <w:t xml:space="preserve"> </w:t>
      </w:r>
      <w:r w:rsidR="00DF291A" w:rsidRPr="000440B5">
        <w:rPr>
          <w:sz w:val="24"/>
          <w:szCs w:val="24"/>
        </w:rPr>
        <w:t xml:space="preserve">PESTLE analyses, PERT diagrams, </w:t>
      </w:r>
      <w:r w:rsidR="00FD4E12">
        <w:rPr>
          <w:sz w:val="24"/>
          <w:szCs w:val="24"/>
        </w:rPr>
        <w:t>GANTT</w:t>
      </w:r>
      <w:r w:rsidR="00DF291A" w:rsidRPr="000440B5">
        <w:rPr>
          <w:sz w:val="24"/>
          <w:szCs w:val="24"/>
        </w:rPr>
        <w:t xml:space="preserve"> charts and other project planning tools.</w:t>
      </w:r>
    </w:p>
    <w:p w:rsidR="00F40C30" w:rsidRPr="000440B5" w:rsidRDefault="00DF291A" w:rsidP="00557A45">
      <w:pPr>
        <w:jc w:val="both"/>
        <w:rPr>
          <w:sz w:val="24"/>
          <w:szCs w:val="24"/>
        </w:rPr>
      </w:pPr>
      <w:r w:rsidRPr="000440B5">
        <w:rPr>
          <w:sz w:val="24"/>
          <w:szCs w:val="24"/>
        </w:rPr>
        <w:t>The most significant limitation in terms of sy</w:t>
      </w:r>
      <w:r w:rsidR="00B6059C" w:rsidRPr="000440B5">
        <w:rPr>
          <w:sz w:val="24"/>
          <w:szCs w:val="24"/>
        </w:rPr>
        <w:t>stem development is skillset.  T</w:t>
      </w:r>
      <w:r w:rsidRPr="000440B5">
        <w:rPr>
          <w:sz w:val="24"/>
          <w:szCs w:val="24"/>
        </w:rPr>
        <w:t xml:space="preserve">he clinical team are </w:t>
      </w:r>
      <w:r w:rsidR="00B6059C" w:rsidRPr="000440B5">
        <w:rPr>
          <w:sz w:val="24"/>
          <w:szCs w:val="24"/>
        </w:rPr>
        <w:t xml:space="preserve">extremely experienced </w:t>
      </w:r>
      <w:r w:rsidRPr="000440B5">
        <w:rPr>
          <w:sz w:val="24"/>
          <w:szCs w:val="24"/>
        </w:rPr>
        <w:t xml:space="preserve">in their fields, </w:t>
      </w:r>
      <w:r w:rsidR="00B6059C" w:rsidRPr="000440B5">
        <w:rPr>
          <w:sz w:val="24"/>
          <w:szCs w:val="24"/>
        </w:rPr>
        <w:t>ensuring a</w:t>
      </w:r>
      <w:r w:rsidRPr="000440B5">
        <w:rPr>
          <w:sz w:val="24"/>
          <w:szCs w:val="24"/>
        </w:rPr>
        <w:t xml:space="preserve"> </w:t>
      </w:r>
      <w:r w:rsidR="00B6059C" w:rsidRPr="000440B5">
        <w:rPr>
          <w:sz w:val="24"/>
          <w:szCs w:val="24"/>
        </w:rPr>
        <w:t>reliable dataset.</w:t>
      </w:r>
      <w:r w:rsidRPr="000440B5">
        <w:rPr>
          <w:sz w:val="24"/>
          <w:szCs w:val="24"/>
        </w:rPr>
        <w:t xml:space="preserve"> </w:t>
      </w:r>
      <w:r w:rsidR="00B6059C" w:rsidRPr="000440B5">
        <w:rPr>
          <w:sz w:val="24"/>
          <w:szCs w:val="24"/>
        </w:rPr>
        <w:t xml:space="preserve"> However, </w:t>
      </w:r>
      <w:r w:rsidRPr="000440B5">
        <w:rPr>
          <w:sz w:val="24"/>
          <w:szCs w:val="24"/>
        </w:rPr>
        <w:t xml:space="preserve">the technical members are inexperienced in designing digital dashboards.  Time will </w:t>
      </w:r>
      <w:r w:rsidR="00B6059C" w:rsidRPr="000440B5">
        <w:rPr>
          <w:sz w:val="24"/>
          <w:szCs w:val="24"/>
        </w:rPr>
        <w:t>need to be allocated to allow research in to a variety of design</w:t>
      </w:r>
      <w:r w:rsidRPr="000440B5">
        <w:rPr>
          <w:sz w:val="24"/>
          <w:szCs w:val="24"/>
        </w:rPr>
        <w:t xml:space="preserve"> tools and</w:t>
      </w:r>
      <w:r w:rsidR="00B6059C" w:rsidRPr="000440B5">
        <w:rPr>
          <w:sz w:val="24"/>
          <w:szCs w:val="24"/>
        </w:rPr>
        <w:t xml:space="preserve"> </w:t>
      </w:r>
      <w:r w:rsidRPr="000440B5">
        <w:rPr>
          <w:sz w:val="24"/>
          <w:szCs w:val="24"/>
        </w:rPr>
        <w:t>upskill</w:t>
      </w:r>
      <w:r w:rsidR="00B6059C" w:rsidRPr="000440B5">
        <w:rPr>
          <w:sz w:val="24"/>
          <w:szCs w:val="24"/>
        </w:rPr>
        <w:t>ing the workforce sufficiently.</w:t>
      </w:r>
    </w:p>
    <w:p w:rsidR="00B523AE" w:rsidRPr="0081489A" w:rsidRDefault="00B523AE" w:rsidP="00B523AE">
      <w:pPr>
        <w:pStyle w:val="Heading3"/>
        <w:numPr>
          <w:ilvl w:val="2"/>
          <w:numId w:val="6"/>
        </w:numPr>
        <w:rPr>
          <w:sz w:val="26"/>
          <w:szCs w:val="26"/>
        </w:rPr>
      </w:pPr>
      <w:bookmarkStart w:id="24" w:name="_Toc7806292"/>
      <w:r w:rsidRPr="0081489A">
        <w:rPr>
          <w:sz w:val="26"/>
          <w:szCs w:val="26"/>
        </w:rPr>
        <w:lastRenderedPageBreak/>
        <w:t>The Final Product - Evaluating the results</w:t>
      </w:r>
      <w:bookmarkEnd w:id="24"/>
    </w:p>
    <w:p w:rsidR="00D00B85" w:rsidRPr="000440B5" w:rsidRDefault="00B523AE" w:rsidP="00557A45">
      <w:pPr>
        <w:jc w:val="both"/>
        <w:rPr>
          <w:sz w:val="24"/>
          <w:szCs w:val="24"/>
        </w:rPr>
      </w:pPr>
      <w:r>
        <w:rPr>
          <w:sz w:val="24"/>
        </w:rPr>
        <w:br/>
      </w:r>
      <w:r w:rsidR="00D00B85" w:rsidRPr="000440B5">
        <w:rPr>
          <w:sz w:val="24"/>
          <w:szCs w:val="24"/>
        </w:rPr>
        <w:t>Upon implementation of the completed dashboard, it will be necessary to evaluate the outcomes.  The methods utilised will offer the greatest opportunity to gather the most data in the time allocated and will consist of a full comparison of the dashboard against the initial user requirements.  Investigation in to how it compares with the original aims and objectives will also be carried out in order to ascertain whether or not they have been achieved.</w:t>
      </w:r>
    </w:p>
    <w:p w:rsidR="00D00B85" w:rsidRPr="000440B5" w:rsidRDefault="00D00B85" w:rsidP="00557A45">
      <w:pPr>
        <w:jc w:val="both"/>
        <w:rPr>
          <w:sz w:val="24"/>
          <w:szCs w:val="24"/>
        </w:rPr>
      </w:pPr>
      <w:r w:rsidRPr="000440B5">
        <w:rPr>
          <w:sz w:val="24"/>
          <w:szCs w:val="24"/>
        </w:rPr>
        <w:t>Software testing will be undertaken throughout development and upon deployment of the completed system to ensure that it is capable of performing as required as well as to identify any outstanding or limiting issues.</w:t>
      </w:r>
    </w:p>
    <w:p w:rsidR="00A553F4" w:rsidRPr="000440B5" w:rsidRDefault="00BA50F7" w:rsidP="00557A45">
      <w:pPr>
        <w:jc w:val="both"/>
        <w:rPr>
          <w:sz w:val="24"/>
          <w:szCs w:val="24"/>
        </w:rPr>
      </w:pPr>
      <w:r w:rsidRPr="000440B5">
        <w:rPr>
          <w:sz w:val="24"/>
          <w:szCs w:val="24"/>
        </w:rPr>
        <w:t>T</w:t>
      </w:r>
      <w:r w:rsidR="00D00B85" w:rsidRPr="000440B5">
        <w:rPr>
          <w:sz w:val="24"/>
          <w:szCs w:val="24"/>
        </w:rPr>
        <w:t>he clinical team will be asked to complete surveys and participate in interviews</w:t>
      </w:r>
      <w:r w:rsidRPr="000440B5">
        <w:rPr>
          <w:sz w:val="24"/>
          <w:szCs w:val="24"/>
        </w:rPr>
        <w:t xml:space="preserve"> at both the beginning and at the end of the project and u</w:t>
      </w:r>
      <w:r w:rsidR="00D00B85" w:rsidRPr="000440B5">
        <w:rPr>
          <w:sz w:val="24"/>
          <w:szCs w:val="24"/>
        </w:rPr>
        <w:t>sability tests</w:t>
      </w:r>
      <w:r w:rsidRPr="000440B5">
        <w:rPr>
          <w:sz w:val="24"/>
          <w:szCs w:val="24"/>
        </w:rPr>
        <w:t xml:space="preserve"> will be carried out. </w:t>
      </w:r>
      <w:r w:rsidR="00A553F4" w:rsidRPr="000440B5">
        <w:rPr>
          <w:sz w:val="24"/>
          <w:szCs w:val="24"/>
        </w:rPr>
        <w:t>T</w:t>
      </w:r>
      <w:r w:rsidRPr="000440B5">
        <w:rPr>
          <w:sz w:val="24"/>
          <w:szCs w:val="24"/>
        </w:rPr>
        <w:t xml:space="preserve">he System Usability Scale </w:t>
      </w:r>
      <w:r w:rsidRPr="000440B5">
        <w:rPr>
          <w:sz w:val="24"/>
          <w:szCs w:val="24"/>
        </w:rPr>
        <w:fldChar w:fldCharType="begin" w:fldLock="1"/>
      </w:r>
      <w:r w:rsidRPr="000440B5">
        <w:rPr>
          <w:sz w:val="24"/>
          <w:szCs w:val="24"/>
        </w:rPr>
        <w:instrText>ADDIN CSL_CITATION {"citationItems":[{"id":"ITEM-1","itemData":{"URL":"https://www.usability.gov/how-to-and-tools/resources/templates/system-usability-scale-sus.html","accessed":{"date-parts":[["2019","5","2"]]},"id":"ITEM-1","issued":{"date-parts":[["0"]]},"title":"System Usability Scale (SUS) | Usability.gov","type":"webpage"},"uris":["http://www.mendeley.com/documents/?uuid=19f23e40-c218-3283-976e-e5a717aebd0f"]}],"mendeley":{"formattedCitation":"[16]","plainTextFormattedCitation":"[16]"},"properties":{"noteIndex":0},"schema":"https://github.com/citation-style-language/schema/raw/master/csl-citation.json"}</w:instrText>
      </w:r>
      <w:r w:rsidRPr="000440B5">
        <w:rPr>
          <w:sz w:val="24"/>
          <w:szCs w:val="24"/>
        </w:rPr>
        <w:fldChar w:fldCharType="separate"/>
      </w:r>
      <w:r w:rsidRPr="000440B5">
        <w:rPr>
          <w:noProof/>
          <w:sz w:val="24"/>
          <w:szCs w:val="24"/>
        </w:rPr>
        <w:t>[16]</w:t>
      </w:r>
      <w:r w:rsidRPr="000440B5">
        <w:rPr>
          <w:sz w:val="24"/>
          <w:szCs w:val="24"/>
        </w:rPr>
        <w:fldChar w:fldCharType="end"/>
      </w:r>
      <w:r w:rsidRPr="000440B5">
        <w:rPr>
          <w:sz w:val="24"/>
          <w:szCs w:val="24"/>
        </w:rPr>
        <w:t xml:space="preserve"> will</w:t>
      </w:r>
      <w:r w:rsidR="00A553F4" w:rsidRPr="000440B5">
        <w:rPr>
          <w:sz w:val="24"/>
          <w:szCs w:val="24"/>
        </w:rPr>
        <w:t xml:space="preserve"> also</w:t>
      </w:r>
      <w:r w:rsidRPr="000440B5">
        <w:rPr>
          <w:sz w:val="24"/>
          <w:szCs w:val="24"/>
        </w:rPr>
        <w:t xml:space="preserve"> be utilised.</w:t>
      </w:r>
      <w:r w:rsidR="00A553F4" w:rsidRPr="000440B5">
        <w:rPr>
          <w:sz w:val="24"/>
          <w:szCs w:val="24"/>
        </w:rPr>
        <w:t xml:space="preserve">  </w:t>
      </w:r>
    </w:p>
    <w:p w:rsidR="00D00B85" w:rsidRPr="000440B5" w:rsidRDefault="00A553F4" w:rsidP="00557A45">
      <w:pPr>
        <w:jc w:val="both"/>
        <w:rPr>
          <w:sz w:val="24"/>
          <w:szCs w:val="24"/>
        </w:rPr>
      </w:pPr>
      <w:r w:rsidRPr="000440B5">
        <w:rPr>
          <w:sz w:val="24"/>
          <w:szCs w:val="24"/>
        </w:rPr>
        <w:t>Combining all of these methods along with the continued study of missed doses in the renal patient population through rigorous simulations using the test environment should address the topic of this project and either confirm or reject the hypotheses.</w:t>
      </w:r>
    </w:p>
    <w:p w:rsidR="00BA50F7" w:rsidRDefault="00BA50F7" w:rsidP="00557A45">
      <w:pPr>
        <w:jc w:val="both"/>
      </w:pPr>
    </w:p>
    <w:p w:rsidR="00BA50F7" w:rsidRPr="0081489A" w:rsidRDefault="00BA50F7" w:rsidP="00BA50F7">
      <w:pPr>
        <w:pStyle w:val="Heading2"/>
        <w:numPr>
          <w:ilvl w:val="1"/>
          <w:numId w:val="6"/>
        </w:numPr>
        <w:rPr>
          <w:sz w:val="28"/>
          <w:szCs w:val="28"/>
        </w:rPr>
      </w:pPr>
      <w:bookmarkStart w:id="25" w:name="_Toc7806293"/>
      <w:r w:rsidRPr="0081489A">
        <w:rPr>
          <w:sz w:val="28"/>
          <w:szCs w:val="28"/>
        </w:rPr>
        <w:t>Conclusion</w:t>
      </w:r>
      <w:bookmarkEnd w:id="25"/>
    </w:p>
    <w:p w:rsidR="00BA50F7" w:rsidRPr="000440B5" w:rsidRDefault="00BA50F7" w:rsidP="00BA50F7">
      <w:pPr>
        <w:jc w:val="both"/>
        <w:rPr>
          <w:sz w:val="24"/>
          <w:szCs w:val="24"/>
        </w:rPr>
      </w:pPr>
      <w:r>
        <w:rPr>
          <w:sz w:val="24"/>
        </w:rPr>
        <w:br/>
      </w:r>
      <w:r w:rsidR="00E222EE">
        <w:rPr>
          <w:sz w:val="24"/>
          <w:szCs w:val="24"/>
        </w:rPr>
        <w:t>In section two</w:t>
      </w:r>
      <w:r w:rsidRPr="000440B5">
        <w:rPr>
          <w:sz w:val="24"/>
          <w:szCs w:val="24"/>
        </w:rPr>
        <w:t xml:space="preserve">, a variety of research and development techniques </w:t>
      </w:r>
      <w:r w:rsidR="00713297" w:rsidRPr="000440B5">
        <w:rPr>
          <w:sz w:val="24"/>
          <w:szCs w:val="24"/>
        </w:rPr>
        <w:t>were</w:t>
      </w:r>
      <w:r w:rsidRPr="000440B5">
        <w:rPr>
          <w:sz w:val="24"/>
          <w:szCs w:val="24"/>
        </w:rPr>
        <w:t xml:space="preserve"> examined and their use justified.  Ethical, legal and governance risks have been addressed as well as limitations in selecting and using development tools along with time </w:t>
      </w:r>
      <w:r w:rsidR="00A553F4" w:rsidRPr="000440B5">
        <w:rPr>
          <w:sz w:val="24"/>
          <w:szCs w:val="24"/>
        </w:rPr>
        <w:t>limitations for all potential parties involved.</w:t>
      </w:r>
    </w:p>
    <w:p w:rsidR="009D05AD" w:rsidRPr="000440B5" w:rsidRDefault="00A553F4" w:rsidP="00557A45">
      <w:pPr>
        <w:jc w:val="both"/>
        <w:rPr>
          <w:sz w:val="24"/>
          <w:szCs w:val="24"/>
        </w:rPr>
      </w:pPr>
      <w:r w:rsidRPr="000440B5">
        <w:rPr>
          <w:sz w:val="24"/>
          <w:szCs w:val="24"/>
        </w:rPr>
        <w:t>The next section will consider the resources required to achieve the stated aims and objectives.</w:t>
      </w:r>
      <w:r w:rsidRPr="000440B5">
        <w:rPr>
          <w:sz w:val="24"/>
          <w:szCs w:val="24"/>
        </w:rPr>
        <w:br/>
      </w:r>
    </w:p>
    <w:p w:rsidR="000B2ABB" w:rsidRDefault="005E0BD5" w:rsidP="00864C50">
      <w:pPr>
        <w:pStyle w:val="Heading1"/>
        <w:numPr>
          <w:ilvl w:val="0"/>
          <w:numId w:val="6"/>
        </w:numPr>
      </w:pPr>
      <w:bookmarkStart w:id="26" w:name="_Toc7806294"/>
      <w:r>
        <w:t>Resources and P</w:t>
      </w:r>
      <w:r w:rsidR="000B2ABB">
        <w:t>lanning</w:t>
      </w:r>
      <w:bookmarkEnd w:id="26"/>
    </w:p>
    <w:p w:rsidR="00864C50" w:rsidRPr="000440B5" w:rsidRDefault="00713297" w:rsidP="00557A45">
      <w:pPr>
        <w:jc w:val="both"/>
        <w:rPr>
          <w:sz w:val="24"/>
          <w:szCs w:val="24"/>
        </w:rPr>
      </w:pPr>
      <w:r>
        <w:br/>
      </w:r>
      <w:r w:rsidRPr="000440B5">
        <w:rPr>
          <w:sz w:val="24"/>
          <w:szCs w:val="24"/>
        </w:rPr>
        <w:t xml:space="preserve">The </w:t>
      </w:r>
      <w:r w:rsidR="00856851" w:rsidRPr="000440B5">
        <w:rPr>
          <w:sz w:val="24"/>
          <w:szCs w:val="24"/>
        </w:rPr>
        <w:t>penultimate</w:t>
      </w:r>
      <w:r w:rsidRPr="000440B5">
        <w:rPr>
          <w:sz w:val="24"/>
          <w:szCs w:val="24"/>
        </w:rPr>
        <w:t xml:space="preserve"> section analysed myriad research and development techniques and addressed risks, data collection and data examination.  </w:t>
      </w:r>
    </w:p>
    <w:p w:rsidR="00856851" w:rsidRPr="000440B5" w:rsidRDefault="00856851" w:rsidP="00557A45">
      <w:pPr>
        <w:jc w:val="both"/>
        <w:rPr>
          <w:sz w:val="24"/>
          <w:szCs w:val="24"/>
        </w:rPr>
      </w:pPr>
      <w:r w:rsidRPr="000440B5">
        <w:rPr>
          <w:sz w:val="24"/>
          <w:szCs w:val="24"/>
        </w:rPr>
        <w:t>This ultimate section will consider the required resources and project management skills to make this a successful project.</w:t>
      </w:r>
    </w:p>
    <w:p w:rsidR="005E0BD5" w:rsidRDefault="005E0BD5" w:rsidP="00557A45">
      <w:pPr>
        <w:jc w:val="both"/>
      </w:pPr>
      <w:r>
        <w:br/>
      </w:r>
    </w:p>
    <w:p w:rsidR="005E0BD5" w:rsidRDefault="005E0BD5" w:rsidP="00557A45">
      <w:pPr>
        <w:jc w:val="both"/>
      </w:pPr>
    </w:p>
    <w:p w:rsidR="005E0BD5" w:rsidRDefault="005E0BD5" w:rsidP="00557A45">
      <w:pPr>
        <w:jc w:val="both"/>
      </w:pPr>
    </w:p>
    <w:p w:rsidR="005E0BD5" w:rsidRDefault="005E0BD5" w:rsidP="00557A45">
      <w:pPr>
        <w:jc w:val="both"/>
      </w:pPr>
    </w:p>
    <w:p w:rsidR="005E0BD5" w:rsidRPr="0081489A" w:rsidRDefault="005E0BD5" w:rsidP="005E0BD5">
      <w:pPr>
        <w:pStyle w:val="Heading2"/>
        <w:numPr>
          <w:ilvl w:val="1"/>
          <w:numId w:val="11"/>
        </w:numPr>
        <w:rPr>
          <w:sz w:val="28"/>
          <w:szCs w:val="28"/>
        </w:rPr>
      </w:pPr>
      <w:bookmarkStart w:id="27" w:name="_Toc7806295"/>
      <w:r w:rsidRPr="0081489A">
        <w:rPr>
          <w:sz w:val="28"/>
          <w:szCs w:val="28"/>
        </w:rPr>
        <w:lastRenderedPageBreak/>
        <w:t>Required Resources</w:t>
      </w:r>
      <w:bookmarkEnd w:id="27"/>
    </w:p>
    <w:p w:rsidR="005E0BD5" w:rsidRPr="000440B5" w:rsidRDefault="005E0BD5" w:rsidP="000440B5">
      <w:pPr>
        <w:jc w:val="both"/>
        <w:rPr>
          <w:sz w:val="24"/>
          <w:szCs w:val="24"/>
        </w:rPr>
      </w:pPr>
      <w:r>
        <w:br/>
      </w:r>
      <w:r w:rsidRPr="000440B5">
        <w:rPr>
          <w:sz w:val="24"/>
          <w:szCs w:val="24"/>
        </w:rPr>
        <w:t>In order for this project to be successful and the dashboard to have a positive impact on reducing missed medication doses, the following resources will be required:</w:t>
      </w:r>
    </w:p>
    <w:p w:rsidR="005E0BD5" w:rsidRPr="0081489A" w:rsidRDefault="00F031C2" w:rsidP="005E0BD5">
      <w:pPr>
        <w:pStyle w:val="Heading3"/>
        <w:ind w:left="426" w:hanging="142"/>
        <w:rPr>
          <w:sz w:val="26"/>
          <w:szCs w:val="26"/>
        </w:rPr>
      </w:pPr>
      <w:r>
        <w:br/>
      </w:r>
      <w:r w:rsidR="005E0BD5">
        <w:br/>
      </w:r>
      <w:bookmarkStart w:id="28" w:name="_Toc7806296"/>
      <w:r w:rsidR="005E0BD5" w:rsidRPr="0081489A">
        <w:rPr>
          <w:sz w:val="26"/>
          <w:szCs w:val="26"/>
        </w:rPr>
        <w:t>3.1.1.</w:t>
      </w:r>
      <w:r w:rsidR="005E0BD5" w:rsidRPr="0081489A">
        <w:rPr>
          <w:sz w:val="26"/>
          <w:szCs w:val="26"/>
        </w:rPr>
        <w:tab/>
        <w:t>Hardware and Physical Resources</w:t>
      </w:r>
      <w:bookmarkEnd w:id="28"/>
    </w:p>
    <w:p w:rsidR="00F031C2" w:rsidRDefault="00F031C2" w:rsidP="00F031C2">
      <w:pPr>
        <w:pStyle w:val="ListParagraph"/>
        <w:jc w:val="both"/>
      </w:pPr>
    </w:p>
    <w:p w:rsidR="00F031C2" w:rsidRPr="000440B5" w:rsidRDefault="005E0BD5" w:rsidP="00F031C2">
      <w:pPr>
        <w:pStyle w:val="ListParagraph"/>
        <w:numPr>
          <w:ilvl w:val="0"/>
          <w:numId w:val="14"/>
        </w:numPr>
        <w:jc w:val="both"/>
        <w:rPr>
          <w:sz w:val="24"/>
          <w:szCs w:val="24"/>
        </w:rPr>
      </w:pPr>
      <w:r w:rsidRPr="000440B5">
        <w:rPr>
          <w:b/>
          <w:sz w:val="24"/>
          <w:szCs w:val="24"/>
        </w:rPr>
        <w:t>Laptop</w:t>
      </w:r>
      <w:r w:rsidRPr="000440B5">
        <w:rPr>
          <w:sz w:val="24"/>
          <w:szCs w:val="24"/>
        </w:rPr>
        <w:t xml:space="preserve"> – </w:t>
      </w:r>
      <w:r w:rsidR="00F031C2" w:rsidRPr="000440B5">
        <w:rPr>
          <w:sz w:val="24"/>
          <w:szCs w:val="24"/>
        </w:rPr>
        <w:t>For use when designing and developing the system</w:t>
      </w:r>
    </w:p>
    <w:p w:rsidR="005E0BD5" w:rsidRPr="000440B5" w:rsidRDefault="00F031C2" w:rsidP="002F365E">
      <w:pPr>
        <w:pStyle w:val="ListParagraph"/>
        <w:numPr>
          <w:ilvl w:val="0"/>
          <w:numId w:val="14"/>
        </w:numPr>
        <w:jc w:val="both"/>
        <w:rPr>
          <w:sz w:val="24"/>
          <w:szCs w:val="24"/>
        </w:rPr>
      </w:pPr>
      <w:r w:rsidRPr="000440B5">
        <w:rPr>
          <w:b/>
          <w:sz w:val="24"/>
          <w:szCs w:val="24"/>
        </w:rPr>
        <w:t>HD</w:t>
      </w:r>
      <w:r w:rsidRPr="000440B5">
        <w:rPr>
          <w:sz w:val="24"/>
          <w:szCs w:val="24"/>
        </w:rPr>
        <w:t xml:space="preserve"> </w:t>
      </w:r>
      <w:r w:rsidRPr="000440B5">
        <w:rPr>
          <w:b/>
          <w:sz w:val="24"/>
          <w:szCs w:val="24"/>
        </w:rPr>
        <w:t>touchscreen</w:t>
      </w:r>
      <w:r w:rsidRPr="000440B5">
        <w:rPr>
          <w:sz w:val="24"/>
          <w:szCs w:val="24"/>
        </w:rPr>
        <w:t xml:space="preserve"> </w:t>
      </w:r>
      <w:r w:rsidRPr="000440B5">
        <w:rPr>
          <w:b/>
          <w:sz w:val="24"/>
          <w:szCs w:val="24"/>
        </w:rPr>
        <w:t>monitors</w:t>
      </w:r>
      <w:r w:rsidRPr="000440B5">
        <w:rPr>
          <w:sz w:val="24"/>
          <w:szCs w:val="24"/>
        </w:rPr>
        <w:t xml:space="preserve"> – To display the dashboard to the users and allow them to interact</w:t>
      </w:r>
    </w:p>
    <w:p w:rsidR="005E0BD5" w:rsidRDefault="005E0BD5" w:rsidP="005E0BD5">
      <w:pPr>
        <w:jc w:val="both"/>
      </w:pPr>
    </w:p>
    <w:p w:rsidR="005E0BD5" w:rsidRPr="0081489A" w:rsidRDefault="005E0BD5" w:rsidP="005E0BD5">
      <w:pPr>
        <w:pStyle w:val="Heading3"/>
        <w:ind w:left="567" w:hanging="142"/>
        <w:rPr>
          <w:sz w:val="26"/>
          <w:szCs w:val="26"/>
        </w:rPr>
      </w:pPr>
      <w:bookmarkStart w:id="29" w:name="_Toc7806297"/>
      <w:r w:rsidRPr="0081489A">
        <w:rPr>
          <w:sz w:val="26"/>
          <w:szCs w:val="26"/>
        </w:rPr>
        <w:t>3.1.2.</w:t>
      </w:r>
      <w:r w:rsidRPr="0081489A">
        <w:rPr>
          <w:sz w:val="26"/>
          <w:szCs w:val="26"/>
        </w:rPr>
        <w:tab/>
        <w:t>Software Resources</w:t>
      </w:r>
      <w:bookmarkEnd w:id="29"/>
    </w:p>
    <w:p w:rsidR="00F031C2" w:rsidRDefault="00F031C2" w:rsidP="00F031C2">
      <w:pPr>
        <w:pStyle w:val="ListParagraph"/>
      </w:pPr>
    </w:p>
    <w:p w:rsidR="00F031C2" w:rsidRPr="000440B5" w:rsidRDefault="00F031C2" w:rsidP="000440B5">
      <w:pPr>
        <w:pStyle w:val="ListParagraph"/>
        <w:numPr>
          <w:ilvl w:val="0"/>
          <w:numId w:val="16"/>
        </w:numPr>
        <w:jc w:val="both"/>
        <w:rPr>
          <w:sz w:val="24"/>
          <w:szCs w:val="24"/>
        </w:rPr>
      </w:pPr>
      <w:r w:rsidRPr="000440B5">
        <w:rPr>
          <w:b/>
          <w:sz w:val="24"/>
          <w:szCs w:val="24"/>
        </w:rPr>
        <w:t>MySQL</w:t>
      </w:r>
      <w:r w:rsidRPr="000440B5">
        <w:rPr>
          <w:sz w:val="24"/>
          <w:szCs w:val="24"/>
        </w:rPr>
        <w:t xml:space="preserve"> </w:t>
      </w:r>
      <w:r w:rsidRPr="000440B5">
        <w:rPr>
          <w:b/>
          <w:sz w:val="24"/>
          <w:szCs w:val="24"/>
        </w:rPr>
        <w:t>Server</w:t>
      </w:r>
      <w:r w:rsidRPr="000440B5">
        <w:rPr>
          <w:sz w:val="24"/>
          <w:szCs w:val="24"/>
        </w:rPr>
        <w:t xml:space="preserve"> -  to house the data</w:t>
      </w:r>
    </w:p>
    <w:p w:rsidR="00F031C2" w:rsidRPr="000440B5" w:rsidRDefault="00F031C2" w:rsidP="000440B5">
      <w:pPr>
        <w:pStyle w:val="ListParagraph"/>
        <w:numPr>
          <w:ilvl w:val="0"/>
          <w:numId w:val="16"/>
        </w:numPr>
        <w:jc w:val="both"/>
        <w:rPr>
          <w:sz w:val="24"/>
          <w:szCs w:val="24"/>
        </w:rPr>
      </w:pPr>
      <w:r w:rsidRPr="000440B5">
        <w:rPr>
          <w:b/>
          <w:sz w:val="24"/>
          <w:szCs w:val="24"/>
        </w:rPr>
        <w:t>MySQL</w:t>
      </w:r>
      <w:r w:rsidRPr="000440B5">
        <w:rPr>
          <w:sz w:val="24"/>
          <w:szCs w:val="24"/>
        </w:rPr>
        <w:t xml:space="preserve"> </w:t>
      </w:r>
      <w:r w:rsidRPr="000440B5">
        <w:rPr>
          <w:b/>
          <w:sz w:val="24"/>
          <w:szCs w:val="24"/>
        </w:rPr>
        <w:t>Workbench</w:t>
      </w:r>
      <w:r w:rsidR="00EC1F38" w:rsidRPr="000440B5">
        <w:rPr>
          <w:b/>
          <w:sz w:val="24"/>
          <w:szCs w:val="24"/>
        </w:rPr>
        <w:t xml:space="preserve"> </w:t>
      </w:r>
      <w:r w:rsidRPr="000440B5">
        <w:rPr>
          <w:sz w:val="24"/>
          <w:szCs w:val="24"/>
        </w:rPr>
        <w:t xml:space="preserve"> – to interrogate the dataset and extract the patient data</w:t>
      </w:r>
    </w:p>
    <w:p w:rsidR="00F031C2" w:rsidRPr="000440B5" w:rsidRDefault="00F031C2" w:rsidP="000440B5">
      <w:pPr>
        <w:pStyle w:val="ListParagraph"/>
        <w:numPr>
          <w:ilvl w:val="0"/>
          <w:numId w:val="16"/>
        </w:numPr>
        <w:jc w:val="both"/>
        <w:rPr>
          <w:sz w:val="24"/>
          <w:szCs w:val="24"/>
        </w:rPr>
      </w:pPr>
      <w:r w:rsidRPr="000440B5">
        <w:rPr>
          <w:b/>
          <w:sz w:val="24"/>
          <w:szCs w:val="24"/>
        </w:rPr>
        <w:t>Crystal</w:t>
      </w:r>
      <w:r w:rsidRPr="000440B5">
        <w:rPr>
          <w:sz w:val="24"/>
          <w:szCs w:val="24"/>
        </w:rPr>
        <w:t xml:space="preserve"> </w:t>
      </w:r>
      <w:r w:rsidRPr="000440B5">
        <w:rPr>
          <w:b/>
          <w:sz w:val="24"/>
          <w:szCs w:val="24"/>
        </w:rPr>
        <w:t>Server</w:t>
      </w:r>
      <w:r w:rsidRPr="000440B5">
        <w:rPr>
          <w:sz w:val="24"/>
          <w:szCs w:val="24"/>
        </w:rPr>
        <w:t xml:space="preserve"> </w:t>
      </w:r>
      <w:r w:rsidRPr="000440B5">
        <w:rPr>
          <w:b/>
          <w:sz w:val="24"/>
          <w:szCs w:val="24"/>
        </w:rPr>
        <w:t>2016</w:t>
      </w:r>
      <w:r w:rsidRPr="000440B5">
        <w:rPr>
          <w:sz w:val="24"/>
          <w:szCs w:val="24"/>
        </w:rPr>
        <w:t xml:space="preserve"> – Server based data extraction tool.  This will allow automated data extractions at defined intervals that will be saved to a specific location autonomously</w:t>
      </w:r>
      <w:r w:rsidR="00EC1F38" w:rsidRPr="000440B5">
        <w:rPr>
          <w:sz w:val="24"/>
          <w:szCs w:val="24"/>
        </w:rPr>
        <w:t xml:space="preserve"> </w:t>
      </w:r>
    </w:p>
    <w:p w:rsidR="00EC1F38" w:rsidRPr="000440B5" w:rsidRDefault="00EC1F38" w:rsidP="000440B5">
      <w:pPr>
        <w:pStyle w:val="ListParagraph"/>
        <w:numPr>
          <w:ilvl w:val="0"/>
          <w:numId w:val="16"/>
        </w:numPr>
        <w:jc w:val="both"/>
        <w:rPr>
          <w:sz w:val="24"/>
          <w:szCs w:val="24"/>
        </w:rPr>
      </w:pPr>
      <w:r w:rsidRPr="000440B5">
        <w:rPr>
          <w:b/>
          <w:sz w:val="24"/>
          <w:szCs w:val="24"/>
        </w:rPr>
        <w:t xml:space="preserve">Virtual Server Environment – </w:t>
      </w:r>
      <w:r w:rsidRPr="000440B5">
        <w:rPr>
          <w:sz w:val="24"/>
          <w:szCs w:val="24"/>
        </w:rPr>
        <w:t xml:space="preserve">To house the MySQL database and Crystal Server 2016 system </w:t>
      </w:r>
    </w:p>
    <w:p w:rsidR="00A16E6A" w:rsidRPr="000440B5" w:rsidRDefault="00A16E6A" w:rsidP="000440B5">
      <w:pPr>
        <w:pStyle w:val="ListParagraph"/>
        <w:numPr>
          <w:ilvl w:val="0"/>
          <w:numId w:val="16"/>
        </w:numPr>
        <w:jc w:val="both"/>
        <w:rPr>
          <w:sz w:val="24"/>
          <w:szCs w:val="24"/>
        </w:rPr>
      </w:pPr>
      <w:r w:rsidRPr="000440B5">
        <w:rPr>
          <w:b/>
          <w:sz w:val="24"/>
          <w:szCs w:val="24"/>
        </w:rPr>
        <w:t>Network Storage Area –</w:t>
      </w:r>
      <w:r w:rsidRPr="000440B5">
        <w:rPr>
          <w:sz w:val="24"/>
          <w:szCs w:val="24"/>
        </w:rPr>
        <w:t xml:space="preserve"> This will store the automated outputs that drive the dashboard</w:t>
      </w:r>
    </w:p>
    <w:p w:rsidR="00D54DEE" w:rsidRPr="000440B5" w:rsidRDefault="00D54DEE" w:rsidP="000440B5">
      <w:pPr>
        <w:pStyle w:val="ListParagraph"/>
        <w:numPr>
          <w:ilvl w:val="0"/>
          <w:numId w:val="16"/>
        </w:numPr>
        <w:jc w:val="both"/>
        <w:rPr>
          <w:sz w:val="24"/>
          <w:szCs w:val="24"/>
        </w:rPr>
      </w:pPr>
      <w:r w:rsidRPr="000440B5">
        <w:rPr>
          <w:b/>
          <w:sz w:val="24"/>
          <w:szCs w:val="24"/>
        </w:rPr>
        <w:t>Microsoft Project</w:t>
      </w:r>
      <w:r w:rsidR="004F56EC" w:rsidRPr="000440B5">
        <w:rPr>
          <w:sz w:val="24"/>
          <w:szCs w:val="24"/>
        </w:rPr>
        <w:t xml:space="preserve"> </w:t>
      </w:r>
      <w:r w:rsidR="004F56EC" w:rsidRPr="000440B5">
        <w:rPr>
          <w:b/>
          <w:sz w:val="24"/>
          <w:szCs w:val="24"/>
        </w:rPr>
        <w:t>or similar package</w:t>
      </w:r>
      <w:r w:rsidRPr="000440B5">
        <w:rPr>
          <w:sz w:val="24"/>
          <w:szCs w:val="24"/>
        </w:rPr>
        <w:t xml:space="preserve"> – Used to effectively manage the project from start to finish.</w:t>
      </w:r>
    </w:p>
    <w:p w:rsidR="00F031C2" w:rsidRPr="000440B5" w:rsidRDefault="00F031C2" w:rsidP="000440B5">
      <w:pPr>
        <w:pStyle w:val="ListParagraph"/>
        <w:numPr>
          <w:ilvl w:val="0"/>
          <w:numId w:val="16"/>
        </w:numPr>
        <w:jc w:val="both"/>
        <w:rPr>
          <w:sz w:val="24"/>
          <w:szCs w:val="24"/>
        </w:rPr>
      </w:pPr>
      <w:r w:rsidRPr="000440B5">
        <w:rPr>
          <w:b/>
          <w:sz w:val="24"/>
          <w:szCs w:val="24"/>
        </w:rPr>
        <w:t>Tableau/MS Power BI</w:t>
      </w:r>
      <w:r w:rsidRPr="000440B5">
        <w:rPr>
          <w:sz w:val="24"/>
          <w:szCs w:val="24"/>
        </w:rPr>
        <w:t xml:space="preserve"> - or other dashboard design system for front end development</w:t>
      </w:r>
    </w:p>
    <w:p w:rsidR="00D54DEE" w:rsidRPr="000440B5" w:rsidRDefault="00F031C2" w:rsidP="000440B5">
      <w:pPr>
        <w:pStyle w:val="ListParagraph"/>
        <w:numPr>
          <w:ilvl w:val="0"/>
          <w:numId w:val="16"/>
        </w:numPr>
        <w:jc w:val="both"/>
        <w:rPr>
          <w:sz w:val="24"/>
          <w:szCs w:val="24"/>
        </w:rPr>
      </w:pPr>
      <w:r w:rsidRPr="000440B5">
        <w:rPr>
          <w:b/>
          <w:sz w:val="24"/>
          <w:szCs w:val="24"/>
        </w:rPr>
        <w:t xml:space="preserve">Licenses for all of the above </w:t>
      </w:r>
      <w:r w:rsidRPr="000440B5">
        <w:rPr>
          <w:sz w:val="24"/>
          <w:szCs w:val="24"/>
        </w:rPr>
        <w:t>– Appropriate licence agreements fo</w:t>
      </w:r>
      <w:r w:rsidR="00DF412F" w:rsidRPr="000440B5">
        <w:rPr>
          <w:sz w:val="24"/>
          <w:szCs w:val="24"/>
        </w:rPr>
        <w:t>r the above systems is required</w:t>
      </w:r>
    </w:p>
    <w:p w:rsidR="005E0BD5" w:rsidRDefault="005E0BD5" w:rsidP="005E0BD5"/>
    <w:p w:rsidR="005E0BD5" w:rsidRPr="0081489A" w:rsidRDefault="005E0BD5" w:rsidP="005E0BD5">
      <w:pPr>
        <w:pStyle w:val="Heading3"/>
        <w:ind w:left="426"/>
        <w:rPr>
          <w:sz w:val="26"/>
          <w:szCs w:val="26"/>
        </w:rPr>
      </w:pPr>
      <w:bookmarkStart w:id="30" w:name="_Toc7806298"/>
      <w:r w:rsidRPr="0081489A">
        <w:rPr>
          <w:sz w:val="26"/>
          <w:szCs w:val="26"/>
        </w:rPr>
        <w:t>3.1.3.</w:t>
      </w:r>
      <w:r w:rsidRPr="0081489A">
        <w:rPr>
          <w:sz w:val="26"/>
          <w:szCs w:val="26"/>
        </w:rPr>
        <w:tab/>
        <w:t>Literature Resources</w:t>
      </w:r>
      <w:bookmarkEnd w:id="30"/>
    </w:p>
    <w:p w:rsidR="00EC1F38" w:rsidRDefault="00EC1F38" w:rsidP="00EC1F38">
      <w:pPr>
        <w:pStyle w:val="ListParagraph"/>
      </w:pPr>
    </w:p>
    <w:p w:rsidR="00EC1F38" w:rsidRPr="000440B5" w:rsidRDefault="00EC1F38" w:rsidP="000440B5">
      <w:pPr>
        <w:pStyle w:val="ListParagraph"/>
        <w:numPr>
          <w:ilvl w:val="0"/>
          <w:numId w:val="17"/>
        </w:numPr>
        <w:jc w:val="both"/>
        <w:rPr>
          <w:sz w:val="24"/>
          <w:szCs w:val="24"/>
        </w:rPr>
      </w:pPr>
      <w:r w:rsidRPr="000440B5">
        <w:rPr>
          <w:b/>
          <w:sz w:val="24"/>
          <w:szCs w:val="24"/>
        </w:rPr>
        <w:t>IT systems development materials</w:t>
      </w:r>
      <w:r w:rsidRPr="000440B5">
        <w:rPr>
          <w:sz w:val="24"/>
          <w:szCs w:val="24"/>
        </w:rPr>
        <w:t xml:space="preserve"> – journals, books, articles etc.  To be acquired from the library, purchased and/or from online sources</w:t>
      </w:r>
    </w:p>
    <w:p w:rsidR="00EC1F38" w:rsidRPr="000440B5" w:rsidRDefault="00EC1F38" w:rsidP="000440B5">
      <w:pPr>
        <w:pStyle w:val="ListParagraph"/>
        <w:numPr>
          <w:ilvl w:val="0"/>
          <w:numId w:val="17"/>
        </w:numPr>
        <w:jc w:val="both"/>
        <w:rPr>
          <w:sz w:val="24"/>
          <w:szCs w:val="24"/>
        </w:rPr>
      </w:pPr>
      <w:r w:rsidRPr="000440B5">
        <w:rPr>
          <w:b/>
          <w:sz w:val="24"/>
          <w:szCs w:val="24"/>
        </w:rPr>
        <w:t xml:space="preserve">Material specific to subject area </w:t>
      </w:r>
      <w:r w:rsidRPr="000440B5">
        <w:rPr>
          <w:sz w:val="24"/>
          <w:szCs w:val="24"/>
        </w:rPr>
        <w:t>– Dashboard design and data analytics literature.  Library, online sources or purchased</w:t>
      </w:r>
    </w:p>
    <w:p w:rsidR="005E0BD5" w:rsidRPr="000440B5" w:rsidRDefault="00EC1F38" w:rsidP="000440B5">
      <w:pPr>
        <w:pStyle w:val="ListParagraph"/>
        <w:numPr>
          <w:ilvl w:val="0"/>
          <w:numId w:val="17"/>
        </w:numPr>
        <w:jc w:val="both"/>
        <w:rPr>
          <w:sz w:val="24"/>
          <w:szCs w:val="24"/>
        </w:rPr>
      </w:pPr>
      <w:r w:rsidRPr="000440B5">
        <w:rPr>
          <w:b/>
          <w:sz w:val="24"/>
          <w:szCs w:val="24"/>
        </w:rPr>
        <w:t xml:space="preserve">Clinical literature </w:t>
      </w:r>
      <w:r w:rsidRPr="000440B5">
        <w:rPr>
          <w:sz w:val="24"/>
          <w:szCs w:val="24"/>
        </w:rPr>
        <w:t>– Pertinent to integrating tec</w:t>
      </w:r>
      <w:r w:rsidR="002F365E" w:rsidRPr="000440B5">
        <w:rPr>
          <w:sz w:val="24"/>
          <w:szCs w:val="24"/>
        </w:rPr>
        <w:t>hnology in to clinical practice</w:t>
      </w:r>
    </w:p>
    <w:p w:rsidR="005E0BD5" w:rsidRDefault="000440B5" w:rsidP="005E0BD5">
      <w:r>
        <w:br/>
      </w:r>
      <w:r>
        <w:br/>
      </w:r>
    </w:p>
    <w:p w:rsidR="005E0BD5" w:rsidRPr="0081489A" w:rsidRDefault="005E0BD5" w:rsidP="005E0BD5">
      <w:pPr>
        <w:pStyle w:val="Heading3"/>
        <w:ind w:left="426"/>
        <w:rPr>
          <w:sz w:val="26"/>
          <w:szCs w:val="26"/>
        </w:rPr>
      </w:pPr>
      <w:bookmarkStart w:id="31" w:name="_Toc7806299"/>
      <w:r w:rsidRPr="0081489A">
        <w:rPr>
          <w:sz w:val="26"/>
          <w:szCs w:val="26"/>
        </w:rPr>
        <w:lastRenderedPageBreak/>
        <w:t>3.1.4.</w:t>
      </w:r>
      <w:r w:rsidRPr="0081489A">
        <w:rPr>
          <w:sz w:val="26"/>
          <w:szCs w:val="26"/>
        </w:rPr>
        <w:tab/>
        <w:t>Other Resources</w:t>
      </w:r>
      <w:bookmarkEnd w:id="31"/>
    </w:p>
    <w:p w:rsidR="00EC1F38" w:rsidRDefault="00EC1F38" w:rsidP="00EC1F38">
      <w:pPr>
        <w:pStyle w:val="ListParagraph"/>
      </w:pPr>
    </w:p>
    <w:p w:rsidR="00EC1F38" w:rsidRPr="000440B5" w:rsidRDefault="00EC1F38" w:rsidP="00EC1F38">
      <w:pPr>
        <w:pStyle w:val="ListParagraph"/>
        <w:numPr>
          <w:ilvl w:val="0"/>
          <w:numId w:val="18"/>
        </w:numPr>
        <w:rPr>
          <w:sz w:val="24"/>
          <w:szCs w:val="24"/>
        </w:rPr>
      </w:pPr>
      <w:r w:rsidRPr="000440B5">
        <w:rPr>
          <w:b/>
          <w:sz w:val="24"/>
          <w:szCs w:val="24"/>
        </w:rPr>
        <w:t>Clinician time (4-6 hours total)</w:t>
      </w:r>
      <w:r w:rsidRPr="000440B5">
        <w:rPr>
          <w:sz w:val="24"/>
          <w:szCs w:val="24"/>
        </w:rPr>
        <w:t xml:space="preserve"> </w:t>
      </w:r>
      <w:r w:rsidR="002F365E" w:rsidRPr="000440B5">
        <w:rPr>
          <w:sz w:val="24"/>
          <w:szCs w:val="24"/>
        </w:rPr>
        <w:t>– To allow user driven design and requirements analysis as well as for the iterative review process</w:t>
      </w:r>
    </w:p>
    <w:p w:rsidR="002F365E" w:rsidRPr="000440B5" w:rsidRDefault="002F365E" w:rsidP="00EC1F38">
      <w:pPr>
        <w:pStyle w:val="ListParagraph"/>
        <w:numPr>
          <w:ilvl w:val="0"/>
          <w:numId w:val="18"/>
        </w:numPr>
        <w:rPr>
          <w:sz w:val="24"/>
          <w:szCs w:val="24"/>
        </w:rPr>
      </w:pPr>
      <w:r w:rsidRPr="000440B5">
        <w:rPr>
          <w:b/>
          <w:sz w:val="24"/>
          <w:szCs w:val="24"/>
        </w:rPr>
        <w:t>Pharmacist time (6-8 hours)</w:t>
      </w:r>
      <w:r w:rsidRPr="000440B5">
        <w:rPr>
          <w:sz w:val="24"/>
          <w:szCs w:val="24"/>
        </w:rPr>
        <w:t xml:space="preserve"> – For medicines governance and to create accurate treatment and medication regime</w:t>
      </w:r>
    </w:p>
    <w:p w:rsidR="002F365E" w:rsidRPr="000440B5" w:rsidRDefault="002F365E" w:rsidP="00EC1F38">
      <w:pPr>
        <w:pStyle w:val="ListParagraph"/>
        <w:numPr>
          <w:ilvl w:val="0"/>
          <w:numId w:val="18"/>
        </w:numPr>
        <w:rPr>
          <w:sz w:val="24"/>
          <w:szCs w:val="24"/>
        </w:rPr>
      </w:pPr>
      <w:r w:rsidRPr="000440B5">
        <w:rPr>
          <w:b/>
          <w:sz w:val="24"/>
          <w:szCs w:val="24"/>
        </w:rPr>
        <w:t>Parallel running (2 days)</w:t>
      </w:r>
      <w:r w:rsidRPr="000440B5">
        <w:rPr>
          <w:sz w:val="24"/>
          <w:szCs w:val="24"/>
        </w:rPr>
        <w:t xml:space="preserve"> – A period of running both live and retrospective surveillance</w:t>
      </w:r>
    </w:p>
    <w:p w:rsidR="00713297" w:rsidRDefault="00856851" w:rsidP="00557A45">
      <w:pPr>
        <w:jc w:val="both"/>
      </w:pPr>
      <w:r>
        <w:t xml:space="preserve"> </w:t>
      </w:r>
    </w:p>
    <w:p w:rsidR="002F365E" w:rsidRPr="0081489A" w:rsidRDefault="002F365E" w:rsidP="002F365E">
      <w:pPr>
        <w:pStyle w:val="Heading2"/>
        <w:numPr>
          <w:ilvl w:val="1"/>
          <w:numId w:val="11"/>
        </w:numPr>
        <w:rPr>
          <w:sz w:val="28"/>
          <w:szCs w:val="28"/>
        </w:rPr>
      </w:pPr>
      <w:bookmarkStart w:id="32" w:name="_Toc7806300"/>
      <w:r w:rsidRPr="0081489A">
        <w:rPr>
          <w:sz w:val="28"/>
          <w:szCs w:val="28"/>
        </w:rPr>
        <w:t>Project Planning and Management</w:t>
      </w:r>
      <w:bookmarkEnd w:id="32"/>
    </w:p>
    <w:p w:rsidR="00AB1732" w:rsidRPr="000440B5" w:rsidRDefault="002F365E" w:rsidP="000440B5">
      <w:pPr>
        <w:jc w:val="both"/>
        <w:rPr>
          <w:sz w:val="24"/>
          <w:szCs w:val="24"/>
        </w:rPr>
      </w:pPr>
      <w:r>
        <w:br/>
      </w:r>
      <w:r w:rsidRPr="000440B5">
        <w:rPr>
          <w:sz w:val="24"/>
          <w:szCs w:val="24"/>
        </w:rPr>
        <w:t xml:space="preserve">In order to effectively manage each phase of the project, a </w:t>
      </w:r>
      <w:r w:rsidR="00FD4E12">
        <w:rPr>
          <w:sz w:val="24"/>
          <w:szCs w:val="24"/>
        </w:rPr>
        <w:t>Gantt</w:t>
      </w:r>
      <w:r w:rsidRPr="000440B5">
        <w:rPr>
          <w:sz w:val="24"/>
          <w:szCs w:val="24"/>
        </w:rPr>
        <w:t xml:space="preserve"> chart </w:t>
      </w:r>
      <w:r w:rsidR="00D54DEE" w:rsidRPr="000440B5">
        <w:rPr>
          <w:sz w:val="24"/>
          <w:szCs w:val="24"/>
        </w:rPr>
        <w:t xml:space="preserve">was </w:t>
      </w:r>
      <w:r w:rsidR="00AB1732" w:rsidRPr="000440B5">
        <w:rPr>
          <w:sz w:val="24"/>
          <w:szCs w:val="24"/>
        </w:rPr>
        <w:t>constructed.</w:t>
      </w:r>
      <w:r w:rsidR="00AB1732" w:rsidRPr="000440B5">
        <w:rPr>
          <w:sz w:val="24"/>
          <w:szCs w:val="24"/>
        </w:rPr>
        <w:br/>
      </w:r>
      <w:r w:rsidR="00AB1732" w:rsidRPr="00631235">
        <w:rPr>
          <w:b/>
          <w:sz w:val="24"/>
          <w:szCs w:val="24"/>
        </w:rPr>
        <w:t>Figures 5, 6</w:t>
      </w:r>
      <w:r w:rsidR="00AB1732" w:rsidRPr="000440B5">
        <w:rPr>
          <w:sz w:val="24"/>
          <w:szCs w:val="24"/>
        </w:rPr>
        <w:t xml:space="preserve"> and</w:t>
      </w:r>
      <w:r w:rsidR="00AB1732" w:rsidRPr="00631235">
        <w:rPr>
          <w:b/>
          <w:sz w:val="24"/>
          <w:szCs w:val="24"/>
        </w:rPr>
        <w:t xml:space="preserve"> 7</w:t>
      </w:r>
      <w:r w:rsidR="00AB1732" w:rsidRPr="000440B5">
        <w:rPr>
          <w:sz w:val="24"/>
          <w:szCs w:val="24"/>
        </w:rPr>
        <w:t xml:space="preserve"> show a detailed task list that was created to highlight each step of the project, from literature review to deployment and full writ-up.  </w:t>
      </w:r>
      <w:r w:rsidR="00AB1732" w:rsidRPr="00631235">
        <w:rPr>
          <w:b/>
          <w:sz w:val="24"/>
          <w:szCs w:val="24"/>
        </w:rPr>
        <w:t>Figure 8</w:t>
      </w:r>
      <w:r w:rsidR="00AB1732" w:rsidRPr="000440B5">
        <w:rPr>
          <w:sz w:val="24"/>
          <w:szCs w:val="24"/>
        </w:rPr>
        <w:t xml:space="preserve"> shows a sample of the </w:t>
      </w:r>
      <w:r w:rsidR="00FD4E12">
        <w:rPr>
          <w:sz w:val="24"/>
          <w:szCs w:val="24"/>
        </w:rPr>
        <w:t>GANTT</w:t>
      </w:r>
      <w:r w:rsidR="00AB1732" w:rsidRPr="000440B5">
        <w:rPr>
          <w:sz w:val="24"/>
          <w:szCs w:val="24"/>
        </w:rPr>
        <w:t xml:space="preserve"> view of the task list.</w:t>
      </w:r>
    </w:p>
    <w:p w:rsidR="002F365E" w:rsidRPr="002F365E" w:rsidRDefault="00AB1732" w:rsidP="000440B5">
      <w:pPr>
        <w:jc w:val="both"/>
      </w:pPr>
      <w:r w:rsidRPr="000440B5">
        <w:rPr>
          <w:sz w:val="24"/>
          <w:szCs w:val="24"/>
        </w:rPr>
        <w:t>Other tool</w:t>
      </w:r>
      <w:r w:rsidR="00631235">
        <w:rPr>
          <w:sz w:val="24"/>
          <w:szCs w:val="24"/>
        </w:rPr>
        <w:t>s</w:t>
      </w:r>
      <w:r w:rsidRPr="000440B5">
        <w:rPr>
          <w:sz w:val="24"/>
          <w:szCs w:val="24"/>
        </w:rPr>
        <w:t xml:space="preserve">, such as PERT and PESTLE analyses can be utilised to compliment the </w:t>
      </w:r>
      <w:r w:rsidR="00FD4E12">
        <w:rPr>
          <w:sz w:val="24"/>
          <w:szCs w:val="24"/>
        </w:rPr>
        <w:t>Gantt</w:t>
      </w:r>
      <w:r w:rsidRPr="000440B5">
        <w:rPr>
          <w:sz w:val="24"/>
          <w:szCs w:val="24"/>
        </w:rPr>
        <w:t xml:space="preserve"> chart and provide a more granular, representative view of project timescales and features.</w:t>
      </w:r>
      <w:r w:rsidR="00D54DEE" w:rsidRPr="000440B5">
        <w:rPr>
          <w:sz w:val="24"/>
          <w:szCs w:val="24"/>
        </w:rPr>
        <w:br/>
      </w:r>
    </w:p>
    <w:p w:rsidR="002F365E" w:rsidRDefault="002F365E" w:rsidP="00557A45">
      <w:pPr>
        <w:jc w:val="both"/>
      </w:pPr>
    </w:p>
    <w:p w:rsidR="00AB1732" w:rsidRDefault="00AB1732" w:rsidP="00E222EE">
      <w:pPr>
        <w:keepNext/>
        <w:jc w:val="center"/>
      </w:pPr>
      <w:r>
        <w:rPr>
          <w:noProof/>
          <w:lang w:eastAsia="en-GB"/>
        </w:rPr>
        <w:lastRenderedPageBreak/>
        <w:drawing>
          <wp:inline distT="0" distB="0" distL="0" distR="0" wp14:anchorId="27DCC5CA" wp14:editId="236C770B">
            <wp:extent cx="5617796" cy="70675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34775" cy="7088910"/>
                    </a:xfrm>
                    <a:prstGeom prst="rect">
                      <a:avLst/>
                    </a:prstGeom>
                  </pic:spPr>
                </pic:pic>
              </a:graphicData>
            </a:graphic>
          </wp:inline>
        </w:drawing>
      </w:r>
    </w:p>
    <w:p w:rsidR="00AB1732" w:rsidRPr="00AB1732" w:rsidRDefault="00E222EE" w:rsidP="00AB1732">
      <w:pPr>
        <w:pStyle w:val="Caption"/>
        <w:jc w:val="both"/>
        <w:rPr>
          <w:sz w:val="20"/>
        </w:rPr>
      </w:pPr>
      <w:bookmarkStart w:id="33" w:name="_Toc7803026"/>
      <w:r>
        <w:rPr>
          <w:sz w:val="20"/>
        </w:rPr>
        <w:t xml:space="preserve">             </w:t>
      </w:r>
      <w:r w:rsidR="00AB1732" w:rsidRPr="00AB1732">
        <w:rPr>
          <w:sz w:val="20"/>
        </w:rPr>
        <w:t xml:space="preserve">Figure </w:t>
      </w:r>
      <w:r w:rsidR="00AB1732" w:rsidRPr="00AB1732">
        <w:rPr>
          <w:sz w:val="20"/>
        </w:rPr>
        <w:fldChar w:fldCharType="begin"/>
      </w:r>
      <w:r w:rsidR="00AB1732" w:rsidRPr="00AB1732">
        <w:rPr>
          <w:sz w:val="20"/>
        </w:rPr>
        <w:instrText xml:space="preserve"> SEQ Figure \* ARABIC </w:instrText>
      </w:r>
      <w:r w:rsidR="00AB1732" w:rsidRPr="00AB1732">
        <w:rPr>
          <w:sz w:val="20"/>
        </w:rPr>
        <w:fldChar w:fldCharType="separate"/>
      </w:r>
      <w:r w:rsidR="00AB1732">
        <w:rPr>
          <w:noProof/>
          <w:sz w:val="20"/>
        </w:rPr>
        <w:t>5</w:t>
      </w:r>
      <w:r w:rsidR="00AB1732" w:rsidRPr="00AB1732">
        <w:rPr>
          <w:sz w:val="20"/>
        </w:rPr>
        <w:fldChar w:fldCharType="end"/>
      </w:r>
      <w:r w:rsidR="00AB1732" w:rsidRPr="00AB1732">
        <w:rPr>
          <w:sz w:val="20"/>
        </w:rPr>
        <w:t xml:space="preserve"> - </w:t>
      </w:r>
      <w:r>
        <w:rPr>
          <w:sz w:val="20"/>
        </w:rPr>
        <w:t>AGILE</w:t>
      </w:r>
      <w:r w:rsidR="00AB1732" w:rsidRPr="00AB1732">
        <w:rPr>
          <w:sz w:val="20"/>
        </w:rPr>
        <w:t xml:space="preserve"> </w:t>
      </w:r>
      <w:r w:rsidR="00FD4E12">
        <w:rPr>
          <w:sz w:val="20"/>
        </w:rPr>
        <w:t>GANTT</w:t>
      </w:r>
      <w:r w:rsidR="00AB1732" w:rsidRPr="00AB1732">
        <w:rPr>
          <w:sz w:val="20"/>
        </w:rPr>
        <w:t xml:space="preserve"> Task List 1</w:t>
      </w:r>
      <w:bookmarkEnd w:id="33"/>
    </w:p>
    <w:p w:rsidR="00AB1732" w:rsidRDefault="00AB1732" w:rsidP="00E222EE">
      <w:pPr>
        <w:keepNext/>
        <w:jc w:val="center"/>
      </w:pPr>
      <w:r>
        <w:rPr>
          <w:noProof/>
          <w:lang w:eastAsia="en-GB"/>
        </w:rPr>
        <w:lastRenderedPageBreak/>
        <w:drawing>
          <wp:inline distT="0" distB="0" distL="0" distR="0" wp14:anchorId="74BD8246" wp14:editId="6603E827">
            <wp:extent cx="5978255" cy="698182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81009" cy="6985042"/>
                    </a:xfrm>
                    <a:prstGeom prst="rect">
                      <a:avLst/>
                    </a:prstGeom>
                  </pic:spPr>
                </pic:pic>
              </a:graphicData>
            </a:graphic>
          </wp:inline>
        </w:drawing>
      </w:r>
    </w:p>
    <w:p w:rsidR="00AB1732" w:rsidRPr="00AB1732" w:rsidRDefault="00E222EE" w:rsidP="00AB1732">
      <w:pPr>
        <w:pStyle w:val="Caption"/>
        <w:jc w:val="both"/>
        <w:rPr>
          <w:sz w:val="20"/>
        </w:rPr>
      </w:pPr>
      <w:bookmarkStart w:id="34" w:name="_Toc7803027"/>
      <w:r>
        <w:rPr>
          <w:sz w:val="20"/>
        </w:rPr>
        <w:t xml:space="preserve">        </w:t>
      </w:r>
      <w:r w:rsidR="00AB1732" w:rsidRPr="00AB1732">
        <w:rPr>
          <w:sz w:val="20"/>
        </w:rPr>
        <w:t xml:space="preserve">Figure </w:t>
      </w:r>
      <w:r w:rsidR="00AB1732" w:rsidRPr="00AB1732">
        <w:rPr>
          <w:sz w:val="20"/>
        </w:rPr>
        <w:fldChar w:fldCharType="begin"/>
      </w:r>
      <w:r w:rsidR="00AB1732" w:rsidRPr="00AB1732">
        <w:rPr>
          <w:sz w:val="20"/>
        </w:rPr>
        <w:instrText xml:space="preserve"> SEQ Figure \* ARABIC </w:instrText>
      </w:r>
      <w:r w:rsidR="00AB1732" w:rsidRPr="00AB1732">
        <w:rPr>
          <w:sz w:val="20"/>
        </w:rPr>
        <w:fldChar w:fldCharType="separate"/>
      </w:r>
      <w:r w:rsidR="00AB1732">
        <w:rPr>
          <w:noProof/>
          <w:sz w:val="20"/>
        </w:rPr>
        <w:t>6</w:t>
      </w:r>
      <w:r w:rsidR="00AB1732" w:rsidRPr="00AB1732">
        <w:rPr>
          <w:sz w:val="20"/>
        </w:rPr>
        <w:fldChar w:fldCharType="end"/>
      </w:r>
      <w:r w:rsidR="00AB1732" w:rsidRPr="00AB1732">
        <w:rPr>
          <w:sz w:val="20"/>
        </w:rPr>
        <w:t xml:space="preserve"> - </w:t>
      </w:r>
      <w:r>
        <w:rPr>
          <w:sz w:val="20"/>
        </w:rPr>
        <w:t>AGILE</w:t>
      </w:r>
      <w:r w:rsidR="00AB1732" w:rsidRPr="00AB1732">
        <w:rPr>
          <w:sz w:val="20"/>
        </w:rPr>
        <w:t xml:space="preserve"> </w:t>
      </w:r>
      <w:r w:rsidR="00FD4E12">
        <w:rPr>
          <w:sz w:val="20"/>
        </w:rPr>
        <w:t>GANTT</w:t>
      </w:r>
      <w:r w:rsidR="00AB1732" w:rsidRPr="00AB1732">
        <w:rPr>
          <w:sz w:val="20"/>
        </w:rPr>
        <w:t xml:space="preserve"> Task List 2</w:t>
      </w:r>
      <w:bookmarkEnd w:id="34"/>
    </w:p>
    <w:p w:rsidR="00AB1732" w:rsidRDefault="00AB1732" w:rsidP="00557A45">
      <w:pPr>
        <w:jc w:val="both"/>
      </w:pPr>
    </w:p>
    <w:p w:rsidR="00AB1732" w:rsidRDefault="00AB1732" w:rsidP="00E222EE">
      <w:pPr>
        <w:keepNext/>
        <w:jc w:val="center"/>
      </w:pPr>
      <w:r>
        <w:rPr>
          <w:noProof/>
          <w:lang w:eastAsia="en-GB"/>
        </w:rPr>
        <w:lastRenderedPageBreak/>
        <w:drawing>
          <wp:inline distT="0" distB="0" distL="0" distR="0" wp14:anchorId="60124FC7" wp14:editId="5A775D32">
            <wp:extent cx="5748358" cy="240030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2901" cy="2402197"/>
                    </a:xfrm>
                    <a:prstGeom prst="rect">
                      <a:avLst/>
                    </a:prstGeom>
                  </pic:spPr>
                </pic:pic>
              </a:graphicData>
            </a:graphic>
          </wp:inline>
        </w:drawing>
      </w:r>
    </w:p>
    <w:p w:rsidR="00AB1732" w:rsidRPr="00AB1732" w:rsidRDefault="00E222EE" w:rsidP="00AB1732">
      <w:pPr>
        <w:pStyle w:val="Caption"/>
        <w:jc w:val="both"/>
        <w:rPr>
          <w:sz w:val="20"/>
        </w:rPr>
      </w:pPr>
      <w:bookmarkStart w:id="35" w:name="_Toc7803028"/>
      <w:r>
        <w:rPr>
          <w:sz w:val="20"/>
        </w:rPr>
        <w:t xml:space="preserve">       </w:t>
      </w:r>
      <w:r w:rsidR="00AB1732" w:rsidRPr="00AB1732">
        <w:rPr>
          <w:sz w:val="20"/>
        </w:rPr>
        <w:t xml:space="preserve">Figure </w:t>
      </w:r>
      <w:r w:rsidR="00AB1732" w:rsidRPr="00AB1732">
        <w:rPr>
          <w:sz w:val="20"/>
        </w:rPr>
        <w:fldChar w:fldCharType="begin"/>
      </w:r>
      <w:r w:rsidR="00AB1732" w:rsidRPr="00AB1732">
        <w:rPr>
          <w:sz w:val="20"/>
        </w:rPr>
        <w:instrText xml:space="preserve"> SEQ Figure \* ARABIC </w:instrText>
      </w:r>
      <w:r w:rsidR="00AB1732" w:rsidRPr="00AB1732">
        <w:rPr>
          <w:sz w:val="20"/>
        </w:rPr>
        <w:fldChar w:fldCharType="separate"/>
      </w:r>
      <w:r w:rsidR="00AB1732">
        <w:rPr>
          <w:noProof/>
          <w:sz w:val="20"/>
        </w:rPr>
        <w:t>7</w:t>
      </w:r>
      <w:r w:rsidR="00AB1732" w:rsidRPr="00AB1732">
        <w:rPr>
          <w:sz w:val="20"/>
        </w:rPr>
        <w:fldChar w:fldCharType="end"/>
      </w:r>
      <w:r w:rsidR="00AB1732" w:rsidRPr="00AB1732">
        <w:rPr>
          <w:sz w:val="20"/>
        </w:rPr>
        <w:t xml:space="preserve"> - </w:t>
      </w:r>
      <w:r>
        <w:rPr>
          <w:sz w:val="20"/>
        </w:rPr>
        <w:t>AGILE</w:t>
      </w:r>
      <w:r w:rsidR="00AB1732" w:rsidRPr="00AB1732">
        <w:rPr>
          <w:sz w:val="20"/>
        </w:rPr>
        <w:t xml:space="preserve"> </w:t>
      </w:r>
      <w:r w:rsidR="00FD4E12">
        <w:rPr>
          <w:sz w:val="20"/>
        </w:rPr>
        <w:t>GANTT</w:t>
      </w:r>
      <w:r w:rsidR="00AB1732" w:rsidRPr="00AB1732">
        <w:rPr>
          <w:sz w:val="20"/>
        </w:rPr>
        <w:t xml:space="preserve"> Task List 3</w:t>
      </w:r>
      <w:bookmarkEnd w:id="35"/>
    </w:p>
    <w:p w:rsidR="00AB1732" w:rsidRDefault="00AB1732" w:rsidP="00E222EE">
      <w:pPr>
        <w:keepNext/>
        <w:jc w:val="center"/>
      </w:pPr>
      <w:r>
        <w:br/>
      </w:r>
      <w:r>
        <w:rPr>
          <w:noProof/>
          <w:lang w:eastAsia="en-GB"/>
        </w:rPr>
        <w:drawing>
          <wp:inline distT="0" distB="0" distL="0" distR="0" wp14:anchorId="6FE0AEC7" wp14:editId="6DE3C3EA">
            <wp:extent cx="5895004" cy="4876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95921" cy="4877559"/>
                    </a:xfrm>
                    <a:prstGeom prst="rect">
                      <a:avLst/>
                    </a:prstGeom>
                  </pic:spPr>
                </pic:pic>
              </a:graphicData>
            </a:graphic>
          </wp:inline>
        </w:drawing>
      </w:r>
    </w:p>
    <w:p w:rsidR="00AB1732" w:rsidRPr="00AB1732" w:rsidRDefault="00AB1732" w:rsidP="00AB1732">
      <w:pPr>
        <w:pStyle w:val="Caption"/>
        <w:jc w:val="both"/>
        <w:rPr>
          <w:sz w:val="20"/>
        </w:rPr>
      </w:pPr>
      <w:bookmarkStart w:id="36" w:name="_Toc7803029"/>
      <w:r w:rsidRPr="00AB1732">
        <w:rPr>
          <w:sz w:val="20"/>
        </w:rPr>
        <w:t xml:space="preserve">Figure </w:t>
      </w:r>
      <w:r w:rsidRPr="00AB1732">
        <w:rPr>
          <w:sz w:val="20"/>
        </w:rPr>
        <w:fldChar w:fldCharType="begin"/>
      </w:r>
      <w:r w:rsidRPr="00AB1732">
        <w:rPr>
          <w:sz w:val="20"/>
        </w:rPr>
        <w:instrText xml:space="preserve"> SEQ Figure \* ARABIC </w:instrText>
      </w:r>
      <w:r w:rsidRPr="00AB1732">
        <w:rPr>
          <w:sz w:val="20"/>
        </w:rPr>
        <w:fldChar w:fldCharType="separate"/>
      </w:r>
      <w:r w:rsidRPr="00AB1732">
        <w:rPr>
          <w:noProof/>
          <w:sz w:val="20"/>
        </w:rPr>
        <w:t>8</w:t>
      </w:r>
      <w:r w:rsidRPr="00AB1732">
        <w:rPr>
          <w:sz w:val="20"/>
        </w:rPr>
        <w:fldChar w:fldCharType="end"/>
      </w:r>
      <w:r w:rsidRPr="00AB1732">
        <w:rPr>
          <w:sz w:val="20"/>
        </w:rPr>
        <w:t xml:space="preserve"> - </w:t>
      </w:r>
      <w:r w:rsidR="00FD4E12">
        <w:rPr>
          <w:sz w:val="20"/>
        </w:rPr>
        <w:t>GANTT</w:t>
      </w:r>
      <w:r w:rsidRPr="00AB1732">
        <w:rPr>
          <w:sz w:val="20"/>
        </w:rPr>
        <w:t xml:space="preserve"> View of Task List</w:t>
      </w:r>
      <w:bookmarkEnd w:id="36"/>
    </w:p>
    <w:p w:rsidR="00AB1732" w:rsidRDefault="00AB1732" w:rsidP="00557A45">
      <w:pPr>
        <w:jc w:val="both"/>
      </w:pPr>
    </w:p>
    <w:p w:rsidR="00AB1732" w:rsidRDefault="00AB1732" w:rsidP="00557A45">
      <w:pPr>
        <w:jc w:val="both"/>
      </w:pPr>
    </w:p>
    <w:p w:rsidR="000B2ABB" w:rsidRDefault="000B2ABB" w:rsidP="00864C50">
      <w:pPr>
        <w:pStyle w:val="Heading1"/>
        <w:numPr>
          <w:ilvl w:val="0"/>
          <w:numId w:val="6"/>
        </w:numPr>
      </w:pPr>
      <w:bookmarkStart w:id="37" w:name="_Toc7806301"/>
      <w:r>
        <w:lastRenderedPageBreak/>
        <w:t>R</w:t>
      </w:r>
      <w:bookmarkStart w:id="38" w:name="_GoBack"/>
      <w:bookmarkEnd w:id="38"/>
      <w:r>
        <w:t>eferences</w:t>
      </w:r>
      <w:bookmarkEnd w:id="37"/>
      <w:r w:rsidR="00644AF7">
        <w:br/>
      </w:r>
    </w:p>
    <w:p w:rsidR="00BA50F7" w:rsidRPr="00BA50F7" w:rsidRDefault="00A315CB" w:rsidP="00BA50F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BA50F7" w:rsidRPr="00BA50F7">
        <w:rPr>
          <w:rFonts w:ascii="Calibri" w:hAnsi="Calibri" w:cs="Calibri"/>
          <w:noProof/>
          <w:szCs w:val="24"/>
        </w:rPr>
        <w:t>[1]</w:t>
      </w:r>
      <w:r w:rsidR="00BA50F7" w:rsidRPr="00BA50F7">
        <w:rPr>
          <w:rFonts w:ascii="Calibri" w:hAnsi="Calibri" w:cs="Calibri"/>
          <w:noProof/>
          <w:szCs w:val="24"/>
        </w:rPr>
        <w:tab/>
        <w:t xml:space="preserve">R. Spence, </w:t>
      </w:r>
      <w:r w:rsidR="00BA50F7" w:rsidRPr="00BA50F7">
        <w:rPr>
          <w:rFonts w:ascii="Calibri" w:hAnsi="Calibri" w:cs="Calibri"/>
          <w:i/>
          <w:iCs/>
          <w:noProof/>
          <w:szCs w:val="24"/>
        </w:rPr>
        <w:t>Information Visualization: Design for Interaction (2nd Edition)</w:t>
      </w:r>
      <w:r w:rsidR="00BA50F7" w:rsidRPr="00BA50F7">
        <w:rPr>
          <w:rFonts w:ascii="Calibri" w:hAnsi="Calibri" w:cs="Calibri"/>
          <w:noProof/>
          <w:szCs w:val="24"/>
        </w:rPr>
        <w:t>. 2007.</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[2]</w:t>
      </w:r>
      <w:r w:rsidRPr="00BA50F7">
        <w:rPr>
          <w:rFonts w:ascii="Calibri" w:hAnsi="Calibri" w:cs="Calibri"/>
          <w:noProof/>
          <w:szCs w:val="24"/>
        </w:rPr>
        <w:tab/>
        <w:t xml:space="preserve">S. Few, </w:t>
      </w:r>
      <w:r w:rsidRPr="00BA50F7">
        <w:rPr>
          <w:rFonts w:ascii="Calibri" w:hAnsi="Calibri" w:cs="Calibri"/>
          <w:i/>
          <w:iCs/>
          <w:noProof/>
          <w:szCs w:val="24"/>
        </w:rPr>
        <w:t>Information dashboard design : displaying data for at-a-glance monitoring</w:t>
      </w:r>
      <w:r w:rsidRPr="00BA50F7">
        <w:rPr>
          <w:rFonts w:ascii="Calibri" w:hAnsi="Calibri" w:cs="Calibri"/>
          <w:noProof/>
          <w:szCs w:val="24"/>
        </w:rPr>
        <w:t>. 2013.</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[3]</w:t>
      </w:r>
      <w:r w:rsidRPr="00BA50F7">
        <w:rPr>
          <w:rFonts w:ascii="Calibri" w:hAnsi="Calibri" w:cs="Calibri"/>
          <w:noProof/>
          <w:szCs w:val="24"/>
        </w:rPr>
        <w:tab/>
        <w:t>S. Few, ‘Dashboard Confusion’, 2004.</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[4]</w:t>
      </w:r>
      <w:r w:rsidRPr="00BA50F7">
        <w:rPr>
          <w:rFonts w:ascii="Calibri" w:hAnsi="Calibri" w:cs="Calibri"/>
          <w:noProof/>
          <w:szCs w:val="24"/>
        </w:rPr>
        <w:tab/>
        <w:t>S. Few, ‘Information Dashboard Design: The Effective Visual Communication of Data’, vol. 1, 2006.</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[5]</w:t>
      </w:r>
      <w:r w:rsidRPr="00BA50F7">
        <w:rPr>
          <w:rFonts w:ascii="Calibri" w:hAnsi="Calibri" w:cs="Calibri"/>
          <w:noProof/>
          <w:szCs w:val="24"/>
        </w:rPr>
        <w:tab/>
        <w:t>EMC and IDC, ‘Vertical Industry Brief: Digital Universe Driving Data Growth in Healthcare’.</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[6]</w:t>
      </w:r>
      <w:r w:rsidRPr="00BA50F7">
        <w:rPr>
          <w:rFonts w:ascii="Calibri" w:hAnsi="Calibri" w:cs="Calibri"/>
          <w:noProof/>
          <w:szCs w:val="24"/>
        </w:rPr>
        <w:tab/>
        <w:t>P. Raj, A. Raman, D. Nagaraj, and S. Duggirala, ‘Big Data Analytics for Healthcare’, Springer, Cham, 2015, pp. 391–424.</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[7]</w:t>
      </w:r>
      <w:r w:rsidRPr="00BA50F7">
        <w:rPr>
          <w:rFonts w:ascii="Calibri" w:hAnsi="Calibri" w:cs="Calibri"/>
          <w:noProof/>
          <w:szCs w:val="24"/>
        </w:rPr>
        <w:tab/>
        <w:t>J. Andrews and M. Butler, ‘Trusted to Care Executive Summary Independent Review of Princess of Wales Hospital and of Neath Port Talbot Hospital at Abertawe Bro Morgannwg University Health Board Introduction (Section 1)’, p. 34, 2014.</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[8]</w:t>
      </w:r>
      <w:r w:rsidRPr="00BA50F7">
        <w:rPr>
          <w:rFonts w:ascii="Calibri" w:hAnsi="Calibri" w:cs="Calibri"/>
          <w:noProof/>
          <w:szCs w:val="24"/>
        </w:rPr>
        <w:tab/>
        <w:t xml:space="preserve">T. A. Mottes, S. L. Goldstein, and R. K. Basu, ‘Process based quality improvement using a continuous renal replacement therapy dashboard.’, </w:t>
      </w:r>
      <w:r w:rsidRPr="00BA50F7">
        <w:rPr>
          <w:rFonts w:ascii="Calibri" w:hAnsi="Calibri" w:cs="Calibri"/>
          <w:i/>
          <w:iCs/>
          <w:noProof/>
          <w:szCs w:val="24"/>
        </w:rPr>
        <w:t>BMC Nephrol.</w:t>
      </w:r>
      <w:r w:rsidRPr="00BA50F7">
        <w:rPr>
          <w:rFonts w:ascii="Calibri" w:hAnsi="Calibri" w:cs="Calibri"/>
          <w:noProof/>
          <w:szCs w:val="24"/>
        </w:rPr>
        <w:t>, vol. 20, no. 1, p. 17, Jan. 2019.</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[9]</w:t>
      </w:r>
      <w:r w:rsidRPr="00BA50F7">
        <w:rPr>
          <w:rFonts w:ascii="Calibri" w:hAnsi="Calibri" w:cs="Calibri"/>
          <w:noProof/>
          <w:szCs w:val="24"/>
        </w:rPr>
        <w:tab/>
        <w:t>D. N. Whitehead, ‘RM Lecture 2-2 - Research Process’. p. 11.</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[10]</w:t>
      </w:r>
      <w:r w:rsidRPr="00BA50F7">
        <w:rPr>
          <w:rFonts w:ascii="Calibri" w:hAnsi="Calibri" w:cs="Calibri"/>
          <w:noProof/>
          <w:szCs w:val="24"/>
        </w:rPr>
        <w:tab/>
        <w:t>The Royal Literary Fund, ‘What is a literature review?’ [Online]. Available: https://www.rlf.org.uk/resources/what-is-a-literature-review/. [Accessed: 30-Apr-2019].</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[11]</w:t>
      </w:r>
      <w:r w:rsidRPr="00BA50F7">
        <w:rPr>
          <w:rFonts w:ascii="Calibri" w:hAnsi="Calibri" w:cs="Calibri"/>
          <w:noProof/>
          <w:szCs w:val="24"/>
        </w:rPr>
        <w:tab/>
        <w:t xml:space="preserve">S. Crowe, K. Cresswell, A. Robertson, G. Huby, A. Avery, and A. Sheikh, ‘The case study approach.’, </w:t>
      </w:r>
      <w:r w:rsidRPr="00BA50F7">
        <w:rPr>
          <w:rFonts w:ascii="Calibri" w:hAnsi="Calibri" w:cs="Calibri"/>
          <w:i/>
          <w:iCs/>
          <w:noProof/>
          <w:szCs w:val="24"/>
        </w:rPr>
        <w:t>BMC Med. Res. Methodol.</w:t>
      </w:r>
      <w:r w:rsidRPr="00BA50F7">
        <w:rPr>
          <w:rFonts w:ascii="Calibri" w:hAnsi="Calibri" w:cs="Calibri"/>
          <w:noProof/>
          <w:szCs w:val="24"/>
        </w:rPr>
        <w:t>, vol. 11, p. 100, Jun. 2011.</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[12]</w:t>
      </w:r>
      <w:r w:rsidRPr="00BA50F7">
        <w:rPr>
          <w:rFonts w:ascii="Calibri" w:hAnsi="Calibri" w:cs="Calibri"/>
          <w:noProof/>
          <w:szCs w:val="24"/>
        </w:rPr>
        <w:tab/>
        <w:t xml:space="preserve">R. P. Pawar, ‘A Comparative study of </w:t>
      </w:r>
      <w:r w:rsidR="00E222EE">
        <w:rPr>
          <w:rFonts w:ascii="Calibri" w:hAnsi="Calibri" w:cs="Calibri"/>
          <w:noProof/>
          <w:szCs w:val="24"/>
        </w:rPr>
        <w:t>AGILE</w:t>
      </w:r>
      <w:r w:rsidRPr="00BA50F7">
        <w:rPr>
          <w:rFonts w:ascii="Calibri" w:hAnsi="Calibri" w:cs="Calibri"/>
          <w:noProof/>
          <w:szCs w:val="24"/>
        </w:rPr>
        <w:t xml:space="preserve"> Software Development Methodology and traditional waterfall model’.</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[13]</w:t>
      </w:r>
      <w:r w:rsidRPr="00BA50F7">
        <w:rPr>
          <w:rFonts w:ascii="Calibri" w:hAnsi="Calibri" w:cs="Calibri"/>
          <w:noProof/>
          <w:szCs w:val="24"/>
        </w:rPr>
        <w:tab/>
        <w:t xml:space="preserve">‘What is </w:t>
      </w:r>
      <w:r w:rsidR="00E222EE">
        <w:rPr>
          <w:rFonts w:ascii="Calibri" w:hAnsi="Calibri" w:cs="Calibri"/>
          <w:noProof/>
          <w:szCs w:val="24"/>
        </w:rPr>
        <w:t>AGILE</w:t>
      </w:r>
      <w:r w:rsidRPr="00BA50F7">
        <w:rPr>
          <w:rFonts w:ascii="Calibri" w:hAnsi="Calibri" w:cs="Calibri"/>
          <w:noProof/>
          <w:szCs w:val="24"/>
        </w:rPr>
        <w:t xml:space="preserve"> Software Development? | </w:t>
      </w:r>
      <w:r w:rsidR="00E222EE">
        <w:rPr>
          <w:rFonts w:ascii="Calibri" w:hAnsi="Calibri" w:cs="Calibri"/>
          <w:noProof/>
          <w:szCs w:val="24"/>
        </w:rPr>
        <w:t>AGILE</w:t>
      </w:r>
      <w:r w:rsidRPr="00BA50F7">
        <w:rPr>
          <w:rFonts w:ascii="Calibri" w:hAnsi="Calibri" w:cs="Calibri"/>
          <w:noProof/>
          <w:szCs w:val="24"/>
        </w:rPr>
        <w:t xml:space="preserve"> Alliance’. [Online]. Available: https://www.</w:t>
      </w:r>
      <w:r w:rsidR="00E222EE">
        <w:rPr>
          <w:rFonts w:ascii="Calibri" w:hAnsi="Calibri" w:cs="Calibri"/>
          <w:noProof/>
          <w:szCs w:val="24"/>
        </w:rPr>
        <w:t>AGILE</w:t>
      </w:r>
      <w:r w:rsidRPr="00BA50F7">
        <w:rPr>
          <w:rFonts w:ascii="Calibri" w:hAnsi="Calibri" w:cs="Calibri"/>
          <w:noProof/>
          <w:szCs w:val="24"/>
        </w:rPr>
        <w:t>alliance.org/</w:t>
      </w:r>
      <w:r w:rsidR="00E222EE">
        <w:rPr>
          <w:rFonts w:ascii="Calibri" w:hAnsi="Calibri" w:cs="Calibri"/>
          <w:noProof/>
          <w:szCs w:val="24"/>
        </w:rPr>
        <w:t>AGILE</w:t>
      </w:r>
      <w:r w:rsidRPr="00BA50F7">
        <w:rPr>
          <w:rFonts w:ascii="Calibri" w:hAnsi="Calibri" w:cs="Calibri"/>
          <w:noProof/>
          <w:szCs w:val="24"/>
        </w:rPr>
        <w:t>101/. [Accessed: 01-May-2019].</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DD6909">
        <w:rPr>
          <w:rFonts w:ascii="Calibri" w:hAnsi="Calibri" w:cs="Calibri"/>
          <w:noProof/>
          <w:szCs w:val="24"/>
        </w:rPr>
        <w:t>[14]</w:t>
      </w:r>
      <w:r w:rsidRPr="00DD6909">
        <w:rPr>
          <w:rFonts w:ascii="Calibri" w:hAnsi="Calibri" w:cs="Calibri"/>
          <w:noProof/>
          <w:szCs w:val="24"/>
        </w:rPr>
        <w:tab/>
      </w:r>
      <w:r w:rsidR="00E222EE" w:rsidRPr="00DD6909">
        <w:rPr>
          <w:rFonts w:ascii="Calibri" w:hAnsi="Calibri" w:cs="Calibri"/>
          <w:noProof/>
          <w:szCs w:val="24"/>
        </w:rPr>
        <w:t>AGILE</w:t>
      </w:r>
      <w:r w:rsidRPr="00DD6909">
        <w:rPr>
          <w:rFonts w:ascii="Calibri" w:hAnsi="Calibri" w:cs="Calibri"/>
          <w:noProof/>
          <w:szCs w:val="24"/>
        </w:rPr>
        <w:t xml:space="preserve"> Alliance, </w:t>
      </w:r>
      <w:r w:rsidR="00E222EE" w:rsidRPr="00DD6909">
        <w:rPr>
          <w:rFonts w:ascii="Calibri" w:hAnsi="Calibri" w:cs="Calibri"/>
          <w:i/>
          <w:iCs/>
          <w:noProof/>
          <w:szCs w:val="24"/>
        </w:rPr>
        <w:t>AGILE</w:t>
      </w:r>
      <w:r w:rsidRPr="00DD6909">
        <w:rPr>
          <w:rFonts w:ascii="Calibri" w:hAnsi="Calibri" w:cs="Calibri"/>
          <w:i/>
          <w:iCs/>
          <w:noProof/>
          <w:szCs w:val="24"/>
        </w:rPr>
        <w:t xml:space="preserve"> Manifesto</w:t>
      </w:r>
      <w:r w:rsidRPr="00DD6909">
        <w:rPr>
          <w:rFonts w:ascii="Calibri" w:hAnsi="Calibri" w:cs="Calibri"/>
          <w:noProof/>
          <w:szCs w:val="24"/>
        </w:rPr>
        <w:t>. .</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szCs w:val="24"/>
        </w:rPr>
      </w:pPr>
      <w:r w:rsidRPr="00BA50F7">
        <w:rPr>
          <w:rFonts w:ascii="Calibri" w:hAnsi="Calibri" w:cs="Calibri"/>
          <w:noProof/>
          <w:szCs w:val="24"/>
        </w:rPr>
        <w:t>[15]</w:t>
      </w:r>
      <w:r w:rsidRPr="00BA50F7">
        <w:rPr>
          <w:rFonts w:ascii="Calibri" w:hAnsi="Calibri" w:cs="Calibri"/>
          <w:noProof/>
          <w:szCs w:val="24"/>
        </w:rPr>
        <w:tab/>
        <w:t xml:space="preserve">‘Feature Driven Development (FDD) and </w:t>
      </w:r>
      <w:r w:rsidR="00E222EE">
        <w:rPr>
          <w:rFonts w:ascii="Calibri" w:hAnsi="Calibri" w:cs="Calibri"/>
          <w:noProof/>
          <w:szCs w:val="24"/>
        </w:rPr>
        <w:t>AGILE</w:t>
      </w:r>
      <w:r w:rsidRPr="00BA50F7">
        <w:rPr>
          <w:rFonts w:ascii="Calibri" w:hAnsi="Calibri" w:cs="Calibri"/>
          <w:noProof/>
          <w:szCs w:val="24"/>
        </w:rPr>
        <w:t xml:space="preserve"> Modeling’. [Online]. Available: http://www.</w:t>
      </w:r>
      <w:r w:rsidR="00E222EE">
        <w:rPr>
          <w:rFonts w:ascii="Calibri" w:hAnsi="Calibri" w:cs="Calibri"/>
          <w:noProof/>
          <w:szCs w:val="24"/>
        </w:rPr>
        <w:t>AGILE</w:t>
      </w:r>
      <w:r w:rsidRPr="00BA50F7">
        <w:rPr>
          <w:rFonts w:ascii="Calibri" w:hAnsi="Calibri" w:cs="Calibri"/>
          <w:noProof/>
          <w:szCs w:val="24"/>
        </w:rPr>
        <w:t>modeling.com/essays/fdd.htm. [Accessed: 02-May-2019].</w:t>
      </w:r>
    </w:p>
    <w:p w:rsidR="00BA50F7" w:rsidRPr="00BA50F7" w:rsidRDefault="00BA50F7" w:rsidP="00BA50F7">
      <w:pPr>
        <w:widowControl w:val="0"/>
        <w:autoSpaceDE w:val="0"/>
        <w:autoSpaceDN w:val="0"/>
        <w:adjustRightInd w:val="0"/>
        <w:spacing w:line="240" w:lineRule="auto"/>
        <w:ind w:left="640" w:hanging="640"/>
        <w:rPr>
          <w:rFonts w:ascii="Calibri" w:hAnsi="Calibri" w:cs="Calibri"/>
          <w:noProof/>
        </w:rPr>
      </w:pPr>
      <w:r w:rsidRPr="00BA50F7">
        <w:rPr>
          <w:rFonts w:ascii="Calibri" w:hAnsi="Calibri" w:cs="Calibri"/>
          <w:noProof/>
          <w:szCs w:val="24"/>
        </w:rPr>
        <w:t>[16]</w:t>
      </w:r>
      <w:r w:rsidRPr="00BA50F7">
        <w:rPr>
          <w:rFonts w:ascii="Calibri" w:hAnsi="Calibri" w:cs="Calibri"/>
          <w:noProof/>
          <w:szCs w:val="24"/>
        </w:rPr>
        <w:tab/>
        <w:t>‘System Usability Scale (SUS) | Usability.gov’. [Online]. Available: https://www.usability.gov/how-to-and-tools/resources/templates/system-usability-scale-sus.html. [Accessed: 02-May-2019].</w:t>
      </w:r>
    </w:p>
    <w:p w:rsidR="00864C50" w:rsidRDefault="00A315CB" w:rsidP="00557A45">
      <w:pPr>
        <w:jc w:val="both"/>
      </w:pPr>
      <w:r>
        <w:fldChar w:fldCharType="end"/>
      </w:r>
    </w:p>
    <w:p w:rsidR="00AB1732" w:rsidRDefault="00AB1732" w:rsidP="00557A45">
      <w:pPr>
        <w:jc w:val="both"/>
      </w:pPr>
    </w:p>
    <w:p w:rsidR="00AB1732" w:rsidRDefault="00AB1732" w:rsidP="00557A45">
      <w:pPr>
        <w:jc w:val="both"/>
      </w:pPr>
    </w:p>
    <w:p w:rsidR="00AB1732" w:rsidRDefault="00AB1732" w:rsidP="00557A45">
      <w:pPr>
        <w:jc w:val="both"/>
      </w:pPr>
    </w:p>
    <w:p w:rsidR="00AB1732" w:rsidRDefault="00AB1732" w:rsidP="00557A45">
      <w:pPr>
        <w:jc w:val="both"/>
      </w:pPr>
    </w:p>
    <w:p w:rsidR="006C00D0" w:rsidRDefault="00864C50" w:rsidP="006C00D0">
      <w:pPr>
        <w:pStyle w:val="Heading1"/>
        <w:numPr>
          <w:ilvl w:val="0"/>
          <w:numId w:val="6"/>
        </w:numPr>
      </w:pPr>
      <w:bookmarkStart w:id="39" w:name="_Toc7806302"/>
      <w:r>
        <w:lastRenderedPageBreak/>
        <w:t>Bibliography</w:t>
      </w:r>
      <w:bookmarkEnd w:id="39"/>
    </w:p>
    <w:p w:rsidR="006C00D0" w:rsidRDefault="006C00D0" w:rsidP="006C00D0"/>
    <w:p w:rsidR="006C00D0" w:rsidRDefault="006C00D0" w:rsidP="006C00D0">
      <w:pPr>
        <w:pStyle w:val="ListParagraph"/>
        <w:numPr>
          <w:ilvl w:val="0"/>
          <w:numId w:val="8"/>
        </w:numPr>
      </w:pPr>
      <w:r>
        <w:t>D</w:t>
      </w:r>
      <w:r w:rsidR="00DD6909">
        <w:t>.</w:t>
      </w:r>
      <w:r>
        <w:t xml:space="preserve"> Avison and G</w:t>
      </w:r>
      <w:r w:rsidR="00DD6909">
        <w:t>.</w:t>
      </w:r>
      <w:r>
        <w:t xml:space="preserve"> Fitzgerald, ‘Information Systems Development: Methodologies, Techniques &amp; Tools’, 4</w:t>
      </w:r>
      <w:r w:rsidRPr="006C00D0">
        <w:rPr>
          <w:vertAlign w:val="superscript"/>
        </w:rPr>
        <w:t>th</w:t>
      </w:r>
      <w:r>
        <w:t xml:space="preserve"> edition</w:t>
      </w:r>
      <w:r w:rsidR="00DD6909">
        <w:br/>
      </w:r>
    </w:p>
    <w:p w:rsidR="00DD6909" w:rsidRDefault="00DD6909" w:rsidP="00DD6909">
      <w:pPr>
        <w:pStyle w:val="ListParagraph"/>
        <w:numPr>
          <w:ilvl w:val="0"/>
          <w:numId w:val="8"/>
        </w:numPr>
      </w:pPr>
      <w:r>
        <w:t xml:space="preserve">B. </w:t>
      </w:r>
      <w:proofErr w:type="spellStart"/>
      <w:r>
        <w:t>Doolin</w:t>
      </w:r>
      <w:proofErr w:type="spellEnd"/>
      <w:r>
        <w:t>, ‘</w:t>
      </w:r>
      <w:r w:rsidRPr="00DD6909">
        <w:t>Power and resistance in the implementation of a medical management information system</w:t>
      </w:r>
      <w:r>
        <w:t xml:space="preserve">, </w:t>
      </w:r>
      <w:r>
        <w:t>volume 14, issue 4</w:t>
      </w:r>
      <w:r>
        <w:br/>
      </w:r>
    </w:p>
    <w:p w:rsidR="00DD6909" w:rsidRDefault="00DD6909" w:rsidP="00B44644">
      <w:pPr>
        <w:pStyle w:val="ListParagraph"/>
        <w:numPr>
          <w:ilvl w:val="0"/>
          <w:numId w:val="8"/>
        </w:numPr>
      </w:pPr>
      <w:r>
        <w:t xml:space="preserve">M. </w:t>
      </w:r>
      <w:proofErr w:type="spellStart"/>
      <w:r>
        <w:t>Poppendieck</w:t>
      </w:r>
      <w:proofErr w:type="spellEnd"/>
      <w:r>
        <w:t xml:space="preserve">, T. </w:t>
      </w:r>
      <w:proofErr w:type="spellStart"/>
      <w:r>
        <w:t>Poppendieck</w:t>
      </w:r>
      <w:proofErr w:type="spellEnd"/>
      <w:r>
        <w:t>,</w:t>
      </w:r>
      <w:r>
        <w:t xml:space="preserve"> J. </w:t>
      </w:r>
      <w:proofErr w:type="spellStart"/>
      <w:r>
        <w:t>Mcdonough</w:t>
      </w:r>
      <w:proofErr w:type="spellEnd"/>
      <w:r>
        <w:t>, ‘</w:t>
      </w:r>
      <w:r>
        <w:t>Lean Software Development-An Agile Toolkit</w:t>
      </w:r>
      <w:r>
        <w:t>’</w:t>
      </w:r>
      <w:r>
        <w:br/>
      </w:r>
    </w:p>
    <w:p w:rsidR="00DD6909" w:rsidRDefault="00DD6909" w:rsidP="00B44644">
      <w:pPr>
        <w:pStyle w:val="ListParagraph"/>
        <w:numPr>
          <w:ilvl w:val="0"/>
          <w:numId w:val="8"/>
        </w:numPr>
      </w:pPr>
      <w:r>
        <w:t>K. Collier, ‘Praise for Agile Analytics’</w:t>
      </w:r>
    </w:p>
    <w:p w:rsidR="008235AA" w:rsidRDefault="008235AA" w:rsidP="008235AA"/>
    <w:p w:rsidR="008235AA" w:rsidRDefault="008235AA" w:rsidP="008235AA"/>
    <w:p w:rsidR="008235AA" w:rsidRDefault="008235AA" w:rsidP="003A48F9">
      <w:pPr>
        <w:pStyle w:val="Heading1"/>
        <w:numPr>
          <w:ilvl w:val="0"/>
          <w:numId w:val="6"/>
        </w:numPr>
      </w:pPr>
      <w:bookmarkStart w:id="40" w:name="_Toc7806303"/>
      <w:r>
        <w:t>Acknowledgements</w:t>
      </w:r>
      <w:bookmarkEnd w:id="40"/>
      <w:r w:rsidR="003A48F9">
        <w:br/>
      </w:r>
    </w:p>
    <w:p w:rsidR="008235AA" w:rsidRPr="003A48F9" w:rsidRDefault="008235AA" w:rsidP="008235AA">
      <w:pPr>
        <w:rPr>
          <w:sz w:val="24"/>
          <w:szCs w:val="24"/>
        </w:rPr>
      </w:pPr>
      <w:r w:rsidRPr="003A48F9">
        <w:rPr>
          <w:b/>
          <w:sz w:val="24"/>
          <w:szCs w:val="24"/>
        </w:rPr>
        <w:t>Dr Nik Whitehead</w:t>
      </w:r>
      <w:r w:rsidRPr="003A48F9">
        <w:rPr>
          <w:sz w:val="24"/>
          <w:szCs w:val="24"/>
        </w:rPr>
        <w:t xml:space="preserve"> – Project Supervisor, University of Wales Trinity St David</w:t>
      </w:r>
      <w:r w:rsidRPr="003A48F9">
        <w:rPr>
          <w:sz w:val="24"/>
          <w:szCs w:val="24"/>
        </w:rPr>
        <w:br/>
      </w:r>
      <w:r w:rsidRPr="003A48F9">
        <w:rPr>
          <w:b/>
          <w:sz w:val="24"/>
          <w:szCs w:val="24"/>
        </w:rPr>
        <w:t>Dr James Chess</w:t>
      </w:r>
      <w:r w:rsidRPr="003A48F9">
        <w:rPr>
          <w:sz w:val="24"/>
          <w:szCs w:val="24"/>
        </w:rPr>
        <w:t xml:space="preserve"> – Consultant Nephrologist, Morriston Hospital, Swansea</w:t>
      </w:r>
      <w:r w:rsidRPr="003A48F9">
        <w:rPr>
          <w:sz w:val="24"/>
          <w:szCs w:val="24"/>
        </w:rPr>
        <w:br/>
      </w:r>
      <w:r w:rsidRPr="003A48F9">
        <w:rPr>
          <w:b/>
          <w:sz w:val="24"/>
          <w:szCs w:val="24"/>
        </w:rPr>
        <w:t>Chris Brown</w:t>
      </w:r>
      <w:r w:rsidRPr="003A48F9">
        <w:rPr>
          <w:sz w:val="24"/>
          <w:szCs w:val="24"/>
        </w:rPr>
        <w:t xml:space="preserve"> – Consultant Renal Pharmacist, Morriston Hospital, Swansea</w:t>
      </w:r>
      <w:r w:rsidRPr="003A48F9">
        <w:rPr>
          <w:sz w:val="24"/>
          <w:szCs w:val="24"/>
        </w:rPr>
        <w:br/>
      </w:r>
      <w:r w:rsidR="003A48F9" w:rsidRPr="003A48F9">
        <w:rPr>
          <w:sz w:val="24"/>
          <w:szCs w:val="24"/>
        </w:rPr>
        <w:br/>
        <w:t xml:space="preserve">Staff at Renal Unit at Morriston Hospital, Swansea </w:t>
      </w:r>
    </w:p>
    <w:sectPr w:rsidR="008235AA" w:rsidRPr="003A48F9" w:rsidSect="00272D9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0987" w:rsidRDefault="00140987" w:rsidP="00286C9A">
      <w:pPr>
        <w:spacing w:after="0" w:line="240" w:lineRule="auto"/>
      </w:pPr>
      <w:r>
        <w:separator/>
      </w:r>
    </w:p>
  </w:endnote>
  <w:endnote w:type="continuationSeparator" w:id="0">
    <w:p w:rsidR="00140987" w:rsidRDefault="00140987" w:rsidP="00286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0987" w:rsidRDefault="00140987" w:rsidP="00286C9A">
      <w:pPr>
        <w:spacing w:after="0" w:line="240" w:lineRule="auto"/>
      </w:pPr>
      <w:r>
        <w:separator/>
      </w:r>
    </w:p>
  </w:footnote>
  <w:footnote w:type="continuationSeparator" w:id="0">
    <w:p w:rsidR="00140987" w:rsidRDefault="00140987" w:rsidP="00286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973F3"/>
    <w:multiLevelType w:val="hybridMultilevel"/>
    <w:tmpl w:val="1AEC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D5856"/>
    <w:multiLevelType w:val="multilevel"/>
    <w:tmpl w:val="35FC7C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521CFC"/>
    <w:multiLevelType w:val="hybridMultilevel"/>
    <w:tmpl w:val="411AE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22928"/>
    <w:multiLevelType w:val="hybridMultilevel"/>
    <w:tmpl w:val="5F769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3669FD"/>
    <w:multiLevelType w:val="hybridMultilevel"/>
    <w:tmpl w:val="DB84C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10E93"/>
    <w:multiLevelType w:val="multilevel"/>
    <w:tmpl w:val="43E6453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D3336C8"/>
    <w:multiLevelType w:val="hybridMultilevel"/>
    <w:tmpl w:val="98F6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B42A3"/>
    <w:multiLevelType w:val="multilevel"/>
    <w:tmpl w:val="35AC510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3640363"/>
    <w:multiLevelType w:val="hybridMultilevel"/>
    <w:tmpl w:val="2AA8F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5826EC"/>
    <w:multiLevelType w:val="hybridMultilevel"/>
    <w:tmpl w:val="C6380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D342F"/>
    <w:multiLevelType w:val="hybridMultilevel"/>
    <w:tmpl w:val="7384F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B50BEE"/>
    <w:multiLevelType w:val="hybridMultilevel"/>
    <w:tmpl w:val="CD3C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761B7F"/>
    <w:multiLevelType w:val="hybridMultilevel"/>
    <w:tmpl w:val="D624D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DA00F8"/>
    <w:multiLevelType w:val="hybridMultilevel"/>
    <w:tmpl w:val="C3BCA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6200BB"/>
    <w:multiLevelType w:val="hybridMultilevel"/>
    <w:tmpl w:val="244E4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CB5C18"/>
    <w:multiLevelType w:val="hybridMultilevel"/>
    <w:tmpl w:val="83783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5D451B"/>
    <w:multiLevelType w:val="hybridMultilevel"/>
    <w:tmpl w:val="2D4ACE1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5F2A9B"/>
    <w:multiLevelType w:val="hybridMultilevel"/>
    <w:tmpl w:val="800E0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6D0816"/>
    <w:multiLevelType w:val="hybridMultilevel"/>
    <w:tmpl w:val="A34E5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10"/>
  </w:num>
  <w:num w:numId="4">
    <w:abstractNumId w:val="14"/>
  </w:num>
  <w:num w:numId="5">
    <w:abstractNumId w:val="15"/>
  </w:num>
  <w:num w:numId="6">
    <w:abstractNumId w:val="5"/>
  </w:num>
  <w:num w:numId="7">
    <w:abstractNumId w:val="7"/>
  </w:num>
  <w:num w:numId="8">
    <w:abstractNumId w:val="13"/>
  </w:num>
  <w:num w:numId="9">
    <w:abstractNumId w:val="12"/>
  </w:num>
  <w:num w:numId="10">
    <w:abstractNumId w:val="0"/>
  </w:num>
  <w:num w:numId="11">
    <w:abstractNumId w:val="1"/>
  </w:num>
  <w:num w:numId="12">
    <w:abstractNumId w:val="9"/>
  </w:num>
  <w:num w:numId="13">
    <w:abstractNumId w:val="6"/>
  </w:num>
  <w:num w:numId="14">
    <w:abstractNumId w:val="11"/>
  </w:num>
  <w:num w:numId="15">
    <w:abstractNumId w:val="8"/>
  </w:num>
  <w:num w:numId="16">
    <w:abstractNumId w:val="2"/>
  </w:num>
  <w:num w:numId="17">
    <w:abstractNumId w:val="17"/>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2D91"/>
    <w:rsid w:val="00023E10"/>
    <w:rsid w:val="000367FA"/>
    <w:rsid w:val="000440B5"/>
    <w:rsid w:val="000625E0"/>
    <w:rsid w:val="00073042"/>
    <w:rsid w:val="00086804"/>
    <w:rsid w:val="000B2ABB"/>
    <w:rsid w:val="000C7228"/>
    <w:rsid w:val="000D0126"/>
    <w:rsid w:val="000D256D"/>
    <w:rsid w:val="000F7259"/>
    <w:rsid w:val="00130CB4"/>
    <w:rsid w:val="001361EA"/>
    <w:rsid w:val="00140987"/>
    <w:rsid w:val="001A3B37"/>
    <w:rsid w:val="001B3E79"/>
    <w:rsid w:val="0020758E"/>
    <w:rsid w:val="00263FBF"/>
    <w:rsid w:val="00272D91"/>
    <w:rsid w:val="00286C9A"/>
    <w:rsid w:val="002920F7"/>
    <w:rsid w:val="002966F8"/>
    <w:rsid w:val="002977AA"/>
    <w:rsid w:val="002C322C"/>
    <w:rsid w:val="002E1290"/>
    <w:rsid w:val="002E7F83"/>
    <w:rsid w:val="002F365E"/>
    <w:rsid w:val="003311B8"/>
    <w:rsid w:val="0034382B"/>
    <w:rsid w:val="00353F2F"/>
    <w:rsid w:val="00364DFE"/>
    <w:rsid w:val="003A48F9"/>
    <w:rsid w:val="003A5151"/>
    <w:rsid w:val="003D006D"/>
    <w:rsid w:val="003D313F"/>
    <w:rsid w:val="003D58D0"/>
    <w:rsid w:val="003F4027"/>
    <w:rsid w:val="0040797F"/>
    <w:rsid w:val="00424043"/>
    <w:rsid w:val="00436BFE"/>
    <w:rsid w:val="00455AA7"/>
    <w:rsid w:val="004857A0"/>
    <w:rsid w:val="004B4DC2"/>
    <w:rsid w:val="004B4EBF"/>
    <w:rsid w:val="004F56EC"/>
    <w:rsid w:val="005401D8"/>
    <w:rsid w:val="00557A45"/>
    <w:rsid w:val="00565284"/>
    <w:rsid w:val="00576F93"/>
    <w:rsid w:val="00577327"/>
    <w:rsid w:val="00592684"/>
    <w:rsid w:val="0059562C"/>
    <w:rsid w:val="00597BEB"/>
    <w:rsid w:val="005C4239"/>
    <w:rsid w:val="005C684B"/>
    <w:rsid w:val="005E021B"/>
    <w:rsid w:val="005E0BD5"/>
    <w:rsid w:val="00631235"/>
    <w:rsid w:val="00644AF7"/>
    <w:rsid w:val="00645F4A"/>
    <w:rsid w:val="00673A47"/>
    <w:rsid w:val="006C00D0"/>
    <w:rsid w:val="006C47B9"/>
    <w:rsid w:val="00711FBF"/>
    <w:rsid w:val="00713297"/>
    <w:rsid w:val="007475B8"/>
    <w:rsid w:val="007768A9"/>
    <w:rsid w:val="0078763F"/>
    <w:rsid w:val="007B2EA6"/>
    <w:rsid w:val="007B5F56"/>
    <w:rsid w:val="008077F7"/>
    <w:rsid w:val="0081489A"/>
    <w:rsid w:val="008235AA"/>
    <w:rsid w:val="00827F38"/>
    <w:rsid w:val="00831DFF"/>
    <w:rsid w:val="00856851"/>
    <w:rsid w:val="00864C50"/>
    <w:rsid w:val="008B1B16"/>
    <w:rsid w:val="008C73A1"/>
    <w:rsid w:val="00905232"/>
    <w:rsid w:val="0095648C"/>
    <w:rsid w:val="00963C4C"/>
    <w:rsid w:val="009B3190"/>
    <w:rsid w:val="009D05AD"/>
    <w:rsid w:val="009D0DF9"/>
    <w:rsid w:val="00A16E6A"/>
    <w:rsid w:val="00A315CB"/>
    <w:rsid w:val="00A553F4"/>
    <w:rsid w:val="00AB1732"/>
    <w:rsid w:val="00B05580"/>
    <w:rsid w:val="00B201DE"/>
    <w:rsid w:val="00B523AE"/>
    <w:rsid w:val="00B6059C"/>
    <w:rsid w:val="00B65CD4"/>
    <w:rsid w:val="00B66EBB"/>
    <w:rsid w:val="00B70DD7"/>
    <w:rsid w:val="00B852A2"/>
    <w:rsid w:val="00BA50F7"/>
    <w:rsid w:val="00BA7E3C"/>
    <w:rsid w:val="00BB3440"/>
    <w:rsid w:val="00BB57AD"/>
    <w:rsid w:val="00BC7E92"/>
    <w:rsid w:val="00C13337"/>
    <w:rsid w:val="00C259F8"/>
    <w:rsid w:val="00C43CC0"/>
    <w:rsid w:val="00C7415A"/>
    <w:rsid w:val="00CA0A4E"/>
    <w:rsid w:val="00CE406A"/>
    <w:rsid w:val="00CE6E4C"/>
    <w:rsid w:val="00CE71FA"/>
    <w:rsid w:val="00CF5CE5"/>
    <w:rsid w:val="00D00B85"/>
    <w:rsid w:val="00D53825"/>
    <w:rsid w:val="00D54DEE"/>
    <w:rsid w:val="00DB3438"/>
    <w:rsid w:val="00DC0D7F"/>
    <w:rsid w:val="00DC4EE2"/>
    <w:rsid w:val="00DD2E97"/>
    <w:rsid w:val="00DD6909"/>
    <w:rsid w:val="00DE1950"/>
    <w:rsid w:val="00DE66F5"/>
    <w:rsid w:val="00DF1E8B"/>
    <w:rsid w:val="00DF291A"/>
    <w:rsid w:val="00DF2A93"/>
    <w:rsid w:val="00DF412F"/>
    <w:rsid w:val="00E222EE"/>
    <w:rsid w:val="00E8774D"/>
    <w:rsid w:val="00E90B7E"/>
    <w:rsid w:val="00EC1F38"/>
    <w:rsid w:val="00ED2123"/>
    <w:rsid w:val="00EE6A72"/>
    <w:rsid w:val="00EF656C"/>
    <w:rsid w:val="00F031C2"/>
    <w:rsid w:val="00F04309"/>
    <w:rsid w:val="00F0494C"/>
    <w:rsid w:val="00F07863"/>
    <w:rsid w:val="00F40C30"/>
    <w:rsid w:val="00F6625D"/>
    <w:rsid w:val="00F72827"/>
    <w:rsid w:val="00F73AE1"/>
    <w:rsid w:val="00FA7366"/>
    <w:rsid w:val="00FB2C73"/>
    <w:rsid w:val="00FB47E5"/>
    <w:rsid w:val="00FC1B87"/>
    <w:rsid w:val="00FD4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515972"/>
  <w15:chartTrackingRefBased/>
  <w15:docId w15:val="{F2A1300D-0965-4B5A-8635-0A473F92C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2D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25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B2C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75B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D91"/>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272D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2D91"/>
    <w:rPr>
      <w:rFonts w:eastAsiaTheme="minorEastAsia"/>
      <w:lang w:val="en-US"/>
    </w:rPr>
  </w:style>
  <w:style w:type="paragraph" w:styleId="Title">
    <w:name w:val="Title"/>
    <w:basedOn w:val="Normal"/>
    <w:next w:val="Normal"/>
    <w:link w:val="TitleChar"/>
    <w:uiPriority w:val="10"/>
    <w:qFormat/>
    <w:rsid w:val="00272D9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72D9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72D9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72D91"/>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0625E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315CB"/>
    <w:pPr>
      <w:ind w:left="720"/>
      <w:contextualSpacing/>
    </w:pPr>
  </w:style>
  <w:style w:type="paragraph" w:styleId="Header">
    <w:name w:val="header"/>
    <w:basedOn w:val="Normal"/>
    <w:link w:val="HeaderChar"/>
    <w:uiPriority w:val="99"/>
    <w:unhideWhenUsed/>
    <w:rsid w:val="00286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C9A"/>
  </w:style>
  <w:style w:type="paragraph" w:styleId="Footer">
    <w:name w:val="footer"/>
    <w:basedOn w:val="Normal"/>
    <w:link w:val="FooterChar"/>
    <w:uiPriority w:val="99"/>
    <w:unhideWhenUsed/>
    <w:rsid w:val="00286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C9A"/>
  </w:style>
  <w:style w:type="paragraph" w:styleId="TOCHeading">
    <w:name w:val="TOC Heading"/>
    <w:basedOn w:val="Heading1"/>
    <w:next w:val="Normal"/>
    <w:uiPriority w:val="39"/>
    <w:unhideWhenUsed/>
    <w:qFormat/>
    <w:rsid w:val="00286C9A"/>
    <w:pPr>
      <w:outlineLvl w:val="9"/>
    </w:pPr>
    <w:rPr>
      <w:lang w:val="en-US"/>
    </w:rPr>
  </w:style>
  <w:style w:type="paragraph" w:styleId="TOC1">
    <w:name w:val="toc 1"/>
    <w:basedOn w:val="Normal"/>
    <w:next w:val="Normal"/>
    <w:autoRedefine/>
    <w:uiPriority w:val="39"/>
    <w:unhideWhenUsed/>
    <w:rsid w:val="00286C9A"/>
    <w:pPr>
      <w:spacing w:after="100"/>
    </w:pPr>
  </w:style>
  <w:style w:type="paragraph" w:styleId="TOC2">
    <w:name w:val="toc 2"/>
    <w:basedOn w:val="Normal"/>
    <w:next w:val="Normal"/>
    <w:autoRedefine/>
    <w:uiPriority w:val="39"/>
    <w:unhideWhenUsed/>
    <w:rsid w:val="00286C9A"/>
    <w:pPr>
      <w:spacing w:after="100"/>
      <w:ind w:left="220"/>
    </w:pPr>
  </w:style>
  <w:style w:type="character" w:styleId="Hyperlink">
    <w:name w:val="Hyperlink"/>
    <w:basedOn w:val="DefaultParagraphFont"/>
    <w:uiPriority w:val="99"/>
    <w:unhideWhenUsed/>
    <w:rsid w:val="00286C9A"/>
    <w:rPr>
      <w:color w:val="0563C1" w:themeColor="hyperlink"/>
      <w:u w:val="single"/>
    </w:rPr>
  </w:style>
  <w:style w:type="paragraph" w:styleId="Caption">
    <w:name w:val="caption"/>
    <w:basedOn w:val="Normal"/>
    <w:next w:val="Normal"/>
    <w:uiPriority w:val="35"/>
    <w:unhideWhenUsed/>
    <w:qFormat/>
    <w:rsid w:val="0042404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4382B"/>
    <w:pPr>
      <w:spacing w:after="0"/>
    </w:pPr>
    <w:rPr>
      <w:rFonts w:cstheme="minorHAnsi"/>
      <w:i/>
      <w:iCs/>
      <w:sz w:val="20"/>
      <w:szCs w:val="20"/>
    </w:rPr>
  </w:style>
  <w:style w:type="character" w:customStyle="1" w:styleId="Heading3Char">
    <w:name w:val="Heading 3 Char"/>
    <w:basedOn w:val="DefaultParagraphFont"/>
    <w:link w:val="Heading3"/>
    <w:uiPriority w:val="9"/>
    <w:rsid w:val="00FB2C7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475B8"/>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7475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4042756">
      <w:bodyDiv w:val="1"/>
      <w:marLeft w:val="0"/>
      <w:marRight w:val="0"/>
      <w:marTop w:val="0"/>
      <w:marBottom w:val="0"/>
      <w:divBdr>
        <w:top w:val="none" w:sz="0" w:space="0" w:color="auto"/>
        <w:left w:val="none" w:sz="0" w:space="0" w:color="auto"/>
        <w:bottom w:val="none" w:sz="0" w:space="0" w:color="auto"/>
        <w:right w:val="none" w:sz="0" w:space="0" w:color="auto"/>
      </w:divBdr>
    </w:div>
    <w:div w:id="2058699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linkedin.com/in/mikedwakelyn"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19ED2-4428-4139-9C1A-2930D51EA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2528</TotalTime>
  <Pages>24</Pages>
  <Words>9222</Words>
  <Characters>52571</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st david</Company>
  <LinksUpToDate>false</LinksUpToDate>
  <CharactersWithSpaces>61670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Reducing missed administrations in haemodialysis patients using digital dashboard visualisation and data analytics to provide live medication administration surveillance</dc:subject>
  <dc:creator>Mike Wakelyn</dc:creator>
  <cp:keywords/>
  <dc:description/>
  <cp:lastModifiedBy>Mike Wakelyn (ABM ULHB - Renal)</cp:lastModifiedBy>
  <cp:revision>54</cp:revision>
  <dcterms:created xsi:type="dcterms:W3CDTF">2019-04-17T19:32:00Z</dcterms:created>
  <dcterms:modified xsi:type="dcterms:W3CDTF">2019-05-03T19:05:00Z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c884920f-2522-3d56-bdac-135fe5b4a590</vt:lpwstr>
  </property>
</Properties>
</file>