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C41BD" w14:textId="475B5519" w:rsidR="003C70AE" w:rsidRDefault="003C70AE" w:rsidP="00391F71"/>
    <w:p w14:paraId="5CCF0F43" w14:textId="249FDDB1" w:rsidR="001D119D" w:rsidRDefault="00012738" w:rsidP="0091775F">
      <w:pPr>
        <w:jc w:val="center"/>
        <w:rPr>
          <w:b/>
          <w:bCs/>
          <w:u w:val="single"/>
        </w:rPr>
      </w:pPr>
      <w:r w:rsidRPr="0091775F">
        <w:rPr>
          <w:b/>
          <w:bCs/>
          <w:u w:val="single"/>
        </w:rPr>
        <w:t>Are non-human animals deserving of justice?</w:t>
      </w:r>
    </w:p>
    <w:p w14:paraId="7857512E" w14:textId="77777777" w:rsidR="0091775F" w:rsidRPr="0091775F" w:rsidRDefault="0091775F" w:rsidP="0091775F">
      <w:pPr>
        <w:jc w:val="center"/>
        <w:rPr>
          <w:b/>
          <w:bCs/>
          <w:u w:val="single"/>
        </w:rPr>
      </w:pPr>
    </w:p>
    <w:p w14:paraId="0BE86A1F" w14:textId="3EB9CD0E" w:rsidR="00376413" w:rsidRDefault="00C730B6" w:rsidP="00BF30A1">
      <w:r>
        <w:t xml:space="preserve">Before Rawls’ influential </w:t>
      </w:r>
      <w:r w:rsidR="0094683B">
        <w:rPr>
          <w:i/>
          <w:iCs/>
        </w:rPr>
        <w:t>A</w:t>
      </w:r>
      <w:r>
        <w:rPr>
          <w:i/>
          <w:iCs/>
        </w:rPr>
        <w:t xml:space="preserve"> </w:t>
      </w:r>
      <w:r w:rsidR="0094683B">
        <w:rPr>
          <w:i/>
          <w:iCs/>
        </w:rPr>
        <w:t>T</w:t>
      </w:r>
      <w:r>
        <w:rPr>
          <w:i/>
          <w:iCs/>
        </w:rPr>
        <w:t xml:space="preserve">heory of </w:t>
      </w:r>
      <w:r w:rsidR="0094683B">
        <w:rPr>
          <w:i/>
          <w:iCs/>
        </w:rPr>
        <w:t>J</w:t>
      </w:r>
      <w:r>
        <w:rPr>
          <w:i/>
          <w:iCs/>
        </w:rPr>
        <w:t xml:space="preserve">ustice, </w:t>
      </w:r>
      <w:r>
        <w:t xml:space="preserve">the idea of justice was based upon utilitarian </w:t>
      </w:r>
      <w:r w:rsidR="00C3280F">
        <w:t>social contract</w:t>
      </w:r>
      <w:r w:rsidR="00782B8B">
        <w:t xml:space="preserve">. This meant that </w:t>
      </w:r>
      <w:r w:rsidR="00F545E3">
        <w:t xml:space="preserve">actions </w:t>
      </w:r>
      <w:r w:rsidR="00782B8B">
        <w:t>were</w:t>
      </w:r>
      <w:r w:rsidR="00A76E86">
        <w:t xml:space="preserve"> deemed moral when they contribute to the overall happiness and are </w:t>
      </w:r>
      <w:r w:rsidR="00491AC8">
        <w:t>judged upon th</w:t>
      </w:r>
      <w:r w:rsidR="00C07B3C">
        <w:t xml:space="preserve">ere </w:t>
      </w:r>
      <w:r w:rsidR="00CA153D">
        <w:t>consequences</w:t>
      </w:r>
      <w:r w:rsidR="00782B8B">
        <w:t>, the action</w:t>
      </w:r>
      <w:r w:rsidR="00CA153D">
        <w:t>s detrimental to general happiness</w:t>
      </w:r>
      <w:r w:rsidR="00782B8B">
        <w:t xml:space="preserve"> </w:t>
      </w:r>
      <w:r w:rsidR="00CA153D">
        <w:t>are</w:t>
      </w:r>
      <w:r w:rsidR="00782B8B">
        <w:t xml:space="preserve"> considered unjust. </w:t>
      </w:r>
      <w:r w:rsidR="0021431C">
        <w:t xml:space="preserve">Therefore, the social contract in place </w:t>
      </w:r>
      <w:r w:rsidR="00FD7B6C">
        <w:t xml:space="preserve">is designed to prioritize </w:t>
      </w:r>
      <w:r w:rsidR="00C53441">
        <w:t xml:space="preserve">individual utility and identifies the </w:t>
      </w:r>
      <w:r w:rsidR="004F109A">
        <w:t xml:space="preserve">social arrangement that maximises </w:t>
      </w:r>
      <w:r w:rsidR="00B52C3C">
        <w:t>individual utility. Rawls</w:t>
      </w:r>
      <w:r w:rsidR="000A5C3F">
        <w:t xml:space="preserve"> builds upon this social contract to </w:t>
      </w:r>
      <w:r w:rsidR="001115C1">
        <w:t xml:space="preserve">offer an alternative to utilitarianism. </w:t>
      </w:r>
      <w:r w:rsidR="00A23D51">
        <w:t xml:space="preserve">Rawls </w:t>
      </w:r>
      <w:r w:rsidR="00C63FFA">
        <w:t>states that</w:t>
      </w:r>
      <w:r w:rsidR="00A173F7">
        <w:t xml:space="preserve"> we cannot depend on religious or moral doctrines for they cannot be agreed upon universally </w:t>
      </w:r>
      <w:r w:rsidR="001A2B7A">
        <w:t xml:space="preserve">and therefore cannot be used to solve </w:t>
      </w:r>
      <w:r w:rsidR="001F6697">
        <w:t>disputes,</w:t>
      </w:r>
      <w:r w:rsidR="004764B4">
        <w:t xml:space="preserve"> so he suggests </w:t>
      </w:r>
      <w:r w:rsidR="006633A0">
        <w:t>‘</w:t>
      </w:r>
      <w:r w:rsidR="006633A0" w:rsidRPr="00953A97">
        <w:t>justice as fairness’</w:t>
      </w:r>
      <w:r w:rsidR="001A2B7A" w:rsidRPr="00953A97">
        <w:t xml:space="preserve">. </w:t>
      </w:r>
      <w:r w:rsidR="00F57267" w:rsidRPr="00953A97">
        <w:t>To reco</w:t>
      </w:r>
      <w:r w:rsidR="005051B3" w:rsidRPr="00953A97">
        <w:t xml:space="preserve">ncile value pluralism and rationality </w:t>
      </w:r>
      <w:r w:rsidR="00A91ECD" w:rsidRPr="00953A97">
        <w:t xml:space="preserve">he </w:t>
      </w:r>
      <w:r w:rsidR="00F74FAF" w:rsidRPr="00953A97">
        <w:t xml:space="preserve">deems two moral powers are needed: ‘The capacity for the conception of good’ and ‘the capacity for </w:t>
      </w:r>
      <w:r w:rsidR="00B9759E" w:rsidRPr="00953A97">
        <w:t xml:space="preserve">a sense of justice’. </w:t>
      </w:r>
      <w:r w:rsidR="000549C8" w:rsidRPr="00953A97">
        <w:t xml:space="preserve">If citizens hold these two </w:t>
      </w:r>
      <w:r w:rsidR="006633A0" w:rsidRPr="00953A97">
        <w:t>powers,</w:t>
      </w:r>
      <w:r w:rsidR="000549C8" w:rsidRPr="00953A97">
        <w:t xml:space="preserve"> then </w:t>
      </w:r>
      <w:r w:rsidR="0068538D" w:rsidRPr="00953A97">
        <w:t>‘Justice as fairness views cit</w:t>
      </w:r>
      <w:r w:rsidR="00FD112F" w:rsidRPr="00953A97">
        <w:t>izens as free and equal’</w:t>
      </w:r>
      <w:r w:rsidR="00953A97" w:rsidRPr="00953A97">
        <w:rPr>
          <w:rStyle w:val="FootnoteReference"/>
        </w:rPr>
        <w:footnoteReference w:id="1"/>
      </w:r>
      <w:r w:rsidR="00953A97" w:rsidRPr="00953A97">
        <w:t>.</w:t>
      </w:r>
    </w:p>
    <w:p w14:paraId="75B8C388" w14:textId="21AF1130" w:rsidR="00BF30A1" w:rsidRDefault="00F84029" w:rsidP="00BF30A1">
      <w:r>
        <w:t xml:space="preserve"> He achieves this through two arguments</w:t>
      </w:r>
      <w:r w:rsidR="00915A00">
        <w:rPr>
          <w:rStyle w:val="FootnoteReference"/>
        </w:rPr>
        <w:footnoteReference w:id="2"/>
      </w:r>
      <w:r w:rsidR="0090272D">
        <w:t>.</w:t>
      </w:r>
      <w:r w:rsidR="000805B6">
        <w:t xml:space="preserve"> </w:t>
      </w:r>
    </w:p>
    <w:p w14:paraId="4D5B217F" w14:textId="178326BE" w:rsidR="0090272D" w:rsidRDefault="0090272D" w:rsidP="00BF30A1">
      <w:r>
        <w:t>The first is the intuitive equality argument</w:t>
      </w:r>
      <w:r w:rsidR="006E1100">
        <w:t xml:space="preserve">, </w:t>
      </w:r>
      <w:r w:rsidR="00253E36">
        <w:t>it goes</w:t>
      </w:r>
      <w:r w:rsidR="00E02234">
        <w:t xml:space="preserve"> as follows: If I have </w:t>
      </w:r>
      <w:r w:rsidR="007B302B">
        <w:t xml:space="preserve">done nothing to merit the possession </w:t>
      </w:r>
      <w:r w:rsidR="006B4AC4">
        <w:t xml:space="preserve">of a </w:t>
      </w:r>
      <w:r w:rsidR="00C713F0">
        <w:t>characteristic</w:t>
      </w:r>
      <w:r w:rsidR="006B4AC4">
        <w:t xml:space="preserve"> – meaning the </w:t>
      </w:r>
      <w:r w:rsidR="00C713F0">
        <w:t>characteristic</w:t>
      </w:r>
      <w:r w:rsidR="006B4AC4">
        <w:t xml:space="preserve"> is morally arbitrary</w:t>
      </w:r>
      <w:r w:rsidR="000D32D9">
        <w:t xml:space="preserve"> </w:t>
      </w:r>
      <w:r w:rsidR="00FE7F9C">
        <w:t>–</w:t>
      </w:r>
      <w:r w:rsidR="000D32D9">
        <w:t xml:space="preserve"> </w:t>
      </w:r>
      <w:r w:rsidR="00FE7F9C">
        <w:t xml:space="preserve">then I am not morally entitled to the </w:t>
      </w:r>
      <w:r w:rsidR="00384D69">
        <w:t xml:space="preserve">benefits </w:t>
      </w:r>
      <w:r w:rsidR="000B5D6F">
        <w:t xml:space="preserve">of </w:t>
      </w:r>
      <w:r w:rsidR="00C713F0">
        <w:t>said characteristic</w:t>
      </w:r>
      <w:r w:rsidR="00A23393">
        <w:t xml:space="preserve">. </w:t>
      </w:r>
      <w:r w:rsidR="00290F32">
        <w:t xml:space="preserve">This argument is in line with </w:t>
      </w:r>
      <w:r w:rsidR="00FC6DA8">
        <w:t xml:space="preserve">traditional liberal </w:t>
      </w:r>
      <w:r w:rsidR="00770AE7">
        <w:t>equality,</w:t>
      </w:r>
      <w:r w:rsidR="00FC6DA8">
        <w:t xml:space="preserve"> but Rawls differs </w:t>
      </w:r>
      <w:r w:rsidR="0066634A">
        <w:t>here on</w:t>
      </w:r>
      <w:r w:rsidR="007A67A2">
        <w:t xml:space="preserve"> the range of </w:t>
      </w:r>
      <w:r w:rsidR="00A35854">
        <w:t xml:space="preserve">characteristics he deems morally arbitrary. </w:t>
      </w:r>
      <w:r w:rsidR="00EB1395">
        <w:t>For Rawls, an</w:t>
      </w:r>
      <w:r w:rsidR="00EB1395" w:rsidRPr="00245CAB">
        <w:t>y ‘natural talent or capacity’ is</w:t>
      </w:r>
      <w:r w:rsidR="00EB1395">
        <w:t xml:space="preserve"> considered </w:t>
      </w:r>
      <w:r w:rsidR="003A0368">
        <w:t xml:space="preserve">morally </w:t>
      </w:r>
      <w:r w:rsidR="00770AE7">
        <w:t>arbitrary,</w:t>
      </w:r>
      <w:r w:rsidR="003A0368">
        <w:t xml:space="preserve"> and the individual is not entitled to the benefit they can bring.</w:t>
      </w:r>
      <w:r w:rsidR="005D627D">
        <w:rPr>
          <w:rStyle w:val="FootnoteReference"/>
        </w:rPr>
        <w:footnoteReference w:id="3"/>
      </w:r>
    </w:p>
    <w:p w14:paraId="12EF9898" w14:textId="668CC98E" w:rsidR="00910DD4" w:rsidRDefault="00910DD4" w:rsidP="00BF30A1">
      <w:r>
        <w:t xml:space="preserve">The second argument </w:t>
      </w:r>
      <w:r w:rsidR="00664027">
        <w:t>for Rawls’ social contract</w:t>
      </w:r>
      <w:r w:rsidR="00953A97">
        <w:rPr>
          <w:rStyle w:val="FootnoteReference"/>
        </w:rPr>
        <w:footnoteReference w:id="4"/>
      </w:r>
      <w:r w:rsidR="00664027">
        <w:t xml:space="preserve"> goes as follows: </w:t>
      </w:r>
      <w:r w:rsidR="006078DA">
        <w:t xml:space="preserve">imagine a set of individuals who must determine the principles of morality and justice; Rawls believes that said individuals </w:t>
      </w:r>
      <w:r w:rsidR="007D4AB6">
        <w:t xml:space="preserve">would choose the principles that benefit them the most, this is known as the ‘original position’. </w:t>
      </w:r>
      <w:r w:rsidR="00A41502">
        <w:t>Now take the original position and put it behind a ‘veil of ignorance’</w:t>
      </w:r>
      <w:r w:rsidR="00A04FC4">
        <w:t xml:space="preserve">. This veil will hide the morally arbitrary characteristics from the </w:t>
      </w:r>
      <w:r w:rsidR="00C82642">
        <w:t>individuals so things like social status, race, gender</w:t>
      </w:r>
      <w:r w:rsidR="00442BA4">
        <w:t xml:space="preserve"> and disability are now hidden from them. In this state </w:t>
      </w:r>
      <w:r w:rsidR="00C91550">
        <w:t>the individuals would be incapable to choose principles that solely benefit them for they do not know who they are</w:t>
      </w:r>
      <w:r w:rsidR="00F01635">
        <w:t>, leading to fair and rational principles of justice</w:t>
      </w:r>
      <w:r w:rsidR="00C71A58">
        <w:t xml:space="preserve">. For example, the misogynist will not make the lives of women harder </w:t>
      </w:r>
      <w:r w:rsidR="00F01635">
        <w:t xml:space="preserve">for they could </w:t>
      </w:r>
      <w:r w:rsidR="000C7561">
        <w:t>ending up being a</w:t>
      </w:r>
      <w:r w:rsidR="00F01635">
        <w:t xml:space="preserve"> woman</w:t>
      </w:r>
      <w:r w:rsidR="000C7561">
        <w:t xml:space="preserve"> once the veil is lifted</w:t>
      </w:r>
      <w:r w:rsidR="000E79E8">
        <w:t>;</w:t>
      </w:r>
      <w:r w:rsidR="00906394">
        <w:t xml:space="preserve"> essentially, </w:t>
      </w:r>
      <w:r w:rsidR="000E79E8">
        <w:t xml:space="preserve">no human will actively choose to make their </w:t>
      </w:r>
      <w:r w:rsidR="0086038F">
        <w:t xml:space="preserve">own </w:t>
      </w:r>
      <w:r w:rsidR="000E79E8">
        <w:t xml:space="preserve">life unfair </w:t>
      </w:r>
      <w:r w:rsidR="00B772E2">
        <w:t xml:space="preserve">due to their </w:t>
      </w:r>
      <w:r w:rsidR="0091009A">
        <w:t xml:space="preserve">own </w:t>
      </w:r>
      <w:r w:rsidR="00B772E2">
        <w:t>individual interests</w:t>
      </w:r>
      <w:r w:rsidR="0091009A">
        <w:t xml:space="preserve">. </w:t>
      </w:r>
    </w:p>
    <w:p w14:paraId="711C6081" w14:textId="4BD51142" w:rsidR="003A0368" w:rsidRDefault="00FF7E9E" w:rsidP="00BF30A1">
      <w:r>
        <w:lastRenderedPageBreak/>
        <w:t xml:space="preserve">These two </w:t>
      </w:r>
      <w:r w:rsidR="00730E41">
        <w:t xml:space="preserve">arguments are not independent to each other, they are instead ‘mutually </w:t>
      </w:r>
      <w:r w:rsidR="00CB457C">
        <w:t>reinforcing’</w:t>
      </w:r>
      <w:r w:rsidR="00DB65CE">
        <w:rPr>
          <w:rStyle w:val="FootnoteReference"/>
        </w:rPr>
        <w:footnoteReference w:id="5"/>
      </w:r>
      <w:r w:rsidR="00CB457C">
        <w:t>each other</w:t>
      </w:r>
      <w:r w:rsidR="004249F6">
        <w:t>, as Rowl</w:t>
      </w:r>
      <w:r w:rsidR="002F2984">
        <w:t>a</w:t>
      </w:r>
      <w:r w:rsidR="004249F6">
        <w:t>n</w:t>
      </w:r>
      <w:r w:rsidR="002F2984">
        <w:t>d</w:t>
      </w:r>
      <w:r w:rsidR="004249F6">
        <w:t>s describes it.</w:t>
      </w:r>
      <w:r w:rsidR="003A49D8">
        <w:t xml:space="preserve"> Many characteristics can be discarded behind the veil and </w:t>
      </w:r>
      <w:r w:rsidR="005811B3">
        <w:t>the equation of reduction will bring different conclusions.</w:t>
      </w:r>
      <w:r w:rsidR="00766E21">
        <w:t xml:space="preserve"> This leaves us to </w:t>
      </w:r>
      <w:r w:rsidR="008E66DE">
        <w:t>repeat the process</w:t>
      </w:r>
      <w:r w:rsidR="00FF1647">
        <w:t xml:space="preserve">, taking different </w:t>
      </w:r>
      <w:r w:rsidR="00D87DAC">
        <w:t>characteristics away, until we find the principles ‘intuitively equal’</w:t>
      </w:r>
      <w:r w:rsidR="008E66DE">
        <w:t xml:space="preserve"> or</w:t>
      </w:r>
      <w:r w:rsidR="0053554E">
        <w:t xml:space="preserve"> shed the conflicting intuition</w:t>
      </w:r>
      <w:r w:rsidR="000D3567">
        <w:t xml:space="preserve">s, meaning </w:t>
      </w:r>
      <w:r w:rsidR="005335AA">
        <w:t>the adjustments are too damaging to the theory</w:t>
      </w:r>
      <w:r w:rsidR="00240E43">
        <w:t>’s integrity</w:t>
      </w:r>
      <w:r w:rsidR="009A5EBA">
        <w:t xml:space="preserve">. </w:t>
      </w:r>
      <w:r w:rsidR="009A5EBA" w:rsidRPr="00C37C56">
        <w:t xml:space="preserve">Rawls’ ‘reflective </w:t>
      </w:r>
      <w:r w:rsidR="00B82491" w:rsidRPr="00C37C56">
        <w:t>equilibrium’</w:t>
      </w:r>
      <w:r w:rsidR="009A5EBA" w:rsidRPr="00C37C56">
        <w:t xml:space="preserve"> </w:t>
      </w:r>
      <w:r w:rsidR="000A5D01" w:rsidRPr="00C37C56">
        <w:t>–</w:t>
      </w:r>
      <w:r w:rsidR="009A5EBA" w:rsidRPr="00C37C56">
        <w:t xml:space="preserve"> </w:t>
      </w:r>
      <w:r w:rsidR="000A5D01" w:rsidRPr="00C37C56">
        <w:t xml:space="preserve">an internally consistent </w:t>
      </w:r>
      <w:r w:rsidR="00B82491" w:rsidRPr="00C37C56">
        <w:t>theorising</w:t>
      </w:r>
      <w:r w:rsidR="000A5D01" w:rsidRPr="00C37C56">
        <w:t xml:space="preserve"> </w:t>
      </w:r>
      <w:r w:rsidR="005D4F5C" w:rsidRPr="00C37C56">
        <w:t>that sits between the considered intuitions we have decided to keep.</w:t>
      </w:r>
    </w:p>
    <w:p w14:paraId="72D72442" w14:textId="6193ACBE" w:rsidR="005E640E" w:rsidRPr="005D5A55" w:rsidRDefault="0061010F" w:rsidP="005E640E">
      <w:r w:rsidRPr="005D5A55">
        <w:t xml:space="preserve"> </w:t>
      </w:r>
      <w:r w:rsidR="005E640E" w:rsidRPr="005D5A55">
        <w:t xml:space="preserve">Rawls excludes non-human animals </w:t>
      </w:r>
      <w:r w:rsidR="00D75F5F">
        <w:t>from</w:t>
      </w:r>
      <w:r w:rsidR="005E640E" w:rsidRPr="005D5A55">
        <w:t xml:space="preserve"> the ‘veil of ignorance’ for he believes they are incapable of being ‘moral </w:t>
      </w:r>
      <w:r w:rsidR="001320B4" w:rsidRPr="005D5A55">
        <w:t>persons’</w:t>
      </w:r>
      <w:r w:rsidR="005E640E" w:rsidRPr="005D5A55">
        <w:t>. This is not to say Rawls is unsympathetic to the non-human plight. Rawls acknowledges that animals can feel pleasure and pain and that ‘clearly imposes duties of compassion and humanity in their case</w:t>
      </w:r>
      <w:r w:rsidR="002C1F1E">
        <w:t>.</w:t>
      </w:r>
      <w:r w:rsidR="002C1F1E">
        <w:rPr>
          <w:rStyle w:val="FootnoteReference"/>
        </w:rPr>
        <w:footnoteReference w:id="6"/>
      </w:r>
      <w:r w:rsidR="008442AC">
        <w:t>’</w:t>
      </w:r>
      <w:r w:rsidR="005E640E" w:rsidRPr="005D5A55">
        <w:t xml:space="preserve"> However, </w:t>
      </w:r>
      <w:r w:rsidR="00A37E90" w:rsidRPr="005D5A55">
        <w:t xml:space="preserve">he does not recognise non-human animals </w:t>
      </w:r>
      <w:r w:rsidR="002B2B63" w:rsidRPr="005D5A55">
        <w:t xml:space="preserve">to have the two moral powers of ‘the </w:t>
      </w:r>
      <w:r w:rsidR="008D0A9C" w:rsidRPr="005D5A55">
        <w:t>capacity</w:t>
      </w:r>
      <w:r w:rsidR="002B2B63" w:rsidRPr="005D5A55">
        <w:t xml:space="preserve"> of conception of good’ </w:t>
      </w:r>
      <w:r w:rsidR="008D0A9C" w:rsidRPr="005D5A55">
        <w:t xml:space="preserve">and ‘the capacity of </w:t>
      </w:r>
      <w:r w:rsidR="009D7357" w:rsidRPr="005D5A55">
        <w:t>a sense of justice’ for he does not see them as rational creatures</w:t>
      </w:r>
      <w:r w:rsidR="00B73DB8">
        <w:t xml:space="preserve"> and therefore cannot enter the social contract.</w:t>
      </w:r>
      <w:r w:rsidR="00440801">
        <w:t xml:space="preserve"> </w:t>
      </w:r>
      <w:r w:rsidR="008442AC">
        <w:t>A</w:t>
      </w:r>
      <w:r w:rsidR="00440801">
        <w:t xml:space="preserve"> problem </w:t>
      </w:r>
      <w:r w:rsidR="00D57900">
        <w:t xml:space="preserve">here is that </w:t>
      </w:r>
      <w:r w:rsidR="00363A3B">
        <w:t xml:space="preserve">to remain </w:t>
      </w:r>
      <w:r w:rsidR="00AE2E41">
        <w:t>consistent</w:t>
      </w:r>
      <w:r w:rsidR="00953A97">
        <w:t xml:space="preserve"> </w:t>
      </w:r>
      <w:r w:rsidR="00363A3B">
        <w:t xml:space="preserve">Rawls will also have to exclude humans who do not hold the two moral powers and cannot be deemed </w:t>
      </w:r>
      <w:r w:rsidR="00F315D8">
        <w:t xml:space="preserve">rational. However, he cannot do that for he believes each </w:t>
      </w:r>
      <w:r w:rsidR="00AD7BA5">
        <w:t>individual should be held in equal standing</w:t>
      </w:r>
      <w:r w:rsidR="00B02661">
        <w:t xml:space="preserve">; in order to be consistent, Rawls either </w:t>
      </w:r>
      <w:r w:rsidR="000D48D3">
        <w:t>has to include such humans</w:t>
      </w:r>
      <w:r w:rsidR="00F720C5">
        <w:t xml:space="preserve"> and animals, or exclude</w:t>
      </w:r>
      <w:r w:rsidR="00D36C77">
        <w:t xml:space="preserve"> all creatures not capable of entering into </w:t>
      </w:r>
      <w:r w:rsidR="002F283C">
        <w:t>rational contracts, humanity included. If</w:t>
      </w:r>
      <w:r w:rsidR="005E22F4">
        <w:t xml:space="preserve"> this fact is </w:t>
      </w:r>
      <w:r w:rsidR="00BF4A17">
        <w:t>ignored,</w:t>
      </w:r>
      <w:r w:rsidR="005E22F4">
        <w:t xml:space="preserve"> then it falls into speciesism and </w:t>
      </w:r>
      <w:r w:rsidR="0071797F">
        <w:t>goes against Rawls’ original intention of escaping bias.</w:t>
      </w:r>
    </w:p>
    <w:p w14:paraId="4175F70D" w14:textId="70824BF6" w:rsidR="00EB2384" w:rsidRDefault="00A6380E" w:rsidP="00BF30A1">
      <w:r w:rsidRPr="002817D0">
        <w:t>Mark R</w:t>
      </w:r>
      <w:r w:rsidR="002F2984">
        <w:t>o</w:t>
      </w:r>
      <w:r w:rsidRPr="002817D0">
        <w:t>wl</w:t>
      </w:r>
      <w:r w:rsidR="002F2984">
        <w:t>a</w:t>
      </w:r>
      <w:r w:rsidRPr="002817D0">
        <w:t>n</w:t>
      </w:r>
      <w:r w:rsidR="002F2984">
        <w:t>d</w:t>
      </w:r>
      <w:r w:rsidRPr="002817D0">
        <w:t xml:space="preserve">s </w:t>
      </w:r>
      <w:r w:rsidR="007B0B9C" w:rsidRPr="002817D0">
        <w:t xml:space="preserve">argues that the </w:t>
      </w:r>
      <w:r w:rsidR="00E2600D" w:rsidRPr="002817D0">
        <w:t>intuitive equality argument should allow non-human animals to be considered</w:t>
      </w:r>
      <w:r w:rsidR="002E78F2">
        <w:t xml:space="preserve">, </w:t>
      </w:r>
      <w:r w:rsidR="00ED611C" w:rsidRPr="002817D0">
        <w:t xml:space="preserve">for he states that </w:t>
      </w:r>
      <w:r w:rsidR="00A90352">
        <w:t>rationality</w:t>
      </w:r>
      <w:r w:rsidR="00ED611C" w:rsidRPr="002817D0">
        <w:t xml:space="preserve"> is a morally arbitrary characteristic</w:t>
      </w:r>
      <w:r w:rsidR="00BC4A91" w:rsidRPr="002817D0">
        <w:t xml:space="preserve"> for ‘</w:t>
      </w:r>
      <w:r w:rsidR="005D5A55" w:rsidRPr="002817D0">
        <w:rPr>
          <w:i/>
          <w:iCs/>
        </w:rPr>
        <w:t>a person plays no role in deciding whether or not she is going to be rational, she either is or she is not. The decision is not hers, but nature’s.’</w:t>
      </w:r>
      <w:r w:rsidR="001740F9">
        <w:rPr>
          <w:i/>
          <w:iCs/>
        </w:rPr>
        <w:t xml:space="preserve"> </w:t>
      </w:r>
      <w:r w:rsidR="005D5A55" w:rsidRPr="002817D0">
        <w:rPr>
          <w:rStyle w:val="FootnoteReference"/>
          <w:i/>
          <w:iCs/>
        </w:rPr>
        <w:footnoteReference w:id="7"/>
      </w:r>
      <w:r w:rsidR="004C0B2C">
        <w:rPr>
          <w:i/>
          <w:iCs/>
        </w:rPr>
        <w:t xml:space="preserve"> </w:t>
      </w:r>
      <w:r w:rsidR="0029585D">
        <w:t xml:space="preserve">Meaning that </w:t>
      </w:r>
      <w:r w:rsidR="000466E5">
        <w:t xml:space="preserve">under the </w:t>
      </w:r>
      <w:r w:rsidR="00C27151">
        <w:t>veil of ignorance, Rowlan</w:t>
      </w:r>
      <w:r w:rsidR="00915A00">
        <w:t>d</w:t>
      </w:r>
      <w:r w:rsidR="00C27151">
        <w:t xml:space="preserve">s argues we have no knowledge </w:t>
      </w:r>
      <w:r w:rsidR="008E44AF">
        <w:t xml:space="preserve">of the particulars of the contractors, including </w:t>
      </w:r>
      <w:r w:rsidR="00F840A6">
        <w:t xml:space="preserve">no knowledge of their species. As such, the contractors </w:t>
      </w:r>
      <w:r w:rsidR="00C25811">
        <w:t>could end up being all animals once the veil is lifted</w:t>
      </w:r>
      <w:r w:rsidR="005E7CE3">
        <w:t xml:space="preserve">. If one does not know whether </w:t>
      </w:r>
      <w:r w:rsidR="00871636">
        <w:t>one is an animal in a factory farm or subject to experimental treatmen</w:t>
      </w:r>
      <w:r w:rsidR="00472015">
        <w:t xml:space="preserve">t, the rational </w:t>
      </w:r>
      <w:r w:rsidR="00A37C13">
        <w:t>choice would be to abolish such practices</w:t>
      </w:r>
      <w:r w:rsidR="00273E62">
        <w:t xml:space="preserve"> for one could end up being such an anima</w:t>
      </w:r>
      <w:r w:rsidR="00A84884">
        <w:t>l.</w:t>
      </w:r>
      <w:r w:rsidR="00694276">
        <w:t xml:space="preserve"> </w:t>
      </w:r>
      <w:r w:rsidR="00896D8A" w:rsidRPr="00953A97">
        <w:t>Rowla</w:t>
      </w:r>
      <w:r w:rsidR="00953A97" w:rsidRPr="00953A97">
        <w:t>n</w:t>
      </w:r>
      <w:r w:rsidR="00915A00">
        <w:t>d</w:t>
      </w:r>
      <w:r w:rsidR="00953A97" w:rsidRPr="00953A97">
        <w:t>s</w:t>
      </w:r>
      <w:r w:rsidR="000805B6">
        <w:rPr>
          <w:color w:val="FF0000"/>
        </w:rPr>
        <w:t xml:space="preserve"> </w:t>
      </w:r>
      <w:r w:rsidR="00B5492E">
        <w:t xml:space="preserve">points out </w:t>
      </w:r>
      <w:r w:rsidR="009B4970" w:rsidRPr="009B4970">
        <w:rPr>
          <w:i/>
          <w:iCs/>
        </w:rPr>
        <w:t>‘</w:t>
      </w:r>
      <w:r w:rsidR="00DE08F6" w:rsidRPr="009B4970">
        <w:rPr>
          <w:i/>
          <w:iCs/>
        </w:rPr>
        <w:t xml:space="preserve">since the intuitive equality argument </w:t>
      </w:r>
      <w:r w:rsidR="00FD364F" w:rsidRPr="009B4970">
        <w:rPr>
          <w:i/>
          <w:iCs/>
        </w:rPr>
        <w:t xml:space="preserve">informs the </w:t>
      </w:r>
      <w:r w:rsidR="00AD27A4" w:rsidRPr="009B4970">
        <w:rPr>
          <w:i/>
          <w:iCs/>
        </w:rPr>
        <w:t xml:space="preserve">conditions for the original position, it must follow that </w:t>
      </w:r>
      <w:r w:rsidR="00C26245" w:rsidRPr="009B4970">
        <w:rPr>
          <w:i/>
          <w:iCs/>
        </w:rPr>
        <w:t>both rationality and species should be excluded under the veil of ignorance.</w:t>
      </w:r>
      <w:r w:rsidR="009B4970" w:rsidRPr="009B4970">
        <w:rPr>
          <w:i/>
          <w:iCs/>
        </w:rPr>
        <w:t>’</w:t>
      </w:r>
      <w:r w:rsidR="009B4970">
        <w:rPr>
          <w:rStyle w:val="FootnoteReference"/>
          <w:i/>
          <w:iCs/>
        </w:rPr>
        <w:footnoteReference w:id="8"/>
      </w:r>
      <w:r w:rsidR="00BA49BB">
        <w:t xml:space="preserve"> </w:t>
      </w:r>
    </w:p>
    <w:p w14:paraId="41018E3A" w14:textId="5C0DE900" w:rsidR="005F1345" w:rsidRDefault="005F1345" w:rsidP="00BF30A1">
      <w:r w:rsidRPr="00953A97">
        <w:lastRenderedPageBreak/>
        <w:t>Rowlan</w:t>
      </w:r>
      <w:r w:rsidR="00915A00">
        <w:t>d</w:t>
      </w:r>
      <w:r w:rsidRPr="00953A97">
        <w:t xml:space="preserve">s </w:t>
      </w:r>
      <w:r>
        <w:t>states that t</w:t>
      </w:r>
      <w:r w:rsidR="00841DCD">
        <w:t>he exclusion of animals</w:t>
      </w:r>
      <w:r>
        <w:t xml:space="preserve"> is a log</w:t>
      </w:r>
      <w:r w:rsidR="00EC4D20">
        <w:t xml:space="preserve">ical inconsistency as </w:t>
      </w:r>
      <w:r w:rsidR="006557AB">
        <w:t xml:space="preserve">it does not follow that </w:t>
      </w:r>
      <w:r w:rsidR="00F17D24">
        <w:t xml:space="preserve">only rational agents can set up principles of justice, and only those agents </w:t>
      </w:r>
      <w:r w:rsidR="00F94C45">
        <w:t xml:space="preserve">are affected by said rules. </w:t>
      </w:r>
      <w:r w:rsidR="00F94C45" w:rsidRPr="00953A97">
        <w:t>Ro</w:t>
      </w:r>
      <w:r w:rsidR="00953A97" w:rsidRPr="00953A97">
        <w:t>wlan</w:t>
      </w:r>
      <w:r w:rsidR="00915A00">
        <w:t>d</w:t>
      </w:r>
      <w:r w:rsidR="00953A97" w:rsidRPr="00953A97">
        <w:t>s</w:t>
      </w:r>
      <w:r w:rsidR="00F94C45" w:rsidRPr="000805B6">
        <w:rPr>
          <w:color w:val="FF0000"/>
        </w:rPr>
        <w:t xml:space="preserve"> </w:t>
      </w:r>
      <w:r w:rsidR="00332425">
        <w:t xml:space="preserve">claims </w:t>
      </w:r>
      <w:r w:rsidR="00246DA8">
        <w:t>this is because there has been a misinterpretation of the type of social contract Rawls</w:t>
      </w:r>
      <w:r w:rsidR="004E393D">
        <w:t xml:space="preserve"> subscribes to.</w:t>
      </w:r>
      <w:r w:rsidR="00306C79">
        <w:t xml:space="preserve"> </w:t>
      </w:r>
      <w:r w:rsidR="00701C81">
        <w:t xml:space="preserve">Readers </w:t>
      </w:r>
      <w:r w:rsidR="006E29FB">
        <w:t xml:space="preserve">of </w:t>
      </w:r>
      <w:r w:rsidR="006E29FB" w:rsidRPr="006E29FB">
        <w:rPr>
          <w:i/>
          <w:iCs/>
        </w:rPr>
        <w:t>A Theory of Justice</w:t>
      </w:r>
      <w:r w:rsidR="00306C79">
        <w:t xml:space="preserve"> are unsure whether </w:t>
      </w:r>
      <w:r w:rsidR="003D16AF">
        <w:t xml:space="preserve">It follows the rules of a </w:t>
      </w:r>
      <w:r w:rsidR="000272A5">
        <w:t xml:space="preserve">Hobbesian social contract or a Kantian one. A Hobbesian </w:t>
      </w:r>
      <w:r w:rsidR="002314B6">
        <w:t xml:space="preserve">contractarian model is dependent </w:t>
      </w:r>
      <w:r w:rsidR="006B1ADF">
        <w:t xml:space="preserve">upon a hypothetical social contract between </w:t>
      </w:r>
      <w:r w:rsidR="00BD6589">
        <w:t>rational participants who can justify their principles</w:t>
      </w:r>
      <w:r w:rsidR="00C25869">
        <w:t xml:space="preserve"> and give force to a moral code</w:t>
      </w:r>
      <w:r w:rsidR="00953A97">
        <w:rPr>
          <w:rStyle w:val="FootnoteReference"/>
        </w:rPr>
        <w:footnoteReference w:id="9"/>
      </w:r>
      <w:r w:rsidR="00066E27">
        <w:t>.</w:t>
      </w:r>
      <w:r w:rsidR="00953A97">
        <w:t xml:space="preserve"> </w:t>
      </w:r>
      <w:r w:rsidR="00066E27">
        <w:t>The capability of rational, self-interested</w:t>
      </w:r>
      <w:r w:rsidR="00B750CE">
        <w:t xml:space="preserve"> individuals to agree to shared principles is what gives said principles their binding force.</w:t>
      </w:r>
      <w:r w:rsidR="00841DCD">
        <w:t xml:space="preserve"> </w:t>
      </w:r>
      <w:r w:rsidR="00E74B75">
        <w:t xml:space="preserve">By contrast, a Kantian </w:t>
      </w:r>
      <w:r w:rsidR="00D327EC">
        <w:t>social contract is used as a tool for self-reflection</w:t>
      </w:r>
      <w:r w:rsidR="00640D96">
        <w:t xml:space="preserve">; the social contract </w:t>
      </w:r>
      <w:r w:rsidR="0045783A">
        <w:t>is used to identify the principles underlying the moral code</w:t>
      </w:r>
      <w:r w:rsidR="00482A5D">
        <w:t xml:space="preserve"> that we have adopted into the real world</w:t>
      </w:r>
      <w:r w:rsidR="00787BCB">
        <w:t xml:space="preserve"> and determine their moral correctness. The binding </w:t>
      </w:r>
      <w:r w:rsidR="00A9760D">
        <w:t>force in a Kantian model is not the agreement of participants in the contract but the moral correctness.</w:t>
      </w:r>
      <w:r w:rsidR="009D1B7B">
        <w:rPr>
          <w:rStyle w:val="FootnoteReference"/>
        </w:rPr>
        <w:footnoteReference w:id="10"/>
      </w:r>
      <w:r w:rsidR="000805B6">
        <w:t xml:space="preserve"> </w:t>
      </w:r>
    </w:p>
    <w:p w14:paraId="00CBA064" w14:textId="1CB08343" w:rsidR="007E0A3D" w:rsidRPr="00555C51" w:rsidRDefault="00B453AA" w:rsidP="00BF30A1">
      <w:pPr>
        <w:rPr>
          <w:i/>
          <w:iCs/>
        </w:rPr>
      </w:pPr>
      <w:r>
        <w:t xml:space="preserve">This uncertainty </w:t>
      </w:r>
      <w:r w:rsidR="00BA7C94">
        <w:t>explains Rawls’ ambivalence is regards to non-human animals</w:t>
      </w:r>
      <w:r w:rsidR="009F3C74">
        <w:t xml:space="preserve">. Rather that stating that moral personhood is essential </w:t>
      </w:r>
      <w:r w:rsidR="001472FD">
        <w:t>for moral consideration</w:t>
      </w:r>
      <w:r w:rsidR="00B65F18">
        <w:t>, he concludes by saying it was a ‘sufficient condition</w:t>
      </w:r>
      <w:r w:rsidR="00942465">
        <w:t>’</w:t>
      </w:r>
      <w:r w:rsidR="00AD3FB1">
        <w:rPr>
          <w:rStyle w:val="FootnoteReference"/>
        </w:rPr>
        <w:footnoteReference w:id="11"/>
      </w:r>
      <w:r w:rsidR="00942465">
        <w:t xml:space="preserve">. This implies that he has not directly engaged with the issue of moral consideration for </w:t>
      </w:r>
      <w:r w:rsidR="00EF0941">
        <w:t xml:space="preserve">non-human animals for he has not deemed it a </w:t>
      </w:r>
      <w:r w:rsidR="00B168ED">
        <w:t>‘</w:t>
      </w:r>
      <w:r w:rsidR="00EF0941">
        <w:t>necessary condition</w:t>
      </w:r>
      <w:r w:rsidR="00B168ED">
        <w:t xml:space="preserve">’ leaving </w:t>
      </w:r>
      <w:r w:rsidR="00DF683F">
        <w:t xml:space="preserve">the question open to whether </w:t>
      </w:r>
      <w:r w:rsidR="00AD3FB1">
        <w:t>non-human animals are automatically disqualified from moral consideration.</w:t>
      </w:r>
      <w:r w:rsidR="00C77A8F">
        <w:t xml:space="preserve"> </w:t>
      </w:r>
      <w:r w:rsidR="000244B2" w:rsidRPr="009939F1">
        <w:t>This is important for Rowlan</w:t>
      </w:r>
      <w:r w:rsidR="00915A00">
        <w:t>d</w:t>
      </w:r>
      <w:r w:rsidR="000244B2" w:rsidRPr="009939F1">
        <w:t>s as a Kantian version can include animals</w:t>
      </w:r>
      <w:r w:rsidR="00DD5885" w:rsidRPr="009939F1">
        <w:t>, he goes further by saying that Rawls himself attributes the Kantian version</w:t>
      </w:r>
      <w:r w:rsidR="006970D1">
        <w:t>.</w:t>
      </w:r>
      <w:r w:rsidR="00BA13BD">
        <w:t xml:space="preserve"> If we accept this</w:t>
      </w:r>
      <w:r w:rsidR="00DA2A21">
        <w:t>, then ‘</w:t>
      </w:r>
      <w:r w:rsidR="00DA2A21" w:rsidRPr="009939F1">
        <w:rPr>
          <w:i/>
          <w:iCs/>
        </w:rPr>
        <w:t xml:space="preserve">Contained in the </w:t>
      </w:r>
      <w:r w:rsidR="00FD1BEF" w:rsidRPr="009939F1">
        <w:rPr>
          <w:i/>
          <w:iCs/>
        </w:rPr>
        <w:t xml:space="preserve">idea of Kantian contractarianism…is at least </w:t>
      </w:r>
      <w:r w:rsidR="00723110" w:rsidRPr="009939F1">
        <w:rPr>
          <w:i/>
          <w:iCs/>
        </w:rPr>
        <w:t xml:space="preserve">minimal conception of moral objectivity that is independent </w:t>
      </w:r>
      <w:r w:rsidR="00555C51" w:rsidRPr="009939F1">
        <w:rPr>
          <w:i/>
          <w:iCs/>
        </w:rPr>
        <w:t>of the contract and the agreement reached by contractors’</w:t>
      </w:r>
      <w:r w:rsidR="00253FC0">
        <w:rPr>
          <w:rStyle w:val="FootnoteReference"/>
          <w:i/>
          <w:iCs/>
        </w:rPr>
        <w:footnoteReference w:id="12"/>
      </w:r>
      <w:r w:rsidR="00253FC0">
        <w:rPr>
          <w:i/>
          <w:iCs/>
        </w:rPr>
        <w:t>.</w:t>
      </w:r>
    </w:p>
    <w:p w14:paraId="7D924F3B" w14:textId="5427FFDF" w:rsidR="0093227D" w:rsidRPr="00483306" w:rsidRDefault="00A520C4" w:rsidP="00BF30A1">
      <w:r w:rsidRPr="00483306">
        <w:t xml:space="preserve">To follow </w:t>
      </w:r>
      <w:r w:rsidR="00DD5885" w:rsidRPr="00483306">
        <w:t xml:space="preserve">the </w:t>
      </w:r>
      <w:r w:rsidRPr="00483306">
        <w:t>point</w:t>
      </w:r>
      <w:r w:rsidR="00DD5885" w:rsidRPr="00483306">
        <w:t xml:space="preserve"> of uncertainty</w:t>
      </w:r>
      <w:r w:rsidRPr="00483306">
        <w:t>, when Rawls does ex</w:t>
      </w:r>
      <w:r w:rsidR="00305019" w:rsidRPr="00483306">
        <w:t xml:space="preserve">clude non-human </w:t>
      </w:r>
      <w:r w:rsidR="0078565B" w:rsidRPr="00483306">
        <w:t>animals,</w:t>
      </w:r>
      <w:r w:rsidR="00305019" w:rsidRPr="00483306">
        <w:t xml:space="preserve"> </w:t>
      </w:r>
      <w:r w:rsidR="00741723" w:rsidRPr="00483306">
        <w:t>his word</w:t>
      </w:r>
      <w:r w:rsidR="00AE2E41" w:rsidRPr="00483306">
        <w:t>s</w:t>
      </w:r>
      <w:r w:rsidR="000805B6" w:rsidRPr="00483306">
        <w:t xml:space="preserve"> </w:t>
      </w:r>
      <w:r w:rsidR="00741723" w:rsidRPr="00483306">
        <w:t xml:space="preserve">are </w:t>
      </w:r>
      <w:r w:rsidR="00942736" w:rsidRPr="00483306">
        <w:t xml:space="preserve">formed with presumptive qualifiers </w:t>
      </w:r>
      <w:r w:rsidR="004853A5" w:rsidRPr="00483306">
        <w:t>–</w:t>
      </w:r>
      <w:r w:rsidR="00942736" w:rsidRPr="00483306">
        <w:t xml:space="preserve"> </w:t>
      </w:r>
      <w:r w:rsidR="004853A5" w:rsidRPr="00483306">
        <w:t>‘</w:t>
      </w:r>
      <w:r w:rsidR="004853A5" w:rsidRPr="00844216">
        <w:t>it is generally believed’ or ‘presumed’</w:t>
      </w:r>
      <w:r w:rsidR="004853A5" w:rsidRPr="00483306">
        <w:t xml:space="preserve"> </w:t>
      </w:r>
      <w:r w:rsidR="007B42EC" w:rsidRPr="00483306">
        <w:t xml:space="preserve">– these qualifiers </w:t>
      </w:r>
      <w:r w:rsidR="0063167F" w:rsidRPr="00483306">
        <w:t xml:space="preserve">suggest that these claims are ‘unreflective intuitions’ </w:t>
      </w:r>
      <w:r w:rsidR="00F155B1" w:rsidRPr="00483306">
        <w:t>they have not been reflected on or interrogated</w:t>
      </w:r>
      <w:r w:rsidR="002136BF" w:rsidRPr="00483306">
        <w:t>, actions required ‘</w:t>
      </w:r>
      <w:r w:rsidR="002136BF" w:rsidRPr="00844216">
        <w:t>to produce a mature conception of justice, or...to reach reflective equilibrium.</w:t>
      </w:r>
      <w:r w:rsidR="00FE5AAC">
        <w:rPr>
          <w:rStyle w:val="FootnoteReference"/>
        </w:rPr>
        <w:footnoteReference w:id="13"/>
      </w:r>
      <w:r w:rsidR="002136BF" w:rsidRPr="00844216">
        <w:t>’</w:t>
      </w:r>
      <w:r w:rsidR="0078565B" w:rsidRPr="00483306">
        <w:t xml:space="preserve"> Therefore, Rawls cannot claim certainty </w:t>
      </w:r>
      <w:r w:rsidR="004F7313" w:rsidRPr="00483306">
        <w:t>on the issue of non-human animals for he has not followed his own logic to reach this conclusion</w:t>
      </w:r>
      <w:r w:rsidR="00570BEC" w:rsidRPr="00483306">
        <w:t xml:space="preserve"> but instead has given moral weight to a morally arbitrary characteristic. </w:t>
      </w:r>
      <w:r w:rsidR="0093227D" w:rsidRPr="00483306">
        <w:t>This would mean Rawls has excluded animals from before the use of the contractual device and so the principles that are ‘</w:t>
      </w:r>
      <w:r w:rsidR="0093227D" w:rsidRPr="00483306">
        <w:rPr>
          <w:i/>
          <w:iCs/>
        </w:rPr>
        <w:t xml:space="preserve">not the result of an objective account of what participants </w:t>
      </w:r>
      <w:r w:rsidR="0093227D" w:rsidRPr="00483306">
        <w:rPr>
          <w:i/>
          <w:iCs/>
        </w:rPr>
        <w:lastRenderedPageBreak/>
        <w:t>in the original position would choose, but reflect preexisting normative judgements, one of which is that justice only applies to persons’</w:t>
      </w:r>
      <w:r w:rsidR="002625F7">
        <w:rPr>
          <w:rStyle w:val="FootnoteReference"/>
          <w:i/>
          <w:iCs/>
        </w:rPr>
        <w:footnoteReference w:id="14"/>
      </w:r>
      <w:r w:rsidR="0093227D" w:rsidRPr="00483306">
        <w:rPr>
          <w:i/>
          <w:iCs/>
        </w:rPr>
        <w:t>.</w:t>
      </w:r>
    </w:p>
    <w:p w14:paraId="4FA7D779" w14:textId="3AA86826" w:rsidR="00896D8A" w:rsidRPr="0093227D" w:rsidRDefault="0093227D" w:rsidP="00BF30A1">
      <w:pPr>
        <w:rPr>
          <w:color w:val="FF0000"/>
        </w:rPr>
      </w:pPr>
      <w:r w:rsidRPr="00C5696E">
        <w:t xml:space="preserve">So, </w:t>
      </w:r>
      <w:r w:rsidR="00C5696E" w:rsidRPr="00C5696E">
        <w:t>if</w:t>
      </w:r>
      <w:r w:rsidR="004F1134" w:rsidRPr="00C5696E">
        <w:t xml:space="preserve"> </w:t>
      </w:r>
      <w:r w:rsidR="004F1134">
        <w:t>we accept animals into the social contract and are deserving of justice</w:t>
      </w:r>
      <w:r w:rsidR="00307EE5">
        <w:t>, under Rowlan</w:t>
      </w:r>
      <w:r w:rsidR="00915A00">
        <w:t>d</w:t>
      </w:r>
      <w:r w:rsidR="00307EE5">
        <w:t xml:space="preserve">s efforts, this would allow animals to </w:t>
      </w:r>
      <w:r w:rsidR="00307EE5" w:rsidRPr="00C5696E">
        <w:t>benefit from Rawls</w:t>
      </w:r>
      <w:r w:rsidR="00AE2E41" w:rsidRPr="00C5696E">
        <w:t>’</w:t>
      </w:r>
      <w:r w:rsidR="000164D2" w:rsidRPr="00C5696E">
        <w:t xml:space="preserve"> </w:t>
      </w:r>
      <w:r w:rsidR="00C0278F" w:rsidRPr="00C5696E">
        <w:t xml:space="preserve">principles </w:t>
      </w:r>
      <w:r w:rsidR="00C0278F">
        <w:t>of justice; the ‘difference principle’</w:t>
      </w:r>
      <w:r w:rsidR="00D34ED9">
        <w:t xml:space="preserve">, that economic and social inequalities </w:t>
      </w:r>
      <w:r w:rsidR="00254F10">
        <w:t>are to be made that they benefit the least advantaged</w:t>
      </w:r>
      <w:r w:rsidR="009B4FED">
        <w:t xml:space="preserve">, </w:t>
      </w:r>
      <w:r w:rsidR="00BD5214">
        <w:t xml:space="preserve">would now apply to animals and marginalised humans, bringing them to a place </w:t>
      </w:r>
      <w:r w:rsidR="00173702">
        <w:t>they defend their interests. And so</w:t>
      </w:r>
      <w:r w:rsidR="005D4ED0">
        <w:t xml:space="preserve"> this ‘</w:t>
      </w:r>
      <w:r w:rsidR="005D4ED0" w:rsidRPr="00D37EAC">
        <w:rPr>
          <w:i/>
          <w:iCs/>
        </w:rPr>
        <w:t xml:space="preserve">would entail that many widespread standard ways </w:t>
      </w:r>
      <w:r w:rsidR="00E74550" w:rsidRPr="00D37EAC">
        <w:rPr>
          <w:i/>
          <w:iCs/>
        </w:rPr>
        <w:t>that animals are treated are grossly unjust’</w:t>
      </w:r>
      <w:r w:rsidR="00D37EAC">
        <w:rPr>
          <w:rStyle w:val="FootnoteReference"/>
          <w:i/>
          <w:iCs/>
        </w:rPr>
        <w:footnoteReference w:id="15"/>
      </w:r>
      <w:r w:rsidR="00012738" w:rsidRPr="00D37EAC">
        <w:t>.</w:t>
      </w:r>
    </w:p>
    <w:p w14:paraId="29CBFC5A" w14:textId="2A8329C4" w:rsidR="00A84884" w:rsidRDefault="002817D0" w:rsidP="00BF30A1">
      <w:r w:rsidRPr="00F55CE7">
        <w:t xml:space="preserve">whilst this argument has good intentions </w:t>
      </w:r>
      <w:r w:rsidR="00654A92" w:rsidRPr="00F55CE7">
        <w:t xml:space="preserve">and fights against speciesism, it does not take into account the </w:t>
      </w:r>
      <w:r w:rsidR="007F659B" w:rsidRPr="00F55CE7">
        <w:t xml:space="preserve">problems </w:t>
      </w:r>
      <w:r w:rsidR="00BA1842" w:rsidRPr="00F55CE7">
        <w:t xml:space="preserve">with the Rawlsian framework, most notably, the choosing </w:t>
      </w:r>
      <w:r w:rsidR="00853DA2" w:rsidRPr="00F55CE7">
        <w:t>of principle</w:t>
      </w:r>
      <w:r w:rsidR="00381407" w:rsidRPr="00F55CE7">
        <w:t xml:space="preserve">s of justice </w:t>
      </w:r>
      <w:r w:rsidR="00F55CE7" w:rsidRPr="00F55CE7">
        <w:t>through a social contract.</w:t>
      </w:r>
      <w:r w:rsidR="00F55CE7">
        <w:t xml:space="preserve"> Garner points out that </w:t>
      </w:r>
      <w:r w:rsidR="00980EF6">
        <w:t>th</w:t>
      </w:r>
      <w:r w:rsidR="00E06DCA">
        <w:t>e p</w:t>
      </w:r>
      <w:r w:rsidR="00967345">
        <w:t>rinciples needed to make non-human animals beneficiaries of justice</w:t>
      </w:r>
      <w:r w:rsidR="00325870" w:rsidRPr="00B0627A">
        <w:t xml:space="preserve">, </w:t>
      </w:r>
      <w:r w:rsidR="00325870" w:rsidRPr="00B0627A">
        <w:rPr>
          <w:i/>
          <w:iCs/>
        </w:rPr>
        <w:t xml:space="preserve">‘for both Rawls and </w:t>
      </w:r>
      <w:r w:rsidR="00ED0D32" w:rsidRPr="00B0627A">
        <w:rPr>
          <w:i/>
          <w:iCs/>
        </w:rPr>
        <w:t>Rowlan</w:t>
      </w:r>
      <w:r w:rsidR="00915A00">
        <w:rPr>
          <w:i/>
          <w:iCs/>
        </w:rPr>
        <w:t>d</w:t>
      </w:r>
      <w:r w:rsidR="00ED0D32" w:rsidRPr="00B0627A">
        <w:rPr>
          <w:i/>
          <w:iCs/>
        </w:rPr>
        <w:t>s, derives from outside the con</w:t>
      </w:r>
      <w:r w:rsidR="0000042E" w:rsidRPr="00B0627A">
        <w:rPr>
          <w:i/>
          <w:iCs/>
        </w:rPr>
        <w:t>fines of the contractual agreement’</w:t>
      </w:r>
      <w:r w:rsidR="00B0627A">
        <w:rPr>
          <w:rStyle w:val="FootnoteReference"/>
          <w:i/>
          <w:iCs/>
        </w:rPr>
        <w:footnoteReference w:id="16"/>
      </w:r>
      <w:r w:rsidR="0000042E">
        <w:rPr>
          <w:i/>
          <w:iCs/>
        </w:rPr>
        <w:t xml:space="preserve">. </w:t>
      </w:r>
      <w:r w:rsidR="003C40D2">
        <w:t>Rowlan</w:t>
      </w:r>
      <w:r w:rsidR="00915A00">
        <w:t>d</w:t>
      </w:r>
      <w:r w:rsidR="003C40D2">
        <w:t xml:space="preserve">s himself admits </w:t>
      </w:r>
      <w:r w:rsidR="00AB48B1">
        <w:t>that the ‘</w:t>
      </w:r>
      <w:r w:rsidR="00AB48B1" w:rsidRPr="00AE317F">
        <w:t xml:space="preserve">contract does not determine </w:t>
      </w:r>
      <w:r w:rsidR="003A3829" w:rsidRPr="00AE317F">
        <w:t>who does and who does not count morally’</w:t>
      </w:r>
      <w:r w:rsidR="00776AAA">
        <w:rPr>
          <w:rStyle w:val="FootnoteReference"/>
        </w:rPr>
        <w:footnoteReference w:id="17"/>
      </w:r>
      <w:r w:rsidR="003A3829">
        <w:t xml:space="preserve"> so </w:t>
      </w:r>
      <w:r w:rsidR="00FA7A4A">
        <w:t xml:space="preserve">there </w:t>
      </w:r>
      <w:r w:rsidR="00112AEB">
        <w:t xml:space="preserve">is not much benefit in stretching Rawls’ social contract to include animals for there is little benefit in using </w:t>
      </w:r>
      <w:r w:rsidR="00526949">
        <w:t xml:space="preserve">a </w:t>
      </w:r>
      <w:r w:rsidR="005F4802">
        <w:t>contractaria</w:t>
      </w:r>
      <w:r w:rsidR="00526949">
        <w:t xml:space="preserve">n approach </w:t>
      </w:r>
      <w:r w:rsidR="0074143B">
        <w:t xml:space="preserve">in regards to the protection of animals. </w:t>
      </w:r>
      <w:r w:rsidR="005F4802">
        <w:t xml:space="preserve"> </w:t>
      </w:r>
    </w:p>
    <w:p w14:paraId="61537824" w14:textId="46B933F2" w:rsidR="0000776A" w:rsidRDefault="00147949" w:rsidP="001A2EBD">
      <w:r>
        <w:t xml:space="preserve">If Rawls’ justice is no help in the protection, we will have to find another framework. </w:t>
      </w:r>
      <w:r w:rsidR="00210787">
        <w:t>Sentientism, founded by Richard Ryder and popularised by Peter Singer</w:t>
      </w:r>
      <w:r w:rsidR="00206671">
        <w:t xml:space="preserve">, advocates </w:t>
      </w:r>
      <w:r w:rsidR="008C0CD4">
        <w:t>for equal standing for all sentient things</w:t>
      </w:r>
      <w:r w:rsidR="001A2EBD">
        <w:t>.</w:t>
      </w:r>
      <w:r w:rsidR="008C0CD4">
        <w:t xml:space="preserve"> </w:t>
      </w:r>
      <w:r w:rsidR="001A2EBD">
        <w:t>T</w:t>
      </w:r>
      <w:r w:rsidR="008C0CD4">
        <w:t xml:space="preserve">his can be seen in </w:t>
      </w:r>
      <w:r w:rsidR="008C0CD4" w:rsidRPr="00072937">
        <w:t>Singer</w:t>
      </w:r>
      <w:r w:rsidR="001A2EBD" w:rsidRPr="00072937">
        <w:t xml:space="preserve">’s principle of equal consideration; the idea that is an individual is capable of </w:t>
      </w:r>
      <w:r w:rsidR="00791F07" w:rsidRPr="00072937">
        <w:t xml:space="preserve">pain and </w:t>
      </w:r>
      <w:r w:rsidR="00160E72" w:rsidRPr="00072937">
        <w:t>suffering;</w:t>
      </w:r>
      <w:r w:rsidR="00791F07" w:rsidRPr="00072937">
        <w:t xml:space="preserve"> they have an interest </w:t>
      </w:r>
      <w:r w:rsidR="00FD26C8">
        <w:t>in</w:t>
      </w:r>
      <w:r w:rsidR="00791F07" w:rsidRPr="00072937">
        <w:t xml:space="preserve"> avoid</w:t>
      </w:r>
      <w:r w:rsidR="00FD26C8">
        <w:t>ing</w:t>
      </w:r>
      <w:r w:rsidR="00791F07" w:rsidRPr="00072937">
        <w:t xml:space="preserve"> pain and suffering</w:t>
      </w:r>
      <w:r w:rsidR="00F16A57" w:rsidRPr="00072937">
        <w:t>. Instead of Rawls’ two moral powers, Singer states that this interest is equal for all sentient beings</w:t>
      </w:r>
      <w:r w:rsidR="00072937" w:rsidRPr="00072937">
        <w:t>; if you have an interest of avoiding suffering them you are entitled to justice and moral consideration.</w:t>
      </w:r>
    </w:p>
    <w:p w14:paraId="6D397A8E" w14:textId="77777777" w:rsidR="004469C2" w:rsidRDefault="0000776A" w:rsidP="001A2EBD">
      <w:r>
        <w:t xml:space="preserve">This principle </w:t>
      </w:r>
      <w:r w:rsidR="0095586E">
        <w:t xml:space="preserve">would lead to the abolition </w:t>
      </w:r>
      <w:r w:rsidR="004C7B92">
        <w:t>of factory farming</w:t>
      </w:r>
      <w:r w:rsidR="00BD502F">
        <w:t xml:space="preserve"> and the interests of animals would finally be on equal footing</w:t>
      </w:r>
      <w:r w:rsidR="00912633">
        <w:t xml:space="preserve">. </w:t>
      </w:r>
      <w:r w:rsidR="00C05156">
        <w:t xml:space="preserve">This moral framework </w:t>
      </w:r>
      <w:r w:rsidR="00FD6701">
        <w:t xml:space="preserve">and its rejection to anthropocentrism will </w:t>
      </w:r>
      <w:r w:rsidR="00377B39">
        <w:t xml:space="preserve">allow for a ‘fairer’ justice, </w:t>
      </w:r>
      <w:r w:rsidR="00B85A14">
        <w:t>the goal that Rawls was unable to reach.</w:t>
      </w:r>
    </w:p>
    <w:p w14:paraId="0BB3FA44" w14:textId="051A7251" w:rsidR="001A2EBD" w:rsidRDefault="00634760" w:rsidP="001A2EBD">
      <w:r>
        <w:t xml:space="preserve">However, sentientism also has its </w:t>
      </w:r>
      <w:r w:rsidR="00EB3EC1">
        <w:t>issues</w:t>
      </w:r>
      <w:r w:rsidR="00792D05">
        <w:t xml:space="preserve"> in regards to exclusion. </w:t>
      </w:r>
      <w:r w:rsidR="00F46A6A">
        <w:t>For some sentie</w:t>
      </w:r>
      <w:r w:rsidR="000D0C19">
        <w:t xml:space="preserve">ntists, the capacity </w:t>
      </w:r>
      <w:r w:rsidR="00C73727">
        <w:t xml:space="preserve">for sentience, whilst necessary, is not enough to have equal consideration. </w:t>
      </w:r>
      <w:r w:rsidR="007516A3">
        <w:t xml:space="preserve">Gary Varner </w:t>
      </w:r>
      <w:r w:rsidR="00343830">
        <w:t>argues that persons have greater moral consideration over sentient non-persons as they have</w:t>
      </w:r>
      <w:r w:rsidR="00985273">
        <w:t xml:space="preserve"> the ability to develop a narrative story of their lives</w:t>
      </w:r>
      <w:r w:rsidR="00727EAB">
        <w:t xml:space="preserve">; it is also seen that singer </w:t>
      </w:r>
      <w:r w:rsidR="00DD1CC6">
        <w:t xml:space="preserve">agrees with Varner that there is a distinction between sentient persons and </w:t>
      </w:r>
      <w:r w:rsidR="00DD1CC6">
        <w:lastRenderedPageBreak/>
        <w:t>non-persons</w:t>
      </w:r>
      <w:r w:rsidR="00F4760D">
        <w:t xml:space="preserve">, </w:t>
      </w:r>
      <w:r w:rsidR="007E6D39">
        <w:t xml:space="preserve">this distinction </w:t>
      </w:r>
      <w:r w:rsidR="00CD6631">
        <w:t>implies</w:t>
      </w:r>
      <w:r w:rsidR="007E6D39">
        <w:t xml:space="preserve"> that the lives of non-persons replaceable </w:t>
      </w:r>
      <w:r w:rsidR="003604C6">
        <w:t xml:space="preserve">in a way </w:t>
      </w:r>
      <w:r w:rsidR="007E6D39">
        <w:t>that those of the persons</w:t>
      </w:r>
      <w:r w:rsidR="003604C6">
        <w:t xml:space="preserve"> are not</w:t>
      </w:r>
      <w:r w:rsidR="00F4760D">
        <w:t>.</w:t>
      </w:r>
    </w:p>
    <w:p w14:paraId="7A243F2D" w14:textId="58CD245A" w:rsidR="00484713" w:rsidRDefault="00484713" w:rsidP="001A2EBD">
      <w:r>
        <w:t>There are reasons to say th</w:t>
      </w:r>
      <w:r w:rsidR="00ED3FF3">
        <w:t xml:space="preserve">at some persons have greater value </w:t>
      </w:r>
      <w:r w:rsidR="00660972">
        <w:t>than others when interests conflict as death and suffering</w:t>
      </w:r>
      <w:r w:rsidR="00335477">
        <w:t xml:space="preserve"> can harm certain cr</w:t>
      </w:r>
      <w:r w:rsidR="00CD5A3A">
        <w:t>eatures more</w:t>
      </w:r>
      <w:r w:rsidR="00660972">
        <w:t xml:space="preserve"> </w:t>
      </w:r>
      <w:r w:rsidR="00C03442">
        <w:t>due to their complex capa</w:t>
      </w:r>
      <w:r w:rsidR="00CD5A3A">
        <w:t>bilities (</w:t>
      </w:r>
      <w:r w:rsidR="00CA4837">
        <w:t>cognitive capacity, sensory experience)</w:t>
      </w:r>
      <w:r w:rsidR="00C03442">
        <w:t xml:space="preserve">. </w:t>
      </w:r>
      <w:r w:rsidR="007E1A03">
        <w:t xml:space="preserve">The principle of equality itself </w:t>
      </w:r>
      <w:r w:rsidR="00DB7BC7">
        <w:t xml:space="preserve">does not require equal treatment but equal consideration of comparable interests. However, as </w:t>
      </w:r>
      <w:r w:rsidR="006C6340">
        <w:t xml:space="preserve">Rebekah Humphreys points out, </w:t>
      </w:r>
      <w:r w:rsidR="00436CF1">
        <w:t xml:space="preserve">this </w:t>
      </w:r>
      <w:r w:rsidR="00EC5D66">
        <w:t xml:space="preserve">differs </w:t>
      </w:r>
      <w:r w:rsidR="004728B8" w:rsidRPr="004728B8">
        <w:t>from asserting that the lives of numerous sentient beings can be replaced simply because they lack certain capacities and are therefore classified as non-persons</w:t>
      </w:r>
      <w:r w:rsidR="001407E0">
        <w:rPr>
          <w:rStyle w:val="FootnoteReference"/>
        </w:rPr>
        <w:footnoteReference w:id="18"/>
      </w:r>
      <w:r w:rsidR="004728B8" w:rsidRPr="004728B8">
        <w:t>.</w:t>
      </w:r>
      <w:r w:rsidR="001407E0">
        <w:t xml:space="preserve"> </w:t>
      </w:r>
    </w:p>
    <w:p w14:paraId="16B667E3" w14:textId="6A4B85F1" w:rsidR="00900575" w:rsidRPr="00072937" w:rsidRDefault="00900575" w:rsidP="001A2EBD">
      <w:r>
        <w:t>It can also be seen that sentientism struggles with species bias</w:t>
      </w:r>
      <w:r w:rsidR="00754DBF">
        <w:t xml:space="preserve">, despite rejecting speciesism. </w:t>
      </w:r>
      <w:r w:rsidR="004C2681">
        <w:t>This can be seen as it struggles with the argument from marginal cases</w:t>
      </w:r>
      <w:r w:rsidR="003B3724">
        <w:t>,</w:t>
      </w:r>
      <w:r w:rsidR="0064770C">
        <w:t xml:space="preserve"> (if cognitive abilities justify greater moral standing</w:t>
      </w:r>
      <w:r w:rsidR="00010D73">
        <w:t>, then some marginal</w:t>
      </w:r>
      <w:r w:rsidR="00B72ECE">
        <w:t xml:space="preserve"> human</w:t>
      </w:r>
      <w:r w:rsidR="00010D73">
        <w:t xml:space="preserve"> cases</w:t>
      </w:r>
      <w:r w:rsidR="00B72ECE">
        <w:t xml:space="preserve"> – infants, those with cognitive </w:t>
      </w:r>
      <w:r w:rsidR="003B6981">
        <w:t>impairments –</w:t>
      </w:r>
      <w:r w:rsidR="00B72ECE">
        <w:t xml:space="preserve"> </w:t>
      </w:r>
      <w:r w:rsidR="003B6981">
        <w:t xml:space="preserve">should have equal or lower moral standing than certain animals) </w:t>
      </w:r>
      <w:r w:rsidR="003B3724">
        <w:t xml:space="preserve">Varner attempts to justify </w:t>
      </w:r>
      <w:r w:rsidR="00B56390">
        <w:t>this by saying that due to our close relationships as humans</w:t>
      </w:r>
      <w:r w:rsidR="00384576">
        <w:t>, it would cause fear if we began to treat marginalised humans as we would certain sentient non-persons</w:t>
      </w:r>
      <w:r w:rsidR="00103FC7">
        <w:rPr>
          <w:rStyle w:val="FootnoteReference"/>
        </w:rPr>
        <w:footnoteReference w:id="19"/>
      </w:r>
      <w:r w:rsidR="00384576">
        <w:t>.</w:t>
      </w:r>
      <w:r w:rsidR="000F7EC3">
        <w:t xml:space="preserve"> This is, of course, not justifiable to the bias we show </w:t>
      </w:r>
      <w:r w:rsidR="00983A8B">
        <w:t xml:space="preserve">marginalised humans and the treatment we give to </w:t>
      </w:r>
      <w:r w:rsidR="007B636A">
        <w:t>sentient non-persons with similar cognitive capacities</w:t>
      </w:r>
      <w:r w:rsidR="007B636A">
        <w:rPr>
          <w:rStyle w:val="FootnoteReference"/>
        </w:rPr>
        <w:footnoteReference w:id="20"/>
      </w:r>
      <w:r w:rsidR="007B636A">
        <w:t>.</w:t>
      </w:r>
    </w:p>
    <w:p w14:paraId="434CE415" w14:textId="0CBA5F1E" w:rsidR="00C46E44" w:rsidRDefault="000F7CAE" w:rsidP="00BF30A1">
      <w:r>
        <w:t xml:space="preserve">Noted by Humphreys, sentientism </w:t>
      </w:r>
      <w:r w:rsidR="00FE5E78">
        <w:t xml:space="preserve">does not necessarily take into account the treatment of wild animals. </w:t>
      </w:r>
      <w:r w:rsidR="009A01EA">
        <w:t>Sentientism adv</w:t>
      </w:r>
      <w:r w:rsidR="003C3C98">
        <w:t xml:space="preserve">ocates for the protection of wild animals but only on the grounds of sentient suffering, </w:t>
      </w:r>
      <w:r w:rsidR="008615B9">
        <w:t xml:space="preserve">not thinking </w:t>
      </w:r>
      <w:r w:rsidR="000E22B0">
        <w:t xml:space="preserve">of the ongoing degradation of ecological systems. </w:t>
      </w:r>
      <w:r w:rsidR="003D35D6">
        <w:t xml:space="preserve">Whilst </w:t>
      </w:r>
      <w:r w:rsidR="00742C6E">
        <w:t>in theory the sentientist has equal consideration for all sentience, policies put in place for the protection of the enviro</w:t>
      </w:r>
      <w:r w:rsidR="00F74D1E">
        <w:t xml:space="preserve">nment and ecosystems are for the benefit of humans. Some believe that this is enough </w:t>
      </w:r>
      <w:r w:rsidR="00E459FC">
        <w:t>to accommodate wild animals</w:t>
      </w:r>
      <w:r w:rsidR="007F58FA">
        <w:rPr>
          <w:rStyle w:val="FootnoteReference"/>
        </w:rPr>
        <w:footnoteReference w:id="21"/>
      </w:r>
      <w:r w:rsidR="00DB6D77">
        <w:t xml:space="preserve"> however, </w:t>
      </w:r>
      <w:r w:rsidR="00951CD0">
        <w:t xml:space="preserve">this means that we would have to refrain from certain interests </w:t>
      </w:r>
      <w:r w:rsidR="00A83C27">
        <w:t>to ensure wild animals can sustain themselves within their own environments</w:t>
      </w:r>
      <w:r w:rsidR="00097CD1">
        <w:t>.</w:t>
      </w:r>
      <w:r w:rsidR="001B44B4">
        <w:t xml:space="preserve"> For </w:t>
      </w:r>
      <w:r w:rsidR="00055B57">
        <w:t>certain sentientists, this w</w:t>
      </w:r>
      <w:r w:rsidR="005F05F8">
        <w:t xml:space="preserve">ould become an issue - referring back to equal consideration and not treatment. </w:t>
      </w:r>
    </w:p>
    <w:p w14:paraId="77771BF0" w14:textId="18BA2365" w:rsidR="005F05F8" w:rsidRPr="0000042E" w:rsidRDefault="005F05F8" w:rsidP="00BF30A1">
      <w:r>
        <w:t>The treatment of wild</w:t>
      </w:r>
      <w:r w:rsidR="00B24906">
        <w:t xml:space="preserve"> animals under sentientism highlights the bigger issue of environmental protection</w:t>
      </w:r>
      <w:r w:rsidR="00B507CE">
        <w:t xml:space="preserve"> and the looming issue of climate change. </w:t>
      </w:r>
      <w:r w:rsidR="00716E4B">
        <w:t>As sentientism only protects those sentient, it has no inclination to protect non-sentient (plants, trees, fungi) unless it causes suffering in some way</w:t>
      </w:r>
      <w:r w:rsidR="008E10D6">
        <w:t>. Whilst the avoidance of suffering is laudable</w:t>
      </w:r>
      <w:r w:rsidR="00DC47AC">
        <w:t xml:space="preserve">, it is all pointless if the world burns. Any framework going </w:t>
      </w:r>
      <w:r w:rsidR="009D3F6D">
        <w:t>forward must take into account climate change</w:t>
      </w:r>
      <w:r w:rsidR="00DA41ED">
        <w:t xml:space="preserve"> and sentientism has no priority or justification to do so. </w:t>
      </w:r>
      <w:r w:rsidR="00DA41ED">
        <w:lastRenderedPageBreak/>
        <w:t xml:space="preserve">The bird that lives on a volcano </w:t>
      </w:r>
      <w:r w:rsidR="00514A3B">
        <w:t xml:space="preserve">keeps catching fire so we put it out and wait for the bird to </w:t>
      </w:r>
      <w:r w:rsidR="00F07C8A">
        <w:t>go up in</w:t>
      </w:r>
      <w:r w:rsidR="00514A3B">
        <w:t xml:space="preserve"> f</w:t>
      </w:r>
      <w:r w:rsidR="00F07C8A">
        <w:t>lames</w:t>
      </w:r>
      <w:r w:rsidR="00514A3B">
        <w:t xml:space="preserve"> again. </w:t>
      </w:r>
    </w:p>
    <w:p w14:paraId="34BAD2A2" w14:textId="4C7137E7" w:rsidR="00BB2988" w:rsidRDefault="003B5FC5" w:rsidP="00BF30A1">
      <w:r>
        <w:t>To return to the question</w:t>
      </w:r>
      <w:r w:rsidR="009F2ED2">
        <w:t>, animals are deserving of justice for justice is fairness. Not the Ra</w:t>
      </w:r>
      <w:r w:rsidR="00F56CFB">
        <w:t xml:space="preserve">wlsian fairness as the </w:t>
      </w:r>
      <w:r w:rsidR="000B1853">
        <w:t>contractarian approach is too exclusive and not the sentie</w:t>
      </w:r>
      <w:r w:rsidR="00327FC7">
        <w:t>ntist fairness as it still struggles with the hierarchy of species</w:t>
      </w:r>
      <w:r w:rsidR="00AD7CFA">
        <w:t>. Most importantly, we should bring along the principle of equal</w:t>
      </w:r>
      <w:r w:rsidR="00B007B6">
        <w:t xml:space="preserve"> consideration of interests as a free-standing principle to be embedded within </w:t>
      </w:r>
      <w:r w:rsidR="00BB6403">
        <w:t xml:space="preserve">the new framework. </w:t>
      </w:r>
      <w:r w:rsidR="00B048EB">
        <w:t xml:space="preserve">To face the problems we </w:t>
      </w:r>
      <w:r w:rsidR="00F47DE8">
        <w:t xml:space="preserve">have at present, we must be able to attribute moral worth for all living things. </w:t>
      </w:r>
      <w:r w:rsidR="00AE317F">
        <w:t>Therefore,</w:t>
      </w:r>
      <w:r w:rsidR="00F47DE8">
        <w:t xml:space="preserve"> a biocent</w:t>
      </w:r>
      <w:r w:rsidR="00E55492">
        <w:t>ric</w:t>
      </w:r>
      <w:r w:rsidR="00907933">
        <w:t xml:space="preserve"> (recognising all living things of having intrinsic value)</w:t>
      </w:r>
      <w:r w:rsidR="00E55492">
        <w:t xml:space="preserve"> </w:t>
      </w:r>
      <w:r w:rsidR="00F47DE8">
        <w:t>or ecocent</w:t>
      </w:r>
      <w:r w:rsidR="00E55492">
        <w:t xml:space="preserve">ric </w:t>
      </w:r>
      <w:r w:rsidR="004807B2">
        <w:t xml:space="preserve">(Values ecosystems, species and biospheres as a whole, not individuals) framework </w:t>
      </w:r>
      <w:r w:rsidR="00F61C11">
        <w:t xml:space="preserve">can accommodate the growing climate worries and </w:t>
      </w:r>
      <w:r w:rsidR="003E739E">
        <w:t>finally deliver ‘fair justice’.</w:t>
      </w:r>
    </w:p>
    <w:p w14:paraId="1415DE48" w14:textId="77777777" w:rsidR="003E739E" w:rsidRDefault="003E739E" w:rsidP="00BF30A1"/>
    <w:p w14:paraId="7DD2227C" w14:textId="77777777" w:rsidR="003E739E" w:rsidRDefault="003E739E" w:rsidP="00BF30A1"/>
    <w:p w14:paraId="72E7D352" w14:textId="77777777" w:rsidR="003E739E" w:rsidRDefault="003E739E" w:rsidP="00BF30A1"/>
    <w:p w14:paraId="7DCDD6F5" w14:textId="77777777" w:rsidR="003E739E" w:rsidRDefault="003E739E" w:rsidP="00BF30A1"/>
    <w:p w14:paraId="459E5BEE" w14:textId="77777777" w:rsidR="003E739E" w:rsidRDefault="003E739E" w:rsidP="00BF30A1"/>
    <w:p w14:paraId="24707E31" w14:textId="77777777" w:rsidR="003E739E" w:rsidRDefault="003E739E" w:rsidP="00BF30A1"/>
    <w:p w14:paraId="1B5988EB" w14:textId="77777777" w:rsidR="003E739E" w:rsidRDefault="003E739E" w:rsidP="00BF30A1"/>
    <w:p w14:paraId="24163438" w14:textId="77777777" w:rsidR="003E739E" w:rsidRDefault="003E739E" w:rsidP="00BF30A1"/>
    <w:p w14:paraId="1D93251B" w14:textId="77777777" w:rsidR="003E739E" w:rsidRDefault="003E739E" w:rsidP="00BF30A1"/>
    <w:p w14:paraId="61DEEF03" w14:textId="77777777" w:rsidR="003E739E" w:rsidRDefault="003E739E" w:rsidP="00BF30A1"/>
    <w:p w14:paraId="2B281856" w14:textId="77777777" w:rsidR="003E739E" w:rsidRDefault="003E739E" w:rsidP="00BF30A1"/>
    <w:p w14:paraId="284BC815" w14:textId="77777777" w:rsidR="003E739E" w:rsidRDefault="003E739E" w:rsidP="00BF30A1"/>
    <w:p w14:paraId="18BAB447" w14:textId="77777777" w:rsidR="003E739E" w:rsidRDefault="003E739E" w:rsidP="00BF30A1"/>
    <w:p w14:paraId="7605A299" w14:textId="77777777" w:rsidR="003E739E" w:rsidRDefault="003E739E" w:rsidP="00BF30A1"/>
    <w:p w14:paraId="7D7D7AFD" w14:textId="77777777" w:rsidR="003E739E" w:rsidRDefault="003E739E" w:rsidP="00BF30A1"/>
    <w:p w14:paraId="392875A2" w14:textId="77777777" w:rsidR="003E739E" w:rsidRDefault="003E739E" w:rsidP="00BF30A1"/>
    <w:p w14:paraId="050FEEE6" w14:textId="77777777" w:rsidR="003E739E" w:rsidRDefault="003E739E" w:rsidP="00BF30A1"/>
    <w:p w14:paraId="49716596" w14:textId="77777777" w:rsidR="003E739E" w:rsidRDefault="003E739E" w:rsidP="00BF30A1"/>
    <w:p w14:paraId="73D4EA78" w14:textId="77777777" w:rsidR="003E739E" w:rsidRDefault="003E739E" w:rsidP="00BF30A1"/>
    <w:p w14:paraId="449CCF50" w14:textId="77777777" w:rsidR="003E739E" w:rsidRDefault="003E739E" w:rsidP="00A67313">
      <w:pPr>
        <w:jc w:val="center"/>
      </w:pPr>
    </w:p>
    <w:p w14:paraId="308A29AE" w14:textId="25EC9E53" w:rsidR="003E739E" w:rsidRPr="007040BD" w:rsidRDefault="003E739E" w:rsidP="00A67313">
      <w:pPr>
        <w:jc w:val="center"/>
        <w:rPr>
          <w:b/>
          <w:bCs/>
          <w:u w:val="single"/>
        </w:rPr>
      </w:pPr>
      <w:r w:rsidRPr="007040BD">
        <w:rPr>
          <w:b/>
          <w:bCs/>
          <w:u w:val="single"/>
        </w:rPr>
        <w:lastRenderedPageBreak/>
        <w:t>Bibliogr</w:t>
      </w:r>
      <w:r w:rsidR="007040BD" w:rsidRPr="007040BD">
        <w:rPr>
          <w:b/>
          <w:bCs/>
          <w:u w:val="single"/>
        </w:rPr>
        <w:t>aphy</w:t>
      </w:r>
    </w:p>
    <w:p w14:paraId="70E40821" w14:textId="77777777" w:rsidR="003E739E" w:rsidRDefault="003E739E" w:rsidP="00A67313">
      <w:pPr>
        <w:jc w:val="center"/>
      </w:pPr>
    </w:p>
    <w:p w14:paraId="2229BD2F" w14:textId="364B7D5B" w:rsidR="0030638B" w:rsidRPr="003B5FC5" w:rsidRDefault="0030638B" w:rsidP="0030638B">
      <w:pPr>
        <w:pStyle w:val="ListParagraph"/>
        <w:numPr>
          <w:ilvl w:val="0"/>
          <w:numId w:val="4"/>
        </w:numPr>
        <w:jc w:val="center"/>
      </w:pPr>
      <w:r>
        <w:t xml:space="preserve">Charles Mills, </w:t>
      </w:r>
      <w:r w:rsidRPr="0030638B">
        <w:rPr>
          <w:i/>
          <w:iCs/>
        </w:rPr>
        <w:t xml:space="preserve">The Racial Contract, </w:t>
      </w:r>
      <w:r>
        <w:t>Cornell university press, (1997)</w:t>
      </w:r>
    </w:p>
    <w:p w14:paraId="6BE1B2B4" w14:textId="1C03DE66" w:rsidR="00A94CB0" w:rsidRDefault="00EE772C" w:rsidP="00EE772C">
      <w:pPr>
        <w:pStyle w:val="ListParagraph"/>
        <w:numPr>
          <w:ilvl w:val="0"/>
          <w:numId w:val="4"/>
        </w:numPr>
        <w:jc w:val="center"/>
      </w:pPr>
      <w:r>
        <w:t>Dale Jamieson, ‘</w:t>
      </w:r>
      <w:r w:rsidRPr="0069727E">
        <w:rPr>
          <w:i/>
          <w:iCs/>
        </w:rPr>
        <w:t>Animal Liberation Is an Environmental Ethics’</w:t>
      </w:r>
      <w:r>
        <w:t xml:space="preserve"> </w:t>
      </w:r>
      <w:r w:rsidRPr="0069727E">
        <w:t>Environmental Values</w:t>
      </w:r>
      <w:r>
        <w:t xml:space="preserve"> </w:t>
      </w:r>
      <w:r w:rsidRPr="0069727E">
        <w:t>7 (1998)</w:t>
      </w:r>
    </w:p>
    <w:p w14:paraId="5E3043B8" w14:textId="07581AA2" w:rsidR="00EE772C" w:rsidRDefault="005336CF" w:rsidP="00EE772C">
      <w:pPr>
        <w:pStyle w:val="ListParagraph"/>
        <w:numPr>
          <w:ilvl w:val="0"/>
          <w:numId w:val="4"/>
        </w:numPr>
        <w:jc w:val="center"/>
      </w:pPr>
      <w:r>
        <w:t xml:space="preserve">Gary Varner, </w:t>
      </w:r>
      <w:r w:rsidRPr="001B4191">
        <w:rPr>
          <w:i/>
          <w:iCs/>
        </w:rPr>
        <w:t>personhood, Ethics and Animal Cognition: Situation Animals in Hare’s Two-Level Utilitarianism</w:t>
      </w:r>
      <w:r>
        <w:t xml:space="preserve">, </w:t>
      </w:r>
      <w:r w:rsidRPr="001B4191">
        <w:t xml:space="preserve">Oxford University Press, </w:t>
      </w:r>
      <w:r>
        <w:t>(</w:t>
      </w:r>
      <w:r w:rsidRPr="001B4191">
        <w:t>2011</w:t>
      </w:r>
      <w:r>
        <w:t>)</w:t>
      </w:r>
    </w:p>
    <w:p w14:paraId="003D4743" w14:textId="49E38811" w:rsidR="000003A9" w:rsidRDefault="000003A9" w:rsidP="00EE772C">
      <w:pPr>
        <w:pStyle w:val="ListParagraph"/>
        <w:numPr>
          <w:ilvl w:val="0"/>
          <w:numId w:val="4"/>
        </w:numPr>
        <w:jc w:val="center"/>
      </w:pPr>
      <w:r>
        <w:t xml:space="preserve">John Rawls, </w:t>
      </w:r>
      <w:r>
        <w:rPr>
          <w:i/>
          <w:iCs/>
        </w:rPr>
        <w:t xml:space="preserve">A Theory of Justice, </w:t>
      </w:r>
      <w:r>
        <w:t>Oxford University Press (1972)</w:t>
      </w:r>
    </w:p>
    <w:p w14:paraId="2FAC3174" w14:textId="11C6A470" w:rsidR="000003A9" w:rsidRPr="000003A9" w:rsidRDefault="000003A9" w:rsidP="00EE772C">
      <w:pPr>
        <w:pStyle w:val="ListParagraph"/>
        <w:numPr>
          <w:ilvl w:val="0"/>
          <w:numId w:val="4"/>
        </w:numPr>
        <w:jc w:val="center"/>
      </w:pPr>
      <w:r w:rsidRPr="00DB65CE">
        <w:t>Mark Rowlands, ‘Contractarianism and Animal Rights’ </w:t>
      </w:r>
      <w:r w:rsidRPr="00947957">
        <w:t>(1997) 14(3) </w:t>
      </w:r>
      <w:r w:rsidRPr="00947957">
        <w:rPr>
          <w:i/>
          <w:iCs/>
        </w:rPr>
        <w:t>Journal of Applied Philosoph</w:t>
      </w:r>
      <w:r>
        <w:rPr>
          <w:i/>
          <w:iCs/>
        </w:rPr>
        <w:t>y</w:t>
      </w:r>
    </w:p>
    <w:p w14:paraId="4EAEBC3F" w14:textId="4EFDED96" w:rsidR="000003A9" w:rsidRDefault="000003A9" w:rsidP="00EE772C">
      <w:pPr>
        <w:pStyle w:val="ListParagraph"/>
        <w:numPr>
          <w:ilvl w:val="0"/>
          <w:numId w:val="4"/>
        </w:numPr>
        <w:jc w:val="center"/>
      </w:pPr>
      <w:r w:rsidRPr="0042434A">
        <w:t>Mark Rowlands, </w:t>
      </w:r>
      <w:r w:rsidRPr="0042434A">
        <w:rPr>
          <w:i/>
          <w:iCs/>
        </w:rPr>
        <w:t>Animal Rights: Moral Theory and Practice</w:t>
      </w:r>
      <w:r w:rsidRPr="0042434A">
        <w:t> (Palgrave MacMillan, 2nd ed, 2009)</w:t>
      </w:r>
    </w:p>
    <w:p w14:paraId="07C49047" w14:textId="404C346C" w:rsidR="000003A9" w:rsidRDefault="00746117" w:rsidP="00EE772C">
      <w:pPr>
        <w:pStyle w:val="ListParagraph"/>
        <w:numPr>
          <w:ilvl w:val="0"/>
          <w:numId w:val="4"/>
        </w:numPr>
        <w:jc w:val="center"/>
      </w:pPr>
      <w:r>
        <w:t xml:space="preserve">Martha C. Nussbaum, </w:t>
      </w:r>
      <w:r>
        <w:rPr>
          <w:i/>
          <w:iCs/>
        </w:rPr>
        <w:t xml:space="preserve">Frontiers of Justice: Disability, Nationality, Species membership, </w:t>
      </w:r>
      <w:r>
        <w:t>Harvard university press, (2006)</w:t>
      </w:r>
    </w:p>
    <w:p w14:paraId="4C8FB611" w14:textId="5C2A4834" w:rsidR="00746117" w:rsidRDefault="00746117" w:rsidP="0030638B">
      <w:pPr>
        <w:pStyle w:val="ListParagraph"/>
        <w:numPr>
          <w:ilvl w:val="0"/>
          <w:numId w:val="4"/>
        </w:numPr>
        <w:jc w:val="center"/>
      </w:pPr>
      <w:r>
        <w:t>Rebekah Humphreys, ‘</w:t>
      </w:r>
      <w:r w:rsidRPr="002921E8">
        <w:rPr>
          <w:i/>
          <w:iCs/>
        </w:rPr>
        <w:t>Suffering, Sentientism, and Sustainability.’</w:t>
      </w:r>
      <w:r w:rsidRPr="003D7837">
        <w:t xml:space="preserve"> </w:t>
      </w:r>
      <w:r w:rsidRPr="003D7837">
        <w:rPr>
          <w:i/>
          <w:iCs/>
        </w:rPr>
        <w:t>Climate Change Ethics and the Non-Human World.</w:t>
      </w:r>
      <w:r w:rsidRPr="003D7837">
        <w:t xml:space="preserve"> Routledge,</w:t>
      </w:r>
      <w:r>
        <w:t xml:space="preserve"> (</w:t>
      </w:r>
      <w:r w:rsidRPr="003D7837">
        <w:t>202</w:t>
      </w:r>
      <w:r w:rsidR="00E81502">
        <w:t>0)</w:t>
      </w:r>
    </w:p>
    <w:p w14:paraId="73921371" w14:textId="77777777" w:rsidR="000F5F91" w:rsidRPr="000F5F91" w:rsidRDefault="000F5F91" w:rsidP="0030638B">
      <w:pPr>
        <w:pStyle w:val="FootnoteText"/>
        <w:numPr>
          <w:ilvl w:val="0"/>
          <w:numId w:val="4"/>
        </w:numPr>
        <w:jc w:val="center"/>
        <w:rPr>
          <w:sz w:val="24"/>
          <w:szCs w:val="24"/>
        </w:rPr>
      </w:pPr>
      <w:r w:rsidRPr="000F5F91">
        <w:rPr>
          <w:sz w:val="24"/>
          <w:szCs w:val="24"/>
        </w:rPr>
        <w:t xml:space="preserve">Robert Garner, </w:t>
      </w:r>
      <w:r w:rsidRPr="000F5F91">
        <w:rPr>
          <w:i/>
          <w:iCs/>
          <w:sz w:val="24"/>
          <w:szCs w:val="24"/>
        </w:rPr>
        <w:t xml:space="preserve">A Theory of Justice For Animals: Animal Rights In a Nonideal World, </w:t>
      </w:r>
      <w:r w:rsidRPr="000F5F91">
        <w:rPr>
          <w:sz w:val="24"/>
          <w:szCs w:val="24"/>
        </w:rPr>
        <w:t>Oxford university press, (2013)</w:t>
      </w:r>
    </w:p>
    <w:p w14:paraId="7C34D459" w14:textId="187F2E60" w:rsidR="000F5F91" w:rsidRDefault="0030638B" w:rsidP="00EE772C">
      <w:pPr>
        <w:pStyle w:val="ListParagraph"/>
        <w:numPr>
          <w:ilvl w:val="0"/>
          <w:numId w:val="4"/>
        </w:numPr>
        <w:jc w:val="center"/>
      </w:pPr>
      <w:r>
        <w:t xml:space="preserve">Tess Vickery, </w:t>
      </w:r>
      <w:r w:rsidRPr="00EA46A3">
        <w:rPr>
          <w:i/>
          <w:iCs/>
        </w:rPr>
        <w:t>Where the Wild Things Are (Or Should Be): Rawls' Contractarian Theory of Justice and Non-Human Animal Rights</w:t>
      </w:r>
      <w:r>
        <w:rPr>
          <w:i/>
          <w:iCs/>
        </w:rPr>
        <w:t xml:space="preserve"> (2013) </w:t>
      </w:r>
      <w:r>
        <w:t>Macquarie law journal 23</w:t>
      </w:r>
    </w:p>
    <w:p w14:paraId="7D5E9C8F" w14:textId="77777777" w:rsidR="005336CF" w:rsidRDefault="005336CF" w:rsidP="000003A9">
      <w:pPr>
        <w:pStyle w:val="ListParagraph"/>
      </w:pPr>
    </w:p>
    <w:p w14:paraId="06A5F95B" w14:textId="77777777" w:rsidR="00A94CB0" w:rsidRDefault="00A94CB0" w:rsidP="00A67313">
      <w:pPr>
        <w:jc w:val="center"/>
      </w:pPr>
    </w:p>
    <w:p w14:paraId="5C4A7660" w14:textId="2E983AC5" w:rsidR="000D23D4" w:rsidRDefault="000D23D4" w:rsidP="00BF30A1"/>
    <w:p w14:paraId="6EE2BCD6" w14:textId="77777777" w:rsidR="00274D20" w:rsidRDefault="00274D20" w:rsidP="00BF30A1"/>
    <w:p w14:paraId="6260F03F" w14:textId="77777777" w:rsidR="00274D20" w:rsidRPr="00274D20" w:rsidRDefault="00274D20" w:rsidP="00BF30A1">
      <w:pPr>
        <w:rPr>
          <w:color w:val="FF0000"/>
        </w:rPr>
      </w:pPr>
    </w:p>
    <w:p w14:paraId="4C6D1699" w14:textId="77777777" w:rsidR="00963531" w:rsidRDefault="00963531" w:rsidP="00BF30A1"/>
    <w:p w14:paraId="3CF1E1BE" w14:textId="77777777" w:rsidR="00963531" w:rsidRPr="00C730B6" w:rsidRDefault="00963531" w:rsidP="00BF30A1"/>
    <w:sectPr w:rsidR="00963531" w:rsidRPr="00C73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3549C" w14:textId="77777777" w:rsidR="00F16B37" w:rsidRDefault="00F16B37" w:rsidP="00BD1416">
      <w:pPr>
        <w:spacing w:after="0" w:line="240" w:lineRule="auto"/>
      </w:pPr>
      <w:r>
        <w:separator/>
      </w:r>
    </w:p>
  </w:endnote>
  <w:endnote w:type="continuationSeparator" w:id="0">
    <w:p w14:paraId="1671E832" w14:textId="77777777" w:rsidR="00F16B37" w:rsidRDefault="00F16B37" w:rsidP="00BD1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A685D" w14:textId="77777777" w:rsidR="00F16B37" w:rsidRDefault="00F16B37" w:rsidP="00BD1416">
      <w:pPr>
        <w:spacing w:after="0" w:line="240" w:lineRule="auto"/>
      </w:pPr>
      <w:r>
        <w:separator/>
      </w:r>
    </w:p>
  </w:footnote>
  <w:footnote w:type="continuationSeparator" w:id="0">
    <w:p w14:paraId="23614F6A" w14:textId="77777777" w:rsidR="00F16B37" w:rsidRDefault="00F16B37" w:rsidP="00BD1416">
      <w:pPr>
        <w:spacing w:after="0" w:line="240" w:lineRule="auto"/>
      </w:pPr>
      <w:r>
        <w:continuationSeparator/>
      </w:r>
    </w:p>
  </w:footnote>
  <w:footnote w:id="1">
    <w:p w14:paraId="40F229FA" w14:textId="2E8285A8" w:rsidR="00953A97" w:rsidRDefault="00953A97">
      <w:pPr>
        <w:pStyle w:val="FootnoteText"/>
      </w:pPr>
      <w:r>
        <w:rPr>
          <w:rStyle w:val="FootnoteReference"/>
        </w:rPr>
        <w:footnoteRef/>
      </w:r>
      <w:r>
        <w:t xml:space="preserve"> John Rawls, </w:t>
      </w:r>
      <w:r>
        <w:rPr>
          <w:i/>
          <w:iCs/>
        </w:rPr>
        <w:t xml:space="preserve">A Theory of Justice, </w:t>
      </w:r>
      <w:r>
        <w:t>Oxford University Press (1972) pp. 8-15</w:t>
      </w:r>
    </w:p>
  </w:footnote>
  <w:footnote w:id="2">
    <w:p w14:paraId="543318E1" w14:textId="77777777" w:rsidR="00915A00" w:rsidRDefault="00915A00" w:rsidP="00915A00">
      <w:pPr>
        <w:pStyle w:val="FootnoteText"/>
      </w:pPr>
      <w:r>
        <w:rPr>
          <w:rStyle w:val="FootnoteReference"/>
        </w:rPr>
        <w:footnoteRef/>
      </w:r>
      <w:r>
        <w:t xml:space="preserve"> John Rawls, </w:t>
      </w:r>
      <w:r>
        <w:rPr>
          <w:i/>
          <w:iCs/>
        </w:rPr>
        <w:t xml:space="preserve">A Theory of Justice, </w:t>
      </w:r>
      <w:r>
        <w:t xml:space="preserve">Oxford University Press (1972)  </w:t>
      </w:r>
    </w:p>
  </w:footnote>
  <w:footnote w:id="3">
    <w:p w14:paraId="1D72139A" w14:textId="0C1B8CF4" w:rsidR="005D627D" w:rsidRPr="0017722A" w:rsidRDefault="005D62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215D">
        <w:t xml:space="preserve">John Rawls, </w:t>
      </w:r>
      <w:r w:rsidR="0050215D">
        <w:rPr>
          <w:i/>
          <w:iCs/>
        </w:rPr>
        <w:t>A Theory of Justice</w:t>
      </w:r>
      <w:r w:rsidR="00645CD3">
        <w:rPr>
          <w:i/>
          <w:iCs/>
        </w:rPr>
        <w:t>,</w:t>
      </w:r>
      <w:r w:rsidR="0017722A">
        <w:rPr>
          <w:i/>
          <w:iCs/>
        </w:rPr>
        <w:t xml:space="preserve"> </w:t>
      </w:r>
      <w:r w:rsidR="0017722A">
        <w:t>Oxford University Press</w:t>
      </w:r>
      <w:r w:rsidR="00E41DB6">
        <w:t xml:space="preserve"> (1972) pp. 12-15</w:t>
      </w:r>
    </w:p>
  </w:footnote>
  <w:footnote w:id="4">
    <w:p w14:paraId="421D4957" w14:textId="0168816C" w:rsidR="00953A97" w:rsidRDefault="00953A97">
      <w:pPr>
        <w:pStyle w:val="FootnoteText"/>
      </w:pPr>
      <w:r>
        <w:rPr>
          <w:rStyle w:val="FootnoteReference"/>
        </w:rPr>
        <w:footnoteRef/>
      </w:r>
      <w:r>
        <w:t xml:space="preserve"> John Rawls, </w:t>
      </w:r>
      <w:r>
        <w:rPr>
          <w:i/>
          <w:iCs/>
        </w:rPr>
        <w:t xml:space="preserve">A Theory of Justice, </w:t>
      </w:r>
      <w:r>
        <w:t>Oxford University Press (1972) pp. 136</w:t>
      </w:r>
    </w:p>
  </w:footnote>
  <w:footnote w:id="5">
    <w:p w14:paraId="2E43E6B0" w14:textId="356C8F09" w:rsidR="00DB65CE" w:rsidRDefault="00DB65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65CE">
        <w:t>Mark Rowlands, ‘Contractarianism and Animal Rights’ </w:t>
      </w:r>
      <w:r w:rsidRPr="00947957">
        <w:t>(1997) 14(3) </w:t>
      </w:r>
      <w:r w:rsidRPr="00947957">
        <w:rPr>
          <w:i/>
          <w:iCs/>
        </w:rPr>
        <w:t>Journal of Applied Philosoph</w:t>
      </w:r>
      <w:r w:rsidR="00767E55">
        <w:rPr>
          <w:i/>
          <w:iCs/>
        </w:rPr>
        <w:t>y, 240</w:t>
      </w:r>
    </w:p>
  </w:footnote>
  <w:footnote w:id="6">
    <w:p w14:paraId="5293667E" w14:textId="77777777" w:rsidR="002C1F1E" w:rsidRPr="002C1F1E" w:rsidRDefault="002C1F1E" w:rsidP="002C1F1E">
      <w:pPr>
        <w:pStyle w:val="FootnoteText"/>
      </w:pPr>
      <w:r>
        <w:rPr>
          <w:rStyle w:val="FootnoteReference"/>
        </w:rPr>
        <w:footnoteRef/>
      </w:r>
      <w:r>
        <w:t xml:space="preserve"> John Rawls, </w:t>
      </w:r>
      <w:r>
        <w:rPr>
          <w:i/>
          <w:iCs/>
        </w:rPr>
        <w:t xml:space="preserve">A Theory of Justice, </w:t>
      </w:r>
      <w:r>
        <w:t>pp.448</w:t>
      </w:r>
    </w:p>
  </w:footnote>
  <w:footnote w:id="7">
    <w:p w14:paraId="393B816E" w14:textId="6BA97776" w:rsidR="005D5A55" w:rsidRDefault="005D5A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2434A" w:rsidRPr="0042434A">
        <w:t>Mark Rowlands, </w:t>
      </w:r>
      <w:r w:rsidR="0042434A" w:rsidRPr="0042434A">
        <w:rPr>
          <w:i/>
          <w:iCs/>
        </w:rPr>
        <w:t>Animal Rights: Moral Theory and Practice</w:t>
      </w:r>
      <w:r w:rsidR="0042434A" w:rsidRPr="0042434A">
        <w:t xml:space="preserve"> (Palgrave MacMillan, 2nd ed, 2009) </w:t>
      </w:r>
      <w:r w:rsidR="0042434A">
        <w:t>pp.242</w:t>
      </w:r>
    </w:p>
  </w:footnote>
  <w:footnote w:id="8">
    <w:p w14:paraId="4C16EFE1" w14:textId="39F2F2E8" w:rsidR="00EA46A3" w:rsidRPr="001C1BA7" w:rsidRDefault="009B4970" w:rsidP="00EA46A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A46A3">
        <w:t xml:space="preserve">Tess Vickery, </w:t>
      </w:r>
      <w:r w:rsidR="00EA46A3" w:rsidRPr="00EA46A3">
        <w:rPr>
          <w:i/>
          <w:iCs/>
        </w:rPr>
        <w:t>Where the Wild Things Are (Or Should Be): Rawls' Contractarian Theory of Justice and Non-Human Animal Rights</w:t>
      </w:r>
      <w:r w:rsidR="001C1BA7">
        <w:rPr>
          <w:i/>
          <w:iCs/>
        </w:rPr>
        <w:t xml:space="preserve"> (2013) </w:t>
      </w:r>
      <w:r w:rsidR="001C1BA7">
        <w:t>Ma</w:t>
      </w:r>
      <w:r w:rsidR="00883F6F">
        <w:t>cquarie law journal 2</w:t>
      </w:r>
      <w:r w:rsidR="00BA49BB">
        <w:t>3, part B</w:t>
      </w:r>
    </w:p>
    <w:p w14:paraId="5C3196FB" w14:textId="26FD7464" w:rsidR="009B4970" w:rsidRDefault="009B4970">
      <w:pPr>
        <w:pStyle w:val="FootnoteText"/>
      </w:pPr>
    </w:p>
  </w:footnote>
  <w:footnote w:id="9">
    <w:p w14:paraId="051851EF" w14:textId="77777777" w:rsidR="00953A97" w:rsidRDefault="00953A97" w:rsidP="00953A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65CE">
        <w:t>Mark Rowlands, ‘Contractarianism and Animal Rights’ </w:t>
      </w:r>
      <w:r w:rsidRPr="00947957">
        <w:t>(1997) 14(3) </w:t>
      </w:r>
      <w:r w:rsidRPr="00947957">
        <w:rPr>
          <w:i/>
          <w:iCs/>
        </w:rPr>
        <w:t>Journal of Applied Philosoph</w:t>
      </w:r>
      <w:r>
        <w:rPr>
          <w:i/>
          <w:iCs/>
        </w:rPr>
        <w:t>y, pp.125</w:t>
      </w:r>
    </w:p>
  </w:footnote>
  <w:footnote w:id="10">
    <w:p w14:paraId="44CF7413" w14:textId="41F8218A" w:rsidR="009D1B7B" w:rsidRDefault="009D1B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65CE">
        <w:t>Mark Rowlands, ‘Contractarianism and Animal Rights’ </w:t>
      </w:r>
      <w:r w:rsidRPr="00947957">
        <w:t>(1997) 14(3) </w:t>
      </w:r>
      <w:r w:rsidRPr="00947957">
        <w:rPr>
          <w:i/>
          <w:iCs/>
        </w:rPr>
        <w:t>Journal of Applied Philosoph</w:t>
      </w:r>
      <w:r>
        <w:rPr>
          <w:i/>
          <w:iCs/>
        </w:rPr>
        <w:t>y, pp.</w:t>
      </w:r>
      <w:r w:rsidR="007932D4">
        <w:rPr>
          <w:i/>
          <w:iCs/>
        </w:rPr>
        <w:t xml:space="preserve"> 126-127</w:t>
      </w:r>
    </w:p>
  </w:footnote>
  <w:footnote w:id="11">
    <w:p w14:paraId="157355EE" w14:textId="012BEC2F" w:rsidR="00AD3FB1" w:rsidRDefault="00AD3F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37B08">
        <w:t xml:space="preserve">John Rawls, </w:t>
      </w:r>
      <w:r w:rsidR="00F37B08">
        <w:rPr>
          <w:i/>
          <w:iCs/>
        </w:rPr>
        <w:t xml:space="preserve">A Theory of Justice, </w:t>
      </w:r>
      <w:r w:rsidR="00F37B08">
        <w:t>pp.</w:t>
      </w:r>
      <w:r w:rsidR="00634661">
        <w:t xml:space="preserve"> 442-443</w:t>
      </w:r>
    </w:p>
  </w:footnote>
  <w:footnote w:id="12">
    <w:p w14:paraId="3EBF43EA" w14:textId="5F3E8FDD" w:rsidR="00253FC0" w:rsidRPr="00844216" w:rsidRDefault="00253FC0">
      <w:pPr>
        <w:pStyle w:val="FootnoteText"/>
      </w:pPr>
      <w:r>
        <w:rPr>
          <w:rStyle w:val="FootnoteReference"/>
        </w:rPr>
        <w:footnoteRef/>
      </w:r>
      <w:r>
        <w:t xml:space="preserve"> Robert Garner, </w:t>
      </w:r>
      <w:r>
        <w:rPr>
          <w:i/>
          <w:iCs/>
        </w:rPr>
        <w:t xml:space="preserve">A Theory of Justice </w:t>
      </w:r>
      <w:r w:rsidR="000277B1">
        <w:rPr>
          <w:i/>
          <w:iCs/>
        </w:rPr>
        <w:t>For Animals</w:t>
      </w:r>
      <w:r w:rsidR="00C11CCA">
        <w:rPr>
          <w:i/>
          <w:iCs/>
        </w:rPr>
        <w:t>: Animal Rights In a Nonideal World,</w:t>
      </w:r>
      <w:r w:rsidR="00844216">
        <w:rPr>
          <w:i/>
          <w:iCs/>
        </w:rPr>
        <w:t xml:space="preserve"> </w:t>
      </w:r>
      <w:r w:rsidR="00844216">
        <w:t>Oxford university press, (2013)</w:t>
      </w:r>
    </w:p>
  </w:footnote>
  <w:footnote w:id="13">
    <w:p w14:paraId="5EEAD7E9" w14:textId="0AC5733B" w:rsidR="00FE5AAC" w:rsidRDefault="00FE5AAC">
      <w:pPr>
        <w:pStyle w:val="FootnoteText"/>
      </w:pPr>
      <w:r>
        <w:rPr>
          <w:rStyle w:val="FootnoteReference"/>
        </w:rPr>
        <w:footnoteRef/>
      </w:r>
      <w:r>
        <w:t xml:space="preserve"> John Rawls, </w:t>
      </w:r>
      <w:r>
        <w:rPr>
          <w:i/>
          <w:iCs/>
        </w:rPr>
        <w:t>A Theory of Justice</w:t>
      </w:r>
    </w:p>
  </w:footnote>
  <w:footnote w:id="14">
    <w:p w14:paraId="1D900227" w14:textId="546C41BB" w:rsidR="002625F7" w:rsidRPr="00B06757" w:rsidRDefault="002625F7">
      <w:pPr>
        <w:pStyle w:val="FootnoteText"/>
      </w:pPr>
      <w:r>
        <w:rPr>
          <w:rStyle w:val="FootnoteReference"/>
        </w:rPr>
        <w:footnoteRef/>
      </w:r>
      <w:r>
        <w:t xml:space="preserve"> Charles Mills, </w:t>
      </w:r>
      <w:r w:rsidR="008D7E8B">
        <w:rPr>
          <w:i/>
          <w:iCs/>
        </w:rPr>
        <w:t xml:space="preserve">The </w:t>
      </w:r>
      <w:r w:rsidR="006B0370">
        <w:rPr>
          <w:i/>
          <w:iCs/>
        </w:rPr>
        <w:t>Racial</w:t>
      </w:r>
      <w:r w:rsidR="008D7E8B">
        <w:rPr>
          <w:i/>
          <w:iCs/>
        </w:rPr>
        <w:t xml:space="preserve"> Contract, </w:t>
      </w:r>
      <w:r w:rsidR="00B06757">
        <w:t xml:space="preserve">Cornell university press, (1997) </w:t>
      </w:r>
      <w:r w:rsidR="00D37EAC">
        <w:t>pp. 77-78</w:t>
      </w:r>
    </w:p>
  </w:footnote>
  <w:footnote w:id="15">
    <w:p w14:paraId="1814C173" w14:textId="3EF26403" w:rsidR="00D37EAC" w:rsidRPr="00FC22CF" w:rsidRDefault="00D37E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72A12">
        <w:t>Martha C. Nuss</w:t>
      </w:r>
      <w:r w:rsidR="006D547F">
        <w:t xml:space="preserve">baum, </w:t>
      </w:r>
      <w:r w:rsidR="006D547F">
        <w:rPr>
          <w:i/>
          <w:iCs/>
        </w:rPr>
        <w:t xml:space="preserve">Frontiers of Justice: </w:t>
      </w:r>
      <w:r w:rsidR="0080493D">
        <w:rPr>
          <w:i/>
          <w:iCs/>
        </w:rPr>
        <w:t xml:space="preserve">Disability, Nationality, Species membership, </w:t>
      </w:r>
      <w:r w:rsidR="00FC22CF">
        <w:t xml:space="preserve">Harvard university press, (2006) </w:t>
      </w:r>
      <w:r w:rsidR="0095709D">
        <w:t>pp. 317-318</w:t>
      </w:r>
    </w:p>
  </w:footnote>
  <w:footnote w:id="16">
    <w:p w14:paraId="6D499A5C" w14:textId="6850324D" w:rsidR="00B0627A" w:rsidRPr="00844216" w:rsidRDefault="00B0627A" w:rsidP="00B0627A">
      <w:pPr>
        <w:pStyle w:val="FootnoteText"/>
      </w:pPr>
      <w:r>
        <w:rPr>
          <w:rStyle w:val="FootnoteReference"/>
        </w:rPr>
        <w:footnoteRef/>
      </w:r>
      <w:r>
        <w:t xml:space="preserve"> Robert Garner, </w:t>
      </w:r>
      <w:r>
        <w:rPr>
          <w:i/>
          <w:iCs/>
        </w:rPr>
        <w:t>A Theory of Justice For Animals: Animal Rights In a Nonideal World</w:t>
      </w:r>
    </w:p>
    <w:p w14:paraId="18B5B396" w14:textId="3BB3A72B" w:rsidR="00B0627A" w:rsidRDefault="00B0627A">
      <w:pPr>
        <w:pStyle w:val="FootnoteText"/>
      </w:pPr>
    </w:p>
  </w:footnote>
  <w:footnote w:id="17">
    <w:p w14:paraId="7747AE96" w14:textId="7283AF2A" w:rsidR="00776AAA" w:rsidRPr="00A14CD9" w:rsidRDefault="00776AAA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2F019B" w:rsidRPr="00DB65CE">
        <w:t>Mark Rowlands, ‘Contractarianism and Animal Rights’ </w:t>
      </w:r>
      <w:r w:rsidR="002F019B" w:rsidRPr="00947957">
        <w:t>(1997) 14(3) </w:t>
      </w:r>
      <w:r w:rsidR="002F019B" w:rsidRPr="00947957">
        <w:rPr>
          <w:i/>
          <w:iCs/>
        </w:rPr>
        <w:t>Journal of Applied Philosoph</w:t>
      </w:r>
      <w:r w:rsidR="002F019B">
        <w:rPr>
          <w:i/>
          <w:iCs/>
        </w:rPr>
        <w:t>y</w:t>
      </w:r>
    </w:p>
  </w:footnote>
  <w:footnote w:id="18">
    <w:p w14:paraId="3BE75794" w14:textId="4FAE2458" w:rsidR="001407E0" w:rsidRDefault="001407E0" w:rsidP="001407E0">
      <w:pPr>
        <w:pStyle w:val="FootnoteText"/>
      </w:pPr>
      <w:r>
        <w:rPr>
          <w:rStyle w:val="FootnoteReference"/>
        </w:rPr>
        <w:footnoteRef/>
      </w:r>
      <w:r>
        <w:t xml:space="preserve"> Rebekah Humphreys, </w:t>
      </w:r>
      <w:r w:rsidR="0022007A">
        <w:t>‘</w:t>
      </w:r>
      <w:r w:rsidRPr="002921E8">
        <w:rPr>
          <w:i/>
          <w:iCs/>
        </w:rPr>
        <w:t>Suffering, Sentientism, and Sustainability.</w:t>
      </w:r>
      <w:r w:rsidR="0022007A" w:rsidRPr="002921E8">
        <w:rPr>
          <w:i/>
          <w:iCs/>
        </w:rPr>
        <w:t>’</w:t>
      </w:r>
      <w:r w:rsidRPr="003D7837">
        <w:t xml:space="preserve"> </w:t>
      </w:r>
      <w:r w:rsidRPr="003D7837">
        <w:rPr>
          <w:i/>
          <w:iCs/>
        </w:rPr>
        <w:t>Climate Change Ethics and the Non-Human World.</w:t>
      </w:r>
      <w:r w:rsidRPr="003D7837">
        <w:t xml:space="preserve"> </w:t>
      </w:r>
      <w:r w:rsidR="00567C0E" w:rsidRPr="003D7837">
        <w:t>Routledge,</w:t>
      </w:r>
      <w:r w:rsidR="00567C0E">
        <w:t xml:space="preserve"> (</w:t>
      </w:r>
      <w:r w:rsidRPr="003D7837">
        <w:t>202</w:t>
      </w:r>
      <w:r w:rsidR="00E81502">
        <w:t>0</w:t>
      </w:r>
      <w:r>
        <w:t>) pp.51-52</w:t>
      </w:r>
    </w:p>
  </w:footnote>
  <w:footnote w:id="19">
    <w:p w14:paraId="6E5E4C49" w14:textId="5E927706" w:rsidR="00103FC7" w:rsidRPr="001B4191" w:rsidRDefault="00103FC7">
      <w:pPr>
        <w:pStyle w:val="FootnoteText"/>
      </w:pPr>
      <w:r>
        <w:rPr>
          <w:rStyle w:val="FootnoteReference"/>
        </w:rPr>
        <w:footnoteRef/>
      </w:r>
      <w:r>
        <w:t xml:space="preserve"> Gary Varner, </w:t>
      </w:r>
      <w:r w:rsidR="001B4191" w:rsidRPr="001B4191">
        <w:rPr>
          <w:i/>
          <w:iCs/>
        </w:rPr>
        <w:t>personhood, Ethics and Animal Cognition: Situation Animals in Hare’s Two-</w:t>
      </w:r>
      <w:r w:rsidR="001B4191" w:rsidRPr="001B4191">
        <w:rPr>
          <w:i/>
          <w:iCs/>
        </w:rPr>
        <w:br/>
        <w:t>Level Utilitarianism</w:t>
      </w:r>
      <w:r w:rsidR="001B4191">
        <w:t xml:space="preserve">, </w:t>
      </w:r>
      <w:r w:rsidR="001B4191" w:rsidRPr="001B4191">
        <w:t xml:space="preserve">Oxford University Press, </w:t>
      </w:r>
      <w:r w:rsidR="001B4191">
        <w:t>(</w:t>
      </w:r>
      <w:r w:rsidR="001B4191" w:rsidRPr="001B4191">
        <w:t>2011</w:t>
      </w:r>
      <w:r w:rsidR="001B4191">
        <w:t>) pp.</w:t>
      </w:r>
      <w:r w:rsidR="00EE4F95">
        <w:t xml:space="preserve"> 253</w:t>
      </w:r>
      <w:r w:rsidR="00911513">
        <w:t>-254</w:t>
      </w:r>
    </w:p>
  </w:footnote>
  <w:footnote w:id="20">
    <w:p w14:paraId="3F793B7A" w14:textId="4F114B2E" w:rsidR="007B636A" w:rsidRPr="00381956" w:rsidRDefault="007B636A" w:rsidP="007B636A">
      <w:pPr>
        <w:pStyle w:val="FootnoteText"/>
      </w:pPr>
      <w:r>
        <w:rPr>
          <w:rStyle w:val="FootnoteReference"/>
        </w:rPr>
        <w:footnoteRef/>
      </w:r>
      <w:r>
        <w:t xml:space="preserve"> Rebekah Humphreys,’ </w:t>
      </w:r>
      <w:r w:rsidRPr="00381956">
        <w:rPr>
          <w:i/>
          <w:iCs/>
        </w:rPr>
        <w:t>SSS’</w:t>
      </w:r>
      <w:r>
        <w:t xml:space="preserve"> Routledge, (202</w:t>
      </w:r>
      <w:r w:rsidR="00E81502">
        <w:t>0</w:t>
      </w:r>
      <w:r>
        <w:t>) pp. 52</w:t>
      </w:r>
    </w:p>
  </w:footnote>
  <w:footnote w:id="21">
    <w:p w14:paraId="69799C9F" w14:textId="21214446" w:rsidR="007F58FA" w:rsidRDefault="007F58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10F5">
        <w:t>Dale Jamieson,</w:t>
      </w:r>
      <w:r w:rsidR="0069727E">
        <w:t xml:space="preserve"> ‘</w:t>
      </w:r>
      <w:r w:rsidR="0069727E" w:rsidRPr="0069727E">
        <w:rPr>
          <w:i/>
          <w:iCs/>
        </w:rPr>
        <w:t>Animal Liberation Is an Environmental Ethics’</w:t>
      </w:r>
      <w:r w:rsidR="0069727E">
        <w:t xml:space="preserve"> </w:t>
      </w:r>
      <w:r w:rsidR="0069727E" w:rsidRPr="0069727E">
        <w:t>Environmental Values</w:t>
      </w:r>
      <w:r w:rsidR="0069727E">
        <w:t xml:space="preserve"> </w:t>
      </w:r>
      <w:r w:rsidR="0069727E" w:rsidRPr="0069727E">
        <w:t>7 (1998)</w:t>
      </w:r>
      <w:r w:rsidR="00AB1B0C">
        <w:t xml:space="preserve"> pp.</w:t>
      </w:r>
      <w:r w:rsidR="00EE772C">
        <w:t xml:space="preserve"> 41-57</w:t>
      </w:r>
      <w:r w:rsidR="00AB1B0C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FB2"/>
    <w:multiLevelType w:val="hybridMultilevel"/>
    <w:tmpl w:val="B002E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65BA9"/>
    <w:multiLevelType w:val="hybridMultilevel"/>
    <w:tmpl w:val="54189946"/>
    <w:lvl w:ilvl="0" w:tplc="C3C4DCC6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177713"/>
    <w:multiLevelType w:val="hybridMultilevel"/>
    <w:tmpl w:val="9460A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421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2108335">
    <w:abstractNumId w:val="1"/>
  </w:num>
  <w:num w:numId="3" w16cid:durableId="1337003789">
    <w:abstractNumId w:val="0"/>
  </w:num>
  <w:num w:numId="4" w16cid:durableId="434134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8FD"/>
    <w:rsid w:val="000003A9"/>
    <w:rsid w:val="0000042E"/>
    <w:rsid w:val="0000776A"/>
    <w:rsid w:val="00010D73"/>
    <w:rsid w:val="00012738"/>
    <w:rsid w:val="000164D2"/>
    <w:rsid w:val="000218B3"/>
    <w:rsid w:val="000244B2"/>
    <w:rsid w:val="000245F3"/>
    <w:rsid w:val="000272A5"/>
    <w:rsid w:val="000277B1"/>
    <w:rsid w:val="000466E5"/>
    <w:rsid w:val="0005120A"/>
    <w:rsid w:val="00051B9E"/>
    <w:rsid w:val="000549C8"/>
    <w:rsid w:val="00055B57"/>
    <w:rsid w:val="0006080D"/>
    <w:rsid w:val="00063D28"/>
    <w:rsid w:val="00066E27"/>
    <w:rsid w:val="00072937"/>
    <w:rsid w:val="00072A12"/>
    <w:rsid w:val="000805B6"/>
    <w:rsid w:val="0008097D"/>
    <w:rsid w:val="00097CD1"/>
    <w:rsid w:val="000A5C3F"/>
    <w:rsid w:val="000A5D01"/>
    <w:rsid w:val="000B1853"/>
    <w:rsid w:val="000B465D"/>
    <w:rsid w:val="000B5D6F"/>
    <w:rsid w:val="000C2265"/>
    <w:rsid w:val="000C663D"/>
    <w:rsid w:val="000C7561"/>
    <w:rsid w:val="000D0C19"/>
    <w:rsid w:val="000D1954"/>
    <w:rsid w:val="000D23D4"/>
    <w:rsid w:val="000D32D9"/>
    <w:rsid w:val="000D3567"/>
    <w:rsid w:val="000D48D3"/>
    <w:rsid w:val="000E22B0"/>
    <w:rsid w:val="000E79E8"/>
    <w:rsid w:val="000E7DCD"/>
    <w:rsid w:val="000F2325"/>
    <w:rsid w:val="000F5F91"/>
    <w:rsid w:val="000F7CAE"/>
    <w:rsid w:val="000F7EC3"/>
    <w:rsid w:val="00103FC7"/>
    <w:rsid w:val="001115C1"/>
    <w:rsid w:val="00112AEB"/>
    <w:rsid w:val="001320B4"/>
    <w:rsid w:val="00133B6A"/>
    <w:rsid w:val="00135DAB"/>
    <w:rsid w:val="001407E0"/>
    <w:rsid w:val="00143D7A"/>
    <w:rsid w:val="001450AC"/>
    <w:rsid w:val="001472FD"/>
    <w:rsid w:val="00147949"/>
    <w:rsid w:val="00151941"/>
    <w:rsid w:val="00160E72"/>
    <w:rsid w:val="00173702"/>
    <w:rsid w:val="001740F9"/>
    <w:rsid w:val="0017722A"/>
    <w:rsid w:val="00180596"/>
    <w:rsid w:val="001A066F"/>
    <w:rsid w:val="001A2B7A"/>
    <w:rsid w:val="001A2EBD"/>
    <w:rsid w:val="001B2001"/>
    <w:rsid w:val="001B3512"/>
    <w:rsid w:val="001B4191"/>
    <w:rsid w:val="001B44B4"/>
    <w:rsid w:val="001C1BA7"/>
    <w:rsid w:val="001C445A"/>
    <w:rsid w:val="001D119D"/>
    <w:rsid w:val="001D544E"/>
    <w:rsid w:val="001F4324"/>
    <w:rsid w:val="001F6697"/>
    <w:rsid w:val="00200E7F"/>
    <w:rsid w:val="00206671"/>
    <w:rsid w:val="00210787"/>
    <w:rsid w:val="002136BF"/>
    <w:rsid w:val="0021431C"/>
    <w:rsid w:val="0022007A"/>
    <w:rsid w:val="00222A31"/>
    <w:rsid w:val="002314B6"/>
    <w:rsid w:val="00240E43"/>
    <w:rsid w:val="00245CAB"/>
    <w:rsid w:val="00246DA8"/>
    <w:rsid w:val="00253E36"/>
    <w:rsid w:val="00253FC0"/>
    <w:rsid w:val="00254167"/>
    <w:rsid w:val="00254F10"/>
    <w:rsid w:val="0025607A"/>
    <w:rsid w:val="00257159"/>
    <w:rsid w:val="002625F7"/>
    <w:rsid w:val="00273E62"/>
    <w:rsid w:val="00274D20"/>
    <w:rsid w:val="00275198"/>
    <w:rsid w:val="002817D0"/>
    <w:rsid w:val="00290B42"/>
    <w:rsid w:val="00290F32"/>
    <w:rsid w:val="002913DD"/>
    <w:rsid w:val="002921E8"/>
    <w:rsid w:val="0029585D"/>
    <w:rsid w:val="00297B42"/>
    <w:rsid w:val="002A5F90"/>
    <w:rsid w:val="002A7E58"/>
    <w:rsid w:val="002B2B63"/>
    <w:rsid w:val="002B6EE8"/>
    <w:rsid w:val="002C1F1E"/>
    <w:rsid w:val="002C2629"/>
    <w:rsid w:val="002D1964"/>
    <w:rsid w:val="002E21BE"/>
    <w:rsid w:val="002E3F65"/>
    <w:rsid w:val="002E60C7"/>
    <w:rsid w:val="002E78F2"/>
    <w:rsid w:val="002F019B"/>
    <w:rsid w:val="002F283C"/>
    <w:rsid w:val="002F2984"/>
    <w:rsid w:val="00302881"/>
    <w:rsid w:val="00305019"/>
    <w:rsid w:val="0030638B"/>
    <w:rsid w:val="00306C79"/>
    <w:rsid w:val="00307EE5"/>
    <w:rsid w:val="00314147"/>
    <w:rsid w:val="003158FF"/>
    <w:rsid w:val="00321C0F"/>
    <w:rsid w:val="00325870"/>
    <w:rsid w:val="003278D5"/>
    <w:rsid w:val="00327FC7"/>
    <w:rsid w:val="00332425"/>
    <w:rsid w:val="00335477"/>
    <w:rsid w:val="00343830"/>
    <w:rsid w:val="003552FA"/>
    <w:rsid w:val="00355A78"/>
    <w:rsid w:val="003604C6"/>
    <w:rsid w:val="00363A3B"/>
    <w:rsid w:val="003750DA"/>
    <w:rsid w:val="00376413"/>
    <w:rsid w:val="00377B39"/>
    <w:rsid w:val="003800D7"/>
    <w:rsid w:val="00381407"/>
    <w:rsid w:val="00381956"/>
    <w:rsid w:val="00384576"/>
    <w:rsid w:val="00384D69"/>
    <w:rsid w:val="00390C08"/>
    <w:rsid w:val="00391C61"/>
    <w:rsid w:val="00391F71"/>
    <w:rsid w:val="003A0368"/>
    <w:rsid w:val="003A3829"/>
    <w:rsid w:val="003A49D8"/>
    <w:rsid w:val="003B03EB"/>
    <w:rsid w:val="003B3724"/>
    <w:rsid w:val="003B3962"/>
    <w:rsid w:val="003B5FC5"/>
    <w:rsid w:val="003B6981"/>
    <w:rsid w:val="003C3994"/>
    <w:rsid w:val="003C3C98"/>
    <w:rsid w:val="003C40D2"/>
    <w:rsid w:val="003C6FFF"/>
    <w:rsid w:val="003C70AE"/>
    <w:rsid w:val="003D16AF"/>
    <w:rsid w:val="003D35D6"/>
    <w:rsid w:val="003D3D03"/>
    <w:rsid w:val="003D7837"/>
    <w:rsid w:val="003E4590"/>
    <w:rsid w:val="003E739E"/>
    <w:rsid w:val="00407945"/>
    <w:rsid w:val="00415ED6"/>
    <w:rsid w:val="00421B84"/>
    <w:rsid w:val="0042434A"/>
    <w:rsid w:val="004249F6"/>
    <w:rsid w:val="00436CF1"/>
    <w:rsid w:val="00440801"/>
    <w:rsid w:val="00442BA4"/>
    <w:rsid w:val="004458D5"/>
    <w:rsid w:val="004469C2"/>
    <w:rsid w:val="00452B70"/>
    <w:rsid w:val="0045783A"/>
    <w:rsid w:val="004621C0"/>
    <w:rsid w:val="004652F8"/>
    <w:rsid w:val="00471FBD"/>
    <w:rsid w:val="00472015"/>
    <w:rsid w:val="004728B8"/>
    <w:rsid w:val="004764B4"/>
    <w:rsid w:val="004805A7"/>
    <w:rsid w:val="004807B2"/>
    <w:rsid w:val="00482A5D"/>
    <w:rsid w:val="00483306"/>
    <w:rsid w:val="00484713"/>
    <w:rsid w:val="004853A5"/>
    <w:rsid w:val="00491AC8"/>
    <w:rsid w:val="004A77DC"/>
    <w:rsid w:val="004A7F90"/>
    <w:rsid w:val="004B6CB6"/>
    <w:rsid w:val="004C0B2C"/>
    <w:rsid w:val="004C2315"/>
    <w:rsid w:val="004C2681"/>
    <w:rsid w:val="004C31D6"/>
    <w:rsid w:val="004C7B92"/>
    <w:rsid w:val="004E393D"/>
    <w:rsid w:val="004F0F34"/>
    <w:rsid w:val="004F109A"/>
    <w:rsid w:val="004F1134"/>
    <w:rsid w:val="004F4BE3"/>
    <w:rsid w:val="004F6859"/>
    <w:rsid w:val="004F7313"/>
    <w:rsid w:val="0050084D"/>
    <w:rsid w:val="0050215D"/>
    <w:rsid w:val="005051B3"/>
    <w:rsid w:val="005115A7"/>
    <w:rsid w:val="00514A3B"/>
    <w:rsid w:val="00526949"/>
    <w:rsid w:val="00530000"/>
    <w:rsid w:val="0053139C"/>
    <w:rsid w:val="00532A91"/>
    <w:rsid w:val="005335AA"/>
    <w:rsid w:val="005336CF"/>
    <w:rsid w:val="00534D38"/>
    <w:rsid w:val="0053554E"/>
    <w:rsid w:val="00546FBD"/>
    <w:rsid w:val="00555C51"/>
    <w:rsid w:val="00566027"/>
    <w:rsid w:val="00566A0B"/>
    <w:rsid w:val="00567C0E"/>
    <w:rsid w:val="00570BEC"/>
    <w:rsid w:val="005811B3"/>
    <w:rsid w:val="00583B68"/>
    <w:rsid w:val="00583FE1"/>
    <w:rsid w:val="005A7BCD"/>
    <w:rsid w:val="005B50E0"/>
    <w:rsid w:val="005C4D4E"/>
    <w:rsid w:val="005D0881"/>
    <w:rsid w:val="005D2B08"/>
    <w:rsid w:val="005D4995"/>
    <w:rsid w:val="005D4ED0"/>
    <w:rsid w:val="005D4F5C"/>
    <w:rsid w:val="005D5A55"/>
    <w:rsid w:val="005D627D"/>
    <w:rsid w:val="005D66F3"/>
    <w:rsid w:val="005E05BB"/>
    <w:rsid w:val="005E22F4"/>
    <w:rsid w:val="005E273D"/>
    <w:rsid w:val="005E640E"/>
    <w:rsid w:val="005E7CE3"/>
    <w:rsid w:val="005F05F8"/>
    <w:rsid w:val="005F1345"/>
    <w:rsid w:val="005F4802"/>
    <w:rsid w:val="006078DA"/>
    <w:rsid w:val="0061010F"/>
    <w:rsid w:val="00621591"/>
    <w:rsid w:val="00626E3C"/>
    <w:rsid w:val="00627F15"/>
    <w:rsid w:val="00630A2C"/>
    <w:rsid w:val="0063167F"/>
    <w:rsid w:val="00632865"/>
    <w:rsid w:val="006338FD"/>
    <w:rsid w:val="00634661"/>
    <w:rsid w:val="00634760"/>
    <w:rsid w:val="00640D96"/>
    <w:rsid w:val="00645CD3"/>
    <w:rsid w:val="0064770C"/>
    <w:rsid w:val="00654A92"/>
    <w:rsid w:val="006557AB"/>
    <w:rsid w:val="00660972"/>
    <w:rsid w:val="006633A0"/>
    <w:rsid w:val="00664027"/>
    <w:rsid w:val="0066634A"/>
    <w:rsid w:val="0067365F"/>
    <w:rsid w:val="00677B47"/>
    <w:rsid w:val="006811B6"/>
    <w:rsid w:val="006834F4"/>
    <w:rsid w:val="0068538D"/>
    <w:rsid w:val="00694276"/>
    <w:rsid w:val="006970D1"/>
    <w:rsid w:val="0069727E"/>
    <w:rsid w:val="006A6DD9"/>
    <w:rsid w:val="006B0370"/>
    <w:rsid w:val="006B0432"/>
    <w:rsid w:val="006B1ADF"/>
    <w:rsid w:val="006B4AC4"/>
    <w:rsid w:val="006B588F"/>
    <w:rsid w:val="006B6317"/>
    <w:rsid w:val="006C30E2"/>
    <w:rsid w:val="006C6340"/>
    <w:rsid w:val="006C74C7"/>
    <w:rsid w:val="006D2410"/>
    <w:rsid w:val="006D547F"/>
    <w:rsid w:val="006E1100"/>
    <w:rsid w:val="006E29FB"/>
    <w:rsid w:val="0070061B"/>
    <w:rsid w:val="007018C5"/>
    <w:rsid w:val="00701C81"/>
    <w:rsid w:val="007040BD"/>
    <w:rsid w:val="00716E4B"/>
    <w:rsid w:val="0071797F"/>
    <w:rsid w:val="00723110"/>
    <w:rsid w:val="00727EAB"/>
    <w:rsid w:val="00730E41"/>
    <w:rsid w:val="0073752C"/>
    <w:rsid w:val="00737942"/>
    <w:rsid w:val="0074143B"/>
    <w:rsid w:val="00741723"/>
    <w:rsid w:val="00742C6E"/>
    <w:rsid w:val="00746117"/>
    <w:rsid w:val="007516A3"/>
    <w:rsid w:val="00754DBF"/>
    <w:rsid w:val="007572A2"/>
    <w:rsid w:val="00761609"/>
    <w:rsid w:val="00761924"/>
    <w:rsid w:val="0076645B"/>
    <w:rsid w:val="00766E21"/>
    <w:rsid w:val="00767705"/>
    <w:rsid w:val="00767E55"/>
    <w:rsid w:val="00770AE7"/>
    <w:rsid w:val="0077638B"/>
    <w:rsid w:val="0077681F"/>
    <w:rsid w:val="00776AAA"/>
    <w:rsid w:val="0077744A"/>
    <w:rsid w:val="00782B8B"/>
    <w:rsid w:val="0078565B"/>
    <w:rsid w:val="00787BCB"/>
    <w:rsid w:val="00791F07"/>
    <w:rsid w:val="00792D05"/>
    <w:rsid w:val="007932D4"/>
    <w:rsid w:val="007A1FAA"/>
    <w:rsid w:val="007A64D3"/>
    <w:rsid w:val="007A67A2"/>
    <w:rsid w:val="007B0B9C"/>
    <w:rsid w:val="007B302B"/>
    <w:rsid w:val="007B42EC"/>
    <w:rsid w:val="007B636A"/>
    <w:rsid w:val="007C5025"/>
    <w:rsid w:val="007C5450"/>
    <w:rsid w:val="007D00F6"/>
    <w:rsid w:val="007D29EB"/>
    <w:rsid w:val="007D4AB6"/>
    <w:rsid w:val="007E0A3D"/>
    <w:rsid w:val="007E1A03"/>
    <w:rsid w:val="007E3BAE"/>
    <w:rsid w:val="007E6D39"/>
    <w:rsid w:val="007F58FA"/>
    <w:rsid w:val="007F659B"/>
    <w:rsid w:val="008010F5"/>
    <w:rsid w:val="0080493D"/>
    <w:rsid w:val="0081099D"/>
    <w:rsid w:val="00810C2F"/>
    <w:rsid w:val="008149AE"/>
    <w:rsid w:val="0081652D"/>
    <w:rsid w:val="00822B89"/>
    <w:rsid w:val="00823859"/>
    <w:rsid w:val="008252E9"/>
    <w:rsid w:val="00836FA9"/>
    <w:rsid w:val="00841DCD"/>
    <w:rsid w:val="00842EF0"/>
    <w:rsid w:val="00844216"/>
    <w:rsid w:val="008442AC"/>
    <w:rsid w:val="00853DA2"/>
    <w:rsid w:val="0086038F"/>
    <w:rsid w:val="008615B9"/>
    <w:rsid w:val="008713EA"/>
    <w:rsid w:val="00871636"/>
    <w:rsid w:val="00874B1D"/>
    <w:rsid w:val="00883F6F"/>
    <w:rsid w:val="00885C70"/>
    <w:rsid w:val="00896D8A"/>
    <w:rsid w:val="008A33C1"/>
    <w:rsid w:val="008A6F8A"/>
    <w:rsid w:val="008C0852"/>
    <w:rsid w:val="008C0CD4"/>
    <w:rsid w:val="008C73C6"/>
    <w:rsid w:val="008C79C0"/>
    <w:rsid w:val="008D0A9C"/>
    <w:rsid w:val="008D35CF"/>
    <w:rsid w:val="008D7E8B"/>
    <w:rsid w:val="008E10D6"/>
    <w:rsid w:val="008E44AF"/>
    <w:rsid w:val="008E66DE"/>
    <w:rsid w:val="008F617C"/>
    <w:rsid w:val="00900575"/>
    <w:rsid w:val="0090272D"/>
    <w:rsid w:val="00906394"/>
    <w:rsid w:val="00907933"/>
    <w:rsid w:val="0091009A"/>
    <w:rsid w:val="00910DD4"/>
    <w:rsid w:val="00911513"/>
    <w:rsid w:val="00912633"/>
    <w:rsid w:val="00915A00"/>
    <w:rsid w:val="0091775F"/>
    <w:rsid w:val="0093227D"/>
    <w:rsid w:val="009365E8"/>
    <w:rsid w:val="00942465"/>
    <w:rsid w:val="00942674"/>
    <w:rsid w:val="00942736"/>
    <w:rsid w:val="0094683B"/>
    <w:rsid w:val="00947957"/>
    <w:rsid w:val="00951CD0"/>
    <w:rsid w:val="00953A97"/>
    <w:rsid w:val="0095586E"/>
    <w:rsid w:val="0095709D"/>
    <w:rsid w:val="009576F8"/>
    <w:rsid w:val="00961223"/>
    <w:rsid w:val="00963531"/>
    <w:rsid w:val="00967345"/>
    <w:rsid w:val="00967E06"/>
    <w:rsid w:val="00971E2A"/>
    <w:rsid w:val="0097589E"/>
    <w:rsid w:val="00980EF6"/>
    <w:rsid w:val="00981A2A"/>
    <w:rsid w:val="00981AAD"/>
    <w:rsid w:val="00983A8B"/>
    <w:rsid w:val="00985273"/>
    <w:rsid w:val="00992E1D"/>
    <w:rsid w:val="009939F1"/>
    <w:rsid w:val="009A01EA"/>
    <w:rsid w:val="009A2F14"/>
    <w:rsid w:val="009A5EBA"/>
    <w:rsid w:val="009B35BD"/>
    <w:rsid w:val="009B4970"/>
    <w:rsid w:val="009B4FED"/>
    <w:rsid w:val="009B5B18"/>
    <w:rsid w:val="009C3772"/>
    <w:rsid w:val="009C3B19"/>
    <w:rsid w:val="009D1B7B"/>
    <w:rsid w:val="009D37B0"/>
    <w:rsid w:val="009D3F6D"/>
    <w:rsid w:val="009D7357"/>
    <w:rsid w:val="009E48AE"/>
    <w:rsid w:val="009F2ED2"/>
    <w:rsid w:val="009F3C74"/>
    <w:rsid w:val="00A04B23"/>
    <w:rsid w:val="00A04FC4"/>
    <w:rsid w:val="00A05CB7"/>
    <w:rsid w:val="00A1016D"/>
    <w:rsid w:val="00A14CD9"/>
    <w:rsid w:val="00A173F7"/>
    <w:rsid w:val="00A21A20"/>
    <w:rsid w:val="00A23393"/>
    <w:rsid w:val="00A23D51"/>
    <w:rsid w:val="00A26158"/>
    <w:rsid w:val="00A31B60"/>
    <w:rsid w:val="00A35854"/>
    <w:rsid w:val="00A37C13"/>
    <w:rsid w:val="00A37E90"/>
    <w:rsid w:val="00A41502"/>
    <w:rsid w:val="00A520C4"/>
    <w:rsid w:val="00A5643D"/>
    <w:rsid w:val="00A569CA"/>
    <w:rsid w:val="00A60380"/>
    <w:rsid w:val="00A6380E"/>
    <w:rsid w:val="00A67313"/>
    <w:rsid w:val="00A7043F"/>
    <w:rsid w:val="00A74998"/>
    <w:rsid w:val="00A76E86"/>
    <w:rsid w:val="00A81E71"/>
    <w:rsid w:val="00A83C27"/>
    <w:rsid w:val="00A84884"/>
    <w:rsid w:val="00A84A9D"/>
    <w:rsid w:val="00A90352"/>
    <w:rsid w:val="00A90F5D"/>
    <w:rsid w:val="00A91ECD"/>
    <w:rsid w:val="00A94CB0"/>
    <w:rsid w:val="00A9760D"/>
    <w:rsid w:val="00A97A09"/>
    <w:rsid w:val="00A97D3B"/>
    <w:rsid w:val="00AA313F"/>
    <w:rsid w:val="00AA3D45"/>
    <w:rsid w:val="00AA4557"/>
    <w:rsid w:val="00AA6D43"/>
    <w:rsid w:val="00AB1B0C"/>
    <w:rsid w:val="00AB48B1"/>
    <w:rsid w:val="00AC2BD1"/>
    <w:rsid w:val="00AD27A4"/>
    <w:rsid w:val="00AD3FB1"/>
    <w:rsid w:val="00AD585B"/>
    <w:rsid w:val="00AD7BA5"/>
    <w:rsid w:val="00AD7CFA"/>
    <w:rsid w:val="00AE2C39"/>
    <w:rsid w:val="00AE2D4A"/>
    <w:rsid w:val="00AE2E41"/>
    <w:rsid w:val="00AE317F"/>
    <w:rsid w:val="00B007B6"/>
    <w:rsid w:val="00B02661"/>
    <w:rsid w:val="00B048EB"/>
    <w:rsid w:val="00B0627A"/>
    <w:rsid w:val="00B06757"/>
    <w:rsid w:val="00B168ED"/>
    <w:rsid w:val="00B17A6D"/>
    <w:rsid w:val="00B24906"/>
    <w:rsid w:val="00B32046"/>
    <w:rsid w:val="00B32E9C"/>
    <w:rsid w:val="00B3473B"/>
    <w:rsid w:val="00B453AA"/>
    <w:rsid w:val="00B507CE"/>
    <w:rsid w:val="00B52C3C"/>
    <w:rsid w:val="00B5492E"/>
    <w:rsid w:val="00B56390"/>
    <w:rsid w:val="00B65F18"/>
    <w:rsid w:val="00B72ECE"/>
    <w:rsid w:val="00B7395D"/>
    <w:rsid w:val="00B73DB8"/>
    <w:rsid w:val="00B750CE"/>
    <w:rsid w:val="00B76408"/>
    <w:rsid w:val="00B772E2"/>
    <w:rsid w:val="00B82491"/>
    <w:rsid w:val="00B85A14"/>
    <w:rsid w:val="00B91A53"/>
    <w:rsid w:val="00B9759E"/>
    <w:rsid w:val="00BA13BD"/>
    <w:rsid w:val="00BA1842"/>
    <w:rsid w:val="00BA49BB"/>
    <w:rsid w:val="00BA7C94"/>
    <w:rsid w:val="00BB1F1D"/>
    <w:rsid w:val="00BB2194"/>
    <w:rsid w:val="00BB2988"/>
    <w:rsid w:val="00BB6403"/>
    <w:rsid w:val="00BC4A91"/>
    <w:rsid w:val="00BC6932"/>
    <w:rsid w:val="00BD0903"/>
    <w:rsid w:val="00BD1416"/>
    <w:rsid w:val="00BD502F"/>
    <w:rsid w:val="00BD5214"/>
    <w:rsid w:val="00BD6589"/>
    <w:rsid w:val="00BE48D3"/>
    <w:rsid w:val="00BF30A1"/>
    <w:rsid w:val="00BF4A17"/>
    <w:rsid w:val="00BF75E1"/>
    <w:rsid w:val="00C0278F"/>
    <w:rsid w:val="00C03442"/>
    <w:rsid w:val="00C03D4A"/>
    <w:rsid w:val="00C049AF"/>
    <w:rsid w:val="00C05156"/>
    <w:rsid w:val="00C07B3C"/>
    <w:rsid w:val="00C11CCA"/>
    <w:rsid w:val="00C1221A"/>
    <w:rsid w:val="00C161A0"/>
    <w:rsid w:val="00C22F55"/>
    <w:rsid w:val="00C25811"/>
    <w:rsid w:val="00C25869"/>
    <w:rsid w:val="00C26245"/>
    <w:rsid w:val="00C27151"/>
    <w:rsid w:val="00C3280F"/>
    <w:rsid w:val="00C37C56"/>
    <w:rsid w:val="00C40000"/>
    <w:rsid w:val="00C46E44"/>
    <w:rsid w:val="00C53441"/>
    <w:rsid w:val="00C5696E"/>
    <w:rsid w:val="00C63FFA"/>
    <w:rsid w:val="00C713F0"/>
    <w:rsid w:val="00C71A58"/>
    <w:rsid w:val="00C730B6"/>
    <w:rsid w:val="00C73727"/>
    <w:rsid w:val="00C7563C"/>
    <w:rsid w:val="00C76EEB"/>
    <w:rsid w:val="00C77A8F"/>
    <w:rsid w:val="00C82642"/>
    <w:rsid w:val="00C83EC6"/>
    <w:rsid w:val="00C85A36"/>
    <w:rsid w:val="00C91550"/>
    <w:rsid w:val="00CA153D"/>
    <w:rsid w:val="00CA20DE"/>
    <w:rsid w:val="00CA3D4A"/>
    <w:rsid w:val="00CA4837"/>
    <w:rsid w:val="00CA7C6B"/>
    <w:rsid w:val="00CB457C"/>
    <w:rsid w:val="00CD22CE"/>
    <w:rsid w:val="00CD5A3A"/>
    <w:rsid w:val="00CD6631"/>
    <w:rsid w:val="00CD67AD"/>
    <w:rsid w:val="00CE0046"/>
    <w:rsid w:val="00CF7B37"/>
    <w:rsid w:val="00D069BB"/>
    <w:rsid w:val="00D212BE"/>
    <w:rsid w:val="00D22205"/>
    <w:rsid w:val="00D327EC"/>
    <w:rsid w:val="00D34ED9"/>
    <w:rsid w:val="00D36C77"/>
    <w:rsid w:val="00D37EAC"/>
    <w:rsid w:val="00D43C8B"/>
    <w:rsid w:val="00D57900"/>
    <w:rsid w:val="00D60F07"/>
    <w:rsid w:val="00D64874"/>
    <w:rsid w:val="00D75F5F"/>
    <w:rsid w:val="00D80BE1"/>
    <w:rsid w:val="00D87DAC"/>
    <w:rsid w:val="00DA0F3F"/>
    <w:rsid w:val="00DA2A21"/>
    <w:rsid w:val="00DA3E6A"/>
    <w:rsid w:val="00DA41ED"/>
    <w:rsid w:val="00DA6612"/>
    <w:rsid w:val="00DB344D"/>
    <w:rsid w:val="00DB65CE"/>
    <w:rsid w:val="00DB6D77"/>
    <w:rsid w:val="00DB7BC7"/>
    <w:rsid w:val="00DC47AC"/>
    <w:rsid w:val="00DD1CC6"/>
    <w:rsid w:val="00DD3735"/>
    <w:rsid w:val="00DD5885"/>
    <w:rsid w:val="00DE08F6"/>
    <w:rsid w:val="00DF683F"/>
    <w:rsid w:val="00E02234"/>
    <w:rsid w:val="00E06DCA"/>
    <w:rsid w:val="00E111E7"/>
    <w:rsid w:val="00E11B5C"/>
    <w:rsid w:val="00E12BBC"/>
    <w:rsid w:val="00E1341B"/>
    <w:rsid w:val="00E21095"/>
    <w:rsid w:val="00E2600D"/>
    <w:rsid w:val="00E2667C"/>
    <w:rsid w:val="00E303BB"/>
    <w:rsid w:val="00E31201"/>
    <w:rsid w:val="00E41DB6"/>
    <w:rsid w:val="00E459FC"/>
    <w:rsid w:val="00E45C5E"/>
    <w:rsid w:val="00E55492"/>
    <w:rsid w:val="00E5607E"/>
    <w:rsid w:val="00E742AF"/>
    <w:rsid w:val="00E74550"/>
    <w:rsid w:val="00E74B75"/>
    <w:rsid w:val="00E81502"/>
    <w:rsid w:val="00E90F36"/>
    <w:rsid w:val="00E9657D"/>
    <w:rsid w:val="00EA46A3"/>
    <w:rsid w:val="00EA4E18"/>
    <w:rsid w:val="00EB1395"/>
    <w:rsid w:val="00EB2384"/>
    <w:rsid w:val="00EB3EC1"/>
    <w:rsid w:val="00EC4D20"/>
    <w:rsid w:val="00EC5D66"/>
    <w:rsid w:val="00EC7EDF"/>
    <w:rsid w:val="00ED0D32"/>
    <w:rsid w:val="00ED3FF3"/>
    <w:rsid w:val="00ED611C"/>
    <w:rsid w:val="00ED7D4F"/>
    <w:rsid w:val="00EE4F95"/>
    <w:rsid w:val="00EE772C"/>
    <w:rsid w:val="00EF0737"/>
    <w:rsid w:val="00EF0941"/>
    <w:rsid w:val="00EF25DA"/>
    <w:rsid w:val="00F0091E"/>
    <w:rsid w:val="00F01635"/>
    <w:rsid w:val="00F01795"/>
    <w:rsid w:val="00F07C8A"/>
    <w:rsid w:val="00F10C3D"/>
    <w:rsid w:val="00F155B1"/>
    <w:rsid w:val="00F16A57"/>
    <w:rsid w:val="00F16B37"/>
    <w:rsid w:val="00F17D24"/>
    <w:rsid w:val="00F2588D"/>
    <w:rsid w:val="00F315D8"/>
    <w:rsid w:val="00F36690"/>
    <w:rsid w:val="00F37B08"/>
    <w:rsid w:val="00F46A6A"/>
    <w:rsid w:val="00F4760D"/>
    <w:rsid w:val="00F47DE8"/>
    <w:rsid w:val="00F53D04"/>
    <w:rsid w:val="00F545E3"/>
    <w:rsid w:val="00F54F3A"/>
    <w:rsid w:val="00F55CE7"/>
    <w:rsid w:val="00F56CFB"/>
    <w:rsid w:val="00F57267"/>
    <w:rsid w:val="00F61C11"/>
    <w:rsid w:val="00F720C5"/>
    <w:rsid w:val="00F74D1E"/>
    <w:rsid w:val="00F74FAF"/>
    <w:rsid w:val="00F83E34"/>
    <w:rsid w:val="00F84029"/>
    <w:rsid w:val="00F840A6"/>
    <w:rsid w:val="00F940CA"/>
    <w:rsid w:val="00F94C45"/>
    <w:rsid w:val="00F9537C"/>
    <w:rsid w:val="00FA0354"/>
    <w:rsid w:val="00FA0512"/>
    <w:rsid w:val="00FA104F"/>
    <w:rsid w:val="00FA286D"/>
    <w:rsid w:val="00FA7A4A"/>
    <w:rsid w:val="00FC22CF"/>
    <w:rsid w:val="00FC6DA8"/>
    <w:rsid w:val="00FD106F"/>
    <w:rsid w:val="00FD112F"/>
    <w:rsid w:val="00FD1BEF"/>
    <w:rsid w:val="00FD26C8"/>
    <w:rsid w:val="00FD364F"/>
    <w:rsid w:val="00FD6701"/>
    <w:rsid w:val="00FD7B6C"/>
    <w:rsid w:val="00FE04FC"/>
    <w:rsid w:val="00FE0D74"/>
    <w:rsid w:val="00FE3F85"/>
    <w:rsid w:val="00FE5AAC"/>
    <w:rsid w:val="00FE5E78"/>
    <w:rsid w:val="00FE7F9C"/>
    <w:rsid w:val="00FF1647"/>
    <w:rsid w:val="00FF7213"/>
    <w:rsid w:val="00FF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ADAB1E"/>
  <w15:chartTrackingRefBased/>
  <w15:docId w15:val="{3D22F10F-0ECF-43E6-B85F-AAFBE0C6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38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38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8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8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8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8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8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8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8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8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338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8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8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8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8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8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8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8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8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8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8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8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8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8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8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8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8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8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8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19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196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D141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141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141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805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5B6"/>
  </w:style>
  <w:style w:type="paragraph" w:styleId="Footer">
    <w:name w:val="footer"/>
    <w:basedOn w:val="Normal"/>
    <w:link w:val="FooterChar"/>
    <w:uiPriority w:val="99"/>
    <w:unhideWhenUsed/>
    <w:rsid w:val="000805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5B6"/>
  </w:style>
  <w:style w:type="character" w:styleId="CommentReference">
    <w:name w:val="annotation reference"/>
    <w:basedOn w:val="DefaultParagraphFont"/>
    <w:uiPriority w:val="99"/>
    <w:semiHidden/>
    <w:unhideWhenUsed/>
    <w:rsid w:val="000805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805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805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05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05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6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>
    <b:Tag>Vic13</b:Tag>
    <b:SourceType>JournalArticle</b:SourceType>
    <b:Guid>{7E44CAA8-B231-448F-9CAD-CB24827FD2D2}</b:Guid>
    <b:Title>Where the Wild Things Are (Or Should Be): Rawls' Contractarian Theory of Justice and Non-Human Animal Rights</b:Title>
    <b:Year>2013</b:Year>
    <b:Author>
      <b:Author>
        <b:NameList>
          <b:Person>
            <b:Last>Vickery</b:Last>
            <b:First>Tess</b:First>
          </b:Person>
        </b:NameList>
      </b:Author>
    </b:Author>
    <b:JournalName>Macquarie Law Journal</b:JournalName>
    <b:Pages>B. Applying Rawls to Non-Human Animals</b:Pages>
    <b:RefOrder>1</b:RefOrder>
  </b:Source>
</b:Sources>
</file>

<file path=customXml/itemProps1.xml><?xml version="1.0" encoding="utf-8"?>
<ds:datastoreItem xmlns:ds="http://schemas.openxmlformats.org/officeDocument/2006/customXml" ds:itemID="{D0BC2ABA-5238-4B72-9AEA-ACA31241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2299</Words>
  <Characters>13109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Robertson</dc:creator>
  <cp:keywords/>
  <dc:description/>
  <cp:lastModifiedBy>Ben Robertson</cp:lastModifiedBy>
  <cp:revision>191</cp:revision>
  <dcterms:created xsi:type="dcterms:W3CDTF">2025-03-12T15:12:00Z</dcterms:created>
  <dcterms:modified xsi:type="dcterms:W3CDTF">2025-03-15T03:03:00Z</dcterms:modified>
</cp:coreProperties>
</file>