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2DB53" w14:textId="1FF883CB" w:rsidR="00F77C5A" w:rsidRDefault="00F77C5A" w:rsidP="00F77C5A">
      <w:pPr>
        <w:jc w:val="center"/>
        <w:rPr>
          <w:b/>
          <w:bCs/>
        </w:rPr>
      </w:pPr>
      <w:r w:rsidRPr="00F9317E">
        <w:rPr>
          <w:b/>
          <w:bCs/>
        </w:rPr>
        <w:t>A critical evaluation into the understanding if response policing is becoming more demanding and analysing the pressures of being on the front line.</w:t>
      </w:r>
    </w:p>
    <w:p w14:paraId="1BE4D911" w14:textId="77777777" w:rsidR="00F77C5A" w:rsidRDefault="00F77C5A" w:rsidP="00F77C5A">
      <w:pPr>
        <w:jc w:val="center"/>
        <w:rPr>
          <w:b/>
          <w:bCs/>
        </w:rPr>
      </w:pPr>
    </w:p>
    <w:p w14:paraId="77D5D081" w14:textId="3A44054D" w:rsidR="00F77C5A" w:rsidRDefault="00F77C5A" w:rsidP="00F77C5A">
      <w:pPr>
        <w:jc w:val="center"/>
        <w:rPr>
          <w:b/>
          <w:bCs/>
          <w:u w:val="single"/>
        </w:rPr>
      </w:pPr>
      <w:r w:rsidRPr="0081721C">
        <w:rPr>
          <w:b/>
          <w:bCs/>
          <w:u w:val="single"/>
        </w:rPr>
        <w:t>L</w:t>
      </w:r>
      <w:r>
        <w:rPr>
          <w:b/>
          <w:bCs/>
          <w:u w:val="single"/>
        </w:rPr>
        <w:t>iterature</w:t>
      </w:r>
      <w:r w:rsidRPr="0081721C">
        <w:rPr>
          <w:b/>
          <w:bCs/>
          <w:u w:val="single"/>
        </w:rPr>
        <w:t xml:space="preserve"> R</w:t>
      </w:r>
      <w:r>
        <w:rPr>
          <w:b/>
          <w:bCs/>
          <w:u w:val="single"/>
        </w:rPr>
        <w:t>eview</w:t>
      </w:r>
    </w:p>
    <w:p w14:paraId="5E8C387B" w14:textId="77777777" w:rsidR="00F77C5A" w:rsidRDefault="00F77C5A" w:rsidP="00F77C5A">
      <w:pPr>
        <w:jc w:val="center"/>
        <w:rPr>
          <w:b/>
          <w:bCs/>
          <w:u w:val="single"/>
        </w:rPr>
      </w:pPr>
    </w:p>
    <w:p w14:paraId="12012D3D" w14:textId="7758DB2F"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This section looks at the literature review of existing academic literature which shows the demand and different pressures to response policing. The research will display a critical analysis of different areas of study that have been viewed and chosen to obtain evidence towards the criteria for this dissertation. The following research of literature will contain the cuts to Police throughout the United Kingdom. Following onto the specific types of incidents that the Police deal with. It will discuss as well as highlight the current statistics and signify why the gap in research should be further developed.  Furthermore, critically examining how the impact of further demand enhances additional pressures onto the front line. To add to this, the literature review will emphasis current theories and models that are applied to focus and stabilise or minimise demand. Information will be collected to show future objectives in which are put in place to decrease upcoming pressures. Topics that are important to consider will be researched and will be for example, cuts on the police force, types of demand that effect the police service such as mental health and concern for safety incidents. The research will also be supported </w:t>
      </w:r>
      <w:proofErr w:type="gramStart"/>
      <w:r w:rsidRPr="00CA4D6D">
        <w:rPr>
          <w:rFonts w:asciiTheme="majorHAnsi" w:hAnsiTheme="majorHAnsi" w:cstheme="majorHAnsi"/>
          <w:sz w:val="24"/>
          <w:szCs w:val="24"/>
        </w:rPr>
        <w:t>by the use of</w:t>
      </w:r>
      <w:proofErr w:type="gramEnd"/>
      <w:r w:rsidRPr="00CA4D6D">
        <w:rPr>
          <w:rFonts w:asciiTheme="majorHAnsi" w:hAnsiTheme="majorHAnsi" w:cstheme="majorHAnsi"/>
          <w:sz w:val="24"/>
          <w:szCs w:val="24"/>
        </w:rPr>
        <w:t xml:space="preserve"> graphs and charts to evidence the points made. Thereby, providing critical analysis through literature research into gathering the known information to date, and the understanding of the problems and solutions in place. This review will contain many research topics that are supported by a range of sources to provide evidential support. The sources that have been utilised throughout this review have been obtained through the College of Policing, Google Scholar, and sources from the University of Wales Trinity Saint David’s online library. </w:t>
      </w:r>
    </w:p>
    <w:p w14:paraId="4CDD8EE2" w14:textId="00D45598" w:rsidR="00CE0F79" w:rsidRPr="00CA4D6D" w:rsidRDefault="00CE0F79" w:rsidP="00F77C5A">
      <w:pPr>
        <w:spacing w:line="360" w:lineRule="auto"/>
        <w:rPr>
          <w:sz w:val="24"/>
          <w:szCs w:val="24"/>
        </w:rPr>
      </w:pPr>
    </w:p>
    <w:p w14:paraId="784E9B1B"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Police cuts have been discussed over the years and therefore considered as a serious problem. The research found the following, there has been a significant drop in numbers and funding within policing throughout England and Wales. Studies show that there has been a 19% drop in funding to be exact over the last decade and thereby causing 20,000 fewer response officers. Thereby, causing significant demand to </w:t>
      </w:r>
      <w:proofErr w:type="gramStart"/>
      <w:r w:rsidRPr="00CA4D6D">
        <w:rPr>
          <w:rFonts w:asciiTheme="majorHAnsi" w:hAnsiTheme="majorHAnsi" w:cstheme="majorHAnsi"/>
          <w:sz w:val="24"/>
          <w:szCs w:val="24"/>
        </w:rPr>
        <w:t>resources</w:t>
      </w:r>
      <w:proofErr w:type="gramEnd"/>
      <w:r w:rsidRPr="00CA4D6D">
        <w:rPr>
          <w:rFonts w:asciiTheme="majorHAnsi" w:hAnsiTheme="majorHAnsi" w:cstheme="majorHAnsi"/>
          <w:sz w:val="24"/>
          <w:szCs w:val="24"/>
        </w:rPr>
        <w:t xml:space="preserve"> across the frontline in </w:t>
      </w:r>
      <w:r w:rsidRPr="00CA4D6D">
        <w:rPr>
          <w:rFonts w:asciiTheme="majorHAnsi" w:hAnsiTheme="majorHAnsi" w:cstheme="majorHAnsi"/>
          <w:sz w:val="24"/>
          <w:szCs w:val="24"/>
        </w:rPr>
        <w:lastRenderedPageBreak/>
        <w:t>England and Wales due to the lack of capacity to support this demand (</w:t>
      </w:r>
      <w:r w:rsidRPr="00CA4D6D">
        <w:rPr>
          <w:rFonts w:asciiTheme="majorHAnsi" w:hAnsiTheme="majorHAnsi" w:cstheme="majorHAnsi"/>
          <w:i/>
          <w:iCs/>
          <w:sz w:val="24"/>
          <w:szCs w:val="24"/>
        </w:rPr>
        <w:t>Ellison, 2021</w:t>
      </w:r>
      <w:r w:rsidRPr="00CA4D6D">
        <w:rPr>
          <w:rFonts w:asciiTheme="majorHAnsi" w:hAnsiTheme="majorHAnsi" w:cstheme="majorHAnsi"/>
          <w:sz w:val="24"/>
          <w:szCs w:val="24"/>
        </w:rPr>
        <w:t>).  Further studies show that over the last five years, numbers of police officers have been decreasing at a vast rate. From March 2014, there was a drop of approximately 16,000 police officers from the start of 2010. Due to this decrease of police officers, statistics now show that for every 445 members of public there is one police officer to manage this significant number (</w:t>
      </w:r>
      <w:r w:rsidRPr="00CA4D6D">
        <w:rPr>
          <w:rFonts w:asciiTheme="majorHAnsi" w:hAnsiTheme="majorHAnsi" w:cstheme="majorHAnsi"/>
          <w:i/>
          <w:iCs/>
          <w:sz w:val="24"/>
          <w:szCs w:val="24"/>
        </w:rPr>
        <w:t>College of Policing, 2015</w:t>
      </w:r>
      <w:r w:rsidRPr="00CA4D6D">
        <w:rPr>
          <w:rFonts w:asciiTheme="majorHAnsi" w:hAnsiTheme="majorHAnsi" w:cstheme="majorHAnsi"/>
          <w:sz w:val="24"/>
          <w:szCs w:val="24"/>
        </w:rPr>
        <w:t>).</w:t>
      </w:r>
    </w:p>
    <w:p w14:paraId="15B5F086" w14:textId="56BEFF22"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The researcher found the following graph below which identifies the Police funding since the financial year ending March 2016 leading up to 2021-22. This is the overall funding and is sectioned into different areas as shown in the titles entered below the statistics (</w:t>
      </w:r>
      <w:r w:rsidRPr="00CA4D6D">
        <w:rPr>
          <w:rFonts w:asciiTheme="majorHAnsi" w:hAnsiTheme="majorHAnsi" w:cstheme="majorHAnsi"/>
          <w:i/>
          <w:iCs/>
          <w:sz w:val="24"/>
          <w:szCs w:val="24"/>
        </w:rPr>
        <w:t>Gov, 2021</w:t>
      </w:r>
      <w:r w:rsidRPr="00CA4D6D">
        <w:rPr>
          <w:rFonts w:asciiTheme="majorHAnsi" w:hAnsiTheme="majorHAnsi" w:cstheme="majorHAnsi"/>
          <w:sz w:val="24"/>
          <w:szCs w:val="24"/>
        </w:rPr>
        <w:t>).</w:t>
      </w:r>
    </w:p>
    <w:p w14:paraId="689A2369" w14:textId="7FD8F4EE" w:rsidR="00F77C5A" w:rsidRPr="00CA4D6D" w:rsidRDefault="00F77C5A" w:rsidP="00F77C5A">
      <w:pPr>
        <w:rPr>
          <w:rFonts w:asciiTheme="majorHAnsi" w:hAnsiTheme="majorHAnsi" w:cstheme="majorHAnsi"/>
          <w:sz w:val="24"/>
          <w:szCs w:val="24"/>
        </w:rPr>
      </w:pPr>
      <w:r w:rsidRPr="00CA4D6D">
        <w:rPr>
          <w:rFonts w:asciiTheme="majorHAnsi" w:hAnsiTheme="majorHAnsi" w:cstheme="majorHAnsi"/>
          <w:noProof/>
          <w:sz w:val="24"/>
          <w:szCs w:val="24"/>
        </w:rPr>
        <w:drawing>
          <wp:inline distT="0" distB="0" distL="0" distR="0" wp14:anchorId="41394DC4" wp14:editId="3CC62543">
            <wp:extent cx="5731510" cy="3420745"/>
            <wp:effectExtent l="0" t="0" r="254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420745"/>
                    </a:xfrm>
                    <a:prstGeom prst="rect">
                      <a:avLst/>
                    </a:prstGeom>
                  </pic:spPr>
                </pic:pic>
              </a:graphicData>
            </a:graphic>
          </wp:inline>
        </w:drawing>
      </w:r>
      <w:r w:rsidRPr="00CA4D6D">
        <w:rPr>
          <w:rFonts w:asciiTheme="majorHAnsi" w:hAnsiTheme="majorHAnsi" w:cstheme="majorHAnsi"/>
          <w:sz w:val="24"/>
          <w:szCs w:val="24"/>
        </w:rPr>
        <w:t xml:space="preserve"> </w:t>
      </w:r>
    </w:p>
    <w:p w14:paraId="6CE467FB" w14:textId="265CF075" w:rsidR="00F77C5A" w:rsidRPr="00CA4D6D" w:rsidRDefault="00F77C5A" w:rsidP="00F77C5A">
      <w:pPr>
        <w:spacing w:line="360" w:lineRule="auto"/>
        <w:jc w:val="center"/>
        <w:rPr>
          <w:rFonts w:asciiTheme="majorHAnsi" w:hAnsiTheme="majorHAnsi" w:cstheme="majorHAnsi"/>
          <w:sz w:val="20"/>
          <w:szCs w:val="20"/>
        </w:rPr>
      </w:pPr>
      <w:r w:rsidRPr="00CA4D6D">
        <w:rPr>
          <w:rFonts w:asciiTheme="majorHAnsi" w:hAnsiTheme="majorHAnsi" w:cstheme="majorHAnsi"/>
          <w:sz w:val="20"/>
          <w:szCs w:val="20"/>
        </w:rPr>
        <w:t>Figure 1: March 2016 to March 2022 Police government funding (</w:t>
      </w:r>
      <w:r w:rsidRPr="00CA4D6D">
        <w:rPr>
          <w:rFonts w:asciiTheme="majorHAnsi" w:hAnsiTheme="majorHAnsi" w:cstheme="majorHAnsi"/>
          <w:i/>
          <w:iCs/>
          <w:sz w:val="20"/>
          <w:szCs w:val="20"/>
        </w:rPr>
        <w:t>Gov, 2021</w:t>
      </w:r>
      <w:r w:rsidRPr="00CA4D6D">
        <w:rPr>
          <w:rFonts w:asciiTheme="majorHAnsi" w:hAnsiTheme="majorHAnsi" w:cstheme="majorHAnsi"/>
          <w:sz w:val="20"/>
          <w:szCs w:val="20"/>
        </w:rPr>
        <w:t>)</w:t>
      </w:r>
    </w:p>
    <w:p w14:paraId="56817293" w14:textId="77777777" w:rsidR="00CA4D6D" w:rsidRPr="00CA4D6D" w:rsidRDefault="00CA4D6D" w:rsidP="00F77C5A">
      <w:pPr>
        <w:spacing w:line="360" w:lineRule="auto"/>
        <w:jc w:val="center"/>
        <w:rPr>
          <w:rFonts w:asciiTheme="majorHAnsi" w:hAnsiTheme="majorHAnsi" w:cstheme="majorHAnsi"/>
          <w:sz w:val="24"/>
          <w:szCs w:val="24"/>
        </w:rPr>
      </w:pPr>
    </w:p>
    <w:p w14:paraId="70D79E2B" w14:textId="3F15427A"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However, just because there are slight increases in funding doesn’t mean it provides extra support in demand. The current level of police funding is now seen to be at a matched level to March 2011 providing a 0.1% increase. During this research it shows that the figures have only just matched or slightly increased to what was in March 2011. Therefore, providing the researcher a question of, does the 2011 demand to Police correspond with the current demand to today’s date?</w:t>
      </w:r>
    </w:p>
    <w:p w14:paraId="1ADBCE03"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lastRenderedPageBreak/>
        <w:t xml:space="preserve">Therefore, it is important to understand how demand can be assessed, which leads onto the next area of research. Demand can be assessed through numbers of officers and the number of calls that are received that require deployment of an officer or officers. However, different aspects influence demand on policing, and these can be in cooperated externally and integrally within the force. To add to this, not all calls that Police officers attend happen through 999 or 101 calls. Incidents can occur by officers passing </w:t>
      </w:r>
      <w:proofErr w:type="gramStart"/>
      <w:r w:rsidRPr="00CA4D6D">
        <w:rPr>
          <w:rFonts w:asciiTheme="majorHAnsi" w:hAnsiTheme="majorHAnsi" w:cstheme="majorHAnsi"/>
          <w:sz w:val="24"/>
          <w:szCs w:val="24"/>
        </w:rPr>
        <w:t>by,</w:t>
      </w:r>
      <w:proofErr w:type="gramEnd"/>
      <w:r w:rsidRPr="00CA4D6D">
        <w:rPr>
          <w:rFonts w:asciiTheme="majorHAnsi" w:hAnsiTheme="majorHAnsi" w:cstheme="majorHAnsi"/>
          <w:sz w:val="24"/>
          <w:szCs w:val="24"/>
        </w:rPr>
        <w:t xml:space="preserve"> reports through social media as well as intelligence information. Although, depending on the type of incident, assessments are made through a threat, risk and harm model which then decides the need for a fast response or slow (</w:t>
      </w:r>
      <w:proofErr w:type="spellStart"/>
      <w:r w:rsidRPr="00CA4D6D">
        <w:rPr>
          <w:rFonts w:asciiTheme="majorHAnsi" w:hAnsiTheme="majorHAnsi" w:cstheme="majorHAnsi"/>
          <w:i/>
          <w:iCs/>
          <w:color w:val="000000"/>
          <w:sz w:val="24"/>
          <w:szCs w:val="24"/>
          <w:shd w:val="clear" w:color="auto" w:fill="FFFFFF"/>
        </w:rPr>
        <w:t>Laufs</w:t>
      </w:r>
      <w:proofErr w:type="spellEnd"/>
      <w:r w:rsidRPr="00CA4D6D">
        <w:rPr>
          <w:rFonts w:asciiTheme="majorHAnsi" w:hAnsiTheme="majorHAnsi" w:cstheme="majorHAnsi"/>
          <w:i/>
          <w:iCs/>
          <w:color w:val="000000"/>
          <w:sz w:val="24"/>
          <w:szCs w:val="24"/>
          <w:shd w:val="clear" w:color="auto" w:fill="FFFFFF"/>
        </w:rPr>
        <w:t xml:space="preserve">, Bowers, </w:t>
      </w:r>
      <w:proofErr w:type="gramStart"/>
      <w:r w:rsidRPr="00CA4D6D">
        <w:rPr>
          <w:rFonts w:asciiTheme="majorHAnsi" w:hAnsiTheme="majorHAnsi" w:cstheme="majorHAnsi"/>
          <w:i/>
          <w:iCs/>
          <w:color w:val="000000"/>
          <w:sz w:val="24"/>
          <w:szCs w:val="24"/>
          <w:shd w:val="clear" w:color="auto" w:fill="FFFFFF"/>
        </w:rPr>
        <w:t>Birks</w:t>
      </w:r>
      <w:proofErr w:type="gramEnd"/>
      <w:r w:rsidRPr="00CA4D6D">
        <w:rPr>
          <w:rFonts w:asciiTheme="majorHAnsi" w:hAnsiTheme="majorHAnsi" w:cstheme="majorHAnsi"/>
          <w:i/>
          <w:iCs/>
          <w:color w:val="000000"/>
          <w:sz w:val="24"/>
          <w:szCs w:val="24"/>
          <w:shd w:val="clear" w:color="auto" w:fill="FFFFFF"/>
        </w:rPr>
        <w:t xml:space="preserve"> and Johnson, 2020</w:t>
      </w:r>
      <w:r w:rsidRPr="00CA4D6D">
        <w:rPr>
          <w:rFonts w:asciiTheme="majorHAnsi" w:hAnsiTheme="majorHAnsi" w:cstheme="majorHAnsi"/>
          <w:color w:val="000000"/>
          <w:sz w:val="24"/>
          <w:szCs w:val="24"/>
          <w:shd w:val="clear" w:color="auto" w:fill="FFFFFF"/>
        </w:rPr>
        <w:t>).</w:t>
      </w:r>
      <w:r w:rsidRPr="00CA4D6D">
        <w:rPr>
          <w:rFonts w:asciiTheme="majorHAnsi" w:hAnsiTheme="majorHAnsi" w:cstheme="majorHAnsi"/>
          <w:sz w:val="24"/>
          <w:szCs w:val="24"/>
        </w:rPr>
        <w:t xml:space="preserve"> The threat, risk and harm model </w:t>
      </w:r>
      <w:proofErr w:type="gramStart"/>
      <w:r w:rsidRPr="00CA4D6D">
        <w:rPr>
          <w:rFonts w:asciiTheme="majorHAnsi" w:hAnsiTheme="majorHAnsi" w:cstheme="majorHAnsi"/>
          <w:sz w:val="24"/>
          <w:szCs w:val="24"/>
        </w:rPr>
        <w:t>is</w:t>
      </w:r>
      <w:proofErr w:type="gramEnd"/>
      <w:r w:rsidRPr="00CA4D6D">
        <w:rPr>
          <w:rFonts w:asciiTheme="majorHAnsi" w:hAnsiTheme="majorHAnsi" w:cstheme="majorHAnsi"/>
          <w:sz w:val="24"/>
          <w:szCs w:val="24"/>
        </w:rPr>
        <w:t xml:space="preserve"> utilised in many forces across the United Kingdom and enables call takers to assess the required response time for an incoming call. This model is known as The National Decision Model (2012) and provides users to establish threat, </w:t>
      </w:r>
      <w:proofErr w:type="gramStart"/>
      <w:r w:rsidRPr="00CA4D6D">
        <w:rPr>
          <w:rFonts w:asciiTheme="majorHAnsi" w:hAnsiTheme="majorHAnsi" w:cstheme="majorHAnsi"/>
          <w:sz w:val="24"/>
          <w:szCs w:val="24"/>
        </w:rPr>
        <w:t>risk</w:t>
      </w:r>
      <w:proofErr w:type="gramEnd"/>
      <w:r w:rsidRPr="00CA4D6D">
        <w:rPr>
          <w:rFonts w:asciiTheme="majorHAnsi" w:hAnsiTheme="majorHAnsi" w:cstheme="majorHAnsi"/>
          <w:sz w:val="24"/>
          <w:szCs w:val="24"/>
        </w:rPr>
        <w:t xml:space="preserve"> and harm through six key elements. These six key elements being, the code of ethics, information and intelligence gathering, risk assessing, considering powers, options, and </w:t>
      </w:r>
      <w:proofErr w:type="gramStart"/>
      <w:r w:rsidRPr="00CA4D6D">
        <w:rPr>
          <w:rFonts w:asciiTheme="majorHAnsi" w:hAnsiTheme="majorHAnsi" w:cstheme="majorHAnsi"/>
          <w:sz w:val="24"/>
          <w:szCs w:val="24"/>
        </w:rPr>
        <w:t>taking action</w:t>
      </w:r>
      <w:proofErr w:type="gramEnd"/>
      <w:r w:rsidRPr="00CA4D6D">
        <w:rPr>
          <w:rFonts w:asciiTheme="majorHAnsi" w:hAnsiTheme="majorHAnsi" w:cstheme="majorHAnsi"/>
          <w:sz w:val="24"/>
          <w:szCs w:val="24"/>
        </w:rPr>
        <w:t xml:space="preserve"> as well as reviewing (</w:t>
      </w:r>
      <w:r w:rsidRPr="00CA4D6D">
        <w:rPr>
          <w:rFonts w:asciiTheme="majorHAnsi" w:hAnsiTheme="majorHAnsi" w:cstheme="majorHAnsi"/>
          <w:i/>
          <w:iCs/>
          <w:sz w:val="24"/>
          <w:szCs w:val="24"/>
        </w:rPr>
        <w:t>College of Policing, 2013</w:t>
      </w:r>
      <w:r w:rsidRPr="00CA4D6D">
        <w:rPr>
          <w:rFonts w:asciiTheme="majorHAnsi" w:hAnsiTheme="majorHAnsi" w:cstheme="majorHAnsi"/>
          <w:sz w:val="24"/>
          <w:szCs w:val="24"/>
        </w:rPr>
        <w:t xml:space="preserve">). </w:t>
      </w:r>
    </w:p>
    <w:p w14:paraId="37728002" w14:textId="288641EA" w:rsidR="00F77C5A" w:rsidRPr="00CA4D6D" w:rsidRDefault="00F77C5A" w:rsidP="00F77C5A">
      <w:pPr>
        <w:spacing w:line="360" w:lineRule="auto"/>
        <w:rPr>
          <w:sz w:val="24"/>
          <w:szCs w:val="24"/>
        </w:rPr>
      </w:pPr>
    </w:p>
    <w:p w14:paraId="05A64DCB"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Depending on the nature of the call, will therefore depend on the response time to that incident. However, some calls are dealt with by other methods such as telephone, diverted to another organisation or through an appointment basis. Also, major complex incidents can lead to the need for greater resources of response or specialised resources such as firearms. No incident can be defined on how long it will take, some can be dealt with in minutes whereas others can lead to many hours. Thereby, leading to reduced resources across the force as so many resources are required to deal with that one specific incident (</w:t>
      </w:r>
      <w:r w:rsidRPr="00CA4D6D">
        <w:rPr>
          <w:rFonts w:asciiTheme="majorHAnsi" w:hAnsiTheme="majorHAnsi" w:cstheme="majorHAnsi"/>
          <w:i/>
          <w:iCs/>
          <w:sz w:val="24"/>
          <w:szCs w:val="24"/>
        </w:rPr>
        <w:t>Ellison, 2021</w:t>
      </w:r>
      <w:r w:rsidRPr="00CA4D6D">
        <w:rPr>
          <w:rFonts w:asciiTheme="majorHAnsi" w:hAnsiTheme="majorHAnsi" w:cstheme="majorHAnsi"/>
          <w:sz w:val="24"/>
          <w:szCs w:val="24"/>
        </w:rPr>
        <w:t>(2)).</w:t>
      </w:r>
    </w:p>
    <w:p w14:paraId="58031FA3" w14:textId="77777777" w:rsidR="00F77C5A" w:rsidRPr="00CA4D6D" w:rsidRDefault="00F77C5A" w:rsidP="00F77C5A">
      <w:pPr>
        <w:spacing w:line="360" w:lineRule="auto"/>
        <w:rPr>
          <w:rFonts w:asciiTheme="majorHAnsi" w:hAnsiTheme="majorHAnsi" w:cstheme="majorHAnsi"/>
          <w:b/>
          <w:bCs/>
          <w:sz w:val="24"/>
          <w:szCs w:val="24"/>
          <w:u w:val="single"/>
        </w:rPr>
      </w:pPr>
    </w:p>
    <w:p w14:paraId="0C51DC58" w14:textId="092D0159" w:rsidR="00F77C5A"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The researcher found that police demand shown majority of calls were non crime related. The figures show approximately 80 to 90 percent involved noncriminal behaviour complaints, public service assistance requests and disputes. However, figures also suggest approximately 80 percent of officers deal with protecting people from being victims of crime and crime preventing. Studies show through The College of Policing that recently public safety as well as </w:t>
      </w:r>
      <w:r w:rsidRPr="00CA4D6D">
        <w:rPr>
          <w:rFonts w:asciiTheme="majorHAnsi" w:hAnsiTheme="majorHAnsi" w:cstheme="majorHAnsi"/>
          <w:sz w:val="24"/>
          <w:szCs w:val="24"/>
        </w:rPr>
        <w:lastRenderedPageBreak/>
        <w:t>welfare incidents are increasing and therefore causing greater demands to response policing. Therefore, causing a substantial altering in responding to emergency calls, investigating crimes and crime detection being just a few of the changes. Community policing is now at the forefront as it is said to be reducing minor crime and thereby countering further serious crime. However, community policing requires more proactive patrols and therefore also involving a greater cost due to the need for more front-line resources (</w:t>
      </w:r>
      <w:r w:rsidRPr="00CA4D6D">
        <w:rPr>
          <w:rFonts w:asciiTheme="majorHAnsi" w:hAnsiTheme="majorHAnsi" w:cstheme="majorHAnsi"/>
          <w:i/>
          <w:iCs/>
          <w:sz w:val="24"/>
          <w:szCs w:val="24"/>
        </w:rPr>
        <w:t>Boulton, 2017, p.70-73</w:t>
      </w:r>
      <w:r w:rsidRPr="00CA4D6D">
        <w:rPr>
          <w:rFonts w:asciiTheme="majorHAnsi" w:hAnsiTheme="majorHAnsi" w:cstheme="majorHAnsi"/>
          <w:sz w:val="24"/>
          <w:szCs w:val="24"/>
        </w:rPr>
        <w:t>)</w:t>
      </w:r>
      <w:r w:rsidRPr="00CA4D6D">
        <w:rPr>
          <w:rFonts w:asciiTheme="majorHAnsi" w:hAnsiTheme="majorHAnsi" w:cstheme="majorHAnsi"/>
          <w:sz w:val="24"/>
          <w:szCs w:val="24"/>
        </w:rPr>
        <w:t>.</w:t>
      </w:r>
    </w:p>
    <w:p w14:paraId="1E997C17" w14:textId="77777777" w:rsidR="00CA4D6D" w:rsidRPr="00CA4D6D" w:rsidRDefault="00CA4D6D" w:rsidP="00F77C5A">
      <w:pPr>
        <w:spacing w:line="360" w:lineRule="auto"/>
        <w:rPr>
          <w:rFonts w:asciiTheme="majorHAnsi" w:hAnsiTheme="majorHAnsi" w:cstheme="majorHAnsi"/>
          <w:sz w:val="24"/>
          <w:szCs w:val="24"/>
        </w:rPr>
      </w:pPr>
    </w:p>
    <w:p w14:paraId="62A740C9"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During this research, the below graph was established showing the findings within Lancashire Constabulary. The research graph clearly shows how other/welfare classifications are at the highest number of being reported to this force.</w:t>
      </w:r>
    </w:p>
    <w:p w14:paraId="419B80BB" w14:textId="69BDDAA8" w:rsidR="00F77C5A" w:rsidRPr="00CA4D6D" w:rsidRDefault="00F77C5A">
      <w:pPr>
        <w:rPr>
          <w:sz w:val="24"/>
          <w:szCs w:val="24"/>
        </w:rPr>
      </w:pPr>
      <w:r w:rsidRPr="00CA4D6D">
        <w:rPr>
          <w:rFonts w:asciiTheme="majorHAnsi" w:hAnsiTheme="majorHAnsi" w:cstheme="majorHAnsi"/>
          <w:noProof/>
          <w:sz w:val="24"/>
          <w:szCs w:val="24"/>
        </w:rPr>
        <w:drawing>
          <wp:inline distT="0" distB="0" distL="0" distR="0" wp14:anchorId="232AF642" wp14:editId="42361393">
            <wp:extent cx="5716270" cy="23164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6" t="24065"/>
                    <a:stretch/>
                  </pic:blipFill>
                  <pic:spPr bwMode="auto">
                    <a:xfrm>
                      <a:off x="0" y="0"/>
                      <a:ext cx="5716270" cy="2316480"/>
                    </a:xfrm>
                    <a:prstGeom prst="rect">
                      <a:avLst/>
                    </a:prstGeom>
                    <a:ln>
                      <a:noFill/>
                    </a:ln>
                    <a:extLst>
                      <a:ext uri="{53640926-AAD7-44D8-BBD7-CCE9431645EC}">
                        <a14:shadowObscured xmlns:a14="http://schemas.microsoft.com/office/drawing/2010/main"/>
                      </a:ext>
                    </a:extLst>
                  </pic:spPr>
                </pic:pic>
              </a:graphicData>
            </a:graphic>
          </wp:inline>
        </w:drawing>
      </w:r>
    </w:p>
    <w:p w14:paraId="6838B416" w14:textId="07516C63" w:rsidR="00F77C5A" w:rsidRPr="00CA4D6D" w:rsidRDefault="00F77C5A" w:rsidP="00F77C5A">
      <w:pPr>
        <w:spacing w:line="360" w:lineRule="auto"/>
        <w:jc w:val="center"/>
        <w:rPr>
          <w:rFonts w:asciiTheme="majorHAnsi" w:hAnsiTheme="majorHAnsi" w:cstheme="majorHAnsi"/>
          <w:sz w:val="20"/>
          <w:szCs w:val="20"/>
        </w:rPr>
      </w:pPr>
      <w:r w:rsidRPr="00CA4D6D">
        <w:rPr>
          <w:rFonts w:asciiTheme="majorHAnsi" w:hAnsiTheme="majorHAnsi" w:cstheme="majorHAnsi"/>
          <w:sz w:val="20"/>
          <w:szCs w:val="20"/>
        </w:rPr>
        <w:t>Figure 2: Incident statistics from Lancashire Constabulary control room 2013 (</w:t>
      </w:r>
      <w:r w:rsidRPr="00CA4D6D">
        <w:rPr>
          <w:rFonts w:asciiTheme="majorHAnsi" w:hAnsiTheme="majorHAnsi" w:cstheme="majorHAnsi"/>
          <w:i/>
          <w:iCs/>
          <w:sz w:val="20"/>
          <w:szCs w:val="20"/>
        </w:rPr>
        <w:t>Boulton, 2017, p.76(2)</w:t>
      </w:r>
      <w:r w:rsidRPr="00CA4D6D">
        <w:rPr>
          <w:rFonts w:asciiTheme="majorHAnsi" w:hAnsiTheme="majorHAnsi" w:cstheme="majorHAnsi"/>
          <w:sz w:val="20"/>
          <w:szCs w:val="20"/>
        </w:rPr>
        <w:t>)</w:t>
      </w:r>
    </w:p>
    <w:p w14:paraId="59B7BFD2" w14:textId="77777777" w:rsidR="00F77C5A" w:rsidRPr="00CA4D6D" w:rsidRDefault="00F77C5A" w:rsidP="00F77C5A">
      <w:pPr>
        <w:spacing w:line="360" w:lineRule="auto"/>
        <w:rPr>
          <w:rFonts w:asciiTheme="majorHAnsi" w:hAnsiTheme="majorHAnsi" w:cstheme="majorHAnsi"/>
          <w:sz w:val="24"/>
          <w:szCs w:val="24"/>
        </w:rPr>
      </w:pPr>
    </w:p>
    <w:p w14:paraId="37E7AD14" w14:textId="286E46D9"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Non-crime incidents are not captured on police records and therefore can provide inaccurate findings when it comes to police demand. For example, studies are showing that 83% of all calls that are recorded through the police control room are non-crime related incidents. To add to this, there is a significant increase on the reporting of mental health calls in which the police are dealing with. The Metropolitan Police have estimated that approximately 20% of mental health incidents account towards police time. Therefore, with this amount of increased demand on mental health incidents to front line officers is thereby adding additional demand. Furthermore, due to a mental health incident being classed as a non-</w:t>
      </w:r>
      <w:r w:rsidRPr="00CA4D6D">
        <w:rPr>
          <w:rFonts w:asciiTheme="majorHAnsi" w:hAnsiTheme="majorHAnsi" w:cstheme="majorHAnsi"/>
          <w:sz w:val="24"/>
          <w:szCs w:val="24"/>
        </w:rPr>
        <w:lastRenderedPageBreak/>
        <w:t>crime incident it can affect the statistics towards police demand (</w:t>
      </w:r>
      <w:r w:rsidRPr="00CA4D6D">
        <w:rPr>
          <w:rFonts w:asciiTheme="majorHAnsi" w:hAnsiTheme="majorHAnsi" w:cstheme="majorHAnsi"/>
          <w:i/>
          <w:iCs/>
          <w:sz w:val="24"/>
          <w:szCs w:val="24"/>
        </w:rPr>
        <w:t xml:space="preserve">College of Policing, 2015 </w:t>
      </w:r>
      <w:r w:rsidRPr="00CA4D6D">
        <w:rPr>
          <w:rFonts w:asciiTheme="majorHAnsi" w:hAnsiTheme="majorHAnsi" w:cstheme="majorHAnsi"/>
          <w:sz w:val="24"/>
          <w:szCs w:val="24"/>
        </w:rPr>
        <w:t>(2)).</w:t>
      </w:r>
    </w:p>
    <w:p w14:paraId="6C8AA989" w14:textId="5F54C879" w:rsidR="00F77C5A" w:rsidRPr="00CA4D6D" w:rsidRDefault="00F77C5A" w:rsidP="00F77C5A">
      <w:pPr>
        <w:spacing w:line="360" w:lineRule="auto"/>
        <w:rPr>
          <w:sz w:val="20"/>
          <w:szCs w:val="20"/>
        </w:rPr>
      </w:pPr>
      <w:r w:rsidRPr="00CA4D6D">
        <w:rPr>
          <w:rFonts w:asciiTheme="majorHAnsi" w:hAnsiTheme="majorHAnsi" w:cstheme="majorHAnsi"/>
          <w:noProof/>
          <w:sz w:val="24"/>
          <w:szCs w:val="24"/>
        </w:rPr>
        <w:drawing>
          <wp:anchor distT="0" distB="0" distL="114300" distR="114300" simplePos="0" relativeHeight="251659264" behindDoc="0" locked="0" layoutInCell="1" allowOverlap="1" wp14:anchorId="7E8641C7" wp14:editId="2B3AD265">
            <wp:simplePos x="0" y="0"/>
            <wp:positionH relativeFrom="margin">
              <wp:align>left</wp:align>
            </wp:positionH>
            <wp:positionV relativeFrom="paragraph">
              <wp:posOffset>286385</wp:posOffset>
            </wp:positionV>
            <wp:extent cx="5463540" cy="2522855"/>
            <wp:effectExtent l="0" t="0" r="3810" b="0"/>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63540" cy="2522855"/>
                    </a:xfrm>
                    <a:prstGeom prst="rect">
                      <a:avLst/>
                    </a:prstGeom>
                  </pic:spPr>
                </pic:pic>
              </a:graphicData>
            </a:graphic>
            <wp14:sizeRelH relativeFrom="page">
              <wp14:pctWidth>0</wp14:pctWidth>
            </wp14:sizeRelH>
            <wp14:sizeRelV relativeFrom="page">
              <wp14:pctHeight>0</wp14:pctHeight>
            </wp14:sizeRelV>
          </wp:anchor>
        </w:drawing>
      </w:r>
    </w:p>
    <w:p w14:paraId="1E96DFB6" w14:textId="77777777" w:rsidR="00F77C5A" w:rsidRPr="00CA4D6D" w:rsidRDefault="00F77C5A" w:rsidP="00F77C5A">
      <w:pPr>
        <w:spacing w:line="360" w:lineRule="auto"/>
        <w:jc w:val="center"/>
        <w:rPr>
          <w:rFonts w:asciiTheme="majorHAnsi" w:hAnsiTheme="majorHAnsi" w:cstheme="majorHAnsi"/>
          <w:sz w:val="20"/>
          <w:szCs w:val="20"/>
        </w:rPr>
      </w:pPr>
      <w:r w:rsidRPr="00CA4D6D">
        <w:rPr>
          <w:rFonts w:asciiTheme="majorHAnsi" w:hAnsiTheme="majorHAnsi" w:cstheme="majorHAnsi"/>
          <w:sz w:val="20"/>
          <w:szCs w:val="20"/>
        </w:rPr>
        <w:t xml:space="preserve">Figure 3: Incident types broken down into specified categories </w:t>
      </w:r>
      <w:r w:rsidRPr="00CA4D6D">
        <w:rPr>
          <w:rFonts w:asciiTheme="majorHAnsi" w:hAnsiTheme="majorHAnsi" w:cstheme="majorHAnsi"/>
          <w:color w:val="000000"/>
          <w:sz w:val="20"/>
          <w:szCs w:val="20"/>
          <w:shd w:val="clear" w:color="auto" w:fill="FFFFFF"/>
        </w:rPr>
        <w:t>(Walley and Jennison-Phillips, 2018)</w:t>
      </w:r>
    </w:p>
    <w:p w14:paraId="6BE1F46A" w14:textId="114CABD0" w:rsidR="00F77C5A" w:rsidRPr="00CA4D6D" w:rsidRDefault="00F77C5A" w:rsidP="00F77C5A">
      <w:pPr>
        <w:spacing w:line="360" w:lineRule="auto"/>
        <w:rPr>
          <w:sz w:val="24"/>
          <w:szCs w:val="24"/>
        </w:rPr>
      </w:pPr>
    </w:p>
    <w:p w14:paraId="43E53C25"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Again, welfare incidents have incorporated towards a high percentage of calls as studies show above. A two-week exercise of data was collected resulting in detailed assessments of 535 incidents. The graph above shows a breakdown of demand by incident type.</w:t>
      </w:r>
    </w:p>
    <w:p w14:paraId="4C4141C4" w14:textId="77777777" w:rsidR="00F77C5A" w:rsidRPr="00CA4D6D" w:rsidRDefault="00F77C5A" w:rsidP="00F77C5A">
      <w:pPr>
        <w:spacing w:line="360" w:lineRule="auto"/>
        <w:rPr>
          <w:rFonts w:asciiTheme="majorHAnsi" w:hAnsiTheme="majorHAnsi" w:cstheme="majorHAnsi"/>
          <w:sz w:val="24"/>
          <w:szCs w:val="24"/>
        </w:rPr>
      </w:pPr>
    </w:p>
    <w:p w14:paraId="7E84CC5F"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The author presents an existing theory around demand which shows that level capacity strategies are applied in some services which can be beneficial. Capacity strategies meaning the amount of staffing levels of front life officers at the time. Providing services to always be fixed rather than altered, thereby at times resources being under or over utilised. This can lead to stability of demand but during times of events planning for example, this can then lead to a disruption in total numbers and therefore effecting demand or requiring additional officers to maintain the demand, however this then comes at a cost </w:t>
      </w:r>
      <w:r w:rsidRPr="00CA4D6D">
        <w:rPr>
          <w:rFonts w:asciiTheme="majorHAnsi" w:hAnsiTheme="majorHAnsi" w:cstheme="majorHAnsi"/>
          <w:color w:val="000000"/>
          <w:sz w:val="24"/>
          <w:szCs w:val="24"/>
          <w:shd w:val="clear" w:color="auto" w:fill="FFFFFF"/>
        </w:rPr>
        <w:t>(</w:t>
      </w:r>
      <w:r w:rsidRPr="00CA4D6D">
        <w:rPr>
          <w:rFonts w:asciiTheme="majorHAnsi" w:hAnsiTheme="majorHAnsi" w:cstheme="majorHAnsi"/>
          <w:i/>
          <w:iCs/>
          <w:color w:val="000000"/>
          <w:sz w:val="24"/>
          <w:szCs w:val="24"/>
          <w:shd w:val="clear" w:color="auto" w:fill="FFFFFF"/>
        </w:rPr>
        <w:t>Walley and Adams, 2019, p.11-12</w:t>
      </w:r>
      <w:r w:rsidRPr="00CA4D6D">
        <w:rPr>
          <w:rFonts w:asciiTheme="majorHAnsi" w:hAnsiTheme="majorHAnsi" w:cstheme="majorHAnsi"/>
          <w:color w:val="000000"/>
          <w:sz w:val="24"/>
          <w:szCs w:val="24"/>
          <w:shd w:val="clear" w:color="auto" w:fill="FFFFFF"/>
        </w:rPr>
        <w:t>)</w:t>
      </w:r>
      <w:r w:rsidRPr="00CA4D6D">
        <w:rPr>
          <w:rFonts w:asciiTheme="majorHAnsi" w:hAnsiTheme="majorHAnsi" w:cstheme="majorHAnsi"/>
          <w:sz w:val="24"/>
          <w:szCs w:val="24"/>
        </w:rPr>
        <w:t>.</w:t>
      </w:r>
    </w:p>
    <w:p w14:paraId="45680DC6" w14:textId="42FF5DF8" w:rsidR="00F77C5A" w:rsidRPr="00CA4D6D" w:rsidRDefault="00F77C5A" w:rsidP="00F77C5A">
      <w:pPr>
        <w:spacing w:line="360" w:lineRule="auto"/>
        <w:rPr>
          <w:sz w:val="24"/>
          <w:szCs w:val="24"/>
        </w:rPr>
      </w:pPr>
    </w:p>
    <w:p w14:paraId="6D97E2C3"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One force has been able to use a software called ‘</w:t>
      </w:r>
      <w:proofErr w:type="spellStart"/>
      <w:r w:rsidRPr="00CA4D6D">
        <w:rPr>
          <w:rFonts w:asciiTheme="majorHAnsi" w:hAnsiTheme="majorHAnsi" w:cstheme="majorHAnsi"/>
          <w:sz w:val="24"/>
          <w:szCs w:val="24"/>
        </w:rPr>
        <w:t>Qlick</w:t>
      </w:r>
      <w:proofErr w:type="spellEnd"/>
      <w:r w:rsidRPr="00CA4D6D">
        <w:rPr>
          <w:rFonts w:asciiTheme="majorHAnsi" w:hAnsiTheme="majorHAnsi" w:cstheme="majorHAnsi"/>
          <w:sz w:val="24"/>
          <w:szCs w:val="24"/>
        </w:rPr>
        <w:t xml:space="preserve">’ which is able to manage demand throughout the force. This software enables measurement of demand and cost, therefore </w:t>
      </w:r>
      <w:r w:rsidRPr="00CA4D6D">
        <w:rPr>
          <w:rFonts w:asciiTheme="majorHAnsi" w:hAnsiTheme="majorHAnsi" w:cstheme="majorHAnsi"/>
          <w:sz w:val="24"/>
          <w:szCs w:val="24"/>
        </w:rPr>
        <w:lastRenderedPageBreak/>
        <w:t>providing an understanding of where resources are required or even not required. Studies on demand were obtained through 15 different forces who took part in a survey of the understanding towards demand to police forces. Studies have shown through this piece of research that one force struggled significantly through the summer of 2018, and therefore needed to request further assistant from another force to answer calls. The article states when capacity and demand were evaluated, it was shown across each force that there was not sufficient capacity to cope with the existing demand. Another interesting point shown that most forces could maintain demand if it was just fixated on crime. The police may not be considered the most appropriate recourse for incidents that are related to missing people as well as mental health incidents. It is highlighted that these areas of concern are very resource intense and that the police shouldn’t be the first point of contact (</w:t>
      </w:r>
      <w:r w:rsidRPr="00CA4D6D">
        <w:rPr>
          <w:rFonts w:asciiTheme="majorHAnsi" w:hAnsiTheme="majorHAnsi" w:cstheme="majorHAnsi"/>
          <w:i/>
          <w:iCs/>
          <w:color w:val="000000"/>
          <w:sz w:val="24"/>
          <w:szCs w:val="24"/>
          <w:shd w:val="clear" w:color="auto" w:fill="FFFFFF"/>
        </w:rPr>
        <w:t>Walley and Adams, 2019, p.19-20(2))</w:t>
      </w:r>
      <w:r w:rsidRPr="00CA4D6D">
        <w:rPr>
          <w:rFonts w:asciiTheme="majorHAnsi" w:hAnsiTheme="majorHAnsi" w:cstheme="majorHAnsi"/>
          <w:color w:val="000000"/>
          <w:sz w:val="24"/>
          <w:szCs w:val="24"/>
          <w:shd w:val="clear" w:color="auto" w:fill="FFFFFF"/>
        </w:rPr>
        <w:t>.</w:t>
      </w:r>
    </w:p>
    <w:p w14:paraId="76E34122" w14:textId="77777777" w:rsidR="00F77C5A" w:rsidRPr="00CA4D6D" w:rsidRDefault="00F77C5A" w:rsidP="00F77C5A">
      <w:pPr>
        <w:spacing w:line="360" w:lineRule="auto"/>
        <w:rPr>
          <w:b/>
          <w:bCs/>
          <w:sz w:val="24"/>
          <w:szCs w:val="24"/>
        </w:rPr>
      </w:pPr>
    </w:p>
    <w:p w14:paraId="3E7A3498"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The author presents that within Police Scotland three-quarters of incidents they deal with are not crime related. Research found that 73% of incidents in 2021 within Scotland led to no crime being documented. Links were shown to be incidents whereby people were suffering with mental health and therefore officers providing</w:t>
      </w:r>
      <w:r w:rsidRPr="00CA4D6D">
        <w:rPr>
          <w:rFonts w:asciiTheme="majorHAnsi" w:hAnsiTheme="majorHAnsi" w:cstheme="majorHAnsi"/>
          <w:sz w:val="24"/>
          <w:szCs w:val="24"/>
        </w:rPr>
        <w:t xml:space="preserve"> </w:t>
      </w:r>
      <w:r w:rsidRPr="00CA4D6D">
        <w:rPr>
          <w:rFonts w:asciiTheme="majorHAnsi" w:hAnsiTheme="majorHAnsi" w:cstheme="majorHAnsi"/>
          <w:sz w:val="24"/>
          <w:szCs w:val="24"/>
        </w:rPr>
        <w:t>transport to hospitals. The article states that individuals suffering with mental health were not receiving the appropriate support. Therefore, contacting the Police which then provides officers dealing with these incidents for many hours, taking resources away from crime related incidents. (</w:t>
      </w:r>
      <w:r w:rsidRPr="00CA4D6D">
        <w:rPr>
          <w:rFonts w:asciiTheme="majorHAnsi" w:hAnsiTheme="majorHAnsi" w:cstheme="majorHAnsi"/>
          <w:i/>
          <w:iCs/>
          <w:sz w:val="24"/>
          <w:szCs w:val="24"/>
        </w:rPr>
        <w:t>BBC News, 2022</w:t>
      </w:r>
      <w:r w:rsidRPr="00CA4D6D">
        <w:rPr>
          <w:rFonts w:asciiTheme="majorHAnsi" w:hAnsiTheme="majorHAnsi" w:cstheme="majorHAnsi"/>
          <w:sz w:val="24"/>
          <w:szCs w:val="24"/>
        </w:rPr>
        <w:t>). The Guardian presented information from 2020 which shows that figures of mental health incidents from 23 English police forces risen by 41% from 2019. Wiltshire Police force specifically had a rising number of 248% compared to the previous year, leading to an increase of 2559 mental health incidents (</w:t>
      </w:r>
      <w:r w:rsidRPr="00CA4D6D">
        <w:rPr>
          <w:rFonts w:asciiTheme="majorHAnsi" w:hAnsiTheme="majorHAnsi" w:cstheme="majorHAnsi"/>
          <w:i/>
          <w:iCs/>
          <w:sz w:val="24"/>
          <w:szCs w:val="24"/>
        </w:rPr>
        <w:t>The Guardian, 2020</w:t>
      </w:r>
      <w:r w:rsidRPr="00CA4D6D">
        <w:rPr>
          <w:rFonts w:asciiTheme="majorHAnsi" w:hAnsiTheme="majorHAnsi" w:cstheme="majorHAnsi"/>
          <w:sz w:val="24"/>
          <w:szCs w:val="24"/>
        </w:rPr>
        <w:t>).</w:t>
      </w:r>
    </w:p>
    <w:p w14:paraId="71407CD1" w14:textId="77777777" w:rsidR="00F77C5A" w:rsidRPr="00CA4D6D" w:rsidRDefault="00F77C5A" w:rsidP="00F77C5A">
      <w:pPr>
        <w:spacing w:line="360" w:lineRule="auto"/>
        <w:rPr>
          <w:rFonts w:asciiTheme="majorHAnsi" w:hAnsiTheme="majorHAnsi" w:cstheme="majorHAnsi"/>
          <w:sz w:val="24"/>
          <w:szCs w:val="24"/>
        </w:rPr>
      </w:pPr>
    </w:p>
    <w:p w14:paraId="59C4CA75" w14:textId="5BC6630C" w:rsidR="00F77C5A" w:rsidRPr="00CA4D6D" w:rsidRDefault="00F77C5A" w:rsidP="00F77C5A">
      <w:pPr>
        <w:spacing w:line="360" w:lineRule="auto"/>
        <w:rPr>
          <w:rFonts w:asciiTheme="majorHAnsi" w:hAnsiTheme="majorHAnsi" w:cstheme="majorHAnsi"/>
          <w:color w:val="000000"/>
          <w:sz w:val="24"/>
          <w:szCs w:val="24"/>
          <w:shd w:val="clear" w:color="auto" w:fill="FFFFFF"/>
        </w:rPr>
      </w:pPr>
      <w:r w:rsidRPr="00CA4D6D">
        <w:rPr>
          <w:rFonts w:asciiTheme="majorHAnsi" w:hAnsiTheme="majorHAnsi" w:cstheme="majorHAnsi"/>
          <w:sz w:val="24"/>
          <w:szCs w:val="24"/>
        </w:rPr>
        <w:t xml:space="preserve">Another article provided by the BBC News found that mental health incidents had risen over the past four years by over a quarter. Statistics shown in 2018 around a mental health report being recorded to the Police on an average of 56 incidents per hour bringing a total of 494,159 over the year </w:t>
      </w:r>
      <w:r w:rsidRPr="00CA4D6D">
        <w:rPr>
          <w:rFonts w:asciiTheme="majorHAnsi" w:hAnsiTheme="majorHAnsi" w:cstheme="majorHAnsi"/>
          <w:color w:val="000000"/>
          <w:sz w:val="24"/>
          <w:szCs w:val="24"/>
          <w:shd w:val="clear" w:color="auto" w:fill="FFFFFF"/>
        </w:rPr>
        <w:t>(</w:t>
      </w:r>
      <w:r w:rsidRPr="00CA4D6D">
        <w:rPr>
          <w:rFonts w:asciiTheme="majorHAnsi" w:hAnsiTheme="majorHAnsi" w:cstheme="majorHAnsi"/>
          <w:i/>
          <w:iCs/>
          <w:color w:val="000000"/>
          <w:sz w:val="24"/>
          <w:szCs w:val="24"/>
          <w:shd w:val="clear" w:color="auto" w:fill="FFFFFF"/>
        </w:rPr>
        <w:t>Jones, 2019</w:t>
      </w:r>
      <w:r w:rsidRPr="00CA4D6D">
        <w:rPr>
          <w:rFonts w:asciiTheme="majorHAnsi" w:hAnsiTheme="majorHAnsi" w:cstheme="majorHAnsi"/>
          <w:color w:val="000000"/>
          <w:sz w:val="24"/>
          <w:szCs w:val="24"/>
          <w:shd w:val="clear" w:color="auto" w:fill="FFFFFF"/>
        </w:rPr>
        <w:t>).</w:t>
      </w:r>
    </w:p>
    <w:p w14:paraId="1D571D6C" w14:textId="1BA4655B" w:rsidR="00F77C5A" w:rsidRPr="00CA4D6D" w:rsidRDefault="00F77C5A" w:rsidP="00F77C5A">
      <w:pPr>
        <w:rPr>
          <w:sz w:val="24"/>
          <w:szCs w:val="24"/>
        </w:rPr>
      </w:pPr>
      <w:r w:rsidRPr="00CA4D6D">
        <w:rPr>
          <w:rFonts w:asciiTheme="majorHAnsi" w:hAnsiTheme="majorHAnsi" w:cstheme="majorHAnsi"/>
          <w:noProof/>
          <w:sz w:val="24"/>
          <w:szCs w:val="24"/>
        </w:rPr>
        <w:lastRenderedPageBreak/>
        <w:drawing>
          <wp:inline distT="0" distB="0" distL="0" distR="0" wp14:anchorId="3D8A9990" wp14:editId="0931F811">
            <wp:extent cx="5725160" cy="2819400"/>
            <wp:effectExtent l="0" t="0" r="889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rotWithShape="1">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l="110" t="17318"/>
                    <a:stretch/>
                  </pic:blipFill>
                  <pic:spPr bwMode="auto">
                    <a:xfrm>
                      <a:off x="0" y="0"/>
                      <a:ext cx="5725160" cy="2819400"/>
                    </a:xfrm>
                    <a:prstGeom prst="rect">
                      <a:avLst/>
                    </a:prstGeom>
                    <a:ln>
                      <a:noFill/>
                    </a:ln>
                    <a:extLst>
                      <a:ext uri="{53640926-AAD7-44D8-BBD7-CCE9431645EC}">
                        <a14:shadowObscured xmlns:a14="http://schemas.microsoft.com/office/drawing/2010/main"/>
                      </a:ext>
                    </a:extLst>
                  </pic:spPr>
                </pic:pic>
              </a:graphicData>
            </a:graphic>
          </wp:inline>
        </w:drawing>
      </w:r>
    </w:p>
    <w:p w14:paraId="2501CDE0" w14:textId="77777777" w:rsidR="00F77C5A" w:rsidRPr="00CA4D6D" w:rsidRDefault="00F77C5A" w:rsidP="00F77C5A">
      <w:pPr>
        <w:spacing w:line="360" w:lineRule="auto"/>
        <w:jc w:val="center"/>
        <w:rPr>
          <w:rFonts w:asciiTheme="majorHAnsi" w:hAnsiTheme="majorHAnsi" w:cstheme="majorHAnsi"/>
          <w:sz w:val="20"/>
          <w:szCs w:val="20"/>
        </w:rPr>
      </w:pPr>
      <w:r w:rsidRPr="00CA4D6D">
        <w:rPr>
          <w:rFonts w:asciiTheme="majorHAnsi" w:hAnsiTheme="majorHAnsi" w:cstheme="majorHAnsi"/>
          <w:sz w:val="20"/>
          <w:szCs w:val="20"/>
        </w:rPr>
        <w:t>Figure 4: Statistics flagged as being mental health in thousands from 36 of 46 UK Police forces (Jones,2019)</w:t>
      </w:r>
    </w:p>
    <w:p w14:paraId="0CD10FEE" w14:textId="3D6DF325" w:rsidR="00F77C5A" w:rsidRPr="00CA4D6D" w:rsidRDefault="00F77C5A" w:rsidP="00F77C5A">
      <w:pPr>
        <w:spacing w:line="360" w:lineRule="auto"/>
        <w:rPr>
          <w:sz w:val="24"/>
          <w:szCs w:val="24"/>
        </w:rPr>
      </w:pPr>
    </w:p>
    <w:p w14:paraId="5FBBA09F"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Police have a vital role in attending incidents within a specific time frame. From the research gathered so far, we </w:t>
      </w:r>
      <w:proofErr w:type="gramStart"/>
      <w:r w:rsidRPr="00CA4D6D">
        <w:rPr>
          <w:rFonts w:asciiTheme="majorHAnsi" w:hAnsiTheme="majorHAnsi" w:cstheme="majorHAnsi"/>
          <w:sz w:val="24"/>
          <w:szCs w:val="24"/>
        </w:rPr>
        <w:t>are able to</w:t>
      </w:r>
      <w:proofErr w:type="gramEnd"/>
      <w:r w:rsidRPr="00CA4D6D">
        <w:rPr>
          <w:rFonts w:asciiTheme="majorHAnsi" w:hAnsiTheme="majorHAnsi" w:cstheme="majorHAnsi"/>
          <w:sz w:val="24"/>
          <w:szCs w:val="24"/>
        </w:rPr>
        <w:t xml:space="preserve"> see that the reoccurring themes show there is a significant demand in non-crime related incidents. The articles have been arranged into a thematic system to provide clarity around each key topic. Evidence shows through police cuts that due to the lower numbers of police staff it is therefore implementing pressure on current </w:t>
      </w:r>
      <w:proofErr w:type="gramStart"/>
      <w:r w:rsidRPr="00CA4D6D">
        <w:rPr>
          <w:rFonts w:asciiTheme="majorHAnsi" w:hAnsiTheme="majorHAnsi" w:cstheme="majorHAnsi"/>
          <w:sz w:val="24"/>
          <w:szCs w:val="24"/>
        </w:rPr>
        <w:t>front line</w:t>
      </w:r>
      <w:proofErr w:type="gramEnd"/>
      <w:r w:rsidRPr="00CA4D6D">
        <w:rPr>
          <w:rFonts w:asciiTheme="majorHAnsi" w:hAnsiTheme="majorHAnsi" w:cstheme="majorHAnsi"/>
          <w:sz w:val="24"/>
          <w:szCs w:val="24"/>
        </w:rPr>
        <w:t xml:space="preserve"> officers, due to the fact of the high demand. “Police 999 response times almost double in seven years” (</w:t>
      </w:r>
      <w:r w:rsidRPr="00CA4D6D">
        <w:rPr>
          <w:rFonts w:asciiTheme="majorHAnsi" w:hAnsiTheme="majorHAnsi" w:cstheme="majorHAnsi"/>
          <w:i/>
          <w:iCs/>
          <w:sz w:val="24"/>
          <w:szCs w:val="24"/>
        </w:rPr>
        <w:t>BBC News, 2019</w:t>
      </w:r>
      <w:r w:rsidRPr="00CA4D6D">
        <w:rPr>
          <w:rFonts w:asciiTheme="majorHAnsi" w:hAnsiTheme="majorHAnsi" w:cstheme="majorHAnsi"/>
          <w:sz w:val="24"/>
          <w:szCs w:val="24"/>
        </w:rPr>
        <w:t>).  The themes are reoccurring throughout each piece of research, mental health calls and concerns for safety calls are on the rise, thereby putting further pressure on police forces across the country. Studies show that police demand does not take into consideration these types of incidents and therefore show inaccurate readings when it comes to evidence.</w:t>
      </w:r>
    </w:p>
    <w:p w14:paraId="3C0DD8D7" w14:textId="77777777" w:rsidR="00F77C5A" w:rsidRPr="00CA4D6D" w:rsidRDefault="00F77C5A" w:rsidP="00F77C5A">
      <w:pPr>
        <w:spacing w:line="360" w:lineRule="auto"/>
        <w:rPr>
          <w:sz w:val="24"/>
          <w:szCs w:val="24"/>
        </w:rPr>
      </w:pPr>
    </w:p>
    <w:p w14:paraId="7A448B37"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Recent developments from research gathered shows that mental health incidents are rising due to the demand on the NHS since the pandemic. “NHS failings forcing police to respond to mental health incidents rather than crimes” (</w:t>
      </w:r>
      <w:r w:rsidRPr="00CA4D6D">
        <w:rPr>
          <w:rFonts w:asciiTheme="majorHAnsi" w:hAnsiTheme="majorHAnsi" w:cstheme="majorHAnsi"/>
          <w:i/>
          <w:iCs/>
          <w:sz w:val="24"/>
          <w:szCs w:val="24"/>
        </w:rPr>
        <w:t>Dearden, 2018</w:t>
      </w:r>
      <w:r w:rsidRPr="00CA4D6D">
        <w:rPr>
          <w:rFonts w:asciiTheme="majorHAnsi" w:hAnsiTheme="majorHAnsi" w:cstheme="majorHAnsi"/>
          <w:sz w:val="24"/>
          <w:szCs w:val="24"/>
        </w:rPr>
        <w:t xml:space="preserve">). Thereby, taking police officers away from dealing with crime related incidents and calls involving mental health can take up resources and time. This also applies pressure on front line officers as even though they have had appropriate training, dealing with these incidents can escalate significantly due to the </w:t>
      </w:r>
      <w:r w:rsidRPr="00CA4D6D">
        <w:rPr>
          <w:rFonts w:asciiTheme="majorHAnsi" w:hAnsiTheme="majorHAnsi" w:cstheme="majorHAnsi"/>
          <w:sz w:val="24"/>
          <w:szCs w:val="24"/>
        </w:rPr>
        <w:lastRenderedPageBreak/>
        <w:t>presence of police. Although the police are usually the most non-appropriate resource at the time to deal with these types of incidents. The sources from the articles show trends throughout, significantly because it reflects and emphasises the further pressures on police staff dealing with these additional calls even when being at reduced numbers of staff due to the cuts.</w:t>
      </w:r>
    </w:p>
    <w:p w14:paraId="3E15A730" w14:textId="4BFE026E" w:rsidR="00F77C5A" w:rsidRPr="00CA4D6D" w:rsidRDefault="00F77C5A" w:rsidP="00F77C5A">
      <w:pPr>
        <w:spacing w:line="360" w:lineRule="auto"/>
        <w:rPr>
          <w:sz w:val="24"/>
          <w:szCs w:val="24"/>
        </w:rPr>
      </w:pPr>
    </w:p>
    <w:p w14:paraId="0254BAE1" w14:textId="77777777"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The research graphs show the present statistics, similarities, and differences through each sector. The information gathered so far shows us that there is a gap in the research with regards to police demand through mental health, concern for safety and welfare checks. Throughout the literature, there is consistent evidence that demand to front line policing is not being accurately reported. Considering this, researchers have become increasingly interested in demand around crimes, whereby the gap in research is identified in non-crime demand. </w:t>
      </w:r>
    </w:p>
    <w:p w14:paraId="0791EADC" w14:textId="77777777" w:rsidR="00F77C5A" w:rsidRPr="00CA4D6D" w:rsidRDefault="00F77C5A" w:rsidP="00F77C5A">
      <w:pPr>
        <w:rPr>
          <w:rFonts w:asciiTheme="majorHAnsi" w:hAnsiTheme="majorHAnsi" w:cstheme="majorHAnsi"/>
          <w:sz w:val="24"/>
          <w:szCs w:val="24"/>
        </w:rPr>
      </w:pPr>
    </w:p>
    <w:p w14:paraId="03EBB858" w14:textId="4E7F3B65" w:rsidR="00F77C5A" w:rsidRPr="00CA4D6D"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The research shows strengths within topics such as lack of capacity to support demand as well as high reports of non-crime incidents. The literature signifies that welfare/mental health incidents are increasing, thereby implementing more demand to front line officers. News articles have identified some areas of these concerns however there are weak areas of academic research. The questions in which need to be answered are, is there a rise in welfare/mental health incidents thereby causing further demand to response policing? Also, due to the reduced numbers of policing staff, it is therefore not allowing incidents to be dealt with in the time they’re given. Will an additional police unit need to be formed to deal with non-crime/mental health incidents to ease the pressure on response officers? Furthermore, what will demand to response officers look like in approximately two years’ time if nothing is implemented? Finally, when will the police get the correct funding they require to deal with the current and future demand?</w:t>
      </w:r>
    </w:p>
    <w:p w14:paraId="02166115" w14:textId="77777777" w:rsidR="00F77C5A" w:rsidRPr="00CA4D6D" w:rsidRDefault="00F77C5A" w:rsidP="00F77C5A">
      <w:pPr>
        <w:spacing w:line="360" w:lineRule="auto"/>
        <w:rPr>
          <w:rFonts w:asciiTheme="majorHAnsi" w:hAnsiTheme="majorHAnsi" w:cstheme="majorHAnsi"/>
          <w:sz w:val="24"/>
          <w:szCs w:val="24"/>
        </w:rPr>
      </w:pPr>
    </w:p>
    <w:p w14:paraId="2D988050" w14:textId="2C44FEEF" w:rsidR="00F77C5A" w:rsidRDefault="00F77C5A" w:rsidP="00F77C5A">
      <w:pPr>
        <w:spacing w:line="360" w:lineRule="auto"/>
        <w:rPr>
          <w:rFonts w:asciiTheme="majorHAnsi" w:hAnsiTheme="majorHAnsi" w:cstheme="majorHAnsi"/>
          <w:sz w:val="24"/>
          <w:szCs w:val="24"/>
        </w:rPr>
      </w:pPr>
      <w:r w:rsidRPr="00CA4D6D">
        <w:rPr>
          <w:rFonts w:asciiTheme="majorHAnsi" w:hAnsiTheme="majorHAnsi" w:cstheme="majorHAnsi"/>
          <w:sz w:val="24"/>
          <w:szCs w:val="24"/>
        </w:rPr>
        <w:t xml:space="preserve">The articles provide relevant sources of information which are reliable through websites such as Google Scholar, College of Policing, University library and books. Some sources from this </w:t>
      </w:r>
      <w:r w:rsidRPr="00CA4D6D">
        <w:rPr>
          <w:rFonts w:asciiTheme="majorHAnsi" w:hAnsiTheme="majorHAnsi" w:cstheme="majorHAnsi"/>
          <w:sz w:val="24"/>
          <w:szCs w:val="24"/>
        </w:rPr>
        <w:lastRenderedPageBreak/>
        <w:t xml:space="preserve">research developed through online websites which are established through recognised foundations. </w:t>
      </w:r>
    </w:p>
    <w:p w14:paraId="6AB023A7" w14:textId="51EA3EF9" w:rsidR="00F77C5A" w:rsidRPr="00CA4D6D" w:rsidRDefault="00F77C5A" w:rsidP="00F77C5A">
      <w:pPr>
        <w:spacing w:line="360" w:lineRule="auto"/>
        <w:rPr>
          <w:sz w:val="24"/>
          <w:szCs w:val="24"/>
        </w:rPr>
      </w:pPr>
    </w:p>
    <w:p w14:paraId="740CC4F2" w14:textId="0649FBA1" w:rsidR="00F77C5A" w:rsidRPr="00CA4D6D" w:rsidRDefault="001F689B" w:rsidP="00F77C5A">
      <w:pPr>
        <w:spacing w:line="360" w:lineRule="auto"/>
        <w:rPr>
          <w:rFonts w:asciiTheme="majorHAnsi" w:hAnsiTheme="majorHAnsi" w:cstheme="majorHAnsi"/>
          <w:sz w:val="24"/>
          <w:szCs w:val="24"/>
        </w:rPr>
      </w:pPr>
      <w:r>
        <w:rPr>
          <w:rFonts w:asciiTheme="majorHAnsi" w:hAnsiTheme="majorHAnsi" w:cstheme="majorHAnsi"/>
          <w:sz w:val="24"/>
          <w:szCs w:val="24"/>
        </w:rPr>
        <w:t>To conclude, m</w:t>
      </w:r>
      <w:r w:rsidR="00F77C5A" w:rsidRPr="00CA4D6D">
        <w:rPr>
          <w:rFonts w:asciiTheme="majorHAnsi" w:hAnsiTheme="majorHAnsi" w:cstheme="majorHAnsi"/>
          <w:sz w:val="24"/>
          <w:szCs w:val="24"/>
        </w:rPr>
        <w:t>ore critical analysis and evidence needs to be obtained to establish the demand towards the front line. Key attributes such as non-crime incidents and mental health calls are not taken into consideration when it comes to evaluating demand on police. Articles show within the literature that areas of demand are rising however there if little academic research around this area. There is a clear gap in demand around welfare/non-crime incidents when assessing police demand, thereby providing additional pressures to front line officers. The research will provide new knowledge and evidence, in which will be contributed through questionnaires and further information gathering. Research has shown that if more police officers are not recruited on the front line, then what additional pressures could this cause in the future. Therefore, evidence will be gathered now to assess the demand in these areas and whey up the pressures to police officers on the front line.</w:t>
      </w:r>
    </w:p>
    <w:p w14:paraId="227EC308" w14:textId="241F94B0" w:rsidR="00F77C5A" w:rsidRDefault="00F77C5A" w:rsidP="00F77C5A"/>
    <w:p w14:paraId="6A97E606" w14:textId="606055F6" w:rsidR="005B7C1A" w:rsidRDefault="005B7C1A" w:rsidP="00F77C5A"/>
    <w:p w14:paraId="6ACE99C7" w14:textId="12EE5837" w:rsidR="005B7C1A" w:rsidRDefault="005B7C1A" w:rsidP="00F77C5A"/>
    <w:p w14:paraId="5CBADF44" w14:textId="081410C5" w:rsidR="005B7C1A" w:rsidRDefault="005B7C1A" w:rsidP="00F77C5A"/>
    <w:p w14:paraId="04D3F99C" w14:textId="531B974F" w:rsidR="005B7C1A" w:rsidRDefault="005B7C1A" w:rsidP="00F77C5A"/>
    <w:p w14:paraId="64889008" w14:textId="660A770B" w:rsidR="005B7C1A" w:rsidRDefault="005B7C1A" w:rsidP="00F77C5A"/>
    <w:p w14:paraId="3A85CFAA" w14:textId="3A7C9176" w:rsidR="005B7C1A" w:rsidRDefault="005B7C1A" w:rsidP="00F77C5A"/>
    <w:p w14:paraId="57E53A80" w14:textId="10022A27" w:rsidR="005B7C1A" w:rsidRDefault="005B7C1A" w:rsidP="00F77C5A"/>
    <w:p w14:paraId="3E17D1FD" w14:textId="32DFBD1D" w:rsidR="005B7C1A" w:rsidRDefault="005B7C1A" w:rsidP="00F77C5A"/>
    <w:p w14:paraId="4C66D215" w14:textId="1F965396" w:rsidR="005B7C1A" w:rsidRDefault="005B7C1A" w:rsidP="00F77C5A"/>
    <w:p w14:paraId="651160CE" w14:textId="66BBAB54" w:rsidR="005B7C1A" w:rsidRDefault="005B7C1A" w:rsidP="00F77C5A"/>
    <w:p w14:paraId="48A8B651" w14:textId="0B67247C" w:rsidR="005B7C1A" w:rsidRDefault="005B7C1A" w:rsidP="00F77C5A"/>
    <w:p w14:paraId="0EEF6179" w14:textId="107B09D2" w:rsidR="005B7C1A" w:rsidRDefault="005B7C1A" w:rsidP="00F77C5A"/>
    <w:p w14:paraId="5B346CDE" w14:textId="0541679B" w:rsidR="005B7C1A" w:rsidRDefault="005B7C1A" w:rsidP="00F77C5A"/>
    <w:p w14:paraId="39304873" w14:textId="0C5844E3" w:rsidR="005B7C1A" w:rsidRDefault="005B7C1A" w:rsidP="00F77C5A"/>
    <w:p w14:paraId="31577B87" w14:textId="042AB354" w:rsidR="005B7C1A" w:rsidRDefault="005B7C1A" w:rsidP="00F77C5A"/>
    <w:p w14:paraId="0ADAC97C" w14:textId="77777777" w:rsidR="005B7C1A" w:rsidRDefault="005B7C1A" w:rsidP="005B7C1A">
      <w:pPr>
        <w:jc w:val="center"/>
        <w:rPr>
          <w:b/>
          <w:bCs/>
        </w:rPr>
      </w:pPr>
      <w:r w:rsidRPr="0032037B">
        <w:rPr>
          <w:b/>
          <w:bCs/>
        </w:rPr>
        <w:lastRenderedPageBreak/>
        <w:t>Bibliography</w:t>
      </w:r>
    </w:p>
    <w:p w14:paraId="06706235" w14:textId="77777777" w:rsidR="005B7C1A" w:rsidRPr="00EE75DE" w:rsidRDefault="005B7C1A" w:rsidP="005B7C1A">
      <w:pPr>
        <w:jc w:val="center"/>
        <w:rPr>
          <w:rFonts w:asciiTheme="majorHAnsi" w:hAnsiTheme="majorHAnsi" w:cstheme="majorHAnsi"/>
          <w:b/>
          <w:bCs/>
        </w:rPr>
      </w:pPr>
    </w:p>
    <w:p w14:paraId="20743BA9" w14:textId="77777777"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000000"/>
          <w:shd w:val="clear" w:color="auto" w:fill="FFFFFF"/>
        </w:rPr>
        <w:t>BBC News. 2022. </w:t>
      </w:r>
      <w:r w:rsidRPr="002F3A8C">
        <w:rPr>
          <w:rFonts w:asciiTheme="majorHAnsi" w:hAnsiTheme="majorHAnsi" w:cstheme="majorHAnsi"/>
          <w:i/>
          <w:iCs/>
          <w:color w:val="000000"/>
          <w:shd w:val="clear" w:color="auto" w:fill="FFFFFF"/>
        </w:rPr>
        <w:t>Three-quarters of Police Scotland incidents not crimes, report says</w:t>
      </w:r>
      <w:r w:rsidRPr="002F3A8C">
        <w:rPr>
          <w:rFonts w:asciiTheme="majorHAnsi" w:hAnsiTheme="majorHAnsi" w:cstheme="majorHAnsi"/>
          <w:color w:val="000000"/>
          <w:shd w:val="clear" w:color="auto" w:fill="FFFFFF"/>
        </w:rPr>
        <w:t xml:space="preserve">. Available at: </w:t>
      </w:r>
      <w:hyperlink r:id="rId12" w:history="1">
        <w:r w:rsidRPr="002F3A8C">
          <w:rPr>
            <w:rStyle w:val="Hyperlink"/>
            <w:rFonts w:asciiTheme="majorHAnsi" w:hAnsiTheme="majorHAnsi" w:cstheme="majorHAnsi"/>
            <w:shd w:val="clear" w:color="auto" w:fill="FFFFFF"/>
          </w:rPr>
          <w:t>https://www.bbc.co.uk/news/uk-scotland-62001092?at_medium=RSS</w:t>
        </w:r>
      </w:hyperlink>
    </w:p>
    <w:p w14:paraId="262182E9" w14:textId="77777777" w:rsidR="005B7C1A" w:rsidRPr="002F3A8C" w:rsidRDefault="005B7C1A" w:rsidP="005B7C1A">
      <w:pPr>
        <w:rPr>
          <w:rStyle w:val="Hyperlink"/>
          <w:rFonts w:asciiTheme="majorHAnsi" w:hAnsiTheme="majorHAnsi" w:cstheme="majorHAnsi"/>
          <w:shd w:val="clear" w:color="auto" w:fill="FFFFFF"/>
        </w:rPr>
      </w:pPr>
    </w:p>
    <w:p w14:paraId="6EA7E72E"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BBC News. 2019. </w:t>
      </w:r>
      <w:r w:rsidRPr="002F3A8C">
        <w:rPr>
          <w:rFonts w:asciiTheme="majorHAnsi" w:hAnsiTheme="majorHAnsi" w:cstheme="majorHAnsi"/>
          <w:i/>
          <w:iCs/>
          <w:color w:val="000000"/>
          <w:shd w:val="clear" w:color="auto" w:fill="FFFFFF"/>
        </w:rPr>
        <w:t>Police 999 response times almost double in seven years</w:t>
      </w:r>
      <w:r w:rsidRPr="002F3A8C">
        <w:rPr>
          <w:rFonts w:asciiTheme="majorHAnsi" w:hAnsiTheme="majorHAnsi" w:cstheme="majorHAnsi"/>
          <w:color w:val="000000"/>
          <w:shd w:val="clear" w:color="auto" w:fill="FFFFFF"/>
        </w:rPr>
        <w:t xml:space="preserve">. Available at: </w:t>
      </w:r>
      <w:hyperlink r:id="rId13" w:history="1">
        <w:r w:rsidRPr="002F3A8C">
          <w:rPr>
            <w:rStyle w:val="Hyperlink"/>
            <w:rFonts w:asciiTheme="majorHAnsi" w:hAnsiTheme="majorHAnsi" w:cstheme="majorHAnsi"/>
            <w:shd w:val="clear" w:color="auto" w:fill="FFFFFF"/>
          </w:rPr>
          <w:t>https://www.bbc.co.uk/news/uk-england-manchester-47582743</w:t>
        </w:r>
      </w:hyperlink>
    </w:p>
    <w:p w14:paraId="3A5CB4F1" w14:textId="77777777" w:rsidR="005B7C1A" w:rsidRPr="002F3A8C" w:rsidRDefault="005B7C1A" w:rsidP="005B7C1A">
      <w:pPr>
        <w:rPr>
          <w:rFonts w:asciiTheme="majorHAnsi" w:hAnsiTheme="majorHAnsi" w:cstheme="majorHAnsi"/>
          <w:b/>
          <w:bCs/>
        </w:rPr>
      </w:pPr>
    </w:p>
    <w:p w14:paraId="11964451" w14:textId="77777777" w:rsidR="005B7C1A" w:rsidRPr="002F3A8C" w:rsidRDefault="005B7C1A" w:rsidP="005B7C1A">
      <w:pPr>
        <w:rPr>
          <w:rStyle w:val="Hyperlink"/>
          <w:rFonts w:asciiTheme="majorHAnsi" w:hAnsiTheme="majorHAnsi" w:cstheme="majorHAnsi"/>
        </w:rPr>
      </w:pPr>
      <w:r w:rsidRPr="002F3A8C">
        <w:rPr>
          <w:rFonts w:asciiTheme="majorHAnsi" w:hAnsiTheme="majorHAnsi" w:cstheme="majorHAnsi"/>
          <w:color w:val="333333"/>
          <w:shd w:val="clear" w:color="auto" w:fill="FFFFFF"/>
        </w:rPr>
        <w:t>Boulton, L. </w:t>
      </w:r>
      <w:r w:rsidRPr="002F3A8C">
        <w:rPr>
          <w:rFonts w:asciiTheme="majorHAnsi" w:hAnsiTheme="majorHAnsi" w:cstheme="majorHAnsi"/>
          <w:i/>
          <w:iCs/>
          <w:color w:val="333333"/>
          <w:shd w:val="clear" w:color="auto" w:fill="FFFFFF"/>
        </w:rPr>
        <w:t>et al.</w:t>
      </w:r>
      <w:r w:rsidRPr="002F3A8C">
        <w:rPr>
          <w:rFonts w:asciiTheme="majorHAnsi" w:hAnsiTheme="majorHAnsi" w:cstheme="majorHAnsi"/>
          <w:color w:val="333333"/>
          <w:shd w:val="clear" w:color="auto" w:fill="FFFFFF"/>
        </w:rPr>
        <w:t> (2017) ‘Calls for police service: Understanding the demand profile and the UK police response’, </w:t>
      </w:r>
      <w:r w:rsidRPr="002F3A8C">
        <w:rPr>
          <w:rFonts w:asciiTheme="majorHAnsi" w:hAnsiTheme="majorHAnsi" w:cstheme="majorHAnsi"/>
          <w:i/>
          <w:iCs/>
          <w:color w:val="333333"/>
          <w:shd w:val="clear" w:color="auto" w:fill="FFFFFF"/>
        </w:rPr>
        <w:t>The Police Journal</w:t>
      </w:r>
      <w:r w:rsidRPr="002F3A8C">
        <w:rPr>
          <w:rFonts w:asciiTheme="majorHAnsi" w:hAnsiTheme="majorHAnsi" w:cstheme="majorHAnsi"/>
          <w:color w:val="333333"/>
          <w:shd w:val="clear" w:color="auto" w:fill="FFFFFF"/>
        </w:rPr>
        <w:t xml:space="preserve">, 90(1), pp. 70–73. </w:t>
      </w:r>
      <w:proofErr w:type="spellStart"/>
      <w:r w:rsidRPr="002F3A8C">
        <w:rPr>
          <w:rFonts w:asciiTheme="majorHAnsi" w:hAnsiTheme="majorHAnsi" w:cstheme="majorHAnsi"/>
          <w:color w:val="333333"/>
          <w:shd w:val="clear" w:color="auto" w:fill="FFFFFF"/>
        </w:rPr>
        <w:t>doi</w:t>
      </w:r>
      <w:proofErr w:type="spellEnd"/>
      <w:r w:rsidRPr="002F3A8C">
        <w:rPr>
          <w:rFonts w:asciiTheme="majorHAnsi" w:hAnsiTheme="majorHAnsi" w:cstheme="majorHAnsi"/>
          <w:color w:val="333333"/>
          <w:shd w:val="clear" w:color="auto" w:fill="FFFFFF"/>
        </w:rPr>
        <w:t>: </w:t>
      </w:r>
      <w:hyperlink r:id="rId14" w:history="1">
        <w:r w:rsidRPr="002F3A8C">
          <w:rPr>
            <w:rStyle w:val="Hyperlink"/>
            <w:rFonts w:asciiTheme="majorHAnsi" w:hAnsiTheme="majorHAnsi" w:cstheme="majorHAnsi"/>
            <w:color w:val="006ACC"/>
            <w:shd w:val="clear" w:color="auto" w:fill="FFFFFF"/>
          </w:rPr>
          <w:t>10.1177/0032258X16671032</w:t>
        </w:r>
      </w:hyperlink>
      <w:r w:rsidRPr="002F3A8C">
        <w:rPr>
          <w:rFonts w:asciiTheme="majorHAnsi" w:hAnsiTheme="majorHAnsi" w:cstheme="majorHAnsi"/>
          <w:color w:val="333333"/>
          <w:shd w:val="clear" w:color="auto" w:fill="FFFFFF"/>
        </w:rPr>
        <w:t xml:space="preserve">. Available at: </w:t>
      </w:r>
      <w:hyperlink r:id="rId15" w:history="1">
        <w:r w:rsidRPr="002F3A8C">
          <w:rPr>
            <w:rStyle w:val="Hyperlink"/>
            <w:rFonts w:asciiTheme="majorHAnsi" w:hAnsiTheme="majorHAnsi" w:cstheme="majorHAnsi"/>
          </w:rPr>
          <w:t>Calls for police service: Understanding the demand profile and the UK police response - Laura Boulton, Michelle McManus, Lauren Metcalfe, David Brian, Ian Dawson, 2017 (sagepub.com)</w:t>
        </w:r>
      </w:hyperlink>
    </w:p>
    <w:p w14:paraId="4CC784D5" w14:textId="77777777" w:rsidR="005B7C1A" w:rsidRPr="002F3A8C" w:rsidRDefault="005B7C1A" w:rsidP="005B7C1A">
      <w:pPr>
        <w:rPr>
          <w:rStyle w:val="Hyperlink"/>
          <w:rFonts w:asciiTheme="majorHAnsi" w:hAnsiTheme="majorHAnsi" w:cstheme="majorHAnsi"/>
        </w:rPr>
      </w:pPr>
    </w:p>
    <w:p w14:paraId="1D3FBC11" w14:textId="77777777" w:rsidR="005B7C1A" w:rsidRPr="002F3A8C" w:rsidRDefault="005B7C1A" w:rsidP="005B7C1A">
      <w:pPr>
        <w:rPr>
          <w:rFonts w:asciiTheme="majorHAnsi" w:hAnsiTheme="majorHAnsi" w:cstheme="majorHAnsi"/>
          <w:b/>
          <w:bCs/>
        </w:rPr>
      </w:pPr>
      <w:r w:rsidRPr="002F3A8C">
        <w:rPr>
          <w:rFonts w:asciiTheme="majorHAnsi" w:hAnsiTheme="majorHAnsi" w:cstheme="majorHAnsi"/>
          <w:color w:val="333333"/>
          <w:shd w:val="clear" w:color="auto" w:fill="FFFFFF"/>
        </w:rPr>
        <w:t>Boulton, L. </w:t>
      </w:r>
      <w:r w:rsidRPr="002F3A8C">
        <w:rPr>
          <w:rFonts w:asciiTheme="majorHAnsi" w:hAnsiTheme="majorHAnsi" w:cstheme="majorHAnsi"/>
          <w:i/>
          <w:iCs/>
          <w:color w:val="333333"/>
          <w:shd w:val="clear" w:color="auto" w:fill="FFFFFF"/>
        </w:rPr>
        <w:t>et al.</w:t>
      </w:r>
      <w:r w:rsidRPr="002F3A8C">
        <w:rPr>
          <w:rFonts w:asciiTheme="majorHAnsi" w:hAnsiTheme="majorHAnsi" w:cstheme="majorHAnsi"/>
          <w:color w:val="333333"/>
          <w:shd w:val="clear" w:color="auto" w:fill="FFFFFF"/>
        </w:rPr>
        <w:t> (</w:t>
      </w:r>
      <w:proofErr w:type="gramStart"/>
      <w:r w:rsidRPr="002F3A8C">
        <w:rPr>
          <w:rFonts w:asciiTheme="majorHAnsi" w:hAnsiTheme="majorHAnsi" w:cstheme="majorHAnsi"/>
          <w:color w:val="333333"/>
          <w:shd w:val="clear" w:color="auto" w:fill="FFFFFF"/>
        </w:rPr>
        <w:t>2017)(</w:t>
      </w:r>
      <w:proofErr w:type="gramEnd"/>
      <w:r w:rsidRPr="002F3A8C">
        <w:rPr>
          <w:rFonts w:asciiTheme="majorHAnsi" w:hAnsiTheme="majorHAnsi" w:cstheme="majorHAnsi"/>
          <w:color w:val="333333"/>
          <w:shd w:val="clear" w:color="auto" w:fill="FFFFFF"/>
        </w:rPr>
        <w:t>2) ‘Calls for police service: Understanding the demand profile and the UK police response’, </w:t>
      </w:r>
      <w:r w:rsidRPr="002F3A8C">
        <w:rPr>
          <w:rFonts w:asciiTheme="majorHAnsi" w:hAnsiTheme="majorHAnsi" w:cstheme="majorHAnsi"/>
          <w:i/>
          <w:iCs/>
          <w:color w:val="333333"/>
          <w:shd w:val="clear" w:color="auto" w:fill="FFFFFF"/>
        </w:rPr>
        <w:t>The Police Journal</w:t>
      </w:r>
      <w:r w:rsidRPr="002F3A8C">
        <w:rPr>
          <w:rFonts w:asciiTheme="majorHAnsi" w:hAnsiTheme="majorHAnsi" w:cstheme="majorHAnsi"/>
          <w:color w:val="333333"/>
          <w:shd w:val="clear" w:color="auto" w:fill="FFFFFF"/>
        </w:rPr>
        <w:t xml:space="preserve">, 90(1), pp. 76. </w:t>
      </w:r>
      <w:proofErr w:type="spellStart"/>
      <w:r w:rsidRPr="002F3A8C">
        <w:rPr>
          <w:rFonts w:asciiTheme="majorHAnsi" w:hAnsiTheme="majorHAnsi" w:cstheme="majorHAnsi"/>
          <w:color w:val="333333"/>
          <w:shd w:val="clear" w:color="auto" w:fill="FFFFFF"/>
        </w:rPr>
        <w:t>doi</w:t>
      </w:r>
      <w:proofErr w:type="spellEnd"/>
      <w:r w:rsidRPr="002F3A8C">
        <w:rPr>
          <w:rFonts w:asciiTheme="majorHAnsi" w:hAnsiTheme="majorHAnsi" w:cstheme="majorHAnsi"/>
          <w:color w:val="333333"/>
          <w:shd w:val="clear" w:color="auto" w:fill="FFFFFF"/>
        </w:rPr>
        <w:t>: </w:t>
      </w:r>
      <w:hyperlink r:id="rId16" w:history="1">
        <w:r w:rsidRPr="002F3A8C">
          <w:rPr>
            <w:rStyle w:val="Hyperlink"/>
            <w:rFonts w:asciiTheme="majorHAnsi" w:hAnsiTheme="majorHAnsi" w:cstheme="majorHAnsi"/>
            <w:color w:val="006ACC"/>
            <w:shd w:val="clear" w:color="auto" w:fill="FFFFFF"/>
          </w:rPr>
          <w:t>10.1177/0032258X16671032</w:t>
        </w:r>
      </w:hyperlink>
      <w:r w:rsidRPr="002F3A8C">
        <w:rPr>
          <w:rFonts w:asciiTheme="majorHAnsi" w:hAnsiTheme="majorHAnsi" w:cstheme="majorHAnsi"/>
          <w:color w:val="333333"/>
          <w:shd w:val="clear" w:color="auto" w:fill="FFFFFF"/>
        </w:rPr>
        <w:t xml:space="preserve">. Available at: </w:t>
      </w:r>
      <w:hyperlink r:id="rId17" w:history="1">
        <w:r w:rsidRPr="002F3A8C">
          <w:rPr>
            <w:rStyle w:val="Hyperlink"/>
            <w:rFonts w:asciiTheme="majorHAnsi" w:hAnsiTheme="majorHAnsi" w:cstheme="majorHAnsi"/>
          </w:rPr>
          <w:t>Calls for police service: Understanding the demand profile and the UK police response - Laura Boulton, Michelle McManus, Lauren Metcalfe, David Brian, Ian Dawson, 2017 (sagepub.com)</w:t>
        </w:r>
      </w:hyperlink>
    </w:p>
    <w:p w14:paraId="311EA61A" w14:textId="77777777" w:rsidR="005B7C1A" w:rsidRPr="002F3A8C" w:rsidRDefault="005B7C1A" w:rsidP="005B7C1A">
      <w:pPr>
        <w:rPr>
          <w:rFonts w:asciiTheme="majorHAnsi" w:hAnsiTheme="majorHAnsi" w:cstheme="majorHAnsi"/>
          <w:b/>
          <w:bCs/>
        </w:rPr>
      </w:pPr>
    </w:p>
    <w:p w14:paraId="7FD709AF"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College of Policing. 2013. </w:t>
      </w:r>
      <w:r w:rsidRPr="002F3A8C">
        <w:rPr>
          <w:rFonts w:asciiTheme="majorHAnsi" w:hAnsiTheme="majorHAnsi" w:cstheme="majorHAnsi"/>
          <w:i/>
          <w:iCs/>
          <w:color w:val="000000"/>
          <w:shd w:val="clear" w:color="auto" w:fill="FFFFFF"/>
        </w:rPr>
        <w:t>National Decision Model</w:t>
      </w:r>
      <w:r w:rsidRPr="002F3A8C">
        <w:rPr>
          <w:rFonts w:asciiTheme="majorHAnsi" w:hAnsiTheme="majorHAnsi" w:cstheme="majorHAnsi"/>
          <w:color w:val="000000"/>
          <w:shd w:val="clear" w:color="auto" w:fill="FFFFFF"/>
        </w:rPr>
        <w:t xml:space="preserve">. Available at: </w:t>
      </w:r>
      <w:hyperlink r:id="rId18" w:history="1">
        <w:r w:rsidRPr="002F3A8C">
          <w:rPr>
            <w:rStyle w:val="Hyperlink"/>
            <w:rFonts w:asciiTheme="majorHAnsi" w:hAnsiTheme="majorHAnsi" w:cstheme="majorHAnsi"/>
            <w:shd w:val="clear" w:color="auto" w:fill="FFFFFF"/>
          </w:rPr>
          <w:t>https://www.college.police.uk/app/national-decision-model/national-decision-model?highlight=national%20decision%20model</w:t>
        </w:r>
      </w:hyperlink>
    </w:p>
    <w:p w14:paraId="779B8165" w14:textId="77777777" w:rsidR="005B7C1A" w:rsidRPr="002F3A8C" w:rsidRDefault="005B7C1A" w:rsidP="005B7C1A">
      <w:pPr>
        <w:rPr>
          <w:rFonts w:asciiTheme="majorHAnsi" w:hAnsiTheme="majorHAnsi" w:cstheme="majorHAnsi"/>
          <w:b/>
          <w:bCs/>
        </w:rPr>
      </w:pPr>
    </w:p>
    <w:p w14:paraId="23C00597" w14:textId="77777777"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000000"/>
          <w:shd w:val="clear" w:color="auto" w:fill="FFFFFF"/>
        </w:rPr>
        <w:t>College of Policing. 2015. </w:t>
      </w:r>
      <w:r w:rsidRPr="002F3A8C">
        <w:rPr>
          <w:rFonts w:asciiTheme="majorHAnsi" w:hAnsiTheme="majorHAnsi" w:cstheme="majorHAnsi"/>
          <w:i/>
          <w:iCs/>
          <w:color w:val="000000"/>
          <w:shd w:val="clear" w:color="auto" w:fill="FFFFFF"/>
        </w:rPr>
        <w:t>Estimating demand on the Police service</w:t>
      </w:r>
      <w:r w:rsidRPr="002F3A8C">
        <w:rPr>
          <w:rFonts w:asciiTheme="majorHAnsi" w:hAnsiTheme="majorHAnsi" w:cstheme="majorHAnsi"/>
          <w:color w:val="000000"/>
          <w:shd w:val="clear" w:color="auto" w:fill="FFFFFF"/>
        </w:rPr>
        <w:t xml:space="preserve">. Available at: </w:t>
      </w:r>
      <w:hyperlink r:id="rId19" w:history="1">
        <w:r w:rsidRPr="002F3A8C">
          <w:rPr>
            <w:rStyle w:val="Hyperlink"/>
            <w:rFonts w:asciiTheme="majorHAnsi" w:hAnsiTheme="majorHAnsi" w:cstheme="majorHAnsi"/>
            <w:shd w:val="clear" w:color="auto" w:fill="FFFFFF"/>
          </w:rPr>
          <w:t>https://assets.college.police.uk/s3fs-public/2021-03/demand-on-policing-report.pdf</w:t>
        </w:r>
      </w:hyperlink>
    </w:p>
    <w:p w14:paraId="18A33C1D" w14:textId="77777777" w:rsidR="005B7C1A" w:rsidRPr="002F3A8C" w:rsidRDefault="005B7C1A" w:rsidP="005B7C1A">
      <w:pPr>
        <w:rPr>
          <w:rStyle w:val="Hyperlink"/>
          <w:rFonts w:asciiTheme="majorHAnsi" w:hAnsiTheme="majorHAnsi" w:cstheme="majorHAnsi"/>
          <w:shd w:val="clear" w:color="auto" w:fill="FFFFFF"/>
        </w:rPr>
      </w:pPr>
    </w:p>
    <w:p w14:paraId="4945D83C" w14:textId="77777777"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000000"/>
          <w:shd w:val="clear" w:color="auto" w:fill="FFFFFF"/>
        </w:rPr>
        <w:t>College of Policing. 2015.(2) </w:t>
      </w:r>
      <w:r w:rsidRPr="002F3A8C">
        <w:rPr>
          <w:rFonts w:asciiTheme="majorHAnsi" w:hAnsiTheme="majorHAnsi" w:cstheme="majorHAnsi"/>
          <w:i/>
          <w:iCs/>
          <w:color w:val="000000"/>
          <w:shd w:val="clear" w:color="auto" w:fill="FFFFFF"/>
        </w:rPr>
        <w:t>Estimating demand on the Police service</w:t>
      </w:r>
      <w:r w:rsidRPr="002F3A8C">
        <w:rPr>
          <w:rFonts w:asciiTheme="majorHAnsi" w:hAnsiTheme="majorHAnsi" w:cstheme="majorHAnsi"/>
          <w:color w:val="000000"/>
          <w:shd w:val="clear" w:color="auto" w:fill="FFFFFF"/>
        </w:rPr>
        <w:t xml:space="preserve">. Available at: </w:t>
      </w:r>
      <w:hyperlink r:id="rId20" w:history="1">
        <w:r w:rsidRPr="002F3A8C">
          <w:rPr>
            <w:rStyle w:val="Hyperlink"/>
            <w:rFonts w:asciiTheme="majorHAnsi" w:hAnsiTheme="majorHAnsi" w:cstheme="majorHAnsi"/>
            <w:shd w:val="clear" w:color="auto" w:fill="FFFFFF"/>
          </w:rPr>
          <w:t>https://assets.college.police.uk/s3fs-public/2021-03/demand-on-policing-report.pdf</w:t>
        </w:r>
      </w:hyperlink>
    </w:p>
    <w:p w14:paraId="17855C60" w14:textId="77777777" w:rsidR="005B7C1A" w:rsidRPr="002F3A8C" w:rsidRDefault="005B7C1A" w:rsidP="005B7C1A">
      <w:pPr>
        <w:rPr>
          <w:rStyle w:val="Hyperlink"/>
          <w:rFonts w:asciiTheme="majorHAnsi" w:hAnsiTheme="majorHAnsi" w:cstheme="majorHAnsi"/>
          <w:shd w:val="clear" w:color="auto" w:fill="FFFFFF"/>
        </w:rPr>
      </w:pPr>
    </w:p>
    <w:p w14:paraId="72359BE6"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Dearden, L., 2018. </w:t>
      </w:r>
      <w:r w:rsidRPr="002F3A8C">
        <w:rPr>
          <w:rFonts w:asciiTheme="majorHAnsi" w:hAnsiTheme="majorHAnsi" w:cstheme="majorHAnsi"/>
          <w:i/>
          <w:iCs/>
          <w:color w:val="000000"/>
          <w:shd w:val="clear" w:color="auto" w:fill="FFFFFF"/>
        </w:rPr>
        <w:t>NHS failings 'forcing police to respond to mental health incidents rather than crimes', report finds</w:t>
      </w:r>
      <w:r w:rsidRPr="002F3A8C">
        <w:rPr>
          <w:rFonts w:asciiTheme="majorHAnsi" w:hAnsiTheme="majorHAnsi" w:cstheme="majorHAnsi"/>
          <w:color w:val="000000"/>
          <w:shd w:val="clear" w:color="auto" w:fill="FFFFFF"/>
        </w:rPr>
        <w:t xml:space="preserve">. Independent. Available at: </w:t>
      </w:r>
      <w:hyperlink r:id="rId21" w:history="1">
        <w:r w:rsidRPr="002F3A8C">
          <w:rPr>
            <w:rStyle w:val="Hyperlink"/>
            <w:rFonts w:asciiTheme="majorHAnsi" w:hAnsiTheme="majorHAnsi" w:cstheme="majorHAnsi"/>
            <w:shd w:val="clear" w:color="auto" w:fill="FFFFFF"/>
          </w:rPr>
          <w:t>https://www.independent.co.uk/news/uk/crime/nhs-mental-health-police-crime-uk-failings-funding-government-a8653121.html</w:t>
        </w:r>
      </w:hyperlink>
    </w:p>
    <w:p w14:paraId="0DAABC45" w14:textId="77777777" w:rsidR="005B7C1A" w:rsidRPr="002F3A8C" w:rsidRDefault="005B7C1A" w:rsidP="005B7C1A">
      <w:pPr>
        <w:rPr>
          <w:rFonts w:asciiTheme="majorHAnsi" w:hAnsiTheme="majorHAnsi" w:cstheme="majorHAnsi"/>
          <w:b/>
          <w:bCs/>
        </w:rPr>
      </w:pPr>
    </w:p>
    <w:p w14:paraId="6A056454" w14:textId="77777777" w:rsidR="005B7C1A" w:rsidRPr="002F3A8C" w:rsidRDefault="005B7C1A" w:rsidP="005B7C1A">
      <w:pPr>
        <w:rPr>
          <w:rFonts w:asciiTheme="majorHAnsi" w:hAnsiTheme="majorHAnsi" w:cstheme="majorHAnsi"/>
        </w:rPr>
      </w:pPr>
      <w:r w:rsidRPr="002F3A8C">
        <w:rPr>
          <w:rFonts w:asciiTheme="majorHAnsi" w:hAnsiTheme="majorHAnsi" w:cstheme="majorHAnsi"/>
          <w:color w:val="333333"/>
          <w:shd w:val="clear" w:color="auto" w:fill="FFFFFF"/>
        </w:rPr>
        <w:t>Ellison, M. </w:t>
      </w:r>
      <w:r w:rsidRPr="002F3A8C">
        <w:rPr>
          <w:rFonts w:asciiTheme="majorHAnsi" w:hAnsiTheme="majorHAnsi" w:cstheme="majorHAnsi"/>
          <w:i/>
          <w:iCs/>
          <w:color w:val="333333"/>
          <w:shd w:val="clear" w:color="auto" w:fill="FFFFFF"/>
        </w:rPr>
        <w:t>et al.</w:t>
      </w:r>
      <w:r w:rsidRPr="002F3A8C">
        <w:rPr>
          <w:rFonts w:asciiTheme="majorHAnsi" w:hAnsiTheme="majorHAnsi" w:cstheme="majorHAnsi"/>
          <w:color w:val="333333"/>
          <w:shd w:val="clear" w:color="auto" w:fill="FFFFFF"/>
        </w:rPr>
        <w:t> 2021 ‘Understanding policing demand and deployment through the lens of the city and with the application of big data’, </w:t>
      </w:r>
      <w:r w:rsidRPr="002F3A8C">
        <w:rPr>
          <w:rFonts w:asciiTheme="majorHAnsi" w:hAnsiTheme="majorHAnsi" w:cstheme="majorHAnsi"/>
          <w:i/>
          <w:iCs/>
          <w:color w:val="333333"/>
          <w:shd w:val="clear" w:color="auto" w:fill="FFFFFF"/>
        </w:rPr>
        <w:t>Urban Studies</w:t>
      </w:r>
      <w:r w:rsidRPr="002F3A8C">
        <w:rPr>
          <w:rFonts w:asciiTheme="majorHAnsi" w:hAnsiTheme="majorHAnsi" w:cstheme="majorHAnsi"/>
          <w:color w:val="333333"/>
          <w:shd w:val="clear" w:color="auto" w:fill="FFFFFF"/>
        </w:rPr>
        <w:t>, 58(15), pp. 3157–3175. doi:</w:t>
      </w:r>
      <w:hyperlink r:id="rId22" w:history="1">
        <w:r w:rsidRPr="002F3A8C">
          <w:rPr>
            <w:rStyle w:val="Hyperlink"/>
            <w:rFonts w:asciiTheme="majorHAnsi" w:hAnsiTheme="majorHAnsi" w:cstheme="majorHAnsi"/>
            <w:color w:val="006ACC"/>
            <w:shd w:val="clear" w:color="auto" w:fill="FFFFFF"/>
          </w:rPr>
          <w:t>10.1177/0042098020981007</w:t>
        </w:r>
      </w:hyperlink>
      <w:r w:rsidRPr="002F3A8C">
        <w:rPr>
          <w:rFonts w:asciiTheme="majorHAnsi" w:hAnsiTheme="majorHAnsi" w:cstheme="majorHAnsi"/>
          <w:color w:val="333333"/>
          <w:shd w:val="clear" w:color="auto" w:fill="FFFFFF"/>
        </w:rPr>
        <w:t xml:space="preserve">. Available at: </w:t>
      </w:r>
      <w:hyperlink r:id="rId23" w:history="1">
        <w:r w:rsidRPr="002F3A8C">
          <w:rPr>
            <w:rStyle w:val="Hyperlink"/>
            <w:rFonts w:asciiTheme="majorHAnsi" w:hAnsiTheme="majorHAnsi" w:cstheme="majorHAnsi"/>
          </w:rPr>
          <w:t>Understanding policing demand and deployment through the lens of the city and with the application of big data - Mark Ellison, Jon Bannister, Won Do Lee, Muhammad Salman Haleem, 2021 (sagepub.com)</w:t>
        </w:r>
      </w:hyperlink>
    </w:p>
    <w:p w14:paraId="6BE6CC5F" w14:textId="77777777" w:rsidR="005B7C1A" w:rsidRPr="002F3A8C" w:rsidRDefault="005B7C1A" w:rsidP="005B7C1A">
      <w:pPr>
        <w:rPr>
          <w:rFonts w:asciiTheme="majorHAnsi" w:hAnsiTheme="majorHAnsi" w:cstheme="majorHAnsi"/>
          <w:b/>
          <w:bCs/>
        </w:rPr>
      </w:pPr>
    </w:p>
    <w:p w14:paraId="103B3AE5" w14:textId="77777777" w:rsidR="005B7C1A" w:rsidRPr="002F3A8C" w:rsidRDefault="005B7C1A" w:rsidP="005B7C1A">
      <w:pPr>
        <w:rPr>
          <w:rStyle w:val="Hyperlink"/>
          <w:rFonts w:asciiTheme="majorHAnsi" w:hAnsiTheme="majorHAnsi" w:cstheme="majorHAnsi"/>
        </w:rPr>
      </w:pPr>
      <w:r w:rsidRPr="002F3A8C">
        <w:rPr>
          <w:rFonts w:asciiTheme="majorHAnsi" w:hAnsiTheme="majorHAnsi" w:cstheme="majorHAnsi"/>
          <w:color w:val="333333"/>
          <w:shd w:val="clear" w:color="auto" w:fill="FFFFFF"/>
        </w:rPr>
        <w:t>Ellison, M. </w:t>
      </w:r>
      <w:r w:rsidRPr="002F3A8C">
        <w:rPr>
          <w:rFonts w:asciiTheme="majorHAnsi" w:hAnsiTheme="majorHAnsi" w:cstheme="majorHAnsi"/>
          <w:i/>
          <w:iCs/>
          <w:color w:val="333333"/>
          <w:shd w:val="clear" w:color="auto" w:fill="FFFFFF"/>
        </w:rPr>
        <w:t>et al.</w:t>
      </w:r>
      <w:r w:rsidRPr="002F3A8C">
        <w:rPr>
          <w:rFonts w:asciiTheme="majorHAnsi" w:hAnsiTheme="majorHAnsi" w:cstheme="majorHAnsi"/>
          <w:color w:val="333333"/>
          <w:shd w:val="clear" w:color="auto" w:fill="FFFFFF"/>
        </w:rPr>
        <w:t> 2021(2) ‘Understanding policing demand and deployment through the lens of the city and with the application of big data’, </w:t>
      </w:r>
      <w:r w:rsidRPr="002F3A8C">
        <w:rPr>
          <w:rFonts w:asciiTheme="majorHAnsi" w:hAnsiTheme="majorHAnsi" w:cstheme="majorHAnsi"/>
          <w:i/>
          <w:iCs/>
          <w:color w:val="333333"/>
          <w:shd w:val="clear" w:color="auto" w:fill="FFFFFF"/>
        </w:rPr>
        <w:t>Urban Studies</w:t>
      </w:r>
      <w:r w:rsidRPr="002F3A8C">
        <w:rPr>
          <w:rFonts w:asciiTheme="majorHAnsi" w:hAnsiTheme="majorHAnsi" w:cstheme="majorHAnsi"/>
          <w:color w:val="333333"/>
          <w:shd w:val="clear" w:color="auto" w:fill="FFFFFF"/>
        </w:rPr>
        <w:t>, 58(15), pp. 3161. doi:</w:t>
      </w:r>
      <w:hyperlink r:id="rId24" w:history="1">
        <w:r w:rsidRPr="002F3A8C">
          <w:rPr>
            <w:rStyle w:val="Hyperlink"/>
            <w:rFonts w:asciiTheme="majorHAnsi" w:hAnsiTheme="majorHAnsi" w:cstheme="majorHAnsi"/>
            <w:color w:val="006ACC"/>
            <w:shd w:val="clear" w:color="auto" w:fill="FFFFFF"/>
          </w:rPr>
          <w:t>10.1177/0042098020981007</w:t>
        </w:r>
      </w:hyperlink>
      <w:r w:rsidRPr="002F3A8C">
        <w:rPr>
          <w:rFonts w:asciiTheme="majorHAnsi" w:hAnsiTheme="majorHAnsi" w:cstheme="majorHAnsi"/>
          <w:color w:val="333333"/>
          <w:shd w:val="clear" w:color="auto" w:fill="FFFFFF"/>
        </w:rPr>
        <w:t xml:space="preserve">. Available at: </w:t>
      </w:r>
      <w:hyperlink r:id="rId25" w:history="1">
        <w:r w:rsidRPr="002F3A8C">
          <w:rPr>
            <w:rStyle w:val="Hyperlink"/>
            <w:rFonts w:asciiTheme="majorHAnsi" w:hAnsiTheme="majorHAnsi" w:cstheme="majorHAnsi"/>
          </w:rPr>
          <w:t>Understanding policing demand and deployment through the lens of the city and with the application of big data - Mark Ellison, Jon Bannister, Won Do Lee, Muhammad Salman Haleem, 2021 (sagepub.com)</w:t>
        </w:r>
      </w:hyperlink>
    </w:p>
    <w:p w14:paraId="4B4F29B3" w14:textId="77777777" w:rsidR="005B7C1A" w:rsidRPr="002F3A8C" w:rsidRDefault="005B7C1A" w:rsidP="005B7C1A">
      <w:pPr>
        <w:rPr>
          <w:rStyle w:val="Hyperlink"/>
          <w:rFonts w:asciiTheme="majorHAnsi" w:hAnsiTheme="majorHAnsi" w:cstheme="majorHAnsi"/>
        </w:rPr>
      </w:pPr>
    </w:p>
    <w:p w14:paraId="36FF8EF2" w14:textId="77777777"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000000"/>
          <w:shd w:val="clear" w:color="auto" w:fill="FFFFFF"/>
        </w:rPr>
        <w:t>GOV.UK. 2021. </w:t>
      </w:r>
      <w:r w:rsidRPr="002F3A8C">
        <w:rPr>
          <w:rFonts w:asciiTheme="majorHAnsi" w:hAnsiTheme="majorHAnsi" w:cstheme="majorHAnsi"/>
          <w:i/>
          <w:iCs/>
          <w:color w:val="000000"/>
          <w:shd w:val="clear" w:color="auto" w:fill="FFFFFF"/>
        </w:rPr>
        <w:t>Police funding for England and Wales 2015 to 2022</w:t>
      </w:r>
      <w:r w:rsidRPr="002F3A8C">
        <w:rPr>
          <w:rFonts w:asciiTheme="majorHAnsi" w:hAnsiTheme="majorHAnsi" w:cstheme="majorHAnsi"/>
          <w:color w:val="000000"/>
          <w:shd w:val="clear" w:color="auto" w:fill="FFFFFF"/>
        </w:rPr>
        <w:t xml:space="preserve">. Available at: </w:t>
      </w:r>
      <w:hyperlink r:id="rId26" w:history="1">
        <w:r w:rsidRPr="002F3A8C">
          <w:rPr>
            <w:rStyle w:val="Hyperlink"/>
            <w:rFonts w:asciiTheme="majorHAnsi" w:hAnsiTheme="majorHAnsi" w:cstheme="majorHAnsi"/>
            <w:shd w:val="clear" w:color="auto" w:fill="FFFFFF"/>
          </w:rPr>
          <w:t>https://www.gov.uk/government/statistics/police-funding-for-england-and-wales-2015-to-2022/police-funding-for-england-and-wales-2015-to-2022</w:t>
        </w:r>
      </w:hyperlink>
    </w:p>
    <w:p w14:paraId="051BA85E" w14:textId="77777777" w:rsidR="005B7C1A" w:rsidRPr="002F3A8C" w:rsidRDefault="005B7C1A" w:rsidP="005B7C1A">
      <w:pPr>
        <w:rPr>
          <w:rStyle w:val="Hyperlink"/>
          <w:rFonts w:asciiTheme="majorHAnsi" w:hAnsiTheme="majorHAnsi" w:cstheme="majorHAnsi"/>
          <w:shd w:val="clear" w:color="auto" w:fill="FFFFFF"/>
        </w:rPr>
      </w:pPr>
    </w:p>
    <w:p w14:paraId="1116D872" w14:textId="54C62F8C"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000000"/>
          <w:shd w:val="clear" w:color="auto" w:fill="FFFFFF"/>
        </w:rPr>
        <w:t>Guardian. 2020. </w:t>
      </w:r>
      <w:r w:rsidRPr="002F3A8C">
        <w:rPr>
          <w:rFonts w:asciiTheme="majorHAnsi" w:hAnsiTheme="majorHAnsi" w:cstheme="majorHAnsi"/>
          <w:i/>
          <w:iCs/>
          <w:color w:val="000000"/>
          <w:shd w:val="clear" w:color="auto" w:fill="FFFFFF"/>
        </w:rPr>
        <w:t>Police 999 callouts to people suffering mental health crises soar</w:t>
      </w:r>
      <w:r w:rsidRPr="002F3A8C">
        <w:rPr>
          <w:rFonts w:asciiTheme="majorHAnsi" w:hAnsiTheme="majorHAnsi" w:cstheme="majorHAnsi"/>
          <w:color w:val="000000"/>
          <w:shd w:val="clear" w:color="auto" w:fill="FFFFFF"/>
        </w:rPr>
        <w:t xml:space="preserve">. Available at: </w:t>
      </w:r>
      <w:hyperlink r:id="rId27" w:history="1">
        <w:r w:rsidRPr="002F3A8C">
          <w:rPr>
            <w:rStyle w:val="Hyperlink"/>
            <w:rFonts w:asciiTheme="majorHAnsi" w:hAnsiTheme="majorHAnsi" w:cstheme="majorHAnsi"/>
            <w:shd w:val="clear" w:color="auto" w:fill="FFFFFF"/>
          </w:rPr>
          <w:t>https://www.theguardian.com/society/2020/oct/18/police-999-callouts-to-people-suffering-mental-health-crises-soars</w:t>
        </w:r>
      </w:hyperlink>
    </w:p>
    <w:p w14:paraId="521AEDB1" w14:textId="77777777" w:rsidR="005B7C1A" w:rsidRPr="002F3A8C" w:rsidRDefault="005B7C1A" w:rsidP="005B7C1A">
      <w:pPr>
        <w:rPr>
          <w:rStyle w:val="Hyperlink"/>
          <w:rFonts w:asciiTheme="majorHAnsi" w:hAnsiTheme="majorHAnsi" w:cstheme="majorHAnsi"/>
          <w:color w:val="000000"/>
          <w:shd w:val="clear" w:color="auto" w:fill="FFFFFF"/>
        </w:rPr>
      </w:pPr>
    </w:p>
    <w:p w14:paraId="347A4D07"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Jones, L., 2019. </w:t>
      </w:r>
      <w:r w:rsidRPr="002F3A8C">
        <w:rPr>
          <w:rFonts w:asciiTheme="majorHAnsi" w:hAnsiTheme="majorHAnsi" w:cstheme="majorHAnsi"/>
          <w:i/>
          <w:iCs/>
          <w:color w:val="000000"/>
          <w:shd w:val="clear" w:color="auto" w:fill="FFFFFF"/>
        </w:rPr>
        <w:t>Police 'dealing with more mental health incidents'</w:t>
      </w:r>
      <w:r w:rsidRPr="002F3A8C">
        <w:rPr>
          <w:rFonts w:asciiTheme="majorHAnsi" w:hAnsiTheme="majorHAnsi" w:cstheme="majorHAnsi"/>
          <w:color w:val="000000"/>
          <w:shd w:val="clear" w:color="auto" w:fill="FFFFFF"/>
        </w:rPr>
        <w:t xml:space="preserve">. BBC News. Available at: </w:t>
      </w:r>
      <w:hyperlink r:id="rId28" w:history="1">
        <w:r w:rsidRPr="002F3A8C">
          <w:rPr>
            <w:rStyle w:val="Hyperlink"/>
            <w:rFonts w:asciiTheme="majorHAnsi" w:hAnsiTheme="majorHAnsi" w:cstheme="majorHAnsi"/>
            <w:shd w:val="clear" w:color="auto" w:fill="FFFFFF"/>
          </w:rPr>
          <w:t>https://www.bbc.co.uk/news/uk-49317060</w:t>
        </w:r>
      </w:hyperlink>
    </w:p>
    <w:p w14:paraId="52E9E78C" w14:textId="77777777" w:rsidR="005B7C1A" w:rsidRPr="002F3A8C" w:rsidRDefault="005B7C1A" w:rsidP="005B7C1A">
      <w:pPr>
        <w:rPr>
          <w:rFonts w:asciiTheme="majorHAnsi" w:hAnsiTheme="majorHAnsi" w:cstheme="majorHAnsi"/>
          <w:color w:val="333333"/>
          <w:shd w:val="clear" w:color="auto" w:fill="FFFFFF"/>
        </w:rPr>
      </w:pPr>
    </w:p>
    <w:p w14:paraId="7264D62D" w14:textId="77777777" w:rsidR="005B7C1A" w:rsidRPr="002F3A8C" w:rsidRDefault="005B7C1A" w:rsidP="005B7C1A">
      <w:pPr>
        <w:rPr>
          <w:rStyle w:val="Hyperlink"/>
          <w:rFonts w:asciiTheme="majorHAnsi" w:hAnsiTheme="majorHAnsi" w:cstheme="majorHAnsi"/>
          <w:shd w:val="clear" w:color="auto" w:fill="FFFFFF"/>
        </w:rPr>
      </w:pPr>
      <w:proofErr w:type="spellStart"/>
      <w:r w:rsidRPr="002F3A8C">
        <w:rPr>
          <w:rFonts w:asciiTheme="majorHAnsi" w:hAnsiTheme="majorHAnsi" w:cstheme="majorHAnsi"/>
          <w:color w:val="000000"/>
          <w:shd w:val="clear" w:color="auto" w:fill="FFFFFF"/>
        </w:rPr>
        <w:t>Laufs</w:t>
      </w:r>
      <w:proofErr w:type="spellEnd"/>
      <w:r w:rsidRPr="002F3A8C">
        <w:rPr>
          <w:rFonts w:asciiTheme="majorHAnsi" w:hAnsiTheme="majorHAnsi" w:cstheme="majorHAnsi"/>
          <w:color w:val="000000"/>
          <w:shd w:val="clear" w:color="auto" w:fill="FFFFFF"/>
        </w:rPr>
        <w:t>, J., Bowers, K., Birks, D. and Johnson, S., 2020. </w:t>
      </w:r>
      <w:r w:rsidRPr="002F3A8C">
        <w:rPr>
          <w:rFonts w:asciiTheme="majorHAnsi" w:hAnsiTheme="majorHAnsi" w:cstheme="majorHAnsi"/>
          <w:i/>
          <w:iCs/>
          <w:color w:val="000000"/>
          <w:shd w:val="clear" w:color="auto" w:fill="FFFFFF"/>
        </w:rPr>
        <w:t>Understanding the concept of ‘demand’ in policing: a scoping review and resulting implications for demand management</w:t>
      </w:r>
      <w:r w:rsidRPr="002F3A8C">
        <w:rPr>
          <w:rFonts w:asciiTheme="majorHAnsi" w:hAnsiTheme="majorHAnsi" w:cstheme="majorHAnsi"/>
          <w:color w:val="000000"/>
          <w:shd w:val="clear" w:color="auto" w:fill="FFFFFF"/>
        </w:rPr>
        <w:t xml:space="preserve">. [online] Taylor &amp; Francis. Available at: </w:t>
      </w:r>
      <w:hyperlink r:id="rId29" w:history="1">
        <w:r w:rsidRPr="002F3A8C">
          <w:rPr>
            <w:rStyle w:val="Hyperlink"/>
            <w:rFonts w:asciiTheme="majorHAnsi" w:hAnsiTheme="majorHAnsi" w:cstheme="majorHAnsi"/>
            <w:shd w:val="clear" w:color="auto" w:fill="FFFFFF"/>
          </w:rPr>
          <w:t>https://www.tandfonline.com/doi/full/10.1080/10439463.2020.1791862</w:t>
        </w:r>
      </w:hyperlink>
    </w:p>
    <w:p w14:paraId="217960E7" w14:textId="77777777" w:rsidR="005B7C1A" w:rsidRPr="002F3A8C" w:rsidRDefault="005B7C1A" w:rsidP="005B7C1A">
      <w:pPr>
        <w:rPr>
          <w:rStyle w:val="Hyperlink"/>
          <w:rFonts w:asciiTheme="majorHAnsi" w:hAnsiTheme="majorHAnsi" w:cstheme="majorHAnsi"/>
          <w:shd w:val="clear" w:color="auto" w:fill="FFFFFF"/>
        </w:rPr>
      </w:pPr>
    </w:p>
    <w:p w14:paraId="48874EC4" w14:textId="77777777" w:rsidR="005B7C1A" w:rsidRPr="002F3A8C" w:rsidRDefault="005B7C1A" w:rsidP="005B7C1A">
      <w:pPr>
        <w:rPr>
          <w:rStyle w:val="Hyperlink"/>
          <w:rFonts w:asciiTheme="majorHAnsi" w:hAnsiTheme="majorHAnsi" w:cstheme="majorHAnsi"/>
          <w:shd w:val="clear" w:color="auto" w:fill="FFFFFF"/>
        </w:rPr>
      </w:pPr>
      <w:r w:rsidRPr="002F3A8C">
        <w:rPr>
          <w:rFonts w:asciiTheme="majorHAnsi" w:hAnsiTheme="majorHAnsi" w:cstheme="majorHAnsi"/>
          <w:color w:val="2A2A2A"/>
          <w:shd w:val="clear" w:color="auto" w:fill="FFFFFF"/>
        </w:rPr>
        <w:t>Paul Walley, Anna Jennison-Phillips, A Study of Non-Urgent Demand to Identify Opportunities for Demand Reduction, </w:t>
      </w:r>
      <w:r w:rsidRPr="002F3A8C">
        <w:rPr>
          <w:rStyle w:val="Emphasis"/>
          <w:rFonts w:asciiTheme="majorHAnsi" w:hAnsiTheme="majorHAnsi" w:cstheme="majorHAnsi"/>
          <w:color w:val="2A2A2A"/>
          <w:bdr w:val="none" w:sz="0" w:space="0" w:color="auto" w:frame="1"/>
          <w:shd w:val="clear" w:color="auto" w:fill="FFFFFF"/>
        </w:rPr>
        <w:t>Policing: A Journal of Policy and Practice</w:t>
      </w:r>
      <w:r w:rsidRPr="002F3A8C">
        <w:rPr>
          <w:rFonts w:asciiTheme="majorHAnsi" w:hAnsiTheme="majorHAnsi" w:cstheme="majorHAnsi"/>
          <w:color w:val="2A2A2A"/>
          <w:shd w:val="clear" w:color="auto" w:fill="FFFFFF"/>
        </w:rPr>
        <w:t>, Volume 14, Issue 2, June 2020, Pages 542–554, </w:t>
      </w:r>
      <w:hyperlink r:id="rId30" w:history="1">
        <w:r w:rsidRPr="002F3A8C">
          <w:rPr>
            <w:rStyle w:val="Hyperlink"/>
            <w:rFonts w:asciiTheme="majorHAnsi" w:hAnsiTheme="majorHAnsi" w:cstheme="majorHAnsi"/>
            <w:color w:val="006FB7"/>
            <w:bdr w:val="none" w:sz="0" w:space="0" w:color="auto" w:frame="1"/>
            <w:shd w:val="clear" w:color="auto" w:fill="FFFFFF"/>
          </w:rPr>
          <w:t>https://doi.org/10.1093/police/pay034</w:t>
        </w:r>
      </w:hyperlink>
    </w:p>
    <w:p w14:paraId="09E58EAC" w14:textId="77777777" w:rsidR="005B7C1A" w:rsidRPr="002F3A8C" w:rsidRDefault="005B7C1A" w:rsidP="005B7C1A">
      <w:pPr>
        <w:rPr>
          <w:rStyle w:val="Hyperlink"/>
          <w:rFonts w:asciiTheme="majorHAnsi" w:hAnsiTheme="majorHAnsi" w:cstheme="majorHAnsi"/>
          <w:shd w:val="clear" w:color="auto" w:fill="FFFFFF"/>
        </w:rPr>
      </w:pPr>
    </w:p>
    <w:p w14:paraId="469F0B51"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Walley, P. and Jennison-Phillips, A., 2018. </w:t>
      </w:r>
      <w:r w:rsidRPr="002F3A8C">
        <w:rPr>
          <w:rFonts w:asciiTheme="majorHAnsi" w:hAnsiTheme="majorHAnsi" w:cstheme="majorHAnsi"/>
          <w:i/>
          <w:iCs/>
          <w:color w:val="000000"/>
          <w:shd w:val="clear" w:color="auto" w:fill="FFFFFF"/>
        </w:rPr>
        <w:t>A Study of Non-Urgent Demand to Identify Opportunities for Demand Reduction</w:t>
      </w:r>
      <w:r w:rsidRPr="002F3A8C">
        <w:rPr>
          <w:rFonts w:asciiTheme="majorHAnsi" w:hAnsiTheme="majorHAnsi" w:cstheme="majorHAnsi"/>
          <w:color w:val="000000"/>
          <w:shd w:val="clear" w:color="auto" w:fill="FFFFFF"/>
        </w:rPr>
        <w:t xml:space="preserve">. Oxford Academic. Available at: </w:t>
      </w:r>
      <w:hyperlink r:id="rId31" w:history="1">
        <w:r w:rsidRPr="002F3A8C">
          <w:rPr>
            <w:rStyle w:val="Hyperlink"/>
            <w:rFonts w:asciiTheme="majorHAnsi" w:hAnsiTheme="majorHAnsi" w:cstheme="majorHAnsi"/>
            <w:shd w:val="clear" w:color="auto" w:fill="FFFFFF"/>
          </w:rPr>
          <w:t>https://academic.oup.com/policing/article/14/2/542/5045104?login=true</w:t>
        </w:r>
      </w:hyperlink>
    </w:p>
    <w:p w14:paraId="5E81EA0E" w14:textId="77777777" w:rsidR="005B7C1A" w:rsidRPr="002F3A8C" w:rsidRDefault="005B7C1A" w:rsidP="005B7C1A">
      <w:pPr>
        <w:rPr>
          <w:rFonts w:asciiTheme="majorHAnsi" w:hAnsiTheme="majorHAnsi" w:cstheme="majorHAnsi"/>
          <w:color w:val="000000"/>
          <w:shd w:val="clear" w:color="auto" w:fill="FFFFFF"/>
        </w:rPr>
      </w:pPr>
    </w:p>
    <w:p w14:paraId="38FD0DCD" w14:textId="77777777" w:rsidR="005B7C1A" w:rsidRPr="002F3A8C" w:rsidRDefault="005B7C1A" w:rsidP="005B7C1A">
      <w:pPr>
        <w:rPr>
          <w:rFonts w:asciiTheme="majorHAnsi" w:hAnsiTheme="majorHAnsi" w:cstheme="majorHAnsi"/>
          <w:color w:val="000000"/>
          <w:shd w:val="clear" w:color="auto" w:fill="FFFFFF"/>
        </w:rPr>
      </w:pPr>
      <w:r w:rsidRPr="002F3A8C">
        <w:rPr>
          <w:rFonts w:asciiTheme="majorHAnsi" w:hAnsiTheme="majorHAnsi" w:cstheme="majorHAnsi"/>
          <w:color w:val="000000"/>
          <w:shd w:val="clear" w:color="auto" w:fill="FFFFFF"/>
        </w:rPr>
        <w:t>Walley, P. and Adams, M., 2019(2). </w:t>
      </w:r>
      <w:r w:rsidRPr="002F3A8C">
        <w:rPr>
          <w:rFonts w:asciiTheme="majorHAnsi" w:hAnsiTheme="majorHAnsi" w:cstheme="majorHAnsi"/>
          <w:i/>
          <w:iCs/>
          <w:color w:val="000000"/>
          <w:shd w:val="clear" w:color="auto" w:fill="FFFFFF"/>
        </w:rPr>
        <w:t>An Evaluation of Demand Management Practices in UK Police Forces</w:t>
      </w:r>
      <w:r w:rsidRPr="002F3A8C">
        <w:rPr>
          <w:rFonts w:asciiTheme="majorHAnsi" w:hAnsiTheme="majorHAnsi" w:cstheme="majorHAnsi"/>
          <w:color w:val="000000"/>
          <w:shd w:val="clear" w:color="auto" w:fill="FFFFFF"/>
        </w:rPr>
        <w:t xml:space="preserve">. Pp. 19-20. Open.ac.uk. Available at: </w:t>
      </w:r>
      <w:hyperlink r:id="rId32" w:history="1">
        <w:r w:rsidRPr="002F3A8C">
          <w:rPr>
            <w:rStyle w:val="Hyperlink"/>
            <w:rFonts w:asciiTheme="majorHAnsi" w:hAnsiTheme="majorHAnsi" w:cstheme="majorHAnsi"/>
            <w:shd w:val="clear" w:color="auto" w:fill="FFFFFF"/>
          </w:rPr>
          <w:t>https://www.open.ac.uk/centres/policing/sites/www.open.ac.uk.centres.policing/files/files/News/An%20Evaluation%20of%20Demand-Management-Practices-in-UK-Final-report.pdf</w:t>
        </w:r>
      </w:hyperlink>
    </w:p>
    <w:p w14:paraId="752E435A" w14:textId="77777777" w:rsidR="005B7C1A" w:rsidRDefault="005B7C1A" w:rsidP="00F77C5A"/>
    <w:sectPr w:rsidR="005B7C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943F1" w14:textId="77777777" w:rsidR="00764AE8" w:rsidRDefault="00764AE8" w:rsidP="00CA4D6D">
      <w:pPr>
        <w:spacing w:after="0" w:line="240" w:lineRule="auto"/>
      </w:pPr>
      <w:r>
        <w:separator/>
      </w:r>
    </w:p>
  </w:endnote>
  <w:endnote w:type="continuationSeparator" w:id="0">
    <w:p w14:paraId="3536C9EF" w14:textId="77777777" w:rsidR="00764AE8" w:rsidRDefault="00764AE8" w:rsidP="00CA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2C889" w14:textId="77777777" w:rsidR="00764AE8" w:rsidRDefault="00764AE8" w:rsidP="00CA4D6D">
      <w:pPr>
        <w:spacing w:after="0" w:line="240" w:lineRule="auto"/>
      </w:pPr>
      <w:r>
        <w:separator/>
      </w:r>
    </w:p>
  </w:footnote>
  <w:footnote w:type="continuationSeparator" w:id="0">
    <w:p w14:paraId="4429F600" w14:textId="77777777" w:rsidR="00764AE8" w:rsidRDefault="00764AE8" w:rsidP="00CA4D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C5A"/>
    <w:rsid w:val="001F689B"/>
    <w:rsid w:val="002F3A8C"/>
    <w:rsid w:val="005B7C1A"/>
    <w:rsid w:val="00764AE8"/>
    <w:rsid w:val="00CA4D6D"/>
    <w:rsid w:val="00CE0F79"/>
    <w:rsid w:val="00F77C5A"/>
    <w:rsid w:val="00FB4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EA560F"/>
  <w15:chartTrackingRefBased/>
  <w15:docId w15:val="{D79B90B2-5F5E-4F41-95A5-943642C26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C5A"/>
  </w:style>
  <w:style w:type="paragraph" w:styleId="Heading1">
    <w:name w:val="heading 1"/>
    <w:basedOn w:val="Normal"/>
    <w:next w:val="Normal"/>
    <w:link w:val="Heading1Char"/>
    <w:uiPriority w:val="9"/>
    <w:qFormat/>
    <w:rsid w:val="002F3A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7C1A"/>
    <w:rPr>
      <w:color w:val="0000FF"/>
      <w:u w:val="single"/>
    </w:rPr>
  </w:style>
  <w:style w:type="character" w:styleId="Emphasis">
    <w:name w:val="Emphasis"/>
    <w:basedOn w:val="DefaultParagraphFont"/>
    <w:uiPriority w:val="20"/>
    <w:qFormat/>
    <w:rsid w:val="005B7C1A"/>
    <w:rPr>
      <w:i/>
      <w:iCs/>
    </w:rPr>
  </w:style>
  <w:style w:type="character" w:customStyle="1" w:styleId="Heading1Char">
    <w:name w:val="Heading 1 Char"/>
    <w:basedOn w:val="DefaultParagraphFont"/>
    <w:link w:val="Heading1"/>
    <w:uiPriority w:val="9"/>
    <w:rsid w:val="002F3A8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news/uk-england-manchester-47582743" TargetMode="External"/><Relationship Id="rId18" Type="http://schemas.openxmlformats.org/officeDocument/2006/relationships/hyperlink" Target="https://www.college.police.uk/app/national-decision-model/national-decision-model?highlight=national%20decision%20model" TargetMode="External"/><Relationship Id="rId26" Type="http://schemas.openxmlformats.org/officeDocument/2006/relationships/hyperlink" Target="https://www.gov.uk/government/statistics/police-funding-for-england-and-wales-2015-to-2022/police-funding-for-england-and-wales-2015-to-2022" TargetMode="External"/><Relationship Id="rId3" Type="http://schemas.openxmlformats.org/officeDocument/2006/relationships/settings" Target="settings.xml"/><Relationship Id="rId21" Type="http://schemas.openxmlformats.org/officeDocument/2006/relationships/hyperlink" Target="https://www.independent.co.uk/news/uk/crime/nhs-mental-health-police-crime-uk-failings-funding-government-a8653121.html"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bc.co.uk/news/uk-scotland-62001092?at_medium=RSS" TargetMode="External"/><Relationship Id="rId17" Type="http://schemas.openxmlformats.org/officeDocument/2006/relationships/hyperlink" Target="https://journals.sagepub.com/doi/10.1177/0032258X16671032" TargetMode="External"/><Relationship Id="rId25" Type="http://schemas.openxmlformats.org/officeDocument/2006/relationships/hyperlink" Target="https://journals.sagepub.com/doi/full/10.1177/004209802098100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0032258X16671032" TargetMode="External"/><Relationship Id="rId20" Type="http://schemas.openxmlformats.org/officeDocument/2006/relationships/hyperlink" Target="https://assets.college.police.uk/s3fs-public/2021-03/demand-on-policing-report.pdf" TargetMode="External"/><Relationship Id="rId29" Type="http://schemas.openxmlformats.org/officeDocument/2006/relationships/hyperlink" Target="https://www.tandfonline.com/doi/full/10.1080/10439463.2020.179186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1.wdp"/><Relationship Id="rId24" Type="http://schemas.openxmlformats.org/officeDocument/2006/relationships/hyperlink" Target="https://doi.org/10.1177/0042098020981007" TargetMode="External"/><Relationship Id="rId32" Type="http://schemas.openxmlformats.org/officeDocument/2006/relationships/hyperlink" Target="https://www.open.ac.uk/centres/policing/sites/www.open.ac.uk.centres.policing/files/files/News/An%20Evaluation%20of%20Demand-Management-Practices-in-UK-Final-report.pdf" TargetMode="External"/><Relationship Id="rId5" Type="http://schemas.openxmlformats.org/officeDocument/2006/relationships/footnotes" Target="footnotes.xml"/><Relationship Id="rId15" Type="http://schemas.openxmlformats.org/officeDocument/2006/relationships/hyperlink" Target="https://journals.sagepub.com/doi/10.1177/0032258X16671032" TargetMode="External"/><Relationship Id="rId23" Type="http://schemas.openxmlformats.org/officeDocument/2006/relationships/hyperlink" Target="https://journals.sagepub.com/doi/full/10.1177/0042098020981007" TargetMode="External"/><Relationship Id="rId28" Type="http://schemas.openxmlformats.org/officeDocument/2006/relationships/hyperlink" Target="https://www.bbc.co.uk/news/uk-49317060" TargetMode="External"/><Relationship Id="rId10" Type="http://schemas.openxmlformats.org/officeDocument/2006/relationships/image" Target="media/image4.png"/><Relationship Id="rId19" Type="http://schemas.openxmlformats.org/officeDocument/2006/relationships/hyperlink" Target="https://assets.college.police.uk/s3fs-public/2021-03/demand-on-policing-report.pdf" TargetMode="External"/><Relationship Id="rId31" Type="http://schemas.openxmlformats.org/officeDocument/2006/relationships/hyperlink" Target="https://academic.oup.com/policing/article/14/2/542/5045104?login=tru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0032258X16671032" TargetMode="External"/><Relationship Id="rId22" Type="http://schemas.openxmlformats.org/officeDocument/2006/relationships/hyperlink" Target="https://doi.org/10.1177/0042098020981007" TargetMode="External"/><Relationship Id="rId27" Type="http://schemas.openxmlformats.org/officeDocument/2006/relationships/hyperlink" Target="https://www.theguardian.com/society/2020/oct/18/police-999-callouts-to-people-suffering-mental-health-crises-soars" TargetMode="External"/><Relationship Id="rId30" Type="http://schemas.openxmlformats.org/officeDocument/2006/relationships/hyperlink" Target="https://doi.org/10.1093/police/pay0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F2AE1-1901-41AA-A4DC-1C42BB5B9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3343</Words>
  <Characters>19058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Gough, Jamie</dc:creator>
  <cp:keywords/>
  <dc:description/>
  <cp:lastModifiedBy>Gough, Jamie</cp:lastModifiedBy>
  <cp:revision>7</cp:revision>
  <dcterms:created xsi:type="dcterms:W3CDTF">2022-07-24T22:39:00Z</dcterms:created>
  <dcterms:modified xsi:type="dcterms:W3CDTF">2022-07-24T23:02:00Z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2022-07-24T22:39:57Z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c8b9c37c-852a-4303-8edd-58de4a7d0c12</vt:lpwstr>
  </property>
  <property fmtid="{D5CDD505-2E9C-101B-9397-08002B2CF9AE}" pid="8" name="MSIP_Label_f2acd28b-79a3-4a0f-b0ff-4b75658b1549_ContentBits">
    <vt:lpwstr>0</vt:lpwstr>
  </property>
</Properties>
</file>