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047DEB" w14:textId="56699F98" w:rsidR="00EB32DB" w:rsidRDefault="00EB32DB" w:rsidP="00EB32DB">
      <w:pPr>
        <w:jc w:val="center"/>
        <w:rPr>
          <w:b/>
          <w:bCs/>
          <w:i/>
          <w:iCs/>
          <w:sz w:val="36"/>
          <w:szCs w:val="36"/>
          <w:u w:val="single"/>
        </w:rPr>
      </w:pPr>
      <w:r w:rsidRPr="00EB32DB">
        <w:rPr>
          <w:b/>
          <w:bCs/>
          <w:i/>
          <w:iCs/>
          <w:sz w:val="36"/>
          <w:szCs w:val="36"/>
          <w:u w:val="single"/>
        </w:rPr>
        <w:t>Liability by Omission</w:t>
      </w:r>
    </w:p>
    <w:p w14:paraId="2D1C7525" w14:textId="03A14754" w:rsidR="00EB32DB" w:rsidRDefault="00EB32DB" w:rsidP="00EB32DB">
      <w:pPr>
        <w:jc w:val="center"/>
        <w:rPr>
          <w:b/>
          <w:bCs/>
        </w:rPr>
      </w:pPr>
      <w:r w:rsidRPr="00EB32DB">
        <w:rPr>
          <w:b/>
          <w:bCs/>
        </w:rPr>
        <w:t>BMLW4005/BMPL009</w:t>
      </w:r>
    </w:p>
    <w:p w14:paraId="5D3A1597" w14:textId="15ED8878" w:rsidR="00EB32DB" w:rsidRDefault="00EB32DB" w:rsidP="00EB32DB">
      <w:pPr>
        <w:jc w:val="center"/>
        <w:rPr>
          <w:b/>
          <w:bCs/>
        </w:rPr>
      </w:pPr>
      <w:r>
        <w:rPr>
          <w:b/>
          <w:bCs/>
        </w:rPr>
        <w:t>Criminal Law</w:t>
      </w:r>
    </w:p>
    <w:p w14:paraId="3273516B" w14:textId="77777777" w:rsidR="00581A9E" w:rsidRPr="00EB32DB" w:rsidRDefault="00581A9E" w:rsidP="00581A9E">
      <w:pPr>
        <w:rPr>
          <w:b/>
          <w:bCs/>
        </w:rPr>
      </w:pPr>
    </w:p>
    <w:p w14:paraId="348D24F5" w14:textId="54992442" w:rsidR="00EB32DB" w:rsidRDefault="00EB32DB" w:rsidP="00EB32DB">
      <w:pPr>
        <w:jc w:val="center"/>
        <w:rPr>
          <w:b/>
          <w:bCs/>
        </w:rPr>
      </w:pPr>
      <w:r>
        <w:rPr>
          <w:b/>
          <w:bCs/>
        </w:rPr>
        <w:t>By Cherise shade</w:t>
      </w:r>
    </w:p>
    <w:p w14:paraId="1210C874" w14:textId="28E6C0C4" w:rsidR="00EB32DB" w:rsidRDefault="00EB32DB" w:rsidP="00EB32DB">
      <w:pPr>
        <w:rPr>
          <w:b/>
          <w:bCs/>
        </w:rPr>
      </w:pPr>
    </w:p>
    <w:p w14:paraId="73B0A5A9" w14:textId="4954ED34" w:rsidR="002C14A7" w:rsidRDefault="00EB32DB" w:rsidP="0086127E">
      <w:pPr>
        <w:spacing w:line="480" w:lineRule="auto"/>
      </w:pPr>
      <w:r w:rsidRPr="00EB32DB">
        <w:t xml:space="preserve">The following paper will </w:t>
      </w:r>
      <w:r w:rsidR="005959EA">
        <w:t>examine the</w:t>
      </w:r>
      <w:r w:rsidRPr="00EB32DB">
        <w:t xml:space="preserve"> following question: Discuss when criminal liability will be upheld for failing to act</w:t>
      </w:r>
      <w:r>
        <w:t xml:space="preserve">. To answer this important question several other questions must </w:t>
      </w:r>
      <w:proofErr w:type="gramStart"/>
      <w:r>
        <w:t>be asked</w:t>
      </w:r>
      <w:proofErr w:type="gramEnd"/>
      <w:r>
        <w:t xml:space="preserve"> and </w:t>
      </w:r>
      <w:r w:rsidR="00251EE1">
        <w:t>answered</w:t>
      </w:r>
      <w:r>
        <w:t xml:space="preserve"> in relation to the criminal </w:t>
      </w:r>
      <w:r w:rsidR="00251EE1">
        <w:t>element</w:t>
      </w:r>
      <w:r>
        <w:t xml:space="preserve">, there will be past case law examined </w:t>
      </w:r>
      <w:r w:rsidR="005959EA">
        <w:t xml:space="preserve">which supports the implementation of statutory/common law </w:t>
      </w:r>
      <w:r w:rsidR="009567B6">
        <w:t>equally</w:t>
      </w:r>
      <w:r w:rsidR="00E7759A">
        <w:t xml:space="preserve">. </w:t>
      </w:r>
      <w:r w:rsidR="005959EA">
        <w:t xml:space="preserve">Furthermore, included in this paper there will be a look into other </w:t>
      </w:r>
      <w:r w:rsidR="00E7759A">
        <w:t>critical areas</w:t>
      </w:r>
      <w:r w:rsidR="005959EA">
        <w:t xml:space="preserve"> </w:t>
      </w:r>
      <w:r w:rsidR="00E7759A">
        <w:t>regarding</w:t>
      </w:r>
      <w:r w:rsidR="005959EA">
        <w:t xml:space="preserve"> liability in a contractual capacity and a general duty to act</w:t>
      </w:r>
      <w:r w:rsidR="00E7759A">
        <w:t xml:space="preserve">. </w:t>
      </w:r>
      <w:r w:rsidR="009567B6">
        <w:t>First</w:t>
      </w:r>
      <w:r w:rsidR="005959EA">
        <w:t xml:space="preserve"> a </w:t>
      </w:r>
      <w:r w:rsidR="009567B6">
        <w:t>breakdown</w:t>
      </w:r>
      <w:r w:rsidR="005959EA">
        <w:t xml:space="preserve"> of </w:t>
      </w:r>
      <w:r w:rsidR="009B508E">
        <w:t>the</w:t>
      </w:r>
      <w:r w:rsidR="005959EA">
        <w:t xml:space="preserve"> </w:t>
      </w:r>
      <w:r w:rsidR="009B508E">
        <w:t>criminal liability</w:t>
      </w:r>
      <w:r w:rsidR="005959EA">
        <w:t xml:space="preserve"> and the meaning to give a greater understanding of what is being asked. </w:t>
      </w:r>
      <w:r w:rsidR="002C14A7">
        <w:t xml:space="preserve">So, what does criminal liability mean, to be criminally liable is to be held responsible for breaking the law, either potentially or actually </w:t>
      </w:r>
      <w:sdt>
        <w:sdtPr>
          <w:id w:val="822856766"/>
          <w:citation/>
        </w:sdtPr>
        <w:sdtContent>
          <w:r w:rsidR="002C14A7">
            <w:fldChar w:fldCharType="begin"/>
          </w:r>
          <w:r w:rsidR="002C14A7">
            <w:instrText xml:space="preserve"> CITATION Bel22 \l 2057 </w:instrText>
          </w:r>
          <w:r w:rsidR="002C14A7">
            <w:fldChar w:fldCharType="separate"/>
          </w:r>
          <w:r w:rsidR="002C14A7">
            <w:rPr>
              <w:noProof/>
            </w:rPr>
            <w:t>(Bell, 2022)</w:t>
          </w:r>
          <w:r w:rsidR="002C14A7">
            <w:fldChar w:fldCharType="end"/>
          </w:r>
        </w:sdtContent>
      </w:sdt>
      <w:r w:rsidR="002C14A7">
        <w:t>.</w:t>
      </w:r>
      <w:r w:rsidR="009B508E">
        <w:t xml:space="preserve"> In short if there is evidence you are responsible or fail to act you can be criminally liable</w:t>
      </w:r>
      <w:r w:rsidR="00E7759A">
        <w:t xml:space="preserve">. </w:t>
      </w:r>
      <w:r w:rsidR="002C14A7">
        <w:t xml:space="preserve">Other </w:t>
      </w:r>
      <w:r w:rsidR="005E3CA6">
        <w:t>lines of interest that will be explored in conjunction</w:t>
      </w:r>
      <w:r w:rsidR="009B508E">
        <w:t xml:space="preserve"> with the above</w:t>
      </w:r>
      <w:r w:rsidR="002C14A7">
        <w:t xml:space="preserve"> will be</w:t>
      </w:r>
      <w:r w:rsidR="009B508E">
        <w:t>,</w:t>
      </w:r>
      <w:r w:rsidR="002C14A7">
        <w:t xml:space="preserve"> </w:t>
      </w:r>
      <w:r w:rsidR="005E3CA6">
        <w:t xml:space="preserve">the Criminal intent (aka Mens Rea) and the Guilty act (aka Actus Reus) </w:t>
      </w:r>
      <w:r w:rsidR="009B508E">
        <w:t>both</w:t>
      </w:r>
      <w:r w:rsidR="005E3CA6">
        <w:t xml:space="preserve"> </w:t>
      </w:r>
      <w:r w:rsidR="009B508E">
        <w:t>must</w:t>
      </w:r>
      <w:r w:rsidR="005E3CA6">
        <w:t xml:space="preserve"> be proven</w:t>
      </w:r>
      <w:r w:rsidR="009B508E">
        <w:t xml:space="preserve"> in many cases</w:t>
      </w:r>
      <w:r w:rsidR="005E3CA6">
        <w:t xml:space="preserve"> to be present in the relation to reaching </w:t>
      </w:r>
      <w:r w:rsidR="009B508E">
        <w:t xml:space="preserve">a </w:t>
      </w:r>
      <w:r w:rsidR="005E3CA6">
        <w:t xml:space="preserve">conclusion of if a crime was </w:t>
      </w:r>
      <w:r w:rsidR="0056548F">
        <w:t>committed</w:t>
      </w:r>
      <w:r w:rsidR="005E3CA6">
        <w:t>.</w:t>
      </w:r>
    </w:p>
    <w:p w14:paraId="0B85014B" w14:textId="0EC727E5" w:rsidR="00C46788" w:rsidRDefault="00C46788" w:rsidP="0086127E">
      <w:pPr>
        <w:spacing w:line="480" w:lineRule="auto"/>
      </w:pPr>
      <w:r>
        <w:t>Currently there is no law that states that anyone has a general duty of care</w:t>
      </w:r>
      <w:r w:rsidR="00FF435F">
        <w:t>,</w:t>
      </w:r>
      <w:r>
        <w:t xml:space="preserve"> the action of potentially putting your life in danger to save another is not expected by law but is more of a social or moral expectation by many people.</w:t>
      </w:r>
      <w:r w:rsidR="00FF435F">
        <w:t xml:space="preserve"> But there are exceptions that if proven can lead to a charge of criminal liability theses are as follows: special relationships, assumption of care, contractual </w:t>
      </w:r>
      <w:r w:rsidR="00E7759A">
        <w:t>duty,</w:t>
      </w:r>
      <w:r w:rsidR="00FF435F">
        <w:t xml:space="preserve"> and duty to remedying a dangerous situation.</w:t>
      </w:r>
    </w:p>
    <w:p w14:paraId="1BD9585F" w14:textId="19B42512" w:rsidR="00FF435F" w:rsidRDefault="00FF435F" w:rsidP="0086127E">
      <w:pPr>
        <w:spacing w:line="480" w:lineRule="auto"/>
      </w:pPr>
      <w:r>
        <w:t>Special relationships and assumption of care are quite similar in context, special relationships highlight a closer relationship between the defendant and victim normally a relation or a person known to you that you have a relationship</w:t>
      </w:r>
      <w:r w:rsidR="001052C0">
        <w:t xml:space="preserve"> with</w:t>
      </w:r>
      <w:r w:rsidR="003F7C02">
        <w:t>.</w:t>
      </w:r>
      <w:r>
        <w:t xml:space="preserve"> </w:t>
      </w:r>
      <w:r w:rsidR="003F7C02">
        <w:t>A</w:t>
      </w:r>
      <w:r>
        <w:t xml:space="preserve">ssumption of care is a person that you have </w:t>
      </w:r>
      <w:r>
        <w:lastRenderedPageBreak/>
        <w:t>assumed t</w:t>
      </w:r>
      <w:r w:rsidR="004028A7">
        <w:t xml:space="preserve">he </w:t>
      </w:r>
      <w:r>
        <w:t xml:space="preserve">responsibility to care for because in more cases </w:t>
      </w:r>
      <w:r w:rsidR="00BE77F8">
        <w:t>than</w:t>
      </w:r>
      <w:r>
        <w:t xml:space="preserve"> not carnt care for themselves </w:t>
      </w:r>
      <w:sdt>
        <w:sdtPr>
          <w:id w:val="-1428883188"/>
          <w:citation/>
        </w:sdtPr>
        <w:sdtContent>
          <w:r w:rsidR="00764F75">
            <w:fldChar w:fldCharType="begin"/>
          </w:r>
          <w:r w:rsidR="00764F75">
            <w:instrText xml:space="preserve"> CITATION TSL14 \l 2057 </w:instrText>
          </w:r>
          <w:r w:rsidR="00764F75">
            <w:fldChar w:fldCharType="separate"/>
          </w:r>
          <w:r w:rsidR="00764F75">
            <w:rPr>
              <w:noProof/>
            </w:rPr>
            <w:t>(admin, 2014)</w:t>
          </w:r>
          <w:r w:rsidR="00764F75">
            <w:fldChar w:fldCharType="end"/>
          </w:r>
        </w:sdtContent>
      </w:sdt>
      <w:r w:rsidR="005B7789">
        <w:t>.</w:t>
      </w:r>
      <w:r w:rsidR="003961C4">
        <w:t xml:space="preserve"> A case </w:t>
      </w:r>
      <w:r w:rsidR="00BE77F8">
        <w:t>where</w:t>
      </w:r>
      <w:r w:rsidR="003961C4">
        <w:t xml:space="preserve"> such actions were present was that of </w:t>
      </w:r>
      <w:r w:rsidR="0003638F">
        <w:t>Crown vs Gibbins and Proctor 191</w:t>
      </w:r>
      <w:r w:rsidR="008031A3">
        <w:t>8.</w:t>
      </w:r>
      <w:r w:rsidR="00721334">
        <w:t xml:space="preserve"> </w:t>
      </w:r>
      <w:r w:rsidR="00A04630">
        <w:t xml:space="preserve">Nelly was </w:t>
      </w:r>
      <w:r w:rsidR="006309C8">
        <w:t>the seven year</w:t>
      </w:r>
      <w:r w:rsidR="00265480">
        <w:t xml:space="preserve"> </w:t>
      </w:r>
      <w:r w:rsidR="006309C8">
        <w:t xml:space="preserve">old daughter of </w:t>
      </w:r>
      <w:r w:rsidR="00265480">
        <w:t>G</w:t>
      </w:r>
      <w:r w:rsidR="006309C8">
        <w:t>ibbins who died of starvation threw neglect</w:t>
      </w:r>
      <w:r w:rsidR="00562675">
        <w:t xml:space="preserve">, Gibbins was </w:t>
      </w:r>
      <w:r w:rsidR="00265480">
        <w:t>responsible</w:t>
      </w:r>
      <w:r w:rsidR="00562675">
        <w:t xml:space="preserve"> for providing money to feed his daughter which he gave in its </w:t>
      </w:r>
      <w:r w:rsidR="00265480">
        <w:t>entirety</w:t>
      </w:r>
      <w:r w:rsidR="00562675">
        <w:t xml:space="preserve"> to </w:t>
      </w:r>
      <w:r w:rsidR="008A441F">
        <w:t>P</w:t>
      </w:r>
      <w:r w:rsidR="00562675">
        <w:t xml:space="preserve">roctor </w:t>
      </w:r>
      <w:r w:rsidR="00265480">
        <w:t>wh</w:t>
      </w:r>
      <w:r w:rsidR="00562675">
        <w:t>o</w:t>
      </w:r>
      <w:r w:rsidR="00265480">
        <w:t>’</w:t>
      </w:r>
      <w:r w:rsidR="00562675">
        <w:t xml:space="preserve">s </w:t>
      </w:r>
      <w:r w:rsidR="00265480">
        <w:t>responsibility</w:t>
      </w:r>
      <w:r w:rsidR="00562675">
        <w:t xml:space="preserve"> was to by the food </w:t>
      </w:r>
      <w:r w:rsidR="00AF15CB">
        <w:t>making them both</w:t>
      </w:r>
      <w:r w:rsidR="00581A9E">
        <w:t xml:space="preserve"> complicit and</w:t>
      </w:r>
      <w:r w:rsidR="00AF15CB">
        <w:t xml:space="preserve"> liable for not acting in the best interest of the child</w:t>
      </w:r>
      <w:r w:rsidR="00BA7615">
        <w:t xml:space="preserve"> </w:t>
      </w:r>
      <w:sdt>
        <w:sdtPr>
          <w:id w:val="486978549"/>
          <w:citation/>
        </w:sdtPr>
        <w:sdtContent>
          <w:r w:rsidR="00C674E0">
            <w:fldChar w:fldCharType="begin"/>
          </w:r>
          <w:r w:rsidR="00C674E0">
            <w:instrText xml:space="preserve"> CITATION sim19 \l 2057 </w:instrText>
          </w:r>
          <w:r w:rsidR="00C674E0">
            <w:fldChar w:fldCharType="separate"/>
          </w:r>
          <w:r w:rsidR="00C674E0">
            <w:rPr>
              <w:noProof/>
            </w:rPr>
            <w:t>(simplestudying, 2019)</w:t>
          </w:r>
          <w:r w:rsidR="00C674E0">
            <w:fldChar w:fldCharType="end"/>
          </w:r>
        </w:sdtContent>
      </w:sdt>
    </w:p>
    <w:p w14:paraId="46DE6603" w14:textId="4E840290" w:rsidR="00DA266F" w:rsidRDefault="00764612" w:rsidP="0086127E">
      <w:pPr>
        <w:spacing w:line="480" w:lineRule="auto"/>
      </w:pPr>
      <w:r>
        <w:t>Duty to remedy a dangerous situation</w:t>
      </w:r>
      <w:r w:rsidR="00826A62">
        <w:t xml:space="preserve"> </w:t>
      </w:r>
      <w:r w:rsidR="000A2EB7">
        <w:t xml:space="preserve">can be </w:t>
      </w:r>
      <w:r w:rsidR="006C5DE2">
        <w:t>illustrated</w:t>
      </w:r>
      <w:r w:rsidR="000A2EB7">
        <w:t xml:space="preserve"> in the case of Crown v Evans 2009</w:t>
      </w:r>
      <w:r w:rsidR="00D95024">
        <w:t>, the case was as follows Evans the sister of the victi</w:t>
      </w:r>
      <w:r w:rsidR="00CF6A9A">
        <w:t>m brought and gave heroin to her</w:t>
      </w:r>
      <w:r w:rsidR="00805744">
        <w:t xml:space="preserve"> half-</w:t>
      </w:r>
      <w:r w:rsidR="00CF6A9A">
        <w:t xml:space="preserve">sister who </w:t>
      </w:r>
      <w:r w:rsidR="006C5DE2">
        <w:t>self-administered</w:t>
      </w:r>
      <w:r w:rsidR="00CF6A9A">
        <w:t xml:space="preserve"> the drug</w:t>
      </w:r>
      <w:r w:rsidR="006C5DE2">
        <w:t>,</w:t>
      </w:r>
      <w:r w:rsidR="00CF6A9A">
        <w:t xml:space="preserve"> shortly there after the sister </w:t>
      </w:r>
      <w:r w:rsidR="003E496A">
        <w:t>showed signs of an overdo</w:t>
      </w:r>
      <w:r w:rsidR="0022472D">
        <w:t>se</w:t>
      </w:r>
      <w:r w:rsidR="00FC2B76">
        <w:t xml:space="preserve"> which Evans realised</w:t>
      </w:r>
      <w:r w:rsidR="003E496A">
        <w:t>, Evan</w:t>
      </w:r>
      <w:r w:rsidR="0022472D">
        <w:t>s</w:t>
      </w:r>
      <w:r w:rsidR="003E496A">
        <w:t xml:space="preserve"> failed to act</w:t>
      </w:r>
      <w:r w:rsidR="0022472D">
        <w:t xml:space="preserve"> by alerting medical </w:t>
      </w:r>
      <w:r w:rsidR="00FC2B76">
        <w:t xml:space="preserve">authorities and her </w:t>
      </w:r>
      <w:r w:rsidR="00805744">
        <w:t>half-</w:t>
      </w:r>
      <w:r w:rsidR="00FC2B76">
        <w:t>sister died as a result</w:t>
      </w:r>
      <w:r w:rsidR="001E463D">
        <w:t xml:space="preserve"> </w:t>
      </w:r>
      <w:sdt>
        <w:sdtPr>
          <w:id w:val="1149937304"/>
          <w:citation/>
        </w:sdtPr>
        <w:sdtContent>
          <w:r w:rsidR="0098562C">
            <w:fldChar w:fldCharType="begin"/>
          </w:r>
          <w:r w:rsidR="0098562C">
            <w:instrText xml:space="preserve"> CITATION exp20 \l 2057 </w:instrText>
          </w:r>
          <w:r w:rsidR="0098562C">
            <w:fldChar w:fldCharType="separate"/>
          </w:r>
          <w:r w:rsidR="0098562C">
            <w:rPr>
              <w:noProof/>
            </w:rPr>
            <w:t>(law, 2020)</w:t>
          </w:r>
          <w:r w:rsidR="0098562C">
            <w:fldChar w:fldCharType="end"/>
          </w:r>
        </w:sdtContent>
      </w:sdt>
      <w:r w:rsidR="00962B12">
        <w:t xml:space="preserve"> In this case there was a clear creation of a </w:t>
      </w:r>
      <w:r w:rsidR="005B7789">
        <w:t>danger and a failure to act</w:t>
      </w:r>
      <w:r w:rsidR="007C0073">
        <w:t xml:space="preserve"> ergo no attempt to rem</w:t>
      </w:r>
      <w:r w:rsidR="001E463D">
        <w:t>edy the situation</w:t>
      </w:r>
      <w:r w:rsidR="005A23F9">
        <w:t>.</w:t>
      </w:r>
    </w:p>
    <w:p w14:paraId="17C0A668" w14:textId="5BCD260A" w:rsidR="005F28E4" w:rsidRDefault="00906103" w:rsidP="0086127E">
      <w:pPr>
        <w:spacing w:line="480" w:lineRule="auto"/>
      </w:pPr>
      <w:r>
        <w:t xml:space="preserve">Contractual duty can </w:t>
      </w:r>
      <w:proofErr w:type="gramStart"/>
      <w:r>
        <w:t>be explained</w:t>
      </w:r>
      <w:proofErr w:type="gramEnd"/>
      <w:r>
        <w:t xml:space="preserve"> in relation to </w:t>
      </w:r>
      <w:r w:rsidR="00427DF5">
        <w:t>an example from the aviation industry</w:t>
      </w:r>
      <w:r w:rsidR="00553BB8">
        <w:t xml:space="preserve">, as a Ramp agent your </w:t>
      </w:r>
      <w:r w:rsidR="008C5EDA">
        <w:t>responsibilities</w:t>
      </w:r>
      <w:r w:rsidR="00FD2662">
        <w:t xml:space="preserve"> have legal ties</w:t>
      </w:r>
      <w:r w:rsidR="00E7759A">
        <w:t xml:space="preserve">. </w:t>
      </w:r>
      <w:r w:rsidR="00666C58">
        <w:t>The training for this role is extensive and detailed as its not just a case of throwing bags in plane</w:t>
      </w:r>
      <w:r w:rsidR="00E7759A">
        <w:t xml:space="preserve">. </w:t>
      </w:r>
      <w:r w:rsidR="00BF333D">
        <w:t xml:space="preserve">An aircraft must be loaded </w:t>
      </w:r>
      <w:r w:rsidR="009527A4">
        <w:t>specifically to a document</w:t>
      </w:r>
      <w:r w:rsidR="00BF333D">
        <w:t xml:space="preserve"> called a </w:t>
      </w:r>
      <w:r w:rsidR="009C00DE">
        <w:t xml:space="preserve">load instruction report (LIR) this </w:t>
      </w:r>
      <w:r w:rsidR="009527A4">
        <w:t>is produced by the load controller</w:t>
      </w:r>
      <w:r w:rsidR="00551924">
        <w:t xml:space="preserve"> </w:t>
      </w:r>
      <w:sdt>
        <w:sdtPr>
          <w:id w:val="778997866"/>
          <w:citation/>
        </w:sdtPr>
        <w:sdtContent>
          <w:r w:rsidR="00551924">
            <w:fldChar w:fldCharType="begin"/>
          </w:r>
          <w:r w:rsidR="00551924">
            <w:instrText xml:space="preserve"> CITATION Pea19 \l 2057 </w:instrText>
          </w:r>
          <w:r w:rsidR="00551924">
            <w:fldChar w:fldCharType="separate"/>
          </w:r>
          <w:r w:rsidR="00551924">
            <w:rPr>
              <w:noProof/>
            </w:rPr>
            <w:t>(Limited, 2019)</w:t>
          </w:r>
          <w:r w:rsidR="00551924">
            <w:fldChar w:fldCharType="end"/>
          </w:r>
        </w:sdtContent>
      </w:sdt>
      <w:r w:rsidR="009527A4">
        <w:t xml:space="preserve"> so that the piolet can set </w:t>
      </w:r>
      <w:r w:rsidR="0083740B">
        <w:t>speed and trim of the aircraft</w:t>
      </w:r>
      <w:r w:rsidR="005F023A">
        <w:t xml:space="preserve"> </w:t>
      </w:r>
      <w:r w:rsidR="0083740B">
        <w:t>during rotation (take off)</w:t>
      </w:r>
      <w:r w:rsidR="00B54156">
        <w:t xml:space="preserve"> therefore the ramp agent loading the aircraft with bags or cargo must </w:t>
      </w:r>
      <w:r w:rsidR="009442C3">
        <w:t xml:space="preserve">do so as per the document so </w:t>
      </w:r>
      <w:r w:rsidR="003A5AE4">
        <w:t xml:space="preserve">that </w:t>
      </w:r>
      <w:r w:rsidR="009A2ACF">
        <w:t>their</w:t>
      </w:r>
      <w:r w:rsidR="009442C3">
        <w:t xml:space="preserve"> actions do not void the </w:t>
      </w:r>
      <w:r w:rsidR="009231BF">
        <w:t>captains</w:t>
      </w:r>
      <w:r w:rsidR="009442C3">
        <w:t xml:space="preserve"> calculation</w:t>
      </w:r>
      <w:r w:rsidR="009A2ACF">
        <w:t>s which can have serious consequences</w:t>
      </w:r>
      <w:r w:rsidR="009231BF">
        <w:t xml:space="preserve"> such as the aircraft crashes</w:t>
      </w:r>
      <w:r w:rsidR="00A37E01">
        <w:t xml:space="preserve"> </w:t>
      </w:r>
      <w:r w:rsidR="003F2A48">
        <w:t>making you criminally liable.</w:t>
      </w:r>
    </w:p>
    <w:p w14:paraId="3138FD07" w14:textId="00E12CC7" w:rsidR="00E21E85" w:rsidRDefault="00E21E85" w:rsidP="0086127E">
      <w:pPr>
        <w:spacing w:line="480" w:lineRule="auto"/>
      </w:pPr>
      <w:r>
        <w:t xml:space="preserve">Common Law act </w:t>
      </w:r>
      <w:r w:rsidR="00AD3FF8">
        <w:t xml:space="preserve">ties in nicely with the contractual duty act as another piece of the pie in the sense that it </w:t>
      </w:r>
      <w:r w:rsidR="002D3AE6">
        <w:t>highlights</w:t>
      </w:r>
      <w:r w:rsidR="00AD3FF8">
        <w:t xml:space="preserve"> the </w:t>
      </w:r>
      <w:r w:rsidR="002C48E0">
        <w:t>employers</w:t>
      </w:r>
      <w:r w:rsidR="00AD3FF8">
        <w:t xml:space="preserve"> </w:t>
      </w:r>
      <w:r w:rsidR="002C48E0">
        <w:t>responsibilities</w:t>
      </w:r>
      <w:r w:rsidR="00AD3FF8">
        <w:t xml:space="preserve"> towards keeping </w:t>
      </w:r>
      <w:r w:rsidR="00B93088">
        <w:t>their</w:t>
      </w:r>
      <w:r w:rsidR="00AD3FF8">
        <w:t xml:space="preserve"> employee safe</w:t>
      </w:r>
      <w:r w:rsidR="002C48E0">
        <w:t xml:space="preserve"> physical and </w:t>
      </w:r>
      <w:r w:rsidR="008D1941">
        <w:t>mentally</w:t>
      </w:r>
      <w:r w:rsidR="002D3AE6">
        <w:t xml:space="preserve"> </w:t>
      </w:r>
      <w:sdt>
        <w:sdtPr>
          <w:id w:val="-1913390485"/>
          <w:citation/>
        </w:sdtPr>
        <w:sdtContent>
          <w:r w:rsidR="002D3AE6">
            <w:fldChar w:fldCharType="begin"/>
          </w:r>
          <w:r w:rsidR="002D3AE6">
            <w:instrText xml:space="preserve"> CITATION Lex22 \l 2057 </w:instrText>
          </w:r>
          <w:r w:rsidR="002D3AE6">
            <w:fldChar w:fldCharType="separate"/>
          </w:r>
          <w:r w:rsidR="002D3AE6">
            <w:rPr>
              <w:noProof/>
            </w:rPr>
            <w:t>(expert, 2022)</w:t>
          </w:r>
          <w:r w:rsidR="002D3AE6">
            <w:fldChar w:fldCharType="end"/>
          </w:r>
        </w:sdtContent>
      </w:sdt>
      <w:r w:rsidR="008D1941">
        <w:t xml:space="preserve"> hence the employer </w:t>
      </w:r>
      <w:r w:rsidR="00B93088">
        <w:t>cannot</w:t>
      </w:r>
      <w:r w:rsidR="008D1941">
        <w:t xml:space="preserve"> willingly put there employee in </w:t>
      </w:r>
      <w:r w:rsidR="00B93088">
        <w:t>harm’s</w:t>
      </w:r>
      <w:r w:rsidR="008D1941">
        <w:t xml:space="preserve"> way, create a </w:t>
      </w:r>
      <w:r w:rsidR="00B93088">
        <w:t>danger</w:t>
      </w:r>
      <w:r w:rsidR="00E05FC3">
        <w:t>ous</w:t>
      </w:r>
      <w:r w:rsidR="008D1941">
        <w:t xml:space="preserve"> environment </w:t>
      </w:r>
      <w:r w:rsidR="002D3AE6">
        <w:t>or expose them to situation that effect</w:t>
      </w:r>
      <w:r w:rsidR="007A1EF8">
        <w:t>s</w:t>
      </w:r>
      <w:r w:rsidR="002D3AE6">
        <w:t xml:space="preserve"> there mental health</w:t>
      </w:r>
      <w:r w:rsidR="007A1EF8">
        <w:t>.</w:t>
      </w:r>
    </w:p>
    <w:p w14:paraId="064C87A3" w14:textId="77777777" w:rsidR="003F2A48" w:rsidRDefault="003F2A48" w:rsidP="0086127E">
      <w:pPr>
        <w:spacing w:line="480" w:lineRule="auto"/>
      </w:pPr>
    </w:p>
    <w:p w14:paraId="1B7634F3" w14:textId="77777777" w:rsidR="00B249A6" w:rsidRDefault="00CF69D2" w:rsidP="0086127E">
      <w:pPr>
        <w:spacing w:line="480" w:lineRule="auto"/>
      </w:pPr>
      <w:proofErr w:type="gramStart"/>
      <w:r>
        <w:lastRenderedPageBreak/>
        <w:t>In order to</w:t>
      </w:r>
      <w:proofErr w:type="gramEnd"/>
      <w:r>
        <w:t xml:space="preserve"> move closer to answering the main question </w:t>
      </w:r>
      <w:r w:rsidR="00272520">
        <w:t xml:space="preserve">more cases will be assessed with the intent to determine </w:t>
      </w:r>
      <w:r w:rsidR="00CE6C24">
        <w:t xml:space="preserve">how the </w:t>
      </w:r>
      <w:r w:rsidR="00BB6099">
        <w:t>decision</w:t>
      </w:r>
      <w:r w:rsidR="00CE6C24">
        <w:t xml:space="preserve"> for criminal liability is established</w:t>
      </w:r>
      <w:r w:rsidR="00154F18">
        <w:t xml:space="preserve"> </w:t>
      </w:r>
      <w:r w:rsidR="007A1EF8">
        <w:t xml:space="preserve">or not </w:t>
      </w:r>
      <w:r w:rsidR="00154F18">
        <w:t>threw what evidence and reasons</w:t>
      </w:r>
      <w:r>
        <w:t xml:space="preserve">, </w:t>
      </w:r>
      <w:r w:rsidR="00C46788">
        <w:t xml:space="preserve">to do so </w:t>
      </w:r>
      <w:r w:rsidR="008D48E0">
        <w:t>here is a</w:t>
      </w:r>
      <w:r w:rsidR="00C46788">
        <w:t xml:space="preserve"> brief explanation</w:t>
      </w:r>
      <w:r w:rsidR="00B249A6">
        <w:t>.</w:t>
      </w:r>
    </w:p>
    <w:p w14:paraId="470F6D0F" w14:textId="47FFC8C0" w:rsidR="00CF69D2" w:rsidRDefault="00B249A6" w:rsidP="0086127E">
      <w:pPr>
        <w:spacing w:line="480" w:lineRule="auto"/>
      </w:pPr>
      <w:r>
        <w:t>C</w:t>
      </w:r>
      <w:r w:rsidR="00C46788">
        <w:t>ase</w:t>
      </w:r>
      <w:r w:rsidR="00C710A3">
        <w:t xml:space="preserve"> one</w:t>
      </w:r>
      <w:r w:rsidR="00C46788">
        <w:t xml:space="preserve"> Miller v the crown 1983</w:t>
      </w:r>
      <w:r w:rsidR="008D48E0">
        <w:t>.</w:t>
      </w:r>
      <w:r w:rsidR="00C46788">
        <w:t xml:space="preserve"> The case outline</w:t>
      </w:r>
      <w:r w:rsidR="00401A0D">
        <w:t>,</w:t>
      </w:r>
      <w:r w:rsidR="00777D75">
        <w:t xml:space="preserve"> Miller was found to be </w:t>
      </w:r>
      <w:r w:rsidR="00992DF5">
        <w:t xml:space="preserve">guilty of arson </w:t>
      </w:r>
      <w:r w:rsidR="007E3C0D">
        <w:t>because of his actions or lack of</w:t>
      </w:r>
      <w:r w:rsidR="00CA6266">
        <w:t xml:space="preserve">, Miller was a squatter and fell asleep with a cigarette a light, he woke to a fire and took no steps to </w:t>
      </w:r>
      <w:r w:rsidR="00BE77F8">
        <w:t>extinguish</w:t>
      </w:r>
      <w:r w:rsidR="00CA6266">
        <w:t xml:space="preserve"> the fire</w:t>
      </w:r>
      <w:r w:rsidR="00966988">
        <w:t>,</w:t>
      </w:r>
      <w:r w:rsidR="00CA6266">
        <w:t xml:space="preserve"> he chose to move to a different room in the house </w:t>
      </w:r>
      <w:r w:rsidR="00375CB6">
        <w:t>which lead to £800 of damage to the property</w:t>
      </w:r>
      <w:r w:rsidR="00966988">
        <w:t xml:space="preserve"> as the fire spread</w:t>
      </w:r>
      <w:r w:rsidR="002E5F4D">
        <w:t xml:space="preserve">. The guilty verdict came about because it was </w:t>
      </w:r>
      <w:r w:rsidR="00BE77F8">
        <w:t>determined</w:t>
      </w:r>
      <w:r w:rsidR="002E5F4D">
        <w:t xml:space="preserve"> that a person</w:t>
      </w:r>
      <w:r w:rsidR="00FB79C1">
        <w:t xml:space="preserve"> with reasonable judgement would of took </w:t>
      </w:r>
      <w:r w:rsidR="00BE77F8">
        <w:t>steps</w:t>
      </w:r>
      <w:r w:rsidR="00FB79C1">
        <w:t xml:space="preserve"> to put the fire out because of the understanding of its danger.</w:t>
      </w:r>
      <w:r w:rsidR="003C0C07">
        <w:t xml:space="preserve"> </w:t>
      </w:r>
      <w:sdt>
        <w:sdtPr>
          <w:id w:val="-2035794052"/>
          <w:citation/>
        </w:sdtPr>
        <w:sdtContent>
          <w:r w:rsidR="00692B15">
            <w:fldChar w:fldCharType="begin"/>
          </w:r>
          <w:r w:rsidR="00876977">
            <w:instrText xml:space="preserve">CITATION Law03 \l 2057 </w:instrText>
          </w:r>
          <w:r w:rsidR="00692B15">
            <w:fldChar w:fldCharType="separate"/>
          </w:r>
          <w:r w:rsidR="00876977">
            <w:rPr>
              <w:noProof/>
            </w:rPr>
            <w:t>(LawTeacher, 2003)</w:t>
          </w:r>
          <w:r w:rsidR="00692B15">
            <w:fldChar w:fldCharType="end"/>
          </w:r>
        </w:sdtContent>
      </w:sdt>
    </w:p>
    <w:p w14:paraId="0C468DE7" w14:textId="58DCBEDA" w:rsidR="00C710A3" w:rsidRDefault="00C710A3" w:rsidP="0086127E">
      <w:pPr>
        <w:spacing w:line="480" w:lineRule="auto"/>
      </w:pPr>
      <w:r>
        <w:t xml:space="preserve">Case 2 </w:t>
      </w:r>
      <w:r w:rsidR="00425700">
        <w:t xml:space="preserve">Stone and </w:t>
      </w:r>
      <w:r w:rsidR="00C03931">
        <w:t xml:space="preserve">Dobinson was the case of a man and his </w:t>
      </w:r>
      <w:r w:rsidR="00856D36">
        <w:t xml:space="preserve">mistress. Stones sister the </w:t>
      </w:r>
      <w:r w:rsidR="00BE77F8">
        <w:t>victim</w:t>
      </w:r>
      <w:r w:rsidR="00856D36">
        <w:t xml:space="preserve"> </w:t>
      </w:r>
      <w:r w:rsidR="0044550E">
        <w:t xml:space="preserve">went to live with them both and </w:t>
      </w:r>
      <w:r w:rsidR="00D84F26">
        <w:t xml:space="preserve">she </w:t>
      </w:r>
      <w:r w:rsidR="0044550E">
        <w:t xml:space="preserve">was given a room with very poor </w:t>
      </w:r>
      <w:r w:rsidR="00C916F3">
        <w:t>amenities</w:t>
      </w:r>
      <w:r w:rsidR="0044550E">
        <w:t xml:space="preserve"> </w:t>
      </w:r>
      <w:r w:rsidR="00745C75">
        <w:t>b</w:t>
      </w:r>
      <w:r w:rsidR="00D84F26">
        <w:t>ut did not complain</w:t>
      </w:r>
      <w:r w:rsidR="00817B92">
        <w:t xml:space="preserve">, she had issues with her weight and would very rarely leave her room </w:t>
      </w:r>
      <w:r w:rsidR="002306CD">
        <w:t xml:space="preserve">especially </w:t>
      </w:r>
      <w:r w:rsidR="00817B92">
        <w:t xml:space="preserve">when </w:t>
      </w:r>
      <w:r w:rsidR="002306CD">
        <w:t>S</w:t>
      </w:r>
      <w:r w:rsidR="00817B92">
        <w:t>tone and Dobin</w:t>
      </w:r>
      <w:r w:rsidR="002306CD">
        <w:t xml:space="preserve">son were home, </w:t>
      </w:r>
      <w:r w:rsidR="00C916F3">
        <w:t>D</w:t>
      </w:r>
      <w:r w:rsidR="002306CD">
        <w:t xml:space="preserve">obinson with the help of a </w:t>
      </w:r>
      <w:r w:rsidR="002C4CE3">
        <w:t>neighbour</w:t>
      </w:r>
      <w:r w:rsidR="002306CD">
        <w:t xml:space="preserve"> tried to help by washing and tending to the victim but she often refused </w:t>
      </w:r>
      <w:r w:rsidR="005934F2">
        <w:t>as her brother was not there</w:t>
      </w:r>
      <w:r w:rsidR="00540C49">
        <w:t>, his</w:t>
      </w:r>
      <w:r w:rsidR="001C1D94">
        <w:t xml:space="preserve"> reaction would be leave it for tomorrow, although advised</w:t>
      </w:r>
      <w:r w:rsidR="009F4D31">
        <w:t xml:space="preserve"> to seek medical assistance</w:t>
      </w:r>
      <w:r w:rsidR="001A2471">
        <w:t>,</w:t>
      </w:r>
      <w:r w:rsidR="001C1D94">
        <w:t xml:space="preserve"> Dobinson</w:t>
      </w:r>
      <w:r w:rsidR="007934D8">
        <w:t xml:space="preserve"> failed</w:t>
      </w:r>
      <w:r w:rsidR="009F4D31">
        <w:t xml:space="preserve"> to continue to act in the best interest of the victim</w:t>
      </w:r>
      <w:r w:rsidR="002C4CE3">
        <w:t xml:space="preserve"> after an</w:t>
      </w:r>
      <w:r w:rsidR="007934D8">
        <w:t xml:space="preserve"> attempted to seek medical assistance</w:t>
      </w:r>
      <w:r w:rsidR="00135D0F">
        <w:t xml:space="preserve"> </w:t>
      </w:r>
      <w:r w:rsidR="002C4CE3">
        <w:t>failed</w:t>
      </w:r>
      <w:r w:rsidR="009B1478">
        <w:t xml:space="preserve"> and although </w:t>
      </w:r>
      <w:r w:rsidR="00AC22B8">
        <w:t>there was a clear evidence of decline in health no further action was taken and 3 weeks later the victim died</w:t>
      </w:r>
      <w:r w:rsidR="00CF2CDC">
        <w:t xml:space="preserve">.  It was determined that if the victim had received medical attention </w:t>
      </w:r>
      <w:r w:rsidR="00BE77F8">
        <w:t>sooner,</w:t>
      </w:r>
      <w:r w:rsidR="00CF2CDC">
        <w:t xml:space="preserve"> she may have survived</w:t>
      </w:r>
      <w:r w:rsidR="00A46815">
        <w:t xml:space="preserve"> and that Stones and Dobinson’s failures were the factors of the </w:t>
      </w:r>
      <w:r w:rsidR="00BE77F8">
        <w:t>victim’s</w:t>
      </w:r>
      <w:r w:rsidR="00A46815">
        <w:t xml:space="preserve"> demise</w:t>
      </w:r>
      <w:r w:rsidR="00C916F3">
        <w:t xml:space="preserve"> </w:t>
      </w:r>
      <w:sdt>
        <w:sdtPr>
          <w:id w:val="-1241559572"/>
          <w:citation/>
        </w:sdtPr>
        <w:sdtContent>
          <w:r w:rsidR="00C916F3">
            <w:fldChar w:fldCharType="begin"/>
          </w:r>
          <w:r w:rsidR="00C916F3">
            <w:instrText xml:space="preserve"> CITATION stu22 \l 2057 </w:instrText>
          </w:r>
          <w:r w:rsidR="00C916F3">
            <w:fldChar w:fldCharType="separate"/>
          </w:r>
          <w:r w:rsidR="00C916F3">
            <w:rPr>
              <w:noProof/>
            </w:rPr>
            <w:t>(studocu, 2022)</w:t>
          </w:r>
          <w:r w:rsidR="00C916F3">
            <w:fldChar w:fldCharType="end"/>
          </w:r>
        </w:sdtContent>
      </w:sdt>
    </w:p>
    <w:p w14:paraId="196AAF70" w14:textId="61C7FCC9" w:rsidR="00414B9D" w:rsidRDefault="00414B9D" w:rsidP="0086127E">
      <w:pPr>
        <w:spacing w:line="480" w:lineRule="auto"/>
      </w:pPr>
      <w:r>
        <w:t>Case 3</w:t>
      </w:r>
      <w:r w:rsidR="00183E2F">
        <w:t xml:space="preserve"> </w:t>
      </w:r>
      <w:r w:rsidR="00505EE4">
        <w:t xml:space="preserve">Airedale NHS trust v Bland </w:t>
      </w:r>
      <w:r w:rsidR="001A3302">
        <w:t xml:space="preserve">1993 </w:t>
      </w:r>
      <w:r w:rsidR="006A447C">
        <w:t>ended</w:t>
      </w:r>
      <w:r w:rsidR="00050B2F">
        <w:t xml:space="preserve"> subsequently </w:t>
      </w:r>
      <w:r w:rsidR="00D73D8D">
        <w:t xml:space="preserve">in a termination of care once advice was sort from the high courts by the team of doctors </w:t>
      </w:r>
      <w:r w:rsidR="00376FBF">
        <w:t>responsible for the care of Bland</w:t>
      </w:r>
      <w:r w:rsidR="007B3390">
        <w:t xml:space="preserve">, </w:t>
      </w:r>
      <w:r w:rsidR="001A3302">
        <w:t xml:space="preserve">the facts of the case were </w:t>
      </w:r>
      <w:r w:rsidR="007B3390">
        <w:t xml:space="preserve">Bland 18 years old </w:t>
      </w:r>
      <w:r w:rsidR="006A447C">
        <w:t>suffered</w:t>
      </w:r>
      <w:r w:rsidR="007B3390">
        <w:t xml:space="preserve"> server injur</w:t>
      </w:r>
      <w:r w:rsidR="00491C41">
        <w:t xml:space="preserve">ies at the </w:t>
      </w:r>
      <w:r w:rsidR="00B808B1">
        <w:t>Hillsborough</w:t>
      </w:r>
      <w:r w:rsidR="00491C41">
        <w:t xml:space="preserve"> </w:t>
      </w:r>
      <w:r w:rsidR="00B808B1">
        <w:t xml:space="preserve">football ground when attending </w:t>
      </w:r>
      <w:r w:rsidR="00A7269B">
        <w:t>a football game in 1989</w:t>
      </w:r>
      <w:r w:rsidR="00D517EA">
        <w:t>,</w:t>
      </w:r>
      <w:r w:rsidR="00B808B1">
        <w:t xml:space="preserve"> he was </w:t>
      </w:r>
      <w:r w:rsidR="006A447C">
        <w:t>caught</w:t>
      </w:r>
      <w:r w:rsidR="00B808B1">
        <w:t xml:space="preserve"> up in the crush, at hospital it was assessed that his brain stem was still active but he wouldn’t recover from his </w:t>
      </w:r>
      <w:r w:rsidR="000F5468">
        <w:t>injuries</w:t>
      </w:r>
      <w:r w:rsidR="00B808B1">
        <w:t xml:space="preserve"> </w:t>
      </w:r>
      <w:r w:rsidR="000F5468">
        <w:t>meaning</w:t>
      </w:r>
      <w:r w:rsidR="00B808B1">
        <w:t xml:space="preserve"> that a life time of being </w:t>
      </w:r>
      <w:r w:rsidR="00B808B1">
        <w:lastRenderedPageBreak/>
        <w:t xml:space="preserve">feed threw a tube and other medical interventions would be needed </w:t>
      </w:r>
      <w:r w:rsidR="000F5468">
        <w:t>continuously</w:t>
      </w:r>
      <w:r w:rsidR="005704B2">
        <w:t>.</w:t>
      </w:r>
      <w:r w:rsidR="000F5468">
        <w:t xml:space="preserve"> The doctors and family agreed this was no way to live but the doctors were concerned </w:t>
      </w:r>
      <w:r w:rsidR="008B1274">
        <w:t xml:space="preserve">that </w:t>
      </w:r>
      <w:r w:rsidR="00FA1565">
        <w:t>their</w:t>
      </w:r>
      <w:r w:rsidR="008B1274">
        <w:t xml:space="preserve"> actions of </w:t>
      </w:r>
      <w:r w:rsidR="00FA1565">
        <w:t>terminating</w:t>
      </w:r>
      <w:r w:rsidR="008B1274">
        <w:t xml:space="preserve"> care would be a criminal offence</w:t>
      </w:r>
      <w:r w:rsidR="00FA1565">
        <w:t xml:space="preserve">, it was therefore determined by the courts that no actus reus was present and </w:t>
      </w:r>
      <w:r w:rsidR="00320BD4">
        <w:t>it would not be classed as murder and his care was withdrawn</w:t>
      </w:r>
      <w:r w:rsidR="00A8699A">
        <w:t>. Bland passed away in 199</w:t>
      </w:r>
      <w:r w:rsidR="00A7269B">
        <w:t>3 4years after the</w:t>
      </w:r>
      <w:r w:rsidR="00D517EA">
        <w:t xml:space="preserve"> sad </w:t>
      </w:r>
      <w:r w:rsidR="00A7269B">
        <w:t>events of that day</w:t>
      </w:r>
      <w:r w:rsidR="00D517EA">
        <w:t xml:space="preserve"> </w:t>
      </w:r>
      <w:sdt>
        <w:sdtPr>
          <w:id w:val="-1768691046"/>
          <w:citation/>
        </w:sdtPr>
        <w:sdtContent>
          <w:r w:rsidR="00D517EA">
            <w:fldChar w:fldCharType="begin"/>
          </w:r>
          <w:r w:rsidR="00D517EA">
            <w:instrText xml:space="preserve"> CITATION bri03 \l 2057 </w:instrText>
          </w:r>
          <w:r w:rsidR="00D517EA">
            <w:fldChar w:fldCharType="separate"/>
          </w:r>
          <w:r w:rsidR="00D517EA">
            <w:rPr>
              <w:noProof/>
            </w:rPr>
            <w:t>(brightside, 2003)</w:t>
          </w:r>
          <w:r w:rsidR="00D517EA">
            <w:fldChar w:fldCharType="end"/>
          </w:r>
        </w:sdtContent>
      </w:sdt>
    </w:p>
    <w:p w14:paraId="0E88595B" w14:textId="77777777" w:rsidR="00817A97" w:rsidRDefault="00817A97" w:rsidP="0086127E">
      <w:pPr>
        <w:spacing w:line="480" w:lineRule="auto"/>
      </w:pPr>
    </w:p>
    <w:p w14:paraId="19C755D4" w14:textId="498C77D6" w:rsidR="003C6A3B" w:rsidRDefault="003C6A3B" w:rsidP="0086127E">
      <w:pPr>
        <w:spacing w:line="480" w:lineRule="auto"/>
      </w:pPr>
      <w:r>
        <w:t xml:space="preserve">In all three cases listed above </w:t>
      </w:r>
      <w:r w:rsidR="00E7525C">
        <w:t>regardless of outcome there was clear analysis of all key facts</w:t>
      </w:r>
      <w:r w:rsidR="0092162F">
        <w:t xml:space="preserve"> </w:t>
      </w:r>
      <w:r w:rsidR="0020140C">
        <w:t xml:space="preserve">and a process followed </w:t>
      </w:r>
      <w:r w:rsidR="0092162F">
        <w:t>for and against</w:t>
      </w:r>
      <w:r w:rsidR="0020140C">
        <w:t xml:space="preserve">, </w:t>
      </w:r>
      <w:r w:rsidR="0092162F">
        <w:t>some less complicated th</w:t>
      </w:r>
      <w:r w:rsidR="0020140C">
        <w:t>a</w:t>
      </w:r>
      <w:r w:rsidR="0092162F">
        <w:t xml:space="preserve">n others but </w:t>
      </w:r>
      <w:r w:rsidR="00BE77F8">
        <w:t>nevertheless</w:t>
      </w:r>
      <w:r w:rsidR="0092162F">
        <w:t xml:space="preserve"> </w:t>
      </w:r>
      <w:r w:rsidR="004F7AF4">
        <w:t>an effective</w:t>
      </w:r>
      <w:r w:rsidR="00AE70B3">
        <w:t xml:space="preserve">, structed and fair </w:t>
      </w:r>
      <w:r w:rsidR="004F7AF4">
        <w:t xml:space="preserve">application of the law helped determine </w:t>
      </w:r>
      <w:r w:rsidR="00AE70B3">
        <w:t>outcome.</w:t>
      </w:r>
      <w:r w:rsidR="008C1261">
        <w:t xml:space="preserve"> There were mentions of the mens rea and the actus reus </w:t>
      </w:r>
      <w:r w:rsidR="00C478B9">
        <w:t xml:space="preserve">and the statements for and against </w:t>
      </w:r>
      <w:r w:rsidR="00492E86">
        <w:t>defendants</w:t>
      </w:r>
      <w:r w:rsidR="00C478B9">
        <w:t xml:space="preserve"> presented</w:t>
      </w:r>
      <w:r w:rsidR="00FD7936">
        <w:t xml:space="preserve"> with intent</w:t>
      </w:r>
      <w:r w:rsidR="00DC3B3F">
        <w:t>. I</w:t>
      </w:r>
      <w:r w:rsidR="00C478B9">
        <w:t xml:space="preserve">n many cases </w:t>
      </w:r>
      <w:r w:rsidR="007C1C4B">
        <w:t xml:space="preserve">it will be the job of the jury to </w:t>
      </w:r>
      <w:r w:rsidR="00BE77F8">
        <w:t>decide</w:t>
      </w:r>
      <w:r w:rsidR="007C1C4B">
        <w:t xml:space="preserve"> and occasiona</w:t>
      </w:r>
      <w:r w:rsidR="00712BFA">
        <w:t>lly</w:t>
      </w:r>
      <w:r w:rsidR="007C1C4B">
        <w:t xml:space="preserve"> a </w:t>
      </w:r>
      <w:r w:rsidR="00BE77F8">
        <w:t>panel</w:t>
      </w:r>
      <w:r w:rsidR="007C1C4B">
        <w:t xml:space="preserve"> of judges</w:t>
      </w:r>
      <w:r w:rsidR="00FD7936">
        <w:t xml:space="preserve"> will have</w:t>
      </w:r>
      <w:r w:rsidR="00712BFA">
        <w:t xml:space="preserve"> the final </w:t>
      </w:r>
      <w:proofErr w:type="gramStart"/>
      <w:r w:rsidR="00712BFA">
        <w:t>decision ,</w:t>
      </w:r>
      <w:proofErr w:type="gramEnd"/>
      <w:r w:rsidR="00712BFA">
        <w:t xml:space="preserve"> in either sit</w:t>
      </w:r>
      <w:r w:rsidR="00DC2D8C">
        <w:t>uation there are steps that must be followed to insure a true ou</w:t>
      </w:r>
      <w:r w:rsidR="00635358">
        <w:t>t</w:t>
      </w:r>
      <w:r w:rsidR="00DC2D8C">
        <w:t>come</w:t>
      </w:r>
      <w:r w:rsidR="00635358">
        <w:t xml:space="preserve"> was reached.</w:t>
      </w:r>
      <w:r w:rsidR="0030273E">
        <w:t xml:space="preserve"> </w:t>
      </w:r>
      <w:r w:rsidR="0056548F">
        <w:t>Considering</w:t>
      </w:r>
      <w:r w:rsidR="0030273E">
        <w:t xml:space="preserve"> the information </w:t>
      </w:r>
      <w:r w:rsidR="00CC4BE6">
        <w:t xml:space="preserve">in the paper one more question should be asked </w:t>
      </w:r>
      <w:r w:rsidR="0056548F">
        <w:t>about</w:t>
      </w:r>
      <w:r w:rsidR="00FB4D5F">
        <w:t xml:space="preserve"> </w:t>
      </w:r>
      <w:r w:rsidR="00644BBC">
        <w:t>general duty to act and that is should there be an</w:t>
      </w:r>
      <w:r w:rsidR="00C2244D">
        <w:t xml:space="preserve"> act by law?</w:t>
      </w:r>
      <w:r w:rsidR="00647945">
        <w:t xml:space="preserve"> </w:t>
      </w:r>
      <w:r w:rsidR="00CD1BF6">
        <w:t xml:space="preserve">Is there actually any pro to such an act being introduced would it be fair for a person who carnt swim to be expected by law to </w:t>
      </w:r>
      <w:r w:rsidR="00CC77ED">
        <w:t xml:space="preserve">jump in a save a person they saw </w:t>
      </w:r>
      <w:r w:rsidR="002E18A6">
        <w:t>drowning</w:t>
      </w:r>
      <w:r w:rsidR="00CC77ED">
        <w:t>? What would the minimum requirements be</w:t>
      </w:r>
      <w:r w:rsidR="008115E3">
        <w:t>,</w:t>
      </w:r>
      <w:r w:rsidR="00CC77ED">
        <w:t xml:space="preserve"> </w:t>
      </w:r>
      <w:r w:rsidR="00572DBE">
        <w:t>to be seen as acting? Would a phone call to emergency services be adequate or</w:t>
      </w:r>
      <w:r w:rsidR="00252AAA">
        <w:t xml:space="preserve"> would</w:t>
      </w:r>
      <w:r w:rsidR="00572DBE">
        <w:t xml:space="preserve"> a physical intervention</w:t>
      </w:r>
      <w:r w:rsidR="002E18A6">
        <w:t xml:space="preserve"> be the bases? </w:t>
      </w:r>
      <w:r w:rsidR="001D25D2">
        <w:t>Morally as a society we should help one another as the bible state</w:t>
      </w:r>
      <w:r w:rsidR="004B45F0">
        <w:t>s</w:t>
      </w:r>
      <w:r w:rsidR="001D25D2">
        <w:t xml:space="preserve"> love thy </w:t>
      </w:r>
      <w:r w:rsidR="00DA6D98">
        <w:t xml:space="preserve">neighbour </w:t>
      </w:r>
      <w:r w:rsidR="005C5397">
        <w:t xml:space="preserve">as yourself </w:t>
      </w:r>
      <w:sdt>
        <w:sdtPr>
          <w:id w:val="-88017536"/>
          <w:citation/>
        </w:sdtPr>
        <w:sdtContent>
          <w:r w:rsidR="005C5397">
            <w:fldChar w:fldCharType="begin"/>
          </w:r>
          <w:r w:rsidR="005C5397">
            <w:instrText xml:space="preserve"> CITATION bil22 \l 2057 </w:instrText>
          </w:r>
          <w:r w:rsidR="005C5397">
            <w:fldChar w:fldCharType="separate"/>
          </w:r>
          <w:r w:rsidR="005C5397">
            <w:rPr>
              <w:noProof/>
            </w:rPr>
            <w:t>(hub, 2022)</w:t>
          </w:r>
          <w:r w:rsidR="005C5397">
            <w:fldChar w:fldCharType="end"/>
          </w:r>
        </w:sdtContent>
      </w:sdt>
      <w:r w:rsidR="00020761">
        <w:t xml:space="preserve"> but what if u </w:t>
      </w:r>
      <w:r w:rsidR="0056548F">
        <w:t>do not</w:t>
      </w:r>
      <w:r w:rsidR="00020761">
        <w:t xml:space="preserve"> like your </w:t>
      </w:r>
      <w:r w:rsidR="007741DA">
        <w:t>neighbour</w:t>
      </w:r>
      <w:r w:rsidR="00020761">
        <w:t>?</w:t>
      </w:r>
      <w:r w:rsidR="007741DA">
        <w:t xml:space="preserve"> </w:t>
      </w:r>
      <w:r w:rsidR="00BA147E">
        <w:t xml:space="preserve">What is clear </w:t>
      </w:r>
      <w:r w:rsidR="00BE77F8">
        <w:t>the</w:t>
      </w:r>
      <w:r w:rsidR="00BA147E">
        <w:t xml:space="preserve"> is that if you have an obligation to act then you should as it may lead to criminal charges being brought against you </w:t>
      </w:r>
      <w:r w:rsidR="00FF500A">
        <w:t>for failure to act</w:t>
      </w:r>
      <w:r w:rsidR="00BB18C8">
        <w:t xml:space="preserve"> which leads to the conclusion that answers the main </w:t>
      </w:r>
      <w:r w:rsidR="0056043A">
        <w:t>and first question of this paper</w:t>
      </w:r>
      <w:r w:rsidR="0086127E">
        <w:t>s</w:t>
      </w:r>
      <w:r w:rsidR="00EA5D94">
        <w:t xml:space="preserve"> </w:t>
      </w:r>
      <w:r w:rsidR="0056043A">
        <w:t>intention</w:t>
      </w:r>
      <w:r w:rsidR="00345040">
        <w:t xml:space="preserve">, criminal liability will be upheld when the </w:t>
      </w:r>
      <w:proofErr w:type="spellStart"/>
      <w:r w:rsidR="00345040">
        <w:t>men</w:t>
      </w:r>
      <w:r w:rsidR="0086127E">
        <w:t>s</w:t>
      </w:r>
      <w:proofErr w:type="spellEnd"/>
      <w:r w:rsidR="00345040">
        <w:t xml:space="preserve"> rea</w:t>
      </w:r>
      <w:r w:rsidR="00450B8B">
        <w:t xml:space="preserve"> and or actus reus is present and it </w:t>
      </w:r>
      <w:r w:rsidR="00BE77F8">
        <w:t>can</w:t>
      </w:r>
      <w:r w:rsidR="00450B8B">
        <w:t xml:space="preserve"> be proved that you acted </w:t>
      </w:r>
      <w:r w:rsidR="00FD2B58">
        <w:t>in different to that of a normal persons judgement and or you could have prevented the neg</w:t>
      </w:r>
      <w:r w:rsidR="00BB6099">
        <w:t>ative outcome of ones actions.</w:t>
      </w:r>
    </w:p>
    <w:p w14:paraId="4A3C754A" w14:textId="77777777" w:rsidR="0086127E" w:rsidRDefault="0086127E" w:rsidP="00EB32DB"/>
    <w:sdt>
      <w:sdtPr>
        <w:id w:val="-18051694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F4C2092" w14:textId="145E2430" w:rsidR="0086127E" w:rsidRDefault="0086127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243286A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admin, T. (2014, january 02). </w:t>
              </w:r>
              <w:r>
                <w:rPr>
                  <w:i/>
                  <w:iCs/>
                  <w:noProof/>
                  <w:lang w:val="en-US"/>
                </w:rPr>
                <w:t>the student lawyer</w:t>
              </w:r>
              <w:r>
                <w:rPr>
                  <w:noProof/>
                  <w:lang w:val="en-US"/>
                </w:rPr>
                <w:t>. Retrieved from Crime: Liability for Omissions: https://thestudentlawyer.com/2014/01/02/liability-for-omissions/</w:t>
              </w:r>
            </w:p>
            <w:p w14:paraId="65720A33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Bell, L. &amp;. (2022, november 07). </w:t>
              </w:r>
              <w:r>
                <w:rPr>
                  <w:i/>
                  <w:iCs/>
                  <w:noProof/>
                  <w:lang w:val="en-US"/>
                </w:rPr>
                <w:t>the blog</w:t>
              </w:r>
              <w:r>
                <w:rPr>
                  <w:noProof/>
                  <w:lang w:val="en-US"/>
                </w:rPr>
                <w:t>. Retrieved from BLJ solicitors: https://www.bljsolicitors.co.uk/blog/what-is-liability-in-criminal-law/#:~:text=What%20Does%20Criminal%20Liability%20Mean,will%20be%20charged%20and%20sentenced.</w:t>
              </w:r>
            </w:p>
            <w:p w14:paraId="62FE405C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brightside. (2003). </w:t>
              </w:r>
              <w:r>
                <w:rPr>
                  <w:i/>
                  <w:iCs/>
                  <w:noProof/>
                  <w:lang w:val="en-US"/>
                </w:rPr>
                <w:t>Famous cases: Airedale NHS Trust vs Tony Bland</w:t>
              </w:r>
              <w:r>
                <w:rPr>
                  <w:noProof/>
                  <w:lang w:val="en-US"/>
                </w:rPr>
                <w:t>. Retrieved from brightknowlage: https://www.brightknowledge.org/law/famous-cases-airedale-nhs-trust-vs-tony-bland</w:t>
              </w:r>
            </w:p>
            <w:p w14:paraId="4EF8079A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expert, L. P. (2022, september 02). </w:t>
              </w:r>
              <w:r>
                <w:rPr>
                  <w:i/>
                  <w:iCs/>
                  <w:noProof/>
                  <w:lang w:val="en-US"/>
                </w:rPr>
                <w:t>the employers duty of care</w:t>
              </w:r>
              <w:r>
                <w:rPr>
                  <w:noProof/>
                  <w:lang w:val="en-US"/>
                </w:rPr>
                <w:t>. Retrieved from legal/guidance: https://www.lexisnexis.co.uk/legal/guidance/the-employers-duty-of-care</w:t>
              </w:r>
            </w:p>
            <w:p w14:paraId="1C48744B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hub, b. (2022). </w:t>
              </w:r>
              <w:r>
                <w:rPr>
                  <w:i/>
                  <w:iCs/>
                  <w:noProof/>
                  <w:lang w:val="en-US"/>
                </w:rPr>
                <w:t>Mark 12:31</w:t>
              </w:r>
              <w:r>
                <w:rPr>
                  <w:noProof/>
                  <w:lang w:val="en-US"/>
                </w:rPr>
                <w:t>. Retrieved from bible hub: https://biblehub.com/mark/12-31.htm</w:t>
              </w:r>
            </w:p>
            <w:p w14:paraId="22A21074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law, e. (2020, september 18). </w:t>
              </w:r>
              <w:r>
                <w:rPr>
                  <w:i/>
                  <w:iCs/>
                  <w:noProof/>
                  <w:lang w:val="en-US"/>
                </w:rPr>
                <w:t>R v Evans</w:t>
              </w:r>
              <w:r>
                <w:rPr>
                  <w:noProof/>
                  <w:lang w:val="en-US"/>
                </w:rPr>
                <w:t>. Retrieved from explore law: https://www.explore-law.com/r-v-evans/</w:t>
              </w:r>
            </w:p>
            <w:p w14:paraId="3E5DF640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LawTeacher. (2003). </w:t>
              </w:r>
              <w:r>
                <w:rPr>
                  <w:i/>
                  <w:iCs/>
                  <w:noProof/>
                  <w:lang w:val="en-US"/>
                </w:rPr>
                <w:t>cases miller v r</w:t>
              </w:r>
              <w:r>
                <w:rPr>
                  <w:noProof/>
                  <w:lang w:val="en-US"/>
                </w:rPr>
                <w:t>. Retrieved from LawTeacher: https://www.lawteacher.net/cases/r-v-miller.php</w:t>
              </w:r>
            </w:p>
            <w:p w14:paraId="35BCD35C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Limited, P. E. (2019, november). </w:t>
              </w:r>
              <w:r>
                <w:rPr>
                  <w:i/>
                  <w:iCs/>
                  <w:noProof/>
                  <w:lang w:val="en-US"/>
                </w:rPr>
                <w:t>unit 32 plan the load of an aircraft</w:t>
              </w:r>
              <w:r>
                <w:rPr>
                  <w:noProof/>
                  <w:lang w:val="en-US"/>
                </w:rPr>
                <w:t>. Retrieved from Pearson BTEC Nationals (QCF) specifi cation in Aviation Operations: https://qualifications.pearson.com/content/dam/pdf/BTEC-Nationals/Aviation-Operations/2010/Specification/U32-PLA.pdf</w:t>
              </w:r>
            </w:p>
            <w:p w14:paraId="28054FA8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simplestudying. (2019). </w:t>
              </w:r>
              <w:r>
                <w:rPr>
                  <w:i/>
                  <w:iCs/>
                  <w:noProof/>
                  <w:lang w:val="en-US"/>
                </w:rPr>
                <w:t>R v Gibbins and Proctor (1919) 13Cr App R 134</w:t>
              </w:r>
              <w:r>
                <w:rPr>
                  <w:noProof/>
                  <w:lang w:val="en-US"/>
                </w:rPr>
                <w:t>. Retrieved from simplestudying: https://simplestudying.com/r-v-gibbins-and-proctor-1919-13cr-app-r-134/</w:t>
              </w:r>
            </w:p>
            <w:p w14:paraId="6ECDB4B3" w14:textId="77777777" w:rsidR="0086127E" w:rsidRDefault="0086127E" w:rsidP="0086127E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studocu. (2022). </w:t>
              </w:r>
              <w:r>
                <w:rPr>
                  <w:i/>
                  <w:iCs/>
                  <w:noProof/>
                  <w:lang w:val="en-US"/>
                </w:rPr>
                <w:t>studocu</w:t>
              </w:r>
              <w:r>
                <w:rPr>
                  <w:noProof/>
                  <w:lang w:val="en-US"/>
                </w:rPr>
                <w:t>. Retrieved from R v Stone and Dobinson [1977] QB 354: https://www.studocu.com/en-gb/document/school-of-oriental-and-african-studies/criminal-law/stone-v-dobinson-important-case/6771900</w:t>
              </w:r>
            </w:p>
            <w:p w14:paraId="768A36E9" w14:textId="7CA656D5" w:rsidR="0086127E" w:rsidRDefault="0086127E" w:rsidP="0086127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9A69D1C" w14:textId="77777777" w:rsidR="0086127E" w:rsidRDefault="0086127E" w:rsidP="00EB32DB"/>
    <w:p w14:paraId="1689E4F4" w14:textId="77777777" w:rsidR="00C2244D" w:rsidRDefault="00C2244D" w:rsidP="00EB32DB"/>
    <w:p w14:paraId="5263C06D" w14:textId="77777777" w:rsidR="00C710A3" w:rsidRPr="00EB32DB" w:rsidRDefault="00C710A3" w:rsidP="00EB32DB"/>
    <w:sectPr w:rsidR="00C710A3" w:rsidRPr="00EB32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2DB"/>
    <w:rsid w:val="00020761"/>
    <w:rsid w:val="0003638F"/>
    <w:rsid w:val="00050B2F"/>
    <w:rsid w:val="000A2EB7"/>
    <w:rsid w:val="000F5468"/>
    <w:rsid w:val="001052C0"/>
    <w:rsid w:val="00135D0F"/>
    <w:rsid w:val="00154F18"/>
    <w:rsid w:val="00183E2F"/>
    <w:rsid w:val="001A2471"/>
    <w:rsid w:val="001A3302"/>
    <w:rsid w:val="001C1D94"/>
    <w:rsid w:val="001D25D2"/>
    <w:rsid w:val="001E463D"/>
    <w:rsid w:val="0020140C"/>
    <w:rsid w:val="0022472D"/>
    <w:rsid w:val="002300A6"/>
    <w:rsid w:val="002306CD"/>
    <w:rsid w:val="00251EE1"/>
    <w:rsid w:val="00252AAA"/>
    <w:rsid w:val="00265480"/>
    <w:rsid w:val="00272520"/>
    <w:rsid w:val="002C14A7"/>
    <w:rsid w:val="002C48E0"/>
    <w:rsid w:val="002C4CE3"/>
    <w:rsid w:val="002D3AE6"/>
    <w:rsid w:val="002E18A6"/>
    <w:rsid w:val="002E5F4D"/>
    <w:rsid w:val="0030273E"/>
    <w:rsid w:val="00320BD4"/>
    <w:rsid w:val="0033093E"/>
    <w:rsid w:val="00345040"/>
    <w:rsid w:val="003567FF"/>
    <w:rsid w:val="00375CB6"/>
    <w:rsid w:val="00376FBF"/>
    <w:rsid w:val="003961C4"/>
    <w:rsid w:val="003A5AE4"/>
    <w:rsid w:val="003C0C07"/>
    <w:rsid w:val="003C6A3B"/>
    <w:rsid w:val="003E496A"/>
    <w:rsid w:val="003F2A48"/>
    <w:rsid w:val="003F7C02"/>
    <w:rsid w:val="00401A0D"/>
    <w:rsid w:val="004028A7"/>
    <w:rsid w:val="00414B9D"/>
    <w:rsid w:val="00425700"/>
    <w:rsid w:val="00427DF5"/>
    <w:rsid w:val="0044550E"/>
    <w:rsid w:val="00450B8B"/>
    <w:rsid w:val="00491C41"/>
    <w:rsid w:val="00492E86"/>
    <w:rsid w:val="004B45F0"/>
    <w:rsid w:val="004C2FF3"/>
    <w:rsid w:val="004F7AF4"/>
    <w:rsid w:val="00505EE4"/>
    <w:rsid w:val="00540C49"/>
    <w:rsid w:val="00551924"/>
    <w:rsid w:val="00553BB8"/>
    <w:rsid w:val="0056043A"/>
    <w:rsid w:val="00562675"/>
    <w:rsid w:val="0056548F"/>
    <w:rsid w:val="005704B2"/>
    <w:rsid w:val="00572DBE"/>
    <w:rsid w:val="00581A9E"/>
    <w:rsid w:val="005934F2"/>
    <w:rsid w:val="005959EA"/>
    <w:rsid w:val="005A23F9"/>
    <w:rsid w:val="005B7789"/>
    <w:rsid w:val="005C5397"/>
    <w:rsid w:val="005E3CA6"/>
    <w:rsid w:val="005F023A"/>
    <w:rsid w:val="005F28E4"/>
    <w:rsid w:val="006309C8"/>
    <w:rsid w:val="00635358"/>
    <w:rsid w:val="00644BBC"/>
    <w:rsid w:val="00647945"/>
    <w:rsid w:val="00666C58"/>
    <w:rsid w:val="00692B15"/>
    <w:rsid w:val="006A447C"/>
    <w:rsid w:val="006C5DE2"/>
    <w:rsid w:val="00712BFA"/>
    <w:rsid w:val="00721334"/>
    <w:rsid w:val="00745C75"/>
    <w:rsid w:val="00764612"/>
    <w:rsid w:val="00764F75"/>
    <w:rsid w:val="007741DA"/>
    <w:rsid w:val="00777D75"/>
    <w:rsid w:val="007934D8"/>
    <w:rsid w:val="007A1EF8"/>
    <w:rsid w:val="007B3390"/>
    <w:rsid w:val="007C0073"/>
    <w:rsid w:val="007C1C4B"/>
    <w:rsid w:val="007E203D"/>
    <w:rsid w:val="007E3C0D"/>
    <w:rsid w:val="008031A3"/>
    <w:rsid w:val="00805744"/>
    <w:rsid w:val="008115E3"/>
    <w:rsid w:val="00817A97"/>
    <w:rsid w:val="00817B92"/>
    <w:rsid w:val="00826A62"/>
    <w:rsid w:val="0083740B"/>
    <w:rsid w:val="00856D36"/>
    <w:rsid w:val="0086127E"/>
    <w:rsid w:val="00876977"/>
    <w:rsid w:val="008A441F"/>
    <w:rsid w:val="008B1274"/>
    <w:rsid w:val="008C1261"/>
    <w:rsid w:val="008C5EDA"/>
    <w:rsid w:val="008D1941"/>
    <w:rsid w:val="008D48E0"/>
    <w:rsid w:val="00906103"/>
    <w:rsid w:val="0092162F"/>
    <w:rsid w:val="009231BF"/>
    <w:rsid w:val="009442C3"/>
    <w:rsid w:val="009527A4"/>
    <w:rsid w:val="009567B6"/>
    <w:rsid w:val="00962B12"/>
    <w:rsid w:val="00966988"/>
    <w:rsid w:val="0098562C"/>
    <w:rsid w:val="00992DF5"/>
    <w:rsid w:val="009A2ACF"/>
    <w:rsid w:val="009B1478"/>
    <w:rsid w:val="009B508E"/>
    <w:rsid w:val="009C00DE"/>
    <w:rsid w:val="009F4D31"/>
    <w:rsid w:val="00A04630"/>
    <w:rsid w:val="00A37E01"/>
    <w:rsid w:val="00A46815"/>
    <w:rsid w:val="00A62CDC"/>
    <w:rsid w:val="00A7269B"/>
    <w:rsid w:val="00A8699A"/>
    <w:rsid w:val="00AC22B8"/>
    <w:rsid w:val="00AD3FF8"/>
    <w:rsid w:val="00AE70B3"/>
    <w:rsid w:val="00AF15CB"/>
    <w:rsid w:val="00B249A6"/>
    <w:rsid w:val="00B54156"/>
    <w:rsid w:val="00B808B1"/>
    <w:rsid w:val="00B93088"/>
    <w:rsid w:val="00BA147E"/>
    <w:rsid w:val="00BA7615"/>
    <w:rsid w:val="00BB18C8"/>
    <w:rsid w:val="00BB6099"/>
    <w:rsid w:val="00BE77F8"/>
    <w:rsid w:val="00BF333D"/>
    <w:rsid w:val="00C03931"/>
    <w:rsid w:val="00C1662A"/>
    <w:rsid w:val="00C2244D"/>
    <w:rsid w:val="00C46788"/>
    <w:rsid w:val="00C478B9"/>
    <w:rsid w:val="00C674E0"/>
    <w:rsid w:val="00C710A3"/>
    <w:rsid w:val="00C916F3"/>
    <w:rsid w:val="00CA6266"/>
    <w:rsid w:val="00CC4BE6"/>
    <w:rsid w:val="00CC77ED"/>
    <w:rsid w:val="00CD1BF6"/>
    <w:rsid w:val="00CE6C24"/>
    <w:rsid w:val="00CF2CDC"/>
    <w:rsid w:val="00CF69D2"/>
    <w:rsid w:val="00CF6A9A"/>
    <w:rsid w:val="00D00EC7"/>
    <w:rsid w:val="00D42FC2"/>
    <w:rsid w:val="00D517EA"/>
    <w:rsid w:val="00D73D8D"/>
    <w:rsid w:val="00D84F26"/>
    <w:rsid w:val="00D95024"/>
    <w:rsid w:val="00DA266F"/>
    <w:rsid w:val="00DA6D98"/>
    <w:rsid w:val="00DC2D8C"/>
    <w:rsid w:val="00DC3B3F"/>
    <w:rsid w:val="00E05FC3"/>
    <w:rsid w:val="00E21E85"/>
    <w:rsid w:val="00E7525C"/>
    <w:rsid w:val="00E7759A"/>
    <w:rsid w:val="00EA5D94"/>
    <w:rsid w:val="00EB32DB"/>
    <w:rsid w:val="00F95F38"/>
    <w:rsid w:val="00FA1565"/>
    <w:rsid w:val="00FB4D5F"/>
    <w:rsid w:val="00FB79C1"/>
    <w:rsid w:val="00FC2B76"/>
    <w:rsid w:val="00FC2D65"/>
    <w:rsid w:val="00FD2662"/>
    <w:rsid w:val="00FD2B58"/>
    <w:rsid w:val="00FD7936"/>
    <w:rsid w:val="00FF435F"/>
    <w:rsid w:val="00FF5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3646A"/>
  <w15:chartTrackingRefBased/>
  <w15:docId w15:val="{47B5EF5D-EB96-47D6-BE2D-FF982B239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27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27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612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48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26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4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5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20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45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85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Bel22</b:Tag>
    <b:SourceType>InternetSite</b:SourceType>
    <b:Guid>{CB407A5A-CC97-45FA-BB83-380866C69144}</b:Guid>
    <b:Author>
      <b:Author>
        <b:NameList>
          <b:Person>
            <b:Last>Bell</b:Last>
            <b:First>Lamb</b:First>
            <b:Middle>&amp; Joynson</b:Middle>
          </b:Person>
        </b:NameList>
      </b:Author>
    </b:Author>
    <b:Title>the blog</b:Title>
    <b:InternetSiteTitle>BLJ solicitors</b:InternetSiteTitle>
    <b:Year>2022</b:Year>
    <b:Month>november</b:Month>
    <b:Day>07</b:Day>
    <b:URL>https://www.bljsolicitors.co.uk/blog/what-is-liability-in-criminal-law/#:~:text=What%20Does%20Criminal%20Liability%20Mean,will%20be%20charged%20and%20sentenced.</b:URL>
    <b:RefOrder>1</b:RefOrder>
  </b:Source>
  <b:Source>
    <b:Tag>TSL14</b:Tag>
    <b:SourceType>InternetSite</b:SourceType>
    <b:Guid>{7FE9FA52-7291-4870-A202-41CB9F1C59B5}</b:Guid>
    <b:Author>
      <b:Author>
        <b:NameList>
          <b:Person>
            <b:Last>admin</b:Last>
            <b:First>TSL</b:First>
          </b:Person>
        </b:NameList>
      </b:Author>
    </b:Author>
    <b:Title>the student lawyer</b:Title>
    <b:InternetSiteTitle>Crime: Liability for Omissions</b:InternetSiteTitle>
    <b:Year>2014</b:Year>
    <b:Month>january</b:Month>
    <b:Day>02</b:Day>
    <b:URL>https://thestudentlawyer.com/2014/01/02/liability-for-omissions/</b:URL>
    <b:RefOrder>2</b:RefOrder>
  </b:Source>
  <b:Source>
    <b:Tag>exp20</b:Tag>
    <b:SourceType>InternetSite</b:SourceType>
    <b:Guid>{0C8D781D-FC62-4302-8C28-A47E542C5926}</b:Guid>
    <b:Author>
      <b:Author>
        <b:NameList>
          <b:Person>
            <b:Last>law</b:Last>
            <b:First>explore</b:First>
          </b:Person>
        </b:NameList>
      </b:Author>
    </b:Author>
    <b:Title>R v Evans</b:Title>
    <b:InternetSiteTitle>explore law</b:InternetSiteTitle>
    <b:Year>2020</b:Year>
    <b:Month>september</b:Month>
    <b:Day>18</b:Day>
    <b:URL>https://www.explore-law.com/r-v-evans/</b:URL>
    <b:RefOrder>4</b:RefOrder>
  </b:Source>
  <b:Source>
    <b:Tag>Pea19</b:Tag>
    <b:SourceType>InternetSite</b:SourceType>
    <b:Guid>{CEA2B757-F6DD-46FC-B0E9-B1103D96B4A1}</b:Guid>
    <b:Author>
      <b:Author>
        <b:NameList>
          <b:Person>
            <b:Last>Limited</b:Last>
            <b:First>Pearson</b:First>
            <b:Middle>Education</b:Middle>
          </b:Person>
        </b:NameList>
      </b:Author>
    </b:Author>
    <b:Title>unit 32 plan the load of an aircraft</b:Title>
    <b:InternetSiteTitle> Pearson BTEC Nationals (QCF) specifi cation in Aviation Operations</b:InternetSiteTitle>
    <b:Year>2019</b:Year>
    <b:Month>november</b:Month>
    <b:URL>https://qualifications.pearson.com/content/dam/pdf/BTEC-Nationals/Aviation-Operations/2010/Specification/U32-PLA.pdf</b:URL>
    <b:RefOrder>5</b:RefOrder>
  </b:Source>
  <b:Source>
    <b:Tag>sim19</b:Tag>
    <b:SourceType>InternetSite</b:SourceType>
    <b:Guid>{922469CB-E01B-447B-83A3-81FB45915E6B}</b:Guid>
    <b:Author>
      <b:Author>
        <b:NameList>
          <b:Person>
            <b:Last>simplestudying</b:Last>
          </b:Person>
        </b:NameList>
      </b:Author>
    </b:Author>
    <b:Title>R v Gibbins and Proctor (1919) 13Cr App R 134</b:Title>
    <b:InternetSiteTitle>simplestudying</b:InternetSiteTitle>
    <b:Year>2019</b:Year>
    <b:URL>https://simplestudying.com/r-v-gibbins-and-proctor-1919-13cr-app-r-134/</b:URL>
    <b:RefOrder>3</b:RefOrder>
  </b:Source>
  <b:Source>
    <b:Tag>Law03</b:Tag>
    <b:SourceType>InternetSite</b:SourceType>
    <b:Guid>{9CD812BD-0E96-4550-84BE-778B0EF5E468}</b:Guid>
    <b:Author>
      <b:Author>
        <b:NameList>
          <b:Person>
            <b:Last>LawTeacher</b:Last>
          </b:Person>
        </b:NameList>
      </b:Author>
    </b:Author>
    <b:Title>cases miller v r</b:Title>
    <b:InternetSiteTitle>LawTeacher</b:InternetSiteTitle>
    <b:Year>2003</b:Year>
    <b:URL>https://www.lawteacher.net/cases/r-v-miller.php</b:URL>
    <b:RefOrder>7</b:RefOrder>
  </b:Source>
  <b:Source>
    <b:Tag>stu22</b:Tag>
    <b:SourceType>InternetSite</b:SourceType>
    <b:Guid>{8098B2ED-8A86-4C0D-9016-37EFDF941343}</b:Guid>
    <b:Author>
      <b:Author>
        <b:NameList>
          <b:Person>
            <b:Last>studocu</b:Last>
          </b:Person>
        </b:NameList>
      </b:Author>
    </b:Author>
    <b:Title>studocu</b:Title>
    <b:InternetSiteTitle>R v Stone and Dobinson [1977] QB 354</b:InternetSiteTitle>
    <b:Year>2022</b:Year>
    <b:URL>https://www.studocu.com/en-gb/document/school-of-oriental-and-african-studies/criminal-law/stone-v-dobinson-important-case/6771900</b:URL>
    <b:RefOrder>8</b:RefOrder>
  </b:Source>
  <b:Source>
    <b:Tag>bri03</b:Tag>
    <b:SourceType>InternetSite</b:SourceType>
    <b:Guid>{ED62E595-5D79-4B68-BA21-6D21B40EBDD9}</b:Guid>
    <b:Author>
      <b:Author>
        <b:NameList>
          <b:Person>
            <b:Last>brightside</b:Last>
          </b:Person>
        </b:NameList>
      </b:Author>
    </b:Author>
    <b:Title>Famous cases: Airedale NHS Trust vs Tony Bland</b:Title>
    <b:InternetSiteTitle>brightknowlage</b:InternetSiteTitle>
    <b:Year>2003</b:Year>
    <b:URL>https://www.brightknowledge.org/law/famous-cases-airedale-nhs-trust-vs-tony-bland</b:URL>
    <b:RefOrder>9</b:RefOrder>
  </b:Source>
  <b:Source>
    <b:Tag>Lex22</b:Tag>
    <b:SourceType>InternetSite</b:SourceType>
    <b:Guid>{D3E1D1A4-1D9B-4180-A757-CF78D5471B15}</b:Guid>
    <b:Author>
      <b:Author>
        <b:NameList>
          <b:Person>
            <b:Last>expert</b:Last>
            <b:First>LexisNexis</b:First>
            <b:Middle>PI &amp; Clinical Negligence</b:Middle>
          </b:Person>
        </b:NameList>
      </b:Author>
    </b:Author>
    <b:Title>the employers duty of care</b:Title>
    <b:InternetSiteTitle>legal/guidance</b:InternetSiteTitle>
    <b:Year>2022</b:Year>
    <b:Month>september</b:Month>
    <b:Day>02</b:Day>
    <b:URL>https://www.lexisnexis.co.uk/legal/guidance/the-employers-duty-of-care</b:URL>
    <b:RefOrder>6</b:RefOrder>
  </b:Source>
  <b:Source>
    <b:Tag>bil22</b:Tag>
    <b:SourceType>InternetSite</b:SourceType>
    <b:Guid>{F546201F-3F15-4B36-A202-7FC1EB6814C3}</b:Guid>
    <b:Author>
      <b:Author>
        <b:NameList>
          <b:Person>
            <b:Last>hub</b:Last>
            <b:First>bilble</b:First>
          </b:Person>
        </b:NameList>
      </b:Author>
    </b:Author>
    <b:Title>Mark 12:31</b:Title>
    <b:InternetSiteTitle>bible hub</b:InternetSiteTitle>
    <b:Year>2022</b:Year>
    <b:URL>https://biblehub.com/mark/12-31.htm</b:URL>
    <b:RefOrder>10</b:RefOrder>
  </b:Source>
</b:Sources>
</file>

<file path=customXml/itemProps1.xml><?xml version="1.0" encoding="utf-8"?>
<ds:datastoreItem xmlns:ds="http://schemas.openxmlformats.org/officeDocument/2006/customXml" ds:itemID="{B4D0BD39-180F-499C-8EA2-8E6027B72E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</TotalTime>
  <Pages>5</Pages>
  <Words>1587</Words>
  <Characters>9050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cherise shade</dc:creator>
  <cp:keywords/>
  <dc:description/>
  <cp:lastModifiedBy>cherise shade</cp:lastModifiedBy>
  <cp:revision>180</cp:revision>
  <dcterms:created xsi:type="dcterms:W3CDTF">2022-11-10T18:15:00Z</dcterms:created>
  <dcterms:modified xsi:type="dcterms:W3CDTF">2022-11-11T00:13:00Z</dcterms:modified>
</cp:coreProperties>
</file>