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A37E5" w:rsidRPr="00FA37E5" w:rsidRDefault="00FA37E5" w:rsidP="00FA37E5">
      <w:pPr>
        <w:jc w:val="center"/>
        <w:rPr>
          <w:rFonts w:ascii="Arial" w:hAnsi="Arial" w:cs="Arial"/>
          <w:b/>
          <w:sz w:val="56"/>
          <w:szCs w:val="56"/>
        </w:rPr>
      </w:pPr>
      <w:r w:rsidRPr="00FA37E5">
        <w:rPr>
          <w:rFonts w:ascii="Arial" w:hAnsi="Arial" w:cs="Arial"/>
          <w:b/>
          <w:sz w:val="56"/>
          <w:szCs w:val="56"/>
        </w:rPr>
        <w:t>DIGITAL SKILLS AND RESEARCH METHODS</w:t>
      </w:r>
    </w:p>
    <w:p w:rsidR="00FA37E5" w:rsidRDefault="00FA37E5" w:rsidP="00FA37E5">
      <w:pPr>
        <w:jc w:val="center"/>
        <w:rPr>
          <w:rFonts w:ascii="Arial" w:hAnsi="Arial" w:cs="Arial"/>
          <w:sz w:val="28"/>
          <w:szCs w:val="28"/>
        </w:rPr>
      </w:pPr>
    </w:p>
    <w:p w:rsidR="00FA37E5" w:rsidRDefault="00FA37E5" w:rsidP="00FA37E5">
      <w:pPr>
        <w:rPr>
          <w:rFonts w:ascii="Arial" w:hAnsi="Arial" w:cs="Arial"/>
          <w:b/>
          <w:sz w:val="36"/>
          <w:szCs w:val="36"/>
        </w:rPr>
      </w:pPr>
    </w:p>
    <w:p w:rsidR="00FA37E5" w:rsidRDefault="00FA37E5" w:rsidP="00FA37E5">
      <w:pPr>
        <w:rPr>
          <w:rFonts w:ascii="Arial" w:hAnsi="Arial" w:cs="Arial"/>
          <w:b/>
          <w:sz w:val="36"/>
          <w:szCs w:val="36"/>
        </w:rPr>
      </w:pPr>
    </w:p>
    <w:p w:rsidR="00FA37E5" w:rsidRDefault="00FA37E5" w:rsidP="00FA37E5">
      <w:pPr>
        <w:rPr>
          <w:rFonts w:ascii="Arial" w:hAnsi="Arial" w:cs="Arial"/>
          <w:b/>
          <w:sz w:val="36"/>
          <w:szCs w:val="36"/>
        </w:rPr>
      </w:pPr>
    </w:p>
    <w:p w:rsidR="00FA37E5" w:rsidRPr="00FA37E5" w:rsidRDefault="00FA37E5" w:rsidP="00FA37E5">
      <w:pPr>
        <w:rPr>
          <w:rFonts w:ascii="Arial" w:hAnsi="Arial" w:cs="Arial"/>
          <w:sz w:val="36"/>
          <w:szCs w:val="36"/>
        </w:rPr>
      </w:pPr>
      <w:r w:rsidRPr="00FA37E5">
        <w:rPr>
          <w:rFonts w:ascii="Arial" w:hAnsi="Arial" w:cs="Arial"/>
          <w:b/>
          <w:sz w:val="36"/>
          <w:szCs w:val="36"/>
        </w:rPr>
        <w:t xml:space="preserve">MODULE CODE: </w:t>
      </w:r>
      <w:r w:rsidRPr="00FA37E5">
        <w:rPr>
          <w:rFonts w:ascii="Arial" w:hAnsi="Arial" w:cs="Arial"/>
          <w:sz w:val="36"/>
          <w:szCs w:val="36"/>
        </w:rPr>
        <w:t>BMSK4003</w:t>
      </w:r>
    </w:p>
    <w:p w:rsidR="00FA37E5" w:rsidRPr="00FA37E5" w:rsidRDefault="00FA37E5" w:rsidP="00FA37E5">
      <w:pPr>
        <w:rPr>
          <w:rFonts w:ascii="Arial" w:hAnsi="Arial" w:cs="Arial"/>
          <w:sz w:val="36"/>
          <w:szCs w:val="36"/>
        </w:rPr>
      </w:pPr>
      <w:r w:rsidRPr="00FA37E5">
        <w:rPr>
          <w:rFonts w:ascii="Arial" w:hAnsi="Arial" w:cs="Arial"/>
          <w:b/>
          <w:sz w:val="36"/>
          <w:szCs w:val="36"/>
        </w:rPr>
        <w:t>ASSESSMENT:</w:t>
      </w:r>
      <w:r w:rsidRPr="00FA37E5">
        <w:rPr>
          <w:rFonts w:ascii="Arial" w:hAnsi="Arial" w:cs="Arial"/>
          <w:sz w:val="36"/>
          <w:szCs w:val="36"/>
        </w:rPr>
        <w:t xml:space="preserve"> 2</w:t>
      </w:r>
    </w:p>
    <w:p w:rsidR="00FA37E5" w:rsidRPr="00FA37E5" w:rsidRDefault="00FA37E5" w:rsidP="00FA37E5">
      <w:pPr>
        <w:rPr>
          <w:rFonts w:ascii="Arial" w:hAnsi="Arial" w:cs="Arial"/>
          <w:sz w:val="36"/>
          <w:szCs w:val="36"/>
        </w:rPr>
      </w:pPr>
      <w:r w:rsidRPr="00FA37E5">
        <w:rPr>
          <w:rFonts w:ascii="Arial" w:hAnsi="Arial" w:cs="Arial"/>
          <w:b/>
          <w:sz w:val="36"/>
          <w:szCs w:val="36"/>
        </w:rPr>
        <w:t>COMPONENT WEIGHTING:</w:t>
      </w:r>
      <w:r w:rsidRPr="00FA37E5">
        <w:rPr>
          <w:rFonts w:ascii="Arial" w:hAnsi="Arial" w:cs="Arial"/>
          <w:sz w:val="36"/>
          <w:szCs w:val="36"/>
        </w:rPr>
        <w:t xml:space="preserve"> 50 %</w:t>
      </w:r>
    </w:p>
    <w:p w:rsidR="00FA37E5" w:rsidRPr="00FA37E5" w:rsidRDefault="00FA37E5" w:rsidP="00FA37E5">
      <w:pPr>
        <w:rPr>
          <w:rFonts w:ascii="Arial" w:hAnsi="Arial" w:cs="Arial"/>
          <w:sz w:val="36"/>
          <w:szCs w:val="36"/>
        </w:rPr>
      </w:pPr>
      <w:r w:rsidRPr="00FA37E5">
        <w:rPr>
          <w:rFonts w:ascii="Arial" w:hAnsi="Arial" w:cs="Arial"/>
          <w:b/>
          <w:sz w:val="36"/>
          <w:szCs w:val="36"/>
        </w:rPr>
        <w:t>WORD COUNT:</w:t>
      </w:r>
      <w:r w:rsidR="007F3275">
        <w:rPr>
          <w:rFonts w:ascii="Arial" w:hAnsi="Arial" w:cs="Arial"/>
          <w:sz w:val="36"/>
          <w:szCs w:val="36"/>
        </w:rPr>
        <w:t xml:space="preserve"> 2137</w:t>
      </w:r>
      <w:r w:rsidRPr="00FA37E5">
        <w:rPr>
          <w:rFonts w:ascii="Arial" w:hAnsi="Arial" w:cs="Arial"/>
          <w:sz w:val="36"/>
          <w:szCs w:val="36"/>
        </w:rPr>
        <w:t xml:space="preserve"> words</w:t>
      </w:r>
    </w:p>
    <w:p w:rsidR="00FA37E5" w:rsidRPr="00FA37E5" w:rsidRDefault="00FA37E5" w:rsidP="00FA37E5">
      <w:pPr>
        <w:rPr>
          <w:rFonts w:ascii="Arial" w:hAnsi="Arial" w:cs="Arial"/>
          <w:sz w:val="36"/>
          <w:szCs w:val="36"/>
        </w:rPr>
      </w:pPr>
      <w:r w:rsidRPr="00FA37E5">
        <w:rPr>
          <w:rFonts w:ascii="Arial" w:hAnsi="Arial" w:cs="Arial"/>
          <w:b/>
          <w:sz w:val="36"/>
          <w:szCs w:val="36"/>
        </w:rPr>
        <w:t>SUBMISSION DATE:</w:t>
      </w:r>
      <w:r w:rsidRPr="00FA37E5">
        <w:rPr>
          <w:rFonts w:ascii="Arial" w:hAnsi="Arial" w:cs="Arial"/>
          <w:sz w:val="36"/>
          <w:szCs w:val="36"/>
        </w:rPr>
        <w:t xml:space="preserve"> 31/08/2018</w:t>
      </w:r>
    </w:p>
    <w:p w:rsidR="00FA37E5" w:rsidRDefault="00FA37E5" w:rsidP="00FA37E5">
      <w:pPr>
        <w:jc w:val="center"/>
        <w:rPr>
          <w:rFonts w:ascii="Arial" w:hAnsi="Arial" w:cs="Arial"/>
          <w:b/>
          <w:sz w:val="36"/>
          <w:szCs w:val="36"/>
        </w:rPr>
      </w:pPr>
    </w:p>
    <w:p w:rsidR="00FA37E5" w:rsidRDefault="00FA37E5" w:rsidP="00FA37E5">
      <w:pPr>
        <w:jc w:val="center"/>
        <w:rPr>
          <w:rFonts w:ascii="Arial" w:hAnsi="Arial" w:cs="Arial"/>
          <w:b/>
          <w:sz w:val="36"/>
          <w:szCs w:val="36"/>
        </w:rPr>
      </w:pPr>
    </w:p>
    <w:p w:rsidR="00FA37E5" w:rsidRDefault="00FA37E5" w:rsidP="00FA37E5">
      <w:pPr>
        <w:jc w:val="center"/>
        <w:rPr>
          <w:rFonts w:ascii="Arial" w:hAnsi="Arial" w:cs="Arial"/>
          <w:b/>
          <w:sz w:val="36"/>
          <w:szCs w:val="36"/>
        </w:rPr>
      </w:pPr>
    </w:p>
    <w:p w:rsidR="00FA37E5" w:rsidRPr="00FA37E5" w:rsidRDefault="00FA37E5" w:rsidP="00FA37E5">
      <w:pPr>
        <w:jc w:val="center"/>
        <w:rPr>
          <w:rFonts w:ascii="Arial" w:hAnsi="Arial" w:cs="Arial"/>
          <w:sz w:val="36"/>
          <w:szCs w:val="36"/>
        </w:rPr>
      </w:pPr>
      <w:r w:rsidRPr="00FA37E5">
        <w:rPr>
          <w:rFonts w:ascii="Arial" w:hAnsi="Arial" w:cs="Arial"/>
          <w:b/>
          <w:sz w:val="36"/>
          <w:szCs w:val="36"/>
        </w:rPr>
        <w:t>STUDENT NAME:</w:t>
      </w:r>
      <w:r w:rsidRPr="00FA37E5">
        <w:rPr>
          <w:rFonts w:ascii="Arial" w:hAnsi="Arial" w:cs="Arial"/>
          <w:sz w:val="36"/>
          <w:szCs w:val="36"/>
        </w:rPr>
        <w:t xml:space="preserve"> MD KABIRUL HASAN BABU</w:t>
      </w:r>
    </w:p>
    <w:p w:rsidR="00FA37E5" w:rsidRPr="00FA37E5" w:rsidRDefault="00FA37E5" w:rsidP="00FA37E5">
      <w:pPr>
        <w:jc w:val="center"/>
        <w:rPr>
          <w:rFonts w:ascii="Arial" w:hAnsi="Arial" w:cs="Arial"/>
          <w:sz w:val="28"/>
          <w:szCs w:val="28"/>
        </w:rPr>
      </w:pPr>
      <w:r w:rsidRPr="00FA37E5">
        <w:rPr>
          <w:rFonts w:ascii="Arial" w:hAnsi="Arial" w:cs="Arial"/>
          <w:b/>
          <w:sz w:val="36"/>
          <w:szCs w:val="36"/>
        </w:rPr>
        <w:t>STUDENT ID:</w:t>
      </w:r>
      <w:r w:rsidRPr="00FA37E5">
        <w:rPr>
          <w:rFonts w:ascii="Arial" w:hAnsi="Arial" w:cs="Arial"/>
          <w:sz w:val="36"/>
          <w:szCs w:val="36"/>
        </w:rPr>
        <w:t xml:space="preserve"> 1710986</w:t>
      </w:r>
    </w:p>
    <w:p w:rsidR="00FA37E5" w:rsidRDefault="00FA37E5" w:rsidP="00FA37E5">
      <w:pPr>
        <w:rPr>
          <w:rFonts w:ascii="Arial" w:hAnsi="Arial" w:cs="Arial"/>
          <w:sz w:val="28"/>
          <w:szCs w:val="28"/>
        </w:rPr>
      </w:pPr>
    </w:p>
    <w:p w:rsidR="00FA37E5" w:rsidRDefault="00FA37E5" w:rsidP="00FA37E5">
      <w:pPr>
        <w:rPr>
          <w:rFonts w:ascii="Arial" w:hAnsi="Arial" w:cs="Arial"/>
          <w:sz w:val="28"/>
          <w:szCs w:val="28"/>
        </w:rPr>
      </w:pPr>
    </w:p>
    <w:p w:rsidR="00FA37E5" w:rsidRDefault="00FA37E5" w:rsidP="00FA37E5">
      <w:pPr>
        <w:rPr>
          <w:rFonts w:ascii="Arial" w:hAnsi="Arial" w:cs="Arial"/>
          <w:sz w:val="28"/>
          <w:szCs w:val="28"/>
        </w:rPr>
      </w:pPr>
    </w:p>
    <w:p w:rsidR="00FA37E5" w:rsidRDefault="00FA37E5" w:rsidP="00FA37E5">
      <w:pPr>
        <w:rPr>
          <w:rFonts w:ascii="Arial" w:hAnsi="Arial" w:cs="Arial"/>
          <w:sz w:val="28"/>
          <w:szCs w:val="28"/>
        </w:rPr>
      </w:pPr>
    </w:p>
    <w:p w:rsidR="00FA37E5" w:rsidRDefault="00FA37E5" w:rsidP="00FA37E5">
      <w:pPr>
        <w:rPr>
          <w:rFonts w:ascii="Arial" w:hAnsi="Arial" w:cs="Arial"/>
          <w:sz w:val="28"/>
          <w:szCs w:val="28"/>
        </w:rPr>
      </w:pPr>
    </w:p>
    <w:p w:rsidR="00C66C86" w:rsidRPr="00FA37E5" w:rsidRDefault="00FA37E5" w:rsidP="00FA37E5">
      <w:pPr>
        <w:jc w:val="center"/>
        <w:rPr>
          <w:rFonts w:ascii="Arial" w:hAnsi="Arial" w:cs="Arial"/>
          <w:b/>
          <w:sz w:val="40"/>
          <w:szCs w:val="40"/>
        </w:rPr>
      </w:pPr>
      <w:r>
        <w:rPr>
          <w:rFonts w:ascii="Arial" w:hAnsi="Arial" w:cs="Arial"/>
          <w:b/>
          <w:sz w:val="40"/>
          <w:szCs w:val="40"/>
        </w:rPr>
        <w:t>Module Tutor</w:t>
      </w:r>
    </w:p>
    <w:p w:rsidR="00FA37E5" w:rsidRDefault="00FA37E5" w:rsidP="00FA37E5">
      <w:pPr>
        <w:jc w:val="center"/>
        <w:rPr>
          <w:rFonts w:ascii="Arial" w:hAnsi="Arial" w:cs="Arial"/>
          <w:sz w:val="40"/>
          <w:szCs w:val="40"/>
        </w:rPr>
      </w:pPr>
      <w:r w:rsidRPr="00FA37E5">
        <w:rPr>
          <w:rFonts w:ascii="Arial" w:hAnsi="Arial" w:cs="Arial"/>
          <w:sz w:val="40"/>
          <w:szCs w:val="40"/>
        </w:rPr>
        <w:t>ZE ZOOK</w:t>
      </w:r>
    </w:p>
    <w:p w:rsidR="00E57B9A" w:rsidRPr="007B1869" w:rsidRDefault="00193741" w:rsidP="005141DF">
      <w:pPr>
        <w:spacing w:line="276" w:lineRule="auto"/>
        <w:rPr>
          <w:rFonts w:ascii="Arial" w:hAnsi="Arial" w:cs="Arial"/>
          <w:b/>
          <w:sz w:val="28"/>
          <w:szCs w:val="28"/>
        </w:rPr>
      </w:pPr>
      <w:r w:rsidRPr="007B1869">
        <w:rPr>
          <w:rFonts w:ascii="Arial" w:hAnsi="Arial" w:cs="Arial"/>
          <w:b/>
          <w:sz w:val="28"/>
          <w:szCs w:val="28"/>
        </w:rPr>
        <w:lastRenderedPageBreak/>
        <w:t xml:space="preserve">Introduction: </w:t>
      </w:r>
    </w:p>
    <w:p w:rsidR="00FA37E5" w:rsidRPr="007B1869" w:rsidRDefault="00193741" w:rsidP="005141DF">
      <w:pPr>
        <w:spacing w:line="276" w:lineRule="auto"/>
        <w:rPr>
          <w:rFonts w:ascii="Arial" w:hAnsi="Arial" w:cs="Arial"/>
          <w:sz w:val="28"/>
          <w:szCs w:val="28"/>
        </w:rPr>
      </w:pPr>
      <w:r w:rsidRPr="007B1869">
        <w:rPr>
          <w:rFonts w:ascii="Arial" w:hAnsi="Arial" w:cs="Arial"/>
          <w:sz w:val="28"/>
          <w:szCs w:val="28"/>
        </w:rPr>
        <w:t xml:space="preserve">This module have covered some ground in terms of developing an understanding of digital skills and research methods. In this report will present relevant and appropriate workplace topic showing evidence of a use of a range of research methodologies and an understanding of effective and ethical data collection and interpretation. </w:t>
      </w:r>
    </w:p>
    <w:p w:rsidR="00193741" w:rsidRPr="007B1869" w:rsidRDefault="00193741" w:rsidP="005141DF">
      <w:pPr>
        <w:spacing w:line="276" w:lineRule="auto"/>
        <w:rPr>
          <w:rFonts w:ascii="Arial" w:hAnsi="Arial" w:cs="Arial"/>
          <w:sz w:val="28"/>
          <w:szCs w:val="28"/>
        </w:rPr>
      </w:pPr>
      <w:r w:rsidRPr="007B1869">
        <w:rPr>
          <w:rFonts w:ascii="Arial" w:hAnsi="Arial" w:cs="Arial"/>
          <w:sz w:val="28"/>
          <w:szCs w:val="28"/>
        </w:rPr>
        <w:t xml:space="preserve">I will discuss how a business organisation use technology for their operation and use for problem solving along with their customers and partners relationship. My selected workplace is Superdrug. It is a retail chain business organisation. The company is wide range and popular beauty and health care shop. </w:t>
      </w:r>
    </w:p>
    <w:p w:rsidR="00E57B9A" w:rsidRPr="007B1869" w:rsidRDefault="00E57B9A" w:rsidP="005141DF">
      <w:pPr>
        <w:spacing w:line="276" w:lineRule="auto"/>
        <w:rPr>
          <w:rFonts w:ascii="Arial" w:hAnsi="Arial" w:cs="Arial"/>
          <w:sz w:val="28"/>
          <w:szCs w:val="28"/>
        </w:rPr>
      </w:pPr>
      <w:r w:rsidRPr="007B1869">
        <w:rPr>
          <w:rFonts w:ascii="Arial" w:hAnsi="Arial" w:cs="Arial"/>
          <w:sz w:val="28"/>
          <w:szCs w:val="28"/>
        </w:rPr>
        <w:t>Superdrug plc is a large high street retailer of beauty and health products with over 900 stores across the United Kingdom (UK) employing approximately 16,000 staff. Superdrug contracts with the National Employer Service for all its apprenticeships, advanced apprenticeships and Train to Gain provision of National Vocational Qualifications (NVQs) for retailing and wholesaling, team leading, and warehousing and storage. Recently, contracts have been awarded for business administration apprenticeships.</w:t>
      </w:r>
    </w:p>
    <w:p w:rsidR="00E57B9A" w:rsidRPr="007B1869" w:rsidRDefault="00E57B9A" w:rsidP="005141DF">
      <w:pPr>
        <w:spacing w:line="276" w:lineRule="auto"/>
        <w:rPr>
          <w:rFonts w:ascii="Arial" w:hAnsi="Arial" w:cs="Arial"/>
          <w:b/>
          <w:sz w:val="28"/>
          <w:szCs w:val="28"/>
        </w:rPr>
      </w:pPr>
    </w:p>
    <w:p w:rsidR="00E57B9A" w:rsidRPr="007B1869" w:rsidRDefault="00E57B9A" w:rsidP="005141DF">
      <w:pPr>
        <w:spacing w:line="276" w:lineRule="auto"/>
        <w:rPr>
          <w:rFonts w:ascii="Arial" w:hAnsi="Arial" w:cs="Arial"/>
          <w:b/>
          <w:sz w:val="28"/>
          <w:szCs w:val="28"/>
        </w:rPr>
      </w:pPr>
      <w:r w:rsidRPr="007B1869">
        <w:rPr>
          <w:rFonts w:ascii="Arial" w:hAnsi="Arial" w:cs="Arial"/>
          <w:b/>
          <w:sz w:val="28"/>
          <w:szCs w:val="28"/>
        </w:rPr>
        <w:t>Information about the provider:</w:t>
      </w:r>
    </w:p>
    <w:p w:rsidR="00457B15" w:rsidRPr="007B1869" w:rsidRDefault="00E57B9A" w:rsidP="005141DF">
      <w:pPr>
        <w:spacing w:line="276" w:lineRule="auto"/>
        <w:rPr>
          <w:rFonts w:ascii="Arial" w:hAnsi="Arial" w:cs="Arial"/>
          <w:sz w:val="28"/>
          <w:szCs w:val="28"/>
        </w:rPr>
      </w:pPr>
      <w:r w:rsidRPr="007B1869">
        <w:rPr>
          <w:rFonts w:ascii="Arial" w:hAnsi="Arial" w:cs="Arial"/>
          <w:sz w:val="28"/>
          <w:szCs w:val="28"/>
        </w:rPr>
        <w:t>Superdrug uses subcontractors for some assessment and training carried out at the learners’ workplaces. Superdrug also uses directly employed in-house assessors who act as trainers and review lear</w:t>
      </w:r>
      <w:r w:rsidR="00457B15" w:rsidRPr="007B1869">
        <w:rPr>
          <w:rFonts w:ascii="Arial" w:hAnsi="Arial" w:cs="Arial"/>
          <w:sz w:val="28"/>
          <w:szCs w:val="28"/>
        </w:rPr>
        <w:t xml:space="preserve">ners’ progress. </w:t>
      </w:r>
      <w:r w:rsidRPr="007B1869">
        <w:rPr>
          <w:rFonts w:ascii="Arial" w:hAnsi="Arial" w:cs="Arial"/>
          <w:sz w:val="28"/>
          <w:szCs w:val="28"/>
        </w:rPr>
        <w:t xml:space="preserve">Currently, 57 learners are taking advanced apprenticeships and a further 288 are on apprenticeships programmes leading to NVQs, mostly in retail and team leading. Twelve learners are on Train to Gain programmes, mostly undertaking warehousing and storage NVQs. Currently, nine learners are taking apprenticeships in business administration. </w:t>
      </w:r>
    </w:p>
    <w:p w:rsidR="00E57B9A" w:rsidRPr="007B1869" w:rsidRDefault="00E57B9A" w:rsidP="005141DF">
      <w:pPr>
        <w:spacing w:line="276" w:lineRule="auto"/>
        <w:rPr>
          <w:rFonts w:ascii="Arial" w:hAnsi="Arial" w:cs="Arial"/>
          <w:b/>
          <w:sz w:val="28"/>
          <w:szCs w:val="28"/>
        </w:rPr>
      </w:pPr>
      <w:r w:rsidRPr="007B1869">
        <w:rPr>
          <w:rFonts w:ascii="Arial" w:hAnsi="Arial" w:cs="Arial"/>
          <w:sz w:val="28"/>
          <w:szCs w:val="28"/>
        </w:rPr>
        <w:t>The numbers of learners on business administration and warehousing and storage programmes at the time of the inspection are too low to warrant a separate graded area but these learners are include</w:t>
      </w:r>
      <w:r w:rsidR="00457B15" w:rsidRPr="007B1869">
        <w:rPr>
          <w:rFonts w:ascii="Arial" w:hAnsi="Arial" w:cs="Arial"/>
          <w:sz w:val="28"/>
          <w:szCs w:val="28"/>
        </w:rPr>
        <w:t xml:space="preserve">d in the inspection overall. </w:t>
      </w:r>
      <w:r w:rsidRPr="007B1869">
        <w:rPr>
          <w:rFonts w:ascii="Arial" w:hAnsi="Arial" w:cs="Arial"/>
          <w:sz w:val="28"/>
          <w:szCs w:val="28"/>
        </w:rPr>
        <w:t xml:space="preserve">Learners, who are all employees, work throughout the </w:t>
      </w:r>
      <w:r w:rsidRPr="007B1869">
        <w:rPr>
          <w:rFonts w:ascii="Arial" w:hAnsi="Arial" w:cs="Arial"/>
          <w:sz w:val="28"/>
          <w:szCs w:val="28"/>
        </w:rPr>
        <w:lastRenderedPageBreak/>
        <w:t>UK in Superdrug stores. Unemployment rates for Great Britain are 6.2%. In 2008, the proportion of people holding a qualification at or above NVQ level 2 or its equivalent was 65% nationally. Most Superdrug learners are studying at level 2 and most are female. Approximately 12% of learners are of minority ethnic heritage, slightly lower than the proportion in the population of England overall.</w:t>
      </w:r>
    </w:p>
    <w:p w:rsidR="005141DF" w:rsidRDefault="005141DF" w:rsidP="005141DF">
      <w:pPr>
        <w:spacing w:line="276" w:lineRule="auto"/>
        <w:rPr>
          <w:rFonts w:ascii="Arial" w:hAnsi="Arial" w:cs="Arial"/>
          <w:b/>
          <w:sz w:val="28"/>
          <w:szCs w:val="28"/>
        </w:rPr>
      </w:pPr>
    </w:p>
    <w:p w:rsidR="00457B15" w:rsidRPr="007B1869" w:rsidRDefault="00457B15" w:rsidP="005141DF">
      <w:pPr>
        <w:spacing w:line="276" w:lineRule="auto"/>
        <w:rPr>
          <w:rFonts w:ascii="Arial" w:hAnsi="Arial" w:cs="Arial"/>
          <w:b/>
          <w:sz w:val="28"/>
          <w:szCs w:val="28"/>
        </w:rPr>
      </w:pPr>
      <w:r w:rsidRPr="007B1869">
        <w:rPr>
          <w:rFonts w:ascii="Arial" w:hAnsi="Arial" w:cs="Arial"/>
          <w:b/>
          <w:sz w:val="28"/>
          <w:szCs w:val="28"/>
        </w:rPr>
        <w:t>Overall effectiveness:</w:t>
      </w:r>
    </w:p>
    <w:p w:rsidR="00457B15" w:rsidRPr="007B1869" w:rsidRDefault="00457B15" w:rsidP="005141DF">
      <w:pPr>
        <w:spacing w:line="276" w:lineRule="auto"/>
        <w:rPr>
          <w:rFonts w:ascii="Arial" w:hAnsi="Arial" w:cs="Arial"/>
          <w:sz w:val="28"/>
          <w:szCs w:val="28"/>
        </w:rPr>
      </w:pPr>
      <w:r w:rsidRPr="007B1869">
        <w:rPr>
          <w:rFonts w:ascii="Arial" w:hAnsi="Arial" w:cs="Arial"/>
          <w:sz w:val="28"/>
          <w:szCs w:val="28"/>
        </w:rPr>
        <w:t xml:space="preserve"> The overall effectiveness of Superdrug’s provision is good. Directors and managers provide good leadership and the development of the apprentice provision has been carefully considered alongside business development and the human resources strategy. The apprenticeship team monitors performance well and has made significant changes to the way assessment is carried out. Current learners make good progress and improve their skills and confidence. </w:t>
      </w:r>
    </w:p>
    <w:p w:rsidR="00457B15" w:rsidRPr="007B1869" w:rsidRDefault="00457B15" w:rsidP="005141DF">
      <w:pPr>
        <w:spacing w:line="276" w:lineRule="auto"/>
        <w:rPr>
          <w:rFonts w:ascii="Arial" w:hAnsi="Arial" w:cs="Arial"/>
          <w:sz w:val="28"/>
          <w:szCs w:val="28"/>
        </w:rPr>
      </w:pPr>
      <w:r w:rsidRPr="007B1869">
        <w:rPr>
          <w:rFonts w:ascii="Arial" w:hAnsi="Arial" w:cs="Arial"/>
          <w:sz w:val="28"/>
          <w:szCs w:val="28"/>
        </w:rPr>
        <w:t xml:space="preserve">Since the introduction of the programme, there has been a significant and positive impact on employees and on the company overall. Many learners see themselves as having a career within the company, with a clear structure of qualifications to support their development. Programmes are well matched to individual learners’ job roles. Teaching and learning are good. </w:t>
      </w:r>
    </w:p>
    <w:p w:rsidR="005141DF" w:rsidRDefault="005141DF" w:rsidP="005141DF">
      <w:pPr>
        <w:spacing w:line="276" w:lineRule="auto"/>
        <w:rPr>
          <w:rFonts w:ascii="Arial" w:hAnsi="Arial" w:cs="Arial"/>
          <w:b/>
          <w:sz w:val="28"/>
          <w:szCs w:val="28"/>
        </w:rPr>
      </w:pPr>
    </w:p>
    <w:p w:rsidR="00457B15" w:rsidRPr="007B1869" w:rsidRDefault="00457B15" w:rsidP="005141DF">
      <w:pPr>
        <w:spacing w:line="276" w:lineRule="auto"/>
        <w:rPr>
          <w:rFonts w:ascii="Arial" w:hAnsi="Arial" w:cs="Arial"/>
          <w:b/>
          <w:sz w:val="28"/>
          <w:szCs w:val="28"/>
        </w:rPr>
      </w:pPr>
      <w:r w:rsidRPr="007B1869">
        <w:rPr>
          <w:rFonts w:ascii="Arial" w:hAnsi="Arial" w:cs="Arial"/>
          <w:b/>
          <w:sz w:val="28"/>
          <w:szCs w:val="28"/>
        </w:rPr>
        <w:t>Main findings:</w:t>
      </w:r>
    </w:p>
    <w:p w:rsidR="00457B15" w:rsidRPr="007B1869" w:rsidRDefault="00457B15" w:rsidP="005141DF">
      <w:pPr>
        <w:pStyle w:val="ListParagraph"/>
        <w:numPr>
          <w:ilvl w:val="0"/>
          <w:numId w:val="3"/>
        </w:numPr>
        <w:spacing w:line="276" w:lineRule="auto"/>
        <w:rPr>
          <w:rFonts w:ascii="Arial" w:hAnsi="Arial" w:cs="Arial"/>
          <w:sz w:val="28"/>
          <w:szCs w:val="28"/>
        </w:rPr>
      </w:pPr>
      <w:r w:rsidRPr="007B1869">
        <w:rPr>
          <w:rFonts w:ascii="Arial" w:hAnsi="Arial" w:cs="Arial"/>
          <w:sz w:val="28"/>
          <w:szCs w:val="28"/>
        </w:rPr>
        <w:t>Outcomes for learners are good. In 2008/09 the proportion of learners achieving their qualification was satisfactory, although not enough learners achieved within the agreed timescale. However, current learners are making good progress. Many are on target to achieve before their planned end date.</w:t>
      </w:r>
    </w:p>
    <w:p w:rsidR="00457B15" w:rsidRPr="007B1869" w:rsidRDefault="00457B15" w:rsidP="005141DF">
      <w:pPr>
        <w:pStyle w:val="ListParagraph"/>
        <w:spacing w:line="276" w:lineRule="auto"/>
        <w:rPr>
          <w:rFonts w:ascii="Arial" w:hAnsi="Arial" w:cs="Arial"/>
          <w:sz w:val="28"/>
          <w:szCs w:val="28"/>
        </w:rPr>
      </w:pPr>
    </w:p>
    <w:p w:rsidR="00457B15" w:rsidRPr="007B1869" w:rsidRDefault="00457B15" w:rsidP="005141DF">
      <w:pPr>
        <w:pStyle w:val="ListParagraph"/>
        <w:numPr>
          <w:ilvl w:val="0"/>
          <w:numId w:val="3"/>
        </w:numPr>
        <w:spacing w:line="276" w:lineRule="auto"/>
        <w:rPr>
          <w:rFonts w:ascii="Arial" w:hAnsi="Arial" w:cs="Arial"/>
          <w:sz w:val="28"/>
          <w:szCs w:val="28"/>
        </w:rPr>
      </w:pPr>
      <w:r w:rsidRPr="007B1869">
        <w:rPr>
          <w:rFonts w:ascii="Arial" w:hAnsi="Arial" w:cs="Arial"/>
          <w:sz w:val="28"/>
          <w:szCs w:val="28"/>
        </w:rPr>
        <w:t xml:space="preserve">Learners gain very good retail skills and improve their confidence. Many progress to higher qualifications or gain better jobs within the organisation. Team leaders are improving their management skills and working more effectively with their staff. </w:t>
      </w:r>
    </w:p>
    <w:p w:rsidR="00457B15" w:rsidRPr="007B1869" w:rsidRDefault="00457B15" w:rsidP="005141DF">
      <w:pPr>
        <w:pStyle w:val="ListParagraph"/>
        <w:spacing w:line="276" w:lineRule="auto"/>
        <w:rPr>
          <w:rFonts w:ascii="Arial" w:hAnsi="Arial" w:cs="Arial"/>
          <w:sz w:val="28"/>
          <w:szCs w:val="28"/>
        </w:rPr>
      </w:pPr>
    </w:p>
    <w:p w:rsidR="00457B15" w:rsidRPr="007B1869" w:rsidRDefault="00457B15" w:rsidP="005141DF">
      <w:pPr>
        <w:pStyle w:val="ListParagraph"/>
        <w:spacing w:line="276" w:lineRule="auto"/>
        <w:rPr>
          <w:rFonts w:ascii="Arial" w:hAnsi="Arial" w:cs="Arial"/>
          <w:sz w:val="28"/>
          <w:szCs w:val="28"/>
        </w:rPr>
      </w:pPr>
    </w:p>
    <w:p w:rsidR="00457B15" w:rsidRPr="007B1869" w:rsidRDefault="00457B15" w:rsidP="005141DF">
      <w:pPr>
        <w:pStyle w:val="ListParagraph"/>
        <w:numPr>
          <w:ilvl w:val="0"/>
          <w:numId w:val="3"/>
        </w:numPr>
        <w:spacing w:line="276" w:lineRule="auto"/>
        <w:rPr>
          <w:rFonts w:ascii="Arial" w:hAnsi="Arial" w:cs="Arial"/>
          <w:sz w:val="28"/>
          <w:szCs w:val="28"/>
        </w:rPr>
      </w:pPr>
      <w:r w:rsidRPr="007B1869">
        <w:rPr>
          <w:rFonts w:ascii="Arial" w:hAnsi="Arial" w:cs="Arial"/>
          <w:sz w:val="28"/>
          <w:szCs w:val="28"/>
        </w:rPr>
        <w:t xml:space="preserve">Safeguarding arrangements are satisfactory. Learners feel safe from bullying and harassment at work. Learners’ understanding and use of health and safety practices are good. Not all appropriate staff have received the planned training in safeguarding yet. </w:t>
      </w:r>
    </w:p>
    <w:p w:rsidR="00457B15" w:rsidRPr="007B1869" w:rsidRDefault="00457B15" w:rsidP="005141DF">
      <w:pPr>
        <w:pStyle w:val="ListParagraph"/>
        <w:spacing w:line="276" w:lineRule="auto"/>
        <w:rPr>
          <w:rFonts w:ascii="Arial" w:hAnsi="Arial" w:cs="Arial"/>
          <w:sz w:val="28"/>
          <w:szCs w:val="28"/>
        </w:rPr>
      </w:pPr>
    </w:p>
    <w:p w:rsidR="00457B15" w:rsidRPr="007B1869" w:rsidRDefault="00457B15" w:rsidP="005141DF">
      <w:pPr>
        <w:pStyle w:val="ListParagraph"/>
        <w:numPr>
          <w:ilvl w:val="0"/>
          <w:numId w:val="3"/>
        </w:numPr>
        <w:spacing w:line="276" w:lineRule="auto"/>
        <w:rPr>
          <w:rFonts w:ascii="Arial" w:hAnsi="Arial" w:cs="Arial"/>
          <w:sz w:val="28"/>
          <w:szCs w:val="28"/>
        </w:rPr>
      </w:pPr>
      <w:r w:rsidRPr="007B1869">
        <w:rPr>
          <w:rFonts w:ascii="Arial" w:hAnsi="Arial" w:cs="Arial"/>
          <w:sz w:val="28"/>
          <w:szCs w:val="28"/>
        </w:rPr>
        <w:t>Training and learning are good. Good on-the-job training prepares learners on team-leading programmes effectively for management roles. Learners make good use of retail projects that develop their skills and provide good opportunities for assessment. However, learners do not have sufficient access to information technology.</w:t>
      </w:r>
    </w:p>
    <w:p w:rsidR="00457B15" w:rsidRPr="007B1869" w:rsidRDefault="00457B15" w:rsidP="005141DF">
      <w:pPr>
        <w:pStyle w:val="ListParagraph"/>
        <w:spacing w:line="276" w:lineRule="auto"/>
        <w:rPr>
          <w:rFonts w:ascii="Arial" w:hAnsi="Arial" w:cs="Arial"/>
          <w:sz w:val="28"/>
          <w:szCs w:val="28"/>
        </w:rPr>
      </w:pPr>
    </w:p>
    <w:p w:rsidR="00457B15" w:rsidRPr="007B1869" w:rsidRDefault="00457B15" w:rsidP="005141DF">
      <w:pPr>
        <w:pStyle w:val="ListParagraph"/>
        <w:spacing w:line="276" w:lineRule="auto"/>
        <w:rPr>
          <w:rFonts w:ascii="Arial" w:hAnsi="Arial" w:cs="Arial"/>
          <w:sz w:val="28"/>
          <w:szCs w:val="28"/>
        </w:rPr>
      </w:pPr>
    </w:p>
    <w:p w:rsidR="00457B15" w:rsidRPr="007B1869" w:rsidRDefault="00457B15" w:rsidP="005141DF">
      <w:pPr>
        <w:pStyle w:val="ListParagraph"/>
        <w:numPr>
          <w:ilvl w:val="0"/>
          <w:numId w:val="3"/>
        </w:numPr>
        <w:spacing w:line="276" w:lineRule="auto"/>
        <w:rPr>
          <w:rFonts w:ascii="Arial" w:hAnsi="Arial" w:cs="Arial"/>
          <w:sz w:val="28"/>
          <w:szCs w:val="28"/>
        </w:rPr>
      </w:pPr>
      <w:r w:rsidRPr="007B1869">
        <w:rPr>
          <w:rFonts w:ascii="Arial" w:hAnsi="Arial" w:cs="Arial"/>
          <w:sz w:val="28"/>
          <w:szCs w:val="28"/>
        </w:rPr>
        <w:t>Reviews are satisfactory. Most retail assessors set challenging targets for learners that promote good progress. However, assessors for team-leading apprentices do not always set review targets which are sufficiently specific and measurable.</w:t>
      </w:r>
    </w:p>
    <w:p w:rsidR="00457B15" w:rsidRPr="007B1869" w:rsidRDefault="00457B15" w:rsidP="005141DF">
      <w:pPr>
        <w:pStyle w:val="ListParagraph"/>
        <w:spacing w:line="276" w:lineRule="auto"/>
        <w:rPr>
          <w:rFonts w:ascii="Arial" w:hAnsi="Arial" w:cs="Arial"/>
          <w:sz w:val="28"/>
          <w:szCs w:val="28"/>
        </w:rPr>
      </w:pPr>
    </w:p>
    <w:p w:rsidR="00457B15" w:rsidRPr="007B1869" w:rsidRDefault="00457B15" w:rsidP="005141DF">
      <w:pPr>
        <w:pStyle w:val="ListParagraph"/>
        <w:numPr>
          <w:ilvl w:val="0"/>
          <w:numId w:val="3"/>
        </w:numPr>
        <w:spacing w:line="276" w:lineRule="auto"/>
        <w:rPr>
          <w:rFonts w:ascii="Arial" w:hAnsi="Arial" w:cs="Arial"/>
          <w:sz w:val="28"/>
          <w:szCs w:val="28"/>
        </w:rPr>
      </w:pPr>
      <w:r w:rsidRPr="007B1869">
        <w:rPr>
          <w:rFonts w:ascii="Arial" w:hAnsi="Arial" w:cs="Arial"/>
          <w:sz w:val="28"/>
          <w:szCs w:val="28"/>
        </w:rPr>
        <w:t xml:space="preserve">Superdrug provides a good range of programmes that are particularly well matched to job roles and internal training programmes. Learners are very clear how the qualifications link with their job roles and how they can progress through these as they develop their careers. </w:t>
      </w:r>
    </w:p>
    <w:p w:rsidR="00457B15" w:rsidRPr="007B1869" w:rsidRDefault="00457B15" w:rsidP="005141DF">
      <w:pPr>
        <w:pStyle w:val="ListParagraph"/>
        <w:spacing w:line="276" w:lineRule="auto"/>
        <w:rPr>
          <w:rFonts w:ascii="Arial" w:hAnsi="Arial" w:cs="Arial"/>
          <w:sz w:val="28"/>
          <w:szCs w:val="28"/>
        </w:rPr>
      </w:pPr>
    </w:p>
    <w:p w:rsidR="00457B15" w:rsidRPr="007B1869" w:rsidRDefault="00457B15" w:rsidP="005141DF">
      <w:pPr>
        <w:pStyle w:val="ListParagraph"/>
        <w:spacing w:line="276" w:lineRule="auto"/>
        <w:rPr>
          <w:rFonts w:ascii="Arial" w:hAnsi="Arial" w:cs="Arial"/>
          <w:sz w:val="28"/>
          <w:szCs w:val="28"/>
        </w:rPr>
      </w:pPr>
    </w:p>
    <w:p w:rsidR="00457B15" w:rsidRPr="007B1869" w:rsidRDefault="00457B15" w:rsidP="005141DF">
      <w:pPr>
        <w:pStyle w:val="ListParagraph"/>
        <w:numPr>
          <w:ilvl w:val="0"/>
          <w:numId w:val="3"/>
        </w:numPr>
        <w:spacing w:line="276" w:lineRule="auto"/>
        <w:rPr>
          <w:rFonts w:ascii="Arial" w:hAnsi="Arial" w:cs="Arial"/>
          <w:sz w:val="28"/>
          <w:szCs w:val="28"/>
        </w:rPr>
      </w:pPr>
      <w:r w:rsidRPr="007B1869">
        <w:rPr>
          <w:rFonts w:ascii="Arial" w:hAnsi="Arial" w:cs="Arial"/>
          <w:sz w:val="28"/>
          <w:szCs w:val="28"/>
        </w:rPr>
        <w:t xml:space="preserve">Initial assessment is satisfactory overall. However, for a few learners the basic skills initial assessment is not effective in identifying additional support needs. Assessors provide much effective support but are not qualified to teach literacy and numeracy. </w:t>
      </w:r>
    </w:p>
    <w:p w:rsidR="00457B15" w:rsidRPr="007B1869" w:rsidRDefault="00457B15" w:rsidP="005141DF">
      <w:pPr>
        <w:pStyle w:val="ListParagraph"/>
        <w:spacing w:line="276" w:lineRule="auto"/>
        <w:rPr>
          <w:rFonts w:ascii="Arial" w:hAnsi="Arial" w:cs="Arial"/>
          <w:sz w:val="28"/>
          <w:szCs w:val="28"/>
        </w:rPr>
      </w:pPr>
    </w:p>
    <w:p w:rsidR="00457B15" w:rsidRPr="007B1869" w:rsidRDefault="00457B15" w:rsidP="005141DF">
      <w:pPr>
        <w:pStyle w:val="ListParagraph"/>
        <w:numPr>
          <w:ilvl w:val="0"/>
          <w:numId w:val="3"/>
        </w:numPr>
        <w:spacing w:line="276" w:lineRule="auto"/>
        <w:rPr>
          <w:rFonts w:ascii="Arial" w:hAnsi="Arial" w:cs="Arial"/>
          <w:sz w:val="28"/>
          <w:szCs w:val="28"/>
        </w:rPr>
      </w:pPr>
      <w:r w:rsidRPr="007B1869">
        <w:rPr>
          <w:rFonts w:ascii="Arial" w:hAnsi="Arial" w:cs="Arial"/>
          <w:sz w:val="28"/>
          <w:szCs w:val="28"/>
        </w:rPr>
        <w:t xml:space="preserve">Assessment is satisfactory overall. While some aspects of assessment are good, there are variations in practice across assessors. Assessment for Train to Gain learners in warehousing and business administration is highly effective. However, for a few apprentices on team-leading programmes, the arrangements for </w:t>
      </w:r>
      <w:r w:rsidRPr="007B1869">
        <w:rPr>
          <w:rFonts w:ascii="Arial" w:hAnsi="Arial" w:cs="Arial"/>
          <w:sz w:val="28"/>
          <w:szCs w:val="28"/>
        </w:rPr>
        <w:lastRenderedPageBreak/>
        <w:t>assessment visits are not sufficiently flexible, particularly for those on late shift work.</w:t>
      </w:r>
    </w:p>
    <w:p w:rsidR="00457B15" w:rsidRPr="007B1869" w:rsidRDefault="00457B15" w:rsidP="005141DF">
      <w:pPr>
        <w:pStyle w:val="ListParagraph"/>
        <w:spacing w:line="276" w:lineRule="auto"/>
        <w:rPr>
          <w:rFonts w:ascii="Arial" w:hAnsi="Arial" w:cs="Arial"/>
          <w:sz w:val="28"/>
          <w:szCs w:val="28"/>
        </w:rPr>
      </w:pPr>
    </w:p>
    <w:p w:rsidR="00457B15" w:rsidRPr="007B1869" w:rsidRDefault="00457B15" w:rsidP="005141DF">
      <w:pPr>
        <w:pStyle w:val="ListParagraph"/>
        <w:spacing w:line="276" w:lineRule="auto"/>
        <w:rPr>
          <w:rFonts w:ascii="Arial" w:hAnsi="Arial" w:cs="Arial"/>
          <w:sz w:val="28"/>
          <w:szCs w:val="28"/>
        </w:rPr>
      </w:pPr>
    </w:p>
    <w:p w:rsidR="00457B15" w:rsidRPr="007B1869" w:rsidRDefault="00457B15" w:rsidP="005141DF">
      <w:pPr>
        <w:pStyle w:val="ListParagraph"/>
        <w:numPr>
          <w:ilvl w:val="0"/>
          <w:numId w:val="2"/>
        </w:numPr>
        <w:spacing w:line="276" w:lineRule="auto"/>
        <w:rPr>
          <w:rFonts w:ascii="Arial" w:hAnsi="Arial" w:cs="Arial"/>
          <w:sz w:val="28"/>
          <w:szCs w:val="28"/>
        </w:rPr>
      </w:pPr>
      <w:r w:rsidRPr="007B1869">
        <w:rPr>
          <w:rFonts w:ascii="Arial" w:hAnsi="Arial" w:cs="Arial"/>
          <w:sz w:val="28"/>
          <w:szCs w:val="28"/>
        </w:rPr>
        <w:t>Guidance and support are satisfactory. The best managers also contribute by coaching their staff and providing helpful advice and guidance. A few managers, Inspection Report, who have team-leading apprentices, do not allow sufficient time for off-the-job training and portfolio development.</w:t>
      </w:r>
    </w:p>
    <w:p w:rsidR="00457B15" w:rsidRPr="007B1869" w:rsidRDefault="00457B15" w:rsidP="005141DF">
      <w:pPr>
        <w:pStyle w:val="ListParagraph"/>
        <w:spacing w:line="276" w:lineRule="auto"/>
        <w:rPr>
          <w:rFonts w:ascii="Arial" w:hAnsi="Arial" w:cs="Arial"/>
          <w:sz w:val="28"/>
          <w:szCs w:val="28"/>
        </w:rPr>
      </w:pPr>
    </w:p>
    <w:p w:rsidR="00457B15" w:rsidRPr="007B1869" w:rsidRDefault="00457B15" w:rsidP="005141DF">
      <w:pPr>
        <w:pStyle w:val="ListParagraph"/>
        <w:numPr>
          <w:ilvl w:val="0"/>
          <w:numId w:val="2"/>
        </w:numPr>
        <w:spacing w:line="276" w:lineRule="auto"/>
        <w:rPr>
          <w:rFonts w:ascii="Arial" w:hAnsi="Arial" w:cs="Arial"/>
          <w:sz w:val="28"/>
          <w:szCs w:val="28"/>
        </w:rPr>
      </w:pPr>
      <w:r w:rsidRPr="007B1869">
        <w:rPr>
          <w:rFonts w:ascii="Arial" w:hAnsi="Arial" w:cs="Arial"/>
          <w:sz w:val="28"/>
          <w:szCs w:val="28"/>
        </w:rPr>
        <w:t xml:space="preserve">Leadership and management are good. The company places strong emphasis on the development and training of employees. Training programmes are clearly planned alongside career progression pathways, and apprentice programmes are having a significant positive impact on the business overall. </w:t>
      </w:r>
    </w:p>
    <w:p w:rsidR="00457B15" w:rsidRPr="007B1869" w:rsidRDefault="00457B15" w:rsidP="005141DF">
      <w:pPr>
        <w:pStyle w:val="ListParagraph"/>
        <w:spacing w:line="276" w:lineRule="auto"/>
        <w:rPr>
          <w:rFonts w:ascii="Arial" w:hAnsi="Arial" w:cs="Arial"/>
          <w:sz w:val="28"/>
          <w:szCs w:val="28"/>
        </w:rPr>
      </w:pPr>
    </w:p>
    <w:p w:rsidR="00457B15" w:rsidRPr="007B1869" w:rsidRDefault="00457B15" w:rsidP="005141DF">
      <w:pPr>
        <w:pStyle w:val="ListParagraph"/>
        <w:spacing w:line="276" w:lineRule="auto"/>
        <w:rPr>
          <w:rFonts w:ascii="Arial" w:hAnsi="Arial" w:cs="Arial"/>
          <w:sz w:val="28"/>
          <w:szCs w:val="28"/>
        </w:rPr>
      </w:pPr>
    </w:p>
    <w:p w:rsidR="00457B15" w:rsidRPr="007B1869" w:rsidRDefault="00457B15" w:rsidP="005141DF">
      <w:pPr>
        <w:pStyle w:val="ListParagraph"/>
        <w:numPr>
          <w:ilvl w:val="0"/>
          <w:numId w:val="1"/>
        </w:numPr>
        <w:spacing w:line="276" w:lineRule="auto"/>
        <w:rPr>
          <w:rFonts w:ascii="Arial" w:hAnsi="Arial" w:cs="Arial"/>
          <w:sz w:val="28"/>
          <w:szCs w:val="28"/>
        </w:rPr>
      </w:pPr>
      <w:r w:rsidRPr="007B1869">
        <w:rPr>
          <w:rFonts w:ascii="Arial" w:hAnsi="Arial" w:cs="Arial"/>
          <w:sz w:val="28"/>
          <w:szCs w:val="28"/>
        </w:rPr>
        <w:t xml:space="preserve">Performance management is good. The management of subcontractors has improved and Superdrug no longer works with underperforming providers. Quality assurance leads to quality improvement. Managers carry out direct observations of key aspects of the programme routinely using detailed and clear criteria. </w:t>
      </w:r>
    </w:p>
    <w:p w:rsidR="00457B15" w:rsidRPr="007B1869" w:rsidRDefault="00457B15" w:rsidP="005141DF">
      <w:pPr>
        <w:pStyle w:val="ListParagraph"/>
        <w:spacing w:line="276" w:lineRule="auto"/>
        <w:rPr>
          <w:rFonts w:ascii="Arial" w:hAnsi="Arial" w:cs="Arial"/>
          <w:sz w:val="28"/>
          <w:szCs w:val="28"/>
        </w:rPr>
      </w:pPr>
    </w:p>
    <w:p w:rsidR="00457B15" w:rsidRPr="007B1869" w:rsidRDefault="00457B15" w:rsidP="005141DF">
      <w:pPr>
        <w:pStyle w:val="ListParagraph"/>
        <w:numPr>
          <w:ilvl w:val="0"/>
          <w:numId w:val="1"/>
        </w:numPr>
        <w:spacing w:line="276" w:lineRule="auto"/>
        <w:rPr>
          <w:rFonts w:ascii="Arial" w:hAnsi="Arial" w:cs="Arial"/>
          <w:sz w:val="28"/>
          <w:szCs w:val="28"/>
        </w:rPr>
      </w:pPr>
      <w:r w:rsidRPr="007B1869">
        <w:rPr>
          <w:rFonts w:ascii="Arial" w:hAnsi="Arial" w:cs="Arial"/>
          <w:sz w:val="28"/>
          <w:szCs w:val="28"/>
        </w:rPr>
        <w:t>The promotion of equality and diversity is satisfactory. Company policies are effectively promoting equality of opportunity through good employee induction programmes. However, although assessors mention equality and diversity aspects at learners’ induction, there is little reinforcement of this throughout training and/or in reviews.</w:t>
      </w:r>
    </w:p>
    <w:p w:rsidR="00457B15" w:rsidRPr="007B1869" w:rsidRDefault="00457B15" w:rsidP="005141DF">
      <w:pPr>
        <w:pStyle w:val="ListParagraph"/>
        <w:spacing w:line="276" w:lineRule="auto"/>
        <w:rPr>
          <w:rFonts w:ascii="Arial" w:hAnsi="Arial" w:cs="Arial"/>
          <w:sz w:val="28"/>
          <w:szCs w:val="28"/>
        </w:rPr>
      </w:pPr>
    </w:p>
    <w:p w:rsidR="005141DF" w:rsidRDefault="005141DF" w:rsidP="005141DF">
      <w:pPr>
        <w:spacing w:line="276" w:lineRule="auto"/>
        <w:rPr>
          <w:rFonts w:ascii="Arial" w:hAnsi="Arial" w:cs="Arial"/>
          <w:b/>
          <w:sz w:val="28"/>
          <w:szCs w:val="28"/>
        </w:rPr>
      </w:pPr>
    </w:p>
    <w:p w:rsidR="005141DF" w:rsidRDefault="005141DF" w:rsidP="005141DF">
      <w:pPr>
        <w:spacing w:line="276" w:lineRule="auto"/>
        <w:rPr>
          <w:rFonts w:ascii="Arial" w:hAnsi="Arial" w:cs="Arial"/>
          <w:b/>
          <w:sz w:val="28"/>
          <w:szCs w:val="28"/>
        </w:rPr>
      </w:pPr>
    </w:p>
    <w:p w:rsidR="005141DF" w:rsidRDefault="005141DF" w:rsidP="005141DF">
      <w:pPr>
        <w:spacing w:line="276" w:lineRule="auto"/>
        <w:rPr>
          <w:rFonts w:ascii="Arial" w:hAnsi="Arial" w:cs="Arial"/>
          <w:b/>
          <w:sz w:val="28"/>
          <w:szCs w:val="28"/>
        </w:rPr>
      </w:pPr>
    </w:p>
    <w:p w:rsidR="005141DF" w:rsidRDefault="005141DF" w:rsidP="005141DF">
      <w:pPr>
        <w:spacing w:line="276" w:lineRule="auto"/>
        <w:rPr>
          <w:rFonts w:ascii="Arial" w:hAnsi="Arial" w:cs="Arial"/>
          <w:b/>
          <w:sz w:val="28"/>
          <w:szCs w:val="28"/>
        </w:rPr>
      </w:pPr>
    </w:p>
    <w:p w:rsidR="00457B15" w:rsidRPr="007B1869" w:rsidRDefault="00457B15" w:rsidP="005141DF">
      <w:pPr>
        <w:spacing w:line="276" w:lineRule="auto"/>
        <w:rPr>
          <w:rFonts w:ascii="Arial" w:hAnsi="Arial" w:cs="Arial"/>
          <w:b/>
          <w:sz w:val="28"/>
          <w:szCs w:val="28"/>
        </w:rPr>
      </w:pPr>
      <w:r w:rsidRPr="007B1869">
        <w:rPr>
          <w:rFonts w:ascii="Arial" w:hAnsi="Arial" w:cs="Arial"/>
          <w:b/>
          <w:sz w:val="28"/>
          <w:szCs w:val="28"/>
        </w:rPr>
        <w:lastRenderedPageBreak/>
        <w:t xml:space="preserve">Superdrug need to do to improve further: </w:t>
      </w:r>
    </w:p>
    <w:p w:rsidR="006E3689" w:rsidRPr="007B1869" w:rsidRDefault="00457B15" w:rsidP="005141DF">
      <w:pPr>
        <w:pStyle w:val="ListParagraph"/>
        <w:numPr>
          <w:ilvl w:val="0"/>
          <w:numId w:val="4"/>
        </w:numPr>
        <w:spacing w:line="276" w:lineRule="auto"/>
        <w:rPr>
          <w:rFonts w:ascii="Arial" w:hAnsi="Arial" w:cs="Arial"/>
          <w:sz w:val="28"/>
          <w:szCs w:val="28"/>
        </w:rPr>
      </w:pPr>
      <w:r w:rsidRPr="007B1869">
        <w:rPr>
          <w:rFonts w:ascii="Arial" w:hAnsi="Arial" w:cs="Arial"/>
          <w:sz w:val="28"/>
          <w:szCs w:val="28"/>
        </w:rPr>
        <w:t xml:space="preserve">Continue to improve assessment arrangements so that more learners progress faster and complete their qualifications within agreed timescales. </w:t>
      </w:r>
    </w:p>
    <w:p w:rsidR="006E3689" w:rsidRPr="007B1869" w:rsidRDefault="00457B15" w:rsidP="005141DF">
      <w:pPr>
        <w:pStyle w:val="ListParagraph"/>
        <w:numPr>
          <w:ilvl w:val="0"/>
          <w:numId w:val="4"/>
        </w:numPr>
        <w:spacing w:line="276" w:lineRule="auto"/>
        <w:rPr>
          <w:rFonts w:ascii="Arial" w:hAnsi="Arial" w:cs="Arial"/>
          <w:sz w:val="28"/>
          <w:szCs w:val="28"/>
        </w:rPr>
      </w:pPr>
      <w:r w:rsidRPr="007B1869">
        <w:rPr>
          <w:rFonts w:ascii="Arial" w:hAnsi="Arial" w:cs="Arial"/>
          <w:sz w:val="28"/>
          <w:szCs w:val="28"/>
        </w:rPr>
        <w:t xml:space="preserve">Raise the awareness of assessors, including subcontracted assessors, of aspects of safeguarding and equality and diversity to widen understanding. </w:t>
      </w:r>
    </w:p>
    <w:p w:rsidR="006E3689" w:rsidRPr="007B1869" w:rsidRDefault="00457B15" w:rsidP="005141DF">
      <w:pPr>
        <w:pStyle w:val="ListParagraph"/>
        <w:numPr>
          <w:ilvl w:val="0"/>
          <w:numId w:val="4"/>
        </w:numPr>
        <w:spacing w:line="276" w:lineRule="auto"/>
        <w:rPr>
          <w:rFonts w:ascii="Arial" w:hAnsi="Arial" w:cs="Arial"/>
          <w:sz w:val="28"/>
          <w:szCs w:val="28"/>
        </w:rPr>
      </w:pPr>
      <w:r w:rsidRPr="007B1869">
        <w:rPr>
          <w:rFonts w:ascii="Arial" w:hAnsi="Arial" w:cs="Arial"/>
          <w:sz w:val="28"/>
          <w:szCs w:val="28"/>
        </w:rPr>
        <w:t xml:space="preserve">Improve the access to and use of information learning technologies in learning assessment to make it easier for learners to monitor their own progress, collect and present evidence and work independently between assessment visits. </w:t>
      </w:r>
    </w:p>
    <w:p w:rsidR="006E3689" w:rsidRPr="007B1869" w:rsidRDefault="00457B15" w:rsidP="005141DF">
      <w:pPr>
        <w:pStyle w:val="ListParagraph"/>
        <w:numPr>
          <w:ilvl w:val="0"/>
          <w:numId w:val="4"/>
        </w:numPr>
        <w:spacing w:line="276" w:lineRule="auto"/>
        <w:rPr>
          <w:rFonts w:ascii="Arial" w:hAnsi="Arial" w:cs="Arial"/>
          <w:sz w:val="28"/>
          <w:szCs w:val="28"/>
        </w:rPr>
      </w:pPr>
      <w:r w:rsidRPr="007B1869">
        <w:rPr>
          <w:rFonts w:ascii="Arial" w:hAnsi="Arial" w:cs="Arial"/>
          <w:sz w:val="28"/>
          <w:szCs w:val="28"/>
        </w:rPr>
        <w:t xml:space="preserve">Ensure all assessors produce clearer written targets and actions following assessment and reviews, to enable all learners to review their progress more effectively between visits. </w:t>
      </w:r>
    </w:p>
    <w:p w:rsidR="00457B15" w:rsidRPr="007B1869" w:rsidRDefault="00457B15" w:rsidP="005141DF">
      <w:pPr>
        <w:pStyle w:val="ListParagraph"/>
        <w:numPr>
          <w:ilvl w:val="0"/>
          <w:numId w:val="4"/>
        </w:numPr>
        <w:spacing w:line="276" w:lineRule="auto"/>
        <w:rPr>
          <w:rFonts w:ascii="Arial" w:hAnsi="Arial" w:cs="Arial"/>
          <w:sz w:val="28"/>
          <w:szCs w:val="28"/>
        </w:rPr>
      </w:pPr>
      <w:r w:rsidRPr="007B1869">
        <w:rPr>
          <w:rFonts w:ascii="Arial" w:hAnsi="Arial" w:cs="Arial"/>
          <w:sz w:val="28"/>
          <w:szCs w:val="28"/>
        </w:rPr>
        <w:t>Ensure more formal teaching of literacy and numeracy takes place to improve support for learners with specific needs in English and mathematics.</w:t>
      </w:r>
    </w:p>
    <w:p w:rsidR="005141DF" w:rsidRDefault="005141DF" w:rsidP="005141DF">
      <w:pPr>
        <w:spacing w:line="276" w:lineRule="auto"/>
        <w:rPr>
          <w:rFonts w:ascii="Arial" w:hAnsi="Arial" w:cs="Arial"/>
          <w:sz w:val="28"/>
          <w:szCs w:val="28"/>
        </w:rPr>
      </w:pPr>
    </w:p>
    <w:p w:rsidR="006E3689" w:rsidRPr="007B1869" w:rsidRDefault="006E3689" w:rsidP="005141DF">
      <w:pPr>
        <w:spacing w:line="276" w:lineRule="auto"/>
        <w:rPr>
          <w:rFonts w:ascii="Arial" w:hAnsi="Arial" w:cs="Arial"/>
          <w:b/>
          <w:sz w:val="28"/>
          <w:szCs w:val="28"/>
        </w:rPr>
      </w:pPr>
      <w:r w:rsidRPr="007B1869">
        <w:rPr>
          <w:rFonts w:ascii="Arial" w:hAnsi="Arial" w:cs="Arial"/>
          <w:b/>
          <w:sz w:val="28"/>
          <w:szCs w:val="28"/>
        </w:rPr>
        <w:t>What learners like:</w:t>
      </w:r>
    </w:p>
    <w:p w:rsidR="006E3689" w:rsidRPr="007B1869" w:rsidRDefault="006E3689" w:rsidP="005141DF">
      <w:pPr>
        <w:pStyle w:val="ListParagraph"/>
        <w:numPr>
          <w:ilvl w:val="0"/>
          <w:numId w:val="5"/>
        </w:numPr>
        <w:spacing w:line="276" w:lineRule="auto"/>
        <w:rPr>
          <w:rFonts w:ascii="Arial" w:hAnsi="Arial" w:cs="Arial"/>
          <w:sz w:val="28"/>
          <w:szCs w:val="28"/>
        </w:rPr>
      </w:pPr>
      <w:r w:rsidRPr="007B1869">
        <w:rPr>
          <w:rFonts w:ascii="Arial" w:hAnsi="Arial" w:cs="Arial"/>
          <w:sz w:val="28"/>
          <w:szCs w:val="28"/>
        </w:rPr>
        <w:t>The help and support from their assessors.</w:t>
      </w:r>
    </w:p>
    <w:p w:rsidR="006E3689" w:rsidRPr="007B1869" w:rsidRDefault="006E3689" w:rsidP="005141DF">
      <w:pPr>
        <w:pStyle w:val="ListParagraph"/>
        <w:numPr>
          <w:ilvl w:val="0"/>
          <w:numId w:val="5"/>
        </w:numPr>
        <w:spacing w:line="276" w:lineRule="auto"/>
        <w:rPr>
          <w:rFonts w:ascii="Arial" w:hAnsi="Arial" w:cs="Arial"/>
          <w:sz w:val="28"/>
          <w:szCs w:val="28"/>
        </w:rPr>
      </w:pPr>
      <w:r w:rsidRPr="007B1869">
        <w:rPr>
          <w:rFonts w:ascii="Arial" w:hAnsi="Arial" w:cs="Arial"/>
          <w:sz w:val="28"/>
          <w:szCs w:val="28"/>
        </w:rPr>
        <w:t>Gaining confidence and improving communication skills. Good opportunities to progress in their job role and within the company.</w:t>
      </w:r>
    </w:p>
    <w:p w:rsidR="006E3689" w:rsidRPr="007B1869" w:rsidRDefault="006E3689" w:rsidP="005141DF">
      <w:pPr>
        <w:pStyle w:val="ListParagraph"/>
        <w:numPr>
          <w:ilvl w:val="0"/>
          <w:numId w:val="5"/>
        </w:numPr>
        <w:spacing w:line="276" w:lineRule="auto"/>
        <w:rPr>
          <w:rFonts w:ascii="Arial" w:hAnsi="Arial" w:cs="Arial"/>
          <w:sz w:val="28"/>
          <w:szCs w:val="28"/>
        </w:rPr>
      </w:pPr>
      <w:r w:rsidRPr="007B1869">
        <w:rPr>
          <w:rFonts w:ascii="Arial" w:hAnsi="Arial" w:cs="Arial"/>
          <w:sz w:val="28"/>
          <w:szCs w:val="28"/>
        </w:rPr>
        <w:t>Developing a good range of job skills that improves their work.</w:t>
      </w:r>
    </w:p>
    <w:p w:rsidR="006E3689" w:rsidRPr="007B1869" w:rsidRDefault="006E3689" w:rsidP="005141DF">
      <w:pPr>
        <w:pStyle w:val="ListParagraph"/>
        <w:numPr>
          <w:ilvl w:val="0"/>
          <w:numId w:val="5"/>
        </w:numPr>
        <w:spacing w:line="276" w:lineRule="auto"/>
        <w:rPr>
          <w:rFonts w:ascii="Arial" w:hAnsi="Arial" w:cs="Arial"/>
          <w:sz w:val="28"/>
          <w:szCs w:val="28"/>
        </w:rPr>
      </w:pPr>
      <w:r w:rsidRPr="007B1869">
        <w:rPr>
          <w:rFonts w:ascii="Arial" w:hAnsi="Arial" w:cs="Arial"/>
          <w:sz w:val="28"/>
          <w:szCs w:val="28"/>
        </w:rPr>
        <w:t>Being able to choose specific modules for training that are linked to job roles.</w:t>
      </w:r>
    </w:p>
    <w:p w:rsidR="006E3689" w:rsidRPr="007B1869" w:rsidRDefault="006E3689" w:rsidP="005141DF">
      <w:pPr>
        <w:pStyle w:val="ListParagraph"/>
        <w:numPr>
          <w:ilvl w:val="0"/>
          <w:numId w:val="5"/>
        </w:numPr>
        <w:spacing w:line="276" w:lineRule="auto"/>
        <w:rPr>
          <w:rFonts w:ascii="Arial" w:hAnsi="Arial" w:cs="Arial"/>
          <w:sz w:val="28"/>
          <w:szCs w:val="28"/>
        </w:rPr>
      </w:pPr>
      <w:r w:rsidRPr="007B1869">
        <w:rPr>
          <w:rFonts w:ascii="Arial" w:hAnsi="Arial" w:cs="Arial"/>
          <w:sz w:val="28"/>
          <w:szCs w:val="28"/>
        </w:rPr>
        <w:t>Being able to learn and gaining a qualification while working.</w:t>
      </w:r>
    </w:p>
    <w:p w:rsidR="006E3689" w:rsidRPr="007B1869" w:rsidRDefault="006E3689" w:rsidP="005141DF">
      <w:pPr>
        <w:spacing w:line="276" w:lineRule="auto"/>
        <w:rPr>
          <w:rFonts w:ascii="Arial" w:hAnsi="Arial" w:cs="Arial"/>
          <w:sz w:val="28"/>
          <w:szCs w:val="28"/>
        </w:rPr>
      </w:pPr>
    </w:p>
    <w:p w:rsidR="006E3689" w:rsidRPr="007B1869" w:rsidRDefault="006E3689" w:rsidP="005141DF">
      <w:pPr>
        <w:spacing w:line="276" w:lineRule="auto"/>
        <w:rPr>
          <w:rFonts w:ascii="Arial" w:hAnsi="Arial" w:cs="Arial"/>
          <w:b/>
          <w:sz w:val="28"/>
          <w:szCs w:val="28"/>
        </w:rPr>
      </w:pPr>
      <w:r w:rsidRPr="007B1869">
        <w:rPr>
          <w:rFonts w:ascii="Arial" w:hAnsi="Arial" w:cs="Arial"/>
          <w:b/>
          <w:sz w:val="28"/>
          <w:szCs w:val="28"/>
        </w:rPr>
        <w:t>Learners would like to see improved:</w:t>
      </w:r>
    </w:p>
    <w:p w:rsidR="00945C56" w:rsidRPr="007B1869" w:rsidRDefault="00945C56" w:rsidP="005141DF">
      <w:pPr>
        <w:pStyle w:val="ListParagraph"/>
        <w:numPr>
          <w:ilvl w:val="0"/>
          <w:numId w:val="6"/>
        </w:numPr>
        <w:spacing w:line="276" w:lineRule="auto"/>
        <w:rPr>
          <w:rFonts w:ascii="Arial" w:hAnsi="Arial" w:cs="Arial"/>
          <w:sz w:val="28"/>
          <w:szCs w:val="28"/>
        </w:rPr>
      </w:pPr>
      <w:r w:rsidRPr="007B1869">
        <w:rPr>
          <w:rFonts w:ascii="Arial" w:hAnsi="Arial" w:cs="Arial"/>
          <w:sz w:val="28"/>
          <w:szCs w:val="28"/>
        </w:rPr>
        <w:t>The amount of time they have to do their NVQ.</w:t>
      </w:r>
    </w:p>
    <w:p w:rsidR="006E3689" w:rsidRPr="007B1869" w:rsidRDefault="00945C56" w:rsidP="005141DF">
      <w:pPr>
        <w:pStyle w:val="ListParagraph"/>
        <w:numPr>
          <w:ilvl w:val="0"/>
          <w:numId w:val="6"/>
        </w:numPr>
        <w:spacing w:line="276" w:lineRule="auto"/>
        <w:rPr>
          <w:rFonts w:ascii="Arial" w:hAnsi="Arial" w:cs="Arial"/>
          <w:sz w:val="28"/>
          <w:szCs w:val="28"/>
        </w:rPr>
      </w:pPr>
      <w:r w:rsidRPr="007B1869">
        <w:rPr>
          <w:rFonts w:ascii="Arial" w:hAnsi="Arial" w:cs="Arial"/>
          <w:sz w:val="28"/>
          <w:szCs w:val="28"/>
        </w:rPr>
        <w:t>The frequency and regularity of assessor visits in team leading.</w:t>
      </w:r>
    </w:p>
    <w:p w:rsidR="00945C56" w:rsidRPr="007B1869" w:rsidRDefault="00945C56" w:rsidP="005141DF">
      <w:pPr>
        <w:spacing w:line="276" w:lineRule="auto"/>
        <w:rPr>
          <w:rFonts w:ascii="Arial" w:hAnsi="Arial" w:cs="Arial"/>
          <w:sz w:val="28"/>
          <w:szCs w:val="28"/>
        </w:rPr>
      </w:pPr>
    </w:p>
    <w:p w:rsidR="005141DF" w:rsidRDefault="005141DF" w:rsidP="005141DF">
      <w:pPr>
        <w:spacing w:line="276" w:lineRule="auto"/>
        <w:rPr>
          <w:rFonts w:ascii="Arial" w:hAnsi="Arial" w:cs="Arial"/>
          <w:b/>
          <w:sz w:val="28"/>
          <w:szCs w:val="28"/>
        </w:rPr>
      </w:pPr>
    </w:p>
    <w:p w:rsidR="00945C56" w:rsidRPr="007B1869" w:rsidRDefault="00945C56" w:rsidP="005141DF">
      <w:pPr>
        <w:spacing w:line="276" w:lineRule="auto"/>
        <w:rPr>
          <w:rFonts w:ascii="Arial" w:hAnsi="Arial" w:cs="Arial"/>
          <w:b/>
          <w:sz w:val="28"/>
          <w:szCs w:val="28"/>
        </w:rPr>
      </w:pPr>
      <w:r w:rsidRPr="007B1869">
        <w:rPr>
          <w:rFonts w:ascii="Arial" w:hAnsi="Arial" w:cs="Arial"/>
          <w:b/>
          <w:sz w:val="28"/>
          <w:szCs w:val="28"/>
        </w:rPr>
        <w:lastRenderedPageBreak/>
        <w:t>What employers like:</w:t>
      </w:r>
    </w:p>
    <w:p w:rsidR="00945C56" w:rsidRPr="007B1869" w:rsidRDefault="00945C56" w:rsidP="005141DF">
      <w:pPr>
        <w:pStyle w:val="ListParagraph"/>
        <w:numPr>
          <w:ilvl w:val="0"/>
          <w:numId w:val="7"/>
        </w:numPr>
        <w:spacing w:line="276" w:lineRule="auto"/>
        <w:rPr>
          <w:rFonts w:ascii="Arial" w:hAnsi="Arial" w:cs="Arial"/>
          <w:sz w:val="28"/>
          <w:szCs w:val="28"/>
        </w:rPr>
      </w:pPr>
      <w:r w:rsidRPr="007B1869">
        <w:rPr>
          <w:rFonts w:ascii="Arial" w:hAnsi="Arial" w:cs="Arial"/>
          <w:sz w:val="28"/>
          <w:szCs w:val="28"/>
        </w:rPr>
        <w:t>The improved skills of their staff.</w:t>
      </w:r>
    </w:p>
    <w:p w:rsidR="00945C56" w:rsidRPr="007B1869" w:rsidRDefault="00945C56" w:rsidP="005141DF">
      <w:pPr>
        <w:pStyle w:val="ListParagraph"/>
        <w:numPr>
          <w:ilvl w:val="0"/>
          <w:numId w:val="7"/>
        </w:numPr>
        <w:spacing w:line="276" w:lineRule="auto"/>
        <w:rPr>
          <w:rFonts w:ascii="Arial" w:hAnsi="Arial" w:cs="Arial"/>
          <w:sz w:val="28"/>
          <w:szCs w:val="28"/>
        </w:rPr>
      </w:pPr>
      <w:r w:rsidRPr="007B1869">
        <w:rPr>
          <w:rFonts w:ascii="Arial" w:hAnsi="Arial" w:cs="Arial"/>
          <w:sz w:val="28"/>
          <w:szCs w:val="28"/>
        </w:rPr>
        <w:t>The way training has improved the aspirations of their staff.</w:t>
      </w:r>
    </w:p>
    <w:p w:rsidR="00945C56" w:rsidRPr="007B1869" w:rsidRDefault="00945C56" w:rsidP="005141DF">
      <w:pPr>
        <w:pStyle w:val="ListParagraph"/>
        <w:numPr>
          <w:ilvl w:val="0"/>
          <w:numId w:val="7"/>
        </w:numPr>
        <w:spacing w:line="276" w:lineRule="auto"/>
        <w:rPr>
          <w:rFonts w:ascii="Arial" w:hAnsi="Arial" w:cs="Arial"/>
          <w:sz w:val="28"/>
          <w:szCs w:val="28"/>
        </w:rPr>
      </w:pPr>
      <w:r w:rsidRPr="007B1869">
        <w:rPr>
          <w:rFonts w:ascii="Arial" w:hAnsi="Arial" w:cs="Arial"/>
          <w:sz w:val="28"/>
          <w:szCs w:val="28"/>
        </w:rPr>
        <w:t>The good support from the apprenticeship team.</w:t>
      </w:r>
    </w:p>
    <w:p w:rsidR="00945C56" w:rsidRPr="007B1869" w:rsidRDefault="00945C56" w:rsidP="005141DF">
      <w:pPr>
        <w:pStyle w:val="ListParagraph"/>
        <w:numPr>
          <w:ilvl w:val="0"/>
          <w:numId w:val="7"/>
        </w:numPr>
        <w:spacing w:line="276" w:lineRule="auto"/>
        <w:rPr>
          <w:rFonts w:ascii="Arial" w:hAnsi="Arial" w:cs="Arial"/>
          <w:sz w:val="28"/>
          <w:szCs w:val="28"/>
        </w:rPr>
      </w:pPr>
      <w:r w:rsidRPr="007B1869">
        <w:rPr>
          <w:rFonts w:ascii="Arial" w:hAnsi="Arial" w:cs="Arial"/>
          <w:sz w:val="28"/>
          <w:szCs w:val="28"/>
        </w:rPr>
        <w:t>The way the programme has improved team spirit.</w:t>
      </w:r>
    </w:p>
    <w:p w:rsidR="00945C56" w:rsidRPr="007B1869" w:rsidRDefault="00945C56" w:rsidP="005141DF">
      <w:pPr>
        <w:spacing w:line="276" w:lineRule="auto"/>
        <w:rPr>
          <w:rFonts w:ascii="Arial" w:hAnsi="Arial" w:cs="Arial"/>
          <w:b/>
          <w:sz w:val="28"/>
          <w:szCs w:val="28"/>
        </w:rPr>
      </w:pPr>
    </w:p>
    <w:p w:rsidR="00945C56" w:rsidRPr="007B1869" w:rsidRDefault="00945C56" w:rsidP="005141DF">
      <w:pPr>
        <w:spacing w:line="276" w:lineRule="auto"/>
        <w:rPr>
          <w:rFonts w:ascii="Arial" w:hAnsi="Arial" w:cs="Arial"/>
          <w:b/>
          <w:sz w:val="28"/>
          <w:szCs w:val="28"/>
        </w:rPr>
      </w:pPr>
      <w:r w:rsidRPr="007B1869">
        <w:rPr>
          <w:rFonts w:ascii="Arial" w:hAnsi="Arial" w:cs="Arial"/>
          <w:b/>
          <w:sz w:val="28"/>
          <w:szCs w:val="28"/>
        </w:rPr>
        <w:t>Employers would like to see improved:</w:t>
      </w:r>
    </w:p>
    <w:p w:rsidR="00945C56" w:rsidRPr="007B1869" w:rsidRDefault="00945C56" w:rsidP="005141DF">
      <w:pPr>
        <w:pStyle w:val="ListParagraph"/>
        <w:numPr>
          <w:ilvl w:val="0"/>
          <w:numId w:val="8"/>
        </w:numPr>
        <w:spacing w:line="276" w:lineRule="auto"/>
        <w:rPr>
          <w:rFonts w:ascii="Arial" w:hAnsi="Arial" w:cs="Arial"/>
          <w:sz w:val="28"/>
          <w:szCs w:val="28"/>
        </w:rPr>
      </w:pPr>
      <w:r w:rsidRPr="007B1869">
        <w:rPr>
          <w:rFonts w:ascii="Arial" w:hAnsi="Arial" w:cs="Arial"/>
          <w:sz w:val="28"/>
          <w:szCs w:val="28"/>
        </w:rPr>
        <w:t>The amount of information about the programme.</w:t>
      </w:r>
    </w:p>
    <w:p w:rsidR="00945C56" w:rsidRPr="007B1869" w:rsidRDefault="00945C56" w:rsidP="005141DF">
      <w:pPr>
        <w:pStyle w:val="ListParagraph"/>
        <w:numPr>
          <w:ilvl w:val="0"/>
          <w:numId w:val="8"/>
        </w:numPr>
        <w:spacing w:line="276" w:lineRule="auto"/>
        <w:rPr>
          <w:rFonts w:ascii="Arial" w:hAnsi="Arial" w:cs="Arial"/>
          <w:b/>
          <w:sz w:val="28"/>
          <w:szCs w:val="28"/>
        </w:rPr>
      </w:pPr>
      <w:r w:rsidRPr="007B1869">
        <w:rPr>
          <w:rFonts w:ascii="Arial" w:hAnsi="Arial" w:cs="Arial"/>
          <w:sz w:val="28"/>
          <w:szCs w:val="28"/>
        </w:rPr>
        <w:t>The way assessors provide information about targets set for their staff.</w:t>
      </w:r>
    </w:p>
    <w:p w:rsidR="00945C56" w:rsidRPr="007B1869" w:rsidRDefault="00945C56" w:rsidP="005141DF">
      <w:pPr>
        <w:spacing w:line="276" w:lineRule="auto"/>
        <w:rPr>
          <w:rFonts w:ascii="Arial" w:hAnsi="Arial" w:cs="Arial"/>
          <w:b/>
          <w:sz w:val="28"/>
          <w:szCs w:val="28"/>
        </w:rPr>
      </w:pPr>
    </w:p>
    <w:p w:rsidR="00945C56" w:rsidRPr="007B1869" w:rsidRDefault="00945C56" w:rsidP="005141DF">
      <w:pPr>
        <w:spacing w:line="276" w:lineRule="auto"/>
        <w:rPr>
          <w:rFonts w:ascii="Arial" w:hAnsi="Arial" w:cs="Arial"/>
          <w:b/>
          <w:sz w:val="28"/>
          <w:szCs w:val="28"/>
        </w:rPr>
      </w:pPr>
      <w:r w:rsidRPr="007B1869">
        <w:rPr>
          <w:rFonts w:ascii="Arial" w:hAnsi="Arial" w:cs="Arial"/>
          <w:b/>
          <w:sz w:val="28"/>
          <w:szCs w:val="28"/>
        </w:rPr>
        <w:t>Capacity to make and sustain improvement:</w:t>
      </w:r>
    </w:p>
    <w:p w:rsidR="00945C56" w:rsidRPr="007B1869" w:rsidRDefault="00945C56" w:rsidP="005141DF">
      <w:pPr>
        <w:spacing w:line="276" w:lineRule="auto"/>
        <w:rPr>
          <w:rFonts w:ascii="Arial" w:hAnsi="Arial" w:cs="Arial"/>
          <w:sz w:val="28"/>
          <w:szCs w:val="28"/>
        </w:rPr>
      </w:pPr>
      <w:r w:rsidRPr="007B1869">
        <w:rPr>
          <w:rFonts w:ascii="Arial" w:hAnsi="Arial" w:cs="Arial"/>
          <w:sz w:val="28"/>
          <w:szCs w:val="28"/>
        </w:rPr>
        <w:t xml:space="preserve">Superdrug has good capacity to improve. The company has only been offering apprenticeship training since 2007/08, with the first cohort of learners completing in 2008/09. The apprenticeship team has developed programmes to support the company’s own career structure and allow employees to progress while training for nationally recognised qualifications. Quality monitoring procedures identified performance issues with the first subcontractors used by the company to deliver training. </w:t>
      </w:r>
    </w:p>
    <w:p w:rsidR="00945C56" w:rsidRPr="007B1869" w:rsidRDefault="00945C56" w:rsidP="005141DF">
      <w:pPr>
        <w:spacing w:line="276" w:lineRule="auto"/>
        <w:rPr>
          <w:rFonts w:ascii="Arial" w:hAnsi="Arial" w:cs="Arial"/>
          <w:sz w:val="28"/>
          <w:szCs w:val="28"/>
        </w:rPr>
      </w:pPr>
      <w:r w:rsidRPr="007B1869">
        <w:rPr>
          <w:rFonts w:ascii="Arial" w:hAnsi="Arial" w:cs="Arial"/>
          <w:sz w:val="28"/>
          <w:szCs w:val="28"/>
        </w:rPr>
        <w:t>As a result the company has significantly reduced the number it uses to three and has increased substantially the number of directly employed in-house assessors. This strategy is being developed across all provision. Current learners are making good progress and many are expected to complete before their expected end dates. All are attaining very good skills. Analysis of the impact of apprenticeship training on overall company performance shows that provision is highly effective, with measurable significant improvements to the business. Performance review and quality monitoring is improving success rates.</w:t>
      </w:r>
    </w:p>
    <w:p w:rsidR="005141DF" w:rsidRDefault="005141DF" w:rsidP="005141DF">
      <w:pPr>
        <w:spacing w:line="276" w:lineRule="auto"/>
        <w:rPr>
          <w:rFonts w:ascii="Arial" w:hAnsi="Arial" w:cs="Arial"/>
          <w:sz w:val="28"/>
          <w:szCs w:val="28"/>
        </w:rPr>
      </w:pPr>
    </w:p>
    <w:p w:rsidR="005141DF" w:rsidRDefault="005141DF" w:rsidP="005141DF">
      <w:pPr>
        <w:spacing w:line="276" w:lineRule="auto"/>
        <w:rPr>
          <w:rFonts w:ascii="Arial" w:hAnsi="Arial" w:cs="Arial"/>
          <w:sz w:val="28"/>
          <w:szCs w:val="28"/>
        </w:rPr>
      </w:pPr>
    </w:p>
    <w:p w:rsidR="00945C56" w:rsidRPr="007B1869" w:rsidRDefault="00945C56" w:rsidP="005141DF">
      <w:pPr>
        <w:spacing w:line="276" w:lineRule="auto"/>
        <w:rPr>
          <w:rFonts w:ascii="Arial" w:hAnsi="Arial" w:cs="Arial"/>
          <w:sz w:val="28"/>
          <w:szCs w:val="28"/>
        </w:rPr>
      </w:pPr>
      <w:r w:rsidRPr="007B1869">
        <w:rPr>
          <w:rFonts w:ascii="Arial" w:hAnsi="Arial" w:cs="Arial"/>
          <w:sz w:val="28"/>
          <w:szCs w:val="28"/>
        </w:rPr>
        <w:lastRenderedPageBreak/>
        <w:t>The self-assessment process is inclusive of all staff and learners, and judgements are realistic and based on evidence. The subsequent quality improvement plan is used to promote continuous improvement. Learners’ and managers’ feedback is gathered routinely and frequently and is used to develop provision. However, although the report broadly identified strengths and areas for improvement, it is too descriptive and insufficiently evaluative in the separate subject areas. Assessors’ views are not routinely sought or used.</w:t>
      </w:r>
    </w:p>
    <w:p w:rsidR="00945C56" w:rsidRPr="007B1869" w:rsidRDefault="00945C56" w:rsidP="005141DF">
      <w:pPr>
        <w:spacing w:line="276" w:lineRule="auto"/>
        <w:rPr>
          <w:rFonts w:ascii="Arial" w:hAnsi="Arial" w:cs="Arial"/>
          <w:b/>
          <w:sz w:val="28"/>
          <w:szCs w:val="28"/>
        </w:rPr>
      </w:pPr>
    </w:p>
    <w:p w:rsidR="00945C56" w:rsidRPr="007B1869" w:rsidRDefault="00945C56" w:rsidP="005141DF">
      <w:pPr>
        <w:spacing w:line="276" w:lineRule="auto"/>
        <w:rPr>
          <w:rFonts w:ascii="Arial" w:hAnsi="Arial" w:cs="Arial"/>
          <w:b/>
          <w:sz w:val="28"/>
          <w:szCs w:val="28"/>
        </w:rPr>
      </w:pPr>
      <w:r w:rsidRPr="007B1869">
        <w:rPr>
          <w:rFonts w:ascii="Arial" w:hAnsi="Arial" w:cs="Arial"/>
          <w:b/>
          <w:sz w:val="28"/>
          <w:szCs w:val="28"/>
        </w:rPr>
        <w:t>Outcomes for learners:</w:t>
      </w:r>
    </w:p>
    <w:p w:rsidR="00945C56" w:rsidRPr="007B1869" w:rsidRDefault="00945C56" w:rsidP="005141DF">
      <w:pPr>
        <w:spacing w:line="276" w:lineRule="auto"/>
        <w:rPr>
          <w:rFonts w:ascii="Arial" w:hAnsi="Arial" w:cs="Arial"/>
          <w:sz w:val="28"/>
          <w:szCs w:val="28"/>
        </w:rPr>
      </w:pPr>
      <w:r w:rsidRPr="007B1869">
        <w:rPr>
          <w:rFonts w:ascii="Arial" w:hAnsi="Arial" w:cs="Arial"/>
          <w:sz w:val="28"/>
          <w:szCs w:val="28"/>
        </w:rPr>
        <w:t>Retail learners are highly motivated and are developing good customer service skills. Learners have greater aspirations for career progression. Learners’ confidence on team-leading programmes has improved and they take more effective approaches when dealing with staff. Learners’ written work is extensive, well researched and well presented. Learners enjoy the challenge of the projects they undertake as part of their programme.</w:t>
      </w:r>
    </w:p>
    <w:p w:rsidR="00945C56" w:rsidRPr="007B1869" w:rsidRDefault="00945C56" w:rsidP="005141DF">
      <w:pPr>
        <w:spacing w:line="276" w:lineRule="auto"/>
        <w:rPr>
          <w:rFonts w:ascii="Arial" w:hAnsi="Arial" w:cs="Arial"/>
          <w:sz w:val="28"/>
          <w:szCs w:val="28"/>
        </w:rPr>
      </w:pPr>
      <w:r w:rsidRPr="007B1869">
        <w:rPr>
          <w:rFonts w:ascii="Arial" w:hAnsi="Arial" w:cs="Arial"/>
          <w:sz w:val="28"/>
          <w:szCs w:val="28"/>
        </w:rPr>
        <w:t>Learners feel safe and have good knowledge of the policies that support them. They are well aware of the bullying and harassment policy and know what to do if they encounter this problem. Learners are clear about Superdrug’s procedures for keeping them safe, for example during early morning starts and late store working.</w:t>
      </w:r>
    </w:p>
    <w:p w:rsidR="00945C56" w:rsidRPr="007B1869" w:rsidRDefault="00945C56" w:rsidP="005141DF">
      <w:pPr>
        <w:spacing w:line="276" w:lineRule="auto"/>
        <w:rPr>
          <w:rFonts w:ascii="Arial" w:hAnsi="Arial" w:cs="Arial"/>
          <w:sz w:val="28"/>
          <w:szCs w:val="28"/>
        </w:rPr>
      </w:pPr>
    </w:p>
    <w:p w:rsidR="00945C56" w:rsidRPr="007B1869" w:rsidRDefault="00945C56" w:rsidP="005141DF">
      <w:pPr>
        <w:spacing w:line="276" w:lineRule="auto"/>
        <w:rPr>
          <w:rFonts w:ascii="Arial" w:hAnsi="Arial" w:cs="Arial"/>
          <w:b/>
          <w:sz w:val="28"/>
          <w:szCs w:val="28"/>
        </w:rPr>
      </w:pPr>
      <w:r w:rsidRPr="007B1869">
        <w:rPr>
          <w:rFonts w:ascii="Arial" w:hAnsi="Arial" w:cs="Arial"/>
          <w:b/>
          <w:sz w:val="28"/>
          <w:szCs w:val="28"/>
        </w:rPr>
        <w:t>The quality of provision:</w:t>
      </w:r>
    </w:p>
    <w:p w:rsidR="00945C56" w:rsidRPr="007B1869" w:rsidRDefault="00945C56" w:rsidP="005141DF">
      <w:pPr>
        <w:spacing w:line="276" w:lineRule="auto"/>
        <w:rPr>
          <w:rFonts w:ascii="Arial" w:hAnsi="Arial" w:cs="Arial"/>
          <w:sz w:val="28"/>
          <w:szCs w:val="28"/>
        </w:rPr>
      </w:pPr>
      <w:r w:rsidRPr="007B1869">
        <w:rPr>
          <w:rFonts w:ascii="Arial" w:hAnsi="Arial" w:cs="Arial"/>
          <w:sz w:val="28"/>
          <w:szCs w:val="28"/>
        </w:rPr>
        <w:t xml:space="preserve">Trainers on the retail provision plan individual learning well. However, assessors for the team-leading provision do not always make good use of individual learning plans to plan learning in a sufficiently timely manner. Reviews are satisfactory. Retail assessors set challenging targets for learners that promote good progress. However, the targets they set in reviews for team-leading apprentices are not always sufficiently specific and measurable. </w:t>
      </w:r>
    </w:p>
    <w:p w:rsidR="00945C56" w:rsidRPr="007B1869" w:rsidRDefault="00945C56" w:rsidP="005141DF">
      <w:pPr>
        <w:spacing w:line="276" w:lineRule="auto"/>
        <w:rPr>
          <w:rFonts w:ascii="Arial" w:hAnsi="Arial" w:cs="Arial"/>
          <w:sz w:val="28"/>
          <w:szCs w:val="28"/>
        </w:rPr>
      </w:pPr>
      <w:r w:rsidRPr="007B1869">
        <w:rPr>
          <w:rFonts w:ascii="Arial" w:hAnsi="Arial" w:cs="Arial"/>
          <w:sz w:val="28"/>
          <w:szCs w:val="28"/>
        </w:rPr>
        <w:t xml:space="preserve">Assessors have satisfactory qualifications and experience. However, they do not have the qualifications and experience to improve the numeracy and literacy skills of learners. </w:t>
      </w:r>
    </w:p>
    <w:p w:rsidR="00945C56" w:rsidRPr="007B1869" w:rsidRDefault="00945C56" w:rsidP="005141DF">
      <w:pPr>
        <w:spacing w:line="276" w:lineRule="auto"/>
        <w:rPr>
          <w:rFonts w:ascii="Arial" w:hAnsi="Arial" w:cs="Arial"/>
          <w:sz w:val="28"/>
          <w:szCs w:val="28"/>
        </w:rPr>
      </w:pPr>
      <w:r w:rsidRPr="007B1869">
        <w:rPr>
          <w:rFonts w:ascii="Arial" w:hAnsi="Arial" w:cs="Arial"/>
          <w:sz w:val="28"/>
          <w:szCs w:val="28"/>
        </w:rPr>
        <w:lastRenderedPageBreak/>
        <w:t>Guidance and support are satisfactory. Most store managers fully support training and enable learners to spend time preparing for their assessor visits. The best managers also contribute by coaching their staff and providing helpful advice and guidance. A few managers, who have team-leading apprentices, do not allow sufficient time for off-the-job training and portfolio development. Managers do not have a common understanding about the role of the mentor. Most managers are mentoring effectively but a minority, where they are not located in the learners’ store, do not.</w:t>
      </w:r>
    </w:p>
    <w:p w:rsidR="00945C56" w:rsidRPr="007B1869" w:rsidRDefault="00945C56" w:rsidP="005141DF">
      <w:pPr>
        <w:spacing w:line="276" w:lineRule="auto"/>
        <w:rPr>
          <w:rFonts w:ascii="Arial" w:hAnsi="Arial" w:cs="Arial"/>
          <w:sz w:val="28"/>
          <w:szCs w:val="28"/>
        </w:rPr>
      </w:pPr>
    </w:p>
    <w:p w:rsidR="00945C56" w:rsidRPr="007B1869" w:rsidRDefault="00945C56" w:rsidP="005141DF">
      <w:pPr>
        <w:spacing w:line="276" w:lineRule="auto"/>
        <w:rPr>
          <w:rFonts w:ascii="Arial" w:hAnsi="Arial" w:cs="Arial"/>
          <w:b/>
          <w:sz w:val="28"/>
          <w:szCs w:val="28"/>
        </w:rPr>
      </w:pPr>
      <w:r w:rsidRPr="007B1869">
        <w:rPr>
          <w:rFonts w:ascii="Arial" w:hAnsi="Arial" w:cs="Arial"/>
          <w:b/>
          <w:sz w:val="28"/>
          <w:szCs w:val="28"/>
        </w:rPr>
        <w:t>Leadership and management:</w:t>
      </w:r>
    </w:p>
    <w:p w:rsidR="00945C56" w:rsidRPr="007B1869" w:rsidRDefault="00945C56" w:rsidP="005141DF">
      <w:pPr>
        <w:spacing w:line="276" w:lineRule="auto"/>
        <w:rPr>
          <w:rFonts w:ascii="Arial" w:hAnsi="Arial" w:cs="Arial"/>
          <w:sz w:val="28"/>
          <w:szCs w:val="28"/>
        </w:rPr>
      </w:pPr>
      <w:r w:rsidRPr="007B1869">
        <w:rPr>
          <w:rFonts w:ascii="Arial" w:hAnsi="Arial" w:cs="Arial"/>
          <w:sz w:val="28"/>
          <w:szCs w:val="28"/>
        </w:rPr>
        <w:t xml:space="preserve">The monitoring of subcontractors identified issues around assessment, and the company has significantly reduced the number of subcontractors they use, putting in place a phased introduction of in-house assessors. The apprenticeship programme manager has developed good networks and links with external bodies to develop provision and qualifications that promote training across the retail sector. The company understands it has a role within local communities and promotes fundraising and charity work well within its stores. </w:t>
      </w:r>
    </w:p>
    <w:p w:rsidR="00945C56" w:rsidRPr="007B1869" w:rsidRDefault="00945C56" w:rsidP="005141DF">
      <w:pPr>
        <w:spacing w:line="276" w:lineRule="auto"/>
        <w:rPr>
          <w:rFonts w:ascii="Arial" w:hAnsi="Arial" w:cs="Arial"/>
          <w:sz w:val="28"/>
          <w:szCs w:val="28"/>
        </w:rPr>
      </w:pPr>
      <w:r w:rsidRPr="007B1869">
        <w:rPr>
          <w:rFonts w:ascii="Arial" w:hAnsi="Arial" w:cs="Arial"/>
          <w:sz w:val="28"/>
          <w:szCs w:val="28"/>
        </w:rPr>
        <w:t xml:space="preserve">Performance management is good. Superdrug’s directors review overall achievements of the training programmes monthly. Managers in the apprenticeship team communicate effectively with staff responsible for learners employed in store. Managers have improved their management of subcontractors, strengthened service level agreements and ensure that regular quality meetings take place to oversee the quality of assessment and reviews. </w:t>
      </w:r>
    </w:p>
    <w:p w:rsidR="00945C56" w:rsidRPr="007B1869" w:rsidRDefault="00945C56" w:rsidP="005141DF">
      <w:pPr>
        <w:spacing w:line="276" w:lineRule="auto"/>
        <w:rPr>
          <w:rFonts w:ascii="Arial" w:hAnsi="Arial" w:cs="Arial"/>
          <w:sz w:val="28"/>
          <w:szCs w:val="28"/>
        </w:rPr>
      </w:pPr>
      <w:r w:rsidRPr="007B1869">
        <w:rPr>
          <w:rFonts w:ascii="Arial" w:hAnsi="Arial" w:cs="Arial"/>
          <w:sz w:val="28"/>
          <w:szCs w:val="28"/>
        </w:rPr>
        <w:t>Superdrug does not use information technology in learning sufficiently. Although useful learning materials have been developed and placed on the staff intranet, the company does not provide sufficient access to computers for assessors and learners to use these resources readily as part of assessments, reviews and training. Other resources such as digital cameras and voice recorders are not used widely to vary the ways evidence is captured in portfolios.</w:t>
      </w:r>
    </w:p>
    <w:p w:rsidR="007B1869" w:rsidRPr="007B1869" w:rsidRDefault="007B1869" w:rsidP="005141DF">
      <w:pPr>
        <w:spacing w:line="276" w:lineRule="auto"/>
        <w:rPr>
          <w:rFonts w:ascii="Arial" w:hAnsi="Arial" w:cs="Arial"/>
          <w:sz w:val="28"/>
          <w:szCs w:val="28"/>
        </w:rPr>
      </w:pPr>
    </w:p>
    <w:p w:rsidR="007B1869" w:rsidRPr="007B1869" w:rsidRDefault="007B1869" w:rsidP="005141DF">
      <w:pPr>
        <w:spacing w:line="276" w:lineRule="auto"/>
        <w:rPr>
          <w:rFonts w:ascii="Arial" w:hAnsi="Arial" w:cs="Arial"/>
          <w:b/>
          <w:sz w:val="28"/>
          <w:szCs w:val="28"/>
        </w:rPr>
      </w:pPr>
      <w:r w:rsidRPr="007B1869">
        <w:rPr>
          <w:rFonts w:ascii="Arial" w:hAnsi="Arial" w:cs="Arial"/>
          <w:b/>
          <w:sz w:val="28"/>
          <w:szCs w:val="28"/>
        </w:rPr>
        <w:lastRenderedPageBreak/>
        <w:t>Conclusion:</w:t>
      </w:r>
    </w:p>
    <w:p w:rsidR="007B1869" w:rsidRPr="007B1869" w:rsidRDefault="007B1869" w:rsidP="005141DF">
      <w:pPr>
        <w:spacing w:line="276" w:lineRule="auto"/>
        <w:rPr>
          <w:rFonts w:ascii="Arial" w:hAnsi="Arial" w:cs="Arial"/>
          <w:sz w:val="28"/>
          <w:szCs w:val="28"/>
        </w:rPr>
      </w:pPr>
      <w:r w:rsidRPr="007B1869">
        <w:rPr>
          <w:rFonts w:ascii="Arial" w:hAnsi="Arial" w:cs="Arial"/>
          <w:sz w:val="28"/>
          <w:szCs w:val="28"/>
        </w:rPr>
        <w:t xml:space="preserve">Further improve the recent increase in success rates. The company should actively monitor learners’ progress, success rates and timely completion data to ensure early identification and remedial action for learners making slow progress. Ensure all learners get regular assessor visits. Establish a skills-for-life policy that sets out how additional learning support for literacy, language and numeracy will be identified and delivered. </w:t>
      </w:r>
      <w:r w:rsidRPr="007B1869">
        <w:rPr>
          <w:rFonts w:ascii="Arial" w:hAnsi="Arial" w:cs="Arial"/>
          <w:sz w:val="28"/>
          <w:szCs w:val="28"/>
        </w:rPr>
        <w:sym w:font="Symbol" w:char="F06E"/>
      </w:r>
      <w:r w:rsidRPr="007B1869">
        <w:rPr>
          <w:rFonts w:ascii="Arial" w:hAnsi="Arial" w:cs="Arial"/>
          <w:sz w:val="28"/>
          <w:szCs w:val="28"/>
        </w:rPr>
        <w:t xml:space="preserve"> Improve learners’ access to online facilities to enable research and key skills testing.</w:t>
      </w:r>
    </w:p>
    <w:p w:rsidR="007B1869" w:rsidRDefault="007B1869" w:rsidP="005141DF">
      <w:pPr>
        <w:spacing w:line="276" w:lineRule="auto"/>
        <w:rPr>
          <w:rFonts w:ascii="Arial" w:hAnsi="Arial" w:cs="Arial"/>
          <w:sz w:val="28"/>
          <w:szCs w:val="28"/>
        </w:rPr>
      </w:pPr>
      <w:r w:rsidRPr="007B1869">
        <w:rPr>
          <w:rFonts w:ascii="Arial" w:hAnsi="Arial" w:cs="Arial"/>
          <w:sz w:val="28"/>
          <w:szCs w:val="28"/>
        </w:rPr>
        <w:t>Majesty’s Inspectors (HMI) carried out the inspection. Inspectors used group and individual interviews, telephone calls and emails. They looked at questionnaires learners and managers had recently completed on behalf of the employer. They also observed learning sessions, assessments and progress reviews. Inspectors collected evidence from programmes in each of the subject areas the provider offers.</w:t>
      </w:r>
    </w:p>
    <w:p w:rsidR="00CA207B" w:rsidRDefault="00CA207B" w:rsidP="005141DF">
      <w:pPr>
        <w:spacing w:line="276" w:lineRule="auto"/>
        <w:rPr>
          <w:rFonts w:ascii="Arial" w:hAnsi="Arial" w:cs="Arial"/>
          <w:sz w:val="28"/>
          <w:szCs w:val="28"/>
        </w:rPr>
      </w:pPr>
    </w:p>
    <w:p w:rsidR="00CA207B" w:rsidRDefault="00CA207B" w:rsidP="005141DF">
      <w:pPr>
        <w:spacing w:line="276" w:lineRule="auto"/>
        <w:rPr>
          <w:rFonts w:ascii="Arial" w:hAnsi="Arial" w:cs="Arial"/>
          <w:sz w:val="28"/>
          <w:szCs w:val="28"/>
        </w:rPr>
      </w:pPr>
    </w:p>
    <w:p w:rsidR="00CA207B" w:rsidRDefault="00CA207B" w:rsidP="005141DF">
      <w:pPr>
        <w:spacing w:line="276" w:lineRule="auto"/>
        <w:rPr>
          <w:rFonts w:ascii="Arial" w:hAnsi="Arial" w:cs="Arial"/>
          <w:sz w:val="28"/>
          <w:szCs w:val="28"/>
        </w:rPr>
      </w:pPr>
    </w:p>
    <w:p w:rsidR="00CA207B" w:rsidRDefault="00CA207B" w:rsidP="005141DF">
      <w:pPr>
        <w:spacing w:line="276" w:lineRule="auto"/>
        <w:rPr>
          <w:rFonts w:ascii="Arial" w:hAnsi="Arial" w:cs="Arial"/>
          <w:sz w:val="28"/>
          <w:szCs w:val="28"/>
        </w:rPr>
      </w:pPr>
    </w:p>
    <w:p w:rsidR="00CA207B" w:rsidRDefault="00CA207B" w:rsidP="005141DF">
      <w:pPr>
        <w:spacing w:line="276" w:lineRule="auto"/>
        <w:rPr>
          <w:rFonts w:ascii="Arial" w:hAnsi="Arial" w:cs="Arial"/>
          <w:sz w:val="28"/>
          <w:szCs w:val="28"/>
        </w:rPr>
      </w:pPr>
    </w:p>
    <w:p w:rsidR="00CA207B" w:rsidRDefault="00CA207B" w:rsidP="005141DF">
      <w:pPr>
        <w:spacing w:line="276" w:lineRule="auto"/>
        <w:rPr>
          <w:rFonts w:ascii="Arial" w:hAnsi="Arial" w:cs="Arial"/>
          <w:sz w:val="28"/>
          <w:szCs w:val="28"/>
        </w:rPr>
      </w:pPr>
    </w:p>
    <w:p w:rsidR="00CA207B" w:rsidRDefault="00CA207B" w:rsidP="005141DF">
      <w:pPr>
        <w:spacing w:line="276" w:lineRule="auto"/>
        <w:rPr>
          <w:rFonts w:ascii="Arial" w:hAnsi="Arial" w:cs="Arial"/>
          <w:sz w:val="28"/>
          <w:szCs w:val="28"/>
        </w:rPr>
      </w:pPr>
    </w:p>
    <w:p w:rsidR="00CA207B" w:rsidRDefault="00CA207B" w:rsidP="005141DF">
      <w:pPr>
        <w:spacing w:line="276" w:lineRule="auto"/>
        <w:rPr>
          <w:rFonts w:ascii="Arial" w:hAnsi="Arial" w:cs="Arial"/>
          <w:sz w:val="28"/>
          <w:szCs w:val="28"/>
        </w:rPr>
      </w:pPr>
    </w:p>
    <w:p w:rsidR="00CA207B" w:rsidRDefault="00CA207B" w:rsidP="005141DF">
      <w:pPr>
        <w:spacing w:line="276" w:lineRule="auto"/>
        <w:rPr>
          <w:rFonts w:ascii="Arial" w:hAnsi="Arial" w:cs="Arial"/>
          <w:sz w:val="28"/>
          <w:szCs w:val="28"/>
        </w:rPr>
      </w:pPr>
    </w:p>
    <w:p w:rsidR="00CA207B" w:rsidRDefault="00CA207B" w:rsidP="005141DF">
      <w:pPr>
        <w:spacing w:line="276" w:lineRule="auto"/>
        <w:rPr>
          <w:rFonts w:ascii="Arial" w:hAnsi="Arial" w:cs="Arial"/>
          <w:sz w:val="28"/>
          <w:szCs w:val="28"/>
        </w:rPr>
      </w:pPr>
    </w:p>
    <w:p w:rsidR="00CA207B" w:rsidRDefault="00CA207B" w:rsidP="005141DF">
      <w:pPr>
        <w:spacing w:line="276" w:lineRule="auto"/>
        <w:rPr>
          <w:rFonts w:ascii="Arial" w:hAnsi="Arial" w:cs="Arial"/>
          <w:sz w:val="28"/>
          <w:szCs w:val="28"/>
        </w:rPr>
      </w:pPr>
    </w:p>
    <w:p w:rsidR="00CA207B" w:rsidRDefault="00CA207B" w:rsidP="005141DF">
      <w:pPr>
        <w:spacing w:line="276" w:lineRule="auto"/>
        <w:rPr>
          <w:rFonts w:ascii="Arial" w:hAnsi="Arial" w:cs="Arial"/>
          <w:sz w:val="28"/>
          <w:szCs w:val="28"/>
        </w:rPr>
      </w:pPr>
    </w:p>
    <w:p w:rsidR="00CA207B" w:rsidRDefault="00CA207B" w:rsidP="005141DF">
      <w:pPr>
        <w:spacing w:line="276" w:lineRule="auto"/>
        <w:rPr>
          <w:rFonts w:ascii="Arial" w:hAnsi="Arial" w:cs="Arial"/>
          <w:sz w:val="28"/>
          <w:szCs w:val="28"/>
        </w:rPr>
      </w:pPr>
    </w:p>
    <w:p w:rsidR="00CA207B" w:rsidRDefault="00CA207B" w:rsidP="005141DF">
      <w:pPr>
        <w:spacing w:line="276" w:lineRule="auto"/>
        <w:rPr>
          <w:rFonts w:ascii="Arial" w:hAnsi="Arial" w:cs="Arial"/>
          <w:sz w:val="28"/>
          <w:szCs w:val="28"/>
        </w:rPr>
      </w:pPr>
    </w:p>
    <w:p w:rsidR="00CA207B" w:rsidRDefault="00CA207B" w:rsidP="005141DF">
      <w:pPr>
        <w:spacing w:line="276" w:lineRule="auto"/>
        <w:rPr>
          <w:rFonts w:ascii="Arial" w:hAnsi="Arial" w:cs="Arial"/>
          <w:sz w:val="28"/>
          <w:szCs w:val="28"/>
        </w:rPr>
      </w:pPr>
    </w:p>
    <w:p w:rsidR="00CA207B" w:rsidRPr="00CA207B" w:rsidRDefault="00CA207B" w:rsidP="00CA207B">
      <w:pPr>
        <w:spacing w:line="240" w:lineRule="auto"/>
        <w:jc w:val="center"/>
        <w:rPr>
          <w:rFonts w:ascii="Times New Roman" w:eastAsia="Times New Roman" w:hAnsi="Times New Roman" w:cs="Times New Roman"/>
          <w:sz w:val="24"/>
          <w:szCs w:val="24"/>
          <w:lang w:eastAsia="en-GB"/>
        </w:rPr>
      </w:pPr>
      <w:r w:rsidRPr="00CA207B">
        <w:rPr>
          <w:rFonts w:ascii="Arial" w:eastAsia="Times New Roman" w:hAnsi="Arial" w:cs="Arial"/>
          <w:color w:val="000000"/>
          <w:sz w:val="72"/>
          <w:szCs w:val="72"/>
          <w:lang w:eastAsia="en-GB"/>
        </w:rPr>
        <w:lastRenderedPageBreak/>
        <w:t>Bibliography</w:t>
      </w:r>
    </w:p>
    <w:p w:rsidR="00CA207B" w:rsidRDefault="00CA207B" w:rsidP="00CA207B">
      <w:pPr>
        <w:spacing w:line="240" w:lineRule="auto"/>
        <w:rPr>
          <w:rFonts w:ascii="Arial" w:eastAsia="Times New Roman" w:hAnsi="Arial" w:cs="Arial"/>
          <w:b/>
          <w:bCs/>
          <w:color w:val="000000"/>
          <w:sz w:val="36"/>
          <w:szCs w:val="36"/>
          <w:u w:val="single"/>
          <w:lang w:eastAsia="en-GB"/>
        </w:rPr>
      </w:pPr>
      <w:r>
        <w:rPr>
          <w:rFonts w:ascii="Arial" w:eastAsia="Times New Roman" w:hAnsi="Arial" w:cs="Arial"/>
          <w:b/>
          <w:bCs/>
          <w:color w:val="000000"/>
          <w:sz w:val="36"/>
          <w:szCs w:val="36"/>
          <w:u w:val="single"/>
          <w:lang w:eastAsia="en-GB"/>
        </w:rPr>
        <w:t>Web Link</w:t>
      </w:r>
    </w:p>
    <w:p w:rsidR="00CA207B" w:rsidRPr="00CA207B" w:rsidRDefault="00CA207B" w:rsidP="00CA207B">
      <w:pPr>
        <w:pStyle w:val="ListParagraph"/>
        <w:numPr>
          <w:ilvl w:val="0"/>
          <w:numId w:val="12"/>
        </w:numPr>
        <w:spacing w:after="200" w:line="276" w:lineRule="auto"/>
        <w:rPr>
          <w:rFonts w:ascii="Arial" w:eastAsia="Times New Roman" w:hAnsi="Arial" w:cs="Arial"/>
          <w:sz w:val="28"/>
          <w:szCs w:val="28"/>
          <w:lang w:eastAsia="en-GB"/>
        </w:rPr>
      </w:pPr>
      <w:r w:rsidRPr="00CA207B">
        <w:rPr>
          <w:rFonts w:ascii="Arial" w:eastAsia="Times New Roman" w:hAnsi="Arial" w:cs="Arial"/>
          <w:sz w:val="28"/>
          <w:szCs w:val="28"/>
          <w:lang w:eastAsia="en-GB"/>
        </w:rPr>
        <w:t>http://www.lagatapprenticeships.co.uk</w:t>
      </w:r>
    </w:p>
    <w:p w:rsidR="00CA207B" w:rsidRPr="00CA207B" w:rsidRDefault="00CA207B" w:rsidP="00CA207B">
      <w:pPr>
        <w:numPr>
          <w:ilvl w:val="0"/>
          <w:numId w:val="10"/>
        </w:numPr>
        <w:spacing w:after="0" w:line="240" w:lineRule="auto"/>
        <w:textAlignment w:val="baseline"/>
        <w:rPr>
          <w:rFonts w:ascii="Arial" w:eastAsia="Times New Roman" w:hAnsi="Arial" w:cs="Arial"/>
          <w:color w:val="000000"/>
          <w:sz w:val="28"/>
          <w:szCs w:val="28"/>
          <w:u w:val="single"/>
          <w:lang w:eastAsia="en-GB"/>
        </w:rPr>
      </w:pPr>
      <w:hyperlink r:id="rId7" w:history="1">
        <w:r w:rsidRPr="00CA207B">
          <w:rPr>
            <w:rStyle w:val="Hyperlink"/>
            <w:rFonts w:ascii="Arial" w:eastAsia="Times New Roman" w:hAnsi="Arial" w:cs="Arial"/>
            <w:color w:val="0000FF"/>
            <w:sz w:val="28"/>
            <w:szCs w:val="28"/>
            <w:lang w:eastAsia="en-GB"/>
          </w:rPr>
          <w:t>https://www.kent.ac.uk/careers/sk/skillsintro.htm</w:t>
        </w:r>
      </w:hyperlink>
    </w:p>
    <w:p w:rsidR="00CA207B" w:rsidRPr="00CA207B" w:rsidRDefault="00CA207B" w:rsidP="00CA207B">
      <w:pPr>
        <w:numPr>
          <w:ilvl w:val="0"/>
          <w:numId w:val="10"/>
        </w:numPr>
        <w:spacing w:after="0" w:line="240" w:lineRule="auto"/>
        <w:textAlignment w:val="baseline"/>
        <w:rPr>
          <w:rFonts w:ascii="Arial" w:eastAsia="Times New Roman" w:hAnsi="Arial" w:cs="Arial"/>
          <w:color w:val="000000"/>
          <w:sz w:val="28"/>
          <w:szCs w:val="28"/>
          <w:u w:val="single"/>
          <w:lang w:eastAsia="en-GB"/>
        </w:rPr>
      </w:pPr>
      <w:hyperlink r:id="rId8" w:history="1">
        <w:r w:rsidRPr="00CA207B">
          <w:rPr>
            <w:rStyle w:val="Hyperlink"/>
            <w:rFonts w:ascii="Arial" w:eastAsia="Times New Roman" w:hAnsi="Arial" w:cs="Arial"/>
            <w:color w:val="0000FF"/>
            <w:sz w:val="28"/>
            <w:szCs w:val="28"/>
            <w:lang w:eastAsia="en-GB"/>
          </w:rPr>
          <w:t>https://www.skillsyouneed.com/ps/time-management.html</w:t>
        </w:r>
      </w:hyperlink>
    </w:p>
    <w:p w:rsidR="00CA207B" w:rsidRPr="00CA207B" w:rsidRDefault="00CA207B" w:rsidP="00CA207B">
      <w:pPr>
        <w:numPr>
          <w:ilvl w:val="0"/>
          <w:numId w:val="10"/>
        </w:numPr>
        <w:shd w:val="clear" w:color="auto" w:fill="E9F0F0"/>
        <w:spacing w:after="0" w:line="240" w:lineRule="auto"/>
        <w:textAlignment w:val="baseline"/>
        <w:rPr>
          <w:rFonts w:ascii="Arial" w:eastAsia="Times New Roman" w:hAnsi="Arial" w:cs="Arial"/>
          <w:color w:val="000000"/>
          <w:sz w:val="28"/>
          <w:szCs w:val="28"/>
          <w:lang w:eastAsia="en-GB"/>
        </w:rPr>
      </w:pPr>
      <w:hyperlink r:id="rId9" w:history="1">
        <w:r w:rsidRPr="00CA207B">
          <w:rPr>
            <w:rStyle w:val="Hyperlink"/>
            <w:rFonts w:ascii="Arial" w:eastAsia="Times New Roman" w:hAnsi="Arial" w:cs="Arial"/>
            <w:color w:val="000000"/>
            <w:sz w:val="28"/>
            <w:szCs w:val="28"/>
            <w:lang w:eastAsia="en-GB"/>
          </w:rPr>
          <w:t>https://www.theguardian.com/careers/careers-blog/changing-your-career-how-to-identify-your-transferable-skills</w:t>
        </w:r>
      </w:hyperlink>
    </w:p>
    <w:p w:rsidR="00CA207B" w:rsidRDefault="00CA207B" w:rsidP="00CA207B">
      <w:pPr>
        <w:spacing w:line="276" w:lineRule="auto"/>
        <w:rPr>
          <w:rFonts w:ascii="Arial" w:hAnsi="Arial" w:cs="Arial"/>
          <w:b/>
          <w:sz w:val="28"/>
          <w:szCs w:val="28"/>
        </w:rPr>
      </w:pPr>
    </w:p>
    <w:p w:rsidR="00CA207B" w:rsidRPr="00CA207B" w:rsidRDefault="00CA207B" w:rsidP="00CA207B">
      <w:pPr>
        <w:spacing w:line="240" w:lineRule="auto"/>
        <w:rPr>
          <w:rFonts w:ascii="Times New Roman" w:eastAsia="Times New Roman" w:hAnsi="Times New Roman" w:cs="Times New Roman"/>
          <w:sz w:val="24"/>
          <w:szCs w:val="24"/>
          <w:lang w:eastAsia="en-GB"/>
        </w:rPr>
      </w:pPr>
      <w:r w:rsidRPr="00CA207B">
        <w:rPr>
          <w:rFonts w:ascii="Arial" w:eastAsia="Times New Roman" w:hAnsi="Arial" w:cs="Arial"/>
          <w:b/>
          <w:bCs/>
          <w:color w:val="000000"/>
          <w:sz w:val="36"/>
          <w:szCs w:val="36"/>
          <w:u w:val="single"/>
          <w:lang w:eastAsia="en-GB"/>
        </w:rPr>
        <w:t>BOOKS</w:t>
      </w:r>
    </w:p>
    <w:p w:rsidR="00CA207B" w:rsidRPr="00CA207B" w:rsidRDefault="00CA207B" w:rsidP="00CA207B">
      <w:pPr>
        <w:spacing w:line="240" w:lineRule="auto"/>
        <w:rPr>
          <w:rFonts w:ascii="Times New Roman" w:eastAsia="Times New Roman" w:hAnsi="Times New Roman" w:cs="Times New Roman"/>
          <w:sz w:val="24"/>
          <w:szCs w:val="24"/>
          <w:lang w:eastAsia="en-GB"/>
        </w:rPr>
      </w:pPr>
      <w:r w:rsidRPr="00CA207B">
        <w:rPr>
          <w:rFonts w:ascii="Arial" w:eastAsia="Times New Roman" w:hAnsi="Arial" w:cs="Arial"/>
          <w:b/>
          <w:bCs/>
          <w:color w:val="000000"/>
          <w:sz w:val="28"/>
          <w:szCs w:val="28"/>
          <w:lang w:eastAsia="en-GB"/>
        </w:rPr>
        <w:t>ACAMEMIC TEXT BOOK</w:t>
      </w:r>
    </w:p>
    <w:p w:rsidR="00CA207B" w:rsidRPr="00CA207B" w:rsidRDefault="00CA207B" w:rsidP="00CA207B">
      <w:pPr>
        <w:spacing w:line="240" w:lineRule="auto"/>
        <w:rPr>
          <w:rFonts w:ascii="Times New Roman" w:eastAsia="Times New Roman" w:hAnsi="Times New Roman" w:cs="Times New Roman"/>
          <w:sz w:val="24"/>
          <w:szCs w:val="24"/>
          <w:lang w:eastAsia="en-GB"/>
        </w:rPr>
      </w:pPr>
      <w:r w:rsidRPr="00CA207B">
        <w:rPr>
          <w:rFonts w:ascii="Arial" w:eastAsia="Times New Roman" w:hAnsi="Arial" w:cs="Arial"/>
          <w:color w:val="000000"/>
          <w:sz w:val="28"/>
          <w:szCs w:val="28"/>
          <w:lang w:eastAsia="en-GB"/>
        </w:rPr>
        <w:t>The business students guide to study and employability</w:t>
      </w:r>
    </w:p>
    <w:p w:rsidR="00CA207B" w:rsidRPr="00CA207B" w:rsidRDefault="00CA207B" w:rsidP="00CA207B">
      <w:pPr>
        <w:spacing w:line="240" w:lineRule="auto"/>
        <w:rPr>
          <w:rFonts w:ascii="Times New Roman" w:eastAsia="Times New Roman" w:hAnsi="Times New Roman" w:cs="Times New Roman"/>
          <w:sz w:val="24"/>
          <w:szCs w:val="24"/>
          <w:lang w:eastAsia="en-GB"/>
        </w:rPr>
      </w:pPr>
      <w:r w:rsidRPr="00CA207B">
        <w:rPr>
          <w:rFonts w:ascii="Arial" w:eastAsia="Times New Roman" w:hAnsi="Arial" w:cs="Arial"/>
          <w:color w:val="000000"/>
          <w:sz w:val="28"/>
          <w:szCs w:val="28"/>
          <w:lang w:eastAsia="en-GB"/>
        </w:rPr>
        <w:t>Peter Morgan</w:t>
      </w:r>
    </w:p>
    <w:p w:rsidR="00CA207B" w:rsidRPr="00CA207B" w:rsidRDefault="00CA207B" w:rsidP="00CA207B">
      <w:pPr>
        <w:spacing w:line="240" w:lineRule="auto"/>
        <w:rPr>
          <w:rFonts w:ascii="Times New Roman" w:eastAsia="Times New Roman" w:hAnsi="Times New Roman" w:cs="Times New Roman"/>
          <w:sz w:val="24"/>
          <w:szCs w:val="24"/>
          <w:lang w:eastAsia="en-GB"/>
        </w:rPr>
      </w:pPr>
      <w:r w:rsidRPr="00CA207B">
        <w:rPr>
          <w:rFonts w:ascii="Arial" w:eastAsia="Times New Roman" w:hAnsi="Arial" w:cs="Arial"/>
          <w:color w:val="000000"/>
          <w:sz w:val="28"/>
          <w:szCs w:val="28"/>
          <w:lang w:eastAsia="en-GB"/>
        </w:rPr>
        <w:t>2017</w:t>
      </w:r>
    </w:p>
    <w:p w:rsidR="00CA207B" w:rsidRPr="00CA207B" w:rsidRDefault="00CA207B" w:rsidP="00CA207B">
      <w:pPr>
        <w:spacing w:line="240" w:lineRule="auto"/>
        <w:rPr>
          <w:rFonts w:ascii="Times New Roman" w:eastAsia="Times New Roman" w:hAnsi="Times New Roman" w:cs="Times New Roman"/>
          <w:sz w:val="24"/>
          <w:szCs w:val="24"/>
          <w:lang w:eastAsia="en-GB"/>
        </w:rPr>
      </w:pPr>
      <w:r w:rsidRPr="00CA207B">
        <w:rPr>
          <w:rFonts w:ascii="Arial" w:eastAsia="Times New Roman" w:hAnsi="Arial" w:cs="Arial"/>
          <w:b/>
          <w:bCs/>
          <w:color w:val="000000"/>
          <w:sz w:val="28"/>
          <w:szCs w:val="28"/>
          <w:lang w:eastAsia="en-GB"/>
        </w:rPr>
        <w:t>Certificate in Higher Education: Skills for the Workplace student yearbook</w:t>
      </w:r>
    </w:p>
    <w:p w:rsidR="00CA207B" w:rsidRPr="00CA207B" w:rsidRDefault="00CA207B" w:rsidP="00CA207B">
      <w:pPr>
        <w:spacing w:line="240" w:lineRule="auto"/>
        <w:rPr>
          <w:rFonts w:ascii="Times New Roman" w:eastAsia="Times New Roman" w:hAnsi="Times New Roman" w:cs="Times New Roman"/>
          <w:sz w:val="24"/>
          <w:szCs w:val="24"/>
          <w:lang w:eastAsia="en-GB"/>
        </w:rPr>
      </w:pPr>
      <w:r w:rsidRPr="00CA207B">
        <w:rPr>
          <w:rFonts w:ascii="Arial" w:eastAsia="Times New Roman" w:hAnsi="Arial" w:cs="Arial"/>
          <w:color w:val="000000"/>
          <w:sz w:val="28"/>
          <w:szCs w:val="28"/>
          <w:lang w:eastAsia="en-GB"/>
        </w:rPr>
        <w:t xml:space="preserve">Andrew </w:t>
      </w:r>
      <w:proofErr w:type="spellStart"/>
      <w:r w:rsidRPr="00CA207B">
        <w:rPr>
          <w:rFonts w:ascii="Arial" w:eastAsia="Times New Roman" w:hAnsi="Arial" w:cs="Arial"/>
          <w:color w:val="000000"/>
          <w:sz w:val="28"/>
          <w:szCs w:val="28"/>
          <w:lang w:eastAsia="en-GB"/>
        </w:rPr>
        <w:t>Maund</w:t>
      </w:r>
      <w:proofErr w:type="spellEnd"/>
    </w:p>
    <w:p w:rsidR="00CA207B" w:rsidRPr="00CA207B" w:rsidRDefault="00CA207B" w:rsidP="00CA207B">
      <w:pPr>
        <w:spacing w:line="240" w:lineRule="auto"/>
        <w:rPr>
          <w:rFonts w:ascii="Times New Roman" w:eastAsia="Times New Roman" w:hAnsi="Times New Roman" w:cs="Times New Roman"/>
          <w:sz w:val="24"/>
          <w:szCs w:val="24"/>
          <w:lang w:eastAsia="en-GB"/>
        </w:rPr>
      </w:pPr>
      <w:r w:rsidRPr="00CA207B">
        <w:rPr>
          <w:rFonts w:ascii="Arial" w:eastAsia="Times New Roman" w:hAnsi="Arial" w:cs="Arial"/>
          <w:color w:val="000000"/>
          <w:sz w:val="28"/>
          <w:szCs w:val="28"/>
          <w:lang w:eastAsia="en-GB"/>
        </w:rPr>
        <w:t xml:space="preserve">Michaela </w:t>
      </w:r>
      <w:proofErr w:type="spellStart"/>
      <w:r w:rsidRPr="00CA207B">
        <w:rPr>
          <w:rFonts w:ascii="Arial" w:eastAsia="Times New Roman" w:hAnsi="Arial" w:cs="Arial"/>
          <w:color w:val="000000"/>
          <w:sz w:val="28"/>
          <w:szCs w:val="28"/>
          <w:lang w:eastAsia="en-GB"/>
        </w:rPr>
        <w:t>Schirek</w:t>
      </w:r>
      <w:proofErr w:type="spellEnd"/>
    </w:p>
    <w:p w:rsidR="00CA207B" w:rsidRPr="00CA207B" w:rsidRDefault="00CA207B" w:rsidP="00CA207B">
      <w:pPr>
        <w:spacing w:line="240" w:lineRule="auto"/>
        <w:rPr>
          <w:rFonts w:ascii="Times New Roman" w:eastAsia="Times New Roman" w:hAnsi="Times New Roman" w:cs="Times New Roman"/>
          <w:sz w:val="24"/>
          <w:szCs w:val="24"/>
          <w:lang w:eastAsia="en-GB"/>
        </w:rPr>
      </w:pPr>
      <w:r w:rsidRPr="00CA207B">
        <w:rPr>
          <w:rFonts w:ascii="Arial" w:eastAsia="Times New Roman" w:hAnsi="Arial" w:cs="Arial"/>
          <w:color w:val="000000"/>
          <w:sz w:val="28"/>
          <w:szCs w:val="28"/>
          <w:lang w:eastAsia="en-GB"/>
        </w:rPr>
        <w:t xml:space="preserve">Paul K. </w:t>
      </w:r>
      <w:proofErr w:type="spellStart"/>
      <w:r w:rsidRPr="00CA207B">
        <w:rPr>
          <w:rFonts w:ascii="Arial" w:eastAsia="Times New Roman" w:hAnsi="Arial" w:cs="Arial"/>
          <w:color w:val="000000"/>
          <w:sz w:val="28"/>
          <w:szCs w:val="28"/>
          <w:lang w:eastAsia="en-GB"/>
        </w:rPr>
        <w:t>Tinkler</w:t>
      </w:r>
      <w:proofErr w:type="spellEnd"/>
    </w:p>
    <w:p w:rsidR="00CA207B" w:rsidRPr="00CA207B" w:rsidRDefault="00CA207B" w:rsidP="00CA207B">
      <w:pPr>
        <w:spacing w:line="240" w:lineRule="auto"/>
        <w:rPr>
          <w:rFonts w:ascii="Times New Roman" w:eastAsia="Times New Roman" w:hAnsi="Times New Roman" w:cs="Times New Roman"/>
          <w:sz w:val="24"/>
          <w:szCs w:val="24"/>
          <w:lang w:eastAsia="en-GB"/>
        </w:rPr>
      </w:pPr>
      <w:r w:rsidRPr="00CA207B">
        <w:rPr>
          <w:rFonts w:ascii="Arial" w:eastAsia="Times New Roman" w:hAnsi="Arial" w:cs="Arial"/>
          <w:color w:val="000000"/>
          <w:sz w:val="28"/>
          <w:szCs w:val="28"/>
          <w:lang w:eastAsia="en-GB"/>
        </w:rPr>
        <w:t>2017</w:t>
      </w:r>
      <w:bookmarkStart w:id="0" w:name="_GoBack"/>
      <w:bookmarkEnd w:id="0"/>
    </w:p>
    <w:p w:rsidR="00CA207B" w:rsidRPr="00CA207B" w:rsidRDefault="00CA207B" w:rsidP="00CA207B">
      <w:pPr>
        <w:spacing w:line="276" w:lineRule="auto"/>
        <w:rPr>
          <w:rFonts w:ascii="Arial" w:hAnsi="Arial" w:cs="Arial"/>
          <w:b/>
          <w:sz w:val="28"/>
          <w:szCs w:val="28"/>
        </w:rPr>
      </w:pPr>
    </w:p>
    <w:sectPr w:rsidR="00CA207B" w:rsidRPr="00CA207B">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FB4D98" w:rsidRDefault="00FB4D98" w:rsidP="005141DF">
      <w:pPr>
        <w:spacing w:after="0" w:line="240" w:lineRule="auto"/>
      </w:pPr>
      <w:r>
        <w:separator/>
      </w:r>
    </w:p>
  </w:endnote>
  <w:endnote w:type="continuationSeparator" w:id="0">
    <w:p w:rsidR="00FB4D98" w:rsidRDefault="00FB4D98" w:rsidP="005141D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664045601"/>
      <w:docPartObj>
        <w:docPartGallery w:val="Page Numbers (Bottom of Page)"/>
        <w:docPartUnique/>
      </w:docPartObj>
    </w:sdtPr>
    <w:sdtEndPr>
      <w:rPr>
        <w:noProof/>
      </w:rPr>
    </w:sdtEndPr>
    <w:sdtContent>
      <w:p w:rsidR="005141DF" w:rsidRDefault="005141DF">
        <w:pPr>
          <w:pStyle w:val="Footer"/>
          <w:jc w:val="center"/>
        </w:pPr>
        <w:r>
          <w:fldChar w:fldCharType="begin"/>
        </w:r>
        <w:r>
          <w:instrText xml:space="preserve"> PAGE   \* MERGEFORMAT </w:instrText>
        </w:r>
        <w:r>
          <w:fldChar w:fldCharType="separate"/>
        </w:r>
        <w:r w:rsidR="00CA207B">
          <w:rPr>
            <w:noProof/>
          </w:rPr>
          <w:t>11</w:t>
        </w:r>
        <w:r>
          <w:rPr>
            <w:noProof/>
          </w:rPr>
          <w:fldChar w:fldCharType="end"/>
        </w:r>
      </w:p>
    </w:sdtContent>
  </w:sdt>
  <w:p w:rsidR="005141DF" w:rsidRDefault="005141D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FB4D98" w:rsidRDefault="00FB4D98" w:rsidP="005141DF">
      <w:pPr>
        <w:spacing w:after="0" w:line="240" w:lineRule="auto"/>
      </w:pPr>
      <w:r>
        <w:separator/>
      </w:r>
    </w:p>
  </w:footnote>
  <w:footnote w:type="continuationSeparator" w:id="0">
    <w:p w:rsidR="00FB4D98" w:rsidRDefault="00FB4D98" w:rsidP="005141D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DCF78C5"/>
    <w:multiLevelType w:val="hybridMultilevel"/>
    <w:tmpl w:val="E3C46AA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1CC61B89"/>
    <w:multiLevelType w:val="hybridMultilevel"/>
    <w:tmpl w:val="046617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3DA0E71"/>
    <w:multiLevelType w:val="multilevel"/>
    <w:tmpl w:val="7096C5B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A300AB7"/>
    <w:multiLevelType w:val="hybridMultilevel"/>
    <w:tmpl w:val="81F037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E452403"/>
    <w:multiLevelType w:val="hybridMultilevel"/>
    <w:tmpl w:val="93DA90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EBC6A9D"/>
    <w:multiLevelType w:val="hybridMultilevel"/>
    <w:tmpl w:val="9E6616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3B23BDF"/>
    <w:multiLevelType w:val="hybridMultilevel"/>
    <w:tmpl w:val="4C8AC8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B2640A0"/>
    <w:multiLevelType w:val="hybridMultilevel"/>
    <w:tmpl w:val="E06E7F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4AB70B8"/>
    <w:multiLevelType w:val="hybridMultilevel"/>
    <w:tmpl w:val="4782B1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6566D75"/>
    <w:multiLevelType w:val="hybridMultilevel"/>
    <w:tmpl w:val="D882B6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BBC4C0F"/>
    <w:multiLevelType w:val="hybridMultilevel"/>
    <w:tmpl w:val="1C9AA88A"/>
    <w:lvl w:ilvl="0" w:tplc="08090001">
      <w:start w:val="1"/>
      <w:numFmt w:val="bullet"/>
      <w:lvlText w:val=""/>
      <w:lvlJc w:val="left"/>
      <w:pPr>
        <w:ind w:left="795" w:hanging="360"/>
      </w:pPr>
      <w:rPr>
        <w:rFonts w:ascii="Symbol" w:hAnsi="Symbol" w:hint="default"/>
      </w:rPr>
    </w:lvl>
    <w:lvl w:ilvl="1" w:tplc="08090003" w:tentative="1">
      <w:start w:val="1"/>
      <w:numFmt w:val="bullet"/>
      <w:lvlText w:val="o"/>
      <w:lvlJc w:val="left"/>
      <w:pPr>
        <w:ind w:left="1515" w:hanging="360"/>
      </w:pPr>
      <w:rPr>
        <w:rFonts w:ascii="Courier New" w:hAnsi="Courier New" w:cs="Courier New" w:hint="default"/>
      </w:rPr>
    </w:lvl>
    <w:lvl w:ilvl="2" w:tplc="08090005" w:tentative="1">
      <w:start w:val="1"/>
      <w:numFmt w:val="bullet"/>
      <w:lvlText w:val=""/>
      <w:lvlJc w:val="left"/>
      <w:pPr>
        <w:ind w:left="2235" w:hanging="360"/>
      </w:pPr>
      <w:rPr>
        <w:rFonts w:ascii="Wingdings" w:hAnsi="Wingdings" w:hint="default"/>
      </w:rPr>
    </w:lvl>
    <w:lvl w:ilvl="3" w:tplc="08090001" w:tentative="1">
      <w:start w:val="1"/>
      <w:numFmt w:val="bullet"/>
      <w:lvlText w:val=""/>
      <w:lvlJc w:val="left"/>
      <w:pPr>
        <w:ind w:left="2955" w:hanging="360"/>
      </w:pPr>
      <w:rPr>
        <w:rFonts w:ascii="Symbol" w:hAnsi="Symbol" w:hint="default"/>
      </w:rPr>
    </w:lvl>
    <w:lvl w:ilvl="4" w:tplc="08090003" w:tentative="1">
      <w:start w:val="1"/>
      <w:numFmt w:val="bullet"/>
      <w:lvlText w:val="o"/>
      <w:lvlJc w:val="left"/>
      <w:pPr>
        <w:ind w:left="3675" w:hanging="360"/>
      </w:pPr>
      <w:rPr>
        <w:rFonts w:ascii="Courier New" w:hAnsi="Courier New" w:cs="Courier New" w:hint="default"/>
      </w:rPr>
    </w:lvl>
    <w:lvl w:ilvl="5" w:tplc="08090005" w:tentative="1">
      <w:start w:val="1"/>
      <w:numFmt w:val="bullet"/>
      <w:lvlText w:val=""/>
      <w:lvlJc w:val="left"/>
      <w:pPr>
        <w:ind w:left="4395" w:hanging="360"/>
      </w:pPr>
      <w:rPr>
        <w:rFonts w:ascii="Wingdings" w:hAnsi="Wingdings" w:hint="default"/>
      </w:rPr>
    </w:lvl>
    <w:lvl w:ilvl="6" w:tplc="08090001" w:tentative="1">
      <w:start w:val="1"/>
      <w:numFmt w:val="bullet"/>
      <w:lvlText w:val=""/>
      <w:lvlJc w:val="left"/>
      <w:pPr>
        <w:ind w:left="5115" w:hanging="360"/>
      </w:pPr>
      <w:rPr>
        <w:rFonts w:ascii="Symbol" w:hAnsi="Symbol" w:hint="default"/>
      </w:rPr>
    </w:lvl>
    <w:lvl w:ilvl="7" w:tplc="08090003" w:tentative="1">
      <w:start w:val="1"/>
      <w:numFmt w:val="bullet"/>
      <w:lvlText w:val="o"/>
      <w:lvlJc w:val="left"/>
      <w:pPr>
        <w:ind w:left="5835" w:hanging="360"/>
      </w:pPr>
      <w:rPr>
        <w:rFonts w:ascii="Courier New" w:hAnsi="Courier New" w:cs="Courier New" w:hint="default"/>
      </w:rPr>
    </w:lvl>
    <w:lvl w:ilvl="8" w:tplc="08090005" w:tentative="1">
      <w:start w:val="1"/>
      <w:numFmt w:val="bullet"/>
      <w:lvlText w:val=""/>
      <w:lvlJc w:val="left"/>
      <w:pPr>
        <w:ind w:left="6555" w:hanging="360"/>
      </w:pPr>
      <w:rPr>
        <w:rFonts w:ascii="Wingdings" w:hAnsi="Wingdings" w:hint="default"/>
      </w:rPr>
    </w:lvl>
  </w:abstractNum>
  <w:num w:numId="1">
    <w:abstractNumId w:val="8"/>
  </w:num>
  <w:num w:numId="2">
    <w:abstractNumId w:val="6"/>
  </w:num>
  <w:num w:numId="3">
    <w:abstractNumId w:val="5"/>
  </w:num>
  <w:num w:numId="4">
    <w:abstractNumId w:val="9"/>
  </w:num>
  <w:num w:numId="5">
    <w:abstractNumId w:val="1"/>
  </w:num>
  <w:num w:numId="6">
    <w:abstractNumId w:val="7"/>
  </w:num>
  <w:num w:numId="7">
    <w:abstractNumId w:val="4"/>
  </w:num>
  <w:num w:numId="8">
    <w:abstractNumId w:val="3"/>
  </w:num>
  <w:num w:numId="9">
    <w:abstractNumId w:val="0"/>
    <w:lvlOverride w:ilvl="0"/>
    <w:lvlOverride w:ilvl="1"/>
    <w:lvlOverride w:ilvl="2"/>
    <w:lvlOverride w:ilvl="3"/>
    <w:lvlOverride w:ilvl="4"/>
    <w:lvlOverride w:ilvl="5"/>
    <w:lvlOverride w:ilvl="6"/>
    <w:lvlOverride w:ilvl="7"/>
    <w:lvlOverride w:ilvl="8"/>
  </w:num>
  <w:num w:numId="10">
    <w:abstractNumId w:val="2"/>
    <w:lvlOverride w:ilvl="0"/>
    <w:lvlOverride w:ilvl="1"/>
    <w:lvlOverride w:ilvl="2"/>
    <w:lvlOverride w:ilvl="3"/>
    <w:lvlOverride w:ilvl="4"/>
    <w:lvlOverride w:ilvl="5"/>
    <w:lvlOverride w:ilvl="6"/>
    <w:lvlOverride w:ilvl="7"/>
    <w:lvlOverride w:ilvl="8"/>
  </w:num>
  <w:num w:numId="11">
    <w:abstractNumId w:val="0"/>
  </w:num>
  <w:num w:numId="12">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96931"/>
    <w:rsid w:val="00193741"/>
    <w:rsid w:val="0019722D"/>
    <w:rsid w:val="001A03C8"/>
    <w:rsid w:val="00280EB0"/>
    <w:rsid w:val="00457B15"/>
    <w:rsid w:val="005141DF"/>
    <w:rsid w:val="006E3689"/>
    <w:rsid w:val="007B1869"/>
    <w:rsid w:val="007F3275"/>
    <w:rsid w:val="00945C56"/>
    <w:rsid w:val="00AF53DF"/>
    <w:rsid w:val="00B44CBB"/>
    <w:rsid w:val="00C66C86"/>
    <w:rsid w:val="00CA207B"/>
    <w:rsid w:val="00E10C3F"/>
    <w:rsid w:val="00E57B9A"/>
    <w:rsid w:val="00E96931"/>
    <w:rsid w:val="00FA37E5"/>
    <w:rsid w:val="00FB4D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E13114"/>
  <w15:chartTrackingRefBased/>
  <w15:docId w15:val="{CA6767D5-C1D6-4209-BCFF-CF41B40B15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57B15"/>
    <w:pPr>
      <w:ind w:left="720"/>
      <w:contextualSpacing/>
    </w:pPr>
  </w:style>
  <w:style w:type="paragraph" w:styleId="Header">
    <w:name w:val="header"/>
    <w:basedOn w:val="Normal"/>
    <w:link w:val="HeaderChar"/>
    <w:uiPriority w:val="99"/>
    <w:unhideWhenUsed/>
    <w:rsid w:val="005141DF"/>
    <w:pPr>
      <w:tabs>
        <w:tab w:val="center" w:pos="4513"/>
        <w:tab w:val="right" w:pos="9026"/>
      </w:tabs>
      <w:spacing w:after="0" w:line="240" w:lineRule="auto"/>
    </w:pPr>
  </w:style>
  <w:style w:type="character" w:customStyle="1" w:styleId="HeaderChar">
    <w:name w:val="Header Char"/>
    <w:basedOn w:val="DefaultParagraphFont"/>
    <w:link w:val="Header"/>
    <w:uiPriority w:val="99"/>
    <w:rsid w:val="005141DF"/>
  </w:style>
  <w:style w:type="paragraph" w:styleId="Footer">
    <w:name w:val="footer"/>
    <w:basedOn w:val="Normal"/>
    <w:link w:val="FooterChar"/>
    <w:uiPriority w:val="99"/>
    <w:unhideWhenUsed/>
    <w:rsid w:val="005141DF"/>
    <w:pPr>
      <w:tabs>
        <w:tab w:val="center" w:pos="4513"/>
        <w:tab w:val="right" w:pos="9026"/>
      </w:tabs>
      <w:spacing w:after="0" w:line="240" w:lineRule="auto"/>
    </w:pPr>
  </w:style>
  <w:style w:type="character" w:customStyle="1" w:styleId="FooterChar">
    <w:name w:val="Footer Char"/>
    <w:basedOn w:val="DefaultParagraphFont"/>
    <w:link w:val="Footer"/>
    <w:uiPriority w:val="99"/>
    <w:rsid w:val="005141DF"/>
  </w:style>
  <w:style w:type="character" w:styleId="Hyperlink">
    <w:name w:val="Hyperlink"/>
    <w:basedOn w:val="DefaultParagraphFont"/>
    <w:uiPriority w:val="99"/>
    <w:semiHidden/>
    <w:unhideWhenUsed/>
    <w:rsid w:val="00CA207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14508885">
      <w:bodyDiv w:val="1"/>
      <w:marLeft w:val="0"/>
      <w:marRight w:val="0"/>
      <w:marTop w:val="0"/>
      <w:marBottom w:val="0"/>
      <w:divBdr>
        <w:top w:val="none" w:sz="0" w:space="0" w:color="auto"/>
        <w:left w:val="none" w:sz="0" w:space="0" w:color="auto"/>
        <w:bottom w:val="none" w:sz="0" w:space="0" w:color="auto"/>
        <w:right w:val="none" w:sz="0" w:space="0" w:color="auto"/>
      </w:divBdr>
    </w:div>
    <w:div w:id="523590371">
      <w:bodyDiv w:val="1"/>
      <w:marLeft w:val="0"/>
      <w:marRight w:val="0"/>
      <w:marTop w:val="0"/>
      <w:marBottom w:val="0"/>
      <w:divBdr>
        <w:top w:val="none" w:sz="0" w:space="0" w:color="auto"/>
        <w:left w:val="none" w:sz="0" w:space="0" w:color="auto"/>
        <w:bottom w:val="none" w:sz="0" w:space="0" w:color="auto"/>
        <w:right w:val="none" w:sz="0" w:space="0" w:color="auto"/>
      </w:divBdr>
    </w:div>
    <w:div w:id="9045323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killsyouneed.com/ps/time-management.html" TargetMode="External"/><Relationship Id="rId3" Type="http://schemas.openxmlformats.org/officeDocument/2006/relationships/settings" Target="settings.xml"/><Relationship Id="rId7" Type="http://schemas.openxmlformats.org/officeDocument/2006/relationships/hyperlink" Target="https://www.kent.ac.uk/careers/sk/skillsintro.htm"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theguardian.com/careers/careers-blog/changing-your-career-how-to-identify-your-transferable-skill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11</Pages>
  <Words>2348</Words>
  <Characters>13386</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15703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Md Babu (1710986)</dc:creator>
  <cp:keywords/>
  <dc:description/>
  <cp:lastModifiedBy>Md Babu (1710986)</cp:lastModifiedBy>
  <cp:revision>4</cp:revision>
  <dcterms:created xsi:type="dcterms:W3CDTF">2018-08-31T14:04:00Z</dcterms:created>
  <dcterms:modified xsi:type="dcterms:W3CDTF">2018-08-31T14:13:00Z</dcterms:modified>
</cp:coreProperties>
</file>