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3474E" w14:textId="77777777" w:rsidR="002D72B7" w:rsidRPr="00540963" w:rsidRDefault="002D72B7" w:rsidP="002D72B7">
      <w:pPr>
        <w:rPr>
          <w:rFonts w:cstheme="minorHAnsi"/>
        </w:rPr>
      </w:pPr>
      <w:bookmarkStart w:id="0" w:name="_Hlk163482776"/>
      <w:r w:rsidRPr="00540963">
        <w:rPr>
          <w:rFonts w:cstheme="minorHAnsi"/>
        </w:rPr>
        <w:t>Cara-Leanne Farley                                                                                         Student Number: 2134310</w:t>
      </w:r>
    </w:p>
    <w:p w14:paraId="5EEA6B4D" w14:textId="77777777" w:rsidR="002D72B7" w:rsidRPr="00540963" w:rsidRDefault="002D72B7" w:rsidP="00250D1F">
      <w:pPr>
        <w:rPr>
          <w:rFonts w:cstheme="minorHAnsi"/>
        </w:rPr>
      </w:pPr>
    </w:p>
    <w:p w14:paraId="05972A3D" w14:textId="0B0521B2" w:rsidR="00250D1F" w:rsidRPr="00540963" w:rsidRDefault="00250D1F" w:rsidP="00250D1F">
      <w:pPr>
        <w:rPr>
          <w:rFonts w:cstheme="minorHAnsi"/>
        </w:rPr>
      </w:pPr>
      <w:r w:rsidRPr="00540963">
        <w:rPr>
          <w:rFonts w:cstheme="minorHAnsi"/>
        </w:rPr>
        <w:t>Essay one:</w:t>
      </w:r>
    </w:p>
    <w:p w14:paraId="02E10687" w14:textId="41055B95" w:rsidR="00250D1F" w:rsidRPr="00540963" w:rsidRDefault="00250D1F" w:rsidP="00250D1F">
      <w:pPr>
        <w:rPr>
          <w:rFonts w:cstheme="minorHAnsi"/>
        </w:rPr>
      </w:pPr>
      <w:r w:rsidRPr="00540963">
        <w:rPr>
          <w:rFonts w:cstheme="minorHAnsi"/>
        </w:rPr>
        <w:t xml:space="preserve">This essay will discuss how has culture of policing changed due to professionalism and how can organisational culture affect officers’ wellbeing and resilience? This essay will analyse theorists’ perceptions of these areas and the essay will conclude with a summary of the essay. </w:t>
      </w:r>
    </w:p>
    <w:p w14:paraId="34D22B29" w14:textId="279EAC9C" w:rsidR="00250D1F" w:rsidRPr="00540963" w:rsidRDefault="00250D1F" w:rsidP="00250D1F">
      <w:pPr>
        <w:pStyle w:val="NoSpacing"/>
        <w:rPr>
          <w:rFonts w:cstheme="minorHAnsi"/>
        </w:rPr>
      </w:pPr>
      <w:r w:rsidRPr="00540963">
        <w:rPr>
          <w:rFonts w:cstheme="minorHAnsi"/>
        </w:rPr>
        <w:t xml:space="preserve">Janet Chan (1997) identified organisational culture </w:t>
      </w:r>
      <w:r w:rsidR="00B376E5" w:rsidRPr="00540963">
        <w:rPr>
          <w:rFonts w:cstheme="minorHAnsi"/>
        </w:rPr>
        <w:t>as</w:t>
      </w:r>
      <w:r w:rsidRPr="00540963">
        <w:rPr>
          <w:rFonts w:cstheme="minorHAnsi"/>
        </w:rPr>
        <w:t xml:space="preserve"> informal norms and values operating under a rigid hierarchy structure </w:t>
      </w:r>
      <w:r w:rsidR="00B376E5" w:rsidRPr="00540963">
        <w:rPr>
          <w:rFonts w:cstheme="minorHAnsi"/>
        </w:rPr>
        <w:t xml:space="preserve">such as a </w:t>
      </w:r>
      <w:r w:rsidRPr="00540963">
        <w:rPr>
          <w:rFonts w:cstheme="minorHAnsi"/>
        </w:rPr>
        <w:t>policing organisation.</w:t>
      </w:r>
      <w:r w:rsidR="009C3B34" w:rsidRPr="00540963">
        <w:rPr>
          <w:rFonts w:cstheme="minorHAnsi"/>
        </w:rPr>
        <w:t xml:space="preserve"> </w:t>
      </w:r>
      <w:r w:rsidR="00B376E5" w:rsidRPr="00540963">
        <w:rPr>
          <w:rFonts w:cstheme="minorHAnsi"/>
        </w:rPr>
        <w:t>Shein (2010)</w:t>
      </w:r>
      <w:r w:rsidR="009C3B34" w:rsidRPr="00540963">
        <w:rPr>
          <w:rFonts w:cstheme="minorHAnsi"/>
        </w:rPr>
        <w:t xml:space="preserve"> suggested that organisational culture is a set of values, beliefs, attitudes and rules that are shared and influence employee’s behaviour within an organisation.  </w:t>
      </w:r>
      <w:r w:rsidR="00B376E5" w:rsidRPr="00540963">
        <w:rPr>
          <w:rFonts w:cstheme="minorHAnsi"/>
        </w:rPr>
        <w:t>Bacon (</w:t>
      </w:r>
      <w:r w:rsidR="000E6929" w:rsidRPr="00540963">
        <w:rPr>
          <w:rFonts w:cstheme="minorHAnsi"/>
        </w:rPr>
        <w:t xml:space="preserve">2014) </w:t>
      </w:r>
      <w:r w:rsidR="00B376E5" w:rsidRPr="00540963">
        <w:rPr>
          <w:rFonts w:cstheme="minorHAnsi"/>
        </w:rPr>
        <w:t>agreed</w:t>
      </w:r>
      <w:r w:rsidR="000E6929" w:rsidRPr="00540963">
        <w:rPr>
          <w:rFonts w:cstheme="minorHAnsi"/>
        </w:rPr>
        <w:t xml:space="preserve"> the</w:t>
      </w:r>
      <w:r w:rsidR="00B376E5" w:rsidRPr="00540963">
        <w:rPr>
          <w:rFonts w:cstheme="minorHAnsi"/>
        </w:rPr>
        <w:t>se</w:t>
      </w:r>
      <w:r w:rsidR="000E6929" w:rsidRPr="00540963">
        <w:rPr>
          <w:rFonts w:cstheme="minorHAnsi"/>
        </w:rPr>
        <w:t xml:space="preserve"> same practices</w:t>
      </w:r>
      <w:r w:rsidR="00B376E5" w:rsidRPr="00540963">
        <w:rPr>
          <w:rFonts w:cstheme="minorHAnsi"/>
        </w:rPr>
        <w:t xml:space="preserve">, </w:t>
      </w:r>
      <w:r w:rsidR="000E6929" w:rsidRPr="00540963">
        <w:rPr>
          <w:rFonts w:cstheme="minorHAnsi"/>
        </w:rPr>
        <w:t>that emerge in groups of officers who share understandings about standards of conduct</w:t>
      </w:r>
      <w:r w:rsidR="00B376E5" w:rsidRPr="00540963">
        <w:rPr>
          <w:rFonts w:cstheme="minorHAnsi"/>
        </w:rPr>
        <w:t xml:space="preserve"> and the policing mission</w:t>
      </w:r>
      <w:r w:rsidR="000E6929" w:rsidRPr="00540963">
        <w:rPr>
          <w:rFonts w:cstheme="minorHAnsi"/>
        </w:rPr>
        <w:t xml:space="preserve">.  </w:t>
      </w:r>
    </w:p>
    <w:p w14:paraId="3C924A42" w14:textId="77777777" w:rsidR="00D86255" w:rsidRPr="00540963" w:rsidRDefault="00D86255" w:rsidP="00250D1F">
      <w:pPr>
        <w:pStyle w:val="NoSpacing"/>
        <w:rPr>
          <w:rFonts w:cstheme="minorHAnsi"/>
        </w:rPr>
      </w:pPr>
    </w:p>
    <w:p w14:paraId="070A47C9" w14:textId="77777777" w:rsidR="00D86255" w:rsidRPr="00540963" w:rsidRDefault="00D86255" w:rsidP="00D86255">
      <w:pPr>
        <w:pStyle w:val="NoSpacing"/>
        <w:rPr>
          <w:rFonts w:cstheme="minorHAnsi"/>
        </w:rPr>
      </w:pPr>
      <w:r w:rsidRPr="00540963">
        <w:rPr>
          <w:rFonts w:cstheme="minorHAnsi"/>
        </w:rPr>
        <w:t xml:space="preserve">Culture is the most difficult organisational attribute to change including professionalism. Schein (2010) highlights the importance of communication by delivering cultural expectations, promoting transparency among the organisation in order to change with existing society. </w:t>
      </w:r>
    </w:p>
    <w:p w14:paraId="4B9D371B" w14:textId="760E4F14" w:rsidR="000316CC" w:rsidRPr="00540963" w:rsidRDefault="000316CC" w:rsidP="00250D1F">
      <w:pPr>
        <w:pStyle w:val="NoSpacing"/>
        <w:rPr>
          <w:rFonts w:cstheme="minorHAnsi"/>
        </w:rPr>
      </w:pPr>
    </w:p>
    <w:p w14:paraId="1486F9C0" w14:textId="4E424A82" w:rsidR="00250D1F" w:rsidRPr="00540963" w:rsidRDefault="00615ED8" w:rsidP="00250D1F">
      <w:pPr>
        <w:rPr>
          <w:rFonts w:cstheme="minorHAnsi"/>
          <w:color w:val="FF0000"/>
        </w:rPr>
      </w:pPr>
      <w:r w:rsidRPr="00540963">
        <w:rPr>
          <w:rFonts w:cstheme="minorHAnsi"/>
        </w:rPr>
        <w:t>The Independent Office for Police Conduct (IOPC)</w:t>
      </w:r>
      <w:r w:rsidR="00250D1F" w:rsidRPr="00540963">
        <w:rPr>
          <w:rFonts w:cstheme="minorHAnsi"/>
        </w:rPr>
        <w:t xml:space="preserve"> established January 2018</w:t>
      </w:r>
      <w:r w:rsidR="00B376E5" w:rsidRPr="00540963">
        <w:rPr>
          <w:rFonts w:cstheme="minorHAnsi"/>
        </w:rPr>
        <w:t xml:space="preserve">, </w:t>
      </w:r>
      <w:r w:rsidR="00250D1F" w:rsidRPr="00540963">
        <w:rPr>
          <w:rFonts w:cstheme="minorHAnsi"/>
        </w:rPr>
        <w:t>to deal with complain</w:t>
      </w:r>
      <w:r w:rsidR="00105F53" w:rsidRPr="00540963">
        <w:rPr>
          <w:rFonts w:cstheme="minorHAnsi"/>
        </w:rPr>
        <w:t>t</w:t>
      </w:r>
      <w:r w:rsidR="00250D1F" w:rsidRPr="00540963">
        <w:rPr>
          <w:rFonts w:cstheme="minorHAnsi"/>
        </w:rPr>
        <w:t xml:space="preserve">s </w:t>
      </w:r>
      <w:r w:rsidR="00EA0A72" w:rsidRPr="00540963">
        <w:rPr>
          <w:rFonts w:cstheme="minorHAnsi"/>
        </w:rPr>
        <w:t>relating to Police conduct within</w:t>
      </w:r>
      <w:r w:rsidR="00250D1F" w:rsidRPr="00540963">
        <w:rPr>
          <w:rFonts w:cstheme="minorHAnsi"/>
        </w:rPr>
        <w:t xml:space="preserve"> the English and Welsh </w:t>
      </w:r>
      <w:r w:rsidR="00105F53" w:rsidRPr="00540963">
        <w:rPr>
          <w:rFonts w:cstheme="minorHAnsi"/>
        </w:rPr>
        <w:t xml:space="preserve">43 </w:t>
      </w:r>
      <w:r w:rsidR="00250D1F" w:rsidRPr="00540963">
        <w:rPr>
          <w:rFonts w:cstheme="minorHAnsi"/>
        </w:rPr>
        <w:t>police forces</w:t>
      </w:r>
      <w:r w:rsidR="00EA0A72" w:rsidRPr="00540963">
        <w:rPr>
          <w:rFonts w:cstheme="minorHAnsi"/>
        </w:rPr>
        <w:t xml:space="preserve">. </w:t>
      </w:r>
      <w:r w:rsidR="00250D1F" w:rsidRPr="00540963">
        <w:rPr>
          <w:rFonts w:cstheme="minorHAnsi"/>
        </w:rPr>
        <w:t>The</w:t>
      </w:r>
      <w:r w:rsidRPr="00540963">
        <w:rPr>
          <w:rFonts w:cstheme="minorHAnsi"/>
        </w:rPr>
        <w:t xml:space="preserve">ir </w:t>
      </w:r>
      <w:r w:rsidR="00250D1F" w:rsidRPr="00540963">
        <w:rPr>
          <w:rFonts w:cstheme="minorHAnsi"/>
        </w:rPr>
        <w:t xml:space="preserve">vision </w:t>
      </w:r>
      <w:r w:rsidR="00EA0A72" w:rsidRPr="00540963">
        <w:rPr>
          <w:rFonts w:cstheme="minorHAnsi"/>
        </w:rPr>
        <w:t>was</w:t>
      </w:r>
      <w:r w:rsidR="00250D1F" w:rsidRPr="00540963">
        <w:rPr>
          <w:rFonts w:cstheme="minorHAnsi"/>
        </w:rPr>
        <w:t xml:space="preserve"> to put trust and confidence of policing back into the public</w:t>
      </w:r>
      <w:r w:rsidR="00B376E5" w:rsidRPr="00540963">
        <w:rPr>
          <w:rFonts w:cstheme="minorHAnsi"/>
        </w:rPr>
        <w:t xml:space="preserve"> view</w:t>
      </w:r>
      <w:r w:rsidRPr="00540963">
        <w:rPr>
          <w:rFonts w:cstheme="minorHAnsi"/>
        </w:rPr>
        <w:t xml:space="preserve">, to re-instate a professional </w:t>
      </w:r>
      <w:r w:rsidR="00EA0A72" w:rsidRPr="00540963">
        <w:rPr>
          <w:rFonts w:cstheme="minorHAnsi"/>
        </w:rPr>
        <w:t>image</w:t>
      </w:r>
      <w:r w:rsidR="000316CC" w:rsidRPr="00540963">
        <w:rPr>
          <w:rFonts w:cstheme="minorHAnsi"/>
        </w:rPr>
        <w:t>, which had been lost</w:t>
      </w:r>
      <w:r w:rsidRPr="00540963">
        <w:rPr>
          <w:rFonts w:cstheme="minorHAnsi"/>
        </w:rPr>
        <w:t xml:space="preserve">. </w:t>
      </w:r>
      <w:r w:rsidR="00250D1F" w:rsidRPr="00540963">
        <w:rPr>
          <w:rFonts w:cstheme="minorHAnsi"/>
        </w:rPr>
        <w:t xml:space="preserve"> </w:t>
      </w:r>
      <w:r w:rsidR="0023426A" w:rsidRPr="00540963">
        <w:rPr>
          <w:rFonts w:cstheme="minorHAnsi"/>
        </w:rPr>
        <w:t>Waddington (2013) suggests that there is an emphasis on revealing unethical behaviour and punishment of officers</w:t>
      </w:r>
      <w:r w:rsidRPr="00540963">
        <w:rPr>
          <w:rFonts w:cstheme="minorHAnsi"/>
        </w:rPr>
        <w:t>, thus improving the culture,</w:t>
      </w:r>
      <w:r w:rsidR="0023426A" w:rsidRPr="00540963">
        <w:rPr>
          <w:rFonts w:cstheme="minorHAnsi"/>
        </w:rPr>
        <w:t xml:space="preserve"> rather than praising and rewarding heroic endeavours of officers</w:t>
      </w:r>
      <w:r w:rsidRPr="00540963">
        <w:rPr>
          <w:rFonts w:cstheme="minorHAnsi"/>
        </w:rPr>
        <w:t>, which can have a negative effect on others.</w:t>
      </w:r>
    </w:p>
    <w:p w14:paraId="48D5B0DC" w14:textId="3452F962" w:rsidR="00446590" w:rsidRPr="00540963" w:rsidRDefault="000316CC" w:rsidP="00250D1F">
      <w:pPr>
        <w:rPr>
          <w:rFonts w:cstheme="minorHAnsi"/>
        </w:rPr>
      </w:pPr>
      <w:r w:rsidRPr="00540963">
        <w:rPr>
          <w:rFonts w:cstheme="minorHAnsi"/>
        </w:rPr>
        <w:t>Standards of Professional Behaviour</w:t>
      </w:r>
      <w:r w:rsidR="00250D1F" w:rsidRPr="00540963">
        <w:rPr>
          <w:rFonts w:cstheme="minorHAnsi"/>
        </w:rPr>
        <w:t xml:space="preserve"> were established </w:t>
      </w:r>
      <w:r w:rsidR="00615ED8" w:rsidRPr="00540963">
        <w:rPr>
          <w:rFonts w:cstheme="minorHAnsi"/>
        </w:rPr>
        <w:t xml:space="preserve">in order </w:t>
      </w:r>
      <w:r w:rsidR="00250D1F" w:rsidRPr="00540963">
        <w:rPr>
          <w:rFonts w:cstheme="minorHAnsi"/>
        </w:rPr>
        <w:t>to gain public confidence</w:t>
      </w:r>
      <w:r w:rsidR="00EA0A72" w:rsidRPr="00540963">
        <w:rPr>
          <w:rFonts w:cstheme="minorHAnsi"/>
        </w:rPr>
        <w:t xml:space="preserve">. </w:t>
      </w:r>
      <w:r w:rsidR="0023426A" w:rsidRPr="00540963">
        <w:rPr>
          <w:rFonts w:cstheme="minorHAnsi"/>
        </w:rPr>
        <w:t>Schedule 2 of the</w:t>
      </w:r>
      <w:r w:rsidR="00250D1F" w:rsidRPr="00540963">
        <w:rPr>
          <w:rFonts w:cstheme="minorHAnsi"/>
        </w:rPr>
        <w:t xml:space="preserve"> P</w:t>
      </w:r>
      <w:r w:rsidR="0023426A" w:rsidRPr="00540963">
        <w:rPr>
          <w:rFonts w:cstheme="minorHAnsi"/>
        </w:rPr>
        <w:t>olice and Conduct Regulations 2020 set out ten professional behaviour standards</w:t>
      </w:r>
      <w:r w:rsidR="00615ED8" w:rsidRPr="00540963">
        <w:rPr>
          <w:rFonts w:cstheme="minorHAnsi"/>
        </w:rPr>
        <w:t xml:space="preserve">: </w:t>
      </w:r>
      <w:r w:rsidR="0023426A" w:rsidRPr="00540963">
        <w:rPr>
          <w:rFonts w:cstheme="minorHAnsi"/>
        </w:rPr>
        <w:t>honesty</w:t>
      </w:r>
      <w:r w:rsidR="00615ED8" w:rsidRPr="00540963">
        <w:rPr>
          <w:rFonts w:cstheme="minorHAnsi"/>
        </w:rPr>
        <w:t>,</w:t>
      </w:r>
      <w:r w:rsidR="0023426A" w:rsidRPr="00540963">
        <w:rPr>
          <w:rFonts w:cstheme="minorHAnsi"/>
        </w:rPr>
        <w:t xml:space="preserve"> integrity, respect</w:t>
      </w:r>
      <w:r w:rsidR="00615ED8" w:rsidRPr="00540963">
        <w:rPr>
          <w:rFonts w:cstheme="minorHAnsi"/>
        </w:rPr>
        <w:t>,</w:t>
      </w:r>
      <w:r w:rsidR="0023426A" w:rsidRPr="00540963">
        <w:rPr>
          <w:rFonts w:cstheme="minorHAnsi"/>
        </w:rPr>
        <w:t xml:space="preserve"> authority, equality</w:t>
      </w:r>
      <w:r w:rsidR="00615ED8" w:rsidRPr="00540963">
        <w:rPr>
          <w:rFonts w:cstheme="minorHAnsi"/>
        </w:rPr>
        <w:t>,</w:t>
      </w:r>
      <w:r w:rsidR="0023426A" w:rsidRPr="00540963">
        <w:rPr>
          <w:rFonts w:cstheme="minorHAnsi"/>
        </w:rPr>
        <w:t xml:space="preserve"> diversity, orders</w:t>
      </w:r>
      <w:r w:rsidR="00615ED8" w:rsidRPr="00540963">
        <w:rPr>
          <w:rFonts w:cstheme="minorHAnsi"/>
        </w:rPr>
        <w:t>,</w:t>
      </w:r>
      <w:r w:rsidR="0023426A" w:rsidRPr="00540963">
        <w:rPr>
          <w:rFonts w:cstheme="minorHAnsi"/>
        </w:rPr>
        <w:t xml:space="preserve"> instructions, duties</w:t>
      </w:r>
      <w:r w:rsidR="00615ED8" w:rsidRPr="00540963">
        <w:rPr>
          <w:rFonts w:cstheme="minorHAnsi"/>
        </w:rPr>
        <w:t xml:space="preserve">, </w:t>
      </w:r>
      <w:r w:rsidR="0023426A" w:rsidRPr="00540963">
        <w:rPr>
          <w:rFonts w:cstheme="minorHAnsi"/>
        </w:rPr>
        <w:t>responsibilities, confidentiality, fitness for duty, conduct and challenge, report improper conduct and use of force</w:t>
      </w:r>
      <w:r w:rsidRPr="00540963">
        <w:rPr>
          <w:rFonts w:cstheme="minorHAnsi"/>
        </w:rPr>
        <w:t>, for all working within Policing to follow, in order to provide the same professional image</w:t>
      </w:r>
      <w:r w:rsidR="00982168" w:rsidRPr="00540963">
        <w:rPr>
          <w:rFonts w:cstheme="minorHAnsi"/>
        </w:rPr>
        <w:t xml:space="preserve"> and improve culture</w:t>
      </w:r>
      <w:r w:rsidRPr="00540963">
        <w:rPr>
          <w:rFonts w:cstheme="minorHAnsi"/>
        </w:rPr>
        <w:t xml:space="preserve">. </w:t>
      </w:r>
    </w:p>
    <w:p w14:paraId="1F8E4FA5" w14:textId="2DD9FC9A" w:rsidR="001C3416" w:rsidRPr="00540963" w:rsidRDefault="00446590" w:rsidP="00250D1F">
      <w:pPr>
        <w:rPr>
          <w:rFonts w:cstheme="minorHAnsi"/>
        </w:rPr>
      </w:pPr>
      <w:r w:rsidRPr="00540963">
        <w:rPr>
          <w:rFonts w:cstheme="minorHAnsi"/>
        </w:rPr>
        <w:t>In 2013, the College of Policing was introduced</w:t>
      </w:r>
      <w:r w:rsidR="00982168" w:rsidRPr="00540963">
        <w:rPr>
          <w:rFonts w:cstheme="minorHAnsi"/>
        </w:rPr>
        <w:t>, thus providing</w:t>
      </w:r>
      <w:r w:rsidRPr="00540963">
        <w:rPr>
          <w:rFonts w:cstheme="minorHAnsi"/>
        </w:rPr>
        <w:t xml:space="preserve"> officers with skills, knowledge</w:t>
      </w:r>
      <w:r w:rsidR="000316CC" w:rsidRPr="00540963">
        <w:rPr>
          <w:rFonts w:cstheme="minorHAnsi"/>
        </w:rPr>
        <w:t xml:space="preserve"> and </w:t>
      </w:r>
      <w:r w:rsidRPr="00540963">
        <w:rPr>
          <w:rFonts w:cstheme="minorHAnsi"/>
        </w:rPr>
        <w:t xml:space="preserve">set professional standards </w:t>
      </w:r>
      <w:r w:rsidR="000316CC" w:rsidRPr="00540963">
        <w:rPr>
          <w:rFonts w:cstheme="minorHAnsi"/>
        </w:rPr>
        <w:t>for all to follow</w:t>
      </w:r>
      <w:r w:rsidRPr="00540963">
        <w:rPr>
          <w:rFonts w:cstheme="minorHAnsi"/>
        </w:rPr>
        <w:t xml:space="preserve">. </w:t>
      </w:r>
      <w:r w:rsidR="000316CC" w:rsidRPr="00540963">
        <w:rPr>
          <w:rFonts w:cstheme="minorHAnsi"/>
        </w:rPr>
        <w:t>They</w:t>
      </w:r>
      <w:r w:rsidRPr="00540963">
        <w:rPr>
          <w:rFonts w:cstheme="minorHAnsi"/>
        </w:rPr>
        <w:t xml:space="preserve"> adapted nine principles underpinning the standards of professionalism</w:t>
      </w:r>
      <w:r w:rsidR="00982168" w:rsidRPr="00540963">
        <w:rPr>
          <w:rFonts w:cstheme="minorHAnsi"/>
        </w:rPr>
        <w:t xml:space="preserve">, which include </w:t>
      </w:r>
      <w:r w:rsidRPr="00540963">
        <w:rPr>
          <w:rFonts w:cstheme="minorHAnsi"/>
        </w:rPr>
        <w:t xml:space="preserve">accountability, fairness, honesty, integrity, leadership, objectivity, openness, respect and selflessness (College of Policing, 2014). </w:t>
      </w:r>
      <w:r w:rsidR="00250D1F" w:rsidRPr="00540963">
        <w:rPr>
          <w:rFonts w:cstheme="minorHAnsi"/>
        </w:rPr>
        <w:t>It is a model for all police officers to exercise their professional judgement and self-awareness to always do the right thing</w:t>
      </w:r>
      <w:r w:rsidR="00BE5AE8" w:rsidRPr="00540963">
        <w:rPr>
          <w:rFonts w:cstheme="minorHAnsi"/>
        </w:rPr>
        <w:t xml:space="preserve">, working </w:t>
      </w:r>
      <w:proofErr w:type="spellStart"/>
      <w:r w:rsidR="00BE5AE8" w:rsidRPr="00540963">
        <w:rPr>
          <w:rFonts w:cstheme="minorHAnsi"/>
        </w:rPr>
        <w:t>ina</w:t>
      </w:r>
      <w:proofErr w:type="spellEnd"/>
      <w:r w:rsidR="00BE5AE8" w:rsidRPr="00540963">
        <w:rPr>
          <w:rFonts w:cstheme="minorHAnsi"/>
        </w:rPr>
        <w:t xml:space="preserve"> </w:t>
      </w:r>
      <w:r w:rsidR="000316CC" w:rsidRPr="00540963">
        <w:rPr>
          <w:rFonts w:cstheme="minorHAnsi"/>
        </w:rPr>
        <w:t>professional manner, to provide an excellent service.</w:t>
      </w:r>
    </w:p>
    <w:p w14:paraId="68670207" w14:textId="2C764E97" w:rsidR="00F8793C" w:rsidRPr="00540963" w:rsidRDefault="00F8793C" w:rsidP="00250D1F">
      <w:pPr>
        <w:rPr>
          <w:rFonts w:cstheme="minorHAnsi"/>
        </w:rPr>
      </w:pPr>
      <w:r w:rsidRPr="00540963">
        <w:rPr>
          <w:rFonts w:cstheme="minorHAnsi"/>
        </w:rPr>
        <w:t>The Chief Constable Delivery Plan in each force sets out values and principles</w:t>
      </w:r>
      <w:r w:rsidR="000316CC" w:rsidRPr="00540963">
        <w:rPr>
          <w:rFonts w:cstheme="minorHAnsi"/>
        </w:rPr>
        <w:t xml:space="preserve">, </w:t>
      </w:r>
      <w:r w:rsidRPr="00540963">
        <w:rPr>
          <w:rFonts w:cstheme="minorHAnsi"/>
        </w:rPr>
        <w:t xml:space="preserve">along with their mission statement for all staff/officers </w:t>
      </w:r>
      <w:r w:rsidR="00492CDB" w:rsidRPr="00540963">
        <w:rPr>
          <w:rFonts w:cstheme="minorHAnsi"/>
        </w:rPr>
        <w:t>and general public, t</w:t>
      </w:r>
      <w:r w:rsidRPr="00540963">
        <w:rPr>
          <w:rFonts w:cstheme="minorHAnsi"/>
        </w:rPr>
        <w:t>o be aware of the</w:t>
      </w:r>
      <w:r w:rsidR="00D53531" w:rsidRPr="00540963">
        <w:rPr>
          <w:rFonts w:cstheme="minorHAnsi"/>
        </w:rPr>
        <w:t>ir</w:t>
      </w:r>
      <w:r w:rsidRPr="00540963">
        <w:rPr>
          <w:rFonts w:cstheme="minorHAnsi"/>
        </w:rPr>
        <w:t xml:space="preserve"> main priorities </w:t>
      </w:r>
      <w:r w:rsidR="00492CDB" w:rsidRPr="00540963">
        <w:rPr>
          <w:rFonts w:cstheme="minorHAnsi"/>
        </w:rPr>
        <w:t>and</w:t>
      </w:r>
      <w:r w:rsidRPr="00540963">
        <w:rPr>
          <w:rFonts w:cstheme="minorHAnsi"/>
        </w:rPr>
        <w:t xml:space="preserve"> objectives. This aims to deliver excellence </w:t>
      </w:r>
      <w:r w:rsidR="00BE5AE8" w:rsidRPr="00540963">
        <w:rPr>
          <w:rFonts w:cstheme="minorHAnsi"/>
        </w:rPr>
        <w:t xml:space="preserve">in specific areas, </w:t>
      </w:r>
      <w:r w:rsidRPr="00540963">
        <w:rPr>
          <w:rFonts w:cstheme="minorHAnsi"/>
        </w:rPr>
        <w:t>show</w:t>
      </w:r>
      <w:r w:rsidR="00BE5AE8" w:rsidRPr="00540963">
        <w:rPr>
          <w:rFonts w:cstheme="minorHAnsi"/>
        </w:rPr>
        <w:t>ing</w:t>
      </w:r>
      <w:r w:rsidRPr="00540963">
        <w:rPr>
          <w:rFonts w:cstheme="minorHAnsi"/>
        </w:rPr>
        <w:t xml:space="preserve"> a level of professionalism by the force (Chief Constable and Crime Plan 2024).</w:t>
      </w:r>
    </w:p>
    <w:p w14:paraId="12D6149D" w14:textId="2AA81155" w:rsidR="00CA3B58" w:rsidRPr="00540963" w:rsidRDefault="00D53531" w:rsidP="00492CDB">
      <w:pPr>
        <w:rPr>
          <w:rFonts w:cstheme="minorHAnsi"/>
        </w:rPr>
      </w:pPr>
      <w:r w:rsidRPr="00540963">
        <w:rPr>
          <w:rFonts w:cstheme="minorHAnsi"/>
        </w:rPr>
        <w:t>On conclusion of</w:t>
      </w:r>
      <w:r w:rsidR="007615D4" w:rsidRPr="00540963">
        <w:rPr>
          <w:rFonts w:cstheme="minorHAnsi"/>
        </w:rPr>
        <w:t xml:space="preserve"> Sarah Everard </w:t>
      </w:r>
      <w:r w:rsidRPr="00540963">
        <w:rPr>
          <w:rFonts w:cstheme="minorHAnsi"/>
        </w:rPr>
        <w:t>case</w:t>
      </w:r>
      <w:r w:rsidR="00492CDB" w:rsidRPr="00540963">
        <w:rPr>
          <w:rFonts w:cstheme="minorHAnsi"/>
        </w:rPr>
        <w:t xml:space="preserve">, </w:t>
      </w:r>
      <w:r w:rsidR="0081218C" w:rsidRPr="00540963">
        <w:rPr>
          <w:rFonts w:cstheme="minorHAnsi"/>
        </w:rPr>
        <w:t xml:space="preserve">Dame </w:t>
      </w:r>
      <w:r w:rsidR="007615D4" w:rsidRPr="00540963">
        <w:rPr>
          <w:rFonts w:cstheme="minorHAnsi"/>
        </w:rPr>
        <w:t>Cressida Dick</w:t>
      </w:r>
      <w:r w:rsidR="00492CDB" w:rsidRPr="00540963">
        <w:rPr>
          <w:rFonts w:cstheme="minorHAnsi"/>
        </w:rPr>
        <w:t xml:space="preserve">, </w:t>
      </w:r>
      <w:r w:rsidR="0081218C" w:rsidRPr="00540963">
        <w:rPr>
          <w:rFonts w:cstheme="minorHAnsi"/>
        </w:rPr>
        <w:t>retired Commissioner of the Metropolita</w:t>
      </w:r>
      <w:r w:rsidR="00492CDB" w:rsidRPr="00540963">
        <w:rPr>
          <w:rFonts w:cstheme="minorHAnsi"/>
        </w:rPr>
        <w:t xml:space="preserve">n     </w:t>
      </w:r>
      <w:r w:rsidR="0081218C" w:rsidRPr="00540963">
        <w:rPr>
          <w:rFonts w:cstheme="minorHAnsi"/>
        </w:rPr>
        <w:t xml:space="preserve">Police </w:t>
      </w:r>
      <w:r w:rsidR="007615D4" w:rsidRPr="00540963">
        <w:rPr>
          <w:rFonts w:cstheme="minorHAnsi"/>
        </w:rPr>
        <w:t>(</w:t>
      </w:r>
      <w:r w:rsidR="0081218C" w:rsidRPr="00540963">
        <w:rPr>
          <w:rFonts w:cstheme="minorHAnsi"/>
        </w:rPr>
        <w:t>2017-</w:t>
      </w:r>
      <w:r w:rsidR="007615D4" w:rsidRPr="00540963">
        <w:rPr>
          <w:rFonts w:cstheme="minorHAnsi"/>
        </w:rPr>
        <w:t>202</w:t>
      </w:r>
      <w:r w:rsidR="0081218C" w:rsidRPr="00540963">
        <w:rPr>
          <w:rFonts w:cstheme="minorHAnsi"/>
        </w:rPr>
        <w:t>2) responds</w:t>
      </w:r>
      <w:r w:rsidR="007615D4" w:rsidRPr="00540963">
        <w:rPr>
          <w:rFonts w:cstheme="minorHAnsi"/>
        </w:rPr>
        <w:t xml:space="preserve"> to the life sentence of PC Wayne Couzens as “an officer who used his position of trust to deceive, his actions were a gross entail of what policing stands for”</w:t>
      </w:r>
      <w:r w:rsidR="0081218C" w:rsidRPr="00540963">
        <w:rPr>
          <w:rFonts w:cstheme="minorHAnsi"/>
        </w:rPr>
        <w:t>. As a result, a new measure called “safe connection” w</w:t>
      </w:r>
      <w:r w:rsidR="00493AE7" w:rsidRPr="00540963">
        <w:rPr>
          <w:rFonts w:cstheme="minorHAnsi"/>
        </w:rPr>
        <w:t>as introduced</w:t>
      </w:r>
      <w:r w:rsidR="0081218C" w:rsidRPr="00540963">
        <w:rPr>
          <w:rFonts w:cstheme="minorHAnsi"/>
        </w:rPr>
        <w:t xml:space="preserve"> ensur</w:t>
      </w:r>
      <w:r w:rsidR="00493AE7" w:rsidRPr="00540963">
        <w:rPr>
          <w:rFonts w:cstheme="minorHAnsi"/>
        </w:rPr>
        <w:t>ing</w:t>
      </w:r>
      <w:r w:rsidR="0081218C" w:rsidRPr="00540963">
        <w:rPr>
          <w:rFonts w:cstheme="minorHAnsi"/>
        </w:rPr>
        <w:t xml:space="preserve"> all plain clothed officers will need to confirm their identity if alone with females. </w:t>
      </w:r>
      <w:r w:rsidR="00492CDB" w:rsidRPr="00540963">
        <w:rPr>
          <w:rFonts w:cstheme="minorHAnsi"/>
        </w:rPr>
        <w:t>The</w:t>
      </w:r>
      <w:r w:rsidR="0043362B" w:rsidRPr="00540963">
        <w:rPr>
          <w:rFonts w:cstheme="minorHAnsi"/>
        </w:rPr>
        <w:t xml:space="preserve"> Ca</w:t>
      </w:r>
      <w:r w:rsidR="00492CDB" w:rsidRPr="00540963">
        <w:rPr>
          <w:rFonts w:cstheme="minorHAnsi"/>
        </w:rPr>
        <w:t>s</w:t>
      </w:r>
      <w:r w:rsidR="0043362B" w:rsidRPr="00540963">
        <w:rPr>
          <w:rFonts w:cstheme="minorHAnsi"/>
        </w:rPr>
        <w:t xml:space="preserve">ey Review in March 2023 found that the </w:t>
      </w:r>
      <w:r w:rsidR="00492CDB" w:rsidRPr="00540963">
        <w:rPr>
          <w:rFonts w:cstheme="minorHAnsi"/>
        </w:rPr>
        <w:t>Met</w:t>
      </w:r>
      <w:r w:rsidR="0043362B" w:rsidRPr="00540963">
        <w:rPr>
          <w:rFonts w:cstheme="minorHAnsi"/>
        </w:rPr>
        <w:t xml:space="preserve"> was institutionally </w:t>
      </w:r>
      <w:r w:rsidR="000E6929" w:rsidRPr="00540963">
        <w:rPr>
          <w:rFonts w:cstheme="minorHAnsi"/>
        </w:rPr>
        <w:t>racist,</w:t>
      </w:r>
      <w:r w:rsidR="0043362B" w:rsidRPr="00540963">
        <w:rPr>
          <w:rFonts w:cstheme="minorHAnsi"/>
        </w:rPr>
        <w:t xml:space="preserve"> homophobic and misogynistic and believe there </w:t>
      </w:r>
      <w:r w:rsidR="00492CDB" w:rsidRPr="00540963">
        <w:rPr>
          <w:rFonts w:cstheme="minorHAnsi"/>
        </w:rPr>
        <w:t>may be</w:t>
      </w:r>
      <w:r w:rsidR="0043362B" w:rsidRPr="00540963">
        <w:rPr>
          <w:rFonts w:cstheme="minorHAnsi"/>
        </w:rPr>
        <w:t xml:space="preserve"> </w:t>
      </w:r>
      <w:r w:rsidR="00492CDB" w:rsidRPr="00540963">
        <w:rPr>
          <w:rFonts w:cstheme="minorHAnsi"/>
        </w:rPr>
        <w:t xml:space="preserve">other </w:t>
      </w:r>
      <w:r w:rsidR="0043362B" w:rsidRPr="00540963">
        <w:rPr>
          <w:rFonts w:cstheme="minorHAnsi"/>
        </w:rPr>
        <w:t xml:space="preserve">officers like </w:t>
      </w:r>
      <w:r w:rsidR="0043362B" w:rsidRPr="00540963">
        <w:rPr>
          <w:rFonts w:cstheme="minorHAnsi"/>
        </w:rPr>
        <w:lastRenderedPageBreak/>
        <w:t>Couzens in rank</w:t>
      </w:r>
      <w:r w:rsidR="00492CDB" w:rsidRPr="00540963">
        <w:rPr>
          <w:rFonts w:cstheme="minorHAnsi"/>
        </w:rPr>
        <w:t>, a culture that need</w:t>
      </w:r>
      <w:r w:rsidR="00493AE7" w:rsidRPr="00540963">
        <w:rPr>
          <w:rFonts w:cstheme="minorHAnsi"/>
        </w:rPr>
        <w:t>s</w:t>
      </w:r>
      <w:r w:rsidR="00492CDB" w:rsidRPr="00540963">
        <w:rPr>
          <w:rFonts w:cstheme="minorHAnsi"/>
        </w:rPr>
        <w:t xml:space="preserve"> to change</w:t>
      </w:r>
      <w:r w:rsidR="0043362B" w:rsidRPr="00540963">
        <w:rPr>
          <w:rFonts w:cstheme="minorHAnsi"/>
        </w:rPr>
        <w:t xml:space="preserve">. </w:t>
      </w:r>
      <w:r w:rsidR="00105F53" w:rsidRPr="00540963">
        <w:rPr>
          <w:rFonts w:cstheme="minorHAnsi"/>
        </w:rPr>
        <w:t>South Wales Police Chief Constable (2023) stated that “institutional racism applies to South Wales Police” which shows agreement to the Casey Review</w:t>
      </w:r>
      <w:r w:rsidR="00493AE7" w:rsidRPr="00540963">
        <w:rPr>
          <w:rFonts w:cstheme="minorHAnsi"/>
        </w:rPr>
        <w:t>,</w:t>
      </w:r>
      <w:r w:rsidR="00492CDB" w:rsidRPr="00540963">
        <w:rPr>
          <w:rFonts w:cstheme="minorHAnsi"/>
        </w:rPr>
        <w:t xml:space="preserve"> being more aware and acknowledging </w:t>
      </w:r>
      <w:r w:rsidR="00105F53" w:rsidRPr="00540963">
        <w:rPr>
          <w:rFonts w:cstheme="minorHAnsi"/>
        </w:rPr>
        <w:t xml:space="preserve">that there are </w:t>
      </w:r>
      <w:r w:rsidR="00F25CFC" w:rsidRPr="00540963">
        <w:rPr>
          <w:rFonts w:cstheme="minorHAnsi"/>
        </w:rPr>
        <w:t>racist</w:t>
      </w:r>
      <w:r w:rsidR="00105F53" w:rsidRPr="00540963">
        <w:rPr>
          <w:rFonts w:cstheme="minorHAnsi"/>
        </w:rPr>
        <w:t xml:space="preserve"> attitudes by people (officers) in South Wales Police</w:t>
      </w:r>
      <w:r w:rsidR="00492CDB" w:rsidRPr="00540963">
        <w:rPr>
          <w:rFonts w:cstheme="minorHAnsi"/>
        </w:rPr>
        <w:t xml:space="preserve">, even as a minority, which need to change due to the effect </w:t>
      </w:r>
      <w:r w:rsidR="00493AE7" w:rsidRPr="00540963">
        <w:rPr>
          <w:rFonts w:cstheme="minorHAnsi"/>
        </w:rPr>
        <w:t>it is having</w:t>
      </w:r>
      <w:r w:rsidR="00492CDB" w:rsidRPr="00540963">
        <w:rPr>
          <w:rFonts w:cstheme="minorHAnsi"/>
        </w:rPr>
        <w:t xml:space="preserve"> both internally and externally</w:t>
      </w:r>
      <w:r w:rsidR="00493AE7" w:rsidRPr="00540963">
        <w:rPr>
          <w:rFonts w:cstheme="minorHAnsi"/>
        </w:rPr>
        <w:t xml:space="preserve"> on wellbeing</w:t>
      </w:r>
      <w:r w:rsidR="00BE5AE8" w:rsidRPr="00540963">
        <w:rPr>
          <w:rFonts w:cstheme="minorHAnsi"/>
        </w:rPr>
        <w:t>,</w:t>
      </w:r>
      <w:r w:rsidR="00493AE7" w:rsidRPr="00540963">
        <w:rPr>
          <w:rFonts w:cstheme="minorHAnsi"/>
        </w:rPr>
        <w:t xml:space="preserve"> resilience</w:t>
      </w:r>
      <w:r w:rsidR="00BE5AE8" w:rsidRPr="00540963">
        <w:rPr>
          <w:rFonts w:cstheme="minorHAnsi"/>
        </w:rPr>
        <w:t xml:space="preserve"> and its professional reputation.</w:t>
      </w:r>
    </w:p>
    <w:p w14:paraId="1A3AFF37" w14:textId="65C0C5FA" w:rsidR="00CA3B58" w:rsidRPr="00540963" w:rsidRDefault="006E12BF" w:rsidP="00250D1F">
      <w:pPr>
        <w:rPr>
          <w:rFonts w:cstheme="minorHAnsi"/>
        </w:rPr>
      </w:pPr>
      <w:r w:rsidRPr="00540963">
        <w:rPr>
          <w:rFonts w:cstheme="minorHAnsi"/>
        </w:rPr>
        <w:t xml:space="preserve">Wellness in the police is vital in order to carry out an </w:t>
      </w:r>
      <w:r w:rsidR="00F25CFC" w:rsidRPr="00540963">
        <w:rPr>
          <w:rFonts w:cstheme="minorHAnsi"/>
        </w:rPr>
        <w:t>officer’s</w:t>
      </w:r>
      <w:r w:rsidRPr="00540963">
        <w:rPr>
          <w:rFonts w:cstheme="minorHAnsi"/>
        </w:rPr>
        <w:t xml:space="preserve"> duties. Warwickshire Police</w:t>
      </w:r>
      <w:r w:rsidR="00BE5AE8" w:rsidRPr="00540963">
        <w:rPr>
          <w:rFonts w:cstheme="minorHAnsi"/>
        </w:rPr>
        <w:t xml:space="preserve"> (2018) conducted a wellbeing survey. Results</w:t>
      </w:r>
      <w:r w:rsidRPr="00540963">
        <w:rPr>
          <w:rFonts w:cstheme="minorHAnsi"/>
        </w:rPr>
        <w:t xml:space="preserve"> concluded that 92% experience stress, </w:t>
      </w:r>
      <w:r w:rsidR="00F25CFC" w:rsidRPr="00540963">
        <w:rPr>
          <w:rFonts w:cstheme="minorHAnsi"/>
        </w:rPr>
        <w:t>anxiety</w:t>
      </w:r>
      <w:r w:rsidR="00493AE7" w:rsidRPr="00540963">
        <w:rPr>
          <w:rFonts w:cstheme="minorHAnsi"/>
        </w:rPr>
        <w:t xml:space="preserve"> </w:t>
      </w:r>
      <w:r w:rsidRPr="00540963">
        <w:rPr>
          <w:rFonts w:cstheme="minorHAnsi"/>
        </w:rPr>
        <w:t xml:space="preserve">and depression as a police officer, 37% had taken at least one sickness absence due to feeling stressed, anxious </w:t>
      </w:r>
      <w:r w:rsidR="00493AE7" w:rsidRPr="00540963">
        <w:rPr>
          <w:rFonts w:cstheme="minorHAnsi"/>
        </w:rPr>
        <w:t>or</w:t>
      </w:r>
      <w:r w:rsidRPr="00540963">
        <w:rPr>
          <w:rFonts w:cstheme="minorHAnsi"/>
        </w:rPr>
        <w:t xml:space="preserve"> depressed, 45% stated a negative perception on their mental health and 7% described their health as poor. As a result in 2019, </w:t>
      </w:r>
      <w:r w:rsidR="00BE5AE8" w:rsidRPr="00540963">
        <w:rPr>
          <w:rFonts w:cstheme="minorHAnsi"/>
        </w:rPr>
        <w:t xml:space="preserve">the force </w:t>
      </w:r>
      <w:r w:rsidRPr="00540963">
        <w:rPr>
          <w:rFonts w:cstheme="minorHAnsi"/>
        </w:rPr>
        <w:t>established the</w:t>
      </w:r>
      <w:r w:rsidR="00493AE7" w:rsidRPr="00540963">
        <w:rPr>
          <w:rFonts w:cstheme="minorHAnsi"/>
        </w:rPr>
        <w:t xml:space="preserve"> H</w:t>
      </w:r>
      <w:r w:rsidRPr="00540963">
        <w:rPr>
          <w:rFonts w:cstheme="minorHAnsi"/>
        </w:rPr>
        <w:t xml:space="preserve">ealth and </w:t>
      </w:r>
      <w:r w:rsidR="00493AE7" w:rsidRPr="00540963">
        <w:rPr>
          <w:rFonts w:cstheme="minorHAnsi"/>
        </w:rPr>
        <w:t>W</w:t>
      </w:r>
      <w:r w:rsidRPr="00540963">
        <w:rPr>
          <w:rFonts w:cstheme="minorHAnsi"/>
        </w:rPr>
        <w:t xml:space="preserve">ellbeing </w:t>
      </w:r>
      <w:r w:rsidR="00493AE7" w:rsidRPr="00540963">
        <w:rPr>
          <w:rFonts w:cstheme="minorHAnsi"/>
        </w:rPr>
        <w:t>B</w:t>
      </w:r>
      <w:r w:rsidRPr="00540963">
        <w:rPr>
          <w:rFonts w:cstheme="minorHAnsi"/>
        </w:rPr>
        <w:t xml:space="preserve">oard in order to increase wellbeing of their officers </w:t>
      </w:r>
      <w:r w:rsidR="00493AE7" w:rsidRPr="00540963">
        <w:rPr>
          <w:rFonts w:cstheme="minorHAnsi"/>
        </w:rPr>
        <w:t>to reduce sickness absence</w:t>
      </w:r>
      <w:r w:rsidR="00BE5AE8" w:rsidRPr="00540963">
        <w:rPr>
          <w:rFonts w:cstheme="minorHAnsi"/>
        </w:rPr>
        <w:t>, many forces soon established the same protocol.</w:t>
      </w:r>
    </w:p>
    <w:p w14:paraId="3B5BBF3E" w14:textId="55E3108C" w:rsidR="00F25CFC" w:rsidRPr="00540963" w:rsidRDefault="00F25CFC" w:rsidP="00250D1F">
      <w:pPr>
        <w:rPr>
          <w:rFonts w:cstheme="minorHAnsi"/>
        </w:rPr>
      </w:pPr>
      <w:r w:rsidRPr="00540963">
        <w:rPr>
          <w:rFonts w:cstheme="minorHAnsi"/>
        </w:rPr>
        <w:t xml:space="preserve">As </w:t>
      </w:r>
      <w:r w:rsidR="00493AE7" w:rsidRPr="00540963">
        <w:rPr>
          <w:rFonts w:cstheme="minorHAnsi"/>
        </w:rPr>
        <w:t>of</w:t>
      </w:r>
      <w:r w:rsidRPr="00540963">
        <w:rPr>
          <w:rFonts w:cstheme="minorHAnsi"/>
        </w:rPr>
        <w:t xml:space="preserve"> </w:t>
      </w:r>
      <w:r w:rsidR="00493AE7" w:rsidRPr="00540963">
        <w:rPr>
          <w:rFonts w:cstheme="minorHAnsi"/>
        </w:rPr>
        <w:t>31</w:t>
      </w:r>
      <w:r w:rsidR="00493AE7" w:rsidRPr="00540963">
        <w:rPr>
          <w:rFonts w:cstheme="minorHAnsi"/>
          <w:vertAlign w:val="superscript"/>
        </w:rPr>
        <w:t>st</w:t>
      </w:r>
      <w:r w:rsidR="00493AE7" w:rsidRPr="00540963">
        <w:rPr>
          <w:rFonts w:cstheme="minorHAnsi"/>
        </w:rPr>
        <w:t xml:space="preserve"> March 2023,</w:t>
      </w:r>
      <w:r w:rsidRPr="00540963">
        <w:rPr>
          <w:rFonts w:cstheme="minorHAnsi"/>
        </w:rPr>
        <w:t xml:space="preserve"> there was an equivalent 3.5% of Police Officers from the 43 forces in England and Wales on long term sick absence with officers of lower rank generally having the higher levels of sickness. This is an improvement from the earlier years of 2015-2021</w:t>
      </w:r>
      <w:r w:rsidR="00BE5AE8" w:rsidRPr="00540963">
        <w:rPr>
          <w:rFonts w:cstheme="minorHAnsi"/>
        </w:rPr>
        <w:t xml:space="preserve">, it could be argued </w:t>
      </w:r>
      <w:r w:rsidRPr="00540963">
        <w:rPr>
          <w:rFonts w:cstheme="minorHAnsi"/>
        </w:rPr>
        <w:t xml:space="preserve">because of the police forces engagement of introducing wellbeing </w:t>
      </w:r>
      <w:r w:rsidR="00493AE7" w:rsidRPr="00540963">
        <w:rPr>
          <w:rFonts w:cstheme="minorHAnsi"/>
        </w:rPr>
        <w:t>and improving culture within</w:t>
      </w:r>
      <w:r w:rsidR="00D27144" w:rsidRPr="00540963">
        <w:rPr>
          <w:rFonts w:cstheme="minorHAnsi"/>
        </w:rPr>
        <w:t xml:space="preserve"> </w:t>
      </w:r>
      <w:r w:rsidRPr="00540963">
        <w:rPr>
          <w:rFonts w:cstheme="minorHAnsi"/>
        </w:rPr>
        <w:t xml:space="preserve">their forces. The National Police Wellbeing Survey 2023 collected over 42,000 responses providing valuable information on the health and wellbeing within the </w:t>
      </w:r>
      <w:r w:rsidR="00D27144" w:rsidRPr="00540963">
        <w:rPr>
          <w:rFonts w:cstheme="minorHAnsi"/>
        </w:rPr>
        <w:t>workplace</w:t>
      </w:r>
      <w:r w:rsidRPr="00540963">
        <w:rPr>
          <w:rFonts w:cstheme="minorHAnsi"/>
        </w:rPr>
        <w:t>, provid</w:t>
      </w:r>
      <w:r w:rsidR="00BE5AE8" w:rsidRPr="00540963">
        <w:rPr>
          <w:rFonts w:cstheme="minorHAnsi"/>
        </w:rPr>
        <w:t>ing</w:t>
      </w:r>
      <w:r w:rsidRPr="00540963">
        <w:rPr>
          <w:rFonts w:cstheme="minorHAnsi"/>
        </w:rPr>
        <w:t xml:space="preserve"> a platform for forward planning</w:t>
      </w:r>
      <w:r w:rsidR="00D27144" w:rsidRPr="00540963">
        <w:rPr>
          <w:rFonts w:cstheme="minorHAnsi"/>
        </w:rPr>
        <w:t xml:space="preserve"> and improvements to be made</w:t>
      </w:r>
      <w:r w:rsidRPr="00540963">
        <w:rPr>
          <w:rFonts w:cstheme="minorHAnsi"/>
        </w:rPr>
        <w:t xml:space="preserve">. </w:t>
      </w:r>
      <w:r w:rsidR="00D27144" w:rsidRPr="00540963">
        <w:rPr>
          <w:rFonts w:cstheme="minorHAnsi"/>
        </w:rPr>
        <w:t>(Office of National Statistics, 2024).</w:t>
      </w:r>
    </w:p>
    <w:p w14:paraId="146FF1A8" w14:textId="13616C7D" w:rsidR="006E12BF" w:rsidRPr="00540963" w:rsidRDefault="006E12BF" w:rsidP="00250D1F">
      <w:pPr>
        <w:rPr>
          <w:rFonts w:cstheme="minorHAnsi"/>
        </w:rPr>
      </w:pPr>
      <w:r w:rsidRPr="00540963">
        <w:rPr>
          <w:rFonts w:cstheme="minorHAnsi"/>
        </w:rPr>
        <w:t xml:space="preserve">Officer safety training is a national fitness test across all forces. </w:t>
      </w:r>
      <w:r w:rsidR="00D27144" w:rsidRPr="00540963">
        <w:rPr>
          <w:rFonts w:cstheme="minorHAnsi"/>
        </w:rPr>
        <w:t>It</w:t>
      </w:r>
      <w:r w:rsidRPr="00540963">
        <w:rPr>
          <w:rFonts w:cstheme="minorHAnsi"/>
        </w:rPr>
        <w:t xml:space="preserve"> </w:t>
      </w:r>
      <w:r w:rsidR="00D27144" w:rsidRPr="00540963">
        <w:rPr>
          <w:rFonts w:cstheme="minorHAnsi"/>
        </w:rPr>
        <w:t>emerged that</w:t>
      </w:r>
      <w:r w:rsidRPr="00540963">
        <w:rPr>
          <w:rFonts w:cstheme="minorHAnsi"/>
        </w:rPr>
        <w:t xml:space="preserve"> </w:t>
      </w:r>
      <w:r w:rsidR="00D27144" w:rsidRPr="00540963">
        <w:rPr>
          <w:rFonts w:cstheme="minorHAnsi"/>
        </w:rPr>
        <w:t>officers</w:t>
      </w:r>
      <w:r w:rsidRPr="00540963">
        <w:rPr>
          <w:rFonts w:cstheme="minorHAnsi"/>
        </w:rPr>
        <w:t xml:space="preserve"> w</w:t>
      </w:r>
      <w:r w:rsidR="00D27144" w:rsidRPr="00540963">
        <w:rPr>
          <w:rFonts w:cstheme="minorHAnsi"/>
        </w:rPr>
        <w:t>ere</w:t>
      </w:r>
      <w:r w:rsidRPr="00540963">
        <w:rPr>
          <w:rFonts w:cstheme="minorHAnsi"/>
        </w:rPr>
        <w:t xml:space="preserve"> not reaching the adequate pass level</w:t>
      </w:r>
      <w:r w:rsidR="00F25CFC" w:rsidRPr="00540963">
        <w:rPr>
          <w:rFonts w:cstheme="minorHAnsi"/>
        </w:rPr>
        <w:t xml:space="preserve">, </w:t>
      </w:r>
      <w:r w:rsidRPr="00540963">
        <w:rPr>
          <w:rFonts w:cstheme="minorHAnsi"/>
        </w:rPr>
        <w:t>therefore</w:t>
      </w:r>
      <w:r w:rsidR="00F25CFC" w:rsidRPr="00540963">
        <w:rPr>
          <w:rFonts w:cstheme="minorHAnsi"/>
        </w:rPr>
        <w:t xml:space="preserve"> putting the</w:t>
      </w:r>
      <w:r w:rsidR="00D27144" w:rsidRPr="00540963">
        <w:rPr>
          <w:rFonts w:cstheme="minorHAnsi"/>
        </w:rPr>
        <w:t xml:space="preserve">ir </w:t>
      </w:r>
      <w:r w:rsidR="00F25CFC" w:rsidRPr="00540963">
        <w:rPr>
          <w:rFonts w:cstheme="minorHAnsi"/>
        </w:rPr>
        <w:t xml:space="preserve">own health at risk if unable to meet a core requirement </w:t>
      </w:r>
      <w:r w:rsidR="00BE5AE8" w:rsidRPr="00540963">
        <w:rPr>
          <w:rFonts w:cstheme="minorHAnsi"/>
        </w:rPr>
        <w:t>of</w:t>
      </w:r>
      <w:r w:rsidR="00F25CFC" w:rsidRPr="00540963">
        <w:rPr>
          <w:rFonts w:cstheme="minorHAnsi"/>
        </w:rPr>
        <w:t xml:space="preserve"> be</w:t>
      </w:r>
      <w:r w:rsidR="00BE5AE8" w:rsidRPr="00540963">
        <w:rPr>
          <w:rFonts w:cstheme="minorHAnsi"/>
        </w:rPr>
        <w:t>ing</w:t>
      </w:r>
      <w:r w:rsidR="00F25CFC" w:rsidRPr="00540963">
        <w:rPr>
          <w:rFonts w:cstheme="minorHAnsi"/>
        </w:rPr>
        <w:t xml:space="preserve"> fit for the job</w:t>
      </w:r>
      <w:r w:rsidRPr="00540963">
        <w:rPr>
          <w:rFonts w:cstheme="minorHAnsi"/>
        </w:rPr>
        <w:t xml:space="preserve">. </w:t>
      </w:r>
      <w:r w:rsidR="00F97FDD" w:rsidRPr="00540963">
        <w:rPr>
          <w:rFonts w:cstheme="minorHAnsi"/>
        </w:rPr>
        <w:t xml:space="preserve">Over 1,200 police officers in England and Wales have failed the fitness test in the past year (Liberal Democrats 2024). </w:t>
      </w:r>
      <w:r w:rsidR="00D27144" w:rsidRPr="00540963">
        <w:rPr>
          <w:rFonts w:cstheme="minorHAnsi"/>
        </w:rPr>
        <w:t>Therefore,</w:t>
      </w:r>
      <w:r w:rsidR="00F97FDD" w:rsidRPr="00540963">
        <w:rPr>
          <w:rFonts w:cstheme="minorHAnsi"/>
        </w:rPr>
        <w:t xml:space="preserve"> newly equipped gyms for officers to exercise</w:t>
      </w:r>
      <w:r w:rsidR="00D27144" w:rsidRPr="00540963">
        <w:rPr>
          <w:rFonts w:cstheme="minorHAnsi"/>
        </w:rPr>
        <w:t xml:space="preserve"> were installed in Police Stations, in order support their health and wellbeing</w:t>
      </w:r>
      <w:r w:rsidR="00EA0A72" w:rsidRPr="00540963">
        <w:rPr>
          <w:rFonts w:cstheme="minorHAnsi"/>
        </w:rPr>
        <w:t xml:space="preserve"> by incorporating physical activity into their tour of duty</w:t>
      </w:r>
      <w:r w:rsidR="00D27144" w:rsidRPr="00540963">
        <w:rPr>
          <w:rFonts w:cstheme="minorHAnsi"/>
        </w:rPr>
        <w:t xml:space="preserve">. </w:t>
      </w:r>
      <w:r w:rsidR="00F97FDD" w:rsidRPr="00540963">
        <w:rPr>
          <w:rFonts w:cstheme="minorHAnsi"/>
        </w:rPr>
        <w:t xml:space="preserve"> </w:t>
      </w:r>
    </w:p>
    <w:p w14:paraId="0BA6769D" w14:textId="1188EA18" w:rsidR="001C3416" w:rsidRPr="00540963" w:rsidRDefault="007B5305" w:rsidP="00250D1F">
      <w:pPr>
        <w:rPr>
          <w:rFonts w:cstheme="minorHAnsi"/>
        </w:rPr>
      </w:pPr>
      <w:r w:rsidRPr="00540963">
        <w:rPr>
          <w:rFonts w:cstheme="minorHAnsi"/>
        </w:rPr>
        <w:t>In a survey (2023) by Porter and Lee it was found that police culture and their experiences of mental health were improving, and attitudes appeared to be slowly chang</w:t>
      </w:r>
      <w:r w:rsidR="00D27144" w:rsidRPr="00540963">
        <w:rPr>
          <w:rFonts w:cstheme="minorHAnsi"/>
        </w:rPr>
        <w:t>ing</w:t>
      </w:r>
      <w:r w:rsidRPr="00540963">
        <w:rPr>
          <w:rFonts w:cstheme="minorHAnsi"/>
        </w:rPr>
        <w:t xml:space="preserve">. This </w:t>
      </w:r>
      <w:r w:rsidR="00756C0A" w:rsidRPr="00540963">
        <w:rPr>
          <w:rFonts w:cstheme="minorHAnsi"/>
        </w:rPr>
        <w:t xml:space="preserve">can be </w:t>
      </w:r>
      <w:r w:rsidRPr="00540963">
        <w:rPr>
          <w:rFonts w:cstheme="minorHAnsi"/>
        </w:rPr>
        <w:t xml:space="preserve">due to the impact of the introduction of general wellbeing </w:t>
      </w:r>
      <w:r w:rsidR="00D27144" w:rsidRPr="00540963">
        <w:rPr>
          <w:rFonts w:cstheme="minorHAnsi"/>
        </w:rPr>
        <w:t>initiatives</w:t>
      </w:r>
      <w:r w:rsidR="00F22294" w:rsidRPr="00540963">
        <w:rPr>
          <w:rFonts w:cstheme="minorHAnsi"/>
        </w:rPr>
        <w:t>, such as TRIM (</w:t>
      </w:r>
      <w:r w:rsidR="00EA0A72" w:rsidRPr="00540963">
        <w:rPr>
          <w:rFonts w:cstheme="minorHAnsi"/>
        </w:rPr>
        <w:t>Trauma Risk Management)</w:t>
      </w:r>
      <w:r w:rsidR="00D27144" w:rsidRPr="00540963">
        <w:rPr>
          <w:rFonts w:cstheme="minorHAnsi"/>
        </w:rPr>
        <w:t xml:space="preserve"> being </w:t>
      </w:r>
      <w:r w:rsidRPr="00540963">
        <w:rPr>
          <w:rFonts w:cstheme="minorHAnsi"/>
        </w:rPr>
        <w:t>applied to officers</w:t>
      </w:r>
      <w:r w:rsidR="00D27144" w:rsidRPr="00540963">
        <w:rPr>
          <w:rFonts w:cstheme="minorHAnsi"/>
        </w:rPr>
        <w:t xml:space="preserve"> in a positive manner.</w:t>
      </w:r>
    </w:p>
    <w:p w14:paraId="342259B0" w14:textId="369728F8" w:rsidR="009E1070" w:rsidRPr="00540963" w:rsidRDefault="009E1070" w:rsidP="00250D1F">
      <w:pPr>
        <w:rPr>
          <w:rFonts w:cstheme="minorHAnsi"/>
        </w:rPr>
      </w:pPr>
      <w:r w:rsidRPr="00540963">
        <w:rPr>
          <w:rFonts w:cstheme="minorHAnsi"/>
        </w:rPr>
        <w:t>Officers are now protected by law under the Assault on Emergency Workers (offences) Act 2018. An experience of an officer being affected from an assault could cause absence from work and detrimental to their wellbeing, the act was introduced to provide positive support to all emergency workers</w:t>
      </w:r>
      <w:r w:rsidR="00D27144" w:rsidRPr="00540963">
        <w:rPr>
          <w:rFonts w:cstheme="minorHAnsi"/>
        </w:rPr>
        <w:t>, changing past cultures</w:t>
      </w:r>
      <w:r w:rsidR="00D108E7" w:rsidRPr="00540963">
        <w:rPr>
          <w:rFonts w:cstheme="minorHAnsi"/>
        </w:rPr>
        <w:t>.</w:t>
      </w:r>
    </w:p>
    <w:p w14:paraId="728FAAD8" w14:textId="77777777" w:rsidR="00756C0A" w:rsidRPr="00540963" w:rsidRDefault="00250D1F" w:rsidP="00250D1F">
      <w:pPr>
        <w:pStyle w:val="NoSpacing"/>
        <w:rPr>
          <w:rFonts w:cstheme="minorHAnsi"/>
        </w:rPr>
      </w:pPr>
      <w:r w:rsidRPr="00540963">
        <w:rPr>
          <w:rFonts w:cstheme="minorHAnsi"/>
        </w:rPr>
        <w:t xml:space="preserve">To conclude, </w:t>
      </w:r>
      <w:r w:rsidR="00D108E7" w:rsidRPr="00540963">
        <w:rPr>
          <w:rFonts w:cstheme="minorHAnsi"/>
        </w:rPr>
        <w:t xml:space="preserve">past </w:t>
      </w:r>
      <w:r w:rsidRPr="00540963">
        <w:rPr>
          <w:rFonts w:cstheme="minorHAnsi"/>
        </w:rPr>
        <w:t>police culture has been blamed for inflicting stress, bullying</w:t>
      </w:r>
      <w:r w:rsidR="00D108E7" w:rsidRPr="00540963">
        <w:rPr>
          <w:rFonts w:cstheme="minorHAnsi"/>
        </w:rPr>
        <w:t xml:space="preserve"> and </w:t>
      </w:r>
      <w:r w:rsidRPr="00540963">
        <w:rPr>
          <w:rFonts w:cstheme="minorHAnsi"/>
        </w:rPr>
        <w:t xml:space="preserve">misconduct </w:t>
      </w:r>
      <w:r w:rsidR="00D108E7" w:rsidRPr="00540963">
        <w:rPr>
          <w:rFonts w:cstheme="minorHAnsi"/>
        </w:rPr>
        <w:t xml:space="preserve">from </w:t>
      </w:r>
      <w:r w:rsidRPr="00540963">
        <w:rPr>
          <w:rFonts w:cstheme="minorHAnsi"/>
        </w:rPr>
        <w:t xml:space="preserve">within the organisation. </w:t>
      </w:r>
      <w:r w:rsidR="00B54EC5" w:rsidRPr="00540963">
        <w:rPr>
          <w:rFonts w:cstheme="minorHAnsi"/>
        </w:rPr>
        <w:t>T</w:t>
      </w:r>
      <w:r w:rsidRPr="00540963">
        <w:rPr>
          <w:rFonts w:cstheme="minorHAnsi"/>
        </w:rPr>
        <w:t>he aim to build a positive, supportive, and psychological culture within policing will counteract the negative aspects of traditional policing culture</w:t>
      </w:r>
      <w:r w:rsidR="006D4742" w:rsidRPr="00540963">
        <w:rPr>
          <w:rFonts w:cstheme="minorHAnsi"/>
        </w:rPr>
        <w:t>, (Shein, 2010)</w:t>
      </w:r>
      <w:r w:rsidRPr="00540963">
        <w:rPr>
          <w:rFonts w:cstheme="minorHAnsi"/>
        </w:rPr>
        <w:t xml:space="preserve">. </w:t>
      </w:r>
    </w:p>
    <w:p w14:paraId="737D8E90" w14:textId="56A6ECE8" w:rsidR="00756C0A" w:rsidRPr="00540963" w:rsidRDefault="00756C0A" w:rsidP="00756C0A">
      <w:pPr>
        <w:pStyle w:val="NoSpacing"/>
        <w:rPr>
          <w:rFonts w:cstheme="minorHAnsi"/>
        </w:rPr>
      </w:pPr>
      <w:r w:rsidRPr="00540963">
        <w:rPr>
          <w:rFonts w:cstheme="minorHAnsi"/>
        </w:rPr>
        <w:t>Culture, professionalism, norms and values are changing with new recruits who are challenging these behaviours, it is no longer a culture of the way things have always been done as described by Deal &amp; Kennedy (1982) but it is changing to create a better working professional environment, through training,  having a more positive effect and focus on officers wellbeing, resilience and professionalism due to impacts from society, politics, governing bodies and the public themselves (Casey, 2023).</w:t>
      </w:r>
    </w:p>
    <w:p w14:paraId="32D32DAA" w14:textId="77777777" w:rsidR="00756C0A" w:rsidRPr="00540963" w:rsidRDefault="00756C0A" w:rsidP="00756C0A">
      <w:pPr>
        <w:pStyle w:val="NoSpacing"/>
        <w:rPr>
          <w:rFonts w:cstheme="minorHAnsi"/>
        </w:rPr>
      </w:pPr>
    </w:p>
    <w:p w14:paraId="0CCDBBB9" w14:textId="77777777" w:rsidR="00756C0A" w:rsidRPr="00540963" w:rsidRDefault="00756C0A" w:rsidP="00250D1F">
      <w:pPr>
        <w:pStyle w:val="NoSpacing"/>
        <w:rPr>
          <w:rFonts w:cstheme="minorHAnsi"/>
        </w:rPr>
      </w:pPr>
    </w:p>
    <w:p w14:paraId="71801732" w14:textId="77777777" w:rsidR="00756C0A" w:rsidRPr="00540963" w:rsidRDefault="00756C0A" w:rsidP="00250D1F">
      <w:pPr>
        <w:pStyle w:val="NoSpacing"/>
        <w:rPr>
          <w:rFonts w:cstheme="minorHAnsi"/>
        </w:rPr>
      </w:pPr>
    </w:p>
    <w:bookmarkEnd w:id="0"/>
    <w:p w14:paraId="428E4AB2" w14:textId="63738FE6" w:rsidR="00250D1F" w:rsidRPr="00540963" w:rsidRDefault="00250D1F" w:rsidP="00250D1F">
      <w:pPr>
        <w:pStyle w:val="NoSpacing"/>
        <w:rPr>
          <w:rFonts w:cstheme="minorHAnsi"/>
        </w:rPr>
      </w:pPr>
      <w:r w:rsidRPr="00540963">
        <w:rPr>
          <w:rFonts w:cstheme="minorHAnsi"/>
        </w:rPr>
        <w:t xml:space="preserve">Words: </w:t>
      </w:r>
      <w:r w:rsidR="00751FFB" w:rsidRPr="00540963">
        <w:rPr>
          <w:rFonts w:cstheme="minorHAnsi"/>
        </w:rPr>
        <w:t>1</w:t>
      </w:r>
      <w:r w:rsidR="00756C0A" w:rsidRPr="00540963">
        <w:rPr>
          <w:rFonts w:cstheme="minorHAnsi"/>
        </w:rPr>
        <w:t>079</w:t>
      </w:r>
    </w:p>
    <w:p w14:paraId="32402B24" w14:textId="39E340F2" w:rsidR="00250D1F" w:rsidRPr="00540963" w:rsidRDefault="00250D1F" w:rsidP="00250D1F">
      <w:pPr>
        <w:rPr>
          <w:rFonts w:cstheme="minorHAnsi"/>
        </w:rPr>
      </w:pPr>
      <w:bookmarkStart w:id="1" w:name="_Hlk160476183"/>
      <w:r w:rsidRPr="00540963">
        <w:rPr>
          <w:rFonts w:cstheme="minorHAnsi"/>
        </w:rPr>
        <w:t>Essay Two:</w:t>
      </w:r>
    </w:p>
    <w:p w14:paraId="5C102CD5" w14:textId="7C85C0BE" w:rsidR="00250D1F" w:rsidRPr="00540963" w:rsidRDefault="00250D1F" w:rsidP="00250D1F">
      <w:pPr>
        <w:rPr>
          <w:rFonts w:cstheme="minorHAnsi"/>
        </w:rPr>
      </w:pPr>
      <w:r w:rsidRPr="00540963">
        <w:rPr>
          <w:rFonts w:cstheme="minorHAnsi"/>
        </w:rPr>
        <w:t>This essay will discuss why are partnership agencies an effective means of improving community engagement. This essay will identify some partner agency groups that have an involvement within the community and if they have an impact on these communities.</w:t>
      </w:r>
    </w:p>
    <w:p w14:paraId="7394DB24" w14:textId="5F0758A3" w:rsidR="00250D1F" w:rsidRPr="00540963" w:rsidRDefault="00250D1F" w:rsidP="00250D1F">
      <w:pPr>
        <w:rPr>
          <w:rFonts w:cstheme="minorHAnsi"/>
        </w:rPr>
      </w:pPr>
      <w:r w:rsidRPr="00540963">
        <w:rPr>
          <w:rFonts w:cstheme="minorHAnsi"/>
        </w:rPr>
        <w:t>Working with partnership</w:t>
      </w:r>
      <w:r w:rsidR="003726CB" w:rsidRPr="00540963">
        <w:rPr>
          <w:rFonts w:cstheme="minorHAnsi"/>
        </w:rPr>
        <w:t xml:space="preserve"> agencies</w:t>
      </w:r>
      <w:r w:rsidRPr="00540963">
        <w:rPr>
          <w:rFonts w:cstheme="minorHAnsi"/>
        </w:rPr>
        <w:t xml:space="preserve"> i</w:t>
      </w:r>
      <w:r w:rsidR="00751FFB" w:rsidRPr="00540963">
        <w:rPr>
          <w:rFonts w:cstheme="minorHAnsi"/>
        </w:rPr>
        <w:t>s</w:t>
      </w:r>
      <w:r w:rsidRPr="00540963">
        <w:rPr>
          <w:rFonts w:cstheme="minorHAnsi"/>
        </w:rPr>
        <w:t xml:space="preserve"> important </w:t>
      </w:r>
      <w:r w:rsidR="003726CB" w:rsidRPr="00540963">
        <w:rPr>
          <w:rFonts w:cstheme="minorHAnsi"/>
        </w:rPr>
        <w:t>with regards to</w:t>
      </w:r>
      <w:r w:rsidRPr="00540963">
        <w:rPr>
          <w:rFonts w:cstheme="minorHAnsi"/>
        </w:rPr>
        <w:t xml:space="preserve"> utili</w:t>
      </w:r>
      <w:r w:rsidR="00751FFB" w:rsidRPr="00540963">
        <w:rPr>
          <w:rFonts w:cstheme="minorHAnsi"/>
        </w:rPr>
        <w:t>s</w:t>
      </w:r>
      <w:r w:rsidRPr="00540963">
        <w:rPr>
          <w:rFonts w:cstheme="minorHAnsi"/>
        </w:rPr>
        <w:t xml:space="preserve">ing </w:t>
      </w:r>
      <w:r w:rsidR="003726CB" w:rsidRPr="00540963">
        <w:rPr>
          <w:rFonts w:cstheme="minorHAnsi"/>
        </w:rPr>
        <w:t xml:space="preserve">the </w:t>
      </w:r>
      <w:r w:rsidRPr="00540963">
        <w:rPr>
          <w:rFonts w:cstheme="minorHAnsi"/>
        </w:rPr>
        <w:t>experience</w:t>
      </w:r>
      <w:r w:rsidR="003726CB" w:rsidRPr="00540963">
        <w:rPr>
          <w:rFonts w:cstheme="minorHAnsi"/>
        </w:rPr>
        <w:t>s</w:t>
      </w:r>
      <w:r w:rsidRPr="00540963">
        <w:rPr>
          <w:rFonts w:cstheme="minorHAnsi"/>
        </w:rPr>
        <w:t>, knowledge, resources and skills of all agencies involved to achieve the same goal</w:t>
      </w:r>
      <w:r w:rsidR="00CC5D9F" w:rsidRPr="00540963">
        <w:rPr>
          <w:rFonts w:cstheme="minorHAnsi"/>
        </w:rPr>
        <w:t xml:space="preserve"> and improve community engagement</w:t>
      </w:r>
      <w:r w:rsidRPr="00540963">
        <w:rPr>
          <w:rFonts w:cstheme="minorHAnsi"/>
        </w:rPr>
        <w:t xml:space="preserve">. </w:t>
      </w:r>
      <w:r w:rsidR="003726CB" w:rsidRPr="00540963">
        <w:rPr>
          <w:rFonts w:cstheme="minorHAnsi"/>
        </w:rPr>
        <w:t>The key to effectively engage with communities is to build strong relationships ensuring a representative of the community needs and interests are effective and im</w:t>
      </w:r>
      <w:r w:rsidR="00785146" w:rsidRPr="00540963">
        <w:rPr>
          <w:rFonts w:cstheme="minorHAnsi"/>
        </w:rPr>
        <w:t>pactful. (</w:t>
      </w:r>
      <w:proofErr w:type="spellStart"/>
      <w:r w:rsidR="00785146" w:rsidRPr="00540963">
        <w:rPr>
          <w:rFonts w:cstheme="minorHAnsi"/>
        </w:rPr>
        <w:t>Skakesprere</w:t>
      </w:r>
      <w:proofErr w:type="spellEnd"/>
      <w:r w:rsidR="00785146" w:rsidRPr="00540963">
        <w:rPr>
          <w:rFonts w:cstheme="minorHAnsi"/>
        </w:rPr>
        <w:t xml:space="preserve"> et al, 2021). </w:t>
      </w:r>
      <w:r w:rsidR="003726CB" w:rsidRPr="00540963">
        <w:rPr>
          <w:rFonts w:cstheme="minorHAnsi"/>
        </w:rPr>
        <w:t xml:space="preserve"> </w:t>
      </w:r>
      <w:r w:rsidRPr="00540963">
        <w:rPr>
          <w:rFonts w:cstheme="minorHAnsi"/>
        </w:rPr>
        <w:t xml:space="preserve">Working with partners can result in </w:t>
      </w:r>
      <w:r w:rsidR="00785146" w:rsidRPr="00540963">
        <w:rPr>
          <w:rFonts w:cstheme="minorHAnsi"/>
        </w:rPr>
        <w:t xml:space="preserve">increased </w:t>
      </w:r>
      <w:r w:rsidRPr="00540963">
        <w:rPr>
          <w:rFonts w:cstheme="minorHAnsi"/>
        </w:rPr>
        <w:t>problem solving, alternat</w:t>
      </w:r>
      <w:r w:rsidR="001E1D6A" w:rsidRPr="00540963">
        <w:rPr>
          <w:rFonts w:cstheme="minorHAnsi"/>
        </w:rPr>
        <w:t>iv</w:t>
      </w:r>
      <w:r w:rsidRPr="00540963">
        <w:rPr>
          <w:rFonts w:cstheme="minorHAnsi"/>
        </w:rPr>
        <w:t xml:space="preserve">e solutions and delegate crimes to </w:t>
      </w:r>
      <w:r w:rsidR="00CC5D9F" w:rsidRPr="00540963">
        <w:rPr>
          <w:rFonts w:cstheme="minorHAnsi"/>
        </w:rPr>
        <w:t xml:space="preserve">more </w:t>
      </w:r>
      <w:r w:rsidRPr="00540963">
        <w:rPr>
          <w:rFonts w:cstheme="minorHAnsi"/>
        </w:rPr>
        <w:t>suitable</w:t>
      </w:r>
      <w:r w:rsidR="001E1D6A" w:rsidRPr="00540963">
        <w:rPr>
          <w:rFonts w:cstheme="minorHAnsi"/>
        </w:rPr>
        <w:t xml:space="preserve"> and</w:t>
      </w:r>
      <w:r w:rsidRPr="00540963">
        <w:rPr>
          <w:rFonts w:cstheme="minorHAnsi"/>
        </w:rPr>
        <w:t xml:space="preserve"> </w:t>
      </w:r>
      <w:r w:rsidR="00785146" w:rsidRPr="00540963">
        <w:rPr>
          <w:rFonts w:cstheme="minorHAnsi"/>
        </w:rPr>
        <w:t xml:space="preserve">relevant </w:t>
      </w:r>
      <w:r w:rsidRPr="00540963">
        <w:rPr>
          <w:rFonts w:cstheme="minorHAnsi"/>
        </w:rPr>
        <w:t xml:space="preserve">agencies. Davies et al </w:t>
      </w:r>
      <w:r w:rsidR="003B224E" w:rsidRPr="00540963">
        <w:rPr>
          <w:rFonts w:cstheme="minorHAnsi"/>
        </w:rPr>
        <w:t xml:space="preserve">(2016) </w:t>
      </w:r>
      <w:r w:rsidRPr="00540963">
        <w:rPr>
          <w:rFonts w:cstheme="minorHAnsi"/>
        </w:rPr>
        <w:t xml:space="preserve">states that </w:t>
      </w:r>
      <w:r w:rsidR="00AF692C" w:rsidRPr="00540963">
        <w:rPr>
          <w:rFonts w:cstheme="minorHAnsi"/>
        </w:rPr>
        <w:t xml:space="preserve">the </w:t>
      </w:r>
      <w:r w:rsidRPr="00540963">
        <w:rPr>
          <w:rFonts w:cstheme="minorHAnsi"/>
        </w:rPr>
        <w:t>report of the Evaluation of the Social Services and Well-being (Wales) Act 2014 community was built around health and well</w:t>
      </w:r>
      <w:r w:rsidR="00CC5D9F" w:rsidRPr="00540963">
        <w:rPr>
          <w:rFonts w:cstheme="minorHAnsi"/>
        </w:rPr>
        <w:t>be</w:t>
      </w:r>
      <w:r w:rsidRPr="00540963">
        <w:rPr>
          <w:rFonts w:cstheme="minorHAnsi"/>
        </w:rPr>
        <w:t>ing</w:t>
      </w:r>
      <w:r w:rsidR="00CC5D9F" w:rsidRPr="00540963">
        <w:rPr>
          <w:rFonts w:cstheme="minorHAnsi"/>
        </w:rPr>
        <w:t>. It is a</w:t>
      </w:r>
      <w:r w:rsidRPr="00540963">
        <w:rPr>
          <w:rFonts w:cstheme="minorHAnsi"/>
        </w:rPr>
        <w:t xml:space="preserve"> move towards shared decision making and changes</w:t>
      </w:r>
      <w:r w:rsidR="00AF692C" w:rsidRPr="00540963">
        <w:rPr>
          <w:rFonts w:cstheme="minorHAnsi"/>
        </w:rPr>
        <w:t xml:space="preserve"> which </w:t>
      </w:r>
      <w:r w:rsidRPr="00540963">
        <w:rPr>
          <w:rFonts w:cstheme="minorHAnsi"/>
        </w:rPr>
        <w:t>organisations need to be aware of</w:t>
      </w:r>
      <w:r w:rsidR="00CC5D9F" w:rsidRPr="00540963">
        <w:rPr>
          <w:rFonts w:cstheme="minorHAnsi"/>
        </w:rPr>
        <w:t>,</w:t>
      </w:r>
      <w:r w:rsidRPr="00540963">
        <w:rPr>
          <w:rFonts w:cstheme="minorHAnsi"/>
        </w:rPr>
        <w:t xml:space="preserve"> the impact on individuals and organisations </w:t>
      </w:r>
      <w:r w:rsidR="00CC5D9F" w:rsidRPr="00540963">
        <w:rPr>
          <w:rFonts w:cstheme="minorHAnsi"/>
        </w:rPr>
        <w:t>when</w:t>
      </w:r>
      <w:r w:rsidRPr="00540963">
        <w:rPr>
          <w:rFonts w:cstheme="minorHAnsi"/>
        </w:rPr>
        <w:t xml:space="preserve"> working together</w:t>
      </w:r>
      <w:r w:rsidR="00CC5D9F" w:rsidRPr="00540963">
        <w:rPr>
          <w:rFonts w:cstheme="minorHAnsi"/>
        </w:rPr>
        <w:t>.</w:t>
      </w:r>
      <w:r w:rsidRPr="00540963">
        <w:rPr>
          <w:rFonts w:cstheme="minorHAnsi"/>
        </w:rPr>
        <w:t xml:space="preserve"> Peckover and Golding (2017) support</w:t>
      </w:r>
      <w:r w:rsidR="00CC5D9F" w:rsidRPr="00540963">
        <w:rPr>
          <w:rFonts w:cstheme="minorHAnsi"/>
        </w:rPr>
        <w:t>ed</w:t>
      </w:r>
      <w:r w:rsidRPr="00540963">
        <w:rPr>
          <w:rFonts w:cstheme="minorHAnsi"/>
        </w:rPr>
        <w:t xml:space="preserve"> the final report defin</w:t>
      </w:r>
      <w:r w:rsidR="00CC5D9F" w:rsidRPr="00540963">
        <w:rPr>
          <w:rFonts w:cstheme="minorHAnsi"/>
        </w:rPr>
        <w:t>ing</w:t>
      </w:r>
      <w:r w:rsidRPr="00540963">
        <w:rPr>
          <w:rFonts w:cstheme="minorHAnsi"/>
        </w:rPr>
        <w:t xml:space="preserve"> multi-agency work as work undertaken by different professional</w:t>
      </w:r>
      <w:r w:rsidR="00CC5D9F" w:rsidRPr="00540963">
        <w:rPr>
          <w:rFonts w:cstheme="minorHAnsi"/>
        </w:rPr>
        <w:t>s</w:t>
      </w:r>
      <w:r w:rsidRPr="00540963">
        <w:rPr>
          <w:rFonts w:cstheme="minorHAnsi"/>
        </w:rPr>
        <w:t xml:space="preserve"> with the same objection, often sharing information, coordination of service provision and joint visiting and assessment. </w:t>
      </w:r>
    </w:p>
    <w:p w14:paraId="3439B803" w14:textId="79E16864" w:rsidR="00250D1F" w:rsidRPr="00540963" w:rsidRDefault="00250D1F" w:rsidP="00250D1F">
      <w:pPr>
        <w:rPr>
          <w:rFonts w:cstheme="minorHAnsi"/>
        </w:rPr>
      </w:pPr>
      <w:r w:rsidRPr="00540963">
        <w:rPr>
          <w:rFonts w:cstheme="minorHAnsi"/>
        </w:rPr>
        <w:t>Community Safety Partnerships (CSP) were introduced by Section 6 Crime and Disorder Act 1998. It was introduced to bring local authorities together to tackle crime and disorder in the community</w:t>
      </w:r>
      <w:r w:rsidR="00756964" w:rsidRPr="00540963">
        <w:rPr>
          <w:rFonts w:cstheme="minorHAnsi"/>
        </w:rPr>
        <w:t xml:space="preserve"> by effective partnership working via creation of a deliver plan </w:t>
      </w:r>
      <w:r w:rsidR="001E1D6A" w:rsidRPr="00540963">
        <w:rPr>
          <w:rFonts w:cstheme="minorHAnsi"/>
        </w:rPr>
        <w:t xml:space="preserve">and </w:t>
      </w:r>
      <w:r w:rsidR="00756964" w:rsidRPr="00540963">
        <w:rPr>
          <w:rFonts w:cstheme="minorHAnsi"/>
        </w:rPr>
        <w:t xml:space="preserve">objectives. </w:t>
      </w:r>
      <w:r w:rsidRPr="00540963">
        <w:rPr>
          <w:rFonts w:cstheme="minorHAnsi"/>
        </w:rPr>
        <w:t xml:space="preserve"> </w:t>
      </w:r>
      <w:r w:rsidR="00756964" w:rsidRPr="00540963">
        <w:rPr>
          <w:rFonts w:cstheme="minorHAnsi"/>
        </w:rPr>
        <w:t>It is made up of all emergency services and other agencies including</w:t>
      </w:r>
      <w:r w:rsidRPr="00540963">
        <w:rPr>
          <w:rFonts w:cstheme="minorHAnsi"/>
        </w:rPr>
        <w:t xml:space="preserve">, </w:t>
      </w:r>
      <w:r w:rsidR="00756964" w:rsidRPr="00540963">
        <w:rPr>
          <w:rFonts w:cstheme="minorHAnsi"/>
        </w:rPr>
        <w:t>health</w:t>
      </w:r>
      <w:r w:rsidRPr="00540963">
        <w:rPr>
          <w:rFonts w:cstheme="minorHAnsi"/>
        </w:rPr>
        <w:t>, social services, schools</w:t>
      </w:r>
      <w:r w:rsidR="00756964" w:rsidRPr="00540963">
        <w:rPr>
          <w:rFonts w:cstheme="minorHAnsi"/>
        </w:rPr>
        <w:t xml:space="preserve"> and </w:t>
      </w:r>
      <w:r w:rsidRPr="00540963">
        <w:rPr>
          <w:rFonts w:cstheme="minorHAnsi"/>
        </w:rPr>
        <w:t xml:space="preserve">councils. Their role is to provide transparency and accountability in serving the community to tackle crime, disorder and anti-social behaviour and to share information </w:t>
      </w:r>
      <w:r w:rsidR="00CC5D9F" w:rsidRPr="00540963">
        <w:rPr>
          <w:rFonts w:cstheme="minorHAnsi"/>
        </w:rPr>
        <w:t>by</w:t>
      </w:r>
      <w:r w:rsidRPr="00540963">
        <w:rPr>
          <w:rFonts w:cstheme="minorHAnsi"/>
        </w:rPr>
        <w:t xml:space="preserve"> tackling problem-solving, reducing re-offending </w:t>
      </w:r>
      <w:r w:rsidR="00CC5D9F" w:rsidRPr="00540963">
        <w:rPr>
          <w:rFonts w:cstheme="minorHAnsi"/>
        </w:rPr>
        <w:t>which impact on the community</w:t>
      </w:r>
      <w:r w:rsidRPr="00540963">
        <w:rPr>
          <w:rFonts w:cstheme="minorHAnsi"/>
        </w:rPr>
        <w:t>. However, Wales Safer Communities Network in the Policing in Community Safer Report July 2021 argued that community safety w</w:t>
      </w:r>
      <w:r w:rsidR="00751FFB" w:rsidRPr="00540963">
        <w:rPr>
          <w:rFonts w:cstheme="minorHAnsi"/>
        </w:rPr>
        <w:t>as</w:t>
      </w:r>
      <w:r w:rsidRPr="00540963">
        <w:rPr>
          <w:rFonts w:cstheme="minorHAnsi"/>
        </w:rPr>
        <w:t xml:space="preserve"> driven by the local authority alongside the police therefore it did not represent a joint working partnership (WSCN 2021). </w:t>
      </w:r>
      <w:r w:rsidR="00CC5D9F" w:rsidRPr="00540963">
        <w:rPr>
          <w:rFonts w:cstheme="minorHAnsi"/>
        </w:rPr>
        <w:t>Homel and Brown’s (2017) review</w:t>
      </w:r>
      <w:r w:rsidRPr="00540963">
        <w:rPr>
          <w:rFonts w:cstheme="minorHAnsi"/>
        </w:rPr>
        <w:t xml:space="preserve"> highlighted the lack of effort, weakness in information sharing</w:t>
      </w:r>
      <w:r w:rsidR="00751FFB" w:rsidRPr="00540963">
        <w:rPr>
          <w:rFonts w:cstheme="minorHAnsi"/>
        </w:rPr>
        <w:t xml:space="preserve"> and </w:t>
      </w:r>
      <w:r w:rsidRPr="00540963">
        <w:rPr>
          <w:rFonts w:cstheme="minorHAnsi"/>
        </w:rPr>
        <w:t>a lack of evidence base-approaches and viewed partnership working as non</w:t>
      </w:r>
      <w:r w:rsidR="001E1D6A" w:rsidRPr="00540963">
        <w:rPr>
          <w:rFonts w:cstheme="minorHAnsi"/>
        </w:rPr>
        <w:t>-</w:t>
      </w:r>
      <w:r w:rsidRPr="00540963">
        <w:rPr>
          <w:rFonts w:cstheme="minorHAnsi"/>
        </w:rPr>
        <w:t>essential</w:t>
      </w:r>
      <w:r w:rsidR="00751FFB" w:rsidRPr="00540963">
        <w:rPr>
          <w:rFonts w:cstheme="minorHAnsi"/>
        </w:rPr>
        <w:t>.</w:t>
      </w:r>
      <w:r w:rsidRPr="00540963">
        <w:rPr>
          <w:rFonts w:cstheme="minorHAnsi"/>
        </w:rPr>
        <w:t xml:space="preserve"> </w:t>
      </w:r>
      <w:r w:rsidR="00CC5D9F" w:rsidRPr="00540963">
        <w:rPr>
          <w:rFonts w:cstheme="minorHAnsi"/>
        </w:rPr>
        <w:t xml:space="preserve">A </w:t>
      </w:r>
      <w:r w:rsidRPr="00540963">
        <w:rPr>
          <w:rFonts w:cstheme="minorHAnsi"/>
        </w:rPr>
        <w:t xml:space="preserve">lack of training resulted in a negative impact therefore a </w:t>
      </w:r>
      <w:r w:rsidR="00112758" w:rsidRPr="00540963">
        <w:rPr>
          <w:rFonts w:cstheme="minorHAnsi"/>
        </w:rPr>
        <w:t>long-term</w:t>
      </w:r>
      <w:r w:rsidRPr="00540963">
        <w:rPr>
          <w:rFonts w:cstheme="minorHAnsi"/>
        </w:rPr>
        <w:t xml:space="preserve"> programme was developed across Wales to develop learning and development opportunities for practitioners. Jones and Wyn Jones </w:t>
      </w:r>
      <w:r w:rsidR="00112758" w:rsidRPr="00540963">
        <w:rPr>
          <w:rFonts w:cstheme="minorHAnsi"/>
        </w:rPr>
        <w:t>(</w:t>
      </w:r>
      <w:r w:rsidRPr="00540963">
        <w:rPr>
          <w:rFonts w:cstheme="minorHAnsi"/>
        </w:rPr>
        <w:t>2022</w:t>
      </w:r>
      <w:r w:rsidR="00112758" w:rsidRPr="00540963">
        <w:rPr>
          <w:rFonts w:cstheme="minorHAnsi"/>
        </w:rPr>
        <w:t>)</w:t>
      </w:r>
      <w:r w:rsidRPr="00540963">
        <w:rPr>
          <w:rFonts w:cstheme="minorHAnsi"/>
        </w:rPr>
        <w:t xml:space="preserve"> recognised that Community Safety in Wales </w:t>
      </w:r>
      <w:r w:rsidR="00112758" w:rsidRPr="00540963">
        <w:rPr>
          <w:rFonts w:cstheme="minorHAnsi"/>
        </w:rPr>
        <w:t>was</w:t>
      </w:r>
      <w:r w:rsidRPr="00540963">
        <w:rPr>
          <w:rFonts w:cstheme="minorHAnsi"/>
        </w:rPr>
        <w:t xml:space="preserve"> enforced differently to England which Edward and Hughes (2009) recognised as a “flawed and impaired”. Roger and Thomas (2017) agreed that there is a lack of funding and resources, insufficient management and accountability and ineffective partnership-working within the CSP</w:t>
      </w:r>
      <w:r w:rsidR="00107063" w:rsidRPr="00540963">
        <w:rPr>
          <w:rFonts w:cstheme="minorHAnsi"/>
        </w:rPr>
        <w:t xml:space="preserve"> which could have </w:t>
      </w:r>
      <w:r w:rsidR="00756964" w:rsidRPr="00540963">
        <w:rPr>
          <w:rFonts w:cstheme="minorHAnsi"/>
        </w:rPr>
        <w:t>a</w:t>
      </w:r>
      <w:r w:rsidR="00107063" w:rsidRPr="00540963">
        <w:rPr>
          <w:rFonts w:cstheme="minorHAnsi"/>
        </w:rPr>
        <w:t xml:space="preserve"> negative impact on the community</w:t>
      </w:r>
      <w:r w:rsidR="00CC5D9F" w:rsidRPr="00540963">
        <w:rPr>
          <w:rFonts w:cstheme="minorHAnsi"/>
        </w:rPr>
        <w:t>, therefore improvements were required.</w:t>
      </w:r>
    </w:p>
    <w:p w14:paraId="1485E8E2" w14:textId="2D96F3B3" w:rsidR="00AF36B9" w:rsidRPr="00540963" w:rsidRDefault="00107063" w:rsidP="00250D1F">
      <w:pPr>
        <w:rPr>
          <w:rFonts w:cstheme="minorHAnsi"/>
        </w:rPr>
      </w:pPr>
      <w:r w:rsidRPr="00540963">
        <w:rPr>
          <w:rFonts w:cstheme="minorHAnsi"/>
        </w:rPr>
        <w:t xml:space="preserve">Vaughan (2023) in the South Wales Police and Crime Plan (2023-2027) discusses a “co-operative ethos” to effectively and efficiently meet community needs, building confidence and trust. </w:t>
      </w:r>
    </w:p>
    <w:p w14:paraId="255527DA" w14:textId="1969DCFD" w:rsidR="00250D1F" w:rsidRPr="00540963" w:rsidRDefault="00250D1F" w:rsidP="00250D1F">
      <w:pPr>
        <w:rPr>
          <w:rFonts w:cstheme="minorHAnsi"/>
        </w:rPr>
      </w:pPr>
      <w:r w:rsidRPr="00540963">
        <w:rPr>
          <w:rFonts w:cstheme="minorHAnsi"/>
        </w:rPr>
        <w:t xml:space="preserve">The Early Help Hub is a service that </w:t>
      </w:r>
      <w:r w:rsidR="00B55F31" w:rsidRPr="00540963">
        <w:rPr>
          <w:rFonts w:cstheme="minorHAnsi"/>
        </w:rPr>
        <w:t>is supported</w:t>
      </w:r>
      <w:r w:rsidRPr="00540963">
        <w:rPr>
          <w:rFonts w:cstheme="minorHAnsi"/>
        </w:rPr>
        <w:t xml:space="preserve"> </w:t>
      </w:r>
      <w:r w:rsidR="00B55F31" w:rsidRPr="00540963">
        <w:rPr>
          <w:rFonts w:cstheme="minorHAnsi"/>
        </w:rPr>
        <w:t xml:space="preserve">by Police and partner agencies </w:t>
      </w:r>
      <w:r w:rsidRPr="00540963">
        <w:rPr>
          <w:rFonts w:cstheme="minorHAnsi"/>
        </w:rPr>
        <w:t>to improve outcomes of children</w:t>
      </w:r>
      <w:r w:rsidR="00B55F31" w:rsidRPr="00540963">
        <w:rPr>
          <w:rFonts w:cstheme="minorHAnsi"/>
        </w:rPr>
        <w:t>,</w:t>
      </w:r>
      <w:r w:rsidRPr="00540963">
        <w:rPr>
          <w:rFonts w:cstheme="minorHAnsi"/>
        </w:rPr>
        <w:t xml:space="preserve"> preventing an</w:t>
      </w:r>
      <w:r w:rsidR="00B55F31" w:rsidRPr="00540963">
        <w:rPr>
          <w:rFonts w:cstheme="minorHAnsi"/>
        </w:rPr>
        <w:t>y</w:t>
      </w:r>
      <w:r w:rsidRPr="00540963">
        <w:rPr>
          <w:rFonts w:cstheme="minorHAnsi"/>
        </w:rPr>
        <w:t xml:space="preserve"> escalat</w:t>
      </w:r>
      <w:r w:rsidR="00B55F31" w:rsidRPr="00540963">
        <w:rPr>
          <w:rFonts w:cstheme="minorHAnsi"/>
        </w:rPr>
        <w:t>ion</w:t>
      </w:r>
      <w:r w:rsidRPr="00540963">
        <w:rPr>
          <w:rFonts w:cstheme="minorHAnsi"/>
        </w:rPr>
        <w:t xml:space="preserve"> of risk and supporting families. Section 17 of the Childrens Act 1989</w:t>
      </w:r>
      <w:r w:rsidR="00112758" w:rsidRPr="00540963">
        <w:rPr>
          <w:rFonts w:cstheme="minorHAnsi"/>
        </w:rPr>
        <w:t xml:space="preserve"> </w:t>
      </w:r>
      <w:r w:rsidRPr="00540963">
        <w:rPr>
          <w:rFonts w:cstheme="minorHAnsi"/>
        </w:rPr>
        <w:t xml:space="preserve">places a duty on local authorities to provide appropriate and adequate services for children and families. Munro (2011) in his </w:t>
      </w:r>
      <w:r w:rsidR="00112758" w:rsidRPr="00540963">
        <w:rPr>
          <w:rFonts w:cstheme="minorHAnsi"/>
        </w:rPr>
        <w:t>r</w:t>
      </w:r>
      <w:r w:rsidRPr="00540963">
        <w:rPr>
          <w:rFonts w:cstheme="minorHAnsi"/>
        </w:rPr>
        <w:t xml:space="preserve">eview of Child Protection Interim Report discussed the term </w:t>
      </w:r>
      <w:r w:rsidR="00112758" w:rsidRPr="00540963">
        <w:rPr>
          <w:rFonts w:cstheme="minorHAnsi"/>
        </w:rPr>
        <w:t>“e</w:t>
      </w:r>
      <w:r w:rsidRPr="00540963">
        <w:rPr>
          <w:rFonts w:cstheme="minorHAnsi"/>
        </w:rPr>
        <w:t>arly help” as opposed to “interventio</w:t>
      </w:r>
      <w:r w:rsidR="00B55F31" w:rsidRPr="00540963">
        <w:rPr>
          <w:rFonts w:cstheme="minorHAnsi"/>
        </w:rPr>
        <w:t xml:space="preserve">n.” </w:t>
      </w:r>
      <w:r w:rsidRPr="00540963">
        <w:rPr>
          <w:rFonts w:cstheme="minorHAnsi"/>
        </w:rPr>
        <w:t xml:space="preserve"> </w:t>
      </w:r>
      <w:r w:rsidR="00B55F31" w:rsidRPr="00540963">
        <w:rPr>
          <w:rFonts w:cstheme="minorHAnsi"/>
        </w:rPr>
        <w:t>He</w:t>
      </w:r>
      <w:r w:rsidRPr="00540963">
        <w:rPr>
          <w:rFonts w:cstheme="minorHAnsi"/>
        </w:rPr>
        <w:t xml:space="preserve"> discussed the use of “early help” being a new language power</w:t>
      </w:r>
      <w:r w:rsidR="00B55F31" w:rsidRPr="00540963">
        <w:rPr>
          <w:rFonts w:cstheme="minorHAnsi"/>
        </w:rPr>
        <w:t xml:space="preserve"> </w:t>
      </w:r>
      <w:r w:rsidRPr="00540963">
        <w:rPr>
          <w:rFonts w:cstheme="minorHAnsi"/>
        </w:rPr>
        <w:t>because it carries a stronger connection w</w:t>
      </w:r>
      <w:r w:rsidR="00B55F31" w:rsidRPr="00540963">
        <w:rPr>
          <w:rFonts w:cstheme="minorHAnsi"/>
        </w:rPr>
        <w:t>hilst</w:t>
      </w:r>
      <w:r w:rsidRPr="00540963">
        <w:rPr>
          <w:rFonts w:cstheme="minorHAnsi"/>
        </w:rPr>
        <w:t xml:space="preserve"> working with families and supporting aims and efforts to change. Rodgers</w:t>
      </w:r>
      <w:r w:rsidR="00B55F31" w:rsidRPr="00540963">
        <w:rPr>
          <w:rFonts w:cstheme="minorHAnsi"/>
        </w:rPr>
        <w:t xml:space="preserve"> et al </w:t>
      </w:r>
      <w:r w:rsidRPr="00540963">
        <w:rPr>
          <w:rFonts w:cstheme="minorHAnsi"/>
        </w:rPr>
        <w:t>(2004) believe</w:t>
      </w:r>
      <w:r w:rsidR="00B55F31" w:rsidRPr="00540963">
        <w:rPr>
          <w:rFonts w:cstheme="minorHAnsi"/>
        </w:rPr>
        <w:t>d</w:t>
      </w:r>
      <w:r w:rsidRPr="00540963">
        <w:rPr>
          <w:rFonts w:cstheme="minorHAnsi"/>
        </w:rPr>
        <w:t xml:space="preserve"> </w:t>
      </w:r>
      <w:r w:rsidR="00B55F31" w:rsidRPr="00540963">
        <w:rPr>
          <w:rFonts w:cstheme="minorHAnsi"/>
        </w:rPr>
        <w:t>this initiative</w:t>
      </w:r>
      <w:r w:rsidRPr="00540963">
        <w:rPr>
          <w:rFonts w:cstheme="minorHAnsi"/>
        </w:rPr>
        <w:t xml:space="preserve"> with children and families promote</w:t>
      </w:r>
      <w:r w:rsidR="00B55F31" w:rsidRPr="00540963">
        <w:rPr>
          <w:rFonts w:cstheme="minorHAnsi"/>
        </w:rPr>
        <w:t>s</w:t>
      </w:r>
      <w:r w:rsidRPr="00540963">
        <w:rPr>
          <w:rFonts w:cstheme="minorHAnsi"/>
        </w:rPr>
        <w:t xml:space="preserve"> respect for racial, cultural and socioeconomic family diversity and uses the environment and community base resources to support within the community. </w:t>
      </w:r>
      <w:r w:rsidR="00107063" w:rsidRPr="00540963">
        <w:rPr>
          <w:rFonts w:cstheme="minorHAnsi"/>
        </w:rPr>
        <w:t>Hence the additional support provide</w:t>
      </w:r>
      <w:r w:rsidR="00B55F31" w:rsidRPr="00540963">
        <w:rPr>
          <w:rFonts w:cstheme="minorHAnsi"/>
        </w:rPr>
        <w:t>d</w:t>
      </w:r>
      <w:r w:rsidR="00107063" w:rsidRPr="00540963">
        <w:rPr>
          <w:rFonts w:cstheme="minorHAnsi"/>
        </w:rPr>
        <w:t xml:space="preserve"> to individuals and families will have a preventative effect that will steer them away from being part of </w:t>
      </w:r>
      <w:r w:rsidR="00B55F31" w:rsidRPr="00540963">
        <w:rPr>
          <w:rFonts w:cstheme="minorHAnsi"/>
        </w:rPr>
        <w:t xml:space="preserve">the </w:t>
      </w:r>
      <w:r w:rsidR="00107063" w:rsidRPr="00540963">
        <w:rPr>
          <w:rFonts w:cstheme="minorHAnsi"/>
        </w:rPr>
        <w:t xml:space="preserve">criminal justice system, therefore decreasing demand on policing. </w:t>
      </w:r>
    </w:p>
    <w:p w14:paraId="3CF16E7A" w14:textId="75E5A05F" w:rsidR="0063656D" w:rsidRPr="00540963" w:rsidRDefault="00250D1F" w:rsidP="00250D1F">
      <w:pPr>
        <w:rPr>
          <w:rFonts w:cstheme="minorHAnsi"/>
        </w:rPr>
      </w:pPr>
      <w:r w:rsidRPr="00540963">
        <w:rPr>
          <w:rFonts w:cstheme="minorHAnsi"/>
        </w:rPr>
        <w:t>Police Community Support Officer</w:t>
      </w:r>
      <w:r w:rsidR="00392FF3" w:rsidRPr="00540963">
        <w:rPr>
          <w:rFonts w:cstheme="minorHAnsi"/>
        </w:rPr>
        <w:t>s</w:t>
      </w:r>
      <w:r w:rsidRPr="00540963">
        <w:rPr>
          <w:rFonts w:cstheme="minorHAnsi"/>
        </w:rPr>
        <w:t xml:space="preserve"> (PCSO) act as a focal point between a police force</w:t>
      </w:r>
      <w:r w:rsidR="00107063" w:rsidRPr="00540963">
        <w:rPr>
          <w:rFonts w:cstheme="minorHAnsi"/>
        </w:rPr>
        <w:t xml:space="preserve">, </w:t>
      </w:r>
      <w:r w:rsidR="00DE7AE2" w:rsidRPr="00540963">
        <w:rPr>
          <w:rFonts w:cstheme="minorHAnsi"/>
        </w:rPr>
        <w:t>communities,</w:t>
      </w:r>
      <w:r w:rsidR="00107063" w:rsidRPr="00540963">
        <w:rPr>
          <w:rFonts w:cstheme="minorHAnsi"/>
        </w:rPr>
        <w:t xml:space="preserve"> and partner agencies</w:t>
      </w:r>
      <w:r w:rsidR="00DE7AE2" w:rsidRPr="00540963">
        <w:rPr>
          <w:rFonts w:cstheme="minorHAnsi"/>
        </w:rPr>
        <w:t>, they were introduced under the Police Reform Act 2022 to reduce crime and anti-social behaviour.</w:t>
      </w:r>
      <w:r w:rsidR="00107063" w:rsidRPr="00540963">
        <w:rPr>
          <w:rFonts w:cstheme="minorHAnsi"/>
        </w:rPr>
        <w:t xml:space="preserve"> </w:t>
      </w:r>
      <w:r w:rsidRPr="00540963">
        <w:rPr>
          <w:rFonts w:cstheme="minorHAnsi"/>
        </w:rPr>
        <w:t xml:space="preserve">They provide visibility and approachable presence within the communities in offering reassurance, improve confidence and attend non-criminal issues that contribute to </w:t>
      </w:r>
      <w:r w:rsidR="00DE7AE2" w:rsidRPr="00540963">
        <w:rPr>
          <w:rFonts w:cstheme="minorHAnsi"/>
        </w:rPr>
        <w:t xml:space="preserve">a </w:t>
      </w:r>
      <w:r w:rsidRPr="00540963">
        <w:rPr>
          <w:rFonts w:cstheme="minorHAnsi"/>
        </w:rPr>
        <w:t>safe</w:t>
      </w:r>
      <w:r w:rsidR="00DE7AE2" w:rsidRPr="00540963">
        <w:rPr>
          <w:rFonts w:cstheme="minorHAnsi"/>
        </w:rPr>
        <w:t>r environment</w:t>
      </w:r>
      <w:r w:rsidRPr="00540963">
        <w:rPr>
          <w:rFonts w:cstheme="minorHAnsi"/>
        </w:rPr>
        <w:t xml:space="preserve"> within the community.</w:t>
      </w:r>
      <w:r w:rsidR="00DE7AE2" w:rsidRPr="00540963">
        <w:rPr>
          <w:rFonts w:cstheme="minorHAnsi"/>
        </w:rPr>
        <w:t xml:space="preserve"> They conduct</w:t>
      </w:r>
      <w:r w:rsidRPr="00540963">
        <w:rPr>
          <w:rFonts w:cstheme="minorHAnsi"/>
        </w:rPr>
        <w:t xml:space="preserve"> foot patrols, attend public campaigns, liaison with ethnic groups within the community, neighbourhood watches and door-to-door visits. As part of a PCSO duty they attend local Partnership and Communities Together (PACT) each month. These meetings are important for community engagement because they discuss local issues, goals, solutions where the community come together to resolve and gives the police</w:t>
      </w:r>
      <w:r w:rsidR="00392FF3" w:rsidRPr="00540963">
        <w:rPr>
          <w:rFonts w:cstheme="minorHAnsi"/>
        </w:rPr>
        <w:t xml:space="preserve"> and partner agencies</w:t>
      </w:r>
      <w:r w:rsidRPr="00540963">
        <w:rPr>
          <w:rFonts w:cstheme="minorHAnsi"/>
        </w:rPr>
        <w:t xml:space="preserve"> priorities to focus on within the community. </w:t>
      </w:r>
      <w:r w:rsidRPr="00540963">
        <w:rPr>
          <w:rFonts w:cstheme="minorHAnsi"/>
          <w:color w:val="FF0000"/>
        </w:rPr>
        <w:t xml:space="preserve"> </w:t>
      </w:r>
      <w:r w:rsidR="00DE7AE2" w:rsidRPr="00540963">
        <w:rPr>
          <w:rFonts w:cstheme="minorHAnsi"/>
        </w:rPr>
        <w:t xml:space="preserve">Research </w:t>
      </w:r>
      <w:r w:rsidR="0063656D" w:rsidRPr="00540963">
        <w:rPr>
          <w:rFonts w:cstheme="minorHAnsi"/>
        </w:rPr>
        <w:t>suggests</w:t>
      </w:r>
      <w:r w:rsidR="00DE7AE2" w:rsidRPr="00540963">
        <w:rPr>
          <w:rFonts w:cstheme="minorHAnsi"/>
        </w:rPr>
        <w:t xml:space="preserve"> that positive engagement with the public reduces crime (College of Policing, 2024) and provides opportunity for the public to participate in their community problem solving (Tuffin et al, 2006)</w:t>
      </w:r>
      <w:r w:rsidR="0063656D" w:rsidRPr="00540963">
        <w:rPr>
          <w:rFonts w:cstheme="minorHAnsi"/>
        </w:rPr>
        <w:t>.</w:t>
      </w:r>
    </w:p>
    <w:p w14:paraId="220CEB86" w14:textId="66923977" w:rsidR="0063656D" w:rsidRPr="00540963" w:rsidRDefault="0063656D" w:rsidP="008C16BE">
      <w:pPr>
        <w:pStyle w:val="NoSpacing"/>
        <w:rPr>
          <w:rFonts w:cstheme="minorHAnsi"/>
        </w:rPr>
      </w:pPr>
      <w:r w:rsidRPr="00540963">
        <w:rPr>
          <w:rFonts w:cstheme="minorHAnsi"/>
        </w:rPr>
        <w:t xml:space="preserve">The Future Generations Commissioner for Wales (Howe, 2019) discusses these options of public bodies taking account in order to prevent problems, of the long term and take an integrated and collaborative approach to dealing with causes of crime, solving problems, rather than the effects. This joint approach enables </w:t>
      </w:r>
      <w:r w:rsidR="00392FF3" w:rsidRPr="00540963">
        <w:rPr>
          <w:rFonts w:cstheme="minorHAnsi"/>
        </w:rPr>
        <w:t xml:space="preserve">a more effective engagement, </w:t>
      </w:r>
      <w:r w:rsidRPr="00540963">
        <w:rPr>
          <w:rFonts w:cstheme="minorHAnsi"/>
        </w:rPr>
        <w:t>add</w:t>
      </w:r>
      <w:r w:rsidR="00392FF3" w:rsidRPr="00540963">
        <w:rPr>
          <w:rFonts w:cstheme="minorHAnsi"/>
        </w:rPr>
        <w:t>ing</w:t>
      </w:r>
      <w:r w:rsidRPr="00540963">
        <w:rPr>
          <w:rFonts w:cstheme="minorHAnsi"/>
        </w:rPr>
        <w:t xml:space="preserve"> value within </w:t>
      </w:r>
      <w:r w:rsidR="00392FF3" w:rsidRPr="00540963">
        <w:rPr>
          <w:rFonts w:cstheme="minorHAnsi"/>
        </w:rPr>
        <w:t xml:space="preserve">a </w:t>
      </w:r>
      <w:r w:rsidRPr="00540963">
        <w:rPr>
          <w:rFonts w:cstheme="minorHAnsi"/>
        </w:rPr>
        <w:t xml:space="preserve">community, </w:t>
      </w:r>
      <w:r w:rsidR="00392FF3" w:rsidRPr="00540963">
        <w:rPr>
          <w:rFonts w:cstheme="minorHAnsi"/>
        </w:rPr>
        <w:t xml:space="preserve">in return </w:t>
      </w:r>
      <w:r w:rsidRPr="00540963">
        <w:rPr>
          <w:rFonts w:cstheme="minorHAnsi"/>
        </w:rPr>
        <w:t>having a greater more positive impact on the increasing challenges within policing in the 21</w:t>
      </w:r>
      <w:r w:rsidRPr="00540963">
        <w:rPr>
          <w:rFonts w:cstheme="minorHAnsi"/>
          <w:vertAlign w:val="superscript"/>
        </w:rPr>
        <w:t>st</w:t>
      </w:r>
      <w:r w:rsidRPr="00540963">
        <w:rPr>
          <w:rFonts w:cstheme="minorHAnsi"/>
        </w:rPr>
        <w:t xml:space="preserve"> century and an effective means of improving community engagement.</w:t>
      </w:r>
    </w:p>
    <w:p w14:paraId="26E579FA" w14:textId="77777777" w:rsidR="008C16BE" w:rsidRPr="00540963" w:rsidRDefault="008C16BE" w:rsidP="008C16BE">
      <w:pPr>
        <w:pStyle w:val="NoSpacing"/>
        <w:rPr>
          <w:rFonts w:cstheme="minorHAnsi"/>
        </w:rPr>
      </w:pPr>
    </w:p>
    <w:p w14:paraId="5148F5CA" w14:textId="4C128FAE" w:rsidR="00A01B64" w:rsidRPr="00540963" w:rsidRDefault="00A01B64" w:rsidP="00250D1F">
      <w:pPr>
        <w:rPr>
          <w:rFonts w:cstheme="minorHAnsi"/>
        </w:rPr>
      </w:pPr>
      <w:r w:rsidRPr="00540963">
        <w:rPr>
          <w:rFonts w:cstheme="minorHAnsi"/>
        </w:rPr>
        <w:t>An issue that needs to be considered with the sharing of information between police and partner agencies is to provide a way to comply with the law and manage risk associated with police information under the principles of Management of Police Information (MOPI</w:t>
      </w:r>
      <w:r w:rsidR="00392FF3" w:rsidRPr="00540963">
        <w:rPr>
          <w:rFonts w:cstheme="minorHAnsi"/>
        </w:rPr>
        <w:t xml:space="preserve">, </w:t>
      </w:r>
      <w:r w:rsidRPr="00540963">
        <w:rPr>
          <w:rFonts w:cstheme="minorHAnsi"/>
        </w:rPr>
        <w:t>2010). The general Data Protection Regulation (GDPR</w:t>
      </w:r>
      <w:r w:rsidR="00392FF3" w:rsidRPr="00540963">
        <w:rPr>
          <w:rFonts w:cstheme="minorHAnsi"/>
        </w:rPr>
        <w:t xml:space="preserve">, 2018) </w:t>
      </w:r>
      <w:r w:rsidRPr="00540963">
        <w:rPr>
          <w:rFonts w:cstheme="minorHAnsi"/>
        </w:rPr>
        <w:t xml:space="preserve">aims to achieve a consistent approach to sharing personal information and provide professional guidance to </w:t>
      </w:r>
      <w:r w:rsidR="00813F4F" w:rsidRPr="00540963">
        <w:rPr>
          <w:rFonts w:cstheme="minorHAnsi"/>
        </w:rPr>
        <w:t xml:space="preserve">police and </w:t>
      </w:r>
      <w:r w:rsidRPr="00540963">
        <w:rPr>
          <w:rFonts w:cstheme="minorHAnsi"/>
        </w:rPr>
        <w:t>external partners.</w:t>
      </w:r>
      <w:r w:rsidR="00E12A7B" w:rsidRPr="00540963">
        <w:rPr>
          <w:rFonts w:cstheme="minorHAnsi"/>
        </w:rPr>
        <w:t xml:space="preserve"> Even though, information sharing provides early intervention and safeguarding </w:t>
      </w:r>
      <w:r w:rsidR="00813F4F" w:rsidRPr="00540963">
        <w:rPr>
          <w:rFonts w:cstheme="minorHAnsi"/>
        </w:rPr>
        <w:t xml:space="preserve">the </w:t>
      </w:r>
      <w:r w:rsidR="00E12A7B" w:rsidRPr="00540963">
        <w:rPr>
          <w:rFonts w:cstheme="minorHAnsi"/>
        </w:rPr>
        <w:t xml:space="preserve">wider public protection, the public need to be confident that their information remains secure. </w:t>
      </w:r>
    </w:p>
    <w:bookmarkEnd w:id="1"/>
    <w:p w14:paraId="1824B99B" w14:textId="7F4F179C" w:rsidR="00112758" w:rsidRPr="00540963" w:rsidRDefault="00AF36B9" w:rsidP="00AF36B9">
      <w:pPr>
        <w:pStyle w:val="NoSpacing"/>
        <w:rPr>
          <w:rFonts w:cstheme="minorHAnsi"/>
        </w:rPr>
      </w:pPr>
      <w:r w:rsidRPr="00540963">
        <w:rPr>
          <w:rFonts w:cstheme="minorHAnsi"/>
        </w:rPr>
        <w:t>To conclude, a</w:t>
      </w:r>
      <w:r w:rsidR="009955A9" w:rsidRPr="00540963">
        <w:rPr>
          <w:rFonts w:cstheme="minorHAnsi"/>
        </w:rPr>
        <w:t xml:space="preserve"> more localised form of accountability</w:t>
      </w:r>
      <w:r w:rsidR="00112758" w:rsidRPr="00540963">
        <w:rPr>
          <w:rFonts w:cstheme="minorHAnsi"/>
        </w:rPr>
        <w:t xml:space="preserve"> is the consensus moving forward, from its own communities</w:t>
      </w:r>
      <w:r w:rsidR="00392FF3" w:rsidRPr="00540963">
        <w:rPr>
          <w:rFonts w:cstheme="minorHAnsi"/>
        </w:rPr>
        <w:t>. T</w:t>
      </w:r>
      <w:r w:rsidR="009955A9" w:rsidRPr="00540963">
        <w:rPr>
          <w:rFonts w:cstheme="minorHAnsi"/>
        </w:rPr>
        <w:t xml:space="preserve">o be able to </w:t>
      </w:r>
      <w:r w:rsidR="00ED33A6" w:rsidRPr="00540963">
        <w:rPr>
          <w:rFonts w:cstheme="minorHAnsi"/>
        </w:rPr>
        <w:t xml:space="preserve">plan together across systems to co-ordinate efforts, </w:t>
      </w:r>
      <w:r w:rsidR="009955A9" w:rsidRPr="00540963">
        <w:rPr>
          <w:rFonts w:cstheme="minorHAnsi"/>
        </w:rPr>
        <w:t>mak</w:t>
      </w:r>
      <w:r w:rsidR="00ED33A6" w:rsidRPr="00540963">
        <w:rPr>
          <w:rFonts w:cstheme="minorHAnsi"/>
        </w:rPr>
        <w:t>ing</w:t>
      </w:r>
      <w:r w:rsidR="009955A9" w:rsidRPr="00540963">
        <w:rPr>
          <w:rFonts w:cstheme="minorHAnsi"/>
        </w:rPr>
        <w:t xml:space="preserve"> good use of resources, through a joined-up approach between agencies</w:t>
      </w:r>
      <w:r w:rsidR="00ED33A6" w:rsidRPr="00540963">
        <w:rPr>
          <w:rFonts w:cstheme="minorHAnsi"/>
        </w:rPr>
        <w:t xml:space="preserve">, ensures that </w:t>
      </w:r>
      <w:r w:rsidR="00ED33A6" w:rsidRPr="00540963">
        <w:rPr>
          <w:rFonts w:cstheme="minorHAnsi"/>
          <w:color w:val="111111"/>
          <w:shd w:val="clear" w:color="auto" w:fill="FFFFFF"/>
        </w:rPr>
        <w:t>you are reaching the right people, asking the right questions and conducting your work in an ethical</w:t>
      </w:r>
      <w:r w:rsidR="00ED33A6" w:rsidRPr="00540963">
        <w:rPr>
          <w:rFonts w:ascii="Roboto" w:hAnsi="Roboto"/>
          <w:color w:val="111111"/>
          <w:sz w:val="30"/>
          <w:szCs w:val="30"/>
          <w:shd w:val="clear" w:color="auto" w:fill="FFFFFF"/>
        </w:rPr>
        <w:t xml:space="preserve"> </w:t>
      </w:r>
      <w:r w:rsidR="00ED33A6" w:rsidRPr="00540963">
        <w:rPr>
          <w:rFonts w:cstheme="minorHAnsi"/>
          <w:color w:val="111111"/>
          <w:shd w:val="clear" w:color="auto" w:fill="FFFFFF"/>
        </w:rPr>
        <w:t>manner</w:t>
      </w:r>
      <w:r w:rsidR="009955A9" w:rsidRPr="00540963">
        <w:rPr>
          <w:rFonts w:cstheme="minorHAnsi"/>
        </w:rPr>
        <w:t xml:space="preserve"> in order to </w:t>
      </w:r>
      <w:r w:rsidR="00ED33A6" w:rsidRPr="00540963">
        <w:rPr>
          <w:rFonts w:cstheme="minorHAnsi"/>
        </w:rPr>
        <w:t>facilitat</w:t>
      </w:r>
      <w:r w:rsidR="00813F4F" w:rsidRPr="00540963">
        <w:rPr>
          <w:rFonts w:cstheme="minorHAnsi"/>
        </w:rPr>
        <w:t>e</w:t>
      </w:r>
      <w:r w:rsidR="00ED33A6" w:rsidRPr="00540963">
        <w:rPr>
          <w:rFonts w:cstheme="minorHAnsi"/>
        </w:rPr>
        <w:t xml:space="preserve"> a</w:t>
      </w:r>
      <w:r w:rsidR="009955A9" w:rsidRPr="00540963">
        <w:rPr>
          <w:rFonts w:cstheme="minorHAnsi"/>
        </w:rPr>
        <w:t xml:space="preserve"> positive </w:t>
      </w:r>
      <w:r w:rsidR="00ED33A6" w:rsidRPr="00540963">
        <w:rPr>
          <w:rFonts w:cstheme="minorHAnsi"/>
        </w:rPr>
        <w:t xml:space="preserve">effective </w:t>
      </w:r>
      <w:r w:rsidR="009955A9" w:rsidRPr="00540963">
        <w:rPr>
          <w:rFonts w:cstheme="minorHAnsi"/>
        </w:rPr>
        <w:t>impact on community</w:t>
      </w:r>
      <w:r w:rsidR="00ED33A6" w:rsidRPr="00540963">
        <w:rPr>
          <w:rFonts w:cstheme="minorHAnsi"/>
        </w:rPr>
        <w:t xml:space="preserve"> engagement together. </w:t>
      </w:r>
      <w:r w:rsidR="00317931" w:rsidRPr="00540963">
        <w:rPr>
          <w:rFonts w:cstheme="minorHAnsi"/>
        </w:rPr>
        <w:t xml:space="preserve"> </w:t>
      </w:r>
      <w:r w:rsidR="00ED33A6" w:rsidRPr="00540963">
        <w:rPr>
          <w:rFonts w:cstheme="minorHAnsi"/>
        </w:rPr>
        <w:t>(</w:t>
      </w:r>
      <w:proofErr w:type="spellStart"/>
      <w:r w:rsidR="00ED33A6" w:rsidRPr="00540963">
        <w:rPr>
          <w:rFonts w:cstheme="minorHAnsi"/>
        </w:rPr>
        <w:t>Shakesprere</w:t>
      </w:r>
      <w:proofErr w:type="spellEnd"/>
      <w:r w:rsidR="00ED33A6" w:rsidRPr="00540963">
        <w:rPr>
          <w:rFonts w:cstheme="minorHAnsi"/>
        </w:rPr>
        <w:t xml:space="preserve"> et al, 2021).</w:t>
      </w:r>
    </w:p>
    <w:p w14:paraId="023E637B" w14:textId="77777777" w:rsidR="00250D1F" w:rsidRPr="00540963" w:rsidRDefault="00250D1F" w:rsidP="00AF36B9">
      <w:pPr>
        <w:pStyle w:val="NoSpacing"/>
        <w:rPr>
          <w:rFonts w:cstheme="minorHAnsi"/>
        </w:rPr>
      </w:pPr>
    </w:p>
    <w:p w14:paraId="6DC42471" w14:textId="77777777" w:rsidR="000C673F" w:rsidRPr="00540963" w:rsidRDefault="000C673F" w:rsidP="00AF36B9">
      <w:pPr>
        <w:pStyle w:val="NoSpacing"/>
        <w:rPr>
          <w:rFonts w:cstheme="minorHAnsi"/>
        </w:rPr>
      </w:pPr>
    </w:p>
    <w:p w14:paraId="7325FB5C" w14:textId="1CF539F6" w:rsidR="00250D1F" w:rsidRPr="00540963" w:rsidRDefault="00250D1F" w:rsidP="00AF36B9">
      <w:pPr>
        <w:pStyle w:val="NoSpacing"/>
        <w:rPr>
          <w:rFonts w:cstheme="minorHAnsi"/>
        </w:rPr>
      </w:pPr>
      <w:r w:rsidRPr="00540963">
        <w:rPr>
          <w:rFonts w:cstheme="minorHAnsi"/>
        </w:rPr>
        <w:t xml:space="preserve">Words </w:t>
      </w:r>
      <w:r w:rsidR="00813F4F" w:rsidRPr="00540963">
        <w:rPr>
          <w:rFonts w:cstheme="minorHAnsi"/>
        </w:rPr>
        <w:t>1013</w:t>
      </w:r>
    </w:p>
    <w:p w14:paraId="7BC1232A" w14:textId="77777777" w:rsidR="00DB3C9C" w:rsidRPr="00540963" w:rsidRDefault="00DB3C9C" w:rsidP="00AF36B9">
      <w:pPr>
        <w:pStyle w:val="NoSpacing"/>
        <w:rPr>
          <w:rFonts w:cstheme="minorHAnsi"/>
        </w:rPr>
      </w:pPr>
    </w:p>
    <w:p w14:paraId="2C0922B0" w14:textId="77777777" w:rsidR="00DB3C9C" w:rsidRPr="00540963" w:rsidRDefault="00DB3C9C" w:rsidP="00AF36B9">
      <w:pPr>
        <w:pStyle w:val="NoSpacing"/>
        <w:rPr>
          <w:rFonts w:cstheme="minorHAnsi"/>
        </w:rPr>
      </w:pPr>
    </w:p>
    <w:p w14:paraId="78BEBB21" w14:textId="77777777" w:rsidR="00DB3C9C" w:rsidRPr="00540963" w:rsidRDefault="00DB3C9C" w:rsidP="00AF36B9">
      <w:pPr>
        <w:pStyle w:val="NoSpacing"/>
        <w:rPr>
          <w:rFonts w:cstheme="minorHAnsi"/>
        </w:rPr>
      </w:pPr>
    </w:p>
    <w:p w14:paraId="39FC4D16" w14:textId="77777777" w:rsidR="00DB3C9C" w:rsidRPr="00540963" w:rsidRDefault="00DB3C9C" w:rsidP="00AF36B9">
      <w:pPr>
        <w:pStyle w:val="NoSpacing"/>
        <w:rPr>
          <w:rFonts w:cstheme="minorHAnsi"/>
        </w:rPr>
      </w:pPr>
    </w:p>
    <w:p w14:paraId="1584F707" w14:textId="77777777" w:rsidR="00DB3C9C" w:rsidRPr="00540963" w:rsidRDefault="00DB3C9C" w:rsidP="00AF36B9">
      <w:pPr>
        <w:pStyle w:val="NoSpacing"/>
        <w:rPr>
          <w:rFonts w:cstheme="minorHAnsi"/>
        </w:rPr>
      </w:pPr>
    </w:p>
    <w:p w14:paraId="0F27EEE5" w14:textId="77777777" w:rsidR="00250D1F" w:rsidRPr="00540963" w:rsidRDefault="00250D1F" w:rsidP="00250D1F">
      <w:pPr>
        <w:pStyle w:val="NoSpacing"/>
        <w:rPr>
          <w:rFonts w:cstheme="minorHAnsi"/>
        </w:rPr>
      </w:pPr>
    </w:p>
    <w:p w14:paraId="69F3D781" w14:textId="77777777" w:rsidR="00250D1F" w:rsidRPr="00540963" w:rsidRDefault="00250D1F" w:rsidP="00250D1F">
      <w:pPr>
        <w:pStyle w:val="NoSpacing"/>
        <w:rPr>
          <w:rFonts w:cstheme="minorHAnsi"/>
        </w:rPr>
      </w:pPr>
    </w:p>
    <w:p w14:paraId="42F7229F" w14:textId="77777777" w:rsidR="00AF36B9" w:rsidRPr="00540963" w:rsidRDefault="00AF36B9" w:rsidP="00250D1F">
      <w:pPr>
        <w:pStyle w:val="NoSpacing"/>
        <w:rPr>
          <w:rFonts w:cstheme="minorHAnsi"/>
        </w:rPr>
      </w:pPr>
    </w:p>
    <w:p w14:paraId="4F4E475C" w14:textId="77777777" w:rsidR="00AF36B9" w:rsidRPr="00540963" w:rsidRDefault="00AF36B9" w:rsidP="00250D1F">
      <w:pPr>
        <w:pStyle w:val="NoSpacing"/>
        <w:rPr>
          <w:rFonts w:cstheme="minorHAnsi"/>
        </w:rPr>
      </w:pPr>
    </w:p>
    <w:p w14:paraId="72ED4E72" w14:textId="77777777" w:rsidR="00AF36B9" w:rsidRPr="00540963" w:rsidRDefault="00AF36B9" w:rsidP="00250D1F">
      <w:pPr>
        <w:pStyle w:val="NoSpacing"/>
        <w:rPr>
          <w:rFonts w:cstheme="minorHAnsi"/>
        </w:rPr>
      </w:pPr>
    </w:p>
    <w:p w14:paraId="2E718877" w14:textId="77777777" w:rsidR="00AF36B9" w:rsidRPr="00540963" w:rsidRDefault="00AF36B9" w:rsidP="00250D1F">
      <w:pPr>
        <w:pStyle w:val="NoSpacing"/>
        <w:rPr>
          <w:rFonts w:cstheme="minorHAnsi"/>
        </w:rPr>
      </w:pPr>
    </w:p>
    <w:p w14:paraId="0964C861" w14:textId="77777777" w:rsidR="002420C0" w:rsidRPr="00540963" w:rsidRDefault="002420C0" w:rsidP="00250D1F">
      <w:pPr>
        <w:pStyle w:val="NoSpacing"/>
        <w:rPr>
          <w:rFonts w:cstheme="minorHAnsi"/>
        </w:rPr>
      </w:pPr>
    </w:p>
    <w:p w14:paraId="43038F76" w14:textId="7801EA48" w:rsidR="00250D1F" w:rsidRPr="00540963" w:rsidRDefault="00250D1F" w:rsidP="00250D1F">
      <w:pPr>
        <w:rPr>
          <w:rFonts w:cstheme="minorHAnsi"/>
        </w:rPr>
      </w:pPr>
      <w:r w:rsidRPr="00540963">
        <w:rPr>
          <w:rFonts w:cstheme="minorHAnsi"/>
        </w:rPr>
        <w:t>Essay Three:</w:t>
      </w:r>
    </w:p>
    <w:p w14:paraId="43DBF5C2" w14:textId="15D5B814" w:rsidR="00250D1F" w:rsidRPr="00540963" w:rsidRDefault="00250D1F" w:rsidP="00250D1F">
      <w:pPr>
        <w:rPr>
          <w:rFonts w:cstheme="minorHAnsi"/>
        </w:rPr>
      </w:pPr>
      <w:bookmarkStart w:id="2" w:name="_Hlk165311121"/>
      <w:r w:rsidRPr="00540963">
        <w:rPr>
          <w:rFonts w:cstheme="minorHAnsi"/>
        </w:rPr>
        <w:t xml:space="preserve">In this essay I will be discussing some positive aspects of media attention whilst dealing with public protection information and I will also look at any negative points regarding media dealing with public protection.  </w:t>
      </w:r>
    </w:p>
    <w:p w14:paraId="2F2CAE86" w14:textId="02B41E9C" w:rsidR="00D770E6" w:rsidRPr="00540963" w:rsidRDefault="00BF5673" w:rsidP="00D770E6">
      <w:pPr>
        <w:pStyle w:val="NoSpacing"/>
      </w:pPr>
      <w:r w:rsidRPr="00540963">
        <w:rPr>
          <w:rFonts w:cstheme="minorHAnsi"/>
        </w:rPr>
        <w:t>Aberystwyth University</w:t>
      </w:r>
      <w:r w:rsidR="00D770E6" w:rsidRPr="00540963">
        <w:rPr>
          <w:rFonts w:cstheme="minorHAnsi"/>
        </w:rPr>
        <w:t xml:space="preserve"> (2024)</w:t>
      </w:r>
      <w:r w:rsidRPr="00540963">
        <w:rPr>
          <w:rFonts w:cstheme="minorHAnsi"/>
        </w:rPr>
        <w:t xml:space="preserve"> </w:t>
      </w:r>
      <w:r w:rsidR="001B2769" w:rsidRPr="00540963">
        <w:rPr>
          <w:rFonts w:cstheme="minorHAnsi"/>
        </w:rPr>
        <w:t>define</w:t>
      </w:r>
      <w:r w:rsidR="006A569D" w:rsidRPr="00540963">
        <w:rPr>
          <w:rFonts w:cstheme="minorHAnsi"/>
        </w:rPr>
        <w:t>d</w:t>
      </w:r>
      <w:r w:rsidR="001B2769" w:rsidRPr="00540963">
        <w:rPr>
          <w:rFonts w:cstheme="minorHAnsi"/>
        </w:rPr>
        <w:t xml:space="preserve"> m</w:t>
      </w:r>
      <w:r w:rsidR="00250D1F" w:rsidRPr="00540963">
        <w:rPr>
          <w:rFonts w:cstheme="minorHAnsi"/>
        </w:rPr>
        <w:t xml:space="preserve">edia </w:t>
      </w:r>
      <w:r w:rsidR="006A569D" w:rsidRPr="00540963">
        <w:rPr>
          <w:rFonts w:cstheme="minorHAnsi"/>
        </w:rPr>
        <w:t>as</w:t>
      </w:r>
      <w:r w:rsidR="00C034DA" w:rsidRPr="00540963">
        <w:rPr>
          <w:rFonts w:cstheme="minorHAnsi"/>
        </w:rPr>
        <w:t xml:space="preserve"> the means of mass communication using platforms to broadcast</w:t>
      </w:r>
      <w:r w:rsidR="006A569D" w:rsidRPr="00540963">
        <w:rPr>
          <w:rFonts w:cstheme="minorHAnsi"/>
        </w:rPr>
        <w:t xml:space="preserve">. </w:t>
      </w:r>
      <w:r w:rsidR="00C034DA" w:rsidRPr="00540963">
        <w:rPr>
          <w:rFonts w:cstheme="minorHAnsi"/>
        </w:rPr>
        <w:t xml:space="preserve"> </w:t>
      </w:r>
      <w:r w:rsidR="006A569D" w:rsidRPr="00540963">
        <w:rPr>
          <w:rFonts w:cstheme="minorHAnsi"/>
        </w:rPr>
        <w:t>P</w:t>
      </w:r>
      <w:r w:rsidR="00D770E6" w:rsidRPr="00540963">
        <w:rPr>
          <w:rFonts w:cstheme="minorHAnsi"/>
        </w:rPr>
        <w:t>ublicising</w:t>
      </w:r>
      <w:r w:rsidR="00C034DA" w:rsidRPr="00540963">
        <w:rPr>
          <w:rFonts w:cstheme="minorHAnsi"/>
        </w:rPr>
        <w:t xml:space="preserve"> information using the internet, television, radio</w:t>
      </w:r>
      <w:r w:rsidR="00D770E6" w:rsidRPr="00540963">
        <w:rPr>
          <w:rFonts w:cstheme="minorHAnsi"/>
        </w:rPr>
        <w:t>, newspapers</w:t>
      </w:r>
      <w:r w:rsidR="006A569D" w:rsidRPr="00540963">
        <w:rPr>
          <w:rFonts w:cstheme="minorHAnsi"/>
        </w:rPr>
        <w:t xml:space="preserve"> and </w:t>
      </w:r>
      <w:r w:rsidR="00D770E6" w:rsidRPr="00540963">
        <w:rPr>
          <w:rFonts w:cstheme="minorHAnsi"/>
        </w:rPr>
        <w:t>magazines in order to reach</w:t>
      </w:r>
      <w:r w:rsidR="006A569D" w:rsidRPr="00540963">
        <w:rPr>
          <w:rFonts w:cstheme="minorHAnsi"/>
        </w:rPr>
        <w:t xml:space="preserve"> </w:t>
      </w:r>
      <w:r w:rsidR="00D770E6" w:rsidRPr="00540963">
        <w:rPr>
          <w:rFonts w:cstheme="minorHAnsi"/>
        </w:rPr>
        <w:t xml:space="preserve">and influence people. </w:t>
      </w:r>
      <w:proofErr w:type="spellStart"/>
      <w:r w:rsidR="00D770E6" w:rsidRPr="00540963">
        <w:rPr>
          <w:color w:val="000000"/>
        </w:rPr>
        <w:t>Hoechsmann</w:t>
      </w:r>
      <w:proofErr w:type="spellEnd"/>
      <w:r w:rsidR="00D770E6" w:rsidRPr="00540963">
        <w:rPr>
          <w:color w:val="000000"/>
        </w:rPr>
        <w:t xml:space="preserve"> &amp; </w:t>
      </w:r>
      <w:r w:rsidR="00D770E6" w:rsidRPr="00540963">
        <w:rPr>
          <w:shd w:val="clear" w:color="auto" w:fill="FCFCFC"/>
        </w:rPr>
        <w:t>Poyntz</w:t>
      </w:r>
      <w:r w:rsidR="00D770E6" w:rsidRPr="00540963">
        <w:rPr>
          <w:color w:val="000000"/>
        </w:rPr>
        <w:t xml:space="preserve">, </w:t>
      </w:r>
      <w:r w:rsidR="006A569D" w:rsidRPr="00540963">
        <w:rPr>
          <w:color w:val="000000"/>
        </w:rPr>
        <w:t>(</w:t>
      </w:r>
      <w:r w:rsidR="00D770E6" w:rsidRPr="00540963">
        <w:rPr>
          <w:color w:val="000000"/>
        </w:rPr>
        <w:t>2012</w:t>
      </w:r>
      <w:r w:rsidR="006A569D" w:rsidRPr="00540963">
        <w:rPr>
          <w:color w:val="000000"/>
        </w:rPr>
        <w:t>)</w:t>
      </w:r>
      <w:r w:rsidR="00D770E6" w:rsidRPr="00540963">
        <w:rPr>
          <w:color w:val="000000"/>
        </w:rPr>
        <w:t xml:space="preserve"> defined media literacy as</w:t>
      </w:r>
      <w:r w:rsidR="00D770E6" w:rsidRPr="00540963">
        <w:rPr>
          <w:sz w:val="28"/>
          <w:szCs w:val="28"/>
        </w:rPr>
        <w:t xml:space="preserve"> </w:t>
      </w:r>
      <w:r w:rsidR="006A569D" w:rsidRPr="00540963">
        <w:t>“</w:t>
      </w:r>
      <w:r w:rsidR="00D770E6" w:rsidRPr="00540963">
        <w:t>a set of competencies that enable us to interpret media texts and institutions, to make media of our own, and to recogni</w:t>
      </w:r>
      <w:r w:rsidR="006A569D" w:rsidRPr="00540963">
        <w:t>s</w:t>
      </w:r>
      <w:r w:rsidR="00D770E6" w:rsidRPr="00540963">
        <w:t>e and engage with the social and political influence of media in everyday life</w:t>
      </w:r>
      <w:r w:rsidR="006A569D" w:rsidRPr="00540963">
        <w:t>”.</w:t>
      </w:r>
    </w:p>
    <w:p w14:paraId="05554CAB" w14:textId="77777777" w:rsidR="006A569D" w:rsidRPr="00540963" w:rsidRDefault="006A569D" w:rsidP="00D770E6">
      <w:pPr>
        <w:pStyle w:val="NoSpacing"/>
      </w:pPr>
    </w:p>
    <w:p w14:paraId="2B6871A6" w14:textId="6DCEC3C4" w:rsidR="00250D1F" w:rsidRPr="00540963" w:rsidRDefault="00250D1F" w:rsidP="00250D1F">
      <w:pPr>
        <w:rPr>
          <w:rFonts w:cstheme="minorHAnsi"/>
        </w:rPr>
      </w:pPr>
      <w:r w:rsidRPr="00540963">
        <w:rPr>
          <w:rFonts w:cstheme="minorHAnsi"/>
        </w:rPr>
        <w:t xml:space="preserve">Public protection refers </w:t>
      </w:r>
      <w:r w:rsidR="00081C5C" w:rsidRPr="00540963">
        <w:rPr>
          <w:rFonts w:cstheme="minorHAnsi"/>
        </w:rPr>
        <w:t xml:space="preserve">to </w:t>
      </w:r>
      <w:r w:rsidRPr="00540963">
        <w:rPr>
          <w:rFonts w:cstheme="minorHAnsi"/>
        </w:rPr>
        <w:t xml:space="preserve">agencies </w:t>
      </w:r>
      <w:r w:rsidR="006A569D" w:rsidRPr="00540963">
        <w:rPr>
          <w:rFonts w:cstheme="minorHAnsi"/>
        </w:rPr>
        <w:t xml:space="preserve">specialising in </w:t>
      </w:r>
      <w:r w:rsidRPr="00540963">
        <w:rPr>
          <w:rFonts w:cstheme="minorHAnsi"/>
        </w:rPr>
        <w:t>preventing harm such as child protection units, adult support</w:t>
      </w:r>
      <w:r w:rsidR="00081C5C" w:rsidRPr="00540963">
        <w:rPr>
          <w:rFonts w:cstheme="minorHAnsi"/>
        </w:rPr>
        <w:t xml:space="preserve"> teams</w:t>
      </w:r>
      <w:r w:rsidRPr="00540963">
        <w:rPr>
          <w:rFonts w:cstheme="minorHAnsi"/>
        </w:rPr>
        <w:t>, violence against women units</w:t>
      </w:r>
      <w:r w:rsidR="006A569D" w:rsidRPr="00540963">
        <w:rPr>
          <w:rFonts w:cstheme="minorHAnsi"/>
        </w:rPr>
        <w:t>. These include</w:t>
      </w:r>
      <w:r w:rsidR="00081C5C" w:rsidRPr="00540963">
        <w:rPr>
          <w:rFonts w:cstheme="minorHAnsi"/>
        </w:rPr>
        <w:t xml:space="preserve"> domestic abuse</w:t>
      </w:r>
      <w:r w:rsidR="006A569D" w:rsidRPr="00540963">
        <w:rPr>
          <w:rFonts w:cstheme="minorHAnsi"/>
        </w:rPr>
        <w:t xml:space="preserve">, </w:t>
      </w:r>
      <w:r w:rsidRPr="00540963">
        <w:rPr>
          <w:rFonts w:cstheme="minorHAnsi"/>
        </w:rPr>
        <w:t xml:space="preserve">alcohol and drug units. They are dedicated </w:t>
      </w:r>
      <w:r w:rsidR="007134B5" w:rsidRPr="00540963">
        <w:rPr>
          <w:rFonts w:cstheme="minorHAnsi"/>
        </w:rPr>
        <w:t xml:space="preserve">to </w:t>
      </w:r>
      <w:r w:rsidRPr="00540963">
        <w:rPr>
          <w:rFonts w:cstheme="minorHAnsi"/>
        </w:rPr>
        <w:t>protecting, support</w:t>
      </w:r>
      <w:r w:rsidR="00081C5C" w:rsidRPr="00540963">
        <w:rPr>
          <w:rFonts w:cstheme="minorHAnsi"/>
        </w:rPr>
        <w:t>ing</w:t>
      </w:r>
      <w:r w:rsidRPr="00540963">
        <w:rPr>
          <w:rFonts w:cstheme="minorHAnsi"/>
        </w:rPr>
        <w:t>, prevent</w:t>
      </w:r>
      <w:r w:rsidR="00081C5C" w:rsidRPr="00540963">
        <w:rPr>
          <w:rFonts w:cstheme="minorHAnsi"/>
        </w:rPr>
        <w:t>ing</w:t>
      </w:r>
      <w:r w:rsidRPr="00540963">
        <w:rPr>
          <w:rFonts w:cstheme="minorHAnsi"/>
        </w:rPr>
        <w:t xml:space="preserve"> harm</w:t>
      </w:r>
      <w:r w:rsidR="007134B5" w:rsidRPr="00540963">
        <w:rPr>
          <w:rFonts w:cstheme="minorHAnsi"/>
        </w:rPr>
        <w:t xml:space="preserve">, </w:t>
      </w:r>
      <w:r w:rsidRPr="00540963">
        <w:rPr>
          <w:rFonts w:cstheme="minorHAnsi"/>
        </w:rPr>
        <w:t xml:space="preserve">ensuring </w:t>
      </w:r>
      <w:r w:rsidR="006A569D" w:rsidRPr="00540963">
        <w:rPr>
          <w:rFonts w:cstheme="minorHAnsi"/>
        </w:rPr>
        <w:t xml:space="preserve">the </w:t>
      </w:r>
      <w:r w:rsidRPr="00540963">
        <w:rPr>
          <w:rFonts w:cstheme="minorHAnsi"/>
        </w:rPr>
        <w:t xml:space="preserve">safety of those individuals </w:t>
      </w:r>
      <w:r w:rsidR="006A569D" w:rsidRPr="00540963">
        <w:rPr>
          <w:rFonts w:cstheme="minorHAnsi"/>
        </w:rPr>
        <w:t xml:space="preserve">from </w:t>
      </w:r>
      <w:r w:rsidRPr="00540963">
        <w:rPr>
          <w:rFonts w:cstheme="minorHAnsi"/>
        </w:rPr>
        <w:t xml:space="preserve">becoming victims of crimes. </w:t>
      </w:r>
      <w:r w:rsidR="00081C5C" w:rsidRPr="00540963">
        <w:rPr>
          <w:rFonts w:cstheme="minorHAnsi"/>
        </w:rPr>
        <w:t>These are classed as vulnerable people.</w:t>
      </w:r>
    </w:p>
    <w:p w14:paraId="25DFD143" w14:textId="57F68D8B" w:rsidR="00D84AC5" w:rsidRPr="00540963" w:rsidRDefault="00EF3205" w:rsidP="00250D1F">
      <w:pPr>
        <w:rPr>
          <w:rFonts w:cstheme="minorHAnsi"/>
        </w:rPr>
      </w:pPr>
      <w:r w:rsidRPr="00540963">
        <w:rPr>
          <w:rFonts w:cstheme="minorHAnsi"/>
        </w:rPr>
        <w:t xml:space="preserve">A positive arrangement of media is Multi-Agency Public Protection which was introduced in the early 2000s. It was established due to </w:t>
      </w:r>
      <w:r w:rsidR="007134B5" w:rsidRPr="00540963">
        <w:rPr>
          <w:rFonts w:cstheme="minorHAnsi"/>
        </w:rPr>
        <w:t>an increase</w:t>
      </w:r>
      <w:r w:rsidRPr="00540963">
        <w:rPr>
          <w:rFonts w:cstheme="minorHAnsi"/>
        </w:rPr>
        <w:t xml:space="preserve"> in significant reoffending with an aim of improving inter-agency collaboration. This involve</w:t>
      </w:r>
      <w:r w:rsidR="007134B5" w:rsidRPr="00540963">
        <w:rPr>
          <w:rFonts w:cstheme="minorHAnsi"/>
        </w:rPr>
        <w:t>d</w:t>
      </w:r>
      <w:r w:rsidRPr="00540963">
        <w:rPr>
          <w:rFonts w:cstheme="minorHAnsi"/>
        </w:rPr>
        <w:t xml:space="preserve"> various agencies such as police, probation, social services</w:t>
      </w:r>
      <w:r w:rsidR="00AB2515" w:rsidRPr="00540963">
        <w:rPr>
          <w:rFonts w:cstheme="minorHAnsi"/>
        </w:rPr>
        <w:t xml:space="preserve"> and </w:t>
      </w:r>
      <w:r w:rsidRPr="00540963">
        <w:rPr>
          <w:rFonts w:cstheme="minorHAnsi"/>
        </w:rPr>
        <w:t xml:space="preserve">health helping those convicted of serious crime. Positive portrayals </w:t>
      </w:r>
      <w:r w:rsidR="00AB2515" w:rsidRPr="00540963">
        <w:rPr>
          <w:rFonts w:cstheme="minorHAnsi"/>
        </w:rPr>
        <w:t>highlight</w:t>
      </w:r>
      <w:r w:rsidRPr="00540963">
        <w:rPr>
          <w:rFonts w:cstheme="minorHAnsi"/>
        </w:rPr>
        <w:t xml:space="preserve"> the effectiveness in preventing serious crime and safeguarding within the community</w:t>
      </w:r>
      <w:r w:rsidR="00E20DD9" w:rsidRPr="00540963">
        <w:rPr>
          <w:rFonts w:cstheme="minorHAnsi"/>
        </w:rPr>
        <w:t xml:space="preserve">. </w:t>
      </w:r>
    </w:p>
    <w:p w14:paraId="40812C2D" w14:textId="26A0DBFA" w:rsidR="00D84AC5" w:rsidRPr="00540963" w:rsidRDefault="00D84AC5" w:rsidP="00250D1F">
      <w:pPr>
        <w:rPr>
          <w:rFonts w:cstheme="minorHAnsi"/>
        </w:rPr>
      </w:pPr>
      <w:r w:rsidRPr="00540963">
        <w:rPr>
          <w:rFonts w:cstheme="minorHAnsi"/>
        </w:rPr>
        <w:t xml:space="preserve">A negative effect </w:t>
      </w:r>
      <w:r w:rsidR="00AB2515" w:rsidRPr="00540963">
        <w:rPr>
          <w:rFonts w:cstheme="minorHAnsi"/>
        </w:rPr>
        <w:t>with</w:t>
      </w:r>
      <w:r w:rsidRPr="00540963">
        <w:rPr>
          <w:rFonts w:cstheme="minorHAnsi"/>
        </w:rPr>
        <w:t xml:space="preserve"> sharing information with the public </w:t>
      </w:r>
      <w:r w:rsidR="00AB2515" w:rsidRPr="00540963">
        <w:rPr>
          <w:rFonts w:cstheme="minorHAnsi"/>
        </w:rPr>
        <w:t>i</w:t>
      </w:r>
      <w:r w:rsidR="003717FF" w:rsidRPr="00540963">
        <w:rPr>
          <w:rFonts w:cstheme="minorHAnsi"/>
        </w:rPr>
        <w:t xml:space="preserve">s </w:t>
      </w:r>
      <w:r w:rsidR="00AB2515" w:rsidRPr="00540963">
        <w:rPr>
          <w:rFonts w:cstheme="minorHAnsi"/>
        </w:rPr>
        <w:t xml:space="preserve">regarding the </w:t>
      </w:r>
      <w:r w:rsidR="003717FF" w:rsidRPr="00540963">
        <w:rPr>
          <w:rFonts w:cstheme="minorHAnsi"/>
        </w:rPr>
        <w:t xml:space="preserve">death </w:t>
      </w:r>
      <w:r w:rsidR="00AB2515" w:rsidRPr="00540963">
        <w:rPr>
          <w:rFonts w:cstheme="minorHAnsi"/>
        </w:rPr>
        <w:t>in</w:t>
      </w:r>
      <w:r w:rsidR="003717FF" w:rsidRPr="00540963">
        <w:rPr>
          <w:rFonts w:cstheme="minorHAnsi"/>
        </w:rPr>
        <w:t xml:space="preserve"> 2008</w:t>
      </w:r>
      <w:r w:rsidR="00AB2515" w:rsidRPr="00540963">
        <w:rPr>
          <w:rFonts w:cstheme="minorHAnsi"/>
        </w:rPr>
        <w:t xml:space="preserve"> of </w:t>
      </w:r>
      <w:r w:rsidR="003717FF" w:rsidRPr="00540963">
        <w:rPr>
          <w:rFonts w:cstheme="minorHAnsi"/>
        </w:rPr>
        <w:t>Baby P</w:t>
      </w:r>
      <w:r w:rsidR="006305F9" w:rsidRPr="00540963">
        <w:rPr>
          <w:rFonts w:cstheme="minorHAnsi"/>
        </w:rPr>
        <w:t xml:space="preserve">.  An article written by Sophie Ayers (2016) </w:t>
      </w:r>
      <w:r w:rsidR="00AB2515" w:rsidRPr="00540963">
        <w:rPr>
          <w:rFonts w:cstheme="minorHAnsi"/>
        </w:rPr>
        <w:t xml:space="preserve">argued that </w:t>
      </w:r>
      <w:r w:rsidR="003717FF" w:rsidRPr="00540963">
        <w:rPr>
          <w:rFonts w:cstheme="minorHAnsi"/>
        </w:rPr>
        <w:t xml:space="preserve">information was shared with the public regarding the social workers who dealt with the case which </w:t>
      </w:r>
      <w:r w:rsidR="00AB2515" w:rsidRPr="00540963">
        <w:rPr>
          <w:rFonts w:cstheme="minorHAnsi"/>
        </w:rPr>
        <w:t>had portrayed</w:t>
      </w:r>
      <w:r w:rsidR="003717FF" w:rsidRPr="00540963">
        <w:rPr>
          <w:rFonts w:cstheme="minorHAnsi"/>
        </w:rPr>
        <w:t xml:space="preserve"> a negative impact on </w:t>
      </w:r>
      <w:r w:rsidR="007134B5" w:rsidRPr="00540963">
        <w:rPr>
          <w:rFonts w:cstheme="minorHAnsi"/>
        </w:rPr>
        <w:t xml:space="preserve">their </w:t>
      </w:r>
      <w:r w:rsidR="00AB2515" w:rsidRPr="00540963">
        <w:rPr>
          <w:rFonts w:cstheme="minorHAnsi"/>
        </w:rPr>
        <w:t xml:space="preserve">care, </w:t>
      </w:r>
      <w:r w:rsidR="003717FF" w:rsidRPr="00540963">
        <w:rPr>
          <w:rFonts w:cstheme="minorHAnsi"/>
        </w:rPr>
        <w:t>with their relationship</w:t>
      </w:r>
      <w:r w:rsidR="00AB2515" w:rsidRPr="00540963">
        <w:rPr>
          <w:rFonts w:cstheme="minorHAnsi"/>
        </w:rPr>
        <w:t>s</w:t>
      </w:r>
      <w:r w:rsidR="003717FF" w:rsidRPr="00540963">
        <w:rPr>
          <w:rFonts w:cstheme="minorHAnsi"/>
        </w:rPr>
        <w:t xml:space="preserve"> with</w:t>
      </w:r>
      <w:r w:rsidR="00AB2515" w:rsidRPr="00540963">
        <w:rPr>
          <w:rFonts w:cstheme="minorHAnsi"/>
        </w:rPr>
        <w:t>in the</w:t>
      </w:r>
      <w:r w:rsidR="003717FF" w:rsidRPr="00540963">
        <w:rPr>
          <w:rFonts w:cstheme="minorHAnsi"/>
        </w:rPr>
        <w:t xml:space="preserve"> communities and </w:t>
      </w:r>
      <w:r w:rsidR="00AB2515" w:rsidRPr="00540963">
        <w:rPr>
          <w:rFonts w:cstheme="minorHAnsi"/>
        </w:rPr>
        <w:t xml:space="preserve">the </w:t>
      </w:r>
      <w:r w:rsidR="003717FF" w:rsidRPr="00540963">
        <w:rPr>
          <w:rFonts w:cstheme="minorHAnsi"/>
        </w:rPr>
        <w:t>families they work</w:t>
      </w:r>
      <w:r w:rsidR="007134B5" w:rsidRPr="00540963">
        <w:rPr>
          <w:rFonts w:cstheme="minorHAnsi"/>
        </w:rPr>
        <w:t>ed</w:t>
      </w:r>
      <w:r w:rsidR="003717FF" w:rsidRPr="00540963">
        <w:rPr>
          <w:rFonts w:cstheme="minorHAnsi"/>
        </w:rPr>
        <w:t xml:space="preserve"> with. Many social </w:t>
      </w:r>
      <w:r w:rsidR="00CE54CF" w:rsidRPr="00540963">
        <w:rPr>
          <w:rFonts w:cstheme="minorHAnsi"/>
        </w:rPr>
        <w:t xml:space="preserve">workers </w:t>
      </w:r>
      <w:r w:rsidR="00AB2515" w:rsidRPr="00540963">
        <w:rPr>
          <w:rFonts w:cstheme="minorHAnsi"/>
        </w:rPr>
        <w:t>felt</w:t>
      </w:r>
      <w:r w:rsidR="003717FF" w:rsidRPr="00540963">
        <w:rPr>
          <w:rFonts w:cstheme="minorHAnsi"/>
        </w:rPr>
        <w:t xml:space="preserve"> humiliated, unable to practice their job and </w:t>
      </w:r>
      <w:r w:rsidR="00AB2515" w:rsidRPr="00540963">
        <w:rPr>
          <w:rFonts w:cstheme="minorHAnsi"/>
        </w:rPr>
        <w:t xml:space="preserve">found </w:t>
      </w:r>
      <w:r w:rsidR="003717FF" w:rsidRPr="00540963">
        <w:rPr>
          <w:rFonts w:cstheme="minorHAnsi"/>
        </w:rPr>
        <w:t xml:space="preserve">their </w:t>
      </w:r>
      <w:r w:rsidR="00AB2515" w:rsidRPr="00540963">
        <w:rPr>
          <w:rFonts w:cstheme="minorHAnsi"/>
        </w:rPr>
        <w:t>roles</w:t>
      </w:r>
      <w:r w:rsidR="003717FF" w:rsidRPr="00540963">
        <w:rPr>
          <w:rFonts w:cstheme="minorHAnsi"/>
        </w:rPr>
        <w:t xml:space="preserve"> were under scrutiny. Many people in the community saw only the mistakes made and would blame and criticise the work of social workers. The public were </w:t>
      </w:r>
      <w:r w:rsidR="00CE54CF" w:rsidRPr="00540963">
        <w:rPr>
          <w:rFonts w:cstheme="minorHAnsi"/>
        </w:rPr>
        <w:t xml:space="preserve">condemning and </w:t>
      </w:r>
      <w:r w:rsidR="003717FF" w:rsidRPr="00540963">
        <w:rPr>
          <w:rFonts w:cstheme="minorHAnsi"/>
        </w:rPr>
        <w:t xml:space="preserve">becoming hostile to social workers. </w:t>
      </w:r>
      <w:r w:rsidR="00851754" w:rsidRPr="00540963">
        <w:rPr>
          <w:rFonts w:cstheme="minorHAnsi"/>
        </w:rPr>
        <w:t xml:space="preserve">The media was not portraying the strict legislation in place </w:t>
      </w:r>
      <w:r w:rsidR="00C206DD" w:rsidRPr="00540963">
        <w:rPr>
          <w:rFonts w:cstheme="minorHAnsi"/>
        </w:rPr>
        <w:t xml:space="preserve">and the criteria to be met before children can be removed from a family home. </w:t>
      </w:r>
    </w:p>
    <w:p w14:paraId="60DCAE6A" w14:textId="0295B665" w:rsidR="00250D1F" w:rsidRPr="00540963" w:rsidRDefault="00250D1F" w:rsidP="00250D1F">
      <w:pPr>
        <w:rPr>
          <w:rFonts w:cstheme="minorHAnsi"/>
        </w:rPr>
      </w:pPr>
      <w:r w:rsidRPr="00540963">
        <w:rPr>
          <w:rFonts w:cstheme="minorHAnsi"/>
        </w:rPr>
        <w:t xml:space="preserve">It is vital for the Police service to have a good relationship with the media. The Authorised Professional Practice (APP) aid police forces on communicating with media relations. The </w:t>
      </w:r>
      <w:r w:rsidR="007134B5" w:rsidRPr="00540963">
        <w:rPr>
          <w:rFonts w:cstheme="minorHAnsi"/>
        </w:rPr>
        <w:t xml:space="preserve">APP </w:t>
      </w:r>
      <w:r w:rsidRPr="00540963">
        <w:rPr>
          <w:rFonts w:cstheme="minorHAnsi"/>
        </w:rPr>
        <w:t>is owned by the College of Policing, it is designed to give police officers the latest policing practice. The APP updates the 2010 Communications Advisory Group Guidance and updates the 2013 College of Policing Guidance on Relationship with the Media</w:t>
      </w:r>
      <w:r w:rsidR="00AB2515" w:rsidRPr="00540963">
        <w:rPr>
          <w:rFonts w:cstheme="minorHAnsi"/>
        </w:rPr>
        <w:t>.</w:t>
      </w:r>
    </w:p>
    <w:p w14:paraId="5531A469" w14:textId="67D0A02C" w:rsidR="00250D1F" w:rsidRPr="00540963" w:rsidRDefault="00250D1F" w:rsidP="00250D1F">
      <w:pPr>
        <w:rPr>
          <w:rFonts w:cstheme="minorHAnsi"/>
        </w:rPr>
      </w:pPr>
      <w:r w:rsidRPr="00540963">
        <w:rPr>
          <w:rFonts w:cstheme="minorHAnsi"/>
        </w:rPr>
        <w:t>The Freedom of Information Act 2000 provides the right to access information from public authorities. The general access the media have</w:t>
      </w:r>
      <w:r w:rsidR="00081C5C" w:rsidRPr="00540963">
        <w:rPr>
          <w:rFonts w:cstheme="minorHAnsi"/>
        </w:rPr>
        <w:t>, is a</w:t>
      </w:r>
      <w:r w:rsidRPr="00540963">
        <w:rPr>
          <w:rFonts w:cstheme="minorHAnsi"/>
        </w:rPr>
        <w:t xml:space="preserve"> right to be informed whether a public body is holding information from the public and the public have the right to request the information to b</w:t>
      </w:r>
      <w:r w:rsidR="00081C5C" w:rsidRPr="00540963">
        <w:rPr>
          <w:rFonts w:cstheme="minorHAnsi"/>
        </w:rPr>
        <w:t>e</w:t>
      </w:r>
      <w:r w:rsidRPr="00540963">
        <w:rPr>
          <w:rFonts w:cstheme="minorHAnsi"/>
        </w:rPr>
        <w:t xml:space="preserve"> communicated.</w:t>
      </w:r>
    </w:p>
    <w:p w14:paraId="6C7D2722" w14:textId="004B2A2E" w:rsidR="00250D1F" w:rsidRPr="00540963" w:rsidRDefault="00250D1F" w:rsidP="00250D1F">
      <w:pPr>
        <w:rPr>
          <w:rFonts w:cstheme="minorHAnsi"/>
        </w:rPr>
      </w:pPr>
      <w:r w:rsidRPr="00540963">
        <w:rPr>
          <w:rFonts w:cstheme="minorHAnsi"/>
        </w:rPr>
        <w:t>The Dat</w:t>
      </w:r>
      <w:r w:rsidR="007134B5" w:rsidRPr="00540963">
        <w:rPr>
          <w:rFonts w:cstheme="minorHAnsi"/>
        </w:rPr>
        <w:t>a</w:t>
      </w:r>
      <w:r w:rsidRPr="00540963">
        <w:rPr>
          <w:rFonts w:cstheme="minorHAnsi"/>
        </w:rPr>
        <w:t xml:space="preserve"> Protection Act 2018 was developed to control personal information. </w:t>
      </w:r>
      <w:r w:rsidR="007134B5" w:rsidRPr="00540963">
        <w:rPr>
          <w:rFonts w:cstheme="minorHAnsi"/>
        </w:rPr>
        <w:t>It includes</w:t>
      </w:r>
      <w:r w:rsidRPr="00540963">
        <w:rPr>
          <w:rFonts w:cstheme="minorHAnsi"/>
        </w:rPr>
        <w:t xml:space="preserve"> strict rules that must be adhered to </w:t>
      </w:r>
      <w:r w:rsidR="007134B5" w:rsidRPr="00540963">
        <w:rPr>
          <w:rFonts w:cstheme="minorHAnsi"/>
        </w:rPr>
        <w:t>and</w:t>
      </w:r>
      <w:r w:rsidRPr="00540963">
        <w:rPr>
          <w:rFonts w:cstheme="minorHAnsi"/>
        </w:rPr>
        <w:t xml:space="preserve"> are detailed under the dat</w:t>
      </w:r>
      <w:r w:rsidR="00081C5C" w:rsidRPr="00540963">
        <w:rPr>
          <w:rFonts w:cstheme="minorHAnsi"/>
        </w:rPr>
        <w:t>a</w:t>
      </w:r>
      <w:r w:rsidRPr="00540963">
        <w:rPr>
          <w:rFonts w:cstheme="minorHAnsi"/>
        </w:rPr>
        <w:t xml:space="preserve"> protection principles. The principles are </w:t>
      </w:r>
      <w:r w:rsidR="00C04883" w:rsidRPr="00540963">
        <w:rPr>
          <w:rFonts w:cstheme="minorHAnsi"/>
        </w:rPr>
        <w:t>designed</w:t>
      </w:r>
      <w:r w:rsidRPr="00540963">
        <w:rPr>
          <w:rFonts w:cstheme="minorHAnsi"/>
        </w:rPr>
        <w:t xml:space="preserve"> to provide appropriate security, protection against unlawful or unauthorised processing, loss, destruction or damage. </w:t>
      </w:r>
      <w:r w:rsidR="002263AE" w:rsidRPr="00540963">
        <w:rPr>
          <w:rFonts w:cstheme="minorHAnsi"/>
        </w:rPr>
        <w:t xml:space="preserve"> </w:t>
      </w:r>
      <w:r w:rsidR="00B93978" w:rsidRPr="00540963">
        <w:rPr>
          <w:rFonts w:cstheme="minorHAnsi"/>
        </w:rPr>
        <w:t xml:space="preserve">However, the media publish many breaches of data protection </w:t>
      </w:r>
      <w:r w:rsidR="00884191" w:rsidRPr="00540963">
        <w:rPr>
          <w:rFonts w:cstheme="minorHAnsi"/>
        </w:rPr>
        <w:t>scandals</w:t>
      </w:r>
      <w:r w:rsidR="00B93978" w:rsidRPr="00540963">
        <w:rPr>
          <w:rFonts w:cstheme="minorHAnsi"/>
        </w:rPr>
        <w:t xml:space="preserve"> over the years. A recent example of this</w:t>
      </w:r>
      <w:r w:rsidR="00D323D1" w:rsidRPr="00540963">
        <w:rPr>
          <w:rFonts w:cstheme="minorHAnsi"/>
        </w:rPr>
        <w:t xml:space="preserve"> is that BBC News in </w:t>
      </w:r>
      <w:r w:rsidR="00B93978" w:rsidRPr="00540963">
        <w:rPr>
          <w:rFonts w:cstheme="minorHAnsi"/>
        </w:rPr>
        <w:t>March 2020</w:t>
      </w:r>
      <w:r w:rsidR="00AB2515" w:rsidRPr="00540963">
        <w:rPr>
          <w:rFonts w:cstheme="minorHAnsi"/>
        </w:rPr>
        <w:t>, which</w:t>
      </w:r>
      <w:r w:rsidR="00B93978" w:rsidRPr="00540963">
        <w:rPr>
          <w:rFonts w:cstheme="minorHAnsi"/>
        </w:rPr>
        <w:t xml:space="preserve"> </w:t>
      </w:r>
      <w:r w:rsidR="00D323D1" w:rsidRPr="00540963">
        <w:rPr>
          <w:rFonts w:cstheme="minorHAnsi"/>
        </w:rPr>
        <w:t xml:space="preserve">broadcasted that Virgin Media </w:t>
      </w:r>
      <w:r w:rsidR="00AB2515" w:rsidRPr="00540963">
        <w:rPr>
          <w:rFonts w:cstheme="minorHAnsi"/>
        </w:rPr>
        <w:t>had a</w:t>
      </w:r>
      <w:r w:rsidR="00A77E09" w:rsidRPr="00540963">
        <w:rPr>
          <w:rFonts w:cstheme="minorHAnsi"/>
        </w:rPr>
        <w:t>nnounced a</w:t>
      </w:r>
      <w:r w:rsidR="00D323D1" w:rsidRPr="00540963">
        <w:rPr>
          <w:rFonts w:cstheme="minorHAnsi"/>
        </w:rPr>
        <w:t xml:space="preserve"> data protection </w:t>
      </w:r>
      <w:r w:rsidR="00AB2515" w:rsidRPr="00540963">
        <w:rPr>
          <w:rFonts w:cstheme="minorHAnsi"/>
        </w:rPr>
        <w:t>breach involving</w:t>
      </w:r>
      <w:r w:rsidR="00D323D1" w:rsidRPr="00540963">
        <w:rPr>
          <w:rFonts w:cstheme="minorHAnsi"/>
        </w:rPr>
        <w:t xml:space="preserve"> 900,000 </w:t>
      </w:r>
      <w:r w:rsidR="00AB2515" w:rsidRPr="00540963">
        <w:rPr>
          <w:rFonts w:cstheme="minorHAnsi"/>
        </w:rPr>
        <w:t xml:space="preserve">accounts of their </w:t>
      </w:r>
      <w:r w:rsidR="00D323D1" w:rsidRPr="00540963">
        <w:rPr>
          <w:rFonts w:cstheme="minorHAnsi"/>
        </w:rPr>
        <w:t xml:space="preserve">customers. </w:t>
      </w:r>
      <w:r w:rsidR="00C04883" w:rsidRPr="00540963">
        <w:rPr>
          <w:rFonts w:cstheme="minorHAnsi"/>
        </w:rPr>
        <w:t>It</w:t>
      </w:r>
      <w:r w:rsidR="00B93978" w:rsidRPr="00540963">
        <w:rPr>
          <w:rFonts w:cstheme="minorHAnsi"/>
        </w:rPr>
        <w:t xml:space="preserve"> revealed that Virgin Media database was left unsecured and could be accessed online for 10 months. This put the public in danger as many </w:t>
      </w:r>
      <w:r w:rsidR="005D4464" w:rsidRPr="00540963">
        <w:rPr>
          <w:rFonts w:cstheme="minorHAnsi"/>
        </w:rPr>
        <w:t xml:space="preserve">customer names, home addresses, email addresses, phone numbers, subscription and phone details were online. This became damaging to the company </w:t>
      </w:r>
      <w:r w:rsidR="00DD59B2" w:rsidRPr="00540963">
        <w:rPr>
          <w:rFonts w:cstheme="minorHAnsi"/>
        </w:rPr>
        <w:t>and resulted</w:t>
      </w:r>
      <w:r w:rsidR="001A7C80" w:rsidRPr="00540963">
        <w:rPr>
          <w:rFonts w:cstheme="minorHAnsi"/>
        </w:rPr>
        <w:t xml:space="preserve"> in </w:t>
      </w:r>
      <w:r w:rsidR="00C04883" w:rsidRPr="00540963">
        <w:rPr>
          <w:rFonts w:cstheme="minorHAnsi"/>
        </w:rPr>
        <w:t>them</w:t>
      </w:r>
      <w:r w:rsidR="001A7C80" w:rsidRPr="00540963">
        <w:rPr>
          <w:rFonts w:cstheme="minorHAnsi"/>
        </w:rPr>
        <w:t xml:space="preserve"> paying millions of pounds worth of damages</w:t>
      </w:r>
      <w:r w:rsidR="00DD59B2" w:rsidRPr="00540963">
        <w:rPr>
          <w:rFonts w:cstheme="minorHAnsi"/>
        </w:rPr>
        <w:t xml:space="preserve"> </w:t>
      </w:r>
      <w:r w:rsidR="00AB2515" w:rsidRPr="00540963">
        <w:rPr>
          <w:rFonts w:cstheme="minorHAnsi"/>
        </w:rPr>
        <w:t xml:space="preserve">in compensation </w:t>
      </w:r>
      <w:r w:rsidR="001A7C80" w:rsidRPr="00540963">
        <w:rPr>
          <w:rFonts w:cstheme="minorHAnsi"/>
        </w:rPr>
        <w:t xml:space="preserve">to customers affected. </w:t>
      </w:r>
    </w:p>
    <w:p w14:paraId="4DCD1DEA" w14:textId="050E76A1" w:rsidR="004974D4" w:rsidRPr="00540963" w:rsidRDefault="00250D1F" w:rsidP="00250D1F">
      <w:pPr>
        <w:rPr>
          <w:rFonts w:cstheme="minorHAnsi"/>
        </w:rPr>
      </w:pPr>
      <w:r w:rsidRPr="00540963">
        <w:rPr>
          <w:rFonts w:cstheme="minorHAnsi"/>
        </w:rPr>
        <w:t>Positive aspect of media relations with the police is providing</w:t>
      </w:r>
      <w:r w:rsidR="00FF6B0F" w:rsidRPr="00540963">
        <w:rPr>
          <w:rFonts w:cstheme="minorHAnsi"/>
        </w:rPr>
        <w:t xml:space="preserve"> and requesting</w:t>
      </w:r>
      <w:r w:rsidRPr="00540963">
        <w:rPr>
          <w:rFonts w:cstheme="minorHAnsi"/>
        </w:rPr>
        <w:t xml:space="preserve"> information which targets specific information relating to public interests. This is a valid way of providing information such as safety information, encouraging people to be vigilant about their surroundings with criminal activity in their area</w:t>
      </w:r>
      <w:r w:rsidR="00FF6B0F" w:rsidRPr="00540963">
        <w:rPr>
          <w:rFonts w:cstheme="minorHAnsi"/>
        </w:rPr>
        <w:t xml:space="preserve"> and </w:t>
      </w:r>
      <w:r w:rsidRPr="00540963">
        <w:rPr>
          <w:rFonts w:cstheme="minorHAnsi"/>
        </w:rPr>
        <w:t>avoiding traffic incidents</w:t>
      </w:r>
      <w:r w:rsidR="00FF6B0F" w:rsidRPr="00540963">
        <w:rPr>
          <w:rFonts w:cstheme="minorHAnsi"/>
        </w:rPr>
        <w:t xml:space="preserve"> such as accidents. </w:t>
      </w:r>
      <w:r w:rsidRPr="00540963">
        <w:rPr>
          <w:rFonts w:cstheme="minorHAnsi"/>
        </w:rPr>
        <w:t xml:space="preserve"> Engaging with a wide audience is positive for communicating current information regarding</w:t>
      </w:r>
      <w:r w:rsidR="00FF6B0F" w:rsidRPr="00540963">
        <w:rPr>
          <w:rFonts w:cstheme="minorHAnsi"/>
        </w:rPr>
        <w:t xml:space="preserve"> updates of</w:t>
      </w:r>
      <w:r w:rsidRPr="00540963">
        <w:rPr>
          <w:rFonts w:cstheme="minorHAnsi"/>
        </w:rPr>
        <w:t xml:space="preserve"> incident</w:t>
      </w:r>
      <w:r w:rsidR="00FF6B0F" w:rsidRPr="00540963">
        <w:rPr>
          <w:rFonts w:cstheme="minorHAnsi"/>
        </w:rPr>
        <w:t>s, such as missing persons</w:t>
      </w:r>
      <w:r w:rsidRPr="00540963">
        <w:rPr>
          <w:rFonts w:cstheme="minorHAnsi"/>
        </w:rPr>
        <w:t xml:space="preserve"> and positive engagement</w:t>
      </w:r>
      <w:r w:rsidR="00C04883" w:rsidRPr="00540963">
        <w:rPr>
          <w:rFonts w:cstheme="minorHAnsi"/>
        </w:rPr>
        <w:t>. This</w:t>
      </w:r>
      <w:r w:rsidRPr="00540963">
        <w:rPr>
          <w:rFonts w:cstheme="minorHAnsi"/>
        </w:rPr>
        <w:t xml:space="preserve"> can help</w:t>
      </w:r>
      <w:r w:rsidR="0064599D" w:rsidRPr="00540963">
        <w:rPr>
          <w:rFonts w:cstheme="minorHAnsi"/>
        </w:rPr>
        <w:t xml:space="preserve"> to solve crimes</w:t>
      </w:r>
      <w:r w:rsidR="00C04883" w:rsidRPr="00540963">
        <w:rPr>
          <w:rFonts w:cstheme="minorHAnsi"/>
        </w:rPr>
        <w:t>,</w:t>
      </w:r>
      <w:r w:rsidRPr="00540963">
        <w:rPr>
          <w:rFonts w:cstheme="minorHAnsi"/>
        </w:rPr>
        <w:t xml:space="preserve"> providing information to the police </w:t>
      </w:r>
      <w:r w:rsidR="00C04883" w:rsidRPr="00540963">
        <w:rPr>
          <w:rFonts w:cstheme="minorHAnsi"/>
        </w:rPr>
        <w:t xml:space="preserve">quickly </w:t>
      </w:r>
      <w:r w:rsidRPr="00540963">
        <w:rPr>
          <w:rFonts w:cstheme="minorHAnsi"/>
        </w:rPr>
        <w:t>regarding incidents</w:t>
      </w:r>
      <w:r w:rsidR="0064599D" w:rsidRPr="00540963">
        <w:rPr>
          <w:rFonts w:cstheme="minorHAnsi"/>
        </w:rPr>
        <w:t xml:space="preserve"> to keep communities safe</w:t>
      </w:r>
      <w:r w:rsidR="00C04883" w:rsidRPr="00540963">
        <w:rPr>
          <w:rFonts w:cstheme="minorHAnsi"/>
        </w:rPr>
        <w:t>.</w:t>
      </w:r>
      <w:r w:rsidRPr="00540963">
        <w:rPr>
          <w:rFonts w:cstheme="minorHAnsi"/>
        </w:rPr>
        <w:t xml:space="preserve"> </w:t>
      </w:r>
      <w:r w:rsidR="00C04883" w:rsidRPr="00540963">
        <w:rPr>
          <w:rFonts w:cstheme="minorHAnsi"/>
        </w:rPr>
        <w:t>E</w:t>
      </w:r>
      <w:r w:rsidRPr="00540963">
        <w:rPr>
          <w:rFonts w:cstheme="minorHAnsi"/>
        </w:rPr>
        <w:t>nquiries of cases</w:t>
      </w:r>
      <w:r w:rsidR="00FF6B0F" w:rsidRPr="00540963">
        <w:rPr>
          <w:rFonts w:cstheme="minorHAnsi"/>
        </w:rPr>
        <w:t xml:space="preserve"> such as information leading to positive identification of deceased and positive outcomes of cases.</w:t>
      </w:r>
      <w:r w:rsidR="00DE6E5C" w:rsidRPr="00540963">
        <w:rPr>
          <w:rFonts w:cstheme="minorHAnsi"/>
        </w:rPr>
        <w:t xml:space="preserve"> Media strategies are agreed at a senior officer level with regards to high profile cases or investigations to ensure the only information shared is in the public interest, reassure the public and highlight </w:t>
      </w:r>
      <w:r w:rsidR="0064599D" w:rsidRPr="00540963">
        <w:rPr>
          <w:rFonts w:cstheme="minorHAnsi"/>
        </w:rPr>
        <w:t xml:space="preserve">effective and </w:t>
      </w:r>
      <w:r w:rsidR="00DE6E5C" w:rsidRPr="00540963">
        <w:rPr>
          <w:rFonts w:cstheme="minorHAnsi"/>
        </w:rPr>
        <w:t xml:space="preserve">good work </w:t>
      </w:r>
      <w:r w:rsidR="0064599D" w:rsidRPr="00540963">
        <w:rPr>
          <w:rFonts w:cstheme="minorHAnsi"/>
        </w:rPr>
        <w:t>to bring offenders to justice. (College of Policing, 2022).</w:t>
      </w:r>
    </w:p>
    <w:p w14:paraId="181BB013" w14:textId="4AB1BCA0" w:rsidR="008D16F8" w:rsidRPr="00540963" w:rsidRDefault="008D16F8" w:rsidP="008D16F8">
      <w:pPr>
        <w:rPr>
          <w:rFonts w:cstheme="minorHAnsi"/>
        </w:rPr>
      </w:pPr>
      <w:r w:rsidRPr="00540963">
        <w:rPr>
          <w:rFonts w:cstheme="minorHAnsi"/>
        </w:rPr>
        <w:t>The Leveson Inquiry in</w:t>
      </w:r>
      <w:r w:rsidR="00A77E09" w:rsidRPr="00540963">
        <w:rPr>
          <w:rFonts w:cstheme="minorHAnsi"/>
        </w:rPr>
        <w:t xml:space="preserve"> (</w:t>
      </w:r>
      <w:r w:rsidRPr="00540963">
        <w:rPr>
          <w:rFonts w:cstheme="minorHAnsi"/>
        </w:rPr>
        <w:t>2012</w:t>
      </w:r>
      <w:r w:rsidR="00A77E09" w:rsidRPr="00540963">
        <w:rPr>
          <w:rFonts w:cstheme="minorHAnsi"/>
        </w:rPr>
        <w:t>)</w:t>
      </w:r>
      <w:r w:rsidRPr="00540963">
        <w:rPr>
          <w:rFonts w:cstheme="minorHAnsi"/>
        </w:rPr>
        <w:t xml:space="preserve"> reviewed the general culture and ethics of British media following International News phone hacking scandals. As a result, Lord Justice Leveson made recommendations for a new independent body to replace the existing Press Complaints Commission and make new laws</w:t>
      </w:r>
      <w:r w:rsidR="00A77E09" w:rsidRPr="00540963">
        <w:rPr>
          <w:rFonts w:cstheme="minorHAnsi"/>
        </w:rPr>
        <w:t xml:space="preserve"> to safeguard individuals, which is a positive solution.</w:t>
      </w:r>
    </w:p>
    <w:p w14:paraId="744426A0" w14:textId="758AB7B1" w:rsidR="00C04883" w:rsidRPr="00540963" w:rsidRDefault="00C04883" w:rsidP="008D16F8">
      <w:pPr>
        <w:rPr>
          <w:rFonts w:cstheme="minorHAnsi"/>
        </w:rPr>
      </w:pPr>
      <w:r w:rsidRPr="00540963">
        <w:rPr>
          <w:rFonts w:cstheme="minorHAnsi"/>
        </w:rPr>
        <w:t>The Multi Agency Public Protection Arrangements (MAPPA) states that any information shared must be lawful, necessary, propionate, accountable and that the safety and security of the information. Prior to information being shared Article 8 of the European Convention of Human Rights should be thought of when deciding what information is shared. The legitimacy of police work, protecting the public forgetting the positive elements of Policing of “doing a good, meaningful and purposeful work” (</w:t>
      </w:r>
      <w:proofErr w:type="spellStart"/>
      <w:r w:rsidRPr="00540963">
        <w:rPr>
          <w:rFonts w:cstheme="minorHAnsi"/>
        </w:rPr>
        <w:t>Valcore</w:t>
      </w:r>
      <w:proofErr w:type="spellEnd"/>
      <w:r w:rsidRPr="00540963">
        <w:rPr>
          <w:rFonts w:cstheme="minorHAnsi"/>
        </w:rPr>
        <w:t>, 2018) as well as fighting crime, can be undermined by the media.</w:t>
      </w:r>
    </w:p>
    <w:p w14:paraId="70080168" w14:textId="7D2EB1EB" w:rsidR="00250D1F" w:rsidRPr="00540963" w:rsidRDefault="00250D1F" w:rsidP="00250D1F">
      <w:pPr>
        <w:pStyle w:val="NoSpacing"/>
        <w:rPr>
          <w:rFonts w:cstheme="minorHAnsi"/>
          <w:color w:val="FF0000"/>
        </w:rPr>
      </w:pPr>
      <w:r w:rsidRPr="00540963">
        <w:rPr>
          <w:rFonts w:cstheme="minorHAnsi"/>
        </w:rPr>
        <w:t xml:space="preserve">To conclude, media gives policing a new opportunity to engage with the public and build rapport, to collect vital information and gather intelligence. </w:t>
      </w:r>
      <w:r w:rsidR="00A77E09" w:rsidRPr="00540963">
        <w:rPr>
          <w:rFonts w:cstheme="minorHAnsi"/>
        </w:rPr>
        <w:t>This is a positive</w:t>
      </w:r>
      <w:r w:rsidRPr="00540963">
        <w:rPr>
          <w:rFonts w:cstheme="minorHAnsi"/>
        </w:rPr>
        <w:t xml:space="preserve"> development within the relationship between the media and policing </w:t>
      </w:r>
      <w:r w:rsidR="00A77E09" w:rsidRPr="00540963">
        <w:rPr>
          <w:rFonts w:cstheme="minorHAnsi"/>
        </w:rPr>
        <w:t xml:space="preserve">as </w:t>
      </w:r>
      <w:r w:rsidRPr="00540963">
        <w:rPr>
          <w:rFonts w:cstheme="minorHAnsi"/>
        </w:rPr>
        <w:t>most people us</w:t>
      </w:r>
      <w:r w:rsidR="00A77E09" w:rsidRPr="00540963">
        <w:rPr>
          <w:rFonts w:cstheme="minorHAnsi"/>
        </w:rPr>
        <w:t>e</w:t>
      </w:r>
      <w:r w:rsidRPr="00540963">
        <w:rPr>
          <w:rFonts w:cstheme="minorHAnsi"/>
        </w:rPr>
        <w:t xml:space="preserve"> technology </w:t>
      </w:r>
      <w:r w:rsidR="00A77E09" w:rsidRPr="00540963">
        <w:rPr>
          <w:rFonts w:cstheme="minorHAnsi"/>
        </w:rPr>
        <w:t>and the various</w:t>
      </w:r>
      <w:r w:rsidRPr="00540963">
        <w:rPr>
          <w:rFonts w:cstheme="minorHAnsi"/>
        </w:rPr>
        <w:t xml:space="preserve"> different media platforms</w:t>
      </w:r>
      <w:r w:rsidR="007134B5" w:rsidRPr="00540963">
        <w:rPr>
          <w:rFonts w:cstheme="minorHAnsi"/>
        </w:rPr>
        <w:t>,</w:t>
      </w:r>
      <w:r w:rsidRPr="00540963">
        <w:rPr>
          <w:rFonts w:cstheme="minorHAnsi"/>
        </w:rPr>
        <w:t xml:space="preserve"> </w:t>
      </w:r>
      <w:r w:rsidR="00A77E09" w:rsidRPr="00540963">
        <w:rPr>
          <w:rFonts w:cstheme="minorHAnsi"/>
        </w:rPr>
        <w:t xml:space="preserve">therefore </w:t>
      </w:r>
      <w:r w:rsidRPr="00540963">
        <w:rPr>
          <w:rFonts w:cstheme="minorHAnsi"/>
        </w:rPr>
        <w:t xml:space="preserve">it is crucial </w:t>
      </w:r>
      <w:r w:rsidR="00A77E09" w:rsidRPr="00540963">
        <w:rPr>
          <w:rFonts w:cstheme="minorHAnsi"/>
        </w:rPr>
        <w:t xml:space="preserve">that </w:t>
      </w:r>
      <w:r w:rsidRPr="00540963">
        <w:rPr>
          <w:rFonts w:cstheme="minorHAnsi"/>
        </w:rPr>
        <w:t xml:space="preserve">the future of communications build public confidence which will inevitably improve </w:t>
      </w:r>
      <w:r w:rsidR="00A77E09" w:rsidRPr="00540963">
        <w:rPr>
          <w:rFonts w:cstheme="minorHAnsi"/>
        </w:rPr>
        <w:t>results</w:t>
      </w:r>
      <w:r w:rsidRPr="00540963">
        <w:rPr>
          <w:rFonts w:cstheme="minorHAnsi"/>
        </w:rPr>
        <w:t xml:space="preserve">. Overall media has become a positive </w:t>
      </w:r>
      <w:r w:rsidR="003F0CEF" w:rsidRPr="00540963">
        <w:rPr>
          <w:rFonts w:cstheme="minorHAnsi"/>
        </w:rPr>
        <w:t xml:space="preserve">and effective </w:t>
      </w:r>
      <w:r w:rsidRPr="00540963">
        <w:rPr>
          <w:rFonts w:cstheme="minorHAnsi"/>
        </w:rPr>
        <w:t xml:space="preserve">aspect of policing in this modern day. </w:t>
      </w:r>
      <w:r w:rsidR="0064599D" w:rsidRPr="00540963">
        <w:rPr>
          <w:rFonts w:cstheme="minorHAnsi"/>
        </w:rPr>
        <w:t xml:space="preserve">The media has a significant role in holding Policing to account and informing the public of the work </w:t>
      </w:r>
      <w:r w:rsidR="00C04883" w:rsidRPr="00540963">
        <w:rPr>
          <w:rFonts w:cstheme="minorHAnsi"/>
        </w:rPr>
        <w:t>they carry out</w:t>
      </w:r>
      <w:r w:rsidR="0064599D" w:rsidRPr="00540963">
        <w:rPr>
          <w:rFonts w:cstheme="minorHAnsi"/>
        </w:rPr>
        <w:t xml:space="preserve"> therefore a positive and professional working relationship is required between </w:t>
      </w:r>
      <w:r w:rsidR="003D7160" w:rsidRPr="00540963">
        <w:rPr>
          <w:rFonts w:cstheme="minorHAnsi"/>
        </w:rPr>
        <w:t>all</w:t>
      </w:r>
      <w:r w:rsidR="0064599D" w:rsidRPr="00540963">
        <w:rPr>
          <w:rFonts w:cstheme="minorHAnsi"/>
        </w:rPr>
        <w:t xml:space="preserve"> parties for an effective outcome. (National Police Chiefs Council, 2013)</w:t>
      </w:r>
    </w:p>
    <w:bookmarkEnd w:id="2"/>
    <w:p w14:paraId="7E2AF4DA" w14:textId="77777777" w:rsidR="00250D1F" w:rsidRPr="00540963" w:rsidRDefault="00250D1F" w:rsidP="00250D1F">
      <w:pPr>
        <w:pStyle w:val="NoSpacing"/>
        <w:rPr>
          <w:rFonts w:cstheme="minorHAnsi"/>
        </w:rPr>
      </w:pPr>
    </w:p>
    <w:p w14:paraId="3B365DB6" w14:textId="77777777" w:rsidR="000C673F" w:rsidRPr="00540963" w:rsidRDefault="000C673F" w:rsidP="00250D1F">
      <w:pPr>
        <w:pStyle w:val="NoSpacing"/>
        <w:rPr>
          <w:rFonts w:cstheme="minorHAnsi"/>
        </w:rPr>
      </w:pPr>
    </w:p>
    <w:p w14:paraId="51005BFC" w14:textId="1F467FDC" w:rsidR="00250D1F" w:rsidRPr="00540963" w:rsidRDefault="00250D1F" w:rsidP="00250D1F">
      <w:pPr>
        <w:pStyle w:val="NoSpacing"/>
        <w:rPr>
          <w:rFonts w:cstheme="minorHAnsi"/>
        </w:rPr>
      </w:pPr>
      <w:r w:rsidRPr="00540963">
        <w:rPr>
          <w:rFonts w:cstheme="minorHAnsi"/>
        </w:rPr>
        <w:t xml:space="preserve">Words </w:t>
      </w:r>
      <w:r w:rsidR="008D16F8" w:rsidRPr="00540963">
        <w:rPr>
          <w:rFonts w:cstheme="minorHAnsi"/>
        </w:rPr>
        <w:t>1</w:t>
      </w:r>
      <w:r w:rsidR="00540963" w:rsidRPr="00540963">
        <w:rPr>
          <w:rFonts w:cstheme="minorHAnsi"/>
        </w:rPr>
        <w:t>048</w:t>
      </w:r>
    </w:p>
    <w:p w14:paraId="7DCCE9AB" w14:textId="77777777" w:rsidR="00430C99" w:rsidRPr="00540963" w:rsidRDefault="00430C99" w:rsidP="00250D1F">
      <w:pPr>
        <w:pStyle w:val="NoSpacing"/>
        <w:rPr>
          <w:rFonts w:cstheme="minorHAnsi"/>
        </w:rPr>
      </w:pPr>
    </w:p>
    <w:p w14:paraId="7E6D5828" w14:textId="77777777" w:rsidR="00250D1F" w:rsidRPr="00540963" w:rsidRDefault="00250D1F" w:rsidP="00250D1F">
      <w:pPr>
        <w:pStyle w:val="NoSpacing"/>
        <w:rPr>
          <w:rFonts w:cstheme="minorHAnsi"/>
          <w:color w:val="FF0000"/>
        </w:rPr>
      </w:pPr>
    </w:p>
    <w:p w14:paraId="2DADE7DF" w14:textId="77777777" w:rsidR="00250D1F" w:rsidRPr="00540963" w:rsidRDefault="00250D1F" w:rsidP="00250D1F">
      <w:pPr>
        <w:rPr>
          <w:rFonts w:cstheme="minorHAnsi"/>
        </w:rPr>
      </w:pPr>
    </w:p>
    <w:p w14:paraId="03A52DFB" w14:textId="77777777" w:rsidR="00250D1F" w:rsidRPr="00540963" w:rsidRDefault="00250D1F" w:rsidP="00250D1F">
      <w:pPr>
        <w:pStyle w:val="NoSpacing"/>
        <w:rPr>
          <w:rFonts w:cstheme="minorHAnsi"/>
        </w:rPr>
      </w:pPr>
    </w:p>
    <w:p w14:paraId="06C907C2" w14:textId="77777777" w:rsidR="002420C0" w:rsidRPr="00540963" w:rsidRDefault="002420C0">
      <w:pPr>
        <w:rPr>
          <w:rFonts w:cstheme="minorHAnsi"/>
        </w:rPr>
      </w:pPr>
    </w:p>
    <w:p w14:paraId="1E8DC115" w14:textId="77777777" w:rsidR="00540963" w:rsidRPr="00540963" w:rsidRDefault="00540963">
      <w:pPr>
        <w:rPr>
          <w:rFonts w:cstheme="minorHAnsi"/>
        </w:rPr>
      </w:pPr>
    </w:p>
    <w:p w14:paraId="6DC6BBFF" w14:textId="77777777" w:rsidR="00540963" w:rsidRPr="00540963" w:rsidRDefault="00540963">
      <w:pPr>
        <w:rPr>
          <w:rFonts w:cstheme="minorHAnsi"/>
        </w:rPr>
      </w:pPr>
    </w:p>
    <w:p w14:paraId="53C009AE" w14:textId="02845C5A" w:rsidR="00250D1F" w:rsidRPr="00540963" w:rsidRDefault="00250D1F" w:rsidP="00250D1F">
      <w:pPr>
        <w:rPr>
          <w:rFonts w:cstheme="minorHAnsi"/>
        </w:rPr>
      </w:pPr>
      <w:r w:rsidRPr="00540963">
        <w:rPr>
          <w:rFonts w:cstheme="minorHAnsi"/>
        </w:rPr>
        <w:t>Essay Four:</w:t>
      </w:r>
    </w:p>
    <w:p w14:paraId="0A57DD32" w14:textId="237B7EE6" w:rsidR="00250D1F" w:rsidRPr="00540963" w:rsidRDefault="00250D1F" w:rsidP="00250D1F">
      <w:pPr>
        <w:rPr>
          <w:rFonts w:cstheme="minorHAnsi"/>
        </w:rPr>
      </w:pPr>
      <w:r w:rsidRPr="00540963">
        <w:rPr>
          <w:rFonts w:cstheme="minorHAnsi"/>
        </w:rPr>
        <w:t>This essay will be discussing the effectiveness of rehabilitation and restorative justice as a mean of reducing re-offending within young offenders. The essay will establish when rehabilitation for youth offenders was established and why it was created for young people in the criminal industry. This essay will identify different areas of rehabilitation as well as restorative justice with young people.</w:t>
      </w:r>
    </w:p>
    <w:p w14:paraId="0680D0D3" w14:textId="0A05E0B5" w:rsidR="00250D1F" w:rsidRPr="00540963" w:rsidRDefault="00250D1F" w:rsidP="00250D1F">
      <w:pPr>
        <w:rPr>
          <w:rFonts w:cstheme="minorHAnsi"/>
        </w:rPr>
      </w:pPr>
      <w:r w:rsidRPr="00540963">
        <w:rPr>
          <w:rFonts w:cstheme="minorHAnsi"/>
        </w:rPr>
        <w:t>The Rehabilitation Act 1974 gives opportunity for offenders to start again in essence when someone has committed an offence and have been rehabilitated therefore the Act reads</w:t>
      </w:r>
      <w:r w:rsidR="00A824DA" w:rsidRPr="00540963">
        <w:rPr>
          <w:rFonts w:cstheme="minorHAnsi"/>
        </w:rPr>
        <w:t xml:space="preserve"> </w:t>
      </w:r>
      <w:r w:rsidRPr="00540963">
        <w:rPr>
          <w:rFonts w:cstheme="minorHAnsi"/>
        </w:rPr>
        <w:t xml:space="preserve">that individuals convictions have been ignored. </w:t>
      </w:r>
    </w:p>
    <w:p w14:paraId="26DE670C" w14:textId="5A47A682" w:rsidR="00E77055" w:rsidRPr="00540963" w:rsidRDefault="00250D1F" w:rsidP="00250D1F">
      <w:pPr>
        <w:rPr>
          <w:rFonts w:cstheme="minorHAnsi"/>
        </w:rPr>
      </w:pPr>
      <w:r w:rsidRPr="00540963">
        <w:rPr>
          <w:rFonts w:cstheme="minorHAnsi"/>
        </w:rPr>
        <w:t>Robert Martinson</w:t>
      </w:r>
      <w:r w:rsidR="00A824DA" w:rsidRPr="00540963">
        <w:rPr>
          <w:rFonts w:cstheme="minorHAnsi"/>
        </w:rPr>
        <w:t xml:space="preserve"> </w:t>
      </w:r>
      <w:r w:rsidR="00E20DD9" w:rsidRPr="00540963">
        <w:rPr>
          <w:rFonts w:cstheme="minorHAnsi"/>
        </w:rPr>
        <w:t xml:space="preserve">1974 </w:t>
      </w:r>
      <w:r w:rsidRPr="00540963">
        <w:rPr>
          <w:rFonts w:cstheme="minorHAnsi"/>
        </w:rPr>
        <w:t xml:space="preserve">examined 231 studies of prisoner rehabilitation programmes and concluded that “nothing worked”. Martinson looked at a range of interventions for treatment within custodial partnerships such as education, work skills, life skills, counselling, drug and alcohol treatment to help rehabilitate offenders before entering the community. Martinson looked at these interventions and found that offender treatment programmes were ineffective, weak and could not rely on the programmes therefore it did not work in helping reoffending. A different concept to the ‘nothing </w:t>
      </w:r>
      <w:proofErr w:type="gramStart"/>
      <w:r w:rsidRPr="00540963">
        <w:rPr>
          <w:rFonts w:cstheme="minorHAnsi"/>
        </w:rPr>
        <w:t>works’</w:t>
      </w:r>
      <w:proofErr w:type="gramEnd"/>
      <w:r w:rsidRPr="00540963">
        <w:rPr>
          <w:rFonts w:cstheme="minorHAnsi"/>
        </w:rPr>
        <w:t xml:space="preserve"> </w:t>
      </w:r>
      <w:r w:rsidR="00A824DA" w:rsidRPr="00540963">
        <w:rPr>
          <w:rFonts w:cstheme="minorHAnsi"/>
        </w:rPr>
        <w:t xml:space="preserve">was argued by </w:t>
      </w:r>
      <w:r w:rsidRPr="00540963">
        <w:rPr>
          <w:rFonts w:cstheme="minorHAnsi"/>
        </w:rPr>
        <w:t xml:space="preserve">Ian Crow (2021) </w:t>
      </w:r>
      <w:r w:rsidR="00A824DA" w:rsidRPr="00540963">
        <w:rPr>
          <w:rFonts w:cstheme="minorHAnsi"/>
        </w:rPr>
        <w:t>who stated</w:t>
      </w:r>
      <w:r w:rsidRPr="00540963">
        <w:rPr>
          <w:rFonts w:cstheme="minorHAnsi"/>
        </w:rPr>
        <w:t xml:space="preserve"> there is a need for non-custodial sentences for offenders as a result </w:t>
      </w:r>
      <w:r w:rsidR="00A824DA" w:rsidRPr="00540963">
        <w:rPr>
          <w:rFonts w:cstheme="minorHAnsi"/>
        </w:rPr>
        <w:t>of</w:t>
      </w:r>
      <w:r w:rsidRPr="00540963">
        <w:rPr>
          <w:rFonts w:cstheme="minorHAnsi"/>
        </w:rPr>
        <w:t xml:space="preserve"> ineffective rehabilitation. </w:t>
      </w:r>
    </w:p>
    <w:p w14:paraId="728C6359" w14:textId="551DD3C3" w:rsidR="00250D1F" w:rsidRPr="00540963" w:rsidRDefault="00250D1F" w:rsidP="00250D1F">
      <w:pPr>
        <w:rPr>
          <w:rFonts w:cstheme="minorHAnsi"/>
        </w:rPr>
      </w:pPr>
      <w:r w:rsidRPr="00540963">
        <w:rPr>
          <w:rFonts w:cstheme="minorHAnsi"/>
        </w:rPr>
        <w:t xml:space="preserve">By the early 2000s a treatment programme </w:t>
      </w:r>
      <w:r w:rsidR="00B54C8B" w:rsidRPr="00540963">
        <w:rPr>
          <w:rFonts w:cstheme="minorHAnsi"/>
        </w:rPr>
        <w:t>called the</w:t>
      </w:r>
      <w:r w:rsidRPr="00540963">
        <w:rPr>
          <w:rFonts w:cstheme="minorHAnsi"/>
        </w:rPr>
        <w:t xml:space="preserve"> Risk-Need-Responsivity model which is referred to as RNR model was invented. </w:t>
      </w:r>
      <w:proofErr w:type="spellStart"/>
      <w:r w:rsidRPr="00540963">
        <w:rPr>
          <w:rFonts w:cstheme="minorHAnsi"/>
        </w:rPr>
        <w:t>Ogloff</w:t>
      </w:r>
      <w:proofErr w:type="spellEnd"/>
      <w:r w:rsidRPr="00540963">
        <w:rPr>
          <w:rFonts w:cstheme="minorHAnsi"/>
        </w:rPr>
        <w:t xml:space="preserve"> &amp; Davis (2004) identified that the RNR model had advanced in rehabilitation becoming the dominant theory in rehabilitation</w:t>
      </w:r>
      <w:r w:rsidR="00B54C8B" w:rsidRPr="00540963">
        <w:rPr>
          <w:rFonts w:cstheme="minorHAnsi"/>
        </w:rPr>
        <w:t xml:space="preserve"> of</w:t>
      </w:r>
      <w:r w:rsidRPr="00540963">
        <w:rPr>
          <w:rFonts w:cstheme="minorHAnsi"/>
        </w:rPr>
        <w:t xml:space="preserve"> offenders. Core principles </w:t>
      </w:r>
      <w:r w:rsidR="00B54C8B" w:rsidRPr="00540963">
        <w:rPr>
          <w:rFonts w:cstheme="minorHAnsi"/>
        </w:rPr>
        <w:t>include if there is a</w:t>
      </w:r>
      <w:r w:rsidRPr="00540963">
        <w:rPr>
          <w:rFonts w:cstheme="minorHAnsi"/>
        </w:rPr>
        <w:t xml:space="preserve"> risk the offender may reoffend thereby using rehabilitative interventions in high-risk cases. Need refers to the criminogenic needs that need to be at the fore front of the interventions. Finally, responsivity principle offers the offender to learn from a rehabilitative intervention through cognitive behavioural treatment and tailoring the treatment to the offenders’ skills, mindset and learning style.  However, crisis such as Tony Ward and Shadd Maruna in Rehabilitation: Beyond the risk paradigm (2007) criticised the model for using recidivism as a measure of success while neglecting general well-being and criticised the model for focusing on offender defects rather than the offenders’ strengths and positive reform. They also argued that practitioners were not prioritising what offenders wanted from their rehabilitative treatment to having a good life. </w:t>
      </w:r>
    </w:p>
    <w:p w14:paraId="0ECC4299" w14:textId="42634099" w:rsidR="00250D1F" w:rsidRPr="00540963" w:rsidRDefault="00250D1F" w:rsidP="00250D1F">
      <w:pPr>
        <w:rPr>
          <w:rFonts w:cstheme="minorHAnsi"/>
        </w:rPr>
      </w:pPr>
      <w:r w:rsidRPr="00540963">
        <w:rPr>
          <w:rFonts w:cstheme="minorHAnsi"/>
        </w:rPr>
        <w:t xml:space="preserve">Like RNR the Good Lives Model was created by Ward and Steward </w:t>
      </w:r>
      <w:r w:rsidR="00E77055" w:rsidRPr="00540963">
        <w:rPr>
          <w:rFonts w:cstheme="minorHAnsi"/>
        </w:rPr>
        <w:t>(</w:t>
      </w:r>
      <w:r w:rsidRPr="00540963">
        <w:rPr>
          <w:rFonts w:cstheme="minorHAnsi"/>
        </w:rPr>
        <w:t>2003</w:t>
      </w:r>
      <w:r w:rsidR="00E77055" w:rsidRPr="00540963">
        <w:rPr>
          <w:rFonts w:cstheme="minorHAnsi"/>
        </w:rPr>
        <w:t>)</w:t>
      </w:r>
      <w:r w:rsidRPr="00540963">
        <w:rPr>
          <w:rFonts w:cstheme="minorHAnsi"/>
        </w:rPr>
        <w:t xml:space="preserve"> as a movement towards strengths base approaches and move away from risk while supporting offenders to a more fulfilment life. The Good Lives Model is designed to focus on offenders’ goals, interests, abilities, and aspirations. The Good Lives Model is a rehabilitative model reflecting positivity, community-orientated rehabilitation and encourages offenders to develop skills that’s required of them to accomplish their goals (Parvis, Ward &amp; Willis 2011). The good lives model is centred around the offenders’ “identities” to assist them in obtaining primary goods in a socially acceptable way while addressing their criminogenic risks/needs. </w:t>
      </w:r>
    </w:p>
    <w:p w14:paraId="6C7A6FEA" w14:textId="2DC79E37" w:rsidR="00E77055" w:rsidRPr="00540963" w:rsidRDefault="00D8315C" w:rsidP="00250D1F">
      <w:pPr>
        <w:rPr>
          <w:rFonts w:cstheme="minorHAnsi"/>
        </w:rPr>
      </w:pPr>
      <w:r w:rsidRPr="00540963">
        <w:rPr>
          <w:rFonts w:cstheme="minorHAnsi"/>
        </w:rPr>
        <w:t xml:space="preserve">Another rehabilitative scheme by </w:t>
      </w:r>
      <w:r w:rsidR="00E77055" w:rsidRPr="00540963">
        <w:rPr>
          <w:rFonts w:cstheme="minorHAnsi"/>
        </w:rPr>
        <w:t>Charlie Taylor (2016) review</w:t>
      </w:r>
      <w:r w:rsidR="00A824DA" w:rsidRPr="00540963">
        <w:rPr>
          <w:rFonts w:cstheme="minorHAnsi"/>
        </w:rPr>
        <w:t>ed</w:t>
      </w:r>
      <w:r w:rsidR="00E77055" w:rsidRPr="00540963">
        <w:rPr>
          <w:rFonts w:cstheme="minorHAnsi"/>
        </w:rPr>
        <w:t xml:space="preserve"> the Youth Justice System </w:t>
      </w:r>
      <w:r w:rsidR="00A824DA" w:rsidRPr="00540963">
        <w:rPr>
          <w:rFonts w:cstheme="minorHAnsi"/>
        </w:rPr>
        <w:t xml:space="preserve">and </w:t>
      </w:r>
      <w:r w:rsidR="008B4EA5" w:rsidRPr="00540963">
        <w:rPr>
          <w:rFonts w:cstheme="minorHAnsi"/>
        </w:rPr>
        <w:t xml:space="preserve">proposed that there was a need </w:t>
      </w:r>
      <w:r w:rsidR="00A824DA" w:rsidRPr="00540963">
        <w:rPr>
          <w:rFonts w:cstheme="minorHAnsi"/>
        </w:rPr>
        <w:t>of</w:t>
      </w:r>
      <w:r w:rsidR="008B4EA5" w:rsidRPr="00540963">
        <w:rPr>
          <w:rFonts w:cstheme="minorHAnsi"/>
        </w:rPr>
        <w:t xml:space="preserve"> introduction of secure schools for youth offender as Taylor found that putting education at the heart of youth custody and improving provision of health care</w:t>
      </w:r>
      <w:r w:rsidR="00A824DA" w:rsidRPr="00540963">
        <w:rPr>
          <w:rFonts w:cstheme="minorHAnsi"/>
        </w:rPr>
        <w:t>,</w:t>
      </w:r>
      <w:r w:rsidR="008B4EA5" w:rsidRPr="00540963">
        <w:rPr>
          <w:rFonts w:cstheme="minorHAnsi"/>
        </w:rPr>
        <w:t xml:space="preserve"> tackles factors which can increase offending.</w:t>
      </w:r>
      <w:r w:rsidR="00B06454" w:rsidRPr="00540963">
        <w:rPr>
          <w:rFonts w:cstheme="minorHAnsi"/>
        </w:rPr>
        <w:t xml:space="preserve"> The Youth Justice Programme was launched in 2017 to deliver these custodial reform schools. Taylor (2016) found 40% of her survey in under </w:t>
      </w:r>
      <w:proofErr w:type="gramStart"/>
      <w:r w:rsidR="00B06454" w:rsidRPr="00540963">
        <w:rPr>
          <w:rFonts w:cstheme="minorHAnsi"/>
        </w:rPr>
        <w:t xml:space="preserve">18 </w:t>
      </w:r>
      <w:r w:rsidR="00A824DA" w:rsidRPr="00540963">
        <w:rPr>
          <w:rFonts w:cstheme="minorHAnsi"/>
        </w:rPr>
        <w:t>year olds</w:t>
      </w:r>
      <w:proofErr w:type="gramEnd"/>
      <w:r w:rsidR="00B06454" w:rsidRPr="00540963">
        <w:rPr>
          <w:rFonts w:cstheme="minorHAnsi"/>
        </w:rPr>
        <w:t xml:space="preserve"> reported a</w:t>
      </w:r>
      <w:r w:rsidR="00A824DA" w:rsidRPr="00540963">
        <w:rPr>
          <w:rFonts w:cstheme="minorHAnsi"/>
        </w:rPr>
        <w:t>n</w:t>
      </w:r>
      <w:r w:rsidR="00B06454" w:rsidRPr="00540963">
        <w:rPr>
          <w:rFonts w:cstheme="minorHAnsi"/>
        </w:rPr>
        <w:t xml:space="preserve"> absence in school since the age of 14 and had been excluded from school during this period. The first school opened in 2020 providing 64 places for children age</w:t>
      </w:r>
      <w:r w:rsidR="0052640A" w:rsidRPr="00540963">
        <w:rPr>
          <w:rFonts w:cstheme="minorHAnsi"/>
        </w:rPr>
        <w:t>d</w:t>
      </w:r>
      <w:r w:rsidR="00B06454" w:rsidRPr="00540963">
        <w:rPr>
          <w:rFonts w:cstheme="minorHAnsi"/>
        </w:rPr>
        <w:t xml:space="preserve"> 12 to 17 who were sentence</w:t>
      </w:r>
      <w:r w:rsidR="0052640A" w:rsidRPr="00540963">
        <w:rPr>
          <w:rFonts w:cstheme="minorHAnsi"/>
        </w:rPr>
        <w:t>d</w:t>
      </w:r>
      <w:r w:rsidR="00B06454" w:rsidRPr="00540963">
        <w:rPr>
          <w:rFonts w:cstheme="minorHAnsi"/>
        </w:rPr>
        <w:t xml:space="preserve"> to custody or held on remand</w:t>
      </w:r>
      <w:r w:rsidR="00F8735D" w:rsidRPr="00540963">
        <w:rPr>
          <w:rFonts w:cstheme="minorHAnsi"/>
        </w:rPr>
        <w:t>.</w:t>
      </w:r>
    </w:p>
    <w:p w14:paraId="7C561236" w14:textId="0E65EF0B" w:rsidR="000F61C5" w:rsidRPr="00540963" w:rsidRDefault="00250D1F" w:rsidP="00250D1F">
      <w:pPr>
        <w:pStyle w:val="NoSpacing"/>
        <w:rPr>
          <w:rFonts w:cstheme="minorHAnsi"/>
          <w:b/>
          <w:bCs/>
        </w:rPr>
      </w:pPr>
      <w:r w:rsidRPr="00540963">
        <w:rPr>
          <w:rFonts w:cstheme="minorHAnsi"/>
        </w:rPr>
        <w:t xml:space="preserve">Another form of rehabilitation is the restorative justice approach. Restorative Justice (RJ) was first introduced in the UK in 1980. The UK has a victim-led approach to RJ whereby victims can request restorative justice intervention during the criminal justice process. </w:t>
      </w:r>
      <w:r w:rsidR="00B54C8B" w:rsidRPr="00540963">
        <w:rPr>
          <w:rFonts w:cstheme="minorHAnsi"/>
        </w:rPr>
        <w:t xml:space="preserve"> </w:t>
      </w:r>
      <w:r w:rsidR="00650F86" w:rsidRPr="00540963">
        <w:rPr>
          <w:rFonts w:cstheme="minorHAnsi"/>
        </w:rPr>
        <w:t>Its</w:t>
      </w:r>
      <w:r w:rsidR="00B54C8B" w:rsidRPr="00540963">
        <w:rPr>
          <w:rFonts w:cstheme="minorHAnsi"/>
        </w:rPr>
        <w:t xml:space="preserve"> aim is to address criminal behaviour and reduce recidivism rates. The </w:t>
      </w:r>
      <w:r w:rsidR="00650F86" w:rsidRPr="00540963">
        <w:rPr>
          <w:rFonts w:cstheme="minorHAnsi"/>
        </w:rPr>
        <w:t>effectiveness of this approach is to increase satisfaction on the part of all involved parties, in particular the harmed party or victim</w:t>
      </w:r>
      <w:r w:rsidR="000F61C5" w:rsidRPr="00540963">
        <w:rPr>
          <w:rFonts w:cstheme="minorHAnsi"/>
        </w:rPr>
        <w:t xml:space="preserve"> (</w:t>
      </w:r>
      <w:r w:rsidR="00650F86" w:rsidRPr="00540963">
        <w:rPr>
          <w:rFonts w:cstheme="minorHAnsi"/>
        </w:rPr>
        <w:t>Gang et al, 2021)</w:t>
      </w:r>
      <w:r w:rsidR="000F61C5" w:rsidRPr="00540963">
        <w:rPr>
          <w:rFonts w:cstheme="minorHAnsi"/>
        </w:rPr>
        <w:t>.</w:t>
      </w:r>
      <w:r w:rsidR="00C272C3" w:rsidRPr="00540963">
        <w:rPr>
          <w:rFonts w:cstheme="minorHAnsi"/>
        </w:rPr>
        <w:t xml:space="preserve"> The benefits of restorative justice can impact on the current public’s perception of Policing and its relationship with the community and the general public, enhancing public trust and confidence in the criminal justice system. (Cassey, 2022).</w:t>
      </w:r>
    </w:p>
    <w:p w14:paraId="4D23A566" w14:textId="558577E9" w:rsidR="00250D1F" w:rsidRPr="00540963" w:rsidRDefault="00650F86" w:rsidP="00250D1F">
      <w:pPr>
        <w:pStyle w:val="NoSpacing"/>
        <w:rPr>
          <w:rFonts w:cstheme="minorHAnsi"/>
        </w:rPr>
      </w:pPr>
      <w:r w:rsidRPr="00540963">
        <w:rPr>
          <w:rFonts w:cstheme="minorHAnsi"/>
        </w:rPr>
        <w:t xml:space="preserve"> </w:t>
      </w:r>
    </w:p>
    <w:p w14:paraId="7B04B2DB" w14:textId="555DB3E1" w:rsidR="00C272C3" w:rsidRPr="00540963" w:rsidRDefault="00250D1F" w:rsidP="00BD205B">
      <w:pPr>
        <w:pStyle w:val="NoSpacing"/>
        <w:rPr>
          <w:rFonts w:cstheme="minorHAnsi"/>
          <w:shd w:val="clear" w:color="auto" w:fill="FFFFFF"/>
        </w:rPr>
      </w:pPr>
      <w:r w:rsidRPr="00540963">
        <w:rPr>
          <w:rFonts w:cstheme="minorHAnsi"/>
        </w:rPr>
        <w:t xml:space="preserve">Restorative Justice is a process whereby there is an engagement between offender and victim where the offender is encouraged to take ownership and accountability in their actions in the crime against the victim. It also reduces the victim’s engagement within the criminal justice process which can put them at ease. Braddock </w:t>
      </w:r>
      <w:r w:rsidR="00B54C8B" w:rsidRPr="00540963">
        <w:rPr>
          <w:rFonts w:cstheme="minorHAnsi"/>
        </w:rPr>
        <w:t>(</w:t>
      </w:r>
      <w:r w:rsidRPr="00540963">
        <w:rPr>
          <w:rFonts w:cstheme="minorHAnsi"/>
        </w:rPr>
        <w:t>2011</w:t>
      </w:r>
      <w:r w:rsidR="00B54C8B" w:rsidRPr="00540963">
        <w:rPr>
          <w:rFonts w:cstheme="minorHAnsi"/>
        </w:rPr>
        <w:t>)</w:t>
      </w:r>
      <w:r w:rsidRPr="00540963">
        <w:rPr>
          <w:rFonts w:cstheme="minorHAnsi"/>
        </w:rPr>
        <w:t xml:space="preserve">, stated in the College of Policing that restorative justice process can empower the victims as they gain </w:t>
      </w:r>
      <w:proofErr w:type="gramStart"/>
      <w:r w:rsidRPr="00540963">
        <w:rPr>
          <w:rFonts w:cstheme="minorHAnsi"/>
        </w:rPr>
        <w:t>control</w:t>
      </w:r>
      <w:proofErr w:type="gramEnd"/>
      <w:r w:rsidRPr="00540963">
        <w:rPr>
          <w:rFonts w:cstheme="minorHAnsi"/>
        </w:rPr>
        <w:t xml:space="preserve"> and </w:t>
      </w:r>
      <w:r w:rsidR="0052640A" w:rsidRPr="00540963">
        <w:rPr>
          <w:rFonts w:cstheme="minorHAnsi"/>
        </w:rPr>
        <w:t>they feel positive</w:t>
      </w:r>
      <w:r w:rsidRPr="00540963">
        <w:rPr>
          <w:rFonts w:cstheme="minorHAnsi"/>
        </w:rPr>
        <w:t xml:space="preserve"> towards the offender as they try and help them integrate back into their community </w:t>
      </w:r>
      <w:r w:rsidR="0052640A" w:rsidRPr="00540963">
        <w:rPr>
          <w:rFonts w:cstheme="minorHAnsi"/>
        </w:rPr>
        <w:t xml:space="preserve">hence </w:t>
      </w:r>
      <w:r w:rsidRPr="00540963">
        <w:rPr>
          <w:rFonts w:cstheme="minorHAnsi"/>
        </w:rPr>
        <w:t>try</w:t>
      </w:r>
      <w:r w:rsidR="0052640A" w:rsidRPr="00540963">
        <w:rPr>
          <w:rFonts w:cstheme="minorHAnsi"/>
        </w:rPr>
        <w:t>ing</w:t>
      </w:r>
      <w:r w:rsidRPr="00540963">
        <w:rPr>
          <w:rFonts w:cstheme="minorHAnsi"/>
        </w:rPr>
        <w:t xml:space="preserve"> to prevent the offender </w:t>
      </w:r>
      <w:r w:rsidR="0052640A" w:rsidRPr="00540963">
        <w:rPr>
          <w:rFonts w:cstheme="minorHAnsi"/>
        </w:rPr>
        <w:t>re-offending</w:t>
      </w:r>
      <w:r w:rsidRPr="00540963">
        <w:rPr>
          <w:rFonts w:cstheme="minorHAnsi"/>
        </w:rPr>
        <w:t xml:space="preserve">. </w:t>
      </w:r>
      <w:r w:rsidR="00C272C3" w:rsidRPr="00540963">
        <w:rPr>
          <w:rFonts w:cstheme="minorHAnsi"/>
        </w:rPr>
        <w:t xml:space="preserve">With RJ programmes having a positive effect of victim and client satisfaction and </w:t>
      </w:r>
      <w:r w:rsidR="00C272C3" w:rsidRPr="00540963">
        <w:rPr>
          <w:rFonts w:cstheme="minorHAnsi"/>
          <w:shd w:val="clear" w:color="auto" w:fill="FFFFFF"/>
        </w:rPr>
        <w:t xml:space="preserve">in reducing recidivism in both juvenile and adult clients being treated with respect, however, RJ may not be appropriate for all victims depending on their levels of distress and the nature of the crime (Hipple et al, 2007). </w:t>
      </w:r>
    </w:p>
    <w:p w14:paraId="416066C0" w14:textId="77777777" w:rsidR="00BD205B" w:rsidRPr="00540963" w:rsidRDefault="00BD205B" w:rsidP="00BD205B">
      <w:pPr>
        <w:pStyle w:val="NoSpacing"/>
        <w:rPr>
          <w:rFonts w:cstheme="minorHAnsi"/>
        </w:rPr>
      </w:pPr>
    </w:p>
    <w:p w14:paraId="7356D428" w14:textId="3CE32432" w:rsidR="00C272C3" w:rsidRPr="00540963" w:rsidRDefault="00C272C3" w:rsidP="00C272C3">
      <w:pPr>
        <w:rPr>
          <w:rFonts w:cstheme="minorHAnsi"/>
        </w:rPr>
      </w:pPr>
      <w:r w:rsidRPr="00540963">
        <w:rPr>
          <w:rFonts w:cstheme="minorHAnsi"/>
        </w:rPr>
        <w:t xml:space="preserve">However, the blurred lines </w:t>
      </w:r>
      <w:r w:rsidR="002D771B" w:rsidRPr="00540963">
        <w:rPr>
          <w:rFonts w:cstheme="minorHAnsi"/>
        </w:rPr>
        <w:t>between rehabilitation and reparation and between responsibilities and restoration</w:t>
      </w:r>
      <w:r w:rsidR="0052640A" w:rsidRPr="00540963">
        <w:rPr>
          <w:rFonts w:cstheme="minorHAnsi"/>
        </w:rPr>
        <w:t>,</w:t>
      </w:r>
      <w:r w:rsidR="002D771B" w:rsidRPr="00540963">
        <w:rPr>
          <w:rFonts w:cstheme="minorHAnsi"/>
        </w:rPr>
        <w:t xml:space="preserve"> this a criticism of restorative justice policies and practices (Gray, 2005, Rosenblatt,2014 and Wills, 2016). Wood &amp; Suzuki</w:t>
      </w:r>
      <w:r w:rsidR="0052640A" w:rsidRPr="00540963">
        <w:rPr>
          <w:rFonts w:cstheme="minorHAnsi"/>
        </w:rPr>
        <w:t xml:space="preserve"> (</w:t>
      </w:r>
      <w:r w:rsidR="002D771B" w:rsidRPr="00540963">
        <w:rPr>
          <w:rFonts w:cstheme="minorHAnsi"/>
        </w:rPr>
        <w:t>2016</w:t>
      </w:r>
      <w:r w:rsidR="0052640A" w:rsidRPr="00540963">
        <w:rPr>
          <w:rFonts w:cstheme="minorHAnsi"/>
        </w:rPr>
        <w:t>)</w:t>
      </w:r>
      <w:r w:rsidR="00BD205B" w:rsidRPr="00540963">
        <w:rPr>
          <w:rFonts w:cstheme="minorHAnsi"/>
        </w:rPr>
        <w:t xml:space="preserve"> state restorative justice schemes were conducted within the prison walls without victim input and contact whilst Daly, </w:t>
      </w:r>
      <w:r w:rsidR="0052640A" w:rsidRPr="00540963">
        <w:rPr>
          <w:rFonts w:cstheme="minorHAnsi"/>
        </w:rPr>
        <w:t>(</w:t>
      </w:r>
      <w:r w:rsidR="00BD205B" w:rsidRPr="00540963">
        <w:rPr>
          <w:rFonts w:cstheme="minorHAnsi"/>
        </w:rPr>
        <w:t>2016</w:t>
      </w:r>
      <w:r w:rsidR="0052640A" w:rsidRPr="00540963">
        <w:rPr>
          <w:rFonts w:cstheme="minorHAnsi"/>
        </w:rPr>
        <w:t>)</w:t>
      </w:r>
      <w:r w:rsidR="00BD205B" w:rsidRPr="00540963">
        <w:rPr>
          <w:rFonts w:cstheme="minorHAnsi"/>
        </w:rPr>
        <w:t xml:space="preserve"> argues the general principle of restorative justice is misunderstood and misconceived as it is a process that does not result in a custodial sentence.</w:t>
      </w:r>
      <w:r w:rsidR="00B5668B" w:rsidRPr="00540963">
        <w:rPr>
          <w:rFonts w:cstheme="minorHAnsi"/>
        </w:rPr>
        <w:t xml:space="preserve"> Gilbert &amp; Settles, </w:t>
      </w:r>
      <w:r w:rsidR="0052640A" w:rsidRPr="00540963">
        <w:rPr>
          <w:rFonts w:cstheme="minorHAnsi"/>
        </w:rPr>
        <w:t>(</w:t>
      </w:r>
      <w:r w:rsidR="00B5668B" w:rsidRPr="00540963">
        <w:rPr>
          <w:rFonts w:cstheme="minorHAnsi"/>
        </w:rPr>
        <w:t>2007</w:t>
      </w:r>
      <w:r w:rsidR="0052640A" w:rsidRPr="00540963">
        <w:rPr>
          <w:rFonts w:cstheme="minorHAnsi"/>
        </w:rPr>
        <w:t>)</w:t>
      </w:r>
      <w:r w:rsidR="00B5668B" w:rsidRPr="00540963">
        <w:rPr>
          <w:rFonts w:cstheme="minorHAnsi"/>
        </w:rPr>
        <w:t xml:space="preserve"> points out that many juvenile programs must establish relationship</w:t>
      </w:r>
      <w:r w:rsidR="0052640A" w:rsidRPr="00540963">
        <w:rPr>
          <w:rFonts w:cstheme="minorHAnsi"/>
        </w:rPr>
        <w:t>s</w:t>
      </w:r>
      <w:r w:rsidR="00B5668B" w:rsidRPr="00540963">
        <w:rPr>
          <w:rFonts w:cstheme="minorHAnsi"/>
        </w:rPr>
        <w:t xml:space="preserve"> between other partner agencies as well as funding agencies</w:t>
      </w:r>
      <w:r w:rsidR="0052640A" w:rsidRPr="00540963">
        <w:rPr>
          <w:rFonts w:cstheme="minorHAnsi"/>
        </w:rPr>
        <w:t>, which</w:t>
      </w:r>
      <w:r w:rsidR="00B5668B" w:rsidRPr="00540963">
        <w:rPr>
          <w:rFonts w:cstheme="minorHAnsi"/>
        </w:rPr>
        <w:t xml:space="preserve"> is a vital means for the restorative justice program survival. </w:t>
      </w:r>
    </w:p>
    <w:p w14:paraId="15CA0106" w14:textId="4E6B0CCA" w:rsidR="00250D1F" w:rsidRPr="00540963" w:rsidRDefault="00250D1F" w:rsidP="00250D1F">
      <w:pPr>
        <w:pStyle w:val="NoSpacing"/>
        <w:rPr>
          <w:rFonts w:cstheme="minorHAnsi"/>
        </w:rPr>
      </w:pPr>
    </w:p>
    <w:p w14:paraId="37012CCB" w14:textId="4F99FE1F" w:rsidR="00EF54DC" w:rsidRPr="00540963" w:rsidRDefault="00EF54DC" w:rsidP="00250D1F">
      <w:pPr>
        <w:pStyle w:val="NoSpacing"/>
        <w:rPr>
          <w:rFonts w:cstheme="minorHAnsi"/>
        </w:rPr>
      </w:pPr>
      <w:r w:rsidRPr="00540963">
        <w:rPr>
          <w:rFonts w:cstheme="minorHAnsi"/>
        </w:rPr>
        <w:t xml:space="preserve">In conclusion, rehabilitation and restorative justice show a positive aspect in reducing reoffending within youth offenders. These programs address underlying issues, provide support and promotes accountability for their actions. This can lead to positive behavioural changers which also can result in a decrease in re-offending in the future. </w:t>
      </w:r>
      <w:r w:rsidR="00FB7555" w:rsidRPr="00540963">
        <w:rPr>
          <w:rFonts w:cstheme="minorHAnsi"/>
        </w:rPr>
        <w:t xml:space="preserve">Both rehabilitation and restorative justice approaches can lead to be more successful than punitive sentences through </w:t>
      </w:r>
      <w:r w:rsidR="009E0947" w:rsidRPr="00540963">
        <w:rPr>
          <w:rFonts w:cstheme="minorHAnsi"/>
        </w:rPr>
        <w:t>address</w:t>
      </w:r>
      <w:r w:rsidR="00C26283" w:rsidRPr="00540963">
        <w:rPr>
          <w:rFonts w:cstheme="minorHAnsi"/>
        </w:rPr>
        <w:t>ing</w:t>
      </w:r>
      <w:r w:rsidR="009E0947" w:rsidRPr="00540963">
        <w:rPr>
          <w:rFonts w:cstheme="minorHAnsi"/>
        </w:rPr>
        <w:t xml:space="preserve"> </w:t>
      </w:r>
      <w:r w:rsidR="00FB7555" w:rsidRPr="00540963">
        <w:rPr>
          <w:rFonts w:cstheme="minorHAnsi"/>
        </w:rPr>
        <w:t>the cause</w:t>
      </w:r>
      <w:r w:rsidR="00C26283" w:rsidRPr="00540963">
        <w:rPr>
          <w:rFonts w:cstheme="minorHAnsi"/>
        </w:rPr>
        <w:t>s</w:t>
      </w:r>
      <w:r w:rsidR="00FB7555" w:rsidRPr="00540963">
        <w:rPr>
          <w:rFonts w:cstheme="minorHAnsi"/>
        </w:rPr>
        <w:t xml:space="preserve"> of criminal behaviour. </w:t>
      </w:r>
      <w:r w:rsidRPr="00540963">
        <w:rPr>
          <w:rFonts w:cstheme="minorHAnsi"/>
        </w:rPr>
        <w:t>However, if the</w:t>
      </w:r>
      <w:r w:rsidR="00C26283" w:rsidRPr="00540963">
        <w:rPr>
          <w:rFonts w:cstheme="minorHAnsi"/>
        </w:rPr>
        <w:t>re is no</w:t>
      </w:r>
      <w:r w:rsidRPr="00540963">
        <w:rPr>
          <w:rFonts w:cstheme="minorHAnsi"/>
        </w:rPr>
        <w:t xml:space="preserve"> support and tailored programs and knowledge and engagement from partner agencies to address the </w:t>
      </w:r>
      <w:r w:rsidR="009E0947" w:rsidRPr="00540963">
        <w:rPr>
          <w:rFonts w:cstheme="minorHAnsi"/>
        </w:rPr>
        <w:t>offenders’</w:t>
      </w:r>
      <w:r w:rsidRPr="00540963">
        <w:rPr>
          <w:rFonts w:cstheme="minorHAnsi"/>
        </w:rPr>
        <w:t xml:space="preserve"> unique needs then there is a risk of the programme fail</w:t>
      </w:r>
      <w:r w:rsidR="00C26283" w:rsidRPr="00540963">
        <w:rPr>
          <w:rFonts w:cstheme="minorHAnsi"/>
        </w:rPr>
        <w:t>ing</w:t>
      </w:r>
      <w:r w:rsidRPr="00540963">
        <w:rPr>
          <w:rFonts w:cstheme="minorHAnsi"/>
        </w:rPr>
        <w:t xml:space="preserve"> and success depends on all these factors </w:t>
      </w:r>
      <w:r w:rsidR="00FB7555" w:rsidRPr="00540963">
        <w:rPr>
          <w:rFonts w:cstheme="minorHAnsi"/>
        </w:rPr>
        <w:t xml:space="preserve">supporting each other. </w:t>
      </w:r>
    </w:p>
    <w:p w14:paraId="4B3B16DE" w14:textId="1557EA15" w:rsidR="00C272C3" w:rsidRPr="00540963" w:rsidRDefault="00C272C3" w:rsidP="00EF54DC">
      <w:pPr>
        <w:tabs>
          <w:tab w:val="left" w:pos="5613"/>
        </w:tabs>
        <w:rPr>
          <w:rFonts w:cstheme="minorHAnsi"/>
        </w:rPr>
      </w:pPr>
    </w:p>
    <w:p w14:paraId="6FA8C58D" w14:textId="77777777" w:rsidR="00C272C3" w:rsidRPr="00540963" w:rsidRDefault="00C272C3" w:rsidP="00250D1F">
      <w:pPr>
        <w:tabs>
          <w:tab w:val="left" w:pos="1554"/>
        </w:tabs>
        <w:rPr>
          <w:rFonts w:cstheme="minorHAnsi"/>
        </w:rPr>
      </w:pPr>
    </w:p>
    <w:p w14:paraId="4606C0A9" w14:textId="77777777" w:rsidR="00C272C3" w:rsidRPr="00540963" w:rsidRDefault="00C272C3" w:rsidP="00250D1F">
      <w:pPr>
        <w:tabs>
          <w:tab w:val="left" w:pos="1554"/>
        </w:tabs>
        <w:rPr>
          <w:rFonts w:cstheme="minorHAnsi"/>
        </w:rPr>
      </w:pPr>
    </w:p>
    <w:p w14:paraId="718E66F9" w14:textId="21DFC495" w:rsidR="000C673F" w:rsidRPr="00540963" w:rsidRDefault="00250D1F" w:rsidP="00250D1F">
      <w:pPr>
        <w:tabs>
          <w:tab w:val="left" w:pos="1554"/>
        </w:tabs>
        <w:rPr>
          <w:rFonts w:cstheme="minorHAnsi"/>
        </w:rPr>
      </w:pPr>
      <w:r w:rsidRPr="00540963">
        <w:rPr>
          <w:rFonts w:cstheme="minorHAnsi"/>
        </w:rPr>
        <w:t xml:space="preserve">Words </w:t>
      </w:r>
      <w:r w:rsidR="00C26283" w:rsidRPr="00540963">
        <w:rPr>
          <w:rFonts w:cstheme="minorHAnsi"/>
        </w:rPr>
        <w:t>1016</w:t>
      </w:r>
    </w:p>
    <w:p w14:paraId="33606E91" w14:textId="77777777" w:rsidR="005902B6" w:rsidRPr="00540963" w:rsidRDefault="005902B6" w:rsidP="00250D1F">
      <w:pPr>
        <w:tabs>
          <w:tab w:val="left" w:pos="1554"/>
        </w:tabs>
        <w:rPr>
          <w:rFonts w:cstheme="minorHAnsi"/>
        </w:rPr>
      </w:pPr>
    </w:p>
    <w:p w14:paraId="552D0E85" w14:textId="77777777" w:rsidR="005902B6" w:rsidRPr="00540963" w:rsidRDefault="005902B6" w:rsidP="00250D1F">
      <w:pPr>
        <w:tabs>
          <w:tab w:val="left" w:pos="1554"/>
        </w:tabs>
        <w:rPr>
          <w:rFonts w:cstheme="minorHAnsi"/>
        </w:rPr>
      </w:pPr>
    </w:p>
    <w:p w14:paraId="5DC7825B" w14:textId="77777777" w:rsidR="000C673F" w:rsidRPr="00540963" w:rsidRDefault="000C673F" w:rsidP="000C673F">
      <w:pPr>
        <w:pStyle w:val="NoSpacing"/>
        <w:rPr>
          <w:rFonts w:cstheme="minorHAnsi"/>
        </w:rPr>
      </w:pPr>
      <w:r w:rsidRPr="00540963">
        <w:rPr>
          <w:rFonts w:cstheme="minorHAnsi"/>
        </w:rPr>
        <w:t>Referencing List:</w:t>
      </w:r>
    </w:p>
    <w:p w14:paraId="49E0D65E" w14:textId="77777777" w:rsidR="000C673F" w:rsidRPr="00540963" w:rsidRDefault="000C673F" w:rsidP="000C673F">
      <w:pPr>
        <w:pStyle w:val="NoSpacing"/>
        <w:rPr>
          <w:rFonts w:cstheme="minorHAnsi"/>
        </w:rPr>
      </w:pPr>
      <w:r w:rsidRPr="00540963">
        <w:rPr>
          <w:rFonts w:cstheme="minorHAnsi"/>
        </w:rPr>
        <w:t>Essay One:</w:t>
      </w:r>
    </w:p>
    <w:p w14:paraId="34B9BFA1" w14:textId="1E675389" w:rsidR="00FF6FCA" w:rsidRPr="00540963" w:rsidRDefault="00FF6FCA" w:rsidP="00FF6FCA">
      <w:pPr>
        <w:pStyle w:val="NoSpacing"/>
      </w:pPr>
      <w:r w:rsidRPr="00540963">
        <w:t xml:space="preserve">Baroness Cassey of Blackstock DBE, B.C. (2023) Final Report - An Independent Review into the Standards of Behaviour and Internal Culture of the Metropolitan Police </w:t>
      </w:r>
      <w:proofErr w:type="gramStart"/>
      <w:r w:rsidRPr="00540963">
        <w:t>Service ,</w:t>
      </w:r>
      <w:proofErr w:type="gramEnd"/>
      <w:r w:rsidRPr="00540963">
        <w:t xml:space="preserve"> Metropolitan Police . Available at: https://www.met.police.uk/police-forces/metropolitan-police/areas/about-us/about-the-met/bcr/baroness-casey-review (Accessed: 25 April 2024). </w:t>
      </w:r>
    </w:p>
    <w:p w14:paraId="518CB0E9" w14:textId="77777777" w:rsidR="000C673F" w:rsidRPr="00540963" w:rsidRDefault="000C673F" w:rsidP="000C673F">
      <w:pPr>
        <w:pStyle w:val="NoSpacing"/>
        <w:rPr>
          <w:rFonts w:cstheme="minorHAnsi"/>
        </w:rPr>
      </w:pPr>
    </w:p>
    <w:p w14:paraId="1D6BAF8A" w14:textId="77777777" w:rsidR="000C673F" w:rsidRPr="00540963" w:rsidRDefault="000C673F" w:rsidP="000C673F">
      <w:pPr>
        <w:autoSpaceDE w:val="0"/>
        <w:autoSpaceDN w:val="0"/>
        <w:spacing w:before="100" w:after="100"/>
        <w:rPr>
          <w:rFonts w:cstheme="minorHAnsi"/>
        </w:rPr>
      </w:pPr>
      <w:r w:rsidRPr="00540963">
        <w:rPr>
          <w:rFonts w:cstheme="minorHAnsi"/>
        </w:rPr>
        <w:t xml:space="preserve">Barber, M (2022) The Strategic Review of Policing in England and Wales. The Police Foundation. </w:t>
      </w:r>
      <w:hyperlink r:id="rId5" w:history="1">
        <w:r w:rsidRPr="00540963">
          <w:rPr>
            <w:rStyle w:val="Hyperlink"/>
            <w:rFonts w:cstheme="minorHAnsi"/>
          </w:rPr>
          <w:t>https://www.police-foundation.org.uk/project/strategic-review-of-policing/</w:t>
        </w:r>
      </w:hyperlink>
      <w:r w:rsidRPr="00540963">
        <w:rPr>
          <w:rFonts w:cstheme="minorHAnsi"/>
        </w:rPr>
        <w:t xml:space="preserve">. Accessed </w:t>
      </w:r>
      <w:proofErr w:type="gramStart"/>
      <w:r w:rsidRPr="00540963">
        <w:rPr>
          <w:rFonts w:cstheme="minorHAnsi"/>
        </w:rPr>
        <w:t>2.4.24</w:t>
      </w:r>
      <w:proofErr w:type="gramEnd"/>
    </w:p>
    <w:p w14:paraId="473A1341" w14:textId="77777777" w:rsidR="000C673F" w:rsidRPr="00540963" w:rsidRDefault="000C673F" w:rsidP="000C673F">
      <w:pPr>
        <w:pStyle w:val="NoSpacing"/>
        <w:rPr>
          <w:rFonts w:cstheme="minorHAnsi"/>
        </w:rPr>
      </w:pPr>
    </w:p>
    <w:p w14:paraId="1A018174" w14:textId="77777777" w:rsidR="000C673F" w:rsidRPr="00540963" w:rsidRDefault="000C673F" w:rsidP="000C673F">
      <w:pPr>
        <w:pStyle w:val="NoSpacing"/>
        <w:rPr>
          <w:rFonts w:cstheme="minorHAnsi"/>
        </w:rPr>
      </w:pPr>
      <w:r w:rsidRPr="00540963">
        <w:rPr>
          <w:rFonts w:cstheme="minorHAnsi"/>
        </w:rPr>
        <w:t>Chan, J. B. L. (1997). Changing police culture: policing in a multicultural society. United Kingdom: Cambridge University Press</w:t>
      </w:r>
    </w:p>
    <w:p w14:paraId="46CFF4A4" w14:textId="77777777" w:rsidR="000C673F" w:rsidRPr="00540963" w:rsidRDefault="000C673F" w:rsidP="000C673F">
      <w:pPr>
        <w:pStyle w:val="NoSpacing"/>
        <w:rPr>
          <w:rFonts w:cstheme="minorHAnsi"/>
        </w:rPr>
      </w:pPr>
    </w:p>
    <w:p w14:paraId="32E90594" w14:textId="77777777" w:rsidR="000C673F" w:rsidRPr="00540963" w:rsidRDefault="000C673F" w:rsidP="000C673F">
      <w:pPr>
        <w:pStyle w:val="NoSpacing"/>
        <w:rPr>
          <w:rFonts w:cstheme="minorHAnsi"/>
        </w:rPr>
      </w:pPr>
      <w:r w:rsidRPr="00540963">
        <w:rPr>
          <w:rFonts w:cstheme="minorHAnsi"/>
        </w:rPr>
        <w:t>Charman, S. (2017). Police Socialisation, Identity and Culture: Becoming Blue. Germany: Springer International Publishing.</w:t>
      </w:r>
    </w:p>
    <w:p w14:paraId="3087DBFA" w14:textId="77777777" w:rsidR="000C673F" w:rsidRPr="00540963" w:rsidRDefault="000C673F" w:rsidP="000C673F">
      <w:pPr>
        <w:pStyle w:val="NoSpacing"/>
        <w:rPr>
          <w:rFonts w:cstheme="minorHAnsi"/>
        </w:rPr>
      </w:pPr>
    </w:p>
    <w:p w14:paraId="670EDE29" w14:textId="77777777" w:rsidR="000C673F" w:rsidRPr="00540963" w:rsidRDefault="000C673F" w:rsidP="000C673F">
      <w:pPr>
        <w:pStyle w:val="NoSpacing"/>
        <w:rPr>
          <w:rFonts w:cstheme="minorHAnsi"/>
        </w:rPr>
      </w:pPr>
      <w:r w:rsidRPr="00540963">
        <w:rPr>
          <w:rFonts w:cstheme="minorHAnsi"/>
        </w:rPr>
        <w:t>Cockcroft, T. (2020). Police Occupational Culture: Research and Practice. United Kingdom: Policy Press.</w:t>
      </w:r>
    </w:p>
    <w:p w14:paraId="406DAAA7" w14:textId="77777777" w:rsidR="000C673F" w:rsidRPr="00540963" w:rsidRDefault="000C673F" w:rsidP="000C673F">
      <w:pPr>
        <w:pStyle w:val="NoSpacing"/>
        <w:rPr>
          <w:rFonts w:cstheme="minorHAnsi"/>
        </w:rPr>
      </w:pPr>
    </w:p>
    <w:p w14:paraId="4A38A7C0"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(2024). Guidance for ethical and professional behaviour in policing | College of Policing. [online] www.college.police.uk. Available at: </w:t>
      </w:r>
      <w:hyperlink r:id="rId6" w:history="1">
        <w:r w:rsidRPr="00540963">
          <w:rPr>
            <w:rStyle w:val="Hyperlink"/>
            <w:rFonts w:cstheme="minorHAnsi"/>
          </w:rPr>
          <w:t>https://www.college.police.uk/ethics/code-of-ethics/guidance</w:t>
        </w:r>
      </w:hyperlink>
      <w:r w:rsidRPr="00540963">
        <w:rPr>
          <w:rFonts w:cstheme="minorHAnsi"/>
          <w:color w:val="000000"/>
        </w:rPr>
        <w:t>(Accessed 04/03/2024)</w:t>
      </w:r>
    </w:p>
    <w:p w14:paraId="7A885DD8" w14:textId="77777777" w:rsidR="000C673F" w:rsidRPr="00540963" w:rsidRDefault="000C673F" w:rsidP="000C673F">
      <w:pPr>
        <w:pStyle w:val="NoSpacing"/>
        <w:rPr>
          <w:rFonts w:cstheme="minorHAnsi"/>
          <w:color w:val="000000"/>
        </w:rPr>
      </w:pPr>
    </w:p>
    <w:p w14:paraId="5C85134A"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(2022). Promoting a culture of wellbeing. [online] College of Policing. Available at: </w:t>
      </w:r>
      <w:hyperlink r:id="rId7" w:history="1">
        <w:r w:rsidRPr="00540963">
          <w:rPr>
            <w:rStyle w:val="Hyperlink"/>
            <w:rFonts w:cstheme="minorHAnsi"/>
          </w:rPr>
          <w:t>https://www.college.police.uk/article/promoting-culture-wellbeing</w:t>
        </w:r>
      </w:hyperlink>
      <w:r w:rsidRPr="00540963">
        <w:rPr>
          <w:rFonts w:cstheme="minorHAnsi"/>
          <w:color w:val="000000"/>
        </w:rPr>
        <w:t>(Accessed 19/02/2024)</w:t>
      </w:r>
    </w:p>
    <w:p w14:paraId="7841E668" w14:textId="77777777" w:rsidR="000C673F" w:rsidRPr="00540963" w:rsidRDefault="000C673F" w:rsidP="000C673F">
      <w:pPr>
        <w:pStyle w:val="NoSpacing"/>
        <w:rPr>
          <w:rFonts w:cstheme="minorHAnsi"/>
          <w:color w:val="000000"/>
        </w:rPr>
      </w:pPr>
    </w:p>
    <w:p w14:paraId="13310C89"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(2022). Professional Standards. [online] College of Policing. Available at: </w:t>
      </w:r>
      <w:hyperlink r:id="rId8" w:history="1">
        <w:r w:rsidRPr="00540963">
          <w:rPr>
            <w:rStyle w:val="Hyperlink"/>
            <w:rFonts w:cstheme="minorHAnsi"/>
          </w:rPr>
          <w:t>https://www.college.police.uk/app/professional-standards</w:t>
        </w:r>
      </w:hyperlink>
      <w:r w:rsidRPr="00540963">
        <w:rPr>
          <w:rFonts w:cstheme="minorHAnsi"/>
          <w:color w:val="000000"/>
        </w:rPr>
        <w:t>. (Accessed 04/04/2024)</w:t>
      </w:r>
    </w:p>
    <w:p w14:paraId="7409E116" w14:textId="77777777" w:rsidR="00767A52" w:rsidRPr="00540963" w:rsidRDefault="00767A52" w:rsidP="000C673F">
      <w:pPr>
        <w:pStyle w:val="NoSpacing"/>
        <w:rPr>
          <w:rFonts w:cstheme="minorHAnsi"/>
          <w:color w:val="000000"/>
        </w:rPr>
      </w:pPr>
    </w:p>
    <w:p w14:paraId="5BBA94D9" w14:textId="77777777" w:rsidR="000C673F" w:rsidRPr="00540963" w:rsidRDefault="000C673F" w:rsidP="000C673F">
      <w:pPr>
        <w:pStyle w:val="NoSpacing"/>
        <w:rPr>
          <w:rFonts w:cstheme="minorHAnsi"/>
          <w:color w:val="000000"/>
        </w:rPr>
      </w:pPr>
    </w:p>
    <w:p w14:paraId="1FED21B3" w14:textId="77777777" w:rsidR="000C673F" w:rsidRPr="00540963" w:rsidRDefault="000C673F" w:rsidP="000C673F">
      <w:pPr>
        <w:rPr>
          <w:rFonts w:cstheme="minorHAnsi"/>
        </w:rPr>
      </w:pPr>
      <w:r w:rsidRPr="00540963">
        <w:rPr>
          <w:rFonts w:cstheme="minorHAnsi"/>
        </w:rPr>
        <w:t>Deal, T. E. Kennedy, A.A. (2000). Corporate Cultures: The rites and rituals of corporate life, London: Da Capo Press. Published 1982</w:t>
      </w:r>
    </w:p>
    <w:p w14:paraId="673293D6" w14:textId="77777777" w:rsidR="000C673F" w:rsidRPr="00540963" w:rsidRDefault="000C673F" w:rsidP="000C673F">
      <w:pPr>
        <w:pStyle w:val="NoSpacing"/>
        <w:rPr>
          <w:rFonts w:cstheme="minorHAnsi"/>
          <w:color w:val="000000"/>
        </w:rPr>
      </w:pPr>
    </w:p>
    <w:p w14:paraId="1A5E6158" w14:textId="77777777" w:rsidR="000C673F" w:rsidRPr="00540963" w:rsidRDefault="000C673F" w:rsidP="000C673F">
      <w:pPr>
        <w:pStyle w:val="NoSpacing"/>
        <w:rPr>
          <w:rFonts w:cstheme="minorHAnsi"/>
        </w:rPr>
      </w:pPr>
      <w:r w:rsidRPr="00540963">
        <w:rPr>
          <w:rFonts w:cstheme="minorHAnsi"/>
        </w:rPr>
        <w:t>Grieve, J., Harfield, C., MacVean, A. (2007). Policing. United Kingdom: SAGE Publications</w:t>
      </w:r>
    </w:p>
    <w:p w14:paraId="31C93653" w14:textId="77777777" w:rsidR="000C673F" w:rsidRPr="00540963" w:rsidRDefault="000C673F" w:rsidP="000C673F">
      <w:pPr>
        <w:pStyle w:val="NoSpacing"/>
        <w:rPr>
          <w:rFonts w:cstheme="minorHAnsi"/>
          <w:color w:val="000000"/>
        </w:rPr>
      </w:pPr>
      <w:r w:rsidRPr="00540963">
        <w:rPr>
          <w:rFonts w:cstheme="minorHAnsi"/>
          <w:color w:val="000000"/>
        </w:rPr>
        <w:t xml:space="preserve">GOV.UK (n.d.). Independent Police Complaints Commission. [online] GOV.UK. Available at: </w:t>
      </w:r>
      <w:hyperlink r:id="rId9" w:history="1">
        <w:r w:rsidRPr="00540963">
          <w:rPr>
            <w:rStyle w:val="Hyperlink"/>
            <w:rFonts w:cstheme="minorHAnsi"/>
          </w:rPr>
          <w:t>https://www.gov.uk/government/organisations/independent-police-complaint-commission</w:t>
        </w:r>
      </w:hyperlink>
      <w:r w:rsidRPr="00540963">
        <w:rPr>
          <w:rFonts w:cstheme="minorHAnsi"/>
          <w:color w:val="000000"/>
        </w:rPr>
        <w:t>. (Accessed 04/04/2024)</w:t>
      </w:r>
    </w:p>
    <w:p w14:paraId="0F35E153" w14:textId="77777777" w:rsidR="000C673F" w:rsidRPr="00540963" w:rsidRDefault="000C673F" w:rsidP="000C673F">
      <w:pPr>
        <w:pStyle w:val="NoSpacing"/>
        <w:rPr>
          <w:rFonts w:cstheme="minorHAnsi"/>
          <w:color w:val="000000"/>
        </w:rPr>
      </w:pPr>
    </w:p>
    <w:p w14:paraId="2111F875" w14:textId="77777777" w:rsidR="000C673F" w:rsidRPr="00540963" w:rsidRDefault="000C673F" w:rsidP="000C673F">
      <w:pPr>
        <w:pStyle w:val="NoSpacing"/>
        <w:rPr>
          <w:rFonts w:cstheme="minorHAnsi"/>
          <w:color w:val="000000"/>
        </w:rPr>
      </w:pPr>
      <w:r w:rsidRPr="00540963">
        <w:rPr>
          <w:rFonts w:cstheme="minorHAnsi"/>
          <w:color w:val="000000"/>
        </w:rPr>
        <w:t>Handbook of Research on Organizational Culture and Diversity in the Modern Workforce. (2017). United States: IGI Global</w:t>
      </w:r>
    </w:p>
    <w:p w14:paraId="49756909" w14:textId="77777777" w:rsidR="000C673F" w:rsidRPr="00540963" w:rsidRDefault="000C673F" w:rsidP="000C673F">
      <w:pPr>
        <w:pStyle w:val="NoSpacing"/>
        <w:rPr>
          <w:rFonts w:cstheme="minorHAnsi"/>
          <w:color w:val="000000"/>
        </w:rPr>
      </w:pPr>
    </w:p>
    <w:p w14:paraId="384B5184" w14:textId="77777777" w:rsidR="000C673F" w:rsidRPr="00540963" w:rsidRDefault="000C673F" w:rsidP="000C673F">
      <w:pPr>
        <w:pStyle w:val="NoSpacing"/>
        <w:rPr>
          <w:rFonts w:cstheme="minorHAnsi"/>
        </w:rPr>
      </w:pPr>
      <w:r w:rsidRPr="00540963">
        <w:rPr>
          <w:rFonts w:cstheme="minorHAnsi"/>
        </w:rPr>
        <w:t xml:space="preserve">Independent Office for Police Conduct (IOPC). Available at: https://www.policeconduct.gov.uk/our-work/statistics/outcomes-reports/outcomes-report-plain-text (Accessed: 06 April 2024). </w:t>
      </w:r>
    </w:p>
    <w:p w14:paraId="786CEF25" w14:textId="77777777" w:rsidR="005902B6" w:rsidRPr="00540963" w:rsidRDefault="005902B6" w:rsidP="000C673F">
      <w:pPr>
        <w:pStyle w:val="NoSpacing"/>
        <w:rPr>
          <w:rFonts w:cstheme="minorHAnsi"/>
        </w:rPr>
      </w:pPr>
    </w:p>
    <w:p w14:paraId="2DCCED7E" w14:textId="77777777" w:rsidR="005902B6" w:rsidRPr="00540963" w:rsidRDefault="005902B6" w:rsidP="005902B6">
      <w:hyperlink r:id="rId10" w:history="1">
        <w:r w:rsidRPr="00540963">
          <w:rPr>
            <w:rStyle w:val="Hyperlink"/>
          </w:rPr>
          <w:t>Information sharing | College of Policing</w:t>
        </w:r>
      </w:hyperlink>
      <w:r w:rsidRPr="00540963">
        <w:t xml:space="preserve"> (Accessed: 28 April 2024)</w:t>
      </w:r>
    </w:p>
    <w:p w14:paraId="09B9007C" w14:textId="77777777" w:rsidR="000C673F" w:rsidRPr="00540963" w:rsidRDefault="000C673F" w:rsidP="000C673F">
      <w:pPr>
        <w:pStyle w:val="NoSpacing"/>
        <w:rPr>
          <w:rFonts w:cstheme="minorHAnsi"/>
          <w:color w:val="000000"/>
        </w:rPr>
      </w:pPr>
      <w:r w:rsidRPr="00540963">
        <w:rPr>
          <w:rFonts w:cstheme="minorHAnsi"/>
          <w:color w:val="000000"/>
        </w:rPr>
        <w:t>Joyce, P., Laverick, W. (2022). Criminal Justice: An Introduction. United Kingdom: Taylor &amp; Francis.</w:t>
      </w:r>
    </w:p>
    <w:p w14:paraId="1954424E" w14:textId="77777777" w:rsidR="000C673F" w:rsidRPr="00540963" w:rsidRDefault="000C673F" w:rsidP="000C673F">
      <w:pPr>
        <w:pStyle w:val="NoSpacing"/>
        <w:rPr>
          <w:rFonts w:cstheme="minorHAnsi"/>
          <w:color w:val="000000"/>
        </w:rPr>
      </w:pPr>
    </w:p>
    <w:p w14:paraId="50807916" w14:textId="77777777" w:rsidR="000C673F" w:rsidRPr="00540963" w:rsidRDefault="000C673F" w:rsidP="000C673F">
      <w:pPr>
        <w:pStyle w:val="NoSpacing"/>
        <w:rPr>
          <w:rFonts w:cstheme="minorHAnsi"/>
          <w:color w:val="000000"/>
        </w:rPr>
      </w:pPr>
      <w:r w:rsidRPr="00540963">
        <w:rPr>
          <w:rFonts w:cstheme="minorHAnsi"/>
          <w:color w:val="000000"/>
        </w:rPr>
        <w:t xml:space="preserve">Local Government Association (2008). Police Staff Standards of Professional Behaviour | Local Government Association. [online] www.local.gov.uk. Available at: </w:t>
      </w:r>
      <w:hyperlink r:id="rId11" w:history="1">
        <w:r w:rsidRPr="00540963">
          <w:rPr>
            <w:rStyle w:val="Hyperlink"/>
            <w:rFonts w:cstheme="minorHAnsi"/>
          </w:rPr>
          <w:t>https://www.local.gov.uk/our-support/workforce-and-hr-support/police/police-staff/police-staff-council-handbook/police-staff</w:t>
        </w:r>
      </w:hyperlink>
      <w:r w:rsidRPr="00540963">
        <w:rPr>
          <w:rFonts w:cstheme="minorHAnsi"/>
          <w:color w:val="000000"/>
        </w:rPr>
        <w:t>. (Accessed 04/04/2024)</w:t>
      </w:r>
    </w:p>
    <w:p w14:paraId="6BB21728" w14:textId="77777777" w:rsidR="000C673F" w:rsidRPr="00540963" w:rsidRDefault="000C673F" w:rsidP="000C673F">
      <w:pPr>
        <w:pStyle w:val="NoSpacing"/>
        <w:rPr>
          <w:rFonts w:cstheme="minorHAnsi"/>
          <w:color w:val="000000"/>
        </w:rPr>
      </w:pPr>
    </w:p>
    <w:p w14:paraId="2A2F5564" w14:textId="77777777" w:rsidR="000C673F" w:rsidRPr="00540963" w:rsidRDefault="000C673F" w:rsidP="000C673F">
      <w:pPr>
        <w:rPr>
          <w:rFonts w:cstheme="minorHAnsi"/>
        </w:rPr>
      </w:pPr>
      <w:r w:rsidRPr="00540963">
        <w:rPr>
          <w:rFonts w:cstheme="minorHAnsi"/>
        </w:rPr>
        <w:t>Manning P. (1989) Occupational Culture. In Bailey, W.G. The Encyclopaedia of Police Science, London: Garland</w:t>
      </w:r>
    </w:p>
    <w:p w14:paraId="74EB9A8B" w14:textId="77777777" w:rsidR="000C673F" w:rsidRPr="00540963" w:rsidRDefault="000C673F" w:rsidP="000C673F">
      <w:pPr>
        <w:pStyle w:val="NoSpacing"/>
        <w:rPr>
          <w:rFonts w:cstheme="minorHAnsi"/>
          <w:color w:val="000000"/>
        </w:rPr>
      </w:pPr>
    </w:p>
    <w:p w14:paraId="0D94AFB3" w14:textId="77777777" w:rsidR="000C673F" w:rsidRPr="00540963" w:rsidRDefault="000C673F" w:rsidP="000C673F">
      <w:pPr>
        <w:pStyle w:val="NoSpacing"/>
        <w:rPr>
          <w:rFonts w:cstheme="minorHAnsi"/>
        </w:rPr>
      </w:pPr>
      <w:bookmarkStart w:id="3" w:name="_Hlk165310661"/>
      <w:r w:rsidRPr="00540963">
        <w:rPr>
          <w:rFonts w:cstheme="minorHAnsi"/>
        </w:rPr>
        <w:t xml:space="preserve">Police staff standards of professional behaviour (2008) Local Government Association. Available at: https://www.local.gov.uk/our-support/workforce-and-hr-support/police/police-staff/police-staff-council-handbook/police-staff (Accessed: 06 April 2024). </w:t>
      </w:r>
    </w:p>
    <w:bookmarkEnd w:id="3"/>
    <w:p w14:paraId="5672B9FB" w14:textId="276E7E15" w:rsidR="000C673F" w:rsidRPr="00540963" w:rsidRDefault="000C673F" w:rsidP="000C673F">
      <w:pPr>
        <w:spacing w:before="240"/>
        <w:rPr>
          <w:rFonts w:cstheme="minorHAnsi"/>
        </w:rPr>
      </w:pPr>
      <w:r w:rsidRPr="00540963">
        <w:rPr>
          <w:rFonts w:cstheme="minorHAnsi"/>
        </w:rPr>
        <w:t xml:space="preserve">Reiner, R., 2017. Is Police Culture Cultural? Policing: A Journal of Policy and Practice, 11(3), pp.236-241. Accessed </w:t>
      </w:r>
      <w:proofErr w:type="gramStart"/>
      <w:r w:rsidRPr="00540963">
        <w:rPr>
          <w:rFonts w:cstheme="minorHAnsi"/>
        </w:rPr>
        <w:t>1.4.24</w:t>
      </w:r>
      <w:proofErr w:type="gramEnd"/>
    </w:p>
    <w:p w14:paraId="17BA458E" w14:textId="77197A1C" w:rsidR="000C673F" w:rsidRPr="00540963" w:rsidRDefault="000C673F" w:rsidP="000C673F">
      <w:pPr>
        <w:rPr>
          <w:rFonts w:cstheme="minorHAnsi"/>
          <w:lang w:eastAsia="en-GB"/>
        </w:rPr>
      </w:pPr>
      <w:r w:rsidRPr="00540963">
        <w:rPr>
          <w:rFonts w:cstheme="minorHAnsi"/>
        </w:rPr>
        <w:t xml:space="preserve">Reiner, Robert, the Politics of the Police </w:t>
      </w:r>
      <w:r w:rsidRPr="00540963">
        <w:rPr>
          <w:rFonts w:cstheme="minorHAnsi"/>
          <w:lang w:eastAsia="en-GB"/>
        </w:rPr>
        <w:t>Publisher: Oxford University Press, USA; 4th edition (29 April 2010) ISBN-</w:t>
      </w:r>
      <w:proofErr w:type="gramStart"/>
      <w:r w:rsidRPr="00540963">
        <w:rPr>
          <w:rFonts w:cstheme="minorHAnsi"/>
          <w:lang w:eastAsia="en-GB"/>
        </w:rPr>
        <w:t>10 :</w:t>
      </w:r>
      <w:proofErr w:type="gramEnd"/>
      <w:r w:rsidRPr="00540963">
        <w:rPr>
          <w:rFonts w:cstheme="minorHAnsi"/>
          <w:lang w:eastAsia="en-GB"/>
        </w:rPr>
        <w:t> 0199283397 ISBN-13 : 978-0199283392 accessed 1.4.24</w:t>
      </w:r>
    </w:p>
    <w:p w14:paraId="622C8D52" w14:textId="77777777" w:rsidR="00F97FDD" w:rsidRPr="00540963" w:rsidRDefault="00F97FDD" w:rsidP="00F97FDD">
      <w:pPr>
        <w:pStyle w:val="NoSpacing"/>
      </w:pPr>
      <w:r w:rsidRPr="00540963">
        <w:t xml:space="preserve">Revealed: Over 1,200 Police Officers Fail Fitness </w:t>
      </w:r>
      <w:proofErr w:type="gramStart"/>
      <w:r w:rsidRPr="00540963">
        <w:t>test  (</w:t>
      </w:r>
      <w:proofErr w:type="gramEnd"/>
      <w:r w:rsidRPr="00540963">
        <w:t xml:space="preserve">no date) Liberal Democrats. Available at: https://www.libdems.org.uk/press/release/revealed-over-1200-police-officers-fail-fitness-test (Accessed: 25 April 2024). </w:t>
      </w:r>
    </w:p>
    <w:p w14:paraId="027FA8A6" w14:textId="77777777" w:rsidR="00F97FDD" w:rsidRPr="00540963" w:rsidRDefault="00F97FDD" w:rsidP="000C673F">
      <w:pPr>
        <w:rPr>
          <w:rFonts w:cstheme="minorHAnsi"/>
          <w:lang w:eastAsia="en-GB"/>
        </w:rPr>
      </w:pPr>
    </w:p>
    <w:p w14:paraId="600B2071" w14:textId="5BB9D079" w:rsidR="000C673F" w:rsidRPr="00540963" w:rsidRDefault="000C673F" w:rsidP="000C673F">
      <w:pPr>
        <w:rPr>
          <w:rFonts w:cstheme="minorHAnsi"/>
          <w:color w:val="000000" w:themeColor="text1"/>
          <w:lang w:eastAsia="en-GB"/>
        </w:rPr>
      </w:pPr>
      <w:r w:rsidRPr="00540963">
        <w:rPr>
          <w:rFonts w:cstheme="minorHAnsi"/>
          <w:lang w:eastAsia="en-GB"/>
        </w:rPr>
        <w:t xml:space="preserve">Scarman, L.S. (1981) </w:t>
      </w:r>
      <w:hyperlink r:id="rId12" w:history="1">
        <w:r w:rsidRPr="00540963">
          <w:rPr>
            <w:rStyle w:val="Hyperlink"/>
            <w:rFonts w:cstheme="minorHAnsi"/>
            <w:color w:val="000000" w:themeColor="text1"/>
            <w:lang w:eastAsia="en-GB"/>
          </w:rPr>
          <w:t>https://archive.org/search.php?query=external-identifier%3A%22urn%3Alcp%3Ascarmanreportrep0000scar%3Alcpdf%3A77d405e2-0400-463a-9b17-24d3d5c9e16b%22</w:t>
        </w:r>
      </w:hyperlink>
      <w:r w:rsidRPr="00540963">
        <w:rPr>
          <w:rFonts w:cstheme="minorHAnsi"/>
          <w:color w:val="000000" w:themeColor="text1"/>
          <w:lang w:eastAsia="en-GB"/>
        </w:rPr>
        <w:t xml:space="preserve"> accessed 23.3.24</w:t>
      </w:r>
    </w:p>
    <w:p w14:paraId="25E8704F" w14:textId="77777777" w:rsidR="000C673F" w:rsidRPr="00540963" w:rsidRDefault="000C673F" w:rsidP="000C673F">
      <w:pPr>
        <w:spacing w:before="240"/>
        <w:rPr>
          <w:rFonts w:cstheme="minorHAnsi"/>
        </w:rPr>
      </w:pPr>
      <w:r w:rsidRPr="00540963">
        <w:rPr>
          <w:rFonts w:cstheme="minorHAnsi"/>
        </w:rPr>
        <w:t>Schein, E.H, (1990) organisational Culture, American Psychologist, 43 (2), 109-119</w:t>
      </w:r>
    </w:p>
    <w:p w14:paraId="612957B2" w14:textId="77777777" w:rsidR="000C673F" w:rsidRPr="00540963" w:rsidRDefault="000C673F" w:rsidP="000C673F">
      <w:pPr>
        <w:spacing w:before="240"/>
        <w:rPr>
          <w:rFonts w:cstheme="minorHAnsi"/>
          <w:color w:val="000000"/>
          <w:shd w:val="clear" w:color="auto" w:fill="FFFFFF"/>
        </w:rPr>
      </w:pPr>
      <w:r w:rsidRPr="00540963">
        <w:rPr>
          <w:rFonts w:cstheme="minorHAnsi"/>
          <w:color w:val="000000"/>
          <w:shd w:val="clear" w:color="auto" w:fill="FFFFFF"/>
        </w:rPr>
        <w:t>Schein, E.H., 2010. Organizational culture and leadership (Vol. 2). John Wiley &amp; Sons</w:t>
      </w:r>
    </w:p>
    <w:p w14:paraId="10186C21" w14:textId="7F115C09" w:rsidR="000C673F" w:rsidRPr="00540963" w:rsidRDefault="00000000" w:rsidP="000C673F">
      <w:pPr>
        <w:spacing w:before="240"/>
        <w:rPr>
          <w:rFonts w:cstheme="minorHAnsi"/>
          <w:shd w:val="clear" w:color="auto" w:fill="FFFFFF"/>
        </w:rPr>
      </w:pPr>
      <w:hyperlink r:id="rId13" w:history="1">
        <w:r w:rsidR="000C673F" w:rsidRPr="00540963">
          <w:rPr>
            <w:rFonts w:cstheme="minorHAnsi"/>
            <w:color w:val="000000" w:themeColor="text1"/>
          </w:rPr>
          <w:t>Sir Robert Peel and his 'bobbies' (</w:t>
        </w:r>
        <w:r w:rsidR="000C673F" w:rsidRPr="00540963">
          <w:rPr>
            <w:rFonts w:cstheme="minorHAnsi"/>
            <w:color w:val="000000" w:themeColor="text1"/>
            <w:u w:val="single"/>
          </w:rPr>
          <w:t>historic-uk.com</w:t>
        </w:r>
        <w:r w:rsidR="000C673F" w:rsidRPr="00540963">
          <w:rPr>
            <w:rFonts w:cstheme="minorHAnsi"/>
            <w:color w:val="000000" w:themeColor="text1"/>
          </w:rPr>
          <w:t>)</w:t>
        </w:r>
      </w:hyperlink>
      <w:r w:rsidR="000C673F" w:rsidRPr="00540963">
        <w:rPr>
          <w:rFonts w:cstheme="minorHAnsi"/>
        </w:rPr>
        <w:t xml:space="preserve"> accessed </w:t>
      </w:r>
      <w:proofErr w:type="gramStart"/>
      <w:r w:rsidR="000C673F" w:rsidRPr="00540963">
        <w:rPr>
          <w:rFonts w:cstheme="minorHAnsi"/>
        </w:rPr>
        <w:t>2.4.24</w:t>
      </w:r>
      <w:proofErr w:type="gramEnd"/>
    </w:p>
    <w:p w14:paraId="13F8F65F" w14:textId="77777777" w:rsidR="000C673F" w:rsidRPr="00540963" w:rsidRDefault="000C673F" w:rsidP="000C673F">
      <w:pPr>
        <w:pStyle w:val="NoSpacing"/>
        <w:rPr>
          <w:rFonts w:cstheme="minorHAnsi"/>
          <w:color w:val="000000"/>
        </w:rPr>
      </w:pPr>
      <w:r w:rsidRPr="00540963">
        <w:rPr>
          <w:rFonts w:cstheme="minorHAnsi"/>
          <w:color w:val="000000"/>
        </w:rPr>
        <w:t>Stress in Policing: Sources, Consequences and Interventions. (2016). United Kingdom: Taylor &amp; Francis.</w:t>
      </w:r>
    </w:p>
    <w:p w14:paraId="02938D5E" w14:textId="77777777" w:rsidR="009E1070" w:rsidRPr="00540963" w:rsidRDefault="009E1070" w:rsidP="000C673F">
      <w:pPr>
        <w:pStyle w:val="NoSpacing"/>
        <w:rPr>
          <w:rFonts w:cstheme="minorHAnsi"/>
          <w:color w:val="000000"/>
        </w:rPr>
      </w:pPr>
    </w:p>
    <w:p w14:paraId="6CF5CFC9" w14:textId="080C1FC4" w:rsidR="009E1070" w:rsidRPr="00540963" w:rsidRDefault="009E1070" w:rsidP="000C673F">
      <w:pPr>
        <w:pStyle w:val="NoSpacing"/>
      </w:pPr>
      <w:r w:rsidRPr="00540963">
        <w:t xml:space="preserve">Supervisory support (2020) College of Policing. Available at: https://www.college.police.uk/guidance/conflict-management/supervisory-support#wellbeing-and-resilience (Accessed: 25 April 2024). </w:t>
      </w:r>
    </w:p>
    <w:p w14:paraId="51105FD2" w14:textId="77777777" w:rsidR="000C673F" w:rsidRPr="00540963" w:rsidRDefault="000C673F" w:rsidP="000C673F">
      <w:pPr>
        <w:pStyle w:val="NoSpacing"/>
        <w:rPr>
          <w:rFonts w:cstheme="minorHAnsi"/>
          <w:color w:val="000000"/>
        </w:rPr>
      </w:pPr>
    </w:p>
    <w:p w14:paraId="7C38D5CD" w14:textId="77777777" w:rsidR="000C673F" w:rsidRPr="00540963" w:rsidRDefault="00000000" w:rsidP="000C673F">
      <w:pPr>
        <w:pStyle w:val="NoSpacing"/>
        <w:rPr>
          <w:rFonts w:cstheme="minorHAnsi"/>
          <w:color w:val="000000"/>
        </w:rPr>
      </w:pPr>
      <w:hyperlink r:id="rId14" w:history="1">
        <w:r w:rsidR="000C673F" w:rsidRPr="00540963">
          <w:rPr>
            <w:rFonts w:cstheme="minorHAnsi"/>
            <w:color w:val="000000" w:themeColor="text1"/>
            <w:kern w:val="0"/>
          </w:rPr>
          <w:t>The Baroness Casey Review | Metropolitan Police</w:t>
        </w:r>
      </w:hyperlink>
      <w:r w:rsidR="000C673F" w:rsidRPr="00540963">
        <w:rPr>
          <w:rFonts w:cstheme="minorHAnsi"/>
          <w:kern w:val="0"/>
        </w:rPr>
        <w:t xml:space="preserve"> accessed </w:t>
      </w:r>
      <w:proofErr w:type="gramStart"/>
      <w:r w:rsidR="000C673F" w:rsidRPr="00540963">
        <w:rPr>
          <w:rFonts w:cstheme="minorHAnsi"/>
          <w:kern w:val="0"/>
        </w:rPr>
        <w:t>2.4.24</w:t>
      </w:r>
      <w:proofErr w:type="gramEnd"/>
    </w:p>
    <w:p w14:paraId="2B6F037F" w14:textId="77777777" w:rsidR="000C673F" w:rsidRPr="00540963" w:rsidRDefault="000C673F" w:rsidP="000C673F">
      <w:pPr>
        <w:pStyle w:val="NoSpacing"/>
        <w:rPr>
          <w:rFonts w:cstheme="minorHAnsi"/>
          <w:color w:val="000000"/>
        </w:rPr>
      </w:pPr>
    </w:p>
    <w:p w14:paraId="5CE5F9E0" w14:textId="77777777" w:rsidR="000C673F" w:rsidRPr="00540963" w:rsidRDefault="000C673F" w:rsidP="000C673F">
      <w:pPr>
        <w:pStyle w:val="NoSpacing"/>
        <w:rPr>
          <w:rFonts w:cstheme="minorHAnsi"/>
        </w:rPr>
      </w:pPr>
      <w:r w:rsidRPr="00540963">
        <w:rPr>
          <w:rFonts w:cstheme="minorHAnsi"/>
        </w:rPr>
        <w:t xml:space="preserve">Waddington, PAJ (1999) ‘Police Canteen Sub-Culture, An Appreciation’ British Journal of Criminology, vol 39, no 2, pp 286 – 308. </w:t>
      </w:r>
    </w:p>
    <w:p w14:paraId="7DAFDEF0" w14:textId="77777777" w:rsidR="000C673F" w:rsidRPr="00540963" w:rsidRDefault="000C673F" w:rsidP="000C673F">
      <w:pPr>
        <w:pStyle w:val="NoSpacing"/>
        <w:rPr>
          <w:rStyle w:val="Hyperlink"/>
          <w:rFonts w:cstheme="minorHAnsi"/>
          <w:color w:val="000000"/>
        </w:rPr>
      </w:pPr>
    </w:p>
    <w:p w14:paraId="5F0891D9" w14:textId="77777777" w:rsidR="000C673F" w:rsidRPr="00540963" w:rsidRDefault="000C673F" w:rsidP="000C673F">
      <w:pPr>
        <w:pStyle w:val="NoSpacing"/>
        <w:rPr>
          <w:rStyle w:val="Hyperlink"/>
          <w:rFonts w:cstheme="minorHAnsi"/>
        </w:rPr>
      </w:pPr>
      <w:r w:rsidRPr="00540963">
        <w:rPr>
          <w:rFonts w:cstheme="minorHAnsi"/>
        </w:rPr>
        <w:t xml:space="preserve">Waters, Judith &amp; Ussery, William. (2007). Police stress: History, contributing factors, symptoms, and interventions. Policing: An International Journal of Police Strategies &amp; Management. 30. 169-188. </w:t>
      </w:r>
    </w:p>
    <w:p w14:paraId="66D02AFD" w14:textId="77777777" w:rsidR="000C673F" w:rsidRPr="00540963" w:rsidRDefault="000C673F" w:rsidP="000C673F">
      <w:pPr>
        <w:pStyle w:val="NoSpacing"/>
        <w:rPr>
          <w:rFonts w:cstheme="minorHAnsi"/>
          <w:color w:val="000000"/>
        </w:rPr>
      </w:pPr>
    </w:p>
    <w:p w14:paraId="5B0E2119" w14:textId="77777777" w:rsidR="000C673F" w:rsidRPr="00540963" w:rsidRDefault="000C673F" w:rsidP="000C673F">
      <w:pPr>
        <w:pStyle w:val="NoSpacing"/>
        <w:rPr>
          <w:rFonts w:cstheme="minorHAnsi"/>
          <w:color w:val="000000"/>
        </w:rPr>
      </w:pPr>
      <w:r w:rsidRPr="00540963">
        <w:rPr>
          <w:rFonts w:cstheme="minorHAnsi"/>
          <w:color w:val="000000"/>
        </w:rPr>
        <w:t xml:space="preserve">Wikipedia Contributors (2019). History of law enforcement in the United Kingdom. [online] </w:t>
      </w:r>
    </w:p>
    <w:p w14:paraId="48189938" w14:textId="77777777" w:rsidR="000C673F" w:rsidRPr="00540963" w:rsidRDefault="000C673F" w:rsidP="000C673F">
      <w:pPr>
        <w:pStyle w:val="NoSpacing"/>
        <w:rPr>
          <w:rFonts w:cstheme="minorHAnsi"/>
          <w:color w:val="000000"/>
        </w:rPr>
      </w:pPr>
      <w:r w:rsidRPr="00540963">
        <w:rPr>
          <w:rFonts w:cstheme="minorHAnsi"/>
          <w:color w:val="000000"/>
        </w:rPr>
        <w:t xml:space="preserve">Wikipedia. Available at: </w:t>
      </w:r>
      <w:hyperlink r:id="rId15" w:history="1">
        <w:r w:rsidRPr="00540963">
          <w:rPr>
            <w:rStyle w:val="Hyperlink"/>
            <w:rFonts w:cstheme="minorHAnsi"/>
          </w:rPr>
          <w:t>https://en.wikipedia.org/wiki/History_of_law_enforcement_in_the_United_Kingdom</w:t>
        </w:r>
      </w:hyperlink>
      <w:r w:rsidRPr="00540963">
        <w:rPr>
          <w:rFonts w:cstheme="minorHAnsi"/>
          <w:color w:val="000000"/>
        </w:rPr>
        <w:t>. (Accessed 04/04/2024)</w:t>
      </w:r>
    </w:p>
    <w:p w14:paraId="7D105854" w14:textId="77777777" w:rsidR="000C673F" w:rsidRDefault="000C673F" w:rsidP="000C673F">
      <w:pPr>
        <w:pStyle w:val="NoSpacing"/>
        <w:rPr>
          <w:rStyle w:val="Hyperlink"/>
          <w:rFonts w:cstheme="minorHAnsi"/>
          <w:color w:val="000000"/>
        </w:rPr>
      </w:pPr>
    </w:p>
    <w:p w14:paraId="1B779D6C" w14:textId="77777777" w:rsidR="00540963" w:rsidRPr="00540963" w:rsidRDefault="00540963" w:rsidP="000C673F">
      <w:pPr>
        <w:pStyle w:val="NoSpacing"/>
        <w:rPr>
          <w:rFonts w:cstheme="minorHAnsi"/>
          <w:color w:val="000000"/>
        </w:rPr>
      </w:pPr>
    </w:p>
    <w:p w14:paraId="175F6F77" w14:textId="77777777" w:rsidR="000C673F" w:rsidRPr="00540963" w:rsidRDefault="000C673F" w:rsidP="000C673F">
      <w:pPr>
        <w:pStyle w:val="NoSpacing"/>
        <w:rPr>
          <w:rFonts w:cstheme="minorHAnsi"/>
        </w:rPr>
      </w:pPr>
      <w:r w:rsidRPr="00540963">
        <w:rPr>
          <w:rFonts w:cstheme="minorHAnsi"/>
        </w:rPr>
        <w:t>Essay Two:</w:t>
      </w:r>
    </w:p>
    <w:p w14:paraId="4343DE67" w14:textId="77777777" w:rsidR="000C673F" w:rsidRPr="00540963" w:rsidRDefault="000C673F" w:rsidP="000C673F">
      <w:pPr>
        <w:pStyle w:val="NoSpacing"/>
        <w:rPr>
          <w:rFonts w:cstheme="minorHAnsi"/>
        </w:rPr>
      </w:pPr>
    </w:p>
    <w:p w14:paraId="1DB7FBC6" w14:textId="77777777" w:rsidR="000C673F" w:rsidRPr="00540963" w:rsidRDefault="000C673F" w:rsidP="000C673F">
      <w:pPr>
        <w:pStyle w:val="NoSpacing"/>
        <w:rPr>
          <w:rFonts w:cstheme="minorHAnsi"/>
          <w:color w:val="000000"/>
        </w:rPr>
      </w:pPr>
      <w:r w:rsidRPr="00540963">
        <w:rPr>
          <w:rFonts w:cstheme="minorHAnsi"/>
          <w:color w:val="000000"/>
        </w:rPr>
        <w:t xml:space="preserve">About the Bridgend Community Safety Partnership - Bridgend CBC. [online] Bridgend County Borough Council. Available at: </w:t>
      </w:r>
      <w:hyperlink r:id="rId16" w:history="1">
        <w:r w:rsidRPr="00540963">
          <w:rPr>
            <w:rStyle w:val="Hyperlink"/>
            <w:rFonts w:cstheme="minorHAnsi"/>
          </w:rPr>
          <w:t>https://www.bridgend.gov.uk/my-council/community-safety-partnership/about-the-bridgend-community-safety-partnership/</w:t>
        </w:r>
      </w:hyperlink>
      <w:r w:rsidRPr="00540963">
        <w:rPr>
          <w:rFonts w:cstheme="minorHAnsi"/>
          <w:color w:val="000000"/>
        </w:rPr>
        <w:t>.(Accessed 19/02/2024)</w:t>
      </w:r>
    </w:p>
    <w:p w14:paraId="3642930D" w14:textId="77777777" w:rsidR="000C673F" w:rsidRPr="00540963" w:rsidRDefault="000C673F" w:rsidP="000C673F">
      <w:pPr>
        <w:pStyle w:val="NoSpacing"/>
        <w:rPr>
          <w:rFonts w:cstheme="minorHAnsi"/>
          <w:color w:val="000000"/>
        </w:rPr>
      </w:pPr>
    </w:p>
    <w:p w14:paraId="33103570" w14:textId="77777777" w:rsidR="000C673F" w:rsidRPr="00540963" w:rsidRDefault="000C673F" w:rsidP="000C673F">
      <w:pPr>
        <w:pStyle w:val="NoSpacing"/>
        <w:rPr>
          <w:rFonts w:cstheme="minorHAnsi"/>
        </w:rPr>
      </w:pPr>
      <w:r w:rsidRPr="00540963">
        <w:rPr>
          <w:rFonts w:cstheme="minorHAnsi"/>
        </w:rPr>
        <w:t xml:space="preserve">Allen, N. (2005) Making sense of the children act 1989. Chichester, West Sussex, England: Wiley. </w:t>
      </w:r>
    </w:p>
    <w:p w14:paraId="0FDEC9C1" w14:textId="77777777" w:rsidR="000C673F" w:rsidRPr="00540963" w:rsidRDefault="000C673F" w:rsidP="000C673F">
      <w:pPr>
        <w:pStyle w:val="NoSpacing"/>
        <w:rPr>
          <w:rFonts w:cstheme="minorHAnsi"/>
          <w:color w:val="000000"/>
        </w:rPr>
      </w:pPr>
    </w:p>
    <w:p w14:paraId="70EEB033" w14:textId="77777777" w:rsidR="000C673F" w:rsidRPr="00540963" w:rsidRDefault="000C673F" w:rsidP="000C673F">
      <w:pPr>
        <w:pStyle w:val="NoSpacing"/>
        <w:rPr>
          <w:rFonts w:cstheme="minorHAnsi"/>
          <w:color w:val="000000"/>
        </w:rPr>
      </w:pPr>
      <w:r w:rsidRPr="00540963">
        <w:rPr>
          <w:rFonts w:cstheme="minorHAnsi"/>
          <w:color w:val="000000"/>
        </w:rPr>
        <w:t xml:space="preserve">Berry, G., Briggs, P., Erol, R. and Van Staden, L. (2011). The effectiveness of partnership working in a crime and disorder context A rapid evidence assessment. [online] Available at: </w:t>
      </w:r>
      <w:hyperlink r:id="rId17" w:history="1">
        <w:r w:rsidRPr="00540963">
          <w:rPr>
            <w:rStyle w:val="Hyperlink"/>
            <w:rFonts w:cstheme="minorHAnsi"/>
          </w:rPr>
          <w:t>https://assets.publishing.service.gov.uk/media/5a756a3c40f0b6397f35e41b/horr52-report.pdf</w:t>
        </w:r>
      </w:hyperlink>
      <w:r w:rsidRPr="00540963">
        <w:rPr>
          <w:rFonts w:cstheme="minorHAnsi"/>
          <w:color w:val="000000"/>
        </w:rPr>
        <w:t>. (Accessed 19/02/2024)</w:t>
      </w:r>
    </w:p>
    <w:p w14:paraId="0FEA927C" w14:textId="77777777" w:rsidR="000C673F" w:rsidRPr="00540963" w:rsidRDefault="000C673F" w:rsidP="000C673F">
      <w:pPr>
        <w:pStyle w:val="NoSpacing"/>
        <w:rPr>
          <w:rFonts w:cstheme="minorHAnsi"/>
          <w:color w:val="000000"/>
        </w:rPr>
      </w:pPr>
    </w:p>
    <w:p w14:paraId="35025F90" w14:textId="77777777" w:rsidR="000C673F" w:rsidRPr="00540963" w:rsidRDefault="000C673F" w:rsidP="000C673F">
      <w:pPr>
        <w:pStyle w:val="NoSpacing"/>
        <w:rPr>
          <w:rFonts w:cstheme="minorHAnsi"/>
          <w:color w:val="000000"/>
        </w:rPr>
      </w:pPr>
      <w:r w:rsidRPr="00540963">
        <w:rPr>
          <w:rFonts w:cstheme="minorHAnsi"/>
          <w:color w:val="000000"/>
        </w:rPr>
        <w:t xml:space="preserve">British Transport Police (n.d.). PACT meetings. [online] www.btp.police.uk. Available at: </w:t>
      </w:r>
      <w:hyperlink r:id="rId18" w:history="1">
        <w:r w:rsidRPr="00540963">
          <w:rPr>
            <w:rStyle w:val="Hyperlink"/>
            <w:rFonts w:cstheme="minorHAnsi"/>
          </w:rPr>
          <w:t>https://www.btp.police.uk/police-forces/british-transport-police/areas/about-us/about-us/in-the-community/pact-meetings/</w:t>
        </w:r>
      </w:hyperlink>
      <w:r w:rsidRPr="00540963">
        <w:rPr>
          <w:rFonts w:cstheme="minorHAnsi"/>
          <w:color w:val="000000"/>
        </w:rPr>
        <w:t>.(Accessed 19/02/2024)</w:t>
      </w:r>
    </w:p>
    <w:p w14:paraId="3718D9DA" w14:textId="77777777" w:rsidR="000C673F" w:rsidRPr="00540963" w:rsidRDefault="000C673F" w:rsidP="000C673F">
      <w:pPr>
        <w:pStyle w:val="NoSpacing"/>
        <w:rPr>
          <w:rFonts w:cstheme="minorHAnsi"/>
          <w:color w:val="000000"/>
        </w:rPr>
      </w:pPr>
    </w:p>
    <w:p w14:paraId="4F6A3F0F"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(2021). Communication. [online] College of Policing. Available at: </w:t>
      </w:r>
      <w:hyperlink r:id="rId19" w:history="1">
        <w:r w:rsidRPr="00540963">
          <w:rPr>
            <w:rStyle w:val="Hyperlink"/>
            <w:rFonts w:cstheme="minorHAnsi"/>
          </w:rPr>
          <w:t>https://www.college.police.uk/guidance/vulnerability-related-risks/communication</w:t>
        </w:r>
      </w:hyperlink>
      <w:r w:rsidRPr="00540963">
        <w:rPr>
          <w:rFonts w:cstheme="minorHAnsi"/>
          <w:color w:val="000000"/>
        </w:rPr>
        <w:t>. (Accessed 19/02/2024)</w:t>
      </w:r>
    </w:p>
    <w:p w14:paraId="3A020B80" w14:textId="77777777" w:rsidR="000C673F" w:rsidRPr="00540963" w:rsidRDefault="000C673F" w:rsidP="000C673F">
      <w:pPr>
        <w:pStyle w:val="NoSpacing"/>
        <w:rPr>
          <w:rFonts w:cstheme="minorHAnsi"/>
          <w:color w:val="000000"/>
        </w:rPr>
      </w:pPr>
    </w:p>
    <w:p w14:paraId="7B7FFA4C"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(2020). Partnership working. [online] College of Policing. Available at: </w:t>
      </w:r>
      <w:hyperlink r:id="rId20" w:history="1">
        <w:r w:rsidRPr="00540963">
          <w:rPr>
            <w:rStyle w:val="Hyperlink"/>
            <w:rFonts w:cstheme="minorHAnsi"/>
          </w:rPr>
          <w:t>https://www.college.police.uk/app/major-investigation-and-public-protection/hate-crime/partnership-working</w:t>
        </w:r>
      </w:hyperlink>
      <w:r w:rsidRPr="00540963">
        <w:rPr>
          <w:rFonts w:cstheme="minorHAnsi"/>
          <w:color w:val="000000"/>
        </w:rPr>
        <w:t>. (Accessed 19/02/2024)</w:t>
      </w:r>
    </w:p>
    <w:p w14:paraId="77B23CC7" w14:textId="77777777" w:rsidR="000C673F" w:rsidRPr="00540963" w:rsidRDefault="000C673F" w:rsidP="000C673F">
      <w:pPr>
        <w:pStyle w:val="NoSpacing"/>
        <w:rPr>
          <w:rFonts w:cstheme="minorHAnsi"/>
          <w:color w:val="000000"/>
        </w:rPr>
      </w:pPr>
    </w:p>
    <w:p w14:paraId="0BD29236"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(2015). Partnership working and multi-agency responses/mechanisms. [online] College of Policing. Available at: </w:t>
      </w:r>
      <w:hyperlink r:id="rId21" w:history="1">
        <w:r w:rsidRPr="00540963">
          <w:rPr>
            <w:rStyle w:val="Hyperlink"/>
            <w:rFonts w:cstheme="minorHAnsi"/>
          </w:rPr>
          <w:t>https://www.college.police.uk/app/major-investigation-and-public-protection/domestic-abuse/partnership-working-and-multi-agency-responsesmechanisms</w:t>
        </w:r>
      </w:hyperlink>
      <w:r w:rsidRPr="00540963">
        <w:rPr>
          <w:rFonts w:cstheme="minorHAnsi"/>
          <w:color w:val="000000"/>
        </w:rPr>
        <w:t>. (Accessed 19/02/2024)</w:t>
      </w:r>
    </w:p>
    <w:p w14:paraId="283FD518" w14:textId="77777777" w:rsidR="000C673F" w:rsidRPr="00540963" w:rsidRDefault="000C673F" w:rsidP="000C673F">
      <w:pPr>
        <w:pStyle w:val="NoSpacing"/>
        <w:rPr>
          <w:rFonts w:cstheme="minorHAnsi"/>
          <w:color w:val="000000"/>
        </w:rPr>
      </w:pPr>
    </w:p>
    <w:p w14:paraId="33DECB64"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(2022). Police Community Support Officer (PCSO). [online] College of Policing. Available at: </w:t>
      </w:r>
      <w:hyperlink r:id="rId22" w:history="1">
        <w:r w:rsidRPr="00540963">
          <w:rPr>
            <w:rStyle w:val="Hyperlink"/>
            <w:rFonts w:cstheme="minorHAnsi"/>
          </w:rPr>
          <w:t>https://profdev.college.police.uk/professional-profile/police-community-support-officer-pcso/</w:t>
        </w:r>
      </w:hyperlink>
      <w:r w:rsidRPr="00540963">
        <w:rPr>
          <w:rFonts w:cstheme="minorHAnsi"/>
          <w:color w:val="000000"/>
        </w:rPr>
        <w:t>.(Accessed 19/02/2024)</w:t>
      </w:r>
    </w:p>
    <w:p w14:paraId="052D94B9" w14:textId="77777777" w:rsidR="000C673F" w:rsidRPr="00540963" w:rsidRDefault="000C673F" w:rsidP="000C673F">
      <w:pPr>
        <w:pStyle w:val="NoSpacing"/>
        <w:rPr>
          <w:rFonts w:cstheme="minorHAnsi"/>
          <w:color w:val="000000"/>
        </w:rPr>
      </w:pPr>
    </w:p>
    <w:p w14:paraId="40AF2512" w14:textId="77777777" w:rsidR="000C673F" w:rsidRPr="00540963" w:rsidRDefault="000C673F" w:rsidP="000C673F">
      <w:pPr>
        <w:pStyle w:val="NoSpacing"/>
        <w:rPr>
          <w:rFonts w:cstheme="minorHAnsi"/>
          <w:color w:val="000000"/>
        </w:rPr>
      </w:pPr>
      <w:r w:rsidRPr="00540963">
        <w:rPr>
          <w:rFonts w:cstheme="minorHAnsi"/>
          <w:color w:val="000000"/>
        </w:rPr>
        <w:t xml:space="preserve">Developing community partnerships and multi-agency working Resources 1-2 Family and community engagement toolkit 5. (n.d.). Available at: </w:t>
      </w:r>
      <w:hyperlink r:id="rId23" w:history="1">
        <w:r w:rsidRPr="00540963">
          <w:rPr>
            <w:rStyle w:val="Hyperlink"/>
            <w:rFonts w:cstheme="minorHAnsi"/>
          </w:rPr>
          <w:t>https://www.gov.wales/sites/default/files/publications/2018-12/theme-5-developing-community-partnerships-and-multi-agency-working-resources-1-2.pdf</w:t>
        </w:r>
      </w:hyperlink>
      <w:r w:rsidRPr="00540963">
        <w:rPr>
          <w:rFonts w:cstheme="minorHAnsi"/>
          <w:color w:val="000000"/>
        </w:rPr>
        <w:t>. (Accessed 19/02/2024)</w:t>
      </w:r>
    </w:p>
    <w:p w14:paraId="1A2DEF4B" w14:textId="77777777" w:rsidR="000C673F" w:rsidRPr="00540963" w:rsidRDefault="000C673F" w:rsidP="000C673F">
      <w:pPr>
        <w:pStyle w:val="NoSpacing"/>
        <w:rPr>
          <w:rFonts w:cstheme="minorHAnsi"/>
          <w:color w:val="000000"/>
        </w:rPr>
      </w:pPr>
    </w:p>
    <w:p w14:paraId="6F41DC39" w14:textId="77777777" w:rsidR="000C673F" w:rsidRPr="00540963" w:rsidRDefault="000C673F" w:rsidP="000C673F">
      <w:pPr>
        <w:pStyle w:val="NoSpacing"/>
        <w:rPr>
          <w:rFonts w:cstheme="minorHAnsi"/>
        </w:rPr>
      </w:pPr>
      <w:r w:rsidRPr="00540963">
        <w:rPr>
          <w:rFonts w:cstheme="minorHAnsi"/>
        </w:rPr>
        <w:t>Early Childhood Intervention: Working with Families of Young Children with Special Needs. (2016). United Kingdom: Taylor &amp; Francis</w:t>
      </w:r>
    </w:p>
    <w:p w14:paraId="4CAA5797" w14:textId="77777777" w:rsidR="000C673F" w:rsidRPr="00540963" w:rsidRDefault="000C673F" w:rsidP="000C673F">
      <w:pPr>
        <w:pStyle w:val="NoSpacing"/>
        <w:rPr>
          <w:rFonts w:cstheme="minorHAnsi"/>
        </w:rPr>
      </w:pPr>
      <w:r w:rsidRPr="00540963">
        <w:rPr>
          <w:rFonts w:cstheme="minorHAnsi"/>
        </w:rPr>
        <w:t xml:space="preserve">Early help and early intervention (2023) NSPCC Learning. Available at: </w:t>
      </w:r>
      <w:hyperlink r:id="rId24" w:history="1">
        <w:r w:rsidRPr="00540963">
          <w:rPr>
            <w:rStyle w:val="Hyperlink"/>
            <w:rFonts w:cstheme="minorHAnsi"/>
          </w:rPr>
          <w:t>https://learning.nspcc.org.uk/safeguarding-child-protection/early-help-and-early-intervention</w:t>
        </w:r>
      </w:hyperlink>
      <w:r w:rsidRPr="00540963">
        <w:rPr>
          <w:rFonts w:cstheme="minorHAnsi"/>
        </w:rPr>
        <w:t xml:space="preserve"> </w:t>
      </w:r>
    </w:p>
    <w:p w14:paraId="3DEF1073" w14:textId="77777777" w:rsidR="000C673F" w:rsidRPr="00540963" w:rsidRDefault="000C673F" w:rsidP="000C673F">
      <w:pPr>
        <w:pStyle w:val="NoSpacing"/>
        <w:rPr>
          <w:rFonts w:cstheme="minorHAnsi"/>
        </w:rPr>
      </w:pPr>
      <w:r w:rsidRPr="00540963">
        <w:rPr>
          <w:rFonts w:cstheme="minorHAnsi"/>
        </w:rPr>
        <w:t xml:space="preserve">(Accessed: 03 April 2024). </w:t>
      </w:r>
    </w:p>
    <w:p w14:paraId="1756E864" w14:textId="77777777" w:rsidR="000C673F" w:rsidRPr="00540963" w:rsidRDefault="000C673F" w:rsidP="000C673F">
      <w:pPr>
        <w:pStyle w:val="NoSpacing"/>
        <w:rPr>
          <w:rFonts w:cstheme="minorHAnsi"/>
        </w:rPr>
      </w:pPr>
    </w:p>
    <w:p w14:paraId="7C1E0B48" w14:textId="77777777" w:rsidR="000C673F" w:rsidRPr="00540963" w:rsidRDefault="000C673F" w:rsidP="000C673F">
      <w:pPr>
        <w:pStyle w:val="NoSpacing"/>
        <w:rPr>
          <w:rFonts w:cstheme="minorHAnsi"/>
        </w:rPr>
      </w:pPr>
      <w:r w:rsidRPr="00540963">
        <w:rPr>
          <w:rFonts w:cstheme="minorHAnsi"/>
        </w:rPr>
        <w:t>Frost, N., Abbott, S., Race, T. (2015). Family Support: Prevention, Early Intervention and Early Help. Germany: Polity Press</w:t>
      </w:r>
    </w:p>
    <w:p w14:paraId="27A3C9E3" w14:textId="77777777" w:rsidR="000C673F" w:rsidRPr="00540963" w:rsidRDefault="000C673F" w:rsidP="000C673F">
      <w:pPr>
        <w:pStyle w:val="NoSpacing"/>
        <w:rPr>
          <w:rFonts w:cstheme="minorHAnsi"/>
          <w:color w:val="000000"/>
        </w:rPr>
      </w:pPr>
      <w:r w:rsidRPr="00540963">
        <w:rPr>
          <w:rFonts w:cstheme="minorHAnsi"/>
          <w:color w:val="000000"/>
        </w:rPr>
        <w:t xml:space="preserve">GOV.UK. Community Safety Partnerships. [online] Available at: </w:t>
      </w:r>
      <w:hyperlink r:id="rId25" w:history="1">
        <w:r w:rsidRPr="00540963">
          <w:rPr>
            <w:rStyle w:val="Hyperlink"/>
            <w:rFonts w:cstheme="minorHAnsi"/>
          </w:rPr>
          <w:t>https://www.gov.uk/government/publications/community-safety-partnerships/community-safety-partnerships</w:t>
        </w:r>
      </w:hyperlink>
      <w:r w:rsidRPr="00540963">
        <w:rPr>
          <w:rFonts w:cstheme="minorHAnsi"/>
          <w:color w:val="000000"/>
        </w:rPr>
        <w:t>. (Accessed 19/02/2024)</w:t>
      </w:r>
    </w:p>
    <w:p w14:paraId="5184BF56" w14:textId="77777777" w:rsidR="000C673F" w:rsidRPr="00540963" w:rsidRDefault="000C673F" w:rsidP="000C673F">
      <w:pPr>
        <w:pStyle w:val="NoSpacing"/>
        <w:rPr>
          <w:rFonts w:cstheme="minorHAnsi"/>
          <w:color w:val="000000"/>
        </w:rPr>
      </w:pPr>
    </w:p>
    <w:p w14:paraId="6CAD3715" w14:textId="77777777" w:rsidR="000C673F" w:rsidRPr="00540963" w:rsidRDefault="000C673F" w:rsidP="000C673F">
      <w:pPr>
        <w:pStyle w:val="NoSpacing"/>
        <w:rPr>
          <w:rFonts w:cstheme="minorHAnsi"/>
          <w:shd w:val="clear" w:color="auto" w:fill="FFFFFF"/>
        </w:rPr>
      </w:pPr>
      <w:r w:rsidRPr="00540963">
        <w:rPr>
          <w:rFonts w:cstheme="minorHAnsi"/>
          <w:shd w:val="clear" w:color="auto" w:fill="FFFFFF"/>
        </w:rPr>
        <w:t>Homel, P., and R. Brown. 2017. Implementation: Partnership and leverage in crime prevention. In Handbook of Crime Prevention and Community Safety, ed. N. Tilley and A. Sidebottom. New York: Routledge. 2</w:t>
      </w:r>
      <w:r w:rsidRPr="00540963">
        <w:rPr>
          <w:rFonts w:cstheme="minorHAnsi"/>
          <w:shd w:val="clear" w:color="auto" w:fill="FFFFFF"/>
          <w:vertAlign w:val="superscript"/>
        </w:rPr>
        <w:t>nd</w:t>
      </w:r>
      <w:r w:rsidRPr="00540963">
        <w:rPr>
          <w:rFonts w:cstheme="minorHAnsi"/>
          <w:shd w:val="clear" w:color="auto" w:fill="FFFFFF"/>
        </w:rPr>
        <w:t xml:space="preserve"> Edition. </w:t>
      </w:r>
    </w:p>
    <w:p w14:paraId="4C270F99" w14:textId="77777777" w:rsidR="000C673F" w:rsidRPr="00540963" w:rsidRDefault="000C673F" w:rsidP="000C673F">
      <w:pPr>
        <w:pStyle w:val="NoSpacing"/>
        <w:rPr>
          <w:rFonts w:cstheme="minorHAnsi"/>
          <w:shd w:val="clear" w:color="auto" w:fill="FFFFFF"/>
        </w:rPr>
      </w:pPr>
    </w:p>
    <w:p w14:paraId="118E3AE0" w14:textId="77777777" w:rsidR="000C673F" w:rsidRPr="00540963" w:rsidRDefault="000C673F" w:rsidP="000C673F">
      <w:pPr>
        <w:pStyle w:val="NoSpacing"/>
        <w:rPr>
          <w:rFonts w:cstheme="minorHAnsi"/>
          <w:shd w:val="clear" w:color="auto" w:fill="FFFFFF"/>
        </w:rPr>
      </w:pPr>
      <w:r w:rsidRPr="00540963">
        <w:rPr>
          <w:rFonts w:cstheme="minorHAnsi"/>
          <w:shd w:val="clear" w:color="auto" w:fill="FFFFFF"/>
        </w:rPr>
        <w:t xml:space="preserve">Howe, S 2019 </w:t>
      </w:r>
      <w:hyperlink r:id="rId26" w:history="1">
        <w:r w:rsidRPr="00540963">
          <w:rPr>
            <w:rFonts w:cstheme="minorHAnsi"/>
            <w:color w:val="000000" w:themeColor="text1"/>
            <w:kern w:val="0"/>
            <w:u w:val="single"/>
          </w:rPr>
          <w:t>Written Statement: Wales’s First “Future Generations Report” by the Future Generations Commissioner for Wales (5 May 2020) | GOV.WALES</w:t>
        </w:r>
      </w:hyperlink>
      <w:r w:rsidRPr="00540963">
        <w:rPr>
          <w:rFonts w:cstheme="minorHAnsi"/>
          <w:color w:val="000000" w:themeColor="text1"/>
          <w:kern w:val="0"/>
        </w:rPr>
        <w:t xml:space="preserve"> </w:t>
      </w:r>
      <w:r w:rsidRPr="00540963">
        <w:rPr>
          <w:rFonts w:cstheme="minorHAnsi"/>
          <w:kern w:val="0"/>
        </w:rPr>
        <w:t>accessed 27.3.24</w:t>
      </w:r>
    </w:p>
    <w:p w14:paraId="18755222" w14:textId="77777777" w:rsidR="000C673F" w:rsidRPr="00540963" w:rsidRDefault="000C673F" w:rsidP="000C673F">
      <w:pPr>
        <w:pStyle w:val="NoSpacing"/>
        <w:rPr>
          <w:rFonts w:cstheme="minorHAnsi"/>
          <w:shd w:val="clear" w:color="auto" w:fill="FFFFFF"/>
        </w:rPr>
      </w:pPr>
    </w:p>
    <w:p w14:paraId="67DCA303" w14:textId="77777777" w:rsidR="000C673F" w:rsidRPr="00540963" w:rsidRDefault="000C673F" w:rsidP="000C673F">
      <w:pPr>
        <w:pStyle w:val="NoSpacing"/>
        <w:rPr>
          <w:rFonts w:cstheme="minorHAnsi"/>
        </w:rPr>
      </w:pPr>
      <w:r w:rsidRPr="00540963">
        <w:rPr>
          <w:rFonts w:cstheme="minorHAnsi"/>
          <w:color w:val="222222"/>
          <w:shd w:val="clear" w:color="auto" w:fill="FFFFFF"/>
        </w:rPr>
        <w:t>Jones, R., and R. Wyn Jones. 2022. The Welsh Criminal Justice System: On the Jagged Edge. University of Wales Press.</w:t>
      </w:r>
    </w:p>
    <w:p w14:paraId="1666A0EE" w14:textId="77777777" w:rsidR="000C673F" w:rsidRPr="00540963" w:rsidRDefault="000C673F" w:rsidP="000C673F">
      <w:pPr>
        <w:pStyle w:val="NoSpacing"/>
        <w:rPr>
          <w:rFonts w:cstheme="minorHAnsi"/>
          <w:color w:val="000000"/>
        </w:rPr>
      </w:pPr>
    </w:p>
    <w:p w14:paraId="7A388115" w14:textId="77777777" w:rsidR="000C673F" w:rsidRPr="00540963" w:rsidRDefault="000C673F" w:rsidP="000C673F">
      <w:pPr>
        <w:pStyle w:val="NoSpacing"/>
        <w:rPr>
          <w:rFonts w:cstheme="minorHAnsi"/>
          <w:color w:val="000000"/>
        </w:rPr>
      </w:pPr>
      <w:r w:rsidRPr="00540963">
        <w:rPr>
          <w:rFonts w:cstheme="minorHAnsi"/>
          <w:color w:val="000000"/>
        </w:rPr>
        <w:t xml:space="preserve">Liaison Job Description Template for Recruiters. [online] Available at: </w:t>
      </w:r>
      <w:hyperlink r:id="rId27" w:anchor=":~:text=Your%20role%20as%20a%20liaison" w:history="1">
        <w:r w:rsidRPr="00540963">
          <w:rPr>
            <w:rStyle w:val="Hyperlink"/>
            <w:rFonts w:cstheme="minorHAnsi"/>
          </w:rPr>
          <w:t>https://www.manatal.com/job-description/liaison-job-description#:~:text=Your%20role%20as%20a%20liaison</w:t>
        </w:r>
      </w:hyperlink>
      <w:r w:rsidRPr="00540963">
        <w:rPr>
          <w:rFonts w:cstheme="minorHAnsi"/>
          <w:color w:val="000000"/>
        </w:rPr>
        <w:t>. (Accessed 19/02/2024)</w:t>
      </w:r>
    </w:p>
    <w:p w14:paraId="64BCEC6D" w14:textId="77777777" w:rsidR="000C673F" w:rsidRPr="00540963" w:rsidRDefault="000C673F" w:rsidP="000C673F">
      <w:pPr>
        <w:pStyle w:val="NoSpacing"/>
        <w:rPr>
          <w:rFonts w:cstheme="minorHAnsi"/>
          <w:color w:val="000000"/>
        </w:rPr>
      </w:pPr>
    </w:p>
    <w:p w14:paraId="3EC6FDB8" w14:textId="77777777" w:rsidR="000C673F" w:rsidRPr="00540963" w:rsidRDefault="000C673F" w:rsidP="000C673F">
      <w:pPr>
        <w:pStyle w:val="NoSpacing"/>
        <w:rPr>
          <w:rFonts w:cstheme="minorHAnsi"/>
          <w:color w:val="000000"/>
        </w:rPr>
      </w:pPr>
      <w:r w:rsidRPr="00540963">
        <w:rPr>
          <w:rFonts w:cstheme="minorHAnsi"/>
          <w:color w:val="000000"/>
        </w:rPr>
        <w:t xml:space="preserve">Multi-agency working. Available at: </w:t>
      </w:r>
      <w:hyperlink r:id="rId28" w:history="1">
        <w:r w:rsidRPr="00540963">
          <w:rPr>
            <w:rStyle w:val="Hyperlink"/>
            <w:rFonts w:cstheme="minorHAnsi"/>
          </w:rPr>
          <w:t>https://www.gov.wales/sites/default/files/statistics-and-research/2023-03/multi-agency-working-research-to-support-the-final-report-of-the-evaluation-of-the-social-services-and-well-being-wales-act-2014.pdf</w:t>
        </w:r>
      </w:hyperlink>
      <w:r w:rsidRPr="00540963">
        <w:rPr>
          <w:rFonts w:cstheme="minorHAnsi"/>
          <w:color w:val="000000"/>
        </w:rPr>
        <w:t>. (Accessed 19/02/2024)</w:t>
      </w:r>
    </w:p>
    <w:p w14:paraId="730059CD" w14:textId="77777777" w:rsidR="000C673F" w:rsidRPr="00540963" w:rsidRDefault="000C673F" w:rsidP="000C673F">
      <w:pPr>
        <w:pStyle w:val="NoSpacing"/>
        <w:rPr>
          <w:rFonts w:cstheme="minorHAnsi"/>
        </w:rPr>
      </w:pPr>
    </w:p>
    <w:p w14:paraId="6F820521" w14:textId="77777777" w:rsidR="000C673F" w:rsidRPr="00540963" w:rsidRDefault="000C673F" w:rsidP="000C673F">
      <w:pPr>
        <w:pStyle w:val="NoSpacing"/>
        <w:rPr>
          <w:rFonts w:cstheme="minorHAnsi"/>
          <w:color w:val="222222"/>
          <w:shd w:val="clear" w:color="auto" w:fill="FFFFFF"/>
        </w:rPr>
      </w:pPr>
      <w:r w:rsidRPr="00540963">
        <w:rPr>
          <w:rFonts w:cstheme="minorHAnsi"/>
          <w:color w:val="222222"/>
          <w:shd w:val="clear" w:color="auto" w:fill="FFFFFF"/>
        </w:rPr>
        <w:t>Rogers, C., and G. Thomas. 2017. The Welsh Government Working Together for Safer Communities Oversight Group. University of South Wales.</w:t>
      </w:r>
    </w:p>
    <w:p w14:paraId="6A0BC656" w14:textId="77777777" w:rsidR="000C673F" w:rsidRPr="00540963" w:rsidRDefault="000C673F" w:rsidP="000C673F">
      <w:pPr>
        <w:pStyle w:val="NoSpacing"/>
        <w:rPr>
          <w:rFonts w:cstheme="minorHAnsi"/>
          <w:color w:val="000000"/>
        </w:rPr>
      </w:pPr>
    </w:p>
    <w:p w14:paraId="60C4BB1D" w14:textId="77777777" w:rsidR="000C673F" w:rsidRPr="00540963" w:rsidRDefault="000C673F" w:rsidP="000C673F">
      <w:pPr>
        <w:pStyle w:val="NoSpacing"/>
        <w:rPr>
          <w:rFonts w:cstheme="minorHAnsi"/>
        </w:rPr>
      </w:pPr>
      <w:r w:rsidRPr="00540963">
        <w:rPr>
          <w:rFonts w:cstheme="minorHAnsi"/>
        </w:rPr>
        <w:t xml:space="preserve">Safer communities for Wales (2023) Wales Safer Communities. Available at: </w:t>
      </w:r>
    </w:p>
    <w:p w14:paraId="764B3A9F" w14:textId="77777777" w:rsidR="000C673F" w:rsidRPr="00540963" w:rsidRDefault="000C673F" w:rsidP="000C673F">
      <w:pPr>
        <w:pStyle w:val="NoSpacing"/>
        <w:rPr>
          <w:rFonts w:cstheme="minorHAnsi"/>
        </w:rPr>
      </w:pPr>
      <w:r w:rsidRPr="00540963">
        <w:rPr>
          <w:rFonts w:cstheme="minorHAnsi"/>
        </w:rPr>
        <w:t>https://safercommunities.wales/ (Accessed: 03 April 2024)</w:t>
      </w:r>
    </w:p>
    <w:p w14:paraId="79E51990" w14:textId="77777777" w:rsidR="00400570" w:rsidRPr="00540963" w:rsidRDefault="00400570" w:rsidP="00400570">
      <w:pPr>
        <w:pStyle w:val="NoSpacing"/>
      </w:pPr>
    </w:p>
    <w:p w14:paraId="1FF26091" w14:textId="0B0B1277" w:rsidR="000E2273" w:rsidRPr="00540963" w:rsidRDefault="000E2273" w:rsidP="00400570">
      <w:pPr>
        <w:pStyle w:val="NoSpacing"/>
      </w:pPr>
      <w:proofErr w:type="spellStart"/>
      <w:r w:rsidRPr="00540963">
        <w:t>Skakesprere</w:t>
      </w:r>
      <w:proofErr w:type="spellEnd"/>
      <w:r w:rsidRPr="00540963">
        <w:t xml:space="preserve"> Jessica, citing in </w:t>
      </w:r>
      <w:hyperlink r:id="rId29" w:anchor=":~:text=When%20you%20build%20and%20maintain%20a%20good%20partnership%2C,and%20conducting%20your%20work%20in%20an%20ethical%20manner." w:history="1">
        <w:r w:rsidRPr="00540963">
          <w:t>f</w:t>
        </w:r>
        <w:r w:rsidRPr="00540963">
          <w:rPr>
            <w:color w:val="0000FF"/>
            <w:u w:val="single"/>
          </w:rPr>
          <w:t>ostering-partnerships-for-community-engagement_0.pdf</w:t>
        </w:r>
      </w:hyperlink>
      <w:r w:rsidRPr="00540963">
        <w:t xml:space="preserve"> </w:t>
      </w:r>
      <w:hyperlink r:id="rId30" w:history="1">
        <w:r w:rsidRPr="00540963">
          <w:rPr>
            <w:rStyle w:val="Hyperlink"/>
          </w:rPr>
          <w:t>https://www.urban.org/sites/default/files/publication/104935/f</w:t>
        </w:r>
      </w:hyperlink>
      <w:r w:rsidRPr="00540963">
        <w:t xml:space="preserve"> accessed 25/4/24</w:t>
      </w:r>
    </w:p>
    <w:p w14:paraId="2A860D4C" w14:textId="77777777" w:rsidR="000E2273" w:rsidRPr="00540963" w:rsidRDefault="000E2273" w:rsidP="00400570">
      <w:pPr>
        <w:pStyle w:val="NoSpacing"/>
      </w:pPr>
    </w:p>
    <w:p w14:paraId="5ACCFDD9" w14:textId="77777777" w:rsidR="00400570" w:rsidRPr="00540963" w:rsidRDefault="00400570" w:rsidP="00400570">
      <w:pPr>
        <w:pStyle w:val="NoSpacing"/>
      </w:pPr>
      <w:r w:rsidRPr="00540963">
        <w:t xml:space="preserve">Tuffin, R., Poole, A. and Morris, J. (2006) An evaluation of the impact of the National Reassurance Policing Programme, College of Policing. Available at: https://www.college.police.uk/guidance/conflict-management/supervisory-support#wellbeing-and-resilience (Accessed: 25 April 2024). </w:t>
      </w:r>
    </w:p>
    <w:p w14:paraId="1887F87F" w14:textId="77777777" w:rsidR="00400570" w:rsidRPr="00540963" w:rsidRDefault="00400570" w:rsidP="000C673F">
      <w:pPr>
        <w:pStyle w:val="NoSpacing"/>
        <w:rPr>
          <w:rFonts w:cstheme="minorHAnsi"/>
        </w:rPr>
      </w:pPr>
    </w:p>
    <w:p w14:paraId="3F14E5F7" w14:textId="77777777" w:rsidR="000C673F" w:rsidRPr="00540963" w:rsidRDefault="000C673F" w:rsidP="000C673F">
      <w:pPr>
        <w:pStyle w:val="NoSpacing"/>
        <w:rPr>
          <w:rFonts w:cstheme="minorHAnsi"/>
        </w:rPr>
      </w:pPr>
    </w:p>
    <w:p w14:paraId="1FC7067B" w14:textId="77777777" w:rsidR="000C673F" w:rsidRPr="00540963" w:rsidRDefault="000C673F" w:rsidP="000C673F">
      <w:pPr>
        <w:pStyle w:val="NoSpacing"/>
        <w:rPr>
          <w:rFonts w:cstheme="minorHAnsi"/>
          <w:color w:val="000000"/>
        </w:rPr>
      </w:pPr>
      <w:r w:rsidRPr="00540963">
        <w:rPr>
          <w:rFonts w:cstheme="minorHAnsi"/>
          <w:color w:val="000000"/>
        </w:rPr>
        <w:t xml:space="preserve">Working Together for Safer Communities </w:t>
      </w:r>
      <w:proofErr w:type="gramStart"/>
      <w:r w:rsidRPr="00540963">
        <w:rPr>
          <w:rFonts w:cstheme="minorHAnsi"/>
          <w:color w:val="000000"/>
        </w:rPr>
        <w:t>A</w:t>
      </w:r>
      <w:proofErr w:type="gramEnd"/>
      <w:r w:rsidRPr="00540963">
        <w:rPr>
          <w:rFonts w:cstheme="minorHAnsi"/>
          <w:color w:val="000000"/>
        </w:rPr>
        <w:t xml:space="preserve"> Welsh Government review of community safety partnership working in Wales. (2017). Available at: </w:t>
      </w:r>
      <w:hyperlink r:id="rId31" w:history="1">
        <w:r w:rsidRPr="00540963">
          <w:rPr>
            <w:rStyle w:val="Hyperlink"/>
            <w:rFonts w:cstheme="minorHAnsi"/>
          </w:rPr>
          <w:t>https://www.gov.wales/sites/default/files/publications/2019-03/working-together-for-safer-communities.pdf</w:t>
        </w:r>
      </w:hyperlink>
      <w:r w:rsidRPr="00540963">
        <w:rPr>
          <w:rFonts w:cstheme="minorHAnsi"/>
          <w:color w:val="000000"/>
        </w:rPr>
        <w:t>. (Accessed 19/02/2024)</w:t>
      </w:r>
    </w:p>
    <w:p w14:paraId="315056AE" w14:textId="77777777" w:rsidR="000C673F" w:rsidRPr="00540963" w:rsidRDefault="000C673F" w:rsidP="000C673F">
      <w:pPr>
        <w:pStyle w:val="NoSpacing"/>
        <w:rPr>
          <w:rFonts w:cstheme="minorHAnsi"/>
          <w:color w:val="000000"/>
        </w:rPr>
      </w:pPr>
    </w:p>
    <w:p w14:paraId="721A1B50" w14:textId="77777777" w:rsidR="000C673F" w:rsidRPr="00540963" w:rsidRDefault="000C673F" w:rsidP="000C673F">
      <w:pPr>
        <w:pStyle w:val="NoSpacing"/>
        <w:rPr>
          <w:rFonts w:cstheme="minorHAnsi"/>
          <w:color w:val="000000"/>
        </w:rPr>
      </w:pPr>
    </w:p>
    <w:p w14:paraId="6E96BE8D" w14:textId="77777777" w:rsidR="000C673F" w:rsidRPr="00540963" w:rsidRDefault="000C673F" w:rsidP="000C673F">
      <w:pPr>
        <w:pStyle w:val="NoSpacing"/>
        <w:rPr>
          <w:rFonts w:cstheme="minorHAnsi"/>
        </w:rPr>
      </w:pPr>
    </w:p>
    <w:p w14:paraId="2819160B" w14:textId="77777777" w:rsidR="000C673F" w:rsidRPr="00540963" w:rsidRDefault="000C673F" w:rsidP="000C673F">
      <w:pPr>
        <w:pStyle w:val="NoSpacing"/>
        <w:rPr>
          <w:rFonts w:cstheme="minorHAnsi"/>
        </w:rPr>
      </w:pPr>
    </w:p>
    <w:p w14:paraId="656F7059" w14:textId="77777777" w:rsidR="000C673F" w:rsidRPr="00540963" w:rsidRDefault="000C673F" w:rsidP="000C673F">
      <w:pPr>
        <w:pStyle w:val="NoSpacing"/>
        <w:rPr>
          <w:rFonts w:cstheme="minorHAnsi"/>
        </w:rPr>
      </w:pPr>
    </w:p>
    <w:p w14:paraId="7F35E3B0" w14:textId="77777777" w:rsidR="000C673F" w:rsidRPr="00540963" w:rsidRDefault="000C673F" w:rsidP="000C673F">
      <w:pPr>
        <w:pStyle w:val="NoSpacing"/>
        <w:rPr>
          <w:rFonts w:cstheme="minorHAnsi"/>
        </w:rPr>
      </w:pPr>
    </w:p>
    <w:p w14:paraId="480CBF05" w14:textId="77777777" w:rsidR="005902B6" w:rsidRPr="00540963" w:rsidRDefault="005902B6" w:rsidP="000C673F">
      <w:pPr>
        <w:pStyle w:val="NoSpacing"/>
        <w:rPr>
          <w:rFonts w:cstheme="minorHAnsi"/>
        </w:rPr>
      </w:pPr>
    </w:p>
    <w:p w14:paraId="68F5EB7A" w14:textId="77777777" w:rsidR="005902B6" w:rsidRPr="00540963" w:rsidRDefault="005902B6" w:rsidP="000C673F">
      <w:pPr>
        <w:pStyle w:val="NoSpacing"/>
        <w:rPr>
          <w:rFonts w:cstheme="minorHAnsi"/>
        </w:rPr>
      </w:pPr>
    </w:p>
    <w:p w14:paraId="70FC7D40" w14:textId="77777777" w:rsidR="005902B6" w:rsidRPr="00540963" w:rsidRDefault="005902B6" w:rsidP="000C673F">
      <w:pPr>
        <w:pStyle w:val="NoSpacing"/>
        <w:rPr>
          <w:rFonts w:cstheme="minorHAnsi"/>
        </w:rPr>
      </w:pPr>
    </w:p>
    <w:p w14:paraId="4A268C05" w14:textId="77777777" w:rsidR="000C673F" w:rsidRPr="00540963" w:rsidRDefault="000C673F" w:rsidP="000C673F">
      <w:pPr>
        <w:pStyle w:val="NoSpacing"/>
        <w:rPr>
          <w:rFonts w:cstheme="minorHAnsi"/>
        </w:rPr>
      </w:pPr>
    </w:p>
    <w:p w14:paraId="16A2F1BD" w14:textId="77777777" w:rsidR="000C673F" w:rsidRPr="00540963" w:rsidRDefault="000C673F" w:rsidP="000C673F">
      <w:pPr>
        <w:pStyle w:val="NoSpacing"/>
        <w:rPr>
          <w:rFonts w:cstheme="minorHAnsi"/>
        </w:rPr>
      </w:pPr>
    </w:p>
    <w:p w14:paraId="72F29DC7" w14:textId="77777777" w:rsidR="000C673F" w:rsidRDefault="000C673F" w:rsidP="000C673F">
      <w:pPr>
        <w:pStyle w:val="NoSpacing"/>
        <w:rPr>
          <w:rFonts w:cstheme="minorHAnsi"/>
        </w:rPr>
      </w:pPr>
    </w:p>
    <w:p w14:paraId="441ED318" w14:textId="77777777" w:rsidR="00540963" w:rsidRPr="00540963" w:rsidRDefault="00540963" w:rsidP="000C673F">
      <w:pPr>
        <w:pStyle w:val="NoSpacing"/>
        <w:rPr>
          <w:rFonts w:cstheme="minorHAnsi"/>
        </w:rPr>
      </w:pPr>
    </w:p>
    <w:p w14:paraId="3174DC7E" w14:textId="77777777" w:rsidR="000C673F" w:rsidRPr="00540963" w:rsidRDefault="000C673F" w:rsidP="000C673F">
      <w:pPr>
        <w:pStyle w:val="NoSpacing"/>
        <w:rPr>
          <w:rFonts w:cstheme="minorHAnsi"/>
        </w:rPr>
      </w:pPr>
    </w:p>
    <w:p w14:paraId="6B3B93C1" w14:textId="77777777" w:rsidR="000C673F" w:rsidRPr="00540963" w:rsidRDefault="000C673F" w:rsidP="000C673F">
      <w:pPr>
        <w:pStyle w:val="NoSpacing"/>
        <w:rPr>
          <w:rFonts w:cstheme="minorHAnsi"/>
        </w:rPr>
      </w:pPr>
      <w:r w:rsidRPr="00540963">
        <w:rPr>
          <w:rFonts w:cstheme="minorHAnsi"/>
        </w:rPr>
        <w:t>Essay Three:</w:t>
      </w:r>
    </w:p>
    <w:p w14:paraId="67A045FA" w14:textId="77777777" w:rsidR="000C673F" w:rsidRPr="00540963" w:rsidRDefault="000C673F" w:rsidP="000C673F">
      <w:pPr>
        <w:pStyle w:val="NoSpacing"/>
        <w:rPr>
          <w:rFonts w:cstheme="minorHAnsi"/>
        </w:rPr>
      </w:pPr>
    </w:p>
    <w:p w14:paraId="0AA97332" w14:textId="77777777" w:rsidR="000C673F" w:rsidRPr="00540963" w:rsidRDefault="00000000" w:rsidP="000C673F">
      <w:pPr>
        <w:pStyle w:val="NoSpacing"/>
        <w:rPr>
          <w:rFonts w:cstheme="minorHAnsi"/>
          <w:kern w:val="0"/>
        </w:rPr>
      </w:pPr>
      <w:hyperlink r:id="rId32" w:anchor=":~:text=Article%208%20protects%20your%20right%20to%20respect%20for,correspondence%20%28letters%2C%20telephone%20calls%20and%20emails%2C%20for%20example%29." w:history="1">
        <w:r w:rsidR="000C673F" w:rsidRPr="00540963">
          <w:rPr>
            <w:rFonts w:cstheme="minorHAnsi"/>
            <w:color w:val="000000" w:themeColor="text1"/>
            <w:kern w:val="0"/>
          </w:rPr>
          <w:t>Article 8</w:t>
        </w:r>
        <w:r w:rsidR="000C673F" w:rsidRPr="00540963">
          <w:rPr>
            <w:rFonts w:cstheme="minorHAnsi"/>
            <w:color w:val="0000FF"/>
            <w:kern w:val="0"/>
          </w:rPr>
          <w:t>:</w:t>
        </w:r>
        <w:r w:rsidR="000C673F" w:rsidRPr="00540963">
          <w:rPr>
            <w:rFonts w:cstheme="minorHAnsi"/>
            <w:color w:val="0000FF"/>
            <w:kern w:val="0"/>
            <w:u w:val="single"/>
          </w:rPr>
          <w:t xml:space="preserve"> Respect for your private and family life | EHRC (equalityhumanrights.com)</w:t>
        </w:r>
      </w:hyperlink>
      <w:r w:rsidR="000C673F" w:rsidRPr="00540963">
        <w:rPr>
          <w:rFonts w:cstheme="minorHAnsi"/>
          <w:kern w:val="0"/>
        </w:rPr>
        <w:t xml:space="preserve"> accessed </w:t>
      </w:r>
      <w:proofErr w:type="gramStart"/>
      <w:r w:rsidR="000C673F" w:rsidRPr="00540963">
        <w:rPr>
          <w:rFonts w:cstheme="minorHAnsi"/>
          <w:kern w:val="0"/>
        </w:rPr>
        <w:t>29.3.24</w:t>
      </w:r>
      <w:proofErr w:type="gramEnd"/>
    </w:p>
    <w:p w14:paraId="21B503CE" w14:textId="77777777" w:rsidR="000C673F" w:rsidRPr="00540963" w:rsidRDefault="000C673F" w:rsidP="000C673F">
      <w:pPr>
        <w:pStyle w:val="NoSpacing"/>
        <w:rPr>
          <w:rFonts w:cstheme="minorHAnsi"/>
        </w:rPr>
      </w:pPr>
    </w:p>
    <w:p w14:paraId="2661DA0B" w14:textId="77777777" w:rsidR="00643138" w:rsidRPr="00540963" w:rsidRDefault="00643138" w:rsidP="00643138">
      <w:pPr>
        <w:pStyle w:val="NoSpacing"/>
      </w:pPr>
      <w:r w:rsidRPr="00540963">
        <w:t xml:space="preserve">Ayers, S. (2016) ‘I started child protection during the “baby P” media storm – the shockwaves are still felt’, Community Care. Available at: https://www.communitycare.co.uk/2016/08/25/started-child-protection-baby-p-media-storm-shockwaves-still-felt/ (Accessed: 27 April 2024). </w:t>
      </w:r>
    </w:p>
    <w:p w14:paraId="1BBA52DB" w14:textId="77777777" w:rsidR="00643138" w:rsidRPr="00540963" w:rsidRDefault="00643138" w:rsidP="000C673F">
      <w:pPr>
        <w:pStyle w:val="NoSpacing"/>
        <w:rPr>
          <w:rFonts w:cstheme="minorHAnsi"/>
        </w:rPr>
      </w:pPr>
    </w:p>
    <w:p w14:paraId="385FC9FB" w14:textId="77777777" w:rsidR="000C673F" w:rsidRPr="00540963" w:rsidRDefault="000C673F" w:rsidP="000C673F">
      <w:pPr>
        <w:pStyle w:val="NoSpacing"/>
        <w:rPr>
          <w:rFonts w:cstheme="minorHAnsi"/>
        </w:rPr>
      </w:pPr>
      <w:r w:rsidRPr="00540963">
        <w:rPr>
          <w:rFonts w:cstheme="minorHAnsi"/>
        </w:rPr>
        <w:t>Beck, D. U. (1992). Risk Society: Towards a New Modernity. United Kingdom: Sage Publications (CA).</w:t>
      </w:r>
    </w:p>
    <w:p w14:paraId="4DD47B59" w14:textId="77777777" w:rsidR="000C673F" w:rsidRPr="00540963" w:rsidRDefault="000C673F" w:rsidP="000C673F">
      <w:pPr>
        <w:pStyle w:val="NoSpacing"/>
        <w:rPr>
          <w:rFonts w:cstheme="minorHAnsi"/>
        </w:rPr>
      </w:pPr>
    </w:p>
    <w:p w14:paraId="6B8CE503" w14:textId="77777777" w:rsidR="000C673F" w:rsidRPr="00540963" w:rsidRDefault="000C673F" w:rsidP="000C673F">
      <w:pPr>
        <w:pStyle w:val="NoSpacing"/>
        <w:rPr>
          <w:rFonts w:cstheme="minorHAnsi"/>
        </w:rPr>
      </w:pPr>
      <w:r w:rsidRPr="00540963">
        <w:rPr>
          <w:rFonts w:cstheme="minorHAnsi"/>
        </w:rPr>
        <w:t>Brown, L. (2004). Media Relations for Public Safety Professionals. United States: Jones &amp; Bartlett Learning.</w:t>
      </w:r>
    </w:p>
    <w:p w14:paraId="173AA292" w14:textId="77777777" w:rsidR="000C673F" w:rsidRPr="00540963" w:rsidRDefault="000C673F" w:rsidP="000C673F">
      <w:pPr>
        <w:pStyle w:val="NoSpacing"/>
        <w:rPr>
          <w:rFonts w:cstheme="minorHAnsi"/>
        </w:rPr>
      </w:pPr>
    </w:p>
    <w:p w14:paraId="3F7B85E5"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(2022). Media relations. [online] College of </w:t>
      </w:r>
      <w:proofErr w:type="gramStart"/>
      <w:r w:rsidRPr="00540963">
        <w:rPr>
          <w:rFonts w:cstheme="minorHAnsi"/>
          <w:color w:val="000000"/>
        </w:rPr>
        <w:t>policing .</w:t>
      </w:r>
      <w:proofErr w:type="gramEnd"/>
      <w:r w:rsidRPr="00540963">
        <w:rPr>
          <w:rFonts w:cstheme="minorHAnsi"/>
          <w:color w:val="000000"/>
        </w:rPr>
        <w:t xml:space="preserve"> Available at: </w:t>
      </w:r>
      <w:hyperlink r:id="rId33" w:history="1">
        <w:r w:rsidRPr="00540963">
          <w:rPr>
            <w:rStyle w:val="Hyperlink"/>
            <w:rFonts w:cstheme="minorHAnsi"/>
          </w:rPr>
          <w:t>https://www.college.police.uk/app/engagement-and-communication/media-relations</w:t>
        </w:r>
      </w:hyperlink>
      <w:proofErr w:type="gramStart"/>
      <w:r w:rsidRPr="00540963">
        <w:rPr>
          <w:rFonts w:cstheme="minorHAnsi"/>
          <w:color w:val="000000"/>
        </w:rPr>
        <w:t>. .</w:t>
      </w:r>
      <w:proofErr w:type="gramEnd"/>
      <w:r w:rsidRPr="00540963">
        <w:rPr>
          <w:rFonts w:cstheme="minorHAnsi"/>
          <w:color w:val="000000"/>
        </w:rPr>
        <w:t xml:space="preserve"> (Accessed 04/04/2024)</w:t>
      </w:r>
    </w:p>
    <w:p w14:paraId="00CC6748" w14:textId="77777777" w:rsidR="000C673F" w:rsidRPr="00540963" w:rsidRDefault="000C673F" w:rsidP="000C673F">
      <w:pPr>
        <w:pStyle w:val="NoSpacing"/>
        <w:rPr>
          <w:rFonts w:cstheme="minorHAnsi"/>
          <w:color w:val="000000"/>
        </w:rPr>
      </w:pPr>
    </w:p>
    <w:p w14:paraId="3CA2D467"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(2013). Using APP. [online] College of Policing. Available at: </w:t>
      </w:r>
      <w:hyperlink r:id="rId34" w:history="1">
        <w:r w:rsidRPr="00540963">
          <w:rPr>
            <w:rStyle w:val="Hyperlink"/>
            <w:rFonts w:cstheme="minorHAnsi"/>
          </w:rPr>
          <w:t>https://www.college.police.uk/app/using-app</w:t>
        </w:r>
      </w:hyperlink>
      <w:proofErr w:type="gramStart"/>
      <w:r w:rsidRPr="00540963">
        <w:rPr>
          <w:rFonts w:cstheme="minorHAnsi"/>
          <w:color w:val="000000"/>
        </w:rPr>
        <w:t>. .</w:t>
      </w:r>
      <w:proofErr w:type="gramEnd"/>
      <w:r w:rsidRPr="00540963">
        <w:rPr>
          <w:rFonts w:cstheme="minorHAnsi"/>
          <w:color w:val="000000"/>
        </w:rPr>
        <w:t xml:space="preserve"> (Accessed 04/04/2024)</w:t>
      </w:r>
    </w:p>
    <w:p w14:paraId="4DBB4371" w14:textId="77777777" w:rsidR="000C673F" w:rsidRPr="00540963" w:rsidRDefault="000C673F" w:rsidP="000C673F">
      <w:pPr>
        <w:pStyle w:val="NoSpacing"/>
        <w:rPr>
          <w:rFonts w:cstheme="minorHAnsi"/>
          <w:color w:val="000000"/>
        </w:rPr>
      </w:pPr>
    </w:p>
    <w:p w14:paraId="24172B0E" w14:textId="77777777" w:rsidR="000C673F" w:rsidRPr="00540963" w:rsidRDefault="00000000" w:rsidP="000C673F">
      <w:pPr>
        <w:pStyle w:val="NoSpacing"/>
        <w:rPr>
          <w:rFonts w:cstheme="minorHAnsi"/>
          <w:color w:val="000000" w:themeColor="text1"/>
        </w:rPr>
      </w:pPr>
      <w:hyperlink w:history="1">
        <w:r w:rsidR="000C673F" w:rsidRPr="00540963">
          <w:rPr>
            <w:rStyle w:val="Hyperlink"/>
            <w:rFonts w:cstheme="minorHAnsi"/>
            <w:kern w:val="0"/>
          </w:rPr>
          <w:t>Data Protection Act, 2018: The Data Protection Act - GOV.UK (www.gov.uk)</w:t>
        </w:r>
      </w:hyperlink>
      <w:r w:rsidR="000C673F" w:rsidRPr="00540963">
        <w:rPr>
          <w:rFonts w:cstheme="minorHAnsi"/>
          <w:color w:val="000000" w:themeColor="text1"/>
          <w:kern w:val="0"/>
        </w:rPr>
        <w:t xml:space="preserve"> accessed </w:t>
      </w:r>
      <w:proofErr w:type="gramStart"/>
      <w:r w:rsidR="000C673F" w:rsidRPr="00540963">
        <w:rPr>
          <w:rFonts w:cstheme="minorHAnsi"/>
          <w:color w:val="000000" w:themeColor="text1"/>
          <w:kern w:val="0"/>
        </w:rPr>
        <w:t>1.4.24</w:t>
      </w:r>
      <w:proofErr w:type="gramEnd"/>
    </w:p>
    <w:p w14:paraId="27DB8C3B" w14:textId="77777777" w:rsidR="000C673F" w:rsidRPr="00540963" w:rsidRDefault="000C673F" w:rsidP="000C673F">
      <w:pPr>
        <w:pStyle w:val="NoSpacing"/>
        <w:rPr>
          <w:rFonts w:cstheme="minorHAnsi"/>
          <w:color w:val="000000"/>
        </w:rPr>
      </w:pPr>
    </w:p>
    <w:p w14:paraId="2C9F8C9A" w14:textId="77777777" w:rsidR="000C673F" w:rsidRPr="00540963" w:rsidRDefault="000C673F" w:rsidP="000C673F">
      <w:pPr>
        <w:pStyle w:val="NoSpacing"/>
        <w:rPr>
          <w:rFonts w:cstheme="minorHAnsi"/>
          <w:color w:val="000000"/>
        </w:rPr>
      </w:pPr>
      <w:r w:rsidRPr="00540963">
        <w:rPr>
          <w:rFonts w:cstheme="minorHAnsi"/>
          <w:color w:val="000000"/>
        </w:rPr>
        <w:t xml:space="preserve">‌Dealing with the media. [online] Victim Support. Available at: </w:t>
      </w:r>
      <w:hyperlink r:id="rId35" w:history="1">
        <w:r w:rsidRPr="00540963">
          <w:rPr>
            <w:rStyle w:val="Hyperlink"/>
            <w:rFonts w:cstheme="minorHAnsi"/>
          </w:rPr>
          <w:t>https://www.victimsupport.org.uk/help-and-support/coping-crime/dealing-with-the-media/</w:t>
        </w:r>
      </w:hyperlink>
      <w:r w:rsidRPr="00540963">
        <w:rPr>
          <w:rFonts w:cstheme="minorHAnsi"/>
          <w:color w:val="000000"/>
        </w:rPr>
        <w:t>.. (Accessed 04/04/2024)</w:t>
      </w:r>
    </w:p>
    <w:p w14:paraId="7FE1A943" w14:textId="77777777" w:rsidR="000C673F" w:rsidRPr="00540963" w:rsidRDefault="000C673F" w:rsidP="000C673F">
      <w:pPr>
        <w:pStyle w:val="NoSpacing"/>
        <w:rPr>
          <w:rFonts w:cstheme="minorHAnsi"/>
          <w:color w:val="000000"/>
        </w:rPr>
      </w:pPr>
    </w:p>
    <w:p w14:paraId="0F276DD2" w14:textId="77777777" w:rsidR="000C673F" w:rsidRPr="00540963" w:rsidRDefault="000C673F" w:rsidP="000C673F">
      <w:pPr>
        <w:pStyle w:val="NoSpacing"/>
        <w:rPr>
          <w:rFonts w:cstheme="minorHAnsi"/>
          <w:kern w:val="0"/>
        </w:rPr>
      </w:pPr>
      <w:r w:rsidRPr="00540963">
        <w:rPr>
          <w:rFonts w:cstheme="minorHAnsi"/>
          <w:color w:val="000000"/>
        </w:rPr>
        <w:t xml:space="preserve">Freedom of Information Act, 2000 </w:t>
      </w:r>
      <w:hyperlink r:id="rId36" w:history="1">
        <w:r w:rsidRPr="00540963">
          <w:rPr>
            <w:rFonts w:cstheme="minorHAnsi"/>
            <w:color w:val="0000FF"/>
            <w:kern w:val="0"/>
            <w:u w:val="single"/>
          </w:rPr>
          <w:t>Freedom of Information Act 2000 (legislation.gov.uk)</w:t>
        </w:r>
      </w:hyperlink>
      <w:r w:rsidRPr="00540963">
        <w:rPr>
          <w:rFonts w:cstheme="minorHAnsi"/>
          <w:kern w:val="0"/>
        </w:rPr>
        <w:t xml:space="preserve"> accessed </w:t>
      </w:r>
      <w:proofErr w:type="gramStart"/>
      <w:r w:rsidRPr="00540963">
        <w:rPr>
          <w:rFonts w:cstheme="minorHAnsi"/>
          <w:kern w:val="0"/>
        </w:rPr>
        <w:t>1.4.24</w:t>
      </w:r>
      <w:proofErr w:type="gramEnd"/>
    </w:p>
    <w:p w14:paraId="4928B667" w14:textId="77777777" w:rsidR="00AD5AFD" w:rsidRPr="00540963" w:rsidRDefault="00AD5AFD" w:rsidP="000C673F">
      <w:pPr>
        <w:pStyle w:val="NoSpacing"/>
        <w:rPr>
          <w:rFonts w:cstheme="minorHAnsi"/>
          <w:kern w:val="0"/>
        </w:rPr>
      </w:pPr>
    </w:p>
    <w:p w14:paraId="6FFE26DA" w14:textId="3358A7BE" w:rsidR="00AD5AFD" w:rsidRPr="00540963" w:rsidRDefault="00AD5AFD" w:rsidP="000C673F">
      <w:pPr>
        <w:pStyle w:val="NoSpacing"/>
        <w:rPr>
          <w:rFonts w:cstheme="minorHAnsi"/>
          <w:color w:val="000000"/>
        </w:rPr>
      </w:pPr>
      <w:proofErr w:type="spellStart"/>
      <w:r w:rsidRPr="00540963">
        <w:rPr>
          <w:rFonts w:cstheme="minorHAnsi"/>
          <w:color w:val="000000"/>
        </w:rPr>
        <w:t>Hoechsmann</w:t>
      </w:r>
      <w:proofErr w:type="spellEnd"/>
      <w:r w:rsidRPr="00540963">
        <w:rPr>
          <w:rFonts w:cstheme="minorHAnsi"/>
          <w:color w:val="000000"/>
        </w:rPr>
        <w:t>, M., Poyntz, S. R. (2012). Media Literacies: A Critical Introduction. United Kingdom: Wiley.</w:t>
      </w:r>
    </w:p>
    <w:p w14:paraId="76ACDC24" w14:textId="77777777" w:rsidR="000C673F" w:rsidRPr="00540963" w:rsidRDefault="000C673F" w:rsidP="000C673F">
      <w:pPr>
        <w:pStyle w:val="NoSpacing"/>
        <w:rPr>
          <w:rFonts w:cstheme="minorHAnsi"/>
          <w:color w:val="000000"/>
        </w:rPr>
      </w:pPr>
    </w:p>
    <w:p w14:paraId="60863C86" w14:textId="77777777" w:rsidR="000C673F" w:rsidRPr="00540963" w:rsidRDefault="000C673F" w:rsidP="000C673F">
      <w:pPr>
        <w:pStyle w:val="NoSpacing"/>
        <w:rPr>
          <w:rFonts w:cstheme="minorHAnsi"/>
        </w:rPr>
      </w:pPr>
      <w:r w:rsidRPr="00540963">
        <w:rPr>
          <w:rFonts w:cstheme="minorHAnsi"/>
        </w:rPr>
        <w:t>Jewkes, Y. (2015). Media and Crime. United Kingdom: SAGE Publications.</w:t>
      </w:r>
    </w:p>
    <w:p w14:paraId="5F8F3E92" w14:textId="77777777" w:rsidR="00024CAE" w:rsidRPr="00540963" w:rsidRDefault="00024CAE" w:rsidP="000C673F">
      <w:pPr>
        <w:pStyle w:val="NoSpacing"/>
        <w:rPr>
          <w:rFonts w:cstheme="minorHAnsi"/>
        </w:rPr>
      </w:pPr>
    </w:p>
    <w:p w14:paraId="7CE04DFF" w14:textId="7C8BDAEA" w:rsidR="00024CAE" w:rsidRPr="00540963" w:rsidRDefault="00024CAE" w:rsidP="00024CAE">
      <w:pPr>
        <w:pStyle w:val="NoSpacing"/>
      </w:pPr>
      <w:r w:rsidRPr="00540963">
        <w:t>Kleinman, Z. (2020). Virgin Media Data Breach Affects 900,000 People. </w:t>
      </w:r>
      <w:r w:rsidRPr="00540963">
        <w:rPr>
          <w:i/>
          <w:iCs/>
        </w:rPr>
        <w:t>BBC News</w:t>
      </w:r>
      <w:r w:rsidRPr="00540963">
        <w:t xml:space="preserve">. [online] 5 Mar. Available at: </w:t>
      </w:r>
      <w:hyperlink r:id="rId37" w:history="1">
        <w:r w:rsidRPr="00540963">
          <w:rPr>
            <w:rStyle w:val="Hyperlink"/>
          </w:rPr>
          <w:t>https://www.bbc.co.uk/news/business-51760510</w:t>
        </w:r>
      </w:hyperlink>
      <w:r w:rsidRPr="00540963">
        <w:t xml:space="preserve">. Accessed </w:t>
      </w:r>
      <w:proofErr w:type="gramStart"/>
      <w:r w:rsidRPr="00540963">
        <w:t>28.04.2024</w:t>
      </w:r>
      <w:proofErr w:type="gramEnd"/>
    </w:p>
    <w:p w14:paraId="67E848CC" w14:textId="77777777" w:rsidR="00024CAE" w:rsidRPr="00540963" w:rsidRDefault="00024CAE" w:rsidP="00024CAE">
      <w:pPr>
        <w:pStyle w:val="NoSpacing"/>
      </w:pPr>
    </w:p>
    <w:p w14:paraId="18CCCCCE" w14:textId="1FC1DD75" w:rsidR="000C673F" w:rsidRPr="00540963" w:rsidRDefault="00024CAE" w:rsidP="000C673F">
      <w:pPr>
        <w:pStyle w:val="NoSpacing"/>
      </w:pPr>
      <w:r w:rsidRPr="00540963">
        <w:t>‌</w:t>
      </w:r>
    </w:p>
    <w:p w14:paraId="03D9B270" w14:textId="77777777" w:rsidR="000C673F" w:rsidRPr="00540963" w:rsidRDefault="000C673F" w:rsidP="000C673F">
      <w:pPr>
        <w:pStyle w:val="NoSpacing"/>
        <w:rPr>
          <w:rFonts w:cstheme="minorHAnsi"/>
        </w:rPr>
      </w:pPr>
      <w:r w:rsidRPr="00540963">
        <w:rPr>
          <w:rFonts w:cstheme="minorHAnsi"/>
        </w:rPr>
        <w:t xml:space="preserve">Lee, M., &amp; McGovern, A. (2013). Policing and Media: Public Relations, Simulations and Communications (1st ed.). Routledge. </w:t>
      </w:r>
      <w:hyperlink r:id="rId38" w:history="1">
        <w:r w:rsidRPr="00540963">
          <w:rPr>
            <w:rStyle w:val="Hyperlink"/>
            <w:rFonts w:cstheme="minorHAnsi"/>
          </w:rPr>
          <w:t>https://doi.org/10.4324/9780203095997</w:t>
        </w:r>
      </w:hyperlink>
      <w:r w:rsidRPr="00540963">
        <w:rPr>
          <w:rFonts w:cstheme="minorHAnsi"/>
        </w:rPr>
        <w:t xml:space="preserve"> accessed </w:t>
      </w:r>
      <w:proofErr w:type="gramStart"/>
      <w:r w:rsidRPr="00540963">
        <w:rPr>
          <w:rFonts w:cstheme="minorHAnsi"/>
        </w:rPr>
        <w:t>29.3.24</w:t>
      </w:r>
      <w:proofErr w:type="gramEnd"/>
    </w:p>
    <w:p w14:paraId="519F1D9F" w14:textId="77777777" w:rsidR="000C673F" w:rsidRPr="00540963" w:rsidRDefault="000C673F" w:rsidP="000C673F">
      <w:pPr>
        <w:pStyle w:val="NoSpacing"/>
        <w:rPr>
          <w:rFonts w:cstheme="minorHAnsi"/>
        </w:rPr>
      </w:pPr>
    </w:p>
    <w:p w14:paraId="604039AC" w14:textId="77777777" w:rsidR="000C673F" w:rsidRPr="00540963" w:rsidRDefault="000C673F" w:rsidP="000C673F">
      <w:pPr>
        <w:pStyle w:val="NoSpacing"/>
        <w:rPr>
          <w:rFonts w:cstheme="minorHAnsi"/>
        </w:rPr>
      </w:pPr>
      <w:r w:rsidRPr="00540963">
        <w:rPr>
          <w:rFonts w:cstheme="minorHAnsi"/>
        </w:rPr>
        <w:t xml:space="preserve">Leveson Inquiry: The essential guide (2012) The Guardian. Available at: </w:t>
      </w:r>
      <w:hyperlink r:id="rId39" w:history="1">
        <w:r w:rsidRPr="00540963">
          <w:rPr>
            <w:rStyle w:val="Hyperlink"/>
            <w:rFonts w:cstheme="minorHAnsi"/>
          </w:rPr>
          <w:t>https://www.theguardian.com/media/2012/nov/28/leveson-inquiry-report-essential-guide</w:t>
        </w:r>
      </w:hyperlink>
      <w:r w:rsidRPr="00540963">
        <w:rPr>
          <w:rFonts w:cstheme="minorHAnsi"/>
        </w:rPr>
        <w:t xml:space="preserve"> </w:t>
      </w:r>
    </w:p>
    <w:p w14:paraId="1AF15E51" w14:textId="77777777" w:rsidR="000C673F" w:rsidRPr="00540963" w:rsidRDefault="000C673F" w:rsidP="000C673F">
      <w:pPr>
        <w:pStyle w:val="NoSpacing"/>
        <w:rPr>
          <w:rFonts w:cstheme="minorHAnsi"/>
        </w:rPr>
      </w:pPr>
      <w:r w:rsidRPr="00540963">
        <w:rPr>
          <w:rFonts w:cstheme="minorHAnsi"/>
        </w:rPr>
        <w:t xml:space="preserve">(Accessed: 08 April 2024). </w:t>
      </w:r>
    </w:p>
    <w:p w14:paraId="38BC134E" w14:textId="77777777" w:rsidR="000C673F" w:rsidRPr="00540963" w:rsidRDefault="000C673F" w:rsidP="000C673F">
      <w:pPr>
        <w:pStyle w:val="NoSpacing"/>
        <w:rPr>
          <w:rFonts w:cstheme="minorHAnsi"/>
        </w:rPr>
      </w:pPr>
    </w:p>
    <w:p w14:paraId="2DC9EDA3" w14:textId="725BDCE3" w:rsidR="00D770E6" w:rsidRPr="00540963" w:rsidRDefault="00D770E6" w:rsidP="00D770E6">
      <w:pPr>
        <w:pStyle w:val="NoSpacing"/>
        <w:rPr>
          <w:rStyle w:val="url"/>
        </w:rPr>
      </w:pPr>
      <w:proofErr w:type="spellStart"/>
      <w:r w:rsidRPr="00540963">
        <w:t>LibGuides</w:t>
      </w:r>
      <w:proofErr w:type="spellEnd"/>
      <w:r w:rsidRPr="00540963">
        <w:t>: News and Media: 3. What is media and media literacy? (03/04/2024). </w:t>
      </w:r>
      <w:hyperlink r:id="rId40" w:history="1">
        <w:r w:rsidRPr="00540963">
          <w:rPr>
            <w:rStyle w:val="Hyperlink"/>
          </w:rPr>
          <w:t>https://libguides.aber.ac.uk</w:t>
        </w:r>
      </w:hyperlink>
      <w:r w:rsidRPr="00540963">
        <w:rPr>
          <w:rStyle w:val="url"/>
        </w:rPr>
        <w:t xml:space="preserve"> – Accessed </w:t>
      </w:r>
      <w:proofErr w:type="gramStart"/>
      <w:r w:rsidRPr="00540963">
        <w:rPr>
          <w:rStyle w:val="url"/>
        </w:rPr>
        <w:t>27/04/2024</w:t>
      </w:r>
      <w:proofErr w:type="gramEnd"/>
    </w:p>
    <w:p w14:paraId="1E7C94B3" w14:textId="77777777" w:rsidR="00D770E6" w:rsidRPr="00540963" w:rsidRDefault="00D770E6" w:rsidP="000C673F">
      <w:pPr>
        <w:pStyle w:val="NoSpacing"/>
        <w:rPr>
          <w:rFonts w:cstheme="minorHAnsi"/>
        </w:rPr>
      </w:pPr>
    </w:p>
    <w:p w14:paraId="223D74EC" w14:textId="77777777" w:rsidR="000C673F" w:rsidRPr="00540963" w:rsidRDefault="000C673F" w:rsidP="000C673F">
      <w:pPr>
        <w:pStyle w:val="NoSpacing"/>
        <w:rPr>
          <w:rFonts w:cstheme="minorHAnsi"/>
        </w:rPr>
      </w:pPr>
      <w:r w:rsidRPr="00540963">
        <w:rPr>
          <w:rFonts w:cstheme="minorHAnsi"/>
        </w:rPr>
        <w:t>Marsh, I., Melville, G. (2014). Crime, Justice and the Media. United States: Taylor &amp; Francis.</w:t>
      </w:r>
    </w:p>
    <w:p w14:paraId="2ABB568E" w14:textId="77777777" w:rsidR="000C673F" w:rsidRPr="00540963" w:rsidRDefault="000C673F" w:rsidP="000C673F">
      <w:pPr>
        <w:pStyle w:val="NoSpacing"/>
        <w:rPr>
          <w:rFonts w:cstheme="minorHAnsi"/>
        </w:rPr>
      </w:pPr>
    </w:p>
    <w:p w14:paraId="6FF450BD" w14:textId="77777777" w:rsidR="000C673F" w:rsidRPr="00540963" w:rsidRDefault="000C673F" w:rsidP="000C673F">
      <w:pPr>
        <w:pStyle w:val="NoSpacing"/>
        <w:rPr>
          <w:rFonts w:cstheme="minorHAnsi"/>
        </w:rPr>
      </w:pPr>
      <w:r w:rsidRPr="00540963">
        <w:rPr>
          <w:rFonts w:cstheme="minorHAnsi"/>
        </w:rPr>
        <w:t xml:space="preserve">MAPPA </w:t>
      </w:r>
      <w:hyperlink r:id="rId41" w:history="1">
        <w:r w:rsidRPr="00540963">
          <w:rPr>
            <w:rFonts w:cstheme="minorHAnsi"/>
            <w:color w:val="0000FF"/>
            <w:kern w:val="0"/>
            <w:u w:val="single"/>
          </w:rPr>
          <w:t>Multi-agency public protection arrangements (MAPPA): Guidance - GOV.UK (www.gov.uk)</w:t>
        </w:r>
      </w:hyperlink>
      <w:r w:rsidRPr="00540963">
        <w:rPr>
          <w:rFonts w:cstheme="minorHAnsi"/>
          <w:kern w:val="0"/>
        </w:rPr>
        <w:t xml:space="preserve"> accessed 29.3.24</w:t>
      </w:r>
    </w:p>
    <w:p w14:paraId="0ACA439F" w14:textId="77777777" w:rsidR="000C673F" w:rsidRPr="00540963" w:rsidRDefault="000C673F" w:rsidP="000C673F">
      <w:pPr>
        <w:pStyle w:val="NoSpacing"/>
        <w:rPr>
          <w:rFonts w:cstheme="minorHAnsi"/>
        </w:rPr>
      </w:pPr>
    </w:p>
    <w:p w14:paraId="0C90E00A" w14:textId="77777777" w:rsidR="000C673F" w:rsidRPr="00540963" w:rsidRDefault="000C673F" w:rsidP="000C673F">
      <w:pPr>
        <w:pStyle w:val="NoSpacing"/>
        <w:rPr>
          <w:rFonts w:cstheme="minorHAnsi"/>
          <w:color w:val="000000"/>
        </w:rPr>
      </w:pPr>
      <w:r w:rsidRPr="00540963">
        <w:rPr>
          <w:rFonts w:cstheme="minorHAnsi"/>
          <w:color w:val="000000"/>
        </w:rPr>
        <w:t xml:space="preserve">‌Ministry of Defence Police Professional Standards Department GUIDELINES ON THE SAFE USE OF THE INTERNET AND SOCIAL MEDIA BY MDP OFFICERS Available at: </w:t>
      </w:r>
      <w:hyperlink r:id="rId42" w:history="1">
        <w:r w:rsidRPr="00540963">
          <w:rPr>
            <w:rStyle w:val="Hyperlink"/>
            <w:rFonts w:cstheme="minorHAnsi"/>
          </w:rPr>
          <w:t>https://assets.publishing.service.gov.uk/media/5a7d9260ed915d3fb95948cc/Guidelines-socialmedia-v1-jan13.pdf</w:t>
        </w:r>
      </w:hyperlink>
      <w:r w:rsidRPr="00540963">
        <w:rPr>
          <w:rFonts w:cstheme="minorHAnsi"/>
          <w:color w:val="000000"/>
        </w:rPr>
        <w:t>. . (Accessed 04/04/2024)</w:t>
      </w:r>
    </w:p>
    <w:p w14:paraId="2CEF98BB" w14:textId="77777777" w:rsidR="000C673F" w:rsidRPr="00540963" w:rsidRDefault="000C673F" w:rsidP="000C673F">
      <w:pPr>
        <w:pStyle w:val="NoSpacing"/>
        <w:rPr>
          <w:rFonts w:cstheme="minorHAnsi"/>
          <w:color w:val="000000"/>
        </w:rPr>
      </w:pPr>
    </w:p>
    <w:p w14:paraId="2D36000C" w14:textId="0BAC8A1B" w:rsidR="005902B6" w:rsidRPr="00540963" w:rsidRDefault="005902B6" w:rsidP="000C673F">
      <w:pPr>
        <w:pStyle w:val="NoSpacing"/>
        <w:rPr>
          <w:rFonts w:eastAsia="Times New Roman"/>
        </w:rPr>
      </w:pPr>
      <w:hyperlink r:id="rId43" w:history="1">
        <w:r w:rsidRPr="00540963">
          <w:rPr>
            <w:rStyle w:val="Hyperlink"/>
            <w:rFonts w:eastAsia="Times New Roman"/>
          </w:rPr>
          <w:t>Media relations | College of Policing</w:t>
        </w:r>
      </w:hyperlink>
      <w:r w:rsidRPr="00540963">
        <w:rPr>
          <w:rFonts w:eastAsia="Times New Roman"/>
        </w:rPr>
        <w:t xml:space="preserve"> (Accessed 28 April 2024)</w:t>
      </w:r>
    </w:p>
    <w:p w14:paraId="6CFE94EA" w14:textId="77777777" w:rsidR="005902B6" w:rsidRPr="00540963" w:rsidRDefault="005902B6" w:rsidP="000C673F">
      <w:pPr>
        <w:pStyle w:val="NoSpacing"/>
        <w:rPr>
          <w:rFonts w:cstheme="minorHAnsi"/>
          <w:color w:val="000000"/>
        </w:rPr>
      </w:pPr>
    </w:p>
    <w:p w14:paraId="7EC30124" w14:textId="77777777" w:rsidR="000C673F" w:rsidRPr="00540963" w:rsidRDefault="000C673F" w:rsidP="000C673F">
      <w:pPr>
        <w:pStyle w:val="NoSpacing"/>
        <w:rPr>
          <w:rFonts w:cstheme="minorHAnsi"/>
          <w:color w:val="000000"/>
        </w:rPr>
      </w:pPr>
      <w:r w:rsidRPr="00540963">
        <w:rPr>
          <w:rFonts w:cstheme="minorHAnsi"/>
          <w:color w:val="000000"/>
        </w:rPr>
        <w:t xml:space="preserve">National Police Chiefs Council, </w:t>
      </w:r>
      <w:r w:rsidRPr="00540963">
        <w:rPr>
          <w:rFonts w:cstheme="minorHAnsi"/>
          <w:color w:val="000000"/>
          <w:u w:val="single"/>
        </w:rPr>
        <w:t xml:space="preserve">https:// npcc.police.uk/documents/reports/2013/201305-cop-media-rels.pdf </w:t>
      </w:r>
      <w:r w:rsidRPr="00540963">
        <w:rPr>
          <w:rFonts w:cstheme="minorHAnsi"/>
          <w:color w:val="000000"/>
        </w:rPr>
        <w:t xml:space="preserve">accessed </w:t>
      </w:r>
      <w:proofErr w:type="gramStart"/>
      <w:r w:rsidRPr="00540963">
        <w:rPr>
          <w:rFonts w:cstheme="minorHAnsi"/>
          <w:color w:val="000000"/>
        </w:rPr>
        <w:t>29.3.24</w:t>
      </w:r>
      <w:proofErr w:type="gramEnd"/>
    </w:p>
    <w:p w14:paraId="1A0FBFA9" w14:textId="77777777" w:rsidR="000C673F" w:rsidRPr="00540963" w:rsidRDefault="000C673F" w:rsidP="000C673F">
      <w:pPr>
        <w:pStyle w:val="NoSpacing"/>
        <w:rPr>
          <w:rFonts w:cstheme="minorHAnsi"/>
          <w:color w:val="000000"/>
        </w:rPr>
      </w:pPr>
    </w:p>
    <w:p w14:paraId="69387A5A" w14:textId="77777777" w:rsidR="000C673F" w:rsidRPr="00540963" w:rsidRDefault="000C673F" w:rsidP="000C673F">
      <w:pPr>
        <w:pStyle w:val="NoSpacing"/>
        <w:rPr>
          <w:rFonts w:cstheme="minorHAnsi"/>
          <w:color w:val="000000"/>
        </w:rPr>
      </w:pPr>
    </w:p>
    <w:p w14:paraId="36BAC53C" w14:textId="77777777" w:rsidR="000C673F" w:rsidRPr="00540963" w:rsidRDefault="000C673F" w:rsidP="000C673F">
      <w:pPr>
        <w:pStyle w:val="NoSpacing"/>
        <w:rPr>
          <w:rFonts w:cstheme="minorHAnsi"/>
          <w:color w:val="000000"/>
        </w:rPr>
      </w:pPr>
      <w:r w:rsidRPr="00540963">
        <w:rPr>
          <w:rFonts w:cstheme="minorHAnsi"/>
          <w:color w:val="000000"/>
        </w:rPr>
        <w:t>Ogbebor, B. (2020). British Media Coverage of the Press Reform Debate: Journalists Reporting Journalism. Germany: Springer International Publishing.</w:t>
      </w:r>
    </w:p>
    <w:p w14:paraId="362D4FE9" w14:textId="77777777" w:rsidR="000C673F" w:rsidRPr="00540963" w:rsidRDefault="000C673F" w:rsidP="000C673F">
      <w:pPr>
        <w:pStyle w:val="NoSpacing"/>
        <w:rPr>
          <w:rFonts w:cstheme="minorHAnsi"/>
          <w:color w:val="000000"/>
          <w:u w:val="single"/>
        </w:rPr>
      </w:pPr>
    </w:p>
    <w:p w14:paraId="035F7191" w14:textId="77777777" w:rsidR="000C673F" w:rsidRPr="00540963" w:rsidRDefault="000C673F" w:rsidP="000C673F">
      <w:pPr>
        <w:pStyle w:val="NoSpacing"/>
        <w:rPr>
          <w:rFonts w:cstheme="minorHAnsi"/>
          <w:kern w:val="0"/>
        </w:rPr>
      </w:pPr>
      <w:r w:rsidRPr="00540963">
        <w:rPr>
          <w:rFonts w:cstheme="minorHAnsi"/>
          <w:color w:val="000000"/>
        </w:rPr>
        <w:t xml:space="preserve">Ofcom </w:t>
      </w:r>
      <w:hyperlink r:id="rId44" w:history="1">
        <w:r w:rsidRPr="00540963">
          <w:rPr>
            <w:rFonts w:cstheme="minorHAnsi"/>
            <w:color w:val="0000FF"/>
            <w:kern w:val="0"/>
            <w:u w:val="single"/>
          </w:rPr>
          <w:t>Home - Ofcom</w:t>
        </w:r>
      </w:hyperlink>
      <w:r w:rsidRPr="00540963">
        <w:rPr>
          <w:rFonts w:cstheme="minorHAnsi"/>
          <w:kern w:val="0"/>
        </w:rPr>
        <w:t xml:space="preserve"> accessed </w:t>
      </w:r>
      <w:proofErr w:type="gramStart"/>
      <w:r w:rsidRPr="00540963">
        <w:rPr>
          <w:rFonts w:cstheme="minorHAnsi"/>
          <w:kern w:val="0"/>
        </w:rPr>
        <w:t>29.3.24</w:t>
      </w:r>
      <w:proofErr w:type="gramEnd"/>
    </w:p>
    <w:p w14:paraId="7F948BEF" w14:textId="77777777" w:rsidR="000C673F" w:rsidRPr="00540963" w:rsidRDefault="000C673F" w:rsidP="000C673F">
      <w:pPr>
        <w:pStyle w:val="NoSpacing"/>
        <w:rPr>
          <w:rFonts w:cstheme="minorHAnsi"/>
          <w:color w:val="000000"/>
        </w:rPr>
      </w:pPr>
    </w:p>
    <w:p w14:paraId="00C93BE0" w14:textId="77777777" w:rsidR="000C673F" w:rsidRPr="00540963" w:rsidRDefault="000C673F" w:rsidP="000C673F">
      <w:pPr>
        <w:pStyle w:val="NoSpacing"/>
        <w:rPr>
          <w:rFonts w:cstheme="minorHAnsi"/>
          <w:color w:val="000000"/>
        </w:rPr>
      </w:pPr>
      <w:r w:rsidRPr="00540963">
        <w:rPr>
          <w:rFonts w:cstheme="minorHAnsi"/>
          <w:color w:val="000000"/>
        </w:rPr>
        <w:t xml:space="preserve">Quora. (2019). How does the media coverage of crime affect public perceptions of safety and justice? [online] Available at: </w:t>
      </w:r>
      <w:hyperlink r:id="rId45" w:history="1">
        <w:r w:rsidRPr="00540963">
          <w:rPr>
            <w:rStyle w:val="Hyperlink"/>
            <w:rFonts w:cstheme="minorHAnsi"/>
          </w:rPr>
          <w:t>https://www.quora.com/How-does-the-media-coverage-of-crime-affect-public-perceptions-of-safety-and-justice</w:t>
        </w:r>
      </w:hyperlink>
      <w:r w:rsidRPr="00540963">
        <w:rPr>
          <w:rFonts w:cstheme="minorHAnsi"/>
          <w:color w:val="000000"/>
        </w:rPr>
        <w:t xml:space="preserve"> </w:t>
      </w:r>
    </w:p>
    <w:p w14:paraId="430AB127" w14:textId="77777777" w:rsidR="000C673F" w:rsidRPr="00540963" w:rsidRDefault="000C673F" w:rsidP="000C673F">
      <w:pPr>
        <w:pStyle w:val="NoSpacing"/>
        <w:rPr>
          <w:rFonts w:cstheme="minorHAnsi"/>
          <w:color w:val="000000"/>
        </w:rPr>
      </w:pPr>
      <w:r w:rsidRPr="00540963">
        <w:rPr>
          <w:rFonts w:cstheme="minorHAnsi"/>
          <w:color w:val="000000"/>
        </w:rPr>
        <w:t>[Accessed 4 Mar. 2024].</w:t>
      </w:r>
    </w:p>
    <w:p w14:paraId="0C3B0887" w14:textId="77777777" w:rsidR="000C673F" w:rsidRPr="00540963" w:rsidRDefault="000C673F" w:rsidP="000C673F">
      <w:pPr>
        <w:pStyle w:val="NoSpacing"/>
        <w:rPr>
          <w:rFonts w:cstheme="minorHAnsi"/>
          <w:color w:val="000000"/>
        </w:rPr>
      </w:pPr>
    </w:p>
    <w:p w14:paraId="4FC2DC70" w14:textId="77777777" w:rsidR="000C673F" w:rsidRPr="00540963" w:rsidRDefault="000C673F" w:rsidP="000C673F">
      <w:pPr>
        <w:pStyle w:val="NoSpacing"/>
        <w:rPr>
          <w:rFonts w:cstheme="minorHAnsi"/>
        </w:rPr>
      </w:pPr>
      <w:r w:rsidRPr="00540963">
        <w:rPr>
          <w:rFonts w:cstheme="minorHAnsi"/>
        </w:rPr>
        <w:t xml:space="preserve">Service, G.D. (2015) Data protection, GOV.UK. Available at: https://www.gov.uk/data-protection (Accessed: 07 April 2024). </w:t>
      </w:r>
    </w:p>
    <w:p w14:paraId="018F93C7" w14:textId="77777777" w:rsidR="000C673F" w:rsidRPr="00540963" w:rsidRDefault="000C673F" w:rsidP="000C673F">
      <w:pPr>
        <w:pStyle w:val="NoSpacing"/>
        <w:rPr>
          <w:rFonts w:cstheme="minorHAnsi"/>
          <w:color w:val="000000"/>
        </w:rPr>
      </w:pPr>
    </w:p>
    <w:p w14:paraId="7C24D9A9" w14:textId="77777777" w:rsidR="000C673F" w:rsidRPr="00540963" w:rsidRDefault="000C673F" w:rsidP="000C673F">
      <w:pPr>
        <w:pStyle w:val="NoSpacing"/>
        <w:rPr>
          <w:rFonts w:cstheme="minorHAnsi"/>
          <w:color w:val="000000"/>
        </w:rPr>
      </w:pPr>
      <w:r w:rsidRPr="00540963">
        <w:rPr>
          <w:rFonts w:cstheme="minorHAnsi"/>
          <w:color w:val="000000"/>
        </w:rPr>
        <w:t xml:space="preserve">‌The Police Foundation (2014). briefing The Series 3, Edition 1. [online] Available at: </w:t>
      </w:r>
      <w:hyperlink r:id="rId46" w:history="1">
        <w:r w:rsidRPr="00540963">
          <w:rPr>
            <w:rStyle w:val="Hyperlink"/>
            <w:rFonts w:cstheme="minorHAnsi"/>
          </w:rPr>
          <w:t>https://www.police-foundation.org.uk/wp-content/uploads/2017/08/Social_media_briefing_FINAL.pdf</w:t>
        </w:r>
      </w:hyperlink>
      <w:r w:rsidRPr="00540963">
        <w:rPr>
          <w:rFonts w:cstheme="minorHAnsi"/>
          <w:color w:val="000000"/>
        </w:rPr>
        <w:t>. . (Accessed 04/04/2024)</w:t>
      </w:r>
    </w:p>
    <w:p w14:paraId="2CBF1438" w14:textId="77777777" w:rsidR="000C673F" w:rsidRPr="00540963" w:rsidRDefault="000C673F" w:rsidP="000C673F">
      <w:pPr>
        <w:pStyle w:val="NoSpacing"/>
        <w:rPr>
          <w:rFonts w:cstheme="minorHAnsi"/>
          <w:color w:val="000000"/>
        </w:rPr>
      </w:pPr>
    </w:p>
    <w:p w14:paraId="3977760C" w14:textId="77777777" w:rsidR="000C673F" w:rsidRPr="00540963" w:rsidRDefault="000C673F" w:rsidP="000C673F">
      <w:pPr>
        <w:pStyle w:val="NoSpacing"/>
        <w:rPr>
          <w:rFonts w:cstheme="minorHAnsi"/>
          <w:color w:val="000000"/>
        </w:rPr>
      </w:pPr>
      <w:r w:rsidRPr="00540963">
        <w:rPr>
          <w:rFonts w:cstheme="minorHAnsi"/>
          <w:color w:val="000000"/>
        </w:rPr>
        <w:t xml:space="preserve">UK Parliament. (n.d.). What the Freedom of Information Act does. [online] Available at: </w:t>
      </w:r>
      <w:hyperlink r:id="rId47" w:history="1">
        <w:r w:rsidRPr="00540963">
          <w:rPr>
            <w:rStyle w:val="Hyperlink"/>
            <w:rFonts w:cstheme="minorHAnsi"/>
          </w:rPr>
          <w:t>https://www.parliament.uk/mps-lords-and-offices/offices/lords/freedom-of-information-in-the-house-of-lords/foi-lords-what-the-act-does/</w:t>
        </w:r>
      </w:hyperlink>
      <w:r w:rsidRPr="00540963">
        <w:rPr>
          <w:rFonts w:cstheme="minorHAnsi"/>
          <w:color w:val="000000"/>
        </w:rPr>
        <w:t>.. (Accessed 04/04/2024)</w:t>
      </w:r>
    </w:p>
    <w:p w14:paraId="36F86BB3" w14:textId="77777777" w:rsidR="000C673F" w:rsidRPr="00540963" w:rsidRDefault="000C673F" w:rsidP="000C673F">
      <w:pPr>
        <w:pStyle w:val="NoSpacing"/>
        <w:rPr>
          <w:rFonts w:cstheme="minorHAnsi"/>
          <w:lang w:eastAsia="en-GB"/>
        </w:rPr>
      </w:pPr>
    </w:p>
    <w:p w14:paraId="7348747C" w14:textId="77777777" w:rsidR="000C673F" w:rsidRPr="00540963" w:rsidRDefault="000C673F" w:rsidP="000C673F">
      <w:pPr>
        <w:pStyle w:val="NoSpacing"/>
        <w:rPr>
          <w:rFonts w:cstheme="minorHAnsi"/>
        </w:rPr>
      </w:pPr>
      <w:proofErr w:type="spellStart"/>
      <w:r w:rsidRPr="00540963">
        <w:rPr>
          <w:rFonts w:cstheme="minorHAnsi"/>
        </w:rPr>
        <w:t>Valcore</w:t>
      </w:r>
      <w:proofErr w:type="spellEnd"/>
      <w:r w:rsidRPr="00540963">
        <w:rPr>
          <w:rFonts w:cstheme="minorHAnsi"/>
        </w:rPr>
        <w:t xml:space="preserve">, Jace (2018) Police culture now, but not forever! New Leaders Council / The New Leader 2018. </w:t>
      </w:r>
      <w:hyperlink r:id="rId48" w:history="1">
        <w:r w:rsidRPr="00540963">
          <w:rPr>
            <w:rStyle w:val="Hyperlink"/>
            <w:rFonts w:cstheme="minorHAnsi"/>
          </w:rPr>
          <w:t>https://medium.com/the-new-leader/police-culture-now-but-not-forever-10e4eOf903fc#</w:t>
        </w:r>
      </w:hyperlink>
      <w:r w:rsidRPr="00540963">
        <w:rPr>
          <w:rFonts w:cstheme="minorHAnsi"/>
        </w:rPr>
        <w:t xml:space="preserve"> </w:t>
      </w:r>
    </w:p>
    <w:p w14:paraId="3DA9BDAC" w14:textId="77777777" w:rsidR="000C673F" w:rsidRPr="00540963" w:rsidRDefault="000C673F" w:rsidP="000C673F">
      <w:pPr>
        <w:pStyle w:val="NoSpacing"/>
        <w:rPr>
          <w:rFonts w:cstheme="minorHAnsi"/>
        </w:rPr>
      </w:pPr>
      <w:r w:rsidRPr="00540963">
        <w:rPr>
          <w:rFonts w:cstheme="minorHAnsi"/>
        </w:rPr>
        <w:t xml:space="preserve">accessed </w:t>
      </w:r>
      <w:proofErr w:type="gramStart"/>
      <w:r w:rsidRPr="00540963">
        <w:rPr>
          <w:rFonts w:cstheme="minorHAnsi"/>
        </w:rPr>
        <w:t>07/04/24</w:t>
      </w:r>
      <w:proofErr w:type="gramEnd"/>
    </w:p>
    <w:p w14:paraId="33DE3671" w14:textId="77777777" w:rsidR="000C673F" w:rsidRPr="00540963" w:rsidRDefault="000C673F" w:rsidP="000C673F">
      <w:pPr>
        <w:pStyle w:val="NoSpacing"/>
        <w:rPr>
          <w:rFonts w:cstheme="minorHAnsi"/>
          <w:color w:val="000000"/>
        </w:rPr>
      </w:pPr>
    </w:p>
    <w:p w14:paraId="6EDB6769" w14:textId="77777777" w:rsidR="000C673F" w:rsidRPr="00540963" w:rsidRDefault="000C673F" w:rsidP="000C673F">
      <w:pPr>
        <w:pStyle w:val="NoSpacing"/>
        <w:rPr>
          <w:rFonts w:cstheme="minorHAnsi"/>
          <w:color w:val="000000"/>
        </w:rPr>
      </w:pPr>
    </w:p>
    <w:p w14:paraId="721B2998" w14:textId="77777777" w:rsidR="000C673F" w:rsidRPr="00540963" w:rsidRDefault="000C673F" w:rsidP="000C673F">
      <w:pPr>
        <w:pStyle w:val="NoSpacing"/>
        <w:rPr>
          <w:rFonts w:cstheme="minorHAnsi"/>
          <w:color w:val="000000"/>
        </w:rPr>
      </w:pPr>
      <w:r w:rsidRPr="00540963">
        <w:rPr>
          <w:rFonts w:cstheme="minorHAnsi"/>
          <w:color w:val="000000"/>
        </w:rPr>
        <w:t>‌</w:t>
      </w:r>
      <w:r w:rsidRPr="00540963">
        <w:rPr>
          <w:rFonts w:cstheme="minorHAnsi"/>
          <w:kern w:val="0"/>
        </w:rPr>
        <w:t xml:space="preserve"> </w:t>
      </w:r>
    </w:p>
    <w:p w14:paraId="17178F34" w14:textId="77777777" w:rsidR="000C673F" w:rsidRPr="00540963" w:rsidRDefault="000C673F" w:rsidP="000C673F">
      <w:pPr>
        <w:pStyle w:val="NoSpacing"/>
        <w:rPr>
          <w:rFonts w:cstheme="minorHAnsi"/>
          <w:color w:val="000000"/>
        </w:rPr>
      </w:pPr>
      <w:r w:rsidRPr="00540963">
        <w:rPr>
          <w:rFonts w:cstheme="minorHAnsi"/>
          <w:color w:val="000000"/>
        </w:rPr>
        <w:t>‌</w:t>
      </w:r>
    </w:p>
    <w:p w14:paraId="7DDD6F6A" w14:textId="77777777" w:rsidR="000C673F" w:rsidRPr="00540963" w:rsidRDefault="000C673F" w:rsidP="000C673F">
      <w:pPr>
        <w:pStyle w:val="NoSpacing"/>
        <w:rPr>
          <w:rFonts w:cstheme="minorHAnsi"/>
          <w:color w:val="000000"/>
        </w:rPr>
      </w:pPr>
    </w:p>
    <w:p w14:paraId="3308382F" w14:textId="77777777" w:rsidR="000C673F" w:rsidRPr="00540963" w:rsidRDefault="000C673F" w:rsidP="000C673F">
      <w:pPr>
        <w:pStyle w:val="NoSpacing"/>
        <w:rPr>
          <w:rFonts w:cstheme="minorHAnsi"/>
          <w:color w:val="000000"/>
        </w:rPr>
      </w:pPr>
    </w:p>
    <w:p w14:paraId="5D603485" w14:textId="77777777" w:rsidR="000C673F" w:rsidRPr="00540963" w:rsidRDefault="000C673F" w:rsidP="000C673F">
      <w:pPr>
        <w:pStyle w:val="NoSpacing"/>
        <w:rPr>
          <w:rFonts w:cstheme="minorHAnsi"/>
          <w:color w:val="000000"/>
        </w:rPr>
      </w:pPr>
    </w:p>
    <w:p w14:paraId="4ECBBD2A" w14:textId="77777777" w:rsidR="000C673F" w:rsidRPr="00540963" w:rsidRDefault="000C673F" w:rsidP="000C673F">
      <w:pPr>
        <w:pStyle w:val="NoSpacing"/>
        <w:rPr>
          <w:rFonts w:cstheme="minorHAnsi"/>
          <w:color w:val="000000"/>
        </w:rPr>
      </w:pPr>
    </w:p>
    <w:p w14:paraId="7924CED8" w14:textId="77777777" w:rsidR="000C673F" w:rsidRPr="00540963" w:rsidRDefault="000C673F" w:rsidP="000C673F">
      <w:pPr>
        <w:pStyle w:val="NoSpacing"/>
        <w:rPr>
          <w:rFonts w:cstheme="minorHAnsi"/>
          <w:color w:val="000000"/>
        </w:rPr>
      </w:pPr>
    </w:p>
    <w:p w14:paraId="14202577" w14:textId="77777777" w:rsidR="000C673F" w:rsidRPr="00540963" w:rsidRDefault="000C673F" w:rsidP="000C673F">
      <w:pPr>
        <w:pStyle w:val="NoSpacing"/>
        <w:rPr>
          <w:rFonts w:cstheme="minorHAnsi"/>
          <w:color w:val="000000"/>
        </w:rPr>
      </w:pPr>
    </w:p>
    <w:p w14:paraId="3049F669" w14:textId="77777777" w:rsidR="000C673F" w:rsidRPr="00540963" w:rsidRDefault="000C673F" w:rsidP="000C673F">
      <w:pPr>
        <w:pStyle w:val="NoSpacing"/>
        <w:rPr>
          <w:rFonts w:cstheme="minorHAnsi"/>
          <w:color w:val="000000"/>
        </w:rPr>
      </w:pPr>
    </w:p>
    <w:p w14:paraId="2155EF5B" w14:textId="77777777" w:rsidR="00B5668B" w:rsidRPr="00540963" w:rsidRDefault="00B5668B" w:rsidP="000C673F">
      <w:pPr>
        <w:pStyle w:val="NoSpacing"/>
        <w:rPr>
          <w:rStyle w:val="Hyperlink"/>
          <w:rFonts w:cstheme="minorHAnsi"/>
        </w:rPr>
      </w:pPr>
    </w:p>
    <w:p w14:paraId="4D116B0B" w14:textId="77777777" w:rsidR="00B5668B" w:rsidRPr="00540963" w:rsidRDefault="00B5668B" w:rsidP="000C673F">
      <w:pPr>
        <w:pStyle w:val="NoSpacing"/>
        <w:rPr>
          <w:rStyle w:val="Hyperlink"/>
          <w:rFonts w:cstheme="minorHAnsi"/>
        </w:rPr>
      </w:pPr>
    </w:p>
    <w:p w14:paraId="287E8200" w14:textId="03748ED6" w:rsidR="000C673F" w:rsidRPr="00540963" w:rsidRDefault="000C673F" w:rsidP="000C673F">
      <w:pPr>
        <w:pStyle w:val="NoSpacing"/>
        <w:rPr>
          <w:rFonts w:cstheme="minorHAnsi"/>
          <w:color w:val="000000"/>
        </w:rPr>
      </w:pPr>
      <w:r w:rsidRPr="00540963">
        <w:rPr>
          <w:rFonts w:cstheme="minorHAnsi"/>
          <w:color w:val="000000"/>
        </w:rPr>
        <w:t xml:space="preserve">Essay </w:t>
      </w:r>
      <w:r w:rsidR="007E09CF" w:rsidRPr="00540963">
        <w:rPr>
          <w:rFonts w:cstheme="minorHAnsi"/>
          <w:color w:val="000000"/>
        </w:rPr>
        <w:t>Four:</w:t>
      </w:r>
    </w:p>
    <w:p w14:paraId="184E09CD" w14:textId="77777777" w:rsidR="000C673F" w:rsidRPr="00540963" w:rsidRDefault="000C673F" w:rsidP="000C673F">
      <w:pPr>
        <w:pStyle w:val="NoSpacing"/>
        <w:rPr>
          <w:rStyle w:val="Hyperlink"/>
          <w:rFonts w:cstheme="minorHAnsi"/>
        </w:rPr>
      </w:pPr>
    </w:p>
    <w:p w14:paraId="2CA986E1" w14:textId="77777777" w:rsidR="00F8735D" w:rsidRPr="00540963" w:rsidRDefault="000C673F" w:rsidP="000C673F">
      <w:pPr>
        <w:pStyle w:val="NoSpacing"/>
        <w:rPr>
          <w:rFonts w:ascii="Verdana" w:hAnsi="Verdana"/>
          <w:color w:val="333333"/>
          <w:sz w:val="15"/>
          <w:szCs w:val="15"/>
          <w:shd w:val="clear" w:color="auto" w:fill="FFFFFF"/>
        </w:rPr>
      </w:pPr>
      <w:r w:rsidRPr="00540963">
        <w:rPr>
          <w:rFonts w:cstheme="minorHAnsi"/>
          <w:color w:val="000000"/>
        </w:rPr>
        <w:t xml:space="preserve">Blakeman, I. (2011). THE YOUTH JUSTICE SYSTEM OF ENGLAND AND WALES. [online] Available at: </w:t>
      </w:r>
      <w:hyperlink r:id="rId49" w:history="1">
        <w:r w:rsidRPr="00540963">
          <w:rPr>
            <w:rStyle w:val="Hyperlink"/>
            <w:rFonts w:cstheme="minorHAnsi"/>
          </w:rPr>
          <w:t>https://www.unafei.or.jp/publications/pdf/RS_No78/No78_13VE_Blakeman.pdf</w:t>
        </w:r>
      </w:hyperlink>
      <w:proofErr w:type="gramStart"/>
      <w:r w:rsidRPr="00540963">
        <w:rPr>
          <w:rFonts w:cstheme="minorHAnsi"/>
          <w:color w:val="000000"/>
        </w:rPr>
        <w:t>. .</w:t>
      </w:r>
      <w:proofErr w:type="gramEnd"/>
      <w:r w:rsidRPr="00540963">
        <w:rPr>
          <w:rFonts w:cstheme="minorHAnsi"/>
          <w:color w:val="000000"/>
        </w:rPr>
        <w:t xml:space="preserve"> (Accessed 04/04/2024)</w:t>
      </w:r>
      <w:r w:rsidR="00F8735D" w:rsidRPr="00540963">
        <w:rPr>
          <w:rFonts w:ascii="Verdana" w:hAnsi="Verdana"/>
          <w:color w:val="333333"/>
          <w:sz w:val="15"/>
          <w:szCs w:val="15"/>
          <w:shd w:val="clear" w:color="auto" w:fill="FFFFFF"/>
        </w:rPr>
        <w:t xml:space="preserve"> </w:t>
      </w:r>
    </w:p>
    <w:p w14:paraId="139CA77C" w14:textId="77777777" w:rsidR="00F8735D" w:rsidRPr="00540963" w:rsidRDefault="00F8735D" w:rsidP="000C673F">
      <w:pPr>
        <w:pStyle w:val="NoSpacing"/>
        <w:rPr>
          <w:rFonts w:ascii="Verdana" w:hAnsi="Verdana"/>
          <w:color w:val="333333"/>
          <w:sz w:val="15"/>
          <w:szCs w:val="15"/>
          <w:shd w:val="clear" w:color="auto" w:fill="FFFFFF"/>
        </w:rPr>
      </w:pPr>
    </w:p>
    <w:p w14:paraId="30F67A31" w14:textId="7EA824E7" w:rsidR="00F8735D" w:rsidRPr="00540963" w:rsidRDefault="00F8735D" w:rsidP="00F8735D">
      <w:pPr>
        <w:pStyle w:val="NoSpacing"/>
      </w:pPr>
      <w:r w:rsidRPr="00540963">
        <w:t>Charlie Taylor, </w:t>
      </w:r>
      <w:hyperlink r:id="rId50" w:history="1">
        <w:r w:rsidRPr="00540963">
          <w:rPr>
            <w:rStyle w:val="Emphasis"/>
            <w:i w:val="0"/>
            <w:iCs w:val="0"/>
          </w:rPr>
          <w:t>Review of the Youth Justice System in England and Wales</w:t>
        </w:r>
      </w:hyperlink>
      <w:r w:rsidRPr="00540963">
        <w:t>, (December 2016), p 44</w:t>
      </w:r>
    </w:p>
    <w:p w14:paraId="57556E55" w14:textId="77777777" w:rsidR="000C673F" w:rsidRPr="00540963" w:rsidRDefault="000C673F" w:rsidP="000C673F">
      <w:pPr>
        <w:pStyle w:val="NoSpacing"/>
        <w:rPr>
          <w:rStyle w:val="Hyperlink"/>
          <w:rFonts w:cstheme="minorHAnsi"/>
        </w:rPr>
      </w:pPr>
    </w:p>
    <w:p w14:paraId="03769BA2" w14:textId="77777777" w:rsidR="000C673F" w:rsidRPr="00540963" w:rsidRDefault="000C673F" w:rsidP="000C673F">
      <w:pPr>
        <w:pStyle w:val="NoSpacing"/>
        <w:rPr>
          <w:rFonts w:cstheme="minorHAnsi"/>
          <w:color w:val="000000"/>
        </w:rPr>
      </w:pPr>
      <w:r w:rsidRPr="00540963">
        <w:rPr>
          <w:rFonts w:cstheme="minorHAnsi"/>
          <w:color w:val="000000"/>
        </w:rPr>
        <w:t xml:space="preserve">‌College of Policing (2023). Evidence-based policing. [online] College of Policing. Available at: </w:t>
      </w:r>
      <w:hyperlink r:id="rId51" w:history="1">
        <w:r w:rsidRPr="00540963">
          <w:rPr>
            <w:rStyle w:val="Hyperlink"/>
            <w:rFonts w:cstheme="minorHAnsi"/>
          </w:rPr>
          <w:t>https://www.college.police.uk/research/evidence-based-policing-EBP</w:t>
        </w:r>
      </w:hyperlink>
      <w:proofErr w:type="gramStart"/>
      <w:r w:rsidRPr="00540963">
        <w:rPr>
          <w:rFonts w:cstheme="minorHAnsi"/>
          <w:color w:val="000000"/>
        </w:rPr>
        <w:t>. .</w:t>
      </w:r>
      <w:proofErr w:type="gramEnd"/>
      <w:r w:rsidRPr="00540963">
        <w:rPr>
          <w:rFonts w:cstheme="minorHAnsi"/>
          <w:color w:val="000000"/>
        </w:rPr>
        <w:t xml:space="preserve"> (Accessed 04/04/2024)</w:t>
      </w:r>
    </w:p>
    <w:p w14:paraId="783D46C7" w14:textId="77777777" w:rsidR="000C673F" w:rsidRPr="00540963" w:rsidRDefault="000C673F" w:rsidP="000C673F">
      <w:pPr>
        <w:pStyle w:val="NoSpacing"/>
        <w:rPr>
          <w:rFonts w:cstheme="minorHAnsi"/>
          <w:color w:val="000000"/>
        </w:rPr>
      </w:pPr>
    </w:p>
    <w:p w14:paraId="61D13195" w14:textId="77777777" w:rsidR="000C673F" w:rsidRPr="00540963" w:rsidRDefault="000C673F" w:rsidP="000C673F">
      <w:pPr>
        <w:pStyle w:val="NoSpacing"/>
        <w:rPr>
          <w:rFonts w:cstheme="minorHAnsi"/>
          <w:color w:val="000000"/>
        </w:rPr>
      </w:pPr>
      <w:r w:rsidRPr="00540963">
        <w:rPr>
          <w:rFonts w:cstheme="minorHAnsi"/>
          <w:color w:val="000000"/>
        </w:rPr>
        <w:t>Crow, I. (2001). The Treatment and Rehabilitation of Offenders. India: SAGE Publications.</w:t>
      </w:r>
    </w:p>
    <w:p w14:paraId="3168138C" w14:textId="77777777" w:rsidR="000C673F" w:rsidRPr="00540963" w:rsidRDefault="000C673F" w:rsidP="000C673F">
      <w:pPr>
        <w:pStyle w:val="NoSpacing"/>
        <w:rPr>
          <w:rFonts w:cstheme="minorHAnsi"/>
          <w:color w:val="000000"/>
        </w:rPr>
      </w:pPr>
    </w:p>
    <w:p w14:paraId="00C2A35A" w14:textId="77777777" w:rsidR="000C673F" w:rsidRPr="00540963" w:rsidRDefault="000C673F" w:rsidP="000C673F">
      <w:pPr>
        <w:pStyle w:val="NoSpacing"/>
        <w:rPr>
          <w:rFonts w:cstheme="minorHAnsi"/>
        </w:rPr>
      </w:pPr>
      <w:r w:rsidRPr="00540963">
        <w:rPr>
          <w:rFonts w:cstheme="minorHAnsi"/>
        </w:rPr>
        <w:t xml:space="preserve">Evidence briefing (2022) College of Policing. Available at: https://www.college.police.uk/guidance/restorative-justice/evidence-briefing (Accessed: 06 April 2024). </w:t>
      </w:r>
    </w:p>
    <w:p w14:paraId="46015DBB" w14:textId="77777777" w:rsidR="000C673F" w:rsidRPr="00540963" w:rsidRDefault="000C673F" w:rsidP="000C673F">
      <w:pPr>
        <w:pStyle w:val="NoSpacing"/>
        <w:rPr>
          <w:rFonts w:cstheme="minorHAnsi"/>
        </w:rPr>
      </w:pPr>
    </w:p>
    <w:p w14:paraId="3D75A4F4" w14:textId="77777777" w:rsidR="000C673F" w:rsidRPr="00540963" w:rsidRDefault="000C673F" w:rsidP="000C673F">
      <w:pPr>
        <w:tabs>
          <w:tab w:val="left" w:pos="1554"/>
        </w:tabs>
        <w:rPr>
          <w:rFonts w:cstheme="minorHAnsi"/>
          <w:color w:val="333333"/>
          <w:shd w:val="clear" w:color="auto" w:fill="FFFFFF"/>
        </w:rPr>
      </w:pPr>
      <w:r w:rsidRPr="00540963">
        <w:rPr>
          <w:rFonts w:cstheme="minorHAnsi"/>
          <w:color w:val="333333"/>
          <w:shd w:val="clear" w:color="auto" w:fill="FFFFFF"/>
        </w:rPr>
        <w:t>Gang D, Loff B, Naylor B, et al. (2021) A call for evaluation of restorative justice programs. </w:t>
      </w:r>
      <w:r w:rsidRPr="00540963">
        <w:rPr>
          <w:rStyle w:val="Emphasis"/>
          <w:rFonts w:cstheme="minorHAnsi"/>
          <w:color w:val="333333"/>
          <w:shd w:val="clear" w:color="auto" w:fill="FFFFFF"/>
        </w:rPr>
        <w:t>Trauma, Violence, &amp; Abuse</w:t>
      </w:r>
      <w:r w:rsidRPr="00540963">
        <w:rPr>
          <w:rFonts w:cstheme="minorHAnsi"/>
          <w:color w:val="333333"/>
          <w:shd w:val="clear" w:color="auto" w:fill="FFFFFF"/>
        </w:rPr>
        <w:t> 22(1): 186–190.</w:t>
      </w:r>
    </w:p>
    <w:p w14:paraId="6545F7A9" w14:textId="77777777" w:rsidR="000C673F" w:rsidRPr="00540963" w:rsidRDefault="000C673F" w:rsidP="000C673F">
      <w:pPr>
        <w:pStyle w:val="NoSpacing"/>
        <w:rPr>
          <w:rStyle w:val="Hyperlink"/>
          <w:rFonts w:cstheme="minorHAnsi"/>
        </w:rPr>
      </w:pPr>
    </w:p>
    <w:p w14:paraId="483AF220" w14:textId="77777777" w:rsidR="000C673F" w:rsidRPr="00540963" w:rsidRDefault="000C673F" w:rsidP="000C673F">
      <w:pPr>
        <w:pStyle w:val="NoSpacing"/>
        <w:rPr>
          <w:rFonts w:cstheme="minorHAnsi"/>
          <w:color w:val="000000"/>
        </w:rPr>
      </w:pPr>
      <w:r w:rsidRPr="00540963">
        <w:rPr>
          <w:rFonts w:cstheme="minorHAnsi"/>
          <w:color w:val="000000"/>
        </w:rPr>
        <w:t xml:space="preserve">GOV.UK. (n.d.). £3 million pilot to reduce reoffending by young adults. [online] Available at: </w:t>
      </w:r>
      <w:hyperlink r:id="rId52" w:history="1">
        <w:r w:rsidRPr="00540963">
          <w:rPr>
            <w:rStyle w:val="Hyperlink"/>
            <w:rFonts w:cstheme="minorHAnsi"/>
          </w:rPr>
          <w:t>https://www.gov.uk/government/news/3-million-pilot-to-reduce-reoffending-by-young-adults</w:t>
        </w:r>
      </w:hyperlink>
      <w:r w:rsidRPr="00540963">
        <w:rPr>
          <w:rFonts w:cstheme="minorHAnsi"/>
          <w:color w:val="000000"/>
        </w:rPr>
        <w:t>. . (Accessed 04/04/2024)</w:t>
      </w:r>
    </w:p>
    <w:p w14:paraId="18678667" w14:textId="77777777" w:rsidR="000C673F" w:rsidRPr="00540963" w:rsidRDefault="000C673F" w:rsidP="000C673F">
      <w:pPr>
        <w:pStyle w:val="NoSpacing"/>
        <w:rPr>
          <w:rFonts w:cstheme="minorHAnsi"/>
          <w:color w:val="000000"/>
        </w:rPr>
      </w:pPr>
    </w:p>
    <w:p w14:paraId="569BC98D" w14:textId="77777777" w:rsidR="000C673F" w:rsidRPr="00540963" w:rsidRDefault="000C673F" w:rsidP="000C673F">
      <w:pPr>
        <w:pStyle w:val="NoSpacing"/>
        <w:rPr>
          <w:rFonts w:cstheme="minorHAnsi"/>
          <w:color w:val="000000"/>
        </w:rPr>
      </w:pPr>
      <w:r w:rsidRPr="00540963">
        <w:rPr>
          <w:rFonts w:cstheme="minorHAnsi"/>
          <w:color w:val="000000"/>
        </w:rPr>
        <w:t>Johnstone, G. (2013). Restorative Justice: Ideas, Values, Debates. United Kingdom: Taylor &amp; Francis</w:t>
      </w:r>
    </w:p>
    <w:p w14:paraId="318FFF8A" w14:textId="77777777" w:rsidR="000C673F" w:rsidRPr="00540963" w:rsidRDefault="000C673F" w:rsidP="000C673F">
      <w:pPr>
        <w:pStyle w:val="NoSpacing"/>
        <w:rPr>
          <w:rFonts w:cstheme="minorHAnsi"/>
          <w:color w:val="000000"/>
        </w:rPr>
      </w:pPr>
    </w:p>
    <w:p w14:paraId="7C4B1863" w14:textId="77777777" w:rsidR="000C673F" w:rsidRPr="00540963" w:rsidRDefault="000C673F" w:rsidP="000C673F">
      <w:pPr>
        <w:tabs>
          <w:tab w:val="left" w:pos="1554"/>
        </w:tabs>
        <w:rPr>
          <w:rFonts w:cstheme="minorHAnsi"/>
          <w:color w:val="000000"/>
        </w:rPr>
      </w:pPr>
      <w:r w:rsidRPr="00540963">
        <w:rPr>
          <w:rFonts w:cstheme="minorHAnsi"/>
          <w:color w:val="333333"/>
          <w:shd w:val="clear" w:color="auto" w:fill="FFFFFF"/>
        </w:rPr>
        <w:t>McGarrell EF, Hipple NK (2007) Family group conferencing and reoffending among first-time juvenile offenders: The Indianapolis experiment. </w:t>
      </w:r>
      <w:r w:rsidRPr="00540963">
        <w:rPr>
          <w:rStyle w:val="Emphasis"/>
          <w:rFonts w:cstheme="minorHAnsi"/>
          <w:color w:val="333333"/>
          <w:shd w:val="clear" w:color="auto" w:fill="FFFFFF"/>
        </w:rPr>
        <w:t>Justice Quarterly</w:t>
      </w:r>
      <w:r w:rsidRPr="00540963">
        <w:rPr>
          <w:rFonts w:cstheme="minorHAnsi"/>
          <w:color w:val="333333"/>
          <w:shd w:val="clear" w:color="auto" w:fill="FFFFFF"/>
        </w:rPr>
        <w:t xml:space="preserve"> 24(2): 221–246. </w:t>
      </w:r>
    </w:p>
    <w:p w14:paraId="67F38433" w14:textId="77777777" w:rsidR="000C673F" w:rsidRPr="00540963" w:rsidRDefault="000C673F" w:rsidP="000C673F">
      <w:pPr>
        <w:pStyle w:val="NoSpacing"/>
        <w:rPr>
          <w:rFonts w:cstheme="minorHAnsi"/>
          <w:color w:val="000000"/>
        </w:rPr>
      </w:pPr>
    </w:p>
    <w:p w14:paraId="04238AA6" w14:textId="77777777" w:rsidR="000C673F" w:rsidRPr="00540963" w:rsidRDefault="000C673F" w:rsidP="000C673F">
      <w:pPr>
        <w:pStyle w:val="NoSpacing"/>
        <w:rPr>
          <w:rFonts w:cstheme="minorHAnsi"/>
          <w:color w:val="222222"/>
        </w:rPr>
      </w:pPr>
      <w:proofErr w:type="spellStart"/>
      <w:r w:rsidRPr="00540963">
        <w:rPr>
          <w:rFonts w:cstheme="minorHAnsi"/>
          <w:color w:val="222222"/>
        </w:rPr>
        <w:t>Ogloff</w:t>
      </w:r>
      <w:proofErr w:type="spellEnd"/>
      <w:r w:rsidRPr="00540963">
        <w:rPr>
          <w:rFonts w:cstheme="minorHAnsi"/>
          <w:color w:val="222222"/>
        </w:rPr>
        <w:t>, J.R. and Davis, M.R., 2004. Advances in offender assessment and rehabilitation: Contributions of the risk–needs–responsivity approach. Psychology, Crime &amp; Law, 10(3), pp.229-242.</w:t>
      </w:r>
    </w:p>
    <w:p w14:paraId="628AA7EB" w14:textId="77777777" w:rsidR="000C673F" w:rsidRPr="00540963" w:rsidRDefault="000C673F" w:rsidP="000C673F">
      <w:pPr>
        <w:pStyle w:val="NoSpacing"/>
        <w:rPr>
          <w:rFonts w:cstheme="minorHAnsi"/>
          <w:color w:val="222222"/>
        </w:rPr>
      </w:pPr>
    </w:p>
    <w:p w14:paraId="7C58C340" w14:textId="77777777" w:rsidR="000C673F" w:rsidRPr="00540963" w:rsidRDefault="000C673F" w:rsidP="000C673F">
      <w:pPr>
        <w:pStyle w:val="NoSpacing"/>
        <w:rPr>
          <w:rFonts w:cstheme="minorHAnsi"/>
          <w:color w:val="222222"/>
        </w:rPr>
      </w:pPr>
      <w:r w:rsidRPr="00540963">
        <w:rPr>
          <w:rFonts w:cstheme="minorHAnsi"/>
          <w:kern w:val="0"/>
        </w:rPr>
        <w:t xml:space="preserve">Purvis, M et al 2011: </w:t>
      </w:r>
      <w:hyperlink r:id="rId53" w:history="1">
        <w:r w:rsidRPr="00540963">
          <w:rPr>
            <w:rFonts w:cstheme="minorHAnsi"/>
            <w:color w:val="0000FF"/>
            <w:kern w:val="0"/>
            <w:u w:val="single"/>
          </w:rPr>
          <w:t>[PDF] The Good Lives Model in Practice: Offence Pathways and Case Management | Semantic Scholar</w:t>
        </w:r>
      </w:hyperlink>
      <w:r w:rsidRPr="00540963">
        <w:rPr>
          <w:rFonts w:cstheme="minorHAnsi"/>
          <w:kern w:val="0"/>
        </w:rPr>
        <w:t xml:space="preserve"> accessed 29.3.24</w:t>
      </w:r>
    </w:p>
    <w:p w14:paraId="74476921" w14:textId="77777777" w:rsidR="000C673F" w:rsidRPr="00540963" w:rsidRDefault="000C673F" w:rsidP="000C673F">
      <w:pPr>
        <w:pStyle w:val="NoSpacing"/>
        <w:rPr>
          <w:rFonts w:cstheme="minorHAnsi"/>
          <w:color w:val="000000"/>
        </w:rPr>
      </w:pPr>
      <w:r w:rsidRPr="00540963">
        <w:rPr>
          <w:rFonts w:cstheme="minorHAnsi"/>
          <w:color w:val="222222"/>
        </w:rPr>
        <w:t xml:space="preserve">Rehabilitation Act 1974 </w:t>
      </w:r>
      <w:hyperlink r:id="rId54" w:history="1">
        <w:r w:rsidRPr="00540963">
          <w:rPr>
            <w:rStyle w:val="Hyperlink"/>
            <w:rFonts w:cstheme="minorHAnsi"/>
          </w:rPr>
          <w:t>https://www.bing.com/search?q=https%3A%2F%2Frehabilitation+act+1974&amp;cvid=0774a637301446eb8ba691f5f71f997f&amp;gs_lcrp=EgZjaHJvbWUyBggAEEUYOTIGCAEQRRg6MgcIAhBFGPxV0gEINjAzOGowajSoAgCwAgA&amp;FORM=ANAB01&amp;PC=U531</w:t>
        </w:r>
      </w:hyperlink>
      <w:r w:rsidRPr="00540963">
        <w:rPr>
          <w:rFonts w:cstheme="minorHAnsi"/>
          <w:color w:val="222222"/>
        </w:rPr>
        <w:t xml:space="preserve"> accessed 28.3.24</w:t>
      </w:r>
    </w:p>
    <w:p w14:paraId="729912FE" w14:textId="77777777" w:rsidR="000C673F" w:rsidRPr="00540963" w:rsidRDefault="000C673F" w:rsidP="000C673F">
      <w:pPr>
        <w:pStyle w:val="NoSpacing"/>
        <w:rPr>
          <w:rFonts w:cstheme="minorHAnsi"/>
          <w:color w:val="000000"/>
        </w:rPr>
      </w:pPr>
    </w:p>
    <w:p w14:paraId="757A8BC9" w14:textId="77777777" w:rsidR="000C673F" w:rsidRPr="00540963" w:rsidRDefault="000C673F" w:rsidP="000C673F">
      <w:pPr>
        <w:pStyle w:val="NoSpacing"/>
        <w:rPr>
          <w:rFonts w:cstheme="minorHAnsi"/>
          <w:color w:val="000000"/>
        </w:rPr>
      </w:pPr>
      <w:r w:rsidRPr="00540963">
        <w:rPr>
          <w:rFonts w:cstheme="minorHAnsi"/>
          <w:color w:val="000000"/>
        </w:rPr>
        <w:t xml:space="preserve">Restorative justice. [online] Victim Support. Available at: </w:t>
      </w:r>
      <w:hyperlink r:id="rId55" w:anchor=":~:text=Restorative%20justice%20gives%20you%2C%20the" w:history="1">
        <w:r w:rsidRPr="00540963">
          <w:rPr>
            <w:rStyle w:val="Hyperlink"/>
            <w:rFonts w:cstheme="minorHAnsi"/>
          </w:rPr>
          <w:t>https://www.victimsupport.org.uk/help-and-support/your-rights/restorative-justice/#:~:text=Restorative%20justice%20gives%20you%2C%20the</w:t>
        </w:r>
      </w:hyperlink>
      <w:r w:rsidRPr="00540963">
        <w:rPr>
          <w:rFonts w:cstheme="minorHAnsi"/>
          <w:color w:val="000000"/>
        </w:rPr>
        <w:t>. . (Accessed 04/04/2024)</w:t>
      </w:r>
    </w:p>
    <w:p w14:paraId="7951A569" w14:textId="77777777" w:rsidR="000C673F" w:rsidRPr="00540963" w:rsidRDefault="000C673F" w:rsidP="000C673F">
      <w:pPr>
        <w:pStyle w:val="NoSpacing"/>
        <w:rPr>
          <w:rFonts w:cstheme="minorHAnsi"/>
          <w:color w:val="000000"/>
        </w:rPr>
      </w:pPr>
    </w:p>
    <w:p w14:paraId="4C43B60A" w14:textId="77777777" w:rsidR="000C673F" w:rsidRPr="00540963" w:rsidRDefault="000C673F" w:rsidP="000C673F">
      <w:pPr>
        <w:pStyle w:val="NoSpacing"/>
        <w:rPr>
          <w:rFonts w:cstheme="minorHAnsi"/>
          <w:color w:val="000000"/>
        </w:rPr>
      </w:pPr>
      <w:r w:rsidRPr="00540963">
        <w:rPr>
          <w:rFonts w:cstheme="minorHAnsi"/>
          <w:color w:val="000000"/>
        </w:rPr>
        <w:t>‌‌</w:t>
      </w:r>
      <w:proofErr w:type="spellStart"/>
      <w:r w:rsidRPr="00540963">
        <w:rPr>
          <w:rFonts w:cstheme="minorHAnsi"/>
          <w:color w:val="000000"/>
        </w:rPr>
        <w:t>Senedd.wales</w:t>
      </w:r>
      <w:proofErr w:type="spellEnd"/>
      <w:r w:rsidRPr="00540963">
        <w:rPr>
          <w:rFonts w:cstheme="minorHAnsi"/>
          <w:color w:val="000000"/>
        </w:rPr>
        <w:t xml:space="preserve">. (2018). Available at: </w:t>
      </w:r>
      <w:hyperlink r:id="rId56" w:history="1">
        <w:r w:rsidRPr="00540963">
          <w:rPr>
            <w:rStyle w:val="Hyperlink"/>
            <w:rFonts w:cstheme="minorHAnsi"/>
          </w:rPr>
          <w:t>https://business.senedd.wales/documents/s102639/MJW%2011%20Youth%20Justice%20Board.html?CT=2</w:t>
        </w:r>
      </w:hyperlink>
      <w:r w:rsidRPr="00540963">
        <w:rPr>
          <w:rFonts w:cstheme="minorHAnsi"/>
          <w:color w:val="000000"/>
        </w:rPr>
        <w:t>. . (Accessed 04/04/2024)</w:t>
      </w:r>
    </w:p>
    <w:p w14:paraId="5CAB7213" w14:textId="77777777" w:rsidR="000C673F" w:rsidRPr="00540963" w:rsidRDefault="000C673F" w:rsidP="000C673F">
      <w:pPr>
        <w:pStyle w:val="NoSpacing"/>
        <w:rPr>
          <w:rStyle w:val="Hyperlink"/>
          <w:rFonts w:cstheme="minorHAnsi"/>
          <w:color w:val="000000"/>
        </w:rPr>
      </w:pPr>
    </w:p>
    <w:p w14:paraId="384437F1" w14:textId="77777777" w:rsidR="000C673F" w:rsidRPr="00540963" w:rsidRDefault="000C673F" w:rsidP="000C673F">
      <w:pPr>
        <w:pStyle w:val="NoSpacing"/>
        <w:rPr>
          <w:rFonts w:cstheme="minorHAnsi"/>
          <w:color w:val="000000"/>
        </w:rPr>
      </w:pPr>
      <w:r w:rsidRPr="00540963">
        <w:rPr>
          <w:rFonts w:cstheme="minorHAnsi"/>
          <w:color w:val="000000"/>
        </w:rPr>
        <w:t xml:space="preserve">Taylor, C. (2016). Review of the Youth Justice System in England and Wales. [online] Available at: </w:t>
      </w:r>
      <w:hyperlink r:id="rId57" w:history="1">
        <w:r w:rsidRPr="00540963">
          <w:rPr>
            <w:rStyle w:val="Hyperlink"/>
            <w:rFonts w:cstheme="minorHAnsi"/>
          </w:rPr>
          <w:t>https://assets.publishing.service.gov.uk/media/5a7ffc81ed915d74e622bcdb/youth-justice-review-final-report-print.pdf</w:t>
        </w:r>
      </w:hyperlink>
      <w:r w:rsidRPr="00540963">
        <w:rPr>
          <w:rFonts w:cstheme="minorHAnsi"/>
          <w:color w:val="000000"/>
        </w:rPr>
        <w:t>. . (Accessed 04/04/2024)</w:t>
      </w:r>
    </w:p>
    <w:p w14:paraId="2C22E7C0" w14:textId="77777777" w:rsidR="000C673F" w:rsidRPr="00540963" w:rsidRDefault="000C673F" w:rsidP="000C673F">
      <w:pPr>
        <w:pStyle w:val="NoSpacing"/>
        <w:rPr>
          <w:rFonts w:cstheme="minorHAnsi"/>
          <w:color w:val="000000"/>
        </w:rPr>
      </w:pPr>
    </w:p>
    <w:p w14:paraId="52218A5D" w14:textId="77777777" w:rsidR="000C673F" w:rsidRPr="00540963" w:rsidRDefault="00000000" w:rsidP="000C673F">
      <w:pPr>
        <w:pStyle w:val="NoSpacing"/>
        <w:rPr>
          <w:rFonts w:cstheme="minorHAnsi"/>
          <w:color w:val="000000"/>
        </w:rPr>
      </w:pPr>
      <w:hyperlink r:id="rId58" w:history="1">
        <w:r w:rsidR="000C673F" w:rsidRPr="00540963">
          <w:rPr>
            <w:rFonts w:cstheme="minorHAnsi"/>
            <w:color w:val="000000" w:themeColor="text1"/>
            <w:kern w:val="0"/>
          </w:rPr>
          <w:t>The Baroness Casey Review | Metropolitan Police</w:t>
        </w:r>
      </w:hyperlink>
      <w:r w:rsidR="000C673F" w:rsidRPr="00540963">
        <w:rPr>
          <w:rFonts w:cstheme="minorHAnsi"/>
          <w:kern w:val="0"/>
        </w:rPr>
        <w:t xml:space="preserve"> accessed </w:t>
      </w:r>
      <w:proofErr w:type="gramStart"/>
      <w:r w:rsidR="000C673F" w:rsidRPr="00540963">
        <w:rPr>
          <w:rFonts w:cstheme="minorHAnsi"/>
          <w:kern w:val="0"/>
        </w:rPr>
        <w:t>2.4.24</w:t>
      </w:r>
      <w:proofErr w:type="gramEnd"/>
    </w:p>
    <w:p w14:paraId="6BC5F4EA" w14:textId="77777777" w:rsidR="000C673F" w:rsidRPr="00540963" w:rsidRDefault="000C673F" w:rsidP="000C673F">
      <w:pPr>
        <w:pStyle w:val="NoSpacing"/>
        <w:rPr>
          <w:rFonts w:cstheme="minorHAnsi"/>
          <w:color w:val="000000"/>
        </w:rPr>
      </w:pPr>
    </w:p>
    <w:p w14:paraId="24519AC3" w14:textId="77777777" w:rsidR="000C673F" w:rsidRPr="00540963" w:rsidRDefault="000C673F" w:rsidP="000C673F">
      <w:pPr>
        <w:pStyle w:val="NoSpacing"/>
        <w:rPr>
          <w:rFonts w:cstheme="minorHAnsi"/>
          <w:color w:val="000000"/>
        </w:rPr>
      </w:pPr>
      <w:r w:rsidRPr="00540963">
        <w:rPr>
          <w:rFonts w:cstheme="minorHAnsi"/>
          <w:color w:val="000000"/>
        </w:rPr>
        <w:t xml:space="preserve">Wales Safer Communities. (n.d.). Youth Justice System (Diversion, Youth Courts, Youth Custody, YOS/Ts). [online] Available at: </w:t>
      </w:r>
      <w:hyperlink r:id="rId59" w:history="1">
        <w:r w:rsidRPr="00540963">
          <w:rPr>
            <w:rStyle w:val="Hyperlink"/>
            <w:rFonts w:cstheme="minorHAnsi"/>
          </w:rPr>
          <w:t>https://safercommunities.wales/offending-justice/youth-justice-system/</w:t>
        </w:r>
      </w:hyperlink>
      <w:r w:rsidRPr="00540963">
        <w:rPr>
          <w:rFonts w:cstheme="minorHAnsi"/>
          <w:color w:val="000000"/>
        </w:rPr>
        <w:t>.. (Accessed 04/04/2024)</w:t>
      </w:r>
    </w:p>
    <w:p w14:paraId="69AAF817" w14:textId="77777777" w:rsidR="000C673F" w:rsidRPr="00540963" w:rsidRDefault="000C673F" w:rsidP="000C673F">
      <w:pPr>
        <w:pStyle w:val="NoSpacing"/>
        <w:rPr>
          <w:rFonts w:cstheme="minorHAnsi"/>
          <w:color w:val="000000"/>
        </w:rPr>
      </w:pPr>
    </w:p>
    <w:p w14:paraId="5EFC6E9C" w14:textId="77777777" w:rsidR="000C673F" w:rsidRPr="00540963" w:rsidRDefault="000C673F" w:rsidP="000C673F">
      <w:pPr>
        <w:pStyle w:val="NoSpacing"/>
        <w:rPr>
          <w:rFonts w:cstheme="minorHAnsi"/>
          <w:color w:val="222222"/>
          <w:shd w:val="clear" w:color="auto" w:fill="FFFFFF"/>
        </w:rPr>
      </w:pPr>
      <w:r w:rsidRPr="00540963">
        <w:rPr>
          <w:rFonts w:cstheme="minorHAnsi"/>
          <w:color w:val="222222"/>
          <w:shd w:val="clear" w:color="auto" w:fill="FFFFFF"/>
        </w:rPr>
        <w:t>Ward, T. and Brown, M., 2004. The good lives model and conceptual issues in offender rehabilitation. Psychology, crime &amp; law, 10(3), pp.243-257.</w:t>
      </w:r>
    </w:p>
    <w:p w14:paraId="152C31DD" w14:textId="77777777" w:rsidR="000C673F" w:rsidRPr="00540963" w:rsidRDefault="000C673F" w:rsidP="000C673F">
      <w:pPr>
        <w:pStyle w:val="NoSpacing"/>
        <w:rPr>
          <w:rFonts w:cstheme="minorHAnsi"/>
          <w:color w:val="222222"/>
          <w:shd w:val="clear" w:color="auto" w:fill="FFFFFF"/>
        </w:rPr>
      </w:pPr>
    </w:p>
    <w:p w14:paraId="5B81A0EF" w14:textId="77777777" w:rsidR="000C673F" w:rsidRPr="00540963" w:rsidRDefault="000C673F" w:rsidP="000C673F">
      <w:pPr>
        <w:pStyle w:val="NoSpacing"/>
        <w:rPr>
          <w:rFonts w:cstheme="minorHAnsi"/>
          <w:color w:val="222222"/>
          <w:shd w:val="clear" w:color="auto" w:fill="FFFFFF"/>
        </w:rPr>
      </w:pPr>
      <w:r w:rsidRPr="00540963">
        <w:rPr>
          <w:rFonts w:cstheme="minorHAnsi"/>
          <w:color w:val="222222"/>
          <w:shd w:val="clear" w:color="auto" w:fill="FFFFFF"/>
        </w:rPr>
        <w:t>Ward, T., Maruna, S. (2007). Rehabilitation: Beyond the Risk Paradigm. United Kingdom: Routledge.</w:t>
      </w:r>
    </w:p>
    <w:p w14:paraId="1707CCC4" w14:textId="77777777" w:rsidR="000C673F" w:rsidRPr="00540963" w:rsidRDefault="000C673F" w:rsidP="000C673F">
      <w:pPr>
        <w:pStyle w:val="NoSpacing"/>
        <w:rPr>
          <w:rFonts w:cstheme="minorHAnsi"/>
          <w:color w:val="000000"/>
        </w:rPr>
      </w:pPr>
    </w:p>
    <w:p w14:paraId="214729D0" w14:textId="77777777" w:rsidR="000C673F" w:rsidRPr="00540963" w:rsidRDefault="000C673F" w:rsidP="000C673F">
      <w:pPr>
        <w:pStyle w:val="NoSpacing"/>
        <w:rPr>
          <w:rFonts w:cstheme="minorHAnsi"/>
          <w:color w:val="000000"/>
        </w:rPr>
      </w:pPr>
      <w:r w:rsidRPr="00540963">
        <w:rPr>
          <w:rFonts w:cstheme="minorHAnsi"/>
          <w:color w:val="000000"/>
        </w:rPr>
        <w:t xml:space="preserve">Wikipedia Contributors (2018). Youth justice in England and Wales. [online] Wikipedia. Available at: </w:t>
      </w:r>
      <w:hyperlink r:id="rId60" w:history="1">
        <w:r w:rsidRPr="00540963">
          <w:rPr>
            <w:rStyle w:val="Hyperlink"/>
            <w:rFonts w:cstheme="minorHAnsi"/>
          </w:rPr>
          <w:t>https://en.wikipedia.org/wiki/Youth_justice_in_England_and_Wales</w:t>
        </w:r>
      </w:hyperlink>
      <w:proofErr w:type="gramStart"/>
      <w:r w:rsidRPr="00540963">
        <w:rPr>
          <w:rFonts w:cstheme="minorHAnsi"/>
          <w:color w:val="000000"/>
        </w:rPr>
        <w:t>. .</w:t>
      </w:r>
      <w:proofErr w:type="gramEnd"/>
      <w:r w:rsidRPr="00540963">
        <w:rPr>
          <w:rFonts w:cstheme="minorHAnsi"/>
          <w:color w:val="000000"/>
        </w:rPr>
        <w:t xml:space="preserve"> (Accessed 04/04/2024)</w:t>
      </w:r>
    </w:p>
    <w:p w14:paraId="493F11B1" w14:textId="77777777" w:rsidR="00B5668B" w:rsidRPr="00540963" w:rsidRDefault="00B5668B" w:rsidP="000C673F">
      <w:pPr>
        <w:pStyle w:val="NoSpacing"/>
        <w:rPr>
          <w:rFonts w:cstheme="minorHAnsi"/>
          <w:color w:val="000000"/>
        </w:rPr>
      </w:pPr>
    </w:p>
    <w:p w14:paraId="6DB91E98" w14:textId="1C118549" w:rsidR="00B5668B" w:rsidRPr="00540963" w:rsidRDefault="00B5668B" w:rsidP="000C673F">
      <w:pPr>
        <w:pStyle w:val="NoSpacing"/>
      </w:pPr>
      <w:r w:rsidRPr="00540963">
        <w:t xml:space="preserve">Willis, R. (2016). Three approaches to community in restorative justice, explored through a young person’s experiences of a youth offender team in England. Restorative Justice, 4(2), 168–194. </w:t>
      </w:r>
    </w:p>
    <w:p w14:paraId="421BC34A" w14:textId="77777777" w:rsidR="000C673F" w:rsidRPr="00540963" w:rsidRDefault="000C673F" w:rsidP="000C673F">
      <w:pPr>
        <w:pStyle w:val="NoSpacing"/>
        <w:rPr>
          <w:rFonts w:cstheme="minorHAnsi"/>
          <w:color w:val="000000"/>
        </w:rPr>
      </w:pPr>
    </w:p>
    <w:p w14:paraId="3E1FC699" w14:textId="77777777" w:rsidR="000C673F" w:rsidRPr="00540963" w:rsidRDefault="000C673F" w:rsidP="000C673F">
      <w:pPr>
        <w:pStyle w:val="NoSpacing"/>
        <w:rPr>
          <w:rFonts w:cstheme="minorHAnsi"/>
          <w:color w:val="000000"/>
        </w:rPr>
      </w:pPr>
      <w:r w:rsidRPr="00540963">
        <w:rPr>
          <w:rFonts w:cstheme="minorHAnsi"/>
          <w:color w:val="000000"/>
        </w:rPr>
        <w:t>What Works in Crime Prevention and Rehabilitation: Lessons from Systematic Reviews. (2016). Germany: Springer New York.</w:t>
      </w:r>
    </w:p>
    <w:p w14:paraId="6412B7D1" w14:textId="77777777" w:rsidR="000C673F" w:rsidRPr="00540963" w:rsidRDefault="000C673F" w:rsidP="000C673F">
      <w:pPr>
        <w:pStyle w:val="NoSpacing"/>
        <w:rPr>
          <w:rFonts w:cstheme="minorHAnsi"/>
          <w:color w:val="000000"/>
        </w:rPr>
      </w:pPr>
    </w:p>
    <w:p w14:paraId="3D22BDC5" w14:textId="77777777" w:rsidR="000C673F" w:rsidRPr="00540963" w:rsidRDefault="000C673F" w:rsidP="000C673F">
      <w:pPr>
        <w:pStyle w:val="NoSpacing"/>
        <w:rPr>
          <w:rFonts w:cstheme="minorHAnsi"/>
          <w:color w:val="000000"/>
        </w:rPr>
      </w:pPr>
      <w:r w:rsidRPr="00540963">
        <w:rPr>
          <w:rFonts w:cstheme="minorHAnsi"/>
          <w:color w:val="000000"/>
        </w:rPr>
        <w:t>What Works in Offender Rehabilitation: An Evidence-Based Approach to Assessment and Treatment. (2013). Germany: Wiley.</w:t>
      </w:r>
    </w:p>
    <w:p w14:paraId="78D6F72B" w14:textId="77777777" w:rsidR="000C673F" w:rsidRPr="00540963" w:rsidRDefault="000C673F" w:rsidP="000C673F">
      <w:pPr>
        <w:pStyle w:val="NoSpacing"/>
        <w:rPr>
          <w:rFonts w:cstheme="minorHAnsi"/>
          <w:color w:val="000000"/>
        </w:rPr>
      </w:pPr>
    </w:p>
    <w:p w14:paraId="69D52D32" w14:textId="77777777" w:rsidR="000C673F" w:rsidRPr="007E09CF" w:rsidRDefault="000C673F" w:rsidP="000C673F">
      <w:pPr>
        <w:pStyle w:val="NoSpacing"/>
        <w:rPr>
          <w:rFonts w:cstheme="minorHAnsi"/>
          <w:color w:val="000000"/>
        </w:rPr>
      </w:pPr>
      <w:r w:rsidRPr="00540963">
        <w:rPr>
          <w:rFonts w:cstheme="minorHAnsi"/>
          <w:color w:val="000000"/>
        </w:rPr>
        <w:t xml:space="preserve">‌Youth Justice Legal Centre (2021). Youth Justice System | Youth Justice </w:t>
      </w:r>
      <w:proofErr w:type="spellStart"/>
      <w:r w:rsidRPr="00540963">
        <w:rPr>
          <w:rFonts w:cstheme="minorHAnsi"/>
          <w:color w:val="000000"/>
        </w:rPr>
        <w:t>Leagal</w:t>
      </w:r>
      <w:proofErr w:type="spellEnd"/>
      <w:r w:rsidRPr="00540963">
        <w:rPr>
          <w:rFonts w:cstheme="minorHAnsi"/>
          <w:color w:val="000000"/>
        </w:rPr>
        <w:t xml:space="preserve"> Centre. [online] yjlc.uk. Available at: </w:t>
      </w:r>
      <w:hyperlink r:id="rId61" w:history="1">
        <w:r w:rsidRPr="00540963">
          <w:rPr>
            <w:rStyle w:val="Hyperlink"/>
            <w:rFonts w:cstheme="minorHAnsi"/>
          </w:rPr>
          <w:t>https://yjlc.uk/resources/legal-terms-z/youth-justice-system</w:t>
        </w:r>
      </w:hyperlink>
      <w:proofErr w:type="gramStart"/>
      <w:r w:rsidRPr="00540963">
        <w:rPr>
          <w:rFonts w:cstheme="minorHAnsi"/>
          <w:color w:val="000000"/>
        </w:rPr>
        <w:t>. .</w:t>
      </w:r>
      <w:proofErr w:type="gramEnd"/>
      <w:r w:rsidRPr="00540963">
        <w:rPr>
          <w:rFonts w:cstheme="minorHAnsi"/>
          <w:color w:val="000000"/>
        </w:rPr>
        <w:t xml:space="preserve"> (Accessed 04/04/2024)</w:t>
      </w:r>
    </w:p>
    <w:p w14:paraId="3233CBAE" w14:textId="77777777" w:rsidR="000C673F" w:rsidRPr="007E09CF" w:rsidRDefault="000C673F" w:rsidP="000C673F">
      <w:pPr>
        <w:pStyle w:val="NoSpacing"/>
        <w:rPr>
          <w:rFonts w:cstheme="minorHAnsi"/>
        </w:rPr>
      </w:pPr>
    </w:p>
    <w:p w14:paraId="08199700" w14:textId="77777777" w:rsidR="000C673F" w:rsidRPr="007E09CF" w:rsidRDefault="000C673F" w:rsidP="000C673F">
      <w:pPr>
        <w:pStyle w:val="NoSpacing"/>
        <w:rPr>
          <w:rFonts w:cstheme="minorHAnsi"/>
        </w:rPr>
      </w:pPr>
      <w:r w:rsidRPr="007E09CF">
        <w:rPr>
          <w:rFonts w:cstheme="minorHAnsi"/>
        </w:rPr>
        <w:br w:type="page"/>
      </w:r>
    </w:p>
    <w:p w14:paraId="58C284BC" w14:textId="77777777" w:rsidR="000C673F" w:rsidRPr="007E09CF" w:rsidRDefault="000C673F" w:rsidP="000C673F">
      <w:pPr>
        <w:pStyle w:val="NoSpacing"/>
        <w:rPr>
          <w:rFonts w:cstheme="minorHAnsi"/>
        </w:rPr>
      </w:pPr>
    </w:p>
    <w:p w14:paraId="08FF25D1" w14:textId="77777777" w:rsidR="000C673F" w:rsidRPr="007E09CF" w:rsidRDefault="000C673F" w:rsidP="00250D1F">
      <w:pPr>
        <w:tabs>
          <w:tab w:val="left" w:pos="1554"/>
        </w:tabs>
        <w:rPr>
          <w:rFonts w:cstheme="minorHAnsi"/>
        </w:rPr>
      </w:pPr>
    </w:p>
    <w:sectPr w:rsidR="000C673F" w:rsidRPr="007E09CF" w:rsidSect="00C977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1F"/>
    <w:rsid w:val="00024CAE"/>
    <w:rsid w:val="000316CC"/>
    <w:rsid w:val="00070049"/>
    <w:rsid w:val="00081C5C"/>
    <w:rsid w:val="000C673F"/>
    <w:rsid w:val="000C7F83"/>
    <w:rsid w:val="000E1642"/>
    <w:rsid w:val="000E2273"/>
    <w:rsid w:val="000E6929"/>
    <w:rsid w:val="000F61C5"/>
    <w:rsid w:val="00105F53"/>
    <w:rsid w:val="00107063"/>
    <w:rsid w:val="00112758"/>
    <w:rsid w:val="0012458C"/>
    <w:rsid w:val="00133629"/>
    <w:rsid w:val="00157C01"/>
    <w:rsid w:val="001804A8"/>
    <w:rsid w:val="001A7C80"/>
    <w:rsid w:val="001B2769"/>
    <w:rsid w:val="001C3416"/>
    <w:rsid w:val="001D43B1"/>
    <w:rsid w:val="001E1D6A"/>
    <w:rsid w:val="00224908"/>
    <w:rsid w:val="002263AE"/>
    <w:rsid w:val="0023426A"/>
    <w:rsid w:val="002420C0"/>
    <w:rsid w:val="00250D1F"/>
    <w:rsid w:val="00270648"/>
    <w:rsid w:val="002A7F9A"/>
    <w:rsid w:val="002D72B7"/>
    <w:rsid w:val="002D771B"/>
    <w:rsid w:val="002F4599"/>
    <w:rsid w:val="00317931"/>
    <w:rsid w:val="003572E1"/>
    <w:rsid w:val="003717FF"/>
    <w:rsid w:val="003726CB"/>
    <w:rsid w:val="00392FF3"/>
    <w:rsid w:val="003A61B7"/>
    <w:rsid w:val="003B224E"/>
    <w:rsid w:val="003D7160"/>
    <w:rsid w:val="003F0CEF"/>
    <w:rsid w:val="00400570"/>
    <w:rsid w:val="00404D61"/>
    <w:rsid w:val="00430C99"/>
    <w:rsid w:val="00430D01"/>
    <w:rsid w:val="0043362B"/>
    <w:rsid w:val="00446590"/>
    <w:rsid w:val="00477440"/>
    <w:rsid w:val="00492CDB"/>
    <w:rsid w:val="00493AE7"/>
    <w:rsid w:val="004974D4"/>
    <w:rsid w:val="004C3496"/>
    <w:rsid w:val="0052640A"/>
    <w:rsid w:val="0052722B"/>
    <w:rsid w:val="00540963"/>
    <w:rsid w:val="005902B6"/>
    <w:rsid w:val="005A55BB"/>
    <w:rsid w:val="005D4464"/>
    <w:rsid w:val="005D5D84"/>
    <w:rsid w:val="00615ED8"/>
    <w:rsid w:val="006305F9"/>
    <w:rsid w:val="0063125F"/>
    <w:rsid w:val="006364DD"/>
    <w:rsid w:val="0063656D"/>
    <w:rsid w:val="00643138"/>
    <w:rsid w:val="0064599D"/>
    <w:rsid w:val="00650F86"/>
    <w:rsid w:val="00663957"/>
    <w:rsid w:val="00685431"/>
    <w:rsid w:val="00691219"/>
    <w:rsid w:val="006A569D"/>
    <w:rsid w:val="006C243B"/>
    <w:rsid w:val="006D4742"/>
    <w:rsid w:val="006E12BF"/>
    <w:rsid w:val="007134B5"/>
    <w:rsid w:val="0073141B"/>
    <w:rsid w:val="00733AB5"/>
    <w:rsid w:val="00735C60"/>
    <w:rsid w:val="00751FFB"/>
    <w:rsid w:val="00756964"/>
    <w:rsid w:val="00756C0A"/>
    <w:rsid w:val="007615D4"/>
    <w:rsid w:val="00767A52"/>
    <w:rsid w:val="00785146"/>
    <w:rsid w:val="007B5305"/>
    <w:rsid w:val="007C7B81"/>
    <w:rsid w:val="007C7E23"/>
    <w:rsid w:val="007D03C6"/>
    <w:rsid w:val="007E09CF"/>
    <w:rsid w:val="0081218C"/>
    <w:rsid w:val="00813F4F"/>
    <w:rsid w:val="0084283A"/>
    <w:rsid w:val="00851754"/>
    <w:rsid w:val="0086149B"/>
    <w:rsid w:val="0087137E"/>
    <w:rsid w:val="00873616"/>
    <w:rsid w:val="00884191"/>
    <w:rsid w:val="008B4EA5"/>
    <w:rsid w:val="008C16BE"/>
    <w:rsid w:val="008D16F8"/>
    <w:rsid w:val="008F25C4"/>
    <w:rsid w:val="00974DDB"/>
    <w:rsid w:val="00982168"/>
    <w:rsid w:val="009955A9"/>
    <w:rsid w:val="009C3B34"/>
    <w:rsid w:val="009E0947"/>
    <w:rsid w:val="009E1070"/>
    <w:rsid w:val="00A01B64"/>
    <w:rsid w:val="00A039DB"/>
    <w:rsid w:val="00A45FCA"/>
    <w:rsid w:val="00A61CE6"/>
    <w:rsid w:val="00A77E09"/>
    <w:rsid w:val="00A824DA"/>
    <w:rsid w:val="00A92DEB"/>
    <w:rsid w:val="00AB2515"/>
    <w:rsid w:val="00AB4276"/>
    <w:rsid w:val="00AC6AD2"/>
    <w:rsid w:val="00AD5AFD"/>
    <w:rsid w:val="00AF36B9"/>
    <w:rsid w:val="00AF692C"/>
    <w:rsid w:val="00B06454"/>
    <w:rsid w:val="00B0771D"/>
    <w:rsid w:val="00B376E5"/>
    <w:rsid w:val="00B54C8B"/>
    <w:rsid w:val="00B54EC5"/>
    <w:rsid w:val="00B55F31"/>
    <w:rsid w:val="00B5668B"/>
    <w:rsid w:val="00B93978"/>
    <w:rsid w:val="00BD205B"/>
    <w:rsid w:val="00BE5AE8"/>
    <w:rsid w:val="00BF5673"/>
    <w:rsid w:val="00C034DA"/>
    <w:rsid w:val="00C04883"/>
    <w:rsid w:val="00C11DE2"/>
    <w:rsid w:val="00C206DD"/>
    <w:rsid w:val="00C24136"/>
    <w:rsid w:val="00C26283"/>
    <w:rsid w:val="00C272C3"/>
    <w:rsid w:val="00C61EBF"/>
    <w:rsid w:val="00C97708"/>
    <w:rsid w:val="00CA2F52"/>
    <w:rsid w:val="00CA3B58"/>
    <w:rsid w:val="00CA4368"/>
    <w:rsid w:val="00CC5D9F"/>
    <w:rsid w:val="00CD7B19"/>
    <w:rsid w:val="00CE54CF"/>
    <w:rsid w:val="00D108E7"/>
    <w:rsid w:val="00D27144"/>
    <w:rsid w:val="00D323D1"/>
    <w:rsid w:val="00D53531"/>
    <w:rsid w:val="00D770E6"/>
    <w:rsid w:val="00D8315C"/>
    <w:rsid w:val="00D84AC5"/>
    <w:rsid w:val="00D86255"/>
    <w:rsid w:val="00DA6BCE"/>
    <w:rsid w:val="00DB3C9C"/>
    <w:rsid w:val="00DD59B2"/>
    <w:rsid w:val="00DE58A2"/>
    <w:rsid w:val="00DE6E5C"/>
    <w:rsid w:val="00DE7AE2"/>
    <w:rsid w:val="00DF3903"/>
    <w:rsid w:val="00E12A7B"/>
    <w:rsid w:val="00E20DD9"/>
    <w:rsid w:val="00E359F7"/>
    <w:rsid w:val="00E572C8"/>
    <w:rsid w:val="00E77055"/>
    <w:rsid w:val="00E85A93"/>
    <w:rsid w:val="00EA0A72"/>
    <w:rsid w:val="00EA1C93"/>
    <w:rsid w:val="00ED33A6"/>
    <w:rsid w:val="00EF3205"/>
    <w:rsid w:val="00EF54DC"/>
    <w:rsid w:val="00F21467"/>
    <w:rsid w:val="00F22294"/>
    <w:rsid w:val="00F25CFC"/>
    <w:rsid w:val="00F8735D"/>
    <w:rsid w:val="00F8793C"/>
    <w:rsid w:val="00F97FDD"/>
    <w:rsid w:val="00FB7555"/>
    <w:rsid w:val="00FE00EF"/>
    <w:rsid w:val="00FF6B0F"/>
    <w:rsid w:val="00FF6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A7C7D"/>
  <w15:chartTrackingRefBased/>
  <w15:docId w15:val="{5D5FF351-DA05-4A01-97FD-44CFDDEBB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D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0D1F"/>
    <w:pPr>
      <w:spacing w:after="0" w:line="240" w:lineRule="auto"/>
    </w:pPr>
  </w:style>
  <w:style w:type="character" w:styleId="Hyperlink">
    <w:name w:val="Hyperlink"/>
    <w:basedOn w:val="DefaultParagraphFont"/>
    <w:uiPriority w:val="99"/>
    <w:unhideWhenUsed/>
    <w:rsid w:val="00404D61"/>
    <w:rPr>
      <w:color w:val="0000FF"/>
      <w:u w:val="single"/>
    </w:rPr>
  </w:style>
  <w:style w:type="character" w:styleId="Emphasis">
    <w:name w:val="Emphasis"/>
    <w:basedOn w:val="DefaultParagraphFont"/>
    <w:uiPriority w:val="20"/>
    <w:qFormat/>
    <w:rsid w:val="00650F86"/>
    <w:rPr>
      <w:i/>
      <w:iCs/>
    </w:rPr>
  </w:style>
  <w:style w:type="paragraph" w:styleId="NormalWeb">
    <w:name w:val="Normal (Web)"/>
    <w:basedOn w:val="Normal"/>
    <w:uiPriority w:val="99"/>
    <w:semiHidden/>
    <w:unhideWhenUsed/>
    <w:rsid w:val="00FF6F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0E2273"/>
    <w:rPr>
      <w:color w:val="605E5C"/>
      <w:shd w:val="clear" w:color="auto" w:fill="E1DFDD"/>
    </w:rPr>
  </w:style>
  <w:style w:type="character" w:customStyle="1" w:styleId="url">
    <w:name w:val="url"/>
    <w:basedOn w:val="DefaultParagraphFont"/>
    <w:rsid w:val="00D770E6"/>
  </w:style>
  <w:style w:type="character" w:styleId="Strong">
    <w:name w:val="Strong"/>
    <w:basedOn w:val="DefaultParagraphFont"/>
    <w:uiPriority w:val="22"/>
    <w:qFormat/>
    <w:rsid w:val="00D770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469596">
      <w:bodyDiv w:val="1"/>
      <w:marLeft w:val="0"/>
      <w:marRight w:val="0"/>
      <w:marTop w:val="0"/>
      <w:marBottom w:val="0"/>
      <w:divBdr>
        <w:top w:val="none" w:sz="0" w:space="0" w:color="auto"/>
        <w:left w:val="none" w:sz="0" w:space="0" w:color="auto"/>
        <w:bottom w:val="none" w:sz="0" w:space="0" w:color="auto"/>
        <w:right w:val="none" w:sz="0" w:space="0" w:color="auto"/>
      </w:divBdr>
    </w:div>
    <w:div w:id="490222767">
      <w:bodyDiv w:val="1"/>
      <w:marLeft w:val="0"/>
      <w:marRight w:val="0"/>
      <w:marTop w:val="0"/>
      <w:marBottom w:val="0"/>
      <w:divBdr>
        <w:top w:val="none" w:sz="0" w:space="0" w:color="auto"/>
        <w:left w:val="none" w:sz="0" w:space="0" w:color="auto"/>
        <w:bottom w:val="none" w:sz="0" w:space="0" w:color="auto"/>
        <w:right w:val="none" w:sz="0" w:space="0" w:color="auto"/>
      </w:divBdr>
    </w:div>
    <w:div w:id="610019329">
      <w:bodyDiv w:val="1"/>
      <w:marLeft w:val="0"/>
      <w:marRight w:val="0"/>
      <w:marTop w:val="0"/>
      <w:marBottom w:val="0"/>
      <w:divBdr>
        <w:top w:val="none" w:sz="0" w:space="0" w:color="auto"/>
        <w:left w:val="none" w:sz="0" w:space="0" w:color="auto"/>
        <w:bottom w:val="none" w:sz="0" w:space="0" w:color="auto"/>
        <w:right w:val="none" w:sz="0" w:space="0" w:color="auto"/>
      </w:divBdr>
    </w:div>
    <w:div w:id="985233829">
      <w:bodyDiv w:val="1"/>
      <w:marLeft w:val="0"/>
      <w:marRight w:val="0"/>
      <w:marTop w:val="0"/>
      <w:marBottom w:val="0"/>
      <w:divBdr>
        <w:top w:val="none" w:sz="0" w:space="0" w:color="auto"/>
        <w:left w:val="none" w:sz="0" w:space="0" w:color="auto"/>
        <w:bottom w:val="none" w:sz="0" w:space="0" w:color="auto"/>
        <w:right w:val="none" w:sz="0" w:space="0" w:color="auto"/>
      </w:divBdr>
    </w:div>
    <w:div w:id="1265066447">
      <w:bodyDiv w:val="1"/>
      <w:marLeft w:val="0"/>
      <w:marRight w:val="0"/>
      <w:marTop w:val="0"/>
      <w:marBottom w:val="0"/>
      <w:divBdr>
        <w:top w:val="none" w:sz="0" w:space="0" w:color="auto"/>
        <w:left w:val="none" w:sz="0" w:space="0" w:color="auto"/>
        <w:bottom w:val="none" w:sz="0" w:space="0" w:color="auto"/>
        <w:right w:val="none" w:sz="0" w:space="0" w:color="auto"/>
      </w:divBdr>
    </w:div>
    <w:div w:id="1515415648">
      <w:bodyDiv w:val="1"/>
      <w:marLeft w:val="0"/>
      <w:marRight w:val="0"/>
      <w:marTop w:val="0"/>
      <w:marBottom w:val="0"/>
      <w:divBdr>
        <w:top w:val="none" w:sz="0" w:space="0" w:color="auto"/>
        <w:left w:val="none" w:sz="0" w:space="0" w:color="auto"/>
        <w:bottom w:val="none" w:sz="0" w:space="0" w:color="auto"/>
        <w:right w:val="none" w:sz="0" w:space="0" w:color="auto"/>
      </w:divBdr>
    </w:div>
    <w:div w:id="209184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istoric-uk.com/HistoryUK/HistoryofEngland/Sir-Robert-Peel/" TargetMode="External"/><Relationship Id="rId18" Type="http://schemas.openxmlformats.org/officeDocument/2006/relationships/hyperlink" Target="https://www.btp.police.uk/police-forces/british-transport-police/areas/about-us/about-us/in-the-community/pact-meetings/" TargetMode="External"/><Relationship Id="rId26" Type="http://schemas.openxmlformats.org/officeDocument/2006/relationships/hyperlink" Target="https://www.gov.wales/written-statement-waless-first-future-generations-report-future-generations-commissioner-wales" TargetMode="External"/><Relationship Id="rId39" Type="http://schemas.openxmlformats.org/officeDocument/2006/relationships/hyperlink" Target="https://www.theguardian.com/media/2012/nov/28/leveson-inquiry-report-essential-guide" TargetMode="External"/><Relationship Id="rId21" Type="http://schemas.openxmlformats.org/officeDocument/2006/relationships/hyperlink" Target="https://www.college.police.uk/app/major-investigation-and-public-protection/domestic-abuse/partnership-working-and-multi-agency-responsesmechanisms" TargetMode="External"/><Relationship Id="rId34" Type="http://schemas.openxmlformats.org/officeDocument/2006/relationships/hyperlink" Target="https://www.college.police.uk/app/using-app" TargetMode="External"/><Relationship Id="rId42" Type="http://schemas.openxmlformats.org/officeDocument/2006/relationships/hyperlink" Target="https://assets.publishing.service.gov.uk/media/5a7d9260ed915d3fb95948cc/Guidelines-socialmedia-v1-jan13.pdf" TargetMode="External"/><Relationship Id="rId47" Type="http://schemas.openxmlformats.org/officeDocument/2006/relationships/hyperlink" Target="https://www.parliament.uk/mps-lords-and-offices/offices/lords/freedom-of-information-in-the-house-of-lords/foi-lords-what-the-act-does/" TargetMode="External"/><Relationship Id="rId50" Type="http://schemas.openxmlformats.org/officeDocument/2006/relationships/hyperlink" Target="https://assets.publishing.service.gov.uk/government/uploads/system/uploads/attachment_data/file/577103/youth-justice-review-final-report.pdf" TargetMode="External"/><Relationship Id="rId55" Type="http://schemas.openxmlformats.org/officeDocument/2006/relationships/hyperlink" Target="https://www.victimsupport.org.uk/help-and-support/your-rights/restorative-justice/" TargetMode="External"/><Relationship Id="rId63" Type="http://schemas.openxmlformats.org/officeDocument/2006/relationships/theme" Target="theme/theme1.xml"/><Relationship Id="rId7" Type="http://schemas.openxmlformats.org/officeDocument/2006/relationships/hyperlink" Target="https://www.college.police.uk/article/promoting-culture-wellbeing" TargetMode="External"/><Relationship Id="rId2" Type="http://schemas.openxmlformats.org/officeDocument/2006/relationships/styles" Target="styles.xml"/><Relationship Id="rId16" Type="http://schemas.openxmlformats.org/officeDocument/2006/relationships/hyperlink" Target="https://www.bridgend.gov.uk/my-council/community-safety-partnership/about-the-bridgend-community-safety-partnership/" TargetMode="External"/><Relationship Id="rId29" Type="http://schemas.openxmlformats.org/officeDocument/2006/relationships/hyperlink" Target="https://www.urban.org/sites/default/files/publication/104935/fostering-partnerships-for-community-engagement_0.pdf" TargetMode="External"/><Relationship Id="rId11" Type="http://schemas.openxmlformats.org/officeDocument/2006/relationships/hyperlink" Target="https://www.local.gov.uk/our-support/workforce-and-hr-support/police/police-staff/police-staff-council-handbook/police-staff" TargetMode="External"/><Relationship Id="rId24" Type="http://schemas.openxmlformats.org/officeDocument/2006/relationships/hyperlink" Target="https://learning.nspcc.org.uk/safeguarding-child-protection/early-help-and-early-intervention" TargetMode="External"/><Relationship Id="rId32" Type="http://schemas.openxmlformats.org/officeDocument/2006/relationships/hyperlink" Target="https://www.equalityhumanrights.com/human-rights/human-rights-act/article-8-respect-your-private-and-family-life" TargetMode="External"/><Relationship Id="rId37" Type="http://schemas.openxmlformats.org/officeDocument/2006/relationships/hyperlink" Target="https://www.bbc.co.uk/news/business-51760510" TargetMode="External"/><Relationship Id="rId40" Type="http://schemas.openxmlformats.org/officeDocument/2006/relationships/hyperlink" Target="https://libguides.aber.ac.uk" TargetMode="External"/><Relationship Id="rId45" Type="http://schemas.openxmlformats.org/officeDocument/2006/relationships/hyperlink" Target="https://www.quora.com/How-does-the-media-coverage-of-crime-affect-public-perceptions-of-safety-and-justice" TargetMode="External"/><Relationship Id="rId53" Type="http://schemas.openxmlformats.org/officeDocument/2006/relationships/hyperlink" Target="https://www.semanticscholar.org/paper/The-Good-Lives-Model-in-Practice%3A-Offence-Pathways-Purvis-Ward/9ff014f52fe251ae56d7c79681b736c30cc8c1fc" TargetMode="External"/><Relationship Id="rId58" Type="http://schemas.openxmlformats.org/officeDocument/2006/relationships/hyperlink" Target="https://www.met.police.uk/police-forces/metropolitan-police/areas/about-us/about-the-met/bcr/baroness-casey-review/" TargetMode="External"/><Relationship Id="rId5" Type="http://schemas.openxmlformats.org/officeDocument/2006/relationships/hyperlink" Target="https://www.police-foundation.org.uk/project/strategic-review-of-policing/" TargetMode="External"/><Relationship Id="rId61" Type="http://schemas.openxmlformats.org/officeDocument/2006/relationships/hyperlink" Target="https://yjlc.uk/resources/legal-terms-z/youth-justice-system" TargetMode="External"/><Relationship Id="rId19" Type="http://schemas.openxmlformats.org/officeDocument/2006/relationships/hyperlink" Target="https://www.college.police.uk/guidance/vulnerability-related-risks/communication" TargetMode="External"/><Relationship Id="rId14" Type="http://schemas.openxmlformats.org/officeDocument/2006/relationships/hyperlink" Target="https://www.met.police.uk/police-forces/metropolitan-police/areas/about-us/about-the-met/bcr/baroness-casey-review/" TargetMode="External"/><Relationship Id="rId22" Type="http://schemas.openxmlformats.org/officeDocument/2006/relationships/hyperlink" Target="https://profdev.college.police.uk/professional-profile/police-community-support-officer-pcso/" TargetMode="External"/><Relationship Id="rId27" Type="http://schemas.openxmlformats.org/officeDocument/2006/relationships/hyperlink" Target="https://www.manatal.com/job-description/liaison-job-description" TargetMode="External"/><Relationship Id="rId30" Type="http://schemas.openxmlformats.org/officeDocument/2006/relationships/hyperlink" Target="https://www.urban.org/sites/default/files/publication/104935/f" TargetMode="External"/><Relationship Id="rId35" Type="http://schemas.openxmlformats.org/officeDocument/2006/relationships/hyperlink" Target="https://www.victimsupport.org.uk/help-and-support/coping-crime/dealing-with-the-media/" TargetMode="External"/><Relationship Id="rId43" Type="http://schemas.openxmlformats.org/officeDocument/2006/relationships/hyperlink" Target="https://gbr01.safelinks.protection.outlook.com/?url=https%3A%2F%2Fwww.college.police.uk%2Fapp%2Fengagement-and-communication%2Fmedia-relations&amp;data=05%7C02%7CCara-Leanne.Farley%40south-wales.police.uk%7Cf65da81ee0a944e04c7208dc683d70bd%7C270c2f4dfd0c4f0892a9e5bdd8a87e09%7C0%7C0%7C638499860315330930%7CUnknown%7CTWFpbGZsb3d8eyJWIjoiMC4wLjAwMDAiLCJQIjoiV2luMzIiLCJBTiI6Ik1haWwiLCJXVCI6Mn0%3D%7C0%7C%7C%7C&amp;sdata=GfsCHB8F5xgWiwVjhVQvRRNEKKOC8mrM6LBMgdFB8HY%3D&amp;reserved=0" TargetMode="External"/><Relationship Id="rId48" Type="http://schemas.openxmlformats.org/officeDocument/2006/relationships/hyperlink" Target="https://gbr01.safelinks.protection.outlook.com/?url=https%3A%2F%2Fmedium.com%2Fthe-new-leader%2Fpolice-culture-now-but-not-forever-10e4eOf903fc&amp;data=05%7C02%7CCara-Leanne.Farley%40south-wales.police.uk%7Cccfcbf83392a4a836cd408dc534ac59f%7C270c2f4dfd0c4f0892a9e5bdd8a87e09%7C0%7C0%7C638476827807336616%7CUnknown%7CTWFpbGZsb3d8eyJWIjoiMC4wLjAwMDAiLCJQIjoiV2luMzIiLCJBTiI6Ik1haWwiLCJXVCI6Mn0%3D%7C0%7C%7C%7C&amp;sdata=Rfsv0rxMMarmCMeycdlyAMBFdtAXmkOsJf2cKdtFZg0%3D&amp;reserved=0" TargetMode="External"/><Relationship Id="rId56" Type="http://schemas.openxmlformats.org/officeDocument/2006/relationships/hyperlink" Target="https://business.senedd.wales/documents/s102639/MJW%2011%20Youth%20Justice%20Board.html?CT=2" TargetMode="External"/><Relationship Id="rId8" Type="http://schemas.openxmlformats.org/officeDocument/2006/relationships/hyperlink" Target="https://www.college.police.uk/app/professional-standards" TargetMode="External"/><Relationship Id="rId51" Type="http://schemas.openxmlformats.org/officeDocument/2006/relationships/hyperlink" Target="https://www.college.police.uk/research/evidence-based-policing-EBP" TargetMode="External"/><Relationship Id="rId3" Type="http://schemas.openxmlformats.org/officeDocument/2006/relationships/settings" Target="settings.xml"/><Relationship Id="rId12" Type="http://schemas.openxmlformats.org/officeDocument/2006/relationships/hyperlink" Target="https://archive.org/search.php?query=external-identifier%3A%22urn%3Alcp%3Ascarmanreportrep0000scar%3Alcpdf%3A77d405e2-0400-463a-9b17-24d3d5c9e16b%22" TargetMode="External"/><Relationship Id="rId17" Type="http://schemas.openxmlformats.org/officeDocument/2006/relationships/hyperlink" Target="https://assets.publishing.service.gov.uk/media/5a756a3c40f0b6397f35e41b/horr52-report.pdf" TargetMode="External"/><Relationship Id="rId25" Type="http://schemas.openxmlformats.org/officeDocument/2006/relationships/hyperlink" Target="https://www.gov.uk/government/publications/community-safety-partnerships/community-safety-partnerships" TargetMode="External"/><Relationship Id="rId33" Type="http://schemas.openxmlformats.org/officeDocument/2006/relationships/hyperlink" Target="https://www.college.police.uk/app/engagement-and-communication/media-relations" TargetMode="External"/><Relationship Id="rId38" Type="http://schemas.openxmlformats.org/officeDocument/2006/relationships/hyperlink" Target="https://doi.org/10.4324/9780203095997" TargetMode="External"/><Relationship Id="rId46" Type="http://schemas.openxmlformats.org/officeDocument/2006/relationships/hyperlink" Target="https://www.police-foundation.org.uk/wp-content/uploads/2017/08/Social_media_briefing_FINAL.pdf" TargetMode="External"/><Relationship Id="rId59" Type="http://schemas.openxmlformats.org/officeDocument/2006/relationships/hyperlink" Target="https://safercommunities.wales/offending-justice/youth-justice-system/" TargetMode="External"/><Relationship Id="rId20" Type="http://schemas.openxmlformats.org/officeDocument/2006/relationships/hyperlink" Target="https://www.college.police.uk/app/major-investigation-and-public-protection/hate-crime/partnership-working" TargetMode="External"/><Relationship Id="rId41" Type="http://schemas.openxmlformats.org/officeDocument/2006/relationships/hyperlink" Target="https://www.gov.uk/government/publications/multi-agency-public-protection-arrangements-mappa-guidance" TargetMode="External"/><Relationship Id="rId54" Type="http://schemas.openxmlformats.org/officeDocument/2006/relationships/hyperlink" Target="https://www.bing.com/search?q=https%3A%2F%2Frehabilitation+act+1974&amp;cvid=0774a637301446eb8ba691f5f71f997f&amp;gs_lcrp=EgZjaHJvbWUyBggAEEUYOTIGCAEQRRg6MgcIAhBFGPxV0gEINjAzOGowajSoAgCwAgA&amp;FORM=ANAB01&amp;PC=U531"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ollege.police.uk/ethics/code-of-ethics/guidance" TargetMode="External"/><Relationship Id="rId15" Type="http://schemas.openxmlformats.org/officeDocument/2006/relationships/hyperlink" Target="https://en.wikipedia.org/wiki/History_of_law_enforcement_in_the_United_Kingdom" TargetMode="External"/><Relationship Id="rId23" Type="http://schemas.openxmlformats.org/officeDocument/2006/relationships/hyperlink" Target="https://www.gov.wales/sites/default/files/publications/2018-12/theme-5-developing-community-partnerships-and-multi-agency-working-resources-1-2.pdf" TargetMode="External"/><Relationship Id="rId28" Type="http://schemas.openxmlformats.org/officeDocument/2006/relationships/hyperlink" Target="https://www.gov.wales/sites/default/files/statistics-and-research/2023-03/multi-agency-working-research-to-support-the-final-report-of-the-evaluation-of-the-social-services-and-well-being-wales-act-2014.pdf" TargetMode="External"/><Relationship Id="rId36" Type="http://schemas.openxmlformats.org/officeDocument/2006/relationships/hyperlink" Target="https://www.legislation.gov.uk/ukpga/2000/36/contents" TargetMode="External"/><Relationship Id="rId49" Type="http://schemas.openxmlformats.org/officeDocument/2006/relationships/hyperlink" Target="https://www.unafei.or.jp/publications/pdf/RS_No78/No78_13VE_Blakeman.pdf" TargetMode="External"/><Relationship Id="rId57" Type="http://schemas.openxmlformats.org/officeDocument/2006/relationships/hyperlink" Target="https://assets.publishing.service.gov.uk/media/5a7ffc81ed915d74e622bcdb/youth-justice-review-final-report-print.pdf" TargetMode="External"/><Relationship Id="rId10" Type="http://schemas.openxmlformats.org/officeDocument/2006/relationships/hyperlink" Target="https://gbr01.safelinks.protection.outlook.com/?url=https%3A%2F%2Fwww.college.police.uk%2Fapp%2Finformation-management%2Finformation-sharing&amp;data=05%7C02%7CCara-Leanne.Farley%40south-wales.police.uk%7C96258b5253c04b31997508dc653b19b8%7C270c2f4dfd0c4f0892a9e5bdd8a87e09%7C0%7C0%7C638496551708478782%7CUnknown%7CTWFpbGZsb3d8eyJWIjoiMC4wLjAwMDAiLCJQIjoiV2luMzIiLCJBTiI6Ik1haWwiLCJXVCI6Mn0%3D%7C0%7C%7C%7C&amp;sdata=avrQOKv%2FAutBMWwqBd4FjUvm51m3MGYQJdTFz1xNS%2Bc%3D&amp;reserved=0" TargetMode="External"/><Relationship Id="rId31" Type="http://schemas.openxmlformats.org/officeDocument/2006/relationships/hyperlink" Target="https://www.gov.wales/sites/default/files/publications/2019-03/working-together-for-safer-communities.pdf" TargetMode="External"/><Relationship Id="rId44" Type="http://schemas.openxmlformats.org/officeDocument/2006/relationships/hyperlink" Target="https://www.ofcom.org.uk/" TargetMode="External"/><Relationship Id="rId52" Type="http://schemas.openxmlformats.org/officeDocument/2006/relationships/hyperlink" Target="https://www.gov.uk/government/news/3-million-pilot-to-reduce-reoffending-by-young-adults" TargetMode="External"/><Relationship Id="rId60" Type="http://schemas.openxmlformats.org/officeDocument/2006/relationships/hyperlink" Target="https://en.wikipedia.org/wiki/Youth_justice_in_England_and_Wales" TargetMode="External"/><Relationship Id="rId4" Type="http://schemas.openxmlformats.org/officeDocument/2006/relationships/webSettings" Target="webSettings.xml"/><Relationship Id="rId9" Type="http://schemas.openxmlformats.org/officeDocument/2006/relationships/hyperlink" Target="https://www.gov.uk/government/organisations/independent-police-complaint-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578A8-85C8-4B7A-8690-07BC21730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8114</Words>
  <Characters>46255</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Farley,Cara-Leanne swp8311</dc:creator>
  <cp:keywords/>
  <dc:description/>
  <cp:lastModifiedBy>Farley,Cara-Leanne swp8311</cp:lastModifiedBy>
  <cp:revision>5</cp:revision>
  <dcterms:created xsi:type="dcterms:W3CDTF">2024-04-29T18:21:00Z</dcterms:created>
  <dcterms:modified xsi:type="dcterms:W3CDTF">2024-04-29T18:26:00Z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2024-04-07T16:56:24Z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f99aecf5-6782-45ab-ae41-2ae25608a344</vt:lpwstr>
  </property>
  <property fmtid="{D5CDD505-2E9C-101B-9397-08002B2CF9AE}" pid="8" name="MSIP_Label_66cf8fe5-b7b7-4df7-b38d-1c61ac2f6639_ContentBits">
    <vt:lpwstr>0</vt:lpwstr>
  </property>
</Properties>
</file>