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horzAnchor="margin" w:tblpY="573"/>
        <w:tblW w:w="0" w:type="auto"/>
        <w:tblLook w:val="04A0" w:firstRow="1" w:lastRow="0" w:firstColumn="1" w:lastColumn="0" w:noHBand="0" w:noVBand="1"/>
      </w:tblPr>
      <w:tblGrid>
        <w:gridCol w:w="2965"/>
        <w:gridCol w:w="3150"/>
        <w:gridCol w:w="2901"/>
      </w:tblGrid>
      <w:tr w:rsidR="00ED401F" w:rsidRPr="00B1102D" w14:paraId="78396B74" w14:textId="77777777" w:rsidTr="00B1102D">
        <w:tc>
          <w:tcPr>
            <w:tcW w:w="9016" w:type="dxa"/>
            <w:gridSpan w:val="3"/>
          </w:tcPr>
          <w:p w14:paraId="532AA242" w14:textId="77777777" w:rsidR="00ED401F" w:rsidRPr="00B1102D" w:rsidRDefault="00ED401F" w:rsidP="00B1102D">
            <w:pPr>
              <w:spacing w:line="360" w:lineRule="auto"/>
              <w:jc w:val="center"/>
              <w:rPr>
                <w:rFonts w:ascii="Arial" w:hAnsi="Arial" w:cs="Arial"/>
                <w:b/>
                <w:i/>
                <w:iCs/>
                <w:sz w:val="24"/>
                <w:szCs w:val="24"/>
                <w:lang w:val="cy-GB"/>
              </w:rPr>
            </w:pPr>
            <w:r w:rsidRPr="00B1102D">
              <w:rPr>
                <w:rFonts w:ascii="Arial" w:hAnsi="Arial" w:cs="Arial"/>
                <w:b/>
                <w:i/>
                <w:iCs/>
                <w:sz w:val="24"/>
                <w:szCs w:val="24"/>
                <w:lang w:val="cy-GB"/>
              </w:rPr>
              <w:t>Cynllun Gweithgaredd</w:t>
            </w:r>
          </w:p>
          <w:p w14:paraId="259FA2E8" w14:textId="77777777" w:rsidR="00ED401F" w:rsidRPr="00B1102D" w:rsidRDefault="00ED401F" w:rsidP="00B1102D">
            <w:pPr>
              <w:spacing w:line="360" w:lineRule="auto"/>
              <w:jc w:val="center"/>
              <w:rPr>
                <w:rFonts w:ascii="Arial" w:hAnsi="Arial" w:cs="Arial"/>
                <w:i/>
                <w:iCs/>
                <w:sz w:val="24"/>
                <w:szCs w:val="24"/>
              </w:rPr>
            </w:pPr>
            <w:r w:rsidRPr="00B1102D">
              <w:rPr>
                <w:rFonts w:ascii="Arial" w:hAnsi="Arial" w:cs="Arial"/>
                <w:b/>
                <w:i/>
                <w:iCs/>
                <w:sz w:val="24"/>
                <w:szCs w:val="24"/>
              </w:rPr>
              <w:t>Activity Plan</w:t>
            </w:r>
          </w:p>
        </w:tc>
      </w:tr>
      <w:tr w:rsidR="00ED401F" w:rsidRPr="00B1102D" w14:paraId="1AA312B9" w14:textId="77777777" w:rsidTr="00B1102D">
        <w:tc>
          <w:tcPr>
            <w:tcW w:w="9016" w:type="dxa"/>
            <w:gridSpan w:val="3"/>
          </w:tcPr>
          <w:p w14:paraId="4DDC44CA" w14:textId="77777777" w:rsidR="00ED401F" w:rsidRPr="00B1102D" w:rsidRDefault="00ED401F" w:rsidP="00B1102D">
            <w:pPr>
              <w:spacing w:line="360" w:lineRule="auto"/>
              <w:jc w:val="center"/>
              <w:rPr>
                <w:rFonts w:ascii="Arial" w:hAnsi="Arial" w:cs="Arial"/>
                <w:b/>
                <w:i/>
                <w:iCs/>
                <w:sz w:val="24"/>
                <w:szCs w:val="24"/>
              </w:rPr>
            </w:pPr>
            <w:r w:rsidRPr="00B1102D">
              <w:rPr>
                <w:rFonts w:ascii="Arial" w:hAnsi="Arial" w:cs="Arial"/>
                <w:b/>
                <w:i/>
                <w:iCs/>
                <w:sz w:val="24"/>
                <w:szCs w:val="24"/>
              </w:rPr>
              <w:t>Gweithgaredd:</w:t>
            </w:r>
          </w:p>
          <w:p w14:paraId="1647D8C5" w14:textId="77777777" w:rsidR="00ED401F" w:rsidRPr="00B1102D" w:rsidRDefault="00ED401F" w:rsidP="00B1102D">
            <w:pPr>
              <w:spacing w:line="360" w:lineRule="auto"/>
              <w:jc w:val="center"/>
              <w:rPr>
                <w:rFonts w:ascii="Arial" w:hAnsi="Arial" w:cs="Arial"/>
                <w:b/>
                <w:i/>
                <w:iCs/>
                <w:sz w:val="24"/>
                <w:szCs w:val="24"/>
              </w:rPr>
            </w:pPr>
          </w:p>
          <w:p w14:paraId="5D53B9CF" w14:textId="71268B82" w:rsidR="00ED401F" w:rsidRPr="00B1102D" w:rsidRDefault="00ED401F" w:rsidP="00B1102D">
            <w:pPr>
              <w:tabs>
                <w:tab w:val="left" w:pos="1223"/>
              </w:tabs>
              <w:spacing w:line="360" w:lineRule="auto"/>
              <w:jc w:val="center"/>
              <w:rPr>
                <w:rFonts w:ascii="Arial" w:hAnsi="Arial" w:cs="Arial"/>
                <w:b/>
                <w:i/>
                <w:iCs/>
                <w:sz w:val="24"/>
                <w:szCs w:val="24"/>
              </w:rPr>
            </w:pPr>
            <w:r w:rsidRPr="00B1102D">
              <w:rPr>
                <w:rFonts w:ascii="Arial" w:hAnsi="Arial" w:cs="Arial"/>
                <w:b/>
                <w:i/>
                <w:iCs/>
                <w:sz w:val="24"/>
                <w:szCs w:val="24"/>
              </w:rPr>
              <w:t>Activity</w:t>
            </w:r>
            <w:r w:rsidR="003C3830" w:rsidRPr="00B1102D">
              <w:rPr>
                <w:rFonts w:ascii="Arial" w:hAnsi="Arial" w:cs="Arial"/>
                <w:b/>
                <w:i/>
                <w:iCs/>
                <w:sz w:val="24"/>
                <w:szCs w:val="24"/>
              </w:rPr>
              <w:t xml:space="preserve">: </w:t>
            </w:r>
            <w:r w:rsidR="001216AB">
              <w:rPr>
                <w:rFonts w:ascii="Arial" w:hAnsi="Arial" w:cs="Arial"/>
                <w:bCs/>
                <w:sz w:val="24"/>
                <w:szCs w:val="24"/>
              </w:rPr>
              <w:t xml:space="preserve">Roll the dice to count and move </w:t>
            </w:r>
          </w:p>
          <w:p w14:paraId="700C1589" w14:textId="77777777" w:rsidR="00ED401F" w:rsidRPr="00B1102D" w:rsidRDefault="00ED401F" w:rsidP="00B1102D">
            <w:pPr>
              <w:spacing w:line="360" w:lineRule="auto"/>
              <w:jc w:val="center"/>
              <w:rPr>
                <w:rFonts w:ascii="Arial" w:hAnsi="Arial" w:cs="Arial"/>
                <w:i/>
                <w:iCs/>
                <w:sz w:val="24"/>
                <w:szCs w:val="24"/>
              </w:rPr>
            </w:pPr>
          </w:p>
        </w:tc>
      </w:tr>
      <w:tr w:rsidR="00ED401F" w:rsidRPr="00B1102D" w14:paraId="37BF90B8" w14:textId="77777777" w:rsidTr="00B1102D">
        <w:tc>
          <w:tcPr>
            <w:tcW w:w="2965" w:type="dxa"/>
          </w:tcPr>
          <w:p w14:paraId="077563EB" w14:textId="67EABA87" w:rsidR="00B1102D" w:rsidRDefault="00ED401F" w:rsidP="00B1102D">
            <w:pPr>
              <w:spacing w:line="360" w:lineRule="auto"/>
              <w:jc w:val="center"/>
              <w:rPr>
                <w:rFonts w:ascii="Arial" w:hAnsi="Arial" w:cs="Arial"/>
                <w:bCs/>
                <w:sz w:val="24"/>
                <w:szCs w:val="24"/>
              </w:rPr>
            </w:pPr>
            <w:r w:rsidRPr="00B1102D">
              <w:rPr>
                <w:rFonts w:ascii="Arial" w:hAnsi="Arial" w:cs="Arial"/>
                <w:b/>
                <w:sz w:val="24"/>
                <w:szCs w:val="24"/>
              </w:rPr>
              <w:t>Number of children:</w:t>
            </w:r>
          </w:p>
          <w:p w14:paraId="4D9E582C" w14:textId="472B356F" w:rsidR="00ED401F" w:rsidRPr="00B1102D" w:rsidRDefault="001216AB" w:rsidP="00B1102D">
            <w:pPr>
              <w:spacing w:line="360" w:lineRule="auto"/>
              <w:jc w:val="center"/>
              <w:rPr>
                <w:rFonts w:ascii="Arial" w:hAnsi="Arial" w:cs="Arial"/>
                <w:bCs/>
                <w:sz w:val="24"/>
                <w:szCs w:val="24"/>
              </w:rPr>
            </w:pPr>
            <w:r>
              <w:rPr>
                <w:rFonts w:ascii="Arial" w:hAnsi="Arial" w:cs="Arial"/>
                <w:bCs/>
                <w:sz w:val="24"/>
                <w:szCs w:val="24"/>
              </w:rPr>
              <w:t>6</w:t>
            </w:r>
          </w:p>
          <w:p w14:paraId="4EA9748A" w14:textId="77777777" w:rsidR="00ED401F" w:rsidRPr="00B1102D" w:rsidRDefault="00ED401F" w:rsidP="00B1102D">
            <w:pPr>
              <w:spacing w:line="360" w:lineRule="auto"/>
              <w:jc w:val="center"/>
              <w:rPr>
                <w:rFonts w:ascii="Arial" w:hAnsi="Arial" w:cs="Arial"/>
                <w:sz w:val="24"/>
                <w:szCs w:val="24"/>
              </w:rPr>
            </w:pPr>
          </w:p>
        </w:tc>
        <w:tc>
          <w:tcPr>
            <w:tcW w:w="3150" w:type="dxa"/>
          </w:tcPr>
          <w:p w14:paraId="73AC50F3" w14:textId="34AA643A" w:rsid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Age of children:</w:t>
            </w:r>
          </w:p>
          <w:p w14:paraId="2EB2F1B8" w14:textId="71683268" w:rsidR="00ED401F" w:rsidRPr="00B1102D" w:rsidRDefault="001216AB" w:rsidP="00B1102D">
            <w:pPr>
              <w:spacing w:line="360" w:lineRule="auto"/>
              <w:jc w:val="center"/>
              <w:rPr>
                <w:rFonts w:ascii="Arial" w:hAnsi="Arial" w:cs="Arial"/>
                <w:b/>
                <w:sz w:val="24"/>
                <w:szCs w:val="24"/>
              </w:rPr>
            </w:pPr>
            <w:r>
              <w:rPr>
                <w:rFonts w:ascii="Arial" w:hAnsi="Arial" w:cs="Arial"/>
                <w:b/>
                <w:sz w:val="24"/>
                <w:szCs w:val="24"/>
              </w:rPr>
              <w:t>4-5</w:t>
            </w:r>
          </w:p>
        </w:tc>
        <w:tc>
          <w:tcPr>
            <w:tcW w:w="2901" w:type="dxa"/>
          </w:tcPr>
          <w:p w14:paraId="21A88DEF" w14:textId="193210A5" w:rsid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Number of adults:</w:t>
            </w:r>
          </w:p>
          <w:p w14:paraId="5F9023F0" w14:textId="4D967F90" w:rsidR="00ED401F" w:rsidRPr="00B1102D" w:rsidRDefault="003C3830" w:rsidP="00B1102D">
            <w:pPr>
              <w:spacing w:line="360" w:lineRule="auto"/>
              <w:jc w:val="center"/>
              <w:rPr>
                <w:rFonts w:ascii="Arial" w:hAnsi="Arial" w:cs="Arial"/>
                <w:sz w:val="24"/>
                <w:szCs w:val="24"/>
              </w:rPr>
            </w:pPr>
            <w:r w:rsidRPr="00B1102D">
              <w:rPr>
                <w:rFonts w:ascii="Arial" w:hAnsi="Arial" w:cs="Arial"/>
                <w:bCs/>
                <w:sz w:val="24"/>
                <w:szCs w:val="24"/>
              </w:rPr>
              <w:t>2</w:t>
            </w:r>
          </w:p>
        </w:tc>
      </w:tr>
      <w:tr w:rsidR="00ED401F" w:rsidRPr="00B1102D" w14:paraId="3B1A2A52" w14:textId="77777777" w:rsidTr="00B1102D">
        <w:tc>
          <w:tcPr>
            <w:tcW w:w="2965" w:type="dxa"/>
          </w:tcPr>
          <w:p w14:paraId="7F89B341" w14:textId="0B06E497" w:rsidR="00ED401F"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Location:</w:t>
            </w:r>
          </w:p>
          <w:p w14:paraId="60AEC437" w14:textId="49B6A1E6" w:rsidR="00ED401F" w:rsidRPr="001216AB" w:rsidRDefault="002C6777" w:rsidP="00B1102D">
            <w:pPr>
              <w:spacing w:line="360" w:lineRule="auto"/>
              <w:jc w:val="center"/>
              <w:rPr>
                <w:rFonts w:ascii="Arial" w:hAnsi="Arial" w:cs="Arial"/>
                <w:sz w:val="24"/>
                <w:szCs w:val="24"/>
              </w:rPr>
            </w:pPr>
            <w:r>
              <w:rPr>
                <w:rFonts w:ascii="Arial" w:hAnsi="Arial" w:cs="Arial"/>
                <w:sz w:val="24"/>
                <w:szCs w:val="24"/>
              </w:rPr>
              <w:t xml:space="preserve">School Gym </w:t>
            </w:r>
          </w:p>
        </w:tc>
        <w:tc>
          <w:tcPr>
            <w:tcW w:w="3150" w:type="dxa"/>
          </w:tcPr>
          <w:p w14:paraId="769E0446" w14:textId="7D1B906E" w:rsidR="00B1102D"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Preparati</w:t>
            </w:r>
            <w:r w:rsidR="00B1102D" w:rsidRPr="00B1102D">
              <w:rPr>
                <w:rFonts w:ascii="Arial" w:hAnsi="Arial" w:cs="Arial"/>
                <w:b/>
                <w:sz w:val="24"/>
                <w:szCs w:val="24"/>
              </w:rPr>
              <w:t>o</w:t>
            </w:r>
            <w:r w:rsidRPr="00B1102D">
              <w:rPr>
                <w:rFonts w:ascii="Arial" w:hAnsi="Arial" w:cs="Arial"/>
                <w:b/>
                <w:sz w:val="24"/>
                <w:szCs w:val="24"/>
              </w:rPr>
              <w:t>n time:</w:t>
            </w:r>
          </w:p>
          <w:p w14:paraId="1B8143F4" w14:textId="6B7B5CA5" w:rsidR="00ED401F" w:rsidRPr="00B1102D" w:rsidRDefault="00B17CA8" w:rsidP="00B1102D">
            <w:pPr>
              <w:spacing w:line="360" w:lineRule="auto"/>
              <w:jc w:val="center"/>
              <w:rPr>
                <w:rFonts w:ascii="Arial" w:hAnsi="Arial" w:cs="Arial"/>
                <w:i/>
                <w:iCs/>
                <w:sz w:val="24"/>
                <w:szCs w:val="24"/>
              </w:rPr>
            </w:pPr>
            <w:r w:rsidRPr="00B1102D">
              <w:rPr>
                <w:rFonts w:ascii="Arial" w:hAnsi="Arial" w:cs="Arial"/>
                <w:bCs/>
                <w:sz w:val="24"/>
                <w:szCs w:val="24"/>
              </w:rPr>
              <w:t>10 minutes</w:t>
            </w:r>
          </w:p>
        </w:tc>
        <w:tc>
          <w:tcPr>
            <w:tcW w:w="2901" w:type="dxa"/>
          </w:tcPr>
          <w:p w14:paraId="1174F7CE" w14:textId="77777777" w:rsidR="00B1102D"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Activity time:</w:t>
            </w:r>
          </w:p>
          <w:p w14:paraId="59235253" w14:textId="1456D113" w:rsidR="00ED401F" w:rsidRPr="00B1102D" w:rsidRDefault="00B17CA8" w:rsidP="00B1102D">
            <w:pPr>
              <w:spacing w:line="360" w:lineRule="auto"/>
              <w:jc w:val="center"/>
              <w:rPr>
                <w:rFonts w:ascii="Arial" w:hAnsi="Arial" w:cs="Arial"/>
                <w:i/>
                <w:iCs/>
                <w:sz w:val="24"/>
                <w:szCs w:val="24"/>
              </w:rPr>
            </w:pPr>
            <w:r w:rsidRPr="00B1102D">
              <w:rPr>
                <w:rFonts w:ascii="Arial" w:hAnsi="Arial" w:cs="Arial"/>
                <w:bCs/>
                <w:sz w:val="24"/>
                <w:szCs w:val="24"/>
              </w:rPr>
              <w:t xml:space="preserve">20 </w:t>
            </w:r>
            <w:r w:rsidR="00C27F7D">
              <w:rPr>
                <w:rFonts w:ascii="Arial" w:hAnsi="Arial" w:cs="Arial"/>
                <w:bCs/>
                <w:sz w:val="24"/>
                <w:szCs w:val="24"/>
              </w:rPr>
              <w:t xml:space="preserve">minutes </w:t>
            </w:r>
          </w:p>
        </w:tc>
      </w:tr>
      <w:tr w:rsidR="00ED401F" w:rsidRPr="00B1102D" w14:paraId="742769D3" w14:textId="77777777" w:rsidTr="00B1102D">
        <w:tc>
          <w:tcPr>
            <w:tcW w:w="9016" w:type="dxa"/>
            <w:gridSpan w:val="3"/>
          </w:tcPr>
          <w:p w14:paraId="3C8A08B9" w14:textId="0E7E67FF" w:rsidR="00ED401F" w:rsidRPr="00B1102D" w:rsidRDefault="00B1102D" w:rsidP="00B1102D">
            <w:pPr>
              <w:spacing w:line="360" w:lineRule="auto"/>
              <w:jc w:val="center"/>
              <w:rPr>
                <w:rFonts w:ascii="Arial" w:hAnsi="Arial" w:cs="Arial"/>
                <w:b/>
                <w:sz w:val="24"/>
                <w:szCs w:val="24"/>
              </w:rPr>
            </w:pPr>
            <w:r w:rsidRPr="00B1102D">
              <w:rPr>
                <w:rFonts w:ascii="Arial" w:hAnsi="Arial" w:cs="Arial"/>
                <w:b/>
                <w:sz w:val="24"/>
                <w:szCs w:val="24"/>
              </w:rPr>
              <w:t xml:space="preserve">Resources: </w:t>
            </w:r>
          </w:p>
          <w:p w14:paraId="36075A48" w14:textId="0D0EBDAB" w:rsidR="00ED401F" w:rsidRPr="00B1102D" w:rsidRDefault="00C27F7D" w:rsidP="00B1102D">
            <w:pPr>
              <w:spacing w:line="360" w:lineRule="auto"/>
              <w:jc w:val="center"/>
              <w:rPr>
                <w:rFonts w:ascii="Arial" w:hAnsi="Arial" w:cs="Arial"/>
                <w:sz w:val="24"/>
                <w:szCs w:val="24"/>
              </w:rPr>
            </w:pPr>
            <w:r>
              <w:rPr>
                <w:rFonts w:ascii="Arial" w:hAnsi="Arial" w:cs="Arial"/>
                <w:sz w:val="24"/>
                <w:szCs w:val="24"/>
              </w:rPr>
              <w:t>4</w:t>
            </w:r>
            <w:r w:rsidR="00151E67">
              <w:rPr>
                <w:rFonts w:ascii="Arial" w:hAnsi="Arial" w:cs="Arial"/>
                <w:sz w:val="24"/>
                <w:szCs w:val="24"/>
              </w:rPr>
              <w:t xml:space="preserve"> dice, 2 wooden blocks, </w:t>
            </w:r>
            <w:r w:rsidR="00614099">
              <w:rPr>
                <w:rFonts w:ascii="Arial" w:hAnsi="Arial" w:cs="Arial"/>
                <w:sz w:val="24"/>
                <w:szCs w:val="24"/>
              </w:rPr>
              <w:t xml:space="preserve">2 black markers and </w:t>
            </w:r>
            <w:r w:rsidR="00D462AC">
              <w:rPr>
                <w:rFonts w:ascii="Arial" w:hAnsi="Arial" w:cs="Arial"/>
                <w:sz w:val="24"/>
                <w:szCs w:val="24"/>
              </w:rPr>
              <w:t>cards with different shapes and movement on</w:t>
            </w:r>
          </w:p>
          <w:p w14:paraId="531F55B2" w14:textId="77777777" w:rsidR="00ED401F" w:rsidRPr="00B1102D" w:rsidRDefault="00ED401F" w:rsidP="00B1102D">
            <w:pPr>
              <w:spacing w:line="360" w:lineRule="auto"/>
              <w:jc w:val="center"/>
              <w:rPr>
                <w:rFonts w:ascii="Arial" w:hAnsi="Arial" w:cs="Arial"/>
                <w:i/>
                <w:iCs/>
                <w:sz w:val="24"/>
                <w:szCs w:val="24"/>
              </w:rPr>
            </w:pPr>
          </w:p>
        </w:tc>
      </w:tr>
      <w:tr w:rsidR="00ED401F" w:rsidRPr="00B1102D" w14:paraId="7FC5B14D" w14:textId="77777777" w:rsidTr="00B1102D">
        <w:tc>
          <w:tcPr>
            <w:tcW w:w="9016" w:type="dxa"/>
            <w:gridSpan w:val="3"/>
          </w:tcPr>
          <w:p w14:paraId="58AC380A" w14:textId="16408C3D" w:rsidR="00B1102D"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Aim/s of activity:</w:t>
            </w:r>
          </w:p>
          <w:p w14:paraId="1761010D" w14:textId="37A62865" w:rsidR="002C6777" w:rsidRDefault="002C6777" w:rsidP="00B1102D">
            <w:pPr>
              <w:spacing w:line="360" w:lineRule="auto"/>
              <w:jc w:val="both"/>
              <w:rPr>
                <w:rFonts w:ascii="Arial" w:hAnsi="Arial" w:cs="Arial"/>
                <w:bCs/>
                <w:sz w:val="24"/>
                <w:szCs w:val="24"/>
              </w:rPr>
            </w:pPr>
            <w:r>
              <w:rPr>
                <w:rFonts w:ascii="Arial" w:hAnsi="Arial" w:cs="Arial"/>
                <w:bCs/>
                <w:sz w:val="24"/>
                <w:szCs w:val="24"/>
              </w:rPr>
              <w:t xml:space="preserve">The aim of the activity </w:t>
            </w:r>
            <w:r w:rsidR="001634B9">
              <w:rPr>
                <w:rFonts w:ascii="Arial" w:hAnsi="Arial" w:cs="Arial"/>
                <w:bCs/>
                <w:sz w:val="24"/>
                <w:szCs w:val="24"/>
              </w:rPr>
              <w:t xml:space="preserve">is to gain an understanding of low number counting and addition using action dice. The aim is to write, jump, clap or </w:t>
            </w:r>
            <w:r w:rsidR="00445555">
              <w:rPr>
                <w:rFonts w:ascii="Arial" w:hAnsi="Arial" w:cs="Arial"/>
                <w:bCs/>
                <w:sz w:val="24"/>
                <w:szCs w:val="24"/>
              </w:rPr>
              <w:t xml:space="preserve">spin on a wooden block and roll it with the pair of dice. </w:t>
            </w:r>
          </w:p>
          <w:p w14:paraId="1F38994E" w14:textId="77777777" w:rsidR="00ED401F" w:rsidRDefault="00370AD6" w:rsidP="004C675F">
            <w:pPr>
              <w:spacing w:line="360" w:lineRule="auto"/>
              <w:jc w:val="both"/>
              <w:rPr>
                <w:rFonts w:ascii="Arial" w:hAnsi="Arial" w:cs="Arial"/>
                <w:bCs/>
                <w:sz w:val="24"/>
                <w:szCs w:val="24"/>
              </w:rPr>
            </w:pPr>
            <w:r>
              <w:rPr>
                <w:rFonts w:ascii="Arial" w:hAnsi="Arial" w:cs="Arial"/>
                <w:bCs/>
                <w:sz w:val="24"/>
                <w:szCs w:val="24"/>
              </w:rPr>
              <w:t xml:space="preserve">The children should aim to add the numbers on the dice up or subtract the lower number from the highest (once they have gained an understanding of what they need to do) and complete the activity </w:t>
            </w:r>
            <w:r w:rsidR="00714DCA">
              <w:rPr>
                <w:rFonts w:ascii="Arial" w:hAnsi="Arial" w:cs="Arial"/>
                <w:bCs/>
                <w:sz w:val="24"/>
                <w:szCs w:val="24"/>
              </w:rPr>
              <w:t xml:space="preserve">the number of </w:t>
            </w:r>
            <w:r w:rsidR="00174F33">
              <w:rPr>
                <w:rFonts w:ascii="Arial" w:hAnsi="Arial" w:cs="Arial"/>
                <w:bCs/>
                <w:sz w:val="24"/>
                <w:szCs w:val="24"/>
              </w:rPr>
              <w:t>times</w:t>
            </w:r>
            <w:r w:rsidR="00714DCA">
              <w:rPr>
                <w:rFonts w:ascii="Arial" w:hAnsi="Arial" w:cs="Arial"/>
                <w:bCs/>
                <w:sz w:val="24"/>
                <w:szCs w:val="24"/>
              </w:rPr>
              <w:t xml:space="preserve"> that is shown on the dice once they have added or subtracted </w:t>
            </w:r>
          </w:p>
          <w:p w14:paraId="6B38DEBC" w14:textId="559DBBC0" w:rsidR="004C675F" w:rsidRPr="004C675F" w:rsidRDefault="004C675F" w:rsidP="004C675F">
            <w:pPr>
              <w:spacing w:line="360" w:lineRule="auto"/>
              <w:jc w:val="both"/>
              <w:rPr>
                <w:rFonts w:ascii="Arial" w:hAnsi="Arial" w:cs="Arial"/>
                <w:bCs/>
                <w:sz w:val="24"/>
                <w:szCs w:val="24"/>
              </w:rPr>
            </w:pPr>
          </w:p>
        </w:tc>
      </w:tr>
      <w:tr w:rsidR="00ED401F" w:rsidRPr="00B1102D" w14:paraId="40B3794E" w14:textId="77777777" w:rsidTr="00B1102D">
        <w:tc>
          <w:tcPr>
            <w:tcW w:w="9016" w:type="dxa"/>
            <w:gridSpan w:val="3"/>
          </w:tcPr>
          <w:p w14:paraId="6FA5A536" w14:textId="5FEC1B75" w:rsidR="00B1102D"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Links to outcomes:</w:t>
            </w:r>
          </w:p>
          <w:p w14:paraId="4124ED61" w14:textId="3E053DBF" w:rsidR="00ED401F" w:rsidRPr="00A568F1" w:rsidRDefault="000B3AD6" w:rsidP="00A568F1">
            <w:pPr>
              <w:spacing w:line="360" w:lineRule="auto"/>
              <w:jc w:val="both"/>
              <w:rPr>
                <w:rFonts w:ascii="Arial" w:hAnsi="Arial" w:cs="Arial"/>
                <w:bCs/>
                <w:sz w:val="24"/>
                <w:szCs w:val="24"/>
              </w:rPr>
            </w:pPr>
            <w:r>
              <w:rPr>
                <w:rFonts w:ascii="Arial" w:hAnsi="Arial" w:cs="Arial"/>
                <w:bCs/>
                <w:sz w:val="24"/>
                <w:szCs w:val="24"/>
              </w:rPr>
              <w:t xml:space="preserve">By taking part in this </w:t>
            </w:r>
            <w:r w:rsidR="00D268EC">
              <w:rPr>
                <w:rFonts w:ascii="Arial" w:hAnsi="Arial" w:cs="Arial"/>
                <w:bCs/>
                <w:sz w:val="24"/>
                <w:szCs w:val="24"/>
              </w:rPr>
              <w:t>activity,</w:t>
            </w:r>
            <w:r>
              <w:rPr>
                <w:rFonts w:ascii="Arial" w:hAnsi="Arial" w:cs="Arial"/>
                <w:bCs/>
                <w:sz w:val="24"/>
                <w:szCs w:val="24"/>
              </w:rPr>
              <w:t xml:space="preserve"> it links to the curriculum as it helps with </w:t>
            </w:r>
            <w:r w:rsidR="001A2823">
              <w:rPr>
                <w:rFonts w:ascii="Arial" w:hAnsi="Arial" w:cs="Arial"/>
                <w:bCs/>
                <w:sz w:val="24"/>
                <w:szCs w:val="24"/>
              </w:rPr>
              <w:t>the children’s well-being, physical and mobile skills,</w:t>
            </w:r>
            <w:r w:rsidR="008D6349">
              <w:rPr>
                <w:rFonts w:ascii="Arial" w:hAnsi="Arial" w:cs="Arial"/>
                <w:bCs/>
                <w:sz w:val="24"/>
                <w:szCs w:val="24"/>
              </w:rPr>
              <w:t xml:space="preserve"> communication skills, </w:t>
            </w:r>
            <w:r w:rsidR="00A568F1">
              <w:rPr>
                <w:rFonts w:ascii="Arial" w:hAnsi="Arial" w:cs="Arial"/>
                <w:bCs/>
                <w:sz w:val="24"/>
                <w:szCs w:val="24"/>
              </w:rPr>
              <w:t xml:space="preserve">physical and creative development. </w:t>
            </w:r>
            <w:r w:rsidR="00D268EC">
              <w:rPr>
                <w:rFonts w:ascii="Arial" w:hAnsi="Arial" w:cs="Arial"/>
                <w:bCs/>
                <w:sz w:val="24"/>
                <w:szCs w:val="24"/>
              </w:rPr>
              <w:t>This will allow the children to gain a sense of responsibility and confidence.</w:t>
            </w:r>
          </w:p>
        </w:tc>
      </w:tr>
      <w:tr w:rsidR="00ED401F" w:rsidRPr="00B1102D" w14:paraId="70AF88E4" w14:textId="77777777" w:rsidTr="00B1102D">
        <w:tc>
          <w:tcPr>
            <w:tcW w:w="9016" w:type="dxa"/>
            <w:gridSpan w:val="3"/>
          </w:tcPr>
          <w:p w14:paraId="2660564D" w14:textId="77777777" w:rsidR="00B620D4"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Differentiation:</w:t>
            </w:r>
          </w:p>
          <w:p w14:paraId="03AB39A7" w14:textId="318ECD55" w:rsidR="00714DCA" w:rsidRPr="00B1102D" w:rsidRDefault="00714DCA" w:rsidP="00B1102D">
            <w:pPr>
              <w:spacing w:line="360" w:lineRule="auto"/>
              <w:jc w:val="both"/>
              <w:rPr>
                <w:rFonts w:ascii="Arial" w:hAnsi="Arial" w:cs="Arial"/>
                <w:bCs/>
                <w:sz w:val="24"/>
                <w:szCs w:val="24"/>
              </w:rPr>
            </w:pPr>
            <w:r>
              <w:rPr>
                <w:rFonts w:ascii="Arial" w:hAnsi="Arial" w:cs="Arial"/>
                <w:bCs/>
                <w:sz w:val="24"/>
                <w:szCs w:val="24"/>
              </w:rPr>
              <w:t xml:space="preserve">It is accessible to all children as the activities on the wooden block can be adapted to meet the ability of the children. </w:t>
            </w:r>
          </w:p>
          <w:p w14:paraId="09079954" w14:textId="77777777" w:rsidR="00ED401F" w:rsidRDefault="00B620D4" w:rsidP="00B1102D">
            <w:pPr>
              <w:spacing w:line="360" w:lineRule="auto"/>
              <w:jc w:val="both"/>
              <w:rPr>
                <w:rFonts w:ascii="Arial" w:hAnsi="Arial" w:cs="Arial"/>
                <w:bCs/>
                <w:sz w:val="24"/>
                <w:szCs w:val="24"/>
              </w:rPr>
            </w:pPr>
            <w:r w:rsidRPr="00B1102D">
              <w:rPr>
                <w:rFonts w:ascii="Arial" w:hAnsi="Arial" w:cs="Arial"/>
                <w:bCs/>
                <w:sz w:val="24"/>
                <w:szCs w:val="24"/>
              </w:rPr>
              <w:lastRenderedPageBreak/>
              <w:t xml:space="preserve">How can we increase or reduce the level of </w:t>
            </w:r>
            <w:r w:rsidR="00B1102D" w:rsidRPr="00B1102D">
              <w:rPr>
                <w:rFonts w:ascii="Arial" w:hAnsi="Arial" w:cs="Arial"/>
                <w:bCs/>
                <w:sz w:val="24"/>
                <w:szCs w:val="24"/>
              </w:rPr>
              <w:t>challenge?</w:t>
            </w:r>
          </w:p>
          <w:p w14:paraId="6E8EA07B" w14:textId="452C2365" w:rsidR="00714DCA" w:rsidRPr="00B1102D" w:rsidRDefault="00714DCA" w:rsidP="00B1102D">
            <w:pPr>
              <w:spacing w:line="360" w:lineRule="auto"/>
              <w:jc w:val="both"/>
              <w:rPr>
                <w:rFonts w:ascii="Arial" w:hAnsi="Arial" w:cs="Arial"/>
                <w:bCs/>
                <w:sz w:val="24"/>
                <w:szCs w:val="24"/>
              </w:rPr>
            </w:pPr>
            <w:r>
              <w:rPr>
                <w:rFonts w:ascii="Arial" w:hAnsi="Arial" w:cs="Arial"/>
                <w:bCs/>
                <w:sz w:val="24"/>
                <w:szCs w:val="24"/>
              </w:rPr>
              <w:t>We are able to increase the level of challenge by adding more dice to the activity or changing the activity on the wooden block. We are able to reduce the level of challenge if they children are struggling with adding or subtracting by only using one dice instead of the two.</w:t>
            </w:r>
          </w:p>
        </w:tc>
      </w:tr>
      <w:tr w:rsidR="00ED401F" w:rsidRPr="00B1102D" w14:paraId="7C4B6217" w14:textId="77777777" w:rsidTr="00B1102D">
        <w:tc>
          <w:tcPr>
            <w:tcW w:w="9016" w:type="dxa"/>
            <w:gridSpan w:val="3"/>
          </w:tcPr>
          <w:p w14:paraId="3754B799" w14:textId="41C6C115" w:rsidR="00ED401F"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lastRenderedPageBreak/>
              <w:t>Health and safety:</w:t>
            </w:r>
          </w:p>
          <w:p w14:paraId="09867BD4" w14:textId="77777777" w:rsidR="00ED401F" w:rsidRDefault="00BB6091" w:rsidP="003B42B4">
            <w:pPr>
              <w:spacing w:line="360" w:lineRule="auto"/>
              <w:jc w:val="both"/>
              <w:rPr>
                <w:rFonts w:ascii="Arial" w:hAnsi="Arial" w:cs="Arial"/>
                <w:sz w:val="24"/>
                <w:szCs w:val="24"/>
              </w:rPr>
            </w:pPr>
            <w:r>
              <w:rPr>
                <w:rFonts w:ascii="Arial" w:hAnsi="Arial" w:cs="Arial"/>
                <w:sz w:val="24"/>
                <w:szCs w:val="24"/>
              </w:rPr>
              <w:t xml:space="preserve">It is important that the children participating in the activity </w:t>
            </w:r>
            <w:r w:rsidR="00E659A8">
              <w:rPr>
                <w:rFonts w:ascii="Arial" w:hAnsi="Arial" w:cs="Arial"/>
                <w:sz w:val="24"/>
                <w:szCs w:val="24"/>
              </w:rPr>
              <w:t xml:space="preserve">that they are not left alone and always have supervision. </w:t>
            </w:r>
            <w:r w:rsidR="007978EF">
              <w:rPr>
                <w:rFonts w:ascii="Arial" w:hAnsi="Arial" w:cs="Arial"/>
                <w:sz w:val="24"/>
                <w:szCs w:val="24"/>
              </w:rPr>
              <w:t xml:space="preserve">It is important that they take the time when doing the activities shown on the wooden block to make sure that they do not fall. </w:t>
            </w:r>
          </w:p>
          <w:p w14:paraId="4B439F84" w14:textId="18BC4190" w:rsidR="0082611C" w:rsidRPr="00BB6091" w:rsidRDefault="0082611C" w:rsidP="003B42B4">
            <w:pPr>
              <w:spacing w:line="360" w:lineRule="auto"/>
              <w:jc w:val="both"/>
              <w:rPr>
                <w:rFonts w:ascii="Arial" w:hAnsi="Arial" w:cs="Arial"/>
                <w:sz w:val="24"/>
                <w:szCs w:val="24"/>
              </w:rPr>
            </w:pPr>
            <w:r>
              <w:rPr>
                <w:rFonts w:ascii="Arial" w:hAnsi="Arial" w:cs="Arial"/>
                <w:sz w:val="24"/>
                <w:szCs w:val="24"/>
              </w:rPr>
              <w:t xml:space="preserve">The area where the activity is taking place needs to be clean and the equipment needs to be checked to make sure that it is sufficient, safe and in good working order. </w:t>
            </w:r>
          </w:p>
        </w:tc>
      </w:tr>
      <w:tr w:rsidR="00ED401F" w:rsidRPr="00B1102D" w14:paraId="41F32302" w14:textId="77777777" w:rsidTr="00B1102D">
        <w:tc>
          <w:tcPr>
            <w:tcW w:w="9016" w:type="dxa"/>
            <w:gridSpan w:val="3"/>
          </w:tcPr>
          <w:p w14:paraId="2B59B778" w14:textId="6D745134" w:rsidR="00B1102D"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Role of adult/adults:</w:t>
            </w:r>
          </w:p>
          <w:p w14:paraId="1BA5B770" w14:textId="39523BAC" w:rsidR="00714DCA" w:rsidRPr="00B1102D" w:rsidRDefault="00714DCA" w:rsidP="00B1102D">
            <w:pPr>
              <w:spacing w:line="360" w:lineRule="auto"/>
              <w:jc w:val="both"/>
              <w:rPr>
                <w:rFonts w:ascii="Arial" w:hAnsi="Arial" w:cs="Arial"/>
                <w:bCs/>
                <w:sz w:val="24"/>
                <w:szCs w:val="24"/>
              </w:rPr>
            </w:pPr>
            <w:r>
              <w:rPr>
                <w:rFonts w:ascii="Arial" w:hAnsi="Arial" w:cs="Arial"/>
                <w:bCs/>
                <w:sz w:val="24"/>
                <w:szCs w:val="24"/>
              </w:rPr>
              <w:t xml:space="preserve">It is important that the adult or adults that are involved in the activity sit back and observe what the children are doing to see if they need to add or take away any part of the activity the children are doing. The adult needs to look at each child individually </w:t>
            </w:r>
            <w:r w:rsidR="00742AA5">
              <w:rPr>
                <w:rFonts w:ascii="Arial" w:hAnsi="Arial" w:cs="Arial"/>
                <w:bCs/>
                <w:sz w:val="24"/>
                <w:szCs w:val="24"/>
              </w:rPr>
              <w:t xml:space="preserve">to see what they are struggling with and to see if they need help by showing them what they need to do. </w:t>
            </w:r>
          </w:p>
          <w:p w14:paraId="6DBEEED1" w14:textId="6E463311" w:rsidR="00742AA5" w:rsidRPr="00B1102D" w:rsidRDefault="00742AA5" w:rsidP="00B1102D">
            <w:pPr>
              <w:spacing w:line="360" w:lineRule="auto"/>
              <w:jc w:val="both"/>
              <w:rPr>
                <w:rFonts w:ascii="Arial" w:hAnsi="Arial" w:cs="Arial"/>
                <w:bCs/>
                <w:sz w:val="24"/>
                <w:szCs w:val="24"/>
              </w:rPr>
            </w:pPr>
            <w:r>
              <w:rPr>
                <w:rFonts w:ascii="Arial" w:hAnsi="Arial" w:cs="Arial"/>
                <w:bCs/>
                <w:sz w:val="24"/>
                <w:szCs w:val="24"/>
              </w:rPr>
              <w:t xml:space="preserve">Adults can ask open questions such as, ‘what is that number’, ‘how many do you have to do’, or </w:t>
            </w:r>
            <w:r w:rsidR="00174F33">
              <w:rPr>
                <w:rFonts w:ascii="Arial" w:hAnsi="Arial" w:cs="Arial"/>
                <w:bCs/>
                <w:sz w:val="24"/>
                <w:szCs w:val="24"/>
              </w:rPr>
              <w:t xml:space="preserve">‘what is 4 plus 4’. </w:t>
            </w:r>
          </w:p>
          <w:p w14:paraId="20A4FA9B" w14:textId="77777777" w:rsidR="00ED401F" w:rsidRPr="00B1102D" w:rsidRDefault="00ED401F" w:rsidP="00B1102D">
            <w:pPr>
              <w:spacing w:line="360" w:lineRule="auto"/>
              <w:jc w:val="center"/>
              <w:rPr>
                <w:rFonts w:ascii="Arial" w:hAnsi="Arial" w:cs="Arial"/>
                <w:i/>
                <w:iCs/>
                <w:sz w:val="24"/>
                <w:szCs w:val="24"/>
              </w:rPr>
            </w:pPr>
          </w:p>
          <w:p w14:paraId="742EC972" w14:textId="77777777" w:rsidR="00ED401F" w:rsidRPr="00B1102D" w:rsidRDefault="00ED401F" w:rsidP="00B1102D">
            <w:pPr>
              <w:spacing w:line="360" w:lineRule="auto"/>
              <w:jc w:val="center"/>
              <w:rPr>
                <w:rFonts w:ascii="Arial" w:hAnsi="Arial" w:cs="Arial"/>
                <w:i/>
                <w:iCs/>
                <w:sz w:val="24"/>
                <w:szCs w:val="24"/>
              </w:rPr>
            </w:pPr>
          </w:p>
        </w:tc>
      </w:tr>
      <w:tr w:rsidR="00ED401F" w:rsidRPr="00B1102D" w14:paraId="485AA945" w14:textId="77777777" w:rsidTr="00B1102D">
        <w:tc>
          <w:tcPr>
            <w:tcW w:w="9016" w:type="dxa"/>
            <w:gridSpan w:val="3"/>
          </w:tcPr>
          <w:p w14:paraId="490E4C8E" w14:textId="761C643E" w:rsidR="00ED401F" w:rsidRDefault="00ED401F" w:rsidP="00B1102D">
            <w:pPr>
              <w:spacing w:line="360" w:lineRule="auto"/>
              <w:jc w:val="center"/>
              <w:rPr>
                <w:rFonts w:ascii="Arial" w:hAnsi="Arial" w:cs="Arial"/>
                <w:b/>
                <w:sz w:val="24"/>
                <w:szCs w:val="24"/>
              </w:rPr>
            </w:pPr>
            <w:r w:rsidRPr="00B1102D">
              <w:rPr>
                <w:rFonts w:ascii="Arial" w:hAnsi="Arial" w:cs="Arial"/>
                <w:b/>
                <w:sz w:val="24"/>
                <w:szCs w:val="24"/>
              </w:rPr>
              <w:t>The activity:</w:t>
            </w:r>
          </w:p>
          <w:p w14:paraId="3A3E91D7" w14:textId="6F7BAB32" w:rsidR="002542F1" w:rsidRDefault="002542F1" w:rsidP="002542F1">
            <w:pPr>
              <w:spacing w:line="360" w:lineRule="auto"/>
              <w:rPr>
                <w:rFonts w:ascii="Arial" w:hAnsi="Arial" w:cs="Arial"/>
                <w:bCs/>
                <w:sz w:val="24"/>
                <w:szCs w:val="24"/>
              </w:rPr>
            </w:pPr>
            <w:r>
              <w:rPr>
                <w:rFonts w:ascii="Arial" w:hAnsi="Arial" w:cs="Arial"/>
                <w:bCs/>
                <w:sz w:val="24"/>
                <w:szCs w:val="24"/>
              </w:rPr>
              <w:t xml:space="preserve">To start </w:t>
            </w:r>
            <w:r w:rsidR="00B3394F">
              <w:rPr>
                <w:rFonts w:ascii="Arial" w:hAnsi="Arial" w:cs="Arial"/>
                <w:bCs/>
                <w:sz w:val="24"/>
                <w:szCs w:val="24"/>
              </w:rPr>
              <w:t xml:space="preserve">with, </w:t>
            </w:r>
            <w:r w:rsidR="00500026">
              <w:rPr>
                <w:rFonts w:ascii="Arial" w:hAnsi="Arial" w:cs="Arial"/>
                <w:bCs/>
                <w:sz w:val="24"/>
                <w:szCs w:val="24"/>
              </w:rPr>
              <w:t xml:space="preserve">the adults </w:t>
            </w:r>
            <w:r w:rsidR="00420D1B">
              <w:rPr>
                <w:rFonts w:ascii="Arial" w:hAnsi="Arial" w:cs="Arial"/>
                <w:bCs/>
                <w:sz w:val="24"/>
                <w:szCs w:val="24"/>
              </w:rPr>
              <w:t xml:space="preserve">will conduct a health and safety check to make sure that </w:t>
            </w:r>
            <w:r w:rsidR="00D61411">
              <w:rPr>
                <w:rFonts w:ascii="Arial" w:hAnsi="Arial" w:cs="Arial"/>
                <w:bCs/>
                <w:sz w:val="24"/>
                <w:szCs w:val="24"/>
              </w:rPr>
              <w:t xml:space="preserve">all equipment and resources that are being used have been cleaned and are suitable for the activity. </w:t>
            </w:r>
          </w:p>
          <w:p w14:paraId="12A340B6" w14:textId="6AB2323D" w:rsidR="009031CD" w:rsidRDefault="00D61411" w:rsidP="002542F1">
            <w:pPr>
              <w:spacing w:line="360" w:lineRule="auto"/>
              <w:rPr>
                <w:rFonts w:ascii="Arial" w:hAnsi="Arial" w:cs="Arial"/>
                <w:bCs/>
                <w:sz w:val="24"/>
                <w:szCs w:val="24"/>
              </w:rPr>
            </w:pPr>
            <w:r>
              <w:rPr>
                <w:rFonts w:ascii="Arial" w:hAnsi="Arial" w:cs="Arial"/>
                <w:bCs/>
                <w:sz w:val="24"/>
                <w:szCs w:val="24"/>
              </w:rPr>
              <w:t xml:space="preserve">The adults will gather 4 dice, </w:t>
            </w:r>
            <w:r w:rsidR="004D5444">
              <w:rPr>
                <w:rFonts w:ascii="Arial" w:hAnsi="Arial" w:cs="Arial"/>
                <w:bCs/>
                <w:sz w:val="24"/>
                <w:szCs w:val="24"/>
              </w:rPr>
              <w:t xml:space="preserve">2 wooden blocks and make sure that they have written on each side of the block different movements for the children to act out. There </w:t>
            </w:r>
            <w:r w:rsidR="005032E8">
              <w:rPr>
                <w:rFonts w:ascii="Arial" w:hAnsi="Arial" w:cs="Arial"/>
                <w:bCs/>
                <w:sz w:val="24"/>
                <w:szCs w:val="24"/>
              </w:rPr>
              <w:t xml:space="preserve">should be, star jumps, hopping, clapping, jumping, </w:t>
            </w:r>
            <w:r w:rsidR="00F80FD1">
              <w:rPr>
                <w:rFonts w:ascii="Arial" w:hAnsi="Arial" w:cs="Arial"/>
                <w:bCs/>
                <w:sz w:val="24"/>
                <w:szCs w:val="24"/>
              </w:rPr>
              <w:t xml:space="preserve">bunny hops and </w:t>
            </w:r>
            <w:r w:rsidR="009142FC">
              <w:rPr>
                <w:rFonts w:ascii="Arial" w:hAnsi="Arial" w:cs="Arial"/>
                <w:bCs/>
                <w:sz w:val="24"/>
                <w:szCs w:val="24"/>
              </w:rPr>
              <w:t xml:space="preserve">balance on one leg on each side of the block. </w:t>
            </w:r>
            <w:r w:rsidR="00D462AC">
              <w:rPr>
                <w:rFonts w:ascii="Arial" w:hAnsi="Arial" w:cs="Arial"/>
                <w:bCs/>
                <w:sz w:val="24"/>
                <w:szCs w:val="24"/>
              </w:rPr>
              <w:t xml:space="preserve">There should also be six cards with the different shapes and movements </w:t>
            </w:r>
            <w:r w:rsidR="009031CD">
              <w:rPr>
                <w:rFonts w:ascii="Arial" w:hAnsi="Arial" w:cs="Arial"/>
                <w:bCs/>
                <w:sz w:val="24"/>
                <w:szCs w:val="24"/>
              </w:rPr>
              <w:t xml:space="preserve">on </w:t>
            </w:r>
            <w:r w:rsidR="00A80A07">
              <w:rPr>
                <w:rFonts w:ascii="Arial" w:hAnsi="Arial" w:cs="Arial"/>
                <w:bCs/>
                <w:sz w:val="24"/>
                <w:szCs w:val="24"/>
              </w:rPr>
              <w:t>them,</w:t>
            </w:r>
            <w:r w:rsidR="009031CD">
              <w:rPr>
                <w:rFonts w:ascii="Arial" w:hAnsi="Arial" w:cs="Arial"/>
                <w:bCs/>
                <w:sz w:val="24"/>
                <w:szCs w:val="24"/>
              </w:rPr>
              <w:t xml:space="preserve"> so the children have demonstrations on each activity. </w:t>
            </w:r>
          </w:p>
          <w:p w14:paraId="76638E87" w14:textId="25A1B67C" w:rsidR="00D61411" w:rsidRDefault="009031CD" w:rsidP="002542F1">
            <w:pPr>
              <w:spacing w:line="360" w:lineRule="auto"/>
              <w:rPr>
                <w:rFonts w:ascii="Arial" w:hAnsi="Arial" w:cs="Arial"/>
                <w:bCs/>
                <w:sz w:val="24"/>
                <w:szCs w:val="24"/>
              </w:rPr>
            </w:pPr>
            <w:r>
              <w:rPr>
                <w:rFonts w:ascii="Arial" w:hAnsi="Arial" w:cs="Arial"/>
                <w:bCs/>
                <w:sz w:val="24"/>
                <w:szCs w:val="24"/>
              </w:rPr>
              <w:lastRenderedPageBreak/>
              <w:t xml:space="preserve">Once everything is in order, the </w:t>
            </w:r>
            <w:r w:rsidR="00C92223">
              <w:rPr>
                <w:rFonts w:ascii="Arial" w:hAnsi="Arial" w:cs="Arial"/>
                <w:bCs/>
                <w:sz w:val="24"/>
                <w:szCs w:val="24"/>
              </w:rPr>
              <w:t xml:space="preserve">2 </w:t>
            </w:r>
            <w:r>
              <w:rPr>
                <w:rFonts w:ascii="Arial" w:hAnsi="Arial" w:cs="Arial"/>
                <w:bCs/>
                <w:sz w:val="24"/>
                <w:szCs w:val="24"/>
              </w:rPr>
              <w:t xml:space="preserve">adults </w:t>
            </w:r>
            <w:r w:rsidR="00774A9A">
              <w:rPr>
                <w:rFonts w:ascii="Arial" w:hAnsi="Arial" w:cs="Arial"/>
                <w:bCs/>
                <w:sz w:val="24"/>
                <w:szCs w:val="24"/>
              </w:rPr>
              <w:t>then bring the 6 children</w:t>
            </w:r>
            <w:r w:rsidR="00A80A07">
              <w:rPr>
                <w:rFonts w:ascii="Arial" w:hAnsi="Arial" w:cs="Arial"/>
                <w:bCs/>
                <w:sz w:val="24"/>
                <w:szCs w:val="24"/>
              </w:rPr>
              <w:t xml:space="preserve"> </w:t>
            </w:r>
            <w:r w:rsidR="001A2823">
              <w:rPr>
                <w:rFonts w:ascii="Arial" w:hAnsi="Arial" w:cs="Arial"/>
                <w:bCs/>
                <w:sz w:val="24"/>
                <w:szCs w:val="24"/>
              </w:rPr>
              <w:t xml:space="preserve">into the </w:t>
            </w:r>
            <w:r w:rsidR="003F6242">
              <w:rPr>
                <w:rFonts w:ascii="Arial" w:hAnsi="Arial" w:cs="Arial"/>
                <w:bCs/>
                <w:sz w:val="24"/>
                <w:szCs w:val="24"/>
              </w:rPr>
              <w:t>gym hall and separate them into two groups of 3.</w:t>
            </w:r>
            <w:r w:rsidR="00C92223">
              <w:rPr>
                <w:rFonts w:ascii="Arial" w:hAnsi="Arial" w:cs="Arial"/>
                <w:bCs/>
                <w:sz w:val="24"/>
                <w:szCs w:val="24"/>
              </w:rPr>
              <w:t xml:space="preserve"> </w:t>
            </w:r>
            <w:r w:rsidR="00421A8C">
              <w:rPr>
                <w:rFonts w:ascii="Arial" w:hAnsi="Arial" w:cs="Arial"/>
                <w:bCs/>
                <w:sz w:val="24"/>
                <w:szCs w:val="24"/>
              </w:rPr>
              <w:t xml:space="preserve">There will be 1 adult per group. The adults will place the cards out in front of the children and will demonstrate each move that is written on them. The adult will then explain how to do the activity. </w:t>
            </w:r>
          </w:p>
          <w:p w14:paraId="47E28937" w14:textId="58B6D879" w:rsidR="00421A8C" w:rsidRDefault="00421A8C" w:rsidP="002542F1">
            <w:pPr>
              <w:spacing w:line="360" w:lineRule="auto"/>
              <w:rPr>
                <w:rFonts w:ascii="Arial" w:hAnsi="Arial" w:cs="Arial"/>
                <w:bCs/>
                <w:sz w:val="24"/>
                <w:szCs w:val="24"/>
              </w:rPr>
            </w:pPr>
          </w:p>
          <w:p w14:paraId="799B7D75" w14:textId="566CA1D7" w:rsidR="00421A8C" w:rsidRDefault="00750A18" w:rsidP="002542F1">
            <w:pPr>
              <w:spacing w:line="360" w:lineRule="auto"/>
              <w:rPr>
                <w:rFonts w:ascii="Arial" w:hAnsi="Arial" w:cs="Arial"/>
                <w:bCs/>
                <w:sz w:val="24"/>
                <w:szCs w:val="24"/>
              </w:rPr>
            </w:pPr>
            <w:r>
              <w:rPr>
                <w:rFonts w:ascii="Arial" w:hAnsi="Arial" w:cs="Arial"/>
                <w:bCs/>
                <w:sz w:val="24"/>
                <w:szCs w:val="24"/>
              </w:rPr>
              <w:t xml:space="preserve">The activity works by rolling the wooden block with the different movements and shapes on them. The children will then roll the two dice </w:t>
            </w:r>
            <w:r w:rsidR="00FB0838">
              <w:rPr>
                <w:rFonts w:ascii="Arial" w:hAnsi="Arial" w:cs="Arial"/>
                <w:bCs/>
                <w:sz w:val="24"/>
                <w:szCs w:val="24"/>
              </w:rPr>
              <w:t xml:space="preserve">and add both numbers together and complete the movement that number of times. </w:t>
            </w:r>
          </w:p>
          <w:p w14:paraId="2089A0EE" w14:textId="3FC5AE82" w:rsidR="00FB0838" w:rsidRDefault="00FB0838" w:rsidP="002542F1">
            <w:pPr>
              <w:spacing w:line="360" w:lineRule="auto"/>
              <w:rPr>
                <w:rFonts w:ascii="Arial" w:hAnsi="Arial" w:cs="Arial"/>
                <w:bCs/>
                <w:sz w:val="24"/>
                <w:szCs w:val="24"/>
              </w:rPr>
            </w:pPr>
            <w:r>
              <w:rPr>
                <w:rFonts w:ascii="Arial" w:hAnsi="Arial" w:cs="Arial"/>
                <w:bCs/>
                <w:sz w:val="24"/>
                <w:szCs w:val="24"/>
              </w:rPr>
              <w:t xml:space="preserve">For example, if the child rolls a two and a three and it lands on star jumps they have to do 5 star jumps. The other children who are watching then count aloud </w:t>
            </w:r>
            <w:r w:rsidR="000365CB">
              <w:rPr>
                <w:rFonts w:ascii="Arial" w:hAnsi="Arial" w:cs="Arial"/>
                <w:bCs/>
                <w:sz w:val="24"/>
                <w:szCs w:val="24"/>
              </w:rPr>
              <w:t xml:space="preserve">the amount of time the other child has to do the move. </w:t>
            </w:r>
          </w:p>
          <w:p w14:paraId="1DC47D5B" w14:textId="1609D484" w:rsidR="000365CB" w:rsidRDefault="000365CB" w:rsidP="002542F1">
            <w:pPr>
              <w:spacing w:line="360" w:lineRule="auto"/>
              <w:rPr>
                <w:rFonts w:ascii="Arial" w:hAnsi="Arial" w:cs="Arial"/>
                <w:bCs/>
                <w:sz w:val="24"/>
                <w:szCs w:val="24"/>
              </w:rPr>
            </w:pPr>
          </w:p>
          <w:p w14:paraId="122A983C" w14:textId="412A4C10" w:rsidR="000365CB" w:rsidRDefault="000365CB" w:rsidP="002542F1">
            <w:pPr>
              <w:spacing w:line="360" w:lineRule="auto"/>
              <w:rPr>
                <w:rFonts w:ascii="Arial" w:hAnsi="Arial" w:cs="Arial"/>
                <w:bCs/>
                <w:sz w:val="24"/>
                <w:szCs w:val="24"/>
              </w:rPr>
            </w:pPr>
            <w:r>
              <w:rPr>
                <w:rFonts w:ascii="Arial" w:hAnsi="Arial" w:cs="Arial"/>
                <w:bCs/>
                <w:sz w:val="24"/>
                <w:szCs w:val="24"/>
              </w:rPr>
              <w:t xml:space="preserve">Once the children gain an understanding of the game, they can add different movements of their choice and start to subtract the </w:t>
            </w:r>
            <w:r w:rsidR="00F551E4">
              <w:rPr>
                <w:rFonts w:ascii="Arial" w:hAnsi="Arial" w:cs="Arial"/>
                <w:bCs/>
                <w:sz w:val="24"/>
                <w:szCs w:val="24"/>
              </w:rPr>
              <w:t xml:space="preserve">numbers on the dice. </w:t>
            </w:r>
          </w:p>
          <w:p w14:paraId="39713DBF" w14:textId="6BCF529C" w:rsidR="00ED401F" w:rsidRPr="00A568F1" w:rsidRDefault="00F551E4" w:rsidP="00A568F1">
            <w:pPr>
              <w:spacing w:line="360" w:lineRule="auto"/>
              <w:rPr>
                <w:rFonts w:ascii="Arial" w:hAnsi="Arial" w:cs="Arial"/>
                <w:bCs/>
                <w:sz w:val="24"/>
                <w:szCs w:val="24"/>
              </w:rPr>
            </w:pPr>
            <w:r>
              <w:rPr>
                <w:rFonts w:ascii="Arial" w:hAnsi="Arial" w:cs="Arial"/>
                <w:bCs/>
                <w:sz w:val="24"/>
                <w:szCs w:val="24"/>
              </w:rPr>
              <w:t>For example, if the dice lands on a</w:t>
            </w:r>
            <w:r w:rsidR="001F28EB">
              <w:rPr>
                <w:rFonts w:ascii="Arial" w:hAnsi="Arial" w:cs="Arial"/>
                <w:bCs/>
                <w:sz w:val="24"/>
                <w:szCs w:val="24"/>
              </w:rPr>
              <w:t>n</w:t>
            </w:r>
            <w:r>
              <w:rPr>
                <w:rFonts w:ascii="Arial" w:hAnsi="Arial" w:cs="Arial"/>
                <w:bCs/>
                <w:sz w:val="24"/>
                <w:szCs w:val="24"/>
              </w:rPr>
              <w:t xml:space="preserve"> 8 and 2 they subtract the lowest number from the largest and complete the movements then. </w:t>
            </w:r>
          </w:p>
        </w:tc>
      </w:tr>
    </w:tbl>
    <w:p w14:paraId="19BB1303" w14:textId="77777777" w:rsidR="00A568F1" w:rsidRDefault="00A568F1" w:rsidP="00AC0182">
      <w:pPr>
        <w:spacing w:line="360" w:lineRule="auto"/>
        <w:rPr>
          <w:rFonts w:ascii="Arial" w:hAnsi="Arial" w:cs="Arial"/>
          <w:color w:val="000000" w:themeColor="text1"/>
          <w:sz w:val="24"/>
          <w:szCs w:val="24"/>
          <w:u w:val="single"/>
        </w:rPr>
      </w:pPr>
    </w:p>
    <w:p w14:paraId="4BFFFB80" w14:textId="77777777" w:rsidR="001410F5" w:rsidRDefault="001410F5" w:rsidP="00AC0182">
      <w:pPr>
        <w:spacing w:line="360" w:lineRule="auto"/>
        <w:rPr>
          <w:rFonts w:ascii="Arial" w:hAnsi="Arial" w:cs="Arial"/>
          <w:color w:val="000000" w:themeColor="text1"/>
          <w:sz w:val="24"/>
          <w:szCs w:val="24"/>
          <w:u w:val="single"/>
        </w:rPr>
      </w:pPr>
    </w:p>
    <w:p w14:paraId="2676BC6A" w14:textId="77777777" w:rsidR="001410F5" w:rsidRDefault="001410F5" w:rsidP="00AC0182">
      <w:pPr>
        <w:spacing w:line="360" w:lineRule="auto"/>
        <w:rPr>
          <w:rFonts w:ascii="Arial" w:hAnsi="Arial" w:cs="Arial"/>
          <w:color w:val="000000" w:themeColor="text1"/>
          <w:sz w:val="24"/>
          <w:szCs w:val="24"/>
          <w:u w:val="single"/>
        </w:rPr>
      </w:pPr>
    </w:p>
    <w:p w14:paraId="559DF0DA" w14:textId="77777777" w:rsidR="001410F5" w:rsidRDefault="001410F5" w:rsidP="00AC0182">
      <w:pPr>
        <w:spacing w:line="360" w:lineRule="auto"/>
        <w:rPr>
          <w:rFonts w:ascii="Arial" w:hAnsi="Arial" w:cs="Arial"/>
          <w:color w:val="000000" w:themeColor="text1"/>
          <w:sz w:val="24"/>
          <w:szCs w:val="24"/>
          <w:u w:val="single"/>
        </w:rPr>
      </w:pPr>
    </w:p>
    <w:p w14:paraId="211959D7" w14:textId="77777777" w:rsidR="001410F5" w:rsidRDefault="001410F5" w:rsidP="00AC0182">
      <w:pPr>
        <w:spacing w:line="360" w:lineRule="auto"/>
        <w:rPr>
          <w:rFonts w:ascii="Arial" w:hAnsi="Arial" w:cs="Arial"/>
          <w:color w:val="000000" w:themeColor="text1"/>
          <w:sz w:val="24"/>
          <w:szCs w:val="24"/>
          <w:u w:val="single"/>
        </w:rPr>
      </w:pPr>
    </w:p>
    <w:p w14:paraId="3FA7A92A" w14:textId="77777777" w:rsidR="001410F5" w:rsidRDefault="001410F5" w:rsidP="00AC0182">
      <w:pPr>
        <w:spacing w:line="360" w:lineRule="auto"/>
        <w:rPr>
          <w:rFonts w:ascii="Arial" w:hAnsi="Arial" w:cs="Arial"/>
          <w:color w:val="000000" w:themeColor="text1"/>
          <w:sz w:val="24"/>
          <w:szCs w:val="24"/>
          <w:u w:val="single"/>
        </w:rPr>
      </w:pPr>
    </w:p>
    <w:p w14:paraId="20A9C13E" w14:textId="77777777" w:rsidR="001410F5" w:rsidRDefault="001410F5" w:rsidP="00AC0182">
      <w:pPr>
        <w:spacing w:line="360" w:lineRule="auto"/>
        <w:rPr>
          <w:rFonts w:ascii="Arial" w:hAnsi="Arial" w:cs="Arial"/>
          <w:color w:val="000000" w:themeColor="text1"/>
          <w:sz w:val="24"/>
          <w:szCs w:val="24"/>
          <w:u w:val="single"/>
        </w:rPr>
      </w:pPr>
    </w:p>
    <w:p w14:paraId="2DA05F61" w14:textId="77777777" w:rsidR="001410F5" w:rsidRDefault="001410F5" w:rsidP="00AC0182">
      <w:pPr>
        <w:spacing w:line="360" w:lineRule="auto"/>
        <w:rPr>
          <w:rFonts w:ascii="Arial" w:hAnsi="Arial" w:cs="Arial"/>
          <w:color w:val="000000" w:themeColor="text1"/>
          <w:sz w:val="24"/>
          <w:szCs w:val="24"/>
          <w:u w:val="single"/>
        </w:rPr>
      </w:pPr>
    </w:p>
    <w:p w14:paraId="1E43E4A1" w14:textId="77777777" w:rsidR="001410F5" w:rsidRDefault="001410F5" w:rsidP="00AC0182">
      <w:pPr>
        <w:spacing w:line="360" w:lineRule="auto"/>
        <w:rPr>
          <w:rFonts w:ascii="Arial" w:hAnsi="Arial" w:cs="Arial"/>
          <w:color w:val="000000" w:themeColor="text1"/>
          <w:sz w:val="24"/>
          <w:szCs w:val="24"/>
          <w:u w:val="single"/>
        </w:rPr>
      </w:pPr>
    </w:p>
    <w:p w14:paraId="71A850CF" w14:textId="77777777" w:rsidR="001410F5" w:rsidRDefault="001410F5" w:rsidP="00AC0182">
      <w:pPr>
        <w:spacing w:line="360" w:lineRule="auto"/>
        <w:rPr>
          <w:rFonts w:ascii="Arial" w:hAnsi="Arial" w:cs="Arial"/>
          <w:color w:val="000000" w:themeColor="text1"/>
          <w:sz w:val="24"/>
          <w:szCs w:val="24"/>
          <w:u w:val="single"/>
        </w:rPr>
      </w:pPr>
    </w:p>
    <w:p w14:paraId="2FEFC61E" w14:textId="77777777" w:rsidR="001410F5" w:rsidRDefault="001410F5" w:rsidP="00AC0182">
      <w:pPr>
        <w:spacing w:line="360" w:lineRule="auto"/>
        <w:rPr>
          <w:rFonts w:ascii="Arial" w:hAnsi="Arial" w:cs="Arial"/>
          <w:color w:val="000000" w:themeColor="text1"/>
          <w:sz w:val="24"/>
          <w:szCs w:val="24"/>
          <w:u w:val="single"/>
        </w:rPr>
      </w:pPr>
    </w:p>
    <w:p w14:paraId="78DBF64A" w14:textId="77777777" w:rsidR="00FD262A" w:rsidRDefault="00FD262A" w:rsidP="00AC0182">
      <w:pPr>
        <w:spacing w:line="360" w:lineRule="auto"/>
        <w:rPr>
          <w:rFonts w:ascii="Arial" w:hAnsi="Arial" w:cs="Arial"/>
          <w:color w:val="000000" w:themeColor="text1"/>
          <w:sz w:val="24"/>
          <w:szCs w:val="24"/>
          <w:u w:val="single"/>
        </w:rPr>
      </w:pPr>
    </w:p>
    <w:p w14:paraId="598F7E89" w14:textId="77777777" w:rsidR="00FD262A" w:rsidRDefault="00FD262A" w:rsidP="00AC0182">
      <w:pPr>
        <w:spacing w:line="360" w:lineRule="auto"/>
        <w:rPr>
          <w:rFonts w:ascii="Arial" w:hAnsi="Arial" w:cs="Arial"/>
          <w:color w:val="000000" w:themeColor="text1"/>
          <w:sz w:val="24"/>
          <w:szCs w:val="24"/>
          <w:u w:val="single"/>
        </w:rPr>
      </w:pPr>
    </w:p>
    <w:p w14:paraId="4588315B" w14:textId="29847529" w:rsidR="00DB03B5" w:rsidRDefault="00DB03B5" w:rsidP="00AC0182">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 xml:space="preserve">Section 2 </w:t>
      </w:r>
    </w:p>
    <w:p w14:paraId="7BAD0BAD" w14:textId="37F54354" w:rsidR="008F45F9" w:rsidRDefault="00EB523E"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Based on the overall evaluation of the activity plan, it was found that there are many strengths. The strengths that were found </w:t>
      </w:r>
      <w:r w:rsidR="00DE49A2">
        <w:rPr>
          <w:rFonts w:ascii="Arial" w:hAnsi="Arial" w:cs="Arial"/>
          <w:color w:val="000000" w:themeColor="text1"/>
          <w:sz w:val="24"/>
          <w:szCs w:val="24"/>
        </w:rPr>
        <w:t xml:space="preserve">included that the activity plan helps to develop, </w:t>
      </w:r>
      <w:r w:rsidR="00850987">
        <w:rPr>
          <w:rFonts w:ascii="Arial" w:hAnsi="Arial" w:cs="Arial"/>
          <w:color w:val="000000" w:themeColor="text1"/>
          <w:sz w:val="24"/>
          <w:szCs w:val="24"/>
        </w:rPr>
        <w:t>well-being, language, literacy and communication skills</w:t>
      </w:r>
      <w:r w:rsidR="0012493D">
        <w:rPr>
          <w:rFonts w:ascii="Arial" w:hAnsi="Arial" w:cs="Arial"/>
          <w:color w:val="000000" w:themeColor="text1"/>
          <w:sz w:val="24"/>
          <w:szCs w:val="24"/>
        </w:rPr>
        <w:t>, mathematical development, physical and creative development</w:t>
      </w:r>
      <w:r w:rsidR="00B07326">
        <w:rPr>
          <w:rFonts w:ascii="Arial" w:hAnsi="Arial" w:cs="Arial"/>
          <w:color w:val="000000" w:themeColor="text1"/>
          <w:sz w:val="24"/>
          <w:szCs w:val="24"/>
        </w:rPr>
        <w:t xml:space="preserve">, personal and social development. Based on the Curriculum of Wales, Foundation Phase Framework (2015) these are the seven areas </w:t>
      </w:r>
      <w:r w:rsidR="00196784">
        <w:rPr>
          <w:rFonts w:ascii="Arial" w:hAnsi="Arial" w:cs="Arial"/>
          <w:color w:val="000000" w:themeColor="text1"/>
          <w:sz w:val="24"/>
          <w:szCs w:val="24"/>
        </w:rPr>
        <w:t xml:space="preserve">of learning that need to be identified in order for there to be an appropriate curriculum for three- to seven-year-olds. This needs </w:t>
      </w:r>
      <w:r w:rsidR="009367AC">
        <w:rPr>
          <w:rFonts w:ascii="Arial" w:hAnsi="Arial" w:cs="Arial"/>
          <w:color w:val="000000" w:themeColor="text1"/>
          <w:sz w:val="24"/>
          <w:szCs w:val="24"/>
        </w:rPr>
        <w:t xml:space="preserve">to be met for it to support the development of children. </w:t>
      </w:r>
      <w:r w:rsidR="00114765">
        <w:rPr>
          <w:rFonts w:ascii="Arial" w:hAnsi="Arial" w:cs="Arial"/>
          <w:color w:val="000000" w:themeColor="text1"/>
          <w:sz w:val="24"/>
          <w:szCs w:val="24"/>
        </w:rPr>
        <w:t xml:space="preserve">Each </w:t>
      </w:r>
      <w:r w:rsidR="00883551">
        <w:rPr>
          <w:rFonts w:ascii="Arial" w:hAnsi="Arial" w:cs="Arial"/>
          <w:color w:val="000000" w:themeColor="text1"/>
          <w:sz w:val="24"/>
          <w:szCs w:val="24"/>
        </w:rPr>
        <w:t xml:space="preserve">one needs to complement each other for it to work together to provide the </w:t>
      </w:r>
      <w:r w:rsidR="00C14EF3">
        <w:rPr>
          <w:rFonts w:ascii="Arial" w:hAnsi="Arial" w:cs="Arial"/>
          <w:color w:val="000000" w:themeColor="text1"/>
          <w:sz w:val="24"/>
          <w:szCs w:val="24"/>
        </w:rPr>
        <w:t xml:space="preserve">best approach to form a practical relevant curriculum. </w:t>
      </w:r>
    </w:p>
    <w:p w14:paraId="101C9AE4" w14:textId="303538B7" w:rsidR="000C69AA" w:rsidRDefault="00381252"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this activity plan personal and social development is a key component when children are participating in indoor or outdoor activities. </w:t>
      </w:r>
      <w:r w:rsidR="00120D6C">
        <w:rPr>
          <w:rFonts w:ascii="Arial" w:hAnsi="Arial" w:cs="Arial"/>
          <w:color w:val="000000" w:themeColor="text1"/>
          <w:sz w:val="24"/>
          <w:szCs w:val="24"/>
        </w:rPr>
        <w:t xml:space="preserve">This is a strength as children learn about themselves, how to build relationships with both adults and children. It helps </w:t>
      </w:r>
      <w:r w:rsidR="006C6819">
        <w:rPr>
          <w:rFonts w:ascii="Arial" w:hAnsi="Arial" w:cs="Arial"/>
          <w:color w:val="000000" w:themeColor="text1"/>
          <w:sz w:val="24"/>
          <w:szCs w:val="24"/>
        </w:rPr>
        <w:t xml:space="preserve">to develop a good self-esteem and moral values. In this activity plan the children will be working in groups which allows them to use social development in order to create a </w:t>
      </w:r>
      <w:r w:rsidR="00D86510">
        <w:rPr>
          <w:rFonts w:ascii="Arial" w:hAnsi="Arial" w:cs="Arial"/>
          <w:color w:val="000000" w:themeColor="text1"/>
          <w:sz w:val="24"/>
          <w:szCs w:val="24"/>
        </w:rPr>
        <w:t>positive bond</w:t>
      </w:r>
      <w:r w:rsidR="006C6819">
        <w:rPr>
          <w:rFonts w:ascii="Arial" w:hAnsi="Arial" w:cs="Arial"/>
          <w:color w:val="000000" w:themeColor="text1"/>
          <w:sz w:val="24"/>
          <w:szCs w:val="24"/>
        </w:rPr>
        <w:t xml:space="preserve"> with the other children. </w:t>
      </w:r>
      <w:r w:rsidR="00D86510">
        <w:rPr>
          <w:rFonts w:ascii="Arial" w:hAnsi="Arial" w:cs="Arial"/>
          <w:color w:val="000000" w:themeColor="text1"/>
          <w:sz w:val="24"/>
          <w:szCs w:val="24"/>
        </w:rPr>
        <w:t xml:space="preserve">It also helps with the development of motivation and commitment. As this activity can </w:t>
      </w:r>
      <w:r w:rsidR="00B03F7B">
        <w:rPr>
          <w:rFonts w:ascii="Arial" w:hAnsi="Arial" w:cs="Arial"/>
          <w:color w:val="000000" w:themeColor="text1"/>
          <w:sz w:val="24"/>
          <w:szCs w:val="24"/>
        </w:rPr>
        <w:t xml:space="preserve">be revisited </w:t>
      </w:r>
      <w:r w:rsidR="002B5996">
        <w:rPr>
          <w:rFonts w:ascii="Arial" w:hAnsi="Arial" w:cs="Arial"/>
          <w:color w:val="000000" w:themeColor="text1"/>
          <w:sz w:val="24"/>
          <w:szCs w:val="24"/>
        </w:rPr>
        <w:t xml:space="preserve">it encourages the children to be more committed to working on it by themselves at home. Children </w:t>
      </w:r>
      <w:r w:rsidR="00C042DC">
        <w:rPr>
          <w:rFonts w:ascii="Arial" w:hAnsi="Arial" w:cs="Arial"/>
          <w:color w:val="000000" w:themeColor="text1"/>
          <w:sz w:val="24"/>
          <w:szCs w:val="24"/>
        </w:rPr>
        <w:t xml:space="preserve">start to </w:t>
      </w:r>
      <w:r w:rsidR="009F1115">
        <w:rPr>
          <w:rFonts w:ascii="Arial" w:hAnsi="Arial" w:cs="Arial"/>
          <w:color w:val="000000" w:themeColor="text1"/>
          <w:sz w:val="24"/>
          <w:szCs w:val="24"/>
        </w:rPr>
        <w:t>realise the</w:t>
      </w:r>
      <w:r w:rsidR="003E2900">
        <w:rPr>
          <w:rFonts w:ascii="Arial" w:hAnsi="Arial" w:cs="Arial"/>
          <w:color w:val="000000" w:themeColor="text1"/>
          <w:sz w:val="24"/>
          <w:szCs w:val="24"/>
        </w:rPr>
        <w:t xml:space="preserve">re potential and abilities and allows them to be more confident and </w:t>
      </w:r>
      <w:r w:rsidR="00AE16AE">
        <w:rPr>
          <w:rFonts w:ascii="Arial" w:hAnsi="Arial" w:cs="Arial"/>
          <w:color w:val="000000" w:themeColor="text1"/>
          <w:sz w:val="24"/>
          <w:szCs w:val="24"/>
        </w:rPr>
        <w:t xml:space="preserve">independent which will leave to positive attitudes. </w:t>
      </w:r>
      <w:r w:rsidR="00591F0B">
        <w:rPr>
          <w:rFonts w:ascii="Arial" w:hAnsi="Arial" w:cs="Arial"/>
          <w:color w:val="000000" w:themeColor="text1"/>
          <w:sz w:val="24"/>
          <w:szCs w:val="24"/>
        </w:rPr>
        <w:t>Children develop better language, literacy and communication skills when learning through activities</w:t>
      </w:r>
      <w:r w:rsidR="00637238">
        <w:rPr>
          <w:rFonts w:ascii="Arial" w:hAnsi="Arial" w:cs="Arial"/>
          <w:color w:val="000000" w:themeColor="text1"/>
          <w:sz w:val="24"/>
          <w:szCs w:val="24"/>
        </w:rPr>
        <w:t>. This is a strength as they will be encouraged to communicate their needs, feelings and thoughts</w:t>
      </w:r>
      <w:r w:rsidR="00730FCC">
        <w:rPr>
          <w:rFonts w:ascii="Arial" w:hAnsi="Arial" w:cs="Arial"/>
          <w:color w:val="000000" w:themeColor="text1"/>
          <w:sz w:val="24"/>
          <w:szCs w:val="24"/>
        </w:rPr>
        <w:t xml:space="preserve">. They are able to do this by voicing their opinions and making choices based on previous experiences. They should have opportunities to choose reading materials </w:t>
      </w:r>
      <w:r w:rsidR="00227BCE">
        <w:rPr>
          <w:rFonts w:ascii="Arial" w:hAnsi="Arial" w:cs="Arial"/>
          <w:color w:val="000000" w:themeColor="text1"/>
          <w:sz w:val="24"/>
          <w:szCs w:val="24"/>
        </w:rPr>
        <w:t xml:space="preserve">to encourage writing experiences. Language skills learned in one language </w:t>
      </w:r>
      <w:r w:rsidR="00EE601C">
        <w:rPr>
          <w:rFonts w:ascii="Arial" w:hAnsi="Arial" w:cs="Arial"/>
          <w:color w:val="000000" w:themeColor="text1"/>
          <w:sz w:val="24"/>
          <w:szCs w:val="24"/>
        </w:rPr>
        <w:t xml:space="preserve">supports knowledge and skills </w:t>
      </w:r>
      <w:r w:rsidR="001410F5">
        <w:rPr>
          <w:rFonts w:ascii="Arial" w:hAnsi="Arial" w:cs="Arial"/>
          <w:color w:val="000000" w:themeColor="text1"/>
          <w:sz w:val="24"/>
          <w:szCs w:val="24"/>
        </w:rPr>
        <w:t>i</w:t>
      </w:r>
      <w:r w:rsidR="00EE601C">
        <w:rPr>
          <w:rFonts w:ascii="Arial" w:hAnsi="Arial" w:cs="Arial"/>
          <w:color w:val="000000" w:themeColor="text1"/>
          <w:sz w:val="24"/>
          <w:szCs w:val="24"/>
        </w:rPr>
        <w:t xml:space="preserve">n another. </w:t>
      </w:r>
      <w:r w:rsidR="00306985">
        <w:rPr>
          <w:rFonts w:ascii="Arial" w:hAnsi="Arial" w:cs="Arial"/>
          <w:color w:val="000000" w:themeColor="text1"/>
          <w:sz w:val="24"/>
          <w:szCs w:val="24"/>
        </w:rPr>
        <w:t xml:space="preserve">Throughout the Foundation Phase, children develop the knowledge and understanding </w:t>
      </w:r>
      <w:r w:rsidR="004A1902">
        <w:rPr>
          <w:rFonts w:ascii="Arial" w:hAnsi="Arial" w:cs="Arial"/>
          <w:color w:val="000000" w:themeColor="text1"/>
          <w:sz w:val="24"/>
          <w:szCs w:val="24"/>
        </w:rPr>
        <w:t xml:space="preserve">of mathematics through practical and play activities. It helps them learn how </w:t>
      </w:r>
      <w:r w:rsidR="00A90D49">
        <w:rPr>
          <w:rFonts w:ascii="Arial" w:hAnsi="Arial" w:cs="Arial"/>
          <w:color w:val="000000" w:themeColor="text1"/>
          <w:sz w:val="24"/>
          <w:szCs w:val="24"/>
        </w:rPr>
        <w:t xml:space="preserve">to apply maths in real life problems </w:t>
      </w:r>
      <w:r w:rsidR="005F4ED3">
        <w:rPr>
          <w:rFonts w:ascii="Arial" w:hAnsi="Arial" w:cs="Arial"/>
          <w:color w:val="000000" w:themeColor="text1"/>
          <w:sz w:val="24"/>
          <w:szCs w:val="24"/>
        </w:rPr>
        <w:t xml:space="preserve">and within mathematics itself. During this activity children will be able to ask and respond to questions and look at alternative </w:t>
      </w:r>
      <w:r w:rsidR="00591FC8">
        <w:rPr>
          <w:rFonts w:ascii="Arial" w:hAnsi="Arial" w:cs="Arial"/>
          <w:color w:val="000000" w:themeColor="text1"/>
          <w:sz w:val="24"/>
          <w:szCs w:val="24"/>
        </w:rPr>
        <w:t xml:space="preserve">solutions. Appropriate mathematical language to explain rational thinking and different methods. </w:t>
      </w:r>
      <w:r w:rsidR="00DB78D9">
        <w:rPr>
          <w:rFonts w:ascii="Arial" w:hAnsi="Arial" w:cs="Arial"/>
          <w:color w:val="000000" w:themeColor="text1"/>
          <w:sz w:val="24"/>
          <w:szCs w:val="24"/>
        </w:rPr>
        <w:t xml:space="preserve">They will </w:t>
      </w:r>
      <w:r w:rsidR="00E71692">
        <w:rPr>
          <w:rFonts w:ascii="Arial" w:hAnsi="Arial" w:cs="Arial"/>
          <w:color w:val="000000" w:themeColor="text1"/>
          <w:sz w:val="24"/>
          <w:szCs w:val="24"/>
        </w:rPr>
        <w:t xml:space="preserve">be able to investigate the properties of shape and develop their understanding of </w:t>
      </w:r>
      <w:r w:rsidR="00E71692">
        <w:rPr>
          <w:rFonts w:ascii="Arial" w:hAnsi="Arial" w:cs="Arial"/>
          <w:color w:val="000000" w:themeColor="text1"/>
          <w:sz w:val="24"/>
          <w:szCs w:val="24"/>
        </w:rPr>
        <w:lastRenderedPageBreak/>
        <w:t xml:space="preserve">measures, investigate the properties of shape and develop </w:t>
      </w:r>
      <w:r w:rsidR="007B3B71">
        <w:rPr>
          <w:rFonts w:ascii="Arial" w:hAnsi="Arial" w:cs="Arial"/>
          <w:color w:val="000000" w:themeColor="text1"/>
          <w:sz w:val="24"/>
          <w:szCs w:val="24"/>
        </w:rPr>
        <w:t xml:space="preserve">early ideas of </w:t>
      </w:r>
      <w:r w:rsidR="001410F5">
        <w:rPr>
          <w:rFonts w:ascii="Arial" w:hAnsi="Arial" w:cs="Arial"/>
          <w:color w:val="000000" w:themeColor="text1"/>
          <w:sz w:val="24"/>
          <w:szCs w:val="24"/>
        </w:rPr>
        <w:t>position</w:t>
      </w:r>
      <w:r w:rsidR="007B3B71">
        <w:rPr>
          <w:rFonts w:ascii="Arial" w:hAnsi="Arial" w:cs="Arial"/>
          <w:color w:val="000000" w:themeColor="text1"/>
          <w:sz w:val="24"/>
          <w:szCs w:val="24"/>
        </w:rPr>
        <w:t xml:space="preserve"> and movement </w:t>
      </w:r>
      <w:r w:rsidR="001410F5">
        <w:rPr>
          <w:rFonts w:ascii="Arial" w:hAnsi="Arial" w:cs="Arial"/>
          <w:color w:val="000000" w:themeColor="text1"/>
          <w:sz w:val="24"/>
          <w:szCs w:val="24"/>
        </w:rPr>
        <w:t xml:space="preserve">through practical experiences. (Foundation Phase </w:t>
      </w:r>
      <w:r w:rsidR="005316FE">
        <w:rPr>
          <w:rFonts w:ascii="Arial" w:hAnsi="Arial" w:cs="Arial"/>
          <w:color w:val="000000" w:themeColor="text1"/>
          <w:sz w:val="24"/>
          <w:szCs w:val="24"/>
        </w:rPr>
        <w:t>Framework, 2015)</w:t>
      </w:r>
    </w:p>
    <w:p w14:paraId="5A89F43C" w14:textId="6A6C0BA5" w:rsidR="005970C4" w:rsidRDefault="002F52EF"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Although there are many strengths to the activity plan it also comes with some weaknesses. One of the main weaknesses is that it needs to be more child led and play based. It is important for the activity to be play based </w:t>
      </w:r>
      <w:r w:rsidR="009A32F0">
        <w:rPr>
          <w:rFonts w:ascii="Arial" w:hAnsi="Arial" w:cs="Arial"/>
          <w:color w:val="000000" w:themeColor="text1"/>
          <w:sz w:val="24"/>
          <w:szCs w:val="24"/>
        </w:rPr>
        <w:t xml:space="preserve">as it allows children to use their creativity </w:t>
      </w:r>
      <w:r w:rsidR="00D51354">
        <w:rPr>
          <w:rFonts w:ascii="Arial" w:hAnsi="Arial" w:cs="Arial"/>
          <w:color w:val="000000" w:themeColor="text1"/>
          <w:sz w:val="24"/>
          <w:szCs w:val="24"/>
        </w:rPr>
        <w:t xml:space="preserve">in order to develop their imagination, physical and cognitive strengths. Through play children are able to learn from an early age </w:t>
      </w:r>
      <w:r w:rsidR="004F081F">
        <w:rPr>
          <w:rFonts w:ascii="Arial" w:hAnsi="Arial" w:cs="Arial"/>
          <w:color w:val="000000" w:themeColor="text1"/>
          <w:sz w:val="24"/>
          <w:szCs w:val="24"/>
        </w:rPr>
        <w:t>on how to interact with the world around them. (</w:t>
      </w:r>
      <w:r w:rsidR="009B68A6">
        <w:rPr>
          <w:rFonts w:ascii="Arial" w:hAnsi="Arial" w:cs="Arial"/>
          <w:color w:val="000000" w:themeColor="text1"/>
          <w:sz w:val="24"/>
          <w:szCs w:val="24"/>
        </w:rPr>
        <w:t xml:space="preserve">Kenneth 2007) </w:t>
      </w:r>
      <w:r w:rsidR="00A51DA8">
        <w:rPr>
          <w:rFonts w:ascii="Arial" w:hAnsi="Arial" w:cs="Arial"/>
          <w:color w:val="000000" w:themeColor="text1"/>
          <w:sz w:val="24"/>
          <w:szCs w:val="24"/>
        </w:rPr>
        <w:t xml:space="preserve">In order to make </w:t>
      </w:r>
      <w:r w:rsidR="00B063E9">
        <w:rPr>
          <w:rFonts w:ascii="Arial" w:hAnsi="Arial" w:cs="Arial"/>
          <w:color w:val="000000" w:themeColor="text1"/>
          <w:sz w:val="24"/>
          <w:szCs w:val="24"/>
        </w:rPr>
        <w:t xml:space="preserve">it more </w:t>
      </w:r>
      <w:r w:rsidR="00142828">
        <w:rPr>
          <w:rFonts w:ascii="Arial" w:hAnsi="Arial" w:cs="Arial"/>
          <w:color w:val="000000" w:themeColor="text1"/>
          <w:sz w:val="24"/>
          <w:szCs w:val="24"/>
        </w:rPr>
        <w:t>play-based</w:t>
      </w:r>
      <w:r w:rsidR="00B063E9">
        <w:rPr>
          <w:rFonts w:ascii="Arial" w:hAnsi="Arial" w:cs="Arial"/>
          <w:color w:val="000000" w:themeColor="text1"/>
          <w:sz w:val="24"/>
          <w:szCs w:val="24"/>
        </w:rPr>
        <w:t xml:space="preserve"> money could be added to the activity </w:t>
      </w:r>
      <w:r w:rsidR="00142828">
        <w:rPr>
          <w:rFonts w:ascii="Arial" w:hAnsi="Arial" w:cs="Arial"/>
          <w:color w:val="000000" w:themeColor="text1"/>
          <w:sz w:val="24"/>
          <w:szCs w:val="24"/>
        </w:rPr>
        <w:t>or the activity could be moved outside. Another weakness of the activity plan is that it is too adult directed</w:t>
      </w:r>
      <w:r w:rsidR="00D82FB4">
        <w:rPr>
          <w:rFonts w:ascii="Arial" w:hAnsi="Arial" w:cs="Arial"/>
          <w:color w:val="000000" w:themeColor="text1"/>
          <w:sz w:val="24"/>
          <w:szCs w:val="24"/>
        </w:rPr>
        <w:t xml:space="preserve">. If an activity is </w:t>
      </w:r>
      <w:r w:rsidR="001C3892">
        <w:rPr>
          <w:rFonts w:ascii="Arial" w:hAnsi="Arial" w:cs="Arial"/>
          <w:color w:val="000000" w:themeColor="text1"/>
          <w:sz w:val="24"/>
          <w:szCs w:val="24"/>
        </w:rPr>
        <w:t xml:space="preserve">too adult directed this leads to children not developing a sense of independence. Play </w:t>
      </w:r>
      <w:r w:rsidR="00A175A1">
        <w:rPr>
          <w:rFonts w:ascii="Arial" w:hAnsi="Arial" w:cs="Arial"/>
          <w:color w:val="000000" w:themeColor="text1"/>
          <w:sz w:val="24"/>
          <w:szCs w:val="24"/>
        </w:rPr>
        <w:t>B</w:t>
      </w:r>
      <w:r w:rsidR="001C3892">
        <w:rPr>
          <w:rFonts w:ascii="Arial" w:hAnsi="Arial" w:cs="Arial"/>
          <w:color w:val="000000" w:themeColor="text1"/>
          <w:sz w:val="24"/>
          <w:szCs w:val="24"/>
        </w:rPr>
        <w:t xml:space="preserve">ased </w:t>
      </w:r>
      <w:r w:rsidR="00A175A1">
        <w:rPr>
          <w:rFonts w:ascii="Arial" w:hAnsi="Arial" w:cs="Arial"/>
          <w:color w:val="000000" w:themeColor="text1"/>
          <w:sz w:val="24"/>
          <w:szCs w:val="24"/>
        </w:rPr>
        <w:t xml:space="preserve">Parenting (2007) stated, ‘children who play independently are more focused and will have a longer attention span.’ </w:t>
      </w:r>
      <w:r w:rsidR="006514FB">
        <w:rPr>
          <w:rFonts w:ascii="Arial" w:hAnsi="Arial" w:cs="Arial"/>
          <w:color w:val="000000" w:themeColor="text1"/>
          <w:sz w:val="24"/>
          <w:szCs w:val="24"/>
        </w:rPr>
        <w:t xml:space="preserve">Children who are </w:t>
      </w:r>
      <w:r w:rsidR="00F25C79">
        <w:rPr>
          <w:rFonts w:ascii="Arial" w:hAnsi="Arial" w:cs="Arial"/>
          <w:color w:val="000000" w:themeColor="text1"/>
          <w:sz w:val="24"/>
          <w:szCs w:val="24"/>
        </w:rPr>
        <w:t xml:space="preserve">calm minded are more likely to not be overwhelmed with the activity that they are doing and will have better concentration and will be </w:t>
      </w:r>
      <w:r w:rsidR="003D2C68">
        <w:rPr>
          <w:rFonts w:ascii="Arial" w:hAnsi="Arial" w:cs="Arial"/>
          <w:color w:val="000000" w:themeColor="text1"/>
          <w:sz w:val="24"/>
          <w:szCs w:val="24"/>
        </w:rPr>
        <w:t xml:space="preserve">more focused. When adults interfere the child or children are more likely to become overwhelmed </w:t>
      </w:r>
      <w:r w:rsidR="004254A2">
        <w:rPr>
          <w:rFonts w:ascii="Arial" w:hAnsi="Arial" w:cs="Arial"/>
          <w:color w:val="000000" w:themeColor="text1"/>
          <w:sz w:val="24"/>
          <w:szCs w:val="24"/>
        </w:rPr>
        <w:t>and less focused. (Play Based Parenting 2007)</w:t>
      </w:r>
      <w:r w:rsidR="00204852">
        <w:rPr>
          <w:rFonts w:ascii="Arial" w:hAnsi="Arial" w:cs="Arial"/>
          <w:color w:val="000000" w:themeColor="text1"/>
          <w:sz w:val="24"/>
          <w:szCs w:val="24"/>
        </w:rPr>
        <w:t xml:space="preserve"> </w:t>
      </w:r>
      <w:r w:rsidR="00580F14">
        <w:rPr>
          <w:rFonts w:ascii="Arial" w:hAnsi="Arial" w:cs="Arial"/>
          <w:color w:val="000000" w:themeColor="text1"/>
          <w:sz w:val="24"/>
          <w:szCs w:val="24"/>
        </w:rPr>
        <w:t xml:space="preserve">One of the final </w:t>
      </w:r>
      <w:r w:rsidR="00024E2E">
        <w:rPr>
          <w:rFonts w:ascii="Arial" w:hAnsi="Arial" w:cs="Arial"/>
          <w:color w:val="000000" w:themeColor="text1"/>
          <w:sz w:val="24"/>
          <w:szCs w:val="24"/>
        </w:rPr>
        <w:t xml:space="preserve">weakness of the activity plan </w:t>
      </w:r>
      <w:r w:rsidR="00530AA6">
        <w:rPr>
          <w:rFonts w:ascii="Arial" w:hAnsi="Arial" w:cs="Arial"/>
          <w:color w:val="000000" w:themeColor="text1"/>
          <w:sz w:val="24"/>
          <w:szCs w:val="24"/>
        </w:rPr>
        <w:t xml:space="preserve">is that it is not based on real contexts and real like situations. Play should be linked to real life </w:t>
      </w:r>
      <w:r w:rsidR="00215A69">
        <w:rPr>
          <w:rFonts w:ascii="Arial" w:hAnsi="Arial" w:cs="Arial"/>
          <w:color w:val="000000" w:themeColor="text1"/>
          <w:sz w:val="24"/>
          <w:szCs w:val="24"/>
        </w:rPr>
        <w:t xml:space="preserve">situations so activities that children </w:t>
      </w:r>
      <w:r w:rsidR="0090484F">
        <w:rPr>
          <w:rFonts w:ascii="Arial" w:hAnsi="Arial" w:cs="Arial"/>
          <w:color w:val="000000" w:themeColor="text1"/>
          <w:sz w:val="24"/>
          <w:szCs w:val="24"/>
        </w:rPr>
        <w:t xml:space="preserve">are doing in school can be related to daily tasks </w:t>
      </w:r>
      <w:r w:rsidR="00B40B95">
        <w:rPr>
          <w:rFonts w:ascii="Arial" w:hAnsi="Arial" w:cs="Arial"/>
          <w:color w:val="000000" w:themeColor="text1"/>
          <w:sz w:val="24"/>
          <w:szCs w:val="24"/>
        </w:rPr>
        <w:t xml:space="preserve">that they do outside. By role playing it allows children to act more like adults it allows their engagement </w:t>
      </w:r>
      <w:r w:rsidR="00784142">
        <w:rPr>
          <w:rFonts w:ascii="Arial" w:hAnsi="Arial" w:cs="Arial"/>
          <w:color w:val="000000" w:themeColor="text1"/>
          <w:sz w:val="24"/>
          <w:szCs w:val="24"/>
        </w:rPr>
        <w:t>to be moved to another level. (</w:t>
      </w:r>
      <w:r w:rsidR="002A60EB">
        <w:rPr>
          <w:rFonts w:ascii="Arial" w:hAnsi="Arial" w:cs="Arial"/>
          <w:color w:val="000000" w:themeColor="text1"/>
          <w:sz w:val="24"/>
          <w:szCs w:val="24"/>
        </w:rPr>
        <w:t>Natekar</w:t>
      </w:r>
      <w:r w:rsidR="001E10C2">
        <w:rPr>
          <w:rFonts w:ascii="Arial" w:hAnsi="Arial" w:cs="Arial"/>
          <w:color w:val="000000" w:themeColor="text1"/>
          <w:sz w:val="24"/>
          <w:szCs w:val="24"/>
        </w:rPr>
        <w:t>, 20</w:t>
      </w:r>
      <w:r w:rsidR="00C83494">
        <w:rPr>
          <w:rFonts w:ascii="Arial" w:hAnsi="Arial" w:cs="Arial"/>
          <w:color w:val="000000" w:themeColor="text1"/>
          <w:sz w:val="24"/>
          <w:szCs w:val="24"/>
        </w:rPr>
        <w:t>19</w:t>
      </w:r>
      <w:r w:rsidR="001E10C2">
        <w:rPr>
          <w:rFonts w:ascii="Arial" w:hAnsi="Arial" w:cs="Arial"/>
          <w:color w:val="000000" w:themeColor="text1"/>
          <w:sz w:val="24"/>
          <w:szCs w:val="24"/>
        </w:rPr>
        <w:t xml:space="preserve">) Pretend Play allows room for holistic growth. If children are not exposed </w:t>
      </w:r>
      <w:r w:rsidR="00A80E9F">
        <w:rPr>
          <w:rFonts w:ascii="Arial" w:hAnsi="Arial" w:cs="Arial"/>
          <w:color w:val="000000" w:themeColor="text1"/>
          <w:sz w:val="24"/>
          <w:szCs w:val="24"/>
        </w:rPr>
        <w:t xml:space="preserve">to role play during play it doesn’t allow room for creativity. When it is used </w:t>
      </w:r>
      <w:r w:rsidR="00BA2AB0">
        <w:rPr>
          <w:rFonts w:ascii="Arial" w:hAnsi="Arial" w:cs="Arial"/>
          <w:color w:val="000000" w:themeColor="text1"/>
          <w:sz w:val="24"/>
          <w:szCs w:val="24"/>
        </w:rPr>
        <w:t xml:space="preserve">it makes children have a purpose and it gives them role and responsibilities to relate to that they would do later on in their adult life. </w:t>
      </w:r>
      <w:r w:rsidR="005970C4">
        <w:rPr>
          <w:rFonts w:ascii="Arial" w:hAnsi="Arial" w:cs="Arial"/>
          <w:color w:val="000000" w:themeColor="text1"/>
          <w:sz w:val="24"/>
          <w:szCs w:val="24"/>
        </w:rPr>
        <w:t>(</w:t>
      </w:r>
      <w:r w:rsidR="002A60EB">
        <w:rPr>
          <w:rFonts w:ascii="Arial" w:hAnsi="Arial" w:cs="Arial"/>
          <w:color w:val="000000" w:themeColor="text1"/>
          <w:sz w:val="24"/>
          <w:szCs w:val="24"/>
        </w:rPr>
        <w:t>Natekar</w:t>
      </w:r>
      <w:r w:rsidR="005970C4">
        <w:rPr>
          <w:rFonts w:ascii="Arial" w:hAnsi="Arial" w:cs="Arial"/>
          <w:color w:val="000000" w:themeColor="text1"/>
          <w:sz w:val="24"/>
          <w:szCs w:val="24"/>
        </w:rPr>
        <w:t>, 20</w:t>
      </w:r>
      <w:r w:rsidR="00C83494">
        <w:rPr>
          <w:rFonts w:ascii="Arial" w:hAnsi="Arial" w:cs="Arial"/>
          <w:color w:val="000000" w:themeColor="text1"/>
          <w:sz w:val="24"/>
          <w:szCs w:val="24"/>
        </w:rPr>
        <w:t>19</w:t>
      </w:r>
      <w:r w:rsidR="005970C4">
        <w:rPr>
          <w:rFonts w:ascii="Arial" w:hAnsi="Arial" w:cs="Arial"/>
          <w:color w:val="000000" w:themeColor="text1"/>
          <w:sz w:val="24"/>
          <w:szCs w:val="24"/>
        </w:rPr>
        <w:t>)</w:t>
      </w:r>
    </w:p>
    <w:p w14:paraId="55D83A38" w14:textId="008C8FE2" w:rsidR="00397D19" w:rsidRDefault="00981F47"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Although there are many strengths and weaknesses, there are also opportunities that can be added to the activity plan. One of the first opportunities is that the activity can be taken outdoors, this can then encourage messy play. </w:t>
      </w:r>
      <w:r w:rsidR="002E0B96">
        <w:rPr>
          <w:rFonts w:ascii="Arial" w:hAnsi="Arial" w:cs="Arial"/>
          <w:color w:val="000000" w:themeColor="text1"/>
          <w:sz w:val="24"/>
          <w:szCs w:val="24"/>
        </w:rPr>
        <w:t xml:space="preserve">Messy play is very important for children’s development. It allows sensory experiences </w:t>
      </w:r>
      <w:r w:rsidR="00F71EC9">
        <w:rPr>
          <w:rFonts w:ascii="Arial" w:hAnsi="Arial" w:cs="Arial"/>
          <w:color w:val="000000" w:themeColor="text1"/>
          <w:sz w:val="24"/>
          <w:szCs w:val="24"/>
        </w:rPr>
        <w:t xml:space="preserve">to enhance learning </w:t>
      </w:r>
      <w:r w:rsidR="004006DB">
        <w:rPr>
          <w:rFonts w:ascii="Arial" w:hAnsi="Arial" w:cs="Arial"/>
          <w:color w:val="000000" w:themeColor="text1"/>
          <w:sz w:val="24"/>
          <w:szCs w:val="24"/>
        </w:rPr>
        <w:t xml:space="preserve">and creativity. Messy play can be linked to this activity as they could use the dice to collect a number of sticks and make different shapes. </w:t>
      </w:r>
      <w:r w:rsidR="00DF4D9A">
        <w:rPr>
          <w:rFonts w:ascii="Arial" w:hAnsi="Arial" w:cs="Arial"/>
          <w:color w:val="000000" w:themeColor="text1"/>
          <w:sz w:val="24"/>
          <w:szCs w:val="24"/>
        </w:rPr>
        <w:t xml:space="preserve">The use of messy play being added to this activity will help the development of fine and gross motor skills and </w:t>
      </w:r>
      <w:r w:rsidR="00663CEE">
        <w:rPr>
          <w:rFonts w:ascii="Arial" w:hAnsi="Arial" w:cs="Arial"/>
          <w:color w:val="000000" w:themeColor="text1"/>
          <w:sz w:val="24"/>
          <w:szCs w:val="24"/>
        </w:rPr>
        <w:t>hand eye coordination. (Jade, 2018)</w:t>
      </w:r>
      <w:r w:rsidR="00CF4F24">
        <w:rPr>
          <w:rFonts w:ascii="Arial" w:hAnsi="Arial" w:cs="Arial"/>
          <w:color w:val="000000" w:themeColor="text1"/>
          <w:sz w:val="24"/>
          <w:szCs w:val="24"/>
        </w:rPr>
        <w:t xml:space="preserve"> </w:t>
      </w:r>
    </w:p>
    <w:p w14:paraId="2B7873F2" w14:textId="78BBDC6C" w:rsidR="00E44E7C" w:rsidRDefault="00E44E7C"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Another opportunity </w:t>
      </w:r>
      <w:r w:rsidR="004C213D">
        <w:rPr>
          <w:rFonts w:ascii="Arial" w:hAnsi="Arial" w:cs="Arial"/>
          <w:color w:val="000000" w:themeColor="text1"/>
          <w:sz w:val="24"/>
          <w:szCs w:val="24"/>
        </w:rPr>
        <w:t xml:space="preserve">that the activity plan can gain is by adding subtraction. This can be done </w:t>
      </w:r>
      <w:r w:rsidR="00893F58">
        <w:rPr>
          <w:rFonts w:ascii="Arial" w:hAnsi="Arial" w:cs="Arial"/>
          <w:color w:val="000000" w:themeColor="text1"/>
          <w:sz w:val="24"/>
          <w:szCs w:val="24"/>
        </w:rPr>
        <w:t xml:space="preserve">once the children understand what they are already doing in the current activity. </w:t>
      </w:r>
      <w:r w:rsidR="00863758">
        <w:rPr>
          <w:rFonts w:ascii="Arial" w:hAnsi="Arial" w:cs="Arial"/>
          <w:color w:val="000000" w:themeColor="text1"/>
          <w:sz w:val="24"/>
          <w:szCs w:val="24"/>
        </w:rPr>
        <w:t>They can add subtraction by understanding that they have to take the lowest number</w:t>
      </w:r>
      <w:r w:rsidR="009C0EB3">
        <w:rPr>
          <w:rFonts w:ascii="Arial" w:hAnsi="Arial" w:cs="Arial"/>
          <w:color w:val="000000" w:themeColor="text1"/>
          <w:sz w:val="24"/>
          <w:szCs w:val="24"/>
        </w:rPr>
        <w:t xml:space="preserve"> away from the highest number. It is important to link play and mathematics together because play moves </w:t>
      </w:r>
      <w:r w:rsidR="00145685">
        <w:rPr>
          <w:rFonts w:ascii="Arial" w:hAnsi="Arial" w:cs="Arial"/>
          <w:color w:val="000000" w:themeColor="text1"/>
          <w:sz w:val="24"/>
          <w:szCs w:val="24"/>
        </w:rPr>
        <w:t xml:space="preserve">beyond memorization to a better </w:t>
      </w:r>
      <w:r w:rsidR="003E76BE">
        <w:rPr>
          <w:rFonts w:ascii="Arial" w:hAnsi="Arial" w:cs="Arial"/>
          <w:color w:val="000000" w:themeColor="text1"/>
          <w:sz w:val="24"/>
          <w:szCs w:val="24"/>
        </w:rPr>
        <w:t xml:space="preserve">understanding of mathematics. Physical </w:t>
      </w:r>
      <w:r w:rsidR="00035708">
        <w:rPr>
          <w:rFonts w:ascii="Arial" w:hAnsi="Arial" w:cs="Arial"/>
          <w:color w:val="000000" w:themeColor="text1"/>
          <w:sz w:val="24"/>
          <w:szCs w:val="24"/>
        </w:rPr>
        <w:t xml:space="preserve">or digital </w:t>
      </w:r>
      <w:r w:rsidR="00F23487">
        <w:rPr>
          <w:rFonts w:ascii="Arial" w:hAnsi="Arial" w:cs="Arial"/>
          <w:color w:val="000000" w:themeColor="text1"/>
          <w:sz w:val="24"/>
          <w:szCs w:val="24"/>
        </w:rPr>
        <w:t>manipulatives such as snap cubes and pattern blocks. These are all tools that can bring mathematics together into play. (</w:t>
      </w:r>
      <w:r w:rsidR="00B47735">
        <w:rPr>
          <w:rFonts w:ascii="Arial" w:hAnsi="Arial" w:cs="Arial"/>
          <w:color w:val="000000" w:themeColor="text1"/>
          <w:sz w:val="24"/>
          <w:szCs w:val="24"/>
        </w:rPr>
        <w:t xml:space="preserve">Oldridge, 2019) </w:t>
      </w:r>
    </w:p>
    <w:p w14:paraId="259E759F" w14:textId="58145457" w:rsidR="009C4C88" w:rsidRDefault="00E75D00"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Finally, one of the threats </w:t>
      </w:r>
      <w:r w:rsidR="0080031A">
        <w:rPr>
          <w:rFonts w:ascii="Arial" w:hAnsi="Arial" w:cs="Arial"/>
          <w:color w:val="000000" w:themeColor="text1"/>
          <w:sz w:val="24"/>
          <w:szCs w:val="24"/>
        </w:rPr>
        <w:t xml:space="preserve">is that it may not be suitable for everyone. Children with certain disabilities may struggle </w:t>
      </w:r>
      <w:r w:rsidR="008F30EA">
        <w:rPr>
          <w:rFonts w:ascii="Arial" w:hAnsi="Arial" w:cs="Arial"/>
          <w:color w:val="000000" w:themeColor="text1"/>
          <w:sz w:val="24"/>
          <w:szCs w:val="24"/>
        </w:rPr>
        <w:t xml:space="preserve">with this activity, but there is opportunity for adaption. </w:t>
      </w:r>
      <w:r w:rsidR="00B31929">
        <w:rPr>
          <w:rFonts w:ascii="Arial" w:hAnsi="Arial" w:cs="Arial"/>
          <w:color w:val="000000" w:themeColor="text1"/>
          <w:sz w:val="24"/>
          <w:szCs w:val="24"/>
        </w:rPr>
        <w:t xml:space="preserve">Children who have disabilities or </w:t>
      </w:r>
      <w:r w:rsidR="00AA3FDA">
        <w:rPr>
          <w:rFonts w:ascii="Arial" w:hAnsi="Arial" w:cs="Arial"/>
          <w:color w:val="000000" w:themeColor="text1"/>
          <w:sz w:val="24"/>
          <w:szCs w:val="24"/>
        </w:rPr>
        <w:t xml:space="preserve">learning difficulties may feel excluded from the other children. But it is the role of the adult to make it fun and adaptable for children of all needs. </w:t>
      </w:r>
    </w:p>
    <w:p w14:paraId="1EF47D53" w14:textId="2478AC53" w:rsidR="00AA3FDA" w:rsidRDefault="00AA3FDA" w:rsidP="00AC0182">
      <w:pPr>
        <w:spacing w:line="360" w:lineRule="auto"/>
        <w:rPr>
          <w:rFonts w:ascii="Arial" w:hAnsi="Arial" w:cs="Arial"/>
          <w:color w:val="000000" w:themeColor="text1"/>
          <w:sz w:val="24"/>
          <w:szCs w:val="24"/>
        </w:rPr>
      </w:pPr>
    </w:p>
    <w:p w14:paraId="4477B775" w14:textId="2237ABA0" w:rsidR="00AA3FDA" w:rsidRDefault="00AA3FDA" w:rsidP="00AC0182">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Section </w:t>
      </w:r>
      <w:r w:rsidR="00FD262A">
        <w:rPr>
          <w:rFonts w:ascii="Arial" w:hAnsi="Arial" w:cs="Arial"/>
          <w:color w:val="000000" w:themeColor="text1"/>
          <w:sz w:val="24"/>
          <w:szCs w:val="24"/>
          <w:u w:val="single"/>
        </w:rPr>
        <w:t>3</w:t>
      </w:r>
    </w:p>
    <w:p w14:paraId="4EE43783" w14:textId="0690738B" w:rsidR="00D20A8A" w:rsidRDefault="00D20A8A"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There are strengths to the resources within the activity plan</w:t>
      </w:r>
      <w:r w:rsidR="00C86086">
        <w:rPr>
          <w:rFonts w:ascii="Arial" w:hAnsi="Arial" w:cs="Arial"/>
          <w:color w:val="000000" w:themeColor="text1"/>
          <w:sz w:val="24"/>
          <w:szCs w:val="24"/>
        </w:rPr>
        <w:t xml:space="preserve">. This includes that children are able to get used to the different feels and types of materials. It supports children’s mathematical development </w:t>
      </w:r>
      <w:r w:rsidR="001E5472">
        <w:rPr>
          <w:rFonts w:ascii="Arial" w:hAnsi="Arial" w:cs="Arial"/>
          <w:color w:val="000000" w:themeColor="text1"/>
          <w:sz w:val="24"/>
          <w:szCs w:val="24"/>
        </w:rPr>
        <w:t xml:space="preserve">as it enables them to understand different shapes, sizes and metrics. It also helps with their </w:t>
      </w:r>
      <w:r w:rsidR="00AD7468">
        <w:rPr>
          <w:rFonts w:ascii="Arial" w:hAnsi="Arial" w:cs="Arial"/>
          <w:color w:val="000000" w:themeColor="text1"/>
          <w:sz w:val="24"/>
          <w:szCs w:val="24"/>
        </w:rPr>
        <w:t>imagination</w:t>
      </w:r>
      <w:r w:rsidR="001E5472">
        <w:rPr>
          <w:rFonts w:ascii="Arial" w:hAnsi="Arial" w:cs="Arial"/>
          <w:color w:val="000000" w:themeColor="text1"/>
          <w:sz w:val="24"/>
          <w:szCs w:val="24"/>
        </w:rPr>
        <w:t xml:space="preserve"> </w:t>
      </w:r>
      <w:r w:rsidR="00611E2B">
        <w:rPr>
          <w:rFonts w:ascii="Arial" w:hAnsi="Arial" w:cs="Arial"/>
          <w:color w:val="000000" w:themeColor="text1"/>
          <w:sz w:val="24"/>
          <w:szCs w:val="24"/>
        </w:rPr>
        <w:t xml:space="preserve">and encourages children to work together. (Holland, 2016) </w:t>
      </w:r>
      <w:r w:rsidR="00AD7468">
        <w:rPr>
          <w:rFonts w:ascii="Arial" w:hAnsi="Arial" w:cs="Arial"/>
          <w:color w:val="000000" w:themeColor="text1"/>
          <w:sz w:val="24"/>
          <w:szCs w:val="24"/>
        </w:rPr>
        <w:t xml:space="preserve">It entourages the development of mathematical language and communication </w:t>
      </w:r>
      <w:r w:rsidR="00771B16">
        <w:rPr>
          <w:rFonts w:ascii="Arial" w:hAnsi="Arial" w:cs="Arial"/>
          <w:color w:val="000000" w:themeColor="text1"/>
          <w:sz w:val="24"/>
          <w:szCs w:val="24"/>
        </w:rPr>
        <w:t xml:space="preserve">as it allows children to compare the different sizes of the resources that are being used. </w:t>
      </w:r>
      <w:r w:rsidR="0014651E">
        <w:rPr>
          <w:rFonts w:ascii="Arial" w:hAnsi="Arial" w:cs="Arial"/>
          <w:color w:val="000000" w:themeColor="text1"/>
          <w:sz w:val="24"/>
          <w:szCs w:val="24"/>
        </w:rPr>
        <w:t xml:space="preserve">As an opportunity to develop things further in the activity plan it can involve the weighing of different </w:t>
      </w:r>
      <w:r w:rsidR="00290C58">
        <w:rPr>
          <w:rFonts w:ascii="Arial" w:hAnsi="Arial" w:cs="Arial"/>
          <w:color w:val="000000" w:themeColor="text1"/>
          <w:sz w:val="24"/>
          <w:szCs w:val="24"/>
        </w:rPr>
        <w:t xml:space="preserve">sort of resources that are being used in order to help them read the numbers aloud to a practitioner. By changing the ways that children are able to see and also demonstrate things, it gives them </w:t>
      </w:r>
      <w:r w:rsidR="00493627">
        <w:rPr>
          <w:rFonts w:ascii="Arial" w:hAnsi="Arial" w:cs="Arial"/>
          <w:color w:val="000000" w:themeColor="text1"/>
          <w:sz w:val="24"/>
          <w:szCs w:val="24"/>
        </w:rPr>
        <w:t xml:space="preserve">a sense of creativity that can help encourage and change the way that </w:t>
      </w:r>
      <w:r w:rsidR="003221AB">
        <w:rPr>
          <w:rFonts w:ascii="Arial" w:hAnsi="Arial" w:cs="Arial"/>
          <w:color w:val="000000" w:themeColor="text1"/>
          <w:sz w:val="24"/>
          <w:szCs w:val="24"/>
        </w:rPr>
        <w:t xml:space="preserve">they learn to suit them best. (Holland, 2016) As children begin to grow and </w:t>
      </w:r>
      <w:r w:rsidR="00B75DD1">
        <w:rPr>
          <w:rFonts w:ascii="Arial" w:hAnsi="Arial" w:cs="Arial"/>
          <w:color w:val="000000" w:themeColor="text1"/>
          <w:sz w:val="24"/>
          <w:szCs w:val="24"/>
        </w:rPr>
        <w:t>develop,</w:t>
      </w:r>
      <w:r w:rsidR="003221AB">
        <w:rPr>
          <w:rFonts w:ascii="Arial" w:hAnsi="Arial" w:cs="Arial"/>
          <w:color w:val="000000" w:themeColor="text1"/>
          <w:sz w:val="24"/>
          <w:szCs w:val="24"/>
        </w:rPr>
        <w:t xml:space="preserve"> </w:t>
      </w:r>
      <w:r w:rsidR="00B75DD1">
        <w:rPr>
          <w:rFonts w:ascii="Arial" w:hAnsi="Arial" w:cs="Arial"/>
          <w:color w:val="000000" w:themeColor="text1"/>
          <w:sz w:val="24"/>
          <w:szCs w:val="24"/>
        </w:rPr>
        <w:t xml:space="preserve">they will be able to use this in their </w:t>
      </w:r>
      <w:r w:rsidR="001012D0">
        <w:rPr>
          <w:rFonts w:ascii="Arial" w:hAnsi="Arial" w:cs="Arial"/>
          <w:color w:val="000000" w:themeColor="text1"/>
          <w:sz w:val="24"/>
          <w:szCs w:val="24"/>
        </w:rPr>
        <w:t>day-to-day</w:t>
      </w:r>
      <w:r w:rsidR="00B75DD1">
        <w:rPr>
          <w:rFonts w:ascii="Arial" w:hAnsi="Arial" w:cs="Arial"/>
          <w:color w:val="000000" w:themeColor="text1"/>
          <w:sz w:val="24"/>
          <w:szCs w:val="24"/>
        </w:rPr>
        <w:t xml:space="preserve"> life. As they are having experience </w:t>
      </w:r>
      <w:r w:rsidR="009036FB">
        <w:rPr>
          <w:rFonts w:ascii="Arial" w:hAnsi="Arial" w:cs="Arial"/>
          <w:color w:val="000000" w:themeColor="text1"/>
          <w:sz w:val="24"/>
          <w:szCs w:val="24"/>
        </w:rPr>
        <w:t xml:space="preserve">of working with numbers and they will learn to read them on labels in and around shops. </w:t>
      </w:r>
      <w:r w:rsidR="001012D0">
        <w:rPr>
          <w:rFonts w:ascii="Arial" w:hAnsi="Arial" w:cs="Arial"/>
          <w:color w:val="000000" w:themeColor="text1"/>
          <w:sz w:val="24"/>
          <w:szCs w:val="24"/>
        </w:rPr>
        <w:t>As messy play encourages children</w:t>
      </w:r>
      <w:r w:rsidR="006A2ED8">
        <w:rPr>
          <w:rFonts w:ascii="Arial" w:hAnsi="Arial" w:cs="Arial"/>
          <w:color w:val="000000" w:themeColor="text1"/>
          <w:sz w:val="24"/>
          <w:szCs w:val="24"/>
        </w:rPr>
        <w:t>’</w:t>
      </w:r>
      <w:r w:rsidR="001012D0">
        <w:rPr>
          <w:rFonts w:ascii="Arial" w:hAnsi="Arial" w:cs="Arial"/>
          <w:color w:val="000000" w:themeColor="text1"/>
          <w:sz w:val="24"/>
          <w:szCs w:val="24"/>
        </w:rPr>
        <w:t>s imagination and mathematical d</w:t>
      </w:r>
      <w:r w:rsidR="006A2ED8">
        <w:rPr>
          <w:rFonts w:ascii="Arial" w:hAnsi="Arial" w:cs="Arial"/>
          <w:color w:val="000000" w:themeColor="text1"/>
          <w:sz w:val="24"/>
          <w:szCs w:val="24"/>
        </w:rPr>
        <w:t xml:space="preserve">evelopment it will spark a sense of independence and they will be able to help others around them. (Holland, 2016) </w:t>
      </w:r>
    </w:p>
    <w:p w14:paraId="5334FF10" w14:textId="3EFA0F22" w:rsidR="003E025D" w:rsidRDefault="00F622AD"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As part of the activity plan is also encourages hands on learning which can be another strength of the resources that are being used. </w:t>
      </w:r>
      <w:r w:rsidR="009E76C3">
        <w:rPr>
          <w:rFonts w:ascii="Arial" w:hAnsi="Arial" w:cs="Arial"/>
          <w:color w:val="000000" w:themeColor="text1"/>
          <w:sz w:val="24"/>
          <w:szCs w:val="24"/>
        </w:rPr>
        <w:t xml:space="preserve">It involves experimenting and problem solving. The maths content in Early Years Foundation Stage Framework </w:t>
      </w:r>
      <w:r w:rsidR="003E0919">
        <w:rPr>
          <w:rFonts w:ascii="Arial" w:hAnsi="Arial" w:cs="Arial"/>
          <w:color w:val="000000" w:themeColor="text1"/>
          <w:sz w:val="24"/>
          <w:szCs w:val="24"/>
        </w:rPr>
        <w:t xml:space="preserve">is mainly about understanding numbers and calculations. Although there is room for opportunity in the plan as it could be advanced to measuring the different resources that are being used. </w:t>
      </w:r>
      <w:r w:rsidR="008C4CF9">
        <w:rPr>
          <w:rFonts w:ascii="Arial" w:hAnsi="Arial" w:cs="Arial"/>
          <w:color w:val="000000" w:themeColor="text1"/>
          <w:sz w:val="24"/>
          <w:szCs w:val="24"/>
        </w:rPr>
        <w:t>As this plan is based on shapes and problem solving it is known that children are al</w:t>
      </w:r>
      <w:r w:rsidR="002E0EFE">
        <w:rPr>
          <w:rFonts w:ascii="Arial" w:hAnsi="Arial" w:cs="Arial"/>
          <w:color w:val="000000" w:themeColor="text1"/>
          <w:sz w:val="24"/>
          <w:szCs w:val="24"/>
        </w:rPr>
        <w:t xml:space="preserve">ways trying to put their own ideas to the test by being more hands on. It gives children a better opportunity to make certain decisions </w:t>
      </w:r>
      <w:r w:rsidR="003E025D">
        <w:rPr>
          <w:rFonts w:ascii="Arial" w:hAnsi="Arial" w:cs="Arial"/>
          <w:color w:val="000000" w:themeColor="text1"/>
          <w:sz w:val="24"/>
          <w:szCs w:val="24"/>
        </w:rPr>
        <w:t>about what equipment to use and how they are able to use it. It will encourage independence and a sense of responsibility as they learn to take it in turns. (Skinner, 2021)</w:t>
      </w:r>
    </w:p>
    <w:p w14:paraId="1A23735B" w14:textId="27C1C543" w:rsidR="003E025D" w:rsidRDefault="003E025D"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This activity plan can also be linked to the importance of </w:t>
      </w:r>
      <w:r w:rsidR="00756B4F">
        <w:rPr>
          <w:rFonts w:ascii="Arial" w:hAnsi="Arial" w:cs="Arial"/>
          <w:color w:val="000000" w:themeColor="text1"/>
          <w:sz w:val="24"/>
          <w:szCs w:val="24"/>
        </w:rPr>
        <w:t xml:space="preserve">children being able to access the resources another time. Jerome Burner (1960) stated, ‘any subject can be taught </w:t>
      </w:r>
      <w:r w:rsidR="00DE59E8">
        <w:rPr>
          <w:rFonts w:ascii="Arial" w:hAnsi="Arial" w:cs="Arial"/>
          <w:color w:val="000000" w:themeColor="text1"/>
          <w:sz w:val="24"/>
          <w:szCs w:val="24"/>
        </w:rPr>
        <w:t>in an intellectual form to children at any stage of development.</w:t>
      </w:r>
      <w:r w:rsidR="00AC3EAA">
        <w:rPr>
          <w:rFonts w:ascii="Arial" w:hAnsi="Arial" w:cs="Arial"/>
          <w:color w:val="000000" w:themeColor="text1"/>
          <w:sz w:val="24"/>
          <w:szCs w:val="24"/>
        </w:rPr>
        <w:t>’</w:t>
      </w:r>
      <w:r w:rsidR="00DE59E8">
        <w:rPr>
          <w:rFonts w:ascii="Arial" w:hAnsi="Arial" w:cs="Arial"/>
          <w:color w:val="000000" w:themeColor="text1"/>
          <w:sz w:val="24"/>
          <w:szCs w:val="24"/>
        </w:rPr>
        <w:t xml:space="preserve"> One of the key aspects that Burner’s (1960) Spinal Curriculum </w:t>
      </w:r>
      <w:r w:rsidR="00AC3EAA">
        <w:rPr>
          <w:rFonts w:ascii="Arial" w:hAnsi="Arial" w:cs="Arial"/>
          <w:color w:val="000000" w:themeColor="text1"/>
          <w:sz w:val="24"/>
          <w:szCs w:val="24"/>
        </w:rPr>
        <w:t xml:space="preserve">is that children are able to revisit the topic. This is </w:t>
      </w:r>
      <w:r w:rsidR="00234FC3">
        <w:rPr>
          <w:rFonts w:ascii="Arial" w:hAnsi="Arial" w:cs="Arial"/>
          <w:color w:val="000000" w:themeColor="text1"/>
          <w:sz w:val="24"/>
          <w:szCs w:val="24"/>
        </w:rPr>
        <w:t xml:space="preserve">easy to achieve in the activity plan as the resources are cheap to buy and can be provided by the schools if needed. </w:t>
      </w:r>
      <w:r w:rsidR="00745DD0">
        <w:rPr>
          <w:rFonts w:ascii="Arial" w:hAnsi="Arial" w:cs="Arial"/>
          <w:color w:val="000000" w:themeColor="text1"/>
          <w:sz w:val="24"/>
          <w:szCs w:val="24"/>
        </w:rPr>
        <w:t xml:space="preserve">Shapes can also be found online and printed out to be used at home. It will allow children to increase the theme in their own time and relationships with old and new </w:t>
      </w:r>
      <w:r w:rsidR="00F47D52">
        <w:rPr>
          <w:rFonts w:ascii="Arial" w:hAnsi="Arial" w:cs="Arial"/>
          <w:color w:val="000000" w:themeColor="text1"/>
          <w:sz w:val="24"/>
          <w:szCs w:val="24"/>
        </w:rPr>
        <w:t xml:space="preserve">learning can be made a part of the activity that they are doing. The Spinal Curriculum </w:t>
      </w:r>
      <w:r w:rsidR="00CA668A">
        <w:rPr>
          <w:rFonts w:ascii="Arial" w:hAnsi="Arial" w:cs="Arial"/>
          <w:color w:val="000000" w:themeColor="text1"/>
          <w:sz w:val="24"/>
          <w:szCs w:val="24"/>
        </w:rPr>
        <w:t xml:space="preserve">has much </w:t>
      </w:r>
      <w:r w:rsidR="00E65406">
        <w:rPr>
          <w:rFonts w:ascii="Arial" w:hAnsi="Arial" w:cs="Arial"/>
          <w:color w:val="000000" w:themeColor="text1"/>
          <w:sz w:val="24"/>
          <w:szCs w:val="24"/>
        </w:rPr>
        <w:t>research-based</w:t>
      </w:r>
      <w:r w:rsidR="00CA668A">
        <w:rPr>
          <w:rFonts w:ascii="Arial" w:hAnsi="Arial" w:cs="Arial"/>
          <w:color w:val="000000" w:themeColor="text1"/>
          <w:sz w:val="24"/>
          <w:szCs w:val="24"/>
        </w:rPr>
        <w:t xml:space="preserve"> approaches where cognitive science has been linked in order to improve the overall performance of students within schools. (Burner, 1960)</w:t>
      </w:r>
    </w:p>
    <w:p w14:paraId="4FB953E9" w14:textId="496FAB88" w:rsidR="00FE7C16" w:rsidRDefault="006A53B2"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Along with the strengths there are also some weaknesses. This includes </w:t>
      </w:r>
      <w:r w:rsidR="001D709D">
        <w:rPr>
          <w:rFonts w:ascii="Arial" w:hAnsi="Arial" w:cs="Arial"/>
          <w:color w:val="000000" w:themeColor="text1"/>
          <w:sz w:val="24"/>
          <w:szCs w:val="24"/>
        </w:rPr>
        <w:t xml:space="preserve">that the resources are not always available. This is a threat as children will not be able to revisit the activity. </w:t>
      </w:r>
      <w:r w:rsidR="00D72958">
        <w:rPr>
          <w:rFonts w:ascii="Arial" w:hAnsi="Arial" w:cs="Arial"/>
          <w:color w:val="000000" w:themeColor="text1"/>
          <w:sz w:val="24"/>
          <w:szCs w:val="24"/>
        </w:rPr>
        <w:t xml:space="preserve">The continuous provision is a very important factor in the Early Years Foundation Scheme. </w:t>
      </w:r>
      <w:r w:rsidR="00E60EFC">
        <w:rPr>
          <w:rFonts w:ascii="Arial" w:hAnsi="Arial" w:cs="Arial"/>
          <w:color w:val="000000" w:themeColor="text1"/>
          <w:sz w:val="24"/>
          <w:szCs w:val="24"/>
        </w:rPr>
        <w:t xml:space="preserve">It is the </w:t>
      </w:r>
      <w:r w:rsidR="002C2871">
        <w:rPr>
          <w:rFonts w:ascii="Arial" w:hAnsi="Arial" w:cs="Arial"/>
          <w:color w:val="000000" w:themeColor="text1"/>
          <w:sz w:val="24"/>
          <w:szCs w:val="24"/>
        </w:rPr>
        <w:t>practitioner’s</w:t>
      </w:r>
      <w:r w:rsidR="00E60EFC">
        <w:rPr>
          <w:rFonts w:ascii="Arial" w:hAnsi="Arial" w:cs="Arial"/>
          <w:color w:val="000000" w:themeColor="text1"/>
          <w:sz w:val="24"/>
          <w:szCs w:val="24"/>
        </w:rPr>
        <w:t xml:space="preserve"> role to understand the continuous </w:t>
      </w:r>
      <w:r w:rsidR="002C2871">
        <w:rPr>
          <w:rFonts w:ascii="Arial" w:hAnsi="Arial" w:cs="Arial"/>
          <w:color w:val="000000" w:themeColor="text1"/>
          <w:sz w:val="24"/>
          <w:szCs w:val="24"/>
        </w:rPr>
        <w:t>provision and how it benefits and supports children developmen</w:t>
      </w:r>
      <w:r w:rsidR="00275162">
        <w:rPr>
          <w:rFonts w:ascii="Arial" w:hAnsi="Arial" w:cs="Arial"/>
          <w:color w:val="000000" w:themeColor="text1"/>
          <w:sz w:val="24"/>
          <w:szCs w:val="24"/>
        </w:rPr>
        <w:t xml:space="preserve">t. The continuous provision gives children the opportunity to experience </w:t>
      </w:r>
      <w:r w:rsidR="00A14FDE">
        <w:rPr>
          <w:rFonts w:ascii="Arial" w:hAnsi="Arial" w:cs="Arial"/>
          <w:color w:val="000000" w:themeColor="text1"/>
          <w:sz w:val="24"/>
          <w:szCs w:val="24"/>
        </w:rPr>
        <w:t xml:space="preserve">the characteristics of effective teaching. If practitioners are not </w:t>
      </w:r>
      <w:r w:rsidR="00970B28">
        <w:rPr>
          <w:rFonts w:ascii="Arial" w:hAnsi="Arial" w:cs="Arial"/>
          <w:color w:val="000000" w:themeColor="text1"/>
          <w:sz w:val="24"/>
          <w:szCs w:val="24"/>
        </w:rPr>
        <w:t xml:space="preserve">confident enough to demonstrate this type of learning, the no positive relationships will be able to form between both practitioners and children. </w:t>
      </w:r>
      <w:r w:rsidR="00DF6DAB">
        <w:rPr>
          <w:rFonts w:ascii="Arial" w:hAnsi="Arial" w:cs="Arial"/>
          <w:color w:val="000000" w:themeColor="text1"/>
          <w:sz w:val="24"/>
          <w:szCs w:val="24"/>
        </w:rPr>
        <w:t xml:space="preserve">It will lead to children not feeling confident enough to ask questions as the practitioners may not have the answers to them </w:t>
      </w:r>
      <w:r w:rsidR="00B37AC0">
        <w:rPr>
          <w:rFonts w:ascii="Arial" w:hAnsi="Arial" w:cs="Arial"/>
          <w:color w:val="000000" w:themeColor="text1"/>
          <w:sz w:val="24"/>
          <w:szCs w:val="24"/>
        </w:rPr>
        <w:t xml:space="preserve">and may avoid the question by changing the topic. (Moore, 2020) In order for children </w:t>
      </w:r>
      <w:r w:rsidR="00BB4A4D">
        <w:rPr>
          <w:rFonts w:ascii="Arial" w:hAnsi="Arial" w:cs="Arial"/>
          <w:color w:val="000000" w:themeColor="text1"/>
          <w:sz w:val="24"/>
          <w:szCs w:val="24"/>
        </w:rPr>
        <w:t xml:space="preserve">to be creative and interested in the activity the environment around them needs to look appealing. If the resources </w:t>
      </w:r>
      <w:r w:rsidR="00BB4A4D">
        <w:rPr>
          <w:rFonts w:ascii="Arial" w:hAnsi="Arial" w:cs="Arial"/>
          <w:color w:val="000000" w:themeColor="text1"/>
          <w:sz w:val="24"/>
          <w:szCs w:val="24"/>
        </w:rPr>
        <w:lastRenderedPageBreak/>
        <w:t xml:space="preserve">cannot be provided for the activity it will leave it looking dull and boring </w:t>
      </w:r>
      <w:r w:rsidR="0082621D">
        <w:rPr>
          <w:rFonts w:ascii="Arial" w:hAnsi="Arial" w:cs="Arial"/>
          <w:color w:val="000000" w:themeColor="text1"/>
          <w:sz w:val="24"/>
          <w:szCs w:val="24"/>
        </w:rPr>
        <w:t xml:space="preserve">which will result in children having a lack of interest and not wanting to revisit the activity. </w:t>
      </w:r>
    </w:p>
    <w:p w14:paraId="4263E551" w14:textId="496FAB88" w:rsidR="00397D19" w:rsidRDefault="00F7464F"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There </w:t>
      </w:r>
      <w:r w:rsidR="00D375A3">
        <w:rPr>
          <w:rFonts w:ascii="Arial" w:hAnsi="Arial" w:cs="Arial"/>
          <w:color w:val="000000" w:themeColor="text1"/>
          <w:sz w:val="24"/>
          <w:szCs w:val="24"/>
        </w:rPr>
        <w:t xml:space="preserve">are very clear consequences to providing fewer resources to students in high poverty schools. Schools in high poverty areas are more likely to have better resources and up to date equipment that is safe and hazard free. </w:t>
      </w:r>
      <w:r w:rsidR="003940D5">
        <w:rPr>
          <w:rFonts w:ascii="Arial" w:hAnsi="Arial" w:cs="Arial"/>
          <w:color w:val="000000" w:themeColor="text1"/>
          <w:sz w:val="24"/>
          <w:szCs w:val="24"/>
        </w:rPr>
        <w:t xml:space="preserve">Whereas schools in lower poverty </w:t>
      </w:r>
      <w:r w:rsidR="003C6DEC">
        <w:rPr>
          <w:rFonts w:ascii="Arial" w:hAnsi="Arial" w:cs="Arial"/>
          <w:color w:val="000000" w:themeColor="text1"/>
          <w:sz w:val="24"/>
          <w:szCs w:val="24"/>
        </w:rPr>
        <w:t xml:space="preserve">do not have access to safe and hazard free equipment. </w:t>
      </w:r>
      <w:r w:rsidR="0033316D">
        <w:rPr>
          <w:rFonts w:ascii="Arial" w:hAnsi="Arial" w:cs="Arial"/>
          <w:color w:val="000000" w:themeColor="text1"/>
          <w:sz w:val="24"/>
          <w:szCs w:val="24"/>
        </w:rPr>
        <w:t xml:space="preserve">Children who attend lower poverty schools are more likely to have less resources </w:t>
      </w:r>
      <w:r w:rsidR="00202882">
        <w:rPr>
          <w:rFonts w:ascii="Arial" w:hAnsi="Arial" w:cs="Arial"/>
          <w:color w:val="000000" w:themeColor="text1"/>
          <w:sz w:val="24"/>
          <w:szCs w:val="24"/>
        </w:rPr>
        <w:t xml:space="preserve">which will leave the activity </w:t>
      </w:r>
      <w:r w:rsidR="00A52F7D">
        <w:rPr>
          <w:rFonts w:ascii="Arial" w:hAnsi="Arial" w:cs="Arial"/>
          <w:color w:val="000000" w:themeColor="text1"/>
          <w:sz w:val="24"/>
          <w:szCs w:val="24"/>
        </w:rPr>
        <w:t xml:space="preserve">boring and uninteresting. </w:t>
      </w:r>
      <w:r w:rsidR="004F4A8E">
        <w:rPr>
          <w:rFonts w:ascii="Arial" w:hAnsi="Arial" w:cs="Arial"/>
          <w:color w:val="000000" w:themeColor="text1"/>
          <w:sz w:val="24"/>
          <w:szCs w:val="24"/>
        </w:rPr>
        <w:t xml:space="preserve">(Duncombe, 2017) </w:t>
      </w:r>
      <w:r w:rsidR="00A52F7D">
        <w:rPr>
          <w:rFonts w:ascii="Arial" w:hAnsi="Arial" w:cs="Arial"/>
          <w:color w:val="000000" w:themeColor="text1"/>
          <w:sz w:val="24"/>
          <w:szCs w:val="24"/>
        </w:rPr>
        <w:t xml:space="preserve">Having a lack of resources can also affect a child’s development </w:t>
      </w:r>
      <w:r w:rsidR="00B1352D">
        <w:rPr>
          <w:rFonts w:ascii="Arial" w:hAnsi="Arial" w:cs="Arial"/>
          <w:color w:val="000000" w:themeColor="text1"/>
          <w:sz w:val="24"/>
          <w:szCs w:val="24"/>
        </w:rPr>
        <w:t xml:space="preserve">as children that are born into a family that have a lack of resources will not be able to fully participate in educational and social settings. </w:t>
      </w:r>
      <w:r w:rsidR="003001E3">
        <w:rPr>
          <w:rFonts w:ascii="Arial" w:hAnsi="Arial" w:cs="Arial"/>
          <w:color w:val="000000" w:themeColor="text1"/>
          <w:sz w:val="24"/>
          <w:szCs w:val="24"/>
        </w:rPr>
        <w:t xml:space="preserve">It will reduce their brain development </w:t>
      </w:r>
      <w:r w:rsidR="00BF658F">
        <w:rPr>
          <w:rFonts w:ascii="Arial" w:hAnsi="Arial" w:cs="Arial"/>
          <w:color w:val="000000" w:themeColor="text1"/>
          <w:sz w:val="24"/>
          <w:szCs w:val="24"/>
        </w:rPr>
        <w:t xml:space="preserve">as they are not learning how to problem solve </w:t>
      </w:r>
      <w:r w:rsidR="002C365D">
        <w:rPr>
          <w:rFonts w:ascii="Arial" w:hAnsi="Arial" w:cs="Arial"/>
          <w:color w:val="000000" w:themeColor="text1"/>
          <w:sz w:val="24"/>
          <w:szCs w:val="24"/>
        </w:rPr>
        <w:t xml:space="preserve">or can a sense of independence. </w:t>
      </w:r>
      <w:r w:rsidR="00485280">
        <w:rPr>
          <w:rFonts w:ascii="Arial" w:hAnsi="Arial" w:cs="Arial"/>
          <w:color w:val="000000" w:themeColor="text1"/>
          <w:sz w:val="24"/>
          <w:szCs w:val="24"/>
        </w:rPr>
        <w:t>By having a delay on the brain development this can then cause problems with mathematical development. Children may find it hard to work out basic equations in their head such as 1+1 or 2+2 and this can cause some children to be held back</w:t>
      </w:r>
      <w:r w:rsidR="00BB4E1B">
        <w:rPr>
          <w:rFonts w:ascii="Arial" w:hAnsi="Arial" w:cs="Arial"/>
          <w:color w:val="000000" w:themeColor="text1"/>
          <w:sz w:val="24"/>
          <w:szCs w:val="24"/>
        </w:rPr>
        <w:t xml:space="preserve">. </w:t>
      </w:r>
      <w:r w:rsidR="009F0986">
        <w:rPr>
          <w:rFonts w:ascii="Arial" w:hAnsi="Arial" w:cs="Arial"/>
          <w:color w:val="000000" w:themeColor="text1"/>
          <w:sz w:val="24"/>
          <w:szCs w:val="24"/>
        </w:rPr>
        <w:t xml:space="preserve">Children who live in low poverty areas </w:t>
      </w:r>
      <w:r w:rsidR="00262425">
        <w:rPr>
          <w:rFonts w:ascii="Arial" w:hAnsi="Arial" w:cs="Arial"/>
          <w:color w:val="000000" w:themeColor="text1"/>
          <w:sz w:val="24"/>
          <w:szCs w:val="24"/>
        </w:rPr>
        <w:t xml:space="preserve">will experience a bigger impact on their mathematical </w:t>
      </w:r>
      <w:r w:rsidR="005365F6">
        <w:rPr>
          <w:rFonts w:ascii="Arial" w:hAnsi="Arial" w:cs="Arial"/>
          <w:color w:val="000000" w:themeColor="text1"/>
          <w:sz w:val="24"/>
          <w:szCs w:val="24"/>
        </w:rPr>
        <w:t>development. This can be due to hunger, illnesses or inst</w:t>
      </w:r>
      <w:r w:rsidR="00CE3D6D">
        <w:rPr>
          <w:rFonts w:ascii="Arial" w:hAnsi="Arial" w:cs="Arial"/>
          <w:color w:val="000000" w:themeColor="text1"/>
          <w:sz w:val="24"/>
          <w:szCs w:val="24"/>
        </w:rPr>
        <w:t xml:space="preserve">ability. These are all factors </w:t>
      </w:r>
      <w:r w:rsidR="008711E3">
        <w:rPr>
          <w:rFonts w:ascii="Arial" w:hAnsi="Arial" w:cs="Arial"/>
          <w:color w:val="000000" w:themeColor="text1"/>
          <w:sz w:val="24"/>
          <w:szCs w:val="24"/>
        </w:rPr>
        <w:t xml:space="preserve">that can affect mathematical development. If children are experiencing </w:t>
      </w:r>
      <w:r w:rsidR="00D22931">
        <w:rPr>
          <w:rFonts w:ascii="Arial" w:hAnsi="Arial" w:cs="Arial"/>
          <w:color w:val="000000" w:themeColor="text1"/>
          <w:sz w:val="24"/>
          <w:szCs w:val="24"/>
        </w:rPr>
        <w:t>some of the factors it can cause some children to have short attention spans</w:t>
      </w:r>
      <w:r w:rsidR="00351CB7">
        <w:rPr>
          <w:rFonts w:ascii="Arial" w:hAnsi="Arial" w:cs="Arial"/>
          <w:color w:val="000000" w:themeColor="text1"/>
          <w:sz w:val="24"/>
          <w:szCs w:val="24"/>
        </w:rPr>
        <w:t xml:space="preserve"> and lack of concentration. It has also shown that it can lead to behavioral problems and it can have an impact on social and emotional development. </w:t>
      </w:r>
      <w:r w:rsidR="00F21F82">
        <w:rPr>
          <w:rFonts w:ascii="Arial" w:hAnsi="Arial" w:cs="Arial"/>
          <w:color w:val="000000" w:themeColor="text1"/>
          <w:sz w:val="24"/>
          <w:szCs w:val="24"/>
        </w:rPr>
        <w:t xml:space="preserve">(Malhomes, 2012) </w:t>
      </w:r>
      <w:r w:rsidR="00542B31">
        <w:rPr>
          <w:rFonts w:ascii="Arial" w:hAnsi="Arial" w:cs="Arial"/>
          <w:color w:val="000000" w:themeColor="text1"/>
          <w:sz w:val="24"/>
          <w:szCs w:val="24"/>
        </w:rPr>
        <w:t>It can also affect children’s ability to read and t</w:t>
      </w:r>
      <w:r w:rsidR="00F21F82">
        <w:rPr>
          <w:rFonts w:ascii="Arial" w:hAnsi="Arial" w:cs="Arial"/>
          <w:color w:val="000000" w:themeColor="text1"/>
          <w:sz w:val="24"/>
          <w:szCs w:val="24"/>
        </w:rPr>
        <w:t xml:space="preserve">his all has an effect on the mathematical development of children as they will </w:t>
      </w:r>
      <w:r w:rsidR="00542B31">
        <w:rPr>
          <w:rFonts w:ascii="Arial" w:hAnsi="Arial" w:cs="Arial"/>
          <w:color w:val="000000" w:themeColor="text1"/>
          <w:sz w:val="24"/>
          <w:szCs w:val="24"/>
        </w:rPr>
        <w:t xml:space="preserve">not understand numbers and how to read them. </w:t>
      </w:r>
    </w:p>
    <w:p w14:paraId="58CC0F15" w14:textId="496FAB88" w:rsidR="006F3363" w:rsidRDefault="006F3363" w:rsidP="00AC0182">
      <w:pPr>
        <w:spacing w:line="360" w:lineRule="auto"/>
        <w:rPr>
          <w:rFonts w:ascii="Arial" w:hAnsi="Arial" w:cs="Arial"/>
          <w:color w:val="000000" w:themeColor="text1"/>
          <w:sz w:val="24"/>
          <w:szCs w:val="24"/>
        </w:rPr>
      </w:pPr>
    </w:p>
    <w:p w14:paraId="62100060" w14:textId="496FAB88" w:rsidR="006F3363" w:rsidRDefault="006F3363" w:rsidP="00AC0182">
      <w:pPr>
        <w:spacing w:line="360" w:lineRule="auto"/>
        <w:rPr>
          <w:rFonts w:ascii="Arial" w:hAnsi="Arial" w:cs="Arial"/>
          <w:color w:val="000000" w:themeColor="text1"/>
          <w:sz w:val="24"/>
          <w:szCs w:val="24"/>
        </w:rPr>
      </w:pPr>
    </w:p>
    <w:p w14:paraId="4D5FABD5" w14:textId="496FAB88" w:rsidR="006F3363" w:rsidRDefault="006F3363" w:rsidP="00AC0182">
      <w:pPr>
        <w:spacing w:line="360" w:lineRule="auto"/>
        <w:rPr>
          <w:rFonts w:ascii="Arial" w:hAnsi="Arial" w:cs="Arial"/>
          <w:color w:val="000000" w:themeColor="text1"/>
          <w:sz w:val="24"/>
          <w:szCs w:val="24"/>
        </w:rPr>
      </w:pPr>
    </w:p>
    <w:p w14:paraId="1829508B" w14:textId="496FAB88" w:rsidR="006F3363" w:rsidRDefault="006F3363" w:rsidP="00AC0182">
      <w:pPr>
        <w:spacing w:line="360" w:lineRule="auto"/>
        <w:rPr>
          <w:rFonts w:ascii="Arial" w:hAnsi="Arial" w:cs="Arial"/>
          <w:color w:val="000000" w:themeColor="text1"/>
          <w:sz w:val="24"/>
          <w:szCs w:val="24"/>
        </w:rPr>
      </w:pPr>
    </w:p>
    <w:p w14:paraId="17EA28A4" w14:textId="496FAB88" w:rsidR="006F3363" w:rsidRDefault="006F3363" w:rsidP="00AC0182">
      <w:pPr>
        <w:spacing w:line="360" w:lineRule="auto"/>
        <w:rPr>
          <w:rFonts w:ascii="Arial" w:hAnsi="Arial" w:cs="Arial"/>
          <w:color w:val="000000" w:themeColor="text1"/>
          <w:sz w:val="24"/>
          <w:szCs w:val="24"/>
        </w:rPr>
      </w:pPr>
    </w:p>
    <w:p w14:paraId="01ACD96C" w14:textId="496FAB88" w:rsidR="006F3363" w:rsidRDefault="006F3363" w:rsidP="00AC0182">
      <w:pPr>
        <w:spacing w:line="360" w:lineRule="auto"/>
        <w:rPr>
          <w:rFonts w:ascii="Arial" w:hAnsi="Arial" w:cs="Arial"/>
          <w:color w:val="000000" w:themeColor="text1"/>
          <w:sz w:val="24"/>
          <w:szCs w:val="24"/>
        </w:rPr>
      </w:pPr>
    </w:p>
    <w:p w14:paraId="10FB3FDB" w14:textId="496FAB88" w:rsidR="006F3363" w:rsidRDefault="006F3363" w:rsidP="00AC0182">
      <w:pPr>
        <w:spacing w:line="360" w:lineRule="auto"/>
        <w:rPr>
          <w:rFonts w:ascii="Arial" w:hAnsi="Arial" w:cs="Arial"/>
          <w:color w:val="000000" w:themeColor="text1"/>
          <w:sz w:val="24"/>
          <w:szCs w:val="24"/>
        </w:rPr>
      </w:pPr>
    </w:p>
    <w:p w14:paraId="64D9B121" w14:textId="1C5822EA" w:rsidR="00397D19" w:rsidRDefault="003E2240" w:rsidP="00AC0182">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 xml:space="preserve">Section 4 </w:t>
      </w:r>
    </w:p>
    <w:p w14:paraId="7C403F39" w14:textId="49EC5E10" w:rsidR="003E2240" w:rsidRDefault="003E2240"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role of the adult </w:t>
      </w:r>
      <w:r w:rsidR="00F66B16">
        <w:rPr>
          <w:rFonts w:ascii="Arial" w:hAnsi="Arial" w:cs="Arial"/>
          <w:color w:val="000000" w:themeColor="text1"/>
          <w:sz w:val="24"/>
          <w:szCs w:val="24"/>
        </w:rPr>
        <w:t xml:space="preserve">can also have an impact on children’s mathematical development. A </w:t>
      </w:r>
      <w:r w:rsidR="002B14CB">
        <w:rPr>
          <w:rFonts w:ascii="Arial" w:hAnsi="Arial" w:cs="Arial"/>
          <w:color w:val="000000" w:themeColor="text1"/>
          <w:sz w:val="24"/>
          <w:szCs w:val="24"/>
        </w:rPr>
        <w:t>strength of adults</w:t>
      </w:r>
      <w:r w:rsidR="00F66B16">
        <w:rPr>
          <w:rFonts w:ascii="Arial" w:hAnsi="Arial" w:cs="Arial"/>
          <w:color w:val="000000" w:themeColor="text1"/>
          <w:sz w:val="24"/>
          <w:szCs w:val="24"/>
        </w:rPr>
        <w:t xml:space="preserve"> having an </w:t>
      </w:r>
      <w:r w:rsidR="00503D33">
        <w:rPr>
          <w:rFonts w:ascii="Arial" w:hAnsi="Arial" w:cs="Arial"/>
          <w:color w:val="000000" w:themeColor="text1"/>
          <w:sz w:val="24"/>
          <w:szCs w:val="24"/>
        </w:rPr>
        <w:t>e</w:t>
      </w:r>
      <w:r w:rsidR="00F66B16">
        <w:rPr>
          <w:rFonts w:ascii="Arial" w:hAnsi="Arial" w:cs="Arial"/>
          <w:color w:val="000000" w:themeColor="text1"/>
          <w:sz w:val="24"/>
          <w:szCs w:val="24"/>
        </w:rPr>
        <w:t xml:space="preserve">ffect </w:t>
      </w:r>
      <w:r w:rsidR="00503D33">
        <w:rPr>
          <w:rFonts w:ascii="Arial" w:hAnsi="Arial" w:cs="Arial"/>
          <w:color w:val="000000" w:themeColor="text1"/>
          <w:sz w:val="24"/>
          <w:szCs w:val="24"/>
        </w:rPr>
        <w:t xml:space="preserve">on children’s mathematical development </w:t>
      </w:r>
      <w:r w:rsidR="002B14CB">
        <w:rPr>
          <w:rFonts w:ascii="Arial" w:hAnsi="Arial" w:cs="Arial"/>
          <w:color w:val="000000" w:themeColor="text1"/>
          <w:sz w:val="24"/>
          <w:szCs w:val="24"/>
        </w:rPr>
        <w:t xml:space="preserve">is by asking open-ended questions. When using open-ended </w:t>
      </w:r>
      <w:r w:rsidR="00B1711E">
        <w:rPr>
          <w:rFonts w:ascii="Arial" w:hAnsi="Arial" w:cs="Arial"/>
          <w:color w:val="000000" w:themeColor="text1"/>
          <w:sz w:val="24"/>
          <w:szCs w:val="24"/>
        </w:rPr>
        <w:t>questions,</w:t>
      </w:r>
      <w:r w:rsidR="002B14CB">
        <w:rPr>
          <w:rFonts w:ascii="Arial" w:hAnsi="Arial" w:cs="Arial"/>
          <w:color w:val="000000" w:themeColor="text1"/>
          <w:sz w:val="24"/>
          <w:szCs w:val="24"/>
        </w:rPr>
        <w:t xml:space="preserve"> </w:t>
      </w:r>
      <w:r w:rsidR="008B723F">
        <w:rPr>
          <w:rFonts w:ascii="Arial" w:hAnsi="Arial" w:cs="Arial"/>
          <w:color w:val="000000" w:themeColor="text1"/>
          <w:sz w:val="24"/>
          <w:szCs w:val="24"/>
        </w:rPr>
        <w:t xml:space="preserve">it can </w:t>
      </w:r>
      <w:r w:rsidR="00813323">
        <w:rPr>
          <w:rFonts w:ascii="Arial" w:hAnsi="Arial" w:cs="Arial"/>
          <w:color w:val="000000" w:themeColor="text1"/>
          <w:sz w:val="24"/>
          <w:szCs w:val="24"/>
        </w:rPr>
        <w:t xml:space="preserve">widen children’s curiosity, creativity, reasoning and </w:t>
      </w:r>
      <w:r w:rsidR="00B1711E">
        <w:rPr>
          <w:rFonts w:ascii="Arial" w:hAnsi="Arial" w:cs="Arial"/>
          <w:color w:val="000000" w:themeColor="text1"/>
          <w:sz w:val="24"/>
          <w:szCs w:val="24"/>
        </w:rPr>
        <w:t>problem-solving</w:t>
      </w:r>
      <w:r w:rsidR="00813323">
        <w:rPr>
          <w:rFonts w:ascii="Arial" w:hAnsi="Arial" w:cs="Arial"/>
          <w:color w:val="000000" w:themeColor="text1"/>
          <w:sz w:val="24"/>
          <w:szCs w:val="24"/>
        </w:rPr>
        <w:t xml:space="preserve"> skills. Those who experience open-ended questions through learning are better equipped </w:t>
      </w:r>
      <w:r w:rsidR="00B1711E">
        <w:rPr>
          <w:rFonts w:ascii="Arial" w:hAnsi="Arial" w:cs="Arial"/>
          <w:color w:val="000000" w:themeColor="text1"/>
          <w:sz w:val="24"/>
          <w:szCs w:val="24"/>
        </w:rPr>
        <w:t xml:space="preserve">to understand the world that is around them. It is important to include open-ended questions </w:t>
      </w:r>
      <w:r w:rsidR="00DC58FD">
        <w:rPr>
          <w:rFonts w:ascii="Arial" w:hAnsi="Arial" w:cs="Arial"/>
          <w:color w:val="000000" w:themeColor="text1"/>
          <w:sz w:val="24"/>
          <w:szCs w:val="24"/>
        </w:rPr>
        <w:t xml:space="preserve">during learning as it allows children and practitioners to find answers in further detail than they anticipated. When adults or practitioner </w:t>
      </w:r>
      <w:r w:rsidR="00616617">
        <w:rPr>
          <w:rFonts w:ascii="Arial" w:hAnsi="Arial" w:cs="Arial"/>
          <w:color w:val="000000" w:themeColor="text1"/>
          <w:sz w:val="24"/>
          <w:szCs w:val="24"/>
        </w:rPr>
        <w:t xml:space="preserve">praise children when answering a </w:t>
      </w:r>
      <w:r w:rsidR="00654ACC">
        <w:rPr>
          <w:rFonts w:ascii="Arial" w:hAnsi="Arial" w:cs="Arial"/>
          <w:color w:val="000000" w:themeColor="text1"/>
          <w:sz w:val="24"/>
          <w:szCs w:val="24"/>
        </w:rPr>
        <w:t>question</w:t>
      </w:r>
      <w:r w:rsidR="00616617">
        <w:rPr>
          <w:rFonts w:ascii="Arial" w:hAnsi="Arial" w:cs="Arial"/>
          <w:color w:val="000000" w:themeColor="text1"/>
          <w:sz w:val="24"/>
          <w:szCs w:val="24"/>
        </w:rPr>
        <w:t xml:space="preserve"> right or in a good amount of detail </w:t>
      </w:r>
      <w:r w:rsidR="00654ACC">
        <w:rPr>
          <w:rFonts w:ascii="Arial" w:hAnsi="Arial" w:cs="Arial"/>
          <w:color w:val="000000" w:themeColor="text1"/>
          <w:sz w:val="24"/>
          <w:szCs w:val="24"/>
        </w:rPr>
        <w:t>it gives children the confidence and motivation to ask their own questions without feeling embarrassed</w:t>
      </w:r>
      <w:r w:rsidR="005C2A99">
        <w:rPr>
          <w:rFonts w:ascii="Arial" w:hAnsi="Arial" w:cs="Arial"/>
          <w:color w:val="000000" w:themeColor="text1"/>
          <w:sz w:val="24"/>
          <w:szCs w:val="24"/>
        </w:rPr>
        <w:t xml:space="preserve">. (Meantôir, 2021) </w:t>
      </w:r>
      <w:r w:rsidR="00C54762">
        <w:rPr>
          <w:rFonts w:ascii="Arial" w:hAnsi="Arial" w:cs="Arial"/>
          <w:color w:val="000000" w:themeColor="text1"/>
          <w:sz w:val="24"/>
          <w:szCs w:val="24"/>
        </w:rPr>
        <w:t xml:space="preserve">When using open-ended </w:t>
      </w:r>
      <w:r w:rsidR="00B2287F">
        <w:rPr>
          <w:rFonts w:ascii="Arial" w:hAnsi="Arial" w:cs="Arial"/>
          <w:color w:val="000000" w:themeColor="text1"/>
          <w:sz w:val="24"/>
          <w:szCs w:val="24"/>
        </w:rPr>
        <w:t>questions,</w:t>
      </w:r>
      <w:r w:rsidR="00C54762">
        <w:rPr>
          <w:rFonts w:ascii="Arial" w:hAnsi="Arial" w:cs="Arial"/>
          <w:color w:val="000000" w:themeColor="text1"/>
          <w:sz w:val="24"/>
          <w:szCs w:val="24"/>
        </w:rPr>
        <w:t xml:space="preserve"> it helps to develop children’s language and vocabulary. </w:t>
      </w:r>
      <w:r w:rsidR="00B2287F">
        <w:rPr>
          <w:rFonts w:ascii="Arial" w:hAnsi="Arial" w:cs="Arial"/>
          <w:color w:val="000000" w:themeColor="text1"/>
          <w:sz w:val="24"/>
          <w:szCs w:val="24"/>
        </w:rPr>
        <w:t xml:space="preserve">This will encourage long answers which allows children to build a wider range of vocabulary. It allows children </w:t>
      </w:r>
      <w:r w:rsidR="007F518E">
        <w:rPr>
          <w:rFonts w:ascii="Arial" w:hAnsi="Arial" w:cs="Arial"/>
          <w:color w:val="000000" w:themeColor="text1"/>
          <w:sz w:val="24"/>
          <w:szCs w:val="24"/>
        </w:rPr>
        <w:t xml:space="preserve">to think before they give an </w:t>
      </w:r>
      <w:r w:rsidR="002D6FF6">
        <w:rPr>
          <w:rFonts w:ascii="Arial" w:hAnsi="Arial" w:cs="Arial"/>
          <w:color w:val="000000" w:themeColor="text1"/>
          <w:sz w:val="24"/>
          <w:szCs w:val="24"/>
        </w:rPr>
        <w:t>answer,</w:t>
      </w:r>
      <w:r w:rsidR="007F518E">
        <w:rPr>
          <w:rFonts w:ascii="Arial" w:hAnsi="Arial" w:cs="Arial"/>
          <w:color w:val="000000" w:themeColor="text1"/>
          <w:sz w:val="24"/>
          <w:szCs w:val="24"/>
        </w:rPr>
        <w:t xml:space="preserve"> and they learn how to express their thoughts in the correct way. </w:t>
      </w:r>
      <w:r w:rsidR="002D6FF6">
        <w:rPr>
          <w:rFonts w:ascii="Arial" w:hAnsi="Arial" w:cs="Arial"/>
          <w:color w:val="000000" w:themeColor="text1"/>
          <w:sz w:val="24"/>
          <w:szCs w:val="24"/>
        </w:rPr>
        <w:t xml:space="preserve">Open-ended questions help with mathematical development as it allows practitioners and adults to see what children understand and what they misunderstand. It has been shown that they are used to inform instruction instead </w:t>
      </w:r>
      <w:r w:rsidR="00000F98">
        <w:rPr>
          <w:rFonts w:ascii="Arial" w:hAnsi="Arial" w:cs="Arial"/>
          <w:color w:val="000000" w:themeColor="text1"/>
          <w:sz w:val="24"/>
          <w:szCs w:val="24"/>
        </w:rPr>
        <w:t xml:space="preserve">rather than children rushing to a decision. (Rose and Arline, 2009) </w:t>
      </w:r>
    </w:p>
    <w:p w14:paraId="0BE163A2" w14:textId="5E66D89F" w:rsidR="00336128" w:rsidRDefault="00336128"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During this activity it is important for adults to </w:t>
      </w:r>
      <w:r w:rsidR="00657CCB">
        <w:rPr>
          <w:rFonts w:ascii="Arial" w:hAnsi="Arial" w:cs="Arial"/>
          <w:color w:val="000000" w:themeColor="text1"/>
          <w:sz w:val="24"/>
          <w:szCs w:val="24"/>
        </w:rPr>
        <w:t xml:space="preserve">use open-ended questions a lot. These can be questions such as, ‘what is 1 plus 1 or what is 8 plus </w:t>
      </w:r>
      <w:r w:rsidR="00285E01">
        <w:rPr>
          <w:rFonts w:ascii="Arial" w:hAnsi="Arial" w:cs="Arial"/>
          <w:color w:val="000000" w:themeColor="text1"/>
          <w:sz w:val="24"/>
          <w:szCs w:val="24"/>
        </w:rPr>
        <w:t>2</w:t>
      </w:r>
      <w:r w:rsidR="00B62632">
        <w:rPr>
          <w:rFonts w:ascii="Arial" w:hAnsi="Arial" w:cs="Arial"/>
          <w:color w:val="000000" w:themeColor="text1"/>
          <w:sz w:val="24"/>
          <w:szCs w:val="24"/>
        </w:rPr>
        <w:t>?</w:t>
      </w:r>
      <w:r w:rsidR="00285E01">
        <w:rPr>
          <w:rFonts w:ascii="Arial" w:hAnsi="Arial" w:cs="Arial"/>
          <w:color w:val="000000" w:themeColor="text1"/>
          <w:sz w:val="24"/>
          <w:szCs w:val="24"/>
        </w:rPr>
        <w:t>’ these are the types of questions that will get children thinking about the answer. The adults can also ask, ‘how many star jumps do you have to do</w:t>
      </w:r>
      <w:r w:rsidR="00B62632">
        <w:rPr>
          <w:rFonts w:ascii="Arial" w:hAnsi="Arial" w:cs="Arial"/>
          <w:color w:val="000000" w:themeColor="text1"/>
          <w:sz w:val="24"/>
          <w:szCs w:val="24"/>
        </w:rPr>
        <w:t>?</w:t>
      </w:r>
      <w:r w:rsidR="00285E01">
        <w:rPr>
          <w:rFonts w:ascii="Arial" w:hAnsi="Arial" w:cs="Arial"/>
          <w:color w:val="000000" w:themeColor="text1"/>
          <w:sz w:val="24"/>
          <w:szCs w:val="24"/>
        </w:rPr>
        <w:t>’, ‘what is this shape</w:t>
      </w:r>
      <w:r w:rsidR="00B62632">
        <w:rPr>
          <w:rFonts w:ascii="Arial" w:hAnsi="Arial" w:cs="Arial"/>
          <w:color w:val="000000" w:themeColor="text1"/>
          <w:sz w:val="24"/>
          <w:szCs w:val="24"/>
        </w:rPr>
        <w:t>?</w:t>
      </w:r>
      <w:r w:rsidR="00285E01">
        <w:rPr>
          <w:rFonts w:ascii="Arial" w:hAnsi="Arial" w:cs="Arial"/>
          <w:color w:val="000000" w:themeColor="text1"/>
          <w:sz w:val="24"/>
          <w:szCs w:val="24"/>
        </w:rPr>
        <w:t>’ or ‘</w:t>
      </w:r>
      <w:r w:rsidR="00B62632">
        <w:rPr>
          <w:rFonts w:ascii="Arial" w:hAnsi="Arial" w:cs="Arial"/>
          <w:color w:val="000000" w:themeColor="text1"/>
          <w:sz w:val="24"/>
          <w:szCs w:val="24"/>
        </w:rPr>
        <w:t xml:space="preserve">how did you work that equation out?’ When asking these questions is will form trust between </w:t>
      </w:r>
      <w:r w:rsidR="00066452">
        <w:rPr>
          <w:rFonts w:ascii="Arial" w:hAnsi="Arial" w:cs="Arial"/>
          <w:color w:val="000000" w:themeColor="text1"/>
          <w:sz w:val="24"/>
          <w:szCs w:val="24"/>
        </w:rPr>
        <w:t xml:space="preserve">the adult and the child or children. By using </w:t>
      </w:r>
      <w:r w:rsidR="00C7213A">
        <w:rPr>
          <w:rFonts w:ascii="Arial" w:hAnsi="Arial" w:cs="Arial"/>
          <w:color w:val="000000" w:themeColor="text1"/>
          <w:sz w:val="24"/>
          <w:szCs w:val="24"/>
        </w:rPr>
        <w:t xml:space="preserve">open-ended questions during learning, the children will learn that they are able to use it also. When taking a step back and watching the activity adults may notice that the children will start asking each other open-ended questions which shows that they understand what they are doing and are getting confident. </w:t>
      </w:r>
    </w:p>
    <w:p w14:paraId="0FF5CE49" w14:textId="496FAB88" w:rsidR="00397D19" w:rsidRDefault="006C47E4"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finish, a way that the role of the adult is a weakness during the activity is if they have lack of experience. </w:t>
      </w:r>
      <w:r w:rsidR="00105E53">
        <w:rPr>
          <w:rFonts w:ascii="Arial" w:hAnsi="Arial" w:cs="Arial"/>
          <w:color w:val="000000" w:themeColor="text1"/>
          <w:sz w:val="24"/>
          <w:szCs w:val="24"/>
        </w:rPr>
        <w:t xml:space="preserve">If teachers and practitioners do not have a lot of experience within a </w:t>
      </w:r>
      <w:r w:rsidR="000C6787">
        <w:rPr>
          <w:rFonts w:ascii="Arial" w:hAnsi="Arial" w:cs="Arial"/>
          <w:color w:val="000000" w:themeColor="text1"/>
          <w:sz w:val="24"/>
          <w:szCs w:val="24"/>
        </w:rPr>
        <w:t>classroom,</w:t>
      </w:r>
      <w:r w:rsidR="00105E53">
        <w:rPr>
          <w:rFonts w:ascii="Arial" w:hAnsi="Arial" w:cs="Arial"/>
          <w:color w:val="000000" w:themeColor="text1"/>
          <w:sz w:val="24"/>
          <w:szCs w:val="24"/>
        </w:rPr>
        <w:t xml:space="preserve"> they will not have good management skills and </w:t>
      </w:r>
      <w:r w:rsidR="00922A5D">
        <w:rPr>
          <w:rFonts w:ascii="Arial" w:hAnsi="Arial" w:cs="Arial"/>
          <w:color w:val="000000" w:themeColor="text1"/>
          <w:sz w:val="24"/>
          <w:szCs w:val="24"/>
        </w:rPr>
        <w:t xml:space="preserve">will not have </w:t>
      </w:r>
      <w:r w:rsidR="00922A5D">
        <w:rPr>
          <w:rFonts w:ascii="Arial" w:hAnsi="Arial" w:cs="Arial"/>
          <w:color w:val="000000" w:themeColor="text1"/>
          <w:sz w:val="24"/>
          <w:szCs w:val="24"/>
        </w:rPr>
        <w:lastRenderedPageBreak/>
        <w:t xml:space="preserve">good planning and organization. </w:t>
      </w:r>
      <w:r w:rsidR="000C6787">
        <w:rPr>
          <w:rFonts w:ascii="Arial" w:hAnsi="Arial" w:cs="Arial"/>
          <w:color w:val="000000" w:themeColor="text1"/>
          <w:sz w:val="24"/>
          <w:szCs w:val="24"/>
        </w:rPr>
        <w:t xml:space="preserve">They will not be confident enough to take the activities by themselves </w:t>
      </w:r>
      <w:r w:rsidR="00E27B93">
        <w:rPr>
          <w:rFonts w:ascii="Arial" w:hAnsi="Arial" w:cs="Arial"/>
          <w:color w:val="000000" w:themeColor="text1"/>
          <w:sz w:val="24"/>
          <w:szCs w:val="24"/>
        </w:rPr>
        <w:t xml:space="preserve">which can lead to the children not having trust for the </w:t>
      </w:r>
      <w:r w:rsidR="00B96664">
        <w:rPr>
          <w:rFonts w:ascii="Arial" w:hAnsi="Arial" w:cs="Arial"/>
          <w:color w:val="000000" w:themeColor="text1"/>
          <w:sz w:val="24"/>
          <w:szCs w:val="24"/>
        </w:rPr>
        <w:t>adults</w:t>
      </w:r>
      <w:r w:rsidR="00E27B93">
        <w:rPr>
          <w:rFonts w:ascii="Arial" w:hAnsi="Arial" w:cs="Arial"/>
          <w:color w:val="000000" w:themeColor="text1"/>
          <w:sz w:val="24"/>
          <w:szCs w:val="24"/>
        </w:rPr>
        <w:t xml:space="preserve"> that are taking part. </w:t>
      </w:r>
      <w:r w:rsidR="000C6787">
        <w:rPr>
          <w:rFonts w:ascii="Arial" w:hAnsi="Arial" w:cs="Arial"/>
          <w:color w:val="000000" w:themeColor="text1"/>
          <w:sz w:val="24"/>
          <w:szCs w:val="24"/>
        </w:rPr>
        <w:t xml:space="preserve"> </w:t>
      </w:r>
      <w:r w:rsidR="00B96664">
        <w:rPr>
          <w:rFonts w:ascii="Arial" w:hAnsi="Arial" w:cs="Arial"/>
          <w:color w:val="000000" w:themeColor="text1"/>
          <w:sz w:val="24"/>
          <w:szCs w:val="24"/>
        </w:rPr>
        <w:t xml:space="preserve">Through relationships, children are able to express themselves and can also learn how to cope with their feelings. </w:t>
      </w:r>
      <w:r w:rsidR="0008143B">
        <w:rPr>
          <w:rFonts w:ascii="Arial" w:hAnsi="Arial" w:cs="Arial"/>
          <w:color w:val="000000" w:themeColor="text1"/>
          <w:sz w:val="24"/>
          <w:szCs w:val="24"/>
        </w:rPr>
        <w:t xml:space="preserve">when there is no trust children are not able to express their feelings to teachers as they are able to tell when </w:t>
      </w:r>
      <w:r w:rsidR="00FC13F1">
        <w:rPr>
          <w:rFonts w:ascii="Arial" w:hAnsi="Arial" w:cs="Arial"/>
          <w:color w:val="000000" w:themeColor="text1"/>
          <w:sz w:val="24"/>
          <w:szCs w:val="24"/>
        </w:rPr>
        <w:t xml:space="preserve">the teachers or adults are distressed and not confident. </w:t>
      </w:r>
      <w:r w:rsidR="00C26989">
        <w:rPr>
          <w:rFonts w:ascii="Arial" w:hAnsi="Arial" w:cs="Arial"/>
          <w:color w:val="000000" w:themeColor="text1"/>
          <w:sz w:val="24"/>
          <w:szCs w:val="24"/>
        </w:rPr>
        <w:t xml:space="preserve">Have a secure and trusting relationships matter as they have a profound effect upon children’s early development and they emotional well-being. </w:t>
      </w:r>
      <w:r w:rsidR="00973BB9">
        <w:rPr>
          <w:rFonts w:ascii="Arial" w:hAnsi="Arial" w:cs="Arial"/>
          <w:color w:val="000000" w:themeColor="text1"/>
          <w:sz w:val="24"/>
          <w:szCs w:val="24"/>
        </w:rPr>
        <w:t>(Kelly, 2015)</w:t>
      </w:r>
    </w:p>
    <w:p w14:paraId="2AE45CB8" w14:textId="15C5D58A" w:rsidR="00397D19" w:rsidRDefault="00397D19" w:rsidP="00AC0182">
      <w:pPr>
        <w:spacing w:line="360" w:lineRule="auto"/>
        <w:rPr>
          <w:rFonts w:ascii="Arial" w:hAnsi="Arial" w:cs="Arial"/>
          <w:color w:val="000000" w:themeColor="text1"/>
          <w:sz w:val="24"/>
          <w:szCs w:val="24"/>
        </w:rPr>
      </w:pPr>
    </w:p>
    <w:p w14:paraId="619DC8AD" w14:textId="7D2881DD" w:rsidR="00397D19" w:rsidRDefault="00397D19" w:rsidP="00AC0182">
      <w:pPr>
        <w:spacing w:line="360" w:lineRule="auto"/>
        <w:rPr>
          <w:rFonts w:ascii="Arial" w:hAnsi="Arial" w:cs="Arial"/>
          <w:color w:val="000000" w:themeColor="text1"/>
          <w:sz w:val="24"/>
          <w:szCs w:val="24"/>
        </w:rPr>
      </w:pPr>
    </w:p>
    <w:p w14:paraId="160B0681" w14:textId="40054939" w:rsidR="00397D19" w:rsidRDefault="00397D19" w:rsidP="00AC0182">
      <w:pPr>
        <w:spacing w:line="360" w:lineRule="auto"/>
        <w:rPr>
          <w:rFonts w:ascii="Arial" w:hAnsi="Arial" w:cs="Arial"/>
          <w:color w:val="000000" w:themeColor="text1"/>
          <w:sz w:val="24"/>
          <w:szCs w:val="24"/>
        </w:rPr>
      </w:pPr>
    </w:p>
    <w:p w14:paraId="25D6D8B0" w14:textId="3E43AEA1" w:rsidR="00397D19" w:rsidRDefault="00397D19" w:rsidP="00AC0182">
      <w:pPr>
        <w:spacing w:line="360" w:lineRule="auto"/>
        <w:rPr>
          <w:rFonts w:ascii="Arial" w:hAnsi="Arial" w:cs="Arial"/>
          <w:color w:val="000000" w:themeColor="text1"/>
          <w:sz w:val="24"/>
          <w:szCs w:val="24"/>
        </w:rPr>
      </w:pPr>
    </w:p>
    <w:p w14:paraId="458F3665" w14:textId="2226ADB7" w:rsidR="00397D19" w:rsidRDefault="00397D19" w:rsidP="00AC0182">
      <w:pPr>
        <w:spacing w:line="360" w:lineRule="auto"/>
        <w:rPr>
          <w:rFonts w:ascii="Arial" w:hAnsi="Arial" w:cs="Arial"/>
          <w:color w:val="000000" w:themeColor="text1"/>
          <w:sz w:val="24"/>
          <w:szCs w:val="24"/>
        </w:rPr>
      </w:pPr>
    </w:p>
    <w:p w14:paraId="40E303F9" w14:textId="601C2DAA" w:rsidR="00397D19" w:rsidRDefault="00397D19" w:rsidP="00AC0182">
      <w:pPr>
        <w:spacing w:line="360" w:lineRule="auto"/>
        <w:rPr>
          <w:rFonts w:ascii="Arial" w:hAnsi="Arial" w:cs="Arial"/>
          <w:color w:val="000000" w:themeColor="text1"/>
          <w:sz w:val="24"/>
          <w:szCs w:val="24"/>
        </w:rPr>
      </w:pPr>
    </w:p>
    <w:p w14:paraId="3410B42A" w14:textId="7FDC8E30" w:rsidR="00397D19" w:rsidRDefault="00397D19" w:rsidP="00AC0182">
      <w:pPr>
        <w:spacing w:line="360" w:lineRule="auto"/>
        <w:rPr>
          <w:rFonts w:ascii="Arial" w:hAnsi="Arial" w:cs="Arial"/>
          <w:color w:val="000000" w:themeColor="text1"/>
          <w:sz w:val="24"/>
          <w:szCs w:val="24"/>
        </w:rPr>
      </w:pPr>
    </w:p>
    <w:p w14:paraId="4B47CCF6" w14:textId="1C8EC738" w:rsidR="00397D19" w:rsidRDefault="00397D19" w:rsidP="00AC0182">
      <w:pPr>
        <w:spacing w:line="360" w:lineRule="auto"/>
        <w:rPr>
          <w:rFonts w:ascii="Arial" w:hAnsi="Arial" w:cs="Arial"/>
          <w:color w:val="000000" w:themeColor="text1"/>
          <w:sz w:val="24"/>
          <w:szCs w:val="24"/>
        </w:rPr>
      </w:pPr>
    </w:p>
    <w:p w14:paraId="2C7D7E9F" w14:textId="656F53FB" w:rsidR="00397D19" w:rsidRDefault="00397D19" w:rsidP="00AC0182">
      <w:pPr>
        <w:spacing w:line="360" w:lineRule="auto"/>
        <w:rPr>
          <w:rFonts w:ascii="Arial" w:hAnsi="Arial" w:cs="Arial"/>
          <w:color w:val="000000" w:themeColor="text1"/>
          <w:sz w:val="24"/>
          <w:szCs w:val="24"/>
        </w:rPr>
      </w:pPr>
    </w:p>
    <w:p w14:paraId="7AF5A330" w14:textId="3C8274EE" w:rsidR="00397D19" w:rsidRDefault="00397D19" w:rsidP="00AC0182">
      <w:pPr>
        <w:spacing w:line="360" w:lineRule="auto"/>
        <w:rPr>
          <w:rFonts w:ascii="Arial" w:hAnsi="Arial" w:cs="Arial"/>
          <w:color w:val="000000" w:themeColor="text1"/>
          <w:sz w:val="24"/>
          <w:szCs w:val="24"/>
        </w:rPr>
      </w:pPr>
    </w:p>
    <w:p w14:paraId="73CC981D" w14:textId="0AF47F95" w:rsidR="00397D19" w:rsidRDefault="00397D19" w:rsidP="00AC0182">
      <w:pPr>
        <w:spacing w:line="360" w:lineRule="auto"/>
        <w:rPr>
          <w:rFonts w:ascii="Arial" w:hAnsi="Arial" w:cs="Arial"/>
          <w:color w:val="000000" w:themeColor="text1"/>
          <w:sz w:val="24"/>
          <w:szCs w:val="24"/>
        </w:rPr>
      </w:pPr>
    </w:p>
    <w:p w14:paraId="60CF3219" w14:textId="07C1C10D" w:rsidR="00397D19" w:rsidRDefault="00397D19" w:rsidP="00AC0182">
      <w:pPr>
        <w:spacing w:line="360" w:lineRule="auto"/>
        <w:rPr>
          <w:rFonts w:ascii="Arial" w:hAnsi="Arial" w:cs="Arial"/>
          <w:color w:val="000000" w:themeColor="text1"/>
          <w:sz w:val="24"/>
          <w:szCs w:val="24"/>
        </w:rPr>
      </w:pPr>
    </w:p>
    <w:p w14:paraId="2F17CCA4" w14:textId="3F127CE8" w:rsidR="00397D19" w:rsidRDefault="00397D19" w:rsidP="00AC0182">
      <w:pPr>
        <w:spacing w:line="360" w:lineRule="auto"/>
        <w:rPr>
          <w:rFonts w:ascii="Arial" w:hAnsi="Arial" w:cs="Arial"/>
          <w:color w:val="000000" w:themeColor="text1"/>
          <w:sz w:val="24"/>
          <w:szCs w:val="24"/>
        </w:rPr>
      </w:pPr>
    </w:p>
    <w:p w14:paraId="434E9524" w14:textId="38BC5D25" w:rsidR="00397D19" w:rsidRDefault="00397D19" w:rsidP="00AC0182">
      <w:pPr>
        <w:spacing w:line="360" w:lineRule="auto"/>
        <w:rPr>
          <w:rFonts w:ascii="Arial" w:hAnsi="Arial" w:cs="Arial"/>
          <w:color w:val="000000" w:themeColor="text1"/>
          <w:sz w:val="24"/>
          <w:szCs w:val="24"/>
        </w:rPr>
      </w:pPr>
    </w:p>
    <w:p w14:paraId="2D4E30D4" w14:textId="2BB40D6F" w:rsidR="00397D19" w:rsidRDefault="00397D19" w:rsidP="00AC0182">
      <w:pPr>
        <w:spacing w:line="360" w:lineRule="auto"/>
        <w:rPr>
          <w:rFonts w:ascii="Arial" w:hAnsi="Arial" w:cs="Arial"/>
          <w:color w:val="000000" w:themeColor="text1"/>
          <w:sz w:val="24"/>
          <w:szCs w:val="24"/>
        </w:rPr>
      </w:pPr>
    </w:p>
    <w:p w14:paraId="6EA124D4" w14:textId="41FDDC10" w:rsidR="00397D19" w:rsidRDefault="00397D19"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References </w:t>
      </w:r>
    </w:p>
    <w:p w14:paraId="2F4DD91A" w14:textId="053E30F2" w:rsidR="003215D3" w:rsidRDefault="003215D3"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Buner, J (1960) </w:t>
      </w:r>
      <w:r w:rsidR="00E40659">
        <w:rPr>
          <w:rFonts w:ascii="Arial" w:hAnsi="Arial" w:cs="Arial"/>
          <w:color w:val="000000" w:themeColor="text1"/>
          <w:sz w:val="24"/>
          <w:szCs w:val="24"/>
        </w:rPr>
        <w:t xml:space="preserve">The Spinal Curriculum, Research into Practice </w:t>
      </w:r>
      <w:hyperlink r:id="rId7" w:history="1">
        <w:r w:rsidR="00E40659" w:rsidRPr="00150D8A">
          <w:rPr>
            <w:rStyle w:val="Hyperlink"/>
            <w:rFonts w:ascii="Arial" w:hAnsi="Arial" w:cs="Arial"/>
            <w:sz w:val="24"/>
            <w:szCs w:val="24"/>
          </w:rPr>
          <w:t>https://eric.ed.gov/?id=ED538282</w:t>
        </w:r>
      </w:hyperlink>
      <w:r w:rsidR="00E40659">
        <w:rPr>
          <w:rFonts w:ascii="Arial" w:hAnsi="Arial" w:cs="Arial"/>
          <w:color w:val="000000" w:themeColor="text1"/>
          <w:sz w:val="24"/>
          <w:szCs w:val="24"/>
        </w:rPr>
        <w:t xml:space="preserve"> Accessed 20/02/2021</w:t>
      </w:r>
    </w:p>
    <w:p w14:paraId="0A5C243B" w14:textId="1E5762F3" w:rsidR="001F355D" w:rsidRDefault="001F355D"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Davies- Perry</w:t>
      </w:r>
      <w:r w:rsidR="0048013D">
        <w:rPr>
          <w:rFonts w:ascii="Arial" w:hAnsi="Arial" w:cs="Arial"/>
          <w:color w:val="000000" w:themeColor="text1"/>
          <w:sz w:val="24"/>
          <w:szCs w:val="24"/>
        </w:rPr>
        <w:t xml:space="preserve">, D, M.Ed (2015) Open-Ended Math Questions Reveal Student Thinking </w:t>
      </w:r>
      <w:hyperlink r:id="rId8" w:history="1">
        <w:r w:rsidR="003E2240" w:rsidRPr="00C5754D">
          <w:rPr>
            <w:rStyle w:val="Hyperlink"/>
            <w:rFonts w:ascii="Arial" w:hAnsi="Arial" w:cs="Arial"/>
            <w:sz w:val="24"/>
            <w:szCs w:val="24"/>
          </w:rPr>
          <w:t>http://ttacwm.blogs.wm.edu/open-ended-math-questions-reveal-student-thinking/</w:t>
        </w:r>
      </w:hyperlink>
      <w:r w:rsidR="003E2240">
        <w:rPr>
          <w:rFonts w:ascii="Arial" w:hAnsi="Arial" w:cs="Arial"/>
          <w:color w:val="000000" w:themeColor="text1"/>
          <w:sz w:val="24"/>
          <w:szCs w:val="24"/>
        </w:rPr>
        <w:t xml:space="preserve"> Accessed 26/02/2021</w:t>
      </w:r>
    </w:p>
    <w:p w14:paraId="3DE87614" w14:textId="6A423E47" w:rsidR="004F4A8E" w:rsidRDefault="004F4A8E"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Dunco</w:t>
      </w:r>
      <w:r w:rsidR="00512621">
        <w:rPr>
          <w:rFonts w:ascii="Arial" w:hAnsi="Arial" w:cs="Arial"/>
          <w:color w:val="000000" w:themeColor="text1"/>
          <w:sz w:val="24"/>
          <w:szCs w:val="24"/>
        </w:rPr>
        <w:t xml:space="preserve">mbe, C (2017) Unequal Opportunities: Fewer Resources, Worse Outcomes for Students in Schools with Concentrated Poverty </w:t>
      </w:r>
      <w:hyperlink r:id="rId9" w:history="1">
        <w:r w:rsidR="005A064F" w:rsidRPr="00C5754D">
          <w:rPr>
            <w:rStyle w:val="Hyperlink"/>
            <w:rFonts w:ascii="Arial" w:hAnsi="Arial" w:cs="Arial"/>
            <w:sz w:val="24"/>
            <w:szCs w:val="24"/>
          </w:rPr>
          <w:t>https://www.thecommonwealthinstitute.org/2017/10/26/unequal-opportunities-fewer-resources-worse-outcomes-for-students-in-schools-with-concentrated-poverty/</w:t>
        </w:r>
      </w:hyperlink>
      <w:r w:rsidR="005A064F">
        <w:rPr>
          <w:rFonts w:ascii="Arial" w:hAnsi="Arial" w:cs="Arial"/>
          <w:color w:val="000000" w:themeColor="text1"/>
          <w:sz w:val="24"/>
          <w:szCs w:val="24"/>
        </w:rPr>
        <w:t xml:space="preserve"> Accessed 23/02/2021</w:t>
      </w:r>
    </w:p>
    <w:p w14:paraId="041B719C" w14:textId="7497F09A" w:rsidR="00F73914" w:rsidRDefault="00F73914"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Haynie, I (</w:t>
      </w:r>
      <w:r w:rsidR="00787D2F">
        <w:rPr>
          <w:rFonts w:ascii="Arial" w:hAnsi="Arial" w:cs="Arial"/>
          <w:color w:val="000000" w:themeColor="text1"/>
          <w:sz w:val="24"/>
          <w:szCs w:val="24"/>
        </w:rPr>
        <w:t xml:space="preserve">2014) Childhood Poverty, living below the line. </w:t>
      </w:r>
      <w:hyperlink r:id="rId10" w:history="1">
        <w:r w:rsidR="00787D2F" w:rsidRPr="00C5754D">
          <w:rPr>
            <w:rStyle w:val="Hyperlink"/>
            <w:rFonts w:ascii="Arial" w:hAnsi="Arial" w:cs="Arial"/>
            <w:sz w:val="24"/>
            <w:szCs w:val="24"/>
          </w:rPr>
          <w:t>https://www.apa.org/pi/ses/resources/indicator/2014/06/childhood-poverty</w:t>
        </w:r>
      </w:hyperlink>
      <w:r w:rsidR="00787D2F">
        <w:rPr>
          <w:rFonts w:ascii="Arial" w:hAnsi="Arial" w:cs="Arial"/>
          <w:color w:val="000000" w:themeColor="text1"/>
          <w:sz w:val="24"/>
          <w:szCs w:val="24"/>
        </w:rPr>
        <w:t xml:space="preserve"> Accessed </w:t>
      </w:r>
      <w:r w:rsidR="005E15EC">
        <w:rPr>
          <w:rFonts w:ascii="Arial" w:hAnsi="Arial" w:cs="Arial"/>
          <w:color w:val="000000" w:themeColor="text1"/>
          <w:sz w:val="24"/>
          <w:szCs w:val="24"/>
        </w:rPr>
        <w:t>26/02/2021</w:t>
      </w:r>
    </w:p>
    <w:p w14:paraId="7C746683" w14:textId="039B9E7A" w:rsidR="00AE39D1" w:rsidRDefault="00AE39D1"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Holland</w:t>
      </w:r>
      <w:r w:rsidR="004A5619">
        <w:rPr>
          <w:rFonts w:ascii="Arial" w:hAnsi="Arial" w:cs="Arial"/>
          <w:color w:val="000000" w:themeColor="text1"/>
          <w:sz w:val="24"/>
          <w:szCs w:val="24"/>
        </w:rPr>
        <w:t xml:space="preserve">, S (2016) Maths and Mud- How To Inspire Early Years Through Messy Play </w:t>
      </w:r>
      <w:hyperlink r:id="rId11" w:history="1">
        <w:r w:rsidR="001B10DB" w:rsidRPr="00150D8A">
          <w:rPr>
            <w:rStyle w:val="Hyperlink"/>
            <w:rFonts w:ascii="Arial" w:hAnsi="Arial" w:cs="Arial"/>
            <w:sz w:val="24"/>
            <w:szCs w:val="24"/>
          </w:rPr>
          <w:t>https://www.teachwire.net/news/how-to-inspire-early-years-learning-through-messy-play</w:t>
        </w:r>
      </w:hyperlink>
      <w:r w:rsidR="001B10DB">
        <w:rPr>
          <w:rFonts w:ascii="Arial" w:hAnsi="Arial" w:cs="Arial"/>
          <w:color w:val="000000" w:themeColor="text1"/>
          <w:sz w:val="24"/>
          <w:szCs w:val="24"/>
        </w:rPr>
        <w:t xml:space="preserve"> Accessed 20/02/2021</w:t>
      </w:r>
    </w:p>
    <w:p w14:paraId="6BFF8B2D" w14:textId="7A7BDA58" w:rsidR="001B50B2" w:rsidRDefault="0042141A"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Jade, (June 14</w:t>
      </w:r>
      <w:r w:rsidRPr="0042141A">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2018) The Importance of Messy Play for Physical Development. </w:t>
      </w:r>
    </w:p>
    <w:p w14:paraId="06C2BEA2" w14:textId="00B34D94" w:rsidR="001B50B2" w:rsidRDefault="006F3363" w:rsidP="00AC0182">
      <w:pPr>
        <w:spacing w:line="360" w:lineRule="auto"/>
        <w:rPr>
          <w:rFonts w:ascii="Arial" w:hAnsi="Arial" w:cs="Arial"/>
          <w:color w:val="000000" w:themeColor="text1"/>
          <w:sz w:val="24"/>
          <w:szCs w:val="24"/>
        </w:rPr>
      </w:pPr>
      <w:hyperlink r:id="rId12" w:history="1">
        <w:r w:rsidR="00981F47" w:rsidRPr="00A07BB9">
          <w:rPr>
            <w:rStyle w:val="Hyperlink"/>
            <w:rFonts w:ascii="Arial" w:hAnsi="Arial" w:cs="Arial"/>
            <w:sz w:val="24"/>
            <w:szCs w:val="24"/>
          </w:rPr>
          <w:t>https://www.earlyyearsresources.co.uk/blog/2018/06/messy-play-physical-benefits/</w:t>
        </w:r>
      </w:hyperlink>
      <w:r w:rsidR="00981F47">
        <w:rPr>
          <w:rFonts w:ascii="Arial" w:hAnsi="Arial" w:cs="Arial"/>
          <w:color w:val="000000" w:themeColor="text1"/>
          <w:sz w:val="24"/>
          <w:szCs w:val="24"/>
        </w:rPr>
        <w:t xml:space="preserve"> Accessed 17/02/2021</w:t>
      </w:r>
    </w:p>
    <w:p w14:paraId="7C904C5D" w14:textId="73206EFF" w:rsidR="00443D9E" w:rsidRDefault="00443D9E"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Kelly, (2015) Why secure relationships can help children’s development </w:t>
      </w:r>
      <w:hyperlink r:id="rId13" w:history="1">
        <w:r w:rsidR="00973BB9" w:rsidRPr="00C5754D">
          <w:rPr>
            <w:rStyle w:val="Hyperlink"/>
            <w:rFonts w:ascii="Arial" w:hAnsi="Arial" w:cs="Arial"/>
            <w:sz w:val="24"/>
            <w:szCs w:val="24"/>
          </w:rPr>
          <w:t>https://www.earlyyearscareers.com/eyc/early-years-practice/why-secure-relationships-can-help-childrens-development/</w:t>
        </w:r>
      </w:hyperlink>
      <w:r w:rsidR="00973BB9">
        <w:rPr>
          <w:rFonts w:ascii="Arial" w:hAnsi="Arial" w:cs="Arial"/>
          <w:color w:val="000000" w:themeColor="text1"/>
          <w:sz w:val="24"/>
          <w:szCs w:val="24"/>
        </w:rPr>
        <w:t xml:space="preserve"> Accessed 26/02/2021</w:t>
      </w:r>
    </w:p>
    <w:p w14:paraId="7A112B54" w14:textId="20D3E8A2" w:rsidR="0064671F" w:rsidRDefault="00C67130"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Kenneth, R. Ginsburg,</w:t>
      </w:r>
      <w:r w:rsidR="00D97C62">
        <w:rPr>
          <w:rFonts w:ascii="Arial" w:hAnsi="Arial" w:cs="Arial"/>
          <w:color w:val="000000" w:themeColor="text1"/>
          <w:sz w:val="24"/>
          <w:szCs w:val="24"/>
        </w:rPr>
        <w:t xml:space="preserve"> </w:t>
      </w:r>
      <w:r w:rsidR="003A70A3">
        <w:rPr>
          <w:rFonts w:ascii="Arial" w:hAnsi="Arial" w:cs="Arial"/>
          <w:color w:val="000000" w:themeColor="text1"/>
          <w:sz w:val="24"/>
          <w:szCs w:val="24"/>
        </w:rPr>
        <w:t>(2007)</w:t>
      </w:r>
      <w:r w:rsidR="00114CE9">
        <w:rPr>
          <w:rFonts w:ascii="Arial" w:hAnsi="Arial" w:cs="Arial"/>
          <w:color w:val="000000" w:themeColor="text1"/>
          <w:sz w:val="24"/>
          <w:szCs w:val="24"/>
        </w:rPr>
        <w:t xml:space="preserve"> </w:t>
      </w:r>
      <w:r w:rsidR="00D97C62">
        <w:rPr>
          <w:rFonts w:ascii="Arial" w:hAnsi="Arial" w:cs="Arial"/>
          <w:color w:val="000000" w:themeColor="text1"/>
          <w:sz w:val="24"/>
          <w:szCs w:val="24"/>
        </w:rPr>
        <w:t>The Importance of Play in Promoting Healthy Child Development and Maintaining String Parent</w:t>
      </w:r>
      <w:r w:rsidR="001B50B2">
        <w:rPr>
          <w:rFonts w:ascii="Arial" w:hAnsi="Arial" w:cs="Arial"/>
          <w:color w:val="000000" w:themeColor="text1"/>
          <w:sz w:val="24"/>
          <w:szCs w:val="24"/>
        </w:rPr>
        <w:t>-Child Bonds.</w:t>
      </w:r>
      <w:r w:rsidR="0064671F">
        <w:rPr>
          <w:rFonts w:ascii="Arial" w:hAnsi="Arial" w:cs="Arial"/>
          <w:color w:val="000000" w:themeColor="text1"/>
          <w:sz w:val="24"/>
          <w:szCs w:val="24"/>
        </w:rPr>
        <w:t xml:space="preserve"> </w:t>
      </w:r>
    </w:p>
    <w:p w14:paraId="28363B90" w14:textId="71B4563E" w:rsidR="004C3324" w:rsidRPr="004C3324" w:rsidRDefault="006F3363" w:rsidP="00AC0182">
      <w:pPr>
        <w:spacing w:line="360" w:lineRule="auto"/>
        <w:rPr>
          <w:rFonts w:ascii="Arial" w:hAnsi="Arial" w:cs="Arial"/>
          <w:color w:val="0563C1" w:themeColor="hyperlink"/>
          <w:sz w:val="24"/>
          <w:szCs w:val="24"/>
          <w:u w:val="single"/>
        </w:rPr>
      </w:pPr>
      <w:hyperlink r:id="rId14" w:history="1">
        <w:r w:rsidR="00B915B6" w:rsidRPr="00A07BB9">
          <w:rPr>
            <w:rStyle w:val="Hyperlink"/>
            <w:rFonts w:ascii="Arial" w:hAnsi="Arial" w:cs="Arial"/>
            <w:sz w:val="24"/>
            <w:szCs w:val="24"/>
          </w:rPr>
          <w:t xml:space="preserve">https://pediatrics.aappublications.org/content/119/1/182 </w:t>
        </w:r>
      </w:hyperlink>
      <w:r w:rsidR="004F4A8E" w:rsidRPr="004F4A8E">
        <w:rPr>
          <w:rFonts w:ascii="Arial" w:hAnsi="Arial" w:cs="Arial"/>
          <w:color w:val="000000" w:themeColor="text1"/>
          <w:sz w:val="24"/>
          <w:szCs w:val="24"/>
        </w:rPr>
        <w:t xml:space="preserve"> </w:t>
      </w:r>
      <w:r w:rsidR="004F4A8E">
        <w:rPr>
          <w:rFonts w:ascii="Arial" w:hAnsi="Arial" w:cs="Arial"/>
          <w:color w:val="000000" w:themeColor="text1"/>
          <w:sz w:val="24"/>
          <w:szCs w:val="24"/>
        </w:rPr>
        <w:t>Accessed 16/02/2021</w:t>
      </w:r>
    </w:p>
    <w:p w14:paraId="0C7AD777" w14:textId="453E62A9" w:rsidR="002C0517" w:rsidRDefault="004B0D29"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Meantôir (</w:t>
      </w:r>
      <w:r w:rsidR="00B13C09">
        <w:rPr>
          <w:rFonts w:ascii="Arial" w:hAnsi="Arial" w:cs="Arial"/>
          <w:color w:val="000000" w:themeColor="text1"/>
          <w:sz w:val="24"/>
          <w:szCs w:val="24"/>
        </w:rPr>
        <w:t>2021</w:t>
      </w:r>
      <w:r>
        <w:rPr>
          <w:rFonts w:ascii="Arial" w:hAnsi="Arial" w:cs="Arial"/>
          <w:color w:val="000000" w:themeColor="text1"/>
          <w:sz w:val="24"/>
          <w:szCs w:val="24"/>
        </w:rPr>
        <w:t xml:space="preserve">) Using Open-ended Questions &amp; The </w:t>
      </w:r>
      <w:r w:rsidR="003470EC">
        <w:rPr>
          <w:rFonts w:ascii="Arial" w:hAnsi="Arial" w:cs="Arial"/>
          <w:color w:val="000000" w:themeColor="text1"/>
          <w:sz w:val="24"/>
          <w:szCs w:val="24"/>
        </w:rPr>
        <w:t>Benefits</w:t>
      </w:r>
      <w:r>
        <w:rPr>
          <w:rFonts w:ascii="Arial" w:hAnsi="Arial" w:cs="Arial"/>
          <w:color w:val="000000" w:themeColor="text1"/>
          <w:sz w:val="24"/>
          <w:szCs w:val="24"/>
        </w:rPr>
        <w:t xml:space="preserve"> </w:t>
      </w:r>
      <w:r w:rsidR="003470EC">
        <w:rPr>
          <w:rFonts w:ascii="Arial" w:hAnsi="Arial" w:cs="Arial"/>
          <w:color w:val="000000" w:themeColor="text1"/>
          <w:sz w:val="24"/>
          <w:szCs w:val="24"/>
        </w:rPr>
        <w:t xml:space="preserve">for the Child </w:t>
      </w:r>
    </w:p>
    <w:p w14:paraId="0C61F40A" w14:textId="4CA68FEC" w:rsidR="003470EC" w:rsidRDefault="006F3363" w:rsidP="00AC0182">
      <w:pPr>
        <w:spacing w:line="360" w:lineRule="auto"/>
        <w:rPr>
          <w:rFonts w:ascii="Arial" w:hAnsi="Arial" w:cs="Arial"/>
          <w:color w:val="000000" w:themeColor="text1"/>
          <w:sz w:val="24"/>
          <w:szCs w:val="24"/>
        </w:rPr>
      </w:pPr>
      <w:hyperlink r:id="rId15" w:history="1">
        <w:r w:rsidR="003470EC" w:rsidRPr="00C5754D">
          <w:rPr>
            <w:rStyle w:val="Hyperlink"/>
            <w:rFonts w:ascii="Arial" w:hAnsi="Arial" w:cs="Arial"/>
            <w:sz w:val="24"/>
            <w:szCs w:val="24"/>
          </w:rPr>
          <w:t>https://www.meantoir.ie/open-ended-questions/</w:t>
        </w:r>
      </w:hyperlink>
      <w:r w:rsidR="003470EC">
        <w:rPr>
          <w:rFonts w:ascii="Arial" w:hAnsi="Arial" w:cs="Arial"/>
          <w:color w:val="000000" w:themeColor="text1"/>
          <w:sz w:val="24"/>
          <w:szCs w:val="24"/>
        </w:rPr>
        <w:t xml:space="preserve"> Accessed 26/02/2021</w:t>
      </w:r>
    </w:p>
    <w:p w14:paraId="469AF227" w14:textId="780C5737" w:rsidR="004C3324" w:rsidRDefault="004C3324"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Moore, M (2020) </w:t>
      </w:r>
      <w:r w:rsidR="00FF181E">
        <w:rPr>
          <w:rFonts w:ascii="Arial" w:hAnsi="Arial" w:cs="Arial"/>
          <w:color w:val="000000" w:themeColor="text1"/>
          <w:sz w:val="24"/>
          <w:szCs w:val="24"/>
        </w:rPr>
        <w:t xml:space="preserve">The importance of Continuous Provision in Early Years  </w:t>
      </w:r>
      <w:hyperlink r:id="rId16" w:history="1">
        <w:r w:rsidR="00FF181E" w:rsidRPr="00C5754D">
          <w:rPr>
            <w:rStyle w:val="Hyperlink"/>
            <w:rFonts w:ascii="Arial" w:hAnsi="Arial" w:cs="Arial"/>
            <w:sz w:val="24"/>
            <w:szCs w:val="24"/>
          </w:rPr>
          <w:t>https://cornerstoneseducation.co.uk/news/the-importance-of-continuous-provision-in-the-early-years/</w:t>
        </w:r>
      </w:hyperlink>
      <w:r w:rsidR="00FF181E">
        <w:rPr>
          <w:rFonts w:ascii="Arial" w:hAnsi="Arial" w:cs="Arial"/>
          <w:color w:val="000000" w:themeColor="text1"/>
          <w:sz w:val="24"/>
          <w:szCs w:val="24"/>
        </w:rPr>
        <w:t xml:space="preserve"> Accessed 23/02/2021</w:t>
      </w:r>
    </w:p>
    <w:p w14:paraId="026582BA" w14:textId="3EE3DCD0" w:rsidR="00BA1D79" w:rsidRDefault="00BA1D79"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Nateker, M</w:t>
      </w:r>
      <w:r w:rsidR="009235DB">
        <w:rPr>
          <w:rFonts w:ascii="Arial" w:hAnsi="Arial" w:cs="Arial"/>
          <w:color w:val="000000" w:themeColor="text1"/>
          <w:sz w:val="24"/>
          <w:szCs w:val="24"/>
        </w:rPr>
        <w:t>,</w:t>
      </w:r>
      <w:r>
        <w:rPr>
          <w:rFonts w:ascii="Arial" w:hAnsi="Arial" w:cs="Arial"/>
          <w:color w:val="000000" w:themeColor="text1"/>
          <w:sz w:val="24"/>
          <w:szCs w:val="24"/>
        </w:rPr>
        <w:t xml:space="preserve"> </w:t>
      </w:r>
      <w:r w:rsidR="009235DB">
        <w:rPr>
          <w:rFonts w:ascii="Arial" w:hAnsi="Arial" w:cs="Arial"/>
          <w:color w:val="000000" w:themeColor="text1"/>
          <w:sz w:val="24"/>
          <w:szCs w:val="24"/>
        </w:rPr>
        <w:t>(</w:t>
      </w:r>
      <w:r>
        <w:rPr>
          <w:rFonts w:ascii="Arial" w:hAnsi="Arial" w:cs="Arial"/>
          <w:color w:val="000000" w:themeColor="text1"/>
          <w:sz w:val="24"/>
          <w:szCs w:val="24"/>
        </w:rPr>
        <w:t>2019</w:t>
      </w:r>
      <w:r w:rsidR="009235DB">
        <w:rPr>
          <w:rFonts w:ascii="Arial" w:hAnsi="Arial" w:cs="Arial"/>
          <w:color w:val="000000" w:themeColor="text1"/>
          <w:sz w:val="24"/>
          <w:szCs w:val="24"/>
        </w:rPr>
        <w:t xml:space="preserve">) </w:t>
      </w:r>
      <w:r w:rsidR="00402C26">
        <w:rPr>
          <w:rFonts w:ascii="Arial" w:hAnsi="Arial" w:cs="Arial"/>
          <w:color w:val="000000" w:themeColor="text1"/>
          <w:sz w:val="24"/>
          <w:szCs w:val="24"/>
        </w:rPr>
        <w:t>Role Play Helps Kids Learn Real Life Skills</w:t>
      </w:r>
      <w:r w:rsidR="009235DB">
        <w:rPr>
          <w:rFonts w:ascii="Arial" w:hAnsi="Arial" w:cs="Arial"/>
          <w:color w:val="000000" w:themeColor="text1"/>
          <w:sz w:val="24"/>
          <w:szCs w:val="24"/>
        </w:rPr>
        <w:t xml:space="preserve"> </w:t>
      </w:r>
      <w:hyperlink r:id="rId17" w:history="1">
        <w:r w:rsidR="009235DB" w:rsidRPr="00A07BB9">
          <w:rPr>
            <w:rStyle w:val="Hyperlink"/>
            <w:rFonts w:ascii="Arial" w:hAnsi="Arial" w:cs="Arial"/>
            <w:sz w:val="24"/>
            <w:szCs w:val="24"/>
          </w:rPr>
          <w:t>https://indianexpress.com/article/parenting/learning/role-play-helps-kids-learn-real-life-skills-6006541/</w:t>
        </w:r>
      </w:hyperlink>
      <w:r w:rsidR="009235DB">
        <w:rPr>
          <w:rFonts w:ascii="Arial" w:hAnsi="Arial" w:cs="Arial"/>
          <w:color w:val="000000" w:themeColor="text1"/>
          <w:sz w:val="24"/>
          <w:szCs w:val="24"/>
        </w:rPr>
        <w:t xml:space="preserve"> Accessed 16/02/20</w:t>
      </w:r>
      <w:r w:rsidR="00DF270E">
        <w:rPr>
          <w:rFonts w:ascii="Arial" w:hAnsi="Arial" w:cs="Arial"/>
          <w:color w:val="000000" w:themeColor="text1"/>
          <w:sz w:val="24"/>
          <w:szCs w:val="24"/>
        </w:rPr>
        <w:t>21</w:t>
      </w:r>
    </w:p>
    <w:p w14:paraId="55920833" w14:textId="19C3E4DD" w:rsidR="009B5456" w:rsidRDefault="009B5456"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Oldridge, M (2019) The Play Approach to Math. </w:t>
      </w:r>
      <w:hyperlink r:id="rId18" w:history="1">
        <w:r w:rsidRPr="00150D8A">
          <w:rPr>
            <w:rStyle w:val="Hyperlink"/>
            <w:rFonts w:ascii="Arial" w:hAnsi="Arial" w:cs="Arial"/>
            <w:sz w:val="24"/>
            <w:szCs w:val="24"/>
          </w:rPr>
          <w:t>https://www.edutopia.org/article/playful-approach-math</w:t>
        </w:r>
      </w:hyperlink>
      <w:r>
        <w:rPr>
          <w:rFonts w:ascii="Arial" w:hAnsi="Arial" w:cs="Arial"/>
          <w:color w:val="000000" w:themeColor="text1"/>
          <w:sz w:val="24"/>
          <w:szCs w:val="24"/>
        </w:rPr>
        <w:t xml:space="preserve"> Accessed 19/20/2021</w:t>
      </w:r>
    </w:p>
    <w:p w14:paraId="5B002896" w14:textId="7E31B646" w:rsidR="003A70A3" w:rsidRDefault="003A70A3"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Play Based Parenting </w:t>
      </w:r>
      <w:r w:rsidR="00114CE9">
        <w:rPr>
          <w:rFonts w:ascii="Arial" w:hAnsi="Arial" w:cs="Arial"/>
          <w:color w:val="000000" w:themeColor="text1"/>
          <w:sz w:val="24"/>
          <w:szCs w:val="24"/>
        </w:rPr>
        <w:t>(2016) Why</w:t>
      </w:r>
      <w:r w:rsidR="006B1F80">
        <w:rPr>
          <w:rFonts w:ascii="Arial" w:hAnsi="Arial" w:cs="Arial"/>
          <w:color w:val="000000" w:themeColor="text1"/>
          <w:sz w:val="24"/>
          <w:szCs w:val="24"/>
        </w:rPr>
        <w:t xml:space="preserve"> </w:t>
      </w:r>
      <w:r w:rsidR="00114CE9">
        <w:rPr>
          <w:rFonts w:ascii="Arial" w:hAnsi="Arial" w:cs="Arial"/>
          <w:color w:val="000000" w:themeColor="text1"/>
          <w:sz w:val="24"/>
          <w:szCs w:val="24"/>
        </w:rPr>
        <w:t xml:space="preserve">Independent Play </w:t>
      </w:r>
      <w:r w:rsidR="006B1F80">
        <w:rPr>
          <w:rFonts w:ascii="Arial" w:hAnsi="Arial" w:cs="Arial"/>
          <w:color w:val="000000" w:themeColor="text1"/>
          <w:sz w:val="24"/>
          <w:szCs w:val="24"/>
        </w:rPr>
        <w:t xml:space="preserve">is Important for Children </w:t>
      </w:r>
      <w:hyperlink r:id="rId19" w:history="1">
        <w:r w:rsidR="006B1F80" w:rsidRPr="00A07BB9">
          <w:rPr>
            <w:rStyle w:val="Hyperlink"/>
            <w:rFonts w:ascii="Arial" w:hAnsi="Arial" w:cs="Arial"/>
            <w:sz w:val="24"/>
            <w:szCs w:val="24"/>
          </w:rPr>
          <w:t>http://play-based-parenting.com/independent-play/</w:t>
        </w:r>
      </w:hyperlink>
      <w:r w:rsidR="006B1F80">
        <w:rPr>
          <w:rFonts w:ascii="Arial" w:hAnsi="Arial" w:cs="Arial"/>
          <w:color w:val="000000" w:themeColor="text1"/>
          <w:sz w:val="24"/>
          <w:szCs w:val="24"/>
        </w:rPr>
        <w:t xml:space="preserve"> Accessed 16/02/2021 </w:t>
      </w:r>
    </w:p>
    <w:p w14:paraId="48021E65" w14:textId="27EE3575" w:rsidR="009B5456" w:rsidRDefault="009B5456"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Skinner, C (2021) Getting Hands-on with Maths </w:t>
      </w:r>
      <w:hyperlink r:id="rId20" w:history="1">
        <w:r w:rsidR="00CC43FC" w:rsidRPr="00150D8A">
          <w:rPr>
            <w:rStyle w:val="Hyperlink"/>
            <w:rFonts w:ascii="Arial" w:hAnsi="Arial" w:cs="Arial"/>
            <w:sz w:val="24"/>
            <w:szCs w:val="24"/>
          </w:rPr>
          <w:t>https://www.teachearlyyears.com/learning-and-development/view/getting-hands-on-with-maths</w:t>
        </w:r>
      </w:hyperlink>
      <w:r w:rsidR="00CC43FC">
        <w:rPr>
          <w:rFonts w:ascii="Arial" w:hAnsi="Arial" w:cs="Arial"/>
          <w:color w:val="000000" w:themeColor="text1"/>
          <w:sz w:val="24"/>
          <w:szCs w:val="24"/>
        </w:rPr>
        <w:t xml:space="preserve"> Accessed 20/02/2021</w:t>
      </w:r>
    </w:p>
    <w:p w14:paraId="53135B7D" w14:textId="19ECA231" w:rsidR="007B1B8B" w:rsidRDefault="007B1B8B"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Teacherview, (2010) What are your strengths and weaknesses as a teacher? </w:t>
      </w:r>
      <w:hyperlink r:id="rId21" w:history="1">
        <w:r w:rsidRPr="00C5754D">
          <w:rPr>
            <w:rStyle w:val="Hyperlink"/>
            <w:rFonts w:ascii="Arial" w:hAnsi="Arial" w:cs="Arial"/>
            <w:sz w:val="24"/>
            <w:szCs w:val="24"/>
          </w:rPr>
          <w:t>https://forums.atozteacherstuff.com/index.php?threads/so-what-are-your-strengths-and-weaknesses-as-a-teacher.103166/</w:t>
        </w:r>
      </w:hyperlink>
      <w:r>
        <w:rPr>
          <w:rFonts w:ascii="Arial" w:hAnsi="Arial" w:cs="Arial"/>
          <w:color w:val="000000" w:themeColor="text1"/>
          <w:sz w:val="24"/>
          <w:szCs w:val="24"/>
        </w:rPr>
        <w:t xml:space="preserve"> Accessed 26/02/2021</w:t>
      </w:r>
    </w:p>
    <w:p w14:paraId="4D9C148C" w14:textId="554BAC07" w:rsidR="00CA41D6" w:rsidRDefault="0004370C"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Welsh Government</w:t>
      </w:r>
      <w:r w:rsidR="00CA41D6">
        <w:rPr>
          <w:rFonts w:ascii="Arial" w:hAnsi="Arial" w:cs="Arial"/>
          <w:color w:val="000000" w:themeColor="text1"/>
          <w:sz w:val="24"/>
          <w:szCs w:val="24"/>
        </w:rPr>
        <w:t xml:space="preserve">; Curriculum </w:t>
      </w:r>
      <w:r w:rsidR="00AA46D8">
        <w:rPr>
          <w:rFonts w:ascii="Arial" w:hAnsi="Arial" w:cs="Arial"/>
          <w:color w:val="000000" w:themeColor="text1"/>
          <w:sz w:val="24"/>
          <w:szCs w:val="24"/>
        </w:rPr>
        <w:t>for Wales Foundation Phase Framework (2015)</w:t>
      </w:r>
    </w:p>
    <w:p w14:paraId="1FC409EE" w14:textId="42B908FB" w:rsidR="009F65DE" w:rsidRDefault="0004370C"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hyperlink r:id="rId22" w:history="1">
        <w:r w:rsidR="00CA41D6" w:rsidRPr="00A07BB9">
          <w:rPr>
            <w:rStyle w:val="Hyperlink"/>
            <w:rFonts w:ascii="Arial" w:hAnsi="Arial" w:cs="Arial"/>
            <w:sz w:val="24"/>
            <w:szCs w:val="24"/>
          </w:rPr>
          <w:t>https://gov.wales/curriculum-wales</w:t>
        </w:r>
      </w:hyperlink>
      <w:r w:rsidR="00CA41D6">
        <w:rPr>
          <w:rFonts w:ascii="Arial" w:hAnsi="Arial" w:cs="Arial"/>
          <w:color w:val="000000" w:themeColor="text1"/>
          <w:sz w:val="24"/>
          <w:szCs w:val="24"/>
        </w:rPr>
        <w:t xml:space="preserve"> </w:t>
      </w:r>
      <w:r w:rsidR="00AA46D8">
        <w:rPr>
          <w:rFonts w:ascii="Arial" w:hAnsi="Arial" w:cs="Arial"/>
          <w:color w:val="000000" w:themeColor="text1"/>
          <w:sz w:val="24"/>
          <w:szCs w:val="24"/>
        </w:rPr>
        <w:t>Accessed on 16/02/2021</w:t>
      </w:r>
    </w:p>
    <w:p w14:paraId="0FE3978A" w14:textId="77777777" w:rsidR="009F65DE" w:rsidRDefault="009F65DE" w:rsidP="00AC0182">
      <w:pPr>
        <w:spacing w:line="360" w:lineRule="auto"/>
        <w:rPr>
          <w:rFonts w:ascii="Arial" w:hAnsi="Arial" w:cs="Arial"/>
          <w:color w:val="000000" w:themeColor="text1"/>
          <w:sz w:val="24"/>
          <w:szCs w:val="24"/>
        </w:rPr>
      </w:pPr>
    </w:p>
    <w:p w14:paraId="16A3CC88" w14:textId="24EA3C33" w:rsidR="0004043F" w:rsidRDefault="0004043F" w:rsidP="00AC0182">
      <w:pPr>
        <w:spacing w:line="360" w:lineRule="auto"/>
        <w:rPr>
          <w:rFonts w:ascii="Arial" w:hAnsi="Arial" w:cs="Arial"/>
          <w:color w:val="000000" w:themeColor="text1"/>
          <w:sz w:val="24"/>
          <w:szCs w:val="24"/>
        </w:rPr>
      </w:pPr>
    </w:p>
    <w:p w14:paraId="49142C3F" w14:textId="381A0716" w:rsidR="0004043F" w:rsidRPr="00D371E1" w:rsidRDefault="0004043F" w:rsidP="00AC0182">
      <w:pPr>
        <w:spacing w:line="360" w:lineRule="auto"/>
        <w:rPr>
          <w:rFonts w:ascii="Arial" w:hAnsi="Arial" w:cs="Arial"/>
          <w:color w:val="000000" w:themeColor="text1"/>
          <w:sz w:val="24"/>
          <w:szCs w:val="24"/>
        </w:rPr>
      </w:pPr>
    </w:p>
    <w:sectPr w:rsidR="0004043F" w:rsidRPr="00D371E1">
      <w:head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AC7955" w14:textId="77777777" w:rsidR="00C66821" w:rsidRDefault="00C66821" w:rsidP="00B1102D">
      <w:pPr>
        <w:spacing w:after="0" w:line="240" w:lineRule="auto"/>
      </w:pPr>
      <w:r>
        <w:separator/>
      </w:r>
    </w:p>
  </w:endnote>
  <w:endnote w:type="continuationSeparator" w:id="0">
    <w:p w14:paraId="6DFC7496" w14:textId="77777777" w:rsidR="00C66821" w:rsidRDefault="00C66821" w:rsidP="00B1102D">
      <w:pPr>
        <w:spacing w:after="0" w:line="240" w:lineRule="auto"/>
      </w:pPr>
      <w:r>
        <w:continuationSeparator/>
      </w:r>
    </w:p>
  </w:endnote>
  <w:endnote w:type="continuationNotice" w:id="1">
    <w:p w14:paraId="7F3F1B3E" w14:textId="77777777" w:rsidR="00610037" w:rsidRDefault="006100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B2DFC9" w14:textId="77777777" w:rsidR="00C66821" w:rsidRDefault="00C66821" w:rsidP="00B1102D">
      <w:pPr>
        <w:spacing w:after="0" w:line="240" w:lineRule="auto"/>
      </w:pPr>
      <w:r>
        <w:separator/>
      </w:r>
    </w:p>
  </w:footnote>
  <w:footnote w:type="continuationSeparator" w:id="0">
    <w:p w14:paraId="3CC2C5BB" w14:textId="77777777" w:rsidR="00C66821" w:rsidRDefault="00C66821" w:rsidP="00B1102D">
      <w:pPr>
        <w:spacing w:after="0" w:line="240" w:lineRule="auto"/>
      </w:pPr>
      <w:r>
        <w:continuationSeparator/>
      </w:r>
    </w:p>
  </w:footnote>
  <w:footnote w:type="continuationNotice" w:id="1">
    <w:p w14:paraId="027BB023" w14:textId="77777777" w:rsidR="00610037" w:rsidRDefault="0061003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4B56DD" w14:textId="3B773994" w:rsidR="00B1102D" w:rsidRDefault="00B1102D">
    <w:pPr>
      <w:pStyle w:val="Header"/>
      <w:rPr>
        <w:lang w:val="en-GB"/>
      </w:rPr>
    </w:pPr>
    <w:r>
      <w:rPr>
        <w:lang w:val="en-GB"/>
      </w:rPr>
      <w:t xml:space="preserve">2004242 </w:t>
    </w:r>
  </w:p>
  <w:p w14:paraId="67E8A753" w14:textId="323109D1" w:rsidR="00B1102D" w:rsidRDefault="00B1102D">
    <w:pPr>
      <w:pStyle w:val="Header"/>
      <w:rPr>
        <w:lang w:val="en-GB"/>
      </w:rPr>
    </w:pPr>
    <w:r>
      <w:rPr>
        <w:lang w:val="en-GB"/>
      </w:rPr>
      <w:t xml:space="preserve">EAEE4005 </w:t>
    </w:r>
  </w:p>
  <w:p w14:paraId="1E527064" w14:textId="66B3EE4B" w:rsidR="00B1102D" w:rsidRPr="00B1102D" w:rsidRDefault="00B1102D">
    <w:pPr>
      <w:pStyle w:val="Header"/>
      <w:rPr>
        <w:lang w:val="en-GB"/>
      </w:rPr>
    </w:pPr>
    <w:r>
      <w:rPr>
        <w:lang w:val="en-GB"/>
      </w:rPr>
      <w:t xml:space="preserve">Word count: </w:t>
    </w:r>
    <w:r w:rsidR="00000F98">
      <w:rPr>
        <w:lang w:val="en-GB"/>
      </w:rPr>
      <w:t>3,</w:t>
    </w:r>
    <w:r w:rsidR="00973BB9">
      <w:rPr>
        <w:lang w:val="en-GB"/>
      </w:rPr>
      <w:t>2</w:t>
    </w:r>
    <w:r w:rsidR="006F3363">
      <w:rPr>
        <w:lang w:val="en-GB"/>
      </w:rPr>
      <w:t>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FA4D13"/>
    <w:multiLevelType w:val="hybridMultilevel"/>
    <w:tmpl w:val="0CE89256"/>
    <w:lvl w:ilvl="0" w:tplc="99583B8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FA7E1C"/>
    <w:multiLevelType w:val="hybridMultilevel"/>
    <w:tmpl w:val="9AE60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0F98"/>
    <w:rsid w:val="000030BC"/>
    <w:rsid w:val="00007670"/>
    <w:rsid w:val="00010238"/>
    <w:rsid w:val="00013D7C"/>
    <w:rsid w:val="00017FF9"/>
    <w:rsid w:val="00024E2E"/>
    <w:rsid w:val="000258B3"/>
    <w:rsid w:val="00032891"/>
    <w:rsid w:val="0003340B"/>
    <w:rsid w:val="00035708"/>
    <w:rsid w:val="000365CB"/>
    <w:rsid w:val="0004043F"/>
    <w:rsid w:val="00040FC8"/>
    <w:rsid w:val="0004370C"/>
    <w:rsid w:val="00050132"/>
    <w:rsid w:val="000521AA"/>
    <w:rsid w:val="0005297D"/>
    <w:rsid w:val="00061A94"/>
    <w:rsid w:val="00066452"/>
    <w:rsid w:val="00066B02"/>
    <w:rsid w:val="00071FC7"/>
    <w:rsid w:val="00077E62"/>
    <w:rsid w:val="0008143B"/>
    <w:rsid w:val="00085EF8"/>
    <w:rsid w:val="00091A58"/>
    <w:rsid w:val="000A5D5F"/>
    <w:rsid w:val="000A6AC7"/>
    <w:rsid w:val="000A7E8D"/>
    <w:rsid w:val="000B0E4F"/>
    <w:rsid w:val="000B3AD6"/>
    <w:rsid w:val="000C24DE"/>
    <w:rsid w:val="000C6787"/>
    <w:rsid w:val="000C69AA"/>
    <w:rsid w:val="000D04B7"/>
    <w:rsid w:val="000D6E6B"/>
    <w:rsid w:val="000E3669"/>
    <w:rsid w:val="000F12FB"/>
    <w:rsid w:val="000F54D1"/>
    <w:rsid w:val="000F78BE"/>
    <w:rsid w:val="00100974"/>
    <w:rsid w:val="001012D0"/>
    <w:rsid w:val="00102AE5"/>
    <w:rsid w:val="00103C5A"/>
    <w:rsid w:val="00104846"/>
    <w:rsid w:val="00105E53"/>
    <w:rsid w:val="00111ADE"/>
    <w:rsid w:val="001123EC"/>
    <w:rsid w:val="00114765"/>
    <w:rsid w:val="00114CE9"/>
    <w:rsid w:val="00120D6C"/>
    <w:rsid w:val="001216AB"/>
    <w:rsid w:val="0012493D"/>
    <w:rsid w:val="00132896"/>
    <w:rsid w:val="0013499E"/>
    <w:rsid w:val="00134DF0"/>
    <w:rsid w:val="00134F2F"/>
    <w:rsid w:val="001364BD"/>
    <w:rsid w:val="001410F5"/>
    <w:rsid w:val="00142828"/>
    <w:rsid w:val="00143AD8"/>
    <w:rsid w:val="0014479F"/>
    <w:rsid w:val="00145685"/>
    <w:rsid w:val="0014651E"/>
    <w:rsid w:val="00151E67"/>
    <w:rsid w:val="0015220F"/>
    <w:rsid w:val="00160D2B"/>
    <w:rsid w:val="0016240F"/>
    <w:rsid w:val="001634B9"/>
    <w:rsid w:val="00174CD5"/>
    <w:rsid w:val="00174F33"/>
    <w:rsid w:val="001775E4"/>
    <w:rsid w:val="0019237C"/>
    <w:rsid w:val="001944F6"/>
    <w:rsid w:val="00196784"/>
    <w:rsid w:val="001A2823"/>
    <w:rsid w:val="001A3ED1"/>
    <w:rsid w:val="001A41CC"/>
    <w:rsid w:val="001A433C"/>
    <w:rsid w:val="001B058B"/>
    <w:rsid w:val="001B10DB"/>
    <w:rsid w:val="001B2AFC"/>
    <w:rsid w:val="001B4F0B"/>
    <w:rsid w:val="001B50B2"/>
    <w:rsid w:val="001B6498"/>
    <w:rsid w:val="001B7852"/>
    <w:rsid w:val="001C3892"/>
    <w:rsid w:val="001D54C7"/>
    <w:rsid w:val="001D709D"/>
    <w:rsid w:val="001E10C2"/>
    <w:rsid w:val="001E2B27"/>
    <w:rsid w:val="001E33FC"/>
    <w:rsid w:val="001E5472"/>
    <w:rsid w:val="001E794A"/>
    <w:rsid w:val="001F28EB"/>
    <w:rsid w:val="001F355D"/>
    <w:rsid w:val="001F36F7"/>
    <w:rsid w:val="001F462B"/>
    <w:rsid w:val="00200E3B"/>
    <w:rsid w:val="00202882"/>
    <w:rsid w:val="00204852"/>
    <w:rsid w:val="00211D43"/>
    <w:rsid w:val="00213341"/>
    <w:rsid w:val="00215A69"/>
    <w:rsid w:val="0021787A"/>
    <w:rsid w:val="0022037F"/>
    <w:rsid w:val="00220CB1"/>
    <w:rsid w:val="00221027"/>
    <w:rsid w:val="00224596"/>
    <w:rsid w:val="00225099"/>
    <w:rsid w:val="002252D0"/>
    <w:rsid w:val="00226CD2"/>
    <w:rsid w:val="00227468"/>
    <w:rsid w:val="00227BCE"/>
    <w:rsid w:val="00234FC3"/>
    <w:rsid w:val="00237673"/>
    <w:rsid w:val="002402C0"/>
    <w:rsid w:val="002456D6"/>
    <w:rsid w:val="002519B8"/>
    <w:rsid w:val="002542F1"/>
    <w:rsid w:val="0025634B"/>
    <w:rsid w:val="00262425"/>
    <w:rsid w:val="00273441"/>
    <w:rsid w:val="00275162"/>
    <w:rsid w:val="00280026"/>
    <w:rsid w:val="002843A0"/>
    <w:rsid w:val="002854BC"/>
    <w:rsid w:val="00285E01"/>
    <w:rsid w:val="00286206"/>
    <w:rsid w:val="00290C58"/>
    <w:rsid w:val="002936A5"/>
    <w:rsid w:val="002948E7"/>
    <w:rsid w:val="002A1EAA"/>
    <w:rsid w:val="002A60EB"/>
    <w:rsid w:val="002B14CB"/>
    <w:rsid w:val="002B1546"/>
    <w:rsid w:val="002B5996"/>
    <w:rsid w:val="002C0517"/>
    <w:rsid w:val="002C2871"/>
    <w:rsid w:val="002C365D"/>
    <w:rsid w:val="002C6777"/>
    <w:rsid w:val="002D0E72"/>
    <w:rsid w:val="002D1A9B"/>
    <w:rsid w:val="002D6FF6"/>
    <w:rsid w:val="002E0B96"/>
    <w:rsid w:val="002E0EFE"/>
    <w:rsid w:val="002E1937"/>
    <w:rsid w:val="002E2C88"/>
    <w:rsid w:val="002E3399"/>
    <w:rsid w:val="002F44EC"/>
    <w:rsid w:val="002F52EF"/>
    <w:rsid w:val="003001E3"/>
    <w:rsid w:val="00303AD4"/>
    <w:rsid w:val="003048A1"/>
    <w:rsid w:val="0030553D"/>
    <w:rsid w:val="00306985"/>
    <w:rsid w:val="0031325F"/>
    <w:rsid w:val="003215D3"/>
    <w:rsid w:val="003221AB"/>
    <w:rsid w:val="00322481"/>
    <w:rsid w:val="00323916"/>
    <w:rsid w:val="0032434C"/>
    <w:rsid w:val="00330BB5"/>
    <w:rsid w:val="0033316D"/>
    <w:rsid w:val="00336128"/>
    <w:rsid w:val="003424F1"/>
    <w:rsid w:val="00343C9C"/>
    <w:rsid w:val="003470EC"/>
    <w:rsid w:val="0035034D"/>
    <w:rsid w:val="00351875"/>
    <w:rsid w:val="00351CB7"/>
    <w:rsid w:val="00357A83"/>
    <w:rsid w:val="00357F55"/>
    <w:rsid w:val="00360F8A"/>
    <w:rsid w:val="0036308C"/>
    <w:rsid w:val="00364D47"/>
    <w:rsid w:val="00370AD6"/>
    <w:rsid w:val="0037258C"/>
    <w:rsid w:val="003737A7"/>
    <w:rsid w:val="003755CA"/>
    <w:rsid w:val="00375E6E"/>
    <w:rsid w:val="00381252"/>
    <w:rsid w:val="00381FF6"/>
    <w:rsid w:val="00382E7F"/>
    <w:rsid w:val="00382F5C"/>
    <w:rsid w:val="00383640"/>
    <w:rsid w:val="00390161"/>
    <w:rsid w:val="003940D5"/>
    <w:rsid w:val="00397D19"/>
    <w:rsid w:val="003A192F"/>
    <w:rsid w:val="003A1CB1"/>
    <w:rsid w:val="003A3C0A"/>
    <w:rsid w:val="003A6F91"/>
    <w:rsid w:val="003A70A3"/>
    <w:rsid w:val="003B38A2"/>
    <w:rsid w:val="003B42B4"/>
    <w:rsid w:val="003C0635"/>
    <w:rsid w:val="003C1241"/>
    <w:rsid w:val="003C3830"/>
    <w:rsid w:val="003C6DEC"/>
    <w:rsid w:val="003D2C68"/>
    <w:rsid w:val="003E025D"/>
    <w:rsid w:val="003E0919"/>
    <w:rsid w:val="003E2240"/>
    <w:rsid w:val="003E2900"/>
    <w:rsid w:val="003E5620"/>
    <w:rsid w:val="003E6BA6"/>
    <w:rsid w:val="003E76BE"/>
    <w:rsid w:val="003F00EE"/>
    <w:rsid w:val="003F3B2D"/>
    <w:rsid w:val="003F4FB8"/>
    <w:rsid w:val="003F6242"/>
    <w:rsid w:val="004006DB"/>
    <w:rsid w:val="00401850"/>
    <w:rsid w:val="00402C26"/>
    <w:rsid w:val="00405D6F"/>
    <w:rsid w:val="00407F93"/>
    <w:rsid w:val="004112C2"/>
    <w:rsid w:val="00420D1B"/>
    <w:rsid w:val="0042107B"/>
    <w:rsid w:val="0042141A"/>
    <w:rsid w:val="00421A8C"/>
    <w:rsid w:val="00422D72"/>
    <w:rsid w:val="0042535E"/>
    <w:rsid w:val="004254A2"/>
    <w:rsid w:val="0042744A"/>
    <w:rsid w:val="00430819"/>
    <w:rsid w:val="00435895"/>
    <w:rsid w:val="00437283"/>
    <w:rsid w:val="00443D9E"/>
    <w:rsid w:val="0044466D"/>
    <w:rsid w:val="00445555"/>
    <w:rsid w:val="00452E64"/>
    <w:rsid w:val="004559FC"/>
    <w:rsid w:val="004650B0"/>
    <w:rsid w:val="00466F6E"/>
    <w:rsid w:val="00472419"/>
    <w:rsid w:val="00473B28"/>
    <w:rsid w:val="00477D4F"/>
    <w:rsid w:val="0048013D"/>
    <w:rsid w:val="0048172A"/>
    <w:rsid w:val="00484D35"/>
    <w:rsid w:val="00485280"/>
    <w:rsid w:val="00493627"/>
    <w:rsid w:val="00497D24"/>
    <w:rsid w:val="004A1902"/>
    <w:rsid w:val="004A4D38"/>
    <w:rsid w:val="004A5619"/>
    <w:rsid w:val="004B0D29"/>
    <w:rsid w:val="004C05A3"/>
    <w:rsid w:val="004C213D"/>
    <w:rsid w:val="004C2ED5"/>
    <w:rsid w:val="004C3324"/>
    <w:rsid w:val="004C675F"/>
    <w:rsid w:val="004C6DCA"/>
    <w:rsid w:val="004D5444"/>
    <w:rsid w:val="004D711F"/>
    <w:rsid w:val="004E0643"/>
    <w:rsid w:val="004F081F"/>
    <w:rsid w:val="004F4A8E"/>
    <w:rsid w:val="004F643D"/>
    <w:rsid w:val="00500026"/>
    <w:rsid w:val="005032E8"/>
    <w:rsid w:val="00503D33"/>
    <w:rsid w:val="005104AB"/>
    <w:rsid w:val="00511351"/>
    <w:rsid w:val="00512621"/>
    <w:rsid w:val="00516623"/>
    <w:rsid w:val="00521E71"/>
    <w:rsid w:val="005256D2"/>
    <w:rsid w:val="00530AA6"/>
    <w:rsid w:val="00530F05"/>
    <w:rsid w:val="005316FE"/>
    <w:rsid w:val="005365F6"/>
    <w:rsid w:val="00541A66"/>
    <w:rsid w:val="00542969"/>
    <w:rsid w:val="00542B31"/>
    <w:rsid w:val="005460BC"/>
    <w:rsid w:val="00552617"/>
    <w:rsid w:val="00553AF9"/>
    <w:rsid w:val="0056135B"/>
    <w:rsid w:val="00563AD2"/>
    <w:rsid w:val="005675F2"/>
    <w:rsid w:val="00567C66"/>
    <w:rsid w:val="00572D7C"/>
    <w:rsid w:val="00575100"/>
    <w:rsid w:val="005757EE"/>
    <w:rsid w:val="00575CCD"/>
    <w:rsid w:val="005761C0"/>
    <w:rsid w:val="00576B9B"/>
    <w:rsid w:val="00580F14"/>
    <w:rsid w:val="005833F9"/>
    <w:rsid w:val="005871BE"/>
    <w:rsid w:val="00591F0B"/>
    <w:rsid w:val="00591FC8"/>
    <w:rsid w:val="00593834"/>
    <w:rsid w:val="00594382"/>
    <w:rsid w:val="00595F82"/>
    <w:rsid w:val="005970C4"/>
    <w:rsid w:val="005977A9"/>
    <w:rsid w:val="005A064F"/>
    <w:rsid w:val="005A75DB"/>
    <w:rsid w:val="005B164C"/>
    <w:rsid w:val="005B5159"/>
    <w:rsid w:val="005B65A3"/>
    <w:rsid w:val="005C0529"/>
    <w:rsid w:val="005C2A99"/>
    <w:rsid w:val="005C7705"/>
    <w:rsid w:val="005E15EC"/>
    <w:rsid w:val="005E3B0C"/>
    <w:rsid w:val="005E423C"/>
    <w:rsid w:val="005E4561"/>
    <w:rsid w:val="005F2E23"/>
    <w:rsid w:val="005F4ED3"/>
    <w:rsid w:val="00600419"/>
    <w:rsid w:val="00600F10"/>
    <w:rsid w:val="006073B6"/>
    <w:rsid w:val="00610037"/>
    <w:rsid w:val="00610736"/>
    <w:rsid w:val="00611E2B"/>
    <w:rsid w:val="00614099"/>
    <w:rsid w:val="00616617"/>
    <w:rsid w:val="00622A1D"/>
    <w:rsid w:val="00623B95"/>
    <w:rsid w:val="00631774"/>
    <w:rsid w:val="006346B3"/>
    <w:rsid w:val="00635DB9"/>
    <w:rsid w:val="00637238"/>
    <w:rsid w:val="00643553"/>
    <w:rsid w:val="0064424C"/>
    <w:rsid w:val="00644ABB"/>
    <w:rsid w:val="0064671F"/>
    <w:rsid w:val="006478E0"/>
    <w:rsid w:val="006514FB"/>
    <w:rsid w:val="0065422E"/>
    <w:rsid w:val="00654667"/>
    <w:rsid w:val="00654ACC"/>
    <w:rsid w:val="00657CCB"/>
    <w:rsid w:val="00660177"/>
    <w:rsid w:val="00660E2C"/>
    <w:rsid w:val="00663CEE"/>
    <w:rsid w:val="00666D20"/>
    <w:rsid w:val="0067212D"/>
    <w:rsid w:val="00676B22"/>
    <w:rsid w:val="00681950"/>
    <w:rsid w:val="006934CA"/>
    <w:rsid w:val="006A0B0D"/>
    <w:rsid w:val="006A2EBD"/>
    <w:rsid w:val="006A2ED8"/>
    <w:rsid w:val="006A47F0"/>
    <w:rsid w:val="006A52E6"/>
    <w:rsid w:val="006A53B2"/>
    <w:rsid w:val="006B1F80"/>
    <w:rsid w:val="006B67BF"/>
    <w:rsid w:val="006C0896"/>
    <w:rsid w:val="006C290B"/>
    <w:rsid w:val="006C3839"/>
    <w:rsid w:val="006C47E4"/>
    <w:rsid w:val="006C5494"/>
    <w:rsid w:val="006C6819"/>
    <w:rsid w:val="006E377F"/>
    <w:rsid w:val="006E5F19"/>
    <w:rsid w:val="006E6391"/>
    <w:rsid w:val="006F0BB2"/>
    <w:rsid w:val="006F3363"/>
    <w:rsid w:val="00700753"/>
    <w:rsid w:val="00705186"/>
    <w:rsid w:val="0070554C"/>
    <w:rsid w:val="00712567"/>
    <w:rsid w:val="00712B79"/>
    <w:rsid w:val="00714A99"/>
    <w:rsid w:val="00714DCA"/>
    <w:rsid w:val="007160D3"/>
    <w:rsid w:val="00716A81"/>
    <w:rsid w:val="007174A9"/>
    <w:rsid w:val="00717859"/>
    <w:rsid w:val="00720759"/>
    <w:rsid w:val="00722484"/>
    <w:rsid w:val="00725A8E"/>
    <w:rsid w:val="00730FCC"/>
    <w:rsid w:val="00732C26"/>
    <w:rsid w:val="00735737"/>
    <w:rsid w:val="00742AA5"/>
    <w:rsid w:val="00743B79"/>
    <w:rsid w:val="00745DD0"/>
    <w:rsid w:val="00746E26"/>
    <w:rsid w:val="00750A18"/>
    <w:rsid w:val="00756B4F"/>
    <w:rsid w:val="00757306"/>
    <w:rsid w:val="00757CD3"/>
    <w:rsid w:val="00761122"/>
    <w:rsid w:val="00763B82"/>
    <w:rsid w:val="00766886"/>
    <w:rsid w:val="007710EA"/>
    <w:rsid w:val="00771B16"/>
    <w:rsid w:val="0077426E"/>
    <w:rsid w:val="00774A9A"/>
    <w:rsid w:val="0077741E"/>
    <w:rsid w:val="007815E4"/>
    <w:rsid w:val="00782CD8"/>
    <w:rsid w:val="00784142"/>
    <w:rsid w:val="00787D2F"/>
    <w:rsid w:val="00791BAF"/>
    <w:rsid w:val="007943D4"/>
    <w:rsid w:val="00795CD1"/>
    <w:rsid w:val="007978EF"/>
    <w:rsid w:val="007A1665"/>
    <w:rsid w:val="007B1B8B"/>
    <w:rsid w:val="007B3B71"/>
    <w:rsid w:val="007B3B8B"/>
    <w:rsid w:val="007B50D1"/>
    <w:rsid w:val="007B595E"/>
    <w:rsid w:val="007C643D"/>
    <w:rsid w:val="007D07A1"/>
    <w:rsid w:val="007D234A"/>
    <w:rsid w:val="007E30FC"/>
    <w:rsid w:val="007F04DD"/>
    <w:rsid w:val="007F070E"/>
    <w:rsid w:val="007F2452"/>
    <w:rsid w:val="007F2C16"/>
    <w:rsid w:val="007F518E"/>
    <w:rsid w:val="007F6229"/>
    <w:rsid w:val="0080031A"/>
    <w:rsid w:val="00800C8B"/>
    <w:rsid w:val="00802904"/>
    <w:rsid w:val="00806E9C"/>
    <w:rsid w:val="00810DB6"/>
    <w:rsid w:val="00813323"/>
    <w:rsid w:val="008178A5"/>
    <w:rsid w:val="0082494E"/>
    <w:rsid w:val="0082611C"/>
    <w:rsid w:val="0082621D"/>
    <w:rsid w:val="00826271"/>
    <w:rsid w:val="008326B7"/>
    <w:rsid w:val="00832B43"/>
    <w:rsid w:val="00836D92"/>
    <w:rsid w:val="00840E46"/>
    <w:rsid w:val="00845506"/>
    <w:rsid w:val="00845A68"/>
    <w:rsid w:val="00850987"/>
    <w:rsid w:val="008605F7"/>
    <w:rsid w:val="00861EC6"/>
    <w:rsid w:val="0086374F"/>
    <w:rsid w:val="00863758"/>
    <w:rsid w:val="00864A89"/>
    <w:rsid w:val="008655DB"/>
    <w:rsid w:val="00865A6F"/>
    <w:rsid w:val="00866B1A"/>
    <w:rsid w:val="00866EBD"/>
    <w:rsid w:val="008711E3"/>
    <w:rsid w:val="00873279"/>
    <w:rsid w:val="00873442"/>
    <w:rsid w:val="008778C4"/>
    <w:rsid w:val="00883551"/>
    <w:rsid w:val="008851E0"/>
    <w:rsid w:val="0088675B"/>
    <w:rsid w:val="00887F30"/>
    <w:rsid w:val="00893F58"/>
    <w:rsid w:val="00896A92"/>
    <w:rsid w:val="008A0622"/>
    <w:rsid w:val="008A2A34"/>
    <w:rsid w:val="008A4F5D"/>
    <w:rsid w:val="008A6F3F"/>
    <w:rsid w:val="008B5C4D"/>
    <w:rsid w:val="008B723F"/>
    <w:rsid w:val="008C4CF9"/>
    <w:rsid w:val="008D00C4"/>
    <w:rsid w:val="008D6349"/>
    <w:rsid w:val="008E01BC"/>
    <w:rsid w:val="008E7BF9"/>
    <w:rsid w:val="008F30EA"/>
    <w:rsid w:val="008F35E4"/>
    <w:rsid w:val="008F3CEE"/>
    <w:rsid w:val="008F45F9"/>
    <w:rsid w:val="009031CD"/>
    <w:rsid w:val="009036FB"/>
    <w:rsid w:val="00903954"/>
    <w:rsid w:val="0090484F"/>
    <w:rsid w:val="0091097C"/>
    <w:rsid w:val="00913270"/>
    <w:rsid w:val="00913DA0"/>
    <w:rsid w:val="009142FC"/>
    <w:rsid w:val="00917435"/>
    <w:rsid w:val="009177B4"/>
    <w:rsid w:val="00921156"/>
    <w:rsid w:val="00922A5D"/>
    <w:rsid w:val="009235DB"/>
    <w:rsid w:val="00924117"/>
    <w:rsid w:val="00926B45"/>
    <w:rsid w:val="0092716A"/>
    <w:rsid w:val="00935E6C"/>
    <w:rsid w:val="009367AC"/>
    <w:rsid w:val="00937CC6"/>
    <w:rsid w:val="00945C89"/>
    <w:rsid w:val="009479B0"/>
    <w:rsid w:val="00954A59"/>
    <w:rsid w:val="009619BA"/>
    <w:rsid w:val="00970B28"/>
    <w:rsid w:val="00973BB9"/>
    <w:rsid w:val="00981F47"/>
    <w:rsid w:val="00985057"/>
    <w:rsid w:val="0099270E"/>
    <w:rsid w:val="00996517"/>
    <w:rsid w:val="009A141A"/>
    <w:rsid w:val="009A32F0"/>
    <w:rsid w:val="009B5456"/>
    <w:rsid w:val="009B68A6"/>
    <w:rsid w:val="009C0EB3"/>
    <w:rsid w:val="009C4C88"/>
    <w:rsid w:val="009C544E"/>
    <w:rsid w:val="009D0604"/>
    <w:rsid w:val="009D15BC"/>
    <w:rsid w:val="009D2647"/>
    <w:rsid w:val="009D2822"/>
    <w:rsid w:val="009E5132"/>
    <w:rsid w:val="009E76C3"/>
    <w:rsid w:val="009F0986"/>
    <w:rsid w:val="009F1115"/>
    <w:rsid w:val="009F2541"/>
    <w:rsid w:val="009F29A9"/>
    <w:rsid w:val="009F536F"/>
    <w:rsid w:val="009F5E2B"/>
    <w:rsid w:val="009F65DE"/>
    <w:rsid w:val="009F6902"/>
    <w:rsid w:val="00A01924"/>
    <w:rsid w:val="00A04ECD"/>
    <w:rsid w:val="00A04ED6"/>
    <w:rsid w:val="00A04FA4"/>
    <w:rsid w:val="00A06B81"/>
    <w:rsid w:val="00A130CB"/>
    <w:rsid w:val="00A13890"/>
    <w:rsid w:val="00A14FDE"/>
    <w:rsid w:val="00A17300"/>
    <w:rsid w:val="00A175A1"/>
    <w:rsid w:val="00A264E4"/>
    <w:rsid w:val="00A31314"/>
    <w:rsid w:val="00A331C2"/>
    <w:rsid w:val="00A36742"/>
    <w:rsid w:val="00A37357"/>
    <w:rsid w:val="00A374B0"/>
    <w:rsid w:val="00A417D6"/>
    <w:rsid w:val="00A46FB9"/>
    <w:rsid w:val="00A51DA8"/>
    <w:rsid w:val="00A52C40"/>
    <w:rsid w:val="00A52F7D"/>
    <w:rsid w:val="00A54832"/>
    <w:rsid w:val="00A54C7B"/>
    <w:rsid w:val="00A55029"/>
    <w:rsid w:val="00A560A8"/>
    <w:rsid w:val="00A568F1"/>
    <w:rsid w:val="00A60B48"/>
    <w:rsid w:val="00A60D7C"/>
    <w:rsid w:val="00A66161"/>
    <w:rsid w:val="00A7265F"/>
    <w:rsid w:val="00A739D2"/>
    <w:rsid w:val="00A80553"/>
    <w:rsid w:val="00A80A07"/>
    <w:rsid w:val="00A80E9F"/>
    <w:rsid w:val="00A90D49"/>
    <w:rsid w:val="00A92149"/>
    <w:rsid w:val="00A93372"/>
    <w:rsid w:val="00A94762"/>
    <w:rsid w:val="00A969EE"/>
    <w:rsid w:val="00AA056E"/>
    <w:rsid w:val="00AA3FDA"/>
    <w:rsid w:val="00AA46D8"/>
    <w:rsid w:val="00AB02CE"/>
    <w:rsid w:val="00AB3F77"/>
    <w:rsid w:val="00AB409F"/>
    <w:rsid w:val="00AB7D4B"/>
    <w:rsid w:val="00AC0182"/>
    <w:rsid w:val="00AC32ED"/>
    <w:rsid w:val="00AC3EAA"/>
    <w:rsid w:val="00AC6346"/>
    <w:rsid w:val="00AD3421"/>
    <w:rsid w:val="00AD363B"/>
    <w:rsid w:val="00AD6983"/>
    <w:rsid w:val="00AD7468"/>
    <w:rsid w:val="00AE16AE"/>
    <w:rsid w:val="00AE39D1"/>
    <w:rsid w:val="00AE4218"/>
    <w:rsid w:val="00AE4660"/>
    <w:rsid w:val="00AF6A50"/>
    <w:rsid w:val="00AF73FE"/>
    <w:rsid w:val="00B02477"/>
    <w:rsid w:val="00B026B9"/>
    <w:rsid w:val="00B02D8C"/>
    <w:rsid w:val="00B03F7B"/>
    <w:rsid w:val="00B04222"/>
    <w:rsid w:val="00B063E9"/>
    <w:rsid w:val="00B07326"/>
    <w:rsid w:val="00B105CE"/>
    <w:rsid w:val="00B1102D"/>
    <w:rsid w:val="00B1352D"/>
    <w:rsid w:val="00B13A56"/>
    <w:rsid w:val="00B13C09"/>
    <w:rsid w:val="00B1711E"/>
    <w:rsid w:val="00B17CA8"/>
    <w:rsid w:val="00B2287F"/>
    <w:rsid w:val="00B30E3F"/>
    <w:rsid w:val="00B31929"/>
    <w:rsid w:val="00B3394F"/>
    <w:rsid w:val="00B35AC1"/>
    <w:rsid w:val="00B36583"/>
    <w:rsid w:val="00B37AC0"/>
    <w:rsid w:val="00B37BAD"/>
    <w:rsid w:val="00B40B95"/>
    <w:rsid w:val="00B47735"/>
    <w:rsid w:val="00B51913"/>
    <w:rsid w:val="00B5280A"/>
    <w:rsid w:val="00B53F10"/>
    <w:rsid w:val="00B56A1B"/>
    <w:rsid w:val="00B620D4"/>
    <w:rsid w:val="00B625DB"/>
    <w:rsid w:val="00B62632"/>
    <w:rsid w:val="00B639DE"/>
    <w:rsid w:val="00B70DCB"/>
    <w:rsid w:val="00B75DD1"/>
    <w:rsid w:val="00B833AC"/>
    <w:rsid w:val="00B84818"/>
    <w:rsid w:val="00B857CB"/>
    <w:rsid w:val="00B915B6"/>
    <w:rsid w:val="00B93A45"/>
    <w:rsid w:val="00B96664"/>
    <w:rsid w:val="00B97B0E"/>
    <w:rsid w:val="00BA1D79"/>
    <w:rsid w:val="00BA2AB0"/>
    <w:rsid w:val="00BB1E94"/>
    <w:rsid w:val="00BB4A4D"/>
    <w:rsid w:val="00BB4E1B"/>
    <w:rsid w:val="00BB5825"/>
    <w:rsid w:val="00BB6091"/>
    <w:rsid w:val="00BB737C"/>
    <w:rsid w:val="00BC27CB"/>
    <w:rsid w:val="00BC3565"/>
    <w:rsid w:val="00BC6982"/>
    <w:rsid w:val="00BC70F3"/>
    <w:rsid w:val="00BD62A8"/>
    <w:rsid w:val="00BD6F37"/>
    <w:rsid w:val="00BE1EA6"/>
    <w:rsid w:val="00BE23E7"/>
    <w:rsid w:val="00BE54CE"/>
    <w:rsid w:val="00BE703E"/>
    <w:rsid w:val="00BF205B"/>
    <w:rsid w:val="00BF323F"/>
    <w:rsid w:val="00BF658F"/>
    <w:rsid w:val="00C00EE3"/>
    <w:rsid w:val="00C042DC"/>
    <w:rsid w:val="00C11F77"/>
    <w:rsid w:val="00C14EF3"/>
    <w:rsid w:val="00C17823"/>
    <w:rsid w:val="00C23EFD"/>
    <w:rsid w:val="00C247D0"/>
    <w:rsid w:val="00C25D9D"/>
    <w:rsid w:val="00C26989"/>
    <w:rsid w:val="00C27F7D"/>
    <w:rsid w:val="00C32470"/>
    <w:rsid w:val="00C331A7"/>
    <w:rsid w:val="00C50157"/>
    <w:rsid w:val="00C5157E"/>
    <w:rsid w:val="00C51ECC"/>
    <w:rsid w:val="00C53C9E"/>
    <w:rsid w:val="00C54762"/>
    <w:rsid w:val="00C57B33"/>
    <w:rsid w:val="00C641F6"/>
    <w:rsid w:val="00C66821"/>
    <w:rsid w:val="00C67130"/>
    <w:rsid w:val="00C7213A"/>
    <w:rsid w:val="00C734F4"/>
    <w:rsid w:val="00C73F47"/>
    <w:rsid w:val="00C80530"/>
    <w:rsid w:val="00C82345"/>
    <w:rsid w:val="00C8301A"/>
    <w:rsid w:val="00C83494"/>
    <w:rsid w:val="00C83B41"/>
    <w:rsid w:val="00C86086"/>
    <w:rsid w:val="00C8638E"/>
    <w:rsid w:val="00C90B1C"/>
    <w:rsid w:val="00C91794"/>
    <w:rsid w:val="00C92223"/>
    <w:rsid w:val="00C930EC"/>
    <w:rsid w:val="00C93C78"/>
    <w:rsid w:val="00C940A0"/>
    <w:rsid w:val="00C96B03"/>
    <w:rsid w:val="00CA41D6"/>
    <w:rsid w:val="00CA56D3"/>
    <w:rsid w:val="00CA668A"/>
    <w:rsid w:val="00CA6B80"/>
    <w:rsid w:val="00CA6D1B"/>
    <w:rsid w:val="00CB10B5"/>
    <w:rsid w:val="00CB1970"/>
    <w:rsid w:val="00CB3E18"/>
    <w:rsid w:val="00CB7119"/>
    <w:rsid w:val="00CB7D2B"/>
    <w:rsid w:val="00CC38E5"/>
    <w:rsid w:val="00CC43FC"/>
    <w:rsid w:val="00CC5136"/>
    <w:rsid w:val="00CC773B"/>
    <w:rsid w:val="00CD31B2"/>
    <w:rsid w:val="00CD739E"/>
    <w:rsid w:val="00CE0A30"/>
    <w:rsid w:val="00CE0CCF"/>
    <w:rsid w:val="00CE2E74"/>
    <w:rsid w:val="00CE3D6D"/>
    <w:rsid w:val="00CE660E"/>
    <w:rsid w:val="00CF0827"/>
    <w:rsid w:val="00CF4F24"/>
    <w:rsid w:val="00CF6B5C"/>
    <w:rsid w:val="00D01137"/>
    <w:rsid w:val="00D11EFC"/>
    <w:rsid w:val="00D14954"/>
    <w:rsid w:val="00D202E4"/>
    <w:rsid w:val="00D20A8A"/>
    <w:rsid w:val="00D22931"/>
    <w:rsid w:val="00D266F0"/>
    <w:rsid w:val="00D268EC"/>
    <w:rsid w:val="00D30EDE"/>
    <w:rsid w:val="00D3228F"/>
    <w:rsid w:val="00D3643B"/>
    <w:rsid w:val="00D36A01"/>
    <w:rsid w:val="00D371E1"/>
    <w:rsid w:val="00D375A3"/>
    <w:rsid w:val="00D462AC"/>
    <w:rsid w:val="00D51354"/>
    <w:rsid w:val="00D60AF8"/>
    <w:rsid w:val="00D61411"/>
    <w:rsid w:val="00D72958"/>
    <w:rsid w:val="00D75D08"/>
    <w:rsid w:val="00D77169"/>
    <w:rsid w:val="00D81692"/>
    <w:rsid w:val="00D82FB4"/>
    <w:rsid w:val="00D86510"/>
    <w:rsid w:val="00D91FFE"/>
    <w:rsid w:val="00D921BA"/>
    <w:rsid w:val="00D94C74"/>
    <w:rsid w:val="00D97C62"/>
    <w:rsid w:val="00DA0D28"/>
    <w:rsid w:val="00DB03B5"/>
    <w:rsid w:val="00DB1796"/>
    <w:rsid w:val="00DB78D9"/>
    <w:rsid w:val="00DB7CC4"/>
    <w:rsid w:val="00DC510B"/>
    <w:rsid w:val="00DC58FD"/>
    <w:rsid w:val="00DC69EC"/>
    <w:rsid w:val="00DD12C3"/>
    <w:rsid w:val="00DD2C8D"/>
    <w:rsid w:val="00DD7817"/>
    <w:rsid w:val="00DE49A2"/>
    <w:rsid w:val="00DE4BEC"/>
    <w:rsid w:val="00DE59E8"/>
    <w:rsid w:val="00DE5AD4"/>
    <w:rsid w:val="00DE75C4"/>
    <w:rsid w:val="00DF09CB"/>
    <w:rsid w:val="00DF270E"/>
    <w:rsid w:val="00DF31D3"/>
    <w:rsid w:val="00DF4D9A"/>
    <w:rsid w:val="00DF55DE"/>
    <w:rsid w:val="00DF6DAB"/>
    <w:rsid w:val="00E047D4"/>
    <w:rsid w:val="00E06A17"/>
    <w:rsid w:val="00E11120"/>
    <w:rsid w:val="00E13BED"/>
    <w:rsid w:val="00E148B7"/>
    <w:rsid w:val="00E27B93"/>
    <w:rsid w:val="00E328F0"/>
    <w:rsid w:val="00E3732E"/>
    <w:rsid w:val="00E40659"/>
    <w:rsid w:val="00E44E7C"/>
    <w:rsid w:val="00E523F0"/>
    <w:rsid w:val="00E541A3"/>
    <w:rsid w:val="00E542B3"/>
    <w:rsid w:val="00E574DB"/>
    <w:rsid w:val="00E60EFC"/>
    <w:rsid w:val="00E65406"/>
    <w:rsid w:val="00E659A8"/>
    <w:rsid w:val="00E66951"/>
    <w:rsid w:val="00E700C3"/>
    <w:rsid w:val="00E71692"/>
    <w:rsid w:val="00E7372A"/>
    <w:rsid w:val="00E75D00"/>
    <w:rsid w:val="00E849F8"/>
    <w:rsid w:val="00E86504"/>
    <w:rsid w:val="00E8652C"/>
    <w:rsid w:val="00E919C6"/>
    <w:rsid w:val="00E931A8"/>
    <w:rsid w:val="00EA2505"/>
    <w:rsid w:val="00EA55F9"/>
    <w:rsid w:val="00EA6DCC"/>
    <w:rsid w:val="00EB3BAE"/>
    <w:rsid w:val="00EB45A6"/>
    <w:rsid w:val="00EB523E"/>
    <w:rsid w:val="00EB5917"/>
    <w:rsid w:val="00EC2DEE"/>
    <w:rsid w:val="00EC46A6"/>
    <w:rsid w:val="00EC5B42"/>
    <w:rsid w:val="00ED0892"/>
    <w:rsid w:val="00ED401F"/>
    <w:rsid w:val="00ED7C59"/>
    <w:rsid w:val="00EE0A85"/>
    <w:rsid w:val="00EE4030"/>
    <w:rsid w:val="00EE4355"/>
    <w:rsid w:val="00EE55D2"/>
    <w:rsid w:val="00EE601C"/>
    <w:rsid w:val="00EF0C52"/>
    <w:rsid w:val="00EF3100"/>
    <w:rsid w:val="00EF4ACA"/>
    <w:rsid w:val="00EF6A56"/>
    <w:rsid w:val="00EF753E"/>
    <w:rsid w:val="00F01287"/>
    <w:rsid w:val="00F06FC9"/>
    <w:rsid w:val="00F11A76"/>
    <w:rsid w:val="00F13066"/>
    <w:rsid w:val="00F20252"/>
    <w:rsid w:val="00F208C8"/>
    <w:rsid w:val="00F21F82"/>
    <w:rsid w:val="00F226C0"/>
    <w:rsid w:val="00F23487"/>
    <w:rsid w:val="00F25C79"/>
    <w:rsid w:val="00F26954"/>
    <w:rsid w:val="00F32E0A"/>
    <w:rsid w:val="00F41472"/>
    <w:rsid w:val="00F45B0B"/>
    <w:rsid w:val="00F47D52"/>
    <w:rsid w:val="00F50BBD"/>
    <w:rsid w:val="00F52E75"/>
    <w:rsid w:val="00F551E4"/>
    <w:rsid w:val="00F60D3B"/>
    <w:rsid w:val="00F622AD"/>
    <w:rsid w:val="00F641FE"/>
    <w:rsid w:val="00F66B16"/>
    <w:rsid w:val="00F679D3"/>
    <w:rsid w:val="00F70A42"/>
    <w:rsid w:val="00F71EC9"/>
    <w:rsid w:val="00F73914"/>
    <w:rsid w:val="00F7464F"/>
    <w:rsid w:val="00F80FD1"/>
    <w:rsid w:val="00F83908"/>
    <w:rsid w:val="00F9043F"/>
    <w:rsid w:val="00F9425B"/>
    <w:rsid w:val="00FA7DF3"/>
    <w:rsid w:val="00FB0838"/>
    <w:rsid w:val="00FB29CF"/>
    <w:rsid w:val="00FB5AC0"/>
    <w:rsid w:val="00FC13F1"/>
    <w:rsid w:val="00FC2805"/>
    <w:rsid w:val="00FC33AD"/>
    <w:rsid w:val="00FD262A"/>
    <w:rsid w:val="00FD2715"/>
    <w:rsid w:val="00FD669F"/>
    <w:rsid w:val="00FE3AEA"/>
    <w:rsid w:val="00FE3B33"/>
    <w:rsid w:val="00FE78C6"/>
    <w:rsid w:val="00FE79CD"/>
    <w:rsid w:val="00FE7C16"/>
    <w:rsid w:val="00FF181E"/>
    <w:rsid w:val="1AB1940B"/>
    <w:rsid w:val="40E182A1"/>
    <w:rsid w:val="775CFE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329CB"/>
  <w15:chartTrackingRefBased/>
  <w15:docId w15:val="{37B31C07-A4B4-6A4D-8F7F-7D427C167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110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02D"/>
  </w:style>
  <w:style w:type="paragraph" w:styleId="Footer">
    <w:name w:val="footer"/>
    <w:basedOn w:val="Normal"/>
    <w:link w:val="FooterChar"/>
    <w:uiPriority w:val="99"/>
    <w:unhideWhenUsed/>
    <w:rsid w:val="00B110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02D"/>
  </w:style>
  <w:style w:type="character" w:styleId="Hyperlink">
    <w:name w:val="Hyperlink"/>
    <w:basedOn w:val="DefaultParagraphFont"/>
    <w:uiPriority w:val="99"/>
    <w:unhideWhenUsed/>
    <w:rsid w:val="00FE3AEA"/>
    <w:rPr>
      <w:color w:val="0563C1" w:themeColor="hyperlink"/>
      <w:u w:val="single"/>
    </w:rPr>
  </w:style>
  <w:style w:type="character" w:styleId="UnresolvedMention">
    <w:name w:val="Unresolved Mention"/>
    <w:basedOn w:val="DefaultParagraphFont"/>
    <w:uiPriority w:val="99"/>
    <w:semiHidden/>
    <w:unhideWhenUsed/>
    <w:rsid w:val="00FE3AEA"/>
    <w:rPr>
      <w:color w:val="605E5C"/>
      <w:shd w:val="clear" w:color="auto" w:fill="E1DFDD"/>
    </w:rPr>
  </w:style>
  <w:style w:type="paragraph" w:styleId="ListParagraph">
    <w:name w:val="List Paragraph"/>
    <w:basedOn w:val="Normal"/>
    <w:uiPriority w:val="34"/>
    <w:qFormat/>
    <w:rsid w:val="00AB409F"/>
    <w:pPr>
      <w:ind w:left="720"/>
      <w:contextualSpacing/>
    </w:pPr>
  </w:style>
  <w:style w:type="paragraph" w:styleId="NormalWeb">
    <w:name w:val="Normal (Web)"/>
    <w:basedOn w:val="Normal"/>
    <w:uiPriority w:val="99"/>
    <w:semiHidden/>
    <w:unhideWhenUsed/>
    <w:rsid w:val="0004043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6B1F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8621858">
      <w:bodyDiv w:val="1"/>
      <w:marLeft w:val="0"/>
      <w:marRight w:val="0"/>
      <w:marTop w:val="0"/>
      <w:marBottom w:val="0"/>
      <w:divBdr>
        <w:top w:val="none" w:sz="0" w:space="0" w:color="auto"/>
        <w:left w:val="none" w:sz="0" w:space="0" w:color="auto"/>
        <w:bottom w:val="none" w:sz="0" w:space="0" w:color="auto"/>
        <w:right w:val="none" w:sz="0" w:space="0" w:color="auto"/>
      </w:divBdr>
      <w:divsChild>
        <w:div w:id="268395067">
          <w:marLeft w:val="0"/>
          <w:marRight w:val="0"/>
          <w:marTop w:val="0"/>
          <w:marBottom w:val="0"/>
          <w:divBdr>
            <w:top w:val="none" w:sz="0" w:space="0" w:color="auto"/>
            <w:left w:val="none" w:sz="0" w:space="0" w:color="auto"/>
            <w:bottom w:val="none" w:sz="0" w:space="0" w:color="auto"/>
            <w:right w:val="none" w:sz="0" w:space="0" w:color="auto"/>
          </w:divBdr>
          <w:divsChild>
            <w:div w:id="9528254">
              <w:marLeft w:val="0"/>
              <w:marRight w:val="0"/>
              <w:marTop w:val="0"/>
              <w:marBottom w:val="0"/>
              <w:divBdr>
                <w:top w:val="none" w:sz="0" w:space="0" w:color="auto"/>
                <w:left w:val="none" w:sz="0" w:space="0" w:color="auto"/>
                <w:bottom w:val="none" w:sz="0" w:space="0" w:color="auto"/>
                <w:right w:val="none" w:sz="0" w:space="0" w:color="auto"/>
              </w:divBdr>
              <w:divsChild>
                <w:div w:id="2045672794">
                  <w:marLeft w:val="0"/>
                  <w:marRight w:val="0"/>
                  <w:marTop w:val="0"/>
                  <w:marBottom w:val="0"/>
                  <w:divBdr>
                    <w:top w:val="none" w:sz="0" w:space="0" w:color="auto"/>
                    <w:left w:val="none" w:sz="0" w:space="0" w:color="auto"/>
                    <w:bottom w:val="none" w:sz="0" w:space="0" w:color="auto"/>
                    <w:right w:val="none" w:sz="0" w:space="0" w:color="auto"/>
                  </w:divBdr>
                  <w:divsChild>
                    <w:div w:id="62180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935925">
      <w:bodyDiv w:val="1"/>
      <w:marLeft w:val="0"/>
      <w:marRight w:val="0"/>
      <w:marTop w:val="0"/>
      <w:marBottom w:val="0"/>
      <w:divBdr>
        <w:top w:val="none" w:sz="0" w:space="0" w:color="auto"/>
        <w:left w:val="none" w:sz="0" w:space="0" w:color="auto"/>
        <w:bottom w:val="none" w:sz="0" w:space="0" w:color="auto"/>
        <w:right w:val="none" w:sz="0" w:space="0" w:color="auto"/>
      </w:divBdr>
      <w:divsChild>
        <w:div w:id="999583186">
          <w:marLeft w:val="0"/>
          <w:marRight w:val="0"/>
          <w:marTop w:val="0"/>
          <w:marBottom w:val="0"/>
          <w:divBdr>
            <w:top w:val="none" w:sz="0" w:space="0" w:color="auto"/>
            <w:left w:val="none" w:sz="0" w:space="0" w:color="auto"/>
            <w:bottom w:val="none" w:sz="0" w:space="0" w:color="auto"/>
            <w:right w:val="none" w:sz="0" w:space="0" w:color="auto"/>
          </w:divBdr>
          <w:divsChild>
            <w:div w:id="1471820912">
              <w:marLeft w:val="0"/>
              <w:marRight w:val="0"/>
              <w:marTop w:val="0"/>
              <w:marBottom w:val="0"/>
              <w:divBdr>
                <w:top w:val="none" w:sz="0" w:space="0" w:color="auto"/>
                <w:left w:val="none" w:sz="0" w:space="0" w:color="auto"/>
                <w:bottom w:val="none" w:sz="0" w:space="0" w:color="auto"/>
                <w:right w:val="none" w:sz="0" w:space="0" w:color="auto"/>
              </w:divBdr>
              <w:divsChild>
                <w:div w:id="1166945429">
                  <w:marLeft w:val="0"/>
                  <w:marRight w:val="0"/>
                  <w:marTop w:val="0"/>
                  <w:marBottom w:val="0"/>
                  <w:divBdr>
                    <w:top w:val="none" w:sz="0" w:space="0" w:color="auto"/>
                    <w:left w:val="none" w:sz="0" w:space="0" w:color="auto"/>
                    <w:bottom w:val="none" w:sz="0" w:space="0" w:color="auto"/>
                    <w:right w:val="none" w:sz="0" w:space="0" w:color="auto"/>
                  </w:divBdr>
                  <w:divsChild>
                    <w:div w:id="133387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192799">
      <w:bodyDiv w:val="1"/>
      <w:marLeft w:val="0"/>
      <w:marRight w:val="0"/>
      <w:marTop w:val="0"/>
      <w:marBottom w:val="0"/>
      <w:divBdr>
        <w:top w:val="none" w:sz="0" w:space="0" w:color="auto"/>
        <w:left w:val="none" w:sz="0" w:space="0" w:color="auto"/>
        <w:bottom w:val="none" w:sz="0" w:space="0" w:color="auto"/>
        <w:right w:val="none" w:sz="0" w:space="0" w:color="auto"/>
      </w:divBdr>
      <w:divsChild>
        <w:div w:id="885340832">
          <w:marLeft w:val="0"/>
          <w:marRight w:val="0"/>
          <w:marTop w:val="0"/>
          <w:marBottom w:val="0"/>
          <w:divBdr>
            <w:top w:val="none" w:sz="0" w:space="0" w:color="auto"/>
            <w:left w:val="none" w:sz="0" w:space="0" w:color="auto"/>
            <w:bottom w:val="none" w:sz="0" w:space="0" w:color="auto"/>
            <w:right w:val="none" w:sz="0" w:space="0" w:color="auto"/>
          </w:divBdr>
          <w:divsChild>
            <w:div w:id="2076736102">
              <w:marLeft w:val="0"/>
              <w:marRight w:val="0"/>
              <w:marTop w:val="0"/>
              <w:marBottom w:val="0"/>
              <w:divBdr>
                <w:top w:val="none" w:sz="0" w:space="0" w:color="auto"/>
                <w:left w:val="none" w:sz="0" w:space="0" w:color="auto"/>
                <w:bottom w:val="none" w:sz="0" w:space="0" w:color="auto"/>
                <w:right w:val="none" w:sz="0" w:space="0" w:color="auto"/>
              </w:divBdr>
              <w:divsChild>
                <w:div w:id="1469130314">
                  <w:marLeft w:val="0"/>
                  <w:marRight w:val="0"/>
                  <w:marTop w:val="0"/>
                  <w:marBottom w:val="0"/>
                  <w:divBdr>
                    <w:top w:val="none" w:sz="0" w:space="0" w:color="auto"/>
                    <w:left w:val="none" w:sz="0" w:space="0" w:color="auto"/>
                    <w:bottom w:val="none" w:sz="0" w:space="0" w:color="auto"/>
                    <w:right w:val="none" w:sz="0" w:space="0" w:color="auto"/>
                  </w:divBdr>
                  <w:divsChild>
                    <w:div w:id="67411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tacwm.blogs.wm.edu/open-ended-math-questions-reveal-student-thinking/" TargetMode="External"/><Relationship Id="rId13" Type="http://schemas.openxmlformats.org/officeDocument/2006/relationships/hyperlink" Target="https://www.earlyyearscareers.com/eyc/early-years-practice/why-secure-relationships-can-help-childrens-development/" TargetMode="External"/><Relationship Id="rId18" Type="http://schemas.openxmlformats.org/officeDocument/2006/relationships/hyperlink" Target="https://www.edutopia.org/article/playful-approach-math" TargetMode="External"/><Relationship Id="rId3" Type="http://schemas.openxmlformats.org/officeDocument/2006/relationships/settings" Target="settings.xml"/><Relationship Id="rId21" Type="http://schemas.openxmlformats.org/officeDocument/2006/relationships/hyperlink" Target="https://forums.atozteacherstuff.com/index.php?threads/so-what-are-your-strengths-and-weaknesses-as-a-teacher.103166/" TargetMode="External"/><Relationship Id="rId7" Type="http://schemas.openxmlformats.org/officeDocument/2006/relationships/hyperlink" Target="https://eric.ed.gov/?id=ED538282" TargetMode="External"/><Relationship Id="rId12" Type="http://schemas.openxmlformats.org/officeDocument/2006/relationships/hyperlink" Target="https://www.earlyyearsresources.co.uk/blog/2018/06/messy-play-physical-benefits/" TargetMode="External"/><Relationship Id="rId17" Type="http://schemas.openxmlformats.org/officeDocument/2006/relationships/hyperlink" Target="https://indianexpress.com/article/parenting/learning/role-play-helps-kids-learn-real-life-skills-600654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ornerstoneseducation.co.uk/news/the-importance-of-continuous-provision-in-the-early-years/" TargetMode="External"/><Relationship Id="rId20" Type="http://schemas.openxmlformats.org/officeDocument/2006/relationships/hyperlink" Target="https://www.teachearlyyears.com/learning-and-development/view/getting-hands-on-with-math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wire.net/news/how-to-inspire-early-years-learning-through-messy-play"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eantoir.ie/open-ended-questions/" TargetMode="External"/><Relationship Id="rId23" Type="http://schemas.openxmlformats.org/officeDocument/2006/relationships/header" Target="header1.xml"/><Relationship Id="rId10" Type="http://schemas.openxmlformats.org/officeDocument/2006/relationships/hyperlink" Target="https://www.apa.org/pi/ses/resources/indicator/2014/06/childhood-poverty" TargetMode="External"/><Relationship Id="rId19" Type="http://schemas.openxmlformats.org/officeDocument/2006/relationships/hyperlink" Target="http://play-based-parenting.com/independent-play/" TargetMode="External"/><Relationship Id="rId4" Type="http://schemas.openxmlformats.org/officeDocument/2006/relationships/webSettings" Target="webSettings.xml"/><Relationship Id="rId9" Type="http://schemas.openxmlformats.org/officeDocument/2006/relationships/hyperlink" Target="https://www.thecommonwealthinstitute.org/2017/10/26/unequal-opportunities-fewer-resources-worse-outcomes-for-students-in-schools-with-concentrated-poverty/" TargetMode="External"/><Relationship Id="rId14" Type="http://schemas.openxmlformats.org/officeDocument/2006/relationships/hyperlink" Target="https://pediatrics.aappublications.org/content/119/1/182%201" TargetMode="External"/><Relationship Id="rId22" Type="http://schemas.openxmlformats.org/officeDocument/2006/relationships/hyperlink" Target="https://gov.wales/curriculum-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3558</Words>
  <Characters>20281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23792</CharactersWithSpaces>
  <SharedDoc>false</SharedDoc>
  <HLinks>
    <vt:vector size="96" baseType="variant">
      <vt:variant>
        <vt:i4>7733352</vt:i4>
      </vt:variant>
      <vt:variant>
        <vt:i4>45</vt:i4>
      </vt:variant>
      <vt:variant>
        <vt:i4>0</vt:i4>
      </vt:variant>
      <vt:variant>
        <vt:i4>5</vt:i4>
      </vt:variant>
      <vt:variant>
        <vt:lpwstr>https://gov.wales/curriculum-wales</vt:lpwstr>
      </vt:variant>
      <vt:variant>
        <vt:lpwstr/>
      </vt:variant>
      <vt:variant>
        <vt:i4>983058</vt:i4>
      </vt:variant>
      <vt:variant>
        <vt:i4>42</vt:i4>
      </vt:variant>
      <vt:variant>
        <vt:i4>0</vt:i4>
      </vt:variant>
      <vt:variant>
        <vt:i4>5</vt:i4>
      </vt:variant>
      <vt:variant>
        <vt:lpwstr>https://forums.atozteacherstuff.com/index.php?threads/so-what-are-your-strengths-and-weaknesses-as-a-teacher.103166/</vt:lpwstr>
      </vt:variant>
      <vt:variant>
        <vt:lpwstr/>
      </vt:variant>
      <vt:variant>
        <vt:i4>5570649</vt:i4>
      </vt:variant>
      <vt:variant>
        <vt:i4>39</vt:i4>
      </vt:variant>
      <vt:variant>
        <vt:i4>0</vt:i4>
      </vt:variant>
      <vt:variant>
        <vt:i4>5</vt:i4>
      </vt:variant>
      <vt:variant>
        <vt:lpwstr>https://www.teachearlyyears.com/learning-and-development/view/getting-hands-on-with-maths</vt:lpwstr>
      </vt:variant>
      <vt:variant>
        <vt:lpwstr/>
      </vt:variant>
      <vt:variant>
        <vt:i4>1179670</vt:i4>
      </vt:variant>
      <vt:variant>
        <vt:i4>36</vt:i4>
      </vt:variant>
      <vt:variant>
        <vt:i4>0</vt:i4>
      </vt:variant>
      <vt:variant>
        <vt:i4>5</vt:i4>
      </vt:variant>
      <vt:variant>
        <vt:lpwstr>http://play-based-parenting.com/independent-play/</vt:lpwstr>
      </vt:variant>
      <vt:variant>
        <vt:lpwstr/>
      </vt:variant>
      <vt:variant>
        <vt:i4>7340066</vt:i4>
      </vt:variant>
      <vt:variant>
        <vt:i4>33</vt:i4>
      </vt:variant>
      <vt:variant>
        <vt:i4>0</vt:i4>
      </vt:variant>
      <vt:variant>
        <vt:i4>5</vt:i4>
      </vt:variant>
      <vt:variant>
        <vt:lpwstr>https://www.edutopia.org/article/playful-approach-math</vt:lpwstr>
      </vt:variant>
      <vt:variant>
        <vt:lpwstr/>
      </vt:variant>
      <vt:variant>
        <vt:i4>917598</vt:i4>
      </vt:variant>
      <vt:variant>
        <vt:i4>30</vt:i4>
      </vt:variant>
      <vt:variant>
        <vt:i4>0</vt:i4>
      </vt:variant>
      <vt:variant>
        <vt:i4>5</vt:i4>
      </vt:variant>
      <vt:variant>
        <vt:lpwstr>https://indianexpress.com/article/parenting/learning/role-play-helps-kids-learn-real-life-skills-6006541/</vt:lpwstr>
      </vt:variant>
      <vt:variant>
        <vt:lpwstr/>
      </vt:variant>
      <vt:variant>
        <vt:i4>3080319</vt:i4>
      </vt:variant>
      <vt:variant>
        <vt:i4>27</vt:i4>
      </vt:variant>
      <vt:variant>
        <vt:i4>0</vt:i4>
      </vt:variant>
      <vt:variant>
        <vt:i4>5</vt:i4>
      </vt:variant>
      <vt:variant>
        <vt:lpwstr>https://cornerstoneseducation.co.uk/news/the-importance-of-continuous-provision-in-the-early-years/</vt:lpwstr>
      </vt:variant>
      <vt:variant>
        <vt:lpwstr/>
      </vt:variant>
      <vt:variant>
        <vt:i4>2031642</vt:i4>
      </vt:variant>
      <vt:variant>
        <vt:i4>24</vt:i4>
      </vt:variant>
      <vt:variant>
        <vt:i4>0</vt:i4>
      </vt:variant>
      <vt:variant>
        <vt:i4>5</vt:i4>
      </vt:variant>
      <vt:variant>
        <vt:lpwstr>https://www.meantoir.ie/open-ended-questions/</vt:lpwstr>
      </vt:variant>
      <vt:variant>
        <vt:lpwstr/>
      </vt:variant>
      <vt:variant>
        <vt:i4>7274614</vt:i4>
      </vt:variant>
      <vt:variant>
        <vt:i4>21</vt:i4>
      </vt:variant>
      <vt:variant>
        <vt:i4>0</vt:i4>
      </vt:variant>
      <vt:variant>
        <vt:i4>5</vt:i4>
      </vt:variant>
      <vt:variant>
        <vt:lpwstr>https://pediatrics.aappublications.org/content/119/1/182 1</vt:lpwstr>
      </vt:variant>
      <vt:variant>
        <vt:lpwstr/>
      </vt:variant>
      <vt:variant>
        <vt:i4>3014715</vt:i4>
      </vt:variant>
      <vt:variant>
        <vt:i4>18</vt:i4>
      </vt:variant>
      <vt:variant>
        <vt:i4>0</vt:i4>
      </vt:variant>
      <vt:variant>
        <vt:i4>5</vt:i4>
      </vt:variant>
      <vt:variant>
        <vt:lpwstr>https://www.earlyyearscareers.com/eyc/early-years-practice/why-secure-relationships-can-help-childrens-development/</vt:lpwstr>
      </vt:variant>
      <vt:variant>
        <vt:lpwstr/>
      </vt:variant>
      <vt:variant>
        <vt:i4>4653142</vt:i4>
      </vt:variant>
      <vt:variant>
        <vt:i4>15</vt:i4>
      </vt:variant>
      <vt:variant>
        <vt:i4>0</vt:i4>
      </vt:variant>
      <vt:variant>
        <vt:i4>5</vt:i4>
      </vt:variant>
      <vt:variant>
        <vt:lpwstr>https://www.earlyyearsresources.co.uk/blog/2018/06/messy-play-physical-benefits/</vt:lpwstr>
      </vt:variant>
      <vt:variant>
        <vt:lpwstr/>
      </vt:variant>
      <vt:variant>
        <vt:i4>5242905</vt:i4>
      </vt:variant>
      <vt:variant>
        <vt:i4>12</vt:i4>
      </vt:variant>
      <vt:variant>
        <vt:i4>0</vt:i4>
      </vt:variant>
      <vt:variant>
        <vt:i4>5</vt:i4>
      </vt:variant>
      <vt:variant>
        <vt:lpwstr>https://www.teachwire.net/news/how-to-inspire-early-years-learning-through-messy-play</vt:lpwstr>
      </vt:variant>
      <vt:variant>
        <vt:lpwstr/>
      </vt:variant>
      <vt:variant>
        <vt:i4>6029314</vt:i4>
      </vt:variant>
      <vt:variant>
        <vt:i4>9</vt:i4>
      </vt:variant>
      <vt:variant>
        <vt:i4>0</vt:i4>
      </vt:variant>
      <vt:variant>
        <vt:i4>5</vt:i4>
      </vt:variant>
      <vt:variant>
        <vt:lpwstr>https://www.apa.org/pi/ses/resources/indicator/2014/06/childhood-poverty</vt:lpwstr>
      </vt:variant>
      <vt:variant>
        <vt:lpwstr/>
      </vt:variant>
      <vt:variant>
        <vt:i4>6488111</vt:i4>
      </vt:variant>
      <vt:variant>
        <vt:i4>6</vt:i4>
      </vt:variant>
      <vt:variant>
        <vt:i4>0</vt:i4>
      </vt:variant>
      <vt:variant>
        <vt:i4>5</vt:i4>
      </vt:variant>
      <vt:variant>
        <vt:lpwstr>https://www.thecommonwealthinstitute.org/2017/10/26/unequal-opportunities-fewer-resources-worse-outcomes-for-students-in-schools-with-concentrated-poverty/</vt:lpwstr>
      </vt:variant>
      <vt:variant>
        <vt:lpwstr/>
      </vt:variant>
      <vt:variant>
        <vt:i4>5767199</vt:i4>
      </vt:variant>
      <vt:variant>
        <vt:i4>3</vt:i4>
      </vt:variant>
      <vt:variant>
        <vt:i4>0</vt:i4>
      </vt:variant>
      <vt:variant>
        <vt:i4>5</vt:i4>
      </vt:variant>
      <vt:variant>
        <vt:lpwstr>http://ttacwm.blogs.wm.edu/open-ended-math-questions-reveal-student-thinking/</vt:lpwstr>
      </vt:variant>
      <vt:variant>
        <vt:lpwstr/>
      </vt:variant>
      <vt:variant>
        <vt:i4>524316</vt:i4>
      </vt:variant>
      <vt:variant>
        <vt:i4>0</vt:i4>
      </vt:variant>
      <vt:variant>
        <vt:i4>0</vt:i4>
      </vt:variant>
      <vt:variant>
        <vt:i4>5</vt:i4>
      </vt:variant>
      <vt:variant>
        <vt:lpwstr>https://eric.ed.gov/?id=ED538282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Meg Owens (2004242)</cp:lastModifiedBy>
  <cp:revision>2</cp:revision>
  <dcterms:created xsi:type="dcterms:W3CDTF">2021-02-26T21:40:00Z</dcterms:created>
  <dcterms:modified xsi:type="dcterms:W3CDTF">2021-02-26T21:40:00Z</dcterms:modified>
</cp:coreProperties>
</file>