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2D690D" w:rsidRDefault="00B152DF">
      <w:pPr>
        <w:rPr>
          <w:lang w:val="uk-UA"/>
        </w:rPr>
      </w:pPr>
    </w:p>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41F6DB18" w14:textId="5F1B350C" w:rsidR="0005771F" w:rsidRDefault="00230935" w:rsidP="00D64970">
      <w:pPr>
        <w:spacing w:after="0" w:line="276" w:lineRule="auto"/>
        <w:jc w:val="both"/>
        <w:rPr>
          <w:rFonts w:ascii="Arial" w:hAnsi="Arial" w:cs="Arial"/>
          <w:color w:val="000000"/>
          <w:sz w:val="22"/>
          <w:szCs w:val="22"/>
          <w:lang w:val="uk-UA"/>
        </w:rPr>
      </w:pPr>
      <w:r>
        <w:rPr>
          <w:rFonts w:ascii="Arial" w:hAnsi="Arial" w:cs="Arial"/>
          <w:sz w:val="40"/>
          <w:szCs w:val="40"/>
          <w:lang w:val="en-US"/>
        </w:rPr>
        <w:t xml:space="preserve">Assessment: </w:t>
      </w:r>
      <w:r w:rsidR="00D64970" w:rsidRPr="00D64970">
        <w:rPr>
          <w:rFonts w:ascii="Arial" w:hAnsi="Arial" w:cs="Arial"/>
          <w:color w:val="000000"/>
          <w:sz w:val="40"/>
          <w:szCs w:val="40"/>
        </w:rPr>
        <w:t>Component 2 Case Study Report – Green Haven Florists</w:t>
      </w:r>
    </w:p>
    <w:p w14:paraId="406ABF8B" w14:textId="77777777" w:rsidR="00D64970" w:rsidRPr="00D64970" w:rsidRDefault="00D64970" w:rsidP="00D64970">
      <w:pPr>
        <w:spacing w:after="0" w:line="276" w:lineRule="auto"/>
        <w:jc w:val="both"/>
        <w:rPr>
          <w:rFonts w:ascii="Arial" w:hAnsi="Arial" w:cs="Arial"/>
          <w:sz w:val="48"/>
          <w:szCs w:val="48"/>
          <w:lang w:val="uk-UA"/>
        </w:rPr>
      </w:pPr>
    </w:p>
    <w:p w14:paraId="525487EE" w14:textId="5E3567EB" w:rsidR="0005771F"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D64970">
        <w:rPr>
          <w:rFonts w:ascii="Arial" w:hAnsi="Arial" w:cs="Arial"/>
          <w:sz w:val="40"/>
          <w:szCs w:val="40"/>
          <w:lang w:val="en-US"/>
        </w:rPr>
        <w:t>Yuliana Slizhuk</w:t>
      </w:r>
    </w:p>
    <w:p w14:paraId="5C09F54A" w14:textId="691BD8A7" w:rsidR="00D64970" w:rsidRPr="00D64970" w:rsidRDefault="00D64970" w:rsidP="0005771F">
      <w:pPr>
        <w:spacing w:line="276" w:lineRule="auto"/>
        <w:jc w:val="both"/>
        <w:rPr>
          <w:rFonts w:ascii="Arial" w:hAnsi="Arial" w:cs="Arial"/>
          <w:sz w:val="40"/>
          <w:szCs w:val="40"/>
          <w:lang w:val="en-US"/>
        </w:rPr>
      </w:pPr>
    </w:p>
    <w:p w14:paraId="0FEF87A9" w14:textId="51AD7EF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D64970">
        <w:rPr>
          <w:rFonts w:ascii="Arial" w:hAnsi="Arial" w:cs="Arial"/>
          <w:sz w:val="40"/>
          <w:szCs w:val="40"/>
          <w:lang w:val="en-US"/>
        </w:rPr>
        <w:t>2441143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EB569AB"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D64970">
        <w:rPr>
          <w:rFonts w:ascii="Arial" w:hAnsi="Arial" w:cs="Arial"/>
          <w:sz w:val="40"/>
          <w:szCs w:val="40"/>
          <w:lang w:val="en-US"/>
        </w:rPr>
        <w:t xml:space="preserve"> Charles </w:t>
      </w:r>
      <w:proofErr w:type="spellStart"/>
      <w:r w:rsidR="00D64970">
        <w:rPr>
          <w:rFonts w:ascii="Arial" w:hAnsi="Arial" w:cs="Arial"/>
          <w:sz w:val="40"/>
          <w:szCs w:val="40"/>
          <w:lang w:val="en-US"/>
        </w:rPr>
        <w:t>Obinwa</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75835CEE" w14:textId="77777777" w:rsidR="0077525D" w:rsidRDefault="0077525D" w:rsidP="00480CA6">
      <w:pPr>
        <w:rPr>
          <w:rFonts w:ascii="Arial" w:hAnsi="Arial" w:cs="Arial"/>
        </w:rPr>
      </w:pPr>
      <w:bookmarkStart w:id="0" w:name="_Hlk205982702"/>
    </w:p>
    <w:p w14:paraId="45C70A6A" w14:textId="77777777" w:rsidR="0077525D" w:rsidRDefault="0077525D" w:rsidP="00480CA6">
      <w:pPr>
        <w:rPr>
          <w:rFonts w:ascii="Arial" w:hAnsi="Arial" w:cs="Arial"/>
        </w:rPr>
      </w:pPr>
    </w:p>
    <w:p w14:paraId="6B2F73AA" w14:textId="77777777" w:rsidR="003C255D" w:rsidRDefault="003C255D" w:rsidP="00D51CD6">
      <w:pPr>
        <w:jc w:val="both"/>
        <w:rPr>
          <w:rFonts w:ascii="Arial" w:hAnsi="Arial" w:cs="Arial"/>
        </w:rPr>
      </w:pPr>
    </w:p>
    <w:p w14:paraId="0BC9BBC1" w14:textId="56613B5E" w:rsidR="008D149F" w:rsidRPr="00FF776A" w:rsidRDefault="008D149F" w:rsidP="00D51CD6">
      <w:pPr>
        <w:jc w:val="both"/>
        <w:rPr>
          <w:rFonts w:ascii="Arial" w:hAnsi="Arial" w:cs="Arial"/>
          <w:b/>
          <w:bCs/>
          <w:sz w:val="28"/>
          <w:szCs w:val="28"/>
          <w:u w:val="single"/>
        </w:rPr>
      </w:pPr>
      <w:r w:rsidRPr="00FF776A">
        <w:rPr>
          <w:rFonts w:ascii="Arial" w:hAnsi="Arial" w:cs="Arial"/>
          <w:b/>
          <w:bCs/>
          <w:sz w:val="28"/>
          <w:szCs w:val="28"/>
          <w:u w:val="single"/>
        </w:rPr>
        <w:lastRenderedPageBreak/>
        <w:t>Introduction</w:t>
      </w:r>
    </w:p>
    <w:bookmarkEnd w:id="0"/>
    <w:p w14:paraId="5EFDA8B2" w14:textId="77777777" w:rsidR="00A874CD" w:rsidRPr="00A874CD" w:rsidRDefault="00A874CD" w:rsidP="00A874CD">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A874CD">
        <w:rPr>
          <w:rFonts w:ascii="Arial" w:eastAsia="Times New Roman" w:hAnsi="Arial" w:cs="Arial"/>
          <w:color w:val="000000"/>
          <w:kern w:val="0"/>
          <w:lang w:val="en-UA" w:eastAsia="en-GB"/>
          <w14:ligatures w14:val="none"/>
        </w:rPr>
        <w:t>This report analyzes the current state of affairs at Green Haven Florists, a small independent flower shop located in Norwich that has built a reputation for its high-quality floral arrangements and environmentally responsible practices. Despite its distinct identity and loyal local customer base, the company has recently experienced a noticeable decline in performance, particularly in terms of in-store sales. This trend reflects broader shifts in consumer behavior, as customers increasingly prefer the convenience of online shopping over the traditional retail experience.</w:t>
      </w:r>
    </w:p>
    <w:p w14:paraId="443DA189" w14:textId="77777777" w:rsidR="00A874CD" w:rsidRPr="00A874CD" w:rsidRDefault="00A874CD" w:rsidP="00A874CD">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A874CD">
        <w:rPr>
          <w:rFonts w:ascii="Arial" w:eastAsia="Times New Roman" w:hAnsi="Arial" w:cs="Arial"/>
          <w:color w:val="000000"/>
          <w:kern w:val="0"/>
          <w:lang w:val="en-UA" w:eastAsia="en-GB"/>
          <w14:ligatures w14:val="none"/>
        </w:rPr>
        <w:t>The purpose of this report is to examine the key issues affecting the business and propose practical solutions that could improve its performance. Two alternative solutions will be reviewed and evaluated, after which a well-reasoned recommendation will be provided regarding the most appropriate option. The report will also examine the potential risks associated with the chosen solution, present a structured implementation plan, and define performance metrics to evaluate its effectiveness. The overall goal is to provide realistic and achievable recommendations that will contribute to the long-term sustainability and competitiveness of Green Haven Florists.</w:t>
      </w:r>
    </w:p>
    <w:p w14:paraId="4E8C293B" w14:textId="77777777" w:rsidR="00A874CD" w:rsidRPr="00FF776A" w:rsidRDefault="00A874CD" w:rsidP="00A874CD">
      <w:pPr>
        <w:pStyle w:val="NormalWeb"/>
        <w:spacing w:line="276" w:lineRule="auto"/>
        <w:jc w:val="both"/>
        <w:rPr>
          <w:rFonts w:ascii="Arial" w:hAnsi="Arial" w:cs="Arial"/>
          <w:color w:val="000000" w:themeColor="text1"/>
          <w:lang w:val="uk-UA"/>
        </w:rPr>
      </w:pPr>
    </w:p>
    <w:p w14:paraId="03ED7767" w14:textId="77777777" w:rsidR="00FF776A" w:rsidRPr="00FF776A" w:rsidRDefault="00FF776A" w:rsidP="00A874CD">
      <w:pPr>
        <w:pStyle w:val="NormalWeb"/>
        <w:spacing w:line="276" w:lineRule="auto"/>
        <w:jc w:val="both"/>
        <w:rPr>
          <w:rFonts w:ascii="Arial" w:hAnsi="Arial" w:cs="Arial"/>
          <w:color w:val="000000" w:themeColor="text1"/>
          <w:lang w:val="uk-UA"/>
        </w:rPr>
      </w:pPr>
    </w:p>
    <w:p w14:paraId="513F662C" w14:textId="77777777" w:rsidR="00FF776A" w:rsidRDefault="00FF776A" w:rsidP="00A874CD">
      <w:pPr>
        <w:pStyle w:val="NormalWeb"/>
        <w:spacing w:line="276" w:lineRule="auto"/>
        <w:jc w:val="both"/>
        <w:rPr>
          <w:rFonts w:asciiTheme="minorHAnsi" w:hAnsiTheme="minorHAnsi"/>
          <w:color w:val="000000" w:themeColor="text1"/>
          <w:lang w:val="uk-UA"/>
        </w:rPr>
      </w:pPr>
    </w:p>
    <w:p w14:paraId="0898C200" w14:textId="77777777" w:rsidR="00FF776A" w:rsidRDefault="00FF776A" w:rsidP="00A874CD">
      <w:pPr>
        <w:pStyle w:val="NormalWeb"/>
        <w:spacing w:line="276" w:lineRule="auto"/>
        <w:jc w:val="both"/>
        <w:rPr>
          <w:rFonts w:asciiTheme="minorHAnsi" w:hAnsiTheme="minorHAnsi"/>
          <w:color w:val="000000" w:themeColor="text1"/>
          <w:lang w:val="uk-UA"/>
        </w:rPr>
      </w:pPr>
    </w:p>
    <w:p w14:paraId="14228DE5" w14:textId="77777777" w:rsidR="00FF776A" w:rsidRDefault="00FF776A" w:rsidP="00A874CD">
      <w:pPr>
        <w:pStyle w:val="NormalWeb"/>
        <w:spacing w:line="276" w:lineRule="auto"/>
        <w:jc w:val="both"/>
        <w:rPr>
          <w:rFonts w:asciiTheme="minorHAnsi" w:hAnsiTheme="minorHAnsi"/>
          <w:color w:val="000000" w:themeColor="text1"/>
          <w:lang w:val="uk-UA"/>
        </w:rPr>
      </w:pPr>
    </w:p>
    <w:p w14:paraId="7BF544CE" w14:textId="77777777" w:rsidR="00FF776A" w:rsidRDefault="00FF776A" w:rsidP="00A874CD">
      <w:pPr>
        <w:pStyle w:val="NormalWeb"/>
        <w:spacing w:line="276" w:lineRule="auto"/>
        <w:jc w:val="both"/>
        <w:rPr>
          <w:rFonts w:asciiTheme="minorHAnsi" w:hAnsiTheme="minorHAnsi"/>
          <w:color w:val="000000" w:themeColor="text1"/>
          <w:lang w:val="uk-UA"/>
        </w:rPr>
      </w:pPr>
    </w:p>
    <w:p w14:paraId="1E4C4A7D" w14:textId="77777777" w:rsidR="00FF776A" w:rsidRDefault="00FF776A" w:rsidP="00A874CD">
      <w:pPr>
        <w:pStyle w:val="NormalWeb"/>
        <w:spacing w:line="276" w:lineRule="auto"/>
        <w:jc w:val="both"/>
        <w:rPr>
          <w:rFonts w:asciiTheme="minorHAnsi" w:hAnsiTheme="minorHAnsi"/>
          <w:color w:val="000000" w:themeColor="text1"/>
          <w:lang w:val="uk-UA"/>
        </w:rPr>
      </w:pPr>
    </w:p>
    <w:p w14:paraId="73A9784C" w14:textId="77777777" w:rsidR="00FF776A" w:rsidRDefault="00FF776A" w:rsidP="00A874CD">
      <w:pPr>
        <w:pStyle w:val="NormalWeb"/>
        <w:spacing w:line="276" w:lineRule="auto"/>
        <w:jc w:val="both"/>
        <w:rPr>
          <w:rFonts w:asciiTheme="minorHAnsi" w:hAnsiTheme="minorHAnsi"/>
          <w:color w:val="000000" w:themeColor="text1"/>
          <w:lang w:val="uk-UA"/>
        </w:rPr>
      </w:pPr>
    </w:p>
    <w:p w14:paraId="047B8DAE" w14:textId="77777777" w:rsidR="00FF776A" w:rsidRDefault="00FF776A" w:rsidP="00A874CD">
      <w:pPr>
        <w:pStyle w:val="NormalWeb"/>
        <w:spacing w:line="276" w:lineRule="auto"/>
        <w:jc w:val="both"/>
        <w:rPr>
          <w:rFonts w:asciiTheme="minorHAnsi" w:hAnsiTheme="minorHAnsi"/>
          <w:color w:val="000000" w:themeColor="text1"/>
          <w:lang w:val="uk-UA"/>
        </w:rPr>
      </w:pPr>
    </w:p>
    <w:p w14:paraId="28123C3E" w14:textId="77777777" w:rsidR="00FF776A" w:rsidRDefault="00FF776A" w:rsidP="00A874CD">
      <w:pPr>
        <w:pStyle w:val="NormalWeb"/>
        <w:spacing w:line="276" w:lineRule="auto"/>
        <w:jc w:val="both"/>
        <w:rPr>
          <w:rFonts w:asciiTheme="minorHAnsi" w:hAnsiTheme="minorHAnsi"/>
          <w:color w:val="000000" w:themeColor="text1"/>
          <w:lang w:val="uk-UA"/>
        </w:rPr>
      </w:pPr>
    </w:p>
    <w:p w14:paraId="683B3E13" w14:textId="77777777" w:rsidR="00FF776A" w:rsidRDefault="00FF776A" w:rsidP="00A874CD">
      <w:pPr>
        <w:pStyle w:val="NormalWeb"/>
        <w:spacing w:line="276" w:lineRule="auto"/>
        <w:jc w:val="both"/>
        <w:rPr>
          <w:rFonts w:asciiTheme="minorHAnsi" w:hAnsiTheme="minorHAnsi"/>
          <w:color w:val="000000" w:themeColor="text1"/>
          <w:lang w:val="uk-UA"/>
        </w:rPr>
      </w:pPr>
    </w:p>
    <w:p w14:paraId="19DA7F77" w14:textId="77777777" w:rsidR="00FF776A" w:rsidRDefault="00FF776A" w:rsidP="00A874CD">
      <w:pPr>
        <w:pStyle w:val="NormalWeb"/>
        <w:spacing w:line="276" w:lineRule="auto"/>
        <w:jc w:val="both"/>
        <w:rPr>
          <w:rFonts w:asciiTheme="minorHAnsi" w:hAnsiTheme="minorHAnsi"/>
          <w:color w:val="000000" w:themeColor="text1"/>
          <w:lang w:val="uk-UA"/>
        </w:rPr>
      </w:pPr>
    </w:p>
    <w:p w14:paraId="5C7D9C61" w14:textId="77777777" w:rsidR="00FF776A" w:rsidRDefault="00FF776A" w:rsidP="00A874CD">
      <w:pPr>
        <w:pStyle w:val="NormalWeb"/>
        <w:spacing w:line="276" w:lineRule="auto"/>
        <w:jc w:val="both"/>
        <w:rPr>
          <w:rFonts w:asciiTheme="minorHAnsi" w:hAnsiTheme="minorHAnsi"/>
          <w:color w:val="000000" w:themeColor="text1"/>
          <w:lang w:val="uk-UA"/>
        </w:rPr>
      </w:pPr>
    </w:p>
    <w:p w14:paraId="45746D6F" w14:textId="77777777" w:rsidR="00FF776A" w:rsidRPr="006D0E5F" w:rsidRDefault="00FF776A" w:rsidP="00A874CD">
      <w:pPr>
        <w:pStyle w:val="NormalWeb"/>
        <w:spacing w:line="276" w:lineRule="auto"/>
        <w:jc w:val="both"/>
        <w:rPr>
          <w:rFonts w:asciiTheme="minorHAnsi" w:hAnsiTheme="minorHAnsi"/>
          <w:color w:val="000000" w:themeColor="text1"/>
          <w:lang w:val="en-GB"/>
        </w:rPr>
      </w:pPr>
    </w:p>
    <w:p w14:paraId="26C8AA46" w14:textId="77777777" w:rsidR="00FF776A" w:rsidRDefault="00FF776A" w:rsidP="00A874CD">
      <w:pPr>
        <w:pStyle w:val="NormalWeb"/>
        <w:spacing w:line="276" w:lineRule="auto"/>
        <w:jc w:val="both"/>
        <w:rPr>
          <w:rFonts w:asciiTheme="minorHAnsi" w:hAnsiTheme="minorHAnsi"/>
          <w:color w:val="000000" w:themeColor="text1"/>
          <w:lang w:val="uk-UA"/>
        </w:rPr>
      </w:pPr>
    </w:p>
    <w:p w14:paraId="5697143D" w14:textId="77777777" w:rsidR="00FF776A" w:rsidRDefault="00FF776A" w:rsidP="00A874CD">
      <w:pPr>
        <w:pStyle w:val="NormalWeb"/>
        <w:spacing w:line="276" w:lineRule="auto"/>
        <w:jc w:val="both"/>
        <w:rPr>
          <w:rFonts w:asciiTheme="minorHAnsi" w:hAnsiTheme="minorHAnsi"/>
          <w:color w:val="000000" w:themeColor="text1"/>
          <w:lang w:val="uk-UA"/>
        </w:rPr>
      </w:pPr>
    </w:p>
    <w:p w14:paraId="2C091EAB" w14:textId="77777777" w:rsidR="00FF776A" w:rsidRPr="00FF776A" w:rsidRDefault="00FF776A" w:rsidP="00A874CD">
      <w:pPr>
        <w:pStyle w:val="NormalWeb"/>
        <w:spacing w:line="276" w:lineRule="auto"/>
        <w:jc w:val="both"/>
        <w:rPr>
          <w:rFonts w:asciiTheme="minorHAnsi" w:hAnsiTheme="minorHAnsi"/>
          <w:color w:val="000000" w:themeColor="text1"/>
          <w:lang w:val="uk-UA"/>
        </w:rPr>
      </w:pPr>
    </w:p>
    <w:p w14:paraId="4752A8A5" w14:textId="77777777" w:rsidR="00FF776A" w:rsidRPr="00FF776A" w:rsidRDefault="00FF776A" w:rsidP="00FF776A">
      <w:pPr>
        <w:pStyle w:val="Heading1"/>
        <w:rPr>
          <w:rFonts w:ascii="Arial" w:eastAsia="Times New Roman" w:hAnsi="Arial" w:cs="Arial"/>
          <w:color w:val="000000"/>
          <w:sz w:val="28"/>
          <w:szCs w:val="28"/>
          <w:u w:val="single"/>
          <w:lang w:eastAsia="en-GB"/>
        </w:rPr>
      </w:pPr>
      <w:r w:rsidRPr="00FF776A">
        <w:rPr>
          <w:rStyle w:val="Strong"/>
          <w:rFonts w:ascii="Arial" w:hAnsi="Arial" w:cs="Arial"/>
          <w:color w:val="000000"/>
          <w:sz w:val="28"/>
          <w:szCs w:val="28"/>
          <w:u w:val="single"/>
        </w:rPr>
        <w:lastRenderedPageBreak/>
        <w:t>Brief Explanation of the Specific Business Problem</w:t>
      </w:r>
    </w:p>
    <w:p w14:paraId="4E7DEAF3" w14:textId="77777777" w:rsidR="00FF776A" w:rsidRPr="00FF776A" w:rsidRDefault="00FF776A" w:rsidP="00FF776A">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FF776A">
        <w:rPr>
          <w:rFonts w:ascii="Arial" w:eastAsia="Times New Roman" w:hAnsi="Arial" w:cs="Arial"/>
          <w:color w:val="000000"/>
          <w:kern w:val="0"/>
          <w:lang w:val="en-UA" w:eastAsia="en-GB"/>
          <w14:ligatures w14:val="none"/>
        </w:rPr>
        <w:t>Green Haven Florists is currently facing a significant decline in sales at its brick-and-mortar stores: over the past year, sales have dropped by approximately 30 percent. This problem is closely linked to changing consumer behavior, as many now prefer online shopping due to its speed, convenience, and accessibility. As a result, foot traffic in downtown areas has decreased, directly impacting businesses that rely on in-store visits.</w:t>
      </w:r>
    </w:p>
    <w:p w14:paraId="4FAB5361" w14:textId="77777777" w:rsidR="00FF776A" w:rsidRPr="00FF776A" w:rsidRDefault="00FF776A" w:rsidP="00FF776A">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FF776A">
        <w:rPr>
          <w:rFonts w:ascii="Arial" w:eastAsia="Times New Roman" w:hAnsi="Arial" w:cs="Arial"/>
          <w:color w:val="000000"/>
          <w:kern w:val="0"/>
          <w:lang w:val="en-UA" w:eastAsia="en-GB"/>
          <w14:ligatures w14:val="none"/>
        </w:rPr>
        <w:t>At the same time, the competitive landscape has become more challenging. A new florist with a modern image and a strong social media presence has entered the local market, attracting younger and more digitally active customers. Additionally, a national competitor offers lower prices and efficient delivery services, making it a convenient choice for a broader audience. These competitors have advantages that Green Haven cannot currently match.</w:t>
      </w:r>
    </w:p>
    <w:p w14:paraId="7AAA87AD" w14:textId="77777777" w:rsidR="00FF776A" w:rsidRPr="00FF776A" w:rsidRDefault="00FF776A" w:rsidP="00FF776A">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FF776A">
        <w:rPr>
          <w:rFonts w:ascii="Arial" w:eastAsia="Times New Roman" w:hAnsi="Arial" w:cs="Arial"/>
          <w:color w:val="000000"/>
          <w:kern w:val="0"/>
          <w:lang w:val="en-UA" w:eastAsia="en-GB"/>
          <w14:ligatures w14:val="none"/>
        </w:rPr>
        <w:t>Another key challenge is the business’s limited digital capabilities. The current website is outdated, difficult to use, and does not provide a user-friendly experience. It lacks important features such as simple online ordering, mobile compatibility, and flexible delivery options. Customer reviews indicate that these limitations are holding back online purchases. Additionally, the business relies heavily on traditional marketing methods and has not fully implemented digital strategies.</w:t>
      </w:r>
    </w:p>
    <w:p w14:paraId="7B23F713" w14:textId="77777777" w:rsidR="00FF776A" w:rsidRPr="00FF776A" w:rsidRDefault="00FF776A" w:rsidP="00FF776A">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FF776A">
        <w:rPr>
          <w:rFonts w:ascii="Arial" w:eastAsia="Times New Roman" w:hAnsi="Arial" w:cs="Arial"/>
          <w:color w:val="000000"/>
          <w:kern w:val="0"/>
          <w:lang w:val="en-UA" w:eastAsia="en-GB"/>
          <w14:ligatures w14:val="none"/>
        </w:rPr>
        <w:t>Rising operating costs are also putting pressure on the business. Flower prices, especially for imported varieties, have risen due to supply chain disruptions, and the use of eco-friendly materials has become more expensive. This combination of falling sales and rising costs has created a difficult financial situation.</w:t>
      </w:r>
    </w:p>
    <w:p w14:paraId="7216937F" w14:textId="77777777" w:rsidR="00A874CD" w:rsidRPr="00FF776A" w:rsidRDefault="00A874CD" w:rsidP="00FF776A">
      <w:pPr>
        <w:pStyle w:val="NormalWeb"/>
        <w:spacing w:line="276" w:lineRule="auto"/>
        <w:jc w:val="both"/>
        <w:rPr>
          <w:rFonts w:ascii="Arial" w:hAnsi="Arial" w:cs="Arial"/>
        </w:rPr>
      </w:pPr>
    </w:p>
    <w:p w14:paraId="672571E2" w14:textId="77777777" w:rsidR="00A874CD" w:rsidRPr="00A874CD" w:rsidRDefault="00A874CD" w:rsidP="00A874CD">
      <w:pPr>
        <w:jc w:val="both"/>
      </w:pPr>
      <w:r w:rsidRPr="00A874CD">
        <w:rPr>
          <w:color w:val="000000"/>
        </w:rPr>
        <w:br/>
      </w:r>
    </w:p>
    <w:p w14:paraId="6073B8CC" w14:textId="77777777" w:rsidR="0011107E" w:rsidRPr="00A874CD" w:rsidRDefault="0011107E" w:rsidP="00A874CD">
      <w:pPr>
        <w:jc w:val="both"/>
        <w:rPr>
          <w:rFonts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Default="0011107E" w:rsidP="00F0190C">
      <w:pPr>
        <w:rPr>
          <w:rFonts w:ascii="Arial" w:hAnsi="Arial" w:cs="Arial"/>
          <w:lang w:val="uk-UA"/>
        </w:rPr>
      </w:pPr>
    </w:p>
    <w:p w14:paraId="2D1E2512" w14:textId="77777777" w:rsidR="00FF776A" w:rsidRDefault="00FF776A" w:rsidP="00F0190C">
      <w:pPr>
        <w:rPr>
          <w:rFonts w:ascii="Arial" w:hAnsi="Arial" w:cs="Arial"/>
          <w:lang w:val="uk-UA"/>
        </w:rPr>
      </w:pPr>
    </w:p>
    <w:p w14:paraId="02CB1A5C" w14:textId="77777777" w:rsidR="00FF776A" w:rsidRDefault="00FF776A" w:rsidP="00F0190C">
      <w:pPr>
        <w:rPr>
          <w:rFonts w:ascii="Arial" w:hAnsi="Arial" w:cs="Arial"/>
          <w:lang w:val="uk-UA"/>
        </w:rPr>
      </w:pPr>
    </w:p>
    <w:p w14:paraId="06B30B26" w14:textId="77777777" w:rsidR="00FF776A" w:rsidRDefault="00FF776A" w:rsidP="00F0190C">
      <w:pPr>
        <w:rPr>
          <w:rFonts w:ascii="Arial" w:hAnsi="Arial" w:cs="Arial"/>
          <w:lang w:val="uk-UA"/>
        </w:rPr>
      </w:pPr>
    </w:p>
    <w:p w14:paraId="476FF14B" w14:textId="77777777" w:rsidR="00B1444D" w:rsidRDefault="00B1444D" w:rsidP="00F0190C">
      <w:pPr>
        <w:rPr>
          <w:rFonts w:ascii="Arial" w:hAnsi="Arial" w:cs="Arial"/>
          <w:b/>
          <w:bCs/>
          <w:color w:val="000000"/>
          <w:sz w:val="28"/>
          <w:szCs w:val="28"/>
          <w:u w:val="single"/>
        </w:rPr>
      </w:pPr>
    </w:p>
    <w:p w14:paraId="2FD1C6AB" w14:textId="2C889746" w:rsidR="00FF776A" w:rsidRDefault="00FF776A" w:rsidP="00F0190C">
      <w:pPr>
        <w:rPr>
          <w:rFonts w:ascii="Arial" w:hAnsi="Arial" w:cs="Arial"/>
          <w:b/>
          <w:bCs/>
          <w:color w:val="000000"/>
          <w:sz w:val="28"/>
          <w:szCs w:val="28"/>
          <w:u w:val="single"/>
          <w:lang w:val="uk-UA"/>
        </w:rPr>
      </w:pPr>
      <w:r w:rsidRPr="00FF776A">
        <w:rPr>
          <w:rFonts w:ascii="Arial" w:hAnsi="Arial" w:cs="Arial"/>
          <w:b/>
          <w:bCs/>
          <w:color w:val="000000"/>
          <w:sz w:val="28"/>
          <w:szCs w:val="28"/>
          <w:u w:val="single"/>
        </w:rPr>
        <w:lastRenderedPageBreak/>
        <w:t>Two Alternative Solutions</w:t>
      </w:r>
    </w:p>
    <w:p w14:paraId="5433A794" w14:textId="77777777" w:rsidR="006D0E5F" w:rsidRPr="006D0E5F" w:rsidRDefault="006D0E5F" w:rsidP="006D0E5F">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6D0E5F">
        <w:rPr>
          <w:rFonts w:ascii="Arial" w:eastAsia="Times New Roman" w:hAnsi="Arial" w:cs="Arial"/>
          <w:color w:val="000000"/>
          <w:kern w:val="0"/>
          <w:lang w:val="en-UA" w:eastAsia="en-GB"/>
          <w14:ligatures w14:val="none"/>
        </w:rPr>
        <w:t>Solution A, which focuses on improving the website and implementing digital marketing, has a number of significant advantages. It increases online visibility, improves the customer experience, and enables the business to reach a wider audience. However, it also involves higher initial costs and requires digital skills for effective management.</w:t>
      </w:r>
    </w:p>
    <w:p w14:paraId="5CB0C556" w14:textId="4F543B6B" w:rsidR="006D0E5F" w:rsidRPr="006D0E5F" w:rsidRDefault="006D0E5F" w:rsidP="006D0E5F">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6D0E5F">
        <w:rPr>
          <w:rFonts w:ascii="Arial" w:eastAsia="Times New Roman" w:hAnsi="Arial" w:cs="Arial"/>
          <w:color w:val="000000"/>
          <w:kern w:val="0"/>
          <w:lang w:val="en-UA" w:eastAsia="en-GB"/>
          <w14:ligatures w14:val="none"/>
        </w:rPr>
        <w:t xml:space="preserve">In contrast, Option B, which involves launching a </w:t>
      </w:r>
      <w:r w:rsidR="00CC39AF" w:rsidRPr="00CC39AF">
        <w:rPr>
          <w:rFonts w:ascii="Arial" w:hAnsi="Arial" w:cs="Arial"/>
          <w:color w:val="000000"/>
        </w:rPr>
        <w:t>subscription</w:t>
      </w:r>
      <w:r w:rsidR="00CC39AF" w:rsidRPr="00CC39AF">
        <w:rPr>
          <w:rFonts w:ascii="Arial" w:eastAsia="Times New Roman" w:hAnsi="Arial" w:cs="Arial"/>
          <w:color w:val="000000"/>
          <w:kern w:val="0"/>
          <w:sz w:val="22"/>
          <w:szCs w:val="22"/>
          <w:lang w:val="en-UA" w:eastAsia="en-GB"/>
          <w14:ligatures w14:val="none"/>
        </w:rPr>
        <w:t xml:space="preserve"> </w:t>
      </w:r>
      <w:r w:rsidRPr="006D0E5F">
        <w:rPr>
          <w:rFonts w:ascii="Arial" w:eastAsia="Times New Roman" w:hAnsi="Arial" w:cs="Arial"/>
          <w:color w:val="000000"/>
          <w:kern w:val="0"/>
          <w:lang w:val="en-UA" w:eastAsia="en-GB"/>
          <w14:ligatures w14:val="none"/>
        </w:rPr>
        <w:t>and loyalty program, is less costly and simpler to implement. It strengthens relationships with existing customers and encourages repeat purchases. However, it does not fully account for the shift toward online shopping and may have a limited impact on attracting new customers.</w:t>
      </w:r>
    </w:p>
    <w:p w14:paraId="048F55A7" w14:textId="656F4449" w:rsidR="006D0E5F" w:rsidRPr="00CB0920" w:rsidRDefault="00CB0920" w:rsidP="00CB0920">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CB0920">
        <w:rPr>
          <w:rFonts w:ascii="Arial" w:hAnsi="Arial" w:cs="Arial"/>
          <w:color w:val="000000"/>
        </w:rPr>
        <w:t>The grid analysis demonstrates that Solution A achieves a higher overall score, particularly in terms of customer reach and growth potential, making it the more effective option.</w:t>
      </w:r>
    </w:p>
    <w:tbl>
      <w:tblPr>
        <w:tblStyle w:val="TableGrid"/>
        <w:tblW w:w="9800" w:type="dxa"/>
        <w:tblLook w:val="04A0" w:firstRow="1" w:lastRow="0" w:firstColumn="1" w:lastColumn="0" w:noHBand="0" w:noVBand="1"/>
      </w:tblPr>
      <w:tblGrid>
        <w:gridCol w:w="1350"/>
        <w:gridCol w:w="753"/>
        <w:gridCol w:w="1196"/>
        <w:gridCol w:w="1222"/>
        <w:gridCol w:w="1510"/>
        <w:gridCol w:w="1131"/>
        <w:gridCol w:w="1850"/>
        <w:gridCol w:w="788"/>
      </w:tblGrid>
      <w:tr w:rsidR="00CB0920" w14:paraId="78861BBF" w14:textId="77777777" w:rsidTr="00CB0920">
        <w:trPr>
          <w:trHeight w:val="808"/>
        </w:trPr>
        <w:tc>
          <w:tcPr>
            <w:tcW w:w="1350" w:type="dxa"/>
          </w:tcPr>
          <w:p w14:paraId="7A2D2AF1" w14:textId="13C88FED" w:rsidR="00A95D7B" w:rsidRPr="00CB0920" w:rsidRDefault="00A95D7B"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Factors</w:t>
            </w:r>
          </w:p>
        </w:tc>
        <w:tc>
          <w:tcPr>
            <w:tcW w:w="753" w:type="dxa"/>
          </w:tcPr>
          <w:p w14:paraId="31D56453" w14:textId="700B606F" w:rsidR="00A95D7B" w:rsidRPr="00CB0920" w:rsidRDefault="00A95D7B"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Cost</w:t>
            </w:r>
          </w:p>
        </w:tc>
        <w:tc>
          <w:tcPr>
            <w:tcW w:w="1196" w:type="dxa"/>
          </w:tcPr>
          <w:p w14:paraId="627698E5" w14:textId="55CBBDB6" w:rsidR="00A95D7B" w:rsidRPr="00CB0920" w:rsidRDefault="00A95D7B"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Customer Reach</w:t>
            </w:r>
          </w:p>
        </w:tc>
        <w:tc>
          <w:tcPr>
            <w:tcW w:w="1222" w:type="dxa"/>
          </w:tcPr>
          <w:p w14:paraId="7AD473BC" w14:textId="0B163E6A" w:rsidR="00A95D7B" w:rsidRPr="00CC39AF" w:rsidRDefault="00A95D7B"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C39AF">
              <w:rPr>
                <w:rFonts w:ascii="Arial" w:eastAsia="Times New Roman" w:hAnsi="Arial" w:cs="Arial"/>
                <w:b/>
                <w:bCs/>
                <w:color w:val="000000"/>
                <w:kern w:val="0"/>
                <w:sz w:val="20"/>
                <w:szCs w:val="20"/>
                <w:lang w:val="en-UA" w:eastAsia="en-GB"/>
                <w14:ligatures w14:val="none"/>
              </w:rPr>
              <w:t>Customer</w:t>
            </w:r>
            <w:r w:rsidR="00CB0920" w:rsidRPr="00CC39AF">
              <w:rPr>
                <w:rFonts w:ascii="Arial" w:eastAsia="Times New Roman" w:hAnsi="Arial" w:cs="Arial"/>
                <w:b/>
                <w:bCs/>
                <w:color w:val="000000"/>
                <w:kern w:val="0"/>
                <w:sz w:val="20"/>
                <w:szCs w:val="20"/>
                <w:lang w:val="en-UA" w:eastAsia="en-GB"/>
                <w14:ligatures w14:val="none"/>
              </w:rPr>
              <w:t xml:space="preserve"> </w:t>
            </w:r>
            <w:r w:rsidR="00CC39AF" w:rsidRPr="00CC39AF">
              <w:rPr>
                <w:rFonts w:ascii="Arial" w:hAnsi="Arial" w:cs="Arial"/>
                <w:b/>
                <w:bCs/>
                <w:color w:val="000000"/>
                <w:sz w:val="20"/>
                <w:szCs w:val="20"/>
              </w:rPr>
              <w:t>Retention</w:t>
            </w:r>
          </w:p>
        </w:tc>
        <w:tc>
          <w:tcPr>
            <w:tcW w:w="1510" w:type="dxa"/>
          </w:tcPr>
          <w:p w14:paraId="4368FEBD" w14:textId="3003E5DA" w:rsidR="00A95D7B" w:rsidRPr="00CB0920" w:rsidRDefault="00A95D7B"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Convenience</w:t>
            </w:r>
          </w:p>
        </w:tc>
        <w:tc>
          <w:tcPr>
            <w:tcW w:w="1131" w:type="dxa"/>
          </w:tcPr>
          <w:p w14:paraId="2E0173D9" w14:textId="058C008A" w:rsidR="00A95D7B" w:rsidRPr="00CB0920" w:rsidRDefault="00A95D7B"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Growt</w:t>
            </w:r>
            <w:r w:rsidR="00CB0920" w:rsidRPr="00CB0920">
              <w:rPr>
                <w:rFonts w:ascii="Arial" w:eastAsia="Times New Roman" w:hAnsi="Arial" w:cs="Arial"/>
                <w:b/>
                <w:bCs/>
                <w:color w:val="000000"/>
                <w:kern w:val="0"/>
                <w:sz w:val="20"/>
                <w:szCs w:val="20"/>
                <w:lang w:val="en-UA" w:eastAsia="en-GB"/>
                <w14:ligatures w14:val="none"/>
              </w:rPr>
              <w:t xml:space="preserve">h </w:t>
            </w:r>
            <w:r w:rsidRPr="00CB0920">
              <w:rPr>
                <w:rFonts w:ascii="Arial" w:eastAsia="Times New Roman" w:hAnsi="Arial" w:cs="Arial"/>
                <w:b/>
                <w:bCs/>
                <w:color w:val="000000"/>
                <w:kern w:val="0"/>
                <w:sz w:val="20"/>
                <w:szCs w:val="20"/>
                <w:lang w:val="en-UA" w:eastAsia="en-GB"/>
                <w14:ligatures w14:val="none"/>
              </w:rPr>
              <w:t>Potential</w:t>
            </w:r>
          </w:p>
        </w:tc>
        <w:tc>
          <w:tcPr>
            <w:tcW w:w="1850" w:type="dxa"/>
          </w:tcPr>
          <w:p w14:paraId="08C627D9" w14:textId="2AFC62DD" w:rsidR="00A95D7B" w:rsidRPr="00CB0920" w:rsidRDefault="00CB0920"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Competitiveness</w:t>
            </w:r>
          </w:p>
        </w:tc>
        <w:tc>
          <w:tcPr>
            <w:tcW w:w="788" w:type="dxa"/>
          </w:tcPr>
          <w:p w14:paraId="34F36568" w14:textId="51BA9722" w:rsidR="00A95D7B" w:rsidRPr="00CB0920" w:rsidRDefault="00CB0920" w:rsidP="00CB0920">
            <w:pPr>
              <w:spacing w:before="100" w:beforeAutospacing="1" w:after="100" w:afterAutospacing="1"/>
              <w:jc w:val="center"/>
              <w:rPr>
                <w:rFonts w:ascii="Arial" w:eastAsia="Times New Roman" w:hAnsi="Arial" w:cs="Arial"/>
                <w:b/>
                <w:bCs/>
                <w:color w:val="000000"/>
                <w:kern w:val="0"/>
                <w:sz w:val="20"/>
                <w:szCs w:val="20"/>
                <w:lang w:val="en-UA" w:eastAsia="en-GB"/>
                <w14:ligatures w14:val="none"/>
              </w:rPr>
            </w:pPr>
            <w:r w:rsidRPr="00CB0920">
              <w:rPr>
                <w:rFonts w:ascii="Arial" w:eastAsia="Times New Roman" w:hAnsi="Arial" w:cs="Arial"/>
                <w:b/>
                <w:bCs/>
                <w:color w:val="000000"/>
                <w:kern w:val="0"/>
                <w:sz w:val="20"/>
                <w:szCs w:val="20"/>
                <w:lang w:val="en-UA" w:eastAsia="en-GB"/>
                <w14:ligatures w14:val="none"/>
              </w:rPr>
              <w:t>Total</w:t>
            </w:r>
          </w:p>
        </w:tc>
      </w:tr>
      <w:tr w:rsidR="00CB0920" w:rsidRPr="00CB0920" w14:paraId="26F143B4" w14:textId="77777777" w:rsidTr="00CB0920">
        <w:trPr>
          <w:trHeight w:val="489"/>
        </w:trPr>
        <w:tc>
          <w:tcPr>
            <w:tcW w:w="1350" w:type="dxa"/>
          </w:tcPr>
          <w:p w14:paraId="4BE36DD7" w14:textId="0E539DAC"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Weights</w:t>
            </w:r>
          </w:p>
        </w:tc>
        <w:tc>
          <w:tcPr>
            <w:tcW w:w="753" w:type="dxa"/>
          </w:tcPr>
          <w:p w14:paraId="6EF9A9E5" w14:textId="0C6CA612"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3</w:t>
            </w:r>
          </w:p>
        </w:tc>
        <w:tc>
          <w:tcPr>
            <w:tcW w:w="1196" w:type="dxa"/>
          </w:tcPr>
          <w:p w14:paraId="7AF79965" w14:textId="3F2BC7CC"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5</w:t>
            </w:r>
          </w:p>
        </w:tc>
        <w:tc>
          <w:tcPr>
            <w:tcW w:w="1222" w:type="dxa"/>
          </w:tcPr>
          <w:p w14:paraId="07C4A46B" w14:textId="0D9CACFD"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4</w:t>
            </w:r>
          </w:p>
        </w:tc>
        <w:tc>
          <w:tcPr>
            <w:tcW w:w="1510" w:type="dxa"/>
          </w:tcPr>
          <w:p w14:paraId="1DE43F91" w14:textId="4EA50B26"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4</w:t>
            </w:r>
          </w:p>
        </w:tc>
        <w:tc>
          <w:tcPr>
            <w:tcW w:w="1131" w:type="dxa"/>
          </w:tcPr>
          <w:p w14:paraId="586754F9" w14:textId="2CA99536"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5</w:t>
            </w:r>
          </w:p>
        </w:tc>
        <w:tc>
          <w:tcPr>
            <w:tcW w:w="1850" w:type="dxa"/>
          </w:tcPr>
          <w:p w14:paraId="0F33B03F" w14:textId="00CDFB62"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4</w:t>
            </w:r>
          </w:p>
        </w:tc>
        <w:tc>
          <w:tcPr>
            <w:tcW w:w="788" w:type="dxa"/>
          </w:tcPr>
          <w:p w14:paraId="4CFD27EB" w14:textId="7CD50569"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25</w:t>
            </w:r>
          </w:p>
        </w:tc>
      </w:tr>
      <w:tr w:rsidR="00CB0920" w:rsidRPr="00CB0920" w14:paraId="28DAD8D6" w14:textId="77777777" w:rsidTr="00CB0920">
        <w:trPr>
          <w:trHeight w:val="464"/>
        </w:trPr>
        <w:tc>
          <w:tcPr>
            <w:tcW w:w="1350" w:type="dxa"/>
          </w:tcPr>
          <w:p w14:paraId="10BF285C" w14:textId="1CF98FAD"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 xml:space="preserve">Solution  A </w:t>
            </w:r>
          </w:p>
        </w:tc>
        <w:tc>
          <w:tcPr>
            <w:tcW w:w="753" w:type="dxa"/>
          </w:tcPr>
          <w:p w14:paraId="107C0E58" w14:textId="64D6BDF8"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6</w:t>
            </w:r>
          </w:p>
        </w:tc>
        <w:tc>
          <w:tcPr>
            <w:tcW w:w="1196" w:type="dxa"/>
          </w:tcPr>
          <w:p w14:paraId="023EECF0" w14:textId="253598DD"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25</w:t>
            </w:r>
          </w:p>
        </w:tc>
        <w:tc>
          <w:tcPr>
            <w:tcW w:w="1222" w:type="dxa"/>
          </w:tcPr>
          <w:p w14:paraId="431451AF" w14:textId="7C517F45"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12</w:t>
            </w:r>
          </w:p>
        </w:tc>
        <w:tc>
          <w:tcPr>
            <w:tcW w:w="1510" w:type="dxa"/>
          </w:tcPr>
          <w:p w14:paraId="7D8E7DA4" w14:textId="70C5A00A"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16</w:t>
            </w:r>
          </w:p>
        </w:tc>
        <w:tc>
          <w:tcPr>
            <w:tcW w:w="1131" w:type="dxa"/>
          </w:tcPr>
          <w:p w14:paraId="5E76EFF7" w14:textId="6517AEA2"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25</w:t>
            </w:r>
          </w:p>
        </w:tc>
        <w:tc>
          <w:tcPr>
            <w:tcW w:w="1850" w:type="dxa"/>
          </w:tcPr>
          <w:p w14:paraId="13E0CC72" w14:textId="29B91BB9" w:rsidR="00A95D7B"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16</w:t>
            </w:r>
          </w:p>
        </w:tc>
        <w:tc>
          <w:tcPr>
            <w:tcW w:w="788" w:type="dxa"/>
          </w:tcPr>
          <w:p w14:paraId="320FF29A" w14:textId="40AA141C"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100</w:t>
            </w:r>
          </w:p>
        </w:tc>
      </w:tr>
      <w:tr w:rsidR="00CB0920" w:rsidRPr="00CB0920" w14:paraId="77E4FB0D" w14:textId="77777777" w:rsidTr="00CB0920">
        <w:trPr>
          <w:trHeight w:val="464"/>
        </w:trPr>
        <w:tc>
          <w:tcPr>
            <w:tcW w:w="1350" w:type="dxa"/>
          </w:tcPr>
          <w:p w14:paraId="2DABBE22" w14:textId="2D099A25"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 xml:space="preserve">Solution B </w:t>
            </w:r>
          </w:p>
        </w:tc>
        <w:tc>
          <w:tcPr>
            <w:tcW w:w="753" w:type="dxa"/>
          </w:tcPr>
          <w:p w14:paraId="30A9EB3B" w14:textId="380FAEE3"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12</w:t>
            </w:r>
          </w:p>
        </w:tc>
        <w:tc>
          <w:tcPr>
            <w:tcW w:w="1196" w:type="dxa"/>
          </w:tcPr>
          <w:p w14:paraId="01B1F7DA" w14:textId="580CDAB3"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10</w:t>
            </w:r>
          </w:p>
        </w:tc>
        <w:tc>
          <w:tcPr>
            <w:tcW w:w="1222" w:type="dxa"/>
          </w:tcPr>
          <w:p w14:paraId="237E0944" w14:textId="222B70AF"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20</w:t>
            </w:r>
          </w:p>
        </w:tc>
        <w:tc>
          <w:tcPr>
            <w:tcW w:w="1510" w:type="dxa"/>
          </w:tcPr>
          <w:p w14:paraId="3536297B" w14:textId="37034692"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12</w:t>
            </w:r>
          </w:p>
        </w:tc>
        <w:tc>
          <w:tcPr>
            <w:tcW w:w="1131" w:type="dxa"/>
          </w:tcPr>
          <w:p w14:paraId="79E231DE" w14:textId="7612411D"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15</w:t>
            </w:r>
          </w:p>
        </w:tc>
        <w:tc>
          <w:tcPr>
            <w:tcW w:w="1850" w:type="dxa"/>
          </w:tcPr>
          <w:p w14:paraId="759FF7D9" w14:textId="2DB3499F"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12</w:t>
            </w:r>
          </w:p>
        </w:tc>
        <w:tc>
          <w:tcPr>
            <w:tcW w:w="788" w:type="dxa"/>
          </w:tcPr>
          <w:p w14:paraId="14F436BF" w14:textId="1A7B6169" w:rsidR="00CB0920" w:rsidRPr="00CB0920" w:rsidRDefault="00CB0920" w:rsidP="00CB0920">
            <w:pPr>
              <w:spacing w:before="100" w:beforeAutospacing="1" w:after="100" w:afterAutospacing="1"/>
              <w:jc w:val="center"/>
              <w:rPr>
                <w:rFonts w:ascii="Arial" w:eastAsia="Times New Roman" w:hAnsi="Arial" w:cs="Arial"/>
                <w:color w:val="000000"/>
                <w:kern w:val="0"/>
                <w:sz w:val="20"/>
                <w:szCs w:val="20"/>
                <w:lang w:val="en-UA" w:eastAsia="en-GB"/>
                <w14:ligatures w14:val="none"/>
              </w:rPr>
            </w:pPr>
            <w:r w:rsidRPr="00CB0920">
              <w:rPr>
                <w:rFonts w:ascii="Arial" w:eastAsia="Times New Roman" w:hAnsi="Arial" w:cs="Arial"/>
                <w:color w:val="000000"/>
                <w:kern w:val="0"/>
                <w:sz w:val="20"/>
                <w:szCs w:val="20"/>
                <w:lang w:val="en-UA" w:eastAsia="en-GB"/>
                <w14:ligatures w14:val="none"/>
              </w:rPr>
              <w:t>81</w:t>
            </w:r>
          </w:p>
        </w:tc>
      </w:tr>
    </w:tbl>
    <w:p w14:paraId="09D5A03E" w14:textId="77777777" w:rsidR="006D0E5F" w:rsidRPr="00CB0920" w:rsidRDefault="006D0E5F" w:rsidP="00CB0920">
      <w:pPr>
        <w:spacing w:before="100" w:beforeAutospacing="1" w:after="100" w:afterAutospacing="1" w:line="240" w:lineRule="auto"/>
        <w:jc w:val="center"/>
        <w:rPr>
          <w:rFonts w:ascii="Arial" w:eastAsia="Times New Roman" w:hAnsi="Arial" w:cs="Arial"/>
          <w:color w:val="000000"/>
          <w:kern w:val="0"/>
          <w:sz w:val="20"/>
          <w:szCs w:val="20"/>
          <w:lang w:val="en-UA" w:eastAsia="en-GB"/>
          <w14:ligatures w14:val="none"/>
        </w:rPr>
      </w:pPr>
    </w:p>
    <w:p w14:paraId="0B3F97FF" w14:textId="77777777" w:rsidR="00CB0920" w:rsidRPr="00CB0920" w:rsidRDefault="00CB0920" w:rsidP="006D0E5F">
      <w:pPr>
        <w:spacing w:before="100" w:beforeAutospacing="1" w:after="100" w:afterAutospacing="1" w:line="240" w:lineRule="auto"/>
        <w:jc w:val="both"/>
        <w:rPr>
          <w:rFonts w:ascii="Arial" w:eastAsia="Times New Roman" w:hAnsi="Arial" w:cs="Arial"/>
          <w:color w:val="000000"/>
          <w:kern w:val="0"/>
          <w:sz w:val="20"/>
          <w:szCs w:val="20"/>
          <w:lang w:val="en-UA" w:eastAsia="en-GB"/>
          <w14:ligatures w14:val="none"/>
        </w:rPr>
      </w:pPr>
    </w:p>
    <w:p w14:paraId="63712351" w14:textId="77777777" w:rsidR="006D0E5F" w:rsidRPr="006D0E5F" w:rsidRDefault="006D0E5F" w:rsidP="006D0E5F">
      <w:pPr>
        <w:spacing w:before="100" w:beforeAutospacing="1" w:after="100" w:afterAutospacing="1" w:line="240" w:lineRule="auto"/>
        <w:jc w:val="both"/>
        <w:rPr>
          <w:rFonts w:ascii="Arial" w:eastAsia="Times New Roman" w:hAnsi="Arial" w:cs="Arial"/>
          <w:color w:val="000000"/>
          <w:kern w:val="0"/>
          <w:lang w:val="en-UA" w:eastAsia="en-GB"/>
          <w14:ligatures w14:val="none"/>
        </w:rPr>
      </w:pPr>
    </w:p>
    <w:p w14:paraId="0664CE7E" w14:textId="77777777" w:rsidR="006D0E5F" w:rsidRPr="006D0E5F" w:rsidRDefault="006D0E5F" w:rsidP="006D0E5F">
      <w:pPr>
        <w:spacing w:after="0" w:line="240" w:lineRule="auto"/>
        <w:jc w:val="both"/>
        <w:rPr>
          <w:rFonts w:ascii="Arial" w:eastAsia="Times New Roman" w:hAnsi="Arial" w:cs="Arial"/>
          <w:kern w:val="0"/>
          <w:lang w:val="en-UA" w:eastAsia="en-GB"/>
          <w14:ligatures w14:val="none"/>
        </w:rPr>
      </w:pPr>
    </w:p>
    <w:p w14:paraId="3BFD5CB6" w14:textId="77777777" w:rsidR="006D0E5F" w:rsidRPr="006D0E5F" w:rsidRDefault="006D0E5F" w:rsidP="006D0E5F">
      <w:pPr>
        <w:jc w:val="both"/>
        <w:rPr>
          <w:rFonts w:ascii="Arial" w:hAnsi="Arial" w:cs="Arial"/>
          <w:b/>
          <w:bCs/>
          <w:color w:val="000000"/>
          <w:sz w:val="28"/>
          <w:szCs w:val="28"/>
          <w:u w:val="single"/>
          <w:lang w:val="uk-UA"/>
        </w:rPr>
      </w:pPr>
    </w:p>
    <w:p w14:paraId="52383D91" w14:textId="77777777" w:rsidR="00FF776A" w:rsidRDefault="00FF776A" w:rsidP="00F0190C">
      <w:pPr>
        <w:rPr>
          <w:rFonts w:ascii="Arial" w:hAnsi="Arial" w:cs="Arial"/>
          <w:b/>
          <w:bCs/>
          <w:color w:val="000000"/>
          <w:sz w:val="28"/>
          <w:szCs w:val="28"/>
          <w:u w:val="single"/>
          <w:lang w:val="uk-UA"/>
        </w:rPr>
      </w:pPr>
    </w:p>
    <w:p w14:paraId="2E2CCA63" w14:textId="77777777" w:rsidR="00FF776A" w:rsidRPr="00FF776A" w:rsidRDefault="00FF776A" w:rsidP="00F0190C">
      <w:pPr>
        <w:rPr>
          <w:rFonts w:ascii="Arial" w:hAnsi="Arial" w:cs="Arial"/>
          <w:b/>
          <w:bCs/>
          <w:sz w:val="28"/>
          <w:szCs w:val="28"/>
          <w:u w:val="single"/>
          <w:lang w:val="uk-UA"/>
        </w:rPr>
      </w:pPr>
    </w:p>
    <w:p w14:paraId="5396B371" w14:textId="77777777" w:rsidR="00FF776A" w:rsidRPr="00FF776A" w:rsidRDefault="00FF776A" w:rsidP="00F0190C">
      <w:pPr>
        <w:rPr>
          <w:rFonts w:ascii="Arial" w:hAnsi="Arial" w:cs="Arial"/>
          <w:b/>
          <w:bCs/>
          <w:sz w:val="28"/>
          <w:szCs w:val="28"/>
          <w:u w:val="single"/>
          <w:lang w:val="uk-UA"/>
        </w:rPr>
      </w:pPr>
    </w:p>
    <w:p w14:paraId="54186DBF" w14:textId="77777777" w:rsidR="00FF776A" w:rsidRDefault="00FF776A" w:rsidP="00F0190C">
      <w:pPr>
        <w:rPr>
          <w:rFonts w:ascii="Arial" w:hAnsi="Arial" w:cs="Arial"/>
          <w:lang w:val="uk-UA"/>
        </w:rPr>
      </w:pPr>
    </w:p>
    <w:p w14:paraId="037B2FFB" w14:textId="77777777" w:rsidR="00FF776A" w:rsidRDefault="00FF776A" w:rsidP="00F0190C">
      <w:pPr>
        <w:rPr>
          <w:rFonts w:ascii="Arial" w:hAnsi="Arial" w:cs="Arial"/>
          <w:lang w:val="uk-UA"/>
        </w:rPr>
      </w:pPr>
    </w:p>
    <w:p w14:paraId="0200BEF8" w14:textId="77777777" w:rsidR="00CB0920" w:rsidRDefault="00CB0920" w:rsidP="00B1444D">
      <w:pPr>
        <w:spacing w:before="100" w:beforeAutospacing="1" w:after="100" w:afterAutospacing="1" w:line="240" w:lineRule="auto"/>
        <w:outlineLvl w:val="0"/>
        <w:rPr>
          <w:rFonts w:ascii="Arial" w:hAnsi="Arial" w:cs="Arial"/>
        </w:rPr>
      </w:pPr>
    </w:p>
    <w:p w14:paraId="35D4BA1F" w14:textId="77777777" w:rsidR="0074087C" w:rsidRDefault="0074087C" w:rsidP="003E582B">
      <w:pPr>
        <w:spacing w:before="100" w:beforeAutospacing="1" w:after="100" w:afterAutospacing="1" w:line="240" w:lineRule="auto"/>
        <w:outlineLvl w:val="0"/>
        <w:rPr>
          <w:rFonts w:ascii="Arial" w:eastAsia="Times New Roman" w:hAnsi="Arial" w:cs="Arial"/>
          <w:b/>
          <w:bCs/>
          <w:color w:val="000000"/>
          <w:kern w:val="36"/>
          <w:sz w:val="28"/>
          <w:szCs w:val="28"/>
          <w:u w:val="single"/>
          <w:lang w:val="uk-UA" w:eastAsia="en-GB"/>
          <w14:ligatures w14:val="none"/>
        </w:rPr>
      </w:pPr>
    </w:p>
    <w:p w14:paraId="68E6F29E" w14:textId="5673DC3B" w:rsidR="003E582B" w:rsidRDefault="00F22B24" w:rsidP="003E582B">
      <w:pPr>
        <w:spacing w:before="100" w:beforeAutospacing="1" w:after="100" w:afterAutospacing="1" w:line="240" w:lineRule="auto"/>
        <w:outlineLvl w:val="0"/>
        <w:rPr>
          <w:rFonts w:ascii="Arial" w:eastAsia="Times New Roman" w:hAnsi="Arial" w:cs="Arial"/>
          <w:b/>
          <w:bCs/>
          <w:color w:val="000000"/>
          <w:kern w:val="36"/>
          <w:sz w:val="28"/>
          <w:szCs w:val="28"/>
          <w:u w:val="single"/>
          <w:lang w:val="uk-UA" w:eastAsia="en-GB"/>
          <w14:ligatures w14:val="none"/>
        </w:rPr>
      </w:pPr>
      <w:r w:rsidRPr="00F22B24">
        <w:rPr>
          <w:rFonts w:ascii="Arial" w:eastAsia="Times New Roman" w:hAnsi="Arial" w:cs="Arial"/>
          <w:b/>
          <w:bCs/>
          <w:color w:val="000000"/>
          <w:kern w:val="36"/>
          <w:sz w:val="28"/>
          <w:szCs w:val="28"/>
          <w:u w:val="single"/>
          <w:lang w:val="en-UA" w:eastAsia="en-GB"/>
          <w14:ligatures w14:val="none"/>
        </w:rPr>
        <w:lastRenderedPageBreak/>
        <w:t>Justification for Selected Solution</w:t>
      </w:r>
    </w:p>
    <w:p w14:paraId="20BF7F38" w14:textId="42EF1434" w:rsidR="003E582B" w:rsidRPr="003E582B" w:rsidRDefault="00A946C1" w:rsidP="0074087C">
      <w:pPr>
        <w:spacing w:before="100" w:beforeAutospacing="1" w:after="100" w:afterAutospacing="1" w:line="240" w:lineRule="auto"/>
        <w:jc w:val="both"/>
        <w:outlineLvl w:val="0"/>
        <w:rPr>
          <w:rFonts w:ascii="Arial" w:eastAsia="Times New Roman" w:hAnsi="Arial" w:cs="Arial"/>
          <w:b/>
          <w:bCs/>
          <w:color w:val="000000"/>
          <w:kern w:val="36"/>
          <w:sz w:val="28"/>
          <w:szCs w:val="28"/>
          <w:u w:val="single"/>
          <w:lang w:val="en-UA" w:eastAsia="en-GB"/>
          <w14:ligatures w14:val="none"/>
        </w:rPr>
      </w:pPr>
      <w:r w:rsidRPr="006D0E5F">
        <w:rPr>
          <w:rFonts w:ascii="Arial" w:eastAsia="Times New Roman" w:hAnsi="Arial" w:cs="Arial"/>
          <w:lang w:val="en-UA"/>
        </w:rPr>
        <w:br/>
      </w:r>
      <w:r w:rsidR="003E582B" w:rsidRPr="003E582B">
        <w:rPr>
          <w:rFonts w:ascii="Arial" w:eastAsia="Times New Roman" w:hAnsi="Arial" w:cs="Arial"/>
          <w:lang w:val="en-UA"/>
        </w:rPr>
        <w:t>Based on grid analysis, Solution A was selected as the preferred option. It achieves the highest overall score and performs particularly well on the most important factors, namely customer reach and growth potential.</w:t>
      </w:r>
    </w:p>
    <w:p w14:paraId="6D804276" w14:textId="77777777" w:rsidR="003E582B" w:rsidRPr="003E582B" w:rsidRDefault="003E582B" w:rsidP="0074087C">
      <w:pPr>
        <w:pStyle w:val="NormalWeb"/>
        <w:spacing w:line="276" w:lineRule="auto"/>
        <w:jc w:val="both"/>
        <w:rPr>
          <w:rFonts w:ascii="Arial" w:eastAsia="Times New Roman" w:hAnsi="Arial" w:cs="Arial"/>
          <w:bdr w:val="none" w:sz="0" w:space="0" w:color="auto"/>
          <w:lang w:val="en-UA"/>
        </w:rPr>
      </w:pPr>
      <w:r w:rsidRPr="003E582B">
        <w:rPr>
          <w:rFonts w:ascii="Arial" w:eastAsia="Times New Roman" w:hAnsi="Arial" w:cs="Arial"/>
          <w:bdr w:val="none" w:sz="0" w:space="0" w:color="auto"/>
          <w:lang w:val="en-UA"/>
        </w:rPr>
        <w:t>While Solution B offers advantages in terms of cost and customer retention, it does not address the underlying problem facing the business. The main challenge is not only to retain existing customers, but also to attract new ones and adapt to the growing importance of online shopping.</w:t>
      </w:r>
    </w:p>
    <w:p w14:paraId="694D74F1" w14:textId="77777777" w:rsidR="003E582B" w:rsidRDefault="003E582B" w:rsidP="0074087C">
      <w:pPr>
        <w:pStyle w:val="NormalWeb"/>
        <w:spacing w:line="276" w:lineRule="auto"/>
        <w:jc w:val="both"/>
        <w:rPr>
          <w:rFonts w:ascii="Arial" w:eastAsia="Times New Roman" w:hAnsi="Arial" w:cs="Arial"/>
          <w:bdr w:val="none" w:sz="0" w:space="0" w:color="auto"/>
          <w:lang w:val="uk-UA"/>
        </w:rPr>
      </w:pPr>
      <w:r w:rsidRPr="003E582B">
        <w:rPr>
          <w:rFonts w:ascii="Arial" w:eastAsia="Times New Roman" w:hAnsi="Arial" w:cs="Arial"/>
          <w:bdr w:val="none" w:sz="0" w:space="0" w:color="auto"/>
          <w:lang w:val="en-UA"/>
        </w:rPr>
        <w:t>Solution A provides a more comprehensive response to these challenges by improving online visibility, customer accessibility and overall competitiveness. As such, it presents a more effective and sustainable strategy to improve business performance.</w:t>
      </w:r>
    </w:p>
    <w:p w14:paraId="7C37411E" w14:textId="77777777" w:rsidR="00B02C28" w:rsidRDefault="00B02C28" w:rsidP="0074087C">
      <w:pPr>
        <w:pStyle w:val="NormalWeb"/>
        <w:spacing w:line="276" w:lineRule="auto"/>
        <w:jc w:val="both"/>
        <w:rPr>
          <w:rStyle w:val="Strong"/>
          <w:rFonts w:ascii="Arial" w:hAnsi="Arial" w:cs="Arial"/>
          <w:sz w:val="28"/>
          <w:szCs w:val="28"/>
          <w:u w:val="single"/>
        </w:rPr>
      </w:pPr>
    </w:p>
    <w:p w14:paraId="590CB58E" w14:textId="77777777" w:rsidR="00B02C28" w:rsidRDefault="00B02C28" w:rsidP="003E582B">
      <w:pPr>
        <w:pStyle w:val="NormalWeb"/>
        <w:spacing w:line="276" w:lineRule="auto"/>
        <w:jc w:val="both"/>
        <w:rPr>
          <w:rStyle w:val="Strong"/>
          <w:rFonts w:ascii="Arial" w:hAnsi="Arial" w:cs="Arial"/>
          <w:sz w:val="28"/>
          <w:szCs w:val="28"/>
          <w:u w:val="single"/>
        </w:rPr>
      </w:pPr>
    </w:p>
    <w:p w14:paraId="78E23620" w14:textId="77777777" w:rsidR="00B02C28" w:rsidRDefault="00B02C28" w:rsidP="003E582B">
      <w:pPr>
        <w:pStyle w:val="NormalWeb"/>
        <w:spacing w:line="276" w:lineRule="auto"/>
        <w:jc w:val="both"/>
        <w:rPr>
          <w:rStyle w:val="Strong"/>
          <w:rFonts w:ascii="Arial" w:hAnsi="Arial" w:cs="Arial"/>
          <w:sz w:val="28"/>
          <w:szCs w:val="28"/>
          <w:u w:val="single"/>
        </w:rPr>
      </w:pPr>
    </w:p>
    <w:p w14:paraId="46490957" w14:textId="77777777" w:rsidR="00B02C28" w:rsidRDefault="00B02C28" w:rsidP="003E582B">
      <w:pPr>
        <w:pStyle w:val="NormalWeb"/>
        <w:spacing w:line="276" w:lineRule="auto"/>
        <w:jc w:val="both"/>
        <w:rPr>
          <w:rStyle w:val="Strong"/>
          <w:rFonts w:ascii="Arial" w:hAnsi="Arial" w:cs="Arial"/>
          <w:sz w:val="28"/>
          <w:szCs w:val="28"/>
          <w:u w:val="single"/>
        </w:rPr>
      </w:pPr>
    </w:p>
    <w:p w14:paraId="1CAD552B" w14:textId="77777777" w:rsidR="00B02C28" w:rsidRDefault="00B02C28" w:rsidP="003E582B">
      <w:pPr>
        <w:pStyle w:val="NormalWeb"/>
        <w:spacing w:line="276" w:lineRule="auto"/>
        <w:jc w:val="both"/>
        <w:rPr>
          <w:rStyle w:val="Strong"/>
          <w:rFonts w:ascii="Arial" w:hAnsi="Arial" w:cs="Arial"/>
          <w:sz w:val="28"/>
          <w:szCs w:val="28"/>
          <w:u w:val="single"/>
        </w:rPr>
      </w:pPr>
    </w:p>
    <w:p w14:paraId="2F953C2B" w14:textId="77777777" w:rsidR="00B02C28" w:rsidRDefault="00B02C28" w:rsidP="003E582B">
      <w:pPr>
        <w:pStyle w:val="NormalWeb"/>
        <w:spacing w:line="276" w:lineRule="auto"/>
        <w:jc w:val="both"/>
        <w:rPr>
          <w:rStyle w:val="Strong"/>
          <w:rFonts w:ascii="Arial" w:hAnsi="Arial" w:cs="Arial"/>
          <w:sz w:val="28"/>
          <w:szCs w:val="28"/>
          <w:u w:val="single"/>
        </w:rPr>
      </w:pPr>
    </w:p>
    <w:p w14:paraId="1ACF2625" w14:textId="77777777" w:rsidR="00B02C28" w:rsidRDefault="00B02C28" w:rsidP="003E582B">
      <w:pPr>
        <w:pStyle w:val="NormalWeb"/>
        <w:spacing w:line="276" w:lineRule="auto"/>
        <w:jc w:val="both"/>
        <w:rPr>
          <w:rStyle w:val="Strong"/>
          <w:rFonts w:ascii="Arial" w:hAnsi="Arial" w:cs="Arial"/>
          <w:sz w:val="28"/>
          <w:szCs w:val="28"/>
          <w:u w:val="single"/>
        </w:rPr>
      </w:pPr>
    </w:p>
    <w:p w14:paraId="004C3048" w14:textId="77777777" w:rsidR="00B02C28" w:rsidRDefault="00B02C28" w:rsidP="003E582B">
      <w:pPr>
        <w:pStyle w:val="NormalWeb"/>
        <w:spacing w:line="276" w:lineRule="auto"/>
        <w:jc w:val="both"/>
        <w:rPr>
          <w:rStyle w:val="Strong"/>
          <w:rFonts w:ascii="Arial" w:hAnsi="Arial" w:cs="Arial"/>
          <w:sz w:val="28"/>
          <w:szCs w:val="28"/>
          <w:u w:val="single"/>
        </w:rPr>
      </w:pPr>
    </w:p>
    <w:p w14:paraId="3B68E6EC" w14:textId="77777777" w:rsidR="00B02C28" w:rsidRDefault="00B02C28" w:rsidP="003E582B">
      <w:pPr>
        <w:pStyle w:val="NormalWeb"/>
        <w:spacing w:line="276" w:lineRule="auto"/>
        <w:jc w:val="both"/>
        <w:rPr>
          <w:rStyle w:val="Strong"/>
          <w:rFonts w:ascii="Arial" w:hAnsi="Arial" w:cs="Arial"/>
          <w:sz w:val="28"/>
          <w:szCs w:val="28"/>
          <w:u w:val="single"/>
        </w:rPr>
      </w:pPr>
    </w:p>
    <w:p w14:paraId="526B7D9E" w14:textId="77777777" w:rsidR="00B02C28" w:rsidRDefault="00B02C28" w:rsidP="003E582B">
      <w:pPr>
        <w:pStyle w:val="NormalWeb"/>
        <w:spacing w:line="276" w:lineRule="auto"/>
        <w:jc w:val="both"/>
        <w:rPr>
          <w:rStyle w:val="Strong"/>
          <w:rFonts w:ascii="Arial" w:hAnsi="Arial" w:cs="Arial"/>
          <w:sz w:val="28"/>
          <w:szCs w:val="28"/>
          <w:u w:val="single"/>
        </w:rPr>
      </w:pPr>
    </w:p>
    <w:p w14:paraId="38890088" w14:textId="77777777" w:rsidR="00B02C28" w:rsidRDefault="00B02C28" w:rsidP="003E582B">
      <w:pPr>
        <w:pStyle w:val="NormalWeb"/>
        <w:spacing w:line="276" w:lineRule="auto"/>
        <w:jc w:val="both"/>
        <w:rPr>
          <w:rStyle w:val="Strong"/>
          <w:rFonts w:ascii="Arial" w:hAnsi="Arial" w:cs="Arial"/>
          <w:sz w:val="28"/>
          <w:szCs w:val="28"/>
          <w:u w:val="single"/>
        </w:rPr>
      </w:pPr>
    </w:p>
    <w:p w14:paraId="6B177891" w14:textId="77777777" w:rsidR="00B02C28" w:rsidRDefault="00B02C28" w:rsidP="003E582B">
      <w:pPr>
        <w:pStyle w:val="NormalWeb"/>
        <w:spacing w:line="276" w:lineRule="auto"/>
        <w:jc w:val="both"/>
        <w:rPr>
          <w:rStyle w:val="Strong"/>
          <w:rFonts w:ascii="Arial" w:hAnsi="Arial" w:cs="Arial"/>
          <w:sz w:val="28"/>
          <w:szCs w:val="28"/>
          <w:u w:val="single"/>
        </w:rPr>
      </w:pPr>
    </w:p>
    <w:p w14:paraId="0D7929FE" w14:textId="77777777" w:rsidR="00B02C28" w:rsidRDefault="00B02C28" w:rsidP="003E582B">
      <w:pPr>
        <w:pStyle w:val="NormalWeb"/>
        <w:spacing w:line="276" w:lineRule="auto"/>
        <w:jc w:val="both"/>
        <w:rPr>
          <w:rStyle w:val="Strong"/>
          <w:rFonts w:ascii="Arial" w:hAnsi="Arial" w:cs="Arial"/>
          <w:sz w:val="28"/>
          <w:szCs w:val="28"/>
          <w:u w:val="single"/>
        </w:rPr>
      </w:pPr>
    </w:p>
    <w:p w14:paraId="2329687A" w14:textId="77777777" w:rsidR="00B02C28" w:rsidRDefault="00B02C28" w:rsidP="003E582B">
      <w:pPr>
        <w:pStyle w:val="NormalWeb"/>
        <w:spacing w:line="276" w:lineRule="auto"/>
        <w:jc w:val="both"/>
        <w:rPr>
          <w:rStyle w:val="Strong"/>
          <w:rFonts w:ascii="Arial" w:hAnsi="Arial" w:cs="Arial"/>
          <w:sz w:val="28"/>
          <w:szCs w:val="28"/>
          <w:u w:val="single"/>
        </w:rPr>
      </w:pPr>
    </w:p>
    <w:p w14:paraId="56E49928" w14:textId="77777777" w:rsidR="00B02C28" w:rsidRDefault="00B02C28" w:rsidP="003E582B">
      <w:pPr>
        <w:pStyle w:val="NormalWeb"/>
        <w:spacing w:line="276" w:lineRule="auto"/>
        <w:jc w:val="both"/>
        <w:rPr>
          <w:rStyle w:val="Strong"/>
          <w:rFonts w:ascii="Arial" w:hAnsi="Arial" w:cs="Arial"/>
          <w:sz w:val="28"/>
          <w:szCs w:val="28"/>
          <w:u w:val="single"/>
        </w:rPr>
      </w:pPr>
    </w:p>
    <w:p w14:paraId="62CAE34D" w14:textId="77777777" w:rsidR="00B02C28" w:rsidRDefault="00B02C28" w:rsidP="003E582B">
      <w:pPr>
        <w:pStyle w:val="NormalWeb"/>
        <w:spacing w:line="276" w:lineRule="auto"/>
        <w:jc w:val="both"/>
        <w:rPr>
          <w:rStyle w:val="Strong"/>
          <w:rFonts w:ascii="Arial" w:hAnsi="Arial" w:cs="Arial"/>
          <w:sz w:val="28"/>
          <w:szCs w:val="28"/>
          <w:u w:val="single"/>
        </w:rPr>
      </w:pPr>
    </w:p>
    <w:p w14:paraId="4E03FC8A" w14:textId="77777777" w:rsidR="00B02C28" w:rsidRDefault="00B02C28" w:rsidP="003E582B">
      <w:pPr>
        <w:pStyle w:val="NormalWeb"/>
        <w:spacing w:line="276" w:lineRule="auto"/>
        <w:jc w:val="both"/>
        <w:rPr>
          <w:rStyle w:val="Strong"/>
          <w:rFonts w:ascii="Arial" w:hAnsi="Arial" w:cs="Arial"/>
          <w:sz w:val="28"/>
          <w:szCs w:val="28"/>
          <w:u w:val="single"/>
        </w:rPr>
      </w:pPr>
    </w:p>
    <w:p w14:paraId="25E4D126" w14:textId="77777777" w:rsidR="00B02C28" w:rsidRDefault="00B02C28" w:rsidP="003E582B">
      <w:pPr>
        <w:pStyle w:val="NormalWeb"/>
        <w:spacing w:line="276" w:lineRule="auto"/>
        <w:jc w:val="both"/>
        <w:rPr>
          <w:rStyle w:val="Strong"/>
          <w:rFonts w:ascii="Arial" w:hAnsi="Arial" w:cs="Arial"/>
          <w:sz w:val="28"/>
          <w:szCs w:val="28"/>
          <w:u w:val="single"/>
        </w:rPr>
      </w:pPr>
    </w:p>
    <w:p w14:paraId="4D73BAE4" w14:textId="77777777" w:rsidR="00B02C28" w:rsidRDefault="00B02C28" w:rsidP="003E582B">
      <w:pPr>
        <w:pStyle w:val="NormalWeb"/>
        <w:spacing w:line="276" w:lineRule="auto"/>
        <w:jc w:val="both"/>
        <w:rPr>
          <w:rStyle w:val="Strong"/>
          <w:rFonts w:ascii="Arial" w:hAnsi="Arial" w:cs="Arial"/>
          <w:sz w:val="28"/>
          <w:szCs w:val="28"/>
          <w:u w:val="single"/>
        </w:rPr>
      </w:pPr>
    </w:p>
    <w:p w14:paraId="7DDF1A52" w14:textId="77777777" w:rsidR="00B02C28" w:rsidRDefault="00B02C28" w:rsidP="003E582B">
      <w:pPr>
        <w:pStyle w:val="NormalWeb"/>
        <w:spacing w:line="276" w:lineRule="auto"/>
        <w:jc w:val="both"/>
        <w:rPr>
          <w:rStyle w:val="Strong"/>
          <w:rFonts w:ascii="Arial" w:hAnsi="Arial" w:cs="Arial"/>
          <w:sz w:val="28"/>
          <w:szCs w:val="28"/>
          <w:u w:val="single"/>
        </w:rPr>
      </w:pPr>
    </w:p>
    <w:p w14:paraId="257BC6AD" w14:textId="77777777" w:rsidR="00B02C28" w:rsidRDefault="00B02C28" w:rsidP="003E582B">
      <w:pPr>
        <w:pStyle w:val="NormalWeb"/>
        <w:spacing w:line="276" w:lineRule="auto"/>
        <w:jc w:val="both"/>
        <w:rPr>
          <w:rStyle w:val="Strong"/>
          <w:rFonts w:ascii="Arial" w:hAnsi="Arial" w:cs="Arial"/>
          <w:sz w:val="28"/>
          <w:szCs w:val="28"/>
          <w:u w:val="single"/>
        </w:rPr>
      </w:pPr>
    </w:p>
    <w:p w14:paraId="43EE92B2" w14:textId="7301C1FC" w:rsidR="00A946C1" w:rsidRPr="006965F2" w:rsidRDefault="00A946C1" w:rsidP="003E582B">
      <w:pPr>
        <w:pStyle w:val="NormalWeb"/>
        <w:spacing w:line="276" w:lineRule="auto"/>
        <w:jc w:val="both"/>
        <w:rPr>
          <w:rFonts w:ascii="Arial" w:eastAsia="Times New Roman" w:hAnsi="Arial" w:cs="Arial"/>
          <w:sz w:val="28"/>
          <w:szCs w:val="28"/>
          <w:u w:val="single"/>
        </w:rPr>
      </w:pPr>
      <w:r w:rsidRPr="006965F2">
        <w:rPr>
          <w:rStyle w:val="Strong"/>
          <w:rFonts w:ascii="Arial" w:hAnsi="Arial" w:cs="Arial"/>
          <w:sz w:val="28"/>
          <w:szCs w:val="28"/>
          <w:u w:val="single"/>
        </w:rPr>
        <w:t>Risk Analysis of the Selected Solution</w:t>
      </w:r>
    </w:p>
    <w:p w14:paraId="09625CEC" w14:textId="77777777" w:rsidR="00CB0920" w:rsidRPr="00CB0920" w:rsidRDefault="00CB0920" w:rsidP="003E582B">
      <w:pPr>
        <w:spacing w:before="100" w:beforeAutospacing="1" w:after="100" w:afterAutospacing="1" w:line="276" w:lineRule="auto"/>
        <w:jc w:val="both"/>
        <w:rPr>
          <w:rFonts w:ascii="Arial" w:eastAsia="Times New Roman" w:hAnsi="Arial" w:cs="Arial"/>
          <w:color w:val="000000"/>
          <w:kern w:val="0"/>
          <w:lang w:val="en-UA" w:eastAsia="en-GB"/>
          <w14:ligatures w14:val="none"/>
        </w:rPr>
      </w:pPr>
      <w:r w:rsidRPr="00CB0920">
        <w:rPr>
          <w:rFonts w:ascii="Arial" w:eastAsia="Times New Roman" w:hAnsi="Arial" w:cs="Arial"/>
          <w:color w:val="000000"/>
          <w:kern w:val="0"/>
          <w:lang w:val="en-UA" w:eastAsia="en-GB"/>
          <w14:ligatures w14:val="none"/>
        </w:rPr>
        <w:t>Although Solution A offers significant benefits, grid analysis indicates that it also involves certain risks. One of the main risks is financial, as the solution requires investments in website development and digital marketing. This is reflected in the lower cost score in the grid analysis.</w:t>
      </w:r>
    </w:p>
    <w:p w14:paraId="0089385A" w14:textId="166F5021" w:rsidR="00CB0920" w:rsidRDefault="00CB0920" w:rsidP="003E582B">
      <w:pPr>
        <w:spacing w:before="100" w:beforeAutospacing="1" w:after="100" w:afterAutospacing="1" w:line="276" w:lineRule="auto"/>
        <w:jc w:val="both"/>
        <w:rPr>
          <w:rFonts w:ascii="Arial" w:eastAsia="Times New Roman" w:hAnsi="Arial" w:cs="Arial"/>
          <w:color w:val="000000"/>
          <w:kern w:val="0"/>
          <w:lang w:val="uk-UA" w:eastAsia="en-GB"/>
          <w14:ligatures w14:val="none"/>
        </w:rPr>
      </w:pPr>
      <w:r w:rsidRPr="00CB0920">
        <w:rPr>
          <w:rFonts w:ascii="Arial" w:eastAsia="Times New Roman" w:hAnsi="Arial" w:cs="Arial"/>
          <w:color w:val="000000"/>
          <w:kern w:val="0"/>
          <w:lang w:val="en-UA" w:eastAsia="en-GB"/>
          <w14:ligatures w14:val="none"/>
        </w:rPr>
        <w:t>There is also an operational risk associated with the lack of digital skills needed to effectively manage and maintain a website. In addition, there is a risk that the results may not be immediate, as creating an online presence takes time.</w:t>
      </w:r>
    </w:p>
    <w:tbl>
      <w:tblPr>
        <w:tblStyle w:val="TableGrid"/>
        <w:tblW w:w="0" w:type="auto"/>
        <w:tblLook w:val="04A0" w:firstRow="1" w:lastRow="0" w:firstColumn="1" w:lastColumn="0" w:noHBand="0" w:noVBand="1"/>
      </w:tblPr>
      <w:tblGrid>
        <w:gridCol w:w="1984"/>
        <w:gridCol w:w="1479"/>
        <w:gridCol w:w="1364"/>
        <w:gridCol w:w="1336"/>
        <w:gridCol w:w="1325"/>
        <w:gridCol w:w="1528"/>
      </w:tblGrid>
      <w:tr w:rsidR="00B02C28" w14:paraId="08185F6A" w14:textId="77777777" w:rsidTr="00B02C28">
        <w:tc>
          <w:tcPr>
            <w:tcW w:w="1984" w:type="dxa"/>
          </w:tcPr>
          <w:p w14:paraId="48227B9F" w14:textId="2EDDDE29" w:rsidR="003E582B" w:rsidRPr="00B02C28" w:rsidRDefault="003E582B" w:rsidP="00B02C28">
            <w:pPr>
              <w:spacing w:before="100" w:beforeAutospacing="1" w:after="100" w:afterAutospacing="1" w:line="276" w:lineRule="auto"/>
              <w:jc w:val="center"/>
              <w:rPr>
                <w:rFonts w:ascii="Arial" w:eastAsia="Times New Roman" w:hAnsi="Arial" w:cs="Arial"/>
                <w:b/>
                <w:bCs/>
                <w:color w:val="000000"/>
                <w:kern w:val="0"/>
                <w:lang w:eastAsia="en-GB"/>
                <w14:ligatures w14:val="none"/>
              </w:rPr>
            </w:pPr>
            <w:r w:rsidRPr="00B02C28">
              <w:rPr>
                <w:rFonts w:ascii="Arial" w:eastAsia="Times New Roman" w:hAnsi="Arial" w:cs="Arial"/>
                <w:b/>
                <w:bCs/>
                <w:color w:val="000000"/>
                <w:kern w:val="0"/>
                <w:lang w:eastAsia="en-GB"/>
                <w14:ligatures w14:val="none"/>
              </w:rPr>
              <w:t>Risk</w:t>
            </w:r>
          </w:p>
        </w:tc>
        <w:tc>
          <w:tcPr>
            <w:tcW w:w="1479" w:type="dxa"/>
          </w:tcPr>
          <w:p w14:paraId="6DED4CB7" w14:textId="77840C69" w:rsidR="003E582B" w:rsidRPr="00B02C28" w:rsidRDefault="003E582B" w:rsidP="00B02C28">
            <w:pPr>
              <w:spacing w:before="100" w:beforeAutospacing="1" w:after="100" w:afterAutospacing="1" w:line="276" w:lineRule="auto"/>
              <w:jc w:val="center"/>
              <w:rPr>
                <w:rFonts w:ascii="Arial" w:eastAsia="Times New Roman" w:hAnsi="Arial" w:cs="Arial"/>
                <w:b/>
                <w:bCs/>
                <w:color w:val="000000"/>
                <w:kern w:val="0"/>
                <w:lang w:eastAsia="en-GB"/>
                <w14:ligatures w14:val="none"/>
              </w:rPr>
            </w:pPr>
            <w:r w:rsidRPr="00B02C28">
              <w:rPr>
                <w:rFonts w:ascii="Arial" w:eastAsia="Times New Roman" w:hAnsi="Arial" w:cs="Arial"/>
                <w:b/>
                <w:bCs/>
                <w:color w:val="000000"/>
                <w:kern w:val="0"/>
                <w:lang w:eastAsia="en-GB"/>
                <w14:ligatures w14:val="none"/>
              </w:rPr>
              <w:t>Likelihood</w:t>
            </w:r>
          </w:p>
        </w:tc>
        <w:tc>
          <w:tcPr>
            <w:tcW w:w="1364" w:type="dxa"/>
          </w:tcPr>
          <w:p w14:paraId="43A4ED09" w14:textId="7C73EFED" w:rsidR="003E582B" w:rsidRPr="00B02C28" w:rsidRDefault="003E582B" w:rsidP="00B02C28">
            <w:pPr>
              <w:spacing w:before="100" w:beforeAutospacing="1" w:after="100" w:afterAutospacing="1" w:line="276" w:lineRule="auto"/>
              <w:jc w:val="center"/>
              <w:rPr>
                <w:rFonts w:ascii="Arial" w:eastAsia="Times New Roman" w:hAnsi="Arial" w:cs="Arial"/>
                <w:b/>
                <w:bCs/>
                <w:color w:val="000000"/>
                <w:kern w:val="0"/>
                <w:lang w:eastAsia="en-GB"/>
                <w14:ligatures w14:val="none"/>
              </w:rPr>
            </w:pPr>
            <w:r w:rsidRPr="00B02C28">
              <w:rPr>
                <w:rFonts w:ascii="Arial" w:eastAsia="Times New Roman" w:hAnsi="Arial" w:cs="Arial"/>
                <w:b/>
                <w:bCs/>
                <w:color w:val="000000"/>
                <w:kern w:val="0"/>
                <w:lang w:eastAsia="en-GB"/>
                <w14:ligatures w14:val="none"/>
              </w:rPr>
              <w:t>Impact</w:t>
            </w:r>
          </w:p>
        </w:tc>
        <w:tc>
          <w:tcPr>
            <w:tcW w:w="1336" w:type="dxa"/>
          </w:tcPr>
          <w:p w14:paraId="292642F8" w14:textId="4F692D1F" w:rsidR="003E582B" w:rsidRPr="00B02C28" w:rsidRDefault="003E582B" w:rsidP="00B02C28">
            <w:pPr>
              <w:spacing w:before="100" w:beforeAutospacing="1" w:after="100" w:afterAutospacing="1" w:line="276" w:lineRule="auto"/>
              <w:jc w:val="center"/>
              <w:rPr>
                <w:rFonts w:ascii="Arial" w:eastAsia="Times New Roman" w:hAnsi="Arial" w:cs="Arial"/>
                <w:b/>
                <w:bCs/>
                <w:color w:val="000000"/>
                <w:kern w:val="0"/>
                <w:lang w:eastAsia="en-GB"/>
                <w14:ligatures w14:val="none"/>
              </w:rPr>
            </w:pPr>
            <w:r w:rsidRPr="00B02C28">
              <w:rPr>
                <w:rFonts w:ascii="Arial" w:eastAsia="Times New Roman" w:hAnsi="Arial" w:cs="Arial"/>
                <w:b/>
                <w:bCs/>
                <w:color w:val="000000"/>
                <w:kern w:val="0"/>
                <w:lang w:eastAsia="en-GB"/>
                <w14:ligatures w14:val="none"/>
              </w:rPr>
              <w:t>Risk Score</w:t>
            </w:r>
          </w:p>
        </w:tc>
        <w:tc>
          <w:tcPr>
            <w:tcW w:w="1325" w:type="dxa"/>
          </w:tcPr>
          <w:p w14:paraId="3BE3EF9F" w14:textId="1F57B395" w:rsidR="003E582B" w:rsidRPr="00B02C28" w:rsidRDefault="003E582B" w:rsidP="00B02C28">
            <w:pPr>
              <w:spacing w:before="100" w:beforeAutospacing="1" w:after="100" w:afterAutospacing="1" w:line="276" w:lineRule="auto"/>
              <w:jc w:val="center"/>
              <w:rPr>
                <w:rFonts w:ascii="Arial" w:eastAsia="Times New Roman" w:hAnsi="Arial" w:cs="Arial"/>
                <w:b/>
                <w:bCs/>
                <w:color w:val="000000"/>
                <w:kern w:val="0"/>
                <w:lang w:eastAsia="en-GB"/>
                <w14:ligatures w14:val="none"/>
              </w:rPr>
            </w:pPr>
            <w:r w:rsidRPr="00B02C28">
              <w:rPr>
                <w:rFonts w:ascii="Arial" w:eastAsia="Times New Roman" w:hAnsi="Arial" w:cs="Arial"/>
                <w:b/>
                <w:bCs/>
                <w:color w:val="000000"/>
                <w:kern w:val="0"/>
                <w:lang w:eastAsia="en-GB"/>
                <w14:ligatures w14:val="none"/>
              </w:rPr>
              <w:t>Risk Level</w:t>
            </w:r>
          </w:p>
        </w:tc>
        <w:tc>
          <w:tcPr>
            <w:tcW w:w="1528" w:type="dxa"/>
          </w:tcPr>
          <w:p w14:paraId="326C8433" w14:textId="2DC4F1FC" w:rsidR="003E582B" w:rsidRPr="00B02C28" w:rsidRDefault="003E582B" w:rsidP="00B02C28">
            <w:pPr>
              <w:spacing w:before="100" w:beforeAutospacing="1" w:after="100" w:afterAutospacing="1" w:line="276" w:lineRule="auto"/>
              <w:jc w:val="center"/>
              <w:rPr>
                <w:rFonts w:ascii="Arial" w:eastAsia="Times New Roman" w:hAnsi="Arial" w:cs="Arial"/>
                <w:b/>
                <w:bCs/>
                <w:color w:val="000000"/>
                <w:kern w:val="0"/>
                <w:lang w:eastAsia="en-GB"/>
                <w14:ligatures w14:val="none"/>
              </w:rPr>
            </w:pPr>
            <w:r w:rsidRPr="00B02C28">
              <w:rPr>
                <w:rFonts w:ascii="Arial" w:eastAsia="Times New Roman" w:hAnsi="Arial" w:cs="Arial"/>
                <w:b/>
                <w:bCs/>
                <w:color w:val="000000"/>
                <w:kern w:val="0"/>
                <w:lang w:eastAsia="en-GB"/>
                <w14:ligatures w14:val="none"/>
              </w:rPr>
              <w:t>Mitigation Strategy</w:t>
            </w:r>
          </w:p>
        </w:tc>
      </w:tr>
      <w:tr w:rsidR="00B02C28" w:rsidRPr="00B02C28" w14:paraId="22C2C7FD" w14:textId="77777777" w:rsidTr="00B02C28">
        <w:tc>
          <w:tcPr>
            <w:tcW w:w="1984" w:type="dxa"/>
          </w:tcPr>
          <w:p w14:paraId="2A11128B" w14:textId="6E9CDEFC" w:rsidR="003E582B" w:rsidRPr="00B02C28" w:rsidRDefault="00B02C28" w:rsidP="00B02C28">
            <w:pPr>
              <w:spacing w:before="100" w:beforeAutospacing="1" w:after="100" w:afterAutospacing="1" w:line="276" w:lineRule="auto"/>
              <w:rPr>
                <w:rFonts w:ascii="Arial" w:eastAsia="Times New Roman" w:hAnsi="Arial" w:cs="Arial"/>
                <w:color w:val="000000"/>
                <w:kern w:val="0"/>
                <w:sz w:val="20"/>
                <w:szCs w:val="20"/>
                <w:lang w:val="uk-UA" w:eastAsia="en-GB"/>
                <w14:ligatures w14:val="none"/>
              </w:rPr>
            </w:pPr>
            <w:r w:rsidRPr="00B02C28">
              <w:rPr>
                <w:rFonts w:ascii="Arial" w:hAnsi="Arial" w:cs="Arial"/>
                <w:color w:val="000000"/>
                <w:sz w:val="20"/>
                <w:szCs w:val="20"/>
              </w:rPr>
              <w:t>High initial investment (website &amp; marketing)</w:t>
            </w:r>
          </w:p>
        </w:tc>
        <w:tc>
          <w:tcPr>
            <w:tcW w:w="1479" w:type="dxa"/>
          </w:tcPr>
          <w:p w14:paraId="6C011857" w14:textId="3F5DD3CD" w:rsidR="003E582B" w:rsidRPr="00B02C28" w:rsidRDefault="00B02C28" w:rsidP="00B02C28">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3</w:t>
            </w:r>
          </w:p>
        </w:tc>
        <w:tc>
          <w:tcPr>
            <w:tcW w:w="1364" w:type="dxa"/>
          </w:tcPr>
          <w:p w14:paraId="010FA424" w14:textId="275239D4" w:rsidR="003E582B" w:rsidRPr="00B02C28" w:rsidRDefault="00B02C28" w:rsidP="00B02C28">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4</w:t>
            </w:r>
          </w:p>
        </w:tc>
        <w:tc>
          <w:tcPr>
            <w:tcW w:w="1336" w:type="dxa"/>
          </w:tcPr>
          <w:p w14:paraId="5018A729" w14:textId="2A11D505" w:rsidR="003E582B" w:rsidRPr="00B02C28" w:rsidRDefault="00B02C28" w:rsidP="00B02C28">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12</w:t>
            </w:r>
          </w:p>
        </w:tc>
        <w:tc>
          <w:tcPr>
            <w:tcW w:w="1325" w:type="dxa"/>
          </w:tcPr>
          <w:p w14:paraId="20023682" w14:textId="23D0CEDA" w:rsidR="0074087C" w:rsidRPr="0074087C" w:rsidRDefault="0074087C" w:rsidP="0074087C">
            <w:pPr>
              <w:rPr>
                <w:rFonts w:ascii="Arial" w:eastAsia="Times New Roman" w:hAnsi="Arial" w:cs="Arial"/>
                <w:sz w:val="20"/>
                <w:szCs w:val="20"/>
                <w:lang w:eastAsia="en-GB"/>
              </w:rPr>
            </w:pPr>
            <w:r w:rsidRPr="0074087C">
              <w:rPr>
                <w:rStyle w:val="Strong"/>
                <w:rFonts w:ascii="Arial" w:hAnsi="Arial" w:cs="Arial"/>
                <w:b w:val="0"/>
                <w:bCs w:val="0"/>
                <w:sz w:val="20"/>
                <w:szCs w:val="20"/>
              </w:rPr>
              <w:t>Medium-High</w:t>
            </w:r>
          </w:p>
          <w:p w14:paraId="0FF1D6E5" w14:textId="103FE636" w:rsidR="0074087C" w:rsidRPr="0074087C" w:rsidRDefault="0074087C" w:rsidP="0074087C">
            <w:pPr>
              <w:rPr>
                <w:rFonts w:ascii="Arial" w:hAnsi="Arial" w:cs="Arial"/>
                <w:sz w:val="20"/>
                <w:szCs w:val="20"/>
                <w:lang w:val="uk-UA"/>
              </w:rPr>
            </w:pPr>
          </w:p>
          <w:p w14:paraId="5CD19E92" w14:textId="465E0568" w:rsidR="003E582B" w:rsidRPr="0074087C" w:rsidRDefault="003E582B" w:rsidP="00B02C28">
            <w:pPr>
              <w:spacing w:before="100" w:beforeAutospacing="1" w:after="100" w:afterAutospacing="1" w:line="276" w:lineRule="auto"/>
              <w:rPr>
                <w:rFonts w:ascii="Arial" w:eastAsia="Times New Roman" w:hAnsi="Arial" w:cs="Arial"/>
                <w:color w:val="000000"/>
                <w:kern w:val="0"/>
                <w:sz w:val="20"/>
                <w:szCs w:val="20"/>
                <w:lang w:eastAsia="en-GB"/>
                <w14:ligatures w14:val="none"/>
              </w:rPr>
            </w:pPr>
          </w:p>
        </w:tc>
        <w:tc>
          <w:tcPr>
            <w:tcW w:w="1528" w:type="dxa"/>
          </w:tcPr>
          <w:p w14:paraId="70BD21B3" w14:textId="39D43D63" w:rsidR="003E582B" w:rsidRPr="00B02C28" w:rsidRDefault="00B02C28" w:rsidP="00B02C28">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Use cost-effective platforms and phased investment approach</w:t>
            </w:r>
          </w:p>
        </w:tc>
      </w:tr>
      <w:tr w:rsidR="0074087C" w:rsidRPr="00B02C28" w14:paraId="1D05E9DC" w14:textId="77777777" w:rsidTr="00B02C28">
        <w:tc>
          <w:tcPr>
            <w:tcW w:w="198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68"/>
            </w:tblGrid>
            <w:tr w:rsidR="0074087C" w:rsidRPr="00B02C28" w14:paraId="4F36FA0A" w14:textId="77777777">
              <w:trPr>
                <w:tblCellSpacing w:w="15" w:type="dxa"/>
              </w:trPr>
              <w:tc>
                <w:tcPr>
                  <w:tcW w:w="0" w:type="auto"/>
                  <w:vAlign w:val="center"/>
                  <w:hideMark/>
                </w:tcPr>
                <w:p w14:paraId="241831B0" w14:textId="77777777" w:rsidR="0074087C" w:rsidRPr="00B02C28" w:rsidRDefault="0074087C" w:rsidP="0074087C">
                  <w:pPr>
                    <w:rPr>
                      <w:rFonts w:ascii="Arial" w:eastAsia="Times New Roman" w:hAnsi="Arial" w:cs="Arial"/>
                      <w:color w:val="000000"/>
                      <w:sz w:val="20"/>
                      <w:szCs w:val="20"/>
                      <w:lang w:eastAsia="en-GB"/>
                    </w:rPr>
                  </w:pPr>
                  <w:r w:rsidRPr="00B02C28">
                    <w:rPr>
                      <w:rFonts w:ascii="Arial" w:hAnsi="Arial" w:cs="Arial"/>
                      <w:color w:val="000000"/>
                      <w:sz w:val="20"/>
                      <w:szCs w:val="20"/>
                    </w:rPr>
                    <w:t>Lack of digital skills</w:t>
                  </w:r>
                </w:p>
              </w:tc>
            </w:tr>
          </w:tbl>
          <w:p w14:paraId="0B2327F4" w14:textId="77777777" w:rsidR="0074087C" w:rsidRPr="00B02C28" w:rsidRDefault="0074087C" w:rsidP="0074087C">
            <w:pPr>
              <w:rPr>
                <w:rFonts w:ascii="Arial" w:hAnsi="Arial" w:cs="Arial"/>
                <w:vanish/>
                <w:sz w:val="20"/>
                <w:szCs w:val="2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087C" w:rsidRPr="00B02C28" w14:paraId="18E39305" w14:textId="77777777">
              <w:trPr>
                <w:tblCellSpacing w:w="15" w:type="dxa"/>
              </w:trPr>
              <w:tc>
                <w:tcPr>
                  <w:tcW w:w="0" w:type="auto"/>
                  <w:vAlign w:val="center"/>
                  <w:hideMark/>
                </w:tcPr>
                <w:p w14:paraId="5EC078B5" w14:textId="77777777" w:rsidR="0074087C" w:rsidRPr="00B02C28" w:rsidRDefault="0074087C" w:rsidP="0074087C">
                  <w:pPr>
                    <w:rPr>
                      <w:rFonts w:ascii="Arial" w:hAnsi="Arial" w:cs="Arial"/>
                      <w:sz w:val="20"/>
                      <w:szCs w:val="20"/>
                    </w:rPr>
                  </w:pPr>
                </w:p>
              </w:tc>
            </w:tr>
          </w:tbl>
          <w:p w14:paraId="257F0768" w14:textId="77777777"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p>
        </w:tc>
        <w:tc>
          <w:tcPr>
            <w:tcW w:w="1479" w:type="dxa"/>
          </w:tcPr>
          <w:p w14:paraId="154BFA19" w14:textId="0D933AAA"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4</w:t>
            </w:r>
          </w:p>
        </w:tc>
        <w:tc>
          <w:tcPr>
            <w:tcW w:w="1364" w:type="dxa"/>
          </w:tcPr>
          <w:p w14:paraId="1EC65857" w14:textId="02553ACB"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3</w:t>
            </w:r>
          </w:p>
        </w:tc>
        <w:tc>
          <w:tcPr>
            <w:tcW w:w="1336" w:type="dxa"/>
          </w:tcPr>
          <w:p w14:paraId="3A37D17B" w14:textId="0C2E48D6"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12</w:t>
            </w:r>
          </w:p>
        </w:tc>
        <w:tc>
          <w:tcPr>
            <w:tcW w:w="1325" w:type="dxa"/>
          </w:tcPr>
          <w:p w14:paraId="1E8D21CD" w14:textId="77777777" w:rsidR="0074087C" w:rsidRPr="0074087C" w:rsidRDefault="0074087C" w:rsidP="0074087C">
            <w:pPr>
              <w:rPr>
                <w:rFonts w:ascii="Arial" w:eastAsia="Times New Roman" w:hAnsi="Arial" w:cs="Arial"/>
                <w:sz w:val="20"/>
                <w:szCs w:val="20"/>
                <w:lang w:eastAsia="en-GB"/>
              </w:rPr>
            </w:pPr>
            <w:r w:rsidRPr="0074087C">
              <w:rPr>
                <w:rStyle w:val="Strong"/>
                <w:rFonts w:ascii="Arial" w:hAnsi="Arial" w:cs="Arial"/>
                <w:b w:val="0"/>
                <w:bCs w:val="0"/>
                <w:sz w:val="20"/>
                <w:szCs w:val="20"/>
              </w:rPr>
              <w:t>Medium-High</w:t>
            </w:r>
          </w:p>
          <w:p w14:paraId="27567ED4" w14:textId="77777777" w:rsidR="0074087C" w:rsidRPr="0074087C" w:rsidRDefault="0074087C" w:rsidP="0074087C">
            <w:pPr>
              <w:rPr>
                <w:rFonts w:ascii="Arial" w:hAnsi="Arial" w:cs="Arial"/>
                <w:sz w:val="20"/>
                <w:szCs w:val="20"/>
                <w:lang w:val="uk-UA"/>
              </w:rPr>
            </w:pPr>
          </w:p>
          <w:p w14:paraId="0A6C274A" w14:textId="59EAC4CF" w:rsidR="0074087C" w:rsidRPr="0074087C"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p>
        </w:tc>
        <w:tc>
          <w:tcPr>
            <w:tcW w:w="1528" w:type="dxa"/>
          </w:tcPr>
          <w:p w14:paraId="722BFFEC" w14:textId="79D94CF0"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Provide training or outsource to digital specialists</w:t>
            </w:r>
          </w:p>
        </w:tc>
      </w:tr>
      <w:tr w:rsidR="0074087C" w:rsidRPr="00B02C28" w14:paraId="29F104EF" w14:textId="77777777" w:rsidTr="00B02C28">
        <w:tc>
          <w:tcPr>
            <w:tcW w:w="1984" w:type="dxa"/>
          </w:tcPr>
          <w:p w14:paraId="06E970C5" w14:textId="2D55C814"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sidRPr="00B02C28">
              <w:rPr>
                <w:rFonts w:ascii="Arial" w:eastAsia="Times New Roman" w:hAnsi="Arial" w:cs="Arial"/>
                <w:color w:val="000000"/>
                <w:kern w:val="0"/>
                <w:sz w:val="20"/>
                <w:szCs w:val="20"/>
                <w:lang w:eastAsia="en-GB"/>
                <w14:ligatures w14:val="none"/>
              </w:rPr>
              <w:t>Slow return on investment</w:t>
            </w:r>
          </w:p>
        </w:tc>
        <w:tc>
          <w:tcPr>
            <w:tcW w:w="1479" w:type="dxa"/>
          </w:tcPr>
          <w:p w14:paraId="4497F2DC" w14:textId="33BBD264"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3</w:t>
            </w:r>
          </w:p>
        </w:tc>
        <w:tc>
          <w:tcPr>
            <w:tcW w:w="1364" w:type="dxa"/>
          </w:tcPr>
          <w:p w14:paraId="144CABBB" w14:textId="67A0232C"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3</w:t>
            </w:r>
          </w:p>
        </w:tc>
        <w:tc>
          <w:tcPr>
            <w:tcW w:w="1336" w:type="dxa"/>
          </w:tcPr>
          <w:p w14:paraId="5C64D530" w14:textId="66ACDE3B"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9</w:t>
            </w:r>
          </w:p>
        </w:tc>
        <w:tc>
          <w:tcPr>
            <w:tcW w:w="1325" w:type="dxa"/>
          </w:tcPr>
          <w:p w14:paraId="23536B61" w14:textId="7CE6E302"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Medium</w:t>
            </w:r>
          </w:p>
        </w:tc>
        <w:tc>
          <w:tcPr>
            <w:tcW w:w="1528" w:type="dxa"/>
          </w:tcPr>
          <w:p w14:paraId="524B3304" w14:textId="6FF92891"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Implement gradual marketing strategy and monitor performance</w:t>
            </w:r>
          </w:p>
        </w:tc>
      </w:tr>
      <w:tr w:rsidR="0074087C" w:rsidRPr="00B02C28" w14:paraId="7323C5B6" w14:textId="77777777" w:rsidTr="00B02C28">
        <w:tc>
          <w:tcPr>
            <w:tcW w:w="1984" w:type="dxa"/>
          </w:tcPr>
          <w:p w14:paraId="1E570E8E" w14:textId="4809D46B"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sidRPr="00B02C28">
              <w:rPr>
                <w:rFonts w:ascii="Arial" w:eastAsia="Times New Roman" w:hAnsi="Arial" w:cs="Arial"/>
                <w:color w:val="000000"/>
                <w:kern w:val="0"/>
                <w:sz w:val="20"/>
                <w:szCs w:val="20"/>
                <w:lang w:eastAsia="en-GB"/>
                <w14:ligatures w14:val="none"/>
              </w:rPr>
              <w:t>Technical issues (website</w:t>
            </w:r>
            <w:r>
              <w:rPr>
                <w:rFonts w:ascii="Arial" w:eastAsia="Times New Roman" w:hAnsi="Arial" w:cs="Arial"/>
                <w:color w:val="000000"/>
                <w:kern w:val="0"/>
                <w:sz w:val="20"/>
                <w:szCs w:val="20"/>
                <w:lang w:eastAsia="en-GB"/>
                <w14:ligatures w14:val="none"/>
              </w:rPr>
              <w:t xml:space="preserve"> </w:t>
            </w:r>
            <w:r w:rsidRPr="00B02C28">
              <w:rPr>
                <w:rFonts w:ascii="Arial" w:eastAsia="Times New Roman" w:hAnsi="Arial" w:cs="Arial"/>
                <w:color w:val="000000"/>
                <w:kern w:val="0"/>
                <w:sz w:val="20"/>
                <w:szCs w:val="20"/>
                <w:lang w:eastAsia="en-GB"/>
                <w14:ligatures w14:val="none"/>
              </w:rPr>
              <w:t>performance/errors)</w:t>
            </w:r>
          </w:p>
        </w:tc>
        <w:tc>
          <w:tcPr>
            <w:tcW w:w="1479" w:type="dxa"/>
          </w:tcPr>
          <w:p w14:paraId="0CD62D3D" w14:textId="47832842"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2</w:t>
            </w:r>
          </w:p>
        </w:tc>
        <w:tc>
          <w:tcPr>
            <w:tcW w:w="1364" w:type="dxa"/>
          </w:tcPr>
          <w:p w14:paraId="0F9233DC" w14:textId="0A103BBF"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3</w:t>
            </w:r>
          </w:p>
        </w:tc>
        <w:tc>
          <w:tcPr>
            <w:tcW w:w="1336" w:type="dxa"/>
          </w:tcPr>
          <w:p w14:paraId="76DC4953" w14:textId="10D668E2"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6</w:t>
            </w:r>
          </w:p>
        </w:tc>
        <w:tc>
          <w:tcPr>
            <w:tcW w:w="1325" w:type="dxa"/>
          </w:tcPr>
          <w:p w14:paraId="7BF5DD26" w14:textId="22433435"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Low - Medium</w:t>
            </w:r>
          </w:p>
        </w:tc>
        <w:tc>
          <w:tcPr>
            <w:tcW w:w="1528" w:type="dxa"/>
          </w:tcPr>
          <w:p w14:paraId="2231FF81" w14:textId="6198EF1B"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Conduct testing before launch and ensure regular maintenance</w:t>
            </w:r>
          </w:p>
        </w:tc>
      </w:tr>
      <w:tr w:rsidR="0074087C" w:rsidRPr="00B02C28" w14:paraId="2705A454" w14:textId="77777777" w:rsidTr="00B02C28">
        <w:tc>
          <w:tcPr>
            <w:tcW w:w="1984" w:type="dxa"/>
          </w:tcPr>
          <w:p w14:paraId="24CDB996" w14:textId="257FD284"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Implementation delays</w:t>
            </w:r>
          </w:p>
        </w:tc>
        <w:tc>
          <w:tcPr>
            <w:tcW w:w="1479" w:type="dxa"/>
          </w:tcPr>
          <w:p w14:paraId="0355781A" w14:textId="0DAC5554"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2</w:t>
            </w:r>
          </w:p>
        </w:tc>
        <w:tc>
          <w:tcPr>
            <w:tcW w:w="1364" w:type="dxa"/>
          </w:tcPr>
          <w:p w14:paraId="00ED314D" w14:textId="04171C89"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2</w:t>
            </w:r>
          </w:p>
        </w:tc>
        <w:tc>
          <w:tcPr>
            <w:tcW w:w="1336" w:type="dxa"/>
          </w:tcPr>
          <w:p w14:paraId="2688FEC3" w14:textId="0C826BB7"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4</w:t>
            </w:r>
          </w:p>
        </w:tc>
        <w:tc>
          <w:tcPr>
            <w:tcW w:w="1325" w:type="dxa"/>
          </w:tcPr>
          <w:p w14:paraId="70A2439F" w14:textId="2B8DF322"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Low</w:t>
            </w:r>
          </w:p>
        </w:tc>
        <w:tc>
          <w:tcPr>
            <w:tcW w:w="1528" w:type="dxa"/>
          </w:tcPr>
          <w:p w14:paraId="1C092CBA" w14:textId="137139D1" w:rsidR="0074087C" w:rsidRPr="00B02C28" w:rsidRDefault="0074087C" w:rsidP="0074087C">
            <w:pPr>
              <w:spacing w:before="100" w:beforeAutospacing="1" w:after="100" w:afterAutospacing="1" w:line="276" w:lineRule="auto"/>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Set clear deadlines and assign responsibilities</w:t>
            </w:r>
          </w:p>
        </w:tc>
      </w:tr>
    </w:tbl>
    <w:p w14:paraId="0ED99599" w14:textId="1B43F991" w:rsidR="003E582B" w:rsidRPr="00B02C28" w:rsidRDefault="00B02C28" w:rsidP="00B02C28">
      <w:pPr>
        <w:spacing w:before="100" w:beforeAutospacing="1" w:after="100" w:afterAutospacing="1" w:line="276" w:lineRule="auto"/>
        <w:jc w:val="both"/>
        <w:rPr>
          <w:rFonts w:ascii="Arial" w:eastAsia="Times New Roman" w:hAnsi="Arial" w:cs="Arial"/>
          <w:color w:val="000000"/>
          <w:kern w:val="0"/>
          <w:lang w:val="uk-UA" w:eastAsia="en-GB"/>
          <w14:ligatures w14:val="none"/>
        </w:rPr>
      </w:pPr>
      <w:r w:rsidRPr="00B02C28">
        <w:rPr>
          <w:rFonts w:ascii="Arial" w:eastAsia="Times New Roman" w:hAnsi="Arial" w:cs="Arial"/>
          <w:color w:val="000000"/>
          <w:kern w:val="0"/>
          <w:lang w:val="en-UA" w:eastAsia="en-GB"/>
          <w14:ligatures w14:val="none"/>
        </w:rPr>
        <w:t>The highest risks identified are related to financial investment and lack of digital skills, both classified as medium-high.</w:t>
      </w:r>
    </w:p>
    <w:p w14:paraId="4090B18B" w14:textId="77777777" w:rsidR="00B02C28" w:rsidRDefault="00B02C28" w:rsidP="003E582B">
      <w:pPr>
        <w:spacing w:before="100" w:beforeAutospacing="1" w:after="100" w:afterAutospacing="1" w:line="240" w:lineRule="auto"/>
        <w:jc w:val="both"/>
        <w:rPr>
          <w:rFonts w:ascii="Arial" w:hAnsi="Arial" w:cs="Arial"/>
          <w:b/>
          <w:bCs/>
          <w:color w:val="000000"/>
          <w:sz w:val="28"/>
          <w:szCs w:val="28"/>
          <w:u w:val="single"/>
        </w:rPr>
      </w:pPr>
    </w:p>
    <w:p w14:paraId="161C6875" w14:textId="77777777" w:rsidR="00B02C28" w:rsidRDefault="00B02C28" w:rsidP="003E582B">
      <w:pPr>
        <w:spacing w:before="100" w:beforeAutospacing="1" w:after="100" w:afterAutospacing="1" w:line="240" w:lineRule="auto"/>
        <w:jc w:val="both"/>
        <w:rPr>
          <w:rFonts w:ascii="Arial" w:hAnsi="Arial" w:cs="Arial"/>
          <w:b/>
          <w:bCs/>
          <w:color w:val="000000"/>
          <w:sz w:val="28"/>
          <w:szCs w:val="28"/>
          <w:u w:val="single"/>
        </w:rPr>
      </w:pPr>
    </w:p>
    <w:p w14:paraId="4BEC4881" w14:textId="393A8C12" w:rsidR="003E582B" w:rsidRDefault="006965F2" w:rsidP="003E582B">
      <w:pPr>
        <w:spacing w:before="100" w:beforeAutospacing="1" w:after="100" w:afterAutospacing="1" w:line="240" w:lineRule="auto"/>
        <w:jc w:val="both"/>
        <w:rPr>
          <w:rFonts w:ascii="Arial" w:hAnsi="Arial" w:cs="Arial"/>
          <w:b/>
          <w:bCs/>
          <w:color w:val="000000"/>
          <w:sz w:val="28"/>
          <w:szCs w:val="28"/>
          <w:u w:val="single"/>
        </w:rPr>
      </w:pPr>
      <w:r w:rsidRPr="006965F2">
        <w:rPr>
          <w:rFonts w:ascii="Arial" w:hAnsi="Arial" w:cs="Arial"/>
          <w:b/>
          <w:bCs/>
          <w:color w:val="000000"/>
          <w:sz w:val="28"/>
          <w:szCs w:val="28"/>
          <w:u w:val="single"/>
        </w:rPr>
        <w:lastRenderedPageBreak/>
        <w:t>Explanation of Risk Analysis</w:t>
      </w:r>
    </w:p>
    <w:p w14:paraId="45B2F2E3" w14:textId="77777777" w:rsidR="003E582B" w:rsidRDefault="003E582B" w:rsidP="003E582B">
      <w:pPr>
        <w:spacing w:before="100" w:beforeAutospacing="1" w:after="100" w:afterAutospacing="1" w:line="240" w:lineRule="auto"/>
        <w:jc w:val="both"/>
        <w:rPr>
          <w:rFonts w:ascii="Arial" w:eastAsia="Times New Roman" w:hAnsi="Arial" w:cs="Arial"/>
          <w:color w:val="000000"/>
          <w:kern w:val="0"/>
          <w:lang w:eastAsia="en-GB"/>
          <w14:ligatures w14:val="none"/>
        </w:rPr>
      </w:pPr>
      <w:proofErr w:type="spellStart"/>
      <w:r w:rsidRPr="003E582B">
        <w:rPr>
          <w:rFonts w:ascii="Arial" w:eastAsia="Times New Roman" w:hAnsi="Arial" w:cs="Arial"/>
          <w:color w:val="000000"/>
          <w:kern w:val="0"/>
          <w:lang w:val="uk-UA" w:eastAsia="en-GB"/>
          <w14:ligatures w14:val="none"/>
        </w:rPr>
        <w:t>Despite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these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risks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they</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are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considered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manageable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Financial</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risks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can</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be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reduced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through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cost-effective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platforms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such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Wix</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or</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Shopify</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while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skill</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gaps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can</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be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addressed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through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training</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or</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outsourcing</w:t>
      </w:r>
      <w:proofErr w:type="spellEnd"/>
      <w:r w:rsidRPr="003E582B">
        <w:rPr>
          <w:rFonts w:ascii="Arial" w:eastAsia="Times New Roman" w:hAnsi="Arial" w:cs="Arial"/>
          <w:color w:val="000000"/>
          <w:kern w:val="0"/>
          <w:lang w:val="uk-UA" w:eastAsia="en-GB"/>
          <w14:ligatures w14:val="none"/>
        </w:rPr>
        <w:t xml:space="preserve">. A </w:t>
      </w:r>
      <w:proofErr w:type="spellStart"/>
      <w:r w:rsidRPr="003E582B">
        <w:rPr>
          <w:rFonts w:ascii="Arial" w:eastAsia="Times New Roman" w:hAnsi="Arial" w:cs="Arial"/>
          <w:color w:val="000000"/>
          <w:kern w:val="0"/>
          <w:lang w:val="uk-UA" w:eastAsia="en-GB"/>
          <w14:ligatures w14:val="none"/>
        </w:rPr>
        <w:t>phased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approach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to</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implementation</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can</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also</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help</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to</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reduce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uncertainty</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and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financial</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pressures</w:t>
      </w:r>
      <w:proofErr w:type="spellEnd"/>
      <w:r w:rsidRPr="003E582B">
        <w:rPr>
          <w:rFonts w:ascii="Arial" w:eastAsia="Times New Roman" w:hAnsi="Arial" w:cs="Arial"/>
          <w:color w:val="000000"/>
          <w:kern w:val="0"/>
          <w:lang w:val="uk-UA" w:eastAsia="en-GB"/>
          <w14:ligatures w14:val="none"/>
        </w:rPr>
        <w:t>.</w:t>
      </w:r>
    </w:p>
    <w:p w14:paraId="07B3A114" w14:textId="430E0D41" w:rsidR="003E582B" w:rsidRPr="00B02C28" w:rsidRDefault="003E582B" w:rsidP="00B02C28">
      <w:pPr>
        <w:spacing w:before="100" w:beforeAutospacing="1" w:after="100" w:afterAutospacing="1" w:line="240" w:lineRule="auto"/>
        <w:jc w:val="both"/>
        <w:rPr>
          <w:rFonts w:ascii="Arial" w:eastAsia="Times New Roman" w:hAnsi="Arial" w:cs="Arial"/>
          <w:b/>
          <w:bCs/>
          <w:color w:val="000000"/>
          <w:kern w:val="0"/>
          <w:sz w:val="28"/>
          <w:szCs w:val="28"/>
          <w:u w:val="single"/>
          <w:lang w:eastAsia="en-GB"/>
          <w14:ligatures w14:val="none"/>
        </w:rPr>
      </w:pPr>
      <w:proofErr w:type="spellStart"/>
      <w:r w:rsidRPr="003E582B">
        <w:rPr>
          <w:rFonts w:ascii="Arial" w:eastAsia="Times New Roman" w:hAnsi="Arial" w:cs="Arial"/>
          <w:color w:val="000000"/>
          <w:kern w:val="0"/>
          <w:lang w:val="uk-UA" w:eastAsia="en-GB"/>
          <w14:ligatures w14:val="none"/>
        </w:rPr>
        <w:t>Importantly</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grid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analysis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shows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that</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benefits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of</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Solution</w:t>
      </w:r>
      <w:proofErr w:type="spellEnd"/>
      <w:r w:rsidRPr="003E582B">
        <w:rPr>
          <w:rFonts w:ascii="Arial" w:eastAsia="Times New Roman" w:hAnsi="Arial" w:cs="Arial"/>
          <w:color w:val="000000"/>
          <w:kern w:val="0"/>
          <w:lang w:val="uk-UA" w:eastAsia="en-GB"/>
          <w14:ligatures w14:val="none"/>
        </w:rPr>
        <w:t xml:space="preserve"> A, </w:t>
      </w:r>
      <w:proofErr w:type="spellStart"/>
      <w:r w:rsidRPr="003E582B">
        <w:rPr>
          <w:rFonts w:ascii="Arial" w:eastAsia="Times New Roman" w:hAnsi="Arial" w:cs="Arial"/>
          <w:color w:val="000000"/>
          <w:kern w:val="0"/>
          <w:lang w:val="uk-UA" w:eastAsia="en-GB"/>
          <w14:ligatures w14:val="none"/>
        </w:rPr>
        <w:t>especially</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in</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terms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of</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growth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and</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customer</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reach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far</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outweigh</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these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risks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As</w:t>
      </w:r>
      <w:proofErr w:type="spellEnd"/>
      <w:r w:rsidRPr="003E582B">
        <w:rPr>
          <w:rFonts w:ascii="Arial" w:eastAsia="Times New Roman" w:hAnsi="Arial" w:cs="Arial"/>
          <w:color w:val="000000"/>
          <w:kern w:val="0"/>
          <w:lang w:val="uk-UA" w:eastAsia="en-GB"/>
          <w14:ligatures w14:val="none"/>
        </w:rPr>
        <w:t xml:space="preserve"> a </w:t>
      </w:r>
      <w:proofErr w:type="spellStart"/>
      <w:r w:rsidRPr="003E582B">
        <w:rPr>
          <w:rFonts w:ascii="Arial" w:eastAsia="Times New Roman" w:hAnsi="Arial" w:cs="Arial"/>
          <w:color w:val="000000"/>
          <w:kern w:val="0"/>
          <w:lang w:val="uk-UA" w:eastAsia="en-GB"/>
          <w14:ligatures w14:val="none"/>
        </w:rPr>
        <w:t>result</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the</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overall</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level</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of</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risk</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is</w:t>
      </w:r>
      <w:proofErr w:type="spellEnd"/>
      <w:r w:rsidRPr="003E582B">
        <w:rPr>
          <w:rFonts w:ascii="Arial" w:eastAsia="Times New Roman" w:hAnsi="Arial" w:cs="Arial"/>
          <w:color w:val="000000"/>
          <w:kern w:val="0"/>
          <w:lang w:val="uk-UA" w:eastAsia="en-GB"/>
          <w14:ligatures w14:val="none"/>
        </w:rPr>
        <w:t xml:space="preserve"> </w:t>
      </w:r>
      <w:proofErr w:type="spellStart"/>
      <w:r w:rsidRPr="003E582B">
        <w:rPr>
          <w:rFonts w:ascii="Arial" w:eastAsia="Times New Roman" w:hAnsi="Arial" w:cs="Arial"/>
          <w:color w:val="000000"/>
          <w:kern w:val="0"/>
          <w:lang w:val="uk-UA" w:eastAsia="en-GB"/>
          <w14:ligatures w14:val="none"/>
        </w:rPr>
        <w:t>acceptable</w:t>
      </w:r>
      <w:proofErr w:type="spellEnd"/>
      <w:r w:rsidRPr="003E582B">
        <w:rPr>
          <w:rFonts w:ascii="Arial" w:eastAsia="Times New Roman" w:hAnsi="Arial" w:cs="Arial"/>
          <w:color w:val="000000"/>
          <w:kern w:val="0"/>
          <w:lang w:val="uk-UA" w:eastAsia="en-GB"/>
          <w14:ligatures w14:val="none"/>
        </w:rPr>
        <w:t>.</w:t>
      </w:r>
    </w:p>
    <w:p w14:paraId="5E270D2E" w14:textId="369C3D49" w:rsidR="00835587" w:rsidRPr="006965F2" w:rsidRDefault="00835587" w:rsidP="003E582B">
      <w:pPr>
        <w:pStyle w:val="Heading1"/>
        <w:jc w:val="both"/>
        <w:rPr>
          <w:rFonts w:ascii="Arial" w:eastAsia="Times New Roman" w:hAnsi="Arial" w:cs="Arial"/>
          <w:color w:val="000000"/>
          <w:sz w:val="28"/>
          <w:szCs w:val="28"/>
          <w:u w:val="single"/>
          <w:lang w:eastAsia="en-GB"/>
        </w:rPr>
      </w:pPr>
      <w:r w:rsidRPr="006965F2">
        <w:rPr>
          <w:rStyle w:val="Strong"/>
          <w:rFonts w:ascii="Arial" w:hAnsi="Arial" w:cs="Arial"/>
          <w:color w:val="000000"/>
          <w:sz w:val="28"/>
          <w:szCs w:val="28"/>
          <w:u w:val="single"/>
        </w:rPr>
        <w:t>Plan to Implement the Selected Solution</w:t>
      </w:r>
    </w:p>
    <w:p w14:paraId="1AD03B48" w14:textId="77777777" w:rsidR="003E582B" w:rsidRPr="003E582B" w:rsidRDefault="003E582B" w:rsidP="003E582B">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3E582B">
        <w:rPr>
          <w:rFonts w:ascii="Arial" w:eastAsia="Times New Roman" w:hAnsi="Arial" w:cs="Arial"/>
          <w:color w:val="000000"/>
          <w:kern w:val="0"/>
          <w:lang w:val="en-UA" w:eastAsia="en-GB"/>
          <w14:ligatures w14:val="none"/>
        </w:rPr>
        <w:t>Implementation of Decision A should follow a structured and logical process to ensure effectiveness. The first step is to analyze the current website in order to identify its main shortcomings. This includes a review of usability, design and functionality. Customer feedback can also be used to better understand user needs and improve the overall experience.</w:t>
      </w:r>
    </w:p>
    <w:p w14:paraId="417EE67D" w14:textId="77777777" w:rsidR="003E582B" w:rsidRPr="003E582B" w:rsidRDefault="003E582B" w:rsidP="003E582B">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3E582B">
        <w:rPr>
          <w:rFonts w:ascii="Arial" w:eastAsia="Times New Roman" w:hAnsi="Arial" w:cs="Arial"/>
          <w:color w:val="000000"/>
          <w:kern w:val="0"/>
          <w:lang w:val="en-UA" w:eastAsia="en-GB"/>
          <w14:ligatures w14:val="none"/>
        </w:rPr>
        <w:t>The next stage is the redesign of the website, focusing on simplicity, ease of navigation and mobile compatibility. This may include hiring a web developer or using an available platform such as Wix or Shopify. The new website should include key features such as online ordering, clear product descriptions, secure payment options and delivery services. These elements are necessary to increase customer convenience and increase online sales.</w:t>
      </w:r>
    </w:p>
    <w:p w14:paraId="3C5D1F21" w14:textId="77777777" w:rsidR="003E582B" w:rsidRPr="003E582B" w:rsidRDefault="003E582B" w:rsidP="003E582B">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3E582B">
        <w:rPr>
          <w:rFonts w:ascii="Arial" w:eastAsia="Times New Roman" w:hAnsi="Arial" w:cs="Arial"/>
          <w:color w:val="000000"/>
          <w:kern w:val="0"/>
          <w:lang w:val="en-UA" w:eastAsia="en-GB"/>
          <w14:ligatures w14:val="none"/>
        </w:rPr>
        <w:t>Once a website is designed, it should be checked to ensure that all features are working correctly before launch. At the same time, a digital marketing strategy should be put in place, including regular social media activities and customer engagement.</w:t>
      </w:r>
    </w:p>
    <w:p w14:paraId="1FE3B0B3" w14:textId="77777777" w:rsidR="003E582B" w:rsidRDefault="003E582B" w:rsidP="003E582B">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3E582B">
        <w:rPr>
          <w:rFonts w:ascii="Arial" w:eastAsia="Times New Roman" w:hAnsi="Arial" w:cs="Arial"/>
          <w:color w:val="000000"/>
          <w:kern w:val="0"/>
          <w:lang w:val="en-UA" w:eastAsia="en-GB"/>
          <w14:ligatures w14:val="none"/>
        </w:rPr>
        <w:t>Responsibility can be divided between business owners and external specialists. This structured approach supports the factors identified in the network analysis, in particular customer reach, convenience and competitiveness, ensuring practical and effective implementation.</w:t>
      </w:r>
    </w:p>
    <w:p w14:paraId="2CB91E03" w14:textId="599ABA23" w:rsidR="004E2C94" w:rsidRDefault="004E2C94" w:rsidP="003E582B">
      <w:pPr>
        <w:spacing w:before="100" w:beforeAutospacing="1" w:after="100" w:afterAutospacing="1" w:line="240" w:lineRule="auto"/>
        <w:jc w:val="both"/>
        <w:rPr>
          <w:rFonts w:ascii="Arial" w:eastAsia="Times New Roman" w:hAnsi="Arial" w:cs="Arial"/>
          <w:b/>
          <w:bCs/>
          <w:color w:val="000000"/>
          <w:kern w:val="0"/>
          <w:sz w:val="28"/>
          <w:szCs w:val="28"/>
          <w:u w:val="single"/>
          <w:lang w:val="en-UA" w:eastAsia="en-GB"/>
          <w14:ligatures w14:val="none"/>
        </w:rPr>
      </w:pPr>
      <w:r w:rsidRPr="004E2C94">
        <w:rPr>
          <w:rFonts w:ascii="Arial" w:hAnsi="Arial" w:cs="Arial"/>
          <w:b/>
          <w:bCs/>
          <w:color w:val="000000"/>
          <w:sz w:val="28"/>
          <w:szCs w:val="28"/>
          <w:u w:val="single"/>
        </w:rPr>
        <w:t>Means of Measuring Effectiveness of Implementation of Selected Solution</w:t>
      </w:r>
    </w:p>
    <w:p w14:paraId="6B6B499D" w14:textId="17798133" w:rsidR="003E582B" w:rsidRPr="003E582B" w:rsidRDefault="003E582B" w:rsidP="003E582B">
      <w:pPr>
        <w:pStyle w:val="NormalWeb"/>
        <w:spacing w:line="276" w:lineRule="auto"/>
        <w:jc w:val="both"/>
        <w:rPr>
          <w:rFonts w:ascii="Arial" w:hAnsi="Arial" w:cs="Arial"/>
        </w:rPr>
      </w:pPr>
      <w:r w:rsidRPr="003E582B">
        <w:rPr>
          <w:rFonts w:ascii="Arial" w:hAnsi="Arial" w:cs="Arial"/>
        </w:rPr>
        <w:t xml:space="preserve">The effectiveness of the chosen solution will be measured using a clear key performance indicator, which is the growth of online sales. This KPI directly reflects the main objective of the strategy and is consistent with the key factors identified in the </w:t>
      </w:r>
      <w:r w:rsidR="0074087C" w:rsidRPr="0074087C">
        <w:rPr>
          <w:rStyle w:val="Strong"/>
          <w:rFonts w:ascii="Arial" w:hAnsi="Arial" w:cs="Arial"/>
          <w:b w:val="0"/>
          <w:bCs w:val="0"/>
        </w:rPr>
        <w:t>grid analysis</w:t>
      </w:r>
      <w:r w:rsidRPr="003E582B">
        <w:rPr>
          <w:rFonts w:ascii="Arial" w:hAnsi="Arial" w:cs="Arial"/>
        </w:rPr>
        <w:t>, in particular customer reach and growth potential.</w:t>
      </w:r>
    </w:p>
    <w:p w14:paraId="0DF3ED12" w14:textId="77777777" w:rsidR="003E582B" w:rsidRPr="003E582B" w:rsidRDefault="003E582B" w:rsidP="003E582B">
      <w:pPr>
        <w:pStyle w:val="NormalWeb"/>
        <w:spacing w:line="276" w:lineRule="auto"/>
        <w:jc w:val="both"/>
        <w:rPr>
          <w:rFonts w:ascii="Arial" w:hAnsi="Arial" w:cs="Arial"/>
        </w:rPr>
      </w:pPr>
      <w:r w:rsidRPr="003E582B">
        <w:rPr>
          <w:rFonts w:ascii="Arial" w:hAnsi="Arial" w:cs="Arial"/>
        </w:rPr>
        <w:t xml:space="preserve">SMART goals provide a structured way to assess success. For example, a 20 per cent increase in online sales over six months is concrete, measurable, achievable, relevant and </w:t>
      </w:r>
      <w:proofErr w:type="gramStart"/>
      <w:r w:rsidRPr="003E582B">
        <w:rPr>
          <w:rFonts w:ascii="Arial" w:hAnsi="Arial" w:cs="Arial"/>
        </w:rPr>
        <w:t>time-bound</w:t>
      </w:r>
      <w:proofErr w:type="gramEnd"/>
      <w:r w:rsidRPr="003E582B">
        <w:rPr>
          <w:rFonts w:ascii="Arial" w:hAnsi="Arial" w:cs="Arial"/>
        </w:rPr>
        <w:t>. Website analytics tools can be used to monitor performance, including traffic levels, conversion rates, and customer behavior.</w:t>
      </w:r>
    </w:p>
    <w:p w14:paraId="2E3B6FC0" w14:textId="61DA87B4" w:rsidR="006D0E5F" w:rsidRDefault="003E582B" w:rsidP="003E582B">
      <w:pPr>
        <w:pStyle w:val="NormalWeb"/>
        <w:spacing w:line="276" w:lineRule="auto"/>
        <w:jc w:val="both"/>
        <w:rPr>
          <w:rFonts w:ascii="Arial" w:hAnsi="Arial" w:cs="Arial"/>
          <w:lang w:val="uk-UA"/>
        </w:rPr>
      </w:pPr>
      <w:r w:rsidRPr="003E582B">
        <w:rPr>
          <w:rFonts w:ascii="Arial" w:hAnsi="Arial" w:cs="Arial"/>
        </w:rPr>
        <w:lastRenderedPageBreak/>
        <w:t>In addition, engaging social media can provide further insight into brand visibility and customer interactions. These measures allow businesses to monitor progress and make the necessary adjustments, ensuring continuous improvement.</w:t>
      </w:r>
    </w:p>
    <w:p w14:paraId="1F1483B3" w14:textId="77777777" w:rsidR="006965F2" w:rsidRPr="006965F2" w:rsidRDefault="006965F2" w:rsidP="006965F2">
      <w:pPr>
        <w:pStyle w:val="Heading2"/>
        <w:rPr>
          <w:rFonts w:ascii="Arial" w:eastAsia="Times New Roman" w:hAnsi="Arial" w:cs="Arial"/>
          <w:color w:val="000000"/>
          <w:sz w:val="28"/>
          <w:szCs w:val="28"/>
          <w:u w:val="single"/>
          <w:lang w:eastAsia="en-GB"/>
        </w:rPr>
      </w:pPr>
      <w:r w:rsidRPr="006965F2">
        <w:rPr>
          <w:rStyle w:val="Strong"/>
          <w:rFonts w:ascii="Arial" w:hAnsi="Arial" w:cs="Arial"/>
          <w:color w:val="000000"/>
          <w:sz w:val="28"/>
          <w:szCs w:val="28"/>
          <w:u w:val="single"/>
        </w:rPr>
        <w:t>Key Findings</w:t>
      </w:r>
    </w:p>
    <w:p w14:paraId="6A20F473" w14:textId="00F20AB0" w:rsidR="003E582B" w:rsidRPr="003E582B"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Grid analysis confirms that Solution A is the most effective option</w:t>
      </w:r>
    </w:p>
    <w:p w14:paraId="0D4EDD6F" w14:textId="2CBCFBF7" w:rsidR="003E582B" w:rsidRPr="003E582B"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Customer reach and growth potential are the most important factors</w:t>
      </w:r>
    </w:p>
    <w:p w14:paraId="2591B641" w14:textId="49F27A6C" w:rsidR="003E582B" w:rsidRPr="003E582B"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Solution A scores high in these areas, resulting in the highest score</w:t>
      </w:r>
    </w:p>
    <w:p w14:paraId="6209A7AA" w14:textId="5F1AA5EA" w:rsidR="003E582B" w:rsidRPr="003E582B"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Solution B is more cost-effective but limited in attracting new customers</w:t>
      </w:r>
    </w:p>
    <w:p w14:paraId="27720C9C" w14:textId="0ED979CC" w:rsidR="003E582B" w:rsidRPr="003E582B"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The risks associated with Solution A are moderate and manageable</w:t>
      </w:r>
    </w:p>
    <w:p w14:paraId="5D5A8D12" w14:textId="6256F35F" w:rsidR="003E582B" w:rsidRPr="003E582B"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Structured implementation plan supports successful execution</w:t>
      </w:r>
    </w:p>
    <w:p w14:paraId="1EA9DD9F" w14:textId="38FF8B2B" w:rsidR="006965F2" w:rsidRPr="006965F2" w:rsidRDefault="003E582B" w:rsidP="0074087C">
      <w:pPr>
        <w:numPr>
          <w:ilvl w:val="0"/>
          <w:numId w:val="12"/>
        </w:numPr>
        <w:spacing w:before="100" w:beforeAutospacing="1" w:after="100" w:afterAutospacing="1" w:line="276" w:lineRule="auto"/>
        <w:jc w:val="both"/>
        <w:rPr>
          <w:rFonts w:ascii="Arial" w:hAnsi="Arial" w:cs="Arial"/>
          <w:color w:val="000000"/>
        </w:rPr>
      </w:pPr>
      <w:r w:rsidRPr="003E582B">
        <w:rPr>
          <w:rFonts w:ascii="Arial" w:hAnsi="Arial" w:cs="Arial"/>
          <w:color w:val="000000"/>
        </w:rPr>
        <w:t xml:space="preserve">The KPI and SMART objectives provide a clear method for evaluating </w:t>
      </w:r>
      <w:r w:rsidR="00B02C28" w:rsidRPr="003E582B">
        <w:rPr>
          <w:rFonts w:ascii="Arial" w:hAnsi="Arial" w:cs="Arial"/>
          <w:color w:val="000000"/>
        </w:rPr>
        <w:t>performance</w:t>
      </w:r>
      <w:r w:rsidR="00B02C28">
        <w:rPr>
          <w:rFonts w:ascii="Arial" w:hAnsi="Arial" w:cs="Arial"/>
          <w:color w:val="000000"/>
        </w:rPr>
        <w:t>.</w:t>
      </w:r>
      <w:r w:rsidR="00B02C28" w:rsidRPr="006965F2">
        <w:rPr>
          <w:rFonts w:ascii="Arial" w:hAnsi="Arial" w:cs="Arial"/>
          <w:color w:val="000000"/>
        </w:rPr>
        <w:t xml:space="preserve"> Clear</w:t>
      </w:r>
      <w:r w:rsidR="006965F2" w:rsidRPr="006965F2">
        <w:rPr>
          <w:rFonts w:ascii="Arial" w:hAnsi="Arial" w:cs="Arial"/>
          <w:color w:val="000000"/>
        </w:rPr>
        <w:t xml:space="preserve"> KPIs allow performance monitoring</w:t>
      </w:r>
    </w:p>
    <w:p w14:paraId="37026580" w14:textId="77777777" w:rsidR="006965F2" w:rsidRPr="006965F2" w:rsidRDefault="006965F2" w:rsidP="006D0E5F">
      <w:pPr>
        <w:pStyle w:val="NormalWeb"/>
        <w:spacing w:line="276" w:lineRule="auto"/>
        <w:jc w:val="both"/>
        <w:rPr>
          <w:rFonts w:ascii="Arial" w:hAnsi="Arial" w:cs="Arial"/>
          <w:b/>
          <w:bCs/>
          <w:lang w:val="uk-UA"/>
        </w:rPr>
      </w:pPr>
    </w:p>
    <w:p w14:paraId="393AEB2C" w14:textId="77777777" w:rsidR="006D0E5F" w:rsidRPr="006D0E5F" w:rsidRDefault="006D0E5F" w:rsidP="006D0E5F">
      <w:pPr>
        <w:pStyle w:val="NormalWeb"/>
        <w:spacing w:line="276" w:lineRule="auto"/>
        <w:jc w:val="both"/>
        <w:rPr>
          <w:rFonts w:ascii="Arial" w:hAnsi="Arial" w:cs="Arial"/>
        </w:rPr>
      </w:pPr>
    </w:p>
    <w:p w14:paraId="245CC955" w14:textId="77777777" w:rsidR="006D0E5F" w:rsidRPr="006D0E5F" w:rsidRDefault="006D0E5F" w:rsidP="006D0E5F">
      <w:pPr>
        <w:spacing w:line="276" w:lineRule="auto"/>
        <w:jc w:val="both"/>
        <w:rPr>
          <w:rFonts w:ascii="Arial" w:hAnsi="Arial" w:cs="Arial"/>
        </w:rPr>
      </w:pPr>
      <w:r w:rsidRPr="006D0E5F">
        <w:rPr>
          <w:rFonts w:ascii="Arial" w:hAnsi="Arial" w:cs="Arial"/>
          <w:color w:val="000000"/>
        </w:rPr>
        <w:br/>
      </w:r>
    </w:p>
    <w:p w14:paraId="2190F3D0" w14:textId="77777777" w:rsidR="001F4DE7" w:rsidRDefault="001F4DE7" w:rsidP="00740F47">
      <w:pPr>
        <w:spacing w:before="100" w:beforeAutospacing="1" w:after="100" w:afterAutospacing="1" w:line="276" w:lineRule="auto"/>
        <w:jc w:val="both"/>
        <w:rPr>
          <w:rFonts w:ascii="Arial" w:eastAsia="Times New Roman" w:hAnsi="Arial" w:cs="Arial"/>
          <w:color w:val="000000"/>
          <w:kern w:val="0"/>
          <w:lang w:val="en-UA" w:eastAsia="en-GB"/>
          <w14:ligatures w14:val="none"/>
        </w:rPr>
      </w:pPr>
    </w:p>
    <w:p w14:paraId="2B563C63" w14:textId="77777777" w:rsidR="001F4DE7" w:rsidRDefault="001F4DE7" w:rsidP="00740F47">
      <w:pPr>
        <w:spacing w:before="100" w:beforeAutospacing="1" w:after="100" w:afterAutospacing="1" w:line="276" w:lineRule="auto"/>
        <w:jc w:val="both"/>
        <w:rPr>
          <w:rFonts w:ascii="Arial" w:eastAsia="Times New Roman" w:hAnsi="Arial" w:cs="Arial"/>
          <w:color w:val="000000"/>
          <w:kern w:val="0"/>
          <w:lang w:val="en-UA" w:eastAsia="en-GB"/>
          <w14:ligatures w14:val="none"/>
        </w:rPr>
      </w:pPr>
    </w:p>
    <w:p w14:paraId="051E608C" w14:textId="77777777" w:rsidR="001F4DE7" w:rsidRDefault="001F4DE7" w:rsidP="00740F47">
      <w:pPr>
        <w:spacing w:before="100" w:beforeAutospacing="1" w:after="100" w:afterAutospacing="1" w:line="276" w:lineRule="auto"/>
        <w:jc w:val="both"/>
        <w:rPr>
          <w:rFonts w:ascii="Arial" w:eastAsia="Times New Roman" w:hAnsi="Arial" w:cs="Arial"/>
          <w:color w:val="000000"/>
          <w:kern w:val="0"/>
          <w:lang w:val="en-UA" w:eastAsia="en-GB"/>
          <w14:ligatures w14:val="none"/>
        </w:rPr>
      </w:pPr>
    </w:p>
    <w:p w14:paraId="08E0CE88" w14:textId="77777777" w:rsidR="006965F2" w:rsidRDefault="006965F2" w:rsidP="00740F47">
      <w:pPr>
        <w:spacing w:before="100" w:beforeAutospacing="1" w:after="100" w:afterAutospacing="1" w:line="276" w:lineRule="auto"/>
        <w:jc w:val="both"/>
        <w:rPr>
          <w:rFonts w:ascii="Arial" w:eastAsia="Times New Roman" w:hAnsi="Arial" w:cs="Arial"/>
          <w:color w:val="000000"/>
          <w:kern w:val="0"/>
          <w:lang w:val="uk-UA" w:eastAsia="en-GB"/>
          <w14:ligatures w14:val="none"/>
        </w:rPr>
      </w:pPr>
    </w:p>
    <w:p w14:paraId="46CF78A8"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62557955"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581D0D03"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3E6A397A"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06F5E813"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580CF41E"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4550C83E"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434F006C" w14:textId="77777777" w:rsidR="0074087C" w:rsidRDefault="0074087C" w:rsidP="00740F47">
      <w:pPr>
        <w:spacing w:before="100" w:beforeAutospacing="1" w:after="100" w:afterAutospacing="1" w:line="276" w:lineRule="auto"/>
        <w:jc w:val="both"/>
        <w:rPr>
          <w:b/>
          <w:bCs/>
          <w:color w:val="000000"/>
          <w:sz w:val="28"/>
          <w:szCs w:val="28"/>
          <w:u w:val="single"/>
          <w:lang w:val="uk-UA"/>
        </w:rPr>
      </w:pPr>
    </w:p>
    <w:p w14:paraId="6A09C151" w14:textId="3044326B" w:rsidR="001F4DE7" w:rsidRPr="001F4DE7" w:rsidRDefault="001F4DE7" w:rsidP="00740F47">
      <w:pPr>
        <w:spacing w:before="100" w:beforeAutospacing="1" w:after="100" w:afterAutospacing="1" w:line="276" w:lineRule="auto"/>
        <w:jc w:val="both"/>
        <w:rPr>
          <w:rFonts w:eastAsia="Times New Roman" w:cs="Arial"/>
          <w:b/>
          <w:bCs/>
          <w:color w:val="000000"/>
          <w:kern w:val="0"/>
          <w:sz w:val="28"/>
          <w:szCs w:val="28"/>
          <w:u w:val="single"/>
          <w:lang w:val="en-UA" w:eastAsia="en-GB"/>
          <w14:ligatures w14:val="none"/>
        </w:rPr>
      </w:pPr>
      <w:r w:rsidRPr="001F4DE7">
        <w:rPr>
          <w:b/>
          <w:bCs/>
          <w:color w:val="000000"/>
          <w:sz w:val="28"/>
          <w:szCs w:val="28"/>
          <w:u w:val="single"/>
        </w:rPr>
        <w:lastRenderedPageBreak/>
        <w:t>Conclusion</w:t>
      </w:r>
    </w:p>
    <w:p w14:paraId="5EB95AAC" w14:textId="77777777" w:rsidR="001F4DE7" w:rsidRPr="001F4DE7" w:rsidRDefault="001F4DE7" w:rsidP="001F4DE7">
      <w:pPr>
        <w:pStyle w:val="NormalWeb"/>
        <w:spacing w:line="276" w:lineRule="auto"/>
        <w:jc w:val="both"/>
        <w:rPr>
          <w:rFonts w:ascii="Arial" w:eastAsia="Times New Roman" w:hAnsi="Arial" w:cs="Arial"/>
        </w:rPr>
      </w:pPr>
      <w:r w:rsidRPr="001F4DE7">
        <w:rPr>
          <w:rFonts w:ascii="Arial" w:hAnsi="Arial" w:cs="Arial"/>
        </w:rPr>
        <w:t xml:space="preserve">In summary, Green Haven Florists finds itself in a difficult situation due to declining in-store sales, increased competition, and changes in consumer behavior. The analysis shows that to remain </w:t>
      </w:r>
      <w:proofErr w:type="gramStart"/>
      <w:r w:rsidRPr="001F4DE7">
        <w:rPr>
          <w:rFonts w:ascii="Arial" w:hAnsi="Arial" w:cs="Arial"/>
        </w:rPr>
        <w:t>competitive,</w:t>
      </w:r>
      <w:proofErr w:type="gramEnd"/>
      <w:r w:rsidRPr="001F4DE7">
        <w:rPr>
          <w:rFonts w:ascii="Arial" w:hAnsi="Arial" w:cs="Arial"/>
        </w:rPr>
        <w:t xml:space="preserve"> the company must adapt to the digital environment.</w:t>
      </w:r>
    </w:p>
    <w:p w14:paraId="07D8510E" w14:textId="77777777" w:rsidR="001F4DE7" w:rsidRPr="001F4DE7" w:rsidRDefault="001F4DE7" w:rsidP="001F4DE7">
      <w:pPr>
        <w:pStyle w:val="NormalWeb"/>
        <w:spacing w:line="276" w:lineRule="auto"/>
        <w:jc w:val="both"/>
        <w:rPr>
          <w:rFonts w:ascii="Arial" w:hAnsi="Arial" w:cs="Arial"/>
        </w:rPr>
      </w:pPr>
      <w:r w:rsidRPr="001F4DE7">
        <w:rPr>
          <w:rFonts w:ascii="Arial" w:hAnsi="Arial" w:cs="Arial"/>
        </w:rPr>
        <w:t>Two solutions were considered, including improving customer retention and expanding digital capabilities. The assessment demonstrates that improving the website and digital marketing strategy is the most effective option, as it addresses the root cause of the problem and provides opportunities for long-term growth.</w:t>
      </w:r>
    </w:p>
    <w:p w14:paraId="06D500C5" w14:textId="5787C178" w:rsidR="00740F47" w:rsidRPr="002D690D" w:rsidRDefault="001F4DE7" w:rsidP="002D690D">
      <w:pPr>
        <w:pStyle w:val="NormalWeb"/>
        <w:spacing w:line="276" w:lineRule="auto"/>
        <w:jc w:val="both"/>
        <w:rPr>
          <w:rFonts w:ascii="Arial" w:hAnsi="Arial" w:cs="Arial"/>
          <w:lang w:val="uk-UA"/>
        </w:rPr>
      </w:pPr>
      <w:r w:rsidRPr="001F4DE7">
        <w:rPr>
          <w:rFonts w:ascii="Arial" w:hAnsi="Arial" w:cs="Arial"/>
        </w:rPr>
        <w:t>Although this involves certain risks, they can be managed through careful planning and a structured implementation process. Overall, the recommended solution offers a practical and realistic way for the business to improve performance and respond to changing market conditions.</w:t>
      </w:r>
    </w:p>
    <w:p w14:paraId="52E287CE" w14:textId="77777777" w:rsidR="002D690D" w:rsidRDefault="002D690D" w:rsidP="007B3746">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6FF60FB3"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24B0F0C5"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42220CB0"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4F3E1C0A"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0A4B3E7B"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79FFCAC7"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2A3F7B6D"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15F9BBA6"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3488F901"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0330FD70"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43C175D2"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606C0556"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761DC01B"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6C505EC4"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04F224E7" w14:textId="77777777" w:rsidR="0074087C" w:rsidRDefault="0074087C" w:rsidP="007B3746">
      <w:pPr>
        <w:spacing w:before="100" w:beforeAutospacing="1" w:after="100" w:afterAutospacing="1" w:line="276" w:lineRule="auto"/>
        <w:jc w:val="both"/>
        <w:rPr>
          <w:rFonts w:ascii="Arial" w:eastAsia="Times New Roman" w:hAnsi="Arial" w:cs="Arial"/>
          <w:b/>
          <w:bCs/>
          <w:color w:val="000000"/>
          <w:kern w:val="0"/>
          <w:u w:val="single"/>
          <w:lang w:val="uk-UA" w:eastAsia="en-GB"/>
          <w14:ligatures w14:val="none"/>
        </w:rPr>
      </w:pPr>
    </w:p>
    <w:p w14:paraId="1C8D8450" w14:textId="791710F3" w:rsidR="007B3746" w:rsidRPr="007B3746" w:rsidRDefault="007B3746" w:rsidP="007B3746">
      <w:pPr>
        <w:spacing w:before="100" w:beforeAutospacing="1" w:after="100" w:afterAutospacing="1" w:line="276" w:lineRule="auto"/>
        <w:jc w:val="both"/>
        <w:rPr>
          <w:rFonts w:ascii="Arial" w:eastAsia="Times New Roman" w:hAnsi="Arial" w:cs="Arial"/>
          <w:b/>
          <w:bCs/>
          <w:color w:val="000000"/>
          <w:kern w:val="0"/>
          <w:u w:val="single"/>
          <w:lang w:eastAsia="en-GB"/>
          <w14:ligatures w14:val="none"/>
        </w:rPr>
      </w:pPr>
      <w:r w:rsidRPr="007B3746">
        <w:rPr>
          <w:rFonts w:ascii="Arial" w:eastAsia="Times New Roman" w:hAnsi="Arial" w:cs="Arial"/>
          <w:b/>
          <w:bCs/>
          <w:color w:val="000000"/>
          <w:kern w:val="0"/>
          <w:u w:val="single"/>
          <w:lang w:eastAsia="en-GB"/>
          <w14:ligatures w14:val="none"/>
        </w:rPr>
        <w:lastRenderedPageBreak/>
        <w:t xml:space="preserve">Reference list </w:t>
      </w:r>
    </w:p>
    <w:p w14:paraId="399B1280" w14:textId="77777777" w:rsidR="007B3746" w:rsidRPr="007B3746" w:rsidRDefault="007B3746" w:rsidP="007B3746">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7B3746">
        <w:rPr>
          <w:rFonts w:ascii="Arial" w:eastAsia="Times New Roman" w:hAnsi="Arial" w:cs="Arial"/>
          <w:color w:val="000000"/>
          <w:kern w:val="0"/>
          <w:lang w:val="en-UA" w:eastAsia="en-GB"/>
          <w14:ligatures w14:val="none"/>
        </w:rPr>
        <w:t>Chaffey, D. and Ellis-Chadwick, F. (2019) </w:t>
      </w:r>
      <w:r w:rsidRPr="007B3746">
        <w:rPr>
          <w:rFonts w:ascii="Arial" w:eastAsia="Times New Roman" w:hAnsi="Arial" w:cs="Arial"/>
          <w:i/>
          <w:iCs/>
          <w:color w:val="000000"/>
          <w:kern w:val="0"/>
          <w:lang w:val="en-UA" w:eastAsia="en-GB"/>
          <w14:ligatures w14:val="none"/>
        </w:rPr>
        <w:t>Digital Marketing</w:t>
      </w:r>
      <w:r w:rsidRPr="007B3746">
        <w:rPr>
          <w:rFonts w:ascii="Arial" w:eastAsia="Times New Roman" w:hAnsi="Arial" w:cs="Arial"/>
          <w:color w:val="000000"/>
          <w:kern w:val="0"/>
          <w:lang w:val="en-UA" w:eastAsia="en-GB"/>
          <w14:ligatures w14:val="none"/>
        </w:rPr>
        <w:t>. 7th edn. Harlow: Pearson.</w:t>
      </w:r>
    </w:p>
    <w:p w14:paraId="0D218501" w14:textId="77777777" w:rsidR="007B3746" w:rsidRPr="007B3746" w:rsidRDefault="007B3746" w:rsidP="007B3746">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7B3746">
        <w:rPr>
          <w:rFonts w:ascii="Arial" w:eastAsia="Times New Roman" w:hAnsi="Arial" w:cs="Arial"/>
          <w:color w:val="000000"/>
          <w:kern w:val="0"/>
          <w:lang w:val="en-UA" w:eastAsia="en-GB"/>
          <w14:ligatures w14:val="none"/>
        </w:rPr>
        <w:t>Kotler, P., Armstrong, G., Harris, L.C. and He, H. (2020) </w:t>
      </w:r>
      <w:r w:rsidRPr="007B3746">
        <w:rPr>
          <w:rFonts w:ascii="Arial" w:eastAsia="Times New Roman" w:hAnsi="Arial" w:cs="Arial"/>
          <w:i/>
          <w:iCs/>
          <w:color w:val="000000"/>
          <w:kern w:val="0"/>
          <w:lang w:val="en-UA" w:eastAsia="en-GB"/>
          <w14:ligatures w14:val="none"/>
        </w:rPr>
        <w:t>Principles of Marketing</w:t>
      </w:r>
      <w:r w:rsidRPr="007B3746">
        <w:rPr>
          <w:rFonts w:ascii="Arial" w:eastAsia="Times New Roman" w:hAnsi="Arial" w:cs="Arial"/>
          <w:color w:val="000000"/>
          <w:kern w:val="0"/>
          <w:lang w:val="en-UA" w:eastAsia="en-GB"/>
          <w14:ligatures w14:val="none"/>
        </w:rPr>
        <w:t>. 8th European edn. Harlow: Pearson.</w:t>
      </w:r>
    </w:p>
    <w:p w14:paraId="59F83C4C" w14:textId="77777777" w:rsidR="007B3746" w:rsidRPr="007B3746" w:rsidRDefault="007B3746" w:rsidP="007B3746">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7B3746">
        <w:rPr>
          <w:rFonts w:ascii="Arial" w:eastAsia="Times New Roman" w:hAnsi="Arial" w:cs="Arial"/>
          <w:color w:val="000000"/>
          <w:kern w:val="0"/>
          <w:lang w:val="en-UA" w:eastAsia="en-GB"/>
          <w14:ligatures w14:val="none"/>
        </w:rPr>
        <w:t>Porter, M.E. (2008) ‘The five competitive forces that shape strategy’, </w:t>
      </w:r>
      <w:r w:rsidRPr="007B3746">
        <w:rPr>
          <w:rFonts w:ascii="Arial" w:eastAsia="Times New Roman" w:hAnsi="Arial" w:cs="Arial"/>
          <w:i/>
          <w:iCs/>
          <w:color w:val="000000"/>
          <w:kern w:val="0"/>
          <w:lang w:val="en-UA" w:eastAsia="en-GB"/>
          <w14:ligatures w14:val="none"/>
        </w:rPr>
        <w:t>Harvard Business Review</w:t>
      </w:r>
      <w:r w:rsidRPr="007B3746">
        <w:rPr>
          <w:rFonts w:ascii="Arial" w:eastAsia="Times New Roman" w:hAnsi="Arial" w:cs="Arial"/>
          <w:color w:val="000000"/>
          <w:kern w:val="0"/>
          <w:lang w:val="en-UA" w:eastAsia="en-GB"/>
          <w14:ligatures w14:val="none"/>
        </w:rPr>
        <w:t>, 86(1), pp. 78–93.</w:t>
      </w:r>
    </w:p>
    <w:p w14:paraId="232E0DA5" w14:textId="77777777" w:rsidR="007B3746" w:rsidRPr="007B3746" w:rsidRDefault="007B3746" w:rsidP="007B3746">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7B3746">
        <w:rPr>
          <w:rFonts w:ascii="Arial" w:eastAsia="Times New Roman" w:hAnsi="Arial" w:cs="Arial"/>
          <w:color w:val="000000"/>
          <w:kern w:val="0"/>
          <w:lang w:val="en-UA" w:eastAsia="en-GB"/>
          <w14:ligatures w14:val="none"/>
        </w:rPr>
        <w:t>Ryan, D. (2016) </w:t>
      </w:r>
      <w:r w:rsidRPr="007B3746">
        <w:rPr>
          <w:rFonts w:ascii="Arial" w:eastAsia="Times New Roman" w:hAnsi="Arial" w:cs="Arial"/>
          <w:i/>
          <w:iCs/>
          <w:color w:val="000000"/>
          <w:kern w:val="0"/>
          <w:lang w:val="en-UA" w:eastAsia="en-GB"/>
          <w14:ligatures w14:val="none"/>
        </w:rPr>
        <w:t>Understanding Digital Marketing: Marketing Strategies for Engaging the Digital Generation</w:t>
      </w:r>
      <w:r w:rsidRPr="007B3746">
        <w:rPr>
          <w:rFonts w:ascii="Arial" w:eastAsia="Times New Roman" w:hAnsi="Arial" w:cs="Arial"/>
          <w:color w:val="000000"/>
          <w:kern w:val="0"/>
          <w:lang w:val="en-UA" w:eastAsia="en-GB"/>
          <w14:ligatures w14:val="none"/>
        </w:rPr>
        <w:t>. 4th edn. London: Kogan Page.</w:t>
      </w:r>
    </w:p>
    <w:p w14:paraId="38CE4B35" w14:textId="77777777" w:rsidR="007B3746" w:rsidRPr="007B3746" w:rsidRDefault="007B3746" w:rsidP="007B3746">
      <w:pPr>
        <w:spacing w:before="100" w:beforeAutospacing="1" w:after="100" w:afterAutospacing="1" w:line="240" w:lineRule="auto"/>
        <w:jc w:val="both"/>
        <w:rPr>
          <w:rFonts w:ascii="Arial" w:eastAsia="Times New Roman" w:hAnsi="Arial" w:cs="Arial"/>
          <w:color w:val="000000"/>
          <w:kern w:val="0"/>
          <w:lang w:val="en-UA" w:eastAsia="en-GB"/>
          <w14:ligatures w14:val="none"/>
        </w:rPr>
      </w:pPr>
      <w:r w:rsidRPr="007B3746">
        <w:rPr>
          <w:rFonts w:ascii="Arial" w:eastAsia="Times New Roman" w:hAnsi="Arial" w:cs="Arial"/>
          <w:color w:val="000000"/>
          <w:kern w:val="0"/>
          <w:lang w:val="en-UA" w:eastAsia="en-GB"/>
          <w14:ligatures w14:val="none"/>
        </w:rPr>
        <w:t>Wirtz, J. and Lovelock, C. (2022) </w:t>
      </w:r>
      <w:r w:rsidRPr="007B3746">
        <w:rPr>
          <w:rFonts w:ascii="Arial" w:eastAsia="Times New Roman" w:hAnsi="Arial" w:cs="Arial"/>
          <w:i/>
          <w:iCs/>
          <w:color w:val="000000"/>
          <w:kern w:val="0"/>
          <w:lang w:val="en-UA" w:eastAsia="en-GB"/>
          <w14:ligatures w14:val="none"/>
        </w:rPr>
        <w:t>Services Marketing: People, Technology, Strategy</w:t>
      </w:r>
      <w:r w:rsidRPr="007B3746">
        <w:rPr>
          <w:rFonts w:ascii="Arial" w:eastAsia="Times New Roman" w:hAnsi="Arial" w:cs="Arial"/>
          <w:color w:val="000000"/>
          <w:kern w:val="0"/>
          <w:lang w:val="en-UA" w:eastAsia="en-GB"/>
          <w14:ligatures w14:val="none"/>
        </w:rPr>
        <w:t>. 9th edn. Singapore: World Scientific.</w:t>
      </w:r>
    </w:p>
    <w:p w14:paraId="5D28090B" w14:textId="4583B4D2" w:rsidR="007B3746" w:rsidRPr="007B3746" w:rsidRDefault="007B3746" w:rsidP="007B3746">
      <w:pPr>
        <w:spacing w:after="0" w:line="240" w:lineRule="auto"/>
        <w:jc w:val="both"/>
        <w:rPr>
          <w:rFonts w:ascii="Arial" w:eastAsia="Times New Roman" w:hAnsi="Arial" w:cs="Arial"/>
          <w:kern w:val="0"/>
          <w:lang w:val="en-UA" w:eastAsia="en-GB"/>
          <w14:ligatures w14:val="none"/>
        </w:rPr>
      </w:pPr>
    </w:p>
    <w:p w14:paraId="0322B430" w14:textId="77777777" w:rsidR="007B3746" w:rsidRPr="007B3746" w:rsidRDefault="007B3746" w:rsidP="007B3746">
      <w:pPr>
        <w:spacing w:before="100" w:beforeAutospacing="1" w:after="100" w:afterAutospacing="1" w:line="276" w:lineRule="auto"/>
        <w:jc w:val="both"/>
        <w:rPr>
          <w:rFonts w:ascii="Arial" w:eastAsia="Times New Roman" w:hAnsi="Arial" w:cs="Arial"/>
          <w:b/>
          <w:bCs/>
          <w:color w:val="000000"/>
          <w:kern w:val="0"/>
          <w:u w:val="single"/>
          <w:lang w:eastAsia="en-GB"/>
          <w14:ligatures w14:val="none"/>
        </w:rPr>
      </w:pPr>
    </w:p>
    <w:p w14:paraId="2FC1017B"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511C6966"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247FE8C0"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50BA7544"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3569B228"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048C9B20"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0FE6A3F0"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1690D082"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0E996970" w14:textId="77777777" w:rsid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val="uk-UA" w:eastAsia="en-GB"/>
          <w14:ligatures w14:val="none"/>
        </w:rPr>
      </w:pPr>
    </w:p>
    <w:p w14:paraId="3385ADD7" w14:textId="77777777" w:rsidR="007B3746" w:rsidRPr="007B3746" w:rsidRDefault="007B3746" w:rsidP="00740F47">
      <w:pPr>
        <w:spacing w:before="100" w:beforeAutospacing="1" w:after="100" w:afterAutospacing="1" w:line="276" w:lineRule="auto"/>
        <w:jc w:val="both"/>
        <w:rPr>
          <w:rFonts w:ascii="Arial" w:eastAsia="Times New Roman" w:hAnsi="Arial" w:cs="Arial"/>
          <w:color w:val="000000"/>
          <w:kern w:val="0"/>
          <w:sz w:val="28"/>
          <w:szCs w:val="28"/>
          <w:u w:val="single"/>
          <w:lang w:eastAsia="en-GB"/>
          <w14:ligatures w14:val="none"/>
        </w:rPr>
      </w:pPr>
    </w:p>
    <w:p w14:paraId="785E958F" w14:textId="77777777" w:rsidR="00FF776A" w:rsidRPr="00FC5517" w:rsidRDefault="00FF776A" w:rsidP="00F0190C">
      <w:pPr>
        <w:rPr>
          <w:rFonts w:ascii="Arial" w:hAnsi="Arial" w:cs="Arial"/>
          <w:lang w:val="uk-UA"/>
        </w:rPr>
      </w:pPr>
    </w:p>
    <w:sectPr w:rsidR="00FF776A" w:rsidRPr="00FC551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8F370" w14:textId="77777777" w:rsidR="00D369C9" w:rsidRDefault="00D369C9" w:rsidP="00B244A8">
      <w:pPr>
        <w:spacing w:after="0" w:line="240" w:lineRule="auto"/>
      </w:pPr>
      <w:r>
        <w:separator/>
      </w:r>
    </w:p>
  </w:endnote>
  <w:endnote w:type="continuationSeparator" w:id="0">
    <w:p w14:paraId="355CE58F" w14:textId="77777777" w:rsidR="00D369C9" w:rsidRDefault="00D369C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7A3EC" w14:textId="77777777" w:rsidR="00D369C9" w:rsidRDefault="00D369C9" w:rsidP="00B244A8">
      <w:pPr>
        <w:spacing w:after="0" w:line="240" w:lineRule="auto"/>
      </w:pPr>
      <w:r>
        <w:separator/>
      </w:r>
    </w:p>
  </w:footnote>
  <w:footnote w:type="continuationSeparator" w:id="0">
    <w:p w14:paraId="0BB5D212" w14:textId="77777777" w:rsidR="00D369C9" w:rsidRDefault="00D369C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48F1131F"/>
    <w:multiLevelType w:val="multilevel"/>
    <w:tmpl w:val="44722B24"/>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9326DA"/>
    <w:multiLevelType w:val="multilevel"/>
    <w:tmpl w:val="54106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10"/>
  </w:num>
  <w:num w:numId="4" w16cid:durableId="728724007">
    <w:abstractNumId w:val="1"/>
  </w:num>
  <w:num w:numId="5" w16cid:durableId="1776901974">
    <w:abstractNumId w:val="3"/>
  </w:num>
  <w:num w:numId="6" w16cid:durableId="1242056885">
    <w:abstractNumId w:val="11"/>
  </w:num>
  <w:num w:numId="7" w16cid:durableId="2003004377">
    <w:abstractNumId w:val="5"/>
  </w:num>
  <w:num w:numId="8" w16cid:durableId="1409185463">
    <w:abstractNumId w:val="4"/>
  </w:num>
  <w:num w:numId="9" w16cid:durableId="1503398830">
    <w:abstractNumId w:val="0"/>
  </w:num>
  <w:num w:numId="10" w16cid:durableId="1229028175">
    <w:abstractNumId w:val="9"/>
  </w:num>
  <w:num w:numId="11" w16cid:durableId="1790051145">
    <w:abstractNumId w:val="8"/>
  </w:num>
  <w:num w:numId="12" w16cid:durableId="13763523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3486A"/>
    <w:rsid w:val="00157764"/>
    <w:rsid w:val="00175C4B"/>
    <w:rsid w:val="001A61CE"/>
    <w:rsid w:val="001B614B"/>
    <w:rsid w:val="001C628A"/>
    <w:rsid w:val="001E38DB"/>
    <w:rsid w:val="001F4DE7"/>
    <w:rsid w:val="00203C0B"/>
    <w:rsid w:val="0020453A"/>
    <w:rsid w:val="00225B06"/>
    <w:rsid w:val="00230935"/>
    <w:rsid w:val="00231C1C"/>
    <w:rsid w:val="002352DE"/>
    <w:rsid w:val="002522C1"/>
    <w:rsid w:val="002547D3"/>
    <w:rsid w:val="00271968"/>
    <w:rsid w:val="0027531E"/>
    <w:rsid w:val="002832DB"/>
    <w:rsid w:val="002931C6"/>
    <w:rsid w:val="002B5361"/>
    <w:rsid w:val="002D690D"/>
    <w:rsid w:val="002D754D"/>
    <w:rsid w:val="002D77A9"/>
    <w:rsid w:val="002E2FF6"/>
    <w:rsid w:val="00312FA9"/>
    <w:rsid w:val="003430D0"/>
    <w:rsid w:val="00343318"/>
    <w:rsid w:val="0035328C"/>
    <w:rsid w:val="0036441F"/>
    <w:rsid w:val="00394A9D"/>
    <w:rsid w:val="003B629C"/>
    <w:rsid w:val="003C255D"/>
    <w:rsid w:val="003D44BF"/>
    <w:rsid w:val="003E1A46"/>
    <w:rsid w:val="003E582B"/>
    <w:rsid w:val="003F6295"/>
    <w:rsid w:val="00410BE8"/>
    <w:rsid w:val="00416907"/>
    <w:rsid w:val="00420CE1"/>
    <w:rsid w:val="00424723"/>
    <w:rsid w:val="00425331"/>
    <w:rsid w:val="004356E6"/>
    <w:rsid w:val="00437111"/>
    <w:rsid w:val="00440FE0"/>
    <w:rsid w:val="004526D4"/>
    <w:rsid w:val="00455AAA"/>
    <w:rsid w:val="00480CA6"/>
    <w:rsid w:val="0048337F"/>
    <w:rsid w:val="004A63C1"/>
    <w:rsid w:val="004C195B"/>
    <w:rsid w:val="004C698C"/>
    <w:rsid w:val="004D103B"/>
    <w:rsid w:val="004D1574"/>
    <w:rsid w:val="004D26A8"/>
    <w:rsid w:val="004E2BAE"/>
    <w:rsid w:val="004E2C94"/>
    <w:rsid w:val="004E513A"/>
    <w:rsid w:val="004E7C6B"/>
    <w:rsid w:val="004F5453"/>
    <w:rsid w:val="00511720"/>
    <w:rsid w:val="00520454"/>
    <w:rsid w:val="00521C4E"/>
    <w:rsid w:val="00532B9D"/>
    <w:rsid w:val="00541B7D"/>
    <w:rsid w:val="00542A51"/>
    <w:rsid w:val="00545F35"/>
    <w:rsid w:val="00562B81"/>
    <w:rsid w:val="005724CA"/>
    <w:rsid w:val="005D11E9"/>
    <w:rsid w:val="005D61C7"/>
    <w:rsid w:val="005E6545"/>
    <w:rsid w:val="006666E7"/>
    <w:rsid w:val="00675990"/>
    <w:rsid w:val="00685C57"/>
    <w:rsid w:val="0069332C"/>
    <w:rsid w:val="006965F2"/>
    <w:rsid w:val="006D0E5F"/>
    <w:rsid w:val="006D424E"/>
    <w:rsid w:val="006D5A12"/>
    <w:rsid w:val="006D6A13"/>
    <w:rsid w:val="00702E6F"/>
    <w:rsid w:val="007030AD"/>
    <w:rsid w:val="00721441"/>
    <w:rsid w:val="0074087C"/>
    <w:rsid w:val="00740F47"/>
    <w:rsid w:val="00744469"/>
    <w:rsid w:val="007452D2"/>
    <w:rsid w:val="00765AA0"/>
    <w:rsid w:val="00774A59"/>
    <w:rsid w:val="0077525D"/>
    <w:rsid w:val="00776538"/>
    <w:rsid w:val="007768B0"/>
    <w:rsid w:val="007927FD"/>
    <w:rsid w:val="00792C0F"/>
    <w:rsid w:val="007953DB"/>
    <w:rsid w:val="007B200A"/>
    <w:rsid w:val="007B3746"/>
    <w:rsid w:val="007D0502"/>
    <w:rsid w:val="007F558A"/>
    <w:rsid w:val="008102B6"/>
    <w:rsid w:val="00825B6C"/>
    <w:rsid w:val="00827C35"/>
    <w:rsid w:val="00830749"/>
    <w:rsid w:val="00835587"/>
    <w:rsid w:val="0085724A"/>
    <w:rsid w:val="008832DA"/>
    <w:rsid w:val="00883CAF"/>
    <w:rsid w:val="0089170F"/>
    <w:rsid w:val="0089581E"/>
    <w:rsid w:val="008C6A87"/>
    <w:rsid w:val="008D149F"/>
    <w:rsid w:val="008D5CD9"/>
    <w:rsid w:val="008F5810"/>
    <w:rsid w:val="00946742"/>
    <w:rsid w:val="009617B0"/>
    <w:rsid w:val="00962699"/>
    <w:rsid w:val="0099110B"/>
    <w:rsid w:val="009A2A25"/>
    <w:rsid w:val="009E1F0E"/>
    <w:rsid w:val="00A05DC6"/>
    <w:rsid w:val="00A12635"/>
    <w:rsid w:val="00A14A03"/>
    <w:rsid w:val="00A22BB0"/>
    <w:rsid w:val="00A230DB"/>
    <w:rsid w:val="00A2632F"/>
    <w:rsid w:val="00A31345"/>
    <w:rsid w:val="00A401AF"/>
    <w:rsid w:val="00A448A7"/>
    <w:rsid w:val="00A55F84"/>
    <w:rsid w:val="00A874CD"/>
    <w:rsid w:val="00A946C1"/>
    <w:rsid w:val="00A95D7B"/>
    <w:rsid w:val="00A97636"/>
    <w:rsid w:val="00AA23A4"/>
    <w:rsid w:val="00AB7E77"/>
    <w:rsid w:val="00AC678A"/>
    <w:rsid w:val="00AC7EBC"/>
    <w:rsid w:val="00AD74AC"/>
    <w:rsid w:val="00AF1028"/>
    <w:rsid w:val="00AF2CE1"/>
    <w:rsid w:val="00B02C28"/>
    <w:rsid w:val="00B0308A"/>
    <w:rsid w:val="00B04B56"/>
    <w:rsid w:val="00B1444D"/>
    <w:rsid w:val="00B14506"/>
    <w:rsid w:val="00B152DF"/>
    <w:rsid w:val="00B244A8"/>
    <w:rsid w:val="00B44334"/>
    <w:rsid w:val="00B70C77"/>
    <w:rsid w:val="00B91658"/>
    <w:rsid w:val="00BC373A"/>
    <w:rsid w:val="00BD2C28"/>
    <w:rsid w:val="00BD339A"/>
    <w:rsid w:val="00C03A79"/>
    <w:rsid w:val="00C10F6A"/>
    <w:rsid w:val="00C15F83"/>
    <w:rsid w:val="00C27EC8"/>
    <w:rsid w:val="00C41F15"/>
    <w:rsid w:val="00C53212"/>
    <w:rsid w:val="00C60DAC"/>
    <w:rsid w:val="00C759CC"/>
    <w:rsid w:val="00C75A70"/>
    <w:rsid w:val="00C84C73"/>
    <w:rsid w:val="00C95025"/>
    <w:rsid w:val="00CB0920"/>
    <w:rsid w:val="00CC2080"/>
    <w:rsid w:val="00CC32EB"/>
    <w:rsid w:val="00CC39AF"/>
    <w:rsid w:val="00D0208B"/>
    <w:rsid w:val="00D16077"/>
    <w:rsid w:val="00D31DE1"/>
    <w:rsid w:val="00D369C9"/>
    <w:rsid w:val="00D51CD6"/>
    <w:rsid w:val="00D60EA3"/>
    <w:rsid w:val="00D64970"/>
    <w:rsid w:val="00D846CE"/>
    <w:rsid w:val="00D85AB3"/>
    <w:rsid w:val="00D91D11"/>
    <w:rsid w:val="00DA1B79"/>
    <w:rsid w:val="00DC2529"/>
    <w:rsid w:val="00DD0093"/>
    <w:rsid w:val="00DF303B"/>
    <w:rsid w:val="00DF77C0"/>
    <w:rsid w:val="00E11948"/>
    <w:rsid w:val="00E34CFB"/>
    <w:rsid w:val="00E95322"/>
    <w:rsid w:val="00EA42A0"/>
    <w:rsid w:val="00EB4983"/>
    <w:rsid w:val="00EC62C6"/>
    <w:rsid w:val="00ED5336"/>
    <w:rsid w:val="00ED636D"/>
    <w:rsid w:val="00EE37EC"/>
    <w:rsid w:val="00F0190C"/>
    <w:rsid w:val="00F01BD7"/>
    <w:rsid w:val="00F050E4"/>
    <w:rsid w:val="00F20C39"/>
    <w:rsid w:val="00F22B24"/>
    <w:rsid w:val="00F31FCC"/>
    <w:rsid w:val="00F677CE"/>
    <w:rsid w:val="00FA36EB"/>
    <w:rsid w:val="00FB1D62"/>
    <w:rsid w:val="00FC5517"/>
    <w:rsid w:val="00FD47A2"/>
    <w:rsid w:val="00FE0ADA"/>
    <w:rsid w:val="00FE7888"/>
    <w:rsid w:val="00FF77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B5294" w:themeColor="accent1" w:themeShade="BF"/>
    </w:rPr>
  </w:style>
  <w:style w:type="paragraph" w:styleId="IntenseQuote">
    <w:name w:val="Intense Quote"/>
    <w:basedOn w:val="Normal"/>
    <w:next w:val="Normal"/>
    <w:link w:val="IntenseQuoteChar"/>
    <w:uiPriority w:val="30"/>
    <w:qFormat/>
    <w:rsid w:val="0005771F"/>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05771F"/>
    <w:rPr>
      <w:i/>
      <w:iCs/>
      <w:color w:val="0B5294" w:themeColor="accent1" w:themeShade="BF"/>
    </w:rPr>
  </w:style>
  <w:style w:type="character" w:styleId="IntenseReference">
    <w:name w:val="Intense Reference"/>
    <w:basedOn w:val="DefaultParagraphFont"/>
    <w:uiPriority w:val="32"/>
    <w:qFormat/>
    <w:rsid w:val="0005771F"/>
    <w:rPr>
      <w:b/>
      <w:bCs/>
      <w:smallCaps/>
      <w:color w:val="0B5294"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F49100"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874CD"/>
  </w:style>
  <w:style w:type="character" w:styleId="Strong">
    <w:name w:val="Strong"/>
    <w:basedOn w:val="DefaultParagraphFont"/>
    <w:uiPriority w:val="22"/>
    <w:qFormat/>
    <w:rsid w:val="00FF776A"/>
    <w:rPr>
      <w:b/>
      <w:bCs/>
    </w:rPr>
  </w:style>
  <w:style w:type="paragraph" w:styleId="Revision">
    <w:name w:val="Revision"/>
    <w:hidden/>
    <w:uiPriority w:val="99"/>
    <w:semiHidden/>
    <w:rsid w:val="00D51CD6"/>
    <w:pPr>
      <w:spacing w:after="0" w:line="240" w:lineRule="auto"/>
    </w:pPr>
    <w:rPr>
      <w:rFonts w:eastAsiaTheme="minorHAnsi"/>
      <w:lang w:eastAsia="en-US"/>
    </w:rPr>
  </w:style>
  <w:style w:type="table" w:styleId="GridTable2">
    <w:name w:val="Grid Table 2"/>
    <w:basedOn w:val="TableNormal"/>
    <w:uiPriority w:val="47"/>
    <w:rsid w:val="00D51CD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D51CD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Emphasis">
    <w:name w:val="Emphasis"/>
    <w:basedOn w:val="DefaultParagraphFont"/>
    <w:uiPriority w:val="20"/>
    <w:qFormat/>
    <w:rsid w:val="007B37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1596</Words>
  <Characters>9769</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Yuliana Slizhuk (2441143)</cp:lastModifiedBy>
  <cp:revision>2</cp:revision>
  <cp:lastPrinted>2025-08-13T10:56:00Z</cp:lastPrinted>
  <dcterms:created xsi:type="dcterms:W3CDTF">2026-04-26T10:23:00Z</dcterms:created>
  <dcterms:modified xsi:type="dcterms:W3CDTF">2026-04-26T10:23:00Z</dcterms:modified>
</cp:coreProperties>
</file>