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1E0F9" w14:textId="15A2BC59" w:rsidR="00401210" w:rsidRPr="001C4A35" w:rsidRDefault="68025459" w:rsidP="74D387F7">
      <w:pPr>
        <w:spacing w:before="40" w:line="360" w:lineRule="auto"/>
        <w:jc w:val="center"/>
        <w:rPr>
          <w:rFonts w:ascii="Calibri" w:eastAsia="Calibri" w:hAnsi="Calibri" w:cs="Calibri"/>
          <w:color w:val="000000" w:themeColor="text1"/>
          <w:sz w:val="44"/>
          <w:szCs w:val="44"/>
        </w:rPr>
      </w:pPr>
      <w:bookmarkStart w:id="0" w:name="_Hlk216376753"/>
      <w:bookmarkEnd w:id="0"/>
      <w:r w:rsidRPr="001C4A35">
        <w:rPr>
          <w:rFonts w:ascii="Calibri" w:eastAsia="Calibri" w:hAnsi="Calibri" w:cs="Calibri"/>
          <w:b/>
          <w:bCs/>
          <w:color w:val="000000" w:themeColor="text1"/>
          <w:sz w:val="44"/>
          <w:szCs w:val="44"/>
        </w:rPr>
        <w:t>University of Wales Trinity Saint David</w:t>
      </w:r>
    </w:p>
    <w:p w14:paraId="48ABC5B0" w14:textId="2685B20F" w:rsidR="00401210" w:rsidRPr="001C4A35" w:rsidRDefault="68025459" w:rsidP="74D387F7">
      <w:pPr>
        <w:spacing w:before="40" w:line="360" w:lineRule="auto"/>
        <w:jc w:val="center"/>
        <w:rPr>
          <w:rFonts w:ascii="Calibri" w:eastAsia="Calibri" w:hAnsi="Calibri" w:cs="Calibri"/>
          <w:color w:val="000000" w:themeColor="text1"/>
          <w:sz w:val="40"/>
          <w:szCs w:val="40"/>
        </w:rPr>
      </w:pPr>
      <w:r w:rsidRPr="001C4A35"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  <w:t xml:space="preserve">School of Engineering </w:t>
      </w:r>
    </w:p>
    <w:p w14:paraId="03460556" w14:textId="3C314D43" w:rsidR="00D744B9" w:rsidRPr="001C4A35" w:rsidRDefault="68025459" w:rsidP="003B2F6D">
      <w:pPr>
        <w:spacing w:before="40" w:line="360" w:lineRule="auto"/>
        <w:jc w:val="center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001C4A35">
        <w:drawing>
          <wp:inline distT="0" distB="0" distL="0" distR="0" wp14:anchorId="794F27B5" wp14:editId="20FC299E">
            <wp:extent cx="5143500" cy="1695450"/>
            <wp:effectExtent l="0" t="0" r="0" b="0"/>
            <wp:docPr id="842505181" name="drawing" title="A close up of black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99271E1-B6CE-4A85-BB2E-F0D0D045C3A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505181" name="Picture 84250518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27F51" w14:textId="77777777" w:rsidR="00463CE1" w:rsidRPr="001C4A35" w:rsidRDefault="00463CE1" w:rsidP="74D387F7">
      <w:pPr>
        <w:spacing w:before="40" w:line="360" w:lineRule="auto"/>
        <w:jc w:val="center"/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03740A8D" w14:textId="6FAF5ACC" w:rsidR="00401210" w:rsidRPr="001C4A35" w:rsidRDefault="68025459" w:rsidP="00463CE1">
      <w:pPr>
        <w:pStyle w:val="Title"/>
        <w:jc w:val="center"/>
        <w:rPr>
          <w:rFonts w:ascii="Aptos" w:eastAsia="Aptos" w:hAnsi="Aptos" w:cs="Aptos"/>
          <w:color w:val="000000" w:themeColor="text1"/>
          <w:sz w:val="24"/>
          <w:szCs w:val="24"/>
        </w:rPr>
      </w:pPr>
      <w:r w:rsidRPr="001C4A35">
        <w:t>Application of CAE Processes</w:t>
      </w:r>
    </w:p>
    <w:p w14:paraId="6237ABC3" w14:textId="71A80744" w:rsidR="00401210" w:rsidRPr="001C4A35" w:rsidRDefault="00401210" w:rsidP="74D387F7"/>
    <w:p w14:paraId="2DA75468" w14:textId="0A73A3DB" w:rsidR="00401210" w:rsidRPr="001C4A35" w:rsidRDefault="00401210" w:rsidP="74D387F7"/>
    <w:p w14:paraId="31886561" w14:textId="2CEB8AA9" w:rsidR="00401210" w:rsidRPr="001C4A35" w:rsidRDefault="00401210" w:rsidP="74D387F7"/>
    <w:p w14:paraId="0E0CFC21" w14:textId="4BDDF99A" w:rsidR="00401210" w:rsidRPr="001C4A35" w:rsidRDefault="68025459" w:rsidP="74D387F7">
      <w:pPr>
        <w:spacing w:before="40" w:line="360" w:lineRule="auto"/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1C4A35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(ACHA601</w:t>
      </w:r>
      <w:r w:rsidR="008E0A64" w:rsidRPr="001C4A35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0</w:t>
      </w:r>
      <w:r w:rsidRPr="001C4A35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 xml:space="preserve">) </w:t>
      </w:r>
      <w:r w:rsidR="00347435" w:rsidRPr="001C4A35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Stru</w:t>
      </w:r>
      <w:r w:rsidR="00F459F6" w:rsidRPr="001C4A35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ct</w:t>
      </w:r>
      <w:r w:rsidR="005E378E" w:rsidRPr="001C4A35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ural</w:t>
      </w:r>
      <w:r w:rsidR="00B73E8F" w:rsidRPr="001C4A35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 xml:space="preserve"> </w:t>
      </w:r>
      <w:r w:rsidR="009D6D61" w:rsidRPr="001C4A35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&amp;</w:t>
      </w:r>
      <w:r w:rsidR="00B21878" w:rsidRPr="001C4A35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 xml:space="preserve"> </w:t>
      </w:r>
      <w:r w:rsidR="00DF4407" w:rsidRPr="001C4A35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F</w:t>
      </w:r>
      <w:r w:rsidR="006A01E1" w:rsidRPr="001C4A35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lui</w:t>
      </w:r>
      <w:r w:rsidR="00BB7EA4" w:rsidRPr="001C4A35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 xml:space="preserve">d </w:t>
      </w:r>
      <w:r w:rsidR="0024163A" w:rsidRPr="001C4A35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Ana</w:t>
      </w:r>
      <w:r w:rsidR="00682FB1" w:rsidRPr="001C4A35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lysis</w:t>
      </w:r>
    </w:p>
    <w:p w14:paraId="52B9BBCF" w14:textId="68EE0E3E" w:rsidR="00401210" w:rsidRPr="001C4A35" w:rsidRDefault="00401210" w:rsidP="74D387F7">
      <w:pPr>
        <w:spacing w:before="40" w:line="360" w:lineRule="auto"/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0EEFBA20" w14:textId="4BB36A6A" w:rsidR="00401210" w:rsidRPr="001C4A35" w:rsidRDefault="68025459" w:rsidP="74D387F7">
      <w:pPr>
        <w:spacing w:before="40" w:line="360" w:lineRule="auto"/>
        <w:jc w:val="center"/>
        <w:rPr>
          <w:rFonts w:ascii="Calibri" w:eastAsia="Calibri" w:hAnsi="Calibri" w:cs="Calibri"/>
          <w:color w:val="000000" w:themeColor="text1"/>
        </w:rPr>
      </w:pPr>
      <w:r w:rsidRPr="001C4A35">
        <w:rPr>
          <w:rFonts w:ascii="Calibri" w:eastAsia="Calibri" w:hAnsi="Calibri" w:cs="Calibri"/>
          <w:color w:val="000000" w:themeColor="text1"/>
        </w:rPr>
        <w:t>Jac Evans</w:t>
      </w:r>
    </w:p>
    <w:p w14:paraId="104C5608" w14:textId="1B975517" w:rsidR="00401210" w:rsidRPr="001C4A35" w:rsidRDefault="68025459" w:rsidP="74D387F7">
      <w:pPr>
        <w:spacing w:before="40" w:line="360" w:lineRule="auto"/>
        <w:jc w:val="center"/>
        <w:rPr>
          <w:rFonts w:ascii="Calibri" w:eastAsia="Calibri" w:hAnsi="Calibri" w:cs="Calibri"/>
          <w:color w:val="000000" w:themeColor="text1"/>
        </w:rPr>
      </w:pPr>
      <w:r w:rsidRPr="001C4A35">
        <w:rPr>
          <w:rFonts w:ascii="Calibri" w:eastAsia="Calibri" w:hAnsi="Calibri" w:cs="Calibri"/>
          <w:color w:val="000000" w:themeColor="text1"/>
        </w:rPr>
        <w:t>2305578</w:t>
      </w:r>
    </w:p>
    <w:p w14:paraId="560CF4DB" w14:textId="21F19437" w:rsidR="00401210" w:rsidRDefault="001977A1" w:rsidP="74D387F7">
      <w:pPr>
        <w:spacing w:before="40" w:line="360" w:lineRule="auto"/>
        <w:jc w:val="center"/>
        <w:rPr>
          <w:rFonts w:ascii="Calibri" w:eastAsia="Calibri" w:hAnsi="Calibri" w:cs="Calibri"/>
          <w:color w:val="000000" w:themeColor="text1"/>
        </w:rPr>
      </w:pPr>
      <w:r w:rsidRPr="001C4A35">
        <w:rPr>
          <w:rFonts w:ascii="Calibri" w:eastAsia="Calibri" w:hAnsi="Calibri" w:cs="Calibri"/>
          <w:color w:val="000000" w:themeColor="text1"/>
        </w:rPr>
        <w:t>1</w:t>
      </w:r>
      <w:r w:rsidR="00F8617F" w:rsidRPr="001C4A35">
        <w:rPr>
          <w:rFonts w:ascii="Calibri" w:eastAsia="Calibri" w:hAnsi="Calibri" w:cs="Calibri"/>
          <w:color w:val="000000" w:themeColor="text1"/>
        </w:rPr>
        <w:t>4</w:t>
      </w:r>
      <w:r w:rsidR="68025459" w:rsidRPr="001C4A35">
        <w:rPr>
          <w:rFonts w:ascii="Calibri" w:eastAsia="Calibri" w:hAnsi="Calibri" w:cs="Calibri"/>
          <w:color w:val="000000" w:themeColor="text1"/>
        </w:rPr>
        <w:t>/12/2025</w:t>
      </w:r>
    </w:p>
    <w:p w14:paraId="4DF3B004" w14:textId="63E2C72F" w:rsidR="00863C0A" w:rsidRPr="001C4A35" w:rsidRDefault="00863C0A" w:rsidP="74D387F7">
      <w:pPr>
        <w:spacing w:before="40" w:line="360" w:lineRule="auto"/>
        <w:jc w:val="center"/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>Word Count: 300</w:t>
      </w:r>
      <w:r w:rsidR="002C1276">
        <w:rPr>
          <w:rFonts w:ascii="Calibri" w:eastAsia="Calibri" w:hAnsi="Calibri" w:cs="Calibri"/>
          <w:color w:val="000000" w:themeColor="text1"/>
        </w:rPr>
        <w:t>1</w:t>
      </w:r>
    </w:p>
    <w:p w14:paraId="2C078E63" w14:textId="35C4045B" w:rsidR="00401210" w:rsidRPr="001C4A35" w:rsidRDefault="00FD326D">
      <w:r w:rsidRPr="001C4A35">
        <w:br w:type="page"/>
      </w:r>
    </w:p>
    <w:sdt>
      <w:sdtPr>
        <w:id w:val="-2024075181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color w:val="auto"/>
          <w:sz w:val="24"/>
          <w:szCs w:val="24"/>
          <w:lang w:eastAsia="ja-JP"/>
        </w:rPr>
      </w:sdtEndPr>
      <w:sdtContent>
        <w:p w14:paraId="3F518EBC" w14:textId="73594B63" w:rsidR="00055C2F" w:rsidRPr="00055C2F" w:rsidRDefault="00055C2F">
          <w:pPr>
            <w:pStyle w:val="TOCHeading"/>
            <w:rPr>
              <w:rStyle w:val="Heading1Char"/>
            </w:rPr>
          </w:pPr>
          <w:r w:rsidRPr="00055C2F">
            <w:rPr>
              <w:rStyle w:val="Heading1Char"/>
            </w:rPr>
            <w:t>Contents</w:t>
          </w:r>
        </w:p>
        <w:p w14:paraId="5BFD8A39" w14:textId="1E39FCD5" w:rsidR="00055C2F" w:rsidRDefault="00055C2F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465742" w:history="1">
            <w:r w:rsidRPr="0025059B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AC94EF" w14:textId="2813A91D" w:rsidR="00055C2F" w:rsidRDefault="00055C2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465743" w:history="1">
            <w:r w:rsidRPr="0025059B">
              <w:rPr>
                <w:rStyle w:val="Hyperlink"/>
                <w:noProof/>
              </w:rPr>
              <w:t>Aims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A61B2" w14:textId="0B71C3CC" w:rsidR="00055C2F" w:rsidRDefault="00055C2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465744" w:history="1">
            <w:r w:rsidRPr="0025059B">
              <w:rPr>
                <w:rStyle w:val="Hyperlink"/>
                <w:noProof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E2F7CD" w14:textId="5E9B9E8E" w:rsidR="00055C2F" w:rsidRDefault="00055C2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465745" w:history="1">
            <w:r w:rsidRPr="0025059B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496357" w14:textId="196002AE" w:rsidR="00055C2F" w:rsidRDefault="00055C2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16465746" w:history="1">
            <w:r w:rsidRPr="0025059B">
              <w:rPr>
                <w:rStyle w:val="Hyperlink"/>
                <w:noProof/>
              </w:rPr>
              <w:t>CAD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74E1C9" w14:textId="081D535A" w:rsidR="00055C2F" w:rsidRDefault="00055C2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16465747" w:history="1">
            <w:r w:rsidRPr="0025059B">
              <w:rPr>
                <w:rStyle w:val="Hyperlink"/>
                <w:noProof/>
              </w:rPr>
              <w:t>FEA Simulation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06CC69" w14:textId="48298E7C" w:rsidR="00055C2F" w:rsidRDefault="00055C2F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216465748" w:history="1">
            <w:r w:rsidRPr="0025059B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DCC3AC" w14:textId="6944800C" w:rsidR="00055C2F" w:rsidRDefault="00055C2F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216465749" w:history="1">
            <w:r w:rsidRPr="0025059B">
              <w:rPr>
                <w:rStyle w:val="Hyperlink"/>
                <w:noProof/>
              </w:rPr>
              <w:t>Piston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4B43C5" w14:textId="58D41BD9" w:rsidR="00055C2F" w:rsidRDefault="00055C2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465750" w:history="1">
            <w:r w:rsidRPr="0025059B">
              <w:rPr>
                <w:rStyle w:val="Hyperlink"/>
                <w:noProof/>
              </w:rPr>
              <w:t>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73D5CC" w14:textId="34C591DC" w:rsidR="00055C2F" w:rsidRDefault="00055C2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465751" w:history="1">
            <w:r w:rsidRPr="0025059B">
              <w:rPr>
                <w:rStyle w:val="Hyperlink"/>
                <w:noProof/>
              </w:rPr>
              <w:t>Initial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DDEF6A" w14:textId="41F55107" w:rsidR="00055C2F" w:rsidRDefault="00055C2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465752" w:history="1">
            <w:r w:rsidRPr="0025059B">
              <w:rPr>
                <w:rStyle w:val="Hyperlink"/>
                <w:noProof/>
              </w:rPr>
              <w:t>Optimisation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369C75" w14:textId="571CCC99" w:rsidR="00055C2F" w:rsidRDefault="00055C2F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216465753" w:history="1">
            <w:r w:rsidRPr="0025059B">
              <w:rPr>
                <w:rStyle w:val="Hyperlink"/>
                <w:noProof/>
              </w:rPr>
              <w:t>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1D2486" w14:textId="22DE77E9" w:rsidR="00055C2F" w:rsidRDefault="00055C2F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216465754" w:history="1">
            <w:r w:rsidRPr="0025059B">
              <w:rPr>
                <w:rStyle w:val="Hyperlink"/>
                <w:noProof/>
              </w:rPr>
              <w:t>Topology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0EF170" w14:textId="74470CB5" w:rsidR="00055C2F" w:rsidRDefault="00055C2F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216465755" w:history="1">
            <w:r w:rsidRPr="0025059B">
              <w:rPr>
                <w:rStyle w:val="Hyperlink"/>
                <w:noProof/>
              </w:rPr>
              <w:t>CAD Optimisation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51177A" w14:textId="1EE6D011" w:rsidR="00055C2F" w:rsidRDefault="00055C2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465756" w:history="1">
            <w:r w:rsidRPr="0025059B">
              <w:rPr>
                <w:rStyle w:val="Hyperlink"/>
                <w:noProof/>
              </w:rPr>
              <w:t>Safety Factor and Life Cycle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FE693C" w14:textId="0FEC9329" w:rsidR="00055C2F" w:rsidRDefault="00055C2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465757" w:history="1">
            <w:r w:rsidRPr="0025059B">
              <w:rPr>
                <w:rStyle w:val="Hyperlink"/>
                <w:noProof/>
              </w:rPr>
              <w:t>CAE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17CD77" w14:textId="12B757C8" w:rsidR="00055C2F" w:rsidRDefault="00055C2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465758" w:history="1">
            <w:r w:rsidRPr="0025059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324C4D" w14:textId="47F7CD1E" w:rsidR="00055C2F" w:rsidRDefault="00055C2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465759" w:history="1">
            <w:r w:rsidRPr="0025059B">
              <w:rPr>
                <w:rStyle w:val="Hyperlink"/>
                <w:noProof/>
              </w:rPr>
              <w:t>Further Investigations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A5F4B8" w14:textId="6AE20C28" w:rsidR="00055C2F" w:rsidRDefault="00055C2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465760" w:history="1">
            <w:r w:rsidRPr="0025059B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AA335F" w14:textId="0354847B" w:rsidR="00055C2F" w:rsidRDefault="00055C2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16465761" w:history="1">
            <w:r w:rsidRPr="0025059B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_Toc216465761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DD8B0E" w14:textId="3009644B" w:rsidR="00055C2F" w:rsidRDefault="00055C2F">
          <w:r>
            <w:rPr>
              <w:b/>
              <w:bCs/>
            </w:rPr>
            <w:fldChar w:fldCharType="end"/>
          </w:r>
        </w:p>
      </w:sdtContent>
    </w:sdt>
    <w:p w14:paraId="34FBD906" w14:textId="77777777" w:rsidR="00055C2F" w:rsidRDefault="00055C2F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3BE7D95F" w14:textId="3317D965" w:rsidR="00FD326D" w:rsidRPr="001C4A35" w:rsidRDefault="00D32CB3" w:rsidP="00DF5913">
      <w:pPr>
        <w:pStyle w:val="Heading1"/>
      </w:pPr>
      <w:bookmarkStart w:id="1" w:name="_Toc216465742"/>
      <w:r w:rsidRPr="001C4A35">
        <w:lastRenderedPageBreak/>
        <w:t>I</w:t>
      </w:r>
      <w:r w:rsidR="00785A9A" w:rsidRPr="001C4A35">
        <w:t>ntr</w:t>
      </w:r>
      <w:r w:rsidR="003974E2" w:rsidRPr="001C4A35">
        <w:t>oduct</w:t>
      </w:r>
      <w:r w:rsidR="00CA00CF" w:rsidRPr="001C4A35">
        <w:t>ion</w:t>
      </w:r>
      <w:bookmarkEnd w:id="1"/>
    </w:p>
    <w:p w14:paraId="3167F4EE" w14:textId="6D16E1FA" w:rsidR="009D0309" w:rsidRDefault="00FE08FF">
      <w:r w:rsidRPr="001C4A35">
        <w:t>Th</w:t>
      </w:r>
      <w:r w:rsidR="006904C9" w:rsidRPr="001C4A35">
        <w:t xml:space="preserve">is </w:t>
      </w:r>
      <w:r w:rsidR="00D23F0F" w:rsidRPr="001C4A35">
        <w:t>re</w:t>
      </w:r>
      <w:r w:rsidR="00256A8B" w:rsidRPr="001C4A35">
        <w:t>por</w:t>
      </w:r>
      <w:r w:rsidR="00A13057" w:rsidRPr="001C4A35">
        <w:t xml:space="preserve">t </w:t>
      </w:r>
      <w:r w:rsidR="00665B5E" w:rsidRPr="001C4A35">
        <w:t xml:space="preserve">will </w:t>
      </w:r>
      <w:r w:rsidR="00257248" w:rsidRPr="001C4A35">
        <w:t>deta</w:t>
      </w:r>
      <w:r w:rsidR="00D07785" w:rsidRPr="001C4A35">
        <w:t xml:space="preserve">il </w:t>
      </w:r>
      <w:r w:rsidR="00D71589" w:rsidRPr="001C4A35">
        <w:t xml:space="preserve">the </w:t>
      </w:r>
      <w:r w:rsidR="007830BC" w:rsidRPr="001C4A35">
        <w:t>s</w:t>
      </w:r>
      <w:r w:rsidR="007005C0" w:rsidRPr="001C4A35">
        <w:t>im</w:t>
      </w:r>
      <w:r w:rsidR="00E268F5" w:rsidRPr="001C4A35">
        <w:t>ulat</w:t>
      </w:r>
      <w:r w:rsidR="00DF041A" w:rsidRPr="001C4A35">
        <w:t>ion</w:t>
      </w:r>
      <w:r w:rsidR="008D7181" w:rsidRPr="001C4A35">
        <w:t xml:space="preserve"> </w:t>
      </w:r>
      <w:r w:rsidR="00E939F3">
        <w:t xml:space="preserve">of </w:t>
      </w:r>
      <w:r w:rsidR="0048537A" w:rsidRPr="001C4A35">
        <w:t xml:space="preserve">a </w:t>
      </w:r>
      <w:r w:rsidR="00663A77" w:rsidRPr="001C4A35">
        <w:t>po</w:t>
      </w:r>
      <w:r w:rsidR="003B377D" w:rsidRPr="001C4A35">
        <w:t>rt</w:t>
      </w:r>
      <w:r w:rsidR="002F448D" w:rsidRPr="001C4A35">
        <w:t>ion o</w:t>
      </w:r>
      <w:r w:rsidR="000C4A14" w:rsidRPr="001C4A35">
        <w:t xml:space="preserve">f a </w:t>
      </w:r>
      <w:r w:rsidR="00AB4825" w:rsidRPr="001C4A35">
        <w:t>real</w:t>
      </w:r>
      <w:r w:rsidR="00C66DEB" w:rsidRPr="001C4A35">
        <w:t>-</w:t>
      </w:r>
      <w:r w:rsidR="00AF2020" w:rsidRPr="001C4A35">
        <w:t>wor</w:t>
      </w:r>
      <w:r w:rsidR="006516D6" w:rsidRPr="001C4A35">
        <w:t>ld</w:t>
      </w:r>
      <w:r w:rsidR="008B673D" w:rsidRPr="001C4A35">
        <w:t xml:space="preserve"> </w:t>
      </w:r>
      <w:r w:rsidR="00092781" w:rsidRPr="001C4A35">
        <w:t>inter</w:t>
      </w:r>
      <w:r w:rsidR="00294E3B" w:rsidRPr="001C4A35">
        <w:t>nal c</w:t>
      </w:r>
      <w:r w:rsidR="00966554" w:rsidRPr="001C4A35">
        <w:t>omb</w:t>
      </w:r>
      <w:r w:rsidR="00DF4F36" w:rsidRPr="001C4A35">
        <w:t>ust</w:t>
      </w:r>
      <w:r w:rsidR="00FE7E91" w:rsidRPr="001C4A35">
        <w:t>ion</w:t>
      </w:r>
      <w:r w:rsidR="00DB415F" w:rsidRPr="001C4A35">
        <w:t xml:space="preserve"> </w:t>
      </w:r>
      <w:r w:rsidR="009271D6" w:rsidRPr="001C4A35">
        <w:t>engi</w:t>
      </w:r>
      <w:r w:rsidR="00D85825" w:rsidRPr="001C4A35">
        <w:t xml:space="preserve">ne </w:t>
      </w:r>
      <w:r w:rsidR="007268F4" w:rsidRPr="001C4A35">
        <w:t xml:space="preserve">system </w:t>
      </w:r>
      <w:r w:rsidR="004D273E" w:rsidRPr="001C4A35">
        <w:t>m</w:t>
      </w:r>
      <w:r w:rsidR="00E524FF" w:rsidRPr="001C4A35">
        <w:t>odelle</w:t>
      </w:r>
      <w:r w:rsidR="001A1297" w:rsidRPr="001C4A35">
        <w:t xml:space="preserve">d </w:t>
      </w:r>
      <w:r w:rsidR="004E17A4" w:rsidRPr="001C4A35">
        <w:t>in a</w:t>
      </w:r>
      <w:r w:rsidR="00A459C8" w:rsidRPr="001C4A35">
        <w:t xml:space="preserve"> com</w:t>
      </w:r>
      <w:r w:rsidR="005B4B13" w:rsidRPr="001C4A35">
        <w:t>p</w:t>
      </w:r>
      <w:r w:rsidR="001D30AF" w:rsidRPr="001C4A35">
        <w:t>utat</w:t>
      </w:r>
      <w:r w:rsidR="003014F8" w:rsidRPr="001C4A35">
        <w:t>ional</w:t>
      </w:r>
      <w:r w:rsidR="001D5896" w:rsidRPr="001C4A35">
        <w:t xml:space="preserve"> </w:t>
      </w:r>
      <w:r w:rsidR="00F7393B" w:rsidRPr="001C4A35">
        <w:t>envi</w:t>
      </w:r>
      <w:r w:rsidR="00344B6E" w:rsidRPr="001C4A35">
        <w:t>ronment</w:t>
      </w:r>
      <w:r w:rsidR="001D1F9C" w:rsidRPr="001C4A35">
        <w:t>.</w:t>
      </w:r>
      <w:r w:rsidR="00E45778" w:rsidRPr="001C4A35">
        <w:t xml:space="preserve"> </w:t>
      </w:r>
      <w:r w:rsidR="00CB13B5" w:rsidRPr="001C4A35">
        <w:t>T</w:t>
      </w:r>
      <w:r w:rsidR="00A854C0" w:rsidRPr="001C4A35">
        <w:t>his i</w:t>
      </w:r>
      <w:r w:rsidR="008070A7" w:rsidRPr="001C4A35">
        <w:t>nclude</w:t>
      </w:r>
      <w:r w:rsidR="005D31E2" w:rsidRPr="001C4A35">
        <w:t xml:space="preserve">s </w:t>
      </w:r>
      <w:r w:rsidR="0047544B" w:rsidRPr="001C4A35">
        <w:t>gen</w:t>
      </w:r>
      <w:r w:rsidR="00D13537" w:rsidRPr="001C4A35">
        <w:t>erat</w:t>
      </w:r>
      <w:r w:rsidR="00CF3886" w:rsidRPr="001C4A35">
        <w:t>i</w:t>
      </w:r>
      <w:r w:rsidR="00D127FB" w:rsidRPr="001C4A35">
        <w:t xml:space="preserve">ng </w:t>
      </w:r>
      <w:r w:rsidR="00B97579" w:rsidRPr="001C4A35">
        <w:t>an ass</w:t>
      </w:r>
      <w:r w:rsidR="005224DA" w:rsidRPr="001C4A35">
        <w:t>em</w:t>
      </w:r>
      <w:r w:rsidR="00C36081" w:rsidRPr="001C4A35">
        <w:t xml:space="preserve">bly </w:t>
      </w:r>
      <w:r w:rsidR="00137551" w:rsidRPr="001C4A35">
        <w:t xml:space="preserve">of </w:t>
      </w:r>
      <w:r w:rsidR="00B773A6" w:rsidRPr="001C4A35">
        <w:t>compo</w:t>
      </w:r>
      <w:r w:rsidR="00B7663D" w:rsidRPr="001C4A35">
        <w:t>nen</w:t>
      </w:r>
      <w:r w:rsidR="00E8461F" w:rsidRPr="001C4A35">
        <w:t>ts</w:t>
      </w:r>
      <w:r w:rsidR="00F83B03" w:rsidRPr="001C4A35">
        <w:t xml:space="preserve">, </w:t>
      </w:r>
      <w:r w:rsidR="00126FA3" w:rsidRPr="001C4A35">
        <w:t>per</w:t>
      </w:r>
      <w:r w:rsidR="004D55FC" w:rsidRPr="001C4A35">
        <w:t xml:space="preserve">forming </w:t>
      </w:r>
      <w:r w:rsidR="00393AF5" w:rsidRPr="001C4A35">
        <w:t>dyn</w:t>
      </w:r>
      <w:r w:rsidR="005E1133" w:rsidRPr="001C4A35">
        <w:t xml:space="preserve">amic </w:t>
      </w:r>
      <w:r w:rsidR="00F61A8D" w:rsidRPr="001C4A35">
        <w:t xml:space="preserve">analysis </w:t>
      </w:r>
      <w:r w:rsidR="00F37CDB" w:rsidRPr="001C4A35">
        <w:t>under</w:t>
      </w:r>
      <w:r w:rsidR="002B4E0B" w:rsidRPr="001C4A35">
        <w:t xml:space="preserve"> re</w:t>
      </w:r>
      <w:r w:rsidR="00F3550C" w:rsidRPr="001C4A35">
        <w:t>al</w:t>
      </w:r>
      <w:r w:rsidR="0018005C" w:rsidRPr="001C4A35">
        <w:t xml:space="preserve">istic </w:t>
      </w:r>
      <w:r w:rsidR="00777235" w:rsidRPr="001C4A35">
        <w:t xml:space="preserve">operating </w:t>
      </w:r>
      <w:r w:rsidR="00F90E3D" w:rsidRPr="001C4A35">
        <w:t>condi</w:t>
      </w:r>
      <w:r w:rsidR="002F2743" w:rsidRPr="001C4A35">
        <w:t>tions</w:t>
      </w:r>
      <w:r w:rsidR="00C34531">
        <w:t>. I</w:t>
      </w:r>
      <w:r w:rsidR="0004215C" w:rsidRPr="001C4A35">
        <w:t>sol</w:t>
      </w:r>
      <w:r w:rsidR="007A1793" w:rsidRPr="001C4A35">
        <w:t>at</w:t>
      </w:r>
      <w:r w:rsidR="00C34531">
        <w:t xml:space="preserve">e </w:t>
      </w:r>
      <w:r w:rsidR="008674A4">
        <w:t xml:space="preserve">the piston </w:t>
      </w:r>
      <w:r w:rsidR="00633C63" w:rsidRPr="001C4A35">
        <w:t xml:space="preserve">to </w:t>
      </w:r>
      <w:r w:rsidR="00220019" w:rsidRPr="001C4A35">
        <w:t>con</w:t>
      </w:r>
      <w:r w:rsidR="00061709" w:rsidRPr="001C4A35">
        <w:t xml:space="preserve">duct </w:t>
      </w:r>
      <w:r w:rsidR="006540CB" w:rsidRPr="001C4A35">
        <w:t xml:space="preserve">a </w:t>
      </w:r>
      <w:r w:rsidR="009B0F59" w:rsidRPr="001C4A35">
        <w:t xml:space="preserve">static </w:t>
      </w:r>
      <w:r w:rsidR="00577E22" w:rsidRPr="001C4A35">
        <w:t>st</w:t>
      </w:r>
      <w:r w:rsidR="001F2545" w:rsidRPr="001C4A35">
        <w:t>r</w:t>
      </w:r>
      <w:r w:rsidR="00777AAB" w:rsidRPr="001C4A35">
        <w:t>uctu</w:t>
      </w:r>
      <w:r w:rsidR="00984552" w:rsidRPr="001C4A35">
        <w:t xml:space="preserve">ral </w:t>
      </w:r>
      <w:r w:rsidR="00AA4115" w:rsidRPr="001C4A35">
        <w:t>st</w:t>
      </w:r>
      <w:r w:rsidR="00F8708C" w:rsidRPr="001C4A35">
        <w:t xml:space="preserve">udy </w:t>
      </w:r>
      <w:r w:rsidR="00403586" w:rsidRPr="001C4A35">
        <w:t xml:space="preserve">to </w:t>
      </w:r>
      <w:r w:rsidR="0070524B" w:rsidRPr="001C4A35">
        <w:t>ana</w:t>
      </w:r>
      <w:r w:rsidR="00910BCB" w:rsidRPr="001C4A35">
        <w:t xml:space="preserve">lyse </w:t>
      </w:r>
      <w:r w:rsidR="00233A43" w:rsidRPr="001C4A35">
        <w:t xml:space="preserve">and </w:t>
      </w:r>
      <w:r w:rsidR="001B2796" w:rsidRPr="001C4A35">
        <w:t xml:space="preserve">optimize </w:t>
      </w:r>
      <w:r w:rsidR="006F633D">
        <w:t>th</w:t>
      </w:r>
      <w:r w:rsidR="008674A4">
        <w:t>is component</w:t>
      </w:r>
      <w:r w:rsidR="00200E07">
        <w:t>, c</w:t>
      </w:r>
      <w:r w:rsidR="00B85579">
        <w:t xml:space="preserve">onsider </w:t>
      </w:r>
      <w:r w:rsidR="00E939F3">
        <w:t xml:space="preserve">realistic </w:t>
      </w:r>
      <w:r w:rsidR="00BE40FE">
        <w:t>structural loadings and fatigue life</w:t>
      </w:r>
      <w:r w:rsidR="00A25003">
        <w:t xml:space="preserve">, </w:t>
      </w:r>
      <w:r w:rsidR="00A71084">
        <w:t xml:space="preserve">whilst </w:t>
      </w:r>
      <w:r w:rsidR="00A25003">
        <w:t>demonstrating how</w:t>
      </w:r>
      <w:r w:rsidR="003F2712">
        <w:t xml:space="preserve"> </w:t>
      </w:r>
      <w:r w:rsidR="00940C0E">
        <w:t>Computer Aided Engineering (</w:t>
      </w:r>
      <w:r w:rsidR="003F2712">
        <w:t>CAE</w:t>
      </w:r>
      <w:r w:rsidR="00940C0E">
        <w:t>)</w:t>
      </w:r>
      <w:r w:rsidR="003F2712">
        <w:t xml:space="preserve"> tools</w:t>
      </w:r>
      <w:r w:rsidR="00615C4A">
        <w:t xml:space="preserve"> are used in engineering design processes</w:t>
      </w:r>
      <w:r w:rsidR="005E5572">
        <w:t xml:space="preserve"> and </w:t>
      </w:r>
      <w:r w:rsidR="007669C3">
        <w:t>highlight their limitations.</w:t>
      </w:r>
    </w:p>
    <w:p w14:paraId="59D051BB" w14:textId="77777777" w:rsidR="009D0309" w:rsidRDefault="009D0309">
      <w:r>
        <w:br w:type="page"/>
      </w:r>
    </w:p>
    <w:p w14:paraId="2DC828D4" w14:textId="19171B56" w:rsidR="005F40A8" w:rsidRDefault="005F40A8" w:rsidP="005F40A8">
      <w:pPr>
        <w:pStyle w:val="Heading1"/>
      </w:pPr>
      <w:bookmarkStart w:id="2" w:name="_Toc216465743"/>
      <w:r>
        <w:lastRenderedPageBreak/>
        <w:t>Aims and objectives</w:t>
      </w:r>
      <w:bookmarkEnd w:id="2"/>
    </w:p>
    <w:p w14:paraId="25E23FFE" w14:textId="7B7D528B" w:rsidR="005F40A8" w:rsidRDefault="005F40A8" w:rsidP="005F40A8">
      <w:r>
        <w:t xml:space="preserve">The aim of this project is to </w:t>
      </w:r>
      <w:r w:rsidR="00117C87">
        <w:t xml:space="preserve">model and </w:t>
      </w:r>
      <w:r>
        <w:t xml:space="preserve">simulate </w:t>
      </w:r>
      <w:r w:rsidR="001D0709">
        <w:t>the</w:t>
      </w:r>
      <w:r w:rsidR="00117C87">
        <w:t xml:space="preserve"> internal combustion engine in a </w:t>
      </w:r>
      <w:r w:rsidR="0003799D">
        <w:t xml:space="preserve">computational environment </w:t>
      </w:r>
      <w:r w:rsidR="00561A6A">
        <w:t>before isolating the piston to optimize its mass</w:t>
      </w:r>
      <w:r w:rsidR="00E05A07">
        <w:t xml:space="preserve"> considering </w:t>
      </w:r>
      <w:r w:rsidR="00A56023">
        <w:t>realistic structural loadings and fatigue life.</w:t>
      </w:r>
    </w:p>
    <w:p w14:paraId="248E4E23" w14:textId="77496D84" w:rsidR="00A56023" w:rsidRDefault="002563D6" w:rsidP="005F40A8">
      <w:r>
        <w:t>The objective</w:t>
      </w:r>
      <w:r w:rsidR="00372F38">
        <w:t>s to complete this are:</w:t>
      </w:r>
    </w:p>
    <w:p w14:paraId="04F06B87" w14:textId="23B1DC7C" w:rsidR="00372F38" w:rsidRDefault="00372F38" w:rsidP="005F40A8">
      <w:r>
        <w:t xml:space="preserve">• </w:t>
      </w:r>
      <w:r w:rsidR="00C47773">
        <w:t xml:space="preserve">Generate a </w:t>
      </w:r>
      <w:r w:rsidR="00B618E6">
        <w:t>Computer Aided Design (</w:t>
      </w:r>
      <w:r w:rsidR="00C47773">
        <w:t>CAD</w:t>
      </w:r>
      <w:r w:rsidR="00B618E6">
        <w:t>)</w:t>
      </w:r>
      <w:r w:rsidR="00C47773">
        <w:t xml:space="preserve"> model of the </w:t>
      </w:r>
      <w:r w:rsidR="00606018">
        <w:t>selected components</w:t>
      </w:r>
      <w:r w:rsidR="003636A7">
        <w:t>.</w:t>
      </w:r>
    </w:p>
    <w:p w14:paraId="32BE4C16" w14:textId="3979E50E" w:rsidR="00606018" w:rsidRDefault="00606018" w:rsidP="005F40A8">
      <w:r>
        <w:t xml:space="preserve">• </w:t>
      </w:r>
      <w:r w:rsidR="003B28BD">
        <w:t xml:space="preserve">Conduct a validation study on the </w:t>
      </w:r>
      <w:r w:rsidR="00B618E6">
        <w:t>Finite Element Analysis (</w:t>
      </w:r>
      <w:r w:rsidR="003B28BD">
        <w:t>FEA</w:t>
      </w:r>
      <w:r w:rsidR="00B618E6">
        <w:t>)</w:t>
      </w:r>
      <w:r w:rsidR="003B28BD">
        <w:t xml:space="preserve"> software using case stud</w:t>
      </w:r>
      <w:r w:rsidR="001A38E4">
        <w:t>ies</w:t>
      </w:r>
      <w:r w:rsidR="003636A7">
        <w:t>.</w:t>
      </w:r>
    </w:p>
    <w:p w14:paraId="1F122818" w14:textId="010BEF9B" w:rsidR="003636A7" w:rsidRDefault="003636A7" w:rsidP="005F40A8">
      <w:r>
        <w:t xml:space="preserve">• </w:t>
      </w:r>
      <w:r w:rsidR="00FD032B">
        <w:t xml:space="preserve">Isolate the piston in a </w:t>
      </w:r>
      <w:r w:rsidR="008E6C79">
        <w:t xml:space="preserve">structural study </w:t>
      </w:r>
      <w:r w:rsidR="00097CCB">
        <w:t>to analyse the component</w:t>
      </w:r>
    </w:p>
    <w:p w14:paraId="3ED8D4F6" w14:textId="01FF1B0B" w:rsidR="001B7240" w:rsidRDefault="00097CCB" w:rsidP="005F40A8">
      <w:r>
        <w:t xml:space="preserve">• Optimise the piston using </w:t>
      </w:r>
      <w:r w:rsidR="00684B80">
        <w:t xml:space="preserve">CAE </w:t>
      </w:r>
      <w:r w:rsidR="000D37A6">
        <w:t>analysis to reduce the mass</w:t>
      </w:r>
      <w:r w:rsidR="00291020">
        <w:t>,</w:t>
      </w:r>
      <w:r w:rsidR="000D37A6">
        <w:t xml:space="preserve"> considering real world factors</w:t>
      </w:r>
      <w:r w:rsidR="009D0309">
        <w:t>.</w:t>
      </w:r>
    </w:p>
    <w:p w14:paraId="32BD1F7B" w14:textId="77777777" w:rsidR="001B7240" w:rsidRDefault="001B7240">
      <w:r>
        <w:br w:type="page"/>
      </w:r>
    </w:p>
    <w:p w14:paraId="7C271289" w14:textId="77777777" w:rsidR="006E7964" w:rsidRDefault="006E7964" w:rsidP="005F40A8"/>
    <w:p w14:paraId="5F2C8F1C" w14:textId="74448DBD" w:rsidR="001A3769" w:rsidRDefault="001B7240" w:rsidP="001A3769">
      <w:pPr>
        <w:pStyle w:val="Heading1"/>
      </w:pPr>
      <w:bookmarkStart w:id="3" w:name="_Toc216465744"/>
      <w:r>
        <w:t>Literature Review</w:t>
      </w:r>
      <w:bookmarkEnd w:id="3"/>
    </w:p>
    <w:p w14:paraId="6853AF5A" w14:textId="22417AA6" w:rsidR="00E55EF1" w:rsidRDefault="005D4063" w:rsidP="00956920">
      <w:r>
        <w:t xml:space="preserve">A study conducted by </w:t>
      </w:r>
      <w:proofErr w:type="spellStart"/>
      <w:r w:rsidR="003319D5">
        <w:t>Z.</w:t>
      </w:r>
      <w:proofErr w:type="gramStart"/>
      <w:r w:rsidR="003319D5">
        <w:t>R.Lee</w:t>
      </w:r>
      <w:proofErr w:type="spellEnd"/>
      <w:proofErr w:type="gramEnd"/>
      <w:r w:rsidR="003319D5">
        <w:t xml:space="preserve"> and </w:t>
      </w:r>
      <w:proofErr w:type="spellStart"/>
      <w:r w:rsidR="003319D5">
        <w:t>P.</w:t>
      </w:r>
      <w:proofErr w:type="gramStart"/>
      <w:r w:rsidR="003319D5">
        <w:t>X.Ku</w:t>
      </w:r>
      <w:proofErr w:type="spellEnd"/>
      <w:proofErr w:type="gramEnd"/>
      <w:r w:rsidR="003319D5">
        <w:t xml:space="preserve"> on </w:t>
      </w:r>
      <w:r w:rsidR="00043D74">
        <w:t>‘</w:t>
      </w:r>
      <w:r w:rsidR="003319D5">
        <w:t>Geometry desig</w:t>
      </w:r>
      <w:r w:rsidR="00043D74">
        <w:t>n and optimization of piston by using finite element method’</w:t>
      </w:r>
      <w:r w:rsidR="00E852B1">
        <w:t xml:space="preserve"> details the use of FEA to optimize piston design.</w:t>
      </w:r>
    </w:p>
    <w:p w14:paraId="123C3C93" w14:textId="530EC592" w:rsidR="000F4E9B" w:rsidRDefault="00080151" w:rsidP="00956920">
      <w:r>
        <w:t xml:space="preserve">This study explains how </w:t>
      </w:r>
      <w:r w:rsidR="00EE7CCF">
        <w:t xml:space="preserve">a </w:t>
      </w:r>
      <w:r>
        <w:t>tetrahedron meshing method is more accurate than</w:t>
      </w:r>
      <w:r w:rsidR="00EE7CCF">
        <w:t xml:space="preserve"> a</w:t>
      </w:r>
      <w:r>
        <w:t xml:space="preserve"> hex-dominant when studying a piston by analy</w:t>
      </w:r>
      <w:r w:rsidR="002C560D">
        <w:t>sing skewness and orthogonal quality</w:t>
      </w:r>
      <w:r w:rsidR="00D760DE">
        <w:t xml:space="preserve">. The lower the skewness value and higher the </w:t>
      </w:r>
      <w:r w:rsidR="00D760DE">
        <w:t>orthogonal quality</w:t>
      </w:r>
      <w:r w:rsidR="00D760DE">
        <w:t xml:space="preserve"> the</w:t>
      </w:r>
      <w:r w:rsidR="00826CAF">
        <w:t xml:space="preserve"> better the mesh. This is</w:t>
      </w:r>
      <w:r w:rsidR="002A3B2E">
        <w:t xml:space="preserve"> displayed in figure </w:t>
      </w:r>
      <w:r w:rsidR="00AC70A4">
        <w:t>1</w:t>
      </w:r>
      <w:r w:rsidR="00FB5B85">
        <w:t>.</w:t>
      </w:r>
      <w:r w:rsidR="00106222">
        <w:t xml:space="preserve"> </w:t>
      </w:r>
      <w:r w:rsidR="00AC70A4">
        <w:t>I</w:t>
      </w:r>
      <w:r w:rsidR="00106222">
        <w:t xml:space="preserve">n figure </w:t>
      </w:r>
      <w:r w:rsidR="00DA12F6">
        <w:t>2</w:t>
      </w:r>
      <w:r w:rsidR="00FB5B85">
        <w:t xml:space="preserve"> </w:t>
      </w:r>
      <w:r w:rsidR="00106222">
        <w:t xml:space="preserve">the skewness and orthogonal quality of the mesh used in the conducted investigation are displayed, these values </w:t>
      </w:r>
      <w:r w:rsidR="00A43F57">
        <w:t xml:space="preserve">are acceptable when compared as the skewness value is slightly </w:t>
      </w:r>
      <w:r w:rsidR="00A25504">
        <w:t>higher,</w:t>
      </w:r>
      <w:r w:rsidR="00E62015">
        <w:t xml:space="preserve"> but the orthogonal quality of the mesh is better</w:t>
      </w:r>
      <w:r w:rsidR="00A25504">
        <w:t xml:space="preserve"> </w:t>
      </w:r>
      <w:r w:rsidR="00640607">
        <w:t>providing confidence in this mesh</w:t>
      </w:r>
      <w:r w:rsidR="00E62015">
        <w:t>.</w:t>
      </w:r>
    </w:p>
    <w:p w14:paraId="366A5548" w14:textId="77777777" w:rsidR="00D760DE" w:rsidRDefault="00D760DE" w:rsidP="00D760DE">
      <w:pPr>
        <w:keepNext/>
      </w:pPr>
      <w:r>
        <w:rPr>
          <w:noProof/>
        </w:rPr>
        <w:drawing>
          <wp:inline distT="0" distB="0" distL="0" distR="0" wp14:anchorId="2CC6F045" wp14:editId="4382E5FC">
            <wp:extent cx="4991100" cy="923925"/>
            <wp:effectExtent l="0" t="0" r="0" b="9525"/>
            <wp:docPr id="499037768" name="Picture 1" descr="A table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037768" name="Picture 1" descr="A table with text and numbers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86580" w14:textId="4A813B4C" w:rsidR="00D760DE" w:rsidRDefault="00D760DE" w:rsidP="00D760DE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1</w:t>
      </w:r>
      <w:r>
        <w:fldChar w:fldCharType="end"/>
      </w:r>
      <w:r>
        <w:t xml:space="preserve">: Mesh </w:t>
      </w:r>
      <w:r w:rsidR="00C87BFB">
        <w:t>M</w:t>
      </w:r>
      <w:r>
        <w:t xml:space="preserve">ethod </w:t>
      </w:r>
      <w:r w:rsidR="00C87BFB">
        <w:t>S</w:t>
      </w:r>
      <w:r>
        <w:t xml:space="preserve">olver </w:t>
      </w:r>
      <w:r w:rsidR="00C87BFB">
        <w:t>C</w:t>
      </w:r>
      <w:r>
        <w:t>omparison</w:t>
      </w:r>
    </w:p>
    <w:p w14:paraId="19070140" w14:textId="77777777" w:rsidR="00106222" w:rsidRDefault="00106222" w:rsidP="00106222">
      <w:pPr>
        <w:keepNext/>
      </w:pPr>
      <w:r>
        <w:rPr>
          <w:noProof/>
        </w:rPr>
        <w:drawing>
          <wp:inline distT="0" distB="0" distL="0" distR="0" wp14:anchorId="508B8793" wp14:editId="13DCEA25">
            <wp:extent cx="3981450" cy="466725"/>
            <wp:effectExtent l="0" t="0" r="0" b="9525"/>
            <wp:docPr id="16144204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42046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26B0F" w14:textId="1B6D72AE" w:rsidR="00106222" w:rsidRPr="00106222" w:rsidRDefault="00106222" w:rsidP="00106222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2</w:t>
      </w:r>
      <w:r>
        <w:fldChar w:fldCharType="end"/>
      </w:r>
      <w:r>
        <w:t xml:space="preserve">: Skewness and </w:t>
      </w:r>
      <w:r w:rsidR="00C87BFB">
        <w:t>O</w:t>
      </w:r>
      <w:r>
        <w:t xml:space="preserve">rthogonal </w:t>
      </w:r>
      <w:r w:rsidR="00C87BFB">
        <w:t>Q</w:t>
      </w:r>
      <w:r>
        <w:t xml:space="preserve">uality of </w:t>
      </w:r>
      <w:r w:rsidR="00C87BFB">
        <w:t>C</w:t>
      </w:r>
      <w:r>
        <w:t>onducted</w:t>
      </w:r>
    </w:p>
    <w:p w14:paraId="11151768" w14:textId="18B933E6" w:rsidR="00826CAF" w:rsidRDefault="00B80CF1" w:rsidP="00826CAF">
      <w:r>
        <w:t xml:space="preserve">This study </w:t>
      </w:r>
      <w:r w:rsidR="00F54FBA">
        <w:t xml:space="preserve">shows the convection </w:t>
      </w:r>
      <w:r w:rsidR="00C34331">
        <w:t>thermal loadings and where on the piston they are applied</w:t>
      </w:r>
      <w:r w:rsidR="00E2491A">
        <w:t>,</w:t>
      </w:r>
      <w:r w:rsidR="00823C15">
        <w:t xml:space="preserve"> </w:t>
      </w:r>
      <w:r w:rsidR="00E2491A">
        <w:t xml:space="preserve">figure </w:t>
      </w:r>
      <w:r w:rsidR="00DA12F6">
        <w:t>3</w:t>
      </w:r>
      <w:r w:rsidR="0070702D">
        <w:t>,</w:t>
      </w:r>
      <w:r w:rsidR="00EF76EF">
        <w:t xml:space="preserve"> </w:t>
      </w:r>
      <w:r w:rsidR="002D6731">
        <w:t xml:space="preserve">which correlates with the </w:t>
      </w:r>
      <w:r w:rsidR="004F364F">
        <w:t xml:space="preserve">thermal condition trends </w:t>
      </w:r>
      <w:r w:rsidR="00F4616F">
        <w:t xml:space="preserve">conducted </w:t>
      </w:r>
      <w:r w:rsidR="00751499">
        <w:t>during the</w:t>
      </w:r>
      <w:r w:rsidR="00AC4E16">
        <w:t xml:space="preserve"> </w:t>
      </w:r>
      <w:r w:rsidR="00E2491A">
        <w:t xml:space="preserve">investigation displayed in figure </w:t>
      </w:r>
      <w:r w:rsidR="00DA12F6">
        <w:t>4</w:t>
      </w:r>
      <w:r w:rsidR="00E2491A">
        <w:t>.</w:t>
      </w:r>
      <w:r w:rsidR="00640607">
        <w:t xml:space="preserve"> This </w:t>
      </w:r>
      <w:r w:rsidR="007921BF">
        <w:t>provides confidence that the thermal conditions are applied correctly.</w:t>
      </w:r>
    </w:p>
    <w:p w14:paraId="4D51B975" w14:textId="7FB8D071" w:rsidR="0070702D" w:rsidRDefault="0070702D" w:rsidP="0070702D">
      <w:pPr>
        <w:keepNext/>
      </w:pPr>
      <w:r>
        <w:rPr>
          <w:noProof/>
        </w:rPr>
        <w:lastRenderedPageBreak/>
        <w:drawing>
          <wp:inline distT="0" distB="0" distL="0" distR="0" wp14:anchorId="1B101E43" wp14:editId="4AC64285">
            <wp:extent cx="2759792" cy="2026311"/>
            <wp:effectExtent l="0" t="0" r="2540" b="0"/>
            <wp:docPr id="703500078" name="Picture 14" descr="A rainbow colored object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500078" name="Picture 14" descr="A rainbow colored object with text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9454" cy="203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114EF" w14:textId="7086E074" w:rsidR="0070702D" w:rsidRPr="00826CAF" w:rsidRDefault="0070702D" w:rsidP="0070702D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3</w:t>
      </w:r>
      <w:r>
        <w:fldChar w:fldCharType="end"/>
      </w:r>
      <w:r>
        <w:t xml:space="preserve">: Conducted </w:t>
      </w:r>
      <w:r w:rsidR="00C87BFB">
        <w:t>S</w:t>
      </w:r>
      <w:r>
        <w:t xml:space="preserve">tudy </w:t>
      </w:r>
      <w:r w:rsidR="00C87BFB">
        <w:t>T</w:t>
      </w:r>
      <w:r>
        <w:t xml:space="preserve">hermal </w:t>
      </w:r>
      <w:r w:rsidR="00C87BFB">
        <w:t>G</w:t>
      </w:r>
      <w:r>
        <w:t>radient</w:t>
      </w:r>
    </w:p>
    <w:p w14:paraId="1FF9BAE7" w14:textId="77777777" w:rsidR="00564E6A" w:rsidRDefault="00564E6A" w:rsidP="00564E6A">
      <w:pPr>
        <w:keepNext/>
      </w:pPr>
      <w:r>
        <w:rPr>
          <w:noProof/>
        </w:rPr>
        <w:drawing>
          <wp:inline distT="0" distB="0" distL="0" distR="0" wp14:anchorId="6E72CB57" wp14:editId="28AB64A8">
            <wp:extent cx="2743200" cy="2339788"/>
            <wp:effectExtent l="0" t="0" r="0" b="3810"/>
            <wp:docPr id="519954677" name="Picture 15" descr="A multicolored cylinder with a ho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954677" name="Picture 15" descr="A multicolored cylinder with a hole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9101" cy="2353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BC9C4" w14:textId="4C73FBE5" w:rsidR="0049404D" w:rsidRPr="001B7240" w:rsidRDefault="00564E6A" w:rsidP="00564E6A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4</w:t>
      </w:r>
      <w:r>
        <w:fldChar w:fldCharType="end"/>
      </w:r>
      <w:r>
        <w:t xml:space="preserve">: Paper </w:t>
      </w:r>
      <w:r w:rsidR="00C87BFB">
        <w:t>T</w:t>
      </w:r>
      <w:r>
        <w:t xml:space="preserve">hermal </w:t>
      </w:r>
      <w:r w:rsidR="00C87BFB">
        <w:t>G</w:t>
      </w:r>
      <w:r>
        <w:t>radient</w:t>
      </w:r>
    </w:p>
    <w:p w14:paraId="150DB241" w14:textId="70E19515" w:rsidR="006E7964" w:rsidRDefault="00136619">
      <w:r>
        <w:t>In addition</w:t>
      </w:r>
      <w:r w:rsidR="00CF1243">
        <w:t xml:space="preserve">, </w:t>
      </w:r>
      <w:r>
        <w:t xml:space="preserve">the study </w:t>
      </w:r>
      <w:r w:rsidR="00C81B7A">
        <w:t xml:space="preserve">shows the maximum deflection and equivalent stress </w:t>
      </w:r>
      <w:r w:rsidR="00C92F20">
        <w:t xml:space="preserve">from their investigation. The design in this paper includes a flat top piston and a </w:t>
      </w:r>
      <w:r w:rsidR="009C617A">
        <w:t xml:space="preserve">full </w:t>
      </w:r>
      <w:r w:rsidR="00AC4E16">
        <w:t>360-degree</w:t>
      </w:r>
      <w:r w:rsidR="009C617A">
        <w:t xml:space="preserve"> skirt whereas the piston in the conducted investigation uses a detailed crown and separated piston skirts</w:t>
      </w:r>
      <w:r w:rsidR="00A42D3E">
        <w:t xml:space="preserve">. The paper </w:t>
      </w:r>
      <w:r w:rsidR="002B6292">
        <w:t xml:space="preserve">also uses 4032 </w:t>
      </w:r>
      <w:r w:rsidR="00AD4574">
        <w:t>aluminium,</w:t>
      </w:r>
      <w:r w:rsidR="00F304D1">
        <w:t xml:space="preserve"> </w:t>
      </w:r>
      <w:r w:rsidR="002B6292">
        <w:t xml:space="preserve">and the conducted test uses 6061 T6 aluminium, </w:t>
      </w:r>
      <w:r w:rsidR="009C617A">
        <w:t xml:space="preserve">but the trends of the </w:t>
      </w:r>
      <w:r w:rsidR="00535A7A">
        <w:t xml:space="preserve">components can be attributed. From figures </w:t>
      </w:r>
      <w:r w:rsidR="00FF60FD">
        <w:t>5</w:t>
      </w:r>
      <w:r w:rsidR="00535A7A">
        <w:t xml:space="preserve">, </w:t>
      </w:r>
      <w:r w:rsidR="00FF60FD">
        <w:t>6</w:t>
      </w:r>
      <w:r w:rsidR="00535A7A">
        <w:t xml:space="preserve">, </w:t>
      </w:r>
      <w:r w:rsidR="00FF60FD">
        <w:t>7</w:t>
      </w:r>
      <w:r w:rsidR="00535A7A">
        <w:t xml:space="preserve"> and </w:t>
      </w:r>
      <w:r w:rsidR="00FF60FD">
        <w:t>8</w:t>
      </w:r>
      <w:r w:rsidR="0047791E">
        <w:t xml:space="preserve">, it displays that the studies </w:t>
      </w:r>
      <w:r w:rsidR="002B6292">
        <w:t xml:space="preserve">generally </w:t>
      </w:r>
      <w:r w:rsidR="0047791E">
        <w:t>correlate</w:t>
      </w:r>
      <w:r w:rsidR="00A56DB1">
        <w:t xml:space="preserve">, </w:t>
      </w:r>
      <w:r w:rsidR="00F4326C">
        <w:t xml:space="preserve">with the most deformation occurring at the crown of the piston and around the </w:t>
      </w:r>
      <w:proofErr w:type="spellStart"/>
      <w:r w:rsidR="00F4326C">
        <w:t>gudgeon</w:t>
      </w:r>
      <w:proofErr w:type="spellEnd"/>
      <w:r w:rsidR="00F4326C">
        <w:t xml:space="preserve"> pin </w:t>
      </w:r>
      <w:r w:rsidR="00334E6C">
        <w:t>bore</w:t>
      </w:r>
      <w:r w:rsidR="00193837">
        <w:t>.</w:t>
      </w:r>
      <w:r w:rsidR="00334E6C">
        <w:t xml:space="preserve"> </w:t>
      </w:r>
      <w:r w:rsidR="00BE4782">
        <w:t>T</w:t>
      </w:r>
      <w:r w:rsidR="00334E6C">
        <w:t>he largest stress areas are at the crown of the piston</w:t>
      </w:r>
      <w:r w:rsidR="00760D43">
        <w:t>, more specifically</w:t>
      </w:r>
      <w:r w:rsidR="00645DCB">
        <w:t xml:space="preserve"> the detailed areas </w:t>
      </w:r>
      <w:r w:rsidR="00793C7D">
        <w:t>for the valve clearances</w:t>
      </w:r>
      <w:r w:rsidR="00BE4782">
        <w:t xml:space="preserve">. These </w:t>
      </w:r>
      <w:r w:rsidR="00793C7D">
        <w:t>are stress concentration areas</w:t>
      </w:r>
      <w:r w:rsidR="00461ECA">
        <w:t xml:space="preserve"> in the conducted investigation</w:t>
      </w:r>
      <w:r w:rsidR="0047791E">
        <w:t>.</w:t>
      </w:r>
      <w:r w:rsidR="00A42D3E">
        <w:t xml:space="preserve"> </w:t>
      </w:r>
    </w:p>
    <w:p w14:paraId="7FB66314" w14:textId="77777777" w:rsidR="00E62015" w:rsidRDefault="00F47ADF" w:rsidP="00E62015">
      <w:pPr>
        <w:keepNext/>
      </w:pPr>
      <w:r>
        <w:rPr>
          <w:noProof/>
        </w:rPr>
        <w:lastRenderedPageBreak/>
        <w:drawing>
          <wp:inline distT="0" distB="0" distL="0" distR="0" wp14:anchorId="729A86E9" wp14:editId="49171D84">
            <wp:extent cx="2553005" cy="2053888"/>
            <wp:effectExtent l="0" t="0" r="0" b="3810"/>
            <wp:docPr id="772951271" name="Picture 16" descr="A blue and green object with a numb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951271" name="Picture 16" descr="A blue and green object with a number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4466" cy="2063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E08F3" w14:textId="51B5E4C8" w:rsidR="0047791E" w:rsidRDefault="00E62015" w:rsidP="00E62015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5</w:t>
      </w:r>
      <w:r>
        <w:fldChar w:fldCharType="end"/>
      </w:r>
      <w:r>
        <w:t xml:space="preserve">: Conducted </w:t>
      </w:r>
      <w:r w:rsidR="00C87BFB">
        <w:t>S</w:t>
      </w:r>
      <w:r>
        <w:t xml:space="preserve">tudy </w:t>
      </w:r>
      <w:r w:rsidR="00C87BFB">
        <w:t>D</w:t>
      </w:r>
      <w:r>
        <w:t>eformation</w:t>
      </w:r>
    </w:p>
    <w:p w14:paraId="16B056C2" w14:textId="77777777" w:rsidR="00E62015" w:rsidRDefault="00F4326C" w:rsidP="00E62015">
      <w:pPr>
        <w:keepNext/>
      </w:pPr>
      <w:r>
        <w:rPr>
          <w:noProof/>
        </w:rPr>
        <w:drawing>
          <wp:inline distT="0" distB="0" distL="0" distR="0" wp14:anchorId="067DA51B" wp14:editId="09B13B25">
            <wp:extent cx="2567635" cy="2206172"/>
            <wp:effectExtent l="0" t="0" r="4445" b="3810"/>
            <wp:docPr id="1038402463" name="Picture 1" descr="A multicolored cylindrical object with a ho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402463" name="Picture 1" descr="A multicolored cylindrical object with a hole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78063" cy="2215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B88BA" w14:textId="06CCB0EA" w:rsidR="00F47ADF" w:rsidRDefault="00E62015" w:rsidP="00E62015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6</w:t>
      </w:r>
      <w:r>
        <w:fldChar w:fldCharType="end"/>
      </w:r>
      <w:r>
        <w:t xml:space="preserve">: Paper </w:t>
      </w:r>
      <w:r w:rsidR="00C87BFB">
        <w:t>D</w:t>
      </w:r>
      <w:r>
        <w:t>eformation</w:t>
      </w:r>
    </w:p>
    <w:p w14:paraId="52324404" w14:textId="77777777" w:rsidR="00E62015" w:rsidRDefault="00334E6C" w:rsidP="00E62015">
      <w:pPr>
        <w:keepNext/>
      </w:pPr>
      <w:r>
        <w:rPr>
          <w:noProof/>
        </w:rPr>
        <w:drawing>
          <wp:inline distT="0" distB="0" distL="0" distR="0" wp14:anchorId="0E7F0AAE" wp14:editId="555A8610">
            <wp:extent cx="2537915" cy="2018995"/>
            <wp:effectExtent l="0" t="0" r="0" b="635"/>
            <wp:docPr id="2129672265" name="Picture 17" descr="A blue container with a blu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672265" name="Picture 17" descr="A blue container with a blue background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7908" cy="203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99F7B" w14:textId="78116B7E" w:rsidR="00334E6C" w:rsidRDefault="00E62015" w:rsidP="00E62015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7</w:t>
      </w:r>
      <w:r>
        <w:fldChar w:fldCharType="end"/>
      </w:r>
      <w:r>
        <w:t xml:space="preserve">: Conducted </w:t>
      </w:r>
      <w:r w:rsidR="00C87BFB">
        <w:t>E</w:t>
      </w:r>
      <w:r>
        <w:t xml:space="preserve">quivalent </w:t>
      </w:r>
      <w:r w:rsidR="00C87BFB">
        <w:t>S</w:t>
      </w:r>
      <w:r>
        <w:t>tress</w:t>
      </w:r>
    </w:p>
    <w:p w14:paraId="3C69D243" w14:textId="77777777" w:rsidR="00E62015" w:rsidRDefault="00645DCB" w:rsidP="00E62015">
      <w:pPr>
        <w:keepNext/>
      </w:pPr>
      <w:r>
        <w:rPr>
          <w:noProof/>
        </w:rPr>
        <w:lastRenderedPageBreak/>
        <w:drawing>
          <wp:inline distT="0" distB="0" distL="0" distR="0" wp14:anchorId="1D1CF366" wp14:editId="693D257A">
            <wp:extent cx="2553005" cy="2244671"/>
            <wp:effectExtent l="0" t="0" r="0" b="3810"/>
            <wp:docPr id="751566391" name="Picture 1" descr="A computer generated image of a cylind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566391" name="Picture 1" descr="A computer generated image of a cylind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61843" cy="2252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4B080" w14:textId="29BB9B98" w:rsidR="00645DCB" w:rsidRDefault="00E62015" w:rsidP="00E62015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8</w:t>
      </w:r>
      <w:r>
        <w:fldChar w:fldCharType="end"/>
      </w:r>
      <w:r>
        <w:t xml:space="preserve">: Paper </w:t>
      </w:r>
      <w:r w:rsidR="00C87BFB">
        <w:t>E</w:t>
      </w:r>
      <w:r>
        <w:t xml:space="preserve">quivalent </w:t>
      </w:r>
      <w:r w:rsidR="00C87BFB">
        <w:t>S</w:t>
      </w:r>
      <w:r>
        <w:t>tress</w:t>
      </w:r>
    </w:p>
    <w:p w14:paraId="70952DF3" w14:textId="509B54C1" w:rsidR="00E62015" w:rsidRDefault="00D05A93" w:rsidP="00E62015">
      <w:r>
        <w:t xml:space="preserve">Topology optimisation is also covered by this paper. The paper suggests that the ideal area to reduce the mass of the piston would be </w:t>
      </w:r>
      <w:r w:rsidR="00253572">
        <w:t xml:space="preserve">in the piston bowl area as can be seen in figure </w:t>
      </w:r>
      <w:r w:rsidR="006D7040">
        <w:t>9</w:t>
      </w:r>
      <w:r w:rsidR="00253572">
        <w:t xml:space="preserve">. Although the piston bowl </w:t>
      </w:r>
      <w:r w:rsidR="0084057C">
        <w:t xml:space="preserve">design is vastly different between the paper and the conducted test component, there is an emphasis on ensuring that the topology </w:t>
      </w:r>
      <w:r w:rsidR="00001755">
        <w:t xml:space="preserve">optimization does not </w:t>
      </w:r>
      <w:r w:rsidR="0013258C">
        <w:t>influence</w:t>
      </w:r>
      <w:r w:rsidR="00001755">
        <w:t xml:space="preserve"> the portions</w:t>
      </w:r>
      <w:r w:rsidR="00695B4D">
        <w:t xml:space="preserve"> of the piston</w:t>
      </w:r>
      <w:r w:rsidR="00001755">
        <w:t xml:space="preserve"> that interact with other components or the combustion chamber. </w:t>
      </w:r>
    </w:p>
    <w:p w14:paraId="27FEC157" w14:textId="77777777" w:rsidR="00590BE8" w:rsidRDefault="00590BE8" w:rsidP="00590BE8">
      <w:pPr>
        <w:keepNext/>
      </w:pPr>
      <w:r>
        <w:rPr>
          <w:noProof/>
        </w:rPr>
        <w:drawing>
          <wp:inline distT="0" distB="0" distL="0" distR="0" wp14:anchorId="3C0AA046" wp14:editId="006B765A">
            <wp:extent cx="3400425" cy="2276475"/>
            <wp:effectExtent l="0" t="0" r="9525" b="9525"/>
            <wp:docPr id="1525883732" name="Picture 1" descr="A close-up of a wirefr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883732" name="Picture 1" descr="A close-up of a wireframe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9ED0A" w14:textId="16F8F59C" w:rsidR="006425CF" w:rsidRDefault="00590BE8" w:rsidP="00590BE8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9</w:t>
      </w:r>
      <w:r>
        <w:fldChar w:fldCharType="end"/>
      </w:r>
      <w:r>
        <w:t xml:space="preserve">: Paper </w:t>
      </w:r>
      <w:r w:rsidR="00C87BFB">
        <w:t>T</w:t>
      </w:r>
      <w:r>
        <w:t xml:space="preserve">opology </w:t>
      </w:r>
      <w:r w:rsidR="00C87BFB">
        <w:t>O</w:t>
      </w:r>
      <w:r>
        <w:t>ptimisation</w:t>
      </w:r>
    </w:p>
    <w:p w14:paraId="5FC5364F" w14:textId="77777777" w:rsidR="006425CF" w:rsidRDefault="006425CF">
      <w:pPr>
        <w:rPr>
          <w:i/>
          <w:iCs/>
          <w:color w:val="0E2841" w:themeColor="text2"/>
          <w:sz w:val="18"/>
          <w:szCs w:val="18"/>
        </w:rPr>
      </w:pPr>
      <w:r>
        <w:br w:type="page"/>
      </w:r>
    </w:p>
    <w:p w14:paraId="4836DC8E" w14:textId="77777777" w:rsidR="00001755" w:rsidRPr="00E62015" w:rsidRDefault="00001755" w:rsidP="00590BE8">
      <w:pPr>
        <w:pStyle w:val="Caption"/>
      </w:pPr>
    </w:p>
    <w:p w14:paraId="01C596F9" w14:textId="6529B73B" w:rsidR="00097CCB" w:rsidRDefault="006E7964" w:rsidP="006E7964">
      <w:pPr>
        <w:pStyle w:val="Heading1"/>
      </w:pPr>
      <w:bookmarkStart w:id="4" w:name="_Toc216465745"/>
      <w:r>
        <w:t>Methodology</w:t>
      </w:r>
      <w:bookmarkEnd w:id="4"/>
    </w:p>
    <w:p w14:paraId="78B47607" w14:textId="3C5C17D1" w:rsidR="009D0309" w:rsidRDefault="00663044" w:rsidP="00663044">
      <w:pPr>
        <w:pStyle w:val="Heading2"/>
      </w:pPr>
      <w:bookmarkStart w:id="5" w:name="_Toc216465746"/>
      <w:r>
        <w:t>CAD</w:t>
      </w:r>
      <w:r w:rsidR="00F30F21">
        <w:t xml:space="preserve"> Model</w:t>
      </w:r>
      <w:bookmarkEnd w:id="5"/>
    </w:p>
    <w:p w14:paraId="0B86229B" w14:textId="1AEC1C1E" w:rsidR="002D394B" w:rsidRDefault="0072099A" w:rsidP="002D394B">
      <w:r>
        <w:t>The CAD model</w:t>
      </w:r>
      <w:r w:rsidR="00411647">
        <w:t xml:space="preserve"> designed in </w:t>
      </w:r>
      <w:proofErr w:type="spellStart"/>
      <w:r w:rsidR="003450F2">
        <w:t>S</w:t>
      </w:r>
      <w:r w:rsidR="00411647">
        <w:t>olidworks</w:t>
      </w:r>
      <w:proofErr w:type="spellEnd"/>
      <w:r w:rsidR="0028192E">
        <w:t xml:space="preserve">, </w:t>
      </w:r>
      <w:r w:rsidR="00B31E90">
        <w:t xml:space="preserve">in figure </w:t>
      </w:r>
      <w:r w:rsidR="006D7040">
        <w:t>10</w:t>
      </w:r>
      <w:r w:rsidR="00B31E90">
        <w:t>,</w:t>
      </w:r>
      <w:r>
        <w:t xml:space="preserve"> contain</w:t>
      </w:r>
      <w:r w:rsidR="003450F2">
        <w:t>s</w:t>
      </w:r>
      <w:r>
        <w:t xml:space="preserve"> a crankshaft, </w:t>
      </w:r>
      <w:r w:rsidR="008E6A08">
        <w:t xml:space="preserve">connecting </w:t>
      </w:r>
      <w:r>
        <w:t>rod</w:t>
      </w:r>
      <w:r w:rsidR="00A9242A">
        <w:t xml:space="preserve">, </w:t>
      </w:r>
      <w:proofErr w:type="spellStart"/>
      <w:r w:rsidR="00134320">
        <w:t>gud</w:t>
      </w:r>
      <w:r w:rsidR="002E7755">
        <w:t>geon</w:t>
      </w:r>
      <w:proofErr w:type="spellEnd"/>
      <w:r w:rsidR="00A9242A">
        <w:t xml:space="preserve"> </w:t>
      </w:r>
      <w:r w:rsidR="00134320">
        <w:t>pin</w:t>
      </w:r>
      <w:r>
        <w:t xml:space="preserve"> and piston</w:t>
      </w:r>
      <w:r w:rsidR="00A9242A">
        <w:t>. These components allow the modelling of the forces</w:t>
      </w:r>
      <w:r w:rsidR="00DF6243">
        <w:t xml:space="preserve"> between the </w:t>
      </w:r>
      <w:r w:rsidR="008E6A08">
        <w:t xml:space="preserve">connecting </w:t>
      </w:r>
      <w:r w:rsidR="00DF6243">
        <w:t xml:space="preserve">rod and the crank, the </w:t>
      </w:r>
      <w:r w:rsidR="008E6A08">
        <w:t xml:space="preserve">connecting </w:t>
      </w:r>
      <w:r w:rsidR="00DF6243">
        <w:t xml:space="preserve">rod and the </w:t>
      </w:r>
      <w:proofErr w:type="spellStart"/>
      <w:r w:rsidR="00DF6243">
        <w:t>gudgeon</w:t>
      </w:r>
      <w:proofErr w:type="spellEnd"/>
      <w:r w:rsidR="00DF6243">
        <w:t xml:space="preserve"> pin</w:t>
      </w:r>
      <w:r w:rsidR="0028192E">
        <w:t xml:space="preserve"> and the piston and the </w:t>
      </w:r>
      <w:proofErr w:type="spellStart"/>
      <w:r w:rsidR="0028192E">
        <w:t>gudgeon</w:t>
      </w:r>
      <w:proofErr w:type="spellEnd"/>
      <w:r w:rsidR="0028192E">
        <w:t xml:space="preserve"> pin.</w:t>
      </w:r>
      <w:r w:rsidR="00A9242A">
        <w:t xml:space="preserve"> </w:t>
      </w:r>
      <w:r w:rsidR="007F1A43">
        <w:t xml:space="preserve">This model does contain some limitations </w:t>
      </w:r>
      <w:r w:rsidR="00411647">
        <w:t>which will be detailed further in this report.</w:t>
      </w:r>
    </w:p>
    <w:p w14:paraId="5E18C19C" w14:textId="77777777" w:rsidR="00B21D12" w:rsidRDefault="00B21D12" w:rsidP="00B21D12">
      <w:pPr>
        <w:keepNext/>
      </w:pPr>
      <w:r>
        <w:rPr>
          <w:noProof/>
        </w:rPr>
        <w:drawing>
          <wp:inline distT="0" distB="0" distL="0" distR="0" wp14:anchorId="643D5031" wp14:editId="0B10F3FD">
            <wp:extent cx="5943600" cy="3961765"/>
            <wp:effectExtent l="0" t="0" r="0" b="635"/>
            <wp:docPr id="2099989254" name="Picture 1" descr="A drawing of a crankshaf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989254" name="Picture 1" descr="A drawing of a crankshaft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F9BBE" w14:textId="165B6665" w:rsidR="00B21D12" w:rsidRPr="00B21D12" w:rsidRDefault="00B21D12" w:rsidP="00DE299E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10</w:t>
      </w:r>
      <w:r>
        <w:fldChar w:fldCharType="end"/>
      </w:r>
      <w:r>
        <w:t>: CAD Model of Engine Components.</w:t>
      </w:r>
    </w:p>
    <w:p w14:paraId="731B5A60" w14:textId="61725795" w:rsidR="00663044" w:rsidRDefault="00F30F21" w:rsidP="00F30F21">
      <w:pPr>
        <w:pStyle w:val="Heading2"/>
      </w:pPr>
      <w:bookmarkStart w:id="6" w:name="_Toc216465747"/>
      <w:r>
        <w:t>FEA Simulation</w:t>
      </w:r>
      <w:bookmarkEnd w:id="6"/>
    </w:p>
    <w:p w14:paraId="09BA54B5" w14:textId="25884F46" w:rsidR="00411647" w:rsidRPr="00411647" w:rsidRDefault="00135178" w:rsidP="00411647">
      <w:r>
        <w:t xml:space="preserve">The Finite element analysis software used to conduct the simulations </w:t>
      </w:r>
      <w:r w:rsidR="00B60D47">
        <w:t>was Ansys. Ansys is an industry standard software</w:t>
      </w:r>
      <w:r w:rsidR="00B6468F">
        <w:t xml:space="preserve"> used across a range of applications. During this study </w:t>
      </w:r>
      <w:r w:rsidR="009009FC">
        <w:t xml:space="preserve">the analysis systems used were </w:t>
      </w:r>
      <w:r w:rsidR="007823E1">
        <w:t>static structural, steady-state thermal and rigid dynamics.</w:t>
      </w:r>
    </w:p>
    <w:p w14:paraId="00F576A4" w14:textId="5B31652D" w:rsidR="002F57DA" w:rsidRDefault="002F57DA" w:rsidP="002F57DA">
      <w:pPr>
        <w:pStyle w:val="Heading3"/>
      </w:pPr>
      <w:bookmarkStart w:id="7" w:name="_Toc216465748"/>
      <w:r>
        <w:lastRenderedPageBreak/>
        <w:t>Validation</w:t>
      </w:r>
      <w:bookmarkEnd w:id="7"/>
    </w:p>
    <w:p w14:paraId="3A38132B" w14:textId="6D3D37E1" w:rsidR="002648FE" w:rsidRDefault="00575F4E" w:rsidP="002648FE">
      <w:r>
        <w:t xml:space="preserve">To validate </w:t>
      </w:r>
      <w:r w:rsidR="00FC0A69">
        <w:t xml:space="preserve">the </w:t>
      </w:r>
      <w:r w:rsidR="008174CF">
        <w:t>solvers</w:t>
      </w:r>
      <w:r w:rsidR="002D2EF3">
        <w:t xml:space="preserve"> chosen,</w:t>
      </w:r>
      <w:r w:rsidR="008174CF">
        <w:t xml:space="preserve"> </w:t>
      </w:r>
      <w:r w:rsidR="00FC0A69">
        <w:t xml:space="preserve">a bimetallic strip </w:t>
      </w:r>
      <w:r w:rsidR="00FE228D">
        <w:t xml:space="preserve">case </w:t>
      </w:r>
      <w:r w:rsidR="00D4759C">
        <w:t xml:space="preserve">study from </w:t>
      </w:r>
      <w:proofErr w:type="spellStart"/>
      <w:r w:rsidR="00D4759C">
        <w:t>Dlubal</w:t>
      </w:r>
      <w:proofErr w:type="spellEnd"/>
      <w:r w:rsidR="00FE228D">
        <w:t xml:space="preserve"> was used</w:t>
      </w:r>
      <w:r w:rsidR="00194931">
        <w:t xml:space="preserve"> which is displayed in the appendix</w:t>
      </w:r>
      <w:r w:rsidR="008174CF">
        <w:t>. T</w:t>
      </w:r>
      <w:r w:rsidR="00D728A4">
        <w:t xml:space="preserve">he component was replicated in CAD before being simulated in Ansys </w:t>
      </w:r>
      <w:r w:rsidR="007C0009">
        <w:t>and</w:t>
      </w:r>
      <w:r w:rsidR="003D1FFA">
        <w:t xml:space="preserve"> compared against analytical hand calculations</w:t>
      </w:r>
      <w:r w:rsidR="00C61BC4">
        <w:t xml:space="preserve"> from </w:t>
      </w:r>
      <w:proofErr w:type="spellStart"/>
      <w:r w:rsidR="00C61BC4">
        <w:t>Dlubal</w:t>
      </w:r>
      <w:proofErr w:type="spellEnd"/>
      <w:r w:rsidR="00782569">
        <w:t xml:space="preserve">. A mesh independence study was also completed to ensure accurate results, investigating element sizing, </w:t>
      </w:r>
      <w:r w:rsidR="00D55E57">
        <w:t xml:space="preserve">mesh </w:t>
      </w:r>
      <w:r w:rsidR="00C74BEB">
        <w:t>types and mesh method solvers.</w:t>
      </w:r>
    </w:p>
    <w:p w14:paraId="29FA37A1" w14:textId="3E5B0D04" w:rsidR="00966235" w:rsidRDefault="00966235" w:rsidP="002648FE">
      <w:r>
        <w:t xml:space="preserve">The bimetallic strip from </w:t>
      </w:r>
      <w:proofErr w:type="spellStart"/>
      <w:r w:rsidR="008D19EB">
        <w:t>D</w:t>
      </w:r>
      <w:r>
        <w:t>lu</w:t>
      </w:r>
      <w:r w:rsidR="002E2880">
        <w:t>bal</w:t>
      </w:r>
      <w:proofErr w:type="spellEnd"/>
      <w:r w:rsidR="00803DCE">
        <w:t xml:space="preserve">, shown in figure </w:t>
      </w:r>
      <w:r w:rsidR="006D7040">
        <w:t>13</w:t>
      </w:r>
      <w:r w:rsidR="00803DCE">
        <w:t>,</w:t>
      </w:r>
      <w:r w:rsidR="002E2880">
        <w:t xml:space="preserve"> consists of </w:t>
      </w:r>
      <w:r w:rsidR="00EC30AF">
        <w:t xml:space="preserve">2 samples of material </w:t>
      </w:r>
      <w:r w:rsidR="005424C1">
        <w:t xml:space="preserve">invar </w:t>
      </w:r>
      <w:r w:rsidR="0005785A">
        <w:t xml:space="preserve">and copper. These two samples have different rates of thermal </w:t>
      </w:r>
      <w:r w:rsidR="00B03247">
        <w:t>expansion;</w:t>
      </w:r>
      <w:r w:rsidR="00C61BC4">
        <w:t xml:space="preserve"> </w:t>
      </w:r>
      <w:r w:rsidR="00696865">
        <w:t>a thermal loading is applied to the bodies of 100</w:t>
      </w:r>
      <w:r w:rsidR="00551442">
        <w:t xml:space="preserve"> degrees Celsius as stated in the specifications sheet by </w:t>
      </w:r>
      <w:proofErr w:type="spellStart"/>
      <w:r w:rsidR="008D19EB">
        <w:t>D</w:t>
      </w:r>
      <w:r w:rsidR="00551442">
        <w:t>lubal</w:t>
      </w:r>
      <w:proofErr w:type="spellEnd"/>
      <w:r w:rsidR="00551442">
        <w:t xml:space="preserve">. But </w:t>
      </w:r>
      <w:r w:rsidR="00021C4C">
        <w:t xml:space="preserve">Ansys bases </w:t>
      </w:r>
      <w:r w:rsidR="008D19EB">
        <w:t>all</w:t>
      </w:r>
      <w:r w:rsidR="00021C4C">
        <w:t xml:space="preserve"> its thermal loadings from </w:t>
      </w:r>
      <w:r w:rsidR="009C4916">
        <w:t xml:space="preserve">ambient room temperature of 22 degrees Celsius therefore the input value is 122 degrees Celsius. </w:t>
      </w:r>
      <w:r w:rsidR="001D47AC">
        <w:t xml:space="preserve">The samples are joined together by a bonded joint </w:t>
      </w:r>
      <w:r w:rsidR="00FE618D">
        <w:t>and fixed at one end. A maximum deflection</w:t>
      </w:r>
      <w:r w:rsidR="001D4E9E">
        <w:t xml:space="preserve"> of 7.04</w:t>
      </w:r>
      <w:r w:rsidR="000462C7">
        <w:t xml:space="preserve">9mm is stated on the test paper from </w:t>
      </w:r>
      <w:proofErr w:type="spellStart"/>
      <w:r w:rsidR="008D19EB">
        <w:t>D</w:t>
      </w:r>
      <w:r w:rsidR="000462C7">
        <w:t>lubal</w:t>
      </w:r>
      <w:proofErr w:type="spellEnd"/>
      <w:r w:rsidR="000462C7">
        <w:t xml:space="preserve">, through </w:t>
      </w:r>
      <w:r w:rsidR="00532F83">
        <w:t>altering mesh attributes</w:t>
      </w:r>
      <w:r w:rsidR="00622724">
        <w:t xml:space="preserve"> to improve accuracy</w:t>
      </w:r>
      <w:r w:rsidR="00532F83">
        <w:t xml:space="preserve"> </w:t>
      </w:r>
      <w:r w:rsidR="00136B2C">
        <w:t xml:space="preserve">of </w:t>
      </w:r>
      <w:r w:rsidR="00532F83">
        <w:t xml:space="preserve">the Ansys simulation simulated the maximum deformation to be </w:t>
      </w:r>
      <w:r w:rsidR="00BE603B">
        <w:t>7.1198mm which is a deviation of 1.02</w:t>
      </w:r>
      <w:r w:rsidR="00BE0482">
        <w:t>%</w:t>
      </w:r>
      <w:r w:rsidR="000102E5">
        <w:t xml:space="preserve"> from the </w:t>
      </w:r>
      <w:r w:rsidR="000313D7">
        <w:t>case study results</w:t>
      </w:r>
      <w:r w:rsidR="00BA1A0C">
        <w:t xml:space="preserve">. This </w:t>
      </w:r>
      <w:r w:rsidR="00996878">
        <w:t xml:space="preserve">can be deemed as accurate </w:t>
      </w:r>
      <w:r w:rsidR="00AA3715">
        <w:t>as the test paper does not state their boundary conditions</w:t>
      </w:r>
      <w:r w:rsidR="000102E5">
        <w:t xml:space="preserve"> which can account for this margin of error</w:t>
      </w:r>
      <w:r w:rsidR="009074FA">
        <w:t>.</w:t>
      </w:r>
      <w:r w:rsidR="00007A27">
        <w:t xml:space="preserve"> </w:t>
      </w:r>
      <w:r w:rsidR="00DF6A1E">
        <w:t xml:space="preserve">The most accurate meshing method was found to be </w:t>
      </w:r>
      <w:r w:rsidR="00EB431A">
        <w:t xml:space="preserve">a hex dominant quadratic mesh with an element size of </w:t>
      </w:r>
      <w:r w:rsidR="003D3235">
        <w:t xml:space="preserve">0.8mm – 4mm </w:t>
      </w:r>
      <w:r w:rsidR="00417A05">
        <w:t xml:space="preserve">which can be seen from </w:t>
      </w:r>
      <w:r w:rsidR="00582903">
        <w:t xml:space="preserve">figure </w:t>
      </w:r>
      <w:r w:rsidR="00B03247">
        <w:t>11</w:t>
      </w:r>
      <w:r w:rsidR="00582903">
        <w:t xml:space="preserve"> and </w:t>
      </w:r>
      <w:r w:rsidR="00B03247">
        <w:t>12</w:t>
      </w:r>
      <w:r w:rsidR="006913A8">
        <w:t>.</w:t>
      </w:r>
      <w:r w:rsidR="003D3235">
        <w:t xml:space="preserve"> The 4mm mesh size was used as this saved computational time compared to the finer mesh size</w:t>
      </w:r>
      <w:r w:rsidR="000D02CB">
        <w:t xml:space="preserve"> of 0.8mm without sacrificing accuracy.</w:t>
      </w:r>
    </w:p>
    <w:p w14:paraId="3B331417" w14:textId="77777777" w:rsidR="00A36AB4" w:rsidRDefault="00A36AB4" w:rsidP="00A36AB4">
      <w:pPr>
        <w:keepNext/>
      </w:pPr>
      <w:r>
        <w:rPr>
          <w:noProof/>
        </w:rPr>
        <w:drawing>
          <wp:inline distT="0" distB="0" distL="0" distR="0" wp14:anchorId="05B1A42E" wp14:editId="613F938C">
            <wp:extent cx="3496666" cy="2282342"/>
            <wp:effectExtent l="0" t="0" r="8890" b="3810"/>
            <wp:docPr id="205367980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0008B70-77B4-5F40-2373-761BF8EEBB9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484EBA05" w14:textId="5862BDFD" w:rsidR="001A3E07" w:rsidRDefault="00A36AB4" w:rsidP="00A36AB4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11</w:t>
      </w:r>
      <w:r>
        <w:fldChar w:fldCharType="end"/>
      </w:r>
      <w:r>
        <w:t xml:space="preserve">: Hex </w:t>
      </w:r>
      <w:r w:rsidR="00C87BFB">
        <w:t>D</w:t>
      </w:r>
      <w:r>
        <w:t xml:space="preserve">ominant vs </w:t>
      </w:r>
      <w:r w:rsidR="00C87BFB">
        <w:t>T</w:t>
      </w:r>
      <w:r>
        <w:t xml:space="preserve">etrahedral </w:t>
      </w:r>
      <w:r w:rsidR="00C87BFB">
        <w:t>M</w:t>
      </w:r>
      <w:r>
        <w:t xml:space="preserve">esh </w:t>
      </w:r>
      <w:r w:rsidR="00C87BFB">
        <w:t>M</w:t>
      </w:r>
      <w:r>
        <w:t>e</w:t>
      </w:r>
      <w:r w:rsidR="00417A05">
        <w:t>t</w:t>
      </w:r>
      <w:r>
        <w:t>ho</w:t>
      </w:r>
      <w:r w:rsidR="00417A05">
        <w:t xml:space="preserve">d </w:t>
      </w:r>
      <w:r w:rsidR="00C87BFB">
        <w:t>S</w:t>
      </w:r>
      <w:r w:rsidR="00417A05">
        <w:t xml:space="preserve">olvers </w:t>
      </w:r>
    </w:p>
    <w:p w14:paraId="12ED3520" w14:textId="77777777" w:rsidR="00417A05" w:rsidRDefault="00417A05" w:rsidP="00417A05">
      <w:pPr>
        <w:keepNext/>
      </w:pPr>
      <w:r>
        <w:rPr>
          <w:noProof/>
        </w:rPr>
        <w:lastRenderedPageBreak/>
        <w:drawing>
          <wp:inline distT="0" distB="0" distL="0" distR="0" wp14:anchorId="5B49A365" wp14:editId="1AFA633A">
            <wp:extent cx="3533242" cy="2084426"/>
            <wp:effectExtent l="0" t="0" r="10160" b="11430"/>
            <wp:docPr id="120887494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8DE25E5-6F87-1EF6-FB2F-FE74ED33330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0EC142A5" w14:textId="5BA82AC2" w:rsidR="00417A05" w:rsidRPr="00417A05" w:rsidRDefault="00417A05" w:rsidP="00417A05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12</w:t>
      </w:r>
      <w:r>
        <w:fldChar w:fldCharType="end"/>
      </w:r>
      <w:r>
        <w:t xml:space="preserve">: Quadratic vs Linear </w:t>
      </w:r>
      <w:r w:rsidR="00C87BFB">
        <w:t>M</w:t>
      </w:r>
      <w:r>
        <w:t xml:space="preserve">esh </w:t>
      </w:r>
      <w:r w:rsidR="00C87BFB">
        <w:t>T</w:t>
      </w:r>
      <w:r>
        <w:t>ypes</w:t>
      </w:r>
    </w:p>
    <w:p w14:paraId="1CE9DB24" w14:textId="77777777" w:rsidR="00A36AB4" w:rsidRPr="00A36AB4" w:rsidRDefault="00A36AB4" w:rsidP="00A36AB4"/>
    <w:p w14:paraId="1254CE6C" w14:textId="77777777" w:rsidR="000102E5" w:rsidRDefault="000102E5" w:rsidP="000102E5">
      <w:pPr>
        <w:keepNext/>
      </w:pPr>
      <w:r>
        <w:rPr>
          <w:noProof/>
        </w:rPr>
        <w:drawing>
          <wp:inline distT="0" distB="0" distL="0" distR="0" wp14:anchorId="767BF80C" wp14:editId="7D84688A">
            <wp:extent cx="3840480" cy="2310853"/>
            <wp:effectExtent l="0" t="0" r="7620" b="0"/>
            <wp:docPr id="1921628960" name="Picture 6" descr="A long thin metal b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628960" name="Picture 6" descr="A long thin metal bar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0294" cy="2316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3106C" w14:textId="42BAAF50" w:rsidR="00803DCE" w:rsidRDefault="000102E5" w:rsidP="000102E5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13</w:t>
      </w:r>
      <w:r>
        <w:fldChar w:fldCharType="end"/>
      </w:r>
      <w:r>
        <w:t xml:space="preserve">: Bimetallic </w:t>
      </w:r>
      <w:r w:rsidR="00C87BFB">
        <w:t>S</w:t>
      </w:r>
      <w:r>
        <w:t xml:space="preserve">trip CAD </w:t>
      </w:r>
      <w:r w:rsidR="00C87BFB">
        <w:t>M</w:t>
      </w:r>
      <w:r>
        <w:t>odel</w:t>
      </w:r>
    </w:p>
    <w:p w14:paraId="50CD5A11" w14:textId="11D09216" w:rsidR="00723BF1" w:rsidRDefault="00723BF1" w:rsidP="00723BF1">
      <w:r>
        <w:t xml:space="preserve">A second </w:t>
      </w:r>
      <w:r w:rsidR="00920700">
        <w:t xml:space="preserve">validation study was completed to further </w:t>
      </w:r>
      <w:r w:rsidR="0083334B">
        <w:t>validate the accuracy of the FEA solver</w:t>
      </w:r>
      <w:r w:rsidR="0091722B">
        <w:t xml:space="preserve">. </w:t>
      </w:r>
      <w:r w:rsidR="005E2A36">
        <w:t xml:space="preserve">Another case study from </w:t>
      </w:r>
      <w:proofErr w:type="spellStart"/>
      <w:r w:rsidR="005E2A36">
        <w:t>Dlubal</w:t>
      </w:r>
      <w:proofErr w:type="spellEnd"/>
      <w:r w:rsidR="005E2A36">
        <w:t xml:space="preserve"> in the form of </w:t>
      </w:r>
      <w:r w:rsidR="00842962">
        <w:t>a</w:t>
      </w:r>
      <w:r w:rsidR="008344E1">
        <w:t xml:space="preserve"> cantilever beam with an axial force applied</w:t>
      </w:r>
      <w:r w:rsidR="00415173">
        <w:t>. The same methodology was used as the previous validation study</w:t>
      </w:r>
      <w:r w:rsidR="004E2AA0">
        <w:t xml:space="preserve">, </w:t>
      </w:r>
      <w:r w:rsidR="00415173">
        <w:t xml:space="preserve">in terms of mesh independency study and replication of study boundary conditions. </w:t>
      </w:r>
    </w:p>
    <w:p w14:paraId="0D972561" w14:textId="02AA63E8" w:rsidR="003A5960" w:rsidRDefault="003A5960" w:rsidP="00723BF1">
      <w:r>
        <w:t>A load of 1600</w:t>
      </w:r>
      <w:r w:rsidR="004A1919">
        <w:t>N</w:t>
      </w:r>
      <w:r>
        <w:t xml:space="preserve"> is applied </w:t>
      </w:r>
      <w:r w:rsidR="00DE1D3D">
        <w:t xml:space="preserve">in tension </w:t>
      </w:r>
      <w:r w:rsidR="00AA5066">
        <w:t xml:space="preserve">and a </w:t>
      </w:r>
      <w:r w:rsidR="001B02A7">
        <w:t xml:space="preserve">transversal </w:t>
      </w:r>
      <w:r w:rsidR="00AA5066">
        <w:t>load 7650</w:t>
      </w:r>
      <w:r w:rsidR="004A1919">
        <w:t>N</w:t>
      </w:r>
      <w:r w:rsidR="001B02A7">
        <w:t>.</w:t>
      </w:r>
      <w:r w:rsidR="008F657C">
        <w:t xml:space="preserve"> The analytical solutions from the case study </w:t>
      </w:r>
      <w:r w:rsidR="00F826B7">
        <w:t>state</w:t>
      </w:r>
      <w:r w:rsidR="00E00A7E">
        <w:t>, displayed in the appendix</w:t>
      </w:r>
      <w:r w:rsidR="00194931">
        <w:t>,</w:t>
      </w:r>
      <w:r w:rsidR="00F826B7">
        <w:t xml:space="preserve"> a deflection of 0.012mm in the </w:t>
      </w:r>
      <w:r w:rsidR="004D4E3B">
        <w:t xml:space="preserve">direction tension force is applied and as can be seen in figure </w:t>
      </w:r>
      <w:r w:rsidR="00C8228D">
        <w:t>14</w:t>
      </w:r>
      <w:r w:rsidR="008A6A40">
        <w:t xml:space="preserve"> the Ansys simulated this to be 0.01</w:t>
      </w:r>
      <w:r w:rsidR="001C40CC">
        <w:t>19</w:t>
      </w:r>
      <w:r w:rsidR="008B57CB">
        <w:t>01</w:t>
      </w:r>
      <w:r w:rsidR="00AB5282">
        <w:t>mm</w:t>
      </w:r>
      <w:r w:rsidR="008B57CB">
        <w:t xml:space="preserve"> </w:t>
      </w:r>
      <w:r w:rsidR="0086684B">
        <w:t>which is a</w:t>
      </w:r>
      <w:r w:rsidR="009E0018">
        <w:t>n ex</w:t>
      </w:r>
      <w:r w:rsidR="008B57CB">
        <w:t>tremely accurate correlation</w:t>
      </w:r>
      <w:r w:rsidR="009E0018">
        <w:t xml:space="preserve">. From figure </w:t>
      </w:r>
      <w:r w:rsidR="00C8228D">
        <w:t>15</w:t>
      </w:r>
      <w:r w:rsidR="009E0018">
        <w:t xml:space="preserve">, </w:t>
      </w:r>
      <w:r w:rsidR="003D502C">
        <w:t xml:space="preserve">it shows the simulated load to be 3555mm which is again an exact match </w:t>
      </w:r>
      <w:r w:rsidR="00210E99">
        <w:t>to the analytical solution from the case study.</w:t>
      </w:r>
      <w:r w:rsidR="00F7314C">
        <w:t xml:space="preserve"> </w:t>
      </w:r>
    </w:p>
    <w:p w14:paraId="0E12A1EC" w14:textId="77777777" w:rsidR="00307D07" w:rsidRDefault="001C40CC" w:rsidP="00307D07">
      <w:pPr>
        <w:keepNext/>
      </w:pPr>
      <w:r>
        <w:rPr>
          <w:noProof/>
        </w:rPr>
        <w:lastRenderedPageBreak/>
        <w:drawing>
          <wp:inline distT="0" distB="0" distL="0" distR="0" wp14:anchorId="048A046D" wp14:editId="6BCBA846">
            <wp:extent cx="5943600" cy="1296035"/>
            <wp:effectExtent l="0" t="0" r="0" b="0"/>
            <wp:docPr id="490247933" name="Picture 26" descr="A green and black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247933" name="Picture 26" descr="A green and black object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9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6B142" w14:textId="4C92EF36" w:rsidR="001C40CC" w:rsidRDefault="00307D07" w:rsidP="00307D07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14</w:t>
      </w:r>
      <w:r>
        <w:fldChar w:fldCharType="end"/>
      </w:r>
      <w:r>
        <w:t xml:space="preserve">: Deformation </w:t>
      </w:r>
      <w:r w:rsidR="00617625">
        <w:t>i</w:t>
      </w:r>
      <w:r>
        <w:t xml:space="preserve">n </w:t>
      </w:r>
      <w:r w:rsidR="00617625">
        <w:t>T</w:t>
      </w:r>
      <w:r>
        <w:t>ension</w:t>
      </w:r>
    </w:p>
    <w:p w14:paraId="04274099" w14:textId="77777777" w:rsidR="00307D07" w:rsidRDefault="008A6A40" w:rsidP="00307D07">
      <w:pPr>
        <w:keepNext/>
      </w:pPr>
      <w:r>
        <w:rPr>
          <w:noProof/>
        </w:rPr>
        <w:drawing>
          <wp:inline distT="0" distB="0" distL="0" distR="0" wp14:anchorId="3C422B68" wp14:editId="55911FAA">
            <wp:extent cx="5943600" cy="1271270"/>
            <wp:effectExtent l="0" t="0" r="0" b="5080"/>
            <wp:docPr id="40350483" name="Picture 25" descr="A green and blue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50483" name="Picture 25" descr="A green and blue object&#10;&#10;AI-generated content may be incorrect.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7FEC9" w14:textId="573E32BC" w:rsidR="00EA2DB0" w:rsidRPr="00723BF1" w:rsidRDefault="00307D07" w:rsidP="00307D07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15</w:t>
      </w:r>
      <w:r>
        <w:fldChar w:fldCharType="end"/>
      </w:r>
      <w:r>
        <w:t xml:space="preserve">: Deformation in </w:t>
      </w:r>
      <w:r w:rsidR="00617625">
        <w:t>T</w:t>
      </w:r>
      <w:r>
        <w:t>ransversal</w:t>
      </w:r>
    </w:p>
    <w:p w14:paraId="5E2B4B39" w14:textId="4DAC31DC" w:rsidR="002F57DA" w:rsidRDefault="002F57DA" w:rsidP="002F57DA">
      <w:pPr>
        <w:pStyle w:val="Heading3"/>
      </w:pPr>
      <w:bookmarkStart w:id="8" w:name="_Toc216465749"/>
      <w:r>
        <w:t>Piston</w:t>
      </w:r>
      <w:bookmarkEnd w:id="8"/>
    </w:p>
    <w:p w14:paraId="6E43A59D" w14:textId="3A64CC13" w:rsidR="00F931AC" w:rsidRDefault="00F931AC" w:rsidP="00F931AC">
      <w:r>
        <w:t xml:space="preserve">As mentioned previously the piston is the component that has been selected to </w:t>
      </w:r>
      <w:r w:rsidR="00D67E01">
        <w:t xml:space="preserve">analyse. </w:t>
      </w:r>
      <w:r w:rsidR="00DC0F9C">
        <w:t xml:space="preserve">To obtain the loadings on the piston </w:t>
      </w:r>
      <w:r w:rsidR="007546DC">
        <w:t xml:space="preserve">a linked system </w:t>
      </w:r>
      <w:r w:rsidR="00A046F7">
        <w:t>was</w:t>
      </w:r>
      <w:r w:rsidR="007546DC">
        <w:t xml:space="preserve"> used</w:t>
      </w:r>
      <w:r w:rsidR="00A046F7">
        <w:t xml:space="preserve">, shown in figure </w:t>
      </w:r>
      <w:r w:rsidR="002238B7">
        <w:t>16</w:t>
      </w:r>
      <w:r w:rsidR="00A046F7">
        <w:t xml:space="preserve">, </w:t>
      </w:r>
      <w:r w:rsidR="007546DC">
        <w:t xml:space="preserve">containing a </w:t>
      </w:r>
      <w:r w:rsidR="006A6F96">
        <w:t>rigid dynamic</w:t>
      </w:r>
      <w:r w:rsidR="007546DC">
        <w:t>, st</w:t>
      </w:r>
      <w:r w:rsidR="00540DA7">
        <w:t xml:space="preserve">eady state thermal and a </w:t>
      </w:r>
      <w:r w:rsidR="006E0FD6">
        <w:t>static structural system</w:t>
      </w:r>
      <w:r w:rsidR="00A046F7">
        <w:t xml:space="preserve">. </w:t>
      </w:r>
    </w:p>
    <w:p w14:paraId="1F4D6170" w14:textId="77777777" w:rsidR="00A046F7" w:rsidRDefault="00A046F7" w:rsidP="00A046F7">
      <w:pPr>
        <w:keepNext/>
      </w:pPr>
      <w:r>
        <w:rPr>
          <w:noProof/>
        </w:rPr>
        <w:drawing>
          <wp:inline distT="0" distB="0" distL="0" distR="0" wp14:anchorId="620A32FE" wp14:editId="159D9368">
            <wp:extent cx="5943600" cy="1671955"/>
            <wp:effectExtent l="0" t="0" r="0" b="4445"/>
            <wp:docPr id="219511165" name="Picture 2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511165" name="Picture 2" descr="A screenshot of a computer program&#10;&#10;AI-generated content may be incorrect.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7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A6A1B" w14:textId="59815FD7" w:rsidR="00A046F7" w:rsidRDefault="00A046F7" w:rsidP="00A046F7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16</w:t>
      </w:r>
      <w:r>
        <w:fldChar w:fldCharType="end"/>
      </w:r>
      <w:r>
        <w:t>: Ansys Workbench</w:t>
      </w:r>
    </w:p>
    <w:p w14:paraId="3979611C" w14:textId="4EBD79A9" w:rsidR="00592C7C" w:rsidRDefault="00002459" w:rsidP="00592C7C">
      <w:r>
        <w:t xml:space="preserve">The rigid dynamics analysis system </w:t>
      </w:r>
      <w:r w:rsidR="00472C1A">
        <w:t xml:space="preserve">is used to simulate the motion </w:t>
      </w:r>
      <w:r w:rsidR="008A709B">
        <w:t>forces</w:t>
      </w:r>
      <w:r w:rsidR="00A55200">
        <w:t xml:space="preserve">, the peak force from the simulation is selected and imported into the static structural study. </w:t>
      </w:r>
      <w:r w:rsidR="004B29E1" w:rsidRPr="000E609B">
        <w:t xml:space="preserve">The reason the peak force </w:t>
      </w:r>
      <w:r w:rsidR="00160F3A" w:rsidRPr="000E609B">
        <w:t>is selected</w:t>
      </w:r>
      <w:r w:rsidR="00BD5736" w:rsidRPr="000E609B">
        <w:t xml:space="preserve"> </w:t>
      </w:r>
      <w:r w:rsidR="00160F3A" w:rsidRPr="000E609B">
        <w:t xml:space="preserve">as the purpose of this investigation </w:t>
      </w:r>
      <w:r w:rsidR="00281696" w:rsidRPr="000E609B">
        <w:t xml:space="preserve">is to optimise the piston </w:t>
      </w:r>
      <w:r w:rsidR="004D417A" w:rsidRPr="000E609B">
        <w:t>mass</w:t>
      </w:r>
      <w:r w:rsidR="004B5CB3" w:rsidRPr="000E609B">
        <w:t xml:space="preserve"> as this will be when it experiences </w:t>
      </w:r>
      <w:r w:rsidR="000E609B" w:rsidRPr="000E609B">
        <w:t>highest</w:t>
      </w:r>
      <w:r w:rsidR="004B5CB3" w:rsidRPr="000E609B">
        <w:t xml:space="preserve"> stress</w:t>
      </w:r>
      <w:r w:rsidR="004D417A" w:rsidRPr="000E609B">
        <w:t>;</w:t>
      </w:r>
      <w:r w:rsidR="006323B6" w:rsidRPr="000E609B">
        <w:t xml:space="preserve"> </w:t>
      </w:r>
      <w:r w:rsidR="00A2788E" w:rsidRPr="000E609B">
        <w:t>therefore,</w:t>
      </w:r>
      <w:r w:rsidR="006323B6" w:rsidRPr="000E609B">
        <w:t xml:space="preserve"> it must be engineered to deal with the highest forces it will see.</w:t>
      </w:r>
      <w:r w:rsidR="002011FB">
        <w:t xml:space="preserve"> The steady state thermal study is used to </w:t>
      </w:r>
      <w:r w:rsidR="00412020">
        <w:t>simulate the thermal loadings on the piston. The thermal loadings are not a single consistent value</w:t>
      </w:r>
      <w:r w:rsidR="00CC707B">
        <w:t xml:space="preserve"> as the crown will see the highest temperature </w:t>
      </w:r>
      <w:r w:rsidR="00FF0F22">
        <w:t xml:space="preserve">due to the combustion chamber. </w:t>
      </w:r>
      <w:r w:rsidR="00011290">
        <w:t xml:space="preserve">The </w:t>
      </w:r>
      <w:r w:rsidR="00011290">
        <w:lastRenderedPageBreak/>
        <w:t xml:space="preserve">temperature </w:t>
      </w:r>
      <w:r w:rsidR="004F184B">
        <w:t>gradient</w:t>
      </w:r>
      <w:r w:rsidR="00011290">
        <w:t xml:space="preserve"> can be seen in figure </w:t>
      </w:r>
      <w:r w:rsidR="00015FF9">
        <w:t>17</w:t>
      </w:r>
      <w:r w:rsidR="00011290">
        <w:t xml:space="preserve">. </w:t>
      </w:r>
      <w:r w:rsidR="00F75AE0">
        <w:t>This is then also fed into the static structural analysis system.</w:t>
      </w:r>
    </w:p>
    <w:p w14:paraId="0DF91097" w14:textId="77777777" w:rsidR="00F75AE0" w:rsidRDefault="004F184B" w:rsidP="00F75AE0">
      <w:pPr>
        <w:keepNext/>
      </w:pPr>
      <w:r>
        <w:rPr>
          <w:noProof/>
        </w:rPr>
        <w:drawing>
          <wp:inline distT="0" distB="0" distL="0" distR="0" wp14:anchorId="235C4DBC" wp14:editId="659F4E7F">
            <wp:extent cx="2809608" cy="2062886"/>
            <wp:effectExtent l="0" t="0" r="0" b="0"/>
            <wp:docPr id="853235568" name="Picture 3" descr="A rainbow colored object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235568" name="Picture 3" descr="A rainbow colored object with text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0430" cy="2078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97A7F" w14:textId="5A7D6DE4" w:rsidR="004F184B" w:rsidRDefault="00F75AE0" w:rsidP="00F75AE0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17</w:t>
      </w:r>
      <w:r>
        <w:fldChar w:fldCharType="end"/>
      </w:r>
      <w:r>
        <w:t xml:space="preserve">: Thermal </w:t>
      </w:r>
      <w:r w:rsidR="00905EBF">
        <w:t>L</w:t>
      </w:r>
      <w:r>
        <w:t xml:space="preserve">oadings </w:t>
      </w:r>
      <w:r w:rsidR="00905EBF">
        <w:t>G</w:t>
      </w:r>
      <w:r>
        <w:t>radient</w:t>
      </w:r>
    </w:p>
    <w:p w14:paraId="745FCF9F" w14:textId="5A356582" w:rsidR="000634DA" w:rsidRDefault="000634DA" w:rsidP="000634DA">
      <w:r>
        <w:t xml:space="preserve">The static structural analysis system </w:t>
      </w:r>
      <w:r w:rsidR="00E84E32">
        <w:t xml:space="preserve">places a pressure on the crown face surface to simulate </w:t>
      </w:r>
      <w:r w:rsidR="00B57EB5">
        <w:t>the combustion pressures</w:t>
      </w:r>
      <w:r w:rsidR="00A33B60">
        <w:t xml:space="preserve">, displayed in figure </w:t>
      </w:r>
      <w:r w:rsidR="00015FF9">
        <w:t>18</w:t>
      </w:r>
      <w:r w:rsidR="00A33B60">
        <w:t>.</w:t>
      </w:r>
      <w:r w:rsidR="00B57EB5">
        <w:t xml:space="preserve"> </w:t>
      </w:r>
      <w:r w:rsidR="006A6AF7">
        <w:t xml:space="preserve">The simulated </w:t>
      </w:r>
      <w:r w:rsidR="00AC63DF">
        <w:t xml:space="preserve">loadings are simulated at once to take all loadings into account. </w:t>
      </w:r>
    </w:p>
    <w:p w14:paraId="04931E49" w14:textId="77777777" w:rsidR="001C5A4B" w:rsidRDefault="009D123C" w:rsidP="001C5A4B">
      <w:pPr>
        <w:keepNext/>
      </w:pPr>
      <w:r>
        <w:rPr>
          <w:noProof/>
        </w:rPr>
        <w:drawing>
          <wp:inline distT="0" distB="0" distL="0" distR="0" wp14:anchorId="46B19355" wp14:editId="649096B2">
            <wp:extent cx="2882189" cy="2673690"/>
            <wp:effectExtent l="0" t="0" r="0" b="0"/>
            <wp:docPr id="520727502" name="Picture 22" descr="A 3d model of a pist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727502" name="Picture 22" descr="A 3d model of a piston&#10;&#10;AI-generated content may be incorrect.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7697" cy="267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761E2" w14:textId="508ADCC5" w:rsidR="008252DA" w:rsidRDefault="001C5A4B" w:rsidP="001C5A4B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18</w:t>
      </w:r>
      <w:r>
        <w:fldChar w:fldCharType="end"/>
      </w:r>
      <w:r>
        <w:t xml:space="preserve">: Pressure on </w:t>
      </w:r>
      <w:r w:rsidR="00905EBF">
        <w:t>C</w:t>
      </w:r>
      <w:r>
        <w:t xml:space="preserve">rown of </w:t>
      </w:r>
      <w:r w:rsidR="00905EBF">
        <w:t>P</w:t>
      </w:r>
      <w:r>
        <w:t xml:space="preserve">iston in Ansys </w:t>
      </w:r>
      <w:r w:rsidR="00905EBF">
        <w:t>S</w:t>
      </w:r>
      <w:r>
        <w:t>imulation</w:t>
      </w:r>
    </w:p>
    <w:p w14:paraId="2BA804EF" w14:textId="2F6C38FA" w:rsidR="00AC3D71" w:rsidRDefault="00AC3D71" w:rsidP="00AC3D71">
      <w:r>
        <w:t>To further improve the accuracy of the results a mesh independence study was conducted to capture the details of the piston.</w:t>
      </w:r>
      <w:r w:rsidR="00097678">
        <w:t xml:space="preserve"> Refining the mesh </w:t>
      </w:r>
      <w:r w:rsidR="0089066A">
        <w:t xml:space="preserve">on independent faces to improve the details captured but not </w:t>
      </w:r>
      <w:r w:rsidR="001621E1">
        <w:t xml:space="preserve">drastically increasing in computational time. </w:t>
      </w:r>
      <w:r w:rsidR="005474A0">
        <w:t xml:space="preserve">The crown surface and the underside of the piston need to have </w:t>
      </w:r>
      <w:r w:rsidR="005515F2">
        <w:t>a finer mesh to capture the small details</w:t>
      </w:r>
      <w:r w:rsidR="00DD5D96">
        <w:t xml:space="preserve"> as shown in figure </w:t>
      </w:r>
      <w:r w:rsidR="00F33FAA">
        <w:t>19</w:t>
      </w:r>
      <w:r w:rsidR="00667500">
        <w:t>.</w:t>
      </w:r>
      <w:r w:rsidR="00B912AF">
        <w:t xml:space="preserve"> A </w:t>
      </w:r>
      <w:r w:rsidR="009454E3">
        <w:t>tetrahedral</w:t>
      </w:r>
      <w:r w:rsidR="00B912AF">
        <w:t xml:space="preserve"> mesh was used as it </w:t>
      </w:r>
      <w:r w:rsidR="009454E3">
        <w:t>captures the fine details and curves o</w:t>
      </w:r>
      <w:r w:rsidR="008C1F01">
        <w:t>f</w:t>
      </w:r>
      <w:r w:rsidR="009454E3">
        <w:t xml:space="preserve"> the piston.</w:t>
      </w:r>
    </w:p>
    <w:p w14:paraId="6516554E" w14:textId="77777777" w:rsidR="00FB46CE" w:rsidRDefault="00DD5D96" w:rsidP="00FB46CE">
      <w:pPr>
        <w:keepNext/>
      </w:pPr>
      <w:r>
        <w:rPr>
          <w:noProof/>
        </w:rPr>
        <w:lastRenderedPageBreak/>
        <w:drawing>
          <wp:inline distT="0" distB="0" distL="0" distR="0" wp14:anchorId="064CB9FE" wp14:editId="3F13CB56">
            <wp:extent cx="3748770" cy="3138221"/>
            <wp:effectExtent l="0" t="0" r="4445" b="5080"/>
            <wp:docPr id="230307604" name="Picture 5" descr="A wireframe of a circ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307604" name="Picture 5" descr="A wireframe of a circular object&#10;&#10;AI-generated content may be incorrect.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4837" cy="31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C1CAC" w14:textId="07D1F289" w:rsidR="006425CF" w:rsidRDefault="00FB46CE" w:rsidP="00FB46CE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19</w:t>
      </w:r>
      <w:r>
        <w:fldChar w:fldCharType="end"/>
      </w:r>
      <w:r>
        <w:t>: Mesh Independency on Piston</w:t>
      </w:r>
    </w:p>
    <w:p w14:paraId="27C0DEEA" w14:textId="77777777" w:rsidR="006425CF" w:rsidRDefault="006425CF">
      <w:pPr>
        <w:rPr>
          <w:i/>
          <w:iCs/>
          <w:color w:val="0E2841" w:themeColor="text2"/>
          <w:sz w:val="18"/>
          <w:szCs w:val="18"/>
        </w:rPr>
      </w:pPr>
      <w:r>
        <w:br w:type="page"/>
      </w:r>
    </w:p>
    <w:p w14:paraId="3610A637" w14:textId="77777777" w:rsidR="00DD5D96" w:rsidRDefault="00DD5D96" w:rsidP="00FB46CE">
      <w:pPr>
        <w:pStyle w:val="Caption"/>
      </w:pPr>
    </w:p>
    <w:p w14:paraId="7E7A3FD9" w14:textId="7985927E" w:rsidR="00DD5D96" w:rsidRDefault="001C5A4B" w:rsidP="001C5A4B">
      <w:pPr>
        <w:pStyle w:val="Heading1"/>
      </w:pPr>
      <w:bookmarkStart w:id="9" w:name="_Toc216465750"/>
      <w:r>
        <w:t>Materials</w:t>
      </w:r>
      <w:bookmarkEnd w:id="9"/>
    </w:p>
    <w:p w14:paraId="2286ADA5" w14:textId="350A0C90" w:rsidR="006425CF" w:rsidRDefault="00F75A36" w:rsidP="001C5A4B">
      <w:r>
        <w:t>The combustion engine piston has developed significantly since it was invented beginning</w:t>
      </w:r>
      <w:r w:rsidR="00025569">
        <w:t>,</w:t>
      </w:r>
      <w:r>
        <w:t xml:space="preserve"> with </w:t>
      </w:r>
      <w:r w:rsidR="00A71EA1">
        <w:t>cast-iron flat-topped</w:t>
      </w:r>
      <w:r>
        <w:t xml:space="preserve"> piston</w:t>
      </w:r>
      <w:r w:rsidR="00E3371F">
        <w:t>s developing</w:t>
      </w:r>
      <w:r>
        <w:t xml:space="preserve"> to using </w:t>
      </w:r>
      <w:r w:rsidR="00E3371F">
        <w:t xml:space="preserve">modern </w:t>
      </w:r>
      <w:r>
        <w:t>aluminium alloys with detailed piston crowns.</w:t>
      </w:r>
      <w:r w:rsidR="00D271A8">
        <w:t xml:space="preserve"> </w:t>
      </w:r>
      <w:r w:rsidR="00AC0079">
        <w:t xml:space="preserve">The </w:t>
      </w:r>
      <w:r w:rsidR="00F442E9">
        <w:t xml:space="preserve">selected material is highly </w:t>
      </w:r>
      <w:r w:rsidR="00D3324F">
        <w:t>dependent</w:t>
      </w:r>
      <w:r w:rsidR="00F442E9">
        <w:t xml:space="preserve"> on cylinder pressures, temperatures, cycles </w:t>
      </w:r>
      <w:r w:rsidR="00D3324F">
        <w:t>and manufacturing methods. In addition to fundamentals such as mass</w:t>
      </w:r>
      <w:r w:rsidR="00B43F24">
        <w:t xml:space="preserve">, surface finish and cost. The modern </w:t>
      </w:r>
      <w:r w:rsidR="00B56EEC">
        <w:t>answer</w:t>
      </w:r>
      <w:r w:rsidR="00B43F24">
        <w:t xml:space="preserve"> to these </w:t>
      </w:r>
      <w:r w:rsidR="00FE5879">
        <w:t>re</w:t>
      </w:r>
      <w:r w:rsidR="00712245">
        <w:t xml:space="preserve">quirements is an aluminium alloy. </w:t>
      </w:r>
      <w:r w:rsidR="00D13EBE">
        <w:t xml:space="preserve">The </w:t>
      </w:r>
      <w:r w:rsidR="00764D87">
        <w:t>materials</w:t>
      </w:r>
      <w:r w:rsidR="00D13EBE">
        <w:t xml:space="preserve"> often used </w:t>
      </w:r>
      <w:r w:rsidR="00EA05C8">
        <w:t>are</w:t>
      </w:r>
      <w:r w:rsidR="00764D87">
        <w:t xml:space="preserve"> alloys of 2000</w:t>
      </w:r>
      <w:r w:rsidR="00886B5F">
        <w:t>, 4000 and 6000</w:t>
      </w:r>
      <w:r w:rsidR="00764D87">
        <w:t xml:space="preserve"> series</w:t>
      </w:r>
      <w:r w:rsidR="00A2777A">
        <w:t xml:space="preserve"> aluminium</w:t>
      </w:r>
      <w:r w:rsidR="00E12DDD">
        <w:t>,</w:t>
      </w:r>
      <w:r w:rsidR="00886B5F">
        <w:t xml:space="preserve"> </w:t>
      </w:r>
      <w:r w:rsidR="00A71EA1">
        <w:t>(</w:t>
      </w:r>
      <w:proofErr w:type="spellStart"/>
      <w:r w:rsidR="00A71EA1">
        <w:t>Kemi.L</w:t>
      </w:r>
      <w:proofErr w:type="spellEnd"/>
      <w:r w:rsidR="00A71EA1">
        <w:t xml:space="preserve"> et.al </w:t>
      </w:r>
      <w:r w:rsidR="005265F3">
        <w:t>2018)</w:t>
      </w:r>
      <w:r w:rsidR="00F8701B">
        <w:t xml:space="preserve">, </w:t>
      </w:r>
      <w:r w:rsidR="005265F3">
        <w:t>(</w:t>
      </w:r>
      <w:proofErr w:type="spellStart"/>
      <w:r w:rsidR="009E18CC">
        <w:t>Goyal.N</w:t>
      </w:r>
      <w:proofErr w:type="spellEnd"/>
      <w:r w:rsidR="009E18CC">
        <w:t xml:space="preserve">, </w:t>
      </w:r>
      <w:proofErr w:type="spellStart"/>
      <w:r w:rsidR="009E18CC">
        <w:t>Nema.T</w:t>
      </w:r>
      <w:proofErr w:type="spellEnd"/>
      <w:r w:rsidR="009E18CC">
        <w:t xml:space="preserve"> 2016). </w:t>
      </w:r>
      <w:r w:rsidR="00BF180B">
        <w:t>For this investigation a 6000 series aluminium was chosen</w:t>
      </w:r>
      <w:r w:rsidR="00003701">
        <w:t>, specifically 6061,</w:t>
      </w:r>
      <w:r w:rsidR="00FD12B1">
        <w:t xml:space="preserve"> as it</w:t>
      </w:r>
      <w:r w:rsidR="001A6D73">
        <w:t xml:space="preserve"> has higher strength</w:t>
      </w:r>
      <w:r w:rsidR="00AB0633">
        <w:t xml:space="preserve">, reduced </w:t>
      </w:r>
      <w:r w:rsidR="001A6D73">
        <w:t xml:space="preserve">thermal </w:t>
      </w:r>
      <w:r w:rsidR="0050747E">
        <w:t>expansion</w:t>
      </w:r>
      <w:r w:rsidR="00AB0633">
        <w:t xml:space="preserve">, good </w:t>
      </w:r>
      <w:r w:rsidR="00B44713">
        <w:t>thermal conductivity</w:t>
      </w:r>
      <w:r w:rsidR="006370A5">
        <w:t xml:space="preserve">, </w:t>
      </w:r>
      <w:r w:rsidR="00146611">
        <w:t>good strength to weight ratio</w:t>
      </w:r>
      <w:r w:rsidR="00AB0633">
        <w:t>,</w:t>
      </w:r>
      <w:r w:rsidR="00146611">
        <w:t xml:space="preserve"> </w:t>
      </w:r>
      <w:r w:rsidR="00AB0633">
        <w:t xml:space="preserve">manufacturability </w:t>
      </w:r>
      <w:r w:rsidR="00B44713">
        <w:t>and resistance to corrosion.</w:t>
      </w:r>
      <w:r w:rsidR="001A6D73">
        <w:t xml:space="preserve"> </w:t>
      </w:r>
      <w:r w:rsidR="00B44713">
        <w:t>(</w:t>
      </w:r>
      <w:proofErr w:type="spellStart"/>
      <w:r w:rsidR="00B44713">
        <w:t>Kemi.L</w:t>
      </w:r>
      <w:proofErr w:type="spellEnd"/>
      <w:r w:rsidR="00B44713">
        <w:t xml:space="preserve"> et.al 2018), </w:t>
      </w:r>
      <w:r w:rsidR="001A6D73">
        <w:t>(</w:t>
      </w:r>
      <w:proofErr w:type="spellStart"/>
      <w:r w:rsidR="001A6D73">
        <w:t>Goyal</w:t>
      </w:r>
      <w:r w:rsidR="0050747E">
        <w:t>.N</w:t>
      </w:r>
      <w:proofErr w:type="spellEnd"/>
      <w:r w:rsidR="0050747E">
        <w:t xml:space="preserve">, </w:t>
      </w:r>
      <w:proofErr w:type="spellStart"/>
      <w:r w:rsidR="0050747E">
        <w:t>NemaT</w:t>
      </w:r>
      <w:proofErr w:type="spellEnd"/>
      <w:r w:rsidR="0050747E">
        <w:t xml:space="preserve"> 2016).</w:t>
      </w:r>
      <w:r w:rsidR="00B44713">
        <w:t xml:space="preserve"> </w:t>
      </w:r>
      <w:r w:rsidR="008E1EEF">
        <w:t>The Aluminium silicon alloys are often coated with ceramic coatings to improv</w:t>
      </w:r>
      <w:r w:rsidR="007E1562">
        <w:t xml:space="preserve">e </w:t>
      </w:r>
      <w:r w:rsidR="008E1EEF">
        <w:t xml:space="preserve">their efficiency and increase their resistance to creep failures. </w:t>
      </w:r>
      <w:r w:rsidR="00DF3A39">
        <w:t>This</w:t>
      </w:r>
      <w:r w:rsidR="00292725">
        <w:t xml:space="preserve"> was</w:t>
      </w:r>
      <w:r w:rsidR="00DF3A39">
        <w:t xml:space="preserve"> not taken into consideration in this model due to the complexity of modelling. </w:t>
      </w:r>
    </w:p>
    <w:p w14:paraId="5D90C86D" w14:textId="77777777" w:rsidR="006425CF" w:rsidRDefault="006425CF">
      <w:r>
        <w:br w:type="page"/>
      </w:r>
    </w:p>
    <w:p w14:paraId="53CB3055" w14:textId="77777777" w:rsidR="001C5A4B" w:rsidRPr="001C5A4B" w:rsidRDefault="001C5A4B" w:rsidP="001C5A4B"/>
    <w:p w14:paraId="20CA49D6" w14:textId="4F28288A" w:rsidR="001A0E0D" w:rsidRDefault="00094E9A" w:rsidP="001A0E0D">
      <w:pPr>
        <w:pStyle w:val="Heading1"/>
      </w:pPr>
      <w:bookmarkStart w:id="10" w:name="_Toc216465751"/>
      <w:r>
        <w:t xml:space="preserve">Initial </w:t>
      </w:r>
      <w:r w:rsidR="001A0E0D">
        <w:t>Results</w:t>
      </w:r>
      <w:bookmarkEnd w:id="10"/>
    </w:p>
    <w:p w14:paraId="12BC092D" w14:textId="141AE2DE" w:rsidR="00094E9A" w:rsidRDefault="00C1043C" w:rsidP="00561315">
      <w:r>
        <w:t xml:space="preserve">The initial results show low stress </w:t>
      </w:r>
      <w:r w:rsidRPr="000971E2">
        <w:t xml:space="preserve">regions </w:t>
      </w:r>
      <w:r w:rsidR="005F07A9" w:rsidRPr="000971E2">
        <w:t>on the skirt</w:t>
      </w:r>
      <w:r w:rsidR="002E783D" w:rsidRPr="000971E2">
        <w:t xml:space="preserve">, </w:t>
      </w:r>
      <w:r w:rsidR="00E4380E" w:rsidRPr="000971E2">
        <w:t xml:space="preserve">underside </w:t>
      </w:r>
      <w:r w:rsidR="000971E2">
        <w:t xml:space="preserve">as </w:t>
      </w:r>
      <w:r w:rsidR="002E783D">
        <w:t xml:space="preserve">shown in figure </w:t>
      </w:r>
      <w:r w:rsidR="00077984">
        <w:t>20</w:t>
      </w:r>
      <w:r w:rsidR="002E783D">
        <w:t xml:space="preserve">. This </w:t>
      </w:r>
      <w:r w:rsidR="00983E1C">
        <w:t>would</w:t>
      </w:r>
      <w:r w:rsidR="0016160A">
        <w:t xml:space="preserve"> indicate that </w:t>
      </w:r>
      <w:r w:rsidR="00104E6D">
        <w:t xml:space="preserve">the </w:t>
      </w:r>
      <w:r w:rsidR="0016160A">
        <w:t>mass of these areas could be reduced</w:t>
      </w:r>
      <w:r w:rsidR="004A511C">
        <w:t xml:space="preserve"> using CAE methods.</w:t>
      </w:r>
      <w:r w:rsidR="00561315">
        <w:t xml:space="preserve"> The detailed areas of the crown</w:t>
      </w:r>
      <w:r w:rsidR="00104E6D">
        <w:t>,</w:t>
      </w:r>
      <w:r w:rsidR="00561315">
        <w:t xml:space="preserve"> shows higher stress regions </w:t>
      </w:r>
      <w:r w:rsidR="006B2AFE">
        <w:t xml:space="preserve">as can be seen in figure </w:t>
      </w:r>
      <w:r w:rsidR="00077984">
        <w:t>21</w:t>
      </w:r>
      <w:r w:rsidR="00077D2F">
        <w:t>, this would indicate that mass should not be reduced here</w:t>
      </w:r>
      <w:r w:rsidR="006B2AFE">
        <w:t>.</w:t>
      </w:r>
      <w:r w:rsidR="00CE64DD">
        <w:t xml:space="preserve"> The standard component mass is indicated as </w:t>
      </w:r>
      <w:r w:rsidR="00CE64DD" w:rsidRPr="00CE64DD">
        <w:t>0.25765 kg</w:t>
      </w:r>
      <w:r w:rsidR="00957981">
        <w:t xml:space="preserve">, which is calculated by Ansys using </w:t>
      </w:r>
      <w:r w:rsidR="00C80E9F">
        <w:t>the density and volume of the component</w:t>
      </w:r>
      <w:r w:rsidR="006768CF">
        <w:t>.</w:t>
      </w:r>
      <w:r w:rsidR="008A6FFA">
        <w:t xml:space="preserve"> </w:t>
      </w:r>
      <w:r w:rsidR="000B10FF">
        <w:t xml:space="preserve">Moving forward boundary condition considerations must be made to ensure that the vital geometry of the piston is not </w:t>
      </w:r>
      <w:r w:rsidR="008E49C6">
        <w:t>affected</w:t>
      </w:r>
      <w:r w:rsidR="000B10FF">
        <w:t>.</w:t>
      </w:r>
    </w:p>
    <w:p w14:paraId="64795C70" w14:textId="77777777" w:rsidR="00D8054D" w:rsidRDefault="00D8054D" w:rsidP="00D8054D">
      <w:pPr>
        <w:keepNext/>
      </w:pPr>
      <w:r>
        <w:rPr>
          <w:noProof/>
        </w:rPr>
        <w:drawing>
          <wp:inline distT="0" distB="0" distL="0" distR="0" wp14:anchorId="2C7F4EE0" wp14:editId="0000938C">
            <wp:extent cx="3204058" cy="3022009"/>
            <wp:effectExtent l="0" t="0" r="0" b="6985"/>
            <wp:docPr id="1880715781" name="Picture 7" descr="A blue and black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715781" name="Picture 7" descr="A blue and black object&#10;&#10;AI-generated content may be incorrect.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249" cy="3030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A3C5F" w14:textId="281C0D64" w:rsidR="00D8054D" w:rsidRDefault="00D8054D" w:rsidP="00D8054D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20</w:t>
      </w:r>
      <w:r>
        <w:fldChar w:fldCharType="end"/>
      </w:r>
      <w:r>
        <w:t xml:space="preserve">: Von </w:t>
      </w:r>
      <w:r w:rsidR="00286DA2">
        <w:t>M</w:t>
      </w:r>
      <w:r>
        <w:t xml:space="preserve">ises </w:t>
      </w:r>
      <w:r w:rsidR="00286DA2">
        <w:t>S</w:t>
      </w:r>
      <w:r>
        <w:t xml:space="preserve">tress on </w:t>
      </w:r>
      <w:r w:rsidR="00286DA2">
        <w:t>U</w:t>
      </w:r>
      <w:r>
        <w:t xml:space="preserve">nderside of </w:t>
      </w:r>
      <w:r w:rsidR="00286DA2">
        <w:t>P</w:t>
      </w:r>
      <w:r>
        <w:t>iston</w:t>
      </w:r>
    </w:p>
    <w:p w14:paraId="4013A3E0" w14:textId="77777777" w:rsidR="00077D2F" w:rsidRDefault="00077D2F" w:rsidP="00077D2F">
      <w:pPr>
        <w:keepNext/>
      </w:pPr>
      <w:r>
        <w:rPr>
          <w:noProof/>
        </w:rPr>
        <w:lastRenderedPageBreak/>
        <w:drawing>
          <wp:inline distT="0" distB="0" distL="0" distR="0" wp14:anchorId="326A1422" wp14:editId="67F4C615">
            <wp:extent cx="4579315" cy="2185938"/>
            <wp:effectExtent l="0" t="0" r="0" b="5080"/>
            <wp:docPr id="957257542" name="Picture 8" descr="A blue and black triang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257542" name="Picture 8" descr="A blue and black triangular object&#10;&#10;AI-generated content may be incorrect.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5286" cy="2188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29D45" w14:textId="52DF98F4" w:rsidR="006425CF" w:rsidRDefault="00077D2F" w:rsidP="00077D2F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21</w:t>
      </w:r>
      <w:r>
        <w:fldChar w:fldCharType="end"/>
      </w:r>
      <w:r>
        <w:t xml:space="preserve">: Higher </w:t>
      </w:r>
      <w:r w:rsidR="00286DA2">
        <w:t>S</w:t>
      </w:r>
      <w:r>
        <w:t xml:space="preserve">tress </w:t>
      </w:r>
      <w:r w:rsidR="00286DA2">
        <w:t>R</w:t>
      </w:r>
      <w:r>
        <w:t xml:space="preserve">egions of </w:t>
      </w:r>
      <w:r w:rsidR="00286DA2">
        <w:t>P</w:t>
      </w:r>
      <w:r>
        <w:t xml:space="preserve">iston </w:t>
      </w:r>
      <w:r w:rsidR="00286DA2">
        <w:t>C</w:t>
      </w:r>
      <w:r>
        <w:t>rown</w:t>
      </w:r>
    </w:p>
    <w:p w14:paraId="2CCBB00D" w14:textId="77777777" w:rsidR="006425CF" w:rsidRDefault="006425CF">
      <w:pPr>
        <w:rPr>
          <w:i/>
          <w:iCs/>
          <w:color w:val="0E2841" w:themeColor="text2"/>
          <w:sz w:val="18"/>
          <w:szCs w:val="18"/>
        </w:rPr>
      </w:pPr>
      <w:r>
        <w:br w:type="page"/>
      </w:r>
    </w:p>
    <w:p w14:paraId="5F878D02" w14:textId="77777777" w:rsidR="006B2AFE" w:rsidRPr="006B2AFE" w:rsidRDefault="006B2AFE" w:rsidP="00077D2F">
      <w:pPr>
        <w:pStyle w:val="Caption"/>
      </w:pPr>
    </w:p>
    <w:p w14:paraId="30D6303C" w14:textId="7726F385" w:rsidR="00341C52" w:rsidRDefault="0032651C" w:rsidP="00BF0889">
      <w:pPr>
        <w:pStyle w:val="Heading1"/>
      </w:pPr>
      <w:bookmarkStart w:id="11" w:name="_Toc216465752"/>
      <w:r>
        <w:t>Optimisation</w:t>
      </w:r>
      <w:bookmarkEnd w:id="11"/>
    </w:p>
    <w:p w14:paraId="719E4CB8" w14:textId="78844880" w:rsidR="0032651C" w:rsidRDefault="0032651C" w:rsidP="0032651C">
      <w:pPr>
        <w:pStyle w:val="Heading3"/>
      </w:pPr>
      <w:bookmarkStart w:id="12" w:name="_Toc216465753"/>
      <w:r>
        <w:t>Considerations</w:t>
      </w:r>
      <w:bookmarkEnd w:id="12"/>
    </w:p>
    <w:p w14:paraId="2480178D" w14:textId="1EA9B4AF" w:rsidR="00641920" w:rsidRDefault="00FA2E70" w:rsidP="00FA2E70">
      <w:r>
        <w:t xml:space="preserve">The geometry of a piston is detrimental to its purpose therefore this must be taken into consideration when reducing its mass. </w:t>
      </w:r>
      <w:r w:rsidR="006A16AE">
        <w:t xml:space="preserve">The piston must maintain the same circumference and skirt dimensions </w:t>
      </w:r>
      <w:r w:rsidR="00264E9E">
        <w:t>to ensure that it</w:t>
      </w:r>
      <w:r w:rsidR="006864A9">
        <w:t xml:space="preserve"> is not under or oversized as this </w:t>
      </w:r>
      <w:r w:rsidR="001A2726">
        <w:t xml:space="preserve">will cause the engine not to work due to compression leakage or </w:t>
      </w:r>
      <w:r w:rsidR="005E5A41">
        <w:t>interaction with the cylinder walls. The piston</w:t>
      </w:r>
      <w:r w:rsidR="00D60FED">
        <w:t xml:space="preserve"> crown </w:t>
      </w:r>
      <w:r w:rsidR="00B31164">
        <w:t xml:space="preserve">and dimensions will </w:t>
      </w:r>
      <w:r w:rsidR="001C5A4B">
        <w:t>affect</w:t>
      </w:r>
      <w:r w:rsidR="00B31164">
        <w:t xml:space="preserve"> the compression ratio of the engine</w:t>
      </w:r>
      <w:r w:rsidR="00EF71FC">
        <w:t xml:space="preserve"> which could lead to detrimental effects on the engine. The crown of the piston could also interact with the valves if the design is altered.</w:t>
      </w:r>
      <w:r w:rsidR="00C52ABA">
        <w:t xml:space="preserve"> The surface finish of these areas of the piston </w:t>
      </w:r>
      <w:r w:rsidR="00316062">
        <w:t xml:space="preserve">must be polished to </w:t>
      </w:r>
      <w:r w:rsidR="001671CB">
        <w:t xml:space="preserve">ensure the oil film is able to form to reduce friction between components. This can also be attributed to the </w:t>
      </w:r>
      <w:proofErr w:type="spellStart"/>
      <w:r w:rsidR="00500B88">
        <w:t>gudgeon</w:t>
      </w:r>
      <w:proofErr w:type="spellEnd"/>
      <w:r w:rsidR="00500B88">
        <w:t xml:space="preserve"> pin bore</w:t>
      </w:r>
      <w:r w:rsidR="00FA2A48">
        <w:t xml:space="preserve">. This is also a fixed dimension </w:t>
      </w:r>
      <w:r w:rsidR="007B0A60">
        <w:t xml:space="preserve">due to its interface with the </w:t>
      </w:r>
      <w:proofErr w:type="spellStart"/>
      <w:r w:rsidR="007B0A60">
        <w:t>gud</w:t>
      </w:r>
      <w:r w:rsidR="00E934ED">
        <w:t>g</w:t>
      </w:r>
      <w:r w:rsidR="007B0A60">
        <w:t>eon</w:t>
      </w:r>
      <w:proofErr w:type="spellEnd"/>
      <w:r w:rsidR="007B0A60">
        <w:t xml:space="preserve"> pin and therefore cannot be altered.</w:t>
      </w:r>
    </w:p>
    <w:p w14:paraId="246C029C" w14:textId="23FA2C6B" w:rsidR="00FA2E70" w:rsidRPr="00FA2E70" w:rsidRDefault="00F9567A" w:rsidP="00FA2E70">
      <w:r>
        <w:t xml:space="preserve">Areas that can be altered are mainly on the underside of the piston as this are does not have a detrimental effect on the piston interaction with other components. As most </w:t>
      </w:r>
      <w:r w:rsidR="00641920">
        <w:t>automotive pistons are produced through casting, these areas are often left unmachined due to time and cost benefits. The rough surface finish can also be attri</w:t>
      </w:r>
      <w:r w:rsidR="008C16E5">
        <w:t xml:space="preserve">buted to stress concentrations although this is not replicated in the CAD model </w:t>
      </w:r>
      <w:r w:rsidR="00C479B2">
        <w:t xml:space="preserve">due to design simplicity. </w:t>
      </w:r>
    </w:p>
    <w:p w14:paraId="429041B7" w14:textId="31509CDB" w:rsidR="00667140" w:rsidRDefault="00B212C2" w:rsidP="00667140">
      <w:pPr>
        <w:pStyle w:val="Heading3"/>
      </w:pPr>
      <w:bookmarkStart w:id="13" w:name="_Toc216465754"/>
      <w:r>
        <w:t>Topology</w:t>
      </w:r>
      <w:bookmarkEnd w:id="13"/>
    </w:p>
    <w:p w14:paraId="76AF445B" w14:textId="2112E9EB" w:rsidR="009F5A6B" w:rsidRDefault="00C05962" w:rsidP="009F5A6B">
      <w:r>
        <w:t xml:space="preserve">Topology is a CAE </w:t>
      </w:r>
      <w:r w:rsidR="00492E28">
        <w:t xml:space="preserve">tool which is used to remove unnecessary material from a component </w:t>
      </w:r>
      <w:r w:rsidR="00434ACA">
        <w:t>b</w:t>
      </w:r>
      <w:r w:rsidR="00492E28">
        <w:t xml:space="preserve">y analysing the stress </w:t>
      </w:r>
      <w:r w:rsidR="00434ACA">
        <w:t xml:space="preserve">distributions </w:t>
      </w:r>
      <w:r w:rsidR="0056273F">
        <w:t xml:space="preserve">and removing material where possible. </w:t>
      </w:r>
      <w:r w:rsidR="0072619D">
        <w:t xml:space="preserve">To avoid the critical areas being altered the </w:t>
      </w:r>
      <w:r w:rsidR="00F86E9D">
        <w:t xml:space="preserve">local design restriction region tool is used </w:t>
      </w:r>
      <w:r w:rsidR="009F5A6B">
        <w:t xml:space="preserve">and can be seen in figure </w:t>
      </w:r>
      <w:r w:rsidR="00990B21">
        <w:t>22</w:t>
      </w:r>
      <w:r w:rsidR="00724CF9">
        <w:t xml:space="preserve"> as the red area</w:t>
      </w:r>
      <w:r w:rsidR="009F5A6B">
        <w:t>.</w:t>
      </w:r>
      <w:r w:rsidR="00724CF9">
        <w:t xml:space="preserve"> The purple areas will be optimized </w:t>
      </w:r>
      <w:r w:rsidR="005510C7">
        <w:t xml:space="preserve">as these areas will not </w:t>
      </w:r>
      <w:r w:rsidR="00E550A9">
        <w:t>influence</w:t>
      </w:r>
      <w:r w:rsidR="005510C7">
        <w:t xml:space="preserve"> the </w:t>
      </w:r>
      <w:r w:rsidR="00394403">
        <w:t xml:space="preserve">working areas of the piston. </w:t>
      </w:r>
      <w:r w:rsidR="00ED180E" w:rsidRPr="00ED180E">
        <w:t>This region is typically left unmachined during standard piston manufacturing processes</w:t>
      </w:r>
      <w:r w:rsidR="00ED180E">
        <w:t xml:space="preserve"> leaving unnecessary mass</w:t>
      </w:r>
      <w:r w:rsidR="00F171AF">
        <w:t xml:space="preserve"> shown in figure </w:t>
      </w:r>
      <w:r w:rsidR="00990B21">
        <w:t>23</w:t>
      </w:r>
      <w:r w:rsidR="00A06FC9">
        <w:t xml:space="preserve">. </w:t>
      </w:r>
    </w:p>
    <w:p w14:paraId="4471095F" w14:textId="77777777" w:rsidR="00127186" w:rsidRDefault="00724CF9" w:rsidP="00127186">
      <w:pPr>
        <w:keepNext/>
      </w:pPr>
      <w:r>
        <w:rPr>
          <w:noProof/>
        </w:rPr>
        <w:lastRenderedPageBreak/>
        <w:drawing>
          <wp:inline distT="0" distB="0" distL="0" distR="0" wp14:anchorId="43E94AF9" wp14:editId="6F50D060">
            <wp:extent cx="2744382" cy="2128723"/>
            <wp:effectExtent l="0" t="0" r="0" b="5080"/>
            <wp:docPr id="107719947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199477" name="Picture 1077199477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052" cy="2142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277B1" w14:textId="09BDF711" w:rsidR="00724CF9" w:rsidRDefault="00127186" w:rsidP="00127186">
      <w:pPr>
        <w:pStyle w:val="Caption"/>
        <w:rPr>
          <w:noProof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22</w:t>
      </w:r>
      <w:r>
        <w:fldChar w:fldCharType="end"/>
      </w:r>
      <w:r>
        <w:rPr>
          <w:noProof/>
        </w:rPr>
        <w:t xml:space="preserve">: Topology </w:t>
      </w:r>
      <w:r w:rsidR="00286DA2">
        <w:rPr>
          <w:noProof/>
        </w:rPr>
        <w:t>O</w:t>
      </w:r>
      <w:r>
        <w:rPr>
          <w:noProof/>
        </w:rPr>
        <w:t xml:space="preserve">ptimization </w:t>
      </w:r>
      <w:r w:rsidR="00286DA2">
        <w:rPr>
          <w:noProof/>
        </w:rPr>
        <w:t>A</w:t>
      </w:r>
      <w:r>
        <w:rPr>
          <w:noProof/>
        </w:rPr>
        <w:t>reas</w:t>
      </w:r>
    </w:p>
    <w:p w14:paraId="5F88C37A" w14:textId="77777777" w:rsidR="00717077" w:rsidRDefault="00717077" w:rsidP="00717077">
      <w:pPr>
        <w:keepNext/>
      </w:pPr>
      <w:r>
        <w:rPr>
          <w:noProof/>
        </w:rPr>
        <w:drawing>
          <wp:inline distT="0" distB="0" distL="0" distR="0" wp14:anchorId="3D336C4D" wp14:editId="07BCB00E">
            <wp:extent cx="2780958" cy="2874874"/>
            <wp:effectExtent l="0" t="0" r="635" b="1905"/>
            <wp:docPr id="1537552129" name="Picture 11" descr="A close-up of a metal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552129" name="Picture 11" descr="A close-up of a metal object&#10;&#10;AI-generated content may be incorrect.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427" cy="2881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E410E" w14:textId="53B060F4" w:rsidR="00717077" w:rsidRDefault="00717077" w:rsidP="00717077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23</w:t>
      </w:r>
      <w:r>
        <w:fldChar w:fldCharType="end"/>
      </w:r>
      <w:r>
        <w:t xml:space="preserve">: Honda Motorbike </w:t>
      </w:r>
      <w:r w:rsidR="00286DA2">
        <w:t>P</w:t>
      </w:r>
      <w:r>
        <w:t>iston</w:t>
      </w:r>
    </w:p>
    <w:p w14:paraId="06F6F39F" w14:textId="1E7B15E0" w:rsidR="008E49C6" w:rsidRDefault="008E49C6" w:rsidP="008E49C6">
      <w:r>
        <w:t xml:space="preserve">The topology </w:t>
      </w:r>
      <w:r w:rsidR="00F01E86">
        <w:t>solver in Ansys will not take into consideration thermal or rigid dynamic loads, therefore the only influence on the piston is the simulated cylinder pressure.</w:t>
      </w:r>
      <w:r w:rsidR="00CB410B">
        <w:t xml:space="preserve"> </w:t>
      </w:r>
      <w:r w:rsidR="003B77AB">
        <w:t xml:space="preserve">The initial run of 75% retained mass, displayed in figure </w:t>
      </w:r>
      <w:r w:rsidR="00B56909">
        <w:t>24</w:t>
      </w:r>
      <w:r w:rsidR="003B77AB">
        <w:t xml:space="preserve">, </w:t>
      </w:r>
      <w:r w:rsidR="008A11FE">
        <w:t>s</w:t>
      </w:r>
      <w:r w:rsidR="003B77AB">
        <w:t xml:space="preserve">hows the mass reduction in </w:t>
      </w:r>
      <w:r w:rsidR="00D32ED1">
        <w:t>the under region of the piston. This method would induce stress concentration</w:t>
      </w:r>
      <w:r w:rsidR="00733754">
        <w:t>s</w:t>
      </w:r>
      <w:r w:rsidR="009969D3">
        <w:t xml:space="preserve"> therefore would</w:t>
      </w:r>
      <w:r w:rsidR="004F1DC6">
        <w:t xml:space="preserve"> </w:t>
      </w:r>
      <w:r w:rsidR="009969D3">
        <w:t xml:space="preserve">not be </w:t>
      </w:r>
      <w:r w:rsidR="004F1DC6">
        <w:t>recommended</w:t>
      </w:r>
      <w:r w:rsidR="00733754">
        <w:t>.</w:t>
      </w:r>
      <w:r w:rsidR="004F1DC6">
        <w:t xml:space="preserve"> This influenced the decision to move forward to</w:t>
      </w:r>
      <w:r w:rsidR="00A32496">
        <w:t xml:space="preserve"> </w:t>
      </w:r>
      <w:r w:rsidR="008A11FE">
        <w:t>with the reduction of mass in this area.</w:t>
      </w:r>
      <w:r w:rsidR="009969D3">
        <w:t xml:space="preserve"> </w:t>
      </w:r>
    </w:p>
    <w:p w14:paraId="2AF9E6C2" w14:textId="77777777" w:rsidR="004F520B" w:rsidRDefault="009969D3" w:rsidP="004F520B">
      <w:pPr>
        <w:keepNext/>
      </w:pPr>
      <w:r>
        <w:rPr>
          <w:noProof/>
        </w:rPr>
        <w:lastRenderedPageBreak/>
        <w:drawing>
          <wp:inline distT="0" distB="0" distL="0" distR="0" wp14:anchorId="5AA0AC0C" wp14:editId="7FD061E3">
            <wp:extent cx="3010551" cy="2260397"/>
            <wp:effectExtent l="0" t="0" r="0" b="6985"/>
            <wp:docPr id="126348618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486180" name="Picture 1263486180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4440" cy="227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6098A" w14:textId="351E3E4F" w:rsidR="009969D3" w:rsidRDefault="004F520B" w:rsidP="004F520B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24</w:t>
      </w:r>
      <w:r>
        <w:fldChar w:fldCharType="end"/>
      </w:r>
      <w:r>
        <w:t xml:space="preserve">: 75% Retained </w:t>
      </w:r>
      <w:r w:rsidR="00286DA2">
        <w:t>M</w:t>
      </w:r>
      <w:r>
        <w:t>ass Topology</w:t>
      </w:r>
    </w:p>
    <w:p w14:paraId="38941C6D" w14:textId="16A72D4F" w:rsidR="00B11E6B" w:rsidRPr="00B11E6B" w:rsidRDefault="00B11E6B" w:rsidP="00B11E6B">
      <w:r>
        <w:t xml:space="preserve">Figure </w:t>
      </w:r>
      <w:r w:rsidR="00B56909">
        <w:t>25</w:t>
      </w:r>
      <w:r>
        <w:t xml:space="preserve"> displays the 50% mass retained model</w:t>
      </w:r>
      <w:r w:rsidR="00A00761">
        <w:t>. This</w:t>
      </w:r>
      <w:r w:rsidR="000D035A">
        <w:t xml:space="preserve"> and the </w:t>
      </w:r>
      <w:r w:rsidR="00A31D5D">
        <w:t xml:space="preserve">75% retained mass </w:t>
      </w:r>
      <w:r w:rsidR="00DE0151">
        <w:t xml:space="preserve">model </w:t>
      </w:r>
      <w:r w:rsidR="0062392B">
        <w:t>show</w:t>
      </w:r>
      <w:r w:rsidR="00A00761">
        <w:t xml:space="preserve"> the mass is reduced through reducing the </w:t>
      </w:r>
      <w:r w:rsidR="00A31D5D">
        <w:t xml:space="preserve">material around the </w:t>
      </w:r>
      <w:proofErr w:type="spellStart"/>
      <w:r w:rsidR="00A31D5D">
        <w:t>gudgeon</w:t>
      </w:r>
      <w:proofErr w:type="spellEnd"/>
      <w:r w:rsidR="00A31D5D">
        <w:t xml:space="preserve"> pin </w:t>
      </w:r>
      <w:r w:rsidR="008C1215">
        <w:t>planes. This influenced the decision moving forward to alter the design in CAD.</w:t>
      </w:r>
    </w:p>
    <w:p w14:paraId="001FA020" w14:textId="77777777" w:rsidR="00AA02B8" w:rsidRDefault="00AA02B8" w:rsidP="00AA02B8">
      <w:pPr>
        <w:keepNext/>
      </w:pPr>
      <w:r>
        <w:rPr>
          <w:noProof/>
        </w:rPr>
        <w:drawing>
          <wp:inline distT="0" distB="0" distL="0" distR="0" wp14:anchorId="647A0D1B" wp14:editId="4F17986F">
            <wp:extent cx="3086134" cy="2787091"/>
            <wp:effectExtent l="0" t="0" r="0" b="0"/>
            <wp:docPr id="2049131459" name="Picture 13" descr="A wireframe of a circ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131459" name="Picture 13" descr="A wireframe of a circular object&#10;&#10;AI-generated content may be incorrect.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4619" cy="2794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54D22" w14:textId="5F9B2C71" w:rsidR="00AA02B8" w:rsidRDefault="00AA02B8" w:rsidP="00AA02B8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25</w:t>
      </w:r>
      <w:r>
        <w:fldChar w:fldCharType="end"/>
      </w:r>
      <w:r>
        <w:t xml:space="preserve">: 50% </w:t>
      </w:r>
      <w:r w:rsidR="00A7019C">
        <w:t>M</w:t>
      </w:r>
      <w:r>
        <w:t xml:space="preserve">ass </w:t>
      </w:r>
      <w:r w:rsidR="00A7019C">
        <w:t>R</w:t>
      </w:r>
      <w:r>
        <w:t xml:space="preserve">etained </w:t>
      </w:r>
      <w:r w:rsidR="00A7019C">
        <w:t>T</w:t>
      </w:r>
      <w:r>
        <w:t>opology</w:t>
      </w:r>
    </w:p>
    <w:p w14:paraId="035A4EFF" w14:textId="05B46924" w:rsidR="001B06E1" w:rsidRDefault="001B06E1" w:rsidP="001B06E1">
      <w:pPr>
        <w:pStyle w:val="Heading3"/>
      </w:pPr>
      <w:bookmarkStart w:id="14" w:name="_Toc216465755"/>
      <w:r>
        <w:t>CAD Optimisation</w:t>
      </w:r>
      <w:bookmarkEnd w:id="14"/>
    </w:p>
    <w:p w14:paraId="26336272" w14:textId="07EFF267" w:rsidR="001B06E1" w:rsidRDefault="00B91F30" w:rsidP="001B06E1">
      <w:r>
        <w:t xml:space="preserve">From the topology optimisation results a </w:t>
      </w:r>
      <w:r w:rsidR="00E3504D">
        <w:t xml:space="preserve">CAD developed piston was introduced to the investigation, pocketing the </w:t>
      </w:r>
      <w:r w:rsidR="0010165D">
        <w:t xml:space="preserve">piston bowl and the </w:t>
      </w:r>
      <w:proofErr w:type="spellStart"/>
      <w:r w:rsidR="0010165D">
        <w:t>gudgeon</w:t>
      </w:r>
      <w:proofErr w:type="spellEnd"/>
      <w:r w:rsidR="0010165D">
        <w:t xml:space="preserve"> pin bore supports.</w:t>
      </w:r>
      <w:r w:rsidR="006974A3">
        <w:t xml:space="preserve"> </w:t>
      </w:r>
      <w:r w:rsidR="00FC681A">
        <w:t xml:space="preserve">The designs are displayed in figure </w:t>
      </w:r>
      <w:r w:rsidR="00DE0151">
        <w:t>26</w:t>
      </w:r>
      <w:r w:rsidR="00FC681A">
        <w:t xml:space="preserve"> and </w:t>
      </w:r>
      <w:r w:rsidR="00DE0151">
        <w:t>27</w:t>
      </w:r>
      <w:r w:rsidR="00FC681A">
        <w:t>.</w:t>
      </w:r>
      <w:r w:rsidR="008926E9">
        <w:t xml:space="preserve"> The mass of this</w:t>
      </w:r>
      <w:r w:rsidR="00A144B9">
        <w:t xml:space="preserve"> adapted design is</w:t>
      </w:r>
      <w:r w:rsidR="008926E9">
        <w:t xml:space="preserve"> </w:t>
      </w:r>
      <w:r w:rsidR="00B03C15">
        <w:t xml:space="preserve">0.24986Kg </w:t>
      </w:r>
      <w:r w:rsidR="00A144B9">
        <w:t>which is a mass reduction from the original design of</w:t>
      </w:r>
      <w:r w:rsidR="00B03C15">
        <w:t xml:space="preserve"> </w:t>
      </w:r>
      <w:r w:rsidR="00012E2C">
        <w:t>7</w:t>
      </w:r>
      <w:r w:rsidR="00A144B9">
        <w:t xml:space="preserve">g, which is not a significant </w:t>
      </w:r>
      <w:r w:rsidR="001C5A4B">
        <w:t>amount,</w:t>
      </w:r>
      <w:r w:rsidR="00A144B9">
        <w:t xml:space="preserve"> </w:t>
      </w:r>
      <w:r w:rsidR="004907DC">
        <w:t>but the investigation has proven</w:t>
      </w:r>
      <w:r w:rsidR="00F575C9">
        <w:t xml:space="preserve"> more material </w:t>
      </w:r>
      <w:r w:rsidR="00A6678E">
        <w:t>can be removed to further refine the component</w:t>
      </w:r>
      <w:r w:rsidR="00A144B9">
        <w:t>.</w:t>
      </w:r>
    </w:p>
    <w:p w14:paraId="3C3DA94D" w14:textId="77777777" w:rsidR="003976E4" w:rsidRDefault="003976E4" w:rsidP="003976E4">
      <w:pPr>
        <w:keepNext/>
      </w:pPr>
      <w:r>
        <w:rPr>
          <w:noProof/>
        </w:rPr>
        <w:lastRenderedPageBreak/>
        <w:drawing>
          <wp:inline distT="0" distB="0" distL="0" distR="0" wp14:anchorId="14487D3C" wp14:editId="0B4E7F70">
            <wp:extent cx="2867558" cy="2676081"/>
            <wp:effectExtent l="0" t="0" r="9525" b="0"/>
            <wp:docPr id="965907865" name="Picture 18" descr="A circular object with a few par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907865" name="Picture 18" descr="A circular object with a few parts&#10;&#10;AI-generated content may be incorrect.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7826" cy="2685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ADCCF" w14:textId="5852D2DF" w:rsidR="00066D00" w:rsidRDefault="003976E4" w:rsidP="003976E4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26</w:t>
      </w:r>
      <w:r>
        <w:fldChar w:fldCharType="end"/>
      </w:r>
      <w:r>
        <w:t xml:space="preserve">: Underside of CAD Optimised </w:t>
      </w:r>
      <w:r w:rsidR="00A7019C">
        <w:t>D</w:t>
      </w:r>
      <w:r>
        <w:t>esign</w:t>
      </w:r>
    </w:p>
    <w:p w14:paraId="13558303" w14:textId="77777777" w:rsidR="003976E4" w:rsidRDefault="003976E4" w:rsidP="003976E4">
      <w:pPr>
        <w:keepNext/>
      </w:pPr>
      <w:r>
        <w:rPr>
          <w:noProof/>
        </w:rPr>
        <w:drawing>
          <wp:inline distT="0" distB="0" distL="0" distR="0" wp14:anchorId="66E0E065" wp14:editId="48AC0BD3">
            <wp:extent cx="1916602" cy="2896819"/>
            <wp:effectExtent l="0" t="0" r="7620" b="0"/>
            <wp:docPr id="2105652003" name="Picture 19" descr="A close-up of a pist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652003" name="Picture 19" descr="A close-up of a piston&#10;&#10;AI-generated content may be incorrect.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5962" cy="2910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A7D90" w14:textId="256B1C2A" w:rsidR="003976E4" w:rsidRDefault="003976E4" w:rsidP="003976E4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27</w:t>
      </w:r>
      <w:r>
        <w:fldChar w:fldCharType="end"/>
      </w:r>
      <w:r>
        <w:t xml:space="preserve">: Pocketed </w:t>
      </w:r>
      <w:proofErr w:type="spellStart"/>
      <w:r w:rsidR="00A7019C">
        <w:t>G</w:t>
      </w:r>
      <w:r>
        <w:t>udgeon</w:t>
      </w:r>
      <w:proofErr w:type="spellEnd"/>
      <w:r>
        <w:t xml:space="preserve"> </w:t>
      </w:r>
      <w:r w:rsidR="00A7019C">
        <w:t>P</w:t>
      </w:r>
      <w:r>
        <w:t xml:space="preserve">in </w:t>
      </w:r>
      <w:r w:rsidR="00A7019C">
        <w:t>B</w:t>
      </w:r>
      <w:r>
        <w:t xml:space="preserve">ore </w:t>
      </w:r>
      <w:r w:rsidR="00A7019C">
        <w:t>S</w:t>
      </w:r>
      <w:r>
        <w:t>upports</w:t>
      </w:r>
    </w:p>
    <w:p w14:paraId="02B303F3" w14:textId="670C2BB6" w:rsidR="00964BD9" w:rsidRPr="001A317A" w:rsidRDefault="001A317A" w:rsidP="001A317A">
      <w:r>
        <w:t xml:space="preserve">This design was </w:t>
      </w:r>
      <w:r w:rsidR="00A23B0A">
        <w:t>simulated in Ansys using the same boundary conditions as the original piston</w:t>
      </w:r>
      <w:r w:rsidR="00396645">
        <w:t xml:space="preserve"> during the topology optimisation</w:t>
      </w:r>
      <w:r w:rsidR="00A23B0A">
        <w:t>.</w:t>
      </w:r>
      <w:r w:rsidR="00BD2BD4">
        <w:t xml:space="preserve"> </w:t>
      </w:r>
      <w:r w:rsidR="00102060">
        <w:t xml:space="preserve">The </w:t>
      </w:r>
      <w:r w:rsidR="000851BD">
        <w:t>equivalent</w:t>
      </w:r>
      <w:r w:rsidR="00102060">
        <w:t xml:space="preserve"> von </w:t>
      </w:r>
      <w:proofErr w:type="spellStart"/>
      <w:r w:rsidR="00102060">
        <w:t>mesis</w:t>
      </w:r>
      <w:proofErr w:type="spellEnd"/>
      <w:r w:rsidR="00102060">
        <w:t xml:space="preserve"> stress </w:t>
      </w:r>
      <w:r w:rsidR="00BD2BD4">
        <w:t xml:space="preserve">of this simulation displayed in </w:t>
      </w:r>
      <w:r w:rsidR="00AD3BA4">
        <w:t>figures</w:t>
      </w:r>
      <w:r w:rsidR="00BD2BD4">
        <w:t xml:space="preserve"> </w:t>
      </w:r>
      <w:r w:rsidR="000851BD">
        <w:t>28</w:t>
      </w:r>
      <w:r w:rsidR="00BD2BD4">
        <w:t xml:space="preserve"> and </w:t>
      </w:r>
      <w:r w:rsidR="000851BD">
        <w:t>29</w:t>
      </w:r>
      <w:r w:rsidR="00AB3ABD">
        <w:t xml:space="preserve"> show that the pocketing of the underside of the piston have not had any implication on the stress</w:t>
      </w:r>
      <w:r w:rsidR="00B525E2">
        <w:t xml:space="preserve"> concentrations on the underside of the piston, from this it would be possible to further reduce the mass of the piston in this area. Although the promising result</w:t>
      </w:r>
      <w:r w:rsidR="00753EF6">
        <w:t xml:space="preserve"> in this region</w:t>
      </w:r>
      <w:r w:rsidR="00FA4FAD">
        <w:t>,</w:t>
      </w:r>
      <w:r w:rsidR="00753EF6">
        <w:t xml:space="preserve"> the pocketed sections in the </w:t>
      </w:r>
      <w:proofErr w:type="spellStart"/>
      <w:r w:rsidR="00753EF6">
        <w:t>gudgeon</w:t>
      </w:r>
      <w:proofErr w:type="spellEnd"/>
      <w:r w:rsidR="00753EF6">
        <w:t xml:space="preserve"> pin bore</w:t>
      </w:r>
      <w:r w:rsidR="00FA4FAD">
        <w:t>,</w:t>
      </w:r>
      <w:r w:rsidR="00753EF6">
        <w:t xml:space="preserve"> showed an increase in stress in this area. </w:t>
      </w:r>
      <w:r w:rsidR="00C16AED">
        <w:t>Moving forward with this optimisation from the knowledge gained</w:t>
      </w:r>
      <w:r w:rsidR="00FA4FAD">
        <w:t>,</w:t>
      </w:r>
      <w:r w:rsidR="00C16AED">
        <w:t xml:space="preserve"> </w:t>
      </w:r>
      <w:r w:rsidR="00964BD9">
        <w:t xml:space="preserve">the optimal areas to reduce the mass would be on the underside of the crown. </w:t>
      </w:r>
    </w:p>
    <w:p w14:paraId="627AE96C" w14:textId="77777777" w:rsidR="00102060" w:rsidRDefault="00102060" w:rsidP="00102060">
      <w:pPr>
        <w:keepNext/>
      </w:pPr>
      <w:r>
        <w:rPr>
          <w:noProof/>
        </w:rPr>
        <w:lastRenderedPageBreak/>
        <w:drawing>
          <wp:inline distT="0" distB="0" distL="0" distR="0" wp14:anchorId="1295D43F" wp14:editId="28A32DD5">
            <wp:extent cx="2980776" cy="2304288"/>
            <wp:effectExtent l="0" t="0" r="0" b="1270"/>
            <wp:docPr id="1958115964" name="Picture 20" descr="A blue and black circular object with a blu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115964" name="Picture 20" descr="A blue and black circular object with a blue background&#10;&#10;AI-generated content may be incorrect.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196" cy="2308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4A84B" w14:textId="3C5CC258" w:rsidR="004F520B" w:rsidRDefault="00102060" w:rsidP="00102060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28</w:t>
      </w:r>
      <w:r>
        <w:fldChar w:fldCharType="end"/>
      </w:r>
      <w:r>
        <w:t xml:space="preserve">: Underside of the </w:t>
      </w:r>
      <w:r w:rsidR="00A7019C">
        <w:t>A</w:t>
      </w:r>
      <w:r>
        <w:t xml:space="preserve">dapted </w:t>
      </w:r>
      <w:r w:rsidR="00A7019C">
        <w:t>P</w:t>
      </w:r>
      <w:r>
        <w:t>iston</w:t>
      </w:r>
    </w:p>
    <w:p w14:paraId="53AC1680" w14:textId="77777777" w:rsidR="00102060" w:rsidRDefault="00102060" w:rsidP="00102060">
      <w:pPr>
        <w:keepNext/>
      </w:pPr>
      <w:r>
        <w:rPr>
          <w:noProof/>
        </w:rPr>
        <w:drawing>
          <wp:inline distT="0" distB="0" distL="0" distR="0" wp14:anchorId="34F7B557" wp14:editId="6FC5C4E3">
            <wp:extent cx="3050438" cy="2240920"/>
            <wp:effectExtent l="0" t="0" r="0" b="6985"/>
            <wp:docPr id="105347488" name="Picture 21" descr="A blue and black object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47488" name="Picture 21" descr="A blue and black object with text&#10;&#10;AI-generated content may be incorrect.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494" cy="2246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CC7F3" w14:textId="01E92A4C" w:rsidR="006425CF" w:rsidRDefault="00102060" w:rsidP="00102060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29</w:t>
      </w:r>
      <w:r>
        <w:fldChar w:fldCharType="end"/>
      </w:r>
      <w:r>
        <w:t xml:space="preserve">: </w:t>
      </w:r>
      <w:proofErr w:type="spellStart"/>
      <w:r>
        <w:t>Gudgeon</w:t>
      </w:r>
      <w:proofErr w:type="spellEnd"/>
      <w:r>
        <w:t xml:space="preserve"> </w:t>
      </w:r>
      <w:r w:rsidR="00A7019C">
        <w:t>P</w:t>
      </w:r>
      <w:r>
        <w:t xml:space="preserve">in </w:t>
      </w:r>
      <w:r w:rsidR="00A7019C">
        <w:t>B</w:t>
      </w:r>
      <w:r>
        <w:t xml:space="preserve">ore </w:t>
      </w:r>
      <w:r w:rsidR="00A7019C">
        <w:t>S</w:t>
      </w:r>
      <w:r>
        <w:t xml:space="preserve">upports of </w:t>
      </w:r>
      <w:r w:rsidR="00A7019C">
        <w:t>A</w:t>
      </w:r>
      <w:r>
        <w:t xml:space="preserve">dapted </w:t>
      </w:r>
      <w:r w:rsidR="00A7019C">
        <w:t>P</w:t>
      </w:r>
      <w:r>
        <w:t>iston</w:t>
      </w:r>
    </w:p>
    <w:p w14:paraId="40E129AD" w14:textId="77777777" w:rsidR="006425CF" w:rsidRDefault="006425CF">
      <w:pPr>
        <w:rPr>
          <w:i/>
          <w:iCs/>
          <w:color w:val="0E2841" w:themeColor="text2"/>
          <w:sz w:val="18"/>
          <w:szCs w:val="18"/>
        </w:rPr>
      </w:pPr>
      <w:r>
        <w:br w:type="page"/>
      </w:r>
    </w:p>
    <w:p w14:paraId="7E9C3280" w14:textId="77777777" w:rsidR="00102060" w:rsidRDefault="00102060" w:rsidP="00102060">
      <w:pPr>
        <w:pStyle w:val="Caption"/>
      </w:pPr>
    </w:p>
    <w:p w14:paraId="3124111A" w14:textId="4C090E42" w:rsidR="00287C33" w:rsidRDefault="00F43CEB" w:rsidP="00FF2A39">
      <w:pPr>
        <w:pStyle w:val="Heading1"/>
      </w:pPr>
      <w:bookmarkStart w:id="15" w:name="_Toc216465756"/>
      <w:r>
        <w:t>Safety Factor</w:t>
      </w:r>
      <w:r w:rsidR="00FF2A39">
        <w:t xml:space="preserve"> </w:t>
      </w:r>
      <w:r w:rsidR="00F501A1">
        <w:t>and Life Cycle Analysis</w:t>
      </w:r>
      <w:bookmarkEnd w:id="15"/>
    </w:p>
    <w:p w14:paraId="080FEA79" w14:textId="3E37D9E7" w:rsidR="00F501A1" w:rsidRDefault="002E48AF" w:rsidP="00F501A1">
      <w:r>
        <w:t xml:space="preserve">A </w:t>
      </w:r>
      <w:r w:rsidR="00F43CEB">
        <w:t xml:space="preserve">safety factor </w:t>
      </w:r>
      <w:r w:rsidR="00471BB5">
        <w:t>and life cycle analysis was conducted on the un-adapted piston</w:t>
      </w:r>
      <w:r w:rsidR="006F11BD">
        <w:t xml:space="preserve">. </w:t>
      </w:r>
      <w:r w:rsidR="007246DB">
        <w:t>The life cycle analysis s</w:t>
      </w:r>
      <w:r w:rsidR="00E261B5">
        <w:t xml:space="preserve">tudy results are displayed in figure </w:t>
      </w:r>
      <w:r w:rsidR="00AA5F51">
        <w:t>30</w:t>
      </w:r>
      <w:r w:rsidR="00E261B5">
        <w:t xml:space="preserve"> and the </w:t>
      </w:r>
      <w:r w:rsidR="00F43CEB">
        <w:t>safety factor</w:t>
      </w:r>
      <w:r w:rsidR="00E261B5">
        <w:t xml:space="preserve"> study results are displayed in figure </w:t>
      </w:r>
      <w:r w:rsidR="00AA5F51">
        <w:t>31</w:t>
      </w:r>
      <w:r w:rsidR="00952D86">
        <w:t>.</w:t>
      </w:r>
    </w:p>
    <w:p w14:paraId="77E6EC43" w14:textId="6433C153" w:rsidR="002A641B" w:rsidRDefault="00FB2F2F" w:rsidP="002A641B">
      <w:pPr>
        <w:keepNext/>
      </w:pPr>
      <w:r>
        <w:rPr>
          <w:noProof/>
        </w:rPr>
        <w:drawing>
          <wp:inline distT="0" distB="0" distL="0" distR="0" wp14:anchorId="0583E777" wp14:editId="3848529D">
            <wp:extent cx="3004185" cy="2449830"/>
            <wp:effectExtent l="0" t="0" r="5715" b="7620"/>
            <wp:docPr id="2032197539" name="Picture 23" descr="A blue and red object with a number of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197539" name="Picture 23" descr="A blue and red object with a number of numbers&#10;&#10;AI-generated content may be incorrect.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4185" cy="244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F2F27" w14:textId="0073E2F9" w:rsidR="00FB2F2F" w:rsidRDefault="002A641B" w:rsidP="002A641B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30</w:t>
      </w:r>
      <w:r>
        <w:fldChar w:fldCharType="end"/>
      </w:r>
      <w:r>
        <w:t>: Life Cycle Analysis</w:t>
      </w:r>
    </w:p>
    <w:p w14:paraId="3F3F0290" w14:textId="73AA3803" w:rsidR="00892A88" w:rsidRDefault="00892A88" w:rsidP="00892A88">
      <w:pPr>
        <w:keepNext/>
      </w:pPr>
      <w:r>
        <w:rPr>
          <w:noProof/>
        </w:rPr>
        <w:drawing>
          <wp:inline distT="0" distB="0" distL="0" distR="0" wp14:anchorId="75557A68" wp14:editId="0B0A83EB">
            <wp:extent cx="3022789" cy="2377440"/>
            <wp:effectExtent l="0" t="0" r="6350" b="3810"/>
            <wp:docPr id="1049320737" name="Picture 24" descr="A blue and yellow object with a ho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320737" name="Picture 24" descr="A blue and yellow object with a hole&#10;&#10;AI-generated content may be incorrect.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2789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F77BB" w14:textId="6B6CC1D9" w:rsidR="002A641B" w:rsidRPr="002A641B" w:rsidRDefault="00BD2F11" w:rsidP="00BD2F11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31</w:t>
      </w:r>
      <w:r>
        <w:fldChar w:fldCharType="end"/>
      </w:r>
      <w:r>
        <w:t>: Safety Factor Analysis</w:t>
      </w:r>
    </w:p>
    <w:p w14:paraId="46D88301" w14:textId="5DC049AF" w:rsidR="00952D86" w:rsidRDefault="00BD2F11" w:rsidP="00F501A1">
      <w:r>
        <w:t xml:space="preserve">From analysing and comparing these two studies it has become evident that the </w:t>
      </w:r>
      <w:r w:rsidR="00F47293">
        <w:t xml:space="preserve">results do not correlate. Taking the skirt region for example </w:t>
      </w:r>
      <w:r w:rsidR="005A4E8B">
        <w:t xml:space="preserve">the results from the safety factor analysis show that this region </w:t>
      </w:r>
      <w:r w:rsidR="00357562">
        <w:t>has a safety factor</w:t>
      </w:r>
      <w:r w:rsidR="00A67540">
        <w:t xml:space="preserve"> of 15</w:t>
      </w:r>
      <w:r w:rsidR="00BC4C89">
        <w:t>,</w:t>
      </w:r>
      <w:r w:rsidR="00A67540">
        <w:t xml:space="preserve"> but when looking at the lifecycle anal</w:t>
      </w:r>
      <w:r w:rsidR="00DA0E8E">
        <w:t>ysis results this region will not be able to withstand a single cycle.</w:t>
      </w:r>
      <w:r w:rsidR="00ED727A">
        <w:t xml:space="preserve"> </w:t>
      </w:r>
      <w:r w:rsidR="00E25B79">
        <w:t xml:space="preserve">This would </w:t>
      </w:r>
      <w:r w:rsidR="00C3119D">
        <w:t xml:space="preserve">indicate </w:t>
      </w:r>
      <w:r w:rsidR="00E25B79">
        <w:t>that th</w:t>
      </w:r>
      <w:r w:rsidR="00C3119D">
        <w:t xml:space="preserve">is </w:t>
      </w:r>
      <w:r w:rsidR="00E25B79">
        <w:t xml:space="preserve">investigation is </w:t>
      </w:r>
      <w:r w:rsidR="00C3119D">
        <w:t>unreliable,</w:t>
      </w:r>
      <w:r w:rsidR="00616D35">
        <w:t xml:space="preserve"> and the results can not be deemed as valid</w:t>
      </w:r>
      <w:r w:rsidR="005420E6">
        <w:t xml:space="preserve">. </w:t>
      </w:r>
      <w:r w:rsidR="00335F2F">
        <w:t xml:space="preserve">Safety </w:t>
      </w:r>
      <w:r w:rsidR="006B1FE9">
        <w:t>Cul</w:t>
      </w:r>
      <w:r w:rsidR="000E2336">
        <w:t xml:space="preserve">ture </w:t>
      </w:r>
      <w:r w:rsidR="000E2336">
        <w:lastRenderedPageBreak/>
        <w:t>state</w:t>
      </w:r>
      <w:r w:rsidR="00D6013E">
        <w:t>s</w:t>
      </w:r>
      <w:r w:rsidR="000E2336">
        <w:t xml:space="preserve"> that engine components should have a factor of safety between 6 and 8.</w:t>
      </w:r>
      <w:r w:rsidR="004F39AE">
        <w:t xml:space="preserve"> </w:t>
      </w:r>
      <w:r w:rsidR="004F39AE">
        <w:t xml:space="preserve">Although the factor of safety results seems within tolerance from figure </w:t>
      </w:r>
      <w:r w:rsidR="00AA5F51">
        <w:t>31 apart from a few anomaly sections in the piston ring regions</w:t>
      </w:r>
      <w:r w:rsidR="004F39AE">
        <w:t xml:space="preserve">, figure </w:t>
      </w:r>
      <w:r w:rsidR="00AA5F51">
        <w:t>32</w:t>
      </w:r>
      <w:r w:rsidR="004F39AE">
        <w:t xml:space="preserve"> shows the areas which are out of tolerance.</w:t>
      </w:r>
    </w:p>
    <w:p w14:paraId="69A78B96" w14:textId="77777777" w:rsidR="001C5A4B" w:rsidRDefault="001C5A4B" w:rsidP="001C5A4B">
      <w:pPr>
        <w:keepNext/>
      </w:pPr>
      <w:r>
        <w:rPr>
          <w:noProof/>
        </w:rPr>
        <w:drawing>
          <wp:inline distT="0" distB="0" distL="0" distR="0" wp14:anchorId="214AD956" wp14:editId="4F807801">
            <wp:extent cx="3226003" cy="2245450"/>
            <wp:effectExtent l="0" t="0" r="0" b="2540"/>
            <wp:docPr id="97398353" name="Picture 1" descr="A blue and yellow object with a gri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98353" name="Picture 1" descr="A blue and yellow object with a grid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230508" cy="2248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916EE" w14:textId="216014F8" w:rsidR="001C5A4B" w:rsidRDefault="001C5A4B" w:rsidP="001C5A4B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32</w:t>
      </w:r>
      <w:r>
        <w:fldChar w:fldCharType="end"/>
      </w:r>
      <w:r>
        <w:t xml:space="preserve">: Zoomed in </w:t>
      </w:r>
      <w:r w:rsidR="00A7019C">
        <w:t>A</w:t>
      </w:r>
      <w:r>
        <w:t>reas of</w:t>
      </w:r>
      <w:r w:rsidR="00A7019C">
        <w:t xml:space="preserve"> I</w:t>
      </w:r>
      <w:r>
        <w:t xml:space="preserve">nterest </w:t>
      </w:r>
      <w:r w:rsidR="00A7019C">
        <w:t>F</w:t>
      </w:r>
      <w:r>
        <w:t xml:space="preserve">actor of </w:t>
      </w:r>
      <w:r w:rsidR="00A7019C">
        <w:t>S</w:t>
      </w:r>
      <w:r>
        <w:t>afety</w:t>
      </w:r>
    </w:p>
    <w:p w14:paraId="75E78D87" w14:textId="0A29EFF2" w:rsidR="006425CF" w:rsidRDefault="008602A2" w:rsidP="001C5A4B">
      <w:r>
        <w:t xml:space="preserve">These areas show that the force applied exceeds the ultimate tensile strength </w:t>
      </w:r>
      <w:r w:rsidR="007E5229">
        <w:t>of the material</w:t>
      </w:r>
      <w:r w:rsidR="008C1ABD">
        <w:t xml:space="preserve">. This means that the component would fail </w:t>
      </w:r>
      <w:r w:rsidR="00F46B17">
        <w:t xml:space="preserve">under the applied loads and would not be </w:t>
      </w:r>
      <w:r w:rsidR="00DB2F79">
        <w:t>ideal</w:t>
      </w:r>
      <w:r w:rsidR="00F46B17">
        <w:t xml:space="preserve"> for its application. </w:t>
      </w:r>
      <w:r w:rsidR="00F10723">
        <w:t>But as proved when compared to the lifecycle analysis data th</w:t>
      </w:r>
      <w:r w:rsidR="00DB2F79">
        <w:t>i</w:t>
      </w:r>
      <w:r w:rsidR="00F10723">
        <w:t>s part of the investigation can not be deemed as accurate. This could be due to many factors</w:t>
      </w:r>
      <w:r w:rsidR="00410238">
        <w:t xml:space="preserve"> such as </w:t>
      </w:r>
      <w:r w:rsidR="00CE590E">
        <w:t xml:space="preserve">inaccurate </w:t>
      </w:r>
      <w:r w:rsidR="00951035">
        <w:t>simulation</w:t>
      </w:r>
      <w:r w:rsidR="00EC20C3">
        <w:t>,</w:t>
      </w:r>
      <w:r w:rsidR="00C40998">
        <w:t xml:space="preserve"> boundary condition influence</w:t>
      </w:r>
      <w:r w:rsidR="00EC20C3">
        <w:t xml:space="preserve"> or the material inaccuracies as detailed in the materials section of this report</w:t>
      </w:r>
      <w:r w:rsidR="00951035">
        <w:t xml:space="preserve">. </w:t>
      </w:r>
    </w:p>
    <w:p w14:paraId="7DBAA494" w14:textId="4703A518" w:rsidR="001C5A4B" w:rsidRPr="001C5A4B" w:rsidRDefault="006425CF" w:rsidP="001C5A4B">
      <w:r>
        <w:br w:type="page"/>
      </w:r>
    </w:p>
    <w:p w14:paraId="77C0C94D" w14:textId="33AC7E0C" w:rsidR="008C1215" w:rsidRPr="008C1215" w:rsidRDefault="002A54A2" w:rsidP="008C1215">
      <w:pPr>
        <w:pStyle w:val="Heading1"/>
      </w:pPr>
      <w:bookmarkStart w:id="16" w:name="_Toc216465757"/>
      <w:r>
        <w:lastRenderedPageBreak/>
        <w:t xml:space="preserve">CAE </w:t>
      </w:r>
      <w:r w:rsidR="00B244B6">
        <w:t>Limitations</w:t>
      </w:r>
      <w:bookmarkEnd w:id="16"/>
      <w:r w:rsidR="00B244B6">
        <w:t xml:space="preserve"> </w:t>
      </w:r>
    </w:p>
    <w:p w14:paraId="1B2A3710" w14:textId="77777777" w:rsidR="00A17D16" w:rsidRDefault="008C1215" w:rsidP="00C20EF0">
      <w:r>
        <w:t xml:space="preserve">The FEA software calculates </w:t>
      </w:r>
      <w:r w:rsidR="00351C82">
        <w:t xml:space="preserve">the stress on nodal points, generated by the mesh. This emphasises the importance of an in-depth mesh independence study to encapsulate detailed areas of the component. </w:t>
      </w:r>
    </w:p>
    <w:p w14:paraId="06049A4B" w14:textId="616EAECB" w:rsidR="008C1215" w:rsidRDefault="00351C82" w:rsidP="00C20EF0">
      <w:r>
        <w:t xml:space="preserve">Although a fine mesh will generate </w:t>
      </w:r>
      <w:proofErr w:type="gramStart"/>
      <w:r w:rsidR="00553DE1">
        <w:t>a large number of</w:t>
      </w:r>
      <w:proofErr w:type="gramEnd"/>
      <w:r w:rsidR="00553DE1">
        <w:t xml:space="preserve"> </w:t>
      </w:r>
      <w:r w:rsidR="00C60DA3">
        <w:t xml:space="preserve">nodal points without a mesh on an atomic scale it would not </w:t>
      </w:r>
      <w:r w:rsidR="00ED76DD">
        <w:t>replicate real world scenarios to 100% validity. To create a mesh on an atomic scale would not be computationally viable with resources and time.</w:t>
      </w:r>
      <w:r w:rsidR="00110D2F">
        <w:t xml:space="preserve"> FEA software’s calculate </w:t>
      </w:r>
      <w:r w:rsidR="005E792C">
        <w:t xml:space="preserve">results </w:t>
      </w:r>
      <w:r w:rsidR="00110D2F">
        <w:t xml:space="preserve">using </w:t>
      </w:r>
      <w:r w:rsidR="005E792C">
        <w:t>equations</w:t>
      </w:r>
      <w:r w:rsidR="00A17D16">
        <w:t>. T</w:t>
      </w:r>
      <w:r w:rsidR="005E792C">
        <w:t xml:space="preserve">he equations used may not encapsulate </w:t>
      </w:r>
      <w:r w:rsidR="00E4153E">
        <w:t xml:space="preserve">every influence in a realistic scenario leading to inaccuracies in results. </w:t>
      </w:r>
      <w:r w:rsidR="00110D2F">
        <w:t xml:space="preserve"> </w:t>
      </w:r>
    </w:p>
    <w:p w14:paraId="0699ABD9" w14:textId="77777777" w:rsidR="0073103C" w:rsidRDefault="00ED76DD" w:rsidP="000D5D6E">
      <w:r>
        <w:t>As mentioned above the topology investigation does not consider the thermal</w:t>
      </w:r>
      <w:r w:rsidR="00A17D16">
        <w:t xml:space="preserve"> or </w:t>
      </w:r>
      <w:r>
        <w:t xml:space="preserve">dynamic loadings which leads to inaccurate piston loadings. Therefore, the topology design </w:t>
      </w:r>
      <w:r w:rsidR="00E1753F">
        <w:t>cannot</w:t>
      </w:r>
      <w:r>
        <w:t xml:space="preserve"> be taken as an accurate representation of the optimization</w:t>
      </w:r>
      <w:r w:rsidR="00A23B0A">
        <w:t xml:space="preserve">. </w:t>
      </w:r>
    </w:p>
    <w:p w14:paraId="1693218D" w14:textId="5D61E9E9" w:rsidR="000D5D6E" w:rsidRDefault="00A23B0A" w:rsidP="000D5D6E">
      <w:r>
        <w:t xml:space="preserve">As the </w:t>
      </w:r>
      <w:r w:rsidR="00064926">
        <w:t>rigid dynamic loads are not considered during the topology optimisation</w:t>
      </w:r>
      <w:r w:rsidR="00267E2B">
        <w:t xml:space="preserve">, </w:t>
      </w:r>
      <w:r w:rsidR="00064926">
        <w:t xml:space="preserve">the </w:t>
      </w:r>
      <w:proofErr w:type="spellStart"/>
      <w:r w:rsidR="00064926">
        <w:t>gudgeon</w:t>
      </w:r>
      <w:proofErr w:type="spellEnd"/>
      <w:r w:rsidR="00064926">
        <w:t xml:space="preserve"> pin bore is fixed </w:t>
      </w:r>
      <w:r w:rsidR="00A31C22">
        <w:t>giving an inaccurate representation of the stress and deformation seen</w:t>
      </w:r>
      <w:r w:rsidR="00ED76DD">
        <w:t>. Fatigue life is also not considered when topology is used.</w:t>
      </w:r>
      <w:r w:rsidR="00C87FFC">
        <w:t xml:space="preserve"> As mentioned,</w:t>
      </w:r>
      <w:r w:rsidR="00ED76DD">
        <w:t xml:space="preserve"> </w:t>
      </w:r>
      <w:r w:rsidR="00C87FFC">
        <w:t>t</w:t>
      </w:r>
      <w:r w:rsidR="00681D14">
        <w:t xml:space="preserve">he topology optimisation will induce </w:t>
      </w:r>
      <w:r w:rsidR="00354309">
        <w:t>stress</w:t>
      </w:r>
      <w:r w:rsidR="00F40554">
        <w:t xml:space="preserve"> concentrations</w:t>
      </w:r>
      <w:r w:rsidR="00C526FE">
        <w:t xml:space="preserve"> </w:t>
      </w:r>
      <w:r w:rsidR="003F34D7">
        <w:t>increasing the likelihood of crack propagation</w:t>
      </w:r>
      <w:r w:rsidR="00267E2B">
        <w:t>,</w:t>
      </w:r>
      <w:r w:rsidR="00852677">
        <w:t xml:space="preserve"> leading to component failure</w:t>
      </w:r>
      <w:r w:rsidR="00F74B32">
        <w:t xml:space="preserve">. </w:t>
      </w:r>
      <w:r w:rsidR="0070792D">
        <w:t xml:space="preserve">The developed product by the topology optimisations would also be </w:t>
      </w:r>
      <w:r w:rsidR="00B13C3A">
        <w:t>unrealistic to manufacture</w:t>
      </w:r>
      <w:r w:rsidR="008E07FC">
        <w:t>.</w:t>
      </w:r>
      <w:r w:rsidR="00901927">
        <w:t xml:space="preserve"> </w:t>
      </w:r>
    </w:p>
    <w:p w14:paraId="58EC7B6A" w14:textId="737E4F0B" w:rsidR="00DF3A39" w:rsidRDefault="00DF3A39" w:rsidP="000D5D6E">
      <w:r>
        <w:t>Another limitation of CEA is material modelling. Modelling of some materials especially alloys can become significantly complex due to the required material properties</w:t>
      </w:r>
      <w:r w:rsidR="00003701">
        <w:t xml:space="preserve">. </w:t>
      </w:r>
      <w:r w:rsidR="00EC20C3">
        <w:t>This is especially true when it comes to coated materials such as the 6000 series ceramic coated material which was needed in this investigation.</w:t>
      </w:r>
      <w:r w:rsidR="001779AD">
        <w:t xml:space="preserve"> With the capability to model these efficiently </w:t>
      </w:r>
      <w:r w:rsidR="007C0009">
        <w:t>this would increase the accuracy and validity of the results in this investigation.</w:t>
      </w:r>
    </w:p>
    <w:p w14:paraId="551D41CD" w14:textId="3D9659E9" w:rsidR="008E6A08" w:rsidRPr="000D5D6E" w:rsidRDefault="008E6A08" w:rsidP="000D5D6E">
      <w:r>
        <w:t xml:space="preserve">There is a limitation in the comparison of the accuracy of the modelled piston in CAD and a </w:t>
      </w:r>
      <w:r w:rsidR="004A6EF1">
        <w:t xml:space="preserve">realistic piston. As mentioned previously in the report, manufacturers often leave the inside of the piston bowl unfinished. The poor surface finish could induce stress concentration regions </w:t>
      </w:r>
      <w:r w:rsidR="00405F11">
        <w:t xml:space="preserve">which are not accounted for during simulation. These could induce cracks and premature failure </w:t>
      </w:r>
      <w:r w:rsidR="00A9375A">
        <w:t>which would not be anticipated from the simulation.</w:t>
      </w:r>
      <w:r w:rsidR="004A6EF1">
        <w:t xml:space="preserve"> </w:t>
      </w:r>
    </w:p>
    <w:p w14:paraId="6EBAF65C" w14:textId="77777777" w:rsidR="006425CF" w:rsidRDefault="006425CF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1B6712C0" w14:textId="71E163B4" w:rsidR="003B0E25" w:rsidRDefault="00982E7F" w:rsidP="003B0E25">
      <w:pPr>
        <w:pStyle w:val="Heading1"/>
      </w:pPr>
      <w:bookmarkStart w:id="17" w:name="_Toc216465758"/>
      <w:r>
        <w:lastRenderedPageBreak/>
        <w:t>Conclusion</w:t>
      </w:r>
      <w:bookmarkEnd w:id="17"/>
    </w:p>
    <w:p w14:paraId="2844AAD5" w14:textId="05A96D84" w:rsidR="00F910FE" w:rsidRPr="00F910FE" w:rsidRDefault="00E849FF" w:rsidP="00F910FE">
      <w:r>
        <w:t xml:space="preserve">This </w:t>
      </w:r>
      <w:r w:rsidR="00F62083">
        <w:t>investigation</w:t>
      </w:r>
      <w:r w:rsidR="00217FC2">
        <w:t xml:space="preserve"> </w:t>
      </w:r>
      <w:r w:rsidR="00EE3148">
        <w:t xml:space="preserve">of </w:t>
      </w:r>
      <w:r>
        <w:t>the use of C</w:t>
      </w:r>
      <w:r w:rsidR="00154246">
        <w:t>AE</w:t>
      </w:r>
      <w:r>
        <w:t xml:space="preserve"> has proven that it is a </w:t>
      </w:r>
      <w:r w:rsidR="00290A0E">
        <w:t xml:space="preserve">beneficial </w:t>
      </w:r>
      <w:r w:rsidR="00B95C00">
        <w:t>process to design</w:t>
      </w:r>
      <w:r w:rsidR="005D766D">
        <w:t xml:space="preserve">, </w:t>
      </w:r>
      <w:r w:rsidR="00B95C00">
        <w:t xml:space="preserve">test and optimise components without the cost and time implications of </w:t>
      </w:r>
      <w:r w:rsidR="00A71F97">
        <w:t>real-world</w:t>
      </w:r>
      <w:r w:rsidR="00B95C00">
        <w:t xml:space="preserve"> testing. </w:t>
      </w:r>
      <w:r w:rsidR="00A71F97">
        <w:t>Th</w:t>
      </w:r>
      <w:r w:rsidR="00BA0D8E">
        <w:t xml:space="preserve">e investigation has also </w:t>
      </w:r>
      <w:r w:rsidR="00E94625">
        <w:t>proven</w:t>
      </w:r>
      <w:r w:rsidR="005D766D">
        <w:t xml:space="preserve"> that</w:t>
      </w:r>
      <w:r w:rsidR="00E94625">
        <w:t xml:space="preserve"> </w:t>
      </w:r>
      <w:r w:rsidR="00BA0D8E">
        <w:t xml:space="preserve">validation </w:t>
      </w:r>
      <w:r w:rsidR="00E94625">
        <w:t xml:space="preserve">studies </w:t>
      </w:r>
      <w:r w:rsidR="00BA0D8E">
        <w:t>and mesh independency stud</w:t>
      </w:r>
      <w:r w:rsidR="00E94625">
        <w:t>ies</w:t>
      </w:r>
      <w:r w:rsidR="00BA0D8E">
        <w:t xml:space="preserve"> </w:t>
      </w:r>
      <w:r w:rsidR="00E94625">
        <w:t xml:space="preserve">are a vital part of ensuring and improving </w:t>
      </w:r>
      <w:r w:rsidR="006E31EC">
        <w:t xml:space="preserve">the </w:t>
      </w:r>
      <w:r w:rsidR="00E94625">
        <w:t xml:space="preserve">accuracy </w:t>
      </w:r>
      <w:r w:rsidR="00607660">
        <w:t xml:space="preserve">of simulations. </w:t>
      </w:r>
      <w:r w:rsidR="00F8238F">
        <w:t xml:space="preserve">The investigation has </w:t>
      </w:r>
      <w:r w:rsidR="006E31EC">
        <w:t xml:space="preserve">also </w:t>
      </w:r>
      <w:r w:rsidR="00154246">
        <w:t xml:space="preserve">demonstrated limitations of CAE </w:t>
      </w:r>
      <w:r w:rsidR="00601681">
        <w:t>such as complex material modelling</w:t>
      </w:r>
      <w:r w:rsidR="00784E8A">
        <w:t xml:space="preserve"> and fatigue </w:t>
      </w:r>
      <w:r w:rsidR="00A32076">
        <w:t>studies</w:t>
      </w:r>
      <w:r w:rsidR="00784E8A">
        <w:t>.</w:t>
      </w:r>
      <w:r w:rsidR="00052605">
        <w:t xml:space="preserve"> </w:t>
      </w:r>
      <w:r w:rsidR="002609D8">
        <w:t>These limitations could be overcome but would need a substantial amount of time.</w:t>
      </w:r>
      <w:r w:rsidR="009230C0">
        <w:t xml:space="preserve"> Overall CAE is a beneficial process for design simulation but if boundary conditions are not completely accurate unreliable results are highly likely.</w:t>
      </w:r>
    </w:p>
    <w:p w14:paraId="6ED185DF" w14:textId="77777777" w:rsidR="006425CF" w:rsidRDefault="006425CF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07FBA0BE" w14:textId="158A1EEF" w:rsidR="00102060" w:rsidRDefault="00102060" w:rsidP="00102060">
      <w:pPr>
        <w:pStyle w:val="Heading1"/>
      </w:pPr>
      <w:bookmarkStart w:id="18" w:name="_Toc216465759"/>
      <w:r>
        <w:lastRenderedPageBreak/>
        <w:t>Further Investigation</w:t>
      </w:r>
      <w:r w:rsidR="00140193">
        <w:t>s</w:t>
      </w:r>
      <w:bookmarkEnd w:id="18"/>
    </w:p>
    <w:p w14:paraId="351560F4" w14:textId="77777777" w:rsidR="00C15993" w:rsidRDefault="00DB0039" w:rsidP="00140193">
      <w:r>
        <w:t>Further investigations in this analysis could contain development in material accuracy</w:t>
      </w:r>
      <w:r w:rsidR="006E31EC">
        <w:t xml:space="preserve">, </w:t>
      </w:r>
      <w:r>
        <w:t xml:space="preserve">developing an accurate representation of a ceramic coated </w:t>
      </w:r>
      <w:r w:rsidR="00B12012">
        <w:t>6061 aluminium alloy</w:t>
      </w:r>
      <w:r w:rsidR="00947AC0">
        <w:t>. This will improve the accuracy and validity of the results obtained</w:t>
      </w:r>
      <w:r w:rsidR="00C15993">
        <w:t>, t</w:t>
      </w:r>
      <w:r w:rsidR="000B2AA4">
        <w:t xml:space="preserve">his should improve the accuracy of the </w:t>
      </w:r>
      <w:r w:rsidR="00F65B1D">
        <w:t>safety factor and life cycle analysis results allowing further analysis</w:t>
      </w:r>
      <w:r w:rsidR="00947AC0">
        <w:t xml:space="preserve">. </w:t>
      </w:r>
    </w:p>
    <w:p w14:paraId="4CBF2BF5" w14:textId="77777777" w:rsidR="00526E1C" w:rsidRDefault="00947AC0" w:rsidP="00140193">
      <w:r>
        <w:t xml:space="preserve">Further development into the piston optimisation </w:t>
      </w:r>
      <w:r w:rsidR="005379A9">
        <w:t xml:space="preserve">and mass reduction </w:t>
      </w:r>
      <w:r w:rsidR="00C15993">
        <w:t xml:space="preserve">could be made </w:t>
      </w:r>
      <w:r w:rsidR="005379A9">
        <w:t>by</w:t>
      </w:r>
      <w:r w:rsidR="00C15993">
        <w:t>,</w:t>
      </w:r>
      <w:r w:rsidR="005379A9">
        <w:t xml:space="preserve"> investigating further into removing material </w:t>
      </w:r>
      <w:r w:rsidR="00562B7D">
        <w:t>from the underside of the crown</w:t>
      </w:r>
      <w:r w:rsidR="00C92668">
        <w:t xml:space="preserve"> and improving the topology investigation</w:t>
      </w:r>
      <w:r w:rsidR="00562B7D">
        <w:t>.</w:t>
      </w:r>
      <w:r w:rsidR="00C92668">
        <w:t xml:space="preserve"> </w:t>
      </w:r>
      <w:r w:rsidR="00525425">
        <w:t>The poor surface finish could also be modelled in CAD</w:t>
      </w:r>
      <w:r w:rsidR="00526E1C">
        <w:t xml:space="preserve">, </w:t>
      </w:r>
      <w:r w:rsidR="00525425">
        <w:t>which would further improve the comparison of the investigation results to real world components.</w:t>
      </w:r>
      <w:r w:rsidR="00607660">
        <w:t xml:space="preserve"> </w:t>
      </w:r>
    </w:p>
    <w:p w14:paraId="586B8878" w14:textId="39B76C36" w:rsidR="00140193" w:rsidRPr="00140193" w:rsidRDefault="0097287A" w:rsidP="00140193">
      <w:r>
        <w:t xml:space="preserve">A further investigation into the piston optimisation could be made through generative design, by supplying a software with boundary conditions </w:t>
      </w:r>
      <w:r w:rsidR="00317A6A">
        <w:t>and allowing it to generate a design.</w:t>
      </w:r>
    </w:p>
    <w:p w14:paraId="4967143F" w14:textId="77777777" w:rsidR="006425CF" w:rsidRDefault="006425CF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3FC87B3F" w14:textId="7709AE0D" w:rsidR="00650ABE" w:rsidRDefault="003648A8" w:rsidP="003648A8">
      <w:pPr>
        <w:pStyle w:val="Heading1"/>
      </w:pPr>
      <w:bookmarkStart w:id="19" w:name="_Toc216465760"/>
      <w:r>
        <w:lastRenderedPageBreak/>
        <w:t>Reference list</w:t>
      </w:r>
      <w:bookmarkEnd w:id="19"/>
    </w:p>
    <w:p w14:paraId="34F17576" w14:textId="627B783E" w:rsidR="00575EC1" w:rsidRDefault="00473587" w:rsidP="00575EC1">
      <w:proofErr w:type="spellStart"/>
      <w:r>
        <w:t>Dlubal</w:t>
      </w:r>
      <w:proofErr w:type="spellEnd"/>
      <w:r w:rsidR="00A05EAA">
        <w:t xml:space="preserve"> Software </w:t>
      </w:r>
      <w:r w:rsidR="00160270">
        <w:t>(</w:t>
      </w:r>
      <w:r w:rsidR="00A05EAA">
        <w:t>2025</w:t>
      </w:r>
      <w:r w:rsidR="00160270">
        <w:t>)</w:t>
      </w:r>
      <w:r w:rsidR="0011590F">
        <w:t xml:space="preserve">, </w:t>
      </w:r>
      <w:r w:rsidR="00D57ACE">
        <w:t>‘</w:t>
      </w:r>
      <w:r w:rsidR="0066667F" w:rsidRPr="00D57ACE">
        <w:rPr>
          <w:i/>
          <w:iCs/>
        </w:rPr>
        <w:t>Verification example 0078</w:t>
      </w:r>
      <w:r w:rsidR="00D57ACE" w:rsidRPr="00D57ACE">
        <w:rPr>
          <w:i/>
          <w:iCs/>
        </w:rPr>
        <w:t>’</w:t>
      </w:r>
      <w:r w:rsidR="00431CBF">
        <w:t>, Structural Analysis Models to Download</w:t>
      </w:r>
      <w:r w:rsidR="004251B2">
        <w:t xml:space="preserve">. </w:t>
      </w:r>
      <w:r w:rsidR="00764054">
        <w:t xml:space="preserve">Available at: </w:t>
      </w:r>
      <w:hyperlink r:id="rId38" w:history="1">
        <w:r w:rsidR="00873ED7" w:rsidRPr="00873ED7">
          <w:rPr>
            <w:rStyle w:val="Hyperlink"/>
          </w:rPr>
          <w:t>VE0078 | Bimetallic Strip</w:t>
        </w:r>
      </w:hyperlink>
      <w:r w:rsidR="00764054">
        <w:t xml:space="preserve"> </w:t>
      </w:r>
    </w:p>
    <w:p w14:paraId="0126EDE4" w14:textId="094E65E5" w:rsidR="00222ED6" w:rsidRDefault="002E5DB4" w:rsidP="00575EC1">
      <w:proofErr w:type="spellStart"/>
      <w:r>
        <w:t>Dlubal</w:t>
      </w:r>
      <w:proofErr w:type="spellEnd"/>
      <w:r>
        <w:t xml:space="preserve"> Software (2025), </w:t>
      </w:r>
      <w:r w:rsidR="00D57ACE">
        <w:t>‘</w:t>
      </w:r>
      <w:r w:rsidRPr="00D57ACE">
        <w:rPr>
          <w:i/>
          <w:iCs/>
        </w:rPr>
        <w:t>Verification example 00</w:t>
      </w:r>
      <w:r w:rsidR="003D5DE5" w:rsidRPr="00D57ACE">
        <w:rPr>
          <w:i/>
          <w:iCs/>
        </w:rPr>
        <w:t>42</w:t>
      </w:r>
      <w:r w:rsidR="00D57ACE" w:rsidRPr="00D57ACE">
        <w:rPr>
          <w:i/>
          <w:iCs/>
        </w:rPr>
        <w:t>’</w:t>
      </w:r>
      <w:r>
        <w:t>, Structural Analysis Models to Download</w:t>
      </w:r>
      <w:r w:rsidR="004251B2">
        <w:t>.</w:t>
      </w:r>
      <w:r>
        <w:t xml:space="preserve"> Available at: </w:t>
      </w:r>
      <w:hyperlink r:id="rId39" w:history="1">
        <w:r w:rsidR="00222ED6" w:rsidRPr="00222ED6">
          <w:rPr>
            <w:rStyle w:val="Hyperlink"/>
          </w:rPr>
          <w:t>Verification Example 0042 | 4 | 002857</w:t>
        </w:r>
      </w:hyperlink>
    </w:p>
    <w:p w14:paraId="23CED196" w14:textId="55724785" w:rsidR="000C4DF4" w:rsidRPr="00575EC1" w:rsidRDefault="000C4DF4" w:rsidP="00575EC1">
      <w:proofErr w:type="spellStart"/>
      <w:r>
        <w:t>Goyal.N</w:t>
      </w:r>
      <w:proofErr w:type="spellEnd"/>
      <w:r>
        <w:t xml:space="preserve">, </w:t>
      </w:r>
      <w:proofErr w:type="spellStart"/>
      <w:r>
        <w:t>Nema.T</w:t>
      </w:r>
      <w:proofErr w:type="spellEnd"/>
      <w:r>
        <w:t xml:space="preserve"> (10/2016), ‘</w:t>
      </w:r>
      <w:r w:rsidRPr="00504DDE">
        <w:rPr>
          <w:i/>
          <w:iCs/>
        </w:rPr>
        <w:t>Design and Optimization of Piston Used Uncoated Aluminium Aloy-6061 and Coated with Ceramic Material Using Catia &amp; Ansys’</w:t>
      </w:r>
      <w:r>
        <w:t xml:space="preserve">. Available at: </w:t>
      </w:r>
      <w:hyperlink r:id="rId40" w:history="1">
        <w:r w:rsidRPr="00F8701B">
          <w:rPr>
            <w:rStyle w:val="Hyperlink"/>
          </w:rPr>
          <w:t>IRJET-V3I1019.pdf</w:t>
        </w:r>
      </w:hyperlink>
    </w:p>
    <w:p w14:paraId="551332CE" w14:textId="61840AB5" w:rsidR="00717077" w:rsidRDefault="00AE5DBA" w:rsidP="003648A8">
      <w:r>
        <w:t>L</w:t>
      </w:r>
      <w:r w:rsidR="00614913">
        <w:t xml:space="preserve">&amp;S Engineers, </w:t>
      </w:r>
      <w:r w:rsidR="00D57ACE">
        <w:t>‘</w:t>
      </w:r>
      <w:r w:rsidR="00614913" w:rsidRPr="00D57ACE">
        <w:rPr>
          <w:i/>
          <w:iCs/>
        </w:rPr>
        <w:t>Engine Piston for Honda GX240 Series</w:t>
      </w:r>
      <w:r w:rsidR="00D57ACE" w:rsidRPr="00D57ACE">
        <w:rPr>
          <w:i/>
          <w:iCs/>
        </w:rPr>
        <w:t>’</w:t>
      </w:r>
      <w:r w:rsidR="003046F1">
        <w:t>. Available at:</w:t>
      </w:r>
      <w:r w:rsidR="00614913">
        <w:t xml:space="preserve"> </w:t>
      </w:r>
      <w:hyperlink r:id="rId41" w:history="1">
        <w:r w:rsidR="00717077" w:rsidRPr="00717077">
          <w:rPr>
            <w:rStyle w:val="Hyperlink"/>
          </w:rPr>
          <w:t>Engine Piston for Honda GX240 Series - OEM 13101 ZE2 010 | L&amp;S</w:t>
        </w:r>
      </w:hyperlink>
      <w:r w:rsidR="00717077">
        <w:t xml:space="preserve"> </w:t>
      </w:r>
    </w:p>
    <w:p w14:paraId="2C721076" w14:textId="1F932F14" w:rsidR="000C4DF4" w:rsidRDefault="000C4DF4" w:rsidP="003648A8">
      <w:proofErr w:type="spellStart"/>
      <w:r>
        <w:t>Kerni.L</w:t>
      </w:r>
      <w:proofErr w:type="spellEnd"/>
      <w:r>
        <w:t xml:space="preserve">, </w:t>
      </w:r>
      <w:proofErr w:type="spellStart"/>
      <w:r>
        <w:t>Raina.A</w:t>
      </w:r>
      <w:proofErr w:type="spellEnd"/>
      <w:r>
        <w:t xml:space="preserve">, </w:t>
      </w:r>
      <w:proofErr w:type="spellStart"/>
      <w:r>
        <w:t>Haq.M.</w:t>
      </w:r>
      <w:proofErr w:type="gramStart"/>
      <w:r>
        <w:t>I.U</w:t>
      </w:r>
      <w:proofErr w:type="spellEnd"/>
      <w:proofErr w:type="gramEnd"/>
      <w:r>
        <w:t>, (2018), ‘</w:t>
      </w:r>
      <w:r w:rsidRPr="00D57ACE">
        <w:rPr>
          <w:i/>
          <w:iCs/>
        </w:rPr>
        <w:t xml:space="preserve">Performance evaluation of aluminium alloys for piston and cylinder </w:t>
      </w:r>
      <w:proofErr w:type="gramStart"/>
      <w:r w:rsidRPr="00D57ACE">
        <w:rPr>
          <w:i/>
          <w:iCs/>
        </w:rPr>
        <w:t>applications</w:t>
      </w:r>
      <w:r>
        <w:rPr>
          <w:i/>
          <w:iCs/>
        </w:rPr>
        <w:t>’</w:t>
      </w:r>
      <w:proofErr w:type="gramEnd"/>
      <w:r>
        <w:t xml:space="preserve">. Available at: </w:t>
      </w:r>
      <w:hyperlink r:id="rId42" w:history="1">
        <w:r w:rsidRPr="005265F3">
          <w:rPr>
            <w:rStyle w:val="Hyperlink"/>
          </w:rPr>
          <w:t>Performance evaluation of aluminium alloys for piston and cylinder applications - ScienceDirect</w:t>
        </w:r>
      </w:hyperlink>
    </w:p>
    <w:p w14:paraId="2554DA3B" w14:textId="5E3B510D" w:rsidR="00126DF8" w:rsidRDefault="00C54443" w:rsidP="003648A8">
      <w:proofErr w:type="spellStart"/>
      <w:proofErr w:type="gramStart"/>
      <w:r>
        <w:t>Lee</w:t>
      </w:r>
      <w:r w:rsidR="00D57ACE">
        <w:t>.Z.R</w:t>
      </w:r>
      <w:proofErr w:type="spellEnd"/>
      <w:proofErr w:type="gramEnd"/>
      <w:r w:rsidR="00BE1FCF">
        <w:t xml:space="preserve">, </w:t>
      </w:r>
      <w:proofErr w:type="spellStart"/>
      <w:r w:rsidR="00BE1FCF">
        <w:t>Ku</w:t>
      </w:r>
      <w:r w:rsidR="00D57ACE">
        <w:t>.P.X</w:t>
      </w:r>
      <w:proofErr w:type="spellEnd"/>
      <w:r w:rsidR="00BE1FCF">
        <w:t>,</w:t>
      </w:r>
      <w:r w:rsidR="00875911">
        <w:t xml:space="preserve"> (2021),</w:t>
      </w:r>
      <w:r w:rsidR="00BE1FCF">
        <w:t xml:space="preserve"> </w:t>
      </w:r>
      <w:r w:rsidR="00D57ACE">
        <w:t>‘</w:t>
      </w:r>
      <w:r w:rsidR="00BE1FCF" w:rsidRPr="00D57ACE">
        <w:rPr>
          <w:i/>
          <w:iCs/>
        </w:rPr>
        <w:t>Geometry design and optimi</w:t>
      </w:r>
      <w:r w:rsidR="006C0065" w:rsidRPr="00D57ACE">
        <w:rPr>
          <w:i/>
          <w:iCs/>
        </w:rPr>
        <w:t>zation of piston by using finite element method</w:t>
      </w:r>
      <w:r w:rsidR="00D57ACE">
        <w:t>’</w:t>
      </w:r>
      <w:r w:rsidR="004251B2">
        <w:t>.</w:t>
      </w:r>
      <w:r w:rsidR="006C0065">
        <w:t xml:space="preserve"> Available at</w:t>
      </w:r>
      <w:r w:rsidR="004251B2">
        <w:t xml:space="preserve">: </w:t>
      </w:r>
      <w:hyperlink r:id="rId43" w:history="1">
        <w:r w:rsidR="00126DF8" w:rsidRPr="00126DF8">
          <w:rPr>
            <w:rStyle w:val="Hyperlink"/>
          </w:rPr>
          <w:t>Open Access proceedings Journal of Physics: Conference series</w:t>
        </w:r>
      </w:hyperlink>
    </w:p>
    <w:p w14:paraId="4EC3E9AC" w14:textId="77777777" w:rsidR="00ED4FC2" w:rsidRDefault="004251B2">
      <w:r>
        <w:t>Safety Culture,</w:t>
      </w:r>
      <w:r w:rsidR="00875911">
        <w:t xml:space="preserve"> </w:t>
      </w:r>
      <w:r w:rsidR="00D57ACE">
        <w:t>‘</w:t>
      </w:r>
      <w:r w:rsidR="001128F2" w:rsidRPr="00D57ACE">
        <w:rPr>
          <w:i/>
          <w:iCs/>
        </w:rPr>
        <w:t>Factor of Safety: Ratio for Safety in Design and Use</w:t>
      </w:r>
      <w:r w:rsidR="00D57ACE" w:rsidRPr="00D57ACE">
        <w:rPr>
          <w:i/>
          <w:iCs/>
        </w:rPr>
        <w:t>’</w:t>
      </w:r>
      <w:r w:rsidR="00D57ACE">
        <w:t xml:space="preserve">. </w:t>
      </w:r>
      <w:r w:rsidR="001128F2">
        <w:t>Available at:</w:t>
      </w:r>
      <w:r>
        <w:t xml:space="preserve"> </w:t>
      </w:r>
      <w:hyperlink r:id="rId44" w:history="1">
        <w:r w:rsidR="00835498" w:rsidRPr="00835498">
          <w:rPr>
            <w:rStyle w:val="Hyperlink"/>
          </w:rPr>
          <w:t>Factor of Safety (</w:t>
        </w:r>
        <w:proofErr w:type="spellStart"/>
        <w:r w:rsidR="00835498" w:rsidRPr="00835498">
          <w:rPr>
            <w:rStyle w:val="Hyperlink"/>
          </w:rPr>
          <w:t>FoS</w:t>
        </w:r>
        <w:proofErr w:type="spellEnd"/>
        <w:r w:rsidR="00835498" w:rsidRPr="00835498">
          <w:rPr>
            <w:rStyle w:val="Hyperlink"/>
          </w:rPr>
          <w:t xml:space="preserve">) for Design and Use | </w:t>
        </w:r>
        <w:proofErr w:type="spellStart"/>
        <w:r w:rsidR="00835498" w:rsidRPr="00835498">
          <w:rPr>
            <w:rStyle w:val="Hyperlink"/>
          </w:rPr>
          <w:t>Sa</w:t>
        </w:r>
        <w:r w:rsidR="00835498" w:rsidRPr="00835498">
          <w:rPr>
            <w:rStyle w:val="Hyperlink"/>
          </w:rPr>
          <w:t>f</w:t>
        </w:r>
        <w:r w:rsidR="00835498" w:rsidRPr="00835498">
          <w:rPr>
            <w:rStyle w:val="Hyperlink"/>
          </w:rPr>
          <w:t>etyCulture</w:t>
        </w:r>
        <w:proofErr w:type="spellEnd"/>
      </w:hyperlink>
    </w:p>
    <w:p w14:paraId="66F65E00" w14:textId="09BDBB37" w:rsidR="006425CF" w:rsidRPr="000C4DF4" w:rsidRDefault="006425CF">
      <w:r>
        <w:br w:type="page"/>
      </w:r>
    </w:p>
    <w:p w14:paraId="158909AF" w14:textId="1280818B" w:rsidR="00194931" w:rsidRPr="003648A8" w:rsidRDefault="00194931" w:rsidP="00194931">
      <w:pPr>
        <w:pStyle w:val="Heading1"/>
      </w:pPr>
      <w:bookmarkStart w:id="20" w:name="_Toc216465761"/>
      <w:r>
        <w:lastRenderedPageBreak/>
        <w:t>Appendix</w:t>
      </w:r>
      <w:bookmarkEnd w:id="20"/>
    </w:p>
    <w:p w14:paraId="1367F8CD" w14:textId="2298592B" w:rsidR="00F30F21" w:rsidRDefault="00831CCF" w:rsidP="00F30F21">
      <w:r>
        <w:t xml:space="preserve">Bimetalic strip </w:t>
      </w:r>
      <w:r w:rsidR="002E282E">
        <w:t>Mesh independence study</w:t>
      </w:r>
    </w:p>
    <w:p w14:paraId="7AD759FC" w14:textId="77777777" w:rsidR="00BC463C" w:rsidRDefault="00BC463C" w:rsidP="00BC463C">
      <w:pPr>
        <w:keepNext/>
      </w:pPr>
      <w:r>
        <w:rPr>
          <w:noProof/>
        </w:rPr>
        <w:drawing>
          <wp:inline distT="0" distB="0" distL="0" distR="0" wp14:anchorId="038DCD20" wp14:editId="5CF0EA44">
            <wp:extent cx="3794420" cy="3577133"/>
            <wp:effectExtent l="0" t="0" r="0" b="4445"/>
            <wp:docPr id="1811764995" name="Picture 1" descr="A screenshot of a spreadshe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764995" name="Picture 1" descr="A screenshot of a spreadsheet&#10;&#10;AI-generated content may be incorrect.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803950" cy="3586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D3CFD" w14:textId="2001613E" w:rsidR="002E282E" w:rsidRDefault="00BC463C" w:rsidP="00BC463C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33</w:t>
      </w:r>
      <w:r>
        <w:fldChar w:fldCharType="end"/>
      </w:r>
      <w:r>
        <w:t>: Bimetalic Strip Mesh Independency Study</w:t>
      </w:r>
    </w:p>
    <w:p w14:paraId="504CD5CA" w14:textId="77777777" w:rsidR="00C81FFA" w:rsidRDefault="00C81FFA" w:rsidP="00C81FFA"/>
    <w:p w14:paraId="13E1DA5F" w14:textId="77777777" w:rsidR="00C81FFA" w:rsidRDefault="00C81FFA" w:rsidP="00C81FFA"/>
    <w:p w14:paraId="7237AA0A" w14:textId="77777777" w:rsidR="00C81FFA" w:rsidRDefault="00C81FFA" w:rsidP="00C81FFA"/>
    <w:p w14:paraId="2F934252" w14:textId="77777777" w:rsidR="00C81FFA" w:rsidRDefault="00C81FFA" w:rsidP="00C81FFA"/>
    <w:p w14:paraId="7B4DC3A3" w14:textId="77777777" w:rsidR="00C81FFA" w:rsidRDefault="00C81FFA" w:rsidP="00C81FFA"/>
    <w:p w14:paraId="39AC8848" w14:textId="77777777" w:rsidR="00C81FFA" w:rsidRDefault="00C81FFA" w:rsidP="00C81FFA"/>
    <w:p w14:paraId="1236B137" w14:textId="77777777" w:rsidR="00C81FFA" w:rsidRDefault="00C81FFA" w:rsidP="00C81FFA"/>
    <w:p w14:paraId="48ED2DE2" w14:textId="77777777" w:rsidR="00C81FFA" w:rsidRDefault="00C81FFA" w:rsidP="00C81FFA"/>
    <w:p w14:paraId="5BECA664" w14:textId="77777777" w:rsidR="00C81FFA" w:rsidRDefault="00C81FFA" w:rsidP="00C81FFA"/>
    <w:p w14:paraId="5566FF3D" w14:textId="77777777" w:rsidR="00C81FFA" w:rsidRDefault="00C81FFA" w:rsidP="00C81FFA"/>
    <w:p w14:paraId="0EEACE28" w14:textId="77777777" w:rsidR="00C81FFA" w:rsidRDefault="00C81FFA" w:rsidP="00C81FFA"/>
    <w:p w14:paraId="3BB9B6BA" w14:textId="7B9EAA3A" w:rsidR="00C81FFA" w:rsidRPr="00C81FFA" w:rsidRDefault="00596960" w:rsidP="00C81FFA">
      <w:r>
        <w:lastRenderedPageBreak/>
        <w:t>Cantilever Beam</w:t>
      </w:r>
      <w:r w:rsidR="00C81FFA">
        <w:t xml:space="preserve"> Analytical Solutions</w:t>
      </w:r>
    </w:p>
    <w:p w14:paraId="7F4C681E" w14:textId="77777777" w:rsidR="00C81FFA" w:rsidRDefault="00C81FFA" w:rsidP="00C81FFA">
      <w:pPr>
        <w:keepNext/>
      </w:pPr>
      <w:r>
        <w:rPr>
          <w:noProof/>
        </w:rPr>
        <w:drawing>
          <wp:inline distT="0" distB="0" distL="0" distR="0" wp14:anchorId="35452C34" wp14:editId="7074CC51">
            <wp:extent cx="3002538" cy="2713939"/>
            <wp:effectExtent l="0" t="0" r="7620" b="0"/>
            <wp:docPr id="65387207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872079" name="Picture 1" descr="A screenshot of a computer&#10;&#10;AI-generated content may be incorrect.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012593" cy="2723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E3280" w14:textId="2A5294D5" w:rsidR="00BC463C" w:rsidRPr="00BC463C" w:rsidRDefault="00C81FFA" w:rsidP="00C81FFA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34</w:t>
      </w:r>
      <w:r>
        <w:fldChar w:fldCharType="end"/>
      </w:r>
      <w:r>
        <w:t xml:space="preserve">: </w:t>
      </w:r>
      <w:proofErr w:type="spellStart"/>
      <w:r>
        <w:t>Dlubal</w:t>
      </w:r>
      <w:proofErr w:type="spellEnd"/>
      <w:r>
        <w:t xml:space="preserve"> </w:t>
      </w:r>
      <w:r w:rsidR="00596960">
        <w:t>Cantilever</w:t>
      </w:r>
      <w:r>
        <w:t xml:space="preserve"> </w:t>
      </w:r>
      <w:r w:rsidR="009920F9">
        <w:t>Variables</w:t>
      </w:r>
    </w:p>
    <w:p w14:paraId="4F6E37F7" w14:textId="77777777" w:rsidR="00596960" w:rsidRDefault="00596960" w:rsidP="00596960">
      <w:pPr>
        <w:keepNext/>
      </w:pPr>
      <w:r>
        <w:rPr>
          <w:noProof/>
        </w:rPr>
        <w:drawing>
          <wp:inline distT="0" distB="0" distL="0" distR="0" wp14:anchorId="16025037" wp14:editId="32D73705">
            <wp:extent cx="2838298" cy="2365249"/>
            <wp:effectExtent l="0" t="0" r="635" b="0"/>
            <wp:docPr id="83782574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825741" name="Picture 1" descr="A screenshot of a computer&#10;&#10;AI-generated content may be incorrect.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845494" cy="237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9E810" w14:textId="17767A67" w:rsidR="00BC463C" w:rsidRDefault="00596960" w:rsidP="00596960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35</w:t>
      </w:r>
      <w:r>
        <w:fldChar w:fldCharType="end"/>
      </w:r>
      <w:r>
        <w:t>: Analytical Solutions of Cantilever</w:t>
      </w:r>
    </w:p>
    <w:p w14:paraId="66CEEBFF" w14:textId="77777777" w:rsidR="00F5214F" w:rsidRDefault="00F5214F" w:rsidP="00F5214F"/>
    <w:p w14:paraId="627187F2" w14:textId="77777777" w:rsidR="00F5214F" w:rsidRDefault="00F5214F" w:rsidP="00F5214F"/>
    <w:p w14:paraId="1FB4F0E5" w14:textId="77777777" w:rsidR="00F5214F" w:rsidRDefault="00F5214F" w:rsidP="00F5214F"/>
    <w:p w14:paraId="0060F24E" w14:textId="77777777" w:rsidR="00F5214F" w:rsidRDefault="00F5214F" w:rsidP="00F5214F"/>
    <w:p w14:paraId="7F063049" w14:textId="77777777" w:rsidR="00F5214F" w:rsidRDefault="00F5214F" w:rsidP="00F5214F"/>
    <w:p w14:paraId="1A73913D" w14:textId="77777777" w:rsidR="00F5214F" w:rsidRPr="00F5214F" w:rsidRDefault="00F5214F" w:rsidP="00F5214F"/>
    <w:p w14:paraId="34F2038E" w14:textId="7D46A512" w:rsidR="00596960" w:rsidRDefault="00E37012" w:rsidP="00596960">
      <w:r>
        <w:lastRenderedPageBreak/>
        <w:t>Bimetalic Strip Analytical Solutions</w:t>
      </w:r>
    </w:p>
    <w:p w14:paraId="75341AB8" w14:textId="77777777" w:rsidR="00F5214F" w:rsidRDefault="00F5214F" w:rsidP="00F5214F">
      <w:pPr>
        <w:keepNext/>
      </w:pPr>
      <w:r>
        <w:rPr>
          <w:noProof/>
        </w:rPr>
        <w:drawing>
          <wp:inline distT="0" distB="0" distL="0" distR="0" wp14:anchorId="3F242E96" wp14:editId="6FE439AD">
            <wp:extent cx="2991220" cy="3401568"/>
            <wp:effectExtent l="0" t="0" r="0" b="8890"/>
            <wp:docPr id="1432877028" name="Picture 1" descr="A screenshot of a blue she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877028" name="Picture 1" descr="A screenshot of a blue sheet&#10;&#10;AI-generated content may be incorrect.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002614" cy="34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9AB27" w14:textId="7BA934FE" w:rsidR="00E37012" w:rsidRDefault="00F5214F" w:rsidP="00F5214F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920F9">
        <w:rPr>
          <w:noProof/>
        </w:rPr>
        <w:t>36</w:t>
      </w:r>
      <w:r>
        <w:fldChar w:fldCharType="end"/>
      </w:r>
      <w:r>
        <w:t>:Bimetalic Strip Variables</w:t>
      </w:r>
    </w:p>
    <w:p w14:paraId="7F98985A" w14:textId="77777777" w:rsidR="009920F9" w:rsidRDefault="009920F9" w:rsidP="009920F9">
      <w:pPr>
        <w:keepNext/>
      </w:pPr>
      <w:r>
        <w:rPr>
          <w:noProof/>
        </w:rPr>
        <w:drawing>
          <wp:inline distT="0" distB="0" distL="0" distR="0" wp14:anchorId="22C18F5A" wp14:editId="5C08A125">
            <wp:extent cx="3355525" cy="2048256"/>
            <wp:effectExtent l="0" t="0" r="0" b="9525"/>
            <wp:docPr id="1032120484" name="Picture 1" descr="A screenshot of a math equ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120484" name="Picture 1" descr="A screenshot of a math equation&#10;&#10;AI-generated content may be incorrect.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359079" cy="205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75515" w14:textId="58EE91B2" w:rsidR="00F5214F" w:rsidRPr="00F5214F" w:rsidRDefault="009920F9" w:rsidP="009920F9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37</w:t>
      </w:r>
      <w:r>
        <w:fldChar w:fldCharType="end"/>
      </w:r>
      <w:r>
        <w:t>: Bimetalic Strip Analytical Solutions</w:t>
      </w:r>
    </w:p>
    <w:p w14:paraId="1A6D8109" w14:textId="77777777" w:rsidR="002E282E" w:rsidRDefault="002E282E" w:rsidP="00F30F21"/>
    <w:p w14:paraId="023154AE" w14:textId="77777777" w:rsidR="007F06A2" w:rsidRDefault="007F06A2" w:rsidP="00F30F21"/>
    <w:p w14:paraId="213C4B3A" w14:textId="77777777" w:rsidR="005D198A" w:rsidRDefault="005D198A" w:rsidP="00F30F21"/>
    <w:p w14:paraId="3496A86E" w14:textId="77777777" w:rsidR="005D198A" w:rsidRDefault="005D198A" w:rsidP="00F30F21"/>
    <w:p w14:paraId="2B2AFA00" w14:textId="77777777" w:rsidR="005D198A" w:rsidRDefault="005D198A" w:rsidP="00F30F21"/>
    <w:p w14:paraId="7A899DDB" w14:textId="5017667C" w:rsidR="005D198A" w:rsidRPr="00F30F21" w:rsidRDefault="00EE10C4" w:rsidP="00F30F21">
      <w:r>
        <w:lastRenderedPageBreak/>
        <w:t xml:space="preserve"> </w:t>
      </w:r>
    </w:p>
    <w:p w14:paraId="151D2045" w14:textId="24EDC1FE" w:rsidR="00CE2789" w:rsidRDefault="00CE2789" w:rsidP="000F5FA7">
      <w:pPr>
        <w:pStyle w:val="ListParagraph"/>
        <w:ind w:left="405"/>
      </w:pPr>
      <w:r>
        <w:t xml:space="preserve"> </w:t>
      </w:r>
      <w:r w:rsidR="00B81882">
        <w:t xml:space="preserve"> </w:t>
      </w:r>
    </w:p>
    <w:p w14:paraId="0118AA39" w14:textId="77777777" w:rsidR="00B55682" w:rsidRPr="00F30F21" w:rsidRDefault="00B55682" w:rsidP="00F30F21"/>
    <w:p w14:paraId="2088072C" w14:textId="77777777" w:rsidR="003636A7" w:rsidRPr="005F40A8" w:rsidRDefault="003636A7" w:rsidP="005F40A8"/>
    <w:sectPr w:rsidR="003636A7" w:rsidRPr="005F40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35748"/>
    <w:multiLevelType w:val="hybridMultilevel"/>
    <w:tmpl w:val="90603B44"/>
    <w:lvl w:ilvl="0" w:tplc="D68C74A6">
      <w:numFmt w:val="bullet"/>
      <w:lvlText w:val="-"/>
      <w:lvlJc w:val="left"/>
      <w:pPr>
        <w:ind w:left="405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948343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512E61"/>
    <w:rsid w:val="00001755"/>
    <w:rsid w:val="00002459"/>
    <w:rsid w:val="00003701"/>
    <w:rsid w:val="00007A27"/>
    <w:rsid w:val="000102E5"/>
    <w:rsid w:val="00011290"/>
    <w:rsid w:val="00012E2C"/>
    <w:rsid w:val="00015FF9"/>
    <w:rsid w:val="00021C4C"/>
    <w:rsid w:val="00024004"/>
    <w:rsid w:val="00025569"/>
    <w:rsid w:val="000313D7"/>
    <w:rsid w:val="0003799D"/>
    <w:rsid w:val="0004215C"/>
    <w:rsid w:val="00042294"/>
    <w:rsid w:val="00043700"/>
    <w:rsid w:val="00043D74"/>
    <w:rsid w:val="000462C7"/>
    <w:rsid w:val="00046AF6"/>
    <w:rsid w:val="00052605"/>
    <w:rsid w:val="00055C2F"/>
    <w:rsid w:val="0005785A"/>
    <w:rsid w:val="00061709"/>
    <w:rsid w:val="000634DA"/>
    <w:rsid w:val="00063820"/>
    <w:rsid w:val="00064926"/>
    <w:rsid w:val="00066D00"/>
    <w:rsid w:val="00077984"/>
    <w:rsid w:val="00077D2F"/>
    <w:rsid w:val="00080151"/>
    <w:rsid w:val="000823F7"/>
    <w:rsid w:val="000851BD"/>
    <w:rsid w:val="00086327"/>
    <w:rsid w:val="00092781"/>
    <w:rsid w:val="00094E9A"/>
    <w:rsid w:val="000971E2"/>
    <w:rsid w:val="00097678"/>
    <w:rsid w:val="00097CCB"/>
    <w:rsid w:val="000B10FF"/>
    <w:rsid w:val="000B1FC7"/>
    <w:rsid w:val="000B2AA4"/>
    <w:rsid w:val="000C4A14"/>
    <w:rsid w:val="000C4DF4"/>
    <w:rsid w:val="000D02CB"/>
    <w:rsid w:val="000D035A"/>
    <w:rsid w:val="000D37A6"/>
    <w:rsid w:val="000D571E"/>
    <w:rsid w:val="000D5D6E"/>
    <w:rsid w:val="000E2336"/>
    <w:rsid w:val="000E609B"/>
    <w:rsid w:val="000F4E9B"/>
    <w:rsid w:val="000F5FA7"/>
    <w:rsid w:val="00101178"/>
    <w:rsid w:val="0010165D"/>
    <w:rsid w:val="00102060"/>
    <w:rsid w:val="00102CED"/>
    <w:rsid w:val="00104E6D"/>
    <w:rsid w:val="00105126"/>
    <w:rsid w:val="00106222"/>
    <w:rsid w:val="00110D2F"/>
    <w:rsid w:val="001128F2"/>
    <w:rsid w:val="0011590F"/>
    <w:rsid w:val="00117C87"/>
    <w:rsid w:val="001205AF"/>
    <w:rsid w:val="00122E55"/>
    <w:rsid w:val="00125AFB"/>
    <w:rsid w:val="00126DF8"/>
    <w:rsid w:val="00126FA3"/>
    <w:rsid w:val="00127186"/>
    <w:rsid w:val="00130215"/>
    <w:rsid w:val="0013258C"/>
    <w:rsid w:val="00134320"/>
    <w:rsid w:val="00135178"/>
    <w:rsid w:val="00136619"/>
    <w:rsid w:val="00136B2C"/>
    <w:rsid w:val="00137551"/>
    <w:rsid w:val="00140193"/>
    <w:rsid w:val="001423B6"/>
    <w:rsid w:val="00146611"/>
    <w:rsid w:val="001474FD"/>
    <w:rsid w:val="00154246"/>
    <w:rsid w:val="001562B5"/>
    <w:rsid w:val="00160270"/>
    <w:rsid w:val="00160F3A"/>
    <w:rsid w:val="0016160A"/>
    <w:rsid w:val="001621E1"/>
    <w:rsid w:val="001671CB"/>
    <w:rsid w:val="001779AD"/>
    <w:rsid w:val="0018005C"/>
    <w:rsid w:val="00193837"/>
    <w:rsid w:val="00194931"/>
    <w:rsid w:val="001954F5"/>
    <w:rsid w:val="001977A1"/>
    <w:rsid w:val="001A0E0D"/>
    <w:rsid w:val="001A1297"/>
    <w:rsid w:val="001A2726"/>
    <w:rsid w:val="001A317A"/>
    <w:rsid w:val="001A3769"/>
    <w:rsid w:val="001A38E4"/>
    <w:rsid w:val="001A3E07"/>
    <w:rsid w:val="001A6D73"/>
    <w:rsid w:val="001B02A7"/>
    <w:rsid w:val="001B06E1"/>
    <w:rsid w:val="001B1C71"/>
    <w:rsid w:val="001B2796"/>
    <w:rsid w:val="001B7240"/>
    <w:rsid w:val="001C40CC"/>
    <w:rsid w:val="001C4A35"/>
    <w:rsid w:val="001C5A4B"/>
    <w:rsid w:val="001D0709"/>
    <w:rsid w:val="001D1F9C"/>
    <w:rsid w:val="001D30AF"/>
    <w:rsid w:val="001D47AC"/>
    <w:rsid w:val="001D4E9E"/>
    <w:rsid w:val="001D5896"/>
    <w:rsid w:val="001D6214"/>
    <w:rsid w:val="001E639B"/>
    <w:rsid w:val="001F2545"/>
    <w:rsid w:val="00200E07"/>
    <w:rsid w:val="002011FB"/>
    <w:rsid w:val="00210E99"/>
    <w:rsid w:val="00217FC2"/>
    <w:rsid w:val="00220019"/>
    <w:rsid w:val="00220C61"/>
    <w:rsid w:val="00222ED6"/>
    <w:rsid w:val="002238B7"/>
    <w:rsid w:val="00233A43"/>
    <w:rsid w:val="00235620"/>
    <w:rsid w:val="00236375"/>
    <w:rsid w:val="0024048A"/>
    <w:rsid w:val="0024163A"/>
    <w:rsid w:val="00246589"/>
    <w:rsid w:val="00253572"/>
    <w:rsid w:val="002563D6"/>
    <w:rsid w:val="00256A8B"/>
    <w:rsid w:val="00257248"/>
    <w:rsid w:val="002609D8"/>
    <w:rsid w:val="002648FE"/>
    <w:rsid w:val="00264E9E"/>
    <w:rsid w:val="00267E2B"/>
    <w:rsid w:val="00270B41"/>
    <w:rsid w:val="00281696"/>
    <w:rsid w:val="0028192E"/>
    <w:rsid w:val="00286DA2"/>
    <w:rsid w:val="00287C33"/>
    <w:rsid w:val="00290A0E"/>
    <w:rsid w:val="00291020"/>
    <w:rsid w:val="00292725"/>
    <w:rsid w:val="00294E3B"/>
    <w:rsid w:val="002A3B2E"/>
    <w:rsid w:val="002A54A2"/>
    <w:rsid w:val="002A641B"/>
    <w:rsid w:val="002B4E0B"/>
    <w:rsid w:val="002B6292"/>
    <w:rsid w:val="002C1276"/>
    <w:rsid w:val="002C560D"/>
    <w:rsid w:val="002D2EF3"/>
    <w:rsid w:val="002D394B"/>
    <w:rsid w:val="002D6731"/>
    <w:rsid w:val="002E282E"/>
    <w:rsid w:val="002E2880"/>
    <w:rsid w:val="002E48AF"/>
    <w:rsid w:val="002E5DB4"/>
    <w:rsid w:val="002E7755"/>
    <w:rsid w:val="002E783D"/>
    <w:rsid w:val="002F2743"/>
    <w:rsid w:val="002F448D"/>
    <w:rsid w:val="002F57DA"/>
    <w:rsid w:val="002F7EFC"/>
    <w:rsid w:val="003014F8"/>
    <w:rsid w:val="003046F1"/>
    <w:rsid w:val="00307D07"/>
    <w:rsid w:val="00312273"/>
    <w:rsid w:val="00316062"/>
    <w:rsid w:val="00317A6A"/>
    <w:rsid w:val="0032651C"/>
    <w:rsid w:val="003319D5"/>
    <w:rsid w:val="00334E6C"/>
    <w:rsid w:val="00335F2F"/>
    <w:rsid w:val="00341C52"/>
    <w:rsid w:val="00344B6E"/>
    <w:rsid w:val="003450F2"/>
    <w:rsid w:val="00345B61"/>
    <w:rsid w:val="00347435"/>
    <w:rsid w:val="003515D9"/>
    <w:rsid w:val="00351C82"/>
    <w:rsid w:val="00354309"/>
    <w:rsid w:val="00357562"/>
    <w:rsid w:val="00357D22"/>
    <w:rsid w:val="003636A7"/>
    <w:rsid w:val="003648A8"/>
    <w:rsid w:val="00372F38"/>
    <w:rsid w:val="00393AF5"/>
    <w:rsid w:val="00394403"/>
    <w:rsid w:val="00396645"/>
    <w:rsid w:val="003974E2"/>
    <w:rsid w:val="003976E4"/>
    <w:rsid w:val="003A26C9"/>
    <w:rsid w:val="003A381E"/>
    <w:rsid w:val="003A3AAF"/>
    <w:rsid w:val="003A5960"/>
    <w:rsid w:val="003B0E25"/>
    <w:rsid w:val="003B28BD"/>
    <w:rsid w:val="003B2F6D"/>
    <w:rsid w:val="003B377D"/>
    <w:rsid w:val="003B77AB"/>
    <w:rsid w:val="003D1FFA"/>
    <w:rsid w:val="003D3235"/>
    <w:rsid w:val="003D502C"/>
    <w:rsid w:val="003D5DE5"/>
    <w:rsid w:val="003F0323"/>
    <w:rsid w:val="003F12C3"/>
    <w:rsid w:val="003F2712"/>
    <w:rsid w:val="003F34D7"/>
    <w:rsid w:val="003F5664"/>
    <w:rsid w:val="00401210"/>
    <w:rsid w:val="00403586"/>
    <w:rsid w:val="00405F11"/>
    <w:rsid w:val="00410238"/>
    <w:rsid w:val="00410B3A"/>
    <w:rsid w:val="00411647"/>
    <w:rsid w:val="00412020"/>
    <w:rsid w:val="004139A8"/>
    <w:rsid w:val="00415173"/>
    <w:rsid w:val="00415E1A"/>
    <w:rsid w:val="004164D3"/>
    <w:rsid w:val="00417A05"/>
    <w:rsid w:val="004251B2"/>
    <w:rsid w:val="00431CBF"/>
    <w:rsid w:val="00434ACA"/>
    <w:rsid w:val="004355A3"/>
    <w:rsid w:val="004619F4"/>
    <w:rsid w:val="00461ECA"/>
    <w:rsid w:val="00463CE1"/>
    <w:rsid w:val="00471BB5"/>
    <w:rsid w:val="00472C1A"/>
    <w:rsid w:val="00473587"/>
    <w:rsid w:val="0047544B"/>
    <w:rsid w:val="0047791E"/>
    <w:rsid w:val="00482879"/>
    <w:rsid w:val="0048537A"/>
    <w:rsid w:val="00486CB6"/>
    <w:rsid w:val="004907DC"/>
    <w:rsid w:val="00492E28"/>
    <w:rsid w:val="0049404D"/>
    <w:rsid w:val="004A1919"/>
    <w:rsid w:val="004A511C"/>
    <w:rsid w:val="004A6EF1"/>
    <w:rsid w:val="004B29E1"/>
    <w:rsid w:val="004B5CB3"/>
    <w:rsid w:val="004D1398"/>
    <w:rsid w:val="004D273E"/>
    <w:rsid w:val="004D417A"/>
    <w:rsid w:val="004D4E3B"/>
    <w:rsid w:val="004D55FC"/>
    <w:rsid w:val="004E17A4"/>
    <w:rsid w:val="004E2AA0"/>
    <w:rsid w:val="004F184B"/>
    <w:rsid w:val="004F1DC6"/>
    <w:rsid w:val="004F3496"/>
    <w:rsid w:val="004F364F"/>
    <w:rsid w:val="004F39AE"/>
    <w:rsid w:val="004F520B"/>
    <w:rsid w:val="00500B88"/>
    <w:rsid w:val="00504DDE"/>
    <w:rsid w:val="0050747E"/>
    <w:rsid w:val="00514D60"/>
    <w:rsid w:val="005224DA"/>
    <w:rsid w:val="00525425"/>
    <w:rsid w:val="005265F3"/>
    <w:rsid w:val="00526E1C"/>
    <w:rsid w:val="00532F83"/>
    <w:rsid w:val="00535A7A"/>
    <w:rsid w:val="005379A9"/>
    <w:rsid w:val="00540B2C"/>
    <w:rsid w:val="00540DA7"/>
    <w:rsid w:val="005420E6"/>
    <w:rsid w:val="005424C1"/>
    <w:rsid w:val="00542CFB"/>
    <w:rsid w:val="005474A0"/>
    <w:rsid w:val="005510C7"/>
    <w:rsid w:val="00551442"/>
    <w:rsid w:val="005515F2"/>
    <w:rsid w:val="00553DE1"/>
    <w:rsid w:val="00556996"/>
    <w:rsid w:val="00561315"/>
    <w:rsid w:val="0056186A"/>
    <w:rsid w:val="00561A6A"/>
    <w:rsid w:val="00562450"/>
    <w:rsid w:val="0056273F"/>
    <w:rsid w:val="00562B7D"/>
    <w:rsid w:val="00564E6A"/>
    <w:rsid w:val="00575EC1"/>
    <w:rsid w:val="00575F4E"/>
    <w:rsid w:val="00577E22"/>
    <w:rsid w:val="005810B0"/>
    <w:rsid w:val="00582903"/>
    <w:rsid w:val="00590BE8"/>
    <w:rsid w:val="00592C7C"/>
    <w:rsid w:val="00596960"/>
    <w:rsid w:val="00597D91"/>
    <w:rsid w:val="005A4E8B"/>
    <w:rsid w:val="005A77A2"/>
    <w:rsid w:val="005B4B13"/>
    <w:rsid w:val="005C0AE8"/>
    <w:rsid w:val="005D198A"/>
    <w:rsid w:val="005D31E2"/>
    <w:rsid w:val="005D4063"/>
    <w:rsid w:val="005D4CFA"/>
    <w:rsid w:val="005D766D"/>
    <w:rsid w:val="005E1133"/>
    <w:rsid w:val="005E2A36"/>
    <w:rsid w:val="005E378E"/>
    <w:rsid w:val="005E5055"/>
    <w:rsid w:val="005E5572"/>
    <w:rsid w:val="005E5A41"/>
    <w:rsid w:val="005E792C"/>
    <w:rsid w:val="005F07A9"/>
    <w:rsid w:val="005F40A8"/>
    <w:rsid w:val="00601681"/>
    <w:rsid w:val="00606018"/>
    <w:rsid w:val="00607660"/>
    <w:rsid w:val="00614913"/>
    <w:rsid w:val="00615C4A"/>
    <w:rsid w:val="00616D35"/>
    <w:rsid w:val="00617625"/>
    <w:rsid w:val="00622724"/>
    <w:rsid w:val="0062392B"/>
    <w:rsid w:val="006266B2"/>
    <w:rsid w:val="006323B6"/>
    <w:rsid w:val="00633C63"/>
    <w:rsid w:val="006370A5"/>
    <w:rsid w:val="00640607"/>
    <w:rsid w:val="00641920"/>
    <w:rsid w:val="006425CF"/>
    <w:rsid w:val="00645360"/>
    <w:rsid w:val="00645DCB"/>
    <w:rsid w:val="00650ABE"/>
    <w:rsid w:val="006516D6"/>
    <w:rsid w:val="006540CB"/>
    <w:rsid w:val="006569BF"/>
    <w:rsid w:val="00662799"/>
    <w:rsid w:val="00663044"/>
    <w:rsid w:val="00663A77"/>
    <w:rsid w:val="00665B5E"/>
    <w:rsid w:val="0066667F"/>
    <w:rsid w:val="00667140"/>
    <w:rsid w:val="00667500"/>
    <w:rsid w:val="006768CF"/>
    <w:rsid w:val="00681D14"/>
    <w:rsid w:val="00682FB1"/>
    <w:rsid w:val="00684B80"/>
    <w:rsid w:val="006864A9"/>
    <w:rsid w:val="006904C9"/>
    <w:rsid w:val="006913A8"/>
    <w:rsid w:val="00695B4D"/>
    <w:rsid w:val="00696865"/>
    <w:rsid w:val="006974A3"/>
    <w:rsid w:val="006A01E1"/>
    <w:rsid w:val="006A16AE"/>
    <w:rsid w:val="006A6AF7"/>
    <w:rsid w:val="006A6F96"/>
    <w:rsid w:val="006B1FE9"/>
    <w:rsid w:val="006B2AFE"/>
    <w:rsid w:val="006B7B62"/>
    <w:rsid w:val="006C0065"/>
    <w:rsid w:val="006D1211"/>
    <w:rsid w:val="006D7040"/>
    <w:rsid w:val="006D72D8"/>
    <w:rsid w:val="006E0FD6"/>
    <w:rsid w:val="006E31EC"/>
    <w:rsid w:val="006E7964"/>
    <w:rsid w:val="006F11BD"/>
    <w:rsid w:val="006F1DDD"/>
    <w:rsid w:val="006F633D"/>
    <w:rsid w:val="007005C0"/>
    <w:rsid w:val="0070524B"/>
    <w:rsid w:val="0070702D"/>
    <w:rsid w:val="0070792D"/>
    <w:rsid w:val="00707D84"/>
    <w:rsid w:val="00712245"/>
    <w:rsid w:val="007154B2"/>
    <w:rsid w:val="00717077"/>
    <w:rsid w:val="0072099A"/>
    <w:rsid w:val="00723BF1"/>
    <w:rsid w:val="007246DB"/>
    <w:rsid w:val="00724CF9"/>
    <w:rsid w:val="0072619D"/>
    <w:rsid w:val="007268F4"/>
    <w:rsid w:val="0073103C"/>
    <w:rsid w:val="00733754"/>
    <w:rsid w:val="00734EAF"/>
    <w:rsid w:val="007357AD"/>
    <w:rsid w:val="00751499"/>
    <w:rsid w:val="00753EF6"/>
    <w:rsid w:val="00754544"/>
    <w:rsid w:val="007546DC"/>
    <w:rsid w:val="00760D43"/>
    <w:rsid w:val="007638AE"/>
    <w:rsid w:val="00764054"/>
    <w:rsid w:val="00764D87"/>
    <w:rsid w:val="007669C3"/>
    <w:rsid w:val="00770EE0"/>
    <w:rsid w:val="007761B0"/>
    <w:rsid w:val="00777235"/>
    <w:rsid w:val="00777AAB"/>
    <w:rsid w:val="007823E1"/>
    <w:rsid w:val="00782569"/>
    <w:rsid w:val="007830BC"/>
    <w:rsid w:val="00784E8A"/>
    <w:rsid w:val="00785A9A"/>
    <w:rsid w:val="007921BF"/>
    <w:rsid w:val="00793C7D"/>
    <w:rsid w:val="007A1793"/>
    <w:rsid w:val="007B0A60"/>
    <w:rsid w:val="007B28A0"/>
    <w:rsid w:val="007C0009"/>
    <w:rsid w:val="007C37E3"/>
    <w:rsid w:val="007D6044"/>
    <w:rsid w:val="007D7631"/>
    <w:rsid w:val="007E1562"/>
    <w:rsid w:val="007E2245"/>
    <w:rsid w:val="007E5229"/>
    <w:rsid w:val="007F06A2"/>
    <w:rsid w:val="007F08E8"/>
    <w:rsid w:val="007F1A43"/>
    <w:rsid w:val="007F2FFF"/>
    <w:rsid w:val="00803DCE"/>
    <w:rsid w:val="008070A7"/>
    <w:rsid w:val="00810D16"/>
    <w:rsid w:val="008174CF"/>
    <w:rsid w:val="00822129"/>
    <w:rsid w:val="00822E58"/>
    <w:rsid w:val="00823C15"/>
    <w:rsid w:val="008252DA"/>
    <w:rsid w:val="00826CAF"/>
    <w:rsid w:val="00831CCF"/>
    <w:rsid w:val="0083334B"/>
    <w:rsid w:val="008344E1"/>
    <w:rsid w:val="00835498"/>
    <w:rsid w:val="0084057C"/>
    <w:rsid w:val="00842962"/>
    <w:rsid w:val="00852677"/>
    <w:rsid w:val="008602A2"/>
    <w:rsid w:val="00863C0A"/>
    <w:rsid w:val="0086684B"/>
    <w:rsid w:val="00866FC2"/>
    <w:rsid w:val="008674A4"/>
    <w:rsid w:val="00873ED7"/>
    <w:rsid w:val="00875911"/>
    <w:rsid w:val="00886B5F"/>
    <w:rsid w:val="00887FDD"/>
    <w:rsid w:val="0089066A"/>
    <w:rsid w:val="008926E9"/>
    <w:rsid w:val="00892A88"/>
    <w:rsid w:val="008A11FE"/>
    <w:rsid w:val="008A6A40"/>
    <w:rsid w:val="008A6FFA"/>
    <w:rsid w:val="008A709B"/>
    <w:rsid w:val="008B57CB"/>
    <w:rsid w:val="008B673D"/>
    <w:rsid w:val="008C1215"/>
    <w:rsid w:val="008C16E5"/>
    <w:rsid w:val="008C1ABD"/>
    <w:rsid w:val="008C1F01"/>
    <w:rsid w:val="008D19EB"/>
    <w:rsid w:val="008D7181"/>
    <w:rsid w:val="008E07FC"/>
    <w:rsid w:val="008E0A64"/>
    <w:rsid w:val="008E0F3F"/>
    <w:rsid w:val="008E1EEF"/>
    <w:rsid w:val="008E49C6"/>
    <w:rsid w:val="008E6A08"/>
    <w:rsid w:val="008E6C79"/>
    <w:rsid w:val="008F28B1"/>
    <w:rsid w:val="008F657C"/>
    <w:rsid w:val="009009FC"/>
    <w:rsid w:val="00901927"/>
    <w:rsid w:val="00905EBF"/>
    <w:rsid w:val="009074FA"/>
    <w:rsid w:val="00910BCB"/>
    <w:rsid w:val="0091722B"/>
    <w:rsid w:val="00920700"/>
    <w:rsid w:val="009230C0"/>
    <w:rsid w:val="009271D6"/>
    <w:rsid w:val="00940C0E"/>
    <w:rsid w:val="009454E3"/>
    <w:rsid w:val="00947AC0"/>
    <w:rsid w:val="00947FC2"/>
    <w:rsid w:val="00951035"/>
    <w:rsid w:val="00952D86"/>
    <w:rsid w:val="00956920"/>
    <w:rsid w:val="00957981"/>
    <w:rsid w:val="00964BD9"/>
    <w:rsid w:val="00966235"/>
    <w:rsid w:val="00966554"/>
    <w:rsid w:val="0097287A"/>
    <w:rsid w:val="00977C86"/>
    <w:rsid w:val="00982E7F"/>
    <w:rsid w:val="00983E1C"/>
    <w:rsid w:val="00984552"/>
    <w:rsid w:val="00990B21"/>
    <w:rsid w:val="009920F9"/>
    <w:rsid w:val="009949B0"/>
    <w:rsid w:val="00996878"/>
    <w:rsid w:val="009969D3"/>
    <w:rsid w:val="009A58C8"/>
    <w:rsid w:val="009A78CC"/>
    <w:rsid w:val="009B0F59"/>
    <w:rsid w:val="009C3940"/>
    <w:rsid w:val="009C4916"/>
    <w:rsid w:val="009C4C6F"/>
    <w:rsid w:val="009C617A"/>
    <w:rsid w:val="009D0309"/>
    <w:rsid w:val="009D123C"/>
    <w:rsid w:val="009D6D61"/>
    <w:rsid w:val="009E0018"/>
    <w:rsid w:val="009E18CC"/>
    <w:rsid w:val="009F3199"/>
    <w:rsid w:val="009F5024"/>
    <w:rsid w:val="009F5A6B"/>
    <w:rsid w:val="009F7528"/>
    <w:rsid w:val="00A00761"/>
    <w:rsid w:val="00A046F7"/>
    <w:rsid w:val="00A04778"/>
    <w:rsid w:val="00A05EAA"/>
    <w:rsid w:val="00A06FC9"/>
    <w:rsid w:val="00A13057"/>
    <w:rsid w:val="00A144B9"/>
    <w:rsid w:val="00A152DE"/>
    <w:rsid w:val="00A17D16"/>
    <w:rsid w:val="00A23B0A"/>
    <w:rsid w:val="00A25003"/>
    <w:rsid w:val="00A25504"/>
    <w:rsid w:val="00A2777A"/>
    <w:rsid w:val="00A2788E"/>
    <w:rsid w:val="00A31C22"/>
    <w:rsid w:val="00A31D5D"/>
    <w:rsid w:val="00A32076"/>
    <w:rsid w:val="00A32496"/>
    <w:rsid w:val="00A33B60"/>
    <w:rsid w:val="00A36AB4"/>
    <w:rsid w:val="00A42D3E"/>
    <w:rsid w:val="00A43F57"/>
    <w:rsid w:val="00A459C8"/>
    <w:rsid w:val="00A46BE0"/>
    <w:rsid w:val="00A55200"/>
    <w:rsid w:val="00A56023"/>
    <w:rsid w:val="00A56DB1"/>
    <w:rsid w:val="00A6678E"/>
    <w:rsid w:val="00A67540"/>
    <w:rsid w:val="00A7019C"/>
    <w:rsid w:val="00A71084"/>
    <w:rsid w:val="00A715DC"/>
    <w:rsid w:val="00A71EA1"/>
    <w:rsid w:val="00A71F97"/>
    <w:rsid w:val="00A722BD"/>
    <w:rsid w:val="00A734E4"/>
    <w:rsid w:val="00A854C0"/>
    <w:rsid w:val="00A87D1A"/>
    <w:rsid w:val="00A9242A"/>
    <w:rsid w:val="00A9375A"/>
    <w:rsid w:val="00AA02B8"/>
    <w:rsid w:val="00AA3715"/>
    <w:rsid w:val="00AA4115"/>
    <w:rsid w:val="00AA5066"/>
    <w:rsid w:val="00AA5F51"/>
    <w:rsid w:val="00AB0633"/>
    <w:rsid w:val="00AB3ABD"/>
    <w:rsid w:val="00AB4825"/>
    <w:rsid w:val="00AB5282"/>
    <w:rsid w:val="00AB62A6"/>
    <w:rsid w:val="00AC0079"/>
    <w:rsid w:val="00AC3D71"/>
    <w:rsid w:val="00AC4E16"/>
    <w:rsid w:val="00AC52A6"/>
    <w:rsid w:val="00AC63DF"/>
    <w:rsid w:val="00AC70A4"/>
    <w:rsid w:val="00AD3BA4"/>
    <w:rsid w:val="00AD4574"/>
    <w:rsid w:val="00AE5DBA"/>
    <w:rsid w:val="00AF2020"/>
    <w:rsid w:val="00B03247"/>
    <w:rsid w:val="00B03C15"/>
    <w:rsid w:val="00B11E6B"/>
    <w:rsid w:val="00B12012"/>
    <w:rsid w:val="00B13C3A"/>
    <w:rsid w:val="00B212C2"/>
    <w:rsid w:val="00B21878"/>
    <w:rsid w:val="00B21D12"/>
    <w:rsid w:val="00B244B6"/>
    <w:rsid w:val="00B31164"/>
    <w:rsid w:val="00B31E90"/>
    <w:rsid w:val="00B43F24"/>
    <w:rsid w:val="00B44713"/>
    <w:rsid w:val="00B525E2"/>
    <w:rsid w:val="00B55682"/>
    <w:rsid w:val="00B56909"/>
    <w:rsid w:val="00B56EEC"/>
    <w:rsid w:val="00B57EB5"/>
    <w:rsid w:val="00B60D47"/>
    <w:rsid w:val="00B618E6"/>
    <w:rsid w:val="00B6468F"/>
    <w:rsid w:val="00B73E8F"/>
    <w:rsid w:val="00B7436C"/>
    <w:rsid w:val="00B7619F"/>
    <w:rsid w:val="00B7663D"/>
    <w:rsid w:val="00B76B52"/>
    <w:rsid w:val="00B773A6"/>
    <w:rsid w:val="00B80B2B"/>
    <w:rsid w:val="00B80CF1"/>
    <w:rsid w:val="00B81882"/>
    <w:rsid w:val="00B83597"/>
    <w:rsid w:val="00B85579"/>
    <w:rsid w:val="00B912AF"/>
    <w:rsid w:val="00B91F30"/>
    <w:rsid w:val="00B947AB"/>
    <w:rsid w:val="00B95C00"/>
    <w:rsid w:val="00B9738F"/>
    <w:rsid w:val="00B97579"/>
    <w:rsid w:val="00BA0D8E"/>
    <w:rsid w:val="00BA1A0C"/>
    <w:rsid w:val="00BA2923"/>
    <w:rsid w:val="00BB6016"/>
    <w:rsid w:val="00BB7EA4"/>
    <w:rsid w:val="00BC463C"/>
    <w:rsid w:val="00BC4C89"/>
    <w:rsid w:val="00BD069A"/>
    <w:rsid w:val="00BD2BD4"/>
    <w:rsid w:val="00BD2F11"/>
    <w:rsid w:val="00BD46D4"/>
    <w:rsid w:val="00BD5736"/>
    <w:rsid w:val="00BE0482"/>
    <w:rsid w:val="00BE1FCF"/>
    <w:rsid w:val="00BE40FE"/>
    <w:rsid w:val="00BE4782"/>
    <w:rsid w:val="00BE603B"/>
    <w:rsid w:val="00BF0889"/>
    <w:rsid w:val="00BF180B"/>
    <w:rsid w:val="00BF2F4F"/>
    <w:rsid w:val="00C02301"/>
    <w:rsid w:val="00C05962"/>
    <w:rsid w:val="00C1043C"/>
    <w:rsid w:val="00C14D23"/>
    <w:rsid w:val="00C15993"/>
    <w:rsid w:val="00C167B6"/>
    <w:rsid w:val="00C16AED"/>
    <w:rsid w:val="00C20EF0"/>
    <w:rsid w:val="00C261B2"/>
    <w:rsid w:val="00C3119D"/>
    <w:rsid w:val="00C339C1"/>
    <w:rsid w:val="00C34331"/>
    <w:rsid w:val="00C34531"/>
    <w:rsid w:val="00C36081"/>
    <w:rsid w:val="00C40998"/>
    <w:rsid w:val="00C47773"/>
    <w:rsid w:val="00C479B2"/>
    <w:rsid w:val="00C51ED6"/>
    <w:rsid w:val="00C526FE"/>
    <w:rsid w:val="00C52ABA"/>
    <w:rsid w:val="00C54443"/>
    <w:rsid w:val="00C60DA3"/>
    <w:rsid w:val="00C61BC4"/>
    <w:rsid w:val="00C61FA8"/>
    <w:rsid w:val="00C61FB1"/>
    <w:rsid w:val="00C629FC"/>
    <w:rsid w:val="00C66DEB"/>
    <w:rsid w:val="00C6790A"/>
    <w:rsid w:val="00C74BEB"/>
    <w:rsid w:val="00C80E9F"/>
    <w:rsid w:val="00C81B7A"/>
    <w:rsid w:val="00C81FFA"/>
    <w:rsid w:val="00C8228D"/>
    <w:rsid w:val="00C83549"/>
    <w:rsid w:val="00C87BFB"/>
    <w:rsid w:val="00C87FFC"/>
    <w:rsid w:val="00C92668"/>
    <w:rsid w:val="00C92F20"/>
    <w:rsid w:val="00CA00CF"/>
    <w:rsid w:val="00CB13B5"/>
    <w:rsid w:val="00CB410B"/>
    <w:rsid w:val="00CB7E5E"/>
    <w:rsid w:val="00CC1333"/>
    <w:rsid w:val="00CC707B"/>
    <w:rsid w:val="00CE2789"/>
    <w:rsid w:val="00CE590E"/>
    <w:rsid w:val="00CE64DD"/>
    <w:rsid w:val="00CF1243"/>
    <w:rsid w:val="00CF3886"/>
    <w:rsid w:val="00CF7E4C"/>
    <w:rsid w:val="00D03AB2"/>
    <w:rsid w:val="00D05A93"/>
    <w:rsid w:val="00D07785"/>
    <w:rsid w:val="00D127FB"/>
    <w:rsid w:val="00D13537"/>
    <w:rsid w:val="00D13EBE"/>
    <w:rsid w:val="00D23F0F"/>
    <w:rsid w:val="00D256CC"/>
    <w:rsid w:val="00D271A8"/>
    <w:rsid w:val="00D32CB3"/>
    <w:rsid w:val="00D32ED1"/>
    <w:rsid w:val="00D3324F"/>
    <w:rsid w:val="00D4759C"/>
    <w:rsid w:val="00D55E57"/>
    <w:rsid w:val="00D57ACE"/>
    <w:rsid w:val="00D6013E"/>
    <w:rsid w:val="00D60FED"/>
    <w:rsid w:val="00D64449"/>
    <w:rsid w:val="00D67E01"/>
    <w:rsid w:val="00D71589"/>
    <w:rsid w:val="00D728A4"/>
    <w:rsid w:val="00D744B9"/>
    <w:rsid w:val="00D760DE"/>
    <w:rsid w:val="00D8054D"/>
    <w:rsid w:val="00D85704"/>
    <w:rsid w:val="00D85825"/>
    <w:rsid w:val="00D87525"/>
    <w:rsid w:val="00D95C53"/>
    <w:rsid w:val="00DA0E8E"/>
    <w:rsid w:val="00DA12F6"/>
    <w:rsid w:val="00DB0039"/>
    <w:rsid w:val="00DB2F79"/>
    <w:rsid w:val="00DB415F"/>
    <w:rsid w:val="00DB538F"/>
    <w:rsid w:val="00DB681B"/>
    <w:rsid w:val="00DC0F9C"/>
    <w:rsid w:val="00DD0355"/>
    <w:rsid w:val="00DD5D96"/>
    <w:rsid w:val="00DE0151"/>
    <w:rsid w:val="00DE07C4"/>
    <w:rsid w:val="00DE1D3D"/>
    <w:rsid w:val="00DE299E"/>
    <w:rsid w:val="00DE3737"/>
    <w:rsid w:val="00DF041A"/>
    <w:rsid w:val="00DF3A39"/>
    <w:rsid w:val="00DF4407"/>
    <w:rsid w:val="00DF4F36"/>
    <w:rsid w:val="00DF5913"/>
    <w:rsid w:val="00DF6243"/>
    <w:rsid w:val="00DF6A1E"/>
    <w:rsid w:val="00E00A7E"/>
    <w:rsid w:val="00E05A07"/>
    <w:rsid w:val="00E12DDD"/>
    <w:rsid w:val="00E1753F"/>
    <w:rsid w:val="00E205ED"/>
    <w:rsid w:val="00E2491A"/>
    <w:rsid w:val="00E25B79"/>
    <w:rsid w:val="00E261B5"/>
    <w:rsid w:val="00E268F5"/>
    <w:rsid w:val="00E26B02"/>
    <w:rsid w:val="00E3371F"/>
    <w:rsid w:val="00E3504D"/>
    <w:rsid w:val="00E37012"/>
    <w:rsid w:val="00E4153E"/>
    <w:rsid w:val="00E4380E"/>
    <w:rsid w:val="00E44BF6"/>
    <w:rsid w:val="00E44DF4"/>
    <w:rsid w:val="00E4535B"/>
    <w:rsid w:val="00E45778"/>
    <w:rsid w:val="00E46DF6"/>
    <w:rsid w:val="00E5058C"/>
    <w:rsid w:val="00E524FF"/>
    <w:rsid w:val="00E53D63"/>
    <w:rsid w:val="00E550A9"/>
    <w:rsid w:val="00E55EF1"/>
    <w:rsid w:val="00E62015"/>
    <w:rsid w:val="00E8461F"/>
    <w:rsid w:val="00E849FF"/>
    <w:rsid w:val="00E84E32"/>
    <w:rsid w:val="00E852B1"/>
    <w:rsid w:val="00E934ED"/>
    <w:rsid w:val="00E939F3"/>
    <w:rsid w:val="00E94625"/>
    <w:rsid w:val="00EA05C8"/>
    <w:rsid w:val="00EA2DB0"/>
    <w:rsid w:val="00EA5FA0"/>
    <w:rsid w:val="00EB431A"/>
    <w:rsid w:val="00EB7611"/>
    <w:rsid w:val="00EC20C3"/>
    <w:rsid w:val="00EC30AF"/>
    <w:rsid w:val="00ED180E"/>
    <w:rsid w:val="00ED4FC2"/>
    <w:rsid w:val="00ED6403"/>
    <w:rsid w:val="00ED727A"/>
    <w:rsid w:val="00ED76DD"/>
    <w:rsid w:val="00EE10C4"/>
    <w:rsid w:val="00EE3148"/>
    <w:rsid w:val="00EE7CCF"/>
    <w:rsid w:val="00EF71FC"/>
    <w:rsid w:val="00EF76EF"/>
    <w:rsid w:val="00F01E86"/>
    <w:rsid w:val="00F10723"/>
    <w:rsid w:val="00F146D1"/>
    <w:rsid w:val="00F171AF"/>
    <w:rsid w:val="00F304D1"/>
    <w:rsid w:val="00F30F21"/>
    <w:rsid w:val="00F33FAA"/>
    <w:rsid w:val="00F3550C"/>
    <w:rsid w:val="00F37CDB"/>
    <w:rsid w:val="00F40554"/>
    <w:rsid w:val="00F4326C"/>
    <w:rsid w:val="00F43CEB"/>
    <w:rsid w:val="00F442E9"/>
    <w:rsid w:val="00F459F6"/>
    <w:rsid w:val="00F4616F"/>
    <w:rsid w:val="00F46B17"/>
    <w:rsid w:val="00F47293"/>
    <w:rsid w:val="00F47ADF"/>
    <w:rsid w:val="00F501A1"/>
    <w:rsid w:val="00F5214F"/>
    <w:rsid w:val="00F54FBA"/>
    <w:rsid w:val="00F575C9"/>
    <w:rsid w:val="00F61A8D"/>
    <w:rsid w:val="00F62083"/>
    <w:rsid w:val="00F6408F"/>
    <w:rsid w:val="00F65B1D"/>
    <w:rsid w:val="00F7314C"/>
    <w:rsid w:val="00F7393B"/>
    <w:rsid w:val="00F74B32"/>
    <w:rsid w:val="00F75A36"/>
    <w:rsid w:val="00F75AE0"/>
    <w:rsid w:val="00F8238F"/>
    <w:rsid w:val="00F826B7"/>
    <w:rsid w:val="00F83B03"/>
    <w:rsid w:val="00F8617F"/>
    <w:rsid w:val="00F86578"/>
    <w:rsid w:val="00F86E9D"/>
    <w:rsid w:val="00F8701B"/>
    <w:rsid w:val="00F8708C"/>
    <w:rsid w:val="00F90E3D"/>
    <w:rsid w:val="00F910FE"/>
    <w:rsid w:val="00F9193F"/>
    <w:rsid w:val="00F931AC"/>
    <w:rsid w:val="00F9567A"/>
    <w:rsid w:val="00F9602D"/>
    <w:rsid w:val="00FA2A48"/>
    <w:rsid w:val="00FA2E70"/>
    <w:rsid w:val="00FA4FAD"/>
    <w:rsid w:val="00FB2F2F"/>
    <w:rsid w:val="00FB46CE"/>
    <w:rsid w:val="00FB5B85"/>
    <w:rsid w:val="00FC0A69"/>
    <w:rsid w:val="00FC4D77"/>
    <w:rsid w:val="00FC681A"/>
    <w:rsid w:val="00FD032B"/>
    <w:rsid w:val="00FD12B1"/>
    <w:rsid w:val="00FD326D"/>
    <w:rsid w:val="00FD4F00"/>
    <w:rsid w:val="00FE08FF"/>
    <w:rsid w:val="00FE228D"/>
    <w:rsid w:val="00FE237B"/>
    <w:rsid w:val="00FE4D2A"/>
    <w:rsid w:val="00FE5879"/>
    <w:rsid w:val="00FE618D"/>
    <w:rsid w:val="00FE6B57"/>
    <w:rsid w:val="00FE7E91"/>
    <w:rsid w:val="00FF0F22"/>
    <w:rsid w:val="00FF2A39"/>
    <w:rsid w:val="00FF60FD"/>
    <w:rsid w:val="082D785E"/>
    <w:rsid w:val="19512E61"/>
    <w:rsid w:val="68025459"/>
    <w:rsid w:val="74D38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12E61"/>
  <w15:chartTrackingRefBased/>
  <w15:docId w15:val="{3CFA126F-1A66-4835-8B83-D849BA7E5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B21D12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BD46D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648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48A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066"/>
    <w:rPr>
      <w:color w:val="96607D" w:themeColor="followedHyperlink"/>
      <w:u w:val="single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63C0A"/>
  </w:style>
  <w:style w:type="character" w:customStyle="1" w:styleId="DateChar">
    <w:name w:val="Date Char"/>
    <w:basedOn w:val="DefaultParagraphFont"/>
    <w:link w:val="Date"/>
    <w:uiPriority w:val="99"/>
    <w:semiHidden/>
    <w:rsid w:val="00863C0A"/>
    <w:rPr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055C2F"/>
    <w:pPr>
      <w:spacing w:before="240" w:after="0" w:line="259" w:lineRule="auto"/>
      <w:outlineLvl w:val="9"/>
    </w:pPr>
    <w:rPr>
      <w:sz w:val="32"/>
      <w:szCs w:val="32"/>
      <w:lang w:eastAsia="zh-CN"/>
    </w:rPr>
  </w:style>
  <w:style w:type="paragraph" w:styleId="TOC1">
    <w:name w:val="toc 1"/>
    <w:basedOn w:val="Normal"/>
    <w:next w:val="Normal"/>
    <w:autoRedefine/>
    <w:uiPriority w:val="39"/>
    <w:unhideWhenUsed/>
    <w:rsid w:val="00055C2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55C2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055C2F"/>
    <w:pPr>
      <w:spacing w:after="100"/>
      <w:ind w:left="480"/>
    </w:pPr>
  </w:style>
  <w:style w:type="paragraph" w:styleId="Bibliography">
    <w:name w:val="Bibliography"/>
    <w:basedOn w:val="Normal"/>
    <w:next w:val="Normal"/>
    <w:uiPriority w:val="37"/>
    <w:unhideWhenUsed/>
    <w:rsid w:val="00ED4F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4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chart" Target="charts/chart2.xml"/><Relationship Id="rId26" Type="http://schemas.openxmlformats.org/officeDocument/2006/relationships/image" Target="media/image19.PNG"/><Relationship Id="rId39" Type="http://schemas.openxmlformats.org/officeDocument/2006/relationships/hyperlink" Target="https://www.dlubal.com/en/downloads-and-information/examples-and-tutorials/models-to-download/002857" TargetMode="Externa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hyperlink" Target="https://www.sciencedirect.com/science/article/pii/S221478531831263X" TargetMode="External"/><Relationship Id="rId47" Type="http://schemas.openxmlformats.org/officeDocument/2006/relationships/image" Target="media/image33.png"/><Relationship Id="rId50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2.PNG"/><Relationship Id="rId11" Type="http://schemas.openxmlformats.org/officeDocument/2006/relationships/image" Target="media/image6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hyperlink" Target="https://www.irjet.net/archives/V3/i10/IRJET-V3I1019.pdf" TargetMode="External"/><Relationship Id="rId45" Type="http://schemas.openxmlformats.org/officeDocument/2006/relationships/image" Target="media/image31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35.png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hyperlink" Target="https://safetyculture.com/topics/factor-of-safet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hyperlink" Target="https://iopscience.iop.org/article/10.1088/1742-6596/2120/1/012013/pdf" TargetMode="External"/><Relationship Id="rId48" Type="http://schemas.openxmlformats.org/officeDocument/2006/relationships/image" Target="media/image34.png"/><Relationship Id="rId8" Type="http://schemas.openxmlformats.org/officeDocument/2006/relationships/image" Target="media/image3.pn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chart" Target="charts/chart1.xml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hyperlink" Target="https://www.dlubal.com/en/downloads-and-information/examples-and-tutorials/verification-examples/009078" TargetMode="External"/><Relationship Id="rId46" Type="http://schemas.openxmlformats.org/officeDocument/2006/relationships/image" Target="media/image32.png"/><Relationship Id="rId20" Type="http://schemas.openxmlformats.org/officeDocument/2006/relationships/image" Target="media/image13.PNG"/><Relationship Id="rId41" Type="http://schemas.openxmlformats.org/officeDocument/2006/relationships/hyperlink" Target="https://www.lsengineers.co.uk/piston-genuine-honda-part-13101-ze2-010.html?utm_source=bing&amp;utm_medium=cpc&amp;utm_campaign=microsoft-ps&amp;msclkid=bf2afae3dab31c1d35e593da584ea8a7&amp;utm_term=2323817826179520&amp;utm_content=Honda%20-%20Al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305578_student_uwtsd_ac_uk/Documents/Bimetalic%20strip%20mesh%20study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305578_student_uwtsd_ac_uk/Documents/Bimetalic%20strip%20mesh%20study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Hex</a:t>
            </a:r>
            <a:r>
              <a:rPr lang="en-GB" baseline="0"/>
              <a:t> Dominant vs Tetrahedrons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Tetrahedrons - Quadratic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sheet1!$N$6:$N$9</c:f>
              <c:numCache>
                <c:formatCode>General</c:formatCode>
                <c:ptCount val="4"/>
                <c:pt idx="0">
                  <c:v>4</c:v>
                </c:pt>
                <c:pt idx="1">
                  <c:v>3</c:v>
                </c:pt>
                <c:pt idx="2">
                  <c:v>2</c:v>
                </c:pt>
                <c:pt idx="3">
                  <c:v>1</c:v>
                </c:pt>
              </c:numCache>
            </c:numRef>
          </c:xVal>
          <c:yVal>
            <c:numRef>
              <c:f>sheet1!$Q$6:$Q$9</c:f>
              <c:numCache>
                <c:formatCode>General</c:formatCode>
                <c:ptCount val="4"/>
                <c:pt idx="0">
                  <c:v>-1.6414035675404122</c:v>
                </c:pt>
                <c:pt idx="1">
                  <c:v>-1.9452329270328959</c:v>
                </c:pt>
                <c:pt idx="2">
                  <c:v>-1.8510007103163029</c:v>
                </c:pt>
                <c:pt idx="3">
                  <c:v>-1.3011386714099666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4297-4838-B3F5-E29A28A5872C}"/>
            </c:ext>
          </c:extLst>
        </c:ser>
        <c:ser>
          <c:idx val="2"/>
          <c:order val="1"/>
          <c:tx>
            <c:v>Hex Dominant - Quadratic</c:v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xVal>
            <c:numRef>
              <c:f>sheet1!$N$15:$N$18</c:f>
              <c:numCache>
                <c:formatCode>General</c:formatCode>
                <c:ptCount val="4"/>
                <c:pt idx="0">
                  <c:v>4</c:v>
                </c:pt>
                <c:pt idx="1">
                  <c:v>3</c:v>
                </c:pt>
                <c:pt idx="2">
                  <c:v>2</c:v>
                </c:pt>
                <c:pt idx="3">
                  <c:v>1</c:v>
                </c:pt>
              </c:numCache>
            </c:numRef>
          </c:xVal>
          <c:yVal>
            <c:numRef>
              <c:f>sheet1!$Q$15:$Q$18</c:f>
              <c:numCache>
                <c:formatCode>General</c:formatCode>
                <c:ptCount val="4"/>
                <c:pt idx="0">
                  <c:v>-1.0225006320402255</c:v>
                </c:pt>
                <c:pt idx="1">
                  <c:v>-1.0433488267591595</c:v>
                </c:pt>
                <c:pt idx="2">
                  <c:v>-1.058631921824106</c:v>
                </c:pt>
                <c:pt idx="3">
                  <c:v>-1.0711327615009993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4297-4838-B3F5-E29A28A5872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94100960"/>
        <c:axId val="794101920"/>
      </c:scatterChart>
      <c:valAx>
        <c:axId val="79410096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Element</a:t>
                </a:r>
                <a:r>
                  <a:rPr lang="en-GB" baseline="0"/>
                  <a:t> Size (mm)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94101920"/>
        <c:crosses val="autoZero"/>
        <c:crossBetween val="midCat"/>
      </c:valAx>
      <c:valAx>
        <c:axId val="794101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Percentage</a:t>
                </a:r>
                <a:r>
                  <a:rPr lang="en-GB" baseline="0"/>
                  <a:t> Offset (%)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94100960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Hex</a:t>
            </a:r>
            <a:r>
              <a:rPr lang="en-GB" baseline="0"/>
              <a:t> Dominant  - Quadratic vs Linear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Quadratic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sheet1!$B$6:$B$26</c:f>
              <c:numCache>
                <c:formatCode>General</c:formatCode>
                <c:ptCount val="21"/>
                <c:pt idx="0">
                  <c:v>4</c:v>
                </c:pt>
                <c:pt idx="1">
                  <c:v>3.8</c:v>
                </c:pt>
                <c:pt idx="2">
                  <c:v>3.6</c:v>
                </c:pt>
                <c:pt idx="3">
                  <c:v>3.4</c:v>
                </c:pt>
                <c:pt idx="4">
                  <c:v>3.2</c:v>
                </c:pt>
                <c:pt idx="5">
                  <c:v>3</c:v>
                </c:pt>
                <c:pt idx="6">
                  <c:v>2.8</c:v>
                </c:pt>
                <c:pt idx="7">
                  <c:v>2.6</c:v>
                </c:pt>
                <c:pt idx="8">
                  <c:v>2.4</c:v>
                </c:pt>
                <c:pt idx="9">
                  <c:v>2.2000000000000002</c:v>
                </c:pt>
                <c:pt idx="10">
                  <c:v>2</c:v>
                </c:pt>
                <c:pt idx="11">
                  <c:v>1.8</c:v>
                </c:pt>
                <c:pt idx="12">
                  <c:v>1.6</c:v>
                </c:pt>
                <c:pt idx="13">
                  <c:v>1.4</c:v>
                </c:pt>
                <c:pt idx="14">
                  <c:v>1.2</c:v>
                </c:pt>
                <c:pt idx="15">
                  <c:v>1</c:v>
                </c:pt>
                <c:pt idx="16">
                  <c:v>0.8</c:v>
                </c:pt>
                <c:pt idx="17">
                  <c:v>0.6</c:v>
                </c:pt>
                <c:pt idx="18">
                  <c:v>0.4</c:v>
                </c:pt>
                <c:pt idx="19">
                  <c:v>0.2</c:v>
                </c:pt>
                <c:pt idx="20">
                  <c:v>0.08</c:v>
                </c:pt>
              </c:numCache>
            </c:numRef>
          </c:xVal>
          <c:yVal>
            <c:numRef>
              <c:f>sheet1!$E$6:$E$26</c:f>
              <c:numCache>
                <c:formatCode>General</c:formatCode>
                <c:ptCount val="21"/>
                <c:pt idx="0">
                  <c:v>-1.0225006320402255</c:v>
                </c:pt>
                <c:pt idx="1">
                  <c:v>-1.0280610095222036</c:v>
                </c:pt>
                <c:pt idx="2">
                  <c:v>-1.0308409639907918</c:v>
                </c:pt>
                <c:pt idx="3">
                  <c:v>-1.0350106028901729</c:v>
                </c:pt>
                <c:pt idx="4">
                  <c:v>-1.0391798904648326</c:v>
                </c:pt>
                <c:pt idx="5">
                  <c:v>-1.0433488267591595</c:v>
                </c:pt>
                <c:pt idx="6">
                  <c:v>-1.044738394135994</c:v>
                </c:pt>
                <c:pt idx="7">
                  <c:v>-1.0502962734140335</c:v>
                </c:pt>
                <c:pt idx="8">
                  <c:v>-1.0475174118175721</c:v>
                </c:pt>
                <c:pt idx="9">
                  <c:v>-1.054464273177854</c:v>
                </c:pt>
                <c:pt idx="10">
                  <c:v>-1.058631921824106</c:v>
                </c:pt>
                <c:pt idx="11">
                  <c:v>-1.0655772227603906</c:v>
                </c:pt>
                <c:pt idx="12">
                  <c:v>-1.0614101592115315</c:v>
                </c:pt>
                <c:pt idx="13">
                  <c:v>-1.0669661659413239</c:v>
                </c:pt>
                <c:pt idx="14">
                  <c:v>-1.0669661659413239</c:v>
                </c:pt>
                <c:pt idx="15">
                  <c:v>-1.0711327615009993</c:v>
                </c:pt>
                <c:pt idx="16">
                  <c:v>-1.0766876763479745</c:v>
                </c:pt>
                <c:pt idx="17">
                  <c:v>-1.0711327615009993</c:v>
                </c:pt>
                <c:pt idx="18">
                  <c:v>-1.054464273177854</c:v>
                </c:pt>
                <c:pt idx="19">
                  <c:v>-1.0391798904648326</c:v>
                </c:pt>
                <c:pt idx="20">
                  <c:v>-1.0280610095222036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CB91-45B8-81BB-C8D5C2F4A4F1}"/>
            </c:ext>
          </c:extLst>
        </c:ser>
        <c:ser>
          <c:idx val="1"/>
          <c:order val="1"/>
          <c:tx>
            <c:v>Linear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xVal>
            <c:numRef>
              <c:f>sheet1!$I$6:$I$26</c:f>
              <c:numCache>
                <c:formatCode>General</c:formatCode>
                <c:ptCount val="21"/>
                <c:pt idx="0">
                  <c:v>4</c:v>
                </c:pt>
                <c:pt idx="1">
                  <c:v>3.8</c:v>
                </c:pt>
                <c:pt idx="2">
                  <c:v>3.6</c:v>
                </c:pt>
                <c:pt idx="3">
                  <c:v>3.4</c:v>
                </c:pt>
                <c:pt idx="4">
                  <c:v>3.2</c:v>
                </c:pt>
                <c:pt idx="5">
                  <c:v>3</c:v>
                </c:pt>
                <c:pt idx="6">
                  <c:v>2.8</c:v>
                </c:pt>
                <c:pt idx="7">
                  <c:v>2.6</c:v>
                </c:pt>
                <c:pt idx="8">
                  <c:v>2.4</c:v>
                </c:pt>
                <c:pt idx="9">
                  <c:v>2.2000000000000002</c:v>
                </c:pt>
                <c:pt idx="10">
                  <c:v>2</c:v>
                </c:pt>
                <c:pt idx="11">
                  <c:v>1.8</c:v>
                </c:pt>
                <c:pt idx="12">
                  <c:v>1.6</c:v>
                </c:pt>
                <c:pt idx="13">
                  <c:v>1.4</c:v>
                </c:pt>
                <c:pt idx="14">
                  <c:v>1.2</c:v>
                </c:pt>
                <c:pt idx="15">
                  <c:v>1</c:v>
                </c:pt>
                <c:pt idx="16">
                  <c:v>0.8</c:v>
                </c:pt>
                <c:pt idx="17">
                  <c:v>0.6</c:v>
                </c:pt>
                <c:pt idx="18">
                  <c:v>0.4</c:v>
                </c:pt>
                <c:pt idx="19">
                  <c:v>0.2</c:v>
                </c:pt>
                <c:pt idx="20">
                  <c:v>0.08</c:v>
                </c:pt>
              </c:numCache>
            </c:numRef>
          </c:xVal>
          <c:yVal>
            <c:numRef>
              <c:f>sheet1!$L$6:$L$26</c:f>
              <c:numCache>
                <c:formatCode>General</c:formatCode>
                <c:ptCount val="21"/>
                <c:pt idx="0">
                  <c:v>-3.2643312101910826</c:v>
                </c:pt>
                <c:pt idx="1">
                  <c:v>-3.0740664328450653</c:v>
                </c:pt>
                <c:pt idx="2">
                  <c:v>-2.990005781779137</c:v>
                </c:pt>
                <c:pt idx="3">
                  <c:v>-2.8388644542183212</c:v>
                </c:pt>
                <c:pt idx="4">
                  <c:v>-2.7060610244373962</c:v>
                </c:pt>
                <c:pt idx="5">
                  <c:v>-2.5904014154594748</c:v>
                </c:pt>
                <c:pt idx="6">
                  <c:v>-2.4879614767255243</c:v>
                </c:pt>
                <c:pt idx="7">
                  <c:v>-2.3541964001163955</c:v>
                </c:pt>
                <c:pt idx="8">
                  <c:v>-2.2404106263439023</c:v>
                </c:pt>
                <c:pt idx="9">
                  <c:v>-2.1168430702558561</c:v>
                </c:pt>
                <c:pt idx="10">
                  <c:v>-2.0147666124390033</c:v>
                </c:pt>
                <c:pt idx="11">
                  <c:v>-1.8906276104026367</c:v>
                </c:pt>
                <c:pt idx="12">
                  <c:v>-1.7661736621269426</c:v>
                </c:pt>
                <c:pt idx="13">
                  <c:v>-1.6551300658702788</c:v>
                </c:pt>
                <c:pt idx="14">
                  <c:v>-1.536956825485543</c:v>
                </c:pt>
                <c:pt idx="15">
                  <c:v>-1.4336666899783208</c:v>
                </c:pt>
                <c:pt idx="16">
                  <c:v>-1.2900785813337856</c:v>
                </c:pt>
                <c:pt idx="17">
                  <c:v>-1.2028936742934033</c:v>
                </c:pt>
                <c:pt idx="18">
                  <c:v>-1.1252665843529084</c:v>
                </c:pt>
                <c:pt idx="19">
                  <c:v>-1.0641882405795486</c:v>
                </c:pt>
                <c:pt idx="20">
                  <c:v>-1.0350106028901729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CB91-45B8-81BB-C8D5C2F4A4F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37316368"/>
        <c:axId val="1237313488"/>
      </c:scatterChart>
      <c:valAx>
        <c:axId val="12373163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Element</a:t>
                </a:r>
                <a:r>
                  <a:rPr lang="en-GB" baseline="0"/>
                  <a:t> size (mm)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37313488"/>
        <c:crosses val="autoZero"/>
        <c:crossBetween val="midCat"/>
      </c:valAx>
      <c:valAx>
        <c:axId val="12373134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Percentage</a:t>
                </a:r>
                <a:r>
                  <a:rPr lang="en-GB" baseline="0"/>
                  <a:t> offset (%)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37316368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izz06</b:Tag>
    <b:SourceType>Book</b:SourceType>
    <b:Guid>{F65CA509-6094-4DA8-B7C0-545918D44E6C}</b:Guid>
    <b:Author>
      <b:Author>
        <b:NameList>
          <b:Person>
            <b:Last>wratten</b:Last>
            <b:First>izzy</b:First>
          </b:Person>
        </b:NameList>
      </b:Author>
    </b:Author>
    <b:Title>title</b:Title>
    <b:Year>2006</b:Year>
    <b:City>swansea</b:City>
    <b:Publisher>izzys house</b:Publisher>
    <b:RefOrder>1</b:RefOrder>
  </b:Source>
</b:Sources>
</file>

<file path=customXml/itemProps1.xml><?xml version="1.0" encoding="utf-8"?>
<ds:datastoreItem xmlns:ds="http://schemas.openxmlformats.org/officeDocument/2006/customXml" ds:itemID="{9B569E90-376A-46B0-9993-52AE36AF7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3805</Words>
  <Characters>21695</Characters>
  <Application>Microsoft Office Word</Application>
  <DocSecurity>0</DocSecurity>
  <Lines>180</Lines>
  <Paragraphs>50</Paragraphs>
  <ScaleCrop>false</ScaleCrop>
  <Company/>
  <LinksUpToDate>false</LinksUpToDate>
  <CharactersWithSpaces>25450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 Evans (2305578)</dc:creator>
  <cp:keywords/>
  <dc:description/>
  <cp:lastModifiedBy>Jac Evans (2305578)</cp:lastModifiedBy>
  <cp:revision>2</cp:revision>
  <dcterms:created xsi:type="dcterms:W3CDTF">2025-12-12T22:19:00Z</dcterms:created>
  <dcterms:modified xsi:type="dcterms:W3CDTF">2025-12-12T22:19:00Z</dcterms:modified>
</cp:coreProperties>
</file>