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A862C"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35D9AB3" wp14:editId="2904A25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7A90C8F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751F79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35D9AB3"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7A90C8F0"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751F79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1D3B65F" wp14:editId="22083627">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F4B7E3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E35C384"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1D3B65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5F4B7E3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E35C384"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C69F6D6"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30122F44" wp14:editId="44AC06EA">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A069136" w14:textId="77777777" w:rsidR="00530E16" w:rsidRDefault="004468F8">
                            <w:pPr>
                              <w:spacing w:after="0" w:line="240" w:lineRule="auto"/>
                              <w:textDirection w:val="btLr"/>
                            </w:pPr>
                            <w:r>
                              <w:rPr>
                                <w:rFonts w:ascii="Play" w:eastAsia="Play" w:hAnsi="Play" w:cs="Play"/>
                                <w:color w:val="262626"/>
                                <w:sz w:val="72"/>
                              </w:rPr>
                              <w:t>Individual Report</w:t>
                            </w:r>
                          </w:p>
                          <w:p w14:paraId="38FD8967" w14:textId="77777777" w:rsidR="00530E16" w:rsidRDefault="004468F8">
                            <w:pPr>
                              <w:spacing w:before="120" w:line="277" w:lineRule="auto"/>
                              <w:textDirection w:val="btLr"/>
                            </w:pPr>
                            <w:r>
                              <w:rPr>
                                <w:color w:val="404040"/>
                                <w:sz w:val="36"/>
                              </w:rPr>
                              <w:t>Module Name: Digital Skills and Research Methods</w:t>
                            </w:r>
                          </w:p>
                          <w:p w14:paraId="718D0483" w14:textId="77777777" w:rsidR="00530E16" w:rsidRDefault="004468F8">
                            <w:pPr>
                              <w:spacing w:before="120" w:line="277" w:lineRule="auto"/>
                              <w:textDirection w:val="btLr"/>
                            </w:pPr>
                            <w:r>
                              <w:rPr>
                                <w:color w:val="404040"/>
                                <w:sz w:val="36"/>
                              </w:rPr>
                              <w:t>Module Code: LCHS 4007</w:t>
                            </w:r>
                          </w:p>
                          <w:p w14:paraId="49F31C76" w14:textId="69D74101" w:rsidR="00530E16" w:rsidRDefault="004468F8">
                            <w:pPr>
                              <w:spacing w:before="120" w:line="277" w:lineRule="auto"/>
                              <w:textDirection w:val="btLr"/>
                            </w:pPr>
                            <w:r>
                              <w:rPr>
                                <w:color w:val="404040"/>
                                <w:sz w:val="36"/>
                              </w:rPr>
                              <w:t xml:space="preserve">Student name: </w:t>
                            </w:r>
                            <w:r w:rsidR="002800D6">
                              <w:rPr>
                                <w:color w:val="404040"/>
                                <w:sz w:val="36"/>
                              </w:rPr>
                              <w:t>Salla sow</w:t>
                            </w:r>
                          </w:p>
                          <w:p w14:paraId="0E97B2E9" w14:textId="180203AF" w:rsidR="00530E16" w:rsidRDefault="004468F8">
                            <w:pPr>
                              <w:spacing w:before="120" w:line="277" w:lineRule="auto"/>
                              <w:textDirection w:val="btLr"/>
                            </w:pPr>
                            <w:r>
                              <w:rPr>
                                <w:color w:val="404040"/>
                                <w:sz w:val="36"/>
                              </w:rPr>
                              <w:t>Student ID:</w:t>
                            </w:r>
                            <w:r w:rsidR="00B9486B" w:rsidRPr="00B9486B">
                              <w:rPr>
                                <w:rFonts w:ascii="Arial" w:eastAsia="Times New Roman" w:hAnsi="Arial" w:cs="Arial"/>
                                <w:color w:val="242130"/>
                                <w:shd w:val="clear" w:color="auto" w:fill="FFFFFF"/>
                              </w:rPr>
                              <w:t xml:space="preserve"> </w:t>
                            </w:r>
                            <w:r w:rsidR="007E2991" w:rsidRPr="007E2991">
                              <w:rPr>
                                <w:rFonts w:ascii="Arial" w:eastAsia="Times New Roman" w:hAnsi="Arial" w:cs="Arial"/>
                                <w:color w:val="242130"/>
                                <w:shd w:val="clear" w:color="auto" w:fill="FFFFFF"/>
                              </w:rPr>
                              <w:t>2512880</w:t>
                            </w:r>
                          </w:p>
                          <w:p w14:paraId="6CB75887" w14:textId="6875D269" w:rsidR="00530E16" w:rsidRDefault="004468F8">
                            <w:pPr>
                              <w:spacing w:before="120" w:line="277" w:lineRule="auto"/>
                              <w:textDirection w:val="btLr"/>
                            </w:pPr>
                            <w:r>
                              <w:rPr>
                                <w:color w:val="404040"/>
                                <w:sz w:val="36"/>
                              </w:rPr>
                              <w:t xml:space="preserve">Lecturer’s Name: </w:t>
                            </w:r>
                            <w:r w:rsidR="00767E38" w:rsidRPr="00767E38">
                              <w:rPr>
                                <w:color w:val="404040"/>
                                <w:sz w:val="36"/>
                              </w:rPr>
                              <w:t>Shaila Hussain</w:t>
                            </w:r>
                          </w:p>
                        </w:txbxContent>
                      </wps:txbx>
                      <wps:bodyPr spcFirstLastPara="1" wrap="square" lIns="0" tIns="0" rIns="0" bIns="0" anchor="t" anchorCtr="0">
                        <a:noAutofit/>
                      </wps:bodyPr>
                    </wps:wsp>
                  </a:graphicData>
                </a:graphic>
              </wp:anchor>
            </w:drawing>
          </mc:Choice>
          <mc:Fallback>
            <w:pict>
              <v:rect w14:anchorId="30122F44"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0A069136" w14:textId="77777777" w:rsidR="00530E16" w:rsidRDefault="004468F8">
                      <w:pPr>
                        <w:spacing w:after="0" w:line="240" w:lineRule="auto"/>
                        <w:textDirection w:val="btLr"/>
                      </w:pPr>
                      <w:r>
                        <w:rPr>
                          <w:rFonts w:ascii="Play" w:eastAsia="Play" w:hAnsi="Play" w:cs="Play"/>
                          <w:color w:val="262626"/>
                          <w:sz w:val="72"/>
                        </w:rPr>
                        <w:t>Individual Report</w:t>
                      </w:r>
                    </w:p>
                    <w:p w14:paraId="38FD8967" w14:textId="77777777" w:rsidR="00530E16" w:rsidRDefault="004468F8">
                      <w:pPr>
                        <w:spacing w:before="120" w:line="277" w:lineRule="auto"/>
                        <w:textDirection w:val="btLr"/>
                      </w:pPr>
                      <w:r>
                        <w:rPr>
                          <w:color w:val="404040"/>
                          <w:sz w:val="36"/>
                        </w:rPr>
                        <w:t>Module Name: Digital Skills and Research Methods</w:t>
                      </w:r>
                    </w:p>
                    <w:p w14:paraId="718D0483" w14:textId="77777777" w:rsidR="00530E16" w:rsidRDefault="004468F8">
                      <w:pPr>
                        <w:spacing w:before="120" w:line="277" w:lineRule="auto"/>
                        <w:textDirection w:val="btLr"/>
                      </w:pPr>
                      <w:r>
                        <w:rPr>
                          <w:color w:val="404040"/>
                          <w:sz w:val="36"/>
                        </w:rPr>
                        <w:t>Module Code: LCHS 4007</w:t>
                      </w:r>
                    </w:p>
                    <w:p w14:paraId="49F31C76" w14:textId="69D74101" w:rsidR="00530E16" w:rsidRDefault="004468F8">
                      <w:pPr>
                        <w:spacing w:before="120" w:line="277" w:lineRule="auto"/>
                        <w:textDirection w:val="btLr"/>
                      </w:pPr>
                      <w:r>
                        <w:rPr>
                          <w:color w:val="404040"/>
                          <w:sz w:val="36"/>
                        </w:rPr>
                        <w:t xml:space="preserve">Student name: </w:t>
                      </w:r>
                      <w:r w:rsidR="002800D6">
                        <w:rPr>
                          <w:color w:val="404040"/>
                          <w:sz w:val="36"/>
                        </w:rPr>
                        <w:t>Salla sow</w:t>
                      </w:r>
                    </w:p>
                    <w:p w14:paraId="0E97B2E9" w14:textId="180203AF" w:rsidR="00530E16" w:rsidRDefault="004468F8">
                      <w:pPr>
                        <w:spacing w:before="120" w:line="277" w:lineRule="auto"/>
                        <w:textDirection w:val="btLr"/>
                      </w:pPr>
                      <w:r>
                        <w:rPr>
                          <w:color w:val="404040"/>
                          <w:sz w:val="36"/>
                        </w:rPr>
                        <w:t>Student ID:</w:t>
                      </w:r>
                      <w:r w:rsidR="00B9486B" w:rsidRPr="00B9486B">
                        <w:rPr>
                          <w:rFonts w:ascii="Arial" w:eastAsia="Times New Roman" w:hAnsi="Arial" w:cs="Arial"/>
                          <w:color w:val="242130"/>
                          <w:shd w:val="clear" w:color="auto" w:fill="FFFFFF"/>
                        </w:rPr>
                        <w:t xml:space="preserve"> </w:t>
                      </w:r>
                      <w:r w:rsidR="007E2991" w:rsidRPr="007E2991">
                        <w:rPr>
                          <w:rFonts w:ascii="Arial" w:eastAsia="Times New Roman" w:hAnsi="Arial" w:cs="Arial"/>
                          <w:color w:val="242130"/>
                          <w:shd w:val="clear" w:color="auto" w:fill="FFFFFF"/>
                        </w:rPr>
                        <w:t>2512880</w:t>
                      </w:r>
                    </w:p>
                    <w:p w14:paraId="6CB75887" w14:textId="6875D269" w:rsidR="00530E16" w:rsidRDefault="004468F8">
                      <w:pPr>
                        <w:spacing w:before="120" w:line="277" w:lineRule="auto"/>
                        <w:textDirection w:val="btLr"/>
                      </w:pPr>
                      <w:r>
                        <w:rPr>
                          <w:color w:val="404040"/>
                          <w:sz w:val="36"/>
                        </w:rPr>
                        <w:t xml:space="preserve">Lecturer’s Name: </w:t>
                      </w:r>
                      <w:r w:rsidR="00767E38" w:rsidRPr="00767E38">
                        <w:rPr>
                          <w:color w:val="404040"/>
                          <w:sz w:val="36"/>
                        </w:rPr>
                        <w:t>Shaila Hussain</w:t>
                      </w:r>
                    </w:p>
                  </w:txbxContent>
                </v:textbox>
                <w10:wrap anchorx="page" anchory="page"/>
              </v:rect>
            </w:pict>
          </mc:Fallback>
        </mc:AlternateContent>
      </w:r>
      <w:r>
        <w:br w:type="page"/>
      </w:r>
    </w:p>
    <w:p w14:paraId="382F5A11" w14:textId="77777777" w:rsidR="00530E16" w:rsidRDefault="00530E16">
      <w:pPr>
        <w:rPr>
          <w:rFonts w:ascii="Arial" w:eastAsia="Arial" w:hAnsi="Arial" w:cs="Arial"/>
        </w:rPr>
      </w:pPr>
    </w:p>
    <w:p w14:paraId="0B9F0E6D"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FF933AD" w14:textId="77777777"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 &lt;Insert Research Topic Here&gt;</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46406A02"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302FB9CD"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31F7B69B"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0725169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34DFDD12"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0B30C2F3"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68B39BB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4D69F1EE"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74731C9C"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7F1D951D"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2CEE70E6"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526DE8AB"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5D83BC0A" w14:textId="77777777" w:rsidR="00530E16" w:rsidRPr="00CF650B" w:rsidRDefault="004468F8">
          <w:r>
            <w:fldChar w:fldCharType="end"/>
          </w:r>
        </w:p>
      </w:sdtContent>
    </w:sdt>
    <w:p w14:paraId="21D1B642" w14:textId="77777777" w:rsidR="00530E16" w:rsidRDefault="00530E16">
      <w:pPr>
        <w:rPr>
          <w:rFonts w:ascii="Arial" w:eastAsia="Arial" w:hAnsi="Arial" w:cs="Arial"/>
        </w:rPr>
      </w:pPr>
    </w:p>
    <w:p w14:paraId="0549C7AA" w14:textId="77777777" w:rsidR="00530E16" w:rsidRDefault="00530E16">
      <w:pPr>
        <w:rPr>
          <w:rFonts w:ascii="Arial" w:eastAsia="Arial" w:hAnsi="Arial" w:cs="Arial"/>
        </w:rPr>
      </w:pPr>
    </w:p>
    <w:p w14:paraId="7A7D7562" w14:textId="77777777" w:rsidR="00530E16" w:rsidRDefault="00530E16">
      <w:pPr>
        <w:rPr>
          <w:rFonts w:ascii="Arial" w:eastAsia="Arial" w:hAnsi="Arial" w:cs="Arial"/>
        </w:rPr>
      </w:pPr>
    </w:p>
    <w:p w14:paraId="3A0D2C62" w14:textId="77777777" w:rsidR="00530E16" w:rsidRDefault="00530E16">
      <w:pPr>
        <w:rPr>
          <w:rFonts w:ascii="Arial" w:eastAsia="Arial" w:hAnsi="Arial" w:cs="Arial"/>
        </w:rPr>
      </w:pPr>
    </w:p>
    <w:p w14:paraId="266C8824" w14:textId="77777777" w:rsidR="00530E16" w:rsidRDefault="00530E16">
      <w:pPr>
        <w:rPr>
          <w:rFonts w:ascii="Arial" w:eastAsia="Arial" w:hAnsi="Arial" w:cs="Arial"/>
        </w:rPr>
      </w:pPr>
    </w:p>
    <w:p w14:paraId="2CAF8D12" w14:textId="77777777" w:rsidR="00530E16" w:rsidRDefault="00530E16">
      <w:pPr>
        <w:rPr>
          <w:rFonts w:ascii="Arial" w:eastAsia="Arial" w:hAnsi="Arial" w:cs="Arial"/>
        </w:rPr>
      </w:pPr>
    </w:p>
    <w:p w14:paraId="65C3A3A9" w14:textId="77777777" w:rsidR="00530E16" w:rsidRDefault="00530E16">
      <w:pPr>
        <w:rPr>
          <w:rFonts w:ascii="Arial" w:eastAsia="Arial" w:hAnsi="Arial" w:cs="Arial"/>
        </w:rPr>
      </w:pPr>
    </w:p>
    <w:p w14:paraId="1D6A661C" w14:textId="77777777" w:rsidR="00530E16" w:rsidRDefault="00530E16">
      <w:pPr>
        <w:rPr>
          <w:rFonts w:ascii="Arial" w:eastAsia="Arial" w:hAnsi="Arial" w:cs="Arial"/>
        </w:rPr>
      </w:pPr>
    </w:p>
    <w:p w14:paraId="15DC003D" w14:textId="77777777" w:rsidR="00530E16" w:rsidRDefault="00530E16">
      <w:pPr>
        <w:rPr>
          <w:rFonts w:ascii="Arial" w:eastAsia="Arial" w:hAnsi="Arial" w:cs="Arial"/>
        </w:rPr>
      </w:pPr>
    </w:p>
    <w:p w14:paraId="3401E340" w14:textId="77777777" w:rsidR="00530E16" w:rsidRDefault="00530E16">
      <w:pPr>
        <w:rPr>
          <w:rFonts w:ascii="Arial" w:eastAsia="Arial" w:hAnsi="Arial" w:cs="Arial"/>
        </w:rPr>
      </w:pPr>
    </w:p>
    <w:p w14:paraId="4777E5D7" w14:textId="77777777" w:rsidR="00530E16" w:rsidRDefault="00530E16">
      <w:pPr>
        <w:rPr>
          <w:rFonts w:ascii="Arial" w:eastAsia="Arial" w:hAnsi="Arial" w:cs="Arial"/>
        </w:rPr>
      </w:pPr>
    </w:p>
    <w:p w14:paraId="5DB94FE8" w14:textId="77777777" w:rsidR="00530E16" w:rsidRDefault="00530E16">
      <w:pPr>
        <w:rPr>
          <w:rFonts w:ascii="Arial" w:eastAsia="Arial" w:hAnsi="Arial" w:cs="Arial"/>
        </w:rPr>
      </w:pPr>
    </w:p>
    <w:p w14:paraId="293B5937" w14:textId="77777777" w:rsidR="00530E16" w:rsidRDefault="00530E16">
      <w:pPr>
        <w:rPr>
          <w:rFonts w:ascii="Arial" w:eastAsia="Arial" w:hAnsi="Arial" w:cs="Arial"/>
        </w:rPr>
      </w:pPr>
    </w:p>
    <w:p w14:paraId="64DA55F7" w14:textId="77777777" w:rsidR="00530E16" w:rsidRDefault="00530E16">
      <w:pPr>
        <w:rPr>
          <w:rFonts w:ascii="Arial" w:eastAsia="Arial" w:hAnsi="Arial" w:cs="Arial"/>
        </w:rPr>
      </w:pPr>
    </w:p>
    <w:p w14:paraId="2720CD68"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3074DF1B" w14:textId="77777777" w:rsidR="00530E16" w:rsidRDefault="00530E16">
      <w:pPr>
        <w:rPr>
          <w:rFonts w:ascii="Arial" w:eastAsia="Arial" w:hAnsi="Arial" w:cs="Arial"/>
        </w:rPr>
      </w:pPr>
    </w:p>
    <w:p w14:paraId="0E9FDDDC" w14:textId="77777777" w:rsidR="00530E16" w:rsidRDefault="004468F8">
      <w:pPr>
        <w:pStyle w:val="Heading1"/>
      </w:pPr>
      <w:bookmarkStart w:id="0" w:name="_Toc213674530"/>
      <w:r>
        <w:t>Research Topic: &lt;Insert Research Topic Here&gt;</w:t>
      </w:r>
      <w:bookmarkEnd w:id="0"/>
    </w:p>
    <w:p w14:paraId="260F0C9A" w14:textId="77777777" w:rsidR="00530E16" w:rsidRPr="004468F8" w:rsidRDefault="00BA0043">
      <w:pPr>
        <w:pStyle w:val="Heading1"/>
        <w:rPr>
          <w:sz w:val="32"/>
          <w:szCs w:val="32"/>
        </w:rPr>
      </w:pPr>
      <w:bookmarkStart w:id="1" w:name="_Toc213674531"/>
      <w:r>
        <w:rPr>
          <w:sz w:val="32"/>
          <w:szCs w:val="32"/>
        </w:rPr>
        <w:t>Introduction</w:t>
      </w:r>
      <w:bookmarkEnd w:id="1"/>
    </w:p>
    <w:p w14:paraId="06F4B3A8" w14:textId="77777777" w:rsidR="0018719B" w:rsidRPr="00742658" w:rsidRDefault="0018719B">
      <w:pPr>
        <w:pStyle w:val="p1"/>
        <w:rPr>
          <w:sz w:val="32"/>
          <w:szCs w:val="32"/>
        </w:rPr>
      </w:pPr>
      <w:r w:rsidRPr="00742658">
        <w:rPr>
          <w:rStyle w:val="s1"/>
          <w:b w:val="0"/>
          <w:bCs w:val="0"/>
          <w:sz w:val="32"/>
          <w:szCs w:val="32"/>
        </w:rPr>
        <w:t>Particularly among young people and young adults, mental health has emerged as a significant issue in the health and social care industry. The growing incidence of stress-related diseases, depression, and anxiety has put a lot of strain on social and health care services. This study aims to shed light on a contemporary mental health problem in the industry, with an emphasis on the difficulties people have in getting prompt and efficient care. This study covers the need for better mental health care, the impact on people and services, and contributing factors. It is critical to comprehend this issue in order to advise the creation of future policies and interventions.</w:t>
      </w:r>
    </w:p>
    <w:p w14:paraId="24C2E316" w14:textId="6FBDE5F2" w:rsidR="004468F8" w:rsidRPr="00742658" w:rsidRDefault="004468F8" w:rsidP="004468F8">
      <w:pPr>
        <w:rPr>
          <w:sz w:val="32"/>
          <w:szCs w:val="32"/>
        </w:rPr>
      </w:pPr>
    </w:p>
    <w:p w14:paraId="638E9C28" w14:textId="77777777" w:rsidR="004468F8" w:rsidRPr="00742658" w:rsidRDefault="004468F8" w:rsidP="004468F8">
      <w:pPr>
        <w:rPr>
          <w:sz w:val="32"/>
          <w:szCs w:val="32"/>
        </w:rPr>
      </w:pPr>
    </w:p>
    <w:p w14:paraId="71098A36" w14:textId="77777777" w:rsidR="004468F8" w:rsidRPr="00742658" w:rsidRDefault="004468F8" w:rsidP="004468F8">
      <w:pPr>
        <w:rPr>
          <w:sz w:val="32"/>
          <w:szCs w:val="32"/>
        </w:rPr>
      </w:pPr>
    </w:p>
    <w:p w14:paraId="16083819" w14:textId="77777777" w:rsidR="004468F8" w:rsidRPr="00742658" w:rsidRDefault="004468F8" w:rsidP="004468F8">
      <w:pPr>
        <w:rPr>
          <w:sz w:val="32"/>
          <w:szCs w:val="32"/>
        </w:rPr>
      </w:pPr>
    </w:p>
    <w:p w14:paraId="545CE1EF" w14:textId="77777777" w:rsidR="00530E16" w:rsidRDefault="004468F8">
      <w:pPr>
        <w:pStyle w:val="Heading2"/>
        <w:jc w:val="both"/>
      </w:pPr>
      <w:bookmarkStart w:id="2" w:name="_Toc213674532"/>
      <w:r>
        <w:t>Problem Statement</w:t>
      </w:r>
      <w:bookmarkEnd w:id="2"/>
    </w:p>
    <w:p w14:paraId="55E2D842" w14:textId="77777777" w:rsidR="00085180" w:rsidRPr="00085180" w:rsidRDefault="00085180" w:rsidP="00085180">
      <w:pPr>
        <w:spacing w:after="0" w:line="240" w:lineRule="auto"/>
        <w:rPr>
          <w:rFonts w:ascii=".AppleSystemUIFont" w:eastAsiaTheme="minorEastAsia" w:hAnsi=".AppleSystemUIFont" w:cs="Times New Roman"/>
          <w:sz w:val="35"/>
          <w:szCs w:val="35"/>
        </w:rPr>
      </w:pPr>
      <w:r w:rsidRPr="00085180">
        <w:rPr>
          <w:rFonts w:ascii="UICTFontTextStyleBody" w:eastAsiaTheme="minorEastAsia" w:hAnsi="UICTFontTextStyleBody" w:cs="Times New Roman"/>
          <w:sz w:val="34"/>
          <w:szCs w:val="34"/>
        </w:rPr>
        <w:t xml:space="preserve">The growing incidence of mental health issues combined with restricted access to adequate mental health treatments is the </w:t>
      </w:r>
      <w:proofErr w:type="spellStart"/>
      <w:r w:rsidRPr="00085180">
        <w:rPr>
          <w:rFonts w:ascii="UICTFontTextStyleBody" w:eastAsiaTheme="minorEastAsia" w:hAnsi="UICTFontTextStyleBody" w:cs="Times New Roman"/>
          <w:sz w:val="34"/>
          <w:szCs w:val="34"/>
        </w:rPr>
        <w:t>recognized</w:t>
      </w:r>
      <w:proofErr w:type="spellEnd"/>
      <w:r w:rsidRPr="00085180">
        <w:rPr>
          <w:rFonts w:ascii="UICTFontTextStyleBody" w:eastAsiaTheme="minorEastAsia" w:hAnsi="UICTFontTextStyleBody" w:cs="Times New Roman"/>
          <w:sz w:val="34"/>
          <w:szCs w:val="34"/>
        </w:rPr>
        <w:t xml:space="preserve"> problem in the health and social care industry. The frequency of mental health illnesses like anxiety, depression, and stress-related disorders is rising, notably in children and young adults. However, the increasing need notwithstanding, health and social care services frequently lack the resources to offer prompt and efficient assistance. </w:t>
      </w:r>
    </w:p>
    <w:p w14:paraId="32AACB1F" w14:textId="1D3823DB" w:rsidR="00551512" w:rsidRPr="00551512" w:rsidRDefault="00085180" w:rsidP="00551512">
      <w:pPr>
        <w:spacing w:after="0" w:line="240" w:lineRule="auto"/>
        <w:rPr>
          <w:rFonts w:ascii=".AppleSystemUIFont" w:eastAsiaTheme="minorEastAsia" w:hAnsi=".AppleSystemUIFont" w:cs="Times New Roman"/>
          <w:sz w:val="32"/>
          <w:szCs w:val="32"/>
        </w:rPr>
      </w:pPr>
      <w:r w:rsidRPr="00085180">
        <w:rPr>
          <w:rFonts w:ascii="UICTFontTextStyleBody" w:eastAsiaTheme="minorEastAsia" w:hAnsi="UICTFontTextStyleBody" w:cs="Times New Roman"/>
          <w:sz w:val="34"/>
          <w:szCs w:val="34"/>
        </w:rPr>
        <w:t xml:space="preserve">Long wait times for treatment and evaluation, inadequate finance, and staff shortages are among the issues facing health and social care systems. Consequently, a lot of people have </w:t>
      </w:r>
      <w:r w:rsidRPr="00085180">
        <w:rPr>
          <w:rFonts w:ascii="UICTFontTextStyleBody" w:eastAsiaTheme="minorEastAsia" w:hAnsi="UICTFontTextStyleBody" w:cs="Times New Roman"/>
          <w:sz w:val="34"/>
          <w:szCs w:val="34"/>
        </w:rPr>
        <w:lastRenderedPageBreak/>
        <w:t>delays in obtaining treatment, which can exacerbate their mental health and increase their dependence on emergency treatment. This underscores a serious disconnect between the demand for mental health care and the services offered, making it an essential topic for research.</w:t>
      </w:r>
    </w:p>
    <w:p w14:paraId="5D3F4046" w14:textId="77777777" w:rsidR="00551512" w:rsidRPr="00551512" w:rsidRDefault="00551512" w:rsidP="00551512">
      <w:pPr>
        <w:spacing w:after="0" w:line="240" w:lineRule="auto"/>
        <w:rPr>
          <w:rFonts w:ascii=".AppleSystemUIFont" w:eastAsiaTheme="minorEastAsia" w:hAnsi=".AppleSystemUIFont" w:cs="Times New Roman"/>
          <w:sz w:val="32"/>
          <w:szCs w:val="32"/>
        </w:rPr>
      </w:pPr>
    </w:p>
    <w:p w14:paraId="5E91995D" w14:textId="77777777" w:rsidR="00551512" w:rsidRPr="00551512" w:rsidRDefault="00551512" w:rsidP="00551512">
      <w:pPr>
        <w:spacing w:after="0" w:line="240" w:lineRule="auto"/>
        <w:rPr>
          <w:rFonts w:ascii=".AppleSystemUIFont" w:eastAsiaTheme="minorEastAsia" w:hAnsi=".AppleSystemUIFont" w:cs="Times New Roman"/>
          <w:sz w:val="32"/>
          <w:szCs w:val="32"/>
        </w:rPr>
      </w:pPr>
      <w:r w:rsidRPr="00551512">
        <w:rPr>
          <w:rFonts w:ascii="UICTFontTextStyleEmphasizedBody" w:eastAsiaTheme="minorEastAsia" w:hAnsi="UICTFontTextStyleEmphasizedBody" w:cs="Times New Roman"/>
          <w:sz w:val="32"/>
          <w:szCs w:val="32"/>
        </w:rPr>
        <w:t>This issue affects multiple groups within the health and social care sector. Patients are directly impacted, as delays in accessing mental health support can result in deteriorating mental well-being, reduced quality of life, and increased risk of crisis situations. Young people are particularly vulnerable due to academic pressure, financial stress, and social challenges.</w:t>
      </w:r>
    </w:p>
    <w:p w14:paraId="12B5801F" w14:textId="77777777" w:rsidR="00551512" w:rsidRPr="00551512" w:rsidRDefault="00551512" w:rsidP="00551512">
      <w:pPr>
        <w:spacing w:after="0" w:line="240" w:lineRule="auto"/>
        <w:rPr>
          <w:rFonts w:ascii=".AppleSystemUIFont" w:eastAsiaTheme="minorEastAsia" w:hAnsi=".AppleSystemUIFont" w:cs="Times New Roman"/>
          <w:sz w:val="32"/>
          <w:szCs w:val="32"/>
        </w:rPr>
      </w:pPr>
    </w:p>
    <w:p w14:paraId="5800D7FD" w14:textId="77777777" w:rsidR="00551512" w:rsidRPr="00551512" w:rsidRDefault="00551512" w:rsidP="00551512">
      <w:pPr>
        <w:spacing w:after="0" w:line="240" w:lineRule="auto"/>
        <w:rPr>
          <w:rFonts w:ascii=".AppleSystemUIFont" w:eastAsiaTheme="minorEastAsia" w:hAnsi=".AppleSystemUIFont" w:cs="Times New Roman"/>
          <w:sz w:val="32"/>
          <w:szCs w:val="32"/>
        </w:rPr>
      </w:pPr>
      <w:r w:rsidRPr="00551512">
        <w:rPr>
          <w:rFonts w:ascii="UICTFontTextStyleEmphasizedBody" w:eastAsiaTheme="minorEastAsia" w:hAnsi="UICTFontTextStyleEmphasizedBody" w:cs="Times New Roman"/>
          <w:sz w:val="32"/>
          <w:szCs w:val="32"/>
        </w:rPr>
        <w:t>Care workers, including nurses, social workers, and support staff, are also affected. Increased demand for services places additional pressure on professionals, leading to high workloads, emotional strain, and burnout. This can negatively affect staff well-being and the quality of care provided.</w:t>
      </w:r>
    </w:p>
    <w:p w14:paraId="336ADDA0" w14:textId="77777777" w:rsidR="00551512" w:rsidRPr="00551512" w:rsidRDefault="00551512" w:rsidP="00551512">
      <w:pPr>
        <w:spacing w:after="0" w:line="240" w:lineRule="auto"/>
        <w:rPr>
          <w:rFonts w:ascii=".AppleSystemUIFont" w:eastAsiaTheme="minorEastAsia" w:hAnsi=".AppleSystemUIFont" w:cs="Times New Roman"/>
          <w:sz w:val="32"/>
          <w:szCs w:val="32"/>
        </w:rPr>
      </w:pPr>
    </w:p>
    <w:p w14:paraId="25C51F5D" w14:textId="77777777" w:rsidR="00551512" w:rsidRPr="00551512" w:rsidRDefault="00551512" w:rsidP="00551512">
      <w:pPr>
        <w:spacing w:after="0" w:line="240" w:lineRule="auto"/>
        <w:rPr>
          <w:rFonts w:ascii=".AppleSystemUIFont" w:eastAsiaTheme="minorEastAsia" w:hAnsi=".AppleSystemUIFont" w:cs="Times New Roman"/>
          <w:sz w:val="32"/>
          <w:szCs w:val="32"/>
        </w:rPr>
      </w:pPr>
      <w:r w:rsidRPr="00551512">
        <w:rPr>
          <w:rFonts w:ascii="UICTFontTextStyleEmphasizedBody" w:eastAsiaTheme="minorEastAsia" w:hAnsi="UICTFontTextStyleEmphasizedBody" w:cs="Times New Roman"/>
          <w:sz w:val="32"/>
          <w:szCs w:val="32"/>
        </w:rPr>
        <w:t>Health and social care organisations are impacted through increased service demand, financial strain, and difficulty maintaining safe and effective care standards. Poor mental health outcomes also increase long-term costs for services due to ongoing treatment and social care needs.</w:t>
      </w:r>
    </w:p>
    <w:p w14:paraId="271BA7A8" w14:textId="77777777" w:rsidR="004468F8" w:rsidRDefault="004468F8" w:rsidP="004468F8"/>
    <w:p w14:paraId="6AFBB191" w14:textId="77777777" w:rsidR="004468F8" w:rsidRDefault="004468F8" w:rsidP="004468F8"/>
    <w:p w14:paraId="54D80A33" w14:textId="77777777" w:rsidR="004468F8" w:rsidRPr="004468F8" w:rsidRDefault="004468F8" w:rsidP="004468F8"/>
    <w:p w14:paraId="7F0C3066" w14:textId="77777777" w:rsidR="00530E16" w:rsidRDefault="004468F8">
      <w:pPr>
        <w:pStyle w:val="Heading2"/>
        <w:jc w:val="both"/>
      </w:pPr>
      <w:bookmarkStart w:id="3" w:name="_Toc213674533"/>
      <w:r>
        <w:t>Justification</w:t>
      </w:r>
      <w:bookmarkEnd w:id="3"/>
    </w:p>
    <w:p w14:paraId="09D8630C" w14:textId="77777777" w:rsidR="00F73059" w:rsidRPr="00F73059" w:rsidRDefault="00F73059" w:rsidP="00F73059">
      <w:pPr>
        <w:spacing w:after="0" w:line="240" w:lineRule="auto"/>
        <w:rPr>
          <w:rFonts w:ascii=".AppleSystemUIFont" w:eastAsiaTheme="minorEastAsia" w:hAnsi=".AppleSystemUIFont" w:cs="Times New Roman"/>
          <w:sz w:val="35"/>
          <w:szCs w:val="35"/>
        </w:rPr>
      </w:pPr>
      <w:r w:rsidRPr="00F73059">
        <w:rPr>
          <w:rFonts w:ascii="UICTFontTextStyleBody" w:eastAsiaTheme="minorEastAsia" w:hAnsi="UICTFontTextStyleBody" w:cs="Times New Roman"/>
          <w:sz w:val="34"/>
          <w:szCs w:val="34"/>
        </w:rPr>
        <w:t>The severe personal, social, and economic repercussions of bad mental health make it evident that studies in this area are necessary. Untreated or inadequately managed mental health issues can have an impact on relationships, independence, education, and work, leading to an increase in the need for social and health care services. </w:t>
      </w:r>
    </w:p>
    <w:p w14:paraId="4D5C67ED" w14:textId="77777777" w:rsidR="00F73059" w:rsidRPr="00F73059" w:rsidRDefault="00F73059" w:rsidP="00F73059">
      <w:pPr>
        <w:spacing w:after="0" w:line="240" w:lineRule="auto"/>
        <w:rPr>
          <w:rFonts w:ascii=".AppleSystemUIFont" w:eastAsiaTheme="minorEastAsia" w:hAnsi=".AppleSystemUIFont" w:cs="Times New Roman"/>
          <w:sz w:val="35"/>
          <w:szCs w:val="35"/>
        </w:rPr>
      </w:pPr>
      <w:r w:rsidRPr="00F73059">
        <w:rPr>
          <w:rFonts w:ascii="UICTFontTextStyleBody" w:eastAsiaTheme="minorEastAsia" w:hAnsi="UICTFontTextStyleBody" w:cs="Times New Roman"/>
          <w:sz w:val="34"/>
          <w:szCs w:val="34"/>
        </w:rPr>
        <w:lastRenderedPageBreak/>
        <w:t>To ascertain impediments to accessing mental health treatment, such as prejudice, a lack of understanding, and inequities based on socioeconomic status or cultural heritage, research is required. Knowing these hurdles will help promote early intervention and make services more accessible. Evidence-based research may also be used to advise policy creation, enhance service delivery, and promote the application of successful mental health treatments inside the health and social care industry.</w:t>
      </w:r>
    </w:p>
    <w:p w14:paraId="353DE148" w14:textId="77777777" w:rsidR="004468F8" w:rsidRPr="00082652" w:rsidRDefault="004468F8" w:rsidP="004468F8">
      <w:pPr>
        <w:rPr>
          <w:sz w:val="32"/>
          <w:szCs w:val="32"/>
        </w:rPr>
      </w:pPr>
    </w:p>
    <w:p w14:paraId="21F858D5" w14:textId="77777777" w:rsidR="004468F8" w:rsidRDefault="004468F8" w:rsidP="004468F8"/>
    <w:p w14:paraId="4F749668" w14:textId="77777777" w:rsidR="004468F8" w:rsidRPr="004468F8" w:rsidRDefault="004468F8" w:rsidP="004468F8"/>
    <w:p w14:paraId="46BAE202" w14:textId="77777777" w:rsidR="00530E16" w:rsidRDefault="004468F8">
      <w:pPr>
        <w:pStyle w:val="Heading2"/>
        <w:jc w:val="both"/>
      </w:pPr>
      <w:bookmarkStart w:id="4" w:name="_Toc213674534"/>
      <w:r>
        <w:t>Information Sources and Justification</w:t>
      </w:r>
      <w:bookmarkEnd w:id="4"/>
    </w:p>
    <w:p w14:paraId="40E04414"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 xml:space="preserve">Source 1: World Health </w:t>
      </w:r>
      <w:proofErr w:type="spellStart"/>
      <w:r w:rsidRPr="00B4449B">
        <w:rPr>
          <w:rFonts w:ascii="UICTFontTextStyleEmphasizedBody" w:eastAsiaTheme="minorEastAsia" w:hAnsi="UICTFontTextStyleEmphasizedBody" w:cs="Times New Roman"/>
          <w:sz w:val="32"/>
          <w:szCs w:val="32"/>
        </w:rPr>
        <w:t>Organization</w:t>
      </w:r>
      <w:proofErr w:type="spellEnd"/>
      <w:r w:rsidRPr="00B4449B">
        <w:rPr>
          <w:rFonts w:ascii="UICTFontTextStyleEmphasizedBody" w:eastAsiaTheme="minorEastAsia" w:hAnsi="UICTFontTextStyleEmphasizedBody" w:cs="Times New Roman"/>
          <w:sz w:val="32"/>
          <w:szCs w:val="32"/>
        </w:rPr>
        <w:t xml:space="preserve"> (WHO)</w:t>
      </w:r>
    </w:p>
    <w:p w14:paraId="76A08EFA"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0899F340"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Description and relevance:</w:t>
      </w:r>
    </w:p>
    <w:p w14:paraId="15159D6B"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 xml:space="preserve">The World Health </w:t>
      </w:r>
      <w:proofErr w:type="spellStart"/>
      <w:r w:rsidRPr="00B4449B">
        <w:rPr>
          <w:rFonts w:ascii="UICTFontTextStyleEmphasizedBody" w:eastAsiaTheme="minorEastAsia" w:hAnsi="UICTFontTextStyleEmphasizedBody" w:cs="Times New Roman"/>
          <w:sz w:val="32"/>
          <w:szCs w:val="32"/>
        </w:rPr>
        <w:t>Organization</w:t>
      </w:r>
      <w:proofErr w:type="spellEnd"/>
      <w:r w:rsidRPr="00B4449B">
        <w:rPr>
          <w:rFonts w:ascii="UICTFontTextStyleEmphasizedBody" w:eastAsiaTheme="minorEastAsia" w:hAnsi="UICTFontTextStyleEmphasizedBody" w:cs="Times New Roman"/>
          <w:sz w:val="32"/>
          <w:szCs w:val="32"/>
        </w:rPr>
        <w:t xml:space="preserve"> provides global reports, statistics, and guidelines on mental health. Its publications highlight the rising prevalence of mental health conditions and emphasise the importance of mental health within public health systems.</w:t>
      </w:r>
    </w:p>
    <w:p w14:paraId="7944CA10"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5F08D0DB"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Justification for selection:</w:t>
      </w:r>
    </w:p>
    <w:p w14:paraId="704143F0"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The WHO is a highly credible and authoritative source. It was selected because it provides reliable evidence demonstrating that mental health is a global health and social care issue, supporting the importance of investigating this topic.</w:t>
      </w:r>
    </w:p>
    <w:p w14:paraId="12D83AFD"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0C5BA580"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Body" w:eastAsiaTheme="minorEastAsia" w:hAnsi="UICTFontTextStyleBody" w:cs="Times New Roman"/>
          <w:sz w:val="32"/>
          <w:szCs w:val="32"/>
        </w:rPr>
        <w:t>⸻</w:t>
      </w:r>
    </w:p>
    <w:p w14:paraId="32E8CBB5"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27DBBF0A"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Source 2: NHS England</w:t>
      </w:r>
    </w:p>
    <w:p w14:paraId="343CA5C5"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15B046D1"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Description and relevance:</w:t>
      </w:r>
    </w:p>
    <w:p w14:paraId="26998802"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 xml:space="preserve">NHS England publishes reports on mental health service provision, including access to care, waiting times, and workforce </w:t>
      </w:r>
      <w:r w:rsidRPr="00B4449B">
        <w:rPr>
          <w:rFonts w:ascii="UICTFontTextStyleEmphasizedBody" w:eastAsiaTheme="minorEastAsia" w:hAnsi="UICTFontTextStyleEmphasizedBody" w:cs="Times New Roman"/>
          <w:sz w:val="32"/>
          <w:szCs w:val="32"/>
        </w:rPr>
        <w:lastRenderedPageBreak/>
        <w:t>challenges. These reports provide insight into how mental health issues affect patients and service delivery at a national level.</w:t>
      </w:r>
    </w:p>
    <w:p w14:paraId="6B038486"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00FFF3AE"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Justification for selection:</w:t>
      </w:r>
    </w:p>
    <w:p w14:paraId="76341C5F"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This source was chosen because it offers current, evidence-based information directly related to health and social care practice. It is particularly relevant for understanding how mental health issues impact service users and professionals within the healthcare system.</w:t>
      </w:r>
    </w:p>
    <w:p w14:paraId="48315143"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27075A2C"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Body" w:eastAsiaTheme="minorEastAsia" w:hAnsi="UICTFontTextStyleBody" w:cs="Times New Roman"/>
          <w:sz w:val="32"/>
          <w:szCs w:val="32"/>
        </w:rPr>
        <w:t>⸻</w:t>
      </w:r>
    </w:p>
    <w:p w14:paraId="601B13DD"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09D5E2E0"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Source 3: Mind (Mental Health Charity)</w:t>
      </w:r>
    </w:p>
    <w:p w14:paraId="6D6D59D4"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171C0B89"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Description and relevance:</w:t>
      </w:r>
    </w:p>
    <w:p w14:paraId="29F34171"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Mind is a mental health charity that publishes research, reports, and personal accounts related to mental health experiences. It highlights the barriers individuals face when accessing support and the impact of poor mental health on daily life.</w:t>
      </w:r>
    </w:p>
    <w:p w14:paraId="74224824"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623680D7"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Justification for selection:</w:t>
      </w:r>
    </w:p>
    <w:p w14:paraId="5FF9AA5F"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Mind was selected because it provides a service-user perspective, which is essential for understanding the real-world impact of mental health problems. This source complements clinical and policy-based evidence by focusing on lived experience.</w:t>
      </w:r>
    </w:p>
    <w:p w14:paraId="0809D86E"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7CC0A63C"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Body" w:eastAsiaTheme="minorEastAsia" w:hAnsi="UICTFontTextStyleBody" w:cs="Times New Roman"/>
          <w:sz w:val="32"/>
          <w:szCs w:val="32"/>
        </w:rPr>
        <w:t>⸻</w:t>
      </w:r>
    </w:p>
    <w:p w14:paraId="05B6476F"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3CDF1590"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Conclusion</w:t>
      </w:r>
    </w:p>
    <w:p w14:paraId="554AFD8B" w14:textId="77777777" w:rsidR="00B4449B" w:rsidRPr="00B4449B" w:rsidRDefault="00B4449B" w:rsidP="00B4449B">
      <w:pPr>
        <w:spacing w:after="0" w:line="240" w:lineRule="auto"/>
        <w:rPr>
          <w:rFonts w:ascii=".AppleSystemUIFont" w:eastAsiaTheme="minorEastAsia" w:hAnsi=".AppleSystemUIFont" w:cs="Times New Roman"/>
          <w:sz w:val="32"/>
          <w:szCs w:val="32"/>
        </w:rPr>
      </w:pPr>
    </w:p>
    <w:p w14:paraId="38ED9B3B" w14:textId="77777777" w:rsidR="00B4449B" w:rsidRPr="00B4449B" w:rsidRDefault="00B4449B" w:rsidP="00B4449B">
      <w:pPr>
        <w:spacing w:after="0" w:line="240" w:lineRule="auto"/>
        <w:rPr>
          <w:rFonts w:ascii=".AppleSystemUIFont" w:eastAsiaTheme="minorEastAsia" w:hAnsi=".AppleSystemUIFont" w:cs="Times New Roman"/>
          <w:sz w:val="32"/>
          <w:szCs w:val="32"/>
        </w:rPr>
      </w:pPr>
      <w:r w:rsidRPr="00B4449B">
        <w:rPr>
          <w:rFonts w:ascii="UICTFontTextStyleEmphasizedBody" w:eastAsiaTheme="minorEastAsia" w:hAnsi="UICTFontTextStyleEmphasizedBody" w:cs="Times New Roman"/>
          <w:sz w:val="32"/>
          <w:szCs w:val="32"/>
        </w:rPr>
        <w:t>In conclusion, the rising prevalence of mental health problems and limited access to support services is a significant issue within the health and social care sector. It affects patients, care workers, and organisations and places increasing pressure on services. Research into this issue is essential to improve understanding, inform policy, and support the development of accessible and effective mental health care.</w:t>
      </w:r>
    </w:p>
    <w:p w14:paraId="19D79006" w14:textId="569E3E33" w:rsidR="00A27AA9" w:rsidRDefault="00A27AA9" w:rsidP="004468F8">
      <w:pPr>
        <w:rPr>
          <w:rFonts w:ascii="Arial" w:hAnsi="Arial" w:cs="Arial"/>
          <w:color w:val="FF0000"/>
          <w:sz w:val="32"/>
          <w:szCs w:val="32"/>
        </w:rPr>
      </w:pPr>
    </w:p>
    <w:p w14:paraId="000664AA" w14:textId="77777777" w:rsidR="00172AD1" w:rsidRDefault="00172AD1" w:rsidP="004468F8"/>
    <w:p w14:paraId="10508848" w14:textId="77777777"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7C88E04F" w14:textId="77777777" w:rsidR="004468F8" w:rsidRDefault="004468F8" w:rsidP="004468F8">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140DFC1E" w14:textId="77777777" w:rsidR="00992362" w:rsidRPr="00992362" w:rsidRDefault="00992362" w:rsidP="00992362">
      <w:pPr>
        <w:spacing w:after="0" w:line="240" w:lineRule="auto"/>
        <w:rPr>
          <w:rFonts w:ascii=".AppleSystemUIFont" w:eastAsiaTheme="minorEastAsia" w:hAnsi=".AppleSystemUIFont" w:cs="Times New Roman"/>
          <w:sz w:val="35"/>
          <w:szCs w:val="35"/>
        </w:rPr>
      </w:pPr>
      <w:r w:rsidRPr="00992362">
        <w:rPr>
          <w:rFonts w:ascii="UICTFontTextStyleBody" w:eastAsiaTheme="minorEastAsia" w:hAnsi="UICTFontTextStyleBody" w:cs="Times New Roman"/>
          <w:sz w:val="34"/>
          <w:szCs w:val="34"/>
        </w:rPr>
        <w:t xml:space="preserve">Quantitative research is a systematic research methodology that </w:t>
      </w:r>
      <w:proofErr w:type="spellStart"/>
      <w:r w:rsidRPr="00992362">
        <w:rPr>
          <w:rFonts w:ascii="UICTFontTextStyleBody" w:eastAsiaTheme="minorEastAsia" w:hAnsi="UICTFontTextStyleBody" w:cs="Times New Roman"/>
          <w:sz w:val="34"/>
          <w:szCs w:val="34"/>
        </w:rPr>
        <w:t>emphasizes</w:t>
      </w:r>
      <w:proofErr w:type="spellEnd"/>
      <w:r w:rsidRPr="00992362">
        <w:rPr>
          <w:rFonts w:ascii="UICTFontTextStyleBody" w:eastAsiaTheme="minorEastAsia" w:hAnsi="UICTFontTextStyleBody" w:cs="Times New Roman"/>
          <w:sz w:val="34"/>
          <w:szCs w:val="34"/>
        </w:rPr>
        <w:t xml:space="preserve"> gathering numerical data to quantify variables and uncover trends or correlations. It is widely used in health and social care research to study the prevalence of disorders like depression and anxiety. The statistical analysis of quantitative data from surveys, standardized mental health scales, and other instruments yields unbiased and widely applicable results (</w:t>
      </w:r>
      <w:proofErr w:type="spellStart"/>
      <w:r w:rsidRPr="00992362">
        <w:rPr>
          <w:rFonts w:ascii="UICTFontTextStyleBody" w:eastAsiaTheme="minorEastAsia" w:hAnsi="UICTFontTextStyleBody" w:cs="Times New Roman"/>
          <w:sz w:val="34"/>
          <w:szCs w:val="34"/>
        </w:rPr>
        <w:t>Creswell</w:t>
      </w:r>
      <w:proofErr w:type="spellEnd"/>
      <w:r w:rsidRPr="00992362">
        <w:rPr>
          <w:rFonts w:ascii="UICTFontTextStyleBody" w:eastAsiaTheme="minorEastAsia" w:hAnsi="UICTFontTextStyleBody" w:cs="Times New Roman"/>
          <w:sz w:val="34"/>
          <w:szCs w:val="34"/>
        </w:rPr>
        <w:t xml:space="preserve"> &amp; </w:t>
      </w:r>
      <w:proofErr w:type="spellStart"/>
      <w:r w:rsidRPr="00992362">
        <w:rPr>
          <w:rFonts w:ascii="UICTFontTextStyleBody" w:eastAsiaTheme="minorEastAsia" w:hAnsi="UICTFontTextStyleBody" w:cs="Times New Roman"/>
          <w:sz w:val="34"/>
          <w:szCs w:val="34"/>
        </w:rPr>
        <w:t>Creswell</w:t>
      </w:r>
      <w:proofErr w:type="spellEnd"/>
      <w:r w:rsidRPr="00992362">
        <w:rPr>
          <w:rFonts w:ascii="UICTFontTextStyleBody" w:eastAsiaTheme="minorEastAsia" w:hAnsi="UICTFontTextStyleBody" w:cs="Times New Roman"/>
          <w:sz w:val="34"/>
          <w:szCs w:val="34"/>
        </w:rPr>
        <w:t>, 2018). </w:t>
      </w:r>
    </w:p>
    <w:p w14:paraId="778DBD66" w14:textId="77777777" w:rsidR="00992362" w:rsidRPr="00992362" w:rsidRDefault="00992362" w:rsidP="00992362">
      <w:pPr>
        <w:spacing w:after="0" w:line="240" w:lineRule="auto"/>
        <w:rPr>
          <w:rFonts w:ascii=".AppleSystemUIFont" w:eastAsiaTheme="minorEastAsia" w:hAnsi=".AppleSystemUIFont" w:cs="Times New Roman"/>
          <w:sz w:val="35"/>
          <w:szCs w:val="35"/>
        </w:rPr>
      </w:pPr>
      <w:r w:rsidRPr="00992362">
        <w:rPr>
          <w:rFonts w:ascii="UICTFontTextStyleBody" w:eastAsiaTheme="minorEastAsia" w:hAnsi="UICTFontTextStyleBody" w:cs="Times New Roman"/>
          <w:sz w:val="34"/>
          <w:szCs w:val="34"/>
        </w:rPr>
        <w:t>Conversely, qualitative research aims to delve into people's experiences, attitudes, and meanings. Non-numerical information is gathered through interviews, focus groups, or observations. Qualitative methods are essential in mental health research for gaining insight into the lived experiences of young people facing mental health issues and their perceptions of the availability of support services. Although this method yields thorough and insightful data, it is often dependent on smaller sample sizes (</w:t>
      </w:r>
      <w:proofErr w:type="spellStart"/>
      <w:r w:rsidRPr="00992362">
        <w:rPr>
          <w:rFonts w:ascii="UICTFontTextStyleBody" w:eastAsiaTheme="minorEastAsia" w:hAnsi="UICTFontTextStyleBody" w:cs="Times New Roman"/>
          <w:sz w:val="34"/>
          <w:szCs w:val="34"/>
        </w:rPr>
        <w:t>Bryman</w:t>
      </w:r>
      <w:proofErr w:type="spellEnd"/>
      <w:r w:rsidRPr="00992362">
        <w:rPr>
          <w:rFonts w:ascii="UICTFontTextStyleBody" w:eastAsiaTheme="minorEastAsia" w:hAnsi="UICTFontTextStyleBody" w:cs="Times New Roman"/>
          <w:sz w:val="34"/>
          <w:szCs w:val="34"/>
        </w:rPr>
        <w:t>, 2016). </w:t>
      </w:r>
    </w:p>
    <w:p w14:paraId="13A7DC3B" w14:textId="77777777" w:rsidR="00992362" w:rsidRPr="00992362" w:rsidRDefault="00992362" w:rsidP="00992362">
      <w:pPr>
        <w:spacing w:after="0" w:line="240" w:lineRule="auto"/>
        <w:rPr>
          <w:rFonts w:ascii=".AppleSystemUIFont" w:eastAsiaTheme="minorEastAsia" w:hAnsi=".AppleSystemUIFont" w:cs="Times New Roman"/>
          <w:sz w:val="35"/>
          <w:szCs w:val="35"/>
        </w:rPr>
      </w:pPr>
      <w:r w:rsidRPr="00992362">
        <w:rPr>
          <w:rFonts w:ascii="UICTFontTextStyleBody" w:eastAsiaTheme="minorEastAsia" w:hAnsi="UICTFontTextStyleBody" w:cs="Times New Roman"/>
          <w:sz w:val="34"/>
          <w:szCs w:val="34"/>
        </w:rPr>
        <w:t>The primary distinction between qualitative and quantitative research is in its goals and results. Qualitative research seeks to understand the social contexts and individual experiences that affect mental health, while quantitative research seeks to measure and quantify these issues.</w:t>
      </w:r>
    </w:p>
    <w:p w14:paraId="193BF53F" w14:textId="77777777" w:rsidR="004468F8" w:rsidRPr="005B5B5A" w:rsidRDefault="004468F8" w:rsidP="004468F8">
      <w:pPr>
        <w:rPr>
          <w:sz w:val="32"/>
          <w:szCs w:val="32"/>
          <w:lang w:eastAsia="en-US"/>
        </w:rPr>
      </w:pPr>
    </w:p>
    <w:p w14:paraId="2C3C33FA" w14:textId="77777777" w:rsidR="004468F8" w:rsidRDefault="004468F8" w:rsidP="004468F8">
      <w:pPr>
        <w:rPr>
          <w:lang w:eastAsia="en-US"/>
        </w:rPr>
      </w:pPr>
    </w:p>
    <w:p w14:paraId="1CA2B93E" w14:textId="77777777" w:rsidR="004468F8" w:rsidRDefault="004468F8" w:rsidP="004468F8">
      <w:pPr>
        <w:rPr>
          <w:lang w:eastAsia="en-US"/>
        </w:rPr>
      </w:pPr>
    </w:p>
    <w:p w14:paraId="29A93493" w14:textId="77777777" w:rsidR="004468F8" w:rsidRPr="004468F8" w:rsidRDefault="004468F8" w:rsidP="004468F8">
      <w:pPr>
        <w:rPr>
          <w:lang w:eastAsia="en-US"/>
        </w:rPr>
      </w:pPr>
    </w:p>
    <w:p w14:paraId="5B52B5F4" w14:textId="77777777" w:rsidR="004468F8" w:rsidRPr="0070379F" w:rsidRDefault="004468F8" w:rsidP="004468F8">
      <w:pPr>
        <w:pStyle w:val="Heading2"/>
        <w:rPr>
          <w:rFonts w:eastAsia="Aptos"/>
          <w:b/>
          <w:bCs/>
          <w:lang w:eastAsia="en-US"/>
        </w:rPr>
      </w:pPr>
      <w:bookmarkStart w:id="7" w:name="_Toc213674537"/>
      <w:r w:rsidRPr="00A37C5B">
        <w:rPr>
          <w:rFonts w:eastAsia="Aptos"/>
          <w:lang w:eastAsia="en-US"/>
        </w:rPr>
        <w:lastRenderedPageBreak/>
        <w:t>What type of research methodology will you use for your research and why?</w:t>
      </w:r>
      <w:bookmarkEnd w:id="7"/>
    </w:p>
    <w:p w14:paraId="371BBEF5" w14:textId="77777777" w:rsidR="009E31F1" w:rsidRPr="009E31F1" w:rsidRDefault="009E31F1" w:rsidP="009E31F1">
      <w:pPr>
        <w:spacing w:after="0" w:line="240" w:lineRule="auto"/>
        <w:rPr>
          <w:rFonts w:ascii=".AppleSystemUIFont" w:eastAsiaTheme="minorEastAsia" w:hAnsi=".AppleSystemUIFont" w:cs="Times New Roman"/>
          <w:sz w:val="35"/>
          <w:szCs w:val="35"/>
        </w:rPr>
      </w:pPr>
      <w:r w:rsidRPr="009E31F1">
        <w:rPr>
          <w:rFonts w:ascii="UICTFontTextStyleBody" w:eastAsiaTheme="minorEastAsia" w:hAnsi="UICTFontTextStyleBody" w:cs="Times New Roman"/>
          <w:sz w:val="34"/>
          <w:szCs w:val="34"/>
        </w:rPr>
        <w:t>The mental health concerns of adolescents and young adults working in the health and social care industry will be examined in this study using a mixed-methods approach. The combination of quantitative and qualitative research methods in a mixed-methods approach results in a more thorough grasp of the subject being studied. </w:t>
      </w:r>
    </w:p>
    <w:p w14:paraId="3E79896E" w14:textId="77777777" w:rsidR="009E31F1" w:rsidRPr="009E31F1" w:rsidRDefault="009E31F1" w:rsidP="009E31F1">
      <w:pPr>
        <w:spacing w:after="0" w:line="240" w:lineRule="auto"/>
        <w:rPr>
          <w:rFonts w:ascii=".AppleSystemUIFont" w:eastAsiaTheme="minorEastAsia" w:hAnsi=".AppleSystemUIFont" w:cs="Times New Roman"/>
          <w:sz w:val="35"/>
          <w:szCs w:val="35"/>
        </w:rPr>
      </w:pPr>
    </w:p>
    <w:p w14:paraId="579A254A" w14:textId="77777777" w:rsidR="009E31F1" w:rsidRPr="009E31F1" w:rsidRDefault="009E31F1" w:rsidP="009E31F1">
      <w:pPr>
        <w:spacing w:after="0" w:line="240" w:lineRule="auto"/>
        <w:rPr>
          <w:rFonts w:ascii=".AppleSystemUIFont" w:eastAsiaTheme="minorEastAsia" w:hAnsi=".AppleSystemUIFont" w:cs="Times New Roman"/>
          <w:sz w:val="35"/>
          <w:szCs w:val="35"/>
        </w:rPr>
      </w:pPr>
      <w:r w:rsidRPr="009E31F1">
        <w:rPr>
          <w:rFonts w:ascii="UICTFontTextStyleBody" w:eastAsiaTheme="minorEastAsia" w:hAnsi="UICTFontTextStyleBody" w:cs="Times New Roman"/>
          <w:sz w:val="34"/>
          <w:szCs w:val="34"/>
        </w:rPr>
        <w:t>Quantitative data will be used to ascertain trends in mental health issues and service availability, such as the frequency of stress, anxiety, and depression. Next, qualitative data will be used to examine the barriers that young people encounter while trying to access timely and effective mental health treatment, as well as their real-world experiences. When informing upcoming laws and interventions, this combination makes sure that both statistical trends and personal experiences are taken into account, which increases the validity of the results (</w:t>
      </w:r>
      <w:proofErr w:type="spellStart"/>
      <w:r w:rsidRPr="009E31F1">
        <w:rPr>
          <w:rFonts w:ascii="UICTFontTextStyleBody" w:eastAsiaTheme="minorEastAsia" w:hAnsi="UICTFontTextStyleBody" w:cs="Times New Roman"/>
          <w:sz w:val="34"/>
          <w:szCs w:val="34"/>
        </w:rPr>
        <w:t>Creswell</w:t>
      </w:r>
      <w:proofErr w:type="spellEnd"/>
      <w:r w:rsidRPr="009E31F1">
        <w:rPr>
          <w:rFonts w:ascii="UICTFontTextStyleBody" w:eastAsiaTheme="minorEastAsia" w:hAnsi="UICTFontTextStyleBody" w:cs="Times New Roman"/>
          <w:sz w:val="34"/>
          <w:szCs w:val="34"/>
        </w:rPr>
        <w:t xml:space="preserve"> &amp; Plano Clark, 2018).</w:t>
      </w:r>
    </w:p>
    <w:p w14:paraId="4AD7A90A" w14:textId="77777777" w:rsidR="00530E16" w:rsidRPr="008C5D3B" w:rsidRDefault="00530E16">
      <w:pPr>
        <w:spacing w:line="360" w:lineRule="auto"/>
        <w:jc w:val="both"/>
        <w:rPr>
          <w:sz w:val="32"/>
          <w:szCs w:val="32"/>
        </w:rPr>
      </w:pPr>
    </w:p>
    <w:p w14:paraId="4E7CC67D" w14:textId="77777777" w:rsidR="004468F8" w:rsidRDefault="004468F8">
      <w:pPr>
        <w:spacing w:line="360" w:lineRule="auto"/>
        <w:jc w:val="both"/>
      </w:pPr>
    </w:p>
    <w:p w14:paraId="23D78BCB" w14:textId="77777777" w:rsidR="004468F8" w:rsidRDefault="004468F8">
      <w:pPr>
        <w:spacing w:line="360" w:lineRule="auto"/>
        <w:jc w:val="both"/>
        <w:rPr>
          <w:rFonts w:ascii="Arial" w:eastAsia="Arial" w:hAnsi="Arial" w:cs="Arial"/>
          <w:sz w:val="22"/>
          <w:szCs w:val="22"/>
        </w:rPr>
      </w:pPr>
    </w:p>
    <w:p w14:paraId="1F1AB12E" w14:textId="77777777" w:rsidR="00530E16" w:rsidRDefault="004468F8">
      <w:pPr>
        <w:pStyle w:val="Heading1"/>
        <w:jc w:val="both"/>
      </w:pPr>
      <w:bookmarkStart w:id="8" w:name="_Toc213674538"/>
      <w:r>
        <w:t>Task 3: Data Collection</w:t>
      </w:r>
      <w:bookmarkEnd w:id="8"/>
      <w:r>
        <w:t xml:space="preserve"> </w:t>
      </w:r>
    </w:p>
    <w:p w14:paraId="5E0C01A8"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532918FE" w14:textId="77777777" w:rsidR="006A2069" w:rsidRPr="006A2069" w:rsidRDefault="006A2069" w:rsidP="006A2069">
      <w:pPr>
        <w:spacing w:after="0" w:line="240" w:lineRule="auto"/>
        <w:rPr>
          <w:rFonts w:ascii=".AppleSystemUIFont" w:eastAsiaTheme="minorEastAsia" w:hAnsi=".AppleSystemUIFont" w:cs="Times New Roman"/>
          <w:sz w:val="35"/>
          <w:szCs w:val="35"/>
        </w:rPr>
      </w:pPr>
      <w:r w:rsidRPr="006A2069">
        <w:rPr>
          <w:rFonts w:ascii="UICTFontTextStyleBody" w:eastAsiaTheme="minorEastAsia" w:hAnsi="UICTFontTextStyleBody" w:cs="Times New Roman"/>
          <w:sz w:val="34"/>
          <w:szCs w:val="34"/>
        </w:rPr>
        <w:t xml:space="preserve">There are two categories for data collection in research: primary data and secondary data. Each type has a different function. Original data gathered directly by the researcher for a particular study is known as primary data. The most used ways of gathering primary data in social and health care are surveys, interviews, focus groups, and observations. Researchers can obtain current, context-specific insights with </w:t>
      </w:r>
      <w:r w:rsidRPr="006A2069">
        <w:rPr>
          <w:rFonts w:ascii="UICTFontTextStyleBody" w:eastAsiaTheme="minorEastAsia" w:hAnsi="UICTFontTextStyleBody" w:cs="Times New Roman"/>
          <w:sz w:val="34"/>
          <w:szCs w:val="34"/>
        </w:rPr>
        <w:lastRenderedPageBreak/>
        <w:t>primary data, which is data that is immediately related to the study objectives (</w:t>
      </w:r>
      <w:proofErr w:type="spellStart"/>
      <w:r w:rsidRPr="006A2069">
        <w:rPr>
          <w:rFonts w:ascii="UICTFontTextStyleBody" w:eastAsiaTheme="minorEastAsia" w:hAnsi="UICTFontTextStyleBody" w:cs="Times New Roman"/>
          <w:sz w:val="34"/>
          <w:szCs w:val="34"/>
        </w:rPr>
        <w:t>Creswell</w:t>
      </w:r>
      <w:proofErr w:type="spellEnd"/>
      <w:r w:rsidRPr="006A2069">
        <w:rPr>
          <w:rFonts w:ascii="UICTFontTextStyleBody" w:eastAsiaTheme="minorEastAsia" w:hAnsi="UICTFontTextStyleBody" w:cs="Times New Roman"/>
          <w:sz w:val="34"/>
          <w:szCs w:val="34"/>
        </w:rPr>
        <w:t xml:space="preserve"> &amp; </w:t>
      </w:r>
      <w:proofErr w:type="spellStart"/>
      <w:r w:rsidRPr="006A2069">
        <w:rPr>
          <w:rFonts w:ascii="UICTFontTextStyleBody" w:eastAsiaTheme="minorEastAsia" w:hAnsi="UICTFontTextStyleBody" w:cs="Times New Roman"/>
          <w:sz w:val="34"/>
          <w:szCs w:val="34"/>
        </w:rPr>
        <w:t>Creswell</w:t>
      </w:r>
      <w:proofErr w:type="spellEnd"/>
      <w:r w:rsidRPr="006A2069">
        <w:rPr>
          <w:rFonts w:ascii="UICTFontTextStyleBody" w:eastAsiaTheme="minorEastAsia" w:hAnsi="UICTFontTextStyleBody" w:cs="Times New Roman"/>
          <w:sz w:val="34"/>
          <w:szCs w:val="34"/>
        </w:rPr>
        <w:t>, 2018). </w:t>
      </w:r>
    </w:p>
    <w:p w14:paraId="6AB0A110" w14:textId="77777777" w:rsidR="006A2069" w:rsidRPr="006A2069" w:rsidRDefault="006A2069" w:rsidP="006A2069">
      <w:pPr>
        <w:spacing w:after="0" w:line="240" w:lineRule="auto"/>
        <w:rPr>
          <w:rFonts w:ascii=".AppleSystemUIFont" w:eastAsiaTheme="minorEastAsia" w:hAnsi=".AppleSystemUIFont" w:cs="Times New Roman"/>
          <w:sz w:val="35"/>
          <w:szCs w:val="35"/>
        </w:rPr>
      </w:pPr>
      <w:r w:rsidRPr="006A2069">
        <w:rPr>
          <w:rFonts w:ascii="UICTFontTextStyleBody" w:eastAsiaTheme="minorEastAsia" w:hAnsi="UICTFontTextStyleBody" w:cs="Times New Roman"/>
          <w:sz w:val="34"/>
          <w:szCs w:val="34"/>
        </w:rPr>
        <w:t xml:space="preserve">Secondary data, on the other hand, makes use of data that has previously been gathered by other academics or groups. Government publications, academic journal pieces, health service data, and publications from </w:t>
      </w:r>
      <w:proofErr w:type="spellStart"/>
      <w:r w:rsidRPr="006A2069">
        <w:rPr>
          <w:rFonts w:ascii="UICTFontTextStyleBody" w:eastAsiaTheme="minorEastAsia" w:hAnsi="UICTFontTextStyleBody" w:cs="Times New Roman"/>
          <w:sz w:val="34"/>
          <w:szCs w:val="34"/>
        </w:rPr>
        <w:t>organizations</w:t>
      </w:r>
      <w:proofErr w:type="spellEnd"/>
      <w:r w:rsidRPr="006A2069">
        <w:rPr>
          <w:rFonts w:ascii="UICTFontTextStyleBody" w:eastAsiaTheme="minorEastAsia" w:hAnsi="UICTFontTextStyleBody" w:cs="Times New Roman"/>
          <w:sz w:val="34"/>
          <w:szCs w:val="34"/>
        </w:rPr>
        <w:t xml:space="preserve"> like the World Health </w:t>
      </w:r>
      <w:proofErr w:type="spellStart"/>
      <w:r w:rsidRPr="006A2069">
        <w:rPr>
          <w:rFonts w:ascii="UICTFontTextStyleBody" w:eastAsiaTheme="minorEastAsia" w:hAnsi="UICTFontTextStyleBody" w:cs="Times New Roman"/>
          <w:sz w:val="34"/>
          <w:szCs w:val="34"/>
        </w:rPr>
        <w:t>Organization</w:t>
      </w:r>
      <w:proofErr w:type="spellEnd"/>
      <w:r w:rsidRPr="006A2069">
        <w:rPr>
          <w:rFonts w:ascii="UICTFontTextStyleBody" w:eastAsiaTheme="minorEastAsia" w:hAnsi="UICTFontTextStyleBody" w:cs="Times New Roman"/>
          <w:sz w:val="34"/>
          <w:szCs w:val="34"/>
        </w:rPr>
        <w:t xml:space="preserve"> and the NHS are all examples. Although secondary data may be time- and cost-efficient, it may not entirely answer the research questions of a study (</w:t>
      </w:r>
      <w:proofErr w:type="spellStart"/>
      <w:r w:rsidRPr="006A2069">
        <w:rPr>
          <w:rFonts w:ascii="UICTFontTextStyleBody" w:eastAsiaTheme="minorEastAsia" w:hAnsi="UICTFontTextStyleBody" w:cs="Times New Roman"/>
          <w:sz w:val="34"/>
          <w:szCs w:val="34"/>
        </w:rPr>
        <w:t>Bryman</w:t>
      </w:r>
      <w:proofErr w:type="spellEnd"/>
      <w:r w:rsidRPr="006A2069">
        <w:rPr>
          <w:rFonts w:ascii="UICTFontTextStyleBody" w:eastAsiaTheme="minorEastAsia" w:hAnsi="UICTFontTextStyleBody" w:cs="Times New Roman"/>
          <w:sz w:val="34"/>
          <w:szCs w:val="34"/>
        </w:rPr>
        <w:t>, 2016). </w:t>
      </w:r>
    </w:p>
    <w:p w14:paraId="151FC605" w14:textId="77777777" w:rsidR="006A2069" w:rsidRPr="006A2069" w:rsidRDefault="006A2069" w:rsidP="006A2069">
      <w:pPr>
        <w:spacing w:after="0" w:line="240" w:lineRule="auto"/>
        <w:rPr>
          <w:rFonts w:ascii=".AppleSystemUIFont" w:eastAsiaTheme="minorEastAsia" w:hAnsi=".AppleSystemUIFont" w:cs="Times New Roman"/>
          <w:sz w:val="35"/>
          <w:szCs w:val="35"/>
        </w:rPr>
      </w:pPr>
      <w:r w:rsidRPr="006A2069">
        <w:rPr>
          <w:rFonts w:ascii="UICTFontTextStyleBody" w:eastAsiaTheme="minorEastAsia" w:hAnsi="UICTFontTextStyleBody" w:cs="Times New Roman"/>
          <w:sz w:val="34"/>
          <w:szCs w:val="34"/>
        </w:rPr>
        <w:t>The primary distinction between collecting primary and secondary data is their origin and objective. Primary data is acquired firsthand and designed for the subject of the study, but secondary data is pre-existing and obtained for a different reason.</w:t>
      </w:r>
    </w:p>
    <w:p w14:paraId="14B51E04" w14:textId="77777777" w:rsidR="004468F8" w:rsidRPr="00867CF9" w:rsidRDefault="004468F8" w:rsidP="004468F8">
      <w:pPr>
        <w:rPr>
          <w:sz w:val="32"/>
          <w:szCs w:val="32"/>
          <w:lang w:eastAsia="en-US"/>
        </w:rPr>
      </w:pPr>
    </w:p>
    <w:p w14:paraId="034D4298" w14:textId="77777777" w:rsidR="004468F8" w:rsidRPr="00BC5B22" w:rsidRDefault="004468F8" w:rsidP="004468F8">
      <w:pPr>
        <w:rPr>
          <w:sz w:val="32"/>
          <w:szCs w:val="32"/>
          <w:lang w:eastAsia="en-US"/>
        </w:rPr>
      </w:pPr>
    </w:p>
    <w:p w14:paraId="46006B1B" w14:textId="77777777" w:rsidR="004468F8" w:rsidRPr="004468F8" w:rsidRDefault="004468F8" w:rsidP="004468F8">
      <w:pPr>
        <w:rPr>
          <w:lang w:eastAsia="en-US"/>
        </w:rPr>
      </w:pPr>
    </w:p>
    <w:p w14:paraId="1919B2E5" w14:textId="77777777" w:rsidR="004468F8" w:rsidRDefault="004468F8" w:rsidP="004468F8">
      <w:pPr>
        <w:pStyle w:val="Heading2"/>
        <w:rPr>
          <w:rFonts w:eastAsia="Aptos"/>
          <w:lang w:eastAsia="en-US"/>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3958FA51" w14:textId="0323CEBB" w:rsidR="00C055ED" w:rsidRPr="00C055ED" w:rsidRDefault="00C055ED" w:rsidP="00C055ED">
      <w:pPr>
        <w:spacing w:after="0" w:line="240" w:lineRule="auto"/>
        <w:rPr>
          <w:rFonts w:ascii=".AppleSystemUIFont" w:eastAsiaTheme="minorEastAsia" w:hAnsi=".AppleSystemUIFont" w:cs="Times New Roman"/>
          <w:sz w:val="35"/>
          <w:szCs w:val="35"/>
        </w:rPr>
      </w:pPr>
      <w:r w:rsidRPr="00C055ED">
        <w:rPr>
          <w:rFonts w:ascii="UICTFontTextStyleBody" w:eastAsiaTheme="minorEastAsia" w:hAnsi="UICTFontTextStyleBody" w:cs="Times New Roman"/>
          <w:sz w:val="34"/>
          <w:szCs w:val="34"/>
        </w:rPr>
        <w:t xml:space="preserve">This study will </w:t>
      </w:r>
      <w:r w:rsidR="00BC5B22" w:rsidRPr="00C055ED">
        <w:rPr>
          <w:rFonts w:ascii="UICTFontTextStyleBody" w:eastAsiaTheme="minorEastAsia" w:hAnsi="UICTFontTextStyleBody" w:cs="Times New Roman"/>
          <w:sz w:val="34"/>
          <w:szCs w:val="34"/>
        </w:rPr>
        <w:t>use</w:t>
      </w:r>
      <w:r w:rsidRPr="00C055ED">
        <w:rPr>
          <w:rFonts w:ascii="UICTFontTextStyleBody" w:eastAsiaTheme="minorEastAsia" w:hAnsi="UICTFontTextStyleBody" w:cs="Times New Roman"/>
          <w:sz w:val="34"/>
          <w:szCs w:val="34"/>
        </w:rPr>
        <w:t xml:space="preserve"> primary data collection to examine mental health issues among young people and young adults working in the health and social care industries. Primary data is the best option since it enables the researcher to gather data that is directly related to the study topic and reflects recent events. The study's mixed-methods research approach is consistent with this choice. Quantitative primary data will be collected via questionnaires to identify patterns in mental health disorders and access to services, while qualitative primary data will be collected via interviews to investigate young people's lived experiences and the challenges they encounter when seeking timely and effective mental healthcare. The validity and relevance of the study are improved by using </w:t>
      </w:r>
      <w:r w:rsidRPr="00C055ED">
        <w:rPr>
          <w:rFonts w:ascii="UICTFontTextStyleBody" w:eastAsiaTheme="minorEastAsia" w:hAnsi="UICTFontTextStyleBody" w:cs="Times New Roman"/>
          <w:sz w:val="34"/>
          <w:szCs w:val="34"/>
        </w:rPr>
        <w:lastRenderedPageBreak/>
        <w:t>primary data since it ensures that the results are current, context-specific, and closely related to the study's objectives.</w:t>
      </w:r>
    </w:p>
    <w:p w14:paraId="735AF16B" w14:textId="77777777" w:rsidR="004468F8" w:rsidRPr="00BC5B22" w:rsidRDefault="004468F8" w:rsidP="004468F8">
      <w:pPr>
        <w:rPr>
          <w:color w:val="FF0000"/>
          <w:sz w:val="32"/>
          <w:szCs w:val="32"/>
        </w:rPr>
      </w:pPr>
    </w:p>
    <w:p w14:paraId="02EC7F39" w14:textId="77777777" w:rsidR="004468F8" w:rsidRDefault="004468F8" w:rsidP="004468F8"/>
    <w:p w14:paraId="45D97005" w14:textId="77777777" w:rsidR="004468F8" w:rsidRDefault="004468F8" w:rsidP="004468F8"/>
    <w:p w14:paraId="41AB4024" w14:textId="77777777" w:rsidR="00530E16" w:rsidRDefault="004468F8">
      <w:pPr>
        <w:pStyle w:val="Heading1"/>
        <w:jc w:val="both"/>
      </w:pPr>
      <w:bookmarkStart w:id="11" w:name="_Toc213674541"/>
      <w:r>
        <w:t>Conclusion</w:t>
      </w:r>
      <w:bookmarkEnd w:id="11"/>
    </w:p>
    <w:p w14:paraId="4A0740DC" w14:textId="77777777" w:rsidR="00CF3E50" w:rsidRPr="00CF3E50" w:rsidRDefault="00CF3E50" w:rsidP="00CF3E50">
      <w:pPr>
        <w:spacing w:after="0" w:line="240" w:lineRule="auto"/>
        <w:rPr>
          <w:rFonts w:ascii=".AppleSystemUIFont" w:eastAsiaTheme="minorEastAsia" w:hAnsi=".AppleSystemUIFont" w:cs="Times New Roman"/>
          <w:sz w:val="35"/>
          <w:szCs w:val="35"/>
        </w:rPr>
      </w:pPr>
      <w:r w:rsidRPr="00CF3E50">
        <w:rPr>
          <w:rFonts w:ascii="UICTFontTextStyleBody" w:eastAsiaTheme="minorEastAsia" w:hAnsi="UICTFontTextStyleBody" w:cs="Times New Roman"/>
          <w:sz w:val="34"/>
          <w:szCs w:val="34"/>
        </w:rPr>
        <w:t xml:space="preserve">This research has looked at the difficulties facing young people and young adults in the health and social care industry when it comes to their mental health. The study </w:t>
      </w:r>
      <w:proofErr w:type="spellStart"/>
      <w:r w:rsidRPr="00CF3E50">
        <w:rPr>
          <w:rFonts w:ascii="UICTFontTextStyleBody" w:eastAsiaTheme="minorEastAsia" w:hAnsi="UICTFontTextStyleBody" w:cs="Times New Roman"/>
          <w:sz w:val="34"/>
          <w:szCs w:val="34"/>
        </w:rPr>
        <w:t>emphasized</w:t>
      </w:r>
      <w:proofErr w:type="spellEnd"/>
      <w:r w:rsidRPr="00CF3E50">
        <w:rPr>
          <w:rFonts w:ascii="UICTFontTextStyleBody" w:eastAsiaTheme="minorEastAsia" w:hAnsi="UICTFontTextStyleBody" w:cs="Times New Roman"/>
          <w:sz w:val="34"/>
          <w:szCs w:val="34"/>
        </w:rPr>
        <w:t xml:space="preserve"> the rising frequency of stress, anxiety, and depression as well as the rising strain on health and social care services. The research highlighted the necessity of employing appropriate methodologies to completely comprehend complicated mental health challenges by examining quantitative, qualitative, and mixed-methods research techniques. </w:t>
      </w:r>
    </w:p>
    <w:p w14:paraId="1350094C" w14:textId="77777777" w:rsidR="00CF3E50" w:rsidRPr="00CF3E50" w:rsidRDefault="00CF3E50" w:rsidP="00CF3E50">
      <w:pPr>
        <w:spacing w:after="0" w:line="240" w:lineRule="auto"/>
        <w:rPr>
          <w:rFonts w:ascii=".AppleSystemUIFont" w:eastAsiaTheme="minorEastAsia" w:hAnsi=".AppleSystemUIFont" w:cs="Times New Roman"/>
          <w:sz w:val="35"/>
          <w:szCs w:val="35"/>
        </w:rPr>
      </w:pPr>
      <w:r w:rsidRPr="00CF3E50">
        <w:rPr>
          <w:rFonts w:ascii="UICTFontTextStyleBody" w:eastAsiaTheme="minorEastAsia" w:hAnsi="UICTFontTextStyleBody" w:cs="Times New Roman"/>
          <w:sz w:val="34"/>
          <w:szCs w:val="34"/>
        </w:rPr>
        <w:t>The best technique was determined to be a mixed-methods approach, since it enables the integration of statistical data and in-depth personal experiences. To guarantee that the conclusions are current, relevant, and directly related to the experiences of young people, primary data collection was chosen. In general, this research highlights the necessity for increased access to timely and high-quality mental health treatment and offers useful information to inform the creation of future policies and interventions in the health and social care sector.</w:t>
      </w:r>
    </w:p>
    <w:p w14:paraId="5C68B16D" w14:textId="77777777" w:rsidR="00867CF9" w:rsidRPr="00A07EAF" w:rsidRDefault="00867CF9" w:rsidP="004468F8">
      <w:pPr>
        <w:rPr>
          <w:rFonts w:ascii="Arial" w:hAnsi="Arial" w:cs="Arial"/>
          <w:color w:val="FF0000"/>
          <w:sz w:val="32"/>
          <w:szCs w:val="32"/>
        </w:rPr>
      </w:pPr>
    </w:p>
    <w:p w14:paraId="658E59F6" w14:textId="77777777" w:rsidR="004468F8" w:rsidRPr="004468F8" w:rsidRDefault="004468F8" w:rsidP="004468F8"/>
    <w:p w14:paraId="1B875F3E" w14:textId="5D1D408B" w:rsidR="00530E16" w:rsidRPr="00FA5CA3" w:rsidRDefault="004468F8" w:rsidP="00FA5CA3">
      <w:pPr>
        <w:pStyle w:val="Heading1"/>
      </w:pPr>
      <w:bookmarkStart w:id="12" w:name="_Toc213674542"/>
      <w:r>
        <w:t>References</w:t>
      </w:r>
      <w:bookmarkEnd w:id="12"/>
    </w:p>
    <w:p w14:paraId="6A795832" w14:textId="24F2850F" w:rsidR="00735F7A" w:rsidRDefault="00735F7A">
      <w:pPr>
        <w:rPr>
          <w:rFonts w:eastAsia="Times New Roman"/>
          <w:color w:val="000000"/>
          <w:shd w:val="clear" w:color="auto" w:fill="FFFFFF"/>
        </w:rPr>
      </w:pPr>
      <w:r>
        <w:rPr>
          <w:rFonts w:eastAsia="Times New Roman"/>
          <w:color w:val="000000"/>
          <w:shd w:val="clear" w:color="auto" w:fill="FFFFFF"/>
        </w:rPr>
        <w:t>MIND (2020).</w:t>
      </w:r>
      <w:r>
        <w:rPr>
          <w:rStyle w:val="apple-converted-space"/>
          <w:rFonts w:eastAsia="Times New Roman"/>
          <w:color w:val="000000"/>
          <w:shd w:val="clear" w:color="auto" w:fill="FFFFFF"/>
        </w:rPr>
        <w:t> </w:t>
      </w:r>
      <w:r>
        <w:rPr>
          <w:rFonts w:eastAsia="Times New Roman"/>
          <w:i/>
          <w:iCs/>
          <w:color w:val="000000"/>
          <w:bdr w:val="single" w:sz="2" w:space="0" w:color="E5E7EB" w:frame="1"/>
        </w:rPr>
        <w:t>Mental health facts and statistics</w:t>
      </w:r>
      <w:r>
        <w:rPr>
          <w:rFonts w:eastAsia="Times New Roman"/>
          <w:color w:val="000000"/>
          <w:shd w:val="clear" w:color="auto" w:fill="FFFFFF"/>
        </w:rPr>
        <w:t xml:space="preserve">. [online] Mind.org.uk. Available at: </w:t>
      </w:r>
      <w:hyperlink r:id="rId10" w:history="1">
        <w:r w:rsidR="00142AD7" w:rsidRPr="00A43AB9">
          <w:rPr>
            <w:rStyle w:val="Hyperlink"/>
            <w:rFonts w:eastAsia="Times New Roman"/>
            <w:shd w:val="clear" w:color="auto" w:fill="FFFFFF"/>
          </w:rPr>
          <w:t>https://www.mind.org.uk/information-support/types-of-mental-health-problems/mental-health-facts-and-statistics/</w:t>
        </w:r>
      </w:hyperlink>
      <w:r>
        <w:rPr>
          <w:rFonts w:eastAsia="Times New Roman"/>
          <w:color w:val="000000"/>
          <w:shd w:val="clear" w:color="auto" w:fill="FFFFFF"/>
        </w:rPr>
        <w:t>.</w:t>
      </w:r>
    </w:p>
    <w:p w14:paraId="379D3661" w14:textId="112BC7CD" w:rsidR="00142AD7" w:rsidRDefault="00142AD7" w:rsidP="00142AD7">
      <w:pPr>
        <w:spacing w:after="0" w:line="240" w:lineRule="auto"/>
        <w:rPr>
          <w:rFonts w:ascii="Times New Roman" w:eastAsia="Times New Roman" w:hAnsi="Times New Roman" w:cs="Times New Roman"/>
          <w:bdr w:val="single" w:sz="2" w:space="0" w:color="E5E7EB" w:frame="1"/>
        </w:rPr>
      </w:pPr>
      <w:proofErr w:type="spellStart"/>
      <w:r w:rsidRPr="00142AD7">
        <w:rPr>
          <w:rFonts w:ascii="Times New Roman" w:eastAsia="Times New Roman" w:hAnsi="Times New Roman" w:cs="Times New Roman"/>
          <w:bdr w:val="single" w:sz="2" w:space="0" w:color="E5E7EB" w:frame="1"/>
        </w:rPr>
        <w:lastRenderedPageBreak/>
        <w:t>Bryman</w:t>
      </w:r>
      <w:proofErr w:type="spellEnd"/>
      <w:r w:rsidRPr="00142AD7">
        <w:rPr>
          <w:rFonts w:ascii="Times New Roman" w:eastAsia="Times New Roman" w:hAnsi="Times New Roman" w:cs="Times New Roman"/>
          <w:bdr w:val="single" w:sz="2" w:space="0" w:color="E5E7EB" w:frame="1"/>
        </w:rPr>
        <w:t>, A. (2016). </w:t>
      </w:r>
      <w:r w:rsidRPr="00142AD7">
        <w:rPr>
          <w:rFonts w:ascii="Times New Roman" w:eastAsia="Times New Roman" w:hAnsi="Times New Roman" w:cs="Times New Roman"/>
          <w:i/>
          <w:iCs/>
          <w:bdr w:val="single" w:sz="2" w:space="0" w:color="E5E7EB" w:frame="1"/>
        </w:rPr>
        <w:t>Social Research Methods</w:t>
      </w:r>
      <w:r w:rsidRPr="00142AD7">
        <w:rPr>
          <w:rFonts w:ascii="Times New Roman" w:eastAsia="Times New Roman" w:hAnsi="Times New Roman" w:cs="Times New Roman"/>
          <w:bdr w:val="single" w:sz="2" w:space="0" w:color="E5E7EB" w:frame="1"/>
        </w:rPr>
        <w:t xml:space="preserve">. [online] Oup.com. Available at: </w:t>
      </w:r>
      <w:hyperlink r:id="rId11" w:history="1">
        <w:r w:rsidR="00B70110" w:rsidRPr="00142AD7">
          <w:rPr>
            <w:rStyle w:val="Hyperlink"/>
            <w:rFonts w:ascii="Times New Roman" w:eastAsia="Times New Roman" w:hAnsi="Times New Roman" w:cs="Times New Roman"/>
            <w:bdr w:val="single" w:sz="2" w:space="0" w:color="E5E7EB" w:frame="1"/>
          </w:rPr>
          <w:t>https://global.oup.com/academic/product/social-research-methods-9780199689453</w:t>
        </w:r>
      </w:hyperlink>
      <w:r w:rsidRPr="00142AD7">
        <w:rPr>
          <w:rFonts w:ascii="Times New Roman" w:eastAsia="Times New Roman" w:hAnsi="Times New Roman" w:cs="Times New Roman"/>
          <w:bdr w:val="single" w:sz="2" w:space="0" w:color="E5E7EB" w:frame="1"/>
        </w:rPr>
        <w:t>.</w:t>
      </w:r>
    </w:p>
    <w:p w14:paraId="4E5608D8" w14:textId="77777777" w:rsidR="00B70110" w:rsidRPr="00142AD7" w:rsidRDefault="00B70110" w:rsidP="00142AD7">
      <w:pPr>
        <w:spacing w:after="0" w:line="240" w:lineRule="auto"/>
        <w:rPr>
          <w:rFonts w:ascii="Times New Roman" w:eastAsia="Times New Roman" w:hAnsi="Times New Roman" w:cs="Times New Roman"/>
        </w:rPr>
      </w:pPr>
    </w:p>
    <w:p w14:paraId="253C0B7F" w14:textId="43C451AA" w:rsidR="00142AD7" w:rsidRDefault="00142AD7" w:rsidP="00142AD7">
      <w:pPr>
        <w:spacing w:after="0" w:line="240" w:lineRule="auto"/>
        <w:rPr>
          <w:rFonts w:ascii="Times New Roman" w:eastAsia="Times New Roman" w:hAnsi="Times New Roman" w:cs="Times New Roman"/>
          <w:color w:val="000000"/>
          <w:bdr w:val="single" w:sz="2" w:space="0" w:color="E5E7EB" w:frame="1"/>
        </w:rPr>
      </w:pPr>
      <w:r w:rsidRPr="00142AD7">
        <w:rPr>
          <w:rFonts w:ascii="Times New Roman" w:eastAsia="Times New Roman" w:hAnsi="Times New Roman" w:cs="Times New Roman"/>
          <w:color w:val="000000"/>
          <w:bdr w:val="single" w:sz="2" w:space="0" w:color="E5E7EB" w:frame="1"/>
        </w:rPr>
        <w:t>MIND (2020). </w:t>
      </w:r>
      <w:r w:rsidRPr="00142AD7">
        <w:rPr>
          <w:rFonts w:ascii="Times New Roman" w:eastAsia="Times New Roman" w:hAnsi="Times New Roman" w:cs="Times New Roman"/>
          <w:i/>
          <w:iCs/>
          <w:color w:val="000000"/>
          <w:bdr w:val="single" w:sz="2" w:space="0" w:color="E5E7EB" w:frame="1"/>
        </w:rPr>
        <w:t>Mental health facts and statistics</w:t>
      </w:r>
      <w:r w:rsidRPr="00142AD7">
        <w:rPr>
          <w:rFonts w:ascii="Times New Roman" w:eastAsia="Times New Roman" w:hAnsi="Times New Roman" w:cs="Times New Roman"/>
          <w:color w:val="000000"/>
          <w:bdr w:val="single" w:sz="2" w:space="0" w:color="E5E7EB" w:frame="1"/>
        </w:rPr>
        <w:t xml:space="preserve">. [online] Mind.org.uk. Available at: </w:t>
      </w:r>
      <w:hyperlink r:id="rId12" w:history="1">
        <w:r w:rsidR="00B2346C" w:rsidRPr="00142AD7">
          <w:rPr>
            <w:rStyle w:val="Hyperlink"/>
            <w:rFonts w:ascii="Times New Roman" w:eastAsia="Times New Roman" w:hAnsi="Times New Roman" w:cs="Times New Roman"/>
            <w:bdr w:val="single" w:sz="2" w:space="0" w:color="E5E7EB" w:frame="1"/>
          </w:rPr>
          <w:t>https://www.mind.org.uk/information-support/types-of-mental-health-problems/mental-health-facts-and-statistics/</w:t>
        </w:r>
      </w:hyperlink>
      <w:r w:rsidRPr="00142AD7">
        <w:rPr>
          <w:rFonts w:ascii="Times New Roman" w:eastAsia="Times New Roman" w:hAnsi="Times New Roman" w:cs="Times New Roman"/>
          <w:color w:val="000000"/>
          <w:bdr w:val="single" w:sz="2" w:space="0" w:color="E5E7EB" w:frame="1"/>
        </w:rPr>
        <w:t>.</w:t>
      </w:r>
    </w:p>
    <w:p w14:paraId="70D8E87F" w14:textId="77777777" w:rsidR="00B2346C" w:rsidRDefault="00B2346C" w:rsidP="00142AD7">
      <w:pPr>
        <w:spacing w:after="0" w:line="240" w:lineRule="auto"/>
        <w:rPr>
          <w:rFonts w:ascii="Times New Roman" w:eastAsia="Times New Roman" w:hAnsi="Times New Roman" w:cs="Times New Roman"/>
          <w:color w:val="000000"/>
          <w:bdr w:val="single" w:sz="2" w:space="0" w:color="E5E7EB" w:frame="1"/>
        </w:rPr>
      </w:pPr>
    </w:p>
    <w:p w14:paraId="3BD9C4B0" w14:textId="43ACA0B3" w:rsidR="00B2346C" w:rsidRPr="00142AD7" w:rsidRDefault="00B2346C" w:rsidP="00142AD7">
      <w:pPr>
        <w:spacing w:after="0" w:line="240" w:lineRule="auto"/>
        <w:rPr>
          <w:rFonts w:ascii="Roboto" w:eastAsia="Times New Roman" w:hAnsi="Roboto" w:cs="Times New Roman"/>
          <w:color w:val="000000"/>
          <w:sz w:val="21"/>
          <w:szCs w:val="21"/>
        </w:rPr>
      </w:pPr>
      <w:r>
        <w:rPr>
          <w:rFonts w:eastAsia="Times New Roman"/>
          <w:bdr w:val="single" w:sz="2" w:space="0" w:color="E5E7EB" w:frame="1"/>
        </w:rPr>
        <w:t>SAGE Publications Ltd. (2021).</w:t>
      </w:r>
      <w:r>
        <w:rPr>
          <w:rStyle w:val="apple-converted-space"/>
          <w:rFonts w:eastAsia="Times New Roman"/>
          <w:bdr w:val="single" w:sz="2" w:space="0" w:color="E5E7EB" w:frame="1"/>
        </w:rPr>
        <w:t> </w:t>
      </w:r>
      <w:r>
        <w:rPr>
          <w:rFonts w:eastAsia="Times New Roman"/>
          <w:i/>
          <w:iCs/>
          <w:bdr w:val="single" w:sz="2" w:space="0" w:color="E5E7EB" w:frame="1"/>
        </w:rPr>
        <w:t>Research Design</w:t>
      </w:r>
      <w:r>
        <w:rPr>
          <w:rFonts w:eastAsia="Times New Roman"/>
          <w:bdr w:val="single" w:sz="2" w:space="0" w:color="E5E7EB" w:frame="1"/>
        </w:rPr>
        <w:t>. [online] Available at: https://uk.sagepub.com/en-gb/eur/research-design/book255675.</w:t>
      </w:r>
      <w:r>
        <w:rPr>
          <w:rStyle w:val="apple-converted-space"/>
          <w:rFonts w:eastAsia="Times New Roman"/>
        </w:rPr>
        <w:t> </w:t>
      </w:r>
      <w:r>
        <w:rPr>
          <w:rFonts w:eastAsia="Times New Roman"/>
          <w:bdr w:val="single" w:sz="2" w:space="0" w:color="E5E7EB" w:frame="1"/>
        </w:rPr>
        <w:br/>
      </w:r>
    </w:p>
    <w:p w14:paraId="0B91BBF7" w14:textId="77777777" w:rsidR="00142AD7" w:rsidRPr="00142AD7" w:rsidRDefault="00142AD7" w:rsidP="00142AD7">
      <w:pPr>
        <w:spacing w:after="0" w:line="240" w:lineRule="auto"/>
        <w:rPr>
          <w:rFonts w:ascii="Times New Roman" w:eastAsia="Times New Roman" w:hAnsi="Times New Roman" w:cs="Times New Roman"/>
        </w:rPr>
      </w:pPr>
    </w:p>
    <w:p w14:paraId="72CC39C1" w14:textId="77777777" w:rsidR="00142AD7" w:rsidRPr="00735F7A" w:rsidRDefault="00142AD7">
      <w:pPr>
        <w:rPr>
          <w:rFonts w:ascii="Arial" w:eastAsia="Arial" w:hAnsi="Arial" w:cs="Arial"/>
          <w:color w:val="FF0000"/>
          <w:sz w:val="32"/>
          <w:szCs w:val="32"/>
        </w:rPr>
      </w:pPr>
    </w:p>
    <w:sectPr w:rsidR="00142AD7" w:rsidRPr="00735F7A"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E8009" w14:textId="77777777" w:rsidR="000445CB" w:rsidRDefault="000445CB" w:rsidP="002A1842">
      <w:pPr>
        <w:spacing w:after="0" w:line="240" w:lineRule="auto"/>
      </w:pPr>
      <w:r>
        <w:separator/>
      </w:r>
    </w:p>
  </w:endnote>
  <w:endnote w:type="continuationSeparator" w:id="0">
    <w:p w14:paraId="7AA111F8" w14:textId="77777777" w:rsidR="000445CB" w:rsidRDefault="000445CB"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 w:name="UICTFontTextStyleEmphasizedBody">
    <w:altName w:val="Cambria"/>
    <w:panose1 w:val="020B0604020202020204"/>
    <w:charset w:val="00"/>
    <w:family w:val="roman"/>
    <w:pitch w:val="default"/>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FF84BB3"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037CF77C"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250C13B"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4F11D65D"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8CA15" w14:textId="77777777" w:rsidR="000445CB" w:rsidRDefault="000445CB" w:rsidP="002A1842">
      <w:pPr>
        <w:spacing w:after="0" w:line="240" w:lineRule="auto"/>
      </w:pPr>
      <w:r>
        <w:separator/>
      </w:r>
    </w:p>
  </w:footnote>
  <w:footnote w:type="continuationSeparator" w:id="0">
    <w:p w14:paraId="4D3C74F1" w14:textId="77777777" w:rsidR="000445CB" w:rsidRDefault="000445CB"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864897274">
    <w:abstractNumId w:val="5"/>
  </w:num>
  <w:num w:numId="2" w16cid:durableId="1704548477">
    <w:abstractNumId w:val="3"/>
  </w:num>
  <w:num w:numId="3" w16cid:durableId="1811363585">
    <w:abstractNumId w:val="2"/>
  </w:num>
  <w:num w:numId="4" w16cid:durableId="449278351">
    <w:abstractNumId w:val="1"/>
  </w:num>
  <w:num w:numId="5" w16cid:durableId="1396126328">
    <w:abstractNumId w:val="4"/>
  </w:num>
  <w:num w:numId="6" w16cid:durableId="934509250">
    <w:abstractNumId w:val="0"/>
  </w:num>
  <w:num w:numId="7" w16cid:durableId="1033313566">
    <w:abstractNumId w:val="7"/>
  </w:num>
  <w:num w:numId="8" w16cid:durableId="11712884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82652"/>
    <w:rsid w:val="00085180"/>
    <w:rsid w:val="00142AD7"/>
    <w:rsid w:val="00172AD1"/>
    <w:rsid w:val="001813E7"/>
    <w:rsid w:val="0018719B"/>
    <w:rsid w:val="002542A7"/>
    <w:rsid w:val="002800D6"/>
    <w:rsid w:val="002A1842"/>
    <w:rsid w:val="004468F8"/>
    <w:rsid w:val="004F5C44"/>
    <w:rsid w:val="00530E16"/>
    <w:rsid w:val="00551512"/>
    <w:rsid w:val="00596088"/>
    <w:rsid w:val="005B5B5A"/>
    <w:rsid w:val="00624BBD"/>
    <w:rsid w:val="006A2069"/>
    <w:rsid w:val="006D76D0"/>
    <w:rsid w:val="00722EFE"/>
    <w:rsid w:val="00723765"/>
    <w:rsid w:val="00735F7A"/>
    <w:rsid w:val="00742658"/>
    <w:rsid w:val="007637E9"/>
    <w:rsid w:val="00767E38"/>
    <w:rsid w:val="007E2991"/>
    <w:rsid w:val="00867CF9"/>
    <w:rsid w:val="00875119"/>
    <w:rsid w:val="008C5D3B"/>
    <w:rsid w:val="008E7834"/>
    <w:rsid w:val="00992362"/>
    <w:rsid w:val="009B77B6"/>
    <w:rsid w:val="009E31F1"/>
    <w:rsid w:val="009F60D1"/>
    <w:rsid w:val="00A07EAF"/>
    <w:rsid w:val="00A2675C"/>
    <w:rsid w:val="00A27AA9"/>
    <w:rsid w:val="00A75B15"/>
    <w:rsid w:val="00AE06EA"/>
    <w:rsid w:val="00B2346C"/>
    <w:rsid w:val="00B4449B"/>
    <w:rsid w:val="00B65ED6"/>
    <w:rsid w:val="00B70110"/>
    <w:rsid w:val="00B82669"/>
    <w:rsid w:val="00B9486B"/>
    <w:rsid w:val="00BA0043"/>
    <w:rsid w:val="00BB27DD"/>
    <w:rsid w:val="00BC5B22"/>
    <w:rsid w:val="00C055ED"/>
    <w:rsid w:val="00CA4853"/>
    <w:rsid w:val="00CF3E50"/>
    <w:rsid w:val="00CF650B"/>
    <w:rsid w:val="00D62A9C"/>
    <w:rsid w:val="00DB181C"/>
    <w:rsid w:val="00DB34F9"/>
    <w:rsid w:val="00E97CD8"/>
    <w:rsid w:val="00F014C5"/>
    <w:rsid w:val="00F4045D"/>
    <w:rsid w:val="00F618F2"/>
    <w:rsid w:val="00F73059"/>
    <w:rsid w:val="00FA5CA3"/>
    <w:rsid w:val="00FC3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E7C78"/>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customStyle="1" w:styleId="p1">
    <w:name w:val="p1"/>
    <w:basedOn w:val="Normal"/>
    <w:rsid w:val="0018719B"/>
    <w:pPr>
      <w:spacing w:after="45" w:line="240" w:lineRule="auto"/>
    </w:pPr>
    <w:rPr>
      <w:rFonts w:ascii=".AppleSystemUIFont" w:eastAsiaTheme="minorEastAsia" w:hAnsi=".AppleSystemUIFont" w:cs="Times New Roman"/>
      <w:sz w:val="57"/>
      <w:szCs w:val="57"/>
    </w:rPr>
  </w:style>
  <w:style w:type="character" w:customStyle="1" w:styleId="s1">
    <w:name w:val="s1"/>
    <w:basedOn w:val="DefaultParagraphFont"/>
    <w:rsid w:val="0018719B"/>
    <w:rPr>
      <w:rFonts w:ascii="UICTFontTextStyleBody" w:hAnsi="UICTFontTextStyleBody" w:hint="default"/>
      <w:b/>
      <w:bCs/>
      <w:i w:val="0"/>
      <w:iCs w:val="0"/>
      <w:sz w:val="57"/>
      <w:szCs w:val="57"/>
    </w:rPr>
  </w:style>
  <w:style w:type="character" w:customStyle="1" w:styleId="apple-converted-space">
    <w:name w:val="apple-converted-space"/>
    <w:basedOn w:val="DefaultParagraphFont"/>
    <w:rsid w:val="00085180"/>
  </w:style>
  <w:style w:type="paragraph" w:customStyle="1" w:styleId="p2">
    <w:name w:val="p2"/>
    <w:basedOn w:val="Normal"/>
    <w:rsid w:val="00551512"/>
    <w:pPr>
      <w:spacing w:after="0" w:line="240" w:lineRule="auto"/>
    </w:pPr>
    <w:rPr>
      <w:rFonts w:ascii=".AppleSystemUIFont" w:eastAsiaTheme="minorEastAsia" w:hAnsi=".AppleSystemUIFont" w:cs="Times New Roman"/>
      <w:sz w:val="35"/>
      <w:szCs w:val="35"/>
    </w:rPr>
  </w:style>
  <w:style w:type="character" w:customStyle="1" w:styleId="s2">
    <w:name w:val="s2"/>
    <w:basedOn w:val="DefaultParagraphFont"/>
    <w:rsid w:val="00B4449B"/>
    <w:rPr>
      <w:rFonts w:ascii="UICTFontTextStyleBody" w:hAnsi="UICTFontTextStyleBody" w:hint="default"/>
      <w:b w:val="0"/>
      <w:bCs w:val="0"/>
      <w:i w:val="0"/>
      <w:iCs w:val="0"/>
      <w:sz w:val="34"/>
      <w:szCs w:val="34"/>
    </w:rPr>
  </w:style>
  <w:style w:type="character" w:styleId="UnresolvedMention">
    <w:name w:val="Unresolved Mention"/>
    <w:basedOn w:val="DefaultParagraphFont"/>
    <w:uiPriority w:val="99"/>
    <w:semiHidden/>
    <w:unhideWhenUsed/>
    <w:rsid w:val="00142A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mind.org.uk/information-support/types-of-mental-health-problems/mental-health-facts-and-statistic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lobal.oup.com/academic/product/social-research-methods-9780199689453"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mind.org.uk/information-support/types-of-mental-health-problems/mental-health-facts-and-statistics/"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11</Pages>
  <Words>2078</Words>
  <Characters>11850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Salla Sow (2512880)</cp:lastModifiedBy>
  <cp:revision>44</cp:revision>
  <dcterms:created xsi:type="dcterms:W3CDTF">2025-12-15T23:02:00Z</dcterms:created>
  <dcterms:modified xsi:type="dcterms:W3CDTF">2025-12-16T00:58:00Z</dcterms:modified>
</cp:coreProperties>
</file>